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08" w:rsidRDefault="00CF15C0">
      <w:r>
        <w:t>YHTEISKUNTATIETO</w:t>
      </w:r>
      <w:r>
        <w:tab/>
      </w:r>
      <w:r>
        <w:tab/>
        <w:t>KÄSITEKERTAUS</w:t>
      </w:r>
    </w:p>
    <w:p w:rsidR="008F2308" w:rsidRDefault="008F2308"/>
    <w:p w:rsidR="008F2308" w:rsidRDefault="008F2308">
      <w:pPr>
        <w:rPr>
          <w:rFonts w:ascii="Minion-Regular" w:hAnsi="Minion-Regular" w:cs="Minion-Regular"/>
          <w:sz w:val="22"/>
          <w:szCs w:val="22"/>
        </w:rPr>
      </w:pPr>
      <w:r>
        <w:rPr>
          <w:rFonts w:ascii="Minion-Regular" w:hAnsi="Minion-Regular" w:cs="Minion-Regular"/>
          <w:sz w:val="22"/>
          <w:szCs w:val="22"/>
        </w:rPr>
        <w:t>Nimi: ______________________________</w:t>
      </w:r>
    </w:p>
    <w:p w:rsidR="008F2308" w:rsidRDefault="008F2308"/>
    <w:p w:rsidR="008F2308" w:rsidRPr="008F2308" w:rsidRDefault="006D578E">
      <w:r>
        <w:t>Pistemäärä: ___________/20</w:t>
      </w:r>
      <w:r w:rsidR="008F2308" w:rsidRPr="008F2308">
        <w:t xml:space="preserve"> </w:t>
      </w:r>
      <w:r>
        <w:tab/>
      </w:r>
      <w:r w:rsidR="008F2308" w:rsidRPr="008F2308">
        <w:t>Arvosana: _________/10</w:t>
      </w:r>
    </w:p>
    <w:p w:rsidR="008F2308" w:rsidRDefault="008F2308"/>
    <w:p w:rsidR="00A40ECE" w:rsidRDefault="00A40ECE"/>
    <w:p w:rsidR="008F2308" w:rsidRDefault="008F2308"/>
    <w:p w:rsidR="008F2308" w:rsidRDefault="008F2308">
      <w:r>
        <w:t>Määrittele käsitteet yhdellä tai kahdella virkkeellä.</w:t>
      </w:r>
    </w:p>
    <w:p w:rsidR="00A40ECE" w:rsidRDefault="00A40ECE"/>
    <w:p w:rsidR="008F2308" w:rsidRDefault="008F2308"/>
    <w:tbl>
      <w:tblPr>
        <w:tblStyle w:val="TaulukkoRuudukko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/>
      </w:tblPr>
      <w:tblGrid>
        <w:gridCol w:w="2808"/>
        <w:gridCol w:w="6970"/>
      </w:tblGrid>
      <w:tr w:rsidR="008F2308">
        <w:tc>
          <w:tcPr>
            <w:tcW w:w="2808" w:type="dxa"/>
            <w:tcBorders>
              <w:top w:val="single" w:sz="4" w:space="0" w:color="auto"/>
            </w:tcBorders>
          </w:tcPr>
          <w:p w:rsidR="008F2308" w:rsidRDefault="008F2308" w:rsidP="00A40ECE">
            <w:pPr>
              <w:spacing w:before="360" w:after="240" w:line="480" w:lineRule="auto"/>
            </w:pPr>
            <w:r>
              <w:t>ammattiyhdistys</w:t>
            </w:r>
          </w:p>
        </w:tc>
        <w:tc>
          <w:tcPr>
            <w:tcW w:w="6970" w:type="dxa"/>
            <w:tcBorders>
              <w:top w:val="single" w:sz="4" w:space="0" w:color="auto"/>
            </w:tcBorders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ehdonalainen vapaus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enemmistövaali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Euroopan komissio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hyvinvointivaltio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kansanäänestys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keskusjärjestö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kunnanvaltuusto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lobbaus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lastRenderedPageBreak/>
              <w:t>määräenemmistö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oikeutettu valta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palveluyhteiskunta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parlamentarismi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perustuslaki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8F2308">
        <w:tc>
          <w:tcPr>
            <w:tcW w:w="2808" w:type="dxa"/>
          </w:tcPr>
          <w:p w:rsidR="008F2308" w:rsidRDefault="008F2308" w:rsidP="00A40ECE">
            <w:pPr>
              <w:spacing w:before="360" w:after="240" w:line="480" w:lineRule="auto"/>
            </w:pPr>
            <w:r>
              <w:t>presidentin esittely</w:t>
            </w:r>
          </w:p>
        </w:tc>
        <w:tc>
          <w:tcPr>
            <w:tcW w:w="6970" w:type="dxa"/>
          </w:tcPr>
          <w:p w:rsidR="008F2308" w:rsidRDefault="008F2308" w:rsidP="002207DC">
            <w:pPr>
              <w:spacing w:line="480" w:lineRule="auto"/>
            </w:pPr>
          </w:p>
        </w:tc>
      </w:tr>
      <w:tr w:rsidR="006D578E">
        <w:tc>
          <w:tcPr>
            <w:tcW w:w="2808" w:type="dxa"/>
          </w:tcPr>
          <w:p w:rsidR="006D578E" w:rsidRDefault="006D578E" w:rsidP="00A40ECE">
            <w:pPr>
              <w:spacing w:before="360" w:after="240" w:line="480" w:lineRule="auto"/>
            </w:pPr>
            <w:r>
              <w:t>suullinen kyselytunti</w:t>
            </w:r>
          </w:p>
        </w:tc>
        <w:tc>
          <w:tcPr>
            <w:tcW w:w="6970" w:type="dxa"/>
          </w:tcPr>
          <w:p w:rsidR="006D578E" w:rsidRDefault="006D578E" w:rsidP="002207DC">
            <w:pPr>
              <w:spacing w:line="480" w:lineRule="auto"/>
            </w:pPr>
          </w:p>
        </w:tc>
      </w:tr>
      <w:tr w:rsidR="006D578E">
        <w:tc>
          <w:tcPr>
            <w:tcW w:w="2808" w:type="dxa"/>
          </w:tcPr>
          <w:p w:rsidR="006D578E" w:rsidRDefault="006D578E" w:rsidP="00A40ECE">
            <w:pPr>
              <w:spacing w:before="360" w:after="240" w:line="480" w:lineRule="auto"/>
            </w:pPr>
            <w:r>
              <w:t>taloudellinen huoltosuhde</w:t>
            </w:r>
          </w:p>
        </w:tc>
        <w:tc>
          <w:tcPr>
            <w:tcW w:w="6970" w:type="dxa"/>
          </w:tcPr>
          <w:p w:rsidR="006D578E" w:rsidRDefault="006D578E" w:rsidP="002207DC">
            <w:pPr>
              <w:spacing w:line="480" w:lineRule="auto"/>
            </w:pPr>
          </w:p>
        </w:tc>
      </w:tr>
      <w:tr w:rsidR="006D578E">
        <w:tc>
          <w:tcPr>
            <w:tcW w:w="2808" w:type="dxa"/>
          </w:tcPr>
          <w:p w:rsidR="006D578E" w:rsidRDefault="006D578E" w:rsidP="00A40ECE">
            <w:pPr>
              <w:spacing w:before="360" w:after="240" w:line="480" w:lineRule="auto"/>
            </w:pPr>
            <w:r>
              <w:t>tulopoliittinen sopimus</w:t>
            </w:r>
          </w:p>
        </w:tc>
        <w:tc>
          <w:tcPr>
            <w:tcW w:w="6970" w:type="dxa"/>
          </w:tcPr>
          <w:p w:rsidR="006D578E" w:rsidRDefault="006D578E" w:rsidP="002207DC">
            <w:pPr>
              <w:spacing w:line="480" w:lineRule="auto"/>
            </w:pPr>
          </w:p>
        </w:tc>
      </w:tr>
      <w:tr w:rsidR="0027555A">
        <w:tc>
          <w:tcPr>
            <w:tcW w:w="2808" w:type="dxa"/>
          </w:tcPr>
          <w:p w:rsidR="0027555A" w:rsidRDefault="0027555A" w:rsidP="00A40ECE">
            <w:pPr>
              <w:spacing w:before="360" w:after="240" w:line="480" w:lineRule="auto"/>
            </w:pPr>
            <w:r>
              <w:t>turvallisuuspolitiikka</w:t>
            </w:r>
          </w:p>
        </w:tc>
        <w:tc>
          <w:tcPr>
            <w:tcW w:w="6970" w:type="dxa"/>
          </w:tcPr>
          <w:p w:rsidR="0027555A" w:rsidRDefault="0027555A" w:rsidP="0027555A">
            <w:pPr>
              <w:spacing w:line="480" w:lineRule="auto"/>
            </w:pPr>
          </w:p>
        </w:tc>
      </w:tr>
      <w:tr w:rsidR="006D578E">
        <w:tc>
          <w:tcPr>
            <w:tcW w:w="2808" w:type="dxa"/>
            <w:tcBorders>
              <w:bottom w:val="single" w:sz="4" w:space="0" w:color="auto"/>
            </w:tcBorders>
          </w:tcPr>
          <w:p w:rsidR="006D578E" w:rsidRDefault="006D578E" w:rsidP="00A40ECE">
            <w:pPr>
              <w:spacing w:before="360" w:after="240" w:line="480" w:lineRule="auto"/>
            </w:pPr>
            <w:r>
              <w:t>työsulku</w:t>
            </w:r>
          </w:p>
        </w:tc>
        <w:tc>
          <w:tcPr>
            <w:tcW w:w="6970" w:type="dxa"/>
            <w:tcBorders>
              <w:bottom w:val="single" w:sz="4" w:space="0" w:color="auto"/>
            </w:tcBorders>
          </w:tcPr>
          <w:p w:rsidR="006D578E" w:rsidRDefault="006D578E" w:rsidP="002207DC">
            <w:pPr>
              <w:spacing w:line="480" w:lineRule="auto"/>
            </w:pPr>
          </w:p>
        </w:tc>
      </w:tr>
    </w:tbl>
    <w:p w:rsidR="002207DC" w:rsidRDefault="002207DC" w:rsidP="00A40ECE"/>
    <w:sectPr w:rsidR="002207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1304"/>
  <w:hyphenationZone w:val="425"/>
  <w:doNotHyphenateCaps/>
  <w:characterSpacingControl w:val="doNotCompress"/>
  <w:doNotValidateAgainstSchema/>
  <w:doNotDemarcateInvalidXml/>
  <w:compat/>
  <w:rsids>
    <w:rsidRoot w:val="008F2308"/>
    <w:rsid w:val="00074A47"/>
    <w:rsid w:val="002207DC"/>
    <w:rsid w:val="0027555A"/>
    <w:rsid w:val="006D578E"/>
    <w:rsid w:val="008F2308"/>
    <w:rsid w:val="00A40ECE"/>
    <w:rsid w:val="00CF15C0"/>
    <w:rsid w:val="00E7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8F230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Yhteiskuntatiedon kurssin käsitekoe</dc:title>
  <dc:creator>Markku Liuskari</dc:creator>
  <cp:lastModifiedBy>Toni Uusimäki</cp:lastModifiedBy>
  <cp:revision>2</cp:revision>
  <dcterms:created xsi:type="dcterms:W3CDTF">2017-01-25T07:23:00Z</dcterms:created>
  <dcterms:modified xsi:type="dcterms:W3CDTF">2017-01-25T07:23:00Z</dcterms:modified>
</cp:coreProperties>
</file>