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B36" w:rsidRPr="00C92B36" w:rsidRDefault="00C92B36" w:rsidP="00C92B36">
      <w:pPr>
        <w:keepNext/>
        <w:keepLines/>
        <w:tabs>
          <w:tab w:val="left" w:pos="880"/>
          <w:tab w:val="right" w:leader="dot" w:pos="9736"/>
        </w:tabs>
        <w:spacing w:before="200" w:after="0"/>
        <w:outlineLvl w:val="1"/>
        <w:rPr>
          <w:rFonts w:ascii="Corbel" w:eastAsiaTheme="majorEastAsia" w:hAnsi="Corbel" w:cstheme="majorBidi"/>
          <w:b/>
          <w:bCs/>
          <w:sz w:val="26"/>
          <w:szCs w:val="26"/>
        </w:rPr>
      </w:pPr>
      <w:bookmarkStart w:id="0" w:name="_GoBack"/>
      <w:bookmarkEnd w:id="0"/>
      <w:r w:rsidRPr="00C92B36">
        <w:rPr>
          <w:rFonts w:ascii="Corbel" w:eastAsia="Times New Roman" w:hAnsi="Corbel" w:cs="Times New Roman"/>
          <w:b/>
          <w:bCs/>
          <w:sz w:val="26"/>
          <w:szCs w:val="26"/>
          <w:lang w:eastAsia="fi-FI"/>
        </w:rPr>
        <w:t xml:space="preserve">Joensuun </w:t>
      </w:r>
      <w:r w:rsidR="00140888" w:rsidRPr="00140888">
        <w:rPr>
          <w:rFonts w:ascii="Corbel" w:eastAsia="Times New Roman" w:hAnsi="Corbel" w:cs="Times New Roman"/>
          <w:b/>
          <w:bCs/>
          <w:color w:val="FF0000"/>
          <w:sz w:val="26"/>
          <w:szCs w:val="26"/>
          <w:lang w:eastAsia="fi-FI"/>
        </w:rPr>
        <w:t xml:space="preserve">hyvinvointilautakunnan kasvatuksen ja opetuksen jaoston </w:t>
      </w:r>
      <w:r w:rsidR="00140888">
        <w:rPr>
          <w:rFonts w:ascii="Corbel" w:eastAsia="Times New Roman" w:hAnsi="Corbel" w:cs="Times New Roman"/>
          <w:b/>
          <w:bCs/>
          <w:sz w:val="26"/>
          <w:szCs w:val="26"/>
          <w:lang w:eastAsia="fi-FI"/>
        </w:rPr>
        <w:t>alaisten</w:t>
      </w:r>
      <w:r w:rsidRPr="00C92B36">
        <w:rPr>
          <w:rFonts w:ascii="Corbel" w:eastAsia="Times New Roman" w:hAnsi="Corbel" w:cs="Times New Roman"/>
          <w:b/>
          <w:bCs/>
          <w:sz w:val="26"/>
          <w:szCs w:val="26"/>
          <w:lang w:eastAsia="fi-FI"/>
        </w:rPr>
        <w:t xml:space="preserve"> yleissivistävien oppilaitosten järjestyssäännöt</w:t>
      </w:r>
    </w:p>
    <w:p w:rsidR="00C92B36" w:rsidRPr="00C92B36" w:rsidRDefault="00C92B36" w:rsidP="00C92B36">
      <w:pPr>
        <w:tabs>
          <w:tab w:val="left" w:pos="3015"/>
        </w:tabs>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ab/>
      </w:r>
    </w:p>
    <w:p w:rsidR="00C92B36" w:rsidRPr="00C92B36" w:rsidRDefault="00C92B36" w:rsidP="00C92B36">
      <w:p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Eduskunta hyväksyi 17.2.2003 hallituksen lakiesityksen (HE 205/2002) koululakien muuttamisesta. Lakimuutokset velvoittavat koulutuksen järjestäjän laatimaan järjestyssäännöt.</w:t>
      </w:r>
      <w:r w:rsidR="00E722CB" w:rsidRPr="00E722CB">
        <w:t xml:space="preserve"> </w:t>
      </w:r>
      <w:r w:rsidR="00E722CB" w:rsidRPr="00E722CB">
        <w:rPr>
          <w:rFonts w:ascii="Corbel" w:eastAsia="Times New Roman" w:hAnsi="Corbel" w:cs="Times New Roman"/>
          <w:lang w:eastAsia="fi-FI"/>
        </w:rPr>
        <w:t>Perusopetuslakia muutettiin 1.1.2014 lähtien (29§, 35§, 35a§, 36§, 36a§, 36d§, 36§, 36g§ sekä 36i§) ns. koulurauha-asioita koskien.</w:t>
      </w:r>
    </w:p>
    <w:p w:rsidR="00C92B36" w:rsidRPr="00C92B36" w:rsidRDefault="00C92B36" w:rsidP="00C92B36">
      <w:pPr>
        <w:spacing w:after="0" w:line="240" w:lineRule="auto"/>
        <w:ind w:left="1304"/>
        <w:rPr>
          <w:rFonts w:ascii="Corbel" w:eastAsia="Times New Roman" w:hAnsi="Corbel" w:cs="Times New Roman"/>
          <w:lang w:eastAsia="fi-FI"/>
        </w:rPr>
      </w:pPr>
    </w:p>
    <w:p w:rsidR="00C92B36" w:rsidRPr="00C92B36" w:rsidRDefault="00C92B36" w:rsidP="00C92B36">
      <w:pPr>
        <w:spacing w:after="0" w:line="240" w:lineRule="auto"/>
        <w:rPr>
          <w:rFonts w:ascii="Corbel" w:eastAsia="Times New Roman" w:hAnsi="Corbel" w:cs="Times New Roman"/>
          <w:lang w:eastAsia="fi-FI"/>
        </w:rPr>
      </w:pPr>
      <w:r w:rsidRPr="00C92B36">
        <w:rPr>
          <w:rFonts w:ascii="Corbel" w:eastAsia="Times New Roman" w:hAnsi="Corbel" w:cs="Times New Roman"/>
          <w:b/>
          <w:bCs/>
          <w:lang w:eastAsia="fi-FI"/>
        </w:rPr>
        <w:t>Järjestyssääntöjen tehtävänä</w:t>
      </w:r>
      <w:r w:rsidRPr="00C92B36">
        <w:rPr>
          <w:rFonts w:ascii="Corbel" w:eastAsia="Times New Roman" w:hAnsi="Corbel" w:cs="Times New Roman"/>
          <w:lang w:eastAsia="fi-FI"/>
        </w:rPr>
        <w:t xml:space="preserve"> on luoda perusta koulutyön kasvatuksellisten ja opetuksellisten tavoitteiden saavuttamiselle, kouluyhteisön turvallisuudelle ja viihtyisyydelle. Järjestyssäännöt ohjaavat jokaista kouluyhteisön jäsentä vastuuseen päivittäisestä työskentelystä ja kasvattavat osaltaan oppilasta tulevaa elämää varten.</w:t>
      </w:r>
    </w:p>
    <w:p w:rsidR="00C92B36" w:rsidRPr="00C92B36" w:rsidRDefault="00C92B36" w:rsidP="00C92B36">
      <w:pPr>
        <w:spacing w:after="0" w:line="240" w:lineRule="auto"/>
        <w:ind w:left="1304"/>
        <w:rPr>
          <w:rFonts w:ascii="Corbel" w:eastAsia="Times New Roman" w:hAnsi="Corbel" w:cs="Times New Roman"/>
          <w:lang w:eastAsia="fi-FI"/>
        </w:rPr>
      </w:pPr>
    </w:p>
    <w:p w:rsidR="0048650C" w:rsidRDefault="00C92B36" w:rsidP="0048650C">
      <w:pPr>
        <w:spacing w:after="0"/>
        <w:rPr>
          <w:rFonts w:ascii="Corbel" w:hAnsi="Corbel"/>
          <w:lang w:eastAsia="fi-FI"/>
        </w:rPr>
      </w:pPr>
      <w:bookmarkStart w:id="1" w:name="_Toc398122586"/>
      <w:r w:rsidRPr="00C92B36">
        <w:rPr>
          <w:rFonts w:ascii="Corbel" w:hAnsi="Corbel"/>
          <w:lang w:eastAsia="fi-FI"/>
        </w:rPr>
        <w:t>Soveltamisala</w:t>
      </w:r>
      <w:bookmarkEnd w:id="1"/>
    </w:p>
    <w:p w:rsidR="00C92B36" w:rsidRPr="0048650C" w:rsidRDefault="00C92B36" w:rsidP="0048650C">
      <w:pPr>
        <w:spacing w:after="0"/>
        <w:rPr>
          <w:rFonts w:ascii="Corbel" w:hAnsi="Corbel"/>
          <w:lang w:eastAsia="fi-FI"/>
        </w:rPr>
      </w:pPr>
      <w:r w:rsidRPr="00C92B36">
        <w:rPr>
          <w:rFonts w:ascii="Corbel" w:eastAsia="Times New Roman" w:hAnsi="Corbel" w:cs="Times New Roman"/>
          <w:lang w:eastAsia="fi-FI"/>
        </w:rPr>
        <w:t xml:space="preserve">Näitä järjestyssääntöjä sovelletaan </w:t>
      </w:r>
      <w:r w:rsidRPr="00C92B36">
        <w:rPr>
          <w:rFonts w:ascii="Corbel" w:eastAsia="Times New Roman" w:hAnsi="Corbel" w:cs="Times New Roman"/>
          <w:b/>
          <w:bCs/>
          <w:lang w:eastAsia="fi-FI"/>
        </w:rPr>
        <w:t>kouluaikaan</w:t>
      </w:r>
      <w:r w:rsidRPr="00C92B36">
        <w:rPr>
          <w:rFonts w:ascii="Corbel" w:eastAsia="Times New Roman" w:hAnsi="Corbel" w:cs="Times New Roman"/>
          <w:lang w:eastAsia="fi-FI"/>
        </w:rPr>
        <w:t xml:space="preserve"> ja </w:t>
      </w:r>
      <w:r w:rsidRPr="00C92B36">
        <w:rPr>
          <w:rFonts w:ascii="Corbel" w:eastAsia="Times New Roman" w:hAnsi="Corbel" w:cs="Times New Roman"/>
          <w:b/>
          <w:bCs/>
          <w:lang w:eastAsia="fi-FI"/>
        </w:rPr>
        <w:t>koulualueeseen.</w:t>
      </w:r>
      <w:r w:rsidRPr="00C92B36">
        <w:rPr>
          <w:rFonts w:ascii="Corbel" w:eastAsia="Times New Roman" w:hAnsi="Corbel" w:cs="Times New Roman"/>
          <w:lang w:eastAsia="fi-FI"/>
        </w:rPr>
        <w:t xml:space="preserve"> </w:t>
      </w:r>
    </w:p>
    <w:p w:rsidR="00C92B36" w:rsidRPr="00C92B36" w:rsidRDefault="00C92B36" w:rsidP="0048650C">
      <w:pPr>
        <w:spacing w:after="0" w:line="240" w:lineRule="auto"/>
        <w:rPr>
          <w:rFonts w:ascii="Corbel" w:eastAsia="Times New Roman" w:hAnsi="Corbel" w:cs="Times New Roman"/>
          <w:lang w:eastAsia="fi-FI"/>
        </w:rPr>
      </w:pPr>
      <w:r w:rsidRPr="00C92B36">
        <w:rPr>
          <w:rFonts w:ascii="Corbel" w:eastAsia="Times New Roman" w:hAnsi="Corbel" w:cs="Times New Roman"/>
          <w:b/>
          <w:bCs/>
          <w:lang w:eastAsia="fi-FI"/>
        </w:rPr>
        <w:t>Koulualueella</w:t>
      </w:r>
      <w:r w:rsidRPr="00C92B36">
        <w:rPr>
          <w:rFonts w:ascii="Corbel" w:eastAsia="Times New Roman" w:hAnsi="Corbel" w:cs="Times New Roman"/>
          <w:lang w:eastAsia="fi-FI"/>
        </w:rPr>
        <w:t xml:space="preserve"> tarkoitetaan niitä kiinteistöjä ja piha-alueita, jotka ovat koulun opetustiloina. </w:t>
      </w:r>
      <w:r w:rsidRPr="00C92B36">
        <w:rPr>
          <w:rFonts w:ascii="Corbel" w:eastAsia="Times New Roman" w:hAnsi="Corbel" w:cs="Times New Roman"/>
          <w:lang w:eastAsia="fi-FI"/>
        </w:rPr>
        <w:br/>
      </w:r>
      <w:r w:rsidRPr="00C92B36">
        <w:rPr>
          <w:rFonts w:ascii="Corbel" w:eastAsia="Times New Roman" w:hAnsi="Corbel" w:cs="Times New Roman"/>
          <w:b/>
          <w:bCs/>
          <w:lang w:eastAsia="fi-FI"/>
        </w:rPr>
        <w:t xml:space="preserve">Kouluajaksi </w:t>
      </w:r>
      <w:r w:rsidRPr="00C92B36">
        <w:rPr>
          <w:rFonts w:ascii="Corbel" w:eastAsia="Times New Roman" w:hAnsi="Corbel" w:cs="Times New Roman"/>
          <w:lang w:eastAsia="fi-FI"/>
        </w:rPr>
        <w:t>käsitetään lukujärjestyksen mukainen työpäivä ja koulun vuosisuunnitelmassa hyväksytyt poikkeavat työajat.</w:t>
      </w:r>
    </w:p>
    <w:p w:rsidR="00C92B36" w:rsidRPr="00C92B36" w:rsidRDefault="00C92B36" w:rsidP="00C92B36">
      <w:pPr>
        <w:spacing w:after="0" w:line="240" w:lineRule="auto"/>
        <w:rPr>
          <w:rFonts w:ascii="Corbel" w:eastAsia="Times New Roman" w:hAnsi="Corbel" w:cs="Times New Roman"/>
          <w:lang w:eastAsia="fi-FI"/>
        </w:rPr>
      </w:pPr>
    </w:p>
    <w:p w:rsidR="00C92B36" w:rsidRPr="00C92B36" w:rsidRDefault="00C92B36" w:rsidP="00C92B36">
      <w:p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Järjestyssäännöt ovat voimassa myös </w:t>
      </w:r>
      <w:r w:rsidRPr="00C92B36">
        <w:rPr>
          <w:rFonts w:ascii="Corbel" w:eastAsia="Times New Roman" w:hAnsi="Corbel" w:cs="Times New Roman"/>
          <w:b/>
          <w:bCs/>
          <w:lang w:eastAsia="fi-FI"/>
        </w:rPr>
        <w:t xml:space="preserve">koulun järjestämissä </w:t>
      </w:r>
      <w:r w:rsidRPr="00C92B36">
        <w:rPr>
          <w:rFonts w:ascii="Corbel" w:eastAsia="Times New Roman" w:hAnsi="Corbel" w:cs="Times New Roman"/>
          <w:lang w:eastAsia="fi-FI"/>
        </w:rPr>
        <w:t xml:space="preserve">opiskeluun välittömästi liittyvissä tilaisuuksissa, vaikka ne järjestetään koulualueen ja / tai </w:t>
      </w:r>
      <w:r w:rsidR="0048650C" w:rsidRPr="00C92B36">
        <w:rPr>
          <w:rFonts w:ascii="Corbel" w:eastAsia="Times New Roman" w:hAnsi="Corbel" w:cs="Times New Roman"/>
          <w:lang w:eastAsia="fi-FI"/>
        </w:rPr>
        <w:t>– ajan</w:t>
      </w:r>
      <w:r w:rsidRPr="00C92B36">
        <w:rPr>
          <w:rFonts w:ascii="Corbel" w:eastAsia="Times New Roman" w:hAnsi="Corbel" w:cs="Times New Roman"/>
          <w:lang w:eastAsia="fi-FI"/>
        </w:rPr>
        <w:t xml:space="preserve"> ulkopuolella. </w:t>
      </w:r>
    </w:p>
    <w:p w:rsidR="00C92B36" w:rsidRPr="00C92B36" w:rsidRDefault="00C92B36" w:rsidP="00C92B36">
      <w:pPr>
        <w:spacing w:after="0" w:line="240" w:lineRule="auto"/>
        <w:rPr>
          <w:rFonts w:ascii="Corbel" w:eastAsia="Times New Roman" w:hAnsi="Corbel" w:cs="Times New Roman"/>
          <w:lang w:eastAsia="fi-FI"/>
        </w:rPr>
      </w:pPr>
    </w:p>
    <w:p w:rsidR="00C92B36" w:rsidRPr="00C92B36" w:rsidRDefault="00C92B36" w:rsidP="00C92B36">
      <w:pPr>
        <w:spacing w:after="0" w:line="240" w:lineRule="auto"/>
        <w:rPr>
          <w:rFonts w:ascii="Corbel" w:eastAsia="Times New Roman" w:hAnsi="Corbel" w:cs="Times New Roman"/>
          <w:b/>
          <w:bCs/>
          <w:lang w:eastAsia="fi-FI"/>
        </w:rPr>
      </w:pPr>
      <w:r w:rsidRPr="00C92B36">
        <w:rPr>
          <w:rFonts w:ascii="Corbel" w:eastAsia="Times New Roman" w:hAnsi="Corbel" w:cs="Times New Roman"/>
          <w:b/>
          <w:bCs/>
          <w:lang w:eastAsia="fi-FI"/>
        </w:rPr>
        <w:t xml:space="preserve">Toiminta koulualueella ja </w:t>
      </w:r>
      <w:r w:rsidR="0048650C" w:rsidRPr="00C92B36">
        <w:rPr>
          <w:rFonts w:ascii="Corbel" w:eastAsia="Times New Roman" w:hAnsi="Corbel" w:cs="Times New Roman"/>
          <w:b/>
          <w:bCs/>
          <w:lang w:eastAsia="fi-FI"/>
        </w:rPr>
        <w:t>– ajalla</w:t>
      </w:r>
      <w:r w:rsidRPr="00C92B36">
        <w:rPr>
          <w:rFonts w:ascii="Corbel" w:eastAsia="Times New Roman" w:hAnsi="Corbel" w:cs="Times New Roman"/>
          <w:b/>
          <w:bCs/>
          <w:lang w:eastAsia="fi-FI"/>
        </w:rPr>
        <w:t xml:space="preserve"> sekä koulun järjestämissä tilaisuuksissa</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Perusasteen oppilas saa poistua kouluaikana koulualueelta vain opettajan tai rehtorin erillisellä luvalla.</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Jokainen kouluyhteisön jäsen käyttäytyy asiallisesti ja tekee omat tehtävänsä tunnollisesti.</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Jokainen kouluyhteisön jäsen vastaa siitä, että kaikissa tilanteissa vallitsee työrauha.</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Jokainen kouluyhteisön jäsen on velvollinen pitämään koulualueen ja muut koulun käytössä </w:t>
      </w:r>
      <w:r w:rsidR="0048650C" w:rsidRPr="00C92B36">
        <w:rPr>
          <w:rFonts w:ascii="Corbel" w:eastAsia="Times New Roman" w:hAnsi="Corbel" w:cs="Times New Roman"/>
          <w:lang w:eastAsia="fi-FI"/>
        </w:rPr>
        <w:t>olevat alueet</w:t>
      </w:r>
      <w:r w:rsidRPr="00C92B36">
        <w:rPr>
          <w:rFonts w:ascii="Corbel" w:eastAsia="Times New Roman" w:hAnsi="Corbel" w:cs="Times New Roman"/>
          <w:lang w:eastAsia="fi-FI"/>
        </w:rPr>
        <w:t xml:space="preserve"> siistinä.</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Oppilaan tulee osallistua opetukseen säännöllisesti.</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Jos oppilas ei voi tulla kouluun, on huoltaja velvollinen välittömästi ilmoittamaan syyn luokanopettajalle tai ryhmänohjaajalle. Koulun tulee ottaa yhteyttä huoltajaan oppilaan kolmantena poissaolopäivänä, jos huoltaja ei ole ilmoittanut oppilaan poissaolon syytä. Peruskoulun tulee seurata oppilaan poissaoloja. </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Luokanopettaja tai ryhmänohjaaja voi antaa hyväksyttävästä syystä luvan enintään viikon poissaoloon sen luokan oppilaalle, jonka valvonta hänelle kuuluu. Koulun rehtori voi myöntää oppilaalle luvan viikkoa pidempään poissaoloon. Lupa anotaan kirjallisena.</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Oppitunnit alkavat ja päättyvät täsmällisesti työjärjestyksessä ilmoitettuna ajankohtana. Oppituntien ulkopuolisessa toiminnassa noudatetaan erikseen sovittuja työaikoja.</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Välituntien aikana luokkatiloissa saa oleskella vain tilasta vastaavan opettajan erillisellä luvalla. </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Aiheeton liikennöinti koulun alueella on kielletty. Autot, pyörät, mopot ja muut kulkuvälineet pysäköidään koulun osoittamille paikoille.</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Koulun omaisuutta tulee käsitellä huolellisesti. Omaisuuden vahingoittumisesta tai katoamisesta aiheutuva korvausvelvollisuus määräytyy vahingonkorvauslain (412/74) mukaan.</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Vioittuneista tai rikkoutuneista välineistä on ilmoitettava välittömästi koulun henkilökunnalle.</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 Liikuttaessa noudatetaan liikennesääntöjä.</w:t>
      </w:r>
    </w:p>
    <w:p w:rsidR="00C92B36" w:rsidRPr="00C92B36" w:rsidRDefault="00C92B36" w:rsidP="00C92B36">
      <w:pPr>
        <w:numPr>
          <w:ilvl w:val="0"/>
          <w:numId w:val="1"/>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 Tupakkatuotteiden, nuuskan, päihteiden ja huumeiden hallussapito, käyttäminen, myynti ja niiden vaikutuksen alaisena esiintyminen on kielletty.</w:t>
      </w:r>
    </w:p>
    <w:p w:rsidR="00C92B36" w:rsidRPr="004503CD" w:rsidRDefault="00C92B36" w:rsidP="00C92B36">
      <w:pPr>
        <w:numPr>
          <w:ilvl w:val="0"/>
          <w:numId w:val="1"/>
        </w:numPr>
        <w:spacing w:after="0" w:line="240" w:lineRule="auto"/>
        <w:rPr>
          <w:rFonts w:ascii="Corbel" w:eastAsia="Times New Roman" w:hAnsi="Corbel" w:cs="Times New Roman"/>
          <w:lang w:eastAsia="fi-FI"/>
        </w:rPr>
      </w:pPr>
      <w:r w:rsidRPr="004503CD">
        <w:rPr>
          <w:rFonts w:ascii="Corbel" w:eastAsia="Times New Roman" w:hAnsi="Corbel" w:cs="Times New Roman"/>
          <w:lang w:eastAsia="fi-FI"/>
        </w:rPr>
        <w:t>Matkapuhelimen häiritsevä käyttö on kielletty kouluaikana. (</w:t>
      </w:r>
      <w:proofErr w:type="spellStart"/>
      <w:r w:rsidRPr="004503CD">
        <w:rPr>
          <w:rFonts w:ascii="Corbel" w:eastAsia="Times New Roman" w:hAnsi="Corbel" w:cs="Times New Roman"/>
          <w:lang w:eastAsia="fi-FI"/>
        </w:rPr>
        <w:t>Koulk</w:t>
      </w:r>
      <w:proofErr w:type="spellEnd"/>
      <w:r w:rsidRPr="004503CD">
        <w:rPr>
          <w:rFonts w:ascii="Corbel" w:eastAsia="Times New Roman" w:hAnsi="Corbel" w:cs="Times New Roman"/>
          <w:lang w:eastAsia="fi-FI"/>
        </w:rPr>
        <w:t xml:space="preserve"> 23.4.2009, </w:t>
      </w:r>
      <w:proofErr w:type="gramStart"/>
      <w:r w:rsidRPr="004503CD">
        <w:rPr>
          <w:rFonts w:ascii="Corbel" w:eastAsia="Times New Roman" w:hAnsi="Corbel" w:cs="Times New Roman"/>
          <w:lang w:eastAsia="fi-FI"/>
        </w:rPr>
        <w:t>§51</w:t>
      </w:r>
      <w:proofErr w:type="gramEnd"/>
      <w:r w:rsidRPr="004503CD">
        <w:rPr>
          <w:rFonts w:ascii="Corbel" w:eastAsia="Times New Roman" w:hAnsi="Corbel" w:cs="Times New Roman"/>
          <w:lang w:eastAsia="fi-FI"/>
        </w:rPr>
        <w:t>)</w:t>
      </w:r>
      <w:r w:rsidR="002166E9" w:rsidRPr="004503CD">
        <w:rPr>
          <w:rFonts w:ascii="Corbel" w:eastAsia="Times New Roman" w:hAnsi="Corbel" w:cs="Times New Roman"/>
          <w:lang w:eastAsia="fi-FI"/>
        </w:rPr>
        <w:t xml:space="preserve">  </w:t>
      </w:r>
    </w:p>
    <w:p w:rsidR="004503CD" w:rsidRPr="004503CD" w:rsidRDefault="004503CD" w:rsidP="004503CD">
      <w:pPr>
        <w:numPr>
          <w:ilvl w:val="0"/>
          <w:numId w:val="1"/>
        </w:numPr>
        <w:spacing w:after="0" w:line="240" w:lineRule="auto"/>
        <w:rPr>
          <w:rFonts w:ascii="Corbel" w:eastAsia="Times New Roman" w:hAnsi="Corbel" w:cs="Times New Roman"/>
          <w:color w:val="FF0000"/>
          <w:lang w:eastAsia="fi-FI"/>
        </w:rPr>
      </w:pPr>
      <w:r w:rsidRPr="004503CD">
        <w:rPr>
          <w:rFonts w:ascii="Corbel" w:eastAsia="Times New Roman" w:hAnsi="Corbel" w:cs="Times New Roman"/>
          <w:color w:val="FF0000"/>
          <w:lang w:eastAsia="fi-FI"/>
        </w:rPr>
        <w:t>Oppilaat eivät saa välittää koulua, opettajia tai oppilastovereita koskevaa materiaalia sosiaalisessa mediassa ilman asianomaista lupaa, eivätkä toimia multimedialaitteiden ja tietoverkkojen käytössä vastoin Jo</w:t>
      </w:r>
      <w:r w:rsidR="001F746C">
        <w:rPr>
          <w:rFonts w:ascii="Corbel" w:eastAsia="Times New Roman" w:hAnsi="Corbel" w:cs="Times New Roman"/>
          <w:color w:val="FF0000"/>
          <w:lang w:eastAsia="fi-FI"/>
        </w:rPr>
        <w:t>ensuun seudun sosiaalisen media</w:t>
      </w:r>
      <w:r w:rsidRPr="004503CD">
        <w:rPr>
          <w:rFonts w:ascii="Corbel" w:eastAsia="Times New Roman" w:hAnsi="Corbel" w:cs="Times New Roman"/>
          <w:color w:val="FF0000"/>
          <w:lang w:eastAsia="fi-FI"/>
        </w:rPr>
        <w:t>n opetuskäytön ohjetta.</w:t>
      </w:r>
      <w:r>
        <w:rPr>
          <w:rFonts w:ascii="Corbel" w:eastAsia="Times New Roman" w:hAnsi="Corbel" w:cs="Times New Roman"/>
          <w:color w:val="FF0000"/>
          <w:lang w:eastAsia="fi-FI"/>
        </w:rPr>
        <w:t xml:space="preserve"> (HYVOKOJ 22.5.2017 § 18, </w:t>
      </w:r>
      <w:r w:rsidRPr="004503CD">
        <w:rPr>
          <w:rFonts w:ascii="Corbel" w:eastAsia="Times New Roman" w:hAnsi="Corbel" w:cs="Times New Roman"/>
          <w:color w:val="FF0000"/>
          <w:lang w:eastAsia="fi-FI"/>
        </w:rPr>
        <w:t>Joen</w:t>
      </w:r>
      <w:r>
        <w:rPr>
          <w:rFonts w:ascii="Corbel" w:eastAsia="Times New Roman" w:hAnsi="Corbel" w:cs="Times New Roman"/>
          <w:color w:val="FF0000"/>
          <w:lang w:eastAsia="fi-FI"/>
        </w:rPr>
        <w:t>suun seudun opetustoimen sosiaalisen median opetuskäytön ohje)</w:t>
      </w:r>
    </w:p>
    <w:p w:rsidR="00C92B36" w:rsidRPr="00C92B36" w:rsidRDefault="00C92B36" w:rsidP="00C92B36">
      <w:pPr>
        <w:spacing w:after="0" w:line="240" w:lineRule="auto"/>
        <w:rPr>
          <w:rFonts w:ascii="Corbel" w:eastAsia="Times New Roman" w:hAnsi="Corbel" w:cs="Times New Roman"/>
          <w:lang w:eastAsia="fi-FI"/>
        </w:rPr>
      </w:pPr>
    </w:p>
    <w:p w:rsidR="00C92B36" w:rsidRPr="00C92B36" w:rsidRDefault="00C92B36" w:rsidP="00C92B36">
      <w:pPr>
        <w:spacing w:after="0" w:line="240" w:lineRule="auto"/>
        <w:rPr>
          <w:rFonts w:ascii="Corbel" w:eastAsia="Times New Roman" w:hAnsi="Corbel" w:cs="Times New Roman"/>
          <w:b/>
          <w:bCs/>
          <w:lang w:eastAsia="fi-FI"/>
        </w:rPr>
      </w:pPr>
      <w:r w:rsidRPr="00C92B36">
        <w:rPr>
          <w:rFonts w:ascii="Corbel" w:eastAsia="Times New Roman" w:hAnsi="Corbel" w:cs="Times New Roman"/>
          <w:b/>
          <w:bCs/>
          <w:lang w:eastAsia="fi-FI"/>
        </w:rPr>
        <w:t xml:space="preserve">Seuraamukset oppilaalle rikkomuksista </w:t>
      </w:r>
    </w:p>
    <w:p w:rsidR="00C92B36" w:rsidRPr="00C92B36" w:rsidRDefault="00C92B36" w:rsidP="00C92B36">
      <w:p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Seuraavat toimenpiteet on</w:t>
      </w:r>
      <w:r w:rsidRPr="00C92B36">
        <w:rPr>
          <w:rFonts w:ascii="Corbel" w:eastAsia="Times New Roman" w:hAnsi="Corbel" w:cs="Times New Roman"/>
          <w:b/>
          <w:bCs/>
          <w:lang w:eastAsia="fi-FI"/>
        </w:rPr>
        <w:t xml:space="preserve"> kirjattava</w:t>
      </w:r>
      <w:r w:rsidRPr="00C92B36">
        <w:rPr>
          <w:rFonts w:ascii="Corbel" w:eastAsia="Times New Roman" w:hAnsi="Corbel" w:cs="Times New Roman"/>
          <w:lang w:eastAsia="fi-FI"/>
        </w:rPr>
        <w:t xml:space="preserve"> ja niistä on </w:t>
      </w:r>
      <w:r w:rsidRPr="00C92B36">
        <w:rPr>
          <w:rFonts w:ascii="Corbel" w:eastAsia="Times New Roman" w:hAnsi="Corbel" w:cs="Times New Roman"/>
          <w:b/>
          <w:bCs/>
          <w:lang w:eastAsia="fi-FI"/>
        </w:rPr>
        <w:t xml:space="preserve">tiedotettava </w:t>
      </w:r>
      <w:r w:rsidRPr="00C92B36">
        <w:rPr>
          <w:rFonts w:ascii="Corbel" w:eastAsia="Times New Roman" w:hAnsi="Corbel" w:cs="Times New Roman"/>
          <w:lang w:eastAsia="fi-FI"/>
        </w:rPr>
        <w:t>huoltajalle mahdollisimman nopeasti:</w:t>
      </w:r>
    </w:p>
    <w:p w:rsidR="00C92B36" w:rsidRPr="00C92B36" w:rsidRDefault="00C92B36" w:rsidP="00C92B36">
      <w:pPr>
        <w:spacing w:after="0" w:line="240" w:lineRule="auto"/>
        <w:rPr>
          <w:rFonts w:ascii="Corbel" w:eastAsia="Times New Roman" w:hAnsi="Corbel" w:cs="Times New Roman"/>
          <w:b/>
          <w:bCs/>
          <w:lang w:eastAsia="fi-FI"/>
        </w:rPr>
      </w:pPr>
    </w:p>
    <w:p w:rsidR="00C92B36" w:rsidRPr="00C92B36" w:rsidRDefault="00C92B36" w:rsidP="00C92B36">
      <w:pPr>
        <w:numPr>
          <w:ilvl w:val="0"/>
          <w:numId w:val="2"/>
        </w:numPr>
        <w:spacing w:after="0" w:line="240" w:lineRule="auto"/>
        <w:rPr>
          <w:rFonts w:ascii="Corbel" w:eastAsia="Times New Roman" w:hAnsi="Corbel" w:cs="Times New Roman"/>
          <w:b/>
          <w:bCs/>
          <w:lang w:eastAsia="fi-FI"/>
        </w:rPr>
      </w:pPr>
      <w:r w:rsidRPr="00C92B36">
        <w:rPr>
          <w:rFonts w:ascii="Corbel" w:eastAsia="Times New Roman" w:hAnsi="Corbel" w:cs="Times New Roman"/>
          <w:b/>
          <w:bCs/>
          <w:lang w:eastAsia="fi-FI"/>
        </w:rPr>
        <w:t xml:space="preserve">Kasvatuskeskustelu </w:t>
      </w:r>
      <w:proofErr w:type="spellStart"/>
      <w:r w:rsidRPr="00C92B36">
        <w:rPr>
          <w:rFonts w:ascii="Corbel" w:eastAsia="Times New Roman" w:hAnsi="Corbel" w:cs="Times New Roman"/>
          <w:b/>
          <w:bCs/>
          <w:lang w:eastAsia="fi-FI"/>
        </w:rPr>
        <w:t>PoL</w:t>
      </w:r>
      <w:proofErr w:type="spellEnd"/>
      <w:r w:rsidRPr="00C92B36">
        <w:rPr>
          <w:rFonts w:ascii="Corbel" w:eastAsia="Times New Roman" w:hAnsi="Corbel" w:cs="Times New Roman"/>
          <w:b/>
          <w:bCs/>
          <w:lang w:eastAsia="fi-FI"/>
        </w:rPr>
        <w:t xml:space="preserve"> 35§ o</w:t>
      </w:r>
      <w:r w:rsidRPr="00C92B36">
        <w:rPr>
          <w:rFonts w:ascii="Corbel" w:eastAsia="Times New Roman" w:hAnsi="Corbel" w:cs="Times New Roman"/>
          <w:lang w:eastAsia="fi-FI"/>
        </w:rPr>
        <w:t>n ensisijainen keino puuttua oppilaan häiritsevään ja epäasialliseen käytökseen. Kasvatuskeskustelua käytetään, jos oppilas häiritsee opetusta, rikkoo koulun järjestystä, menettelee vilpillisesti tai kohtelee muita epäkunnioittavasti tai heidän ihmisarvoaan loukkaavasti. Koulun opettaja tai rehtori voi määrätä oppilaan kasvatuskeskusteluun.</w:t>
      </w:r>
    </w:p>
    <w:p w:rsidR="00C92B36" w:rsidRDefault="00C92B36" w:rsidP="00C92B36">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Perusasteella kotitehtävänsä laiminlyönyt oppilas voidaan määrätä </w:t>
      </w:r>
      <w:r w:rsidRPr="00C92B36">
        <w:rPr>
          <w:rFonts w:ascii="Corbel" w:eastAsia="Times New Roman" w:hAnsi="Corbel" w:cs="Times New Roman"/>
          <w:b/>
          <w:bCs/>
          <w:lang w:eastAsia="fi-FI"/>
        </w:rPr>
        <w:t>työpäivän päätyttyä</w:t>
      </w:r>
      <w:r w:rsidRPr="00C92B36">
        <w:rPr>
          <w:rFonts w:ascii="Corbel" w:eastAsia="Times New Roman" w:hAnsi="Corbel" w:cs="Times New Roman"/>
          <w:lang w:eastAsia="fi-FI"/>
        </w:rPr>
        <w:t xml:space="preserve"> enintään tunniksi kerrallaan valvonnan alaisena </w:t>
      </w:r>
      <w:r w:rsidRPr="00C92B36">
        <w:rPr>
          <w:rFonts w:ascii="Corbel" w:eastAsia="Times New Roman" w:hAnsi="Corbel" w:cs="Times New Roman"/>
          <w:b/>
          <w:bCs/>
          <w:lang w:eastAsia="fi-FI"/>
        </w:rPr>
        <w:t xml:space="preserve">suorittamaan tehtäviään </w:t>
      </w:r>
      <w:proofErr w:type="spellStart"/>
      <w:r w:rsidRPr="00C92B36">
        <w:rPr>
          <w:rFonts w:ascii="Corbel" w:eastAsia="Times New Roman" w:hAnsi="Corbel" w:cs="Times New Roman"/>
          <w:bCs/>
          <w:lang w:eastAsia="fi-FI"/>
        </w:rPr>
        <w:t>PoL</w:t>
      </w:r>
      <w:proofErr w:type="spellEnd"/>
      <w:r w:rsidRPr="00C92B36">
        <w:rPr>
          <w:rFonts w:ascii="Corbel" w:eastAsia="Times New Roman" w:hAnsi="Corbel" w:cs="Times New Roman"/>
          <w:bCs/>
          <w:lang w:eastAsia="fi-FI"/>
        </w:rPr>
        <w:t xml:space="preserve"> 36§</w:t>
      </w:r>
      <w:r w:rsidRPr="00C92B36">
        <w:rPr>
          <w:rFonts w:ascii="Corbel" w:eastAsia="Times New Roman" w:hAnsi="Corbel" w:cs="Times New Roman"/>
          <w:lang w:eastAsia="fi-FI"/>
        </w:rPr>
        <w:t>.</w:t>
      </w:r>
    </w:p>
    <w:p w:rsidR="00C92B36" w:rsidRPr="004E381A" w:rsidRDefault="00C92B36" w:rsidP="00C92B36">
      <w:pPr>
        <w:numPr>
          <w:ilvl w:val="0"/>
          <w:numId w:val="2"/>
        </w:numPr>
        <w:spacing w:after="0" w:line="240" w:lineRule="auto"/>
        <w:rPr>
          <w:rFonts w:ascii="Corbel" w:eastAsia="Times New Roman" w:hAnsi="Corbel" w:cs="Times New Roman"/>
          <w:lang w:eastAsia="fi-FI"/>
        </w:rPr>
      </w:pPr>
      <w:r w:rsidRPr="004E381A">
        <w:rPr>
          <w:rFonts w:ascii="Corbel" w:eastAsia="Times New Roman" w:hAnsi="Corbel" w:cs="Times New Roman"/>
          <w:lang w:eastAsia="fi-FI"/>
        </w:rPr>
        <w:t xml:space="preserve">Perusasteella ja lukiossa opetusta häiritsevä oppilas voidaan </w:t>
      </w:r>
      <w:r w:rsidRPr="004E381A">
        <w:rPr>
          <w:rFonts w:ascii="Corbel" w:eastAsia="Times New Roman" w:hAnsi="Corbel" w:cs="Times New Roman"/>
          <w:b/>
          <w:bCs/>
          <w:lang w:eastAsia="fi-FI"/>
        </w:rPr>
        <w:t>poistaa</w:t>
      </w:r>
      <w:r w:rsidRPr="004E381A">
        <w:rPr>
          <w:rFonts w:ascii="Corbel" w:eastAsia="Times New Roman" w:hAnsi="Corbel" w:cs="Times New Roman"/>
          <w:lang w:eastAsia="fi-FI"/>
        </w:rPr>
        <w:t xml:space="preserve"> </w:t>
      </w:r>
      <w:r w:rsidRPr="004E381A">
        <w:rPr>
          <w:rFonts w:ascii="Corbel" w:eastAsia="Times New Roman" w:hAnsi="Corbel" w:cs="Times New Roman"/>
          <w:b/>
          <w:bCs/>
          <w:lang w:eastAsia="fi-FI"/>
        </w:rPr>
        <w:t>oppitunnin</w:t>
      </w:r>
      <w:r w:rsidRPr="004E381A">
        <w:rPr>
          <w:rFonts w:ascii="Corbel" w:eastAsia="Times New Roman" w:hAnsi="Corbel" w:cs="Times New Roman"/>
          <w:lang w:eastAsia="fi-FI"/>
        </w:rPr>
        <w:t xml:space="preserve"> tai koulun järjestämän </w:t>
      </w:r>
      <w:r w:rsidRPr="004E381A">
        <w:rPr>
          <w:rFonts w:ascii="Corbel" w:eastAsia="Times New Roman" w:hAnsi="Corbel" w:cs="Times New Roman"/>
          <w:b/>
          <w:bCs/>
          <w:lang w:eastAsia="fi-FI"/>
        </w:rPr>
        <w:t>tilaisuuden loppuajaksi</w:t>
      </w:r>
      <w:r w:rsidRPr="004E381A">
        <w:rPr>
          <w:rFonts w:ascii="Corbel" w:eastAsia="Times New Roman" w:hAnsi="Corbel" w:cs="Times New Roman"/>
          <w:lang w:eastAsia="fi-FI"/>
        </w:rPr>
        <w:t xml:space="preserve">. Jos poistettava oppilas koettaa vastarintaa tekemällä välttää poistamisen, rehtorilla ja opettajalla on oikeus käyttää sellaisia oppilaan poistamiseksi välttämättömiä voimakeinoja, joita voidaan pitää puolustettavina oppilaan ikä ja tilanteen uhkaavuus tai vastarinnan vakavuus sekä tilanteen kokonaisarviointi huomioon ottaen. Tässä tapauksessa koulun rehtorin tulee antaa kirjallinen selvitys tapahtumien kulusta </w:t>
      </w:r>
      <w:r w:rsidR="00140888" w:rsidRPr="00140888">
        <w:rPr>
          <w:rFonts w:ascii="Corbel" w:eastAsia="Times New Roman" w:hAnsi="Corbel" w:cs="Times New Roman"/>
          <w:color w:val="FF0000"/>
          <w:lang w:eastAsia="fi-FI"/>
        </w:rPr>
        <w:t>hyvinvointilautakunnan kasvatus- ja opetusjaostolle</w:t>
      </w:r>
      <w:r w:rsidRPr="004E381A">
        <w:rPr>
          <w:rFonts w:ascii="Corbel" w:eastAsia="Times New Roman" w:hAnsi="Corbel" w:cs="Times New Roman"/>
          <w:lang w:eastAsia="fi-FI"/>
        </w:rPr>
        <w:t xml:space="preserve">. </w:t>
      </w:r>
      <w:proofErr w:type="spellStart"/>
      <w:r w:rsidRPr="004E381A">
        <w:rPr>
          <w:rFonts w:ascii="Corbel" w:eastAsia="Times New Roman" w:hAnsi="Corbel" w:cs="Times New Roman"/>
          <w:lang w:eastAsia="fi-FI"/>
        </w:rPr>
        <w:t>PoL</w:t>
      </w:r>
      <w:proofErr w:type="spellEnd"/>
      <w:r w:rsidRPr="004E381A">
        <w:rPr>
          <w:rFonts w:ascii="Corbel" w:eastAsia="Times New Roman" w:hAnsi="Corbel" w:cs="Times New Roman"/>
          <w:lang w:eastAsia="fi-FI"/>
        </w:rPr>
        <w:t xml:space="preserve"> 36b§, LL 26§b</w:t>
      </w:r>
    </w:p>
    <w:p w:rsidR="00C92B36" w:rsidRPr="00C92B36" w:rsidRDefault="00C92B36" w:rsidP="00C92B36">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Rehtori voi koulutyötä kohtuuttomasti häiritsevältä tai väkivaltaiselta tai toisten turvallisuutta uhkaavalta oppilaalta </w:t>
      </w:r>
      <w:r w:rsidRPr="00C92B36">
        <w:rPr>
          <w:rFonts w:ascii="Corbel" w:eastAsia="Times New Roman" w:hAnsi="Corbel" w:cs="Times New Roman"/>
          <w:b/>
          <w:bCs/>
          <w:lang w:eastAsia="fi-FI"/>
        </w:rPr>
        <w:t>evätä oikeuden</w:t>
      </w:r>
      <w:r w:rsidRPr="00C92B36">
        <w:rPr>
          <w:rFonts w:ascii="Corbel" w:eastAsia="Times New Roman" w:hAnsi="Corbel" w:cs="Times New Roman"/>
          <w:lang w:eastAsia="fi-FI"/>
        </w:rPr>
        <w:t xml:space="preserve"> </w:t>
      </w:r>
      <w:r w:rsidRPr="00C92B36">
        <w:rPr>
          <w:rFonts w:ascii="Corbel" w:eastAsia="Times New Roman" w:hAnsi="Corbel" w:cs="Times New Roman"/>
          <w:b/>
          <w:bCs/>
          <w:lang w:eastAsia="fi-FI"/>
        </w:rPr>
        <w:t>osallistua</w:t>
      </w:r>
      <w:r w:rsidRPr="00C92B36">
        <w:rPr>
          <w:rFonts w:ascii="Corbel" w:eastAsia="Times New Roman" w:hAnsi="Corbel" w:cs="Times New Roman"/>
          <w:lang w:eastAsia="fi-FI"/>
        </w:rPr>
        <w:t xml:space="preserve"> opetukseen ja liikkumiseen koulualueella perusopetuksessa enintään jäljellä olevan </w:t>
      </w:r>
      <w:proofErr w:type="gramStart"/>
      <w:r w:rsidRPr="00C92B36">
        <w:rPr>
          <w:rFonts w:ascii="Corbel" w:eastAsia="Times New Roman" w:hAnsi="Corbel" w:cs="Times New Roman"/>
          <w:b/>
          <w:bCs/>
          <w:lang w:eastAsia="fi-FI"/>
        </w:rPr>
        <w:t xml:space="preserve">työpäivän </w:t>
      </w:r>
      <w:r w:rsidRPr="00C92B36">
        <w:rPr>
          <w:rFonts w:ascii="Corbel" w:eastAsia="Times New Roman" w:hAnsi="Corbel" w:cs="Times New Roman"/>
          <w:lang w:eastAsia="fi-FI"/>
        </w:rPr>
        <w:t xml:space="preserve"> </w:t>
      </w:r>
      <w:proofErr w:type="spellStart"/>
      <w:r w:rsidRPr="00C92B36">
        <w:rPr>
          <w:rFonts w:ascii="Corbel" w:eastAsia="Times New Roman" w:hAnsi="Corbel" w:cs="Times New Roman"/>
          <w:lang w:eastAsia="fi-FI"/>
        </w:rPr>
        <w:t>PoL</w:t>
      </w:r>
      <w:proofErr w:type="spellEnd"/>
      <w:proofErr w:type="gramEnd"/>
      <w:r w:rsidRPr="00C92B36">
        <w:rPr>
          <w:rFonts w:ascii="Corbel" w:eastAsia="Times New Roman" w:hAnsi="Corbel" w:cs="Times New Roman"/>
          <w:lang w:eastAsia="fi-FI"/>
        </w:rPr>
        <w:t xml:space="preserve"> 36§ ja lukiossa enintään </w:t>
      </w:r>
      <w:r w:rsidRPr="00C92B36">
        <w:rPr>
          <w:rFonts w:ascii="Corbel" w:eastAsia="Times New Roman" w:hAnsi="Corbel" w:cs="Times New Roman"/>
          <w:b/>
          <w:lang w:eastAsia="fi-FI"/>
        </w:rPr>
        <w:t>kolmen työpäivän</w:t>
      </w:r>
      <w:r w:rsidRPr="00C92B36">
        <w:rPr>
          <w:rFonts w:ascii="Corbel" w:eastAsia="Times New Roman" w:hAnsi="Corbel" w:cs="Times New Roman"/>
          <w:lang w:eastAsia="fi-FI"/>
        </w:rPr>
        <w:t xml:space="preserve"> ajaksi LL 26§.</w:t>
      </w:r>
    </w:p>
    <w:p w:rsidR="00C92B36" w:rsidRPr="00C92B36" w:rsidRDefault="00C92B36" w:rsidP="00C92B36">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Opettaja tai rehtori </w:t>
      </w:r>
      <w:r w:rsidRPr="00C92B36">
        <w:rPr>
          <w:rFonts w:ascii="Corbel" w:eastAsia="Times New Roman" w:hAnsi="Corbel" w:cs="Times New Roman"/>
          <w:b/>
          <w:lang w:eastAsia="fi-FI"/>
        </w:rPr>
        <w:t>saavat tarkastaa oppilaan tai opiskelijan mukana olevat tavarat</w:t>
      </w:r>
      <w:r w:rsidRPr="00C92B36">
        <w:rPr>
          <w:rFonts w:ascii="Corbel" w:eastAsia="Times New Roman" w:hAnsi="Corbel" w:cs="Times New Roman"/>
          <w:lang w:eastAsia="fi-FI"/>
        </w:rPr>
        <w:t xml:space="preserve"> (mm. kassit, penaalit), hallinnassa olevat koulun tai oppilaitoksen säilytystilat ja vaatteet päällisin puolin sellaisen </w:t>
      </w:r>
      <w:r w:rsidRPr="00C92B36">
        <w:rPr>
          <w:rFonts w:ascii="Corbel" w:eastAsia="Times New Roman" w:hAnsi="Corbel" w:cs="Times New Roman"/>
          <w:b/>
          <w:lang w:eastAsia="fi-FI"/>
        </w:rPr>
        <w:t>kielletyn tai vaarallisen esineen tai aineen haltuun ottamiseksi</w:t>
      </w:r>
      <w:r w:rsidRPr="00C92B36">
        <w:rPr>
          <w:rFonts w:ascii="Corbel" w:eastAsia="Times New Roman" w:hAnsi="Corbel" w:cs="Times New Roman"/>
          <w:lang w:eastAsia="fi-FI"/>
        </w:rPr>
        <w:t xml:space="preserve">, jolla voidaan vaarantaa omaa tai toisen turvallisuutta, jos esineen tai aineen hallussapito on ilmeistä JA oppilas tai opiskelija pyynnöstä huolimatta kieltäytyy niitä luovuttamasta tai ei luotettavasti osoita, ettei hänen hallussaan niitä ole. </w:t>
      </w:r>
      <w:proofErr w:type="spellStart"/>
      <w:r w:rsidRPr="00C92B36">
        <w:rPr>
          <w:rFonts w:ascii="Corbel" w:eastAsia="Times New Roman" w:hAnsi="Corbel" w:cs="Times New Roman"/>
          <w:lang w:eastAsia="fi-FI"/>
        </w:rPr>
        <w:t>PoL</w:t>
      </w:r>
      <w:proofErr w:type="spellEnd"/>
      <w:r w:rsidRPr="00C92B36">
        <w:rPr>
          <w:rFonts w:ascii="Corbel" w:eastAsia="Times New Roman" w:hAnsi="Corbel" w:cs="Times New Roman"/>
          <w:lang w:eastAsia="fi-FI"/>
        </w:rPr>
        <w:t xml:space="preserve"> 35e§, LL 26e§</w:t>
      </w:r>
    </w:p>
    <w:p w:rsidR="00C92B36" w:rsidRPr="00C92B36" w:rsidRDefault="00C92B36" w:rsidP="00C92B36">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Perusopetuksessa opettaja tai rehtori voivat ottaa myös muun opetusta häiritsevän esineen pois oppilaalta, jos oppilas ei sitä pyynnöstä anna. Esine tai aine palautetaan oppilaalle pääsääntöisesti oppitunnin päätyttyä.</w:t>
      </w:r>
    </w:p>
    <w:p w:rsidR="00C92B36" w:rsidRPr="00C92B36" w:rsidRDefault="00C92B36" w:rsidP="00140888">
      <w:pPr>
        <w:spacing w:after="0" w:line="240" w:lineRule="auto"/>
        <w:rPr>
          <w:rFonts w:ascii="Corbel" w:eastAsia="Times New Roman" w:hAnsi="Corbel" w:cs="Times New Roman"/>
          <w:lang w:eastAsia="fi-FI"/>
        </w:rPr>
      </w:pPr>
    </w:p>
    <w:p w:rsidR="00C92B36" w:rsidRPr="00C92B36" w:rsidRDefault="00C92B36" w:rsidP="00C92B36">
      <w:pPr>
        <w:spacing w:after="0" w:line="240" w:lineRule="auto"/>
        <w:ind w:left="360"/>
        <w:rPr>
          <w:rFonts w:ascii="Corbel" w:eastAsia="Times New Roman" w:hAnsi="Corbel" w:cs="Times New Roman"/>
          <w:lang w:eastAsia="fi-FI"/>
        </w:rPr>
      </w:pPr>
      <w:r w:rsidRPr="00C92B36">
        <w:rPr>
          <w:rFonts w:ascii="Corbel" w:eastAsia="Times New Roman" w:hAnsi="Corbel" w:cs="Times New Roman"/>
          <w:lang w:eastAsia="fi-FI"/>
        </w:rPr>
        <w:t>Lisäksi oppilaalle, joka häiritsee opetusta</w:t>
      </w:r>
      <w:r w:rsidR="00140888">
        <w:rPr>
          <w:rFonts w:ascii="Corbel" w:eastAsia="Times New Roman" w:hAnsi="Corbel" w:cs="Times New Roman"/>
          <w:lang w:eastAsia="fi-FI"/>
        </w:rPr>
        <w:t xml:space="preserve"> </w:t>
      </w:r>
      <w:r w:rsidR="00140888" w:rsidRPr="00140888">
        <w:rPr>
          <w:rFonts w:ascii="Corbel" w:eastAsia="Times New Roman" w:hAnsi="Corbel" w:cs="Times New Roman"/>
          <w:color w:val="FF0000"/>
          <w:lang w:eastAsia="fi-FI"/>
        </w:rPr>
        <w:t>tai muuten rikkoo koulun järjestystä</w:t>
      </w:r>
      <w:r w:rsidRPr="00140888">
        <w:rPr>
          <w:rFonts w:ascii="Corbel" w:eastAsia="Times New Roman" w:hAnsi="Corbel" w:cs="Times New Roman"/>
          <w:color w:val="FF0000"/>
          <w:lang w:eastAsia="fi-FI"/>
        </w:rPr>
        <w:t xml:space="preserve"> </w:t>
      </w:r>
      <w:r w:rsidRPr="00C92B36">
        <w:rPr>
          <w:rFonts w:ascii="Corbel" w:eastAsia="Times New Roman" w:hAnsi="Corbel" w:cs="Times New Roman"/>
          <w:lang w:eastAsia="fi-FI"/>
        </w:rPr>
        <w:t xml:space="preserve">taikka menettelee vilpillisesti, voidaan </w:t>
      </w:r>
    </w:p>
    <w:p w:rsidR="00C92B36" w:rsidRPr="00C92B36" w:rsidRDefault="00C92B36" w:rsidP="00C92B36">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perusasteella määrätä enintään kaksi tuntia </w:t>
      </w:r>
      <w:r w:rsidRPr="00C92B36">
        <w:rPr>
          <w:rFonts w:ascii="Corbel" w:eastAsia="Times New Roman" w:hAnsi="Corbel" w:cs="Times New Roman"/>
          <w:b/>
          <w:bCs/>
          <w:lang w:eastAsia="fi-FI"/>
        </w:rPr>
        <w:t xml:space="preserve">jälki-istuntoa </w:t>
      </w:r>
      <w:proofErr w:type="spellStart"/>
      <w:r w:rsidRPr="00C92B36">
        <w:rPr>
          <w:rFonts w:ascii="Corbel" w:eastAsia="Times New Roman" w:hAnsi="Corbel" w:cs="Times New Roman"/>
          <w:bCs/>
          <w:lang w:eastAsia="fi-FI"/>
        </w:rPr>
        <w:t>PoL</w:t>
      </w:r>
      <w:proofErr w:type="spellEnd"/>
      <w:r w:rsidRPr="00C92B36">
        <w:rPr>
          <w:rFonts w:ascii="Corbel" w:eastAsia="Times New Roman" w:hAnsi="Corbel" w:cs="Times New Roman"/>
          <w:bCs/>
          <w:lang w:eastAsia="fi-FI"/>
        </w:rPr>
        <w:t xml:space="preserve"> 36§</w:t>
      </w:r>
      <w:r w:rsidRPr="00C92B36">
        <w:rPr>
          <w:rFonts w:ascii="Corbel" w:eastAsia="Times New Roman" w:hAnsi="Corbel" w:cs="Times New Roman"/>
          <w:lang w:eastAsia="fi-FI"/>
        </w:rPr>
        <w:t xml:space="preserve"> tai </w:t>
      </w:r>
    </w:p>
    <w:p w:rsidR="00C92B36" w:rsidRPr="00140888" w:rsidRDefault="00C92B36" w:rsidP="00140888">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perusasteella ja lukiossa antaa </w:t>
      </w:r>
      <w:r w:rsidRPr="00C92B36">
        <w:rPr>
          <w:rFonts w:ascii="Corbel" w:eastAsia="Times New Roman" w:hAnsi="Corbel" w:cs="Times New Roman"/>
          <w:b/>
          <w:bCs/>
          <w:lang w:eastAsia="fi-FI"/>
        </w:rPr>
        <w:t xml:space="preserve">kirjallinen varoitus </w:t>
      </w:r>
      <w:proofErr w:type="spellStart"/>
      <w:r w:rsidRPr="00C92B36">
        <w:rPr>
          <w:rFonts w:ascii="Corbel" w:eastAsia="Times New Roman" w:hAnsi="Corbel" w:cs="Times New Roman"/>
          <w:bCs/>
          <w:lang w:eastAsia="fi-FI"/>
        </w:rPr>
        <w:t>PoL</w:t>
      </w:r>
      <w:proofErr w:type="spellEnd"/>
      <w:r w:rsidRPr="00C92B36">
        <w:rPr>
          <w:rFonts w:ascii="Corbel" w:eastAsia="Times New Roman" w:hAnsi="Corbel" w:cs="Times New Roman"/>
          <w:bCs/>
          <w:lang w:eastAsia="fi-FI"/>
        </w:rPr>
        <w:t xml:space="preserve"> 36§</w:t>
      </w:r>
      <w:r w:rsidRPr="00C92B36">
        <w:rPr>
          <w:rFonts w:ascii="Corbel" w:eastAsia="Times New Roman" w:hAnsi="Corbel" w:cs="Times New Roman"/>
          <w:lang w:eastAsia="fi-FI"/>
        </w:rPr>
        <w:t>, LL 26§.</w:t>
      </w:r>
    </w:p>
    <w:p w:rsidR="00140888" w:rsidRDefault="00140888" w:rsidP="00C92B36">
      <w:pPr>
        <w:spacing w:after="0" w:line="240" w:lineRule="auto"/>
        <w:ind w:left="360"/>
        <w:rPr>
          <w:rFonts w:ascii="Corbel" w:eastAsia="Times New Roman" w:hAnsi="Corbel" w:cs="Times New Roman"/>
          <w:lang w:eastAsia="fi-FI"/>
        </w:rPr>
      </w:pPr>
    </w:p>
    <w:p w:rsidR="004B52F9" w:rsidRPr="00C92B36" w:rsidRDefault="00C92B36" w:rsidP="00140888">
      <w:pPr>
        <w:spacing w:after="0" w:line="240" w:lineRule="auto"/>
        <w:ind w:left="360"/>
        <w:rPr>
          <w:rFonts w:ascii="Corbel" w:eastAsia="Times New Roman" w:hAnsi="Corbel" w:cs="Times New Roman"/>
          <w:lang w:eastAsia="fi-FI"/>
        </w:rPr>
      </w:pPr>
      <w:r w:rsidRPr="00C92B36">
        <w:rPr>
          <w:rFonts w:ascii="Corbel" w:eastAsia="Times New Roman" w:hAnsi="Corbel" w:cs="Times New Roman"/>
          <w:lang w:eastAsia="fi-FI"/>
        </w:rPr>
        <w:t xml:space="preserve">Jos rikkomus on vakava tai jos oppilas jatkaa edellä tarkoitettua epäasiallista käyttäytymistä jälki-istunnon tai kirjallisen varoituksen saatuaan, </w:t>
      </w:r>
    </w:p>
    <w:p w:rsidR="00C92B36" w:rsidRPr="00C92B36" w:rsidRDefault="00C92B36" w:rsidP="00C92B36">
      <w:pPr>
        <w:numPr>
          <w:ilvl w:val="0"/>
          <w:numId w:val="2"/>
        </w:numPr>
        <w:spacing w:after="0" w:line="240" w:lineRule="auto"/>
        <w:rPr>
          <w:rFonts w:ascii="Corbel" w:eastAsia="Times New Roman" w:hAnsi="Corbel" w:cs="Times New Roman"/>
          <w:lang w:eastAsia="fi-FI"/>
        </w:rPr>
      </w:pPr>
      <w:r w:rsidRPr="00C92B36">
        <w:rPr>
          <w:rFonts w:ascii="Corbel" w:eastAsia="Times New Roman" w:hAnsi="Corbel" w:cs="Times New Roman"/>
          <w:lang w:eastAsia="fi-FI"/>
        </w:rPr>
        <w:t xml:space="preserve">oppilas voidaan </w:t>
      </w:r>
      <w:r w:rsidR="00140888">
        <w:rPr>
          <w:rFonts w:ascii="Corbel" w:eastAsia="Times New Roman" w:hAnsi="Corbel" w:cs="Times New Roman"/>
          <w:lang w:eastAsia="fi-FI"/>
        </w:rPr>
        <w:t>hyvinvointilautakunnan</w:t>
      </w:r>
      <w:r w:rsidR="004E381A">
        <w:rPr>
          <w:rFonts w:ascii="Corbel" w:eastAsia="Times New Roman" w:hAnsi="Corbel" w:cs="Times New Roman"/>
          <w:lang w:eastAsia="fi-FI"/>
        </w:rPr>
        <w:t xml:space="preserve"> kurinpitojaoston</w:t>
      </w:r>
      <w:r w:rsidRPr="00C92B36">
        <w:rPr>
          <w:rFonts w:ascii="Corbel" w:eastAsia="Times New Roman" w:hAnsi="Corbel" w:cs="Times New Roman"/>
          <w:lang w:eastAsia="fi-FI"/>
        </w:rPr>
        <w:t xml:space="preserve"> päätöksellä </w:t>
      </w:r>
      <w:r w:rsidRPr="00C92B36">
        <w:rPr>
          <w:rFonts w:ascii="Corbel" w:eastAsia="Times New Roman" w:hAnsi="Corbel" w:cs="Times New Roman"/>
          <w:b/>
          <w:bCs/>
          <w:lang w:eastAsia="fi-FI"/>
        </w:rPr>
        <w:t>erottaa</w:t>
      </w:r>
      <w:r w:rsidRPr="00C92B36">
        <w:rPr>
          <w:rFonts w:ascii="Corbel" w:eastAsia="Times New Roman" w:hAnsi="Corbel" w:cs="Times New Roman"/>
          <w:lang w:eastAsia="fi-FI"/>
        </w:rPr>
        <w:t xml:space="preserve"> perusasteella enintään kolmeksi kuukaudeksi ja lukiossa enintään vuodeksi. </w:t>
      </w:r>
      <w:proofErr w:type="gramStart"/>
      <w:r w:rsidRPr="00C92B36">
        <w:rPr>
          <w:rFonts w:ascii="Corbel" w:eastAsia="Times New Roman" w:hAnsi="Corbel" w:cs="Times New Roman"/>
          <w:lang w:eastAsia="fi-FI"/>
        </w:rPr>
        <w:t>Väkivaltaisen  tai</w:t>
      </w:r>
      <w:proofErr w:type="gramEnd"/>
      <w:r w:rsidRPr="00C92B36">
        <w:rPr>
          <w:rFonts w:ascii="Corbel" w:eastAsia="Times New Roman" w:hAnsi="Corbel" w:cs="Times New Roman"/>
          <w:lang w:eastAsia="fi-FI"/>
        </w:rPr>
        <w:t xml:space="preserve"> uhkaavan oppilaan vaarantaessa toisten turvallisuuden voidaan määräaikainen erottaminen panna täytäntöön ilman lainvoimaa. </w:t>
      </w:r>
      <w:proofErr w:type="spellStart"/>
      <w:r w:rsidRPr="00C92B36">
        <w:rPr>
          <w:rFonts w:ascii="Corbel" w:eastAsia="Times New Roman" w:hAnsi="Corbel" w:cs="Times New Roman"/>
          <w:lang w:eastAsia="fi-FI"/>
        </w:rPr>
        <w:t>PoL</w:t>
      </w:r>
      <w:proofErr w:type="spellEnd"/>
      <w:r w:rsidRPr="00C92B36">
        <w:rPr>
          <w:rFonts w:ascii="Corbel" w:eastAsia="Times New Roman" w:hAnsi="Corbel" w:cs="Times New Roman"/>
          <w:lang w:eastAsia="fi-FI"/>
        </w:rPr>
        <w:t xml:space="preserve"> 36§, LL 26§</w:t>
      </w:r>
    </w:p>
    <w:p w:rsidR="00C92B36" w:rsidRPr="00C92B36" w:rsidRDefault="00C92B36" w:rsidP="00C92B36">
      <w:pPr>
        <w:spacing w:after="0" w:line="240" w:lineRule="auto"/>
        <w:ind w:left="1664"/>
        <w:rPr>
          <w:rFonts w:ascii="Corbel" w:eastAsia="Times New Roman" w:hAnsi="Corbel" w:cs="Times New Roman"/>
          <w:lang w:eastAsia="fi-FI"/>
        </w:rPr>
      </w:pPr>
    </w:p>
    <w:p w:rsidR="00140888" w:rsidRDefault="004E381A" w:rsidP="00C92B36">
      <w:pPr>
        <w:spacing w:after="0" w:line="240" w:lineRule="auto"/>
        <w:jc w:val="center"/>
        <w:rPr>
          <w:rFonts w:ascii="Corbel" w:eastAsia="Times New Roman" w:hAnsi="Corbel" w:cs="Times New Roman"/>
          <w:lang w:eastAsia="fi-FI"/>
        </w:rPr>
      </w:pPr>
      <w:r>
        <w:rPr>
          <w:rFonts w:ascii="Corbel" w:eastAsia="Times New Roman" w:hAnsi="Corbel" w:cs="Times New Roman"/>
          <w:lang w:eastAsia="fi-FI"/>
        </w:rPr>
        <w:t>Ennen kohdissa 7. – 9</w:t>
      </w:r>
      <w:r w:rsidR="00C92B36" w:rsidRPr="00C92B36">
        <w:rPr>
          <w:rFonts w:ascii="Corbel" w:eastAsia="Times New Roman" w:hAnsi="Corbel" w:cs="Times New Roman"/>
          <w:lang w:eastAsia="fi-FI"/>
        </w:rPr>
        <w:t xml:space="preserve">. kuvattujen rangaistuksen määräämistä on yksilöitävä teko tai laiminlyönti, kuultava oppilasta ja hankittava muu tarpeellinen selvitys. Lisäksi ennen </w:t>
      </w:r>
      <w:proofErr w:type="gramStart"/>
      <w:r w:rsidR="00C92B36" w:rsidRPr="00C92B36">
        <w:rPr>
          <w:rFonts w:ascii="Corbel" w:eastAsia="Times New Roman" w:hAnsi="Corbel" w:cs="Times New Roman"/>
          <w:lang w:eastAsia="fi-FI"/>
        </w:rPr>
        <w:t>kurinpitorang</w:t>
      </w:r>
      <w:r w:rsidR="00140888">
        <w:rPr>
          <w:rFonts w:ascii="Corbel" w:eastAsia="Times New Roman" w:hAnsi="Corbel" w:cs="Times New Roman"/>
          <w:lang w:eastAsia="fi-FI"/>
        </w:rPr>
        <w:t>aistuksen ( kirjallinen</w:t>
      </w:r>
      <w:proofErr w:type="gramEnd"/>
      <w:r w:rsidR="00140888">
        <w:rPr>
          <w:rFonts w:ascii="Corbel" w:eastAsia="Times New Roman" w:hAnsi="Corbel" w:cs="Times New Roman"/>
          <w:lang w:eastAsia="fi-FI"/>
        </w:rPr>
        <w:t xml:space="preserve"> varoitus</w:t>
      </w:r>
    </w:p>
    <w:p w:rsidR="00C92B36" w:rsidRPr="00C92B36" w:rsidRDefault="00C92B36" w:rsidP="00140888">
      <w:pPr>
        <w:spacing w:after="0" w:line="240" w:lineRule="auto"/>
        <w:jc w:val="both"/>
        <w:rPr>
          <w:rFonts w:ascii="Corbel" w:eastAsia="Times New Roman" w:hAnsi="Corbel" w:cs="Times New Roman"/>
          <w:lang w:eastAsia="fi-FI"/>
        </w:rPr>
      </w:pPr>
      <w:r w:rsidRPr="00C92B36">
        <w:rPr>
          <w:rFonts w:ascii="Corbel" w:eastAsia="Times New Roman" w:hAnsi="Corbel" w:cs="Times New Roman"/>
          <w:lang w:eastAsia="fi-FI"/>
        </w:rPr>
        <w:t>ja määräaikainen erottaminen) antamista on huoltajalle varattava tilaisuus tulla kuulluksi.</w:t>
      </w:r>
    </w:p>
    <w:p w:rsidR="00C92B36" w:rsidRPr="00C92B36" w:rsidRDefault="00C92B36" w:rsidP="00C92B36">
      <w:pPr>
        <w:spacing w:after="0" w:line="240" w:lineRule="auto"/>
        <w:ind w:left="1304"/>
        <w:jc w:val="center"/>
        <w:rPr>
          <w:rFonts w:ascii="Corbel" w:eastAsia="Times New Roman" w:hAnsi="Corbel" w:cs="Times New Roman"/>
          <w:lang w:eastAsia="fi-FI"/>
        </w:rPr>
      </w:pPr>
    </w:p>
    <w:p w:rsidR="00D73207" w:rsidRDefault="00D73207"/>
    <w:sectPr w:rsidR="00D73207" w:rsidSect="004503CD">
      <w:pgSz w:w="11906" w:h="16838"/>
      <w:pgMar w:top="851"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10719"/>
    <w:multiLevelType w:val="hybridMultilevel"/>
    <w:tmpl w:val="DE04D41C"/>
    <w:lvl w:ilvl="0" w:tplc="BBDEA58C">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78AF2800"/>
    <w:multiLevelType w:val="hybridMultilevel"/>
    <w:tmpl w:val="8544E8CE"/>
    <w:lvl w:ilvl="0" w:tplc="BBDEA58C">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36"/>
    <w:rsid w:val="00140888"/>
    <w:rsid w:val="001F746C"/>
    <w:rsid w:val="002166E9"/>
    <w:rsid w:val="002A47ED"/>
    <w:rsid w:val="004503CD"/>
    <w:rsid w:val="0048650C"/>
    <w:rsid w:val="004B52F9"/>
    <w:rsid w:val="004E381A"/>
    <w:rsid w:val="005A0208"/>
    <w:rsid w:val="007E7495"/>
    <w:rsid w:val="00B9782B"/>
    <w:rsid w:val="00C92B36"/>
    <w:rsid w:val="00D73207"/>
    <w:rsid w:val="00E722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71FE0-1A75-4ACC-AAE9-4B41EADF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927195">
      <w:bodyDiv w:val="1"/>
      <w:marLeft w:val="0"/>
      <w:marRight w:val="0"/>
      <w:marTop w:val="0"/>
      <w:marBottom w:val="0"/>
      <w:divBdr>
        <w:top w:val="none" w:sz="0" w:space="0" w:color="auto"/>
        <w:left w:val="none" w:sz="0" w:space="0" w:color="auto"/>
        <w:bottom w:val="none" w:sz="0" w:space="0" w:color="auto"/>
        <w:right w:val="none" w:sz="0" w:space="0" w:color="auto"/>
      </w:divBdr>
      <w:divsChild>
        <w:div w:id="1576285829">
          <w:marLeft w:val="0"/>
          <w:marRight w:val="0"/>
          <w:marTop w:val="0"/>
          <w:marBottom w:val="0"/>
          <w:divBdr>
            <w:top w:val="none" w:sz="0" w:space="0" w:color="auto"/>
            <w:left w:val="none" w:sz="0" w:space="0" w:color="auto"/>
            <w:bottom w:val="none" w:sz="0" w:space="0" w:color="auto"/>
            <w:right w:val="none" w:sz="0" w:space="0" w:color="auto"/>
          </w:divBdr>
        </w:div>
        <w:div w:id="32278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6265</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Pussinen Katja</dc:creator>
  <cp:lastModifiedBy>Lemmetty Jari</cp:lastModifiedBy>
  <cp:revision>2</cp:revision>
  <cp:lastPrinted>2014-09-18T13:11:00Z</cp:lastPrinted>
  <dcterms:created xsi:type="dcterms:W3CDTF">2017-09-08T11:44:00Z</dcterms:created>
  <dcterms:modified xsi:type="dcterms:W3CDTF">2017-09-08T11:44:00Z</dcterms:modified>
</cp:coreProperties>
</file>