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23" w:rsidRDefault="00C91123" w:rsidP="00C911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Varatun hiukkasen liike </w:t>
      </w:r>
      <w:proofErr w:type="gramStart"/>
      <w:r>
        <w:rPr>
          <w:b/>
          <w:sz w:val="32"/>
          <w:szCs w:val="32"/>
        </w:rPr>
        <w:t>homogeenisessä</w:t>
      </w:r>
      <w:proofErr w:type="gramEnd"/>
      <w:r>
        <w:rPr>
          <w:b/>
          <w:sz w:val="32"/>
          <w:szCs w:val="32"/>
        </w:rPr>
        <w:t xml:space="preserve"> sähkö- ja magneetti- </w:t>
      </w:r>
    </w:p>
    <w:p w:rsidR="00C91123" w:rsidRDefault="00C91123" w:rsidP="00C911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kentässä (osa 1)</w:t>
      </w:r>
    </w:p>
    <w:p w:rsidR="00C91123" w:rsidRDefault="00C91123" w:rsidP="00C91123">
      <w:pPr>
        <w:rPr>
          <w:b/>
          <w:sz w:val="32"/>
          <w:szCs w:val="32"/>
        </w:rPr>
      </w:pPr>
    </w:p>
    <w:p w:rsidR="00C91123" w:rsidRDefault="00C91123" w:rsidP="00C91123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Magneettikenttä ei vaikuta________________________________</w:t>
      </w:r>
    </w:p>
    <w:p w:rsidR="00C91123" w:rsidRDefault="00C91123" w:rsidP="00C91123">
      <w:pPr>
        <w:ind w:left="360"/>
        <w:rPr>
          <w:b/>
          <w:sz w:val="32"/>
          <w:szCs w:val="32"/>
        </w:rPr>
      </w:pPr>
    </w:p>
    <w:p w:rsidR="00C91123" w:rsidRDefault="00C91123" w:rsidP="00C91123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Magneettikenttä ei vaikuta myöskään_______________________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  <w:t>_______________________________________________________</w:t>
      </w:r>
    </w:p>
    <w:p w:rsidR="00C91123" w:rsidRDefault="00C91123" w:rsidP="00C91123">
      <w:pPr>
        <w:ind w:left="360"/>
        <w:rPr>
          <w:b/>
          <w:sz w:val="32"/>
          <w:szCs w:val="32"/>
        </w:rPr>
      </w:pPr>
    </w:p>
    <w:p w:rsidR="00C91123" w:rsidRDefault="00C91123" w:rsidP="00C91123">
      <w:pPr>
        <w:numPr>
          <w:ilvl w:val="0"/>
          <w:numId w:val="1"/>
        </w:numPr>
        <w:rPr>
          <w:b/>
          <w:sz w:val="32"/>
          <w:szCs w:val="32"/>
        </w:rPr>
      </w:pPr>
      <w:r w:rsidRPr="00035AEF">
        <w:rPr>
          <w:b/>
          <w:sz w:val="32"/>
          <w:szCs w:val="32"/>
          <w:u w:val="single"/>
        </w:rPr>
        <w:t>Kohtisuorasti</w:t>
      </w:r>
      <w:r>
        <w:rPr>
          <w:b/>
          <w:sz w:val="32"/>
          <w:szCs w:val="32"/>
        </w:rPr>
        <w:t xml:space="preserve"> magneettikenttää vastaan liikkuvaan varaukseen kohdistuu voima, jonka</w:t>
      </w:r>
    </w:p>
    <w:p w:rsidR="00C91123" w:rsidRDefault="00C91123" w:rsidP="00C91123">
      <w:pPr>
        <w:ind w:left="360"/>
        <w:rPr>
          <w:b/>
          <w:sz w:val="32"/>
          <w:szCs w:val="32"/>
        </w:rPr>
      </w:pPr>
    </w:p>
    <w:p w:rsidR="00C91123" w:rsidRDefault="00C91123" w:rsidP="00C911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a) suuruus saadaan kaavalla </w:t>
      </w:r>
    </w:p>
    <w:p w:rsidR="00C91123" w:rsidRDefault="00C91123" w:rsidP="00C91123">
      <w:pPr>
        <w:ind w:left="720"/>
        <w:rPr>
          <w:b/>
          <w:sz w:val="32"/>
          <w:szCs w:val="32"/>
        </w:rPr>
      </w:pPr>
    </w:p>
    <w:p w:rsidR="00C91123" w:rsidRPr="00447F43" w:rsidRDefault="00C91123" w:rsidP="00C911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missä</w:t>
      </w:r>
    </w:p>
    <w:p w:rsidR="00C91123" w:rsidRDefault="00C91123" w:rsidP="00C911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C91123" w:rsidRDefault="00C91123" w:rsidP="00C911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Q = varauksen suuruus, v = varauksen nopeus ja</w:t>
      </w:r>
    </w:p>
    <w:p w:rsidR="00C91123" w:rsidRDefault="00C91123" w:rsidP="00C911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B = magneettivuon tiheys</w:t>
      </w:r>
    </w:p>
    <w:p w:rsidR="00C91123" w:rsidRDefault="00C91123" w:rsidP="00C91123">
      <w:pPr>
        <w:ind w:left="720"/>
        <w:rPr>
          <w:b/>
          <w:sz w:val="32"/>
          <w:szCs w:val="32"/>
        </w:rPr>
      </w:pPr>
    </w:p>
    <w:p w:rsidR="00C91123" w:rsidRDefault="00C91123" w:rsidP="00C911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b) suunta saadaan </w:t>
      </w:r>
      <w:r>
        <w:rPr>
          <w:b/>
          <w:sz w:val="32"/>
          <w:szCs w:val="32"/>
          <w:u w:val="single"/>
        </w:rPr>
        <w:t>oikean käden säännöllä</w:t>
      </w:r>
      <w:r>
        <w:rPr>
          <w:b/>
          <w:sz w:val="32"/>
          <w:szCs w:val="32"/>
        </w:rPr>
        <w:t xml:space="preserve"> (positiiviselle  </w:t>
      </w:r>
    </w:p>
    <w:p w:rsidR="00C91123" w:rsidRDefault="00C91123" w:rsidP="00C911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varaukselle (sivu 62)</w:t>
      </w:r>
    </w:p>
    <w:p w:rsidR="00C91123" w:rsidRDefault="00C91123" w:rsidP="00C91123">
      <w:pPr>
        <w:ind w:left="720"/>
        <w:rPr>
          <w:b/>
          <w:sz w:val="32"/>
          <w:szCs w:val="32"/>
        </w:rPr>
      </w:pPr>
    </w:p>
    <w:p w:rsidR="00C91123" w:rsidRDefault="00C91123" w:rsidP="00C911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etusormi = ____   keskisormi = _____</w:t>
      </w:r>
      <w:r>
        <w:rPr>
          <w:b/>
          <w:sz w:val="32"/>
          <w:szCs w:val="32"/>
        </w:rPr>
        <w:tab/>
        <w:t>peukalo = _________</w:t>
      </w:r>
    </w:p>
    <w:p w:rsidR="00C91123" w:rsidRPr="00BE7FDF" w:rsidRDefault="00C91123" w:rsidP="00C91123">
      <w:pPr>
        <w:ind w:left="720"/>
        <w:rPr>
          <w:b/>
          <w:sz w:val="32"/>
          <w:szCs w:val="32"/>
        </w:rPr>
      </w:pPr>
      <w:r w:rsidRPr="004104EC">
        <w:rPr>
          <w:noProof/>
        </w:rPr>
        <w:drawing>
          <wp:inline distT="0" distB="0" distL="0" distR="0">
            <wp:extent cx="2103120" cy="3078480"/>
            <wp:effectExtent l="0" t="0" r="0" b="762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23" w:rsidRPr="00447F43" w:rsidRDefault="00C91123" w:rsidP="00C91123">
      <w:pPr>
        <w:ind w:left="720"/>
        <w:rPr>
          <w:b/>
          <w:sz w:val="32"/>
          <w:szCs w:val="32"/>
          <w:u w:val="single"/>
        </w:rPr>
      </w:pPr>
    </w:p>
    <w:p w:rsidR="00C91123" w:rsidRDefault="00C91123" w:rsidP="00C91123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Yleisessä tapauksessa magneettikentän sähkövarauksen kohdistaman voiman suuruus saadaan kaavalla (sivu 62)</w:t>
      </w:r>
    </w:p>
    <w:p w:rsidR="00D85660" w:rsidRDefault="00D85660" w:rsidP="00D85660">
      <w:pPr>
        <w:rPr>
          <w:b/>
          <w:sz w:val="32"/>
          <w:szCs w:val="32"/>
        </w:rPr>
      </w:pPr>
    </w:p>
    <w:p w:rsidR="00D85660" w:rsidRDefault="00D85660" w:rsidP="00D85660">
      <w:pPr>
        <w:rPr>
          <w:b/>
          <w:sz w:val="32"/>
          <w:szCs w:val="32"/>
        </w:rPr>
      </w:pPr>
    </w:p>
    <w:p w:rsidR="00D85660" w:rsidRDefault="00D85660" w:rsidP="00D85660">
      <w:pPr>
        <w:rPr>
          <w:b/>
          <w:sz w:val="32"/>
          <w:szCs w:val="32"/>
        </w:rPr>
      </w:pPr>
      <w:bookmarkStart w:id="0" w:name="_GoBack"/>
      <w:bookmarkEnd w:id="0"/>
    </w:p>
    <w:p w:rsidR="00D85660" w:rsidRDefault="00D85660" w:rsidP="00D85660">
      <w:pPr>
        <w:ind w:left="720"/>
        <w:rPr>
          <w:b/>
          <w:sz w:val="32"/>
          <w:szCs w:val="32"/>
        </w:rPr>
      </w:pPr>
      <w:r w:rsidRPr="004104EC">
        <w:rPr>
          <w:noProof/>
        </w:rPr>
        <w:drawing>
          <wp:inline distT="0" distB="0" distL="0" distR="0">
            <wp:extent cx="1742440" cy="1808480"/>
            <wp:effectExtent l="0" t="0" r="0" b="127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60" w:rsidRPr="00B902E8" w:rsidRDefault="00D85660" w:rsidP="00D85660">
      <w:pPr>
        <w:ind w:left="720"/>
        <w:rPr>
          <w:rFonts w:ascii="Symbol" w:hAnsi="Symbol"/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missä </w:t>
      </w:r>
      <w:r w:rsidRPr="00B902E8">
        <w:rPr>
          <w:b/>
          <w:noProof/>
          <w:sz w:val="32"/>
          <w:szCs w:val="32"/>
        </w:rPr>
        <w:t>__________________________________________________</w:t>
      </w:r>
    </w:p>
    <w:p w:rsidR="00D85660" w:rsidRDefault="00D85660" w:rsidP="00C91123">
      <w:pPr>
        <w:ind w:left="720"/>
        <w:rPr>
          <w:rFonts w:ascii="Symbol" w:hAnsi="Symbol"/>
          <w:b/>
          <w:sz w:val="40"/>
          <w:szCs w:val="40"/>
        </w:rPr>
      </w:pPr>
    </w:p>
    <w:p w:rsidR="00C91123" w:rsidRPr="00595F60" w:rsidRDefault="00C91123" w:rsidP="00C91123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Tullessaan kohtisuoraan magneettikenttään varattu hiukkanen joutuu </w:t>
      </w:r>
      <w:r w:rsidRPr="00AD6B4A">
        <w:rPr>
          <w:b/>
          <w:sz w:val="32"/>
          <w:szCs w:val="32"/>
          <w:u w:val="single"/>
        </w:rPr>
        <w:t xml:space="preserve">tasaiseen </w:t>
      </w:r>
      <w:r>
        <w:rPr>
          <w:b/>
          <w:sz w:val="32"/>
          <w:szCs w:val="32"/>
          <w:u w:val="single"/>
        </w:rPr>
        <w:t>ympyräliikkeeseen</w:t>
      </w:r>
      <w:r>
        <w:rPr>
          <w:b/>
          <w:sz w:val="32"/>
          <w:szCs w:val="32"/>
        </w:rPr>
        <w:t xml:space="preserve">.  Liikettä voidaan tarkastella Newtonin II lain </w:t>
      </w:r>
      <w:proofErr w:type="gramStart"/>
      <w:r>
        <w:rPr>
          <w:b/>
          <w:sz w:val="32"/>
          <w:szCs w:val="32"/>
        </w:rPr>
        <w:t>mukaisesti:  (</w:t>
      </w:r>
      <w:proofErr w:type="gramEnd"/>
      <w:r>
        <w:rPr>
          <w:b/>
          <w:sz w:val="32"/>
          <w:szCs w:val="32"/>
        </w:rPr>
        <w:t>sivu 64)</w:t>
      </w:r>
    </w:p>
    <w:p w:rsidR="00C91123" w:rsidRDefault="00C91123" w:rsidP="00C91123">
      <w:pPr>
        <w:rPr>
          <w:b/>
          <w:sz w:val="32"/>
          <w:szCs w:val="32"/>
        </w:rPr>
      </w:pPr>
    </w:p>
    <w:p w:rsidR="00C91123" w:rsidRDefault="00C91123" w:rsidP="00C91123">
      <w:pPr>
        <w:rPr>
          <w:b/>
          <w:sz w:val="32"/>
          <w:szCs w:val="32"/>
        </w:rPr>
      </w:pPr>
    </w:p>
    <w:p w:rsidR="00C91123" w:rsidRDefault="00C91123" w:rsidP="00C91123">
      <w:pPr>
        <w:rPr>
          <w:b/>
          <w:sz w:val="32"/>
          <w:szCs w:val="32"/>
        </w:rPr>
      </w:pPr>
    </w:p>
    <w:p w:rsidR="00C91123" w:rsidRDefault="00C91123" w:rsidP="00C91123">
      <w:pPr>
        <w:rPr>
          <w:b/>
          <w:sz w:val="32"/>
          <w:szCs w:val="32"/>
        </w:rPr>
      </w:pPr>
    </w:p>
    <w:p w:rsidR="00C91123" w:rsidRDefault="00C91123" w:rsidP="00C91123">
      <w:pPr>
        <w:rPr>
          <w:b/>
          <w:sz w:val="32"/>
          <w:szCs w:val="32"/>
        </w:rPr>
      </w:pPr>
    </w:p>
    <w:p w:rsidR="00C91123" w:rsidRDefault="00C91123" w:rsidP="00C91123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Tullessaan vinosti magneettikenttään hiukkasen rata muodostaa </w:t>
      </w:r>
      <w:r>
        <w:rPr>
          <w:b/>
          <w:sz w:val="32"/>
          <w:szCs w:val="32"/>
          <w:u w:val="single"/>
        </w:rPr>
        <w:t>ruuviviivan</w:t>
      </w:r>
      <w:r>
        <w:rPr>
          <w:b/>
          <w:sz w:val="32"/>
          <w:szCs w:val="32"/>
        </w:rPr>
        <w:t xml:space="preserve">. </w:t>
      </w:r>
    </w:p>
    <w:p w:rsidR="00C91123" w:rsidRDefault="00C91123" w:rsidP="00C91123">
      <w:pPr>
        <w:ind w:left="360"/>
        <w:rPr>
          <w:b/>
          <w:sz w:val="32"/>
          <w:szCs w:val="32"/>
        </w:rPr>
      </w:pPr>
      <w:r w:rsidRPr="009F5EB1">
        <w:rPr>
          <w:b/>
          <w:noProof/>
          <w:sz w:val="32"/>
          <w:szCs w:val="32"/>
        </w:rPr>
        <w:drawing>
          <wp:inline distT="0" distB="0" distL="0" distR="0">
            <wp:extent cx="1991360" cy="2153920"/>
            <wp:effectExtent l="0" t="0" r="889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23" w:rsidRPr="00C460E6" w:rsidRDefault="00C91123" w:rsidP="00C91123">
      <w:pPr>
        <w:rPr>
          <w:b/>
          <w:sz w:val="32"/>
          <w:szCs w:val="32"/>
        </w:rPr>
      </w:pPr>
      <w:r w:rsidRPr="009F5EB1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4445896" cy="26365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44" cy="263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23" w:rsidRPr="00C460E6" w:rsidRDefault="00C91123" w:rsidP="00C91123">
      <w:pPr>
        <w:rPr>
          <w:b/>
          <w:sz w:val="32"/>
          <w:szCs w:val="32"/>
        </w:rPr>
      </w:pPr>
    </w:p>
    <w:p w:rsidR="004C1DCD" w:rsidRDefault="004C1DCD"/>
    <w:sectPr w:rsidR="004C1D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7EED"/>
    <w:multiLevelType w:val="hybridMultilevel"/>
    <w:tmpl w:val="F546152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23"/>
    <w:rsid w:val="004C1DCD"/>
    <w:rsid w:val="00601577"/>
    <w:rsid w:val="00C91123"/>
    <w:rsid w:val="00D8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384C"/>
  <w15:chartTrackingRefBased/>
  <w15:docId w15:val="{F14717FC-86F2-4406-BB7D-EB5DAAC4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9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Tanninen Jouko</dc:creator>
  <cp:keywords/>
  <dc:description/>
  <cp:lastModifiedBy>Tanninen Jouko</cp:lastModifiedBy>
  <cp:revision>2</cp:revision>
  <dcterms:created xsi:type="dcterms:W3CDTF">2020-04-17T09:36:00Z</dcterms:created>
  <dcterms:modified xsi:type="dcterms:W3CDTF">2020-04-17T09:36:00Z</dcterms:modified>
</cp:coreProperties>
</file>