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010" w:rsidRPr="004E1F7B" w:rsidRDefault="00B84EC2">
      <w:pPr>
        <w:rPr>
          <w:b/>
        </w:rPr>
      </w:pPr>
      <w:r>
        <w:rPr>
          <w:b/>
        </w:rPr>
        <w:t>Historian yo-kysymyksiä 2010</w:t>
      </w:r>
      <w:r w:rsidR="00437225" w:rsidRPr="004E1F7B">
        <w:rPr>
          <w:b/>
        </w:rPr>
        <w:t>-2016</w:t>
      </w:r>
    </w:p>
    <w:p w:rsidR="00437225" w:rsidRPr="004E1F7B" w:rsidRDefault="00437225">
      <w:pPr>
        <w:rPr>
          <w:b/>
        </w:rPr>
      </w:pPr>
      <w:r w:rsidRPr="004E1F7B">
        <w:rPr>
          <w:b/>
        </w:rPr>
        <w:t>HI2</w:t>
      </w:r>
      <w:r w:rsidR="00435F9D" w:rsidRPr="004E1F7B">
        <w:rPr>
          <w:b/>
        </w:rPr>
        <w:t>-kurssi:</w:t>
      </w:r>
    </w:p>
    <w:p w:rsidR="000B31BC" w:rsidRPr="000B31BC" w:rsidRDefault="000B31BC">
      <w:pPr>
        <w:rPr>
          <w:u w:val="single"/>
        </w:rPr>
      </w:pPr>
      <w:r w:rsidRPr="000B31BC">
        <w:rPr>
          <w:u w:val="single"/>
        </w:rPr>
        <w:t>Antiikki</w:t>
      </w:r>
    </w:p>
    <w:p w:rsidR="000B31BC" w:rsidRDefault="000B31BC">
      <w:r>
        <w:t>YO-k14: Pohdi uskonnon merkitystä antiikin Kreikassa ja Roomassa</w:t>
      </w:r>
    </w:p>
    <w:p w:rsidR="001B33C7" w:rsidRDefault="001B33C7">
      <w:r>
        <w:t>YO-s11: Vertaile antiikin kreikkalaisen ja roomalaisen kulttuurin ihmisihanteita</w:t>
      </w:r>
    </w:p>
    <w:p w:rsidR="00702487" w:rsidRPr="00BE0CCA" w:rsidRDefault="00BE0CCA">
      <w:pPr>
        <w:rPr>
          <w:u w:val="single"/>
        </w:rPr>
      </w:pPr>
      <w:r w:rsidRPr="00BE0CCA">
        <w:rPr>
          <w:u w:val="single"/>
        </w:rPr>
        <w:t>Keskiajan sivistyselämä</w:t>
      </w:r>
    </w:p>
    <w:p w:rsidR="00BE0CCA" w:rsidRDefault="00BE0CCA">
      <w:r>
        <w:t>YO-k2010: Miten tiede ja opinkäynti kehittyivät Euroopassa keskiajalla?</w:t>
      </w:r>
    </w:p>
    <w:p w:rsidR="00435F9D" w:rsidRPr="001B33C7" w:rsidRDefault="00435F9D">
      <w:pPr>
        <w:rPr>
          <w:u w:val="single"/>
        </w:rPr>
      </w:pPr>
      <w:r w:rsidRPr="001B33C7">
        <w:rPr>
          <w:u w:val="single"/>
        </w:rPr>
        <w:t>Uskonpuhdistus</w:t>
      </w:r>
    </w:p>
    <w:p w:rsidR="00435F9D" w:rsidRDefault="00435F9D">
      <w:r>
        <w:t>YO-s14: Millä tavalla reformaation voi sanoa merkitsevän käännekohtaa Euroopan historiassa?</w:t>
      </w:r>
    </w:p>
    <w:p w:rsidR="00C55E6F" w:rsidRPr="00351B4E" w:rsidRDefault="00C55E6F">
      <w:pPr>
        <w:rPr>
          <w:u w:val="single"/>
        </w:rPr>
      </w:pPr>
      <w:r w:rsidRPr="00351B4E">
        <w:rPr>
          <w:u w:val="single"/>
        </w:rPr>
        <w:t>Renessanssi</w:t>
      </w:r>
    </w:p>
    <w:p w:rsidR="00C55E6F" w:rsidRDefault="00C55E6F">
      <w:r>
        <w:t xml:space="preserve">YO-s15: Firenzeläinen Sandro Botticelli (1444–1510) maalasi taideteoksen Venuksen syntymä (1484– 1486) tilaustyönä kuuluisalle </w:t>
      </w:r>
      <w:proofErr w:type="spellStart"/>
      <w:r>
        <w:t>Medicin</w:t>
      </w:r>
      <w:proofErr w:type="spellEnd"/>
      <w:r>
        <w:t xml:space="preserve"> mesenaattisuvulle. Miten Botticellin maalaus ilmaisee renessanssin ihanteita? Millä tavoin renessanssin voidaan katsoa aloittaneen uuden aikakauden? (maalaus)</w:t>
      </w:r>
    </w:p>
    <w:p w:rsidR="00A61AE3" w:rsidRDefault="00A61AE3">
      <w:r>
        <w:t>YO-k12:</w:t>
      </w:r>
    </w:p>
    <w:p w:rsidR="00A61AE3" w:rsidRDefault="00A61AE3">
      <w:r>
        <w:t>Alla on kolme luonnehdintaa Euroopan renessanssiajasta.</w:t>
      </w:r>
    </w:p>
    <w:p w:rsidR="00A61AE3" w:rsidRPr="00A61AE3" w:rsidRDefault="00A61AE3">
      <w:pPr>
        <w:rPr>
          <w:i/>
        </w:rPr>
      </w:pPr>
      <w:r w:rsidRPr="00A61AE3">
        <w:rPr>
          <w:i/>
        </w:rPr>
        <w:t xml:space="preserve">”Tajunnan molemmat puolet – sekä ulkomaailmaan että ihmiseen itseensä suuntautuva – olivat keskiaikana kuin yhteisen harson peitossa – – Maailma ja historia näyttivät sen läpi katsottuina ihmeellisen värisiltä, ja ihminen tajusi itsensä vain rodun, kansan, puolueen, yhdyskunnan, perheen tai jonkin muun yhteisön jäsenenä. Vasta Italiassa tämä harso haihtuu ilmaan. – – Ihmisestä tulee henkinen yksilö ja hän tajuaa itsensä siksi.”                        </w:t>
      </w:r>
    </w:p>
    <w:p w:rsidR="00A61AE3" w:rsidRDefault="00A61AE3">
      <w:pPr>
        <w:rPr>
          <w:sz w:val="16"/>
          <w:szCs w:val="16"/>
        </w:rPr>
      </w:pPr>
      <w:r w:rsidRPr="00A61AE3">
        <w:rPr>
          <w:sz w:val="16"/>
          <w:szCs w:val="16"/>
        </w:rPr>
        <w:t xml:space="preserve">Sveitsiläinen historioitsija Jacob </w:t>
      </w:r>
      <w:proofErr w:type="spellStart"/>
      <w:r w:rsidRPr="00A61AE3">
        <w:rPr>
          <w:sz w:val="16"/>
          <w:szCs w:val="16"/>
        </w:rPr>
        <w:t>Burckhardt</w:t>
      </w:r>
      <w:proofErr w:type="spellEnd"/>
      <w:r w:rsidRPr="00A61AE3">
        <w:rPr>
          <w:sz w:val="16"/>
          <w:szCs w:val="16"/>
        </w:rPr>
        <w:t xml:space="preserve">, Italian renessanssin sivistys (suom. A. A. </w:t>
      </w:r>
      <w:proofErr w:type="spellStart"/>
      <w:r w:rsidRPr="00A61AE3">
        <w:rPr>
          <w:sz w:val="16"/>
          <w:szCs w:val="16"/>
        </w:rPr>
        <w:t>Koskenjaakko</w:t>
      </w:r>
      <w:proofErr w:type="spellEnd"/>
      <w:r w:rsidRPr="00A61AE3">
        <w:rPr>
          <w:sz w:val="16"/>
          <w:szCs w:val="16"/>
        </w:rPr>
        <w:t xml:space="preserve"> 1956, alkuteos 1860)</w:t>
      </w:r>
    </w:p>
    <w:p w:rsidR="00A61AE3" w:rsidRPr="00A61AE3" w:rsidRDefault="00A61AE3">
      <w:pPr>
        <w:rPr>
          <w:i/>
        </w:rPr>
      </w:pPr>
      <w:r w:rsidRPr="00A61AE3">
        <w:rPr>
          <w:i/>
        </w:rPr>
        <w:t>”Renessanssin myötä syntyy dynaaminen ihmiskäsitys. Yksilöllä on oma persoonallinen kehityksensä samoin kuin yhteiskunnalla on oma kehityshistoriansa – – Käsite ’renessanssi’ tarkoittaa kokonaisvaltaista kehitystä alkaen yhteiskuntarakenteen perustana olevista sosiaalisista ja taloudellisista piireistä ja ulottuen aina kulttuurin maailmaan. – – Renessanssi oli ensimmäinen aalto pitkässä muutoksessa feodalismista kapitalismiin. Engels kuvasi sitä aivan oikein ’vallankumoukseksi’.”</w:t>
      </w:r>
    </w:p>
    <w:p w:rsidR="00A61AE3" w:rsidRPr="00A61AE3" w:rsidRDefault="00A61AE3">
      <w:pPr>
        <w:rPr>
          <w:sz w:val="16"/>
          <w:szCs w:val="16"/>
        </w:rPr>
      </w:pPr>
      <w:r w:rsidRPr="00A61AE3">
        <w:rPr>
          <w:sz w:val="16"/>
          <w:szCs w:val="16"/>
        </w:rPr>
        <w:t xml:space="preserve">(suomennos: YTL) Unkarilainen yhteiskuntatieteilijä Agnes </w:t>
      </w:r>
      <w:proofErr w:type="spellStart"/>
      <w:r w:rsidRPr="00A61AE3">
        <w:rPr>
          <w:sz w:val="16"/>
          <w:szCs w:val="16"/>
        </w:rPr>
        <w:t>Heller</w:t>
      </w:r>
      <w:proofErr w:type="spellEnd"/>
      <w:r w:rsidRPr="00A61AE3">
        <w:rPr>
          <w:sz w:val="16"/>
          <w:szCs w:val="16"/>
        </w:rPr>
        <w:t xml:space="preserve">, </w:t>
      </w:r>
      <w:proofErr w:type="spellStart"/>
      <w:r w:rsidRPr="00A61AE3">
        <w:rPr>
          <w:sz w:val="16"/>
          <w:szCs w:val="16"/>
        </w:rPr>
        <w:t>Renaissance</w:t>
      </w:r>
      <w:proofErr w:type="spellEnd"/>
      <w:r w:rsidRPr="00A61AE3">
        <w:rPr>
          <w:sz w:val="16"/>
          <w:szCs w:val="16"/>
        </w:rPr>
        <w:t xml:space="preserve"> Man (1967)</w:t>
      </w:r>
    </w:p>
    <w:p w:rsidR="00A61AE3" w:rsidRPr="005E21D9" w:rsidRDefault="005E21D9">
      <w:pPr>
        <w:rPr>
          <w:i/>
        </w:rPr>
      </w:pPr>
      <w:r w:rsidRPr="005E21D9">
        <w:rPr>
          <w:i/>
        </w:rPr>
        <w:t>”Kaikki – – näkemykset ’yksilöllisyydestä’, ihmisen merkityksestä suvun ja yhteisön sijasta ainoastaan yksilönä sekä jonakin uutena ja erikoisena ’renessanssin’ italialaisille perustuvat mielivaltaisille ja epähistoriallisille tulkinnoille sekä turhanpäiväisille ja epäselville yleistyksille. – – 1400-luvun Italiassa yksikään mies – sillä luonnollisesti kyse oli tuolloin vain miehistä – ei voinut saada arvostusta ja poliittista vaikutusvaltaa pelkästään yksilönä, oli hän miten taitava hyvänsä. Yksilöt saivat Firenzessä, Sienassa tai Venetsiassa aseman ainoastaan perheen piirissä tai pikemminkin suvussa, jolla oli maine ja sukujuuret.”</w:t>
      </w:r>
    </w:p>
    <w:p w:rsidR="005E21D9" w:rsidRDefault="005E21D9">
      <w:pPr>
        <w:rPr>
          <w:sz w:val="16"/>
          <w:szCs w:val="16"/>
        </w:rPr>
      </w:pPr>
      <w:r w:rsidRPr="005E21D9">
        <w:rPr>
          <w:sz w:val="16"/>
          <w:szCs w:val="16"/>
        </w:rPr>
        <w:t xml:space="preserve">(suomennos: YTL) Ruotsalainen historioitsija Michael Nordberg, </w:t>
      </w:r>
      <w:proofErr w:type="spellStart"/>
      <w:r w:rsidRPr="005E21D9">
        <w:rPr>
          <w:sz w:val="16"/>
          <w:szCs w:val="16"/>
        </w:rPr>
        <w:t>Renässansmänniskan</w:t>
      </w:r>
      <w:proofErr w:type="spellEnd"/>
      <w:r w:rsidRPr="005E21D9">
        <w:rPr>
          <w:sz w:val="16"/>
          <w:szCs w:val="16"/>
        </w:rPr>
        <w:t xml:space="preserve"> (1993)</w:t>
      </w:r>
    </w:p>
    <w:p w:rsidR="004E1F7B" w:rsidRDefault="004E1F7B">
      <w:r>
        <w:lastRenderedPageBreak/>
        <w:t>a) Vertaile lainausten näkemyksiä renessanssin luonteesta. (3 p.)</w:t>
      </w:r>
    </w:p>
    <w:p w:rsidR="005E21D9" w:rsidRPr="005E21D9" w:rsidRDefault="004E1F7B">
      <w:r>
        <w:t>b) Mitä vaikutuksia renessanssilla oli uuden ajan alun Euroopassa? (3 p.)</w:t>
      </w:r>
    </w:p>
    <w:p w:rsidR="00A61AE3" w:rsidRPr="00A61AE3" w:rsidRDefault="00A61AE3"/>
    <w:p w:rsidR="00391B07" w:rsidRPr="00A61AE3" w:rsidRDefault="00391B07">
      <w:pPr>
        <w:rPr>
          <w:u w:val="single"/>
        </w:rPr>
      </w:pPr>
      <w:r w:rsidRPr="00A61AE3">
        <w:rPr>
          <w:u w:val="single"/>
        </w:rPr>
        <w:t>Luonnontieteiden nousu</w:t>
      </w:r>
    </w:p>
    <w:p w:rsidR="00391B07" w:rsidRDefault="00391B07">
      <w:r>
        <w:t>YO-k14: Millä perusteilla 1600-lukua on kutsuttu tieteen vallankumouksen ajaksi?</w:t>
      </w:r>
    </w:p>
    <w:p w:rsidR="006A2E0E" w:rsidRDefault="006A2E0E">
      <w:r>
        <w:t>YO-k13: Tarkastele esimerkkien avulla, miten luonnontieteiden kehitys on muuttanut käsitystä ihmisen asemasta maailmassa 1800-luvulta nykyhetkeen.</w:t>
      </w:r>
    </w:p>
    <w:p w:rsidR="00E34634" w:rsidRDefault="00E34634">
      <w:r>
        <w:t>YO-s10:</w:t>
      </w:r>
    </w:p>
    <w:p w:rsidR="00E34634" w:rsidRDefault="00E34634">
      <w:r>
        <w:t xml:space="preserve">Alla on kaksi lainausta italialaiselta tiedemieheltä Galileo Galileilta (1564–1642). a) Vertaile oheisia lainauksia ja pohdi, miksi ne eroavat toisistaan. (2 p.) b) Miten näkemykset maailmankaikkeuden rakenteesta ovat pääpiirteissään muuttuneet </w:t>
      </w:r>
      <w:proofErr w:type="spellStart"/>
      <w:r>
        <w:t>län-</w:t>
      </w:r>
      <w:proofErr w:type="spellEnd"/>
      <w:r>
        <w:t xml:space="preserve"> </w:t>
      </w:r>
      <w:proofErr w:type="spellStart"/>
      <w:r>
        <w:t>simaissa</w:t>
      </w:r>
      <w:proofErr w:type="spellEnd"/>
      <w:r>
        <w:t xml:space="preserve"> antiikin ajoista nykyaikaan asti? (4 p.)</w:t>
      </w:r>
    </w:p>
    <w:p w:rsidR="00E34634" w:rsidRPr="00E34634" w:rsidRDefault="00E34634">
      <w:pPr>
        <w:rPr>
          <w:i/>
        </w:rPr>
      </w:pPr>
      <w:r w:rsidRPr="00E34634">
        <w:rPr>
          <w:i/>
        </w:rPr>
        <w:t>”Uudet tosiasiat, joita havaintoni ovat paljastaneet, johtavat välttämättömiin uudistuksiin tähtitaivaan liikkeistä, ja ne tulevat voimallisesti nostamaan astronomisessa tieteessä pinnalle jotain aivan uutta ja tuntematonta.”</w:t>
      </w:r>
    </w:p>
    <w:p w:rsidR="00E34634" w:rsidRPr="00E34634" w:rsidRDefault="00E34634">
      <w:pPr>
        <w:rPr>
          <w:sz w:val="16"/>
          <w:szCs w:val="16"/>
        </w:rPr>
      </w:pPr>
      <w:r w:rsidRPr="00E34634">
        <w:rPr>
          <w:sz w:val="16"/>
          <w:szCs w:val="16"/>
        </w:rPr>
        <w:t xml:space="preserve">(käännös) Galilei kirjeessään </w:t>
      </w:r>
      <w:proofErr w:type="spellStart"/>
      <w:r w:rsidRPr="00E34634">
        <w:rPr>
          <w:sz w:val="16"/>
          <w:szCs w:val="16"/>
        </w:rPr>
        <w:t>Belisario</w:t>
      </w:r>
      <w:proofErr w:type="spellEnd"/>
      <w:r w:rsidRPr="00E34634">
        <w:rPr>
          <w:sz w:val="16"/>
          <w:szCs w:val="16"/>
        </w:rPr>
        <w:t xml:space="preserve"> </w:t>
      </w:r>
      <w:proofErr w:type="spellStart"/>
      <w:r w:rsidRPr="00E34634">
        <w:rPr>
          <w:sz w:val="16"/>
          <w:szCs w:val="16"/>
        </w:rPr>
        <w:t>Vintalle</w:t>
      </w:r>
      <w:proofErr w:type="spellEnd"/>
      <w:r w:rsidRPr="00E34634">
        <w:rPr>
          <w:sz w:val="16"/>
          <w:szCs w:val="16"/>
        </w:rPr>
        <w:t xml:space="preserve"> 15.1.1611</w:t>
      </w:r>
    </w:p>
    <w:p w:rsidR="00E34634" w:rsidRDefault="00E34634">
      <w:r>
        <w:t>”Minä, Galileo Galilei (…) vannon aina uskoneeni ja uskovani siihen, mitä Pyhä Katolinen ja Apostolinen kirkko pitää totena, opettaa ja saarnaa (…) valan vannottamana vakain sydämin ja vilpittömässä uskossa kiroan ja inhoan aiempia virheitäni ja harhaoppejani (…) ja vannon, että tulevaisuudessa en tule sanomaan tai väittämään suullisesti tai kirjallisesti mitään, mikä loisi ylleni tämänkaltaisen epäilyksen varjon.”</w:t>
      </w:r>
    </w:p>
    <w:p w:rsidR="00E34634" w:rsidRPr="00E34634" w:rsidRDefault="00E34634">
      <w:pPr>
        <w:rPr>
          <w:sz w:val="16"/>
          <w:szCs w:val="16"/>
        </w:rPr>
      </w:pPr>
      <w:r w:rsidRPr="00E34634">
        <w:rPr>
          <w:sz w:val="16"/>
          <w:szCs w:val="16"/>
        </w:rPr>
        <w:t xml:space="preserve">(käännös) Galilei lausunnossaan Santa Maria </w:t>
      </w:r>
      <w:proofErr w:type="spellStart"/>
      <w:r w:rsidRPr="00E34634">
        <w:rPr>
          <w:sz w:val="16"/>
          <w:szCs w:val="16"/>
        </w:rPr>
        <w:t>sopra</w:t>
      </w:r>
      <w:proofErr w:type="spellEnd"/>
      <w:r w:rsidRPr="00E34634">
        <w:rPr>
          <w:sz w:val="16"/>
          <w:szCs w:val="16"/>
        </w:rPr>
        <w:t xml:space="preserve"> Minervan kirkossa Roomassa 22.6.1633</w:t>
      </w:r>
    </w:p>
    <w:p w:rsidR="00437225" w:rsidRPr="005E04DE" w:rsidRDefault="005E04DE">
      <w:pPr>
        <w:rPr>
          <w:u w:val="single"/>
        </w:rPr>
      </w:pPr>
      <w:r w:rsidRPr="005E04DE">
        <w:rPr>
          <w:u w:val="single"/>
        </w:rPr>
        <w:t>Naisen asema</w:t>
      </w:r>
    </w:p>
    <w:p w:rsidR="00437225" w:rsidRDefault="00437225">
      <w:r>
        <w:t>YO-s16: Tarkastele naisten yhteiskunnallisen aseman muutosta länsimaissa 1800-luvun puolivälistä toisen maailmansodan loppuun asti.</w:t>
      </w:r>
    </w:p>
    <w:p w:rsidR="00C22B99" w:rsidRDefault="00161BAE">
      <w:pPr>
        <w:rPr>
          <w:u w:val="single"/>
        </w:rPr>
      </w:pPr>
      <w:r>
        <w:rPr>
          <w:u w:val="single"/>
        </w:rPr>
        <w:t>Itsevaltius, s</w:t>
      </w:r>
      <w:r w:rsidR="00C22B99" w:rsidRPr="00E84AFB">
        <w:rPr>
          <w:u w:val="single"/>
        </w:rPr>
        <w:t>ääty-yhteiskunta</w:t>
      </w:r>
      <w:r w:rsidR="00C34296">
        <w:rPr>
          <w:u w:val="single"/>
        </w:rPr>
        <w:t>, Ranskan vallankumous</w:t>
      </w:r>
    </w:p>
    <w:p w:rsidR="00161BAE" w:rsidRPr="00161BAE" w:rsidRDefault="00161BAE">
      <w:r>
        <w:t>YO-k11: Monet 1600- ja 1700-lukujen eurooppalaiset filosofit pohtivat kysymystä hyvästä hallitusmuodosta. Minkälaisia käsityksiä he esittivät hallitsijan asemasta?</w:t>
      </w:r>
    </w:p>
    <w:p w:rsidR="00C22B99" w:rsidRDefault="00C22B99">
      <w:r>
        <w:t>YO-k15:  Alla on Ranskan yhteiskuntaa kuvaava piirros vuodelta 1789. a) Mitä säätyjärjestelmä tarkoitti, ja mitä kuva kertoo aikansa Ranskan yhteiskunnasta? (4 p.) b) Miten säätyjärjestelmä hajosi Euroopassa? (2 p.) (kuva liitteenä)</w:t>
      </w:r>
    </w:p>
    <w:p w:rsidR="008646FB" w:rsidRDefault="008646FB">
      <w:r>
        <w:t>YO-s12: Vertaile Ranskan suuren vallankumouksen ja Venäjän vallankumouksen syitä ja seurauksia.</w:t>
      </w:r>
    </w:p>
    <w:p w:rsidR="009B70B8" w:rsidRPr="005E04DE" w:rsidRDefault="00BB3AA0">
      <w:pPr>
        <w:rPr>
          <w:u w:val="single"/>
        </w:rPr>
      </w:pPr>
      <w:r w:rsidRPr="005E04DE">
        <w:rPr>
          <w:u w:val="single"/>
        </w:rPr>
        <w:t>Aatteet, valistus</w:t>
      </w:r>
    </w:p>
    <w:p w:rsidR="009B70B8" w:rsidRDefault="00437225">
      <w:r>
        <w:t xml:space="preserve">YO-s16: </w:t>
      </w:r>
      <w:r w:rsidR="00F74010">
        <w:t xml:space="preserve"> </w:t>
      </w:r>
      <w:r>
        <w:t>Konservatismi, liberalismi ja sosialismi ovat merkittäviä aatteita, jotka ovat vaikuttaneet Euroopassa 1800-luvulta alkaen. Tarkastele niiden syntyä ja keskeisiä eroja.</w:t>
      </w:r>
    </w:p>
    <w:p w:rsidR="00BB3AA0" w:rsidRDefault="00BB3AA0">
      <w:r>
        <w:lastRenderedPageBreak/>
        <w:t>YO-k16: Ranskan suuren vallankumouksen iskusanat olivat vapaus, veljeys ja tasa-arvo. Miksi ne nostettiin yhteiskunnallisiksi ihanteiksi, ja mitä vaikutuksia tällä oli Länsi-Euroopassa 1800- luvulla?</w:t>
      </w:r>
    </w:p>
    <w:p w:rsidR="008B2D63" w:rsidRDefault="008B2D63">
      <w:r>
        <w:t xml:space="preserve">YO-k15: Yhdistyneiden kansakuntien (YK) pääsihteeri U Thant totesi 27.4.1967 New Yorkissa </w:t>
      </w:r>
      <w:proofErr w:type="spellStart"/>
      <w:r>
        <w:t>pitä-</w:t>
      </w:r>
      <w:proofErr w:type="spellEnd"/>
      <w:r>
        <w:t xml:space="preserve"> mässään puheessa: ”Niin mielellään kuin näkisimmekin nationalismin alisteisena laajemmille kansainvälisyyden aatteille, on se edelleen vahvin ihmisten elämää määräävä voima.” Pohdi U Thantin väitteen paikkansapitävyyttä 1900-luvun jälkipuoliskon historian valossa.</w:t>
      </w:r>
    </w:p>
    <w:p w:rsidR="00823113" w:rsidRDefault="00823113">
      <w:r>
        <w:t>YO-k13:</w:t>
      </w:r>
    </w:p>
    <w:p w:rsidR="00823113" w:rsidRDefault="00823113">
      <w:r>
        <w:t>Alla on kaksi lainausta, joissa käsitellään eri valtiomuotojen paremmuutta.</w:t>
      </w:r>
    </w:p>
    <w:p w:rsidR="00823113" w:rsidRDefault="00823113">
      <w:r w:rsidRPr="00823113">
        <w:rPr>
          <w:i/>
        </w:rPr>
        <w:t>Jumalallinen ja inhimillinen sekä luonnollinen ja poliittinen järki todistavat, että kaikissa asioissa on aina turvauduttava yhteen johtajaan ja että johtajien ja ruhtinaiden monilukuisuus on turmiollista. Tämän näkee myös niiden monarkkisten valtioiden esimerkistä, jotka ovat kestäneet pidempään kuin yksikään aristokratia tai demokratia tai kansanvalta. – – Ne ovat myös olleet rauhallisempia, ja niissä on tapahtunut vähemmän muutoksia ja esiintynyt vähemmän kansalaisten välisiä erimielisyyksiä.</w:t>
      </w:r>
      <w:r>
        <w:t xml:space="preserve"> (käännös: YTL)</w:t>
      </w:r>
    </w:p>
    <w:p w:rsidR="00823113" w:rsidRPr="00823113" w:rsidRDefault="00823113">
      <w:pPr>
        <w:rPr>
          <w:sz w:val="16"/>
          <w:szCs w:val="16"/>
          <w:lang w:val="en-US"/>
        </w:rPr>
      </w:pPr>
      <w:proofErr w:type="spellStart"/>
      <w:r w:rsidRPr="00823113">
        <w:rPr>
          <w:sz w:val="16"/>
          <w:szCs w:val="16"/>
          <w:lang w:val="en-US"/>
        </w:rPr>
        <w:t>Humanisti</w:t>
      </w:r>
      <w:proofErr w:type="spellEnd"/>
      <w:r w:rsidRPr="00823113">
        <w:rPr>
          <w:sz w:val="16"/>
          <w:szCs w:val="16"/>
          <w:lang w:val="en-US"/>
        </w:rPr>
        <w:t xml:space="preserve"> Claude de </w:t>
      </w:r>
      <w:proofErr w:type="spellStart"/>
      <w:r w:rsidRPr="00823113">
        <w:rPr>
          <w:sz w:val="16"/>
          <w:szCs w:val="16"/>
          <w:lang w:val="en-US"/>
        </w:rPr>
        <w:t>Seyssel</w:t>
      </w:r>
      <w:proofErr w:type="spellEnd"/>
      <w:r w:rsidRPr="00823113">
        <w:rPr>
          <w:sz w:val="16"/>
          <w:szCs w:val="16"/>
          <w:lang w:val="en-US"/>
        </w:rPr>
        <w:t xml:space="preserve">: La </w:t>
      </w:r>
      <w:proofErr w:type="spellStart"/>
      <w:r w:rsidRPr="00823113">
        <w:rPr>
          <w:sz w:val="16"/>
          <w:szCs w:val="16"/>
          <w:lang w:val="en-US"/>
        </w:rPr>
        <w:t>grande</w:t>
      </w:r>
      <w:proofErr w:type="spellEnd"/>
      <w:r w:rsidRPr="00823113">
        <w:rPr>
          <w:sz w:val="16"/>
          <w:szCs w:val="16"/>
          <w:lang w:val="en-US"/>
        </w:rPr>
        <w:t xml:space="preserve"> </w:t>
      </w:r>
      <w:proofErr w:type="spellStart"/>
      <w:r w:rsidRPr="00823113">
        <w:rPr>
          <w:sz w:val="16"/>
          <w:szCs w:val="16"/>
          <w:lang w:val="en-US"/>
        </w:rPr>
        <w:t>monarchie</w:t>
      </w:r>
      <w:proofErr w:type="spellEnd"/>
      <w:r w:rsidRPr="00823113">
        <w:rPr>
          <w:sz w:val="16"/>
          <w:szCs w:val="16"/>
          <w:lang w:val="en-US"/>
        </w:rPr>
        <w:t xml:space="preserve"> de France (n.1515)</w:t>
      </w:r>
    </w:p>
    <w:p w:rsidR="00823113" w:rsidRDefault="00823113">
      <w:r w:rsidRPr="00823113">
        <w:rPr>
          <w:i/>
        </w:rPr>
        <w:t>Englannin valtakunnan korkein ja kiistattomin valta on parlamentin käsissä. – – Englannin parlamentilla on hallussaan valta, joka koskee koko valtakuntaa, sekä sen päätä että ruumista. Tarkoitus nimittäin on, että jokainen englantilainen on siellä läsnä, joko henkilökohtaisesti tai valtuuttamansa henkilön tai asiamiehen kautta; olkoon hän minkä arvoinen tai minkälainen ihminen tahansa, aina ruhtinaasta – oli hän sitten kuningas tai kuningatar – Englannin vähäisimpään ihmiseen. Ja parlamentin yksimielisyyttä pidetään jokaisen ihmisen yksimielisyytenä.</w:t>
      </w:r>
      <w:r>
        <w:t xml:space="preserve"> (käännös: YTL)</w:t>
      </w:r>
    </w:p>
    <w:p w:rsidR="00823113" w:rsidRPr="00823113" w:rsidRDefault="00823113">
      <w:pPr>
        <w:rPr>
          <w:sz w:val="16"/>
          <w:szCs w:val="16"/>
        </w:rPr>
      </w:pPr>
      <w:r>
        <w:t xml:space="preserve"> </w:t>
      </w:r>
      <w:r w:rsidRPr="00823113">
        <w:rPr>
          <w:sz w:val="16"/>
          <w:szCs w:val="16"/>
        </w:rPr>
        <w:t xml:space="preserve">Diplomaatti Thomas Smith: De </w:t>
      </w:r>
      <w:proofErr w:type="spellStart"/>
      <w:r w:rsidRPr="00823113">
        <w:rPr>
          <w:sz w:val="16"/>
          <w:szCs w:val="16"/>
        </w:rPr>
        <w:t>republica</w:t>
      </w:r>
      <w:proofErr w:type="spellEnd"/>
      <w:r w:rsidRPr="00823113">
        <w:rPr>
          <w:sz w:val="16"/>
          <w:szCs w:val="16"/>
        </w:rPr>
        <w:t xml:space="preserve"> </w:t>
      </w:r>
      <w:proofErr w:type="spellStart"/>
      <w:r w:rsidRPr="00823113">
        <w:rPr>
          <w:sz w:val="16"/>
          <w:szCs w:val="16"/>
        </w:rPr>
        <w:t>anglorum</w:t>
      </w:r>
      <w:proofErr w:type="spellEnd"/>
      <w:r w:rsidRPr="00823113">
        <w:rPr>
          <w:sz w:val="16"/>
          <w:szCs w:val="16"/>
        </w:rPr>
        <w:t xml:space="preserve"> (1565)</w:t>
      </w:r>
    </w:p>
    <w:p w:rsidR="00823113" w:rsidRDefault="00823113">
      <w:r>
        <w:t xml:space="preserve"> a) Vertaile sitaattien esittämiä perusteita sille, miksi parlamentaris</w:t>
      </w:r>
      <w:r w:rsidR="005D3179">
        <w:t>mi ja monarkia ovat par</w:t>
      </w:r>
      <w:r>
        <w:t>haimpia hallitusmuotoja. (2 p.) b) Miten sitaateissa esitetyt näkemykset toteutuivat valistusajan Euroopassa? (4 p.)</w:t>
      </w:r>
    </w:p>
    <w:p w:rsidR="00FE1D07" w:rsidRDefault="00FE1D07">
      <w:r>
        <w:t>YO-k12: Millaisia vaikutuksia Ranskan suurella vallankumouksella oli 1700-luvun lopun ja 1800-luvun alkupuolen eurooppalaiseen aatemaailmaan?</w:t>
      </w:r>
    </w:p>
    <w:p w:rsidR="008B2D63" w:rsidRPr="00702487" w:rsidRDefault="00702487">
      <w:pPr>
        <w:rPr>
          <w:u w:val="single"/>
        </w:rPr>
      </w:pPr>
      <w:r w:rsidRPr="00702487">
        <w:rPr>
          <w:u w:val="single"/>
        </w:rPr>
        <w:t>1800-luvun edistysusko</w:t>
      </w:r>
    </w:p>
    <w:p w:rsidR="00702487" w:rsidRDefault="00702487">
      <w:r>
        <w:t>YO-s11: 1800-luvun eurooppalaista kulttuuria leimasi edistysusko. Mihin tämä edistysusko perustui, ja miksi se järkkyi 1900-luvun ensimmäisinä vuosikymmeninä?</w:t>
      </w:r>
    </w:p>
    <w:p w:rsidR="00C35F72" w:rsidRPr="0086660D" w:rsidRDefault="00C35F72">
      <w:pPr>
        <w:rPr>
          <w:u w:val="single"/>
        </w:rPr>
      </w:pPr>
      <w:r w:rsidRPr="0086660D">
        <w:rPr>
          <w:u w:val="single"/>
        </w:rPr>
        <w:t>Taiteen tyylisuunnat</w:t>
      </w:r>
    </w:p>
    <w:p w:rsidR="00C35F72" w:rsidRDefault="00C35F72">
      <w:r>
        <w:t xml:space="preserve">YO-s10: Alla on venäläisen taiteilijan Ilja </w:t>
      </w:r>
      <w:proofErr w:type="spellStart"/>
      <w:r>
        <w:t>Repinin</w:t>
      </w:r>
      <w:proofErr w:type="spellEnd"/>
      <w:r>
        <w:t xml:space="preserve"> työ Ristisaatto </w:t>
      </w:r>
      <w:proofErr w:type="spellStart"/>
      <w:r>
        <w:t>Kurskin</w:t>
      </w:r>
      <w:proofErr w:type="spellEnd"/>
      <w:r>
        <w:t xml:space="preserve"> kuvernementissa (maalattu 1880–1883). Perustele, mitä taiteen tyylisuuntaa maalaus edustaa, ja erittele, millaisen kuvan se antaa tuon ajan Venäjän yhteiskunnasta. (realistinen maalaus)</w:t>
      </w:r>
    </w:p>
    <w:p w:rsidR="00437225" w:rsidRPr="00D1613C" w:rsidRDefault="00D1613C">
      <w:pPr>
        <w:rPr>
          <w:u w:val="single"/>
        </w:rPr>
      </w:pPr>
      <w:r w:rsidRPr="00D1613C">
        <w:rPr>
          <w:u w:val="single"/>
        </w:rPr>
        <w:t>Populaarikulttuuri</w:t>
      </w:r>
      <w:r w:rsidR="005D497A">
        <w:rPr>
          <w:u w:val="single"/>
        </w:rPr>
        <w:t>, nuorisokulttuuri</w:t>
      </w:r>
    </w:p>
    <w:p w:rsidR="00BB3AA0" w:rsidRDefault="00BB3AA0">
      <w:r>
        <w:t xml:space="preserve">YO-k16: Oheisessa amerikkalaisessa elokuvajulisteessa 1920-lukuun viitataan ”kuohuvana vuosikymmenenä” (the </w:t>
      </w:r>
      <w:proofErr w:type="spellStart"/>
      <w:r>
        <w:t>roaring</w:t>
      </w:r>
      <w:proofErr w:type="spellEnd"/>
      <w:r>
        <w:t xml:space="preserve"> </w:t>
      </w:r>
      <w:proofErr w:type="spellStart"/>
      <w:r>
        <w:t>twenties</w:t>
      </w:r>
      <w:proofErr w:type="spellEnd"/>
      <w:r>
        <w:t>). Pohdi, mitkä länsimaiset ilmiöt 1920-luvulla puoltavat tätä luonnehdintaa ja miten sitä toisaalta voidaan kritisoida.</w:t>
      </w:r>
    </w:p>
    <w:p w:rsidR="005D497A" w:rsidRDefault="005D497A">
      <w:r>
        <w:lastRenderedPageBreak/>
        <w:t>YO-s14: Länsimainen nuorisokulttuuri syntyi 1950- ja 1960-luvuilla. Mitä edellytyksiä nuorisokulttuuri vaati syntyäkseen, ja miten se on vaikuttanut muuhun yhteiskuntaan?</w:t>
      </w:r>
    </w:p>
    <w:p w:rsidR="0066119A" w:rsidRDefault="0066119A">
      <w:r>
        <w:t>YO-k11: Populaarikulttuuri sai monissa Euroopan maissa 1900-luvulla yhä enemmän vaikutteita Yhdysvalloista. Pohdi esimerkkien avulla, mitkä tekijät selittävät kehitystä.</w:t>
      </w:r>
    </w:p>
    <w:p w:rsidR="00BE0CCA" w:rsidRDefault="00BE0CCA">
      <w:r>
        <w:t>YO-k10: Mitkä tekijät vaikuttivat länsimaisen nuorisokulttuurin syntyyn, ja millaisia piirteitä tämä kulttuuri sai 1900-luvun jälkipuoliskolla?</w:t>
      </w:r>
    </w:p>
    <w:p w:rsidR="00351B4E" w:rsidRPr="008B2D63" w:rsidRDefault="00351B4E">
      <w:pPr>
        <w:rPr>
          <w:u w:val="single"/>
        </w:rPr>
      </w:pPr>
      <w:r w:rsidRPr="008B2D63">
        <w:rPr>
          <w:u w:val="single"/>
        </w:rPr>
        <w:t>Joukkotiedotus</w:t>
      </w:r>
    </w:p>
    <w:p w:rsidR="00351B4E" w:rsidRDefault="00351B4E">
      <w:r>
        <w:t>YO-s15: Miten tiedotusvälineiden kehitys vaikutti kansalaisten elämään 1800-luvun lopulta 1900-luvun loppuun?</w:t>
      </w:r>
    </w:p>
    <w:p w:rsidR="00C22B99" w:rsidRDefault="00C22B99"/>
    <w:p w:rsidR="00BB3AA0" w:rsidRDefault="00BB3AA0"/>
    <w:sectPr w:rsidR="00BB3AA0" w:rsidSect="00C36F1F">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defaultTabStop w:val="1304"/>
  <w:hyphenationZone w:val="425"/>
  <w:characterSpacingControl w:val="doNotCompress"/>
  <w:compat/>
  <w:rsids>
    <w:rsidRoot w:val="009B70B8"/>
    <w:rsid w:val="000B31BC"/>
    <w:rsid w:val="00161BAE"/>
    <w:rsid w:val="001B33C7"/>
    <w:rsid w:val="00351B4E"/>
    <w:rsid w:val="00370BA3"/>
    <w:rsid w:val="00391B07"/>
    <w:rsid w:val="00435F9D"/>
    <w:rsid w:val="00437225"/>
    <w:rsid w:val="004B0178"/>
    <w:rsid w:val="004E1F7B"/>
    <w:rsid w:val="005D3179"/>
    <w:rsid w:val="005D497A"/>
    <w:rsid w:val="005E04DE"/>
    <w:rsid w:val="005E21D9"/>
    <w:rsid w:val="0066119A"/>
    <w:rsid w:val="006A2E0E"/>
    <w:rsid w:val="00702487"/>
    <w:rsid w:val="00823113"/>
    <w:rsid w:val="008646FB"/>
    <w:rsid w:val="0086660D"/>
    <w:rsid w:val="008B2D63"/>
    <w:rsid w:val="009B70B8"/>
    <w:rsid w:val="00A61AE3"/>
    <w:rsid w:val="00B84EC2"/>
    <w:rsid w:val="00BB3AA0"/>
    <w:rsid w:val="00BE0CCA"/>
    <w:rsid w:val="00C22B99"/>
    <w:rsid w:val="00C34296"/>
    <w:rsid w:val="00C35F72"/>
    <w:rsid w:val="00C36F1F"/>
    <w:rsid w:val="00C55E6F"/>
    <w:rsid w:val="00D1613C"/>
    <w:rsid w:val="00E34634"/>
    <w:rsid w:val="00E84AFB"/>
    <w:rsid w:val="00F74010"/>
    <w:rsid w:val="00FE1D07"/>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36F1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945</Words>
  <Characters>7661</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Uusimäki</dc:creator>
  <cp:lastModifiedBy>Toni Uusimäki</cp:lastModifiedBy>
  <cp:revision>2</cp:revision>
  <dcterms:created xsi:type="dcterms:W3CDTF">2017-01-10T10:04:00Z</dcterms:created>
  <dcterms:modified xsi:type="dcterms:W3CDTF">2017-01-10T10:04:00Z</dcterms:modified>
</cp:coreProperties>
</file>