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A46" w:rsidRPr="004F7341" w:rsidRDefault="00D05A46" w:rsidP="00D05A4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4F734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KYSELY OPISKELIJOILLE OPINTOJAKSON ALUSSA | </w:t>
      </w:r>
    </w:p>
    <w:p w:rsidR="00D05A46" w:rsidRPr="004F7341" w:rsidRDefault="00D05A46" w:rsidP="00D05A4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4F734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i-FI"/>
          <w14:ligatures w14:val="none"/>
        </w:rPr>
        <w:t>ESIMERKKI ESIM. FORMS-KYSELYKSI</w:t>
      </w:r>
    </w:p>
    <w:p w:rsidR="006D0B50" w:rsidRPr="004F7341" w:rsidRDefault="006D0B50" w:rsidP="00D05A46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</w:p>
    <w:p w:rsidR="006D0B50" w:rsidRPr="004F7341" w:rsidRDefault="006D0B50" w:rsidP="00D05A46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Ennen opintojaksoa tai sen alussa voi tehdä kyselyn opiskelijoille. Kyselyllä voi kartoittaa opiskelijoiden tietoja ja ajatuksia opintojakson teemoista.</w:t>
      </w:r>
    </w:p>
    <w:p w:rsidR="006D0B50" w:rsidRPr="004F7341" w:rsidRDefault="006D0B50" w:rsidP="00D05A46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 xml:space="preserve">Kysely ja sen vastaukset </w:t>
      </w:r>
    </w:p>
    <w:p w:rsidR="006D0B50" w:rsidRPr="004F7341" w:rsidRDefault="006D0B50" w:rsidP="006D0B50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antaa tärkeää tietoa opettajalle</w:t>
      </w:r>
    </w:p>
    <w:p w:rsidR="004F7341" w:rsidRPr="004F7341" w:rsidRDefault="004F7341" w:rsidP="006D0B50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laittaa opiskelijat pohtimaan omia tietoja ja asenteita opintojakson alussa</w:t>
      </w:r>
    </w:p>
    <w:p w:rsidR="006D0B50" w:rsidRPr="004F7341" w:rsidRDefault="006D0B50" w:rsidP="006D0B50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motivoivat opiskelijoita teemoihin</w:t>
      </w:r>
    </w:p>
    <w:p w:rsidR="006D0B50" w:rsidRPr="004F7341" w:rsidRDefault="006D0B50" w:rsidP="006D0B50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on hyvä nostaa esiin sopivissa vaiheissa opintojaksoa</w:t>
      </w:r>
    </w:p>
    <w:p w:rsidR="006D0B50" w:rsidRPr="004F7341" w:rsidRDefault="006D0B50" w:rsidP="00FC4E93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 xml:space="preserve">antaa opiskelijoille tietoa oman ryhmän muiden opiskelijoiden </w:t>
      </w:r>
      <w:r w:rsidR="004F7341"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ajatuksista</w:t>
      </w:r>
    </w:p>
    <w:p w:rsidR="004F7341" w:rsidRPr="004F7341" w:rsidRDefault="004F7341" w:rsidP="00FC4E93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voivat toimia keskustelun pohjana eri osioita käsiteltäessä</w:t>
      </w:r>
    </w:p>
    <w:p w:rsidR="004F7341" w:rsidRPr="004F7341" w:rsidRDefault="004F7341" w:rsidP="00FC4E93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tarjoaa pohjan verrata tilannetta opintojakson lopussa</w:t>
      </w:r>
    </w:p>
    <w:p w:rsidR="004F7341" w:rsidRPr="004F7341" w:rsidRDefault="004F7341" w:rsidP="004F734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</w:p>
    <w:p w:rsidR="004F7341" w:rsidRPr="004F7341" w:rsidRDefault="004F7341" w:rsidP="004F7341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 xml:space="preserve">Alla esimerkki ennakkokyselystä, joka tehtiin forms-lomakkeella ennen opintojakson alkua. </w:t>
      </w:r>
    </w:p>
    <w:p w:rsidR="00D05A46" w:rsidRPr="004F7341" w:rsidRDefault="006D0B50" w:rsidP="00D05A46">
      <w:pPr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eastAsia="fi-FI"/>
          <w14:ligatures w14:val="none"/>
        </w:rPr>
      </w:pPr>
      <w:r w:rsidRPr="004F7341">
        <w:rPr>
          <w:rFonts w:eastAsia="Times New Roman" w:cstheme="minorHAnsi"/>
          <w:noProof/>
          <w:color w:val="000000"/>
          <w:kern w:val="0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147955</wp:posOffset>
                </wp:positionV>
                <wp:extent cx="6337300" cy="3136900"/>
                <wp:effectExtent l="0" t="0" r="25400" b="25400"/>
                <wp:wrapNone/>
                <wp:docPr id="46007244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313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6D0A7" id="Suorakulmio: Pyöristetyt kulmat 3" o:spid="_x0000_s1026" style="position:absolute;margin-left:-9.7pt;margin-top:11.65pt;width:499pt;height:2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" filled="f" strokecolor="#1f3763 [1604]" strokeweight="1pt"/>
            </w:pict>
          </mc:Fallback>
        </mc:AlternateContent>
      </w:r>
    </w:p>
    <w:p w:rsidR="00D05A46" w:rsidRPr="00D05A46" w:rsidRDefault="00D05A46" w:rsidP="00D05A46">
      <w:pPr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:lang w:eastAsia="fi-FI"/>
          <w14:ligatures w14:val="none"/>
        </w:rPr>
      </w:pPr>
      <w:r w:rsidRPr="00D05A46">
        <w:rPr>
          <w:rFonts w:eastAsia="Times New Roman" w:cstheme="minorHAnsi"/>
          <w:color w:val="000000"/>
          <w:kern w:val="0"/>
          <w:sz w:val="21"/>
          <w:szCs w:val="21"/>
          <w:lang w:eastAsia="fi-FI"/>
          <w14:ligatures w14:val="none"/>
        </w:rPr>
        <w:t xml:space="preserve">TUVA-koulutus </w:t>
      </w:r>
      <w:r w:rsidRPr="004F7341">
        <w:rPr>
          <w:rFonts w:eastAsia="Times New Roman" w:cstheme="minorHAnsi"/>
          <w:color w:val="000000"/>
          <w:kern w:val="0"/>
          <w:sz w:val="21"/>
          <w:szCs w:val="21"/>
          <w:lang w:eastAsia="fi-FI"/>
          <w14:ligatures w14:val="none"/>
        </w:rPr>
        <w:t>(vuosi)</w:t>
      </w:r>
    </w:p>
    <w:p w:rsidR="00BE1E16" w:rsidRPr="004F7341" w:rsidRDefault="00D05A46" w:rsidP="00D05A46">
      <w:pPr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31"/>
          <w:szCs w:val="31"/>
          <w:lang w:eastAsia="fi-FI"/>
          <w14:ligatures w14:val="none"/>
        </w:rPr>
        <w:t>Kestäv</w:t>
      </w:r>
      <w:r w:rsidR="006D0B50" w:rsidRPr="004F7341">
        <w:rPr>
          <w:rFonts w:eastAsia="Times New Roman" w:cstheme="minorHAnsi"/>
          <w:color w:val="000000"/>
          <w:kern w:val="0"/>
          <w:sz w:val="31"/>
          <w:szCs w:val="31"/>
          <w:lang w:eastAsia="fi-FI"/>
          <w14:ligatures w14:val="none"/>
        </w:rPr>
        <w:t>ä tulevaisuus</w:t>
      </w:r>
      <w:r w:rsidRPr="004F7341">
        <w:rPr>
          <w:rFonts w:eastAsia="Times New Roman" w:cstheme="minorHAnsi"/>
          <w:color w:val="000000"/>
          <w:kern w:val="0"/>
          <w:sz w:val="31"/>
          <w:szCs w:val="31"/>
          <w:lang w:eastAsia="fi-FI"/>
          <w14:ligatures w14:val="none"/>
        </w:rPr>
        <w:t> </w:t>
      </w:r>
      <w:r w:rsidRPr="004F7341">
        <w:rPr>
          <w:rFonts w:eastAsia="Times New Roman" w:cstheme="minorHAnsi"/>
          <w:color w:val="000000"/>
          <w:kern w:val="0"/>
          <w:sz w:val="21"/>
          <w:szCs w:val="21"/>
          <w:lang w:eastAsia="fi-FI"/>
          <w14:ligatures w14:val="none"/>
        </w:rPr>
        <w:br/>
      </w:r>
      <w:r w:rsidRPr="004F7341">
        <w:rPr>
          <w:rFonts w:eastAsia="Times New Roman" w:cstheme="minorHAnsi"/>
          <w:color w:val="000000"/>
          <w:kern w:val="0"/>
          <w:sz w:val="24"/>
          <w:szCs w:val="24"/>
          <w:lang w:eastAsia="fi-FI"/>
          <w14:ligatures w14:val="none"/>
        </w:rPr>
        <w:t>Ennakkokysely</w:t>
      </w:r>
    </w:p>
    <w:p w:rsidR="00D05A46" w:rsidRPr="004F7341" w:rsidRDefault="00D05A46" w:rsidP="00D05A46">
      <w:pPr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</w:pPr>
    </w:p>
    <w:p w:rsidR="00D05A46" w:rsidRPr="00D05A46" w:rsidRDefault="006D0B50" w:rsidP="00D05A46">
      <w:pPr>
        <w:spacing w:after="0" w:line="240" w:lineRule="auto"/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</w:pPr>
      <w:r w:rsidRPr="004F7341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i-FI"/>
          <w14:ligatures w14:val="none"/>
        </w:rPr>
        <w:t>”</w:t>
      </w:r>
      <w:r w:rsidR="00D05A46" w:rsidRPr="00D05A46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Hei</w:t>
      </w:r>
    </w:p>
    <w:p w:rsidR="006D0B50" w:rsidRPr="004F7341" w:rsidRDefault="00D05A46" w:rsidP="00D05A46">
      <w:pPr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  <w:br/>
      </w:r>
      <w:r w:rsidR="006D0B50"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Kestävä tulevaisuus -opintojakso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 xml:space="preserve"> alkaa talviloman jälkeen. Siinä ovat keskeisinä kestävyyden ja vastuullisuuden teemat. Sinun ajatuksesi ovat arvokkaita ja haluamme huomioida ne, kun aloitamme kestävyysopinnot torstaina </w:t>
      </w:r>
      <w:proofErr w:type="spellStart"/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x.x</w:t>
      </w:r>
      <w:proofErr w:type="spellEnd"/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.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 xml:space="preserve"> Vastauksiasi ei arvioida, vaan ne auttavat meitä suunnittelemaan kestävyysopintoja paremmin juuri sinulle ja ryhmällesi.</w:t>
      </w:r>
      <w:r w:rsidRPr="004F7341"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  <w:br/>
      </w:r>
      <w:r w:rsidRPr="004F7341"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  <w:br/>
      </w:r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Vastaa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 alla oleviin kysymyksiin rehellisesti </w:t>
      </w:r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 xml:space="preserve">ennen </w:t>
      </w:r>
      <w:proofErr w:type="spellStart"/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xxx</w:t>
      </w:r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lomaa</w:t>
      </w:r>
      <w:proofErr w:type="spellEnd"/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 xml:space="preserve"> viimeistään </w:t>
      </w:r>
      <w:proofErr w:type="spellStart"/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x.x</w:t>
      </w:r>
      <w:proofErr w:type="spellEnd"/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.</w:t>
      </w:r>
      <w:r w:rsidRPr="004F7341">
        <w:rPr>
          <w:rFonts w:eastAsia="Times New Roman" w:cstheme="minorHAnsi"/>
          <w:b/>
          <w:bCs/>
          <w:i/>
          <w:iCs/>
          <w:color w:val="000000"/>
          <w:kern w:val="0"/>
          <w:sz w:val="20"/>
          <w:szCs w:val="20"/>
          <w:lang w:eastAsia="fi-FI"/>
          <w14:ligatures w14:val="none"/>
        </w:rPr>
        <w:t> 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i-FI"/>
          <w14:ligatures w14:val="none"/>
        </w:rPr>
        <w:br/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i-FI"/>
          <w14:ligatures w14:val="none"/>
        </w:rPr>
        <w:br/>
        <w:t>Meitä kiinnostaa sinun kestävyysosaami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i-FI"/>
          <w14:ligatures w14:val="none"/>
        </w:rPr>
        <w:t>sesi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fi-FI"/>
          <w14:ligatures w14:val="none"/>
        </w:rPr>
        <w:t xml:space="preserve"> ja ajatukset siitä, miten kestävyysosaamista voisi lisätä</w:t>
      </w:r>
      <w:r w:rsidRPr="004F7341">
        <w:rPr>
          <w:rFonts w:eastAsia="Times New Roman" w:cstheme="minorHAnsi"/>
          <w:i/>
          <w:i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.</w:t>
      </w:r>
    </w:p>
    <w:p w:rsidR="00D05A46" w:rsidRPr="004F7341" w:rsidRDefault="006D0B50" w:rsidP="00D05A46">
      <w:pPr>
        <w:rPr>
          <w:rFonts w:eastAsia="Times New Roman" w:cstheme="minorHAnsi"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….”</w:t>
      </w:r>
    </w:p>
    <w:p w:rsidR="00D05A46" w:rsidRPr="004F7341" w:rsidRDefault="00D05A46" w:rsidP="00D05A46">
      <w:pPr>
        <w:rPr>
          <w:rFonts w:eastAsia="Times New Roman" w:cstheme="minorHAnsi"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</w:pPr>
    </w:p>
    <w:p w:rsidR="00D05A46" w:rsidRPr="004F7341" w:rsidRDefault="00D05A46" w:rsidP="00D05A46">
      <w:pPr>
        <w:rPr>
          <w:rFonts w:eastAsia="Times New Roman" w:cstheme="minorHAnsi"/>
          <w:b/>
          <w:b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</w:pPr>
      <w:r w:rsidRPr="004F7341">
        <w:rPr>
          <w:rFonts w:eastAsia="Times New Roman" w:cstheme="minorHAnsi"/>
          <w:b/>
          <w:bCs/>
          <w:color w:val="000000"/>
          <w:kern w:val="0"/>
          <w:sz w:val="20"/>
          <w:szCs w:val="20"/>
          <w:shd w:val="clear" w:color="auto" w:fill="FFFFFF"/>
          <w:lang w:eastAsia="fi-FI"/>
          <w14:ligatures w14:val="none"/>
        </w:rPr>
        <w:t>Kysymykset</w:t>
      </w:r>
    </w:p>
    <w:p w:rsidR="00D05A46" w:rsidRPr="004F7341" w:rsidRDefault="00D05A46" w:rsidP="00D05A46">
      <w:pPr>
        <w:pStyle w:val="Luettelokappale"/>
        <w:numPr>
          <w:ilvl w:val="0"/>
          <w:numId w:val="2"/>
        </w:num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Sukupuoleni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*</w:t>
      </w:r>
    </w:p>
    <w:p w:rsidR="00D05A46" w:rsidRPr="004F7341" w:rsidRDefault="00D05A46" w:rsidP="000D7E84">
      <w:pPr>
        <w:pStyle w:val="Luettelokappale"/>
        <w:numPr>
          <w:ilvl w:val="0"/>
          <w:numId w:val="7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mies</w:t>
      </w:r>
    </w:p>
    <w:p w:rsidR="00D05A46" w:rsidRPr="004F7341" w:rsidRDefault="00D05A46" w:rsidP="000D7E84">
      <w:pPr>
        <w:pStyle w:val="Luettelokappale"/>
        <w:numPr>
          <w:ilvl w:val="0"/>
          <w:numId w:val="7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nainen</w:t>
      </w:r>
    </w:p>
    <w:p w:rsidR="00D05A46" w:rsidRPr="004F7341" w:rsidRDefault="00D05A46" w:rsidP="000D7E84">
      <w:pPr>
        <w:pStyle w:val="Luettelokappale"/>
        <w:numPr>
          <w:ilvl w:val="0"/>
          <w:numId w:val="7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muu </w:t>
      </w:r>
    </w:p>
    <w:p w:rsidR="00D05A46" w:rsidRPr="004F7341" w:rsidRDefault="00D05A46" w:rsidP="000D7E84">
      <w:pPr>
        <w:pStyle w:val="Luettelokappal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en halua kertoa</w:t>
      </w:r>
    </w:p>
    <w:p w:rsidR="00D05A46" w:rsidRPr="004F7341" w:rsidRDefault="00D05A46" w:rsidP="00D05A46">
      <w:pPr>
        <w:pStyle w:val="Luettelokappale"/>
        <w:rPr>
          <w:rFonts w:cstheme="minorHAnsi"/>
          <w:sz w:val="20"/>
          <w:szCs w:val="20"/>
        </w:rPr>
      </w:pPr>
    </w:p>
    <w:p w:rsidR="00D05A46" w:rsidRPr="004F7341" w:rsidRDefault="00D05A46" w:rsidP="00D05A46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YK:n kestävän kehityksen tavoitteet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*</w:t>
      </w:r>
    </w:p>
    <w:p w:rsidR="00D05A46" w:rsidRPr="004F7341" w:rsidRDefault="00D05A46" w:rsidP="00D05A46">
      <w:pPr>
        <w:pStyle w:val="Luettelokappale"/>
        <w:ind w:left="360"/>
        <w:rPr>
          <w:rFonts w:cstheme="minorHAnsi"/>
        </w:rPr>
      </w:pPr>
      <w:r w:rsidRPr="004F7341">
        <w:rPr>
          <w:rFonts w:cstheme="minorHAnsi"/>
          <w:noProof/>
        </w:rPr>
        <w:lastRenderedPageBreak/>
        <w:drawing>
          <wp:inline distT="0" distB="0" distL="0" distR="0" wp14:anchorId="6EDF71FE" wp14:editId="27650118">
            <wp:extent cx="5162550" cy="2585577"/>
            <wp:effectExtent l="0" t="0" r="0" b="5715"/>
            <wp:docPr id="2" name="Kuva 1" descr="Kuva, joka sisältää kohteen teksti, kuvakaappaus, log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kuvakaappaus, logo, Fon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252" cy="258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46" w:rsidRPr="00D05A46" w:rsidRDefault="00D05A46" w:rsidP="00D05A46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</w:pPr>
      <w:r w:rsidRPr="00D05A46"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  <w:t>YK:n kestävän kehityksen tavoitteet tähtäävät äärimmäisen köyhyyden poistamiseen sekä kestävään kehitykseen, jossa otetaan ympäristö, talous ja ihminen tasavertaisesti huomioon.</w:t>
      </w:r>
    </w:p>
    <w:p w:rsidR="00D05A46" w:rsidRPr="004F7341" w:rsidRDefault="00D05A46" w:rsidP="00D05A46">
      <w:pPr>
        <w:pStyle w:val="Luettelokappale"/>
        <w:ind w:left="360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i-FI"/>
          <w14:ligatures w14:val="none"/>
        </w:rPr>
      </w:pPr>
      <w:r w:rsidRPr="004F7341">
        <w:rPr>
          <w:rFonts w:eastAsia="Times New Roman" w:cstheme="minorHAnsi"/>
          <w:color w:val="000000"/>
          <w:kern w:val="0"/>
          <w:sz w:val="20"/>
          <w:szCs w:val="20"/>
          <w:lang w:eastAsia="fi-FI"/>
          <w14:ligatures w14:val="none"/>
        </w:rPr>
        <w:br/>
      </w:r>
      <w:r w:rsidRPr="004F7341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i-FI"/>
          <w14:ligatures w14:val="none"/>
        </w:rPr>
        <w:t>Kuinka hyvin tunnet YK:n kestävän kehityksen tavoitteet?</w:t>
      </w:r>
    </w:p>
    <w:p w:rsidR="00D05A46" w:rsidRPr="004F7341" w:rsidRDefault="00D05A46" w:rsidP="00D05A46">
      <w:pPr>
        <w:pStyle w:val="Luettelokappale"/>
        <w:ind w:left="360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fi-FI"/>
          <w14:ligatures w14:val="none"/>
        </w:rPr>
      </w:pPr>
    </w:p>
    <w:p w:rsidR="00D05A46" w:rsidRPr="004F7341" w:rsidRDefault="00D05A46" w:rsidP="000D7E84">
      <w:pPr>
        <w:pStyle w:val="Luettelokappale"/>
        <w:numPr>
          <w:ilvl w:val="0"/>
          <w:numId w:val="6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En lainkaan</w:t>
      </w:r>
    </w:p>
    <w:p w:rsidR="00D05A46" w:rsidRPr="004F7341" w:rsidRDefault="00D05A46" w:rsidP="000D7E84">
      <w:pPr>
        <w:pStyle w:val="Luettelokappale"/>
        <w:numPr>
          <w:ilvl w:val="0"/>
          <w:numId w:val="6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Vähän (esimerkiksi olet nähnyt tavoitteet jossain)</w:t>
      </w:r>
    </w:p>
    <w:p w:rsidR="00D05A46" w:rsidRPr="004F7341" w:rsidRDefault="00D05A46" w:rsidP="000D7E84">
      <w:pPr>
        <w:pStyle w:val="Luettelokappale"/>
        <w:numPr>
          <w:ilvl w:val="0"/>
          <w:numId w:val="6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Melko hyvin (esimerkiksi olet kuullut näistä oppitunneilla)</w:t>
      </w:r>
    </w:p>
    <w:p w:rsidR="00D05A46" w:rsidRPr="004F7341" w:rsidRDefault="00D05A46" w:rsidP="000D7E84">
      <w:pPr>
        <w:pStyle w:val="Luettelokappale"/>
        <w:numPr>
          <w:ilvl w:val="0"/>
          <w:numId w:val="6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Erittäin hyvin (esimerkiksi osaisit selittää, mistä on kyse)</w:t>
      </w:r>
    </w:p>
    <w:p w:rsidR="00D05A46" w:rsidRPr="004F7341" w:rsidRDefault="00D05A46" w:rsidP="00D05A46">
      <w:pPr>
        <w:pStyle w:val="Luettelokappale"/>
        <w:ind w:left="360"/>
        <w:rPr>
          <w:rFonts w:cstheme="minorHAnsi"/>
          <w:sz w:val="20"/>
          <w:szCs w:val="20"/>
        </w:rPr>
      </w:pPr>
    </w:p>
    <w:p w:rsidR="00D05A46" w:rsidRPr="004F7341" w:rsidRDefault="00D05A46" w:rsidP="00D05A46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Mitä sinulle tarkoittaa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 ekologinen kestävyys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? Vastaa omin </w:t>
      </w:r>
      <w:proofErr w:type="gramStart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sanoin.</w:t>
      </w:r>
      <w:r w:rsidR="000D7E84"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</w:p>
    <w:p w:rsidR="00D05A46" w:rsidRPr="004F7341" w:rsidRDefault="00D05A46" w:rsidP="00D05A46">
      <w:pPr>
        <w:pStyle w:val="Luettelokappale"/>
        <w:ind w:left="36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Huom. Tähän kysymykseen ei ole oikeita ja vääriä vastauksia - olemme kiinnostuneita sinun ajatuksistasi. Sinun ei tarvitse hakea tietoa vastausta varten.</w:t>
      </w:r>
    </w:p>
    <w:p w:rsidR="00D05A46" w:rsidRPr="004F7341" w:rsidRDefault="00D05A46" w:rsidP="00D05A46">
      <w:pPr>
        <w:pStyle w:val="Luettelokappale"/>
        <w:ind w:left="360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D05A46" w:rsidRPr="004F7341" w:rsidRDefault="00D05A46" w:rsidP="00D05A46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Mitä sinulle tarkoittaa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 sosiaalinen kestävyys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? Vastaa omin </w:t>
      </w:r>
      <w:proofErr w:type="gramStart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sanoin.</w:t>
      </w:r>
      <w:r w:rsidR="000D7E84"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</w:p>
    <w:p w:rsidR="00D05A46" w:rsidRPr="004F7341" w:rsidRDefault="00D05A46" w:rsidP="00D05A46">
      <w:pPr>
        <w:pStyle w:val="Luettelokappale"/>
        <w:ind w:left="36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Huom. Tähän kysymykseen ei ole oikeita ja vääriä vastauksia - olemme kiinnostuneita sinun ajatuksistasi. Sinun ei tarvitse hakea tietoa vastausta varten.</w:t>
      </w:r>
    </w:p>
    <w:p w:rsidR="00D05A46" w:rsidRPr="004F7341" w:rsidRDefault="00D05A46" w:rsidP="00D05A46">
      <w:pPr>
        <w:pStyle w:val="Luettelokappale"/>
        <w:ind w:left="360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D05A46" w:rsidRPr="004F7341" w:rsidRDefault="00D05A46" w:rsidP="00D05A46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Mitä sinulle tarkoittaa 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taloudellinen kestävyys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? Vastaa omin </w:t>
      </w:r>
      <w:proofErr w:type="gramStart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sanoin.</w:t>
      </w:r>
      <w:r w:rsidR="000D7E84"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</w:p>
    <w:p w:rsidR="00D05A46" w:rsidRPr="004F7341" w:rsidRDefault="00D05A46" w:rsidP="00D05A46">
      <w:pPr>
        <w:pStyle w:val="Luettelokappale"/>
        <w:ind w:left="360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Huom. Tähän kysymykseen ei ole oikeita ja vääriä vastauksia - olemme kiinnostuneita sinun ajatuksistasi. Sinun ei tarvitse hakea tietoa vastausta varten.</w:t>
      </w:r>
    </w:p>
    <w:p w:rsidR="00D05A46" w:rsidRPr="004F7341" w:rsidRDefault="00D05A46" w:rsidP="00D05A46">
      <w:pPr>
        <w:pStyle w:val="Luettelokappale"/>
        <w:ind w:left="360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D05A46" w:rsidRPr="004F7341" w:rsidRDefault="00D05A46" w:rsidP="00D05A46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Mistä koet saaneesi 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tietoa kestävästä kehityksestä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. Voit valita </w:t>
      </w:r>
      <w:proofErr w:type="gramStart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useampia</w:t>
      </w:r>
      <w:r w:rsidR="000D7E84" w:rsidRPr="004F7341">
        <w:rPr>
          <w:rFonts w:cstheme="minorHAnsi"/>
          <w:color w:val="000000"/>
          <w:sz w:val="20"/>
          <w:szCs w:val="20"/>
          <w:shd w:val="clear" w:color="auto" w:fill="FFFFFF"/>
        </w:rPr>
        <w:t>.*</w:t>
      </w:r>
      <w:proofErr w:type="gramEnd"/>
    </w:p>
    <w:p w:rsidR="00D05A46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Koulusta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Kavereilta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Sosiaalisesta mediasta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Perheeltä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TV-sarjoista tai elokuvista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Lehdistä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Kaunokirjallisuudesta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Tietokirjallisuudesta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Uutisista</w:t>
      </w:r>
    </w:p>
    <w:p w:rsidR="000D7E84" w:rsidRPr="004F7341" w:rsidRDefault="000D7E84" w:rsidP="000D7E84">
      <w:pPr>
        <w:pStyle w:val="Luettelokappale"/>
        <w:numPr>
          <w:ilvl w:val="0"/>
          <w:numId w:val="4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Podcasteista, </w:t>
      </w:r>
      <w:proofErr w:type="spellStart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Youtubesta</w:t>
      </w:r>
      <w:proofErr w:type="spellEnd"/>
    </w:p>
    <w:p w:rsidR="000D7E84" w:rsidRPr="004F7341" w:rsidRDefault="000D7E84" w:rsidP="000D7E84">
      <w:pPr>
        <w:pStyle w:val="Luettelokappale"/>
        <w:ind w:left="1080"/>
        <w:rPr>
          <w:rFonts w:cstheme="minorHAnsi"/>
          <w:sz w:val="20"/>
          <w:szCs w:val="20"/>
        </w:rPr>
      </w:pPr>
    </w:p>
    <w:p w:rsidR="000D7E84" w:rsidRPr="004F7341" w:rsidRDefault="000D7E84" w:rsidP="000D7E84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Miten huolestunut olet 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ympäristön tilasta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 tällä </w:t>
      </w:r>
      <w:proofErr w:type="gramStart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hetkellä?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</w:p>
    <w:p w:rsidR="000D7E84" w:rsidRPr="004F7341" w:rsidRDefault="000D7E84" w:rsidP="000D7E84">
      <w:pPr>
        <w:pStyle w:val="Luettelokappale"/>
        <w:numPr>
          <w:ilvl w:val="0"/>
          <w:numId w:val="5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Hyvin huolestunut</w:t>
      </w:r>
    </w:p>
    <w:p w:rsidR="000D7E84" w:rsidRPr="004F7341" w:rsidRDefault="000D7E84" w:rsidP="000D7E84">
      <w:pPr>
        <w:pStyle w:val="Luettelokappale"/>
        <w:numPr>
          <w:ilvl w:val="0"/>
          <w:numId w:val="5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Hieman huolestunut</w:t>
      </w:r>
    </w:p>
    <w:p w:rsidR="000D7E84" w:rsidRPr="004F7341" w:rsidRDefault="000D7E84" w:rsidP="000D7E84">
      <w:pPr>
        <w:pStyle w:val="Luettelokappale"/>
        <w:numPr>
          <w:ilvl w:val="0"/>
          <w:numId w:val="5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>En ole huolestunut </w:t>
      </w:r>
    </w:p>
    <w:p w:rsidR="000D7E84" w:rsidRPr="004F7341" w:rsidRDefault="000D7E84" w:rsidP="000D7E84">
      <w:pPr>
        <w:pStyle w:val="Luettelokappale"/>
        <w:numPr>
          <w:ilvl w:val="0"/>
          <w:numId w:val="5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Muu</w:t>
      </w:r>
    </w:p>
    <w:p w:rsidR="000D7E84" w:rsidRPr="004F7341" w:rsidRDefault="000D7E84" w:rsidP="000D7E84">
      <w:pPr>
        <w:pStyle w:val="Luettelokappale"/>
        <w:rPr>
          <w:rFonts w:cstheme="minorHAnsi"/>
          <w:sz w:val="20"/>
          <w:szCs w:val="20"/>
        </w:rPr>
      </w:pPr>
    </w:p>
    <w:p w:rsidR="000D7E84" w:rsidRPr="004F7341" w:rsidRDefault="000D7E84" w:rsidP="000D7E84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Voit halutessasi täsmentää edellistä vastaustasi tässä.</w:t>
      </w:r>
    </w:p>
    <w:p w:rsidR="000D7E84" w:rsidRPr="004F7341" w:rsidRDefault="000D7E84" w:rsidP="000D7E84">
      <w:pPr>
        <w:pStyle w:val="Luettelokappale"/>
        <w:ind w:left="360"/>
        <w:rPr>
          <w:rFonts w:cstheme="minorHAnsi"/>
          <w:sz w:val="20"/>
          <w:szCs w:val="20"/>
        </w:rPr>
      </w:pPr>
    </w:p>
    <w:p w:rsidR="000D7E84" w:rsidRPr="004F7341" w:rsidRDefault="000D7E84" w:rsidP="000D7E84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Miten paljon koet, että voit vaikuttaa seuraavien kestävyyden osa-alueiden edistämiseen 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omilla </w:t>
      </w:r>
      <w:proofErr w:type="gramStart"/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teoillasi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?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4F734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(</w:t>
      </w:r>
      <w:proofErr w:type="spellStart"/>
      <w:r w:rsidRPr="004F734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likert</w:t>
      </w:r>
      <w:proofErr w:type="spellEnd"/>
      <w:r w:rsidRPr="004F734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-kysymys)</w:t>
      </w:r>
    </w:p>
    <w:p w:rsidR="000D7E84" w:rsidRPr="004F7341" w:rsidRDefault="000D7E84" w:rsidP="000D7E84">
      <w:pPr>
        <w:pStyle w:val="Luettelokappale"/>
        <w:rPr>
          <w:rFonts w:cstheme="minorHAnsi"/>
          <w:sz w:val="20"/>
          <w:szCs w:val="20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883"/>
        <w:gridCol w:w="1855"/>
        <w:gridCol w:w="1845"/>
        <w:gridCol w:w="1843"/>
        <w:gridCol w:w="1842"/>
      </w:tblGrid>
      <w:tr w:rsidR="000D7E84" w:rsidRPr="004F7341" w:rsidTr="000D7E84"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En lainkaan</w:t>
            </w: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Jonkin verran</w:t>
            </w: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Paljon</w:t>
            </w: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En osaa sanoa</w:t>
            </w:r>
          </w:p>
        </w:tc>
      </w:tr>
      <w:tr w:rsidR="000D7E84" w:rsidRPr="004F7341" w:rsidTr="000D7E84"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Ekologinen kestävyys</w:t>
            </w:r>
          </w:p>
        </w:tc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D7E84" w:rsidRPr="004F7341" w:rsidTr="000D7E84"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Sosiaalinen kestävyys</w:t>
            </w:r>
          </w:p>
        </w:tc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D7E84" w:rsidRPr="004F7341" w:rsidTr="000D7E84"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Taloudellinen kestävyys</w:t>
            </w:r>
          </w:p>
        </w:tc>
        <w:tc>
          <w:tcPr>
            <w:tcW w:w="1925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0D7E84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="000D7E84" w:rsidRPr="004F7341" w:rsidRDefault="000D7E84" w:rsidP="000D7E84">
      <w:pPr>
        <w:pStyle w:val="Luettelokappale"/>
        <w:ind w:left="360"/>
        <w:rPr>
          <w:rFonts w:cstheme="minorHAnsi"/>
          <w:sz w:val="20"/>
          <w:szCs w:val="20"/>
        </w:rPr>
      </w:pPr>
    </w:p>
    <w:p w:rsidR="000D7E84" w:rsidRPr="004F7341" w:rsidRDefault="000D7E84" w:rsidP="000D7E84">
      <w:pPr>
        <w:pStyle w:val="Luettelokappale"/>
        <w:rPr>
          <w:rFonts w:cstheme="minorHAnsi"/>
          <w:sz w:val="20"/>
          <w:szCs w:val="20"/>
        </w:rPr>
      </w:pPr>
    </w:p>
    <w:p w:rsidR="000D7E84" w:rsidRPr="004F7341" w:rsidRDefault="000D7E84" w:rsidP="000D7E84">
      <w:pPr>
        <w:pStyle w:val="Luettelokappal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Miten tärkeänä pidät ekologisen, sosiaalisen ja taloudellisen 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kestävyyden teemojen osaamista tulevaisuuden </w:t>
      </w:r>
      <w:proofErr w:type="gramStart"/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työelämässä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?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</w:p>
    <w:p w:rsidR="000D7E84" w:rsidRPr="004F7341" w:rsidRDefault="000D7E84" w:rsidP="000D7E84">
      <w:pPr>
        <w:pStyle w:val="Luettelokappale"/>
        <w:numPr>
          <w:ilvl w:val="0"/>
          <w:numId w:val="8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Se ei ole lainkaan tärkeää</w:t>
      </w:r>
    </w:p>
    <w:p w:rsidR="000D7E84" w:rsidRPr="004F7341" w:rsidRDefault="000D7E84" w:rsidP="000D7E84">
      <w:pPr>
        <w:pStyle w:val="Luettelokappale"/>
        <w:numPr>
          <w:ilvl w:val="0"/>
          <w:numId w:val="8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Se ei ole kovin tärkeää</w:t>
      </w:r>
    </w:p>
    <w:p w:rsidR="000D7E84" w:rsidRPr="004F7341" w:rsidRDefault="000D7E84" w:rsidP="000D7E84">
      <w:pPr>
        <w:pStyle w:val="Luettelokappale"/>
        <w:numPr>
          <w:ilvl w:val="0"/>
          <w:numId w:val="8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En osaa sanoa</w:t>
      </w:r>
    </w:p>
    <w:p w:rsidR="000D7E84" w:rsidRPr="004F7341" w:rsidRDefault="000D7E84" w:rsidP="000D7E84">
      <w:pPr>
        <w:pStyle w:val="Luettelokappale"/>
        <w:numPr>
          <w:ilvl w:val="0"/>
          <w:numId w:val="8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Se on melko tärkeää</w:t>
      </w:r>
    </w:p>
    <w:p w:rsidR="000D7E84" w:rsidRPr="004F7341" w:rsidRDefault="000D7E84" w:rsidP="000D7E84">
      <w:pPr>
        <w:pStyle w:val="Luettelokappale"/>
        <w:numPr>
          <w:ilvl w:val="0"/>
          <w:numId w:val="8"/>
        </w:numPr>
        <w:rPr>
          <w:rFonts w:cstheme="minorHAnsi"/>
          <w:sz w:val="20"/>
          <w:szCs w:val="20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Se on erittäin tärkeää</w:t>
      </w:r>
    </w:p>
    <w:p w:rsidR="000D7E84" w:rsidRPr="004F7341" w:rsidRDefault="000D7E84" w:rsidP="000D7E84">
      <w:pPr>
        <w:pStyle w:val="Luettelokappale"/>
        <w:ind w:left="1080"/>
        <w:rPr>
          <w:rFonts w:cstheme="minorHAnsi"/>
          <w:sz w:val="20"/>
          <w:szCs w:val="20"/>
        </w:rPr>
      </w:pPr>
    </w:p>
    <w:p w:rsidR="000D7E84" w:rsidRPr="004F7341" w:rsidRDefault="000D7E84" w:rsidP="000D7E84">
      <w:pPr>
        <w:pStyle w:val="Luettelokappale"/>
        <w:numPr>
          <w:ilvl w:val="0"/>
          <w:numId w:val="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Miten paljon arvelet, että yksittäinen työnantaja voi vaikuttaa seuraavien kestävyyden osa-alueiden edistämiseen </w:t>
      </w:r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 xml:space="preserve">omilla </w:t>
      </w:r>
      <w:proofErr w:type="gramStart"/>
      <w:r w:rsidRPr="004F7341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teoillaan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?</w:t>
      </w:r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>*</w:t>
      </w:r>
      <w:proofErr w:type="gramEnd"/>
      <w:r w:rsidRPr="004F7341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4F734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(</w:t>
      </w:r>
      <w:proofErr w:type="spellStart"/>
      <w:r w:rsidRPr="004F734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likert</w:t>
      </w:r>
      <w:proofErr w:type="spellEnd"/>
      <w:r w:rsidRPr="004F7341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-kysymys)</w:t>
      </w:r>
    </w:p>
    <w:p w:rsidR="000D7E84" w:rsidRPr="004F7341" w:rsidRDefault="000D7E84" w:rsidP="000D7E84">
      <w:pPr>
        <w:pStyle w:val="Luettelokappale"/>
        <w:ind w:left="360"/>
        <w:rPr>
          <w:rFonts w:cstheme="minorHAnsi"/>
          <w:sz w:val="20"/>
          <w:szCs w:val="20"/>
        </w:rPr>
      </w:pP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1883"/>
        <w:gridCol w:w="1855"/>
        <w:gridCol w:w="1845"/>
        <w:gridCol w:w="1843"/>
        <w:gridCol w:w="1842"/>
      </w:tblGrid>
      <w:tr w:rsidR="000D7E84" w:rsidRPr="004F7341" w:rsidTr="002800EB"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En lainkaan</w:t>
            </w: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Jonkin verran</w:t>
            </w: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Paljon</w:t>
            </w: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En osaa sanoa</w:t>
            </w:r>
          </w:p>
        </w:tc>
      </w:tr>
      <w:tr w:rsidR="000D7E84" w:rsidRPr="004F7341" w:rsidTr="002800EB"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Ekologinen kestävyys</w:t>
            </w:r>
          </w:p>
        </w:tc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D7E84" w:rsidRPr="004F7341" w:rsidTr="002800EB"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Sosiaalinen kestävyys</w:t>
            </w:r>
          </w:p>
        </w:tc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D7E84" w:rsidRPr="004F7341" w:rsidTr="002800EB"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  <w:r w:rsidRPr="004F7341">
              <w:rPr>
                <w:rFonts w:cstheme="minorHAnsi"/>
                <w:sz w:val="20"/>
                <w:szCs w:val="20"/>
              </w:rPr>
              <w:t>Taloudellinen kestävyys</w:t>
            </w:r>
          </w:p>
        </w:tc>
        <w:tc>
          <w:tcPr>
            <w:tcW w:w="1925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</w:tcPr>
          <w:p w:rsidR="000D7E84" w:rsidRPr="004F7341" w:rsidRDefault="000D7E84" w:rsidP="002800EB">
            <w:pPr>
              <w:pStyle w:val="Luettelokappale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:rsidR="000D7E84" w:rsidRPr="004F7341" w:rsidRDefault="000D7E84" w:rsidP="000D7E84">
      <w:pPr>
        <w:pStyle w:val="Luettelokappale"/>
        <w:ind w:left="360"/>
        <w:rPr>
          <w:rFonts w:cstheme="minorHAnsi"/>
          <w:sz w:val="20"/>
          <w:szCs w:val="20"/>
        </w:rPr>
      </w:pPr>
    </w:p>
    <w:sectPr w:rsidR="000D7E84" w:rsidRPr="004F73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247"/>
    <w:multiLevelType w:val="hybridMultilevel"/>
    <w:tmpl w:val="339C4836"/>
    <w:lvl w:ilvl="0" w:tplc="4A82C1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E19"/>
    <w:multiLevelType w:val="hybridMultilevel"/>
    <w:tmpl w:val="9B580D7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76FD"/>
    <w:multiLevelType w:val="hybridMultilevel"/>
    <w:tmpl w:val="374022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16822"/>
    <w:multiLevelType w:val="hybridMultilevel"/>
    <w:tmpl w:val="4CC0F7B2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DB6881"/>
    <w:multiLevelType w:val="hybridMultilevel"/>
    <w:tmpl w:val="B088F308"/>
    <w:lvl w:ilvl="0" w:tplc="4A82C11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F5380E"/>
    <w:multiLevelType w:val="hybridMultilevel"/>
    <w:tmpl w:val="788644A6"/>
    <w:lvl w:ilvl="0" w:tplc="4A82C1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209F9"/>
    <w:multiLevelType w:val="hybridMultilevel"/>
    <w:tmpl w:val="EDE659C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76275"/>
    <w:multiLevelType w:val="hybridMultilevel"/>
    <w:tmpl w:val="C92AF72A"/>
    <w:lvl w:ilvl="0" w:tplc="C196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409F9"/>
    <w:multiLevelType w:val="hybridMultilevel"/>
    <w:tmpl w:val="848C70B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3064">
    <w:abstractNumId w:val="0"/>
  </w:num>
  <w:num w:numId="2" w16cid:durableId="2001273335">
    <w:abstractNumId w:val="2"/>
  </w:num>
  <w:num w:numId="3" w16cid:durableId="1783039381">
    <w:abstractNumId w:val="4"/>
  </w:num>
  <w:num w:numId="4" w16cid:durableId="1195578694">
    <w:abstractNumId w:val="5"/>
  </w:num>
  <w:num w:numId="5" w16cid:durableId="1114516709">
    <w:abstractNumId w:val="1"/>
  </w:num>
  <w:num w:numId="6" w16cid:durableId="1145045698">
    <w:abstractNumId w:val="6"/>
  </w:num>
  <w:num w:numId="7" w16cid:durableId="1298027109">
    <w:abstractNumId w:val="8"/>
  </w:num>
  <w:num w:numId="8" w16cid:durableId="995037643">
    <w:abstractNumId w:val="3"/>
  </w:num>
  <w:num w:numId="9" w16cid:durableId="36205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46"/>
    <w:rsid w:val="000D7E84"/>
    <w:rsid w:val="004F7341"/>
    <w:rsid w:val="00666B2E"/>
    <w:rsid w:val="006D0B50"/>
    <w:rsid w:val="00A23358"/>
    <w:rsid w:val="00BE1E16"/>
    <w:rsid w:val="00D0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357D"/>
  <w15:chartTrackingRefBased/>
  <w15:docId w15:val="{7479F62D-345E-4D65-BB5D-6781B0ED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5A46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D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07D289-4081-4213-9444-D333574F0333}"/>
</file>

<file path=customXml/itemProps2.xml><?xml version="1.0" encoding="utf-8"?>
<ds:datastoreItem xmlns:ds="http://schemas.openxmlformats.org/officeDocument/2006/customXml" ds:itemID="{4E08E023-ACB2-4447-8ABF-BEE34F41C694}"/>
</file>

<file path=customXml/itemProps3.xml><?xml version="1.0" encoding="utf-8"?>
<ds:datastoreItem xmlns:ds="http://schemas.openxmlformats.org/officeDocument/2006/customXml" ds:itemID="{725065ED-1258-49C8-93E8-07140D0DE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408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Mannila Birgitta</dc:creator>
  <cp:keywords/>
  <dc:description/>
  <cp:lastModifiedBy>Mannila Birgitta</cp:lastModifiedBy>
  <cp:revision>1</cp:revision>
  <dcterms:created xsi:type="dcterms:W3CDTF">2023-06-15T06:54:00Z</dcterms:created>
  <dcterms:modified xsi:type="dcterms:W3CDTF">2023-06-15T07:34:00Z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0x010100730070ADBF961541925812843A26F9DF</vt:lpwstr>
  </property>
</Properties>
</file>