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11" w:rsidRDefault="00225811" w:rsidP="00225811">
      <w:pPr>
        <w:pStyle w:val="Textbody"/>
        <w:spacing w:line="240" w:lineRule="auto"/>
        <w:rPr>
          <w:rFonts w:hint="eastAsia"/>
          <w:i/>
          <w:iCs/>
        </w:rPr>
      </w:pPr>
      <w:r>
        <w:rPr>
          <w:i/>
          <w:iCs/>
        </w:rPr>
        <w:t>FY04</w:t>
      </w:r>
    </w:p>
    <w:p w:rsidR="00225811" w:rsidRPr="006F47B8" w:rsidRDefault="00225811" w:rsidP="00225811">
      <w:pPr>
        <w:pStyle w:val="Textbody"/>
        <w:spacing w:line="240" w:lineRule="auto"/>
        <w:rPr>
          <w:rFonts w:hint="eastAsia"/>
          <w:b/>
          <w:i/>
          <w:iCs/>
        </w:rPr>
      </w:pPr>
      <w:r w:rsidRPr="006F47B8">
        <w:rPr>
          <w:b/>
          <w:i/>
          <w:iCs/>
        </w:rPr>
        <w:t>2. Ratkaisu</w:t>
      </w:r>
    </w:p>
    <w:p w:rsidR="00225811" w:rsidRDefault="00225811" w:rsidP="00225811">
      <w:pPr>
        <w:pStyle w:val="Textbody"/>
        <w:spacing w:line="240" w:lineRule="auto"/>
        <w:rPr>
          <w:rFonts w:hint="eastAsia"/>
        </w:rPr>
      </w:pPr>
      <w:r>
        <w:t xml:space="preserve">a) Kun punnus laitetaan veteen, punnukseen vaikuttaa noste. (2 </w:t>
      </w:r>
      <w:proofErr w:type="gramStart"/>
      <w:r>
        <w:t>p.)Voima</w:t>
      </w:r>
      <w:proofErr w:type="gramEnd"/>
      <w:r>
        <w:t>-anturin lukema pienenee nosteen verran. (1 p.)</w:t>
      </w:r>
    </w:p>
    <w:p w:rsidR="00225811" w:rsidRDefault="00225811" w:rsidP="00225811">
      <w:pPr>
        <w:pStyle w:val="Textbody"/>
        <w:spacing w:line="240" w:lineRule="auto"/>
        <w:rPr>
          <w:rFonts w:hint="eastAsia"/>
        </w:rPr>
      </w:pPr>
      <w:r>
        <w:t>b) Nesteessä putoavaan kuulaan vaikuttaa väliaineen vastus (1 p.), joka riippuu väliaineen jähmeydestä, jota kuvaa suure viskositeetti. Ruokaöljy on jähmeämpää kuin vesi, joten ruokaöljyssä kuulaan vaikuttaa suurempi väliaineen vastus. (2 p.)</w:t>
      </w:r>
    </w:p>
    <w:p w:rsidR="00225811" w:rsidRDefault="00225811" w:rsidP="00225811">
      <w:pPr>
        <w:pStyle w:val="Textbody"/>
        <w:spacing w:line="240" w:lineRule="auto"/>
        <w:rPr>
          <w:rFonts w:hint="eastAsia"/>
          <w:i/>
          <w:iCs/>
        </w:rPr>
      </w:pPr>
    </w:p>
    <w:p w:rsidR="00225811" w:rsidRPr="006F47B8" w:rsidRDefault="00225811" w:rsidP="00225811">
      <w:pPr>
        <w:pStyle w:val="Textbody"/>
        <w:spacing w:line="240" w:lineRule="auto"/>
        <w:rPr>
          <w:rFonts w:hint="eastAsia"/>
          <w:b/>
          <w:i/>
          <w:iCs/>
        </w:rPr>
      </w:pPr>
      <w:r w:rsidRPr="006F47B8">
        <w:rPr>
          <w:b/>
          <w:i/>
          <w:iCs/>
        </w:rPr>
        <w:t>3. Ratkaisu</w:t>
      </w:r>
    </w:p>
    <w:p w:rsidR="00225811" w:rsidRDefault="00225811" w:rsidP="00225811">
      <w:pPr>
        <w:pStyle w:val="Textbody"/>
        <w:spacing w:line="240" w:lineRule="auto"/>
        <w:rPr>
          <w:rFonts w:hint="eastAsia"/>
        </w:rPr>
      </w:pPr>
      <w:r>
        <w:rPr>
          <w:noProof/>
          <w:lang w:eastAsia="fi-FI" w:bidi="ar-SA"/>
        </w:rPr>
        <w:drawing>
          <wp:inline distT="0" distB="0" distL="0" distR="0">
            <wp:extent cx="5162550" cy="4438650"/>
            <wp:effectExtent l="0" t="0" r="0" b="0"/>
            <wp:docPr id="12" name="Kuva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extLst>
                        <a:ext uri="{28A0092B-C50C-407E-A947-70E740481C1C}">
                          <a14:useLocalDpi xmlns:a14="http://schemas.microsoft.com/office/drawing/2010/main" val="0"/>
                        </a:ext>
                      </a:extLst>
                    </a:blip>
                    <a:srcRect/>
                    <a:stretch>
                      <a:fillRect/>
                    </a:stretch>
                  </pic:blipFill>
                  <pic:spPr>
                    <a:xfrm>
                      <a:off x="0" y="0"/>
                      <a:ext cx="5162550" cy="4438650"/>
                    </a:xfrm>
                    <a:prstGeom prst="rect">
                      <a:avLst/>
                    </a:prstGeom>
                  </pic:spPr>
                </pic:pic>
              </a:graphicData>
            </a:graphic>
          </wp:inline>
        </w:drawing>
      </w:r>
      <w:r>
        <w:t>a)</w:t>
      </w:r>
    </w:p>
    <w:p w:rsidR="00225811" w:rsidRDefault="00225811" w:rsidP="00225811">
      <w:pPr>
        <w:pStyle w:val="Textbody"/>
        <w:spacing w:line="240" w:lineRule="auto"/>
        <w:rPr>
          <w:rFonts w:hint="eastAsia"/>
        </w:rPr>
      </w:pPr>
    </w:p>
    <w:p w:rsidR="00225811" w:rsidRDefault="00225811" w:rsidP="00225811">
      <w:pPr>
        <w:pStyle w:val="Textbody"/>
        <w:spacing w:line="240" w:lineRule="auto"/>
        <w:rPr>
          <w:rFonts w:hint="eastAsia"/>
        </w:rPr>
      </w:pPr>
      <w:r>
        <w:t>b) Vaunun nopeus on mittauspisteisiin sovitetun suoran fysikaalinen kulmakerroin.</w:t>
      </w:r>
    </w:p>
    <w:p w:rsidR="00225811" w:rsidRDefault="00225811" w:rsidP="00225811">
      <w:pPr>
        <w:pStyle w:val="Textbody"/>
        <w:spacing w:line="240" w:lineRule="auto"/>
        <w:rPr>
          <w:rFonts w:hint="eastAsia"/>
        </w:rPr>
      </w:pPr>
      <w:r>
        <w:t>Mittauspisteisiin sovitetun suoran yhtälö on</w:t>
      </w:r>
    </w:p>
    <w:p w:rsidR="00225811" w:rsidRDefault="00225811" w:rsidP="00225811">
      <w:pPr>
        <w:pStyle w:val="Textbody"/>
        <w:spacing w:line="240" w:lineRule="auto"/>
        <w:rPr>
          <w:rFonts w:hint="eastAsia"/>
        </w:rPr>
      </w:pPr>
      <w:r>
        <w:rPr>
          <w:noProof/>
          <w:lang w:eastAsia="fi-FI" w:bidi="ar-SA"/>
        </w:rPr>
        <w:drawing>
          <wp:anchor distT="0" distB="0" distL="114300" distR="114300" simplePos="0" relativeHeight="251660288" behindDoc="0" locked="0" layoutInCell="1" allowOverlap="1" wp14:anchorId="479E961C" wp14:editId="29F17BB4">
            <wp:simplePos x="0" y="0"/>
            <wp:positionH relativeFrom="column">
              <wp:align>center</wp:align>
            </wp:positionH>
            <wp:positionV relativeFrom="paragraph">
              <wp:align>top</wp:align>
            </wp:positionV>
            <wp:extent cx="1914479" cy="257040"/>
            <wp:effectExtent l="0" t="0" r="0" b="0"/>
            <wp:wrapSquare wrapText="bothSides"/>
            <wp:docPr id="13" name="Kuva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914479" cy="257040"/>
                    </a:xfrm>
                    <a:prstGeom prst="rect">
                      <a:avLst/>
                    </a:prstGeom>
                  </pic:spPr>
                </pic:pic>
              </a:graphicData>
            </a:graphic>
          </wp:anchor>
        </w:drawing>
      </w:r>
    </w:p>
    <w:p w:rsidR="00225811" w:rsidRDefault="00225811" w:rsidP="00225811">
      <w:pPr>
        <w:pStyle w:val="Textbody"/>
        <w:spacing w:line="240" w:lineRule="auto"/>
        <w:rPr>
          <w:rFonts w:hint="eastAsia"/>
        </w:rPr>
      </w:pPr>
      <w:r>
        <w:t>Vaunun nopeus on</w:t>
      </w:r>
    </w:p>
    <w:p w:rsidR="00225811" w:rsidRPr="006B2752" w:rsidRDefault="00225811" w:rsidP="00225811">
      <w:pPr>
        <w:pStyle w:val="Textbody"/>
        <w:spacing w:line="240" w:lineRule="auto"/>
        <w:rPr>
          <w:rFonts w:hint="eastAsia"/>
        </w:rPr>
      </w:pPr>
      <m:oMathPara>
        <m:oMathParaPr>
          <m:jc m:val="left"/>
        </m:oMathParaPr>
        <m:oMath>
          <m:r>
            <w:rPr>
              <w:rFonts w:ascii="Cambria Math" w:hAnsi="Cambria Math"/>
            </w:rPr>
            <m:t>v=</m:t>
          </m:r>
          <m:r>
            <m:rPr>
              <m:sty m:val="p"/>
            </m:rPr>
            <w:rPr>
              <w:rFonts w:ascii="Cambria Math" w:hAnsi="Cambria Math"/>
            </w:rPr>
            <m:t>0,27</m:t>
          </m:r>
          <m:r>
            <m:rPr>
              <m:nor/>
            </m:rPr>
            <m:t>m/s</m:t>
          </m:r>
        </m:oMath>
      </m:oMathPara>
    </w:p>
    <w:p w:rsidR="006B2752" w:rsidRPr="006F47B8" w:rsidRDefault="006B2752" w:rsidP="006B2752">
      <w:pPr>
        <w:pStyle w:val="Textbody"/>
        <w:spacing w:line="240" w:lineRule="auto"/>
        <w:rPr>
          <w:rFonts w:hint="eastAsia"/>
          <w:b/>
          <w:i/>
          <w:iCs/>
        </w:rPr>
      </w:pPr>
      <w:r w:rsidRPr="006F47B8">
        <w:rPr>
          <w:b/>
        </w:rPr>
        <w:t>4.</w:t>
      </w:r>
      <w:r w:rsidRPr="006F47B8">
        <w:rPr>
          <w:b/>
          <w:i/>
          <w:iCs/>
        </w:rPr>
        <w:t xml:space="preserve"> Ratkaisu</w:t>
      </w:r>
    </w:p>
    <w:p w:rsidR="006B2752" w:rsidRDefault="006B2752" w:rsidP="006B2752">
      <w:pPr>
        <w:pStyle w:val="Textbody"/>
        <w:spacing w:line="240" w:lineRule="auto"/>
        <w:rPr>
          <w:rFonts w:hint="eastAsia"/>
          <w:i/>
          <w:iCs/>
        </w:rPr>
      </w:pPr>
      <w:r>
        <w:t xml:space="preserve">a) Vedessä kelluvaan jäälauttaan vaikuttavat voimat ovat painovoima </w:t>
      </w:r>
      <m:oMath>
        <m:acc>
          <m:accPr>
            <m:chr m:val="⃗"/>
            <m:ctrlPr>
              <w:rPr>
                <w:rFonts w:ascii="Cambria Math" w:hAnsi="Cambria Math"/>
              </w:rPr>
            </m:ctrlPr>
          </m:accPr>
          <m:e>
            <m:r>
              <w:rPr>
                <w:rFonts w:ascii="Cambria Math" w:hAnsi="Cambria Math"/>
              </w:rPr>
              <m:t>G</m:t>
            </m:r>
          </m:e>
        </m:acc>
      </m:oMath>
      <w:r>
        <w:t xml:space="preserve">ja noste </w:t>
      </w:r>
      <m:oMath>
        <m:acc>
          <m:accPr>
            <m:chr m:val="⃗"/>
            <m:ctrlPr>
              <w:rPr>
                <w:rFonts w:ascii="Cambria Math" w:hAnsi="Cambria Math"/>
              </w:rPr>
            </m:ctrlPr>
          </m:accPr>
          <m:e>
            <m:r>
              <w:rPr>
                <w:rFonts w:ascii="Cambria Math" w:hAnsi="Cambria Math"/>
              </w:rPr>
              <m:t>N</m:t>
            </m:r>
          </m:e>
        </m:acc>
      </m:oMath>
      <w:r>
        <w:t>.</w:t>
      </w: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r>
        <w:rPr>
          <w:noProof/>
          <w:lang w:eastAsia="fi-FI" w:bidi="ar-SA"/>
        </w:rPr>
        <w:lastRenderedPageBreak/>
        <w:drawing>
          <wp:anchor distT="0" distB="0" distL="114300" distR="114300" simplePos="0" relativeHeight="251662336" behindDoc="0" locked="0" layoutInCell="1" allowOverlap="1" wp14:anchorId="2C5DD3F3" wp14:editId="2698EBF1">
            <wp:simplePos x="0" y="0"/>
            <wp:positionH relativeFrom="column">
              <wp:posOffset>1651635</wp:posOffset>
            </wp:positionH>
            <wp:positionV relativeFrom="paragraph">
              <wp:posOffset>0</wp:posOffset>
            </wp:positionV>
            <wp:extent cx="2114550" cy="1219200"/>
            <wp:effectExtent l="0" t="0" r="0" b="0"/>
            <wp:wrapSquare wrapText="bothSides"/>
            <wp:docPr id="16" name="Kuva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114550" cy="1219200"/>
                    </a:xfrm>
                    <a:prstGeom prst="rect">
                      <a:avLst/>
                    </a:prstGeom>
                  </pic:spPr>
                </pic:pic>
              </a:graphicData>
            </a:graphic>
            <wp14:sizeRelH relativeFrom="margin">
              <wp14:pctWidth>0</wp14:pctWidth>
            </wp14:sizeRelH>
            <wp14:sizeRelV relativeFrom="margin">
              <wp14:pctHeight>0</wp14:pctHeight>
            </wp14:sizeRelV>
          </wp:anchor>
        </w:drawing>
      </w: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r>
        <w:rPr>
          <w:noProof/>
          <w:lang w:eastAsia="fi-FI" w:bidi="ar-SA"/>
        </w:rPr>
        <w:drawing>
          <wp:anchor distT="0" distB="0" distL="114300" distR="114300" simplePos="0" relativeHeight="251663360" behindDoc="0" locked="0" layoutInCell="1" allowOverlap="1" wp14:anchorId="53A04E26" wp14:editId="47E2DA3A">
            <wp:simplePos x="0" y="0"/>
            <wp:positionH relativeFrom="column">
              <wp:posOffset>2366010</wp:posOffset>
            </wp:positionH>
            <wp:positionV relativeFrom="paragraph">
              <wp:posOffset>296545</wp:posOffset>
            </wp:positionV>
            <wp:extent cx="1200150" cy="1390650"/>
            <wp:effectExtent l="0" t="0" r="0" b="0"/>
            <wp:wrapSquare wrapText="bothSides"/>
            <wp:docPr id="17" name="Kuva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00150" cy="1390650"/>
                    </a:xfrm>
                    <a:prstGeom prst="rect">
                      <a:avLst/>
                    </a:prstGeom>
                  </pic:spPr>
                </pic:pic>
              </a:graphicData>
            </a:graphic>
            <wp14:sizeRelH relativeFrom="margin">
              <wp14:pctWidth>0</wp14:pctWidth>
            </wp14:sizeRelH>
            <wp14:sizeRelV relativeFrom="margin">
              <wp14:pctHeight>0</wp14:pctHeight>
            </wp14:sizeRelV>
          </wp:anchor>
        </w:drawing>
      </w:r>
      <w:r>
        <w:t xml:space="preserve">b) Alaviistoon putoavaan palloon vaikuttavat voimat ovat painovoima </w:t>
      </w:r>
      <m:oMath>
        <m:acc>
          <m:accPr>
            <m:chr m:val="⃗"/>
            <m:ctrlPr>
              <w:rPr>
                <w:rFonts w:ascii="Cambria Math" w:hAnsi="Cambria Math"/>
              </w:rPr>
            </m:ctrlPr>
          </m:accPr>
          <m:e>
            <m:r>
              <w:rPr>
                <w:rFonts w:ascii="Cambria Math" w:hAnsi="Cambria Math"/>
              </w:rPr>
              <m:t>G</m:t>
            </m:r>
          </m:e>
        </m:acc>
      </m:oMath>
      <w:r>
        <w:t xml:space="preserve">ja ilmanvastus </w:t>
      </w:r>
      <m:oMath>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m:rPr>
                    <m:nor/>
                  </m:rPr>
                  <m:t>i</m:t>
                </m:r>
              </m:sub>
            </m:sSub>
          </m:e>
        </m:acc>
      </m:oMath>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r>
        <w:t xml:space="preserve">c) Kaltevaa tasoa alas vakionopeudella liukuvaan laatikkoon vaikuttavat voimat ovat painovoima </w:t>
      </w:r>
      <m:oMath>
        <m:acc>
          <m:accPr>
            <m:chr m:val="⃗"/>
            <m:ctrlPr>
              <w:rPr>
                <w:rFonts w:ascii="Cambria Math" w:hAnsi="Cambria Math"/>
              </w:rPr>
            </m:ctrlPr>
          </m:accPr>
          <m:e>
            <m:r>
              <w:rPr>
                <w:rFonts w:ascii="Cambria Math" w:hAnsi="Cambria Math"/>
              </w:rPr>
              <m:t>G</m:t>
            </m:r>
          </m:e>
        </m:acc>
      </m:oMath>
      <w:r>
        <w:t xml:space="preserve">, pinnan tukivoima </w:t>
      </w:r>
      <m:oMath>
        <m:acc>
          <m:accPr>
            <m:chr m:val="⃗"/>
            <m:ctrlPr>
              <w:rPr>
                <w:rFonts w:ascii="Cambria Math" w:hAnsi="Cambria Math"/>
              </w:rPr>
            </m:ctrlPr>
          </m:accPr>
          <m:e>
            <m:r>
              <w:rPr>
                <w:rFonts w:ascii="Cambria Math" w:hAnsi="Cambria Math"/>
              </w:rPr>
              <m:t>N</m:t>
            </m:r>
          </m:e>
        </m:acc>
      </m:oMath>
      <w:r>
        <w:t xml:space="preserve">ja liukukitka </w:t>
      </w:r>
      <m:oMath>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m:rPr>
                    <m:sty m:val="p"/>
                  </m:rPr>
                  <w:rPr>
                    <w:rFonts w:ascii="Cambria Math" w:hAnsi="Cambria Math"/>
                  </w:rPr>
                  <m:t>μ</m:t>
                </m:r>
              </m:sub>
            </m:sSub>
          </m:e>
        </m:acc>
      </m:oMath>
    </w:p>
    <w:p w:rsidR="006B2752" w:rsidRDefault="006B2752" w:rsidP="006B2752">
      <w:pPr>
        <w:pStyle w:val="Textbody"/>
        <w:spacing w:line="240" w:lineRule="auto"/>
        <w:rPr>
          <w:rFonts w:hint="eastAsia"/>
        </w:rPr>
      </w:pPr>
      <w:r>
        <w:rPr>
          <w:noProof/>
          <w:lang w:eastAsia="fi-FI" w:bidi="ar-SA"/>
        </w:rPr>
        <w:drawing>
          <wp:anchor distT="0" distB="0" distL="114300" distR="114300" simplePos="0" relativeHeight="251664384" behindDoc="0" locked="0" layoutInCell="1" allowOverlap="1" wp14:anchorId="64DAB56A" wp14:editId="356E9540">
            <wp:simplePos x="0" y="0"/>
            <wp:positionH relativeFrom="column">
              <wp:posOffset>1451610</wp:posOffset>
            </wp:positionH>
            <wp:positionV relativeFrom="paragraph">
              <wp:posOffset>261620</wp:posOffset>
            </wp:positionV>
            <wp:extent cx="2562225" cy="1457325"/>
            <wp:effectExtent l="0" t="0" r="9525" b="9525"/>
            <wp:wrapSquare wrapText="bothSides"/>
            <wp:docPr id="18" name="Kuva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62225" cy="1457325"/>
                    </a:xfrm>
                    <a:prstGeom prst="rect">
                      <a:avLst/>
                    </a:prstGeom>
                  </pic:spPr>
                </pic:pic>
              </a:graphicData>
            </a:graphic>
            <wp14:sizeRelH relativeFrom="margin">
              <wp14:pctWidth>0</wp14:pctWidth>
            </wp14:sizeRelH>
            <wp14:sizeRelV relativeFrom="margin">
              <wp14:pctHeight>0</wp14:pctHeight>
            </wp14:sizeRelV>
          </wp:anchor>
        </w:drawing>
      </w: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6B2752">
      <w:pPr>
        <w:pStyle w:val="Textbody"/>
        <w:spacing w:line="240" w:lineRule="auto"/>
      </w:pPr>
    </w:p>
    <w:p w:rsidR="003A3A34" w:rsidRDefault="003A3A34" w:rsidP="00075C39">
      <w:pPr>
        <w:pStyle w:val="Textbody"/>
        <w:spacing w:line="240" w:lineRule="auto"/>
        <w:rPr>
          <w:b/>
        </w:rPr>
      </w:pPr>
      <w:r>
        <w:rPr>
          <w:b/>
        </w:rPr>
        <w:t xml:space="preserve">5. </w:t>
      </w:r>
      <w:r w:rsidRPr="003A3A34">
        <w:rPr>
          <w:b/>
          <w:noProof/>
          <w:lang w:eastAsia="fi-FI" w:bidi="ar-SA"/>
        </w:rPr>
        <w:drawing>
          <wp:inline distT="0" distB="0" distL="0" distR="0">
            <wp:extent cx="6645910" cy="1055668"/>
            <wp:effectExtent l="0" t="0" r="254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1055668"/>
                    </a:xfrm>
                    <a:prstGeom prst="rect">
                      <a:avLst/>
                    </a:prstGeom>
                    <a:noFill/>
                    <a:ln>
                      <a:noFill/>
                    </a:ln>
                  </pic:spPr>
                </pic:pic>
              </a:graphicData>
            </a:graphic>
          </wp:inline>
        </w:drawing>
      </w:r>
    </w:p>
    <w:p w:rsidR="003A3A34" w:rsidRDefault="003A3A34" w:rsidP="00075C39">
      <w:pPr>
        <w:pStyle w:val="Textbody"/>
        <w:spacing w:line="240" w:lineRule="auto"/>
        <w:rPr>
          <w:b/>
        </w:rPr>
      </w:pPr>
      <w:r w:rsidRPr="003A3A34">
        <w:rPr>
          <w:b/>
          <w:noProof/>
          <w:lang w:eastAsia="fi-FI" w:bidi="ar-SA"/>
        </w:rPr>
        <w:lastRenderedPageBreak/>
        <w:drawing>
          <wp:inline distT="0" distB="0" distL="0" distR="0">
            <wp:extent cx="6645910" cy="9137112"/>
            <wp:effectExtent l="0" t="0" r="2540" b="698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9137112"/>
                    </a:xfrm>
                    <a:prstGeom prst="rect">
                      <a:avLst/>
                    </a:prstGeom>
                    <a:noFill/>
                    <a:ln>
                      <a:noFill/>
                    </a:ln>
                  </pic:spPr>
                </pic:pic>
              </a:graphicData>
            </a:graphic>
          </wp:inline>
        </w:drawing>
      </w:r>
    </w:p>
    <w:p w:rsidR="003A3A34" w:rsidRDefault="003A3A34" w:rsidP="00075C39">
      <w:pPr>
        <w:pStyle w:val="Textbody"/>
        <w:spacing w:line="240" w:lineRule="auto"/>
        <w:rPr>
          <w:b/>
        </w:rPr>
      </w:pPr>
    </w:p>
    <w:p w:rsidR="003A3A34" w:rsidRDefault="003A3A34" w:rsidP="00075C39">
      <w:pPr>
        <w:pStyle w:val="Textbody"/>
        <w:spacing w:line="240" w:lineRule="auto"/>
        <w:rPr>
          <w:b/>
        </w:rPr>
      </w:pPr>
    </w:p>
    <w:p w:rsidR="003A3A34" w:rsidRDefault="003A3A34" w:rsidP="00075C39">
      <w:pPr>
        <w:pStyle w:val="Textbody"/>
        <w:spacing w:line="240" w:lineRule="auto"/>
        <w:rPr>
          <w:b/>
        </w:rPr>
      </w:pPr>
    </w:p>
    <w:p w:rsidR="00075C39" w:rsidRPr="003C2E9F" w:rsidRDefault="00075C39" w:rsidP="00075C39">
      <w:pPr>
        <w:pStyle w:val="Textbody"/>
        <w:spacing w:line="240" w:lineRule="auto"/>
        <w:rPr>
          <w:rFonts w:hint="eastAsia"/>
          <w:b/>
          <w:i/>
          <w:iCs/>
        </w:rPr>
      </w:pPr>
      <w:bookmarkStart w:id="0" w:name="_GoBack"/>
      <w:bookmarkEnd w:id="0"/>
      <w:r w:rsidRPr="003C2E9F">
        <w:rPr>
          <w:b/>
        </w:rPr>
        <w:t xml:space="preserve">6. </w:t>
      </w:r>
      <w:r w:rsidRPr="003C2E9F">
        <w:rPr>
          <w:b/>
          <w:i/>
          <w:iCs/>
        </w:rPr>
        <w:t>Ratkaisu</w:t>
      </w:r>
    </w:p>
    <w:p w:rsidR="00075C39" w:rsidRDefault="00075C39" w:rsidP="00075C39">
      <w:pPr>
        <w:pStyle w:val="Textbody"/>
        <w:spacing w:line="240" w:lineRule="auto"/>
        <w:rPr>
          <w:rFonts w:hint="eastAsia"/>
        </w:rPr>
      </w:pPr>
      <w:r>
        <w:t xml:space="preserve">Alumiinitankoon vaikuttavat voimat ovat alumiinitangon paino </w:t>
      </w:r>
      <m:oMath>
        <m:sSub>
          <m:sSubPr>
            <m:ctrlPr>
              <w:rPr>
                <w:rFonts w:ascii="Cambria Math" w:hAnsi="Cambria Math"/>
              </w:rPr>
            </m:ctrlPr>
          </m:sSubPr>
          <m:e>
            <m:acc>
              <m:accPr>
                <m:chr m:val="⃗"/>
                <m:ctrlPr>
                  <w:rPr>
                    <w:rFonts w:ascii="Cambria Math" w:hAnsi="Cambria Math"/>
                  </w:rPr>
                </m:ctrlPr>
              </m:accPr>
              <m:e>
                <m:r>
                  <w:rPr>
                    <w:rFonts w:ascii="Cambria Math" w:hAnsi="Cambria Math"/>
                  </w:rPr>
                  <m:t>G</m:t>
                </m:r>
              </m:e>
            </m:acc>
          </m:e>
          <m:sub>
            <m:r>
              <w:rPr>
                <w:rFonts w:ascii="Cambria Math" w:hAnsi="Cambria Math"/>
              </w:rPr>
              <m:t>1</m:t>
            </m:r>
          </m:sub>
        </m:sSub>
      </m:oMath>
      <w:r>
        <w:t xml:space="preserve">, vasemman puoleisen korun ja kiinnityskoukun paino </w:t>
      </w:r>
      <m:oMath>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2</m:t>
                </m:r>
              </m:sub>
            </m:sSub>
          </m:e>
        </m:acc>
      </m:oMath>
      <w:r>
        <w:t xml:space="preserve">, oikeanpuoleisen korun ja kiinnityskoukun paino </w:t>
      </w:r>
      <m:oMath>
        <m:acc>
          <m:accPr>
            <m:chr m:val="⃗"/>
            <m:ctrlPr>
              <w:rPr>
                <w:rFonts w:ascii="Cambria Math" w:hAnsi="Cambria Math"/>
              </w:rPr>
            </m:ctrlPr>
          </m:accPr>
          <m:e>
            <m:sSub>
              <m:sSubPr>
                <m:ctrlPr>
                  <w:rPr>
                    <w:rFonts w:ascii="Cambria Math" w:hAnsi="Cambria Math"/>
                  </w:rPr>
                </m:ctrlPr>
              </m:sSubPr>
              <m:e>
                <m:r>
                  <w:rPr>
                    <w:rFonts w:ascii="Cambria Math" w:hAnsi="Cambria Math"/>
                  </w:rPr>
                  <m:t>G</m:t>
                </m:r>
              </m:e>
              <m:sub>
                <m:r>
                  <w:rPr>
                    <w:rFonts w:ascii="Cambria Math" w:hAnsi="Cambria Math"/>
                  </w:rPr>
                  <m:t>3</m:t>
                </m:r>
              </m:sub>
            </m:sSub>
          </m:e>
        </m:acc>
      </m:oMath>
      <w:r>
        <w:t xml:space="preserve">sekä langan jännitysvoimat </w:t>
      </w:r>
      <m:oMath>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w:rPr>
                    <w:rFonts w:ascii="Cambria Math" w:hAnsi="Cambria Math"/>
                  </w:rPr>
                  <m:t>1</m:t>
                </m:r>
              </m:sub>
            </m:sSub>
          </m:e>
        </m:acc>
      </m:oMath>
      <w:r>
        <w:t xml:space="preserve">ja </w:t>
      </w:r>
      <m:oMath>
        <m:acc>
          <m:accPr>
            <m:chr m:val="⃗"/>
            <m:ctrlPr>
              <w:rPr>
                <w:rFonts w:ascii="Cambria Math" w:hAnsi="Cambria Math"/>
              </w:rPr>
            </m:ctrlPr>
          </m:accPr>
          <m:e>
            <m:sSub>
              <m:sSubPr>
                <m:ctrlPr>
                  <w:rPr>
                    <w:rFonts w:ascii="Cambria Math" w:hAnsi="Cambria Math"/>
                  </w:rPr>
                </m:ctrlPr>
              </m:sSubPr>
              <m:e>
                <m:r>
                  <w:rPr>
                    <w:rFonts w:ascii="Cambria Math" w:hAnsi="Cambria Math"/>
                  </w:rPr>
                  <m:t>T</m:t>
                </m:r>
              </m:e>
              <m:sub>
                <m:r>
                  <w:rPr>
                    <w:rFonts w:ascii="Cambria Math" w:hAnsi="Cambria Math"/>
                  </w:rPr>
                  <m:t>2</m:t>
                </m:r>
              </m:sub>
            </m:sSub>
          </m:e>
        </m:acc>
      </m:oMath>
    </w:p>
    <w:p w:rsidR="00075C39" w:rsidRDefault="00075C39" w:rsidP="00075C39">
      <w:pPr>
        <w:pStyle w:val="Textbody"/>
        <w:spacing w:line="240" w:lineRule="auto"/>
        <w:rPr>
          <w:rFonts w:hint="eastAsia"/>
        </w:rPr>
      </w:pPr>
      <w:r>
        <w:rPr>
          <w:noProof/>
          <w:lang w:eastAsia="fi-FI" w:bidi="ar-SA"/>
        </w:rPr>
        <w:drawing>
          <wp:anchor distT="0" distB="0" distL="114300" distR="114300" simplePos="0" relativeHeight="251666432" behindDoc="0" locked="0" layoutInCell="1" allowOverlap="1" wp14:anchorId="6260D1CE" wp14:editId="375DC9DE">
            <wp:simplePos x="0" y="0"/>
            <wp:positionH relativeFrom="column">
              <wp:align>center</wp:align>
            </wp:positionH>
            <wp:positionV relativeFrom="paragraph">
              <wp:align>top</wp:align>
            </wp:positionV>
            <wp:extent cx="3538800" cy="2663280"/>
            <wp:effectExtent l="0" t="0" r="4500" b="3720"/>
            <wp:wrapSquare wrapText="bothSides"/>
            <wp:docPr id="28" name="Kuva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3538800" cy="2663280"/>
                    </a:xfrm>
                    <a:prstGeom prst="rect">
                      <a:avLst/>
                    </a:prstGeom>
                  </pic:spPr>
                </pic:pic>
              </a:graphicData>
            </a:graphic>
          </wp:anchor>
        </w:drawing>
      </w: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r>
        <w:t xml:space="preserve">   </w:t>
      </w: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r>
        <w:t>(4 p.)</w:t>
      </w:r>
    </w:p>
    <w:p w:rsidR="00075C39" w:rsidRDefault="00075C39" w:rsidP="00075C39">
      <w:pPr>
        <w:pStyle w:val="Textbody"/>
        <w:spacing w:line="240" w:lineRule="auto"/>
        <w:rPr>
          <w:rFonts w:hint="eastAsia"/>
        </w:rPr>
      </w:pPr>
      <w:r>
        <w:t>Tanko on tasapainossa, joten</w:t>
      </w:r>
    </w:p>
    <w:p w:rsidR="00075C39" w:rsidRDefault="00075C39" w:rsidP="00075C39">
      <w:pPr>
        <w:pStyle w:val="Textbody"/>
        <w:spacing w:line="240" w:lineRule="auto"/>
        <w:rPr>
          <w:rFonts w:hint="eastAsia"/>
        </w:rPr>
      </w:pPr>
      <m:oMath>
        <m:r>
          <w:rPr>
            <w:rFonts w:ascii="Cambria Math" w:hAnsi="Cambria Math"/>
          </w:rPr>
          <m:t>∑M=0</m:t>
        </m:r>
      </m:oMath>
      <w:r>
        <w:tab/>
      </w:r>
      <w:r>
        <w:tab/>
        <w:t>(1 p.)</w:t>
      </w:r>
    </w:p>
    <w:p w:rsidR="00075C39" w:rsidRDefault="00075C39" w:rsidP="00075C39">
      <w:pPr>
        <w:pStyle w:val="Textbody"/>
        <w:spacing w:line="240" w:lineRule="auto"/>
        <w:rPr>
          <w:rFonts w:hint="eastAsia"/>
        </w:rPr>
      </w:pPr>
      <w:r>
        <w:t>Valitaan momenttipiste alumiinitangon vasempaan päähän.</w:t>
      </w: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r>
        <w:rPr>
          <w:noProof/>
          <w:lang w:eastAsia="fi-FI" w:bidi="ar-SA"/>
        </w:rPr>
        <w:drawing>
          <wp:anchor distT="0" distB="0" distL="114300" distR="114300" simplePos="0" relativeHeight="251668480" behindDoc="0" locked="0" layoutInCell="1" allowOverlap="1" wp14:anchorId="2416110F" wp14:editId="7D9923E5">
            <wp:simplePos x="0" y="0"/>
            <wp:positionH relativeFrom="column">
              <wp:align>center</wp:align>
            </wp:positionH>
            <wp:positionV relativeFrom="paragraph">
              <wp:align>top</wp:align>
            </wp:positionV>
            <wp:extent cx="4439880" cy="2677320"/>
            <wp:effectExtent l="0" t="0" r="0" b="8730"/>
            <wp:wrapSquare wrapText="bothSides"/>
            <wp:docPr id="29" name="Kuva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4439880" cy="2677320"/>
                    </a:xfrm>
                    <a:prstGeom prst="rect">
                      <a:avLst/>
                    </a:prstGeom>
                  </pic:spPr>
                </pic:pic>
              </a:graphicData>
            </a:graphic>
          </wp:anchor>
        </w:drawing>
      </w: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m:oMathPara>
        <m:oMathParaPr>
          <m:jc m:val="left"/>
        </m:oMathParaPr>
        <m:oMath>
          <m:r>
            <w:rPr>
              <w:rFonts w:ascii="Cambria Math" w:hAnsi="Cambria Math"/>
            </w:rPr>
            <m:t>∑</m:t>
          </m:r>
          <m:sSub>
            <m:sSubPr>
              <m:ctrlPr>
                <w:rPr>
                  <w:rFonts w:ascii="Cambria Math" w:hAnsi="Cambria Math"/>
                </w:rPr>
              </m:ctrlPr>
            </m:sSubPr>
            <m:e>
              <m:r>
                <w:rPr>
                  <w:rFonts w:ascii="Cambria Math" w:hAnsi="Cambria Math"/>
                </w:rPr>
                <m:t>M</m:t>
              </m:r>
            </m:e>
            <m:sub>
              <m:r>
                <m:rPr>
                  <m:nor/>
                </m:rPr>
                <m:t>A</m:t>
              </m:r>
            </m:sub>
          </m:sSub>
          <m:r>
            <w:rPr>
              <w:rFonts w:ascii="Cambria Math" w:hAnsi="Cambria Math"/>
            </w:rPr>
            <m:t>=0</m:t>
          </m:r>
        </m:oMath>
      </m:oMathPara>
    </w:p>
    <w:p w:rsidR="00075C39" w:rsidRDefault="00075C39" w:rsidP="00075C39">
      <w:pPr>
        <w:pStyle w:val="Textbody"/>
        <w:spacing w:line="240" w:lineRule="auto"/>
        <w:rPr>
          <w:rFonts w:hint="eastAsia"/>
        </w:rPr>
      </w:pPr>
      <m:oMathPara>
        <m:oMathParaPr>
          <m:jc m:val="left"/>
        </m:oMathParaPr>
        <m:oMath>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m:rPr>
              <m:sty m:val="p"/>
            </m:rPr>
            <w:rPr>
              <w:rFonts w:ascii="Cambria Math" w:hAnsi="Cambria Math"/>
            </w:rPr>
            <m:t>sinα</m:t>
          </m:r>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=0</m:t>
          </m:r>
        </m:oMath>
      </m:oMathPara>
    </w:p>
    <w:p w:rsidR="00075C39" w:rsidRDefault="00075C39" w:rsidP="00075C39">
      <w:pPr>
        <w:pStyle w:val="Textbody"/>
        <w:spacing w:line="240" w:lineRule="auto"/>
        <w:rPr>
          <w:rFonts w:hint="eastAsia"/>
        </w:rPr>
      </w:pPr>
      <w:r>
        <w:t>Ratkaistaan jännitysvoima</w:t>
      </w:r>
    </w:p>
    <w:p w:rsidR="00075C39" w:rsidRDefault="00075C39" w:rsidP="00075C39">
      <w:pPr>
        <w:pStyle w:val="Textbody"/>
        <w:spacing w:line="240" w:lineRule="auto"/>
        <w:rPr>
          <w:rFonts w:hint="eastAsia"/>
        </w:rPr>
      </w:pPr>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G</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3</m:t>
                  </m:r>
                </m:sub>
              </m:sSub>
            </m:num>
            <m:den>
              <m:r>
                <m:rPr>
                  <m:sty m:val="p"/>
                </m:rPr>
                <w:rPr>
                  <w:rFonts w:ascii="Cambria Math" w:hAnsi="Cambria Math"/>
                </w:rPr>
                <m:t>sinα</m:t>
              </m:r>
              <m:sSub>
                <m:sSubPr>
                  <m:ctrlPr>
                    <w:rPr>
                      <w:rFonts w:ascii="Cambria Math" w:hAnsi="Cambria Math"/>
                    </w:rPr>
                  </m:ctrlPr>
                </m:sSubPr>
                <m:e>
                  <m:r>
                    <w:rPr>
                      <w:rFonts w:ascii="Cambria Math" w:hAnsi="Cambria Math"/>
                    </w:rPr>
                    <m:t>r</m:t>
                  </m:r>
                </m:e>
                <m:sub>
                  <m:r>
                    <w:rPr>
                      <w:rFonts w:ascii="Cambria Math" w:hAnsi="Cambria Math"/>
                    </w:rPr>
                    <m:t>4</m:t>
                  </m:r>
                </m:sub>
              </m:sSub>
            </m:den>
          </m:f>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)g</m:t>
              </m:r>
            </m:num>
            <m:den>
              <m:r>
                <m:rPr>
                  <m:sty m:val="p"/>
                </m:rPr>
                <w:rPr>
                  <w:rFonts w:ascii="Cambria Math" w:hAnsi="Cambria Math"/>
                </w:rPr>
                <m:t>sinα</m:t>
              </m:r>
              <m:sSub>
                <m:sSubPr>
                  <m:ctrlPr>
                    <w:rPr>
                      <w:rFonts w:ascii="Cambria Math" w:hAnsi="Cambria Math"/>
                    </w:rPr>
                  </m:ctrlPr>
                </m:sSubPr>
                <m:e>
                  <m:r>
                    <w:rPr>
                      <w:rFonts w:ascii="Cambria Math" w:hAnsi="Cambria Math"/>
                    </w:rPr>
                    <m:t>r</m:t>
                  </m:r>
                </m:e>
                <m:sub>
                  <m:r>
                    <w:rPr>
                      <w:rFonts w:ascii="Cambria Math" w:hAnsi="Cambria Math"/>
                    </w:rPr>
                    <m:t>4</m:t>
                  </m:r>
                </m:sub>
              </m:sSub>
            </m:den>
          </m:f>
        </m:oMath>
      </m:oMathPara>
    </w:p>
    <w:p w:rsidR="00075C39" w:rsidRDefault="00075C39" w:rsidP="00075C39">
      <w:pPr>
        <w:pStyle w:val="Textbody"/>
        <w:spacing w:line="240" w:lineRule="auto"/>
        <w:rPr>
          <w:rFonts w:hint="eastAsia"/>
        </w:rPr>
      </w:pPr>
      <w:r>
        <w:t xml:space="preserve">Sijoitetaan </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=47</m:t>
        </m:r>
        <m:r>
          <m:rPr>
            <m:nor/>
          </m:rPr>
          <m:t>g</m:t>
        </m:r>
        <m:r>
          <w:rPr>
            <w:rFonts w:ascii="Cambria Math" w:hAnsi="Cambria Math"/>
          </w:rPr>
          <m:t>+11</m:t>
        </m:r>
        <m:r>
          <m:rPr>
            <m:nor/>
          </m:rPr>
          <m:t>g</m:t>
        </m:r>
        <m:r>
          <w:rPr>
            <w:rFonts w:ascii="Cambria Math" w:hAnsi="Cambria Math"/>
          </w:rPr>
          <m:t>=</m:t>
        </m:r>
        <m:r>
          <m:rPr>
            <m:sty m:val="p"/>
          </m:rPr>
          <w:rPr>
            <w:rFonts w:ascii="Cambria Math" w:hAnsi="Cambria Math"/>
          </w:rPr>
          <m:t>0,058</m:t>
        </m:r>
        <m:r>
          <m:rPr>
            <m:nor/>
          </m:rPr>
          <m:t>kg</m:t>
        </m:r>
      </m:oMath>
      <w:r>
        <w:t xml:space="preserve">, </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r>
          <m:rPr>
            <m:sty m:val="p"/>
          </m:rPr>
          <w:rPr>
            <w:rFonts w:ascii="Cambria Math" w:hAnsi="Cambria Math"/>
          </w:rPr>
          <m:t>16,6</m:t>
        </m:r>
        <m:r>
          <m:rPr>
            <m:nor/>
          </m:rPr>
          <m:t>cm</m:t>
        </m:r>
      </m:oMath>
      <w:r>
        <w:t>,</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r>
          <m:rPr>
            <m:sty m:val="p"/>
          </m:rPr>
          <w:rPr>
            <w:rFonts w:ascii="Cambria Math" w:hAnsi="Cambria Math"/>
          </w:rPr>
          <m:t>0,085</m:t>
        </m:r>
        <m:r>
          <m:rPr>
            <m:nor/>
          </m:rPr>
          <m:t>kg</m:t>
        </m:r>
      </m:oMath>
      <w:r>
        <w:t xml:space="preserve">, </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=33</m:t>
        </m:r>
        <m:r>
          <m:rPr>
            <m:nor/>
          </m:rPr>
          <m:t>cm</m:t>
        </m:r>
      </m:oMath>
      <w:r>
        <w:t xml:space="preserve">, </w:t>
      </w:r>
      <m:oMath>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=114</m:t>
        </m:r>
        <m:r>
          <m:rPr>
            <m:nor/>
          </m:rPr>
          <m:t>g</m:t>
        </m:r>
        <m:r>
          <w:rPr>
            <w:rFonts w:ascii="Cambria Math" w:hAnsi="Cambria Math"/>
          </w:rPr>
          <m:t>+11</m:t>
        </m:r>
        <m:r>
          <m:rPr>
            <m:nor/>
          </m:rPr>
          <m:t>g</m:t>
        </m:r>
        <m:r>
          <w:rPr>
            <w:rFonts w:ascii="Cambria Math" w:hAnsi="Cambria Math"/>
          </w:rPr>
          <m:t>=</m:t>
        </m:r>
        <m:r>
          <m:rPr>
            <m:sty m:val="p"/>
          </m:rPr>
          <w:rPr>
            <w:rFonts w:ascii="Cambria Math" w:hAnsi="Cambria Math"/>
          </w:rPr>
          <m:t>0,125</m:t>
        </m:r>
        <m:r>
          <m:rPr>
            <m:nor/>
          </m:rPr>
          <m:t>kg</m:t>
        </m:r>
      </m:oMath>
      <w:r>
        <w:t xml:space="preserve">, </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r>
          <m:rPr>
            <m:sty m:val="p"/>
          </m:rPr>
          <w:rPr>
            <w:rFonts w:ascii="Cambria Math" w:hAnsi="Cambria Math"/>
          </w:rPr>
          <m:t>40,6</m:t>
        </m:r>
        <m:r>
          <m:rPr>
            <m:nor/>
          </m:rPr>
          <m:t>cm</m:t>
        </m:r>
      </m:oMath>
      <w:r>
        <w:t>,</w:t>
      </w:r>
      <m:oMath>
        <m:r>
          <w:rPr>
            <w:rFonts w:ascii="Cambria Math" w:hAnsi="Cambria Math"/>
          </w:rPr>
          <m:t>g=</m:t>
        </m:r>
        <m:r>
          <m:rPr>
            <m:sty m:val="p"/>
          </m:rPr>
          <w:rPr>
            <w:rFonts w:ascii="Cambria Math" w:hAnsi="Cambria Math"/>
          </w:rPr>
          <m:t>9,81</m:t>
        </m:r>
        <m:sSup>
          <m:sSupPr>
            <m:ctrlPr>
              <w:rPr>
                <w:rFonts w:ascii="Cambria Math" w:hAnsi="Cambria Math"/>
              </w:rPr>
            </m:ctrlPr>
          </m:sSupPr>
          <m:e>
            <m:r>
              <m:rPr>
                <m:nor/>
              </m:rPr>
              <m:t>m/s</m:t>
            </m:r>
          </m:e>
          <m:sup>
            <m:r>
              <w:rPr>
                <w:rFonts w:ascii="Cambria Math" w:hAnsi="Cambria Math"/>
              </w:rPr>
              <m:t>2</m:t>
            </m:r>
          </m:sup>
        </m:sSup>
      </m:oMath>
      <w:r>
        <w:t>,</w:t>
      </w:r>
      <m:oMath>
        <m:r>
          <m:rPr>
            <m:sty m:val="p"/>
          </m:rPr>
          <w:rPr>
            <w:rFonts w:ascii="Cambria Math" w:hAnsi="Cambria Math"/>
          </w:rPr>
          <m:t>α</m:t>
        </m:r>
        <m:r>
          <w:rPr>
            <w:rFonts w:ascii="Cambria Math" w:hAnsi="Cambria Math"/>
          </w:rPr>
          <m:t>=48°</m:t>
        </m:r>
      </m:oMath>
      <w:r>
        <w:t xml:space="preserve">, </w:t>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=66</m:t>
        </m:r>
        <m:r>
          <m:rPr>
            <m:nor/>
          </m:rPr>
          <m:t>cm</m:t>
        </m:r>
      </m:oMath>
    </w:p>
    <w:p w:rsidR="00075C39" w:rsidRDefault="00075C39" w:rsidP="00075C39">
      <w:pPr>
        <w:pStyle w:val="Textbody"/>
        <w:spacing w:line="240" w:lineRule="auto"/>
        <w:rPr>
          <w:rFonts w:hint="eastAsia"/>
        </w:rPr>
      </w:pPr>
      <w:r>
        <w:lastRenderedPageBreak/>
        <w:t>(2 p.)</w:t>
      </w:r>
    </w:p>
    <w:p w:rsidR="00075C39" w:rsidRDefault="00075C39" w:rsidP="00075C39">
      <w:pPr>
        <w:pStyle w:val="Textbody"/>
        <w:spacing w:line="240" w:lineRule="auto"/>
        <w:rPr>
          <w:rFonts w:hint="eastAsia"/>
        </w:rPr>
      </w:p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r>
          <m:rPr>
            <m:sty m:val="p"/>
          </m:rPr>
          <w:rPr>
            <w:rFonts w:ascii="Cambria Math" w:hAnsi="Cambria Math"/>
          </w:rPr>
          <m:t>1,7686</m:t>
        </m:r>
        <m:r>
          <m:rPr>
            <m:nor/>
          </m:rPr>
          <m:t>N</m:t>
        </m:r>
        <m:r>
          <w:rPr>
            <w:rFonts w:ascii="Cambria Math" w:hAnsi="Cambria Math"/>
          </w:rPr>
          <m:t>≈</m:t>
        </m:r>
        <m:limLow>
          <m:limLowPr>
            <m:ctrlPr>
              <w:rPr>
                <w:rFonts w:ascii="Cambria Math" w:hAnsi="Cambria Math"/>
              </w:rPr>
            </m:ctrlPr>
          </m:limLowPr>
          <m:e>
            <m:r>
              <m:rPr>
                <m:sty m:val="p"/>
              </m:rPr>
              <w:rPr>
                <w:rFonts w:ascii="Cambria Math" w:hAnsi="Cambria Math"/>
              </w:rPr>
              <m:t>1,8</m:t>
            </m:r>
            <m:r>
              <m:rPr>
                <m:nor/>
              </m:rPr>
              <m:t>N</m:t>
            </m:r>
          </m:e>
          <m:lim>
            <m:r>
              <w:rPr>
                <w:rFonts w:ascii="Cambria Math" w:hAnsi="Cambria Math"/>
              </w:rPr>
              <m:t>̲</m:t>
            </m:r>
          </m:lim>
        </m:limLow>
      </m:oMath>
      <w:r>
        <w:t>(2 p.)</w:t>
      </w: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r>
        <w:t>TAI</w:t>
      </w:r>
    </w:p>
    <w:p w:rsidR="00075C39" w:rsidRDefault="00075C39" w:rsidP="00075C39">
      <w:pPr>
        <w:pStyle w:val="Textbody"/>
        <w:spacing w:line="240" w:lineRule="auto"/>
        <w:rPr>
          <w:rFonts w:hint="eastAsia"/>
        </w:rPr>
      </w:pPr>
      <w:r>
        <w:t>Voimakuvio (4 p.)</w:t>
      </w:r>
    </w:p>
    <w:p w:rsidR="00075C39" w:rsidRDefault="00075C39" w:rsidP="00075C39">
      <w:pPr>
        <w:pStyle w:val="Textbody"/>
        <w:spacing w:line="240" w:lineRule="auto"/>
        <w:rPr>
          <w:rFonts w:hint="eastAsia"/>
        </w:rPr>
      </w:pPr>
      <w:r>
        <w:t>Tanko on tasapainossa, joten</w:t>
      </w:r>
    </w:p>
    <w:p w:rsidR="00075C39" w:rsidRDefault="00075C39" w:rsidP="00075C39">
      <w:pPr>
        <w:pStyle w:val="Textbody"/>
        <w:spacing w:line="240" w:lineRule="auto"/>
        <w:rPr>
          <w:rFonts w:hint="eastAsia"/>
        </w:rPr>
      </w:pPr>
      <m:oMath>
        <m:r>
          <w:rPr>
            <w:rFonts w:ascii="Cambria Math" w:hAnsi="Cambria Math"/>
          </w:rPr>
          <m:t>∑</m:t>
        </m:r>
        <m:acc>
          <m:accPr>
            <m:chr m:val="⃗"/>
            <m:ctrlPr>
              <w:rPr>
                <w:rFonts w:ascii="Cambria Math" w:hAnsi="Cambria Math"/>
              </w:rPr>
            </m:ctrlPr>
          </m:accPr>
          <m:e>
            <m:r>
              <w:rPr>
                <w:rFonts w:ascii="Cambria Math" w:hAnsi="Cambria Math"/>
              </w:rPr>
              <m:t>F</m:t>
            </m:r>
          </m:e>
        </m:acc>
        <m:r>
          <w:rPr>
            <w:rFonts w:ascii="Cambria Math" w:hAnsi="Cambria Math"/>
          </w:rPr>
          <m:t>=</m:t>
        </m:r>
        <m:acc>
          <m:accPr>
            <m:chr m:val="⃗"/>
            <m:ctrlPr>
              <w:rPr>
                <w:rFonts w:ascii="Cambria Math" w:hAnsi="Cambria Math"/>
              </w:rPr>
            </m:ctrlPr>
          </m:accPr>
          <m:e>
            <m:r>
              <w:rPr>
                <w:rFonts w:ascii="Cambria Math" w:hAnsi="Cambria Math"/>
              </w:rPr>
              <m:t>0</m:t>
            </m:r>
          </m:e>
        </m:acc>
      </m:oMath>
      <w:r>
        <w:tab/>
      </w:r>
      <w:r>
        <w:tab/>
        <w:t>(1 p.)</w:t>
      </w:r>
    </w:p>
    <w:p w:rsidR="00075C39" w:rsidRDefault="00075C39" w:rsidP="00075C39">
      <w:pPr>
        <w:pStyle w:val="Textbody"/>
        <w:spacing w:line="240" w:lineRule="auto"/>
        <w:rPr>
          <w:rFonts w:hint="eastAsia"/>
        </w:rPr>
      </w:pPr>
      <w:r>
        <w:t xml:space="preserve">Valitaan tarkastelukoordinaatisto siten, että positiivinen </w:t>
      </w:r>
      <w:r>
        <w:rPr>
          <w:i/>
          <w:iCs/>
        </w:rPr>
        <w:t>x</w:t>
      </w:r>
      <w:r>
        <w:t xml:space="preserve">-akseli on oikealle ja positiivinen </w:t>
      </w:r>
      <w:r>
        <w:rPr>
          <w:i/>
          <w:iCs/>
        </w:rPr>
        <w:t>y</w:t>
      </w:r>
      <w:r>
        <w:t>-akseli on ylös. Jaetaan jännitysvoimat koordinaattiakselien suuntaisiin komponentteihin.</w:t>
      </w:r>
    </w:p>
    <w:p w:rsidR="00075C39" w:rsidRDefault="00075C39" w:rsidP="00075C39">
      <w:pPr>
        <w:pStyle w:val="Textbody"/>
        <w:spacing w:line="240" w:lineRule="auto"/>
        <w:rPr>
          <w:rFonts w:hint="eastAsia"/>
        </w:rPr>
      </w:pPr>
      <w:r>
        <w:rPr>
          <w:noProof/>
          <w:lang w:eastAsia="fi-FI" w:bidi="ar-SA"/>
        </w:rPr>
        <w:drawing>
          <wp:inline distT="0" distB="0" distL="0" distR="0">
            <wp:extent cx="3838575" cy="2200275"/>
            <wp:effectExtent l="0" t="0" r="9525" b="9525"/>
            <wp:docPr id="30" name="Kuva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extLst>
                        <a:ext uri="{28A0092B-C50C-407E-A947-70E740481C1C}">
                          <a14:useLocalDpi xmlns:a14="http://schemas.microsoft.com/office/drawing/2010/main" val="0"/>
                        </a:ext>
                      </a:extLst>
                    </a:blip>
                    <a:srcRect/>
                    <a:stretch>
                      <a:fillRect/>
                    </a:stretch>
                  </pic:blipFill>
                  <pic:spPr>
                    <a:xfrm>
                      <a:off x="0" y="0"/>
                      <a:ext cx="3838575" cy="2200275"/>
                    </a:xfrm>
                    <a:prstGeom prst="rect">
                      <a:avLst/>
                    </a:prstGeom>
                  </pic:spPr>
                </pic:pic>
              </a:graphicData>
            </a:graphic>
          </wp:inline>
        </w:drawing>
      </w: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r>
        <w:t xml:space="preserve">Newtonin II lain mukainen yhtälö </w:t>
      </w:r>
      <w:r>
        <w:rPr>
          <w:i/>
          <w:iCs/>
        </w:rPr>
        <w:t>y</w:t>
      </w:r>
      <w:r>
        <w:t>-akselin suunnassa on</w:t>
      </w:r>
    </w:p>
    <w:p w:rsidR="00075C39" w:rsidRDefault="00075C39" w:rsidP="00075C39">
      <w:pPr>
        <w:pStyle w:val="Textbody"/>
        <w:spacing w:line="240" w:lineRule="auto"/>
        <w:rPr>
          <w:rFonts w:hint="eastAsia"/>
        </w:rPr>
      </w:pPr>
      <m:oMath>
        <m:sSub>
          <m:sSubPr>
            <m:ctrlPr>
              <w:rPr>
                <w:rFonts w:ascii="Cambria Math" w:hAnsi="Cambria Math"/>
              </w:rPr>
            </m:ctrlPr>
          </m:sSubPr>
          <m:e>
            <m:r>
              <w:rPr>
                <w:rFonts w:ascii="Cambria Math" w:hAnsi="Cambria Math"/>
              </w:rPr>
              <m:t>T</m:t>
            </m:r>
          </m:e>
          <m:sub>
            <m:r>
              <w:rPr>
                <w:rFonts w:ascii="Cambria Math" w:hAnsi="Cambria Math"/>
              </w:rPr>
              <m:t>1y</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2y</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3</m:t>
            </m:r>
          </m:sub>
        </m:sSub>
        <m:r>
          <w:rPr>
            <w:rFonts w:ascii="Cambria Math" w:hAnsi="Cambria Math"/>
          </w:rPr>
          <m:t>=0</m:t>
        </m:r>
      </m:oMath>
      <w:r>
        <w:tab/>
        <w:t>(2 p.)</w:t>
      </w:r>
    </w:p>
    <w:p w:rsidR="00075C39" w:rsidRDefault="00075C39" w:rsidP="00075C39">
      <w:pPr>
        <w:pStyle w:val="Textbody"/>
        <w:spacing w:line="240" w:lineRule="auto"/>
        <w:rPr>
          <w:rFonts w:hint="eastAsia"/>
        </w:rPr>
      </w:pPr>
      <w:r>
        <w:t xml:space="preserve">Jännitysvoima on kaikkialla langassa sama, joten voidaan merkitä </w:t>
      </w:r>
      <m:oMath>
        <m:sSub>
          <m:sSubPr>
            <m:ctrlPr>
              <w:rPr>
                <w:rFonts w:ascii="Cambria Math" w:hAnsi="Cambria Math"/>
              </w:rPr>
            </m:ctrlPr>
          </m:sSubPr>
          <m:e>
            <m:r>
              <w:rPr>
                <w:rFonts w:ascii="Cambria Math" w:hAnsi="Cambria Math"/>
              </w:rPr>
              <m:t>T</m:t>
            </m:r>
          </m:e>
          <m:sub>
            <m:r>
              <w:rPr>
                <w:rFonts w:ascii="Cambria Math" w:hAnsi="Cambria Math"/>
              </w:rPr>
              <m:t>1y</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2y</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y</m:t>
            </m:r>
          </m:sub>
        </m:sSub>
      </m:oMath>
    </w:p>
    <w:p w:rsidR="00075C39" w:rsidRDefault="00075C39" w:rsidP="00075C39">
      <w:pPr>
        <w:pStyle w:val="Textbody"/>
        <w:spacing w:line="240" w:lineRule="auto"/>
        <w:rPr>
          <w:rFonts w:hint="eastAsia"/>
        </w:rPr>
      </w:pPr>
      <m:oMathPara>
        <m:oMathParaPr>
          <m:jc m:val="left"/>
        </m:oMathParaPr>
        <m:oMath>
          <m:r>
            <w:rPr>
              <w:rFonts w:ascii="Cambria Math" w:hAnsi="Cambria Math"/>
            </w:rPr>
            <m:t>2</m:t>
          </m:r>
          <m:sSub>
            <m:sSubPr>
              <m:ctrlPr>
                <w:rPr>
                  <w:rFonts w:ascii="Cambria Math" w:hAnsi="Cambria Math"/>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3</m:t>
              </m:r>
            </m:sub>
          </m:sSub>
        </m:oMath>
      </m:oMathPara>
    </w:p>
    <w:p w:rsidR="00075C39" w:rsidRDefault="00075C39" w:rsidP="00075C39">
      <w:pPr>
        <w:pStyle w:val="Textbody"/>
        <w:spacing w:line="240" w:lineRule="auto"/>
        <w:rPr>
          <w:rFonts w:hint="eastAsia"/>
        </w:rPr>
      </w:pPr>
      <m:oMath>
        <m:sSub>
          <m:sSubPr>
            <m:ctrlPr>
              <w:rPr>
                <w:rFonts w:ascii="Cambria Math" w:hAnsi="Cambria Math"/>
              </w:rPr>
            </m:ctrlPr>
          </m:sSubPr>
          <m:e>
            <m:r>
              <w:rPr>
                <w:rFonts w:ascii="Cambria Math" w:hAnsi="Cambria Math"/>
              </w:rPr>
              <m:t>T</m:t>
            </m:r>
          </m:e>
          <m:sub>
            <m:r>
              <w:rPr>
                <w:rFonts w:ascii="Cambria Math" w:hAnsi="Cambria Math"/>
              </w:rPr>
              <m:t>y</m:t>
            </m:r>
          </m:sub>
        </m:sSub>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)g</m:t>
            </m:r>
          </m:num>
          <m:den>
            <m:r>
              <w:rPr>
                <w:rFonts w:ascii="Cambria Math" w:hAnsi="Cambria Math"/>
              </w:rPr>
              <m:t>2</m:t>
            </m:r>
          </m:den>
        </m:f>
      </m:oMath>
      <w:r>
        <w:t>(2 p.)</w:t>
      </w:r>
    </w:p>
    <w:p w:rsidR="00075C39" w:rsidRDefault="00075C39" w:rsidP="00075C39">
      <w:pPr>
        <w:pStyle w:val="Textbody"/>
        <w:spacing w:line="240" w:lineRule="auto"/>
        <w:rPr>
          <w:rFonts w:hint="eastAsia"/>
        </w:rPr>
      </w:pPr>
      <w:r>
        <w:t xml:space="preserve">Jännitysvoima </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t>ja suorakulmaisesta kolmiosta</w:t>
      </w:r>
    </w:p>
    <w:p w:rsidR="00075C39" w:rsidRDefault="00075C39" w:rsidP="00075C39">
      <w:pPr>
        <w:pStyle w:val="Textbody"/>
        <w:spacing w:line="240" w:lineRule="auto"/>
        <w:rPr>
          <w:rFonts w:hint="eastAsia"/>
        </w:rPr>
      </w:pP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y</m:t>
                </m:r>
              </m:sub>
            </m:sSub>
          </m:num>
          <m:den>
            <m:r>
              <m:rPr>
                <m:sty m:val="p"/>
              </m:rPr>
              <w:rPr>
                <w:rFonts w:ascii="Cambria Math" w:hAnsi="Cambria Math"/>
              </w:rPr>
              <m:t>sinα</m:t>
            </m:r>
          </m:den>
        </m:f>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)g</m:t>
            </m:r>
          </m:num>
          <m:den>
            <m:r>
              <w:rPr>
                <w:rFonts w:ascii="Cambria Math" w:hAnsi="Cambria Math"/>
              </w:rPr>
              <m:t>2</m:t>
            </m:r>
            <m:r>
              <m:rPr>
                <m:sty m:val="p"/>
              </m:rPr>
              <w:rPr>
                <w:rFonts w:ascii="Cambria Math" w:hAnsi="Cambria Math"/>
              </w:rPr>
              <m:t>sinα</m:t>
            </m:r>
          </m:den>
        </m:f>
      </m:oMath>
      <w:r>
        <w:t>(2 p.)</w:t>
      </w:r>
    </w:p>
    <w:p w:rsidR="00075C39" w:rsidRDefault="00075C39" w:rsidP="00075C39">
      <w:pPr>
        <w:pStyle w:val="Textbody"/>
        <w:spacing w:line="240" w:lineRule="auto"/>
        <w:rPr>
          <w:rFonts w:hint="eastAsia"/>
        </w:rPr>
      </w:pPr>
      <w:r>
        <w:t xml:space="preserve">Sijoitetaan </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=47</m:t>
        </m:r>
        <m:r>
          <m:rPr>
            <m:nor/>
          </m:rPr>
          <m:t>g</m:t>
        </m:r>
        <m:r>
          <w:rPr>
            <w:rFonts w:ascii="Cambria Math" w:hAnsi="Cambria Math"/>
          </w:rPr>
          <m:t>+11</m:t>
        </m:r>
        <m:r>
          <m:rPr>
            <m:nor/>
          </m:rPr>
          <m:t>g</m:t>
        </m:r>
        <m:r>
          <w:rPr>
            <w:rFonts w:ascii="Cambria Math" w:hAnsi="Cambria Math"/>
          </w:rPr>
          <m:t>=</m:t>
        </m:r>
        <m:r>
          <m:rPr>
            <m:sty m:val="p"/>
          </m:rPr>
          <w:rPr>
            <w:rFonts w:ascii="Cambria Math" w:hAnsi="Cambria Math"/>
          </w:rPr>
          <m:t>0,058</m:t>
        </m:r>
        <m:r>
          <m:rPr>
            <m:nor/>
          </m:rPr>
          <m:t>kg</m:t>
        </m:r>
      </m:oMath>
      <w:r>
        <w:t xml:space="preserve">, </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r>
          <m:rPr>
            <m:sty m:val="p"/>
          </m:rPr>
          <w:rPr>
            <w:rFonts w:ascii="Cambria Math" w:hAnsi="Cambria Math"/>
          </w:rPr>
          <m:t>0,085</m:t>
        </m:r>
        <m:r>
          <m:rPr>
            <m:nor/>
          </m:rPr>
          <m:t>kg</m:t>
        </m:r>
      </m:oMath>
      <w:r>
        <w:t xml:space="preserve">, </w:t>
      </w:r>
      <m:oMath>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=114</m:t>
        </m:r>
        <m:r>
          <m:rPr>
            <m:nor/>
          </m:rPr>
          <m:t>g</m:t>
        </m:r>
        <m:r>
          <w:rPr>
            <w:rFonts w:ascii="Cambria Math" w:hAnsi="Cambria Math"/>
          </w:rPr>
          <m:t>+11</m:t>
        </m:r>
        <m:r>
          <m:rPr>
            <m:nor/>
          </m:rPr>
          <m:t>g</m:t>
        </m:r>
        <m:r>
          <w:rPr>
            <w:rFonts w:ascii="Cambria Math" w:hAnsi="Cambria Math"/>
          </w:rPr>
          <m:t>=</m:t>
        </m:r>
        <m:r>
          <m:rPr>
            <m:sty m:val="p"/>
          </m:rPr>
          <w:rPr>
            <w:rFonts w:ascii="Cambria Math" w:hAnsi="Cambria Math"/>
          </w:rPr>
          <m:t>0,125</m:t>
        </m:r>
        <m:r>
          <m:rPr>
            <m:nor/>
          </m:rPr>
          <m:t>kg</m:t>
        </m:r>
      </m:oMath>
      <w:r>
        <w:t xml:space="preserve">, </w:t>
      </w:r>
      <m:oMath>
        <m:r>
          <w:rPr>
            <w:rFonts w:ascii="Cambria Math" w:hAnsi="Cambria Math"/>
          </w:rPr>
          <m:t>g=</m:t>
        </m:r>
        <m:r>
          <m:rPr>
            <m:sty m:val="p"/>
          </m:rPr>
          <w:rPr>
            <w:rFonts w:ascii="Cambria Math" w:hAnsi="Cambria Math"/>
          </w:rPr>
          <m:t>9,81</m:t>
        </m:r>
        <m:sSup>
          <m:sSupPr>
            <m:ctrlPr>
              <w:rPr>
                <w:rFonts w:ascii="Cambria Math" w:hAnsi="Cambria Math"/>
              </w:rPr>
            </m:ctrlPr>
          </m:sSupPr>
          <m:e>
            <m:r>
              <m:rPr>
                <m:nor/>
              </m:rPr>
              <m:t>m/s</m:t>
            </m:r>
          </m:e>
          <m:sup>
            <m:r>
              <w:rPr>
                <w:rFonts w:ascii="Cambria Math" w:hAnsi="Cambria Math"/>
              </w:rPr>
              <m:t>2</m:t>
            </m:r>
          </m:sup>
        </m:sSup>
      </m:oMath>
      <w:r>
        <w:t xml:space="preserve">ja </w:t>
      </w:r>
      <m:oMath>
        <m:r>
          <m:rPr>
            <m:sty m:val="p"/>
          </m:rPr>
          <w:rPr>
            <w:rFonts w:ascii="Cambria Math" w:hAnsi="Cambria Math"/>
          </w:rPr>
          <m:t>α</m:t>
        </m:r>
        <m:r>
          <w:rPr>
            <w:rFonts w:ascii="Cambria Math" w:hAnsi="Cambria Math"/>
          </w:rPr>
          <m:t>=48°</m:t>
        </m:r>
      </m:oMath>
      <w:r>
        <w:t>(2 p.)</w:t>
      </w:r>
    </w:p>
    <w:p w:rsidR="00075C39" w:rsidRDefault="00075C39" w:rsidP="00075C39">
      <w:pPr>
        <w:pStyle w:val="Textbody"/>
        <w:spacing w:line="240" w:lineRule="auto"/>
      </w:pPr>
      <m:oMath>
        <m:r>
          <w:rPr>
            <w:rFonts w:ascii="Cambria Math" w:hAnsi="Cambria Math"/>
          </w:rPr>
          <m:t>T=</m:t>
        </m:r>
        <m:r>
          <m:rPr>
            <m:sty m:val="p"/>
          </m:rPr>
          <w:rPr>
            <w:rFonts w:ascii="Cambria Math" w:hAnsi="Cambria Math"/>
          </w:rPr>
          <m:t>1,7688</m:t>
        </m:r>
        <m:r>
          <m:rPr>
            <m:nor/>
          </m:rPr>
          <m:t>N</m:t>
        </m:r>
        <m:r>
          <w:rPr>
            <w:rFonts w:ascii="Cambria Math" w:hAnsi="Cambria Math"/>
          </w:rPr>
          <m:t>≈</m:t>
        </m:r>
        <m:limLow>
          <m:limLowPr>
            <m:ctrlPr>
              <w:rPr>
                <w:rFonts w:ascii="Cambria Math" w:hAnsi="Cambria Math"/>
              </w:rPr>
            </m:ctrlPr>
          </m:limLowPr>
          <m:e>
            <m:r>
              <m:rPr>
                <m:sty m:val="p"/>
              </m:rPr>
              <w:rPr>
                <w:rFonts w:ascii="Cambria Math" w:hAnsi="Cambria Math"/>
              </w:rPr>
              <m:t>1,8</m:t>
            </m:r>
            <m:r>
              <m:rPr>
                <m:nor/>
              </m:rPr>
              <m:t>N</m:t>
            </m:r>
          </m:e>
          <m:lim>
            <m:r>
              <w:rPr>
                <w:rFonts w:ascii="Cambria Math" w:hAnsi="Cambria Math"/>
              </w:rPr>
              <m:t>̲</m:t>
            </m:r>
          </m:lim>
        </m:limLow>
      </m:oMath>
      <w:r>
        <w:t>(2 p.)</w:t>
      </w:r>
    </w:p>
    <w:p w:rsidR="00075C39" w:rsidRPr="00075C39" w:rsidRDefault="00075C39" w:rsidP="00075C39">
      <w:pPr>
        <w:pStyle w:val="Textbody"/>
        <w:spacing w:line="240" w:lineRule="auto"/>
        <w:rPr>
          <w:rFonts w:hint="eastAsia"/>
          <w:b/>
          <w:i/>
          <w:iCs/>
        </w:rPr>
      </w:pPr>
      <w:r>
        <w:rPr>
          <w:b/>
        </w:rPr>
        <w:t>7</w:t>
      </w:r>
      <w:r w:rsidRPr="00075C39">
        <w:rPr>
          <w:b/>
        </w:rPr>
        <w:t xml:space="preserve">. </w:t>
      </w:r>
      <w:r w:rsidRPr="00075C39">
        <w:rPr>
          <w:b/>
          <w:i/>
          <w:iCs/>
        </w:rPr>
        <w:t>Ratkaisu</w:t>
      </w:r>
    </w:p>
    <w:p w:rsidR="00075C39" w:rsidRDefault="00075C39" w:rsidP="00075C39">
      <w:pPr>
        <w:pStyle w:val="Textbody"/>
        <w:spacing w:line="240" w:lineRule="auto"/>
        <w:rPr>
          <w:rFonts w:hint="eastAsia"/>
        </w:rPr>
      </w:pPr>
      <w:r>
        <w:t>a) Vaunun paikan kuvaaja</w:t>
      </w:r>
    </w:p>
    <w:p w:rsidR="00075C39" w:rsidRDefault="00075C39" w:rsidP="00075C39">
      <w:pPr>
        <w:pStyle w:val="Textbody"/>
        <w:spacing w:line="240" w:lineRule="auto"/>
        <w:rPr>
          <w:rFonts w:hint="eastAsia"/>
        </w:rPr>
      </w:pPr>
      <w:r>
        <w:rPr>
          <w:noProof/>
          <w:lang w:eastAsia="fi-FI" w:bidi="ar-SA"/>
        </w:rPr>
        <w:lastRenderedPageBreak/>
        <w:drawing>
          <wp:inline distT="0" distB="0" distL="0" distR="0">
            <wp:extent cx="4619625" cy="2524125"/>
            <wp:effectExtent l="0" t="0" r="0" b="0"/>
            <wp:docPr id="35" name="Objekti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75C39" w:rsidRDefault="00075C39" w:rsidP="00075C39">
      <w:pPr>
        <w:pStyle w:val="Textbody"/>
        <w:spacing w:line="240" w:lineRule="auto"/>
        <w:rPr>
          <w:rFonts w:hint="eastAsia"/>
        </w:rPr>
      </w:pPr>
      <w:r>
        <w:t>Törmäysvoiman kuvaaja</w:t>
      </w:r>
    </w:p>
    <w:p w:rsidR="00075C39" w:rsidRDefault="00075C39" w:rsidP="00075C39">
      <w:pPr>
        <w:pStyle w:val="Textbody"/>
        <w:spacing w:line="240" w:lineRule="auto"/>
        <w:rPr>
          <w:rFonts w:hint="eastAsia"/>
        </w:rPr>
      </w:pPr>
    </w:p>
    <w:p w:rsidR="00075C39" w:rsidRDefault="00075C39" w:rsidP="00075C39">
      <w:pPr>
        <w:pStyle w:val="Textbody"/>
        <w:spacing w:line="240" w:lineRule="auto"/>
        <w:rPr>
          <w:rFonts w:hint="eastAsia"/>
        </w:rPr>
      </w:pPr>
      <w:r>
        <w:rPr>
          <w:noProof/>
          <w:lang w:eastAsia="fi-FI" w:bidi="ar-SA"/>
        </w:rPr>
        <w:drawing>
          <wp:inline distT="0" distB="0" distL="0" distR="0">
            <wp:extent cx="5038725" cy="2562225"/>
            <wp:effectExtent l="0" t="0" r="0" b="0"/>
            <wp:docPr id="36" name="Objekti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75C39" w:rsidRDefault="00075C39" w:rsidP="00075C39">
      <w:pPr>
        <w:pStyle w:val="Textbody"/>
        <w:spacing w:line="240" w:lineRule="auto"/>
        <w:rPr>
          <w:rFonts w:hint="eastAsia"/>
        </w:rPr>
      </w:pPr>
      <w:r>
        <w:t>b) Vaunun paikan kuvaajan perusteella vaunun liike on ennen ja jälkeen törmäyksen likimain tasaista. Nopeus on mittauspisteisiin sovitetun suoran fysikaalinen kulmakerroin.</w:t>
      </w:r>
    </w:p>
    <w:p w:rsidR="00075C39" w:rsidRDefault="00075C39" w:rsidP="00075C39">
      <w:pPr>
        <w:pStyle w:val="Textbody"/>
        <w:spacing w:line="240" w:lineRule="auto"/>
        <w:rPr>
          <w:rFonts w:hint="eastAsia"/>
        </w:rPr>
      </w:pPr>
      <w:r>
        <w:rPr>
          <w:noProof/>
          <w:lang w:eastAsia="fi-FI" w:bidi="ar-SA"/>
        </w:rPr>
        <w:drawing>
          <wp:anchor distT="0" distB="0" distL="114300" distR="114300" simplePos="0" relativeHeight="251672576" behindDoc="0" locked="0" layoutInCell="1" allowOverlap="1" wp14:anchorId="61A37603" wp14:editId="56F33F88">
            <wp:simplePos x="0" y="0"/>
            <wp:positionH relativeFrom="margin">
              <wp:posOffset>266700</wp:posOffset>
            </wp:positionH>
            <wp:positionV relativeFrom="paragraph">
              <wp:posOffset>56515</wp:posOffset>
            </wp:positionV>
            <wp:extent cx="5810250" cy="3305175"/>
            <wp:effectExtent l="0" t="0" r="0" b="9525"/>
            <wp:wrapSquare wrapText="bothSides"/>
            <wp:docPr id="37" name="Kuva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5810250" cy="3305175"/>
                    </a:xfrm>
                    <a:prstGeom prst="rect">
                      <a:avLst/>
                    </a:prstGeom>
                  </pic:spPr>
                </pic:pic>
              </a:graphicData>
            </a:graphic>
            <wp14:sizeRelH relativeFrom="margin">
              <wp14:pctWidth>0</wp14:pctWidth>
            </wp14:sizeRelH>
            <wp14:sizeRelV relativeFrom="margin">
              <wp14:pctHeight>0</wp14:pctHeight>
            </wp14:sizeRelV>
          </wp:anchor>
        </w:drawing>
      </w:r>
    </w:p>
    <w:p w:rsidR="00075C39" w:rsidRDefault="00075C39" w:rsidP="00075C39">
      <w:pPr>
        <w:pStyle w:val="Textbody"/>
        <w:spacing w:line="240" w:lineRule="auto"/>
        <w:rPr>
          <w:rFonts w:hint="eastAsia"/>
        </w:rPr>
      </w:pPr>
      <w:r>
        <w:lastRenderedPageBreak/>
        <w:t>Vaunun nopeus ennen törmäystä on 0,178 m/s ja törmäyksen jälkeen – 0,039 m/s</w:t>
      </w:r>
    </w:p>
    <w:p w:rsidR="00075C39" w:rsidRDefault="00075C39" w:rsidP="00075C39">
      <w:pPr>
        <w:pStyle w:val="Textbody"/>
        <w:spacing w:line="240" w:lineRule="auto"/>
        <w:rPr>
          <w:rFonts w:hint="eastAsia"/>
        </w:rPr>
      </w:pPr>
      <w:r>
        <w:t>c) Impulssiperiaatteen mukaan vaunun törmäyksessä saama impulssi on yhtä suuri kuin vaunun liikemäärän muutos.</w:t>
      </w:r>
    </w:p>
    <w:p w:rsidR="00075C39" w:rsidRDefault="00075C39" w:rsidP="00075C39">
      <w:pPr>
        <w:pStyle w:val="Textbody"/>
        <w:spacing w:line="240" w:lineRule="auto"/>
        <w:rPr>
          <w:rFonts w:hint="eastAsia"/>
        </w:rPr>
      </w:pPr>
      <w:r>
        <w:t>Valitaan vaunuun vaikuttavan törmäysvoiman suunta positiiviseksi.</w:t>
      </w:r>
    </w:p>
    <w:p w:rsidR="00075C39" w:rsidRDefault="00075C39" w:rsidP="00075C39">
      <w:pPr>
        <w:pStyle w:val="Textbody"/>
        <w:spacing w:line="240" w:lineRule="auto"/>
        <w:rPr>
          <w:rFonts w:hint="eastAsia"/>
        </w:rPr>
      </w:pPr>
      <w:r>
        <w:t>Vaunun liikemäärän suuruus ennen törmäystä on</w:t>
      </w:r>
    </w:p>
    <w:p w:rsidR="00075C39" w:rsidRDefault="00075C39" w:rsidP="00075C39">
      <w:pPr>
        <w:pStyle w:val="Textbody"/>
        <w:spacing w:line="240" w:lineRule="auto"/>
        <w:rPr>
          <w:rFonts w:hint="eastAsia"/>
        </w:rPr>
      </w:pPr>
      <m:oMathPara>
        <m:oMathParaPr>
          <m:jc m:val="left"/>
        </m:oMathParaPr>
        <m:oMath>
          <m:sSub>
            <m:sSubPr>
              <m:ctrlPr>
                <w:rPr>
                  <w:rFonts w:ascii="Cambria Math" w:hAnsi="Cambria Math"/>
                </w:rPr>
              </m:ctrlPr>
            </m:sSubPr>
            <m:e>
              <m:r>
                <w:rPr>
                  <w:rFonts w:ascii="Cambria Math" w:hAnsi="Cambria Math"/>
                </w:rPr>
                <m:t>p</m:t>
              </m:r>
            </m:e>
            <m:sub>
              <m:r>
                <m:rPr>
                  <m:nor/>
                </m:rPr>
                <m:t>ennen</m:t>
              </m:r>
            </m:sub>
          </m:sSub>
          <m:r>
            <w:rPr>
              <w:rFonts w:ascii="Cambria Math" w:hAnsi="Cambria Math"/>
            </w:rPr>
            <m:t>=</m:t>
          </m:r>
          <m:sSub>
            <m:sSubPr>
              <m:ctrlPr>
                <w:rPr>
                  <w:rFonts w:ascii="Cambria Math" w:hAnsi="Cambria Math"/>
                </w:rPr>
              </m:ctrlPr>
            </m:sSubPr>
            <m:e>
              <m:r>
                <w:rPr>
                  <w:rFonts w:ascii="Cambria Math" w:hAnsi="Cambria Math"/>
                </w:rPr>
                <m:t>m</m:t>
              </m:r>
            </m:e>
            <m:sub>
              <m:r>
                <m:rPr>
                  <m:nor/>
                </m:rPr>
                <m:t>vaunu</m:t>
              </m:r>
            </m:sub>
          </m:sSub>
          <m:sSub>
            <m:sSubPr>
              <m:ctrlPr>
                <w:rPr>
                  <w:rFonts w:ascii="Cambria Math" w:hAnsi="Cambria Math"/>
                </w:rPr>
              </m:ctrlPr>
            </m:sSubPr>
            <m:e>
              <m:r>
                <w:rPr>
                  <w:rFonts w:ascii="Cambria Math" w:hAnsi="Cambria Math"/>
                </w:rPr>
                <m:t>v</m:t>
              </m:r>
            </m:e>
            <m:sub>
              <m:r>
                <m:rPr>
                  <m:nor/>
                </m:rPr>
                <m:t>ennen</m:t>
              </m:r>
            </m:sub>
          </m:sSub>
          <m:r>
            <w:rPr>
              <w:rFonts w:ascii="Cambria Math" w:hAnsi="Cambria Math"/>
            </w:rPr>
            <m:t>=</m:t>
          </m:r>
          <m:r>
            <m:rPr>
              <m:sty m:val="p"/>
            </m:rPr>
            <w:rPr>
              <w:rFonts w:ascii="Cambria Math" w:hAnsi="Cambria Math"/>
            </w:rPr>
            <m:t>0,505</m:t>
          </m:r>
          <m:r>
            <m:rPr>
              <m:nor/>
            </m:rPr>
            <m:t>kg</m:t>
          </m:r>
          <m:r>
            <w:rPr>
              <w:rFonts w:ascii="Cambria Math" w:hAnsi="Cambria Math"/>
            </w:rPr>
            <m:t>⋅(</m:t>
          </m:r>
          <m:r>
            <m:rPr>
              <m:sty m:val="p"/>
            </m:rPr>
            <w:rPr>
              <w:rFonts w:ascii="Cambria Math" w:hAnsi="Cambria Math"/>
            </w:rPr>
            <m:t>0,178</m:t>
          </m:r>
          <m:r>
            <m:rPr>
              <m:nor/>
            </m:rPr>
            <m:t>m/s</m:t>
          </m:r>
          <m:r>
            <w:rPr>
              <w:rFonts w:ascii="Cambria Math" w:hAnsi="Cambria Math"/>
            </w:rPr>
            <m:t>)=</m:t>
          </m:r>
          <m:r>
            <m:rPr>
              <m:sty m:val="p"/>
            </m:rPr>
            <w:rPr>
              <w:rFonts w:ascii="Cambria Math" w:hAnsi="Cambria Math"/>
            </w:rPr>
            <m:t>0,08989</m:t>
          </m:r>
          <m:r>
            <m:rPr>
              <m:nor/>
            </m:rPr>
            <m:t>kgm/s</m:t>
          </m:r>
        </m:oMath>
      </m:oMathPara>
    </w:p>
    <w:p w:rsidR="00075C39" w:rsidRDefault="00075C39" w:rsidP="00075C39">
      <w:pPr>
        <w:pStyle w:val="Textbody"/>
        <w:spacing w:line="240" w:lineRule="auto"/>
        <w:rPr>
          <w:rFonts w:hint="eastAsia"/>
        </w:rPr>
      </w:pPr>
      <w:r>
        <w:t>Vaunun liikemäärän suuruus törmäyksen jälkeen on</w:t>
      </w:r>
    </w:p>
    <w:p w:rsidR="00075C39" w:rsidRDefault="00075C39" w:rsidP="00075C39">
      <w:pPr>
        <w:pStyle w:val="Textbody"/>
        <w:spacing w:line="240" w:lineRule="auto"/>
        <w:rPr>
          <w:rFonts w:hint="eastAsia"/>
        </w:rPr>
      </w:pPr>
      <m:oMathPara>
        <m:oMathParaPr>
          <m:jc m:val="left"/>
        </m:oMathParaPr>
        <m:oMath>
          <m:sSub>
            <m:sSubPr>
              <m:ctrlPr>
                <w:rPr>
                  <w:rFonts w:ascii="Cambria Math" w:hAnsi="Cambria Math"/>
                </w:rPr>
              </m:ctrlPr>
            </m:sSubPr>
            <m:e>
              <m:r>
                <w:rPr>
                  <w:rFonts w:ascii="Cambria Math" w:hAnsi="Cambria Math"/>
                </w:rPr>
                <m:t>p</m:t>
              </m:r>
            </m:e>
            <m:sub>
              <m:r>
                <m:rPr>
                  <m:nor/>
                </m:rPr>
                <m:t>jälkeen</m:t>
              </m:r>
            </m:sub>
          </m:sSub>
          <m:r>
            <w:rPr>
              <w:rFonts w:ascii="Cambria Math" w:hAnsi="Cambria Math"/>
            </w:rPr>
            <m:t>=</m:t>
          </m:r>
          <m:sSub>
            <m:sSubPr>
              <m:ctrlPr>
                <w:rPr>
                  <w:rFonts w:ascii="Cambria Math" w:hAnsi="Cambria Math"/>
                </w:rPr>
              </m:ctrlPr>
            </m:sSubPr>
            <m:e>
              <m:r>
                <w:rPr>
                  <w:rFonts w:ascii="Cambria Math" w:hAnsi="Cambria Math"/>
                </w:rPr>
                <m:t>m</m:t>
              </m:r>
            </m:e>
            <m:sub>
              <m:r>
                <m:rPr>
                  <m:nor/>
                </m:rPr>
                <m:t>jälkeen</m:t>
              </m:r>
            </m:sub>
          </m:sSub>
          <m:sSub>
            <m:sSubPr>
              <m:ctrlPr>
                <w:rPr>
                  <w:rFonts w:ascii="Cambria Math" w:hAnsi="Cambria Math"/>
                </w:rPr>
              </m:ctrlPr>
            </m:sSubPr>
            <m:e>
              <m:r>
                <w:rPr>
                  <w:rFonts w:ascii="Cambria Math" w:hAnsi="Cambria Math"/>
                </w:rPr>
                <m:t>v</m:t>
              </m:r>
            </m:e>
            <m:sub>
              <m:r>
                <m:rPr>
                  <m:nor/>
                </m:rPr>
                <m:t>jälkeen</m:t>
              </m:r>
            </m:sub>
          </m:sSub>
          <m:r>
            <w:rPr>
              <w:rFonts w:ascii="Cambria Math" w:hAnsi="Cambria Math"/>
            </w:rPr>
            <m:t>=</m:t>
          </m:r>
          <m:r>
            <m:rPr>
              <m:sty m:val="p"/>
            </m:rPr>
            <w:rPr>
              <w:rFonts w:ascii="Cambria Math" w:hAnsi="Cambria Math"/>
            </w:rPr>
            <m:t>0,505</m:t>
          </m:r>
          <m:r>
            <m:rPr>
              <m:nor/>
            </m:rPr>
            <m:t>kg</m:t>
          </m:r>
          <m:r>
            <w:rPr>
              <w:rFonts w:ascii="Cambria Math" w:hAnsi="Cambria Math"/>
            </w:rPr>
            <m:t>⋅(</m:t>
          </m:r>
          <m:r>
            <m:rPr>
              <m:sty m:val="p"/>
            </m:rPr>
            <w:rPr>
              <w:rFonts w:ascii="Cambria Math" w:hAnsi="Cambria Math"/>
            </w:rPr>
            <m:t>0,039</m:t>
          </m:r>
          <m:r>
            <m:rPr>
              <m:nor/>
            </m:rPr>
            <m:t>m/s</m:t>
          </m:r>
          <m:r>
            <w:rPr>
              <w:rFonts w:ascii="Cambria Math" w:hAnsi="Cambria Math"/>
            </w:rPr>
            <m:t>)=</m:t>
          </m:r>
          <m:r>
            <m:rPr>
              <m:sty m:val="p"/>
            </m:rPr>
            <w:rPr>
              <w:rFonts w:ascii="Cambria Math" w:hAnsi="Cambria Math"/>
            </w:rPr>
            <m:t>0,0195</m:t>
          </m:r>
          <m:r>
            <m:rPr>
              <m:nor/>
            </m:rPr>
            <m:t>kgm/s</m:t>
          </m:r>
        </m:oMath>
      </m:oMathPara>
    </w:p>
    <w:p w:rsidR="00075C39" w:rsidRDefault="00075C39" w:rsidP="00075C39">
      <w:pPr>
        <w:pStyle w:val="Textbody"/>
        <w:spacing w:line="240" w:lineRule="auto"/>
        <w:rPr>
          <w:rFonts w:hint="eastAsia"/>
        </w:rPr>
      </w:pPr>
      <w:r>
        <w:t>Vaunun liikemäärän muutos</w:t>
      </w:r>
    </w:p>
    <w:p w:rsidR="00075C39" w:rsidRDefault="00075C39" w:rsidP="00075C39">
      <w:pPr>
        <w:pStyle w:val="Textbody"/>
        <w:spacing w:line="240" w:lineRule="auto"/>
        <w:rPr>
          <w:rFonts w:hint="eastAsia"/>
        </w:rPr>
      </w:pPr>
      <m:oMathPara>
        <m:oMathParaPr>
          <m:jc m:val="left"/>
        </m:oMathParaPr>
        <m:oMath>
          <m:r>
            <m:rPr>
              <m:sty m:val="p"/>
            </m:rPr>
            <w:rPr>
              <w:rFonts w:ascii="Cambria Math" w:hAnsi="Cambria Math"/>
            </w:rPr>
            <m:t>Δ</m:t>
          </m:r>
          <m:acc>
            <m:accPr>
              <m:chr m:val="⃗"/>
              <m:ctrlPr>
                <w:rPr>
                  <w:rFonts w:ascii="Cambria Math" w:hAnsi="Cambria Math"/>
                </w:rPr>
              </m:ctrlPr>
            </m:accPr>
            <m:e>
              <m:r>
                <w:rPr>
                  <w:rFonts w:ascii="Cambria Math" w:hAnsi="Cambria Math"/>
                </w:rPr>
                <m:t>p</m:t>
              </m:r>
            </m:e>
          </m:acc>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m:rPr>
                  <m:nor/>
                </m:rPr>
                <m:t>jälkeen</m:t>
              </m:r>
            </m:sub>
          </m:sSub>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p</m:t>
                  </m:r>
                </m:e>
              </m:acc>
            </m:e>
            <m:sub>
              <m:r>
                <m:rPr>
                  <m:nor/>
                </m:rPr>
                <m:t>ennen</m:t>
              </m:r>
            </m:sub>
          </m:sSub>
        </m:oMath>
      </m:oMathPara>
    </w:p>
    <w:p w:rsidR="00075C39" w:rsidRDefault="00075C39" w:rsidP="00075C39">
      <w:pPr>
        <w:pStyle w:val="Textbody"/>
        <w:spacing w:line="240" w:lineRule="auto"/>
        <w:rPr>
          <w:rFonts w:hint="eastAsia"/>
        </w:rPr>
      </w:pPr>
      <m:oMathPara>
        <m:oMathParaPr>
          <m:jc m:val="left"/>
        </m:oMathParaPr>
        <m:oMath>
          <m:r>
            <m:rPr>
              <m:sty m:val="p"/>
            </m:rPr>
            <w:rPr>
              <w:rFonts w:ascii="Cambria Math" w:hAnsi="Cambria Math"/>
            </w:rPr>
            <m:t>Δ</m:t>
          </m:r>
          <m:r>
            <w:rPr>
              <w:rFonts w:ascii="Cambria Math" w:hAnsi="Cambria Math"/>
            </w:rPr>
            <m:t>p=</m:t>
          </m:r>
          <m:sSub>
            <m:sSubPr>
              <m:ctrlPr>
                <w:rPr>
                  <w:rFonts w:ascii="Cambria Math" w:hAnsi="Cambria Math"/>
                </w:rPr>
              </m:ctrlPr>
            </m:sSubPr>
            <m:e>
              <m:r>
                <w:rPr>
                  <w:rFonts w:ascii="Cambria Math" w:hAnsi="Cambria Math"/>
                </w:rPr>
                <m:t>p</m:t>
              </m:r>
            </m:e>
            <m:sub>
              <m:r>
                <m:rPr>
                  <m:nor/>
                </m:rPr>
                <m:t>jälkeen</m:t>
              </m:r>
            </m:sub>
          </m:sSub>
          <m:r>
            <w:rPr>
              <w:rFonts w:ascii="Cambria Math" w:hAnsi="Cambria Math"/>
            </w:rPr>
            <m:t>-(-</m:t>
          </m:r>
          <m:sSub>
            <m:sSubPr>
              <m:ctrlPr>
                <w:rPr>
                  <w:rFonts w:ascii="Cambria Math" w:hAnsi="Cambria Math"/>
                </w:rPr>
              </m:ctrlPr>
            </m:sSubPr>
            <m:e>
              <m:r>
                <w:rPr>
                  <w:rFonts w:ascii="Cambria Math" w:hAnsi="Cambria Math"/>
                </w:rPr>
                <m:t>p</m:t>
              </m:r>
            </m:e>
            <m:sub>
              <m:r>
                <m:rPr>
                  <m:nor/>
                </m:rPr>
                <m:t>ennen</m:t>
              </m:r>
            </m:sub>
          </m:sSub>
          <m:r>
            <w:rPr>
              <w:rFonts w:ascii="Cambria Math" w:hAnsi="Cambria Math"/>
            </w:rPr>
            <m:t>)</m:t>
          </m:r>
        </m:oMath>
      </m:oMathPara>
    </w:p>
    <w:p w:rsidR="00075C39" w:rsidRDefault="00075C39" w:rsidP="00075C39">
      <w:pPr>
        <w:pStyle w:val="Textbody"/>
        <w:spacing w:line="240" w:lineRule="auto"/>
        <w:rPr>
          <w:rFonts w:hint="eastAsia"/>
        </w:rPr>
      </w:pPr>
      <m:oMathPara>
        <m:oMathParaPr>
          <m:jc m:val="left"/>
        </m:oMathParaPr>
        <m:oMath>
          <m:r>
            <m:rPr>
              <m:sty m:val="p"/>
            </m:rPr>
            <w:rPr>
              <w:rFonts w:ascii="Cambria Math" w:hAnsi="Cambria Math"/>
            </w:rPr>
            <m:t>Δ</m:t>
          </m:r>
          <m:r>
            <w:rPr>
              <w:rFonts w:ascii="Cambria Math" w:hAnsi="Cambria Math"/>
            </w:rPr>
            <m:t>p=</m:t>
          </m:r>
          <m:r>
            <m:rPr>
              <m:sty m:val="p"/>
            </m:rPr>
            <w:rPr>
              <w:rFonts w:ascii="Cambria Math" w:hAnsi="Cambria Math"/>
            </w:rPr>
            <m:t>0,0195</m:t>
          </m:r>
          <m:r>
            <m:rPr>
              <m:nor/>
            </m:rPr>
            <m:t>kgm/s</m:t>
          </m:r>
          <m:r>
            <w:rPr>
              <w:rFonts w:ascii="Cambria Math" w:hAnsi="Cambria Math"/>
            </w:rPr>
            <m:t>-(-</m:t>
          </m:r>
          <m:r>
            <m:rPr>
              <m:sty m:val="p"/>
            </m:rPr>
            <w:rPr>
              <w:rFonts w:ascii="Cambria Math" w:hAnsi="Cambria Math"/>
            </w:rPr>
            <m:t>0,08989</m:t>
          </m:r>
          <m:r>
            <m:rPr>
              <m:nor/>
            </m:rPr>
            <m:t>kgm/s</m:t>
          </m:r>
          <m:r>
            <w:rPr>
              <w:rFonts w:ascii="Cambria Math" w:hAnsi="Cambria Math"/>
            </w:rPr>
            <m:t>)=</m:t>
          </m:r>
          <m:r>
            <m:rPr>
              <m:sty m:val="p"/>
            </m:rPr>
            <w:rPr>
              <w:rFonts w:ascii="Cambria Math" w:hAnsi="Cambria Math"/>
            </w:rPr>
            <m:t>0,10939</m:t>
          </m:r>
          <m:r>
            <m:rPr>
              <m:nor/>
            </m:rPr>
            <m:t>kgm/s</m:t>
          </m:r>
          <m:r>
            <w:rPr>
              <w:rFonts w:ascii="Cambria Math" w:hAnsi="Cambria Math"/>
            </w:rPr>
            <m:t>≈109</m:t>
          </m:r>
          <m:r>
            <m:rPr>
              <m:nor/>
            </m:rPr>
            <m:t>kgm/s</m:t>
          </m:r>
        </m:oMath>
      </m:oMathPara>
    </w:p>
    <w:p w:rsidR="00075C39" w:rsidRDefault="00075C39" w:rsidP="00075C39">
      <w:pPr>
        <w:pStyle w:val="Textbody"/>
        <w:spacing w:line="240" w:lineRule="auto"/>
        <w:rPr>
          <w:rFonts w:hint="eastAsia"/>
        </w:rPr>
      </w:pPr>
      <w:r>
        <w:t>Vaunuun vaikuttavan törmäysvoiman impulssi saadaan voiman kuvaajasta integroimalla</w:t>
      </w:r>
    </w:p>
    <w:p w:rsidR="00075C39" w:rsidRDefault="00075C39" w:rsidP="00075C39">
      <w:pPr>
        <w:pStyle w:val="Textbody"/>
        <w:spacing w:line="240" w:lineRule="auto"/>
        <w:rPr>
          <w:rFonts w:hint="eastAsia"/>
        </w:rPr>
      </w:pPr>
      <w:r>
        <w:rPr>
          <w:noProof/>
          <w:lang w:eastAsia="fi-FI" w:bidi="ar-SA"/>
        </w:rPr>
        <w:drawing>
          <wp:inline distT="0" distB="0" distL="0" distR="0">
            <wp:extent cx="4133850" cy="2581275"/>
            <wp:effectExtent l="0" t="0" r="0" b="9525"/>
            <wp:docPr id="38" name="Kuva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extLst>
                        <a:ext uri="{28A0092B-C50C-407E-A947-70E740481C1C}">
                          <a14:useLocalDpi xmlns:a14="http://schemas.microsoft.com/office/drawing/2010/main" val="0"/>
                        </a:ext>
                      </a:extLst>
                    </a:blip>
                    <a:srcRect/>
                    <a:stretch>
                      <a:fillRect/>
                    </a:stretch>
                  </pic:blipFill>
                  <pic:spPr>
                    <a:xfrm>
                      <a:off x="0" y="0"/>
                      <a:ext cx="4133850" cy="2581275"/>
                    </a:xfrm>
                    <a:prstGeom prst="rect">
                      <a:avLst/>
                    </a:prstGeom>
                  </pic:spPr>
                </pic:pic>
              </a:graphicData>
            </a:graphic>
          </wp:inline>
        </w:drawing>
      </w:r>
    </w:p>
    <w:p w:rsidR="00075C39" w:rsidRDefault="00075C39" w:rsidP="00075C39">
      <w:pPr>
        <w:pStyle w:val="Textbody"/>
        <w:spacing w:line="240" w:lineRule="auto"/>
        <w:rPr>
          <w:rFonts w:hint="eastAsia"/>
        </w:rPr>
      </w:pPr>
      <w:r>
        <w:t xml:space="preserve">Törmäysvoiman impulssi on 0,108 </w:t>
      </w:r>
      <w:proofErr w:type="spellStart"/>
      <w:r>
        <w:t>Ns</w:t>
      </w:r>
      <w:proofErr w:type="spellEnd"/>
    </w:p>
    <w:p w:rsidR="00075C39" w:rsidRDefault="00075C39" w:rsidP="00075C39">
      <w:pPr>
        <w:pStyle w:val="Textbody"/>
        <w:spacing w:line="240" w:lineRule="auto"/>
      </w:pPr>
      <w:r>
        <w:t>Koska vaunun liikemäärän muutos on likimain sama kuin törmäysvoiman impulssi, impulssiperiaate toteutuu mittauksessa.</w:t>
      </w:r>
    </w:p>
    <w:p w:rsidR="006F47B8" w:rsidRDefault="006F47B8" w:rsidP="006F47B8">
      <w:pPr>
        <w:pStyle w:val="Textbody"/>
        <w:spacing w:line="240" w:lineRule="auto"/>
        <w:rPr>
          <w:rFonts w:hint="eastAsia"/>
          <w:i/>
          <w:iCs/>
        </w:rPr>
      </w:pPr>
      <w:r>
        <w:t xml:space="preserve">8. </w:t>
      </w:r>
      <w:r>
        <w:rPr>
          <w:i/>
          <w:iCs/>
        </w:rPr>
        <w:t>Ratkaisu</w:t>
      </w:r>
    </w:p>
    <w:p w:rsidR="006F47B8" w:rsidRDefault="006F47B8" w:rsidP="006F47B8">
      <w:pPr>
        <w:pStyle w:val="Textbody"/>
        <w:spacing w:line="240" w:lineRule="auto"/>
        <w:rPr>
          <w:rFonts w:hint="eastAsia"/>
        </w:rPr>
      </w:pPr>
      <w:r>
        <w:t>a) Lukkiutumaton jarrujärjestelmä estää pyörien lukkiutumista jarrutuksessa. Järjestelmä tarkkailee pyörien pyörimisnopeutta. Jos pyörä on lukkiutumassa, jarrutusta vähennetään. Pyörimisnopeuden jälleen kasvaessa jarrutusta lisätään. Pyörien pyöriessä renkaan ja tien pinnan välinen kitka on lepokitkaa, jolloin auton ohjattavuus säilyy.</w:t>
      </w:r>
    </w:p>
    <w:p w:rsidR="006F47B8" w:rsidRDefault="006F47B8" w:rsidP="006F47B8">
      <w:pPr>
        <w:pStyle w:val="Textbody"/>
        <w:spacing w:line="240" w:lineRule="auto"/>
        <w:rPr>
          <w:rFonts w:hint="eastAsia"/>
        </w:rPr>
      </w:pPr>
      <w:r>
        <w:t>Luistonestojärjestelmä estää vetävien pyörien luistamista kiihdyttäessä. Tällöin renkaiden ja tien pinnan välinen kitka on lepokitka.</w:t>
      </w:r>
    </w:p>
    <w:p w:rsidR="006F47B8" w:rsidRDefault="006F47B8" w:rsidP="006F47B8">
      <w:pPr>
        <w:pStyle w:val="Textbody"/>
        <w:spacing w:line="240" w:lineRule="auto"/>
        <w:rPr>
          <w:rFonts w:hint="eastAsia"/>
        </w:rPr>
      </w:pPr>
      <w:r>
        <w:t>b) Jarruttamalla yksittäisiä pyöriä ja vähentämällä moottorin tehoa ajonvakautusjärjestelmä estää auton luistot ja siten auton hallinnan menettämisen. Järjestelmä ei kuitenkaan pysty estämään auton hallinnan menettämistä, jos nopeutta on liikaa.</w:t>
      </w:r>
    </w:p>
    <w:p w:rsidR="006F47B8" w:rsidRDefault="006F47B8" w:rsidP="006F47B8">
      <w:pPr>
        <w:pStyle w:val="Textbody"/>
        <w:spacing w:line="240" w:lineRule="auto"/>
        <w:rPr>
          <w:rFonts w:hint="eastAsia"/>
        </w:rPr>
      </w:pPr>
      <w:r>
        <w:t>c) Törmäystilanteessa auto on voimakkaasti hidastuvassa liikkeessä. Autossa oleva ihminen pyrkii jatkamaan liikettään. Turvavyö kohdistaa autossa olevaan ihmiseen voiman, jolloin ihmisen hidastuvuus on lähes sama kuin auton. Ihminen pysyy kiinni penkissä eikä osu auton sisäosiin.</w:t>
      </w:r>
    </w:p>
    <w:p w:rsidR="006F47B8" w:rsidRDefault="006F47B8" w:rsidP="006F47B8">
      <w:pPr>
        <w:pStyle w:val="Textbody"/>
        <w:spacing w:line="240" w:lineRule="auto"/>
        <w:rPr>
          <w:rFonts w:hint="eastAsia"/>
        </w:rPr>
      </w:pPr>
      <w:r>
        <w:lastRenderedPageBreak/>
        <w:t>d) Jalankulkijan osuessa auton konepeltiin, joka joustaa, isku on kestoltaan pidempi ja siten vaimeampi kuin joustamattomaan konepeltiin osuessa. Impulssiperiaatteen mukaan kappaleen saama impulssi on yhtä suuri kuin kappaleen liikemäärän muutos. Voiman vaikutusajan ollessa pidempi kappaleeseen vaikuttava voima on pienempi.</w:t>
      </w:r>
    </w:p>
    <w:p w:rsidR="006F47B8" w:rsidRDefault="006F47B8" w:rsidP="006F47B8">
      <w:pPr>
        <w:pStyle w:val="Textbody"/>
        <w:spacing w:line="240" w:lineRule="auto"/>
        <w:rPr>
          <w:rFonts w:hint="eastAsia"/>
        </w:rPr>
      </w:pPr>
      <w:r>
        <w:t>e) Ajettaessa vakionopeudella matka on</w:t>
      </w:r>
    </w:p>
    <w:p w:rsidR="006F47B8" w:rsidRDefault="006F47B8" w:rsidP="006F47B8">
      <w:pPr>
        <w:pStyle w:val="Textbody"/>
        <w:spacing w:line="240" w:lineRule="auto"/>
        <w:rPr>
          <w:rFonts w:hint="eastAsia"/>
        </w:rPr>
      </w:pPr>
      <m:oMathPara>
        <m:oMathParaPr>
          <m:jc m:val="left"/>
        </m:oMathParaPr>
        <m:oMath>
          <m:r>
            <w:rPr>
              <w:rFonts w:ascii="Cambria Math" w:hAnsi="Cambria Math"/>
            </w:rPr>
            <m:t>s=vt</m:t>
          </m:r>
        </m:oMath>
      </m:oMathPara>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r>
        <w:t xml:space="preserve">Arvioidaan, että viestin lukemiseen kuluva aika on </w:t>
      </w:r>
      <m:oMath>
        <m:r>
          <w:rPr>
            <w:rFonts w:ascii="Cambria Math" w:hAnsi="Cambria Math"/>
          </w:rPr>
          <m:t>t=</m:t>
        </m:r>
        <m:r>
          <m:rPr>
            <m:sty m:val="p"/>
          </m:rPr>
          <w:rPr>
            <w:rFonts w:ascii="Cambria Math" w:hAnsi="Cambria Math"/>
          </w:rPr>
          <m:t>2,0</m:t>
        </m:r>
        <m:r>
          <m:rPr>
            <m:nor/>
          </m:rPr>
          <m:t>s</m:t>
        </m:r>
      </m:oMath>
    </w:p>
    <w:p w:rsidR="006F47B8" w:rsidRDefault="006F47B8" w:rsidP="006F47B8">
      <w:pPr>
        <w:pStyle w:val="Textbody"/>
        <w:spacing w:line="240" w:lineRule="auto"/>
        <w:rPr>
          <w:rFonts w:hint="eastAsia"/>
        </w:rPr>
      </w:pPr>
      <w:r>
        <w:t xml:space="preserve">Taajamassa nopeus on </w:t>
      </w:r>
      <m:oMath>
        <m:sSub>
          <m:sSubPr>
            <m:ctrlPr>
              <w:rPr>
                <w:rFonts w:ascii="Cambria Math" w:hAnsi="Cambria Math"/>
              </w:rPr>
            </m:ctrlPr>
          </m:sSubPr>
          <m:e>
            <m:r>
              <w:rPr>
                <w:rFonts w:ascii="Cambria Math" w:hAnsi="Cambria Math"/>
              </w:rPr>
              <m:t>v</m:t>
            </m:r>
          </m:e>
          <m:sub>
            <m:r>
              <m:rPr>
                <m:nor/>
              </m:rPr>
              <m:t>t</m:t>
            </m:r>
          </m:sub>
        </m:sSub>
        <m:r>
          <w:rPr>
            <w:rFonts w:ascii="Cambria Math" w:hAnsi="Cambria Math"/>
          </w:rPr>
          <m:t>=40</m:t>
        </m:r>
        <m:r>
          <m:rPr>
            <m:nor/>
          </m:rPr>
          <m:t>km/h</m:t>
        </m:r>
      </m:oMath>
    </w:p>
    <w:p w:rsidR="006F47B8" w:rsidRDefault="006F47B8" w:rsidP="006F47B8">
      <w:pPr>
        <w:pStyle w:val="Textbody"/>
        <w:spacing w:line="240" w:lineRule="auto"/>
        <w:rPr>
          <w:rFonts w:hint="eastAsia"/>
        </w:rPr>
      </w:pPr>
      <w:r>
        <w:t xml:space="preserve">Maantiellä nopeus on </w:t>
      </w:r>
      <m:oMath>
        <m:sSub>
          <m:sSubPr>
            <m:ctrlPr>
              <w:rPr>
                <w:rFonts w:ascii="Cambria Math" w:hAnsi="Cambria Math"/>
              </w:rPr>
            </m:ctrlPr>
          </m:sSubPr>
          <m:e>
            <m:r>
              <w:rPr>
                <w:rFonts w:ascii="Cambria Math" w:hAnsi="Cambria Math"/>
              </w:rPr>
              <m:t>v</m:t>
            </m:r>
          </m:e>
          <m:sub>
            <m:r>
              <m:rPr>
                <m:nor/>
              </m:rPr>
              <m:t>t</m:t>
            </m:r>
          </m:sub>
        </m:sSub>
        <m:r>
          <w:rPr>
            <w:rFonts w:ascii="Cambria Math" w:hAnsi="Cambria Math"/>
          </w:rPr>
          <m:t>=80</m:t>
        </m:r>
        <m:r>
          <m:rPr>
            <m:nor/>
          </m:rPr>
          <m:t>km/h</m:t>
        </m:r>
      </m:oMath>
    </w:p>
    <w:p w:rsidR="006F47B8" w:rsidRDefault="006F47B8" w:rsidP="006F47B8">
      <w:pPr>
        <w:pStyle w:val="Textbody"/>
        <w:spacing w:line="240" w:lineRule="auto"/>
        <w:rPr>
          <w:rFonts w:hint="eastAsia"/>
        </w:rPr>
      </w:pPr>
      <w:r>
        <w:t>Lasketaan viestin lukemisen aikana edetty matka.</w:t>
      </w:r>
    </w:p>
    <w:p w:rsidR="006F47B8" w:rsidRDefault="006F47B8" w:rsidP="006F47B8">
      <w:pPr>
        <w:pStyle w:val="Textbody"/>
        <w:spacing w:line="240" w:lineRule="auto"/>
        <w:rPr>
          <w:rFonts w:hint="eastAsia"/>
        </w:rPr>
      </w:pPr>
      <w:r>
        <w:rPr>
          <w:noProof/>
          <w:lang w:eastAsia="fi-FI" w:bidi="ar-SA"/>
        </w:rPr>
        <w:drawing>
          <wp:anchor distT="0" distB="0" distL="114300" distR="114300" simplePos="0" relativeHeight="251674624" behindDoc="0" locked="0" layoutInCell="1" allowOverlap="1" wp14:anchorId="125EA368" wp14:editId="53AF96E2">
            <wp:simplePos x="0" y="0"/>
            <wp:positionH relativeFrom="column">
              <wp:align>center</wp:align>
            </wp:positionH>
            <wp:positionV relativeFrom="paragraph">
              <wp:align>top</wp:align>
            </wp:positionV>
            <wp:extent cx="3819600" cy="2314440"/>
            <wp:effectExtent l="0" t="0" r="9450" b="0"/>
            <wp:wrapSquare wrapText="bothSides"/>
            <wp:docPr id="43" name="Kuva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3819600" cy="2314440"/>
                    </a:xfrm>
                    <a:prstGeom prst="rect">
                      <a:avLst/>
                    </a:prstGeom>
                  </pic:spPr>
                </pic:pic>
              </a:graphicData>
            </a:graphic>
          </wp:anchor>
        </w:drawing>
      </w: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p>
    <w:p w:rsidR="006F47B8" w:rsidRDefault="006F47B8" w:rsidP="006F47B8">
      <w:pPr>
        <w:pStyle w:val="Textbody"/>
        <w:spacing w:line="240" w:lineRule="auto"/>
        <w:rPr>
          <w:rFonts w:hint="eastAsia"/>
        </w:rPr>
      </w:pPr>
      <w:r>
        <w:t>Taajamassa ajoneuvo etenee viestin lukemisen aikana noin 22 m ja maantiellä 44 m.</w:t>
      </w:r>
    </w:p>
    <w:p w:rsidR="006F47B8" w:rsidRDefault="006F47B8" w:rsidP="00075C39">
      <w:pPr>
        <w:pStyle w:val="Textbody"/>
        <w:spacing w:line="240" w:lineRule="auto"/>
        <w:rPr>
          <w:rFonts w:hint="eastAsia"/>
        </w:rPr>
      </w:pPr>
    </w:p>
    <w:p w:rsidR="00075C39" w:rsidRDefault="00075C39" w:rsidP="00075C39">
      <w:pPr>
        <w:pStyle w:val="Textbody"/>
        <w:spacing w:line="240" w:lineRule="auto"/>
        <w:rPr>
          <w:rFonts w:hint="eastAsia"/>
        </w:rPr>
      </w:pPr>
    </w:p>
    <w:p w:rsidR="00075C39" w:rsidRDefault="00075C39" w:rsidP="006B2752">
      <w:pPr>
        <w:pStyle w:val="Textbody"/>
        <w:spacing w:line="240" w:lineRule="auto"/>
        <w:rPr>
          <w:rFonts w:hint="eastAsia"/>
        </w:rPr>
      </w:pPr>
    </w:p>
    <w:p w:rsidR="006B2752" w:rsidRDefault="006B2752" w:rsidP="006B2752">
      <w:pPr>
        <w:pStyle w:val="Textbody"/>
        <w:spacing w:line="240" w:lineRule="auto"/>
        <w:rPr>
          <w:rFonts w:hint="eastAsia"/>
        </w:rPr>
      </w:pPr>
    </w:p>
    <w:p w:rsidR="006B2752" w:rsidRDefault="006B2752" w:rsidP="00225811">
      <w:pPr>
        <w:pStyle w:val="Textbody"/>
        <w:spacing w:line="240" w:lineRule="auto"/>
        <w:rPr>
          <w:rFonts w:hint="eastAsia"/>
        </w:rPr>
      </w:pPr>
    </w:p>
    <w:p w:rsidR="00225811" w:rsidRDefault="00225811" w:rsidP="00225811">
      <w:pPr>
        <w:pStyle w:val="Textbody"/>
        <w:spacing w:line="240" w:lineRule="auto"/>
        <w:rPr>
          <w:rFonts w:hint="eastAsia"/>
        </w:rPr>
      </w:pPr>
    </w:p>
    <w:p w:rsidR="00225811" w:rsidRDefault="00225811" w:rsidP="00225811">
      <w:pPr>
        <w:pStyle w:val="Textbody"/>
        <w:spacing w:line="240" w:lineRule="auto"/>
        <w:rPr>
          <w:rFonts w:hint="eastAsia"/>
        </w:rPr>
      </w:pPr>
    </w:p>
    <w:p w:rsidR="00225811" w:rsidRDefault="00225811" w:rsidP="00225811">
      <w:pPr>
        <w:pStyle w:val="Textbody"/>
        <w:spacing w:line="240" w:lineRule="auto"/>
        <w:rPr>
          <w:rFonts w:hint="eastAsia"/>
        </w:rPr>
      </w:pPr>
    </w:p>
    <w:p w:rsidR="00225811" w:rsidRDefault="00225811" w:rsidP="00225811">
      <w:pPr>
        <w:pStyle w:val="Textbody"/>
        <w:spacing w:line="240" w:lineRule="auto"/>
        <w:rPr>
          <w:rFonts w:hint="eastAsia"/>
        </w:rPr>
      </w:pPr>
    </w:p>
    <w:p w:rsidR="00225811" w:rsidRDefault="00225811" w:rsidP="00225811">
      <w:pPr>
        <w:pStyle w:val="Textbody"/>
        <w:spacing w:line="240" w:lineRule="auto"/>
        <w:rPr>
          <w:rFonts w:hint="eastAsia"/>
        </w:rPr>
      </w:pPr>
    </w:p>
    <w:p w:rsidR="006719EF" w:rsidRDefault="006719EF"/>
    <w:sectPr w:rsidR="006719EF" w:rsidSect="006B27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11"/>
    <w:rsid w:val="00075C39"/>
    <w:rsid w:val="00225811"/>
    <w:rsid w:val="003A3A34"/>
    <w:rsid w:val="003C2E9F"/>
    <w:rsid w:val="006719EF"/>
    <w:rsid w:val="006B2752"/>
    <w:rsid w:val="006F47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E463"/>
  <w15:chartTrackingRefBased/>
  <w15:docId w15:val="{74C7843E-DCC5-40D4-8B1D-86944C23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body">
    <w:name w:val="Text body"/>
    <w:basedOn w:val="Normaali"/>
    <w:rsid w:val="00225811"/>
    <w:pPr>
      <w:suppressAutoHyphens/>
      <w:autoSpaceDN w:val="0"/>
      <w:spacing w:after="140" w:line="288"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chart" Target="charts/chart2.xml"/><Relationship Id="rId10" Type="http://schemas.openxmlformats.org/officeDocument/2006/relationships/image" Target="media/image7.emf"/><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Sarake B</c:v>
          </c:tx>
          <c:spPr>
            <a:ln w="28800">
              <a:solidFill>
                <a:srgbClr val="004586"/>
              </a:solidFill>
            </a:ln>
          </c:spPr>
          <c:marker>
            <c:symbol val="picture"/>
          </c:marker>
          <c:xVal>
            <c:numLit>
              <c:formatCode>General</c:formatCode>
              <c:ptCount val="11"/>
              <c:pt idx="0">
                <c:v>1.8</c:v>
              </c:pt>
              <c:pt idx="1">
                <c:v>1.82</c:v>
              </c:pt>
              <c:pt idx="2">
                <c:v>1.84</c:v>
              </c:pt>
              <c:pt idx="3">
                <c:v>1.86</c:v>
              </c:pt>
              <c:pt idx="4">
                <c:v>1.88</c:v>
              </c:pt>
              <c:pt idx="5">
                <c:v>1.9</c:v>
              </c:pt>
              <c:pt idx="6">
                <c:v>1.92</c:v>
              </c:pt>
              <c:pt idx="7">
                <c:v>1.94</c:v>
              </c:pt>
              <c:pt idx="8">
                <c:v>1.96</c:v>
              </c:pt>
              <c:pt idx="9">
                <c:v>1.98</c:v>
              </c:pt>
              <c:pt idx="10">
                <c:v>2</c:v>
              </c:pt>
            </c:numLit>
          </c:xVal>
          <c:yVal>
            <c:numLit>
              <c:formatCode>General</c:formatCode>
              <c:ptCount val="11"/>
              <c:pt idx="0">
                <c:v>0.40268199999999998</c:v>
              </c:pt>
              <c:pt idx="1">
                <c:v>0.40628350000000002</c:v>
              </c:pt>
              <c:pt idx="2">
                <c:v>0.409885</c:v>
              </c:pt>
              <c:pt idx="3">
                <c:v>0.41348649999999998</c:v>
              </c:pt>
              <c:pt idx="4">
                <c:v>0.41691650000000002</c:v>
              </c:pt>
              <c:pt idx="5">
                <c:v>0.41777399999999998</c:v>
              </c:pt>
              <c:pt idx="6">
                <c:v>0.41725950000000001</c:v>
              </c:pt>
              <c:pt idx="7">
                <c:v>0.41657349999999999</c:v>
              </c:pt>
              <c:pt idx="8">
                <c:v>0.41588750000000002</c:v>
              </c:pt>
              <c:pt idx="9">
                <c:v>0.41503000000000001</c:v>
              </c:pt>
              <c:pt idx="10">
                <c:v>0.4141725</c:v>
              </c:pt>
            </c:numLit>
          </c:yVal>
          <c:smooth val="1"/>
          <c:extLst>
            <c:ext xmlns:c16="http://schemas.microsoft.com/office/drawing/2014/chart" uri="{C3380CC4-5D6E-409C-BE32-E72D297353CC}">
              <c16:uniqueId val="{00000000-8486-41DF-BFAE-A292E7FB81CF}"/>
            </c:ext>
          </c:extLst>
        </c:ser>
        <c:dLbls>
          <c:showLegendKey val="0"/>
          <c:showVal val="0"/>
          <c:showCatName val="0"/>
          <c:showSerName val="0"/>
          <c:showPercent val="0"/>
          <c:showBubbleSize val="0"/>
        </c:dLbls>
        <c:axId val="319362136"/>
        <c:axId val="318689512"/>
      </c:scatterChart>
      <c:valAx>
        <c:axId val="318689512"/>
        <c:scaling>
          <c:orientation val="minMax"/>
        </c:scaling>
        <c:delete val="0"/>
        <c:axPos val="l"/>
        <c:majorGridlines>
          <c:spPr>
            <a:ln>
              <a:solidFill>
                <a:srgbClr val="B3B3B3"/>
              </a:solidFill>
            </a:ln>
          </c:spPr>
        </c:majorGridlines>
        <c:title>
          <c:tx>
            <c:rich>
              <a:bodyPr/>
              <a:lstStyle/>
              <a:p>
                <a:pPr>
                  <a:defRPr sz="1200" b="0"/>
                </a:pPr>
                <a:r>
                  <a:rPr lang="fi-FI"/>
                  <a:t>paikka (m)</a:t>
                </a:r>
              </a:p>
            </c:rich>
          </c:tx>
          <c:overlay val="0"/>
        </c:title>
        <c:numFmt formatCode="General" sourceLinked="0"/>
        <c:majorTickMark val="none"/>
        <c:minorTickMark val="none"/>
        <c:tickLblPos val="nextTo"/>
        <c:txPr>
          <a:bodyPr/>
          <a:lstStyle/>
          <a:p>
            <a:pPr>
              <a:defRPr sz="1000" b="0"/>
            </a:pPr>
            <a:endParaRPr lang="fi-FI"/>
          </a:p>
        </c:txPr>
        <c:crossAx val="319362136"/>
        <c:crossesAt val="0"/>
        <c:crossBetween val="midCat"/>
        <c:majorUnit val="5.000000000000001E-3"/>
      </c:valAx>
      <c:valAx>
        <c:axId val="319362136"/>
        <c:scaling>
          <c:orientation val="minMax"/>
        </c:scaling>
        <c:delete val="0"/>
        <c:axPos val="b"/>
        <c:majorGridlines>
          <c:spPr>
            <a:ln>
              <a:solidFill>
                <a:srgbClr val="B3B3B3"/>
              </a:solidFill>
            </a:ln>
          </c:spPr>
        </c:majorGridlines>
        <c:title>
          <c:tx>
            <c:rich>
              <a:bodyPr/>
              <a:lstStyle/>
              <a:p>
                <a:pPr>
                  <a:defRPr sz="1200" b="0"/>
                </a:pPr>
                <a:r>
                  <a:rPr lang="fi-FI"/>
                  <a:t>aika (s)</a:t>
                </a:r>
              </a:p>
            </c:rich>
          </c:tx>
          <c:overlay val="0"/>
        </c:title>
        <c:numFmt formatCode="General" sourceLinked="0"/>
        <c:majorTickMark val="none"/>
        <c:minorTickMark val="none"/>
        <c:tickLblPos val="nextTo"/>
        <c:txPr>
          <a:bodyPr/>
          <a:lstStyle/>
          <a:p>
            <a:pPr>
              <a:defRPr sz="1000" b="0"/>
            </a:pPr>
            <a:endParaRPr lang="fi-FI"/>
          </a:p>
        </c:txPr>
        <c:crossAx val="318689512"/>
        <c:crossesAt val="0"/>
        <c:crossBetween val="midCat"/>
        <c:majorUnit val="2.0000000000000004E-2"/>
      </c:valAx>
      <c:spPr>
        <a:noFill/>
        <a:ln>
          <a:solidFill>
            <a:srgbClr val="B3B3B3"/>
          </a:solidFill>
          <a:prstDash val="solid"/>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8.7903203942061983E-2"/>
          <c:y val="1.9009504752376189E-2"/>
          <c:w val="0.8892210089672421"/>
          <c:h val="0.84662331165582794"/>
        </c:manualLayout>
      </c:layout>
      <c:scatterChart>
        <c:scatterStyle val="smoothMarker"/>
        <c:varyColors val="0"/>
        <c:ser>
          <c:idx val="0"/>
          <c:order val="0"/>
          <c:tx>
            <c:v>voima (N)</c:v>
          </c:tx>
          <c:spPr>
            <a:ln w="28800">
              <a:solidFill>
                <a:srgbClr val="004586"/>
              </a:solidFill>
            </a:ln>
          </c:spPr>
          <c:marker>
            <c:symbol val="picture"/>
          </c:marker>
          <c:xVal>
            <c:numLit>
              <c:formatCode>General</c:formatCode>
              <c:ptCount val="5"/>
              <c:pt idx="0">
                <c:v>1.87</c:v>
              </c:pt>
              <c:pt idx="1">
                <c:v>1.88</c:v>
              </c:pt>
              <c:pt idx="2">
                <c:v>1.89</c:v>
              </c:pt>
              <c:pt idx="3">
                <c:v>1.9</c:v>
              </c:pt>
              <c:pt idx="4">
                <c:v>1.91</c:v>
              </c:pt>
            </c:numLit>
          </c:xVal>
          <c:yVal>
            <c:numLit>
              <c:formatCode>General</c:formatCode>
              <c:ptCount val="5"/>
              <c:pt idx="0">
                <c:v>-2.494796463E-2</c:v>
              </c:pt>
              <c:pt idx="1">
                <c:v>3.7821114378999998</c:v>
              </c:pt>
              <c:pt idx="2">
                <c:v>4.2384672832100003</c:v>
              </c:pt>
              <c:pt idx="3">
                <c:v>2.8006968908399998</c:v>
              </c:pt>
              <c:pt idx="4">
                <c:v>-2.494796463E-2</c:v>
              </c:pt>
            </c:numLit>
          </c:yVal>
          <c:smooth val="1"/>
          <c:extLst>
            <c:ext xmlns:c16="http://schemas.microsoft.com/office/drawing/2014/chart" uri="{C3380CC4-5D6E-409C-BE32-E72D297353CC}">
              <c16:uniqueId val="{00000000-307A-4094-BA42-F9CFD5F72808}"/>
            </c:ext>
          </c:extLst>
        </c:ser>
        <c:dLbls>
          <c:showLegendKey val="0"/>
          <c:showVal val="0"/>
          <c:showCatName val="0"/>
          <c:showSerName val="0"/>
          <c:showPercent val="0"/>
          <c:showBubbleSize val="0"/>
        </c:dLbls>
        <c:axId val="319468712"/>
        <c:axId val="319233200"/>
      </c:scatterChart>
      <c:valAx>
        <c:axId val="319233200"/>
        <c:scaling>
          <c:orientation val="minMax"/>
        </c:scaling>
        <c:delete val="0"/>
        <c:axPos val="l"/>
        <c:majorGridlines>
          <c:spPr>
            <a:ln>
              <a:solidFill>
                <a:srgbClr val="B3B3B3"/>
              </a:solidFill>
            </a:ln>
          </c:spPr>
        </c:majorGridlines>
        <c:title>
          <c:tx>
            <c:rich>
              <a:bodyPr/>
              <a:lstStyle/>
              <a:p>
                <a:pPr>
                  <a:defRPr sz="1200" b="0"/>
                </a:pPr>
                <a:r>
                  <a:rPr lang="fi-FI"/>
                  <a:t>voima (N)</a:t>
                </a:r>
              </a:p>
            </c:rich>
          </c:tx>
          <c:overlay val="0"/>
        </c:title>
        <c:numFmt formatCode="General" sourceLinked="0"/>
        <c:majorTickMark val="none"/>
        <c:minorTickMark val="none"/>
        <c:tickLblPos val="nextTo"/>
        <c:spPr>
          <a:ln w="3600">
            <a:solidFill>
              <a:srgbClr val="000000"/>
            </a:solidFill>
          </a:ln>
        </c:spPr>
        <c:txPr>
          <a:bodyPr/>
          <a:lstStyle/>
          <a:p>
            <a:pPr>
              <a:defRPr sz="1000" b="0"/>
            </a:pPr>
            <a:endParaRPr lang="fi-FI"/>
          </a:p>
        </c:txPr>
        <c:crossAx val="319468712"/>
        <c:crossesAt val="0"/>
        <c:crossBetween val="midCat"/>
      </c:valAx>
      <c:valAx>
        <c:axId val="319468712"/>
        <c:scaling>
          <c:orientation val="minMax"/>
        </c:scaling>
        <c:delete val="0"/>
        <c:axPos val="b"/>
        <c:majorGridlines>
          <c:spPr>
            <a:ln>
              <a:solidFill>
                <a:srgbClr val="B3B3B3"/>
              </a:solidFill>
            </a:ln>
          </c:spPr>
        </c:majorGridlines>
        <c:title>
          <c:tx>
            <c:rich>
              <a:bodyPr/>
              <a:lstStyle/>
              <a:p>
                <a:pPr>
                  <a:defRPr sz="1200" b="0"/>
                </a:pPr>
                <a:r>
                  <a:rPr lang="fi-FI"/>
                  <a:t>aika (s)</a:t>
                </a:r>
              </a:p>
            </c:rich>
          </c:tx>
          <c:overlay val="0"/>
        </c:title>
        <c:numFmt formatCode="General" sourceLinked="0"/>
        <c:majorTickMark val="none"/>
        <c:minorTickMark val="none"/>
        <c:tickLblPos val="nextTo"/>
        <c:spPr>
          <a:ln w="3600">
            <a:solidFill>
              <a:srgbClr val="000000"/>
            </a:solidFill>
          </a:ln>
        </c:spPr>
        <c:txPr>
          <a:bodyPr/>
          <a:lstStyle/>
          <a:p>
            <a:pPr>
              <a:defRPr sz="1000" b="0"/>
            </a:pPr>
            <a:endParaRPr lang="fi-FI"/>
          </a:p>
        </c:txPr>
        <c:crossAx val="319233200"/>
        <c:crossesAt val="0"/>
        <c:crossBetween val="midCat"/>
      </c:valAx>
      <c:spPr>
        <a:noFill/>
        <a:ln>
          <a:solidFill>
            <a:srgbClr val="B3B3B3"/>
          </a:solidFill>
          <a:prstDash val="solid"/>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577</Words>
  <Characters>4675</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eijas</dc:creator>
  <cp:keywords/>
  <dc:description/>
  <cp:lastModifiedBy>eijas</cp:lastModifiedBy>
  <cp:revision>3</cp:revision>
  <dcterms:created xsi:type="dcterms:W3CDTF">2019-03-06T12:07:00Z</dcterms:created>
  <dcterms:modified xsi:type="dcterms:W3CDTF">2019-03-06T18:51:00Z</dcterms:modified>
</cp:coreProperties>
</file>