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448843" w:displacedByCustomXml="next"/>
    <w:bookmarkStart w:id="1" w:name="_Toc415582247" w:displacedByCustomXml="next"/>
    <w:bookmarkStart w:id="2" w:name="_Toc423589910" w:displacedByCustomXml="next"/>
    <w:bookmarkStart w:id="3" w:name="_Toc428458934" w:displacedByCustomXml="next"/>
    <w:bookmarkStart w:id="4" w:name="_Hlk10033766" w:displacedByCustomXml="next"/>
    <w:sdt>
      <w:sdtPr>
        <w:id w:val="1199129665"/>
        <w:docPartObj>
          <w:docPartGallery w:val="Cover Pages"/>
          <w:docPartUnique/>
        </w:docPartObj>
      </w:sdtPr>
      <w:sdtEndPr>
        <w:rPr>
          <w:color w:val="000000" w:themeColor="text1"/>
        </w:rPr>
      </w:sdtEndPr>
      <w:sdtContent>
        <w:p w14:paraId="51AFECC5" w14:textId="4642B165" w:rsidR="00397E4D" w:rsidRDefault="00397E4D" w:rsidP="00397E4D">
          <w:pPr>
            <w:spacing w:after="0" w:line="276" w:lineRule="auto"/>
          </w:pPr>
        </w:p>
        <w:p w14:paraId="079C372D" w14:textId="679DDFD5" w:rsidR="004038DE" w:rsidRDefault="004038DE" w:rsidP="00397E4D">
          <w:pPr>
            <w:spacing w:after="0" w:line="276" w:lineRule="auto"/>
          </w:pPr>
        </w:p>
        <w:p w14:paraId="2EA0D0B0" w14:textId="76944B9A" w:rsidR="004038DE" w:rsidRDefault="004038DE" w:rsidP="00397E4D">
          <w:pPr>
            <w:spacing w:after="0" w:line="276" w:lineRule="auto"/>
          </w:pPr>
        </w:p>
        <w:p w14:paraId="32255D1D" w14:textId="5E71F946" w:rsidR="004038DE" w:rsidRDefault="004038DE" w:rsidP="00397E4D">
          <w:pPr>
            <w:spacing w:after="0" w:line="276" w:lineRule="auto"/>
          </w:pPr>
        </w:p>
        <w:p w14:paraId="5574E72B" w14:textId="00D53650" w:rsidR="004038DE" w:rsidRDefault="004038DE" w:rsidP="00397E4D">
          <w:pPr>
            <w:spacing w:after="0" w:line="276" w:lineRule="auto"/>
          </w:pPr>
        </w:p>
        <w:p w14:paraId="0E915ECD" w14:textId="79EE99BD" w:rsidR="004038DE" w:rsidRDefault="004038DE" w:rsidP="00397E4D">
          <w:pPr>
            <w:spacing w:after="0" w:line="276" w:lineRule="auto"/>
          </w:pPr>
        </w:p>
        <w:p w14:paraId="2586CC7C" w14:textId="20768E37" w:rsidR="004038DE" w:rsidRPr="00004955" w:rsidRDefault="004038DE" w:rsidP="004038DE">
          <w:pPr>
            <w:spacing w:after="0" w:line="276" w:lineRule="auto"/>
            <w:jc w:val="center"/>
            <w:rPr>
              <w:b/>
              <w:color w:val="000000" w:themeColor="text1"/>
              <w:sz w:val="40"/>
              <w:szCs w:val="40"/>
            </w:rPr>
          </w:pPr>
          <w:r>
            <w:rPr>
              <w:b/>
              <w:color w:val="000000" w:themeColor="text1"/>
              <w:sz w:val="40"/>
              <w:szCs w:val="40"/>
            </w:rPr>
            <w:t>ALAJÄRVEN JA VIMPELIN LUKIOIDEN OPETUSSUUNNITELMA 2021</w:t>
          </w:r>
        </w:p>
        <w:p w14:paraId="518CE700" w14:textId="77777777" w:rsidR="004038DE" w:rsidRPr="0023751F" w:rsidRDefault="004038DE" w:rsidP="00397E4D">
          <w:pPr>
            <w:spacing w:after="0" w:line="276" w:lineRule="auto"/>
          </w:pPr>
        </w:p>
        <w:p w14:paraId="5F1092C2" w14:textId="77777777" w:rsidR="00397E4D" w:rsidRPr="0023751F" w:rsidRDefault="00397E4D" w:rsidP="00397E4D">
          <w:pPr>
            <w:spacing w:after="0" w:line="276" w:lineRule="auto"/>
            <w:jc w:val="both"/>
            <w:rPr>
              <w:b/>
              <w:color w:val="000000" w:themeColor="text1"/>
            </w:rPr>
          </w:pPr>
        </w:p>
        <w:p w14:paraId="19DB035B" w14:textId="77777777" w:rsidR="00397E4D" w:rsidRPr="0023751F" w:rsidRDefault="00397E4D" w:rsidP="00397E4D">
          <w:pPr>
            <w:spacing w:after="0" w:line="276" w:lineRule="auto"/>
            <w:jc w:val="both"/>
            <w:rPr>
              <w:b/>
              <w:color w:val="000000" w:themeColor="text1"/>
            </w:rPr>
          </w:pPr>
        </w:p>
        <w:p w14:paraId="021C7C99" w14:textId="77777777" w:rsidR="00397E4D" w:rsidRPr="0023751F" w:rsidRDefault="00397E4D" w:rsidP="00397E4D">
          <w:pPr>
            <w:spacing w:after="0" w:line="276" w:lineRule="auto"/>
            <w:jc w:val="both"/>
            <w:rPr>
              <w:b/>
              <w:color w:val="000000" w:themeColor="text1"/>
            </w:rPr>
          </w:pPr>
        </w:p>
        <w:p w14:paraId="19E4B873" w14:textId="77777777" w:rsidR="00397E4D" w:rsidRPr="0023751F" w:rsidRDefault="00397E4D" w:rsidP="00397E4D">
          <w:pPr>
            <w:spacing w:after="0" w:line="276" w:lineRule="auto"/>
            <w:jc w:val="both"/>
            <w:rPr>
              <w:b/>
              <w:color w:val="000000" w:themeColor="text1"/>
            </w:rPr>
          </w:pPr>
        </w:p>
        <w:p w14:paraId="7684D676" w14:textId="77777777" w:rsidR="00397E4D" w:rsidRPr="0023751F" w:rsidRDefault="00397E4D" w:rsidP="00397E4D">
          <w:pPr>
            <w:spacing w:after="0" w:line="276" w:lineRule="auto"/>
            <w:jc w:val="both"/>
            <w:rPr>
              <w:b/>
              <w:color w:val="000000" w:themeColor="text1"/>
            </w:rPr>
          </w:pPr>
        </w:p>
        <w:p w14:paraId="61247709" w14:textId="77777777" w:rsidR="00397E4D" w:rsidRPr="0023751F" w:rsidRDefault="00397E4D" w:rsidP="00397E4D">
          <w:pPr>
            <w:spacing w:after="0" w:line="276" w:lineRule="auto"/>
            <w:jc w:val="both"/>
            <w:rPr>
              <w:b/>
              <w:color w:val="000000" w:themeColor="text1"/>
            </w:rPr>
          </w:pPr>
        </w:p>
        <w:p w14:paraId="4D8EBC94" w14:textId="77777777" w:rsidR="004038DE" w:rsidRDefault="004038DE" w:rsidP="00397E4D">
          <w:pPr>
            <w:spacing w:after="0" w:line="276" w:lineRule="auto"/>
            <w:jc w:val="both"/>
            <w:rPr>
              <w:b/>
              <w:color w:val="000000" w:themeColor="text1"/>
              <w:sz w:val="44"/>
            </w:rPr>
          </w:pPr>
        </w:p>
        <w:p w14:paraId="04F77D78" w14:textId="069EA052" w:rsidR="00397E4D" w:rsidRPr="004038DE" w:rsidRDefault="004038DE" w:rsidP="004038DE">
          <w:pPr>
            <w:spacing w:after="0" w:line="276" w:lineRule="auto"/>
            <w:jc w:val="center"/>
            <w:rPr>
              <w:b/>
              <w:color w:val="000000" w:themeColor="text1"/>
              <w:sz w:val="24"/>
              <w:szCs w:val="24"/>
            </w:rPr>
          </w:pPr>
          <w:r w:rsidRPr="004038DE">
            <w:rPr>
              <w:b/>
              <w:color w:val="000000" w:themeColor="text1"/>
              <w:sz w:val="24"/>
              <w:szCs w:val="24"/>
            </w:rPr>
            <w:t xml:space="preserve">Pohjana </w:t>
          </w:r>
          <w:r w:rsidR="00397E4D" w:rsidRPr="004038DE">
            <w:rPr>
              <w:b/>
              <w:color w:val="000000" w:themeColor="text1"/>
              <w:sz w:val="24"/>
              <w:szCs w:val="24"/>
            </w:rPr>
            <w:t>LUKION</w:t>
          </w:r>
          <w:r w:rsidRPr="004038DE">
            <w:rPr>
              <w:b/>
              <w:color w:val="000000" w:themeColor="text1"/>
              <w:sz w:val="24"/>
              <w:szCs w:val="24"/>
            </w:rPr>
            <w:t xml:space="preserve"> </w:t>
          </w:r>
          <w:r w:rsidR="00397E4D" w:rsidRPr="004038DE">
            <w:rPr>
              <w:b/>
              <w:color w:val="000000" w:themeColor="text1"/>
              <w:sz w:val="24"/>
              <w:szCs w:val="24"/>
            </w:rPr>
            <w:t>OPETUSUUNNITELMAN PERUSTEET</w:t>
          </w:r>
        </w:p>
        <w:p w14:paraId="7D34007A" w14:textId="77777777" w:rsidR="004038DE" w:rsidRPr="0023751F" w:rsidRDefault="00397E4D" w:rsidP="004038DE">
          <w:pPr>
            <w:spacing w:after="0" w:line="276" w:lineRule="auto"/>
            <w:jc w:val="center"/>
            <w:rPr>
              <w:b/>
              <w:color w:val="000000" w:themeColor="text1"/>
              <w:sz w:val="32"/>
            </w:rPr>
          </w:pPr>
          <w:r w:rsidRPr="0023751F">
            <w:rPr>
              <w:b/>
              <w:color w:val="000000" w:themeColor="text1"/>
              <w:sz w:val="36"/>
            </w:rPr>
            <w:t>2019</w:t>
          </w:r>
          <w:r w:rsidR="004038DE">
            <w:rPr>
              <w:b/>
              <w:color w:val="000000" w:themeColor="text1"/>
              <w:sz w:val="36"/>
            </w:rPr>
            <w:t xml:space="preserve"> </w:t>
          </w:r>
          <w:r w:rsidR="004038DE" w:rsidRPr="0023751F">
            <w:rPr>
              <w:b/>
              <w:color w:val="000000" w:themeColor="text1"/>
              <w:sz w:val="32"/>
            </w:rPr>
            <w:t>OPETUSHALLITUS</w:t>
          </w:r>
        </w:p>
        <w:p w14:paraId="259517EC" w14:textId="4B6F0588" w:rsidR="00223F77" w:rsidRDefault="00223F77" w:rsidP="00397E4D">
          <w:pPr>
            <w:spacing w:after="0" w:line="276" w:lineRule="auto"/>
            <w:jc w:val="both"/>
            <w:rPr>
              <w:b/>
              <w:color w:val="000000" w:themeColor="text1"/>
              <w:sz w:val="36"/>
            </w:rPr>
          </w:pPr>
        </w:p>
        <w:p w14:paraId="1FFF0E7C" w14:textId="16DB75C1" w:rsidR="00004955" w:rsidRDefault="00004955" w:rsidP="00397E4D">
          <w:pPr>
            <w:spacing w:after="0" w:line="276" w:lineRule="auto"/>
            <w:jc w:val="both"/>
            <w:rPr>
              <w:b/>
              <w:color w:val="000000" w:themeColor="text1"/>
              <w:sz w:val="36"/>
            </w:rPr>
          </w:pPr>
        </w:p>
        <w:p w14:paraId="7C412442" w14:textId="6A18EC30" w:rsidR="00004955" w:rsidRDefault="00004955" w:rsidP="00397E4D">
          <w:pPr>
            <w:spacing w:after="0" w:line="276" w:lineRule="auto"/>
            <w:jc w:val="both"/>
            <w:rPr>
              <w:b/>
              <w:color w:val="000000" w:themeColor="text1"/>
              <w:sz w:val="36"/>
            </w:rPr>
          </w:pPr>
        </w:p>
        <w:p w14:paraId="5929E326" w14:textId="36FC105B" w:rsidR="00004955" w:rsidRDefault="00004955" w:rsidP="00397E4D">
          <w:pPr>
            <w:spacing w:after="0" w:line="276" w:lineRule="auto"/>
            <w:jc w:val="both"/>
            <w:rPr>
              <w:b/>
              <w:color w:val="000000" w:themeColor="text1"/>
              <w:sz w:val="36"/>
            </w:rPr>
          </w:pPr>
        </w:p>
        <w:p w14:paraId="7F0C4DF1" w14:textId="1617236B" w:rsidR="00004955" w:rsidRDefault="00004955" w:rsidP="00397E4D">
          <w:pPr>
            <w:spacing w:after="0" w:line="276" w:lineRule="auto"/>
            <w:jc w:val="both"/>
            <w:rPr>
              <w:b/>
              <w:color w:val="000000" w:themeColor="text1"/>
              <w:sz w:val="36"/>
            </w:rPr>
          </w:pPr>
        </w:p>
        <w:p w14:paraId="31241A07" w14:textId="627D1B22" w:rsidR="00004955" w:rsidRPr="00A87C6B" w:rsidRDefault="00223F77" w:rsidP="004038DE">
          <w:pPr>
            <w:jc w:val="center"/>
            <w:rPr>
              <w:b/>
              <w:color w:val="000000" w:themeColor="text1"/>
              <w:sz w:val="36"/>
            </w:rPr>
          </w:pPr>
          <w:r>
            <w:rPr>
              <w:b/>
              <w:color w:val="000000" w:themeColor="text1"/>
              <w:sz w:val="36"/>
            </w:rPr>
            <w:br w:type="page"/>
          </w:r>
        </w:p>
        <w:p w14:paraId="5D8AE939" w14:textId="3991696B" w:rsidR="00397E4D" w:rsidRPr="0023751F" w:rsidRDefault="00A87C6B" w:rsidP="00397E4D">
          <w:pPr>
            <w:spacing w:after="0" w:line="276" w:lineRule="auto"/>
            <w:jc w:val="both"/>
            <w:rPr>
              <w:rFonts w:asciiTheme="majorHAnsi" w:eastAsiaTheme="majorEastAsia" w:hAnsiTheme="majorHAnsi" w:cstheme="majorBidi"/>
              <w:color w:val="000000" w:themeColor="text1"/>
              <w:sz w:val="32"/>
              <w:szCs w:val="32"/>
              <w:lang w:eastAsia="fi-FI"/>
            </w:rPr>
          </w:pPr>
          <w:r>
            <w:rPr>
              <w:noProof/>
              <w:color w:val="000000" w:themeColor="text1"/>
            </w:rPr>
            <w:lastRenderedPageBreak/>
            <w:drawing>
              <wp:inline distT="0" distB="0" distL="0" distR="0" wp14:anchorId="1A860457" wp14:editId="5F697907">
                <wp:extent cx="5601482" cy="7973538"/>
                <wp:effectExtent l="0" t="0" r="0" b="889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_lops_määräyskirje.png"/>
                        <pic:cNvPicPr/>
                      </pic:nvPicPr>
                      <pic:blipFill>
                        <a:blip r:embed="rId8">
                          <a:extLst>
                            <a:ext uri="{28A0092B-C50C-407E-A947-70E740481C1C}">
                              <a14:useLocalDpi xmlns:a14="http://schemas.microsoft.com/office/drawing/2010/main" val="0"/>
                            </a:ext>
                          </a:extLst>
                        </a:blip>
                        <a:stretch>
                          <a:fillRect/>
                        </a:stretch>
                      </pic:blipFill>
                      <pic:spPr>
                        <a:xfrm>
                          <a:off x="0" y="0"/>
                          <a:ext cx="5601482" cy="7973538"/>
                        </a:xfrm>
                        <a:prstGeom prst="rect">
                          <a:avLst/>
                        </a:prstGeom>
                      </pic:spPr>
                    </pic:pic>
                  </a:graphicData>
                </a:graphic>
              </wp:inline>
            </w:drawing>
          </w:r>
          <w:r w:rsidR="00397E4D" w:rsidRPr="0023751F">
            <w:rPr>
              <w:color w:val="000000" w:themeColor="text1"/>
            </w:rPr>
            <w:br w:type="page"/>
          </w:r>
        </w:p>
      </w:sdtContent>
    </w:sdt>
    <w:sdt>
      <w:sdtPr>
        <w:id w:val="656037550"/>
        <w:docPartObj>
          <w:docPartGallery w:val="Table of Contents"/>
          <w:docPartUnique/>
        </w:docPartObj>
      </w:sdtPr>
      <w:sdtEndPr>
        <w:rPr>
          <w:bCs/>
        </w:rPr>
      </w:sdtEndPr>
      <w:sdtContent>
        <w:p w14:paraId="3522238C" w14:textId="77777777" w:rsidR="00397E4D" w:rsidRPr="0023751F" w:rsidRDefault="00397E4D" w:rsidP="00397E4D">
          <w:pPr>
            <w:keepNext/>
            <w:keepLines/>
            <w:spacing w:after="0" w:line="276" w:lineRule="auto"/>
            <w:rPr>
              <w:rFonts w:asciiTheme="majorHAnsi" w:eastAsiaTheme="majorEastAsia" w:hAnsiTheme="majorHAnsi" w:cstheme="majorBidi"/>
              <w:color w:val="2F5496" w:themeColor="accent1" w:themeShade="BF"/>
              <w:sz w:val="32"/>
              <w:szCs w:val="32"/>
              <w:lang w:eastAsia="fi-FI"/>
            </w:rPr>
          </w:pPr>
          <w:r w:rsidRPr="0023751F">
            <w:rPr>
              <w:rFonts w:asciiTheme="majorHAnsi" w:eastAsiaTheme="majorEastAsia" w:hAnsiTheme="majorHAnsi" w:cstheme="majorBidi"/>
              <w:color w:val="2F5496" w:themeColor="accent1" w:themeShade="BF"/>
              <w:sz w:val="32"/>
              <w:szCs w:val="32"/>
              <w:lang w:eastAsia="fi-FI"/>
            </w:rPr>
            <w:t>Sisällysluettelo</w:t>
          </w:r>
        </w:p>
        <w:p w14:paraId="13313802" w14:textId="32F5ABFE" w:rsidR="009F4A4C" w:rsidRDefault="00397E4D">
          <w:pPr>
            <w:pStyle w:val="Sisluet1"/>
            <w:rPr>
              <w:rFonts w:eastAsiaTheme="minorEastAsia" w:cstheme="minorBidi"/>
              <w:b w:val="0"/>
              <w:lang w:val="fi-FI" w:eastAsia="fi-FI"/>
            </w:rPr>
          </w:pPr>
          <w:r w:rsidRPr="00CC62E4">
            <w:rPr>
              <w:b w:val="0"/>
              <w:bCs/>
            </w:rPr>
            <w:fldChar w:fldCharType="begin"/>
          </w:r>
          <w:r w:rsidRPr="00CC62E4">
            <w:rPr>
              <w:b w:val="0"/>
              <w:bCs/>
            </w:rPr>
            <w:instrText xml:space="preserve"> TOC \o "1-4" \h \z \u </w:instrText>
          </w:r>
          <w:r w:rsidRPr="00CC62E4">
            <w:rPr>
              <w:b w:val="0"/>
              <w:bCs/>
            </w:rPr>
            <w:fldChar w:fldCharType="separate"/>
          </w:r>
          <w:hyperlink w:anchor="_Toc70529021" w:history="1">
            <w:r w:rsidR="009F4A4C" w:rsidRPr="008D6529">
              <w:rPr>
                <w:rStyle w:val="Hyperlinkki"/>
                <w:rFonts w:eastAsiaTheme="majorEastAsia"/>
              </w:rPr>
              <w:t>Esipuhe</w:t>
            </w:r>
            <w:r w:rsidR="009F4A4C">
              <w:rPr>
                <w:webHidden/>
              </w:rPr>
              <w:tab/>
            </w:r>
            <w:r w:rsidR="009F4A4C">
              <w:rPr>
                <w:webHidden/>
              </w:rPr>
              <w:fldChar w:fldCharType="begin"/>
            </w:r>
            <w:r w:rsidR="009F4A4C">
              <w:rPr>
                <w:webHidden/>
              </w:rPr>
              <w:instrText xml:space="preserve"> PAGEREF _Toc70529021 \h </w:instrText>
            </w:r>
            <w:r w:rsidR="009F4A4C">
              <w:rPr>
                <w:webHidden/>
              </w:rPr>
            </w:r>
            <w:r w:rsidR="009F4A4C">
              <w:rPr>
                <w:webHidden/>
              </w:rPr>
              <w:fldChar w:fldCharType="separate"/>
            </w:r>
            <w:r w:rsidR="009F4A4C">
              <w:rPr>
                <w:webHidden/>
              </w:rPr>
              <w:t>1</w:t>
            </w:r>
            <w:r w:rsidR="009F4A4C">
              <w:rPr>
                <w:webHidden/>
              </w:rPr>
              <w:fldChar w:fldCharType="end"/>
            </w:r>
          </w:hyperlink>
        </w:p>
        <w:p w14:paraId="623E5C3F" w14:textId="0F85F3C3" w:rsidR="009F4A4C" w:rsidRDefault="00B2606E">
          <w:pPr>
            <w:pStyle w:val="Sisluet1"/>
            <w:rPr>
              <w:rFonts w:eastAsiaTheme="minorEastAsia" w:cstheme="minorBidi"/>
              <w:b w:val="0"/>
              <w:lang w:val="fi-FI" w:eastAsia="fi-FI"/>
            </w:rPr>
          </w:pPr>
          <w:hyperlink w:anchor="_Toc70529022" w:history="1">
            <w:r w:rsidR="009F4A4C" w:rsidRPr="008D6529">
              <w:rPr>
                <w:rStyle w:val="Hyperlinkki"/>
                <w:rFonts w:eastAsiaTheme="majorEastAsia"/>
              </w:rPr>
              <w:t>1 Opetussuunnitelman laatiminen ja sisältö</w:t>
            </w:r>
            <w:r w:rsidR="009F4A4C">
              <w:rPr>
                <w:webHidden/>
              </w:rPr>
              <w:tab/>
            </w:r>
            <w:r w:rsidR="009F4A4C">
              <w:rPr>
                <w:webHidden/>
              </w:rPr>
              <w:fldChar w:fldCharType="begin"/>
            </w:r>
            <w:r w:rsidR="009F4A4C">
              <w:rPr>
                <w:webHidden/>
              </w:rPr>
              <w:instrText xml:space="preserve"> PAGEREF _Toc70529022 \h </w:instrText>
            </w:r>
            <w:r w:rsidR="009F4A4C">
              <w:rPr>
                <w:webHidden/>
              </w:rPr>
            </w:r>
            <w:r w:rsidR="009F4A4C">
              <w:rPr>
                <w:webHidden/>
              </w:rPr>
              <w:fldChar w:fldCharType="separate"/>
            </w:r>
            <w:r w:rsidR="009F4A4C">
              <w:rPr>
                <w:webHidden/>
              </w:rPr>
              <w:t>3</w:t>
            </w:r>
            <w:r w:rsidR="009F4A4C">
              <w:rPr>
                <w:webHidden/>
              </w:rPr>
              <w:fldChar w:fldCharType="end"/>
            </w:r>
          </w:hyperlink>
        </w:p>
        <w:p w14:paraId="0D65CD95" w14:textId="44F89AF5" w:rsidR="009F4A4C" w:rsidRDefault="00B2606E">
          <w:pPr>
            <w:pStyle w:val="Sisluet2"/>
            <w:tabs>
              <w:tab w:val="left" w:pos="880"/>
            </w:tabs>
            <w:rPr>
              <w:rFonts w:asciiTheme="minorHAnsi" w:eastAsiaTheme="minorEastAsia" w:hAnsiTheme="minorHAnsi" w:cstheme="minorBidi"/>
              <w:bCs w:val="0"/>
            </w:rPr>
          </w:pPr>
          <w:hyperlink w:anchor="_Toc70529023" w:history="1">
            <w:r w:rsidR="009F4A4C" w:rsidRPr="008D6529">
              <w:rPr>
                <w:rStyle w:val="Hyperlinkki"/>
                <w:rFonts w:eastAsiaTheme="majorEastAsia" w:cstheme="minorHAnsi"/>
                <w:b/>
              </w:rPr>
              <w:t>1.1</w:t>
            </w:r>
            <w:r w:rsidR="009F4A4C">
              <w:rPr>
                <w:rFonts w:asciiTheme="minorHAnsi" w:eastAsiaTheme="minorEastAsia" w:hAnsiTheme="minorHAnsi" w:cstheme="minorBidi"/>
                <w:bCs w:val="0"/>
              </w:rPr>
              <w:tab/>
            </w:r>
            <w:r w:rsidR="009F4A4C" w:rsidRPr="008D6529">
              <w:rPr>
                <w:rStyle w:val="Hyperlinkki"/>
                <w:rFonts w:eastAsiaTheme="majorEastAsia" w:cstheme="minorHAnsi"/>
                <w:b/>
              </w:rPr>
              <w:t>Opetussuunnitelman laatiminen</w:t>
            </w:r>
            <w:r w:rsidR="009F4A4C">
              <w:rPr>
                <w:webHidden/>
              </w:rPr>
              <w:tab/>
            </w:r>
            <w:r w:rsidR="009F4A4C">
              <w:rPr>
                <w:webHidden/>
              </w:rPr>
              <w:fldChar w:fldCharType="begin"/>
            </w:r>
            <w:r w:rsidR="009F4A4C">
              <w:rPr>
                <w:webHidden/>
              </w:rPr>
              <w:instrText xml:space="preserve"> PAGEREF _Toc70529023 \h </w:instrText>
            </w:r>
            <w:r w:rsidR="009F4A4C">
              <w:rPr>
                <w:webHidden/>
              </w:rPr>
            </w:r>
            <w:r w:rsidR="009F4A4C">
              <w:rPr>
                <w:webHidden/>
              </w:rPr>
              <w:fldChar w:fldCharType="separate"/>
            </w:r>
            <w:r w:rsidR="009F4A4C">
              <w:rPr>
                <w:webHidden/>
              </w:rPr>
              <w:t>3</w:t>
            </w:r>
            <w:r w:rsidR="009F4A4C">
              <w:rPr>
                <w:webHidden/>
              </w:rPr>
              <w:fldChar w:fldCharType="end"/>
            </w:r>
          </w:hyperlink>
        </w:p>
        <w:p w14:paraId="158C87CD" w14:textId="7E7D979E" w:rsidR="009F4A4C" w:rsidRDefault="00B2606E">
          <w:pPr>
            <w:pStyle w:val="Sisluet2"/>
            <w:tabs>
              <w:tab w:val="left" w:pos="880"/>
            </w:tabs>
            <w:rPr>
              <w:rFonts w:asciiTheme="minorHAnsi" w:eastAsiaTheme="minorEastAsia" w:hAnsiTheme="minorHAnsi" w:cstheme="minorBidi"/>
              <w:bCs w:val="0"/>
            </w:rPr>
          </w:pPr>
          <w:hyperlink w:anchor="_Toc70529024" w:history="1">
            <w:r w:rsidR="009F4A4C" w:rsidRPr="008D6529">
              <w:rPr>
                <w:rStyle w:val="Hyperlinkki"/>
                <w:rFonts w:eastAsiaTheme="majorEastAsia" w:cstheme="minorHAnsi"/>
                <w:b/>
              </w:rPr>
              <w:t>1.2</w:t>
            </w:r>
            <w:r w:rsidR="009F4A4C">
              <w:rPr>
                <w:rFonts w:asciiTheme="minorHAnsi" w:eastAsiaTheme="minorEastAsia" w:hAnsiTheme="minorHAnsi" w:cstheme="minorBidi"/>
                <w:bCs w:val="0"/>
              </w:rPr>
              <w:tab/>
            </w:r>
            <w:r w:rsidR="009F4A4C" w:rsidRPr="008D6529">
              <w:rPr>
                <w:rStyle w:val="Hyperlinkki"/>
                <w:rFonts w:eastAsiaTheme="majorEastAsia" w:cstheme="minorHAnsi"/>
                <w:b/>
              </w:rPr>
              <w:t>Opetussuunnitelman sisältö</w:t>
            </w:r>
            <w:r w:rsidR="009F4A4C">
              <w:rPr>
                <w:webHidden/>
              </w:rPr>
              <w:tab/>
            </w:r>
            <w:r w:rsidR="009F4A4C">
              <w:rPr>
                <w:webHidden/>
              </w:rPr>
              <w:fldChar w:fldCharType="begin"/>
            </w:r>
            <w:r w:rsidR="009F4A4C">
              <w:rPr>
                <w:webHidden/>
              </w:rPr>
              <w:instrText xml:space="preserve"> PAGEREF _Toc70529024 \h </w:instrText>
            </w:r>
            <w:r w:rsidR="009F4A4C">
              <w:rPr>
                <w:webHidden/>
              </w:rPr>
            </w:r>
            <w:r w:rsidR="009F4A4C">
              <w:rPr>
                <w:webHidden/>
              </w:rPr>
              <w:fldChar w:fldCharType="separate"/>
            </w:r>
            <w:r w:rsidR="009F4A4C">
              <w:rPr>
                <w:webHidden/>
              </w:rPr>
              <w:t>4</w:t>
            </w:r>
            <w:r w:rsidR="009F4A4C">
              <w:rPr>
                <w:webHidden/>
              </w:rPr>
              <w:fldChar w:fldCharType="end"/>
            </w:r>
          </w:hyperlink>
        </w:p>
        <w:p w14:paraId="4B427F91" w14:textId="4D2D779C" w:rsidR="009F4A4C" w:rsidRDefault="00B2606E">
          <w:pPr>
            <w:pStyle w:val="Sisluet1"/>
            <w:rPr>
              <w:rFonts w:eastAsiaTheme="minorEastAsia" w:cstheme="minorBidi"/>
              <w:b w:val="0"/>
              <w:lang w:val="fi-FI" w:eastAsia="fi-FI"/>
            </w:rPr>
          </w:pPr>
          <w:hyperlink w:anchor="_Toc70529025" w:history="1">
            <w:r w:rsidR="009F4A4C" w:rsidRPr="008D6529">
              <w:rPr>
                <w:rStyle w:val="Hyperlinkki"/>
                <w:rFonts w:eastAsiaTheme="majorEastAsia"/>
              </w:rPr>
              <w:t>2 Lukiokoulutuksen tehtävä ja arvoperusta</w:t>
            </w:r>
            <w:r w:rsidR="009F4A4C">
              <w:rPr>
                <w:webHidden/>
              </w:rPr>
              <w:tab/>
            </w:r>
            <w:r w:rsidR="009F4A4C">
              <w:rPr>
                <w:webHidden/>
              </w:rPr>
              <w:fldChar w:fldCharType="begin"/>
            </w:r>
            <w:r w:rsidR="009F4A4C">
              <w:rPr>
                <w:webHidden/>
              </w:rPr>
              <w:instrText xml:space="preserve"> PAGEREF _Toc70529025 \h </w:instrText>
            </w:r>
            <w:r w:rsidR="009F4A4C">
              <w:rPr>
                <w:webHidden/>
              </w:rPr>
            </w:r>
            <w:r w:rsidR="009F4A4C">
              <w:rPr>
                <w:webHidden/>
              </w:rPr>
              <w:fldChar w:fldCharType="separate"/>
            </w:r>
            <w:r w:rsidR="009F4A4C">
              <w:rPr>
                <w:webHidden/>
              </w:rPr>
              <w:t>6</w:t>
            </w:r>
            <w:r w:rsidR="009F4A4C">
              <w:rPr>
                <w:webHidden/>
              </w:rPr>
              <w:fldChar w:fldCharType="end"/>
            </w:r>
          </w:hyperlink>
        </w:p>
        <w:p w14:paraId="5124AB13" w14:textId="6AADEBAB" w:rsidR="009F4A4C" w:rsidRDefault="00B2606E">
          <w:pPr>
            <w:pStyle w:val="Sisluet2"/>
            <w:rPr>
              <w:rFonts w:asciiTheme="minorHAnsi" w:eastAsiaTheme="minorEastAsia" w:hAnsiTheme="minorHAnsi" w:cstheme="minorBidi"/>
              <w:bCs w:val="0"/>
            </w:rPr>
          </w:pPr>
          <w:hyperlink w:anchor="_Toc70529026" w:history="1">
            <w:r w:rsidR="009F4A4C" w:rsidRPr="008D6529">
              <w:rPr>
                <w:rStyle w:val="Hyperlinkki"/>
                <w:rFonts w:eastAsiaTheme="majorEastAsia" w:cstheme="minorHAnsi"/>
                <w:b/>
              </w:rPr>
              <w:t>2.1 Lukiokoulutuksen tehtävä</w:t>
            </w:r>
            <w:r w:rsidR="009F4A4C">
              <w:rPr>
                <w:webHidden/>
              </w:rPr>
              <w:tab/>
            </w:r>
            <w:r w:rsidR="009F4A4C">
              <w:rPr>
                <w:webHidden/>
              </w:rPr>
              <w:fldChar w:fldCharType="begin"/>
            </w:r>
            <w:r w:rsidR="009F4A4C">
              <w:rPr>
                <w:webHidden/>
              </w:rPr>
              <w:instrText xml:space="preserve"> PAGEREF _Toc70529026 \h </w:instrText>
            </w:r>
            <w:r w:rsidR="009F4A4C">
              <w:rPr>
                <w:webHidden/>
              </w:rPr>
            </w:r>
            <w:r w:rsidR="009F4A4C">
              <w:rPr>
                <w:webHidden/>
              </w:rPr>
              <w:fldChar w:fldCharType="separate"/>
            </w:r>
            <w:r w:rsidR="009F4A4C">
              <w:rPr>
                <w:webHidden/>
              </w:rPr>
              <w:t>6</w:t>
            </w:r>
            <w:r w:rsidR="009F4A4C">
              <w:rPr>
                <w:webHidden/>
              </w:rPr>
              <w:fldChar w:fldCharType="end"/>
            </w:r>
          </w:hyperlink>
        </w:p>
        <w:p w14:paraId="06C3EA19" w14:textId="4CA8D7B5" w:rsidR="009F4A4C" w:rsidRDefault="00B2606E">
          <w:pPr>
            <w:pStyle w:val="Sisluet2"/>
            <w:rPr>
              <w:rFonts w:asciiTheme="minorHAnsi" w:eastAsiaTheme="minorEastAsia" w:hAnsiTheme="minorHAnsi" w:cstheme="minorBidi"/>
              <w:bCs w:val="0"/>
            </w:rPr>
          </w:pPr>
          <w:hyperlink w:anchor="_Toc70529027" w:history="1">
            <w:r w:rsidR="009F4A4C" w:rsidRPr="008D6529">
              <w:rPr>
                <w:rStyle w:val="Hyperlinkki"/>
                <w:rFonts w:eastAsiaTheme="majorEastAsia" w:cstheme="minorHAnsi"/>
                <w:b/>
              </w:rPr>
              <w:t>2.2 Arvoperusta</w:t>
            </w:r>
            <w:r w:rsidR="009F4A4C">
              <w:rPr>
                <w:webHidden/>
              </w:rPr>
              <w:tab/>
            </w:r>
            <w:r w:rsidR="009F4A4C">
              <w:rPr>
                <w:webHidden/>
              </w:rPr>
              <w:fldChar w:fldCharType="begin"/>
            </w:r>
            <w:r w:rsidR="009F4A4C">
              <w:rPr>
                <w:webHidden/>
              </w:rPr>
              <w:instrText xml:space="preserve"> PAGEREF _Toc70529027 \h </w:instrText>
            </w:r>
            <w:r w:rsidR="009F4A4C">
              <w:rPr>
                <w:webHidden/>
              </w:rPr>
            </w:r>
            <w:r w:rsidR="009F4A4C">
              <w:rPr>
                <w:webHidden/>
              </w:rPr>
              <w:fldChar w:fldCharType="separate"/>
            </w:r>
            <w:r w:rsidR="009F4A4C">
              <w:rPr>
                <w:webHidden/>
              </w:rPr>
              <w:t>6</w:t>
            </w:r>
            <w:r w:rsidR="009F4A4C">
              <w:rPr>
                <w:webHidden/>
              </w:rPr>
              <w:fldChar w:fldCharType="end"/>
            </w:r>
          </w:hyperlink>
        </w:p>
        <w:p w14:paraId="24F86DAB" w14:textId="073EC86B" w:rsidR="009F4A4C" w:rsidRDefault="00B2606E">
          <w:pPr>
            <w:pStyle w:val="Sisluet1"/>
            <w:rPr>
              <w:rFonts w:eastAsiaTheme="minorEastAsia" w:cstheme="minorBidi"/>
              <w:b w:val="0"/>
              <w:lang w:val="fi-FI" w:eastAsia="fi-FI"/>
            </w:rPr>
          </w:pPr>
          <w:hyperlink w:anchor="_Toc70529028" w:history="1">
            <w:r w:rsidR="009F4A4C" w:rsidRPr="008D6529">
              <w:rPr>
                <w:rStyle w:val="Hyperlinkki"/>
                <w:rFonts w:eastAsiaTheme="majorEastAsia"/>
              </w:rPr>
              <w:t>3 Opetuksen toteuttaminen</w:t>
            </w:r>
            <w:r w:rsidR="009F4A4C">
              <w:rPr>
                <w:webHidden/>
              </w:rPr>
              <w:tab/>
            </w:r>
            <w:r w:rsidR="009F4A4C">
              <w:rPr>
                <w:webHidden/>
              </w:rPr>
              <w:fldChar w:fldCharType="begin"/>
            </w:r>
            <w:r w:rsidR="009F4A4C">
              <w:rPr>
                <w:webHidden/>
              </w:rPr>
              <w:instrText xml:space="preserve"> PAGEREF _Toc70529028 \h </w:instrText>
            </w:r>
            <w:r w:rsidR="009F4A4C">
              <w:rPr>
                <w:webHidden/>
              </w:rPr>
            </w:r>
            <w:r w:rsidR="009F4A4C">
              <w:rPr>
                <w:webHidden/>
              </w:rPr>
              <w:fldChar w:fldCharType="separate"/>
            </w:r>
            <w:r w:rsidR="009F4A4C">
              <w:rPr>
                <w:webHidden/>
              </w:rPr>
              <w:t>8</w:t>
            </w:r>
            <w:r w:rsidR="009F4A4C">
              <w:rPr>
                <w:webHidden/>
              </w:rPr>
              <w:fldChar w:fldCharType="end"/>
            </w:r>
          </w:hyperlink>
        </w:p>
        <w:p w14:paraId="6993EF84" w14:textId="430B48B1" w:rsidR="009F4A4C" w:rsidRDefault="00B2606E">
          <w:pPr>
            <w:pStyle w:val="Sisluet2"/>
            <w:rPr>
              <w:rFonts w:asciiTheme="minorHAnsi" w:eastAsiaTheme="minorEastAsia" w:hAnsiTheme="minorHAnsi" w:cstheme="minorBidi"/>
              <w:bCs w:val="0"/>
            </w:rPr>
          </w:pPr>
          <w:hyperlink w:anchor="_Toc70529029" w:history="1">
            <w:r w:rsidR="009F4A4C" w:rsidRPr="008D6529">
              <w:rPr>
                <w:rStyle w:val="Hyperlinkki"/>
                <w:rFonts w:eastAsiaTheme="majorEastAsia" w:cstheme="minorHAnsi"/>
                <w:b/>
              </w:rPr>
              <w:t>3.1 Opintojen rakenne</w:t>
            </w:r>
            <w:r w:rsidR="009F4A4C">
              <w:rPr>
                <w:webHidden/>
              </w:rPr>
              <w:tab/>
            </w:r>
            <w:r w:rsidR="009F4A4C">
              <w:rPr>
                <w:webHidden/>
              </w:rPr>
              <w:fldChar w:fldCharType="begin"/>
            </w:r>
            <w:r w:rsidR="009F4A4C">
              <w:rPr>
                <w:webHidden/>
              </w:rPr>
              <w:instrText xml:space="preserve"> PAGEREF _Toc70529029 \h </w:instrText>
            </w:r>
            <w:r w:rsidR="009F4A4C">
              <w:rPr>
                <w:webHidden/>
              </w:rPr>
            </w:r>
            <w:r w:rsidR="009F4A4C">
              <w:rPr>
                <w:webHidden/>
              </w:rPr>
              <w:fldChar w:fldCharType="separate"/>
            </w:r>
            <w:r w:rsidR="009F4A4C">
              <w:rPr>
                <w:webHidden/>
              </w:rPr>
              <w:t>8</w:t>
            </w:r>
            <w:r w:rsidR="009F4A4C">
              <w:rPr>
                <w:webHidden/>
              </w:rPr>
              <w:fldChar w:fldCharType="end"/>
            </w:r>
          </w:hyperlink>
        </w:p>
        <w:p w14:paraId="6B589635" w14:textId="4E07717D" w:rsidR="009F4A4C" w:rsidRDefault="00B2606E">
          <w:pPr>
            <w:pStyle w:val="Sisluet2"/>
            <w:rPr>
              <w:rFonts w:asciiTheme="minorHAnsi" w:eastAsiaTheme="minorEastAsia" w:hAnsiTheme="minorHAnsi" w:cstheme="minorBidi"/>
              <w:bCs w:val="0"/>
            </w:rPr>
          </w:pPr>
          <w:hyperlink w:anchor="_Toc70529030" w:history="1">
            <w:r w:rsidR="009F4A4C" w:rsidRPr="008D6529">
              <w:rPr>
                <w:rStyle w:val="Hyperlinkki"/>
                <w:rFonts w:eastAsiaTheme="majorEastAsia" w:cstheme="minorHAnsi"/>
                <w:b/>
              </w:rPr>
              <w:t>3.2 Oppimiskäsitys</w:t>
            </w:r>
            <w:r w:rsidR="009F4A4C">
              <w:rPr>
                <w:webHidden/>
              </w:rPr>
              <w:tab/>
            </w:r>
            <w:r w:rsidR="009F4A4C">
              <w:rPr>
                <w:webHidden/>
              </w:rPr>
              <w:fldChar w:fldCharType="begin"/>
            </w:r>
            <w:r w:rsidR="009F4A4C">
              <w:rPr>
                <w:webHidden/>
              </w:rPr>
              <w:instrText xml:space="preserve"> PAGEREF _Toc70529030 \h </w:instrText>
            </w:r>
            <w:r w:rsidR="009F4A4C">
              <w:rPr>
                <w:webHidden/>
              </w:rPr>
            </w:r>
            <w:r w:rsidR="009F4A4C">
              <w:rPr>
                <w:webHidden/>
              </w:rPr>
              <w:fldChar w:fldCharType="separate"/>
            </w:r>
            <w:r w:rsidR="009F4A4C">
              <w:rPr>
                <w:webHidden/>
              </w:rPr>
              <w:t>9</w:t>
            </w:r>
            <w:r w:rsidR="009F4A4C">
              <w:rPr>
                <w:webHidden/>
              </w:rPr>
              <w:fldChar w:fldCharType="end"/>
            </w:r>
          </w:hyperlink>
        </w:p>
        <w:p w14:paraId="408767BD" w14:textId="2AB6D155" w:rsidR="009F4A4C" w:rsidRDefault="00B2606E">
          <w:pPr>
            <w:pStyle w:val="Sisluet2"/>
            <w:rPr>
              <w:rFonts w:asciiTheme="minorHAnsi" w:eastAsiaTheme="minorEastAsia" w:hAnsiTheme="minorHAnsi" w:cstheme="minorBidi"/>
              <w:bCs w:val="0"/>
            </w:rPr>
          </w:pPr>
          <w:hyperlink w:anchor="_Toc70529031" w:history="1">
            <w:r w:rsidR="009F4A4C" w:rsidRPr="008D6529">
              <w:rPr>
                <w:rStyle w:val="Hyperlinkki"/>
                <w:rFonts w:eastAsiaTheme="majorEastAsia" w:cstheme="minorHAnsi"/>
                <w:b/>
              </w:rPr>
              <w:t>3.3 Opiskeluympäristöt ja -menetelmät</w:t>
            </w:r>
            <w:r w:rsidR="009F4A4C">
              <w:rPr>
                <w:webHidden/>
              </w:rPr>
              <w:tab/>
            </w:r>
            <w:r w:rsidR="009F4A4C">
              <w:rPr>
                <w:webHidden/>
              </w:rPr>
              <w:fldChar w:fldCharType="begin"/>
            </w:r>
            <w:r w:rsidR="009F4A4C">
              <w:rPr>
                <w:webHidden/>
              </w:rPr>
              <w:instrText xml:space="preserve"> PAGEREF _Toc70529031 \h </w:instrText>
            </w:r>
            <w:r w:rsidR="009F4A4C">
              <w:rPr>
                <w:webHidden/>
              </w:rPr>
            </w:r>
            <w:r w:rsidR="009F4A4C">
              <w:rPr>
                <w:webHidden/>
              </w:rPr>
              <w:fldChar w:fldCharType="separate"/>
            </w:r>
            <w:r w:rsidR="009F4A4C">
              <w:rPr>
                <w:webHidden/>
              </w:rPr>
              <w:t>10</w:t>
            </w:r>
            <w:r w:rsidR="009F4A4C">
              <w:rPr>
                <w:webHidden/>
              </w:rPr>
              <w:fldChar w:fldCharType="end"/>
            </w:r>
          </w:hyperlink>
        </w:p>
        <w:p w14:paraId="25A39A80" w14:textId="30CD47E1" w:rsidR="009F4A4C" w:rsidRDefault="00B2606E">
          <w:pPr>
            <w:pStyle w:val="Sisluet2"/>
            <w:rPr>
              <w:rFonts w:asciiTheme="minorHAnsi" w:eastAsiaTheme="minorEastAsia" w:hAnsiTheme="minorHAnsi" w:cstheme="minorBidi"/>
              <w:bCs w:val="0"/>
            </w:rPr>
          </w:pPr>
          <w:hyperlink w:anchor="_Toc70529032" w:history="1">
            <w:r w:rsidR="009F4A4C" w:rsidRPr="008D6529">
              <w:rPr>
                <w:rStyle w:val="Hyperlinkki"/>
                <w:rFonts w:eastAsiaTheme="majorEastAsia" w:cstheme="minorHAnsi"/>
                <w:b/>
              </w:rPr>
              <w:t>3.4 Toimintakulttuuri</w:t>
            </w:r>
            <w:r w:rsidR="009F4A4C">
              <w:rPr>
                <w:webHidden/>
              </w:rPr>
              <w:tab/>
            </w:r>
            <w:r w:rsidR="009F4A4C">
              <w:rPr>
                <w:webHidden/>
              </w:rPr>
              <w:fldChar w:fldCharType="begin"/>
            </w:r>
            <w:r w:rsidR="009F4A4C">
              <w:rPr>
                <w:webHidden/>
              </w:rPr>
              <w:instrText xml:space="preserve"> PAGEREF _Toc70529032 \h </w:instrText>
            </w:r>
            <w:r w:rsidR="009F4A4C">
              <w:rPr>
                <w:webHidden/>
              </w:rPr>
            </w:r>
            <w:r w:rsidR="009F4A4C">
              <w:rPr>
                <w:webHidden/>
              </w:rPr>
              <w:fldChar w:fldCharType="separate"/>
            </w:r>
            <w:r w:rsidR="009F4A4C">
              <w:rPr>
                <w:webHidden/>
              </w:rPr>
              <w:t>12</w:t>
            </w:r>
            <w:r w:rsidR="009F4A4C">
              <w:rPr>
                <w:webHidden/>
              </w:rPr>
              <w:fldChar w:fldCharType="end"/>
            </w:r>
          </w:hyperlink>
        </w:p>
        <w:p w14:paraId="106AD601" w14:textId="5D53A49E" w:rsidR="009F4A4C" w:rsidRDefault="00B2606E">
          <w:pPr>
            <w:pStyle w:val="Sisluet2"/>
            <w:rPr>
              <w:rFonts w:asciiTheme="minorHAnsi" w:eastAsiaTheme="minorEastAsia" w:hAnsiTheme="minorHAnsi" w:cstheme="minorBidi"/>
              <w:bCs w:val="0"/>
            </w:rPr>
          </w:pPr>
          <w:hyperlink w:anchor="_Toc70529033" w:history="1">
            <w:r w:rsidR="009F4A4C" w:rsidRPr="008D6529">
              <w:rPr>
                <w:rStyle w:val="Hyperlinkki"/>
                <w:rFonts w:eastAsiaTheme="majorEastAsia" w:cstheme="minorHAnsi"/>
                <w:b/>
              </w:rPr>
              <w:t>3.5 Kodin ja oppilaitoksen yhteistyö</w:t>
            </w:r>
            <w:r w:rsidR="009F4A4C">
              <w:rPr>
                <w:webHidden/>
              </w:rPr>
              <w:tab/>
            </w:r>
            <w:r w:rsidR="009F4A4C">
              <w:rPr>
                <w:webHidden/>
              </w:rPr>
              <w:fldChar w:fldCharType="begin"/>
            </w:r>
            <w:r w:rsidR="009F4A4C">
              <w:rPr>
                <w:webHidden/>
              </w:rPr>
              <w:instrText xml:space="preserve"> PAGEREF _Toc70529033 \h </w:instrText>
            </w:r>
            <w:r w:rsidR="009F4A4C">
              <w:rPr>
                <w:webHidden/>
              </w:rPr>
            </w:r>
            <w:r w:rsidR="009F4A4C">
              <w:rPr>
                <w:webHidden/>
              </w:rPr>
              <w:fldChar w:fldCharType="separate"/>
            </w:r>
            <w:r w:rsidR="009F4A4C">
              <w:rPr>
                <w:webHidden/>
              </w:rPr>
              <w:t>17</w:t>
            </w:r>
            <w:r w:rsidR="009F4A4C">
              <w:rPr>
                <w:webHidden/>
              </w:rPr>
              <w:fldChar w:fldCharType="end"/>
            </w:r>
          </w:hyperlink>
        </w:p>
        <w:p w14:paraId="6DA08BFF" w14:textId="79E72328" w:rsidR="009F4A4C" w:rsidRDefault="00B2606E">
          <w:pPr>
            <w:pStyle w:val="Sisluet2"/>
            <w:rPr>
              <w:rFonts w:asciiTheme="minorHAnsi" w:eastAsiaTheme="minorEastAsia" w:hAnsiTheme="minorHAnsi" w:cstheme="minorBidi"/>
              <w:bCs w:val="0"/>
            </w:rPr>
          </w:pPr>
          <w:hyperlink w:anchor="_Toc70529034" w:history="1">
            <w:r w:rsidR="009F4A4C" w:rsidRPr="008D6529">
              <w:rPr>
                <w:rStyle w:val="Hyperlinkki"/>
                <w:rFonts w:eastAsiaTheme="majorEastAsia" w:cstheme="minorHAnsi"/>
                <w:b/>
              </w:rPr>
              <w:t>3.6 Korkeakoulut, työelämä ja kansainvälisyys</w:t>
            </w:r>
            <w:r w:rsidR="009F4A4C">
              <w:rPr>
                <w:webHidden/>
              </w:rPr>
              <w:tab/>
            </w:r>
            <w:r w:rsidR="009F4A4C">
              <w:rPr>
                <w:webHidden/>
              </w:rPr>
              <w:fldChar w:fldCharType="begin"/>
            </w:r>
            <w:r w:rsidR="009F4A4C">
              <w:rPr>
                <w:webHidden/>
              </w:rPr>
              <w:instrText xml:space="preserve"> PAGEREF _Toc70529034 \h </w:instrText>
            </w:r>
            <w:r w:rsidR="009F4A4C">
              <w:rPr>
                <w:webHidden/>
              </w:rPr>
            </w:r>
            <w:r w:rsidR="009F4A4C">
              <w:rPr>
                <w:webHidden/>
              </w:rPr>
              <w:fldChar w:fldCharType="separate"/>
            </w:r>
            <w:r w:rsidR="009F4A4C">
              <w:rPr>
                <w:webHidden/>
              </w:rPr>
              <w:t>18</w:t>
            </w:r>
            <w:r w:rsidR="009F4A4C">
              <w:rPr>
                <w:webHidden/>
              </w:rPr>
              <w:fldChar w:fldCharType="end"/>
            </w:r>
          </w:hyperlink>
        </w:p>
        <w:p w14:paraId="4327B936" w14:textId="12EA46D8" w:rsidR="009F4A4C" w:rsidRDefault="00B2606E">
          <w:pPr>
            <w:pStyle w:val="Sisluet1"/>
            <w:rPr>
              <w:rFonts w:eastAsiaTheme="minorEastAsia" w:cstheme="minorBidi"/>
              <w:b w:val="0"/>
              <w:lang w:val="fi-FI" w:eastAsia="fi-FI"/>
            </w:rPr>
          </w:pPr>
          <w:hyperlink w:anchor="_Toc70529035" w:history="1">
            <w:r w:rsidR="009F4A4C" w:rsidRPr="008D6529">
              <w:rPr>
                <w:rStyle w:val="Hyperlinkki"/>
                <w:rFonts w:eastAsiaTheme="majorEastAsia"/>
              </w:rPr>
              <w:t>4 Opiskelijan ohjaus ja tukeminen</w:t>
            </w:r>
            <w:r w:rsidR="009F4A4C">
              <w:rPr>
                <w:webHidden/>
              </w:rPr>
              <w:tab/>
            </w:r>
            <w:r w:rsidR="009F4A4C">
              <w:rPr>
                <w:webHidden/>
              </w:rPr>
              <w:fldChar w:fldCharType="begin"/>
            </w:r>
            <w:r w:rsidR="009F4A4C">
              <w:rPr>
                <w:webHidden/>
              </w:rPr>
              <w:instrText xml:space="preserve"> PAGEREF _Toc70529035 \h </w:instrText>
            </w:r>
            <w:r w:rsidR="009F4A4C">
              <w:rPr>
                <w:webHidden/>
              </w:rPr>
            </w:r>
            <w:r w:rsidR="009F4A4C">
              <w:rPr>
                <w:webHidden/>
              </w:rPr>
              <w:fldChar w:fldCharType="separate"/>
            </w:r>
            <w:r w:rsidR="009F4A4C">
              <w:rPr>
                <w:webHidden/>
              </w:rPr>
              <w:t>24</w:t>
            </w:r>
            <w:r w:rsidR="009F4A4C">
              <w:rPr>
                <w:webHidden/>
              </w:rPr>
              <w:fldChar w:fldCharType="end"/>
            </w:r>
          </w:hyperlink>
        </w:p>
        <w:p w14:paraId="65F924F5" w14:textId="7670B715" w:rsidR="009F4A4C" w:rsidRDefault="00B2606E">
          <w:pPr>
            <w:pStyle w:val="Sisluet2"/>
            <w:rPr>
              <w:rFonts w:asciiTheme="minorHAnsi" w:eastAsiaTheme="minorEastAsia" w:hAnsiTheme="minorHAnsi" w:cstheme="minorBidi"/>
              <w:bCs w:val="0"/>
            </w:rPr>
          </w:pPr>
          <w:hyperlink w:anchor="_Toc70529036" w:history="1">
            <w:r w:rsidR="009F4A4C" w:rsidRPr="008D6529">
              <w:rPr>
                <w:rStyle w:val="Hyperlinkki"/>
                <w:rFonts w:eastAsiaTheme="majorEastAsia" w:cstheme="minorHAnsi"/>
                <w:b/>
                <w:lang w:val="fi"/>
              </w:rPr>
              <w:t>4.1 Ohjaus</w:t>
            </w:r>
            <w:r w:rsidR="009F4A4C">
              <w:rPr>
                <w:webHidden/>
              </w:rPr>
              <w:tab/>
            </w:r>
            <w:r w:rsidR="009F4A4C">
              <w:rPr>
                <w:webHidden/>
              </w:rPr>
              <w:fldChar w:fldCharType="begin"/>
            </w:r>
            <w:r w:rsidR="009F4A4C">
              <w:rPr>
                <w:webHidden/>
              </w:rPr>
              <w:instrText xml:space="preserve"> PAGEREF _Toc70529036 \h </w:instrText>
            </w:r>
            <w:r w:rsidR="009F4A4C">
              <w:rPr>
                <w:webHidden/>
              </w:rPr>
            </w:r>
            <w:r w:rsidR="009F4A4C">
              <w:rPr>
                <w:webHidden/>
              </w:rPr>
              <w:fldChar w:fldCharType="separate"/>
            </w:r>
            <w:r w:rsidR="009F4A4C">
              <w:rPr>
                <w:webHidden/>
              </w:rPr>
              <w:t>24</w:t>
            </w:r>
            <w:r w:rsidR="009F4A4C">
              <w:rPr>
                <w:webHidden/>
              </w:rPr>
              <w:fldChar w:fldCharType="end"/>
            </w:r>
          </w:hyperlink>
        </w:p>
        <w:p w14:paraId="220BAAC4" w14:textId="7F0A7D96" w:rsidR="009F4A4C" w:rsidRDefault="00B2606E">
          <w:pPr>
            <w:pStyle w:val="Sisluet2"/>
            <w:rPr>
              <w:rFonts w:asciiTheme="minorHAnsi" w:eastAsiaTheme="minorEastAsia" w:hAnsiTheme="minorHAnsi" w:cstheme="minorBidi"/>
              <w:bCs w:val="0"/>
            </w:rPr>
          </w:pPr>
          <w:hyperlink w:anchor="_Toc70529037" w:history="1">
            <w:r w:rsidR="009F4A4C" w:rsidRPr="008D6529">
              <w:rPr>
                <w:rStyle w:val="Hyperlinkki"/>
                <w:rFonts w:eastAsiaTheme="majorEastAsia" w:cstheme="minorHAnsi"/>
                <w:b/>
              </w:rPr>
              <w:t>4.2 Erityisopetus ja muu oppimisen tuki</w:t>
            </w:r>
            <w:r w:rsidR="009F4A4C">
              <w:rPr>
                <w:webHidden/>
              </w:rPr>
              <w:tab/>
            </w:r>
            <w:r w:rsidR="009F4A4C">
              <w:rPr>
                <w:webHidden/>
              </w:rPr>
              <w:fldChar w:fldCharType="begin"/>
            </w:r>
            <w:r w:rsidR="009F4A4C">
              <w:rPr>
                <w:webHidden/>
              </w:rPr>
              <w:instrText xml:space="preserve"> PAGEREF _Toc70529037 \h </w:instrText>
            </w:r>
            <w:r w:rsidR="009F4A4C">
              <w:rPr>
                <w:webHidden/>
              </w:rPr>
            </w:r>
            <w:r w:rsidR="009F4A4C">
              <w:rPr>
                <w:webHidden/>
              </w:rPr>
              <w:fldChar w:fldCharType="separate"/>
            </w:r>
            <w:r w:rsidR="009F4A4C">
              <w:rPr>
                <w:webHidden/>
              </w:rPr>
              <w:t>27</w:t>
            </w:r>
            <w:r w:rsidR="009F4A4C">
              <w:rPr>
                <w:webHidden/>
              </w:rPr>
              <w:fldChar w:fldCharType="end"/>
            </w:r>
          </w:hyperlink>
        </w:p>
        <w:p w14:paraId="34A2D9ED" w14:textId="491E97AE" w:rsidR="009F4A4C" w:rsidRDefault="00B2606E">
          <w:pPr>
            <w:pStyle w:val="Sisluet2"/>
            <w:rPr>
              <w:rFonts w:asciiTheme="minorHAnsi" w:eastAsiaTheme="minorEastAsia" w:hAnsiTheme="minorHAnsi" w:cstheme="minorBidi"/>
              <w:bCs w:val="0"/>
            </w:rPr>
          </w:pPr>
          <w:hyperlink w:anchor="_Toc70529038" w:history="1">
            <w:r w:rsidR="009F4A4C" w:rsidRPr="008D6529">
              <w:rPr>
                <w:rStyle w:val="Hyperlinkki"/>
                <w:rFonts w:eastAsiaTheme="majorEastAsia" w:cstheme="minorHAnsi"/>
                <w:b/>
              </w:rPr>
              <w:t>4.3 Opiskeluhuolto</w:t>
            </w:r>
            <w:r w:rsidR="009F4A4C">
              <w:rPr>
                <w:webHidden/>
              </w:rPr>
              <w:tab/>
            </w:r>
            <w:r w:rsidR="009F4A4C">
              <w:rPr>
                <w:webHidden/>
              </w:rPr>
              <w:fldChar w:fldCharType="begin"/>
            </w:r>
            <w:r w:rsidR="009F4A4C">
              <w:rPr>
                <w:webHidden/>
              </w:rPr>
              <w:instrText xml:space="preserve"> PAGEREF _Toc70529038 \h </w:instrText>
            </w:r>
            <w:r w:rsidR="009F4A4C">
              <w:rPr>
                <w:webHidden/>
              </w:rPr>
            </w:r>
            <w:r w:rsidR="009F4A4C">
              <w:rPr>
                <w:webHidden/>
              </w:rPr>
              <w:fldChar w:fldCharType="separate"/>
            </w:r>
            <w:r w:rsidR="009F4A4C">
              <w:rPr>
                <w:webHidden/>
              </w:rPr>
              <w:t>29</w:t>
            </w:r>
            <w:r w:rsidR="009F4A4C">
              <w:rPr>
                <w:webHidden/>
              </w:rPr>
              <w:fldChar w:fldCharType="end"/>
            </w:r>
          </w:hyperlink>
        </w:p>
        <w:p w14:paraId="668F1FD4" w14:textId="3802D795" w:rsidR="009F4A4C" w:rsidRDefault="00B2606E">
          <w:pPr>
            <w:pStyle w:val="Sisluet3"/>
            <w:tabs>
              <w:tab w:val="right" w:leader="dot" w:pos="9628"/>
            </w:tabs>
            <w:rPr>
              <w:rFonts w:eastAsiaTheme="minorEastAsia"/>
              <w:noProof/>
              <w:lang w:eastAsia="fi-FI"/>
            </w:rPr>
          </w:pPr>
          <w:hyperlink w:anchor="_Toc70529039" w:history="1">
            <w:r w:rsidR="009F4A4C" w:rsidRPr="008D6529">
              <w:rPr>
                <w:rStyle w:val="Hyperlinkki"/>
                <w:rFonts w:eastAsia="Arial" w:cstheme="minorHAnsi"/>
                <w:b/>
                <w:noProof/>
                <w:lang w:val="fi" w:eastAsia="fi-FI"/>
              </w:rPr>
              <w:t>4.3.1 Opiskeluhuollon keskeiset periaatteet</w:t>
            </w:r>
            <w:r w:rsidR="009F4A4C">
              <w:rPr>
                <w:noProof/>
                <w:webHidden/>
              </w:rPr>
              <w:tab/>
            </w:r>
            <w:r w:rsidR="009F4A4C">
              <w:rPr>
                <w:noProof/>
                <w:webHidden/>
              </w:rPr>
              <w:fldChar w:fldCharType="begin"/>
            </w:r>
            <w:r w:rsidR="009F4A4C">
              <w:rPr>
                <w:noProof/>
                <w:webHidden/>
              </w:rPr>
              <w:instrText xml:space="preserve"> PAGEREF _Toc70529039 \h </w:instrText>
            </w:r>
            <w:r w:rsidR="009F4A4C">
              <w:rPr>
                <w:noProof/>
                <w:webHidden/>
              </w:rPr>
            </w:r>
            <w:r w:rsidR="009F4A4C">
              <w:rPr>
                <w:noProof/>
                <w:webHidden/>
              </w:rPr>
              <w:fldChar w:fldCharType="separate"/>
            </w:r>
            <w:r w:rsidR="009F4A4C">
              <w:rPr>
                <w:noProof/>
                <w:webHidden/>
              </w:rPr>
              <w:t>30</w:t>
            </w:r>
            <w:r w:rsidR="009F4A4C">
              <w:rPr>
                <w:noProof/>
                <w:webHidden/>
              </w:rPr>
              <w:fldChar w:fldCharType="end"/>
            </w:r>
          </w:hyperlink>
        </w:p>
        <w:p w14:paraId="1BC4F3D7" w14:textId="50BAC992" w:rsidR="009F4A4C" w:rsidRDefault="00B2606E">
          <w:pPr>
            <w:pStyle w:val="Sisluet3"/>
            <w:tabs>
              <w:tab w:val="right" w:leader="dot" w:pos="9628"/>
            </w:tabs>
            <w:rPr>
              <w:rFonts w:eastAsiaTheme="minorEastAsia"/>
              <w:noProof/>
              <w:lang w:eastAsia="fi-FI"/>
            </w:rPr>
          </w:pPr>
          <w:hyperlink w:anchor="_Toc70529040" w:history="1">
            <w:r w:rsidR="009F4A4C" w:rsidRPr="008D6529">
              <w:rPr>
                <w:rStyle w:val="Hyperlinkki"/>
                <w:rFonts w:eastAsia="Arial" w:cstheme="minorHAnsi"/>
                <w:b/>
                <w:noProof/>
                <w:lang w:val="fi" w:eastAsia="fi-FI"/>
              </w:rPr>
              <w:t>4.3.2 Opiskeluhuollon suunnitelmat ja niiden laatiminen</w:t>
            </w:r>
            <w:r w:rsidR="009F4A4C">
              <w:rPr>
                <w:noProof/>
                <w:webHidden/>
              </w:rPr>
              <w:tab/>
            </w:r>
            <w:r w:rsidR="009F4A4C">
              <w:rPr>
                <w:noProof/>
                <w:webHidden/>
              </w:rPr>
              <w:fldChar w:fldCharType="begin"/>
            </w:r>
            <w:r w:rsidR="009F4A4C">
              <w:rPr>
                <w:noProof/>
                <w:webHidden/>
              </w:rPr>
              <w:instrText xml:space="preserve"> PAGEREF _Toc70529040 \h </w:instrText>
            </w:r>
            <w:r w:rsidR="009F4A4C">
              <w:rPr>
                <w:noProof/>
                <w:webHidden/>
              </w:rPr>
            </w:r>
            <w:r w:rsidR="009F4A4C">
              <w:rPr>
                <w:noProof/>
                <w:webHidden/>
              </w:rPr>
              <w:fldChar w:fldCharType="separate"/>
            </w:r>
            <w:r w:rsidR="009F4A4C">
              <w:rPr>
                <w:noProof/>
                <w:webHidden/>
              </w:rPr>
              <w:t>32</w:t>
            </w:r>
            <w:r w:rsidR="009F4A4C">
              <w:rPr>
                <w:noProof/>
                <w:webHidden/>
              </w:rPr>
              <w:fldChar w:fldCharType="end"/>
            </w:r>
          </w:hyperlink>
        </w:p>
        <w:p w14:paraId="6DCB4131" w14:textId="2C2B7169" w:rsidR="009F4A4C" w:rsidRDefault="00B2606E">
          <w:pPr>
            <w:pStyle w:val="Sisluet2"/>
            <w:rPr>
              <w:rFonts w:asciiTheme="minorHAnsi" w:eastAsiaTheme="minorEastAsia" w:hAnsiTheme="minorHAnsi" w:cstheme="minorBidi"/>
              <w:bCs w:val="0"/>
            </w:rPr>
          </w:pPr>
          <w:hyperlink w:anchor="_Toc70529041" w:history="1">
            <w:r w:rsidR="009F4A4C" w:rsidRPr="008D6529">
              <w:rPr>
                <w:rStyle w:val="Hyperlinkki"/>
                <w:rFonts w:eastAsiaTheme="majorEastAsia" w:cstheme="minorHAnsi"/>
                <w:b/>
              </w:rPr>
              <w:t>4.4 Suunnitelma kurinpitokeinojen käyttämisestä ja niihin liittyvistä menettelyistä</w:t>
            </w:r>
            <w:r w:rsidR="009F4A4C">
              <w:rPr>
                <w:webHidden/>
              </w:rPr>
              <w:tab/>
            </w:r>
            <w:r w:rsidR="009F4A4C">
              <w:rPr>
                <w:webHidden/>
              </w:rPr>
              <w:fldChar w:fldCharType="begin"/>
            </w:r>
            <w:r w:rsidR="009F4A4C">
              <w:rPr>
                <w:webHidden/>
              </w:rPr>
              <w:instrText xml:space="preserve"> PAGEREF _Toc70529041 \h </w:instrText>
            </w:r>
            <w:r w:rsidR="009F4A4C">
              <w:rPr>
                <w:webHidden/>
              </w:rPr>
            </w:r>
            <w:r w:rsidR="009F4A4C">
              <w:rPr>
                <w:webHidden/>
              </w:rPr>
              <w:fldChar w:fldCharType="separate"/>
            </w:r>
            <w:r w:rsidR="009F4A4C">
              <w:rPr>
                <w:webHidden/>
              </w:rPr>
              <w:t>37</w:t>
            </w:r>
            <w:r w:rsidR="009F4A4C">
              <w:rPr>
                <w:webHidden/>
              </w:rPr>
              <w:fldChar w:fldCharType="end"/>
            </w:r>
          </w:hyperlink>
        </w:p>
        <w:p w14:paraId="2990D695" w14:textId="60296C70" w:rsidR="009F4A4C" w:rsidRDefault="00B2606E">
          <w:pPr>
            <w:pStyle w:val="Sisluet2"/>
            <w:rPr>
              <w:rFonts w:asciiTheme="minorHAnsi" w:eastAsiaTheme="minorEastAsia" w:hAnsiTheme="minorHAnsi" w:cstheme="minorBidi"/>
              <w:bCs w:val="0"/>
            </w:rPr>
          </w:pPr>
          <w:hyperlink w:anchor="_Toc70529042" w:history="1">
            <w:r w:rsidR="009F4A4C" w:rsidRPr="008D6529">
              <w:rPr>
                <w:rStyle w:val="Hyperlinkki"/>
                <w:rFonts w:eastAsiaTheme="majorEastAsia" w:cstheme="minorHAnsi"/>
                <w:b/>
              </w:rPr>
              <w:t>4.5 Kieleen ja kulttuuriin liittyviä kysymyksiä</w:t>
            </w:r>
            <w:r w:rsidR="009F4A4C">
              <w:rPr>
                <w:webHidden/>
              </w:rPr>
              <w:tab/>
            </w:r>
            <w:r w:rsidR="009F4A4C">
              <w:rPr>
                <w:webHidden/>
              </w:rPr>
              <w:fldChar w:fldCharType="begin"/>
            </w:r>
            <w:r w:rsidR="009F4A4C">
              <w:rPr>
                <w:webHidden/>
              </w:rPr>
              <w:instrText xml:space="preserve"> PAGEREF _Toc70529042 \h </w:instrText>
            </w:r>
            <w:r w:rsidR="009F4A4C">
              <w:rPr>
                <w:webHidden/>
              </w:rPr>
            </w:r>
            <w:r w:rsidR="009F4A4C">
              <w:rPr>
                <w:webHidden/>
              </w:rPr>
              <w:fldChar w:fldCharType="separate"/>
            </w:r>
            <w:r w:rsidR="009F4A4C">
              <w:rPr>
                <w:webHidden/>
              </w:rPr>
              <w:t>39</w:t>
            </w:r>
            <w:r w:rsidR="009F4A4C">
              <w:rPr>
                <w:webHidden/>
              </w:rPr>
              <w:fldChar w:fldCharType="end"/>
            </w:r>
          </w:hyperlink>
        </w:p>
        <w:p w14:paraId="3484ED9E" w14:textId="58CB59DA" w:rsidR="009F4A4C" w:rsidRDefault="00B2606E">
          <w:pPr>
            <w:pStyle w:val="Sisluet1"/>
            <w:rPr>
              <w:rFonts w:eastAsiaTheme="minorEastAsia" w:cstheme="minorBidi"/>
              <w:b w:val="0"/>
              <w:lang w:val="fi-FI" w:eastAsia="fi-FI"/>
            </w:rPr>
          </w:pPr>
          <w:hyperlink w:anchor="_Toc70529043" w:history="1">
            <w:r w:rsidR="009F4A4C" w:rsidRPr="008D6529">
              <w:rPr>
                <w:rStyle w:val="Hyperlinkki"/>
                <w:rFonts w:eastAsiaTheme="majorEastAsia"/>
              </w:rPr>
              <w:t>5 Opiskelijan oppimisen ja osaamisen arviointi</w:t>
            </w:r>
            <w:r w:rsidR="009F4A4C">
              <w:rPr>
                <w:webHidden/>
              </w:rPr>
              <w:tab/>
            </w:r>
            <w:r w:rsidR="009F4A4C">
              <w:rPr>
                <w:webHidden/>
              </w:rPr>
              <w:fldChar w:fldCharType="begin"/>
            </w:r>
            <w:r w:rsidR="009F4A4C">
              <w:rPr>
                <w:webHidden/>
              </w:rPr>
              <w:instrText xml:space="preserve"> PAGEREF _Toc70529043 \h </w:instrText>
            </w:r>
            <w:r w:rsidR="009F4A4C">
              <w:rPr>
                <w:webHidden/>
              </w:rPr>
            </w:r>
            <w:r w:rsidR="009F4A4C">
              <w:rPr>
                <w:webHidden/>
              </w:rPr>
              <w:fldChar w:fldCharType="separate"/>
            </w:r>
            <w:r w:rsidR="009F4A4C">
              <w:rPr>
                <w:webHidden/>
              </w:rPr>
              <w:t>42</w:t>
            </w:r>
            <w:r w:rsidR="009F4A4C">
              <w:rPr>
                <w:webHidden/>
              </w:rPr>
              <w:fldChar w:fldCharType="end"/>
            </w:r>
          </w:hyperlink>
        </w:p>
        <w:p w14:paraId="6A9C97EB" w14:textId="73720CF8" w:rsidR="009F4A4C" w:rsidRDefault="00B2606E">
          <w:pPr>
            <w:pStyle w:val="Sisluet2"/>
            <w:rPr>
              <w:rFonts w:asciiTheme="minorHAnsi" w:eastAsiaTheme="minorEastAsia" w:hAnsiTheme="minorHAnsi" w:cstheme="minorBidi"/>
              <w:bCs w:val="0"/>
            </w:rPr>
          </w:pPr>
          <w:hyperlink w:anchor="_Toc70529044" w:history="1">
            <w:r w:rsidR="009F4A4C" w:rsidRPr="008D6529">
              <w:rPr>
                <w:rStyle w:val="Hyperlinkki"/>
                <w:rFonts w:eastAsiaTheme="majorEastAsia" w:cstheme="minorHAnsi"/>
                <w:b/>
              </w:rPr>
              <w:t>5.1 Arvioinnin tavoitteet ja tehtävät lukiokoulutuksessa</w:t>
            </w:r>
            <w:r w:rsidR="009F4A4C">
              <w:rPr>
                <w:webHidden/>
              </w:rPr>
              <w:tab/>
            </w:r>
            <w:r w:rsidR="009F4A4C">
              <w:rPr>
                <w:webHidden/>
              </w:rPr>
              <w:fldChar w:fldCharType="begin"/>
            </w:r>
            <w:r w:rsidR="009F4A4C">
              <w:rPr>
                <w:webHidden/>
              </w:rPr>
              <w:instrText xml:space="preserve"> PAGEREF _Toc70529044 \h </w:instrText>
            </w:r>
            <w:r w:rsidR="009F4A4C">
              <w:rPr>
                <w:webHidden/>
              </w:rPr>
            </w:r>
            <w:r w:rsidR="009F4A4C">
              <w:rPr>
                <w:webHidden/>
              </w:rPr>
              <w:fldChar w:fldCharType="separate"/>
            </w:r>
            <w:r w:rsidR="009F4A4C">
              <w:rPr>
                <w:webHidden/>
              </w:rPr>
              <w:t>42</w:t>
            </w:r>
            <w:r w:rsidR="009F4A4C">
              <w:rPr>
                <w:webHidden/>
              </w:rPr>
              <w:fldChar w:fldCharType="end"/>
            </w:r>
          </w:hyperlink>
        </w:p>
        <w:p w14:paraId="147D0431" w14:textId="2F21DB63" w:rsidR="009F4A4C" w:rsidRDefault="00B2606E">
          <w:pPr>
            <w:pStyle w:val="Sisluet2"/>
            <w:rPr>
              <w:rFonts w:asciiTheme="minorHAnsi" w:eastAsiaTheme="minorEastAsia" w:hAnsiTheme="minorHAnsi" w:cstheme="minorBidi"/>
              <w:bCs w:val="0"/>
            </w:rPr>
          </w:pPr>
          <w:hyperlink w:anchor="_Toc70529045" w:history="1">
            <w:r w:rsidR="009F4A4C" w:rsidRPr="008D6529">
              <w:rPr>
                <w:rStyle w:val="Hyperlinkki"/>
                <w:rFonts w:eastAsiaTheme="majorEastAsia" w:cstheme="minorHAnsi"/>
                <w:b/>
              </w:rPr>
              <w:t>5.2 Opintojakson arviointi</w:t>
            </w:r>
            <w:r w:rsidR="009F4A4C">
              <w:rPr>
                <w:webHidden/>
              </w:rPr>
              <w:tab/>
            </w:r>
            <w:r w:rsidR="009F4A4C">
              <w:rPr>
                <w:webHidden/>
              </w:rPr>
              <w:fldChar w:fldCharType="begin"/>
            </w:r>
            <w:r w:rsidR="009F4A4C">
              <w:rPr>
                <w:webHidden/>
              </w:rPr>
              <w:instrText xml:space="preserve"> PAGEREF _Toc70529045 \h </w:instrText>
            </w:r>
            <w:r w:rsidR="009F4A4C">
              <w:rPr>
                <w:webHidden/>
              </w:rPr>
            </w:r>
            <w:r w:rsidR="009F4A4C">
              <w:rPr>
                <w:webHidden/>
              </w:rPr>
              <w:fldChar w:fldCharType="separate"/>
            </w:r>
            <w:r w:rsidR="009F4A4C">
              <w:rPr>
                <w:webHidden/>
              </w:rPr>
              <w:t>43</w:t>
            </w:r>
            <w:r w:rsidR="009F4A4C">
              <w:rPr>
                <w:webHidden/>
              </w:rPr>
              <w:fldChar w:fldCharType="end"/>
            </w:r>
          </w:hyperlink>
        </w:p>
        <w:p w14:paraId="1B167BE8" w14:textId="1D6A79EA" w:rsidR="009F4A4C" w:rsidRDefault="00B2606E">
          <w:pPr>
            <w:pStyle w:val="Sisluet3"/>
            <w:tabs>
              <w:tab w:val="right" w:leader="dot" w:pos="9628"/>
            </w:tabs>
            <w:rPr>
              <w:rFonts w:eastAsiaTheme="minorEastAsia"/>
              <w:noProof/>
              <w:lang w:eastAsia="fi-FI"/>
            </w:rPr>
          </w:pPr>
          <w:hyperlink w:anchor="_Toc70529046" w:history="1">
            <w:r w:rsidR="009F4A4C" w:rsidRPr="008D6529">
              <w:rPr>
                <w:rStyle w:val="Hyperlinkki"/>
                <w:rFonts w:eastAsia="Arial" w:cstheme="minorHAnsi"/>
                <w:b/>
                <w:noProof/>
                <w:lang w:val="fi" w:eastAsia="fi-FI"/>
              </w:rPr>
              <w:t>5.2.1 Numeroarvosanat ja suoritusmerkinnät</w:t>
            </w:r>
            <w:r w:rsidR="009F4A4C">
              <w:rPr>
                <w:noProof/>
                <w:webHidden/>
              </w:rPr>
              <w:tab/>
            </w:r>
            <w:r w:rsidR="009F4A4C">
              <w:rPr>
                <w:noProof/>
                <w:webHidden/>
              </w:rPr>
              <w:fldChar w:fldCharType="begin"/>
            </w:r>
            <w:r w:rsidR="009F4A4C">
              <w:rPr>
                <w:noProof/>
                <w:webHidden/>
              </w:rPr>
              <w:instrText xml:space="preserve"> PAGEREF _Toc70529046 \h </w:instrText>
            </w:r>
            <w:r w:rsidR="009F4A4C">
              <w:rPr>
                <w:noProof/>
                <w:webHidden/>
              </w:rPr>
            </w:r>
            <w:r w:rsidR="009F4A4C">
              <w:rPr>
                <w:noProof/>
                <w:webHidden/>
              </w:rPr>
              <w:fldChar w:fldCharType="separate"/>
            </w:r>
            <w:r w:rsidR="009F4A4C">
              <w:rPr>
                <w:noProof/>
                <w:webHidden/>
              </w:rPr>
              <w:t>44</w:t>
            </w:r>
            <w:r w:rsidR="009F4A4C">
              <w:rPr>
                <w:noProof/>
                <w:webHidden/>
              </w:rPr>
              <w:fldChar w:fldCharType="end"/>
            </w:r>
          </w:hyperlink>
        </w:p>
        <w:p w14:paraId="489C3E49" w14:textId="2F208445" w:rsidR="009F4A4C" w:rsidRDefault="00B2606E">
          <w:pPr>
            <w:pStyle w:val="Sisluet3"/>
            <w:tabs>
              <w:tab w:val="right" w:leader="dot" w:pos="9628"/>
            </w:tabs>
            <w:rPr>
              <w:rFonts w:eastAsiaTheme="minorEastAsia"/>
              <w:noProof/>
              <w:lang w:eastAsia="fi-FI"/>
            </w:rPr>
          </w:pPr>
          <w:hyperlink w:anchor="_Toc70529047" w:history="1">
            <w:r w:rsidR="009F4A4C" w:rsidRPr="008D6529">
              <w:rPr>
                <w:rStyle w:val="Hyperlinkki"/>
                <w:rFonts w:eastAsia="Arial" w:cstheme="minorHAnsi"/>
                <w:b/>
                <w:noProof/>
                <w:lang w:val="fi" w:eastAsia="fi-FI"/>
              </w:rPr>
              <w:t>5.2.2 Itsenäisesti suoritettavat opinnot</w:t>
            </w:r>
            <w:r w:rsidR="009F4A4C">
              <w:rPr>
                <w:noProof/>
                <w:webHidden/>
              </w:rPr>
              <w:tab/>
            </w:r>
            <w:r w:rsidR="009F4A4C">
              <w:rPr>
                <w:noProof/>
                <w:webHidden/>
              </w:rPr>
              <w:fldChar w:fldCharType="begin"/>
            </w:r>
            <w:r w:rsidR="009F4A4C">
              <w:rPr>
                <w:noProof/>
                <w:webHidden/>
              </w:rPr>
              <w:instrText xml:space="preserve"> PAGEREF _Toc70529047 \h </w:instrText>
            </w:r>
            <w:r w:rsidR="009F4A4C">
              <w:rPr>
                <w:noProof/>
                <w:webHidden/>
              </w:rPr>
            </w:r>
            <w:r w:rsidR="009F4A4C">
              <w:rPr>
                <w:noProof/>
                <w:webHidden/>
              </w:rPr>
              <w:fldChar w:fldCharType="separate"/>
            </w:r>
            <w:r w:rsidR="009F4A4C">
              <w:rPr>
                <w:noProof/>
                <w:webHidden/>
              </w:rPr>
              <w:t>45</w:t>
            </w:r>
            <w:r w:rsidR="009F4A4C">
              <w:rPr>
                <w:noProof/>
                <w:webHidden/>
              </w:rPr>
              <w:fldChar w:fldCharType="end"/>
            </w:r>
          </w:hyperlink>
        </w:p>
        <w:p w14:paraId="2D0E498B" w14:textId="5CE0CB99" w:rsidR="009F4A4C" w:rsidRDefault="00B2606E">
          <w:pPr>
            <w:pStyle w:val="Sisluet3"/>
            <w:tabs>
              <w:tab w:val="right" w:leader="dot" w:pos="9628"/>
            </w:tabs>
            <w:rPr>
              <w:rFonts w:eastAsiaTheme="minorEastAsia"/>
              <w:noProof/>
              <w:lang w:eastAsia="fi-FI"/>
            </w:rPr>
          </w:pPr>
          <w:hyperlink w:anchor="_Toc70529048" w:history="1">
            <w:r w:rsidR="009F4A4C" w:rsidRPr="008D6529">
              <w:rPr>
                <w:rStyle w:val="Hyperlinkki"/>
                <w:rFonts w:eastAsia="Arial" w:cstheme="minorHAnsi"/>
                <w:b/>
                <w:noProof/>
                <w:lang w:val="fi" w:eastAsia="fi-FI"/>
              </w:rPr>
              <w:t>5.2.3 Suullisen kielitaidon arviointi</w:t>
            </w:r>
            <w:r w:rsidR="009F4A4C">
              <w:rPr>
                <w:noProof/>
                <w:webHidden/>
              </w:rPr>
              <w:tab/>
            </w:r>
            <w:r w:rsidR="009F4A4C">
              <w:rPr>
                <w:noProof/>
                <w:webHidden/>
              </w:rPr>
              <w:fldChar w:fldCharType="begin"/>
            </w:r>
            <w:r w:rsidR="009F4A4C">
              <w:rPr>
                <w:noProof/>
                <w:webHidden/>
              </w:rPr>
              <w:instrText xml:space="preserve"> PAGEREF _Toc70529048 \h </w:instrText>
            </w:r>
            <w:r w:rsidR="009F4A4C">
              <w:rPr>
                <w:noProof/>
                <w:webHidden/>
              </w:rPr>
            </w:r>
            <w:r w:rsidR="009F4A4C">
              <w:rPr>
                <w:noProof/>
                <w:webHidden/>
              </w:rPr>
              <w:fldChar w:fldCharType="separate"/>
            </w:r>
            <w:r w:rsidR="009F4A4C">
              <w:rPr>
                <w:noProof/>
                <w:webHidden/>
              </w:rPr>
              <w:t>45</w:t>
            </w:r>
            <w:r w:rsidR="009F4A4C">
              <w:rPr>
                <w:noProof/>
                <w:webHidden/>
              </w:rPr>
              <w:fldChar w:fldCharType="end"/>
            </w:r>
          </w:hyperlink>
        </w:p>
        <w:p w14:paraId="182816DD" w14:textId="5F964905" w:rsidR="009F4A4C" w:rsidRDefault="00B2606E">
          <w:pPr>
            <w:pStyle w:val="Sisluet3"/>
            <w:tabs>
              <w:tab w:val="right" w:leader="dot" w:pos="9628"/>
            </w:tabs>
            <w:rPr>
              <w:rFonts w:eastAsiaTheme="minorEastAsia"/>
              <w:noProof/>
              <w:lang w:eastAsia="fi-FI"/>
            </w:rPr>
          </w:pPr>
          <w:hyperlink w:anchor="_Toc70529049" w:history="1">
            <w:r w:rsidR="009F4A4C" w:rsidRPr="008D6529">
              <w:rPr>
                <w:rStyle w:val="Hyperlinkki"/>
                <w:rFonts w:eastAsia="Arial" w:cstheme="minorHAnsi"/>
                <w:b/>
                <w:noProof/>
                <w:lang w:val="fi" w:eastAsia="fi-FI"/>
              </w:rPr>
              <w:t>5.2.4 Opinnoissa edistymisen seuranta yhteistyössä huoltajien kanssa</w:t>
            </w:r>
            <w:r w:rsidR="009F4A4C">
              <w:rPr>
                <w:noProof/>
                <w:webHidden/>
              </w:rPr>
              <w:tab/>
            </w:r>
            <w:r w:rsidR="009F4A4C">
              <w:rPr>
                <w:noProof/>
                <w:webHidden/>
              </w:rPr>
              <w:fldChar w:fldCharType="begin"/>
            </w:r>
            <w:r w:rsidR="009F4A4C">
              <w:rPr>
                <w:noProof/>
                <w:webHidden/>
              </w:rPr>
              <w:instrText xml:space="preserve"> PAGEREF _Toc70529049 \h </w:instrText>
            </w:r>
            <w:r w:rsidR="009F4A4C">
              <w:rPr>
                <w:noProof/>
                <w:webHidden/>
              </w:rPr>
            </w:r>
            <w:r w:rsidR="009F4A4C">
              <w:rPr>
                <w:noProof/>
                <w:webHidden/>
              </w:rPr>
              <w:fldChar w:fldCharType="separate"/>
            </w:r>
            <w:r w:rsidR="009F4A4C">
              <w:rPr>
                <w:noProof/>
                <w:webHidden/>
              </w:rPr>
              <w:t>45</w:t>
            </w:r>
            <w:r w:rsidR="009F4A4C">
              <w:rPr>
                <w:noProof/>
                <w:webHidden/>
              </w:rPr>
              <w:fldChar w:fldCharType="end"/>
            </w:r>
          </w:hyperlink>
        </w:p>
        <w:p w14:paraId="5501ED0F" w14:textId="1EEF4D9D" w:rsidR="009F4A4C" w:rsidRDefault="00B2606E">
          <w:pPr>
            <w:pStyle w:val="Sisluet3"/>
            <w:tabs>
              <w:tab w:val="right" w:leader="dot" w:pos="9628"/>
            </w:tabs>
            <w:rPr>
              <w:rFonts w:eastAsiaTheme="minorEastAsia"/>
              <w:noProof/>
              <w:lang w:eastAsia="fi-FI"/>
            </w:rPr>
          </w:pPr>
          <w:hyperlink w:anchor="_Toc70529050" w:history="1">
            <w:r w:rsidR="009F4A4C" w:rsidRPr="008D6529">
              <w:rPr>
                <w:rStyle w:val="Hyperlinkki"/>
                <w:rFonts w:eastAsia="Arial" w:cstheme="minorHAnsi"/>
                <w:b/>
                <w:noProof/>
                <w:lang w:val="fi" w:eastAsia="fi-FI"/>
              </w:rPr>
              <w:t>5.2.5 Osaamisen tunnustaminen ja opintojen hyväksilukeminen</w:t>
            </w:r>
            <w:r w:rsidR="009F4A4C">
              <w:rPr>
                <w:noProof/>
                <w:webHidden/>
              </w:rPr>
              <w:tab/>
            </w:r>
            <w:r w:rsidR="009F4A4C">
              <w:rPr>
                <w:noProof/>
                <w:webHidden/>
              </w:rPr>
              <w:fldChar w:fldCharType="begin"/>
            </w:r>
            <w:r w:rsidR="009F4A4C">
              <w:rPr>
                <w:noProof/>
                <w:webHidden/>
              </w:rPr>
              <w:instrText xml:space="preserve"> PAGEREF _Toc70529050 \h </w:instrText>
            </w:r>
            <w:r w:rsidR="009F4A4C">
              <w:rPr>
                <w:noProof/>
                <w:webHidden/>
              </w:rPr>
            </w:r>
            <w:r w:rsidR="009F4A4C">
              <w:rPr>
                <w:noProof/>
                <w:webHidden/>
              </w:rPr>
              <w:fldChar w:fldCharType="separate"/>
            </w:r>
            <w:r w:rsidR="009F4A4C">
              <w:rPr>
                <w:noProof/>
                <w:webHidden/>
              </w:rPr>
              <w:t>46</w:t>
            </w:r>
            <w:r w:rsidR="009F4A4C">
              <w:rPr>
                <w:noProof/>
                <w:webHidden/>
              </w:rPr>
              <w:fldChar w:fldCharType="end"/>
            </w:r>
          </w:hyperlink>
        </w:p>
        <w:p w14:paraId="45F02AF2" w14:textId="6DBB73DA" w:rsidR="009F4A4C" w:rsidRDefault="00B2606E">
          <w:pPr>
            <w:pStyle w:val="Sisluet3"/>
            <w:tabs>
              <w:tab w:val="right" w:leader="dot" w:pos="9628"/>
            </w:tabs>
            <w:rPr>
              <w:rFonts w:eastAsiaTheme="minorEastAsia"/>
              <w:noProof/>
              <w:lang w:eastAsia="fi-FI"/>
            </w:rPr>
          </w:pPr>
          <w:hyperlink w:anchor="_Toc70529051" w:history="1">
            <w:r w:rsidR="009F4A4C" w:rsidRPr="008D6529">
              <w:rPr>
                <w:rStyle w:val="Hyperlinkki"/>
                <w:rFonts w:eastAsia="Arial" w:cstheme="minorHAnsi"/>
                <w:b/>
                <w:noProof/>
                <w:lang w:val="fi" w:eastAsia="fi-FI"/>
              </w:rPr>
              <w:t>5.2.6 Laaja-alaisen osaamisen arviointi</w:t>
            </w:r>
            <w:r w:rsidR="009F4A4C">
              <w:rPr>
                <w:noProof/>
                <w:webHidden/>
              </w:rPr>
              <w:tab/>
            </w:r>
            <w:r w:rsidR="009F4A4C">
              <w:rPr>
                <w:noProof/>
                <w:webHidden/>
              </w:rPr>
              <w:fldChar w:fldCharType="begin"/>
            </w:r>
            <w:r w:rsidR="009F4A4C">
              <w:rPr>
                <w:noProof/>
                <w:webHidden/>
              </w:rPr>
              <w:instrText xml:space="preserve"> PAGEREF _Toc70529051 \h </w:instrText>
            </w:r>
            <w:r w:rsidR="009F4A4C">
              <w:rPr>
                <w:noProof/>
                <w:webHidden/>
              </w:rPr>
            </w:r>
            <w:r w:rsidR="009F4A4C">
              <w:rPr>
                <w:noProof/>
                <w:webHidden/>
              </w:rPr>
              <w:fldChar w:fldCharType="separate"/>
            </w:r>
            <w:r w:rsidR="009F4A4C">
              <w:rPr>
                <w:noProof/>
                <w:webHidden/>
              </w:rPr>
              <w:t>47</w:t>
            </w:r>
            <w:r w:rsidR="009F4A4C">
              <w:rPr>
                <w:noProof/>
                <w:webHidden/>
              </w:rPr>
              <w:fldChar w:fldCharType="end"/>
            </w:r>
          </w:hyperlink>
        </w:p>
        <w:p w14:paraId="29AC5F3B" w14:textId="79FD65EE" w:rsidR="009F4A4C" w:rsidRDefault="00B2606E">
          <w:pPr>
            <w:pStyle w:val="Sisluet2"/>
            <w:rPr>
              <w:rFonts w:asciiTheme="minorHAnsi" w:eastAsiaTheme="minorEastAsia" w:hAnsiTheme="minorHAnsi" w:cstheme="minorBidi"/>
              <w:bCs w:val="0"/>
            </w:rPr>
          </w:pPr>
          <w:hyperlink w:anchor="_Toc70529052" w:history="1">
            <w:r w:rsidR="009F4A4C" w:rsidRPr="008D6529">
              <w:rPr>
                <w:rStyle w:val="Hyperlinkki"/>
                <w:rFonts w:eastAsiaTheme="majorEastAsia" w:cstheme="minorHAnsi"/>
                <w:b/>
              </w:rPr>
              <w:t>5.3 Oppiaineen oppimäärän arviointi</w:t>
            </w:r>
            <w:r w:rsidR="009F4A4C">
              <w:rPr>
                <w:webHidden/>
              </w:rPr>
              <w:tab/>
            </w:r>
            <w:r w:rsidR="009F4A4C">
              <w:rPr>
                <w:webHidden/>
              </w:rPr>
              <w:fldChar w:fldCharType="begin"/>
            </w:r>
            <w:r w:rsidR="009F4A4C">
              <w:rPr>
                <w:webHidden/>
              </w:rPr>
              <w:instrText xml:space="preserve"> PAGEREF _Toc70529052 \h </w:instrText>
            </w:r>
            <w:r w:rsidR="009F4A4C">
              <w:rPr>
                <w:webHidden/>
              </w:rPr>
            </w:r>
            <w:r w:rsidR="009F4A4C">
              <w:rPr>
                <w:webHidden/>
              </w:rPr>
              <w:fldChar w:fldCharType="separate"/>
            </w:r>
            <w:r w:rsidR="009F4A4C">
              <w:rPr>
                <w:webHidden/>
              </w:rPr>
              <w:t>49</w:t>
            </w:r>
            <w:r w:rsidR="009F4A4C">
              <w:rPr>
                <w:webHidden/>
              </w:rPr>
              <w:fldChar w:fldCharType="end"/>
            </w:r>
          </w:hyperlink>
        </w:p>
        <w:p w14:paraId="54CE21B1" w14:textId="77E217C2" w:rsidR="009F4A4C" w:rsidRDefault="00B2606E">
          <w:pPr>
            <w:pStyle w:val="Sisluet2"/>
            <w:rPr>
              <w:rFonts w:asciiTheme="minorHAnsi" w:eastAsiaTheme="minorEastAsia" w:hAnsiTheme="minorHAnsi" w:cstheme="minorBidi"/>
              <w:bCs w:val="0"/>
            </w:rPr>
          </w:pPr>
          <w:hyperlink w:anchor="_Toc70529053" w:history="1">
            <w:r w:rsidR="009F4A4C" w:rsidRPr="008D6529">
              <w:rPr>
                <w:rStyle w:val="Hyperlinkki"/>
                <w:rFonts w:eastAsiaTheme="majorEastAsia" w:cstheme="minorHAnsi"/>
                <w:b/>
              </w:rPr>
              <w:t>5.4 Lukion oppimäärän suoritus</w:t>
            </w:r>
            <w:r w:rsidR="009F4A4C">
              <w:rPr>
                <w:webHidden/>
              </w:rPr>
              <w:tab/>
            </w:r>
            <w:r w:rsidR="009F4A4C">
              <w:rPr>
                <w:webHidden/>
              </w:rPr>
              <w:fldChar w:fldCharType="begin"/>
            </w:r>
            <w:r w:rsidR="009F4A4C">
              <w:rPr>
                <w:webHidden/>
              </w:rPr>
              <w:instrText xml:space="preserve"> PAGEREF _Toc70529053 \h </w:instrText>
            </w:r>
            <w:r w:rsidR="009F4A4C">
              <w:rPr>
                <w:webHidden/>
              </w:rPr>
            </w:r>
            <w:r w:rsidR="009F4A4C">
              <w:rPr>
                <w:webHidden/>
              </w:rPr>
              <w:fldChar w:fldCharType="separate"/>
            </w:r>
            <w:r w:rsidR="009F4A4C">
              <w:rPr>
                <w:webHidden/>
              </w:rPr>
              <w:t>50</w:t>
            </w:r>
            <w:r w:rsidR="009F4A4C">
              <w:rPr>
                <w:webHidden/>
              </w:rPr>
              <w:fldChar w:fldCharType="end"/>
            </w:r>
          </w:hyperlink>
        </w:p>
        <w:p w14:paraId="02EF532E" w14:textId="517510FE" w:rsidR="009F4A4C" w:rsidRDefault="00B2606E">
          <w:pPr>
            <w:pStyle w:val="Sisluet2"/>
            <w:rPr>
              <w:rFonts w:asciiTheme="minorHAnsi" w:eastAsiaTheme="minorEastAsia" w:hAnsiTheme="minorHAnsi" w:cstheme="minorBidi"/>
              <w:bCs w:val="0"/>
            </w:rPr>
          </w:pPr>
          <w:hyperlink w:anchor="_Toc70529054" w:history="1">
            <w:r w:rsidR="009F4A4C" w:rsidRPr="008D6529">
              <w:rPr>
                <w:rStyle w:val="Hyperlinkki"/>
                <w:rFonts w:eastAsiaTheme="majorEastAsia" w:cstheme="minorHAnsi"/>
                <w:b/>
              </w:rPr>
              <w:t>5.5 Muutoksenhaku arviointia koskevaan päätökseen ja oppimäärän suorittamiseen liittyvä oikaisuvaatimus</w:t>
            </w:r>
            <w:r w:rsidR="009F4A4C">
              <w:rPr>
                <w:webHidden/>
              </w:rPr>
              <w:tab/>
            </w:r>
            <w:r w:rsidR="009F4A4C">
              <w:rPr>
                <w:webHidden/>
              </w:rPr>
              <w:fldChar w:fldCharType="begin"/>
            </w:r>
            <w:r w:rsidR="009F4A4C">
              <w:rPr>
                <w:webHidden/>
              </w:rPr>
              <w:instrText xml:space="preserve"> PAGEREF _Toc70529054 \h </w:instrText>
            </w:r>
            <w:r w:rsidR="009F4A4C">
              <w:rPr>
                <w:webHidden/>
              </w:rPr>
            </w:r>
            <w:r w:rsidR="009F4A4C">
              <w:rPr>
                <w:webHidden/>
              </w:rPr>
              <w:fldChar w:fldCharType="separate"/>
            </w:r>
            <w:r w:rsidR="009F4A4C">
              <w:rPr>
                <w:webHidden/>
              </w:rPr>
              <w:t>51</w:t>
            </w:r>
            <w:r w:rsidR="009F4A4C">
              <w:rPr>
                <w:webHidden/>
              </w:rPr>
              <w:fldChar w:fldCharType="end"/>
            </w:r>
          </w:hyperlink>
        </w:p>
        <w:p w14:paraId="3256B0F4" w14:textId="773952F3" w:rsidR="009F4A4C" w:rsidRDefault="00B2606E">
          <w:pPr>
            <w:pStyle w:val="Sisluet2"/>
            <w:rPr>
              <w:rFonts w:asciiTheme="minorHAnsi" w:eastAsiaTheme="minorEastAsia" w:hAnsiTheme="minorHAnsi" w:cstheme="minorBidi"/>
              <w:bCs w:val="0"/>
            </w:rPr>
          </w:pPr>
          <w:hyperlink w:anchor="_Toc70529055" w:history="1">
            <w:r w:rsidR="009F4A4C" w:rsidRPr="008D6529">
              <w:rPr>
                <w:rStyle w:val="Hyperlinkki"/>
                <w:rFonts w:eastAsiaTheme="majorEastAsia" w:cstheme="minorHAnsi"/>
                <w:b/>
              </w:rPr>
              <w:t>5.6 Todistukset ja niihin merkittävät tiedot</w:t>
            </w:r>
            <w:r w:rsidR="009F4A4C">
              <w:rPr>
                <w:webHidden/>
              </w:rPr>
              <w:tab/>
            </w:r>
            <w:r w:rsidR="009F4A4C">
              <w:rPr>
                <w:webHidden/>
              </w:rPr>
              <w:fldChar w:fldCharType="begin"/>
            </w:r>
            <w:r w:rsidR="009F4A4C">
              <w:rPr>
                <w:webHidden/>
              </w:rPr>
              <w:instrText xml:space="preserve"> PAGEREF _Toc70529055 \h </w:instrText>
            </w:r>
            <w:r w:rsidR="009F4A4C">
              <w:rPr>
                <w:webHidden/>
              </w:rPr>
            </w:r>
            <w:r w:rsidR="009F4A4C">
              <w:rPr>
                <w:webHidden/>
              </w:rPr>
              <w:fldChar w:fldCharType="separate"/>
            </w:r>
            <w:r w:rsidR="009F4A4C">
              <w:rPr>
                <w:webHidden/>
              </w:rPr>
              <w:t>52</w:t>
            </w:r>
            <w:r w:rsidR="009F4A4C">
              <w:rPr>
                <w:webHidden/>
              </w:rPr>
              <w:fldChar w:fldCharType="end"/>
            </w:r>
          </w:hyperlink>
        </w:p>
        <w:p w14:paraId="42CF3EAF" w14:textId="1AEB0610" w:rsidR="009F4A4C" w:rsidRDefault="00B2606E">
          <w:pPr>
            <w:pStyle w:val="Sisluet2"/>
            <w:rPr>
              <w:rFonts w:asciiTheme="minorHAnsi" w:eastAsiaTheme="minorEastAsia" w:hAnsiTheme="minorHAnsi" w:cstheme="minorBidi"/>
              <w:bCs w:val="0"/>
            </w:rPr>
          </w:pPr>
          <w:hyperlink w:anchor="_Toc70529056" w:history="1">
            <w:r w:rsidR="009F4A4C" w:rsidRPr="008D6529">
              <w:rPr>
                <w:rStyle w:val="Hyperlinkki"/>
                <w:rFonts w:eastAsiaTheme="majorEastAsia" w:cstheme="minorHAnsi"/>
                <w:b/>
              </w:rPr>
              <w:t>5.7 Arviointiin liittyvät paikallisesti päätettävät asiat</w:t>
            </w:r>
            <w:r w:rsidR="009F4A4C">
              <w:rPr>
                <w:webHidden/>
              </w:rPr>
              <w:tab/>
            </w:r>
            <w:r w:rsidR="009F4A4C">
              <w:rPr>
                <w:webHidden/>
              </w:rPr>
              <w:fldChar w:fldCharType="begin"/>
            </w:r>
            <w:r w:rsidR="009F4A4C">
              <w:rPr>
                <w:webHidden/>
              </w:rPr>
              <w:instrText xml:space="preserve"> PAGEREF _Toc70529056 \h </w:instrText>
            </w:r>
            <w:r w:rsidR="009F4A4C">
              <w:rPr>
                <w:webHidden/>
              </w:rPr>
            </w:r>
            <w:r w:rsidR="009F4A4C">
              <w:rPr>
                <w:webHidden/>
              </w:rPr>
              <w:fldChar w:fldCharType="separate"/>
            </w:r>
            <w:r w:rsidR="009F4A4C">
              <w:rPr>
                <w:webHidden/>
              </w:rPr>
              <w:t>54</w:t>
            </w:r>
            <w:r w:rsidR="009F4A4C">
              <w:rPr>
                <w:webHidden/>
              </w:rPr>
              <w:fldChar w:fldCharType="end"/>
            </w:r>
          </w:hyperlink>
        </w:p>
        <w:p w14:paraId="23A49957" w14:textId="4CF65C4E" w:rsidR="009F4A4C" w:rsidRDefault="00B2606E">
          <w:pPr>
            <w:pStyle w:val="Sisluet1"/>
            <w:rPr>
              <w:rFonts w:eastAsiaTheme="minorEastAsia" w:cstheme="minorBidi"/>
              <w:b w:val="0"/>
              <w:lang w:val="fi-FI" w:eastAsia="fi-FI"/>
            </w:rPr>
          </w:pPr>
          <w:hyperlink w:anchor="_Toc70529057" w:history="1">
            <w:r w:rsidR="009F4A4C" w:rsidRPr="008D6529">
              <w:rPr>
                <w:rStyle w:val="Hyperlinkki"/>
                <w:rFonts w:eastAsiaTheme="majorEastAsia"/>
              </w:rPr>
              <w:t>6 Oppimistavoitteet ja opetuksen keskeiset sisällöt</w:t>
            </w:r>
            <w:r w:rsidR="009F4A4C">
              <w:rPr>
                <w:webHidden/>
              </w:rPr>
              <w:tab/>
            </w:r>
            <w:r w:rsidR="009F4A4C">
              <w:rPr>
                <w:webHidden/>
              </w:rPr>
              <w:fldChar w:fldCharType="begin"/>
            </w:r>
            <w:r w:rsidR="009F4A4C">
              <w:rPr>
                <w:webHidden/>
              </w:rPr>
              <w:instrText xml:space="preserve"> PAGEREF _Toc70529057 \h </w:instrText>
            </w:r>
            <w:r w:rsidR="009F4A4C">
              <w:rPr>
                <w:webHidden/>
              </w:rPr>
            </w:r>
            <w:r w:rsidR="009F4A4C">
              <w:rPr>
                <w:webHidden/>
              </w:rPr>
              <w:fldChar w:fldCharType="separate"/>
            </w:r>
            <w:r w:rsidR="009F4A4C">
              <w:rPr>
                <w:webHidden/>
              </w:rPr>
              <w:t>55</w:t>
            </w:r>
            <w:r w:rsidR="009F4A4C">
              <w:rPr>
                <w:webHidden/>
              </w:rPr>
              <w:fldChar w:fldCharType="end"/>
            </w:r>
          </w:hyperlink>
        </w:p>
        <w:p w14:paraId="7C9B694E" w14:textId="18CD8499" w:rsidR="009F4A4C" w:rsidRDefault="00B2606E">
          <w:pPr>
            <w:pStyle w:val="Sisluet2"/>
            <w:rPr>
              <w:rFonts w:asciiTheme="minorHAnsi" w:eastAsiaTheme="minorEastAsia" w:hAnsiTheme="minorHAnsi" w:cstheme="minorBidi"/>
              <w:bCs w:val="0"/>
            </w:rPr>
          </w:pPr>
          <w:hyperlink w:anchor="_Toc70529058" w:history="1">
            <w:r w:rsidR="009F4A4C" w:rsidRPr="008D6529">
              <w:rPr>
                <w:rStyle w:val="Hyperlinkki"/>
                <w:rFonts w:eastAsiaTheme="majorEastAsia" w:cstheme="minorHAnsi"/>
                <w:b/>
              </w:rPr>
              <w:t>6.1 Opetuksen yleiset tavoitteet</w:t>
            </w:r>
            <w:r w:rsidR="009F4A4C">
              <w:rPr>
                <w:webHidden/>
              </w:rPr>
              <w:tab/>
            </w:r>
            <w:r w:rsidR="009F4A4C">
              <w:rPr>
                <w:webHidden/>
              </w:rPr>
              <w:fldChar w:fldCharType="begin"/>
            </w:r>
            <w:r w:rsidR="009F4A4C">
              <w:rPr>
                <w:webHidden/>
              </w:rPr>
              <w:instrText xml:space="preserve"> PAGEREF _Toc70529058 \h </w:instrText>
            </w:r>
            <w:r w:rsidR="009F4A4C">
              <w:rPr>
                <w:webHidden/>
              </w:rPr>
            </w:r>
            <w:r w:rsidR="009F4A4C">
              <w:rPr>
                <w:webHidden/>
              </w:rPr>
              <w:fldChar w:fldCharType="separate"/>
            </w:r>
            <w:r w:rsidR="009F4A4C">
              <w:rPr>
                <w:webHidden/>
              </w:rPr>
              <w:t>55</w:t>
            </w:r>
            <w:r w:rsidR="009F4A4C">
              <w:rPr>
                <w:webHidden/>
              </w:rPr>
              <w:fldChar w:fldCharType="end"/>
            </w:r>
          </w:hyperlink>
        </w:p>
        <w:p w14:paraId="7123D935" w14:textId="24CC0A36" w:rsidR="009F4A4C" w:rsidRDefault="00B2606E">
          <w:pPr>
            <w:pStyle w:val="Sisluet2"/>
            <w:rPr>
              <w:rFonts w:asciiTheme="minorHAnsi" w:eastAsiaTheme="minorEastAsia" w:hAnsiTheme="minorHAnsi" w:cstheme="minorBidi"/>
              <w:bCs w:val="0"/>
            </w:rPr>
          </w:pPr>
          <w:hyperlink w:anchor="_Toc70529059" w:history="1">
            <w:r w:rsidR="009F4A4C" w:rsidRPr="008D6529">
              <w:rPr>
                <w:rStyle w:val="Hyperlinkki"/>
                <w:rFonts w:eastAsiaTheme="majorEastAsia" w:cstheme="minorHAnsi"/>
                <w:b/>
              </w:rPr>
              <w:t>6.2 Laaja-alainen osaaminen</w:t>
            </w:r>
            <w:r w:rsidR="009F4A4C">
              <w:rPr>
                <w:webHidden/>
              </w:rPr>
              <w:tab/>
            </w:r>
            <w:r w:rsidR="009F4A4C">
              <w:rPr>
                <w:webHidden/>
              </w:rPr>
              <w:fldChar w:fldCharType="begin"/>
            </w:r>
            <w:r w:rsidR="009F4A4C">
              <w:rPr>
                <w:webHidden/>
              </w:rPr>
              <w:instrText xml:space="preserve"> PAGEREF _Toc70529059 \h </w:instrText>
            </w:r>
            <w:r w:rsidR="009F4A4C">
              <w:rPr>
                <w:webHidden/>
              </w:rPr>
            </w:r>
            <w:r w:rsidR="009F4A4C">
              <w:rPr>
                <w:webHidden/>
              </w:rPr>
              <w:fldChar w:fldCharType="separate"/>
            </w:r>
            <w:r w:rsidR="009F4A4C">
              <w:rPr>
                <w:webHidden/>
              </w:rPr>
              <w:t>57</w:t>
            </w:r>
            <w:r w:rsidR="009F4A4C">
              <w:rPr>
                <w:webHidden/>
              </w:rPr>
              <w:fldChar w:fldCharType="end"/>
            </w:r>
          </w:hyperlink>
        </w:p>
        <w:p w14:paraId="0750BA79" w14:textId="60FC6F87" w:rsidR="009F4A4C" w:rsidRDefault="00B2606E">
          <w:pPr>
            <w:pStyle w:val="Sisluet2"/>
            <w:rPr>
              <w:rFonts w:asciiTheme="minorHAnsi" w:eastAsiaTheme="minorEastAsia" w:hAnsiTheme="minorHAnsi" w:cstheme="minorBidi"/>
              <w:bCs w:val="0"/>
            </w:rPr>
          </w:pPr>
          <w:hyperlink w:anchor="_Toc70529060" w:history="1">
            <w:r w:rsidR="009F4A4C" w:rsidRPr="008D6529">
              <w:rPr>
                <w:rStyle w:val="Hyperlinkki"/>
                <w:rFonts w:eastAsiaTheme="majorEastAsia" w:cstheme="minorHAnsi"/>
                <w:b/>
                <w:lang w:val="fi"/>
              </w:rPr>
              <w:t>6.3 Äidinkieli ja kirjallisuus</w:t>
            </w:r>
            <w:r w:rsidR="009F4A4C">
              <w:rPr>
                <w:webHidden/>
              </w:rPr>
              <w:tab/>
            </w:r>
            <w:r w:rsidR="009F4A4C">
              <w:rPr>
                <w:webHidden/>
              </w:rPr>
              <w:fldChar w:fldCharType="begin"/>
            </w:r>
            <w:r w:rsidR="009F4A4C">
              <w:rPr>
                <w:webHidden/>
              </w:rPr>
              <w:instrText xml:space="preserve"> PAGEREF _Toc70529060 \h </w:instrText>
            </w:r>
            <w:r w:rsidR="009F4A4C">
              <w:rPr>
                <w:webHidden/>
              </w:rPr>
            </w:r>
            <w:r w:rsidR="009F4A4C">
              <w:rPr>
                <w:webHidden/>
              </w:rPr>
              <w:fldChar w:fldCharType="separate"/>
            </w:r>
            <w:r w:rsidR="009F4A4C">
              <w:rPr>
                <w:webHidden/>
              </w:rPr>
              <w:t>61</w:t>
            </w:r>
            <w:r w:rsidR="009F4A4C">
              <w:rPr>
                <w:webHidden/>
              </w:rPr>
              <w:fldChar w:fldCharType="end"/>
            </w:r>
          </w:hyperlink>
        </w:p>
        <w:p w14:paraId="3F0E5CF1" w14:textId="7C474DC1" w:rsidR="009F4A4C" w:rsidRDefault="00B2606E">
          <w:pPr>
            <w:pStyle w:val="Sisluet3"/>
            <w:tabs>
              <w:tab w:val="right" w:leader="dot" w:pos="9628"/>
            </w:tabs>
            <w:rPr>
              <w:rFonts w:eastAsiaTheme="minorEastAsia"/>
              <w:noProof/>
              <w:lang w:eastAsia="fi-FI"/>
            </w:rPr>
          </w:pPr>
          <w:hyperlink w:anchor="_Toc70529061" w:history="1">
            <w:r w:rsidR="009F4A4C" w:rsidRPr="008D6529">
              <w:rPr>
                <w:rStyle w:val="Hyperlinkki"/>
                <w:rFonts w:eastAsia="Arial" w:cstheme="minorHAnsi"/>
                <w:b/>
                <w:noProof/>
                <w:lang w:val="fi" w:eastAsia="fi-FI"/>
              </w:rPr>
              <w:t>6.3.1 Suomen kieli ja kirjallisuus -oppimäärä</w:t>
            </w:r>
            <w:r w:rsidR="009F4A4C">
              <w:rPr>
                <w:noProof/>
                <w:webHidden/>
              </w:rPr>
              <w:tab/>
            </w:r>
            <w:r w:rsidR="009F4A4C">
              <w:rPr>
                <w:noProof/>
                <w:webHidden/>
              </w:rPr>
              <w:fldChar w:fldCharType="begin"/>
            </w:r>
            <w:r w:rsidR="009F4A4C">
              <w:rPr>
                <w:noProof/>
                <w:webHidden/>
              </w:rPr>
              <w:instrText xml:space="preserve"> PAGEREF _Toc70529061 \h </w:instrText>
            </w:r>
            <w:r w:rsidR="009F4A4C">
              <w:rPr>
                <w:noProof/>
                <w:webHidden/>
              </w:rPr>
            </w:r>
            <w:r w:rsidR="009F4A4C">
              <w:rPr>
                <w:noProof/>
                <w:webHidden/>
              </w:rPr>
              <w:fldChar w:fldCharType="separate"/>
            </w:r>
            <w:r w:rsidR="009F4A4C">
              <w:rPr>
                <w:noProof/>
                <w:webHidden/>
              </w:rPr>
              <w:t>63</w:t>
            </w:r>
            <w:r w:rsidR="009F4A4C">
              <w:rPr>
                <w:noProof/>
                <w:webHidden/>
              </w:rPr>
              <w:fldChar w:fldCharType="end"/>
            </w:r>
          </w:hyperlink>
        </w:p>
        <w:p w14:paraId="2510711B" w14:textId="73B4FB5C" w:rsidR="009F4A4C" w:rsidRDefault="00B2606E">
          <w:pPr>
            <w:pStyle w:val="Sisluet3"/>
            <w:tabs>
              <w:tab w:val="right" w:leader="dot" w:pos="9628"/>
            </w:tabs>
            <w:rPr>
              <w:rFonts w:eastAsiaTheme="minorEastAsia"/>
              <w:noProof/>
              <w:lang w:eastAsia="fi-FI"/>
            </w:rPr>
          </w:pPr>
          <w:hyperlink w:anchor="_Toc70529062" w:history="1">
            <w:r w:rsidR="009F4A4C" w:rsidRPr="008D6529">
              <w:rPr>
                <w:rStyle w:val="Hyperlinkki"/>
                <w:rFonts w:eastAsia="Arial" w:cstheme="minorHAnsi"/>
                <w:b/>
                <w:noProof/>
                <w:lang w:val="fi" w:eastAsia="fi-FI"/>
              </w:rPr>
              <w:t>6.4.1 Ruotsi</w:t>
            </w:r>
            <w:r w:rsidR="009F4A4C">
              <w:rPr>
                <w:noProof/>
                <w:webHidden/>
              </w:rPr>
              <w:tab/>
            </w:r>
            <w:r w:rsidR="009F4A4C">
              <w:rPr>
                <w:noProof/>
                <w:webHidden/>
              </w:rPr>
              <w:fldChar w:fldCharType="begin"/>
            </w:r>
            <w:r w:rsidR="009F4A4C">
              <w:rPr>
                <w:noProof/>
                <w:webHidden/>
              </w:rPr>
              <w:instrText xml:space="preserve"> PAGEREF _Toc70529062 \h </w:instrText>
            </w:r>
            <w:r w:rsidR="009F4A4C">
              <w:rPr>
                <w:noProof/>
                <w:webHidden/>
              </w:rPr>
            </w:r>
            <w:r w:rsidR="009F4A4C">
              <w:rPr>
                <w:noProof/>
                <w:webHidden/>
              </w:rPr>
              <w:fldChar w:fldCharType="separate"/>
            </w:r>
            <w:r w:rsidR="009F4A4C">
              <w:rPr>
                <w:noProof/>
                <w:webHidden/>
              </w:rPr>
              <w:t>78</w:t>
            </w:r>
            <w:r w:rsidR="009F4A4C">
              <w:rPr>
                <w:noProof/>
                <w:webHidden/>
              </w:rPr>
              <w:fldChar w:fldCharType="end"/>
            </w:r>
          </w:hyperlink>
        </w:p>
        <w:p w14:paraId="02CFCD56" w14:textId="2BE434CD" w:rsidR="009F4A4C" w:rsidRDefault="00B2606E">
          <w:pPr>
            <w:pStyle w:val="Sisluet4"/>
            <w:tabs>
              <w:tab w:val="right" w:leader="dot" w:pos="9628"/>
            </w:tabs>
            <w:rPr>
              <w:rFonts w:eastAsiaTheme="minorEastAsia"/>
              <w:noProof/>
              <w:lang w:eastAsia="fi-FI"/>
            </w:rPr>
          </w:pPr>
          <w:hyperlink w:anchor="_Toc70529063" w:history="1">
            <w:r w:rsidR="009F4A4C" w:rsidRPr="008D6529">
              <w:rPr>
                <w:rStyle w:val="Hyperlinkki"/>
                <w:rFonts w:eastAsia="Arial" w:cstheme="minorHAnsi"/>
                <w:b/>
                <w:noProof/>
                <w:lang w:val="fi" w:eastAsia="fi-FI"/>
              </w:rPr>
              <w:t>6.4.1.2 Ruotsi, B1-oppimäärä</w:t>
            </w:r>
            <w:r w:rsidR="009F4A4C">
              <w:rPr>
                <w:noProof/>
                <w:webHidden/>
              </w:rPr>
              <w:tab/>
            </w:r>
            <w:r w:rsidR="009F4A4C">
              <w:rPr>
                <w:noProof/>
                <w:webHidden/>
              </w:rPr>
              <w:fldChar w:fldCharType="begin"/>
            </w:r>
            <w:r w:rsidR="009F4A4C">
              <w:rPr>
                <w:noProof/>
                <w:webHidden/>
              </w:rPr>
              <w:instrText xml:space="preserve"> PAGEREF _Toc70529063 \h </w:instrText>
            </w:r>
            <w:r w:rsidR="009F4A4C">
              <w:rPr>
                <w:noProof/>
                <w:webHidden/>
              </w:rPr>
            </w:r>
            <w:r w:rsidR="009F4A4C">
              <w:rPr>
                <w:noProof/>
                <w:webHidden/>
              </w:rPr>
              <w:fldChar w:fldCharType="separate"/>
            </w:r>
            <w:r w:rsidR="009F4A4C">
              <w:rPr>
                <w:noProof/>
                <w:webHidden/>
              </w:rPr>
              <w:t>83</w:t>
            </w:r>
            <w:r w:rsidR="009F4A4C">
              <w:rPr>
                <w:noProof/>
                <w:webHidden/>
              </w:rPr>
              <w:fldChar w:fldCharType="end"/>
            </w:r>
          </w:hyperlink>
        </w:p>
        <w:p w14:paraId="79051C61" w14:textId="0F165EC2" w:rsidR="009F4A4C" w:rsidRDefault="00B2606E">
          <w:pPr>
            <w:pStyle w:val="Sisluet2"/>
            <w:rPr>
              <w:rFonts w:asciiTheme="minorHAnsi" w:eastAsiaTheme="minorEastAsia" w:hAnsiTheme="minorHAnsi" w:cstheme="minorBidi"/>
              <w:bCs w:val="0"/>
            </w:rPr>
          </w:pPr>
          <w:hyperlink w:anchor="_Toc70529064" w:history="1">
            <w:r w:rsidR="009F4A4C" w:rsidRPr="008D6529">
              <w:rPr>
                <w:rStyle w:val="Hyperlinkki"/>
                <w:rFonts w:eastAsiaTheme="majorEastAsia" w:cstheme="minorHAnsi"/>
                <w:b/>
              </w:rPr>
              <w:t>6.5 Vieraat kielet</w:t>
            </w:r>
            <w:r w:rsidR="009F4A4C">
              <w:rPr>
                <w:webHidden/>
              </w:rPr>
              <w:tab/>
            </w:r>
            <w:r w:rsidR="009F4A4C">
              <w:rPr>
                <w:webHidden/>
              </w:rPr>
              <w:fldChar w:fldCharType="begin"/>
            </w:r>
            <w:r w:rsidR="009F4A4C">
              <w:rPr>
                <w:webHidden/>
              </w:rPr>
              <w:instrText xml:space="preserve"> PAGEREF _Toc70529064 \h </w:instrText>
            </w:r>
            <w:r w:rsidR="009F4A4C">
              <w:rPr>
                <w:webHidden/>
              </w:rPr>
            </w:r>
            <w:r w:rsidR="009F4A4C">
              <w:rPr>
                <w:webHidden/>
              </w:rPr>
              <w:fldChar w:fldCharType="separate"/>
            </w:r>
            <w:r w:rsidR="009F4A4C">
              <w:rPr>
                <w:webHidden/>
              </w:rPr>
              <w:t>89</w:t>
            </w:r>
            <w:r w:rsidR="009F4A4C">
              <w:rPr>
                <w:webHidden/>
              </w:rPr>
              <w:fldChar w:fldCharType="end"/>
            </w:r>
          </w:hyperlink>
        </w:p>
        <w:p w14:paraId="541EA1A9" w14:textId="1AC6152C" w:rsidR="009F4A4C" w:rsidRDefault="00B2606E">
          <w:pPr>
            <w:pStyle w:val="Sisluet3"/>
            <w:tabs>
              <w:tab w:val="right" w:leader="dot" w:pos="9628"/>
            </w:tabs>
            <w:rPr>
              <w:rFonts w:eastAsiaTheme="minorEastAsia"/>
              <w:noProof/>
              <w:lang w:eastAsia="fi-FI"/>
            </w:rPr>
          </w:pPr>
          <w:hyperlink w:anchor="_Toc70529065" w:history="1">
            <w:r w:rsidR="009F4A4C" w:rsidRPr="008D6529">
              <w:rPr>
                <w:rStyle w:val="Hyperlinkki"/>
                <w:rFonts w:eastAsia="Arial" w:cstheme="minorHAnsi"/>
                <w:b/>
                <w:noProof/>
                <w:lang w:val="fi" w:eastAsia="fi-FI"/>
              </w:rPr>
              <w:t>6.5.1 Vieraat kielet, englanti, A-oppimäärä</w:t>
            </w:r>
            <w:r w:rsidR="009F4A4C">
              <w:rPr>
                <w:noProof/>
                <w:webHidden/>
              </w:rPr>
              <w:tab/>
            </w:r>
            <w:r w:rsidR="009F4A4C">
              <w:rPr>
                <w:noProof/>
                <w:webHidden/>
              </w:rPr>
              <w:fldChar w:fldCharType="begin"/>
            </w:r>
            <w:r w:rsidR="009F4A4C">
              <w:rPr>
                <w:noProof/>
                <w:webHidden/>
              </w:rPr>
              <w:instrText xml:space="preserve"> PAGEREF _Toc70529065 \h </w:instrText>
            </w:r>
            <w:r w:rsidR="009F4A4C">
              <w:rPr>
                <w:noProof/>
                <w:webHidden/>
              </w:rPr>
            </w:r>
            <w:r w:rsidR="009F4A4C">
              <w:rPr>
                <w:noProof/>
                <w:webHidden/>
              </w:rPr>
              <w:fldChar w:fldCharType="separate"/>
            </w:r>
            <w:r w:rsidR="009F4A4C">
              <w:rPr>
                <w:noProof/>
                <w:webHidden/>
              </w:rPr>
              <w:t>95</w:t>
            </w:r>
            <w:r w:rsidR="009F4A4C">
              <w:rPr>
                <w:noProof/>
                <w:webHidden/>
              </w:rPr>
              <w:fldChar w:fldCharType="end"/>
            </w:r>
          </w:hyperlink>
        </w:p>
        <w:p w14:paraId="362CBADE" w14:textId="6CA716D5" w:rsidR="009F4A4C" w:rsidRDefault="00B2606E">
          <w:pPr>
            <w:pStyle w:val="Sisluet3"/>
            <w:tabs>
              <w:tab w:val="right" w:leader="dot" w:pos="9628"/>
            </w:tabs>
            <w:rPr>
              <w:rFonts w:eastAsiaTheme="minorEastAsia"/>
              <w:noProof/>
              <w:lang w:eastAsia="fi-FI"/>
            </w:rPr>
          </w:pPr>
          <w:hyperlink w:anchor="_Toc70529066" w:history="1">
            <w:r w:rsidR="009F4A4C" w:rsidRPr="008D6529">
              <w:rPr>
                <w:rStyle w:val="Hyperlinkki"/>
                <w:rFonts w:eastAsia="Arial" w:cstheme="minorHAnsi"/>
                <w:b/>
                <w:noProof/>
                <w:lang w:val="fi" w:eastAsia="fi-FI"/>
              </w:rPr>
              <w:t>6.5.2 Vieraat kielet, A-oppimäärä</w:t>
            </w:r>
            <w:r w:rsidR="009F4A4C">
              <w:rPr>
                <w:noProof/>
                <w:webHidden/>
              </w:rPr>
              <w:tab/>
            </w:r>
            <w:r w:rsidR="009F4A4C">
              <w:rPr>
                <w:noProof/>
                <w:webHidden/>
              </w:rPr>
              <w:fldChar w:fldCharType="begin"/>
            </w:r>
            <w:r w:rsidR="009F4A4C">
              <w:rPr>
                <w:noProof/>
                <w:webHidden/>
              </w:rPr>
              <w:instrText xml:space="preserve"> PAGEREF _Toc70529066 \h </w:instrText>
            </w:r>
            <w:r w:rsidR="009F4A4C">
              <w:rPr>
                <w:noProof/>
                <w:webHidden/>
              </w:rPr>
            </w:r>
            <w:r w:rsidR="009F4A4C">
              <w:rPr>
                <w:noProof/>
                <w:webHidden/>
              </w:rPr>
              <w:fldChar w:fldCharType="separate"/>
            </w:r>
            <w:r w:rsidR="009F4A4C">
              <w:rPr>
                <w:noProof/>
                <w:webHidden/>
              </w:rPr>
              <w:t>104</w:t>
            </w:r>
            <w:r w:rsidR="009F4A4C">
              <w:rPr>
                <w:noProof/>
                <w:webHidden/>
              </w:rPr>
              <w:fldChar w:fldCharType="end"/>
            </w:r>
          </w:hyperlink>
        </w:p>
        <w:p w14:paraId="6D09B4C2" w14:textId="7EBCC105" w:rsidR="009F4A4C" w:rsidRDefault="00B2606E">
          <w:pPr>
            <w:pStyle w:val="Sisluet3"/>
            <w:tabs>
              <w:tab w:val="right" w:leader="dot" w:pos="9628"/>
            </w:tabs>
            <w:rPr>
              <w:rFonts w:eastAsiaTheme="minorEastAsia"/>
              <w:noProof/>
              <w:lang w:eastAsia="fi-FI"/>
            </w:rPr>
          </w:pPr>
          <w:hyperlink w:anchor="_Toc70529067" w:history="1">
            <w:r w:rsidR="009F4A4C" w:rsidRPr="008D6529">
              <w:rPr>
                <w:rStyle w:val="Hyperlinkki"/>
                <w:rFonts w:eastAsia="Arial" w:cstheme="minorHAnsi"/>
                <w:b/>
                <w:noProof/>
                <w:lang w:val="fi" w:eastAsia="fi-FI"/>
              </w:rPr>
              <w:t>6.5.3 Vieraat kielet, B1-oppimäärä</w:t>
            </w:r>
            <w:r w:rsidR="009F4A4C">
              <w:rPr>
                <w:noProof/>
                <w:webHidden/>
              </w:rPr>
              <w:tab/>
            </w:r>
            <w:r w:rsidR="009F4A4C">
              <w:rPr>
                <w:noProof/>
                <w:webHidden/>
              </w:rPr>
              <w:fldChar w:fldCharType="begin"/>
            </w:r>
            <w:r w:rsidR="009F4A4C">
              <w:rPr>
                <w:noProof/>
                <w:webHidden/>
              </w:rPr>
              <w:instrText xml:space="preserve"> PAGEREF _Toc70529067 \h </w:instrText>
            </w:r>
            <w:r w:rsidR="009F4A4C">
              <w:rPr>
                <w:noProof/>
                <w:webHidden/>
              </w:rPr>
            </w:r>
            <w:r w:rsidR="009F4A4C">
              <w:rPr>
                <w:noProof/>
                <w:webHidden/>
              </w:rPr>
              <w:fldChar w:fldCharType="separate"/>
            </w:r>
            <w:r w:rsidR="009F4A4C">
              <w:rPr>
                <w:noProof/>
                <w:webHidden/>
              </w:rPr>
              <w:t>108</w:t>
            </w:r>
            <w:r w:rsidR="009F4A4C">
              <w:rPr>
                <w:noProof/>
                <w:webHidden/>
              </w:rPr>
              <w:fldChar w:fldCharType="end"/>
            </w:r>
          </w:hyperlink>
        </w:p>
        <w:p w14:paraId="286855B6" w14:textId="2ED284F9" w:rsidR="009F4A4C" w:rsidRDefault="00B2606E">
          <w:pPr>
            <w:pStyle w:val="Sisluet3"/>
            <w:tabs>
              <w:tab w:val="right" w:leader="dot" w:pos="9628"/>
            </w:tabs>
            <w:rPr>
              <w:rFonts w:eastAsiaTheme="minorEastAsia"/>
              <w:noProof/>
              <w:lang w:eastAsia="fi-FI"/>
            </w:rPr>
          </w:pPr>
          <w:hyperlink w:anchor="_Toc70529068" w:history="1">
            <w:r w:rsidR="009F4A4C" w:rsidRPr="008D6529">
              <w:rPr>
                <w:rStyle w:val="Hyperlinkki"/>
                <w:rFonts w:eastAsia="Arial" w:cstheme="minorHAnsi"/>
                <w:b/>
                <w:noProof/>
                <w:lang w:val="fi" w:eastAsia="fi-FI"/>
              </w:rPr>
              <w:t>6.5.4 Vieraat kielet, B2-oppimäärä</w:t>
            </w:r>
            <w:r w:rsidR="009F4A4C">
              <w:rPr>
                <w:noProof/>
                <w:webHidden/>
              </w:rPr>
              <w:tab/>
            </w:r>
            <w:r w:rsidR="009F4A4C">
              <w:rPr>
                <w:noProof/>
                <w:webHidden/>
              </w:rPr>
              <w:fldChar w:fldCharType="begin"/>
            </w:r>
            <w:r w:rsidR="009F4A4C">
              <w:rPr>
                <w:noProof/>
                <w:webHidden/>
              </w:rPr>
              <w:instrText xml:space="preserve"> PAGEREF _Toc70529068 \h </w:instrText>
            </w:r>
            <w:r w:rsidR="009F4A4C">
              <w:rPr>
                <w:noProof/>
                <w:webHidden/>
              </w:rPr>
            </w:r>
            <w:r w:rsidR="009F4A4C">
              <w:rPr>
                <w:noProof/>
                <w:webHidden/>
              </w:rPr>
              <w:fldChar w:fldCharType="separate"/>
            </w:r>
            <w:r w:rsidR="009F4A4C">
              <w:rPr>
                <w:noProof/>
                <w:webHidden/>
              </w:rPr>
              <w:t>108</w:t>
            </w:r>
            <w:r w:rsidR="009F4A4C">
              <w:rPr>
                <w:noProof/>
                <w:webHidden/>
              </w:rPr>
              <w:fldChar w:fldCharType="end"/>
            </w:r>
          </w:hyperlink>
        </w:p>
        <w:p w14:paraId="45ACFBDC" w14:textId="00654C02" w:rsidR="009F4A4C" w:rsidRDefault="00B2606E">
          <w:pPr>
            <w:pStyle w:val="Sisluet3"/>
            <w:tabs>
              <w:tab w:val="right" w:leader="dot" w:pos="9628"/>
            </w:tabs>
            <w:rPr>
              <w:rFonts w:eastAsiaTheme="minorEastAsia"/>
              <w:noProof/>
              <w:lang w:eastAsia="fi-FI"/>
            </w:rPr>
          </w:pPr>
          <w:hyperlink w:anchor="_Toc70529069" w:history="1">
            <w:r w:rsidR="009F4A4C" w:rsidRPr="008D6529">
              <w:rPr>
                <w:rStyle w:val="Hyperlinkki"/>
                <w:rFonts w:eastAsia="Arial" w:cstheme="minorHAnsi"/>
                <w:b/>
                <w:noProof/>
                <w:lang w:val="fi" w:eastAsia="fi-FI"/>
              </w:rPr>
              <w:t>6.5.5 Vieraat kielet, B3-oppimäärä</w:t>
            </w:r>
            <w:r w:rsidR="009F4A4C">
              <w:rPr>
                <w:noProof/>
                <w:webHidden/>
              </w:rPr>
              <w:tab/>
            </w:r>
            <w:r w:rsidR="009F4A4C">
              <w:rPr>
                <w:noProof/>
                <w:webHidden/>
              </w:rPr>
              <w:fldChar w:fldCharType="begin"/>
            </w:r>
            <w:r w:rsidR="009F4A4C">
              <w:rPr>
                <w:noProof/>
                <w:webHidden/>
              </w:rPr>
              <w:instrText xml:space="preserve"> PAGEREF _Toc70529069 \h </w:instrText>
            </w:r>
            <w:r w:rsidR="009F4A4C">
              <w:rPr>
                <w:noProof/>
                <w:webHidden/>
              </w:rPr>
            </w:r>
            <w:r w:rsidR="009F4A4C">
              <w:rPr>
                <w:noProof/>
                <w:webHidden/>
              </w:rPr>
              <w:fldChar w:fldCharType="separate"/>
            </w:r>
            <w:r w:rsidR="009F4A4C">
              <w:rPr>
                <w:noProof/>
                <w:webHidden/>
              </w:rPr>
              <w:t>112</w:t>
            </w:r>
            <w:r w:rsidR="009F4A4C">
              <w:rPr>
                <w:noProof/>
                <w:webHidden/>
              </w:rPr>
              <w:fldChar w:fldCharType="end"/>
            </w:r>
          </w:hyperlink>
        </w:p>
        <w:p w14:paraId="18471179" w14:textId="269D580A" w:rsidR="009F4A4C" w:rsidRDefault="00B2606E">
          <w:pPr>
            <w:pStyle w:val="Sisluet3"/>
            <w:tabs>
              <w:tab w:val="right" w:leader="dot" w:pos="9628"/>
            </w:tabs>
            <w:rPr>
              <w:rFonts w:eastAsiaTheme="minorEastAsia"/>
              <w:noProof/>
              <w:lang w:eastAsia="fi-FI"/>
            </w:rPr>
          </w:pPr>
          <w:hyperlink w:anchor="_Toc70529070" w:history="1">
            <w:r w:rsidR="009F4A4C" w:rsidRPr="008D6529">
              <w:rPr>
                <w:rStyle w:val="Hyperlinkki"/>
                <w:rFonts w:eastAsia="Arial" w:cstheme="minorHAnsi"/>
                <w:b/>
                <w:noProof/>
                <w:lang w:val="fi" w:eastAsia="fi-FI"/>
              </w:rPr>
              <w:t>6.5.6 Vieraat kielet, Aasian ja Afrikan kielet, A-oppimäärä</w:t>
            </w:r>
            <w:r w:rsidR="009F4A4C">
              <w:rPr>
                <w:noProof/>
                <w:webHidden/>
              </w:rPr>
              <w:tab/>
            </w:r>
            <w:r w:rsidR="009F4A4C">
              <w:rPr>
                <w:noProof/>
                <w:webHidden/>
              </w:rPr>
              <w:fldChar w:fldCharType="begin"/>
            </w:r>
            <w:r w:rsidR="009F4A4C">
              <w:rPr>
                <w:noProof/>
                <w:webHidden/>
              </w:rPr>
              <w:instrText xml:space="preserve"> PAGEREF _Toc70529070 \h </w:instrText>
            </w:r>
            <w:r w:rsidR="009F4A4C">
              <w:rPr>
                <w:noProof/>
                <w:webHidden/>
              </w:rPr>
            </w:r>
            <w:r w:rsidR="009F4A4C">
              <w:rPr>
                <w:noProof/>
                <w:webHidden/>
              </w:rPr>
              <w:fldChar w:fldCharType="separate"/>
            </w:r>
            <w:r w:rsidR="009F4A4C">
              <w:rPr>
                <w:noProof/>
                <w:webHidden/>
              </w:rPr>
              <w:t>115</w:t>
            </w:r>
            <w:r w:rsidR="009F4A4C">
              <w:rPr>
                <w:noProof/>
                <w:webHidden/>
              </w:rPr>
              <w:fldChar w:fldCharType="end"/>
            </w:r>
          </w:hyperlink>
        </w:p>
        <w:p w14:paraId="79760DAB" w14:textId="4ED23BF1" w:rsidR="009F4A4C" w:rsidRDefault="00B2606E">
          <w:pPr>
            <w:pStyle w:val="Sisluet3"/>
            <w:tabs>
              <w:tab w:val="right" w:leader="dot" w:pos="9628"/>
            </w:tabs>
            <w:rPr>
              <w:rFonts w:eastAsiaTheme="minorEastAsia"/>
              <w:noProof/>
              <w:lang w:eastAsia="fi-FI"/>
            </w:rPr>
          </w:pPr>
          <w:hyperlink w:anchor="_Toc70529071" w:history="1">
            <w:r w:rsidR="009F4A4C" w:rsidRPr="008D6529">
              <w:rPr>
                <w:rStyle w:val="Hyperlinkki"/>
                <w:rFonts w:eastAsia="Arial" w:cstheme="minorHAnsi"/>
                <w:b/>
                <w:noProof/>
                <w:lang w:val="fi" w:eastAsia="fi-FI"/>
              </w:rPr>
              <w:t>6.5.7 Vieraat kielet, Aasian ja Afrikan kielet, B3-oppimäärä</w:t>
            </w:r>
            <w:r w:rsidR="009F4A4C">
              <w:rPr>
                <w:noProof/>
                <w:webHidden/>
              </w:rPr>
              <w:tab/>
            </w:r>
            <w:r w:rsidR="009F4A4C">
              <w:rPr>
                <w:noProof/>
                <w:webHidden/>
              </w:rPr>
              <w:fldChar w:fldCharType="begin"/>
            </w:r>
            <w:r w:rsidR="009F4A4C">
              <w:rPr>
                <w:noProof/>
                <w:webHidden/>
              </w:rPr>
              <w:instrText xml:space="preserve"> PAGEREF _Toc70529071 \h </w:instrText>
            </w:r>
            <w:r w:rsidR="009F4A4C">
              <w:rPr>
                <w:noProof/>
                <w:webHidden/>
              </w:rPr>
            </w:r>
            <w:r w:rsidR="009F4A4C">
              <w:rPr>
                <w:noProof/>
                <w:webHidden/>
              </w:rPr>
              <w:fldChar w:fldCharType="separate"/>
            </w:r>
            <w:r w:rsidR="009F4A4C">
              <w:rPr>
                <w:noProof/>
                <w:webHidden/>
              </w:rPr>
              <w:t>115</w:t>
            </w:r>
            <w:r w:rsidR="009F4A4C">
              <w:rPr>
                <w:noProof/>
                <w:webHidden/>
              </w:rPr>
              <w:fldChar w:fldCharType="end"/>
            </w:r>
          </w:hyperlink>
        </w:p>
        <w:p w14:paraId="40F75A99" w14:textId="253A1E8D" w:rsidR="009F4A4C" w:rsidRDefault="00B2606E">
          <w:pPr>
            <w:pStyle w:val="Sisluet2"/>
            <w:rPr>
              <w:rFonts w:asciiTheme="minorHAnsi" w:eastAsiaTheme="minorEastAsia" w:hAnsiTheme="minorHAnsi" w:cstheme="minorBidi"/>
              <w:bCs w:val="0"/>
            </w:rPr>
          </w:pPr>
          <w:hyperlink w:anchor="_Toc70529072" w:history="1">
            <w:r w:rsidR="009F4A4C" w:rsidRPr="008D6529">
              <w:rPr>
                <w:rStyle w:val="Hyperlinkki"/>
                <w:rFonts w:eastAsiaTheme="majorEastAsia" w:cstheme="minorHAnsi"/>
                <w:b/>
              </w:rPr>
              <w:t>6.6 Matematiikka</w:t>
            </w:r>
            <w:r w:rsidR="009F4A4C">
              <w:rPr>
                <w:webHidden/>
              </w:rPr>
              <w:tab/>
            </w:r>
            <w:r w:rsidR="009F4A4C">
              <w:rPr>
                <w:webHidden/>
              </w:rPr>
              <w:fldChar w:fldCharType="begin"/>
            </w:r>
            <w:r w:rsidR="009F4A4C">
              <w:rPr>
                <w:webHidden/>
              </w:rPr>
              <w:instrText xml:space="preserve"> PAGEREF _Toc70529072 \h </w:instrText>
            </w:r>
            <w:r w:rsidR="009F4A4C">
              <w:rPr>
                <w:webHidden/>
              </w:rPr>
            </w:r>
            <w:r w:rsidR="009F4A4C">
              <w:rPr>
                <w:webHidden/>
              </w:rPr>
              <w:fldChar w:fldCharType="separate"/>
            </w:r>
            <w:r w:rsidR="009F4A4C">
              <w:rPr>
                <w:webHidden/>
              </w:rPr>
              <w:t>122</w:t>
            </w:r>
            <w:r w:rsidR="009F4A4C">
              <w:rPr>
                <w:webHidden/>
              </w:rPr>
              <w:fldChar w:fldCharType="end"/>
            </w:r>
          </w:hyperlink>
        </w:p>
        <w:p w14:paraId="6C5B74A0" w14:textId="703B90B4" w:rsidR="009F4A4C" w:rsidRDefault="00B2606E">
          <w:pPr>
            <w:pStyle w:val="Sisluet3"/>
            <w:tabs>
              <w:tab w:val="right" w:leader="dot" w:pos="9628"/>
            </w:tabs>
            <w:rPr>
              <w:rFonts w:eastAsiaTheme="minorEastAsia"/>
              <w:noProof/>
              <w:lang w:eastAsia="fi-FI"/>
            </w:rPr>
          </w:pPr>
          <w:hyperlink w:anchor="_Toc70529073" w:history="1">
            <w:r w:rsidR="009F4A4C" w:rsidRPr="008D6529">
              <w:rPr>
                <w:rStyle w:val="Hyperlinkki"/>
                <w:rFonts w:eastAsia="Arial" w:cstheme="minorHAnsi"/>
                <w:b/>
                <w:noProof/>
                <w:lang w:val="fi" w:eastAsia="fi-FI"/>
              </w:rPr>
              <w:t>6.6.1 Matematiikan yhteinen opintokokonaisuus</w:t>
            </w:r>
            <w:r w:rsidR="009F4A4C">
              <w:rPr>
                <w:noProof/>
                <w:webHidden/>
              </w:rPr>
              <w:tab/>
            </w:r>
            <w:r w:rsidR="009F4A4C">
              <w:rPr>
                <w:noProof/>
                <w:webHidden/>
              </w:rPr>
              <w:fldChar w:fldCharType="begin"/>
            </w:r>
            <w:r w:rsidR="009F4A4C">
              <w:rPr>
                <w:noProof/>
                <w:webHidden/>
              </w:rPr>
              <w:instrText xml:space="preserve"> PAGEREF _Toc70529073 \h </w:instrText>
            </w:r>
            <w:r w:rsidR="009F4A4C">
              <w:rPr>
                <w:noProof/>
                <w:webHidden/>
              </w:rPr>
            </w:r>
            <w:r w:rsidR="009F4A4C">
              <w:rPr>
                <w:noProof/>
                <w:webHidden/>
              </w:rPr>
              <w:fldChar w:fldCharType="separate"/>
            </w:r>
            <w:r w:rsidR="009F4A4C">
              <w:rPr>
                <w:noProof/>
                <w:webHidden/>
              </w:rPr>
              <w:t>124</w:t>
            </w:r>
            <w:r w:rsidR="009F4A4C">
              <w:rPr>
                <w:noProof/>
                <w:webHidden/>
              </w:rPr>
              <w:fldChar w:fldCharType="end"/>
            </w:r>
          </w:hyperlink>
        </w:p>
        <w:p w14:paraId="0B95FE30" w14:textId="3488E845" w:rsidR="009F4A4C" w:rsidRDefault="00B2606E">
          <w:pPr>
            <w:pStyle w:val="Sisluet3"/>
            <w:tabs>
              <w:tab w:val="right" w:leader="dot" w:pos="9628"/>
            </w:tabs>
            <w:rPr>
              <w:rFonts w:eastAsiaTheme="minorEastAsia"/>
              <w:noProof/>
              <w:lang w:eastAsia="fi-FI"/>
            </w:rPr>
          </w:pPr>
          <w:hyperlink w:anchor="_Toc70529074" w:history="1">
            <w:r w:rsidR="009F4A4C" w:rsidRPr="008D6529">
              <w:rPr>
                <w:rStyle w:val="Hyperlinkki"/>
                <w:rFonts w:eastAsia="Arial" w:cstheme="minorHAnsi"/>
                <w:b/>
                <w:noProof/>
                <w:lang w:val="fi" w:eastAsia="fi-FI"/>
              </w:rPr>
              <w:t>6.6.2 Matematiikan pitkä oppimäärä</w:t>
            </w:r>
            <w:r w:rsidR="009F4A4C">
              <w:rPr>
                <w:noProof/>
                <w:webHidden/>
              </w:rPr>
              <w:tab/>
            </w:r>
            <w:r w:rsidR="009F4A4C">
              <w:rPr>
                <w:noProof/>
                <w:webHidden/>
              </w:rPr>
              <w:fldChar w:fldCharType="begin"/>
            </w:r>
            <w:r w:rsidR="009F4A4C">
              <w:rPr>
                <w:noProof/>
                <w:webHidden/>
              </w:rPr>
              <w:instrText xml:space="preserve"> PAGEREF _Toc70529074 \h </w:instrText>
            </w:r>
            <w:r w:rsidR="009F4A4C">
              <w:rPr>
                <w:noProof/>
                <w:webHidden/>
              </w:rPr>
            </w:r>
            <w:r w:rsidR="009F4A4C">
              <w:rPr>
                <w:noProof/>
                <w:webHidden/>
              </w:rPr>
              <w:fldChar w:fldCharType="separate"/>
            </w:r>
            <w:r w:rsidR="009F4A4C">
              <w:rPr>
                <w:noProof/>
                <w:webHidden/>
              </w:rPr>
              <w:t>125</w:t>
            </w:r>
            <w:r w:rsidR="009F4A4C">
              <w:rPr>
                <w:noProof/>
                <w:webHidden/>
              </w:rPr>
              <w:fldChar w:fldCharType="end"/>
            </w:r>
          </w:hyperlink>
        </w:p>
        <w:p w14:paraId="144525D2" w14:textId="7CC70086" w:rsidR="009F4A4C" w:rsidRDefault="00B2606E">
          <w:pPr>
            <w:pStyle w:val="Sisluet3"/>
            <w:tabs>
              <w:tab w:val="right" w:leader="dot" w:pos="9628"/>
            </w:tabs>
            <w:rPr>
              <w:rFonts w:eastAsiaTheme="minorEastAsia"/>
              <w:noProof/>
              <w:lang w:eastAsia="fi-FI"/>
            </w:rPr>
          </w:pPr>
          <w:hyperlink w:anchor="_Toc70529075" w:history="1">
            <w:r w:rsidR="009F4A4C" w:rsidRPr="008D6529">
              <w:rPr>
                <w:rStyle w:val="Hyperlinkki"/>
                <w:rFonts w:eastAsia="Arial" w:cstheme="minorHAnsi"/>
                <w:b/>
                <w:noProof/>
                <w:lang w:val="fi" w:eastAsia="fi-FI"/>
              </w:rPr>
              <w:t>6.6.3 Matematiikan lyhyt oppimäärä</w:t>
            </w:r>
            <w:r w:rsidR="009F4A4C">
              <w:rPr>
                <w:noProof/>
                <w:webHidden/>
              </w:rPr>
              <w:tab/>
            </w:r>
            <w:r w:rsidR="009F4A4C">
              <w:rPr>
                <w:noProof/>
                <w:webHidden/>
              </w:rPr>
              <w:fldChar w:fldCharType="begin"/>
            </w:r>
            <w:r w:rsidR="009F4A4C">
              <w:rPr>
                <w:noProof/>
                <w:webHidden/>
              </w:rPr>
              <w:instrText xml:space="preserve"> PAGEREF _Toc70529075 \h </w:instrText>
            </w:r>
            <w:r w:rsidR="009F4A4C">
              <w:rPr>
                <w:noProof/>
                <w:webHidden/>
              </w:rPr>
            </w:r>
            <w:r w:rsidR="009F4A4C">
              <w:rPr>
                <w:noProof/>
                <w:webHidden/>
              </w:rPr>
              <w:fldChar w:fldCharType="separate"/>
            </w:r>
            <w:r w:rsidR="009F4A4C">
              <w:rPr>
                <w:noProof/>
                <w:webHidden/>
              </w:rPr>
              <w:t>136</w:t>
            </w:r>
            <w:r w:rsidR="009F4A4C">
              <w:rPr>
                <w:noProof/>
                <w:webHidden/>
              </w:rPr>
              <w:fldChar w:fldCharType="end"/>
            </w:r>
          </w:hyperlink>
        </w:p>
        <w:p w14:paraId="3BC8AD79" w14:textId="75ECAA0E" w:rsidR="009F4A4C" w:rsidRDefault="00B2606E">
          <w:pPr>
            <w:pStyle w:val="Sisluet2"/>
            <w:rPr>
              <w:rFonts w:asciiTheme="minorHAnsi" w:eastAsiaTheme="minorEastAsia" w:hAnsiTheme="minorHAnsi" w:cstheme="minorBidi"/>
              <w:bCs w:val="0"/>
            </w:rPr>
          </w:pPr>
          <w:hyperlink w:anchor="_Toc70529076" w:history="1">
            <w:r w:rsidR="009F4A4C" w:rsidRPr="008D6529">
              <w:rPr>
                <w:rStyle w:val="Hyperlinkki"/>
                <w:rFonts w:eastAsiaTheme="majorEastAsia" w:cstheme="minorHAnsi"/>
                <w:b/>
              </w:rPr>
              <w:t>6.7 Biologia</w:t>
            </w:r>
            <w:r w:rsidR="009F4A4C">
              <w:rPr>
                <w:webHidden/>
              </w:rPr>
              <w:tab/>
            </w:r>
            <w:r w:rsidR="009F4A4C">
              <w:rPr>
                <w:webHidden/>
              </w:rPr>
              <w:fldChar w:fldCharType="begin"/>
            </w:r>
            <w:r w:rsidR="009F4A4C">
              <w:rPr>
                <w:webHidden/>
              </w:rPr>
              <w:instrText xml:space="preserve"> PAGEREF _Toc70529076 \h </w:instrText>
            </w:r>
            <w:r w:rsidR="009F4A4C">
              <w:rPr>
                <w:webHidden/>
              </w:rPr>
            </w:r>
            <w:r w:rsidR="009F4A4C">
              <w:rPr>
                <w:webHidden/>
              </w:rPr>
              <w:fldChar w:fldCharType="separate"/>
            </w:r>
            <w:r w:rsidR="009F4A4C">
              <w:rPr>
                <w:webHidden/>
              </w:rPr>
              <w:t>145</w:t>
            </w:r>
            <w:r w:rsidR="009F4A4C">
              <w:rPr>
                <w:webHidden/>
              </w:rPr>
              <w:fldChar w:fldCharType="end"/>
            </w:r>
          </w:hyperlink>
        </w:p>
        <w:p w14:paraId="1CB3E00A" w14:textId="03453CC5" w:rsidR="009F4A4C" w:rsidRDefault="00B2606E">
          <w:pPr>
            <w:pStyle w:val="Sisluet2"/>
            <w:rPr>
              <w:rFonts w:asciiTheme="minorHAnsi" w:eastAsiaTheme="minorEastAsia" w:hAnsiTheme="minorHAnsi" w:cstheme="minorBidi"/>
              <w:bCs w:val="0"/>
            </w:rPr>
          </w:pPr>
          <w:hyperlink w:anchor="_Toc70529077" w:history="1">
            <w:r w:rsidR="009F4A4C" w:rsidRPr="008D6529">
              <w:rPr>
                <w:rStyle w:val="Hyperlinkki"/>
                <w:rFonts w:eastAsiaTheme="majorEastAsia" w:cstheme="minorHAnsi"/>
                <w:b/>
              </w:rPr>
              <w:t>6.8 Maantiede</w:t>
            </w:r>
            <w:r w:rsidR="009F4A4C">
              <w:rPr>
                <w:webHidden/>
              </w:rPr>
              <w:tab/>
            </w:r>
            <w:r w:rsidR="009F4A4C">
              <w:rPr>
                <w:webHidden/>
              </w:rPr>
              <w:fldChar w:fldCharType="begin"/>
            </w:r>
            <w:r w:rsidR="009F4A4C">
              <w:rPr>
                <w:webHidden/>
              </w:rPr>
              <w:instrText xml:space="preserve"> PAGEREF _Toc70529077 \h </w:instrText>
            </w:r>
            <w:r w:rsidR="009F4A4C">
              <w:rPr>
                <w:webHidden/>
              </w:rPr>
            </w:r>
            <w:r w:rsidR="009F4A4C">
              <w:rPr>
                <w:webHidden/>
              </w:rPr>
              <w:fldChar w:fldCharType="separate"/>
            </w:r>
            <w:r w:rsidR="009F4A4C">
              <w:rPr>
                <w:webHidden/>
              </w:rPr>
              <w:t>157</w:t>
            </w:r>
            <w:r w:rsidR="009F4A4C">
              <w:rPr>
                <w:webHidden/>
              </w:rPr>
              <w:fldChar w:fldCharType="end"/>
            </w:r>
          </w:hyperlink>
        </w:p>
        <w:p w14:paraId="3BA69462" w14:textId="43D4E1D5" w:rsidR="009F4A4C" w:rsidRDefault="00B2606E">
          <w:pPr>
            <w:pStyle w:val="Sisluet2"/>
            <w:rPr>
              <w:rFonts w:asciiTheme="minorHAnsi" w:eastAsiaTheme="minorEastAsia" w:hAnsiTheme="minorHAnsi" w:cstheme="minorBidi"/>
              <w:bCs w:val="0"/>
            </w:rPr>
          </w:pPr>
          <w:hyperlink w:anchor="_Toc70529078" w:history="1">
            <w:r w:rsidR="009F4A4C" w:rsidRPr="008D6529">
              <w:rPr>
                <w:rStyle w:val="Hyperlinkki"/>
                <w:rFonts w:eastAsiaTheme="majorEastAsia" w:cstheme="minorHAnsi"/>
                <w:b/>
              </w:rPr>
              <w:t>6.9 Fysiikka</w:t>
            </w:r>
            <w:r w:rsidR="009F4A4C">
              <w:rPr>
                <w:webHidden/>
              </w:rPr>
              <w:tab/>
            </w:r>
            <w:r w:rsidR="009F4A4C">
              <w:rPr>
                <w:webHidden/>
              </w:rPr>
              <w:fldChar w:fldCharType="begin"/>
            </w:r>
            <w:r w:rsidR="009F4A4C">
              <w:rPr>
                <w:webHidden/>
              </w:rPr>
              <w:instrText xml:space="preserve"> PAGEREF _Toc70529078 \h </w:instrText>
            </w:r>
            <w:r w:rsidR="009F4A4C">
              <w:rPr>
                <w:webHidden/>
              </w:rPr>
            </w:r>
            <w:r w:rsidR="009F4A4C">
              <w:rPr>
                <w:webHidden/>
              </w:rPr>
              <w:fldChar w:fldCharType="separate"/>
            </w:r>
            <w:r w:rsidR="009F4A4C">
              <w:rPr>
                <w:webHidden/>
              </w:rPr>
              <w:t>166</w:t>
            </w:r>
            <w:r w:rsidR="009F4A4C">
              <w:rPr>
                <w:webHidden/>
              </w:rPr>
              <w:fldChar w:fldCharType="end"/>
            </w:r>
          </w:hyperlink>
        </w:p>
        <w:p w14:paraId="009748A6" w14:textId="1674B944" w:rsidR="009F4A4C" w:rsidRDefault="00B2606E">
          <w:pPr>
            <w:pStyle w:val="Sisluet2"/>
            <w:rPr>
              <w:rFonts w:asciiTheme="minorHAnsi" w:eastAsiaTheme="minorEastAsia" w:hAnsiTheme="minorHAnsi" w:cstheme="minorBidi"/>
              <w:bCs w:val="0"/>
            </w:rPr>
          </w:pPr>
          <w:hyperlink w:anchor="_Toc70529079" w:history="1">
            <w:r w:rsidR="009F4A4C" w:rsidRPr="008D6529">
              <w:rPr>
                <w:rStyle w:val="Hyperlinkki"/>
                <w:rFonts w:eastAsiaTheme="majorEastAsia" w:cstheme="minorHAnsi"/>
                <w:b/>
                <w:lang w:val="fi"/>
              </w:rPr>
              <w:t>6.10 Kemia</w:t>
            </w:r>
            <w:r w:rsidR="009F4A4C">
              <w:rPr>
                <w:webHidden/>
              </w:rPr>
              <w:tab/>
            </w:r>
            <w:r w:rsidR="009F4A4C">
              <w:rPr>
                <w:webHidden/>
              </w:rPr>
              <w:fldChar w:fldCharType="begin"/>
            </w:r>
            <w:r w:rsidR="009F4A4C">
              <w:rPr>
                <w:webHidden/>
              </w:rPr>
              <w:instrText xml:space="preserve"> PAGEREF _Toc70529079 \h </w:instrText>
            </w:r>
            <w:r w:rsidR="009F4A4C">
              <w:rPr>
                <w:webHidden/>
              </w:rPr>
            </w:r>
            <w:r w:rsidR="009F4A4C">
              <w:rPr>
                <w:webHidden/>
              </w:rPr>
              <w:fldChar w:fldCharType="separate"/>
            </w:r>
            <w:r w:rsidR="009F4A4C">
              <w:rPr>
                <w:webHidden/>
              </w:rPr>
              <w:t>183</w:t>
            </w:r>
            <w:r w:rsidR="009F4A4C">
              <w:rPr>
                <w:webHidden/>
              </w:rPr>
              <w:fldChar w:fldCharType="end"/>
            </w:r>
          </w:hyperlink>
        </w:p>
        <w:p w14:paraId="46CAC200" w14:textId="4BF2A831" w:rsidR="009F4A4C" w:rsidRDefault="00B2606E">
          <w:pPr>
            <w:pStyle w:val="Sisluet2"/>
            <w:rPr>
              <w:rFonts w:asciiTheme="minorHAnsi" w:eastAsiaTheme="minorEastAsia" w:hAnsiTheme="minorHAnsi" w:cstheme="minorBidi"/>
              <w:bCs w:val="0"/>
            </w:rPr>
          </w:pPr>
          <w:hyperlink w:anchor="_Toc70529080" w:history="1">
            <w:r w:rsidR="009F4A4C" w:rsidRPr="008D6529">
              <w:rPr>
                <w:rStyle w:val="Hyperlinkki"/>
                <w:rFonts w:eastAsiaTheme="majorEastAsia" w:cstheme="minorHAnsi"/>
                <w:b/>
              </w:rPr>
              <w:t>6.11 Filosofia</w:t>
            </w:r>
            <w:r w:rsidR="009F4A4C">
              <w:rPr>
                <w:webHidden/>
              </w:rPr>
              <w:tab/>
            </w:r>
            <w:r w:rsidR="009F4A4C">
              <w:rPr>
                <w:webHidden/>
              </w:rPr>
              <w:fldChar w:fldCharType="begin"/>
            </w:r>
            <w:r w:rsidR="009F4A4C">
              <w:rPr>
                <w:webHidden/>
              </w:rPr>
              <w:instrText xml:space="preserve"> PAGEREF _Toc70529080 \h </w:instrText>
            </w:r>
            <w:r w:rsidR="009F4A4C">
              <w:rPr>
                <w:webHidden/>
              </w:rPr>
            </w:r>
            <w:r w:rsidR="009F4A4C">
              <w:rPr>
                <w:webHidden/>
              </w:rPr>
              <w:fldChar w:fldCharType="separate"/>
            </w:r>
            <w:r w:rsidR="009F4A4C">
              <w:rPr>
                <w:webHidden/>
              </w:rPr>
              <w:t>197</w:t>
            </w:r>
            <w:r w:rsidR="009F4A4C">
              <w:rPr>
                <w:webHidden/>
              </w:rPr>
              <w:fldChar w:fldCharType="end"/>
            </w:r>
          </w:hyperlink>
        </w:p>
        <w:p w14:paraId="6B814E98" w14:textId="7D429329" w:rsidR="009F4A4C" w:rsidRDefault="00B2606E">
          <w:pPr>
            <w:pStyle w:val="Sisluet2"/>
            <w:rPr>
              <w:rFonts w:asciiTheme="minorHAnsi" w:eastAsiaTheme="minorEastAsia" w:hAnsiTheme="minorHAnsi" w:cstheme="minorBidi"/>
              <w:bCs w:val="0"/>
            </w:rPr>
          </w:pPr>
          <w:hyperlink w:anchor="_Toc70529081" w:history="1">
            <w:r w:rsidR="009F4A4C" w:rsidRPr="008D6529">
              <w:rPr>
                <w:rStyle w:val="Hyperlinkki"/>
                <w:rFonts w:eastAsiaTheme="majorEastAsia" w:cstheme="minorHAnsi"/>
                <w:b/>
              </w:rPr>
              <w:t>6.12 Psykologia</w:t>
            </w:r>
            <w:r w:rsidR="009F4A4C">
              <w:rPr>
                <w:webHidden/>
              </w:rPr>
              <w:tab/>
            </w:r>
            <w:r w:rsidR="009F4A4C">
              <w:rPr>
                <w:webHidden/>
              </w:rPr>
              <w:fldChar w:fldCharType="begin"/>
            </w:r>
            <w:r w:rsidR="009F4A4C">
              <w:rPr>
                <w:webHidden/>
              </w:rPr>
              <w:instrText xml:space="preserve"> PAGEREF _Toc70529081 \h </w:instrText>
            </w:r>
            <w:r w:rsidR="009F4A4C">
              <w:rPr>
                <w:webHidden/>
              </w:rPr>
            </w:r>
            <w:r w:rsidR="009F4A4C">
              <w:rPr>
                <w:webHidden/>
              </w:rPr>
              <w:fldChar w:fldCharType="separate"/>
            </w:r>
            <w:r w:rsidR="009F4A4C">
              <w:rPr>
                <w:webHidden/>
              </w:rPr>
              <w:t>206</w:t>
            </w:r>
            <w:r w:rsidR="009F4A4C">
              <w:rPr>
                <w:webHidden/>
              </w:rPr>
              <w:fldChar w:fldCharType="end"/>
            </w:r>
          </w:hyperlink>
        </w:p>
        <w:p w14:paraId="5AB1054B" w14:textId="76553AE9" w:rsidR="009F4A4C" w:rsidRDefault="00B2606E">
          <w:pPr>
            <w:pStyle w:val="Sisluet2"/>
            <w:rPr>
              <w:rFonts w:asciiTheme="minorHAnsi" w:eastAsiaTheme="minorEastAsia" w:hAnsiTheme="minorHAnsi" w:cstheme="minorBidi"/>
              <w:bCs w:val="0"/>
            </w:rPr>
          </w:pPr>
          <w:hyperlink w:anchor="_Toc70529082" w:history="1">
            <w:r w:rsidR="009F4A4C" w:rsidRPr="008D6529">
              <w:rPr>
                <w:rStyle w:val="Hyperlinkki"/>
                <w:rFonts w:eastAsiaTheme="majorEastAsia" w:cstheme="minorHAnsi"/>
                <w:b/>
              </w:rPr>
              <w:t>6.13 Historia</w:t>
            </w:r>
            <w:r w:rsidR="009F4A4C">
              <w:rPr>
                <w:webHidden/>
              </w:rPr>
              <w:tab/>
            </w:r>
            <w:r w:rsidR="009F4A4C">
              <w:rPr>
                <w:webHidden/>
              </w:rPr>
              <w:fldChar w:fldCharType="begin"/>
            </w:r>
            <w:r w:rsidR="009F4A4C">
              <w:rPr>
                <w:webHidden/>
              </w:rPr>
              <w:instrText xml:space="preserve"> PAGEREF _Toc70529082 \h </w:instrText>
            </w:r>
            <w:r w:rsidR="009F4A4C">
              <w:rPr>
                <w:webHidden/>
              </w:rPr>
            </w:r>
            <w:r w:rsidR="009F4A4C">
              <w:rPr>
                <w:webHidden/>
              </w:rPr>
              <w:fldChar w:fldCharType="separate"/>
            </w:r>
            <w:r w:rsidR="009F4A4C">
              <w:rPr>
                <w:webHidden/>
              </w:rPr>
              <w:t>218</w:t>
            </w:r>
            <w:r w:rsidR="009F4A4C">
              <w:rPr>
                <w:webHidden/>
              </w:rPr>
              <w:fldChar w:fldCharType="end"/>
            </w:r>
          </w:hyperlink>
        </w:p>
        <w:p w14:paraId="5424F3A0" w14:textId="7DB2D96F" w:rsidR="009F4A4C" w:rsidRDefault="00B2606E">
          <w:pPr>
            <w:pStyle w:val="Sisluet2"/>
            <w:rPr>
              <w:rFonts w:asciiTheme="minorHAnsi" w:eastAsiaTheme="minorEastAsia" w:hAnsiTheme="minorHAnsi" w:cstheme="minorBidi"/>
              <w:bCs w:val="0"/>
            </w:rPr>
          </w:pPr>
          <w:hyperlink w:anchor="_Toc70529083" w:history="1">
            <w:r w:rsidR="009F4A4C" w:rsidRPr="008D6529">
              <w:rPr>
                <w:rStyle w:val="Hyperlinkki"/>
                <w:rFonts w:eastAsiaTheme="majorEastAsia" w:cstheme="minorHAnsi"/>
                <w:b/>
              </w:rPr>
              <w:t>6.14 Yhteiskuntaoppi</w:t>
            </w:r>
            <w:r w:rsidR="009F4A4C">
              <w:rPr>
                <w:webHidden/>
              </w:rPr>
              <w:tab/>
            </w:r>
            <w:r w:rsidR="009F4A4C">
              <w:rPr>
                <w:webHidden/>
              </w:rPr>
              <w:fldChar w:fldCharType="begin"/>
            </w:r>
            <w:r w:rsidR="009F4A4C">
              <w:rPr>
                <w:webHidden/>
              </w:rPr>
              <w:instrText xml:space="preserve"> PAGEREF _Toc70529083 \h </w:instrText>
            </w:r>
            <w:r w:rsidR="009F4A4C">
              <w:rPr>
                <w:webHidden/>
              </w:rPr>
            </w:r>
            <w:r w:rsidR="009F4A4C">
              <w:rPr>
                <w:webHidden/>
              </w:rPr>
              <w:fldChar w:fldCharType="separate"/>
            </w:r>
            <w:r w:rsidR="009F4A4C">
              <w:rPr>
                <w:webHidden/>
              </w:rPr>
              <w:t>238</w:t>
            </w:r>
            <w:r w:rsidR="009F4A4C">
              <w:rPr>
                <w:webHidden/>
              </w:rPr>
              <w:fldChar w:fldCharType="end"/>
            </w:r>
          </w:hyperlink>
        </w:p>
        <w:p w14:paraId="28A311C0" w14:textId="7887C777" w:rsidR="009F4A4C" w:rsidRDefault="00B2606E">
          <w:pPr>
            <w:pStyle w:val="Sisluet2"/>
            <w:rPr>
              <w:rFonts w:asciiTheme="minorHAnsi" w:eastAsiaTheme="minorEastAsia" w:hAnsiTheme="minorHAnsi" w:cstheme="minorBidi"/>
              <w:bCs w:val="0"/>
            </w:rPr>
          </w:pPr>
          <w:hyperlink w:anchor="_Toc70529084" w:history="1">
            <w:r w:rsidR="009F4A4C" w:rsidRPr="008D6529">
              <w:rPr>
                <w:rStyle w:val="Hyperlinkki"/>
                <w:rFonts w:eastAsiaTheme="majorEastAsia" w:cstheme="minorHAnsi"/>
                <w:b/>
              </w:rPr>
              <w:t>6.15 Uskonto</w:t>
            </w:r>
            <w:r w:rsidR="009F4A4C">
              <w:rPr>
                <w:webHidden/>
              </w:rPr>
              <w:tab/>
            </w:r>
            <w:r w:rsidR="009F4A4C">
              <w:rPr>
                <w:webHidden/>
              </w:rPr>
              <w:fldChar w:fldCharType="begin"/>
            </w:r>
            <w:r w:rsidR="009F4A4C">
              <w:rPr>
                <w:webHidden/>
              </w:rPr>
              <w:instrText xml:space="preserve"> PAGEREF _Toc70529084 \h </w:instrText>
            </w:r>
            <w:r w:rsidR="009F4A4C">
              <w:rPr>
                <w:webHidden/>
              </w:rPr>
            </w:r>
            <w:r w:rsidR="009F4A4C">
              <w:rPr>
                <w:webHidden/>
              </w:rPr>
              <w:fldChar w:fldCharType="separate"/>
            </w:r>
            <w:r w:rsidR="009F4A4C">
              <w:rPr>
                <w:webHidden/>
              </w:rPr>
              <w:t>249</w:t>
            </w:r>
            <w:r w:rsidR="009F4A4C">
              <w:rPr>
                <w:webHidden/>
              </w:rPr>
              <w:fldChar w:fldCharType="end"/>
            </w:r>
          </w:hyperlink>
        </w:p>
        <w:p w14:paraId="12ECB750" w14:textId="6B5EC656" w:rsidR="009F4A4C" w:rsidRDefault="00B2606E">
          <w:pPr>
            <w:pStyle w:val="Sisluet3"/>
            <w:tabs>
              <w:tab w:val="right" w:leader="dot" w:pos="9628"/>
            </w:tabs>
            <w:rPr>
              <w:rFonts w:eastAsiaTheme="minorEastAsia"/>
              <w:noProof/>
              <w:lang w:eastAsia="fi-FI"/>
            </w:rPr>
          </w:pPr>
          <w:hyperlink w:anchor="_Toc70529085" w:history="1">
            <w:r w:rsidR="009F4A4C" w:rsidRPr="008D6529">
              <w:rPr>
                <w:rStyle w:val="Hyperlinkki"/>
                <w:rFonts w:eastAsia="Arial" w:cstheme="minorHAnsi"/>
                <w:b/>
                <w:noProof/>
                <w:lang w:val="fi" w:eastAsia="fi-FI"/>
              </w:rPr>
              <w:t>6.15.1 Evankelisluterilainen uskonto</w:t>
            </w:r>
            <w:r w:rsidR="009F4A4C">
              <w:rPr>
                <w:noProof/>
                <w:webHidden/>
              </w:rPr>
              <w:tab/>
            </w:r>
            <w:r w:rsidR="009F4A4C">
              <w:rPr>
                <w:noProof/>
                <w:webHidden/>
              </w:rPr>
              <w:fldChar w:fldCharType="begin"/>
            </w:r>
            <w:r w:rsidR="009F4A4C">
              <w:rPr>
                <w:noProof/>
                <w:webHidden/>
              </w:rPr>
              <w:instrText xml:space="preserve"> PAGEREF _Toc70529085 \h </w:instrText>
            </w:r>
            <w:r w:rsidR="009F4A4C">
              <w:rPr>
                <w:noProof/>
                <w:webHidden/>
              </w:rPr>
            </w:r>
            <w:r w:rsidR="009F4A4C">
              <w:rPr>
                <w:noProof/>
                <w:webHidden/>
              </w:rPr>
              <w:fldChar w:fldCharType="separate"/>
            </w:r>
            <w:r w:rsidR="009F4A4C">
              <w:rPr>
                <w:noProof/>
                <w:webHidden/>
              </w:rPr>
              <w:t>251</w:t>
            </w:r>
            <w:r w:rsidR="009F4A4C">
              <w:rPr>
                <w:noProof/>
                <w:webHidden/>
              </w:rPr>
              <w:fldChar w:fldCharType="end"/>
            </w:r>
          </w:hyperlink>
        </w:p>
        <w:p w14:paraId="1E413342" w14:textId="15755D01" w:rsidR="009F4A4C" w:rsidRDefault="00B2606E">
          <w:pPr>
            <w:pStyle w:val="Sisluet2"/>
            <w:rPr>
              <w:rFonts w:asciiTheme="minorHAnsi" w:eastAsiaTheme="minorEastAsia" w:hAnsiTheme="minorHAnsi" w:cstheme="minorBidi"/>
              <w:bCs w:val="0"/>
            </w:rPr>
          </w:pPr>
          <w:hyperlink w:anchor="_Toc70529086" w:history="1">
            <w:r w:rsidR="009F4A4C" w:rsidRPr="008D6529">
              <w:rPr>
                <w:rStyle w:val="Hyperlinkki"/>
                <w:rFonts w:eastAsiaTheme="majorEastAsia" w:cstheme="minorHAnsi"/>
                <w:b/>
              </w:rPr>
              <w:t>6.16 Elämänkatsomustieto</w:t>
            </w:r>
            <w:r w:rsidR="009F4A4C">
              <w:rPr>
                <w:webHidden/>
              </w:rPr>
              <w:tab/>
            </w:r>
            <w:r w:rsidR="009F4A4C">
              <w:rPr>
                <w:webHidden/>
              </w:rPr>
              <w:fldChar w:fldCharType="begin"/>
            </w:r>
            <w:r w:rsidR="009F4A4C">
              <w:rPr>
                <w:webHidden/>
              </w:rPr>
              <w:instrText xml:space="preserve"> PAGEREF _Toc70529086 \h </w:instrText>
            </w:r>
            <w:r w:rsidR="009F4A4C">
              <w:rPr>
                <w:webHidden/>
              </w:rPr>
            </w:r>
            <w:r w:rsidR="009F4A4C">
              <w:rPr>
                <w:webHidden/>
              </w:rPr>
              <w:fldChar w:fldCharType="separate"/>
            </w:r>
            <w:r w:rsidR="009F4A4C">
              <w:rPr>
                <w:webHidden/>
              </w:rPr>
              <w:t>260</w:t>
            </w:r>
            <w:r w:rsidR="009F4A4C">
              <w:rPr>
                <w:webHidden/>
              </w:rPr>
              <w:fldChar w:fldCharType="end"/>
            </w:r>
          </w:hyperlink>
        </w:p>
        <w:p w14:paraId="4658317C" w14:textId="634AA150" w:rsidR="009F4A4C" w:rsidRDefault="00B2606E">
          <w:pPr>
            <w:pStyle w:val="Sisluet2"/>
            <w:rPr>
              <w:rFonts w:asciiTheme="minorHAnsi" w:eastAsiaTheme="minorEastAsia" w:hAnsiTheme="minorHAnsi" w:cstheme="minorBidi"/>
              <w:bCs w:val="0"/>
            </w:rPr>
          </w:pPr>
          <w:hyperlink w:anchor="_Toc70529087" w:history="1">
            <w:r w:rsidR="009F4A4C" w:rsidRPr="008D6529">
              <w:rPr>
                <w:rStyle w:val="Hyperlinkki"/>
                <w:rFonts w:eastAsiaTheme="majorEastAsia" w:cstheme="minorHAnsi"/>
                <w:b/>
              </w:rPr>
              <w:t>6.17 Terveystieto</w:t>
            </w:r>
            <w:r w:rsidR="009F4A4C">
              <w:rPr>
                <w:webHidden/>
              </w:rPr>
              <w:tab/>
            </w:r>
            <w:r w:rsidR="009F4A4C">
              <w:rPr>
                <w:webHidden/>
              </w:rPr>
              <w:fldChar w:fldCharType="begin"/>
            </w:r>
            <w:r w:rsidR="009F4A4C">
              <w:rPr>
                <w:webHidden/>
              </w:rPr>
              <w:instrText xml:space="preserve"> PAGEREF _Toc70529087 \h </w:instrText>
            </w:r>
            <w:r w:rsidR="009F4A4C">
              <w:rPr>
                <w:webHidden/>
              </w:rPr>
            </w:r>
            <w:r w:rsidR="009F4A4C">
              <w:rPr>
                <w:webHidden/>
              </w:rPr>
              <w:fldChar w:fldCharType="separate"/>
            </w:r>
            <w:r w:rsidR="009F4A4C">
              <w:rPr>
                <w:webHidden/>
              </w:rPr>
              <w:t>268</w:t>
            </w:r>
            <w:r w:rsidR="009F4A4C">
              <w:rPr>
                <w:webHidden/>
              </w:rPr>
              <w:fldChar w:fldCharType="end"/>
            </w:r>
          </w:hyperlink>
        </w:p>
        <w:p w14:paraId="406F38F7" w14:textId="5824E7EB" w:rsidR="009F4A4C" w:rsidRDefault="00B2606E">
          <w:pPr>
            <w:pStyle w:val="Sisluet2"/>
            <w:rPr>
              <w:rFonts w:asciiTheme="minorHAnsi" w:eastAsiaTheme="minorEastAsia" w:hAnsiTheme="minorHAnsi" w:cstheme="minorBidi"/>
              <w:bCs w:val="0"/>
            </w:rPr>
          </w:pPr>
          <w:hyperlink w:anchor="_Toc70529088" w:history="1">
            <w:r w:rsidR="009F4A4C" w:rsidRPr="008D6529">
              <w:rPr>
                <w:rStyle w:val="Hyperlinkki"/>
                <w:rFonts w:eastAsiaTheme="majorEastAsia" w:cstheme="minorHAnsi"/>
                <w:b/>
              </w:rPr>
              <w:t>6.18 Liikunta</w:t>
            </w:r>
            <w:r w:rsidR="009F4A4C">
              <w:rPr>
                <w:webHidden/>
              </w:rPr>
              <w:tab/>
            </w:r>
            <w:r w:rsidR="009F4A4C">
              <w:rPr>
                <w:webHidden/>
              </w:rPr>
              <w:fldChar w:fldCharType="begin"/>
            </w:r>
            <w:r w:rsidR="009F4A4C">
              <w:rPr>
                <w:webHidden/>
              </w:rPr>
              <w:instrText xml:space="preserve"> PAGEREF _Toc70529088 \h </w:instrText>
            </w:r>
            <w:r w:rsidR="009F4A4C">
              <w:rPr>
                <w:webHidden/>
              </w:rPr>
            </w:r>
            <w:r w:rsidR="009F4A4C">
              <w:rPr>
                <w:webHidden/>
              </w:rPr>
              <w:fldChar w:fldCharType="separate"/>
            </w:r>
            <w:r w:rsidR="009F4A4C">
              <w:rPr>
                <w:webHidden/>
              </w:rPr>
              <w:t>280</w:t>
            </w:r>
            <w:r w:rsidR="009F4A4C">
              <w:rPr>
                <w:webHidden/>
              </w:rPr>
              <w:fldChar w:fldCharType="end"/>
            </w:r>
          </w:hyperlink>
        </w:p>
        <w:p w14:paraId="05E92A2F" w14:textId="12DD369B" w:rsidR="009F4A4C" w:rsidRDefault="00B2606E">
          <w:pPr>
            <w:pStyle w:val="Sisluet2"/>
            <w:rPr>
              <w:rFonts w:asciiTheme="minorHAnsi" w:eastAsiaTheme="minorEastAsia" w:hAnsiTheme="minorHAnsi" w:cstheme="minorBidi"/>
              <w:bCs w:val="0"/>
            </w:rPr>
          </w:pPr>
          <w:hyperlink w:anchor="_Toc70529089" w:history="1">
            <w:r w:rsidR="009F4A4C" w:rsidRPr="008D6529">
              <w:rPr>
                <w:rStyle w:val="Hyperlinkki"/>
                <w:rFonts w:eastAsiaTheme="majorEastAsia" w:cstheme="minorHAnsi"/>
                <w:b/>
              </w:rPr>
              <w:t>6.19 Musiikki</w:t>
            </w:r>
            <w:r w:rsidR="009F4A4C">
              <w:rPr>
                <w:webHidden/>
              </w:rPr>
              <w:tab/>
            </w:r>
            <w:r w:rsidR="009F4A4C">
              <w:rPr>
                <w:webHidden/>
              </w:rPr>
              <w:fldChar w:fldCharType="begin"/>
            </w:r>
            <w:r w:rsidR="009F4A4C">
              <w:rPr>
                <w:webHidden/>
              </w:rPr>
              <w:instrText xml:space="preserve"> PAGEREF _Toc70529089 \h </w:instrText>
            </w:r>
            <w:r w:rsidR="009F4A4C">
              <w:rPr>
                <w:webHidden/>
              </w:rPr>
            </w:r>
            <w:r w:rsidR="009F4A4C">
              <w:rPr>
                <w:webHidden/>
              </w:rPr>
              <w:fldChar w:fldCharType="separate"/>
            </w:r>
            <w:r w:rsidR="009F4A4C">
              <w:rPr>
                <w:webHidden/>
              </w:rPr>
              <w:t>292</w:t>
            </w:r>
            <w:r w:rsidR="009F4A4C">
              <w:rPr>
                <w:webHidden/>
              </w:rPr>
              <w:fldChar w:fldCharType="end"/>
            </w:r>
          </w:hyperlink>
        </w:p>
        <w:p w14:paraId="5D04075E" w14:textId="6239A91D" w:rsidR="009F4A4C" w:rsidRDefault="00B2606E">
          <w:pPr>
            <w:pStyle w:val="Sisluet2"/>
            <w:rPr>
              <w:rFonts w:asciiTheme="minorHAnsi" w:eastAsiaTheme="minorEastAsia" w:hAnsiTheme="minorHAnsi" w:cstheme="minorBidi"/>
              <w:bCs w:val="0"/>
            </w:rPr>
          </w:pPr>
          <w:hyperlink w:anchor="_Toc70529090" w:history="1">
            <w:r w:rsidR="009F4A4C" w:rsidRPr="008D6529">
              <w:rPr>
                <w:rStyle w:val="Hyperlinkki"/>
                <w:rFonts w:eastAsiaTheme="majorEastAsia" w:cstheme="minorHAnsi"/>
                <w:b/>
              </w:rPr>
              <w:t>6.20 Kuvataide</w:t>
            </w:r>
            <w:r w:rsidR="009F4A4C">
              <w:rPr>
                <w:webHidden/>
              </w:rPr>
              <w:tab/>
            </w:r>
            <w:r w:rsidR="009F4A4C">
              <w:rPr>
                <w:webHidden/>
              </w:rPr>
              <w:fldChar w:fldCharType="begin"/>
            </w:r>
            <w:r w:rsidR="009F4A4C">
              <w:rPr>
                <w:webHidden/>
              </w:rPr>
              <w:instrText xml:space="preserve"> PAGEREF _Toc70529090 \h </w:instrText>
            </w:r>
            <w:r w:rsidR="009F4A4C">
              <w:rPr>
                <w:webHidden/>
              </w:rPr>
            </w:r>
            <w:r w:rsidR="009F4A4C">
              <w:rPr>
                <w:webHidden/>
              </w:rPr>
              <w:fldChar w:fldCharType="separate"/>
            </w:r>
            <w:r w:rsidR="009F4A4C">
              <w:rPr>
                <w:webHidden/>
              </w:rPr>
              <w:t>304</w:t>
            </w:r>
            <w:r w:rsidR="009F4A4C">
              <w:rPr>
                <w:webHidden/>
              </w:rPr>
              <w:fldChar w:fldCharType="end"/>
            </w:r>
          </w:hyperlink>
        </w:p>
        <w:p w14:paraId="7E9B871F" w14:textId="77E8CDD9" w:rsidR="009F4A4C" w:rsidRDefault="00B2606E">
          <w:pPr>
            <w:pStyle w:val="Sisluet2"/>
            <w:rPr>
              <w:rFonts w:asciiTheme="minorHAnsi" w:eastAsiaTheme="minorEastAsia" w:hAnsiTheme="minorHAnsi" w:cstheme="minorBidi"/>
              <w:bCs w:val="0"/>
            </w:rPr>
          </w:pPr>
          <w:hyperlink w:anchor="_Toc70529091" w:history="1">
            <w:r w:rsidR="009F4A4C" w:rsidRPr="008D6529">
              <w:rPr>
                <w:rStyle w:val="Hyperlinkki"/>
                <w:rFonts w:eastAsiaTheme="majorEastAsia" w:cstheme="minorHAnsi"/>
                <w:b/>
                <w:lang w:val="fi"/>
              </w:rPr>
              <w:t>6.21 Opinto-ohjaus</w:t>
            </w:r>
            <w:r w:rsidR="009F4A4C">
              <w:rPr>
                <w:webHidden/>
              </w:rPr>
              <w:tab/>
            </w:r>
            <w:r w:rsidR="009F4A4C">
              <w:rPr>
                <w:webHidden/>
              </w:rPr>
              <w:fldChar w:fldCharType="begin"/>
            </w:r>
            <w:r w:rsidR="009F4A4C">
              <w:rPr>
                <w:webHidden/>
              </w:rPr>
              <w:instrText xml:space="preserve"> PAGEREF _Toc70529091 \h </w:instrText>
            </w:r>
            <w:r w:rsidR="009F4A4C">
              <w:rPr>
                <w:webHidden/>
              </w:rPr>
            </w:r>
            <w:r w:rsidR="009F4A4C">
              <w:rPr>
                <w:webHidden/>
              </w:rPr>
              <w:fldChar w:fldCharType="separate"/>
            </w:r>
            <w:r w:rsidR="009F4A4C">
              <w:rPr>
                <w:webHidden/>
              </w:rPr>
              <w:t>317</w:t>
            </w:r>
            <w:r w:rsidR="009F4A4C">
              <w:rPr>
                <w:webHidden/>
              </w:rPr>
              <w:fldChar w:fldCharType="end"/>
            </w:r>
          </w:hyperlink>
        </w:p>
        <w:p w14:paraId="2F9BB8A2" w14:textId="05A2CB25" w:rsidR="009F4A4C" w:rsidRDefault="00B2606E">
          <w:pPr>
            <w:pStyle w:val="Sisluet2"/>
            <w:rPr>
              <w:rFonts w:asciiTheme="minorHAnsi" w:eastAsiaTheme="minorEastAsia" w:hAnsiTheme="minorHAnsi" w:cstheme="minorBidi"/>
              <w:bCs w:val="0"/>
            </w:rPr>
          </w:pPr>
          <w:hyperlink w:anchor="_Toc70529092" w:history="1">
            <w:r w:rsidR="009F4A4C" w:rsidRPr="008D6529">
              <w:rPr>
                <w:rStyle w:val="Hyperlinkki"/>
                <w:rFonts w:eastAsiaTheme="majorEastAsia" w:cstheme="minorHAnsi"/>
                <w:b/>
              </w:rPr>
              <w:t>6.22 Temaattiset opinnot</w:t>
            </w:r>
            <w:r w:rsidR="009F4A4C">
              <w:rPr>
                <w:webHidden/>
              </w:rPr>
              <w:tab/>
            </w:r>
            <w:r w:rsidR="009F4A4C">
              <w:rPr>
                <w:webHidden/>
              </w:rPr>
              <w:fldChar w:fldCharType="begin"/>
            </w:r>
            <w:r w:rsidR="009F4A4C">
              <w:rPr>
                <w:webHidden/>
              </w:rPr>
              <w:instrText xml:space="preserve"> PAGEREF _Toc70529092 \h </w:instrText>
            </w:r>
            <w:r w:rsidR="009F4A4C">
              <w:rPr>
                <w:webHidden/>
              </w:rPr>
            </w:r>
            <w:r w:rsidR="009F4A4C">
              <w:rPr>
                <w:webHidden/>
              </w:rPr>
              <w:fldChar w:fldCharType="separate"/>
            </w:r>
            <w:r w:rsidR="009F4A4C">
              <w:rPr>
                <w:webHidden/>
              </w:rPr>
              <w:t>328</w:t>
            </w:r>
            <w:r w:rsidR="009F4A4C">
              <w:rPr>
                <w:webHidden/>
              </w:rPr>
              <w:fldChar w:fldCharType="end"/>
            </w:r>
          </w:hyperlink>
        </w:p>
        <w:p w14:paraId="0406E8CF" w14:textId="55C6DAB0" w:rsidR="009F4A4C" w:rsidRDefault="00B2606E">
          <w:pPr>
            <w:pStyle w:val="Sisluet2"/>
            <w:rPr>
              <w:rFonts w:asciiTheme="minorHAnsi" w:eastAsiaTheme="minorEastAsia" w:hAnsiTheme="minorHAnsi" w:cstheme="minorBidi"/>
              <w:bCs w:val="0"/>
            </w:rPr>
          </w:pPr>
          <w:hyperlink w:anchor="_Toc70529093" w:history="1">
            <w:r w:rsidR="009F4A4C" w:rsidRPr="008D6529">
              <w:rPr>
                <w:rStyle w:val="Hyperlinkki"/>
                <w:rFonts w:eastAsiaTheme="majorEastAsia" w:cstheme="minorHAnsi"/>
                <w:b/>
              </w:rPr>
              <w:t>6.23 Lukiodiplomit</w:t>
            </w:r>
            <w:r w:rsidR="009F4A4C">
              <w:rPr>
                <w:webHidden/>
              </w:rPr>
              <w:tab/>
            </w:r>
            <w:r w:rsidR="009F4A4C">
              <w:rPr>
                <w:webHidden/>
              </w:rPr>
              <w:fldChar w:fldCharType="begin"/>
            </w:r>
            <w:r w:rsidR="009F4A4C">
              <w:rPr>
                <w:webHidden/>
              </w:rPr>
              <w:instrText xml:space="preserve"> PAGEREF _Toc70529093 \h </w:instrText>
            </w:r>
            <w:r w:rsidR="009F4A4C">
              <w:rPr>
                <w:webHidden/>
              </w:rPr>
            </w:r>
            <w:r w:rsidR="009F4A4C">
              <w:rPr>
                <w:webHidden/>
              </w:rPr>
              <w:fldChar w:fldCharType="separate"/>
            </w:r>
            <w:r w:rsidR="009F4A4C">
              <w:rPr>
                <w:webHidden/>
              </w:rPr>
              <w:t>328</w:t>
            </w:r>
            <w:r w:rsidR="009F4A4C">
              <w:rPr>
                <w:webHidden/>
              </w:rPr>
              <w:fldChar w:fldCharType="end"/>
            </w:r>
          </w:hyperlink>
        </w:p>
        <w:p w14:paraId="181E0B64" w14:textId="071FD44E" w:rsidR="009F4A4C" w:rsidRDefault="00B2606E">
          <w:pPr>
            <w:pStyle w:val="Sisluet2"/>
            <w:rPr>
              <w:rFonts w:asciiTheme="minorHAnsi" w:eastAsiaTheme="minorEastAsia" w:hAnsiTheme="minorHAnsi" w:cstheme="minorBidi"/>
              <w:bCs w:val="0"/>
            </w:rPr>
          </w:pPr>
          <w:hyperlink w:anchor="_Toc70529094" w:history="1">
            <w:r w:rsidR="009F4A4C" w:rsidRPr="008D6529">
              <w:rPr>
                <w:rStyle w:val="Hyperlinkki"/>
                <w:rFonts w:eastAsiaTheme="majorEastAsia" w:cstheme="minorHAnsi"/>
                <w:b/>
              </w:rPr>
              <w:t>6.24 Koulukohtaiset oppiaineet</w:t>
            </w:r>
            <w:r w:rsidR="009F4A4C">
              <w:rPr>
                <w:webHidden/>
              </w:rPr>
              <w:tab/>
            </w:r>
            <w:r w:rsidR="009F4A4C">
              <w:rPr>
                <w:webHidden/>
              </w:rPr>
              <w:fldChar w:fldCharType="begin"/>
            </w:r>
            <w:r w:rsidR="009F4A4C">
              <w:rPr>
                <w:webHidden/>
              </w:rPr>
              <w:instrText xml:space="preserve"> PAGEREF _Toc70529094 \h </w:instrText>
            </w:r>
            <w:r w:rsidR="009F4A4C">
              <w:rPr>
                <w:webHidden/>
              </w:rPr>
            </w:r>
            <w:r w:rsidR="009F4A4C">
              <w:rPr>
                <w:webHidden/>
              </w:rPr>
              <w:fldChar w:fldCharType="separate"/>
            </w:r>
            <w:r w:rsidR="009F4A4C">
              <w:rPr>
                <w:webHidden/>
              </w:rPr>
              <w:t>332</w:t>
            </w:r>
            <w:r w:rsidR="009F4A4C">
              <w:rPr>
                <w:webHidden/>
              </w:rPr>
              <w:fldChar w:fldCharType="end"/>
            </w:r>
          </w:hyperlink>
        </w:p>
        <w:p w14:paraId="53A7CC06" w14:textId="0016249D" w:rsidR="009F4A4C" w:rsidRDefault="00B2606E">
          <w:pPr>
            <w:pStyle w:val="Sisluet3"/>
            <w:tabs>
              <w:tab w:val="right" w:leader="dot" w:pos="9628"/>
            </w:tabs>
            <w:rPr>
              <w:rFonts w:eastAsiaTheme="minorEastAsia"/>
              <w:noProof/>
              <w:lang w:eastAsia="fi-FI"/>
            </w:rPr>
          </w:pPr>
          <w:hyperlink w:anchor="_Toc70529095" w:history="1">
            <w:r w:rsidR="009F4A4C" w:rsidRPr="008D6529">
              <w:rPr>
                <w:rStyle w:val="Hyperlinkki"/>
                <w:rFonts w:eastAsia="Arial" w:cstheme="minorHAnsi"/>
                <w:b/>
                <w:noProof/>
                <w:lang w:val="fi" w:eastAsia="fi-FI"/>
              </w:rPr>
              <w:t>6.24.1 Tietotekniikka</w:t>
            </w:r>
            <w:r w:rsidR="009F4A4C">
              <w:rPr>
                <w:noProof/>
                <w:webHidden/>
              </w:rPr>
              <w:tab/>
            </w:r>
            <w:r w:rsidR="009F4A4C">
              <w:rPr>
                <w:noProof/>
                <w:webHidden/>
              </w:rPr>
              <w:fldChar w:fldCharType="begin"/>
            </w:r>
            <w:r w:rsidR="009F4A4C">
              <w:rPr>
                <w:noProof/>
                <w:webHidden/>
              </w:rPr>
              <w:instrText xml:space="preserve"> PAGEREF _Toc70529095 \h </w:instrText>
            </w:r>
            <w:r w:rsidR="009F4A4C">
              <w:rPr>
                <w:noProof/>
                <w:webHidden/>
              </w:rPr>
            </w:r>
            <w:r w:rsidR="009F4A4C">
              <w:rPr>
                <w:noProof/>
                <w:webHidden/>
              </w:rPr>
              <w:fldChar w:fldCharType="separate"/>
            </w:r>
            <w:r w:rsidR="009F4A4C">
              <w:rPr>
                <w:noProof/>
                <w:webHidden/>
              </w:rPr>
              <w:t>332</w:t>
            </w:r>
            <w:r w:rsidR="009F4A4C">
              <w:rPr>
                <w:noProof/>
                <w:webHidden/>
              </w:rPr>
              <w:fldChar w:fldCharType="end"/>
            </w:r>
          </w:hyperlink>
        </w:p>
        <w:p w14:paraId="674AF412" w14:textId="4696DF56" w:rsidR="009F4A4C" w:rsidRDefault="00B2606E">
          <w:pPr>
            <w:pStyle w:val="Sisluet3"/>
            <w:tabs>
              <w:tab w:val="right" w:leader="dot" w:pos="9628"/>
            </w:tabs>
            <w:rPr>
              <w:rFonts w:eastAsiaTheme="minorEastAsia"/>
              <w:noProof/>
              <w:lang w:eastAsia="fi-FI"/>
            </w:rPr>
          </w:pPr>
          <w:hyperlink w:anchor="_Toc70529096" w:history="1">
            <w:r w:rsidR="009F4A4C" w:rsidRPr="008D6529">
              <w:rPr>
                <w:rStyle w:val="Hyperlinkki"/>
                <w:rFonts w:eastAsia="Arial" w:cstheme="minorHAnsi"/>
                <w:b/>
                <w:noProof/>
                <w:lang w:val="fi" w:eastAsia="fi-FI"/>
              </w:rPr>
              <w:t>6.24.2 Käsityö</w:t>
            </w:r>
            <w:r w:rsidR="009F4A4C">
              <w:rPr>
                <w:noProof/>
                <w:webHidden/>
              </w:rPr>
              <w:tab/>
            </w:r>
            <w:r w:rsidR="009F4A4C">
              <w:rPr>
                <w:noProof/>
                <w:webHidden/>
              </w:rPr>
              <w:fldChar w:fldCharType="begin"/>
            </w:r>
            <w:r w:rsidR="009F4A4C">
              <w:rPr>
                <w:noProof/>
                <w:webHidden/>
              </w:rPr>
              <w:instrText xml:space="preserve"> PAGEREF _Toc70529096 \h </w:instrText>
            </w:r>
            <w:r w:rsidR="009F4A4C">
              <w:rPr>
                <w:noProof/>
                <w:webHidden/>
              </w:rPr>
            </w:r>
            <w:r w:rsidR="009F4A4C">
              <w:rPr>
                <w:noProof/>
                <w:webHidden/>
              </w:rPr>
              <w:fldChar w:fldCharType="separate"/>
            </w:r>
            <w:r w:rsidR="009F4A4C">
              <w:rPr>
                <w:noProof/>
                <w:webHidden/>
              </w:rPr>
              <w:t>334</w:t>
            </w:r>
            <w:r w:rsidR="009F4A4C">
              <w:rPr>
                <w:noProof/>
                <w:webHidden/>
              </w:rPr>
              <w:fldChar w:fldCharType="end"/>
            </w:r>
          </w:hyperlink>
        </w:p>
        <w:p w14:paraId="418233FA" w14:textId="728C0887" w:rsidR="009F4A4C" w:rsidRDefault="00B2606E">
          <w:pPr>
            <w:pStyle w:val="Sisluet2"/>
            <w:rPr>
              <w:rFonts w:asciiTheme="minorHAnsi" w:eastAsiaTheme="minorEastAsia" w:hAnsiTheme="minorHAnsi" w:cstheme="minorBidi"/>
              <w:bCs w:val="0"/>
            </w:rPr>
          </w:pPr>
          <w:hyperlink w:anchor="_Toc70529097" w:history="1">
            <w:r w:rsidR="009F4A4C" w:rsidRPr="008D6529">
              <w:rPr>
                <w:rStyle w:val="Hyperlinkki"/>
                <w:rFonts w:eastAsiaTheme="majorEastAsia" w:cstheme="minorHAnsi"/>
                <w:b/>
              </w:rPr>
              <w:t>6.25 Esport-linjan opintokokonaisuus</w:t>
            </w:r>
            <w:r w:rsidR="009F4A4C">
              <w:rPr>
                <w:webHidden/>
              </w:rPr>
              <w:tab/>
            </w:r>
            <w:r w:rsidR="009F4A4C">
              <w:rPr>
                <w:webHidden/>
              </w:rPr>
              <w:fldChar w:fldCharType="begin"/>
            </w:r>
            <w:r w:rsidR="009F4A4C">
              <w:rPr>
                <w:webHidden/>
              </w:rPr>
              <w:instrText xml:space="preserve"> PAGEREF _Toc70529097 \h </w:instrText>
            </w:r>
            <w:r w:rsidR="009F4A4C">
              <w:rPr>
                <w:webHidden/>
              </w:rPr>
            </w:r>
            <w:r w:rsidR="009F4A4C">
              <w:rPr>
                <w:webHidden/>
              </w:rPr>
              <w:fldChar w:fldCharType="separate"/>
            </w:r>
            <w:r w:rsidR="009F4A4C">
              <w:rPr>
                <w:webHidden/>
              </w:rPr>
              <w:t>336</w:t>
            </w:r>
            <w:r w:rsidR="009F4A4C">
              <w:rPr>
                <w:webHidden/>
              </w:rPr>
              <w:fldChar w:fldCharType="end"/>
            </w:r>
          </w:hyperlink>
        </w:p>
        <w:p w14:paraId="3B10C4B4" w14:textId="537F42D1" w:rsidR="009F4A4C" w:rsidRDefault="00B2606E">
          <w:pPr>
            <w:pStyle w:val="Sisluet2"/>
            <w:rPr>
              <w:rFonts w:asciiTheme="minorHAnsi" w:eastAsiaTheme="minorEastAsia" w:hAnsiTheme="minorHAnsi" w:cstheme="minorBidi"/>
              <w:bCs w:val="0"/>
            </w:rPr>
          </w:pPr>
          <w:hyperlink w:anchor="_Toc70529098" w:history="1">
            <w:r w:rsidR="009F4A4C" w:rsidRPr="008D6529">
              <w:rPr>
                <w:rStyle w:val="Hyperlinkki"/>
                <w:rFonts w:eastAsiaTheme="majorEastAsia" w:cstheme="minorHAnsi"/>
                <w:b/>
                <w:lang w:val="fi"/>
              </w:rPr>
              <w:t>Liite 1 Valtioneuvoston asetus lukiokoulutuksesta</w:t>
            </w:r>
            <w:r w:rsidR="009F4A4C">
              <w:rPr>
                <w:webHidden/>
              </w:rPr>
              <w:tab/>
            </w:r>
            <w:r w:rsidR="009F4A4C">
              <w:rPr>
                <w:webHidden/>
              </w:rPr>
              <w:fldChar w:fldCharType="begin"/>
            </w:r>
            <w:r w:rsidR="009F4A4C">
              <w:rPr>
                <w:webHidden/>
              </w:rPr>
              <w:instrText xml:space="preserve"> PAGEREF _Toc70529098 \h </w:instrText>
            </w:r>
            <w:r w:rsidR="009F4A4C">
              <w:rPr>
                <w:webHidden/>
              </w:rPr>
            </w:r>
            <w:r w:rsidR="009F4A4C">
              <w:rPr>
                <w:webHidden/>
              </w:rPr>
              <w:fldChar w:fldCharType="separate"/>
            </w:r>
            <w:r w:rsidR="009F4A4C">
              <w:rPr>
                <w:webHidden/>
              </w:rPr>
              <w:t>338</w:t>
            </w:r>
            <w:r w:rsidR="009F4A4C">
              <w:rPr>
                <w:webHidden/>
              </w:rPr>
              <w:fldChar w:fldCharType="end"/>
            </w:r>
          </w:hyperlink>
        </w:p>
        <w:p w14:paraId="0D5700CA" w14:textId="198EAAB6" w:rsidR="009F4A4C" w:rsidRDefault="00B2606E">
          <w:pPr>
            <w:pStyle w:val="Sisluet2"/>
            <w:rPr>
              <w:rFonts w:asciiTheme="minorHAnsi" w:eastAsiaTheme="minorEastAsia" w:hAnsiTheme="minorHAnsi" w:cstheme="minorBidi"/>
              <w:bCs w:val="0"/>
            </w:rPr>
          </w:pPr>
          <w:hyperlink w:anchor="_Toc70529099" w:history="1">
            <w:r w:rsidR="009F4A4C" w:rsidRPr="008D6529">
              <w:rPr>
                <w:rStyle w:val="Hyperlinkki"/>
                <w:rFonts w:eastAsiaTheme="majorEastAsia" w:cstheme="minorHAnsi"/>
                <w:b/>
                <w:lang w:val="fi"/>
              </w:rPr>
              <w:t>Liite 2 Kehittyvän kielitaidon tasojen kuvausasteikko</w:t>
            </w:r>
            <w:r w:rsidR="009F4A4C">
              <w:rPr>
                <w:webHidden/>
              </w:rPr>
              <w:tab/>
            </w:r>
            <w:r w:rsidR="009F4A4C">
              <w:rPr>
                <w:webHidden/>
              </w:rPr>
              <w:fldChar w:fldCharType="begin"/>
            </w:r>
            <w:r w:rsidR="009F4A4C">
              <w:rPr>
                <w:webHidden/>
              </w:rPr>
              <w:instrText xml:space="preserve"> PAGEREF _Toc70529099 \h </w:instrText>
            </w:r>
            <w:r w:rsidR="009F4A4C">
              <w:rPr>
                <w:webHidden/>
              </w:rPr>
            </w:r>
            <w:r w:rsidR="009F4A4C">
              <w:rPr>
                <w:webHidden/>
              </w:rPr>
              <w:fldChar w:fldCharType="separate"/>
            </w:r>
            <w:r w:rsidR="009F4A4C">
              <w:rPr>
                <w:webHidden/>
              </w:rPr>
              <w:t>348</w:t>
            </w:r>
            <w:r w:rsidR="009F4A4C">
              <w:rPr>
                <w:webHidden/>
              </w:rPr>
              <w:fldChar w:fldCharType="end"/>
            </w:r>
          </w:hyperlink>
        </w:p>
        <w:p w14:paraId="5DC5FF3A" w14:textId="040F3D64" w:rsidR="009F4A4C" w:rsidRDefault="00B2606E">
          <w:pPr>
            <w:pStyle w:val="Sisluet2"/>
            <w:rPr>
              <w:rFonts w:asciiTheme="minorHAnsi" w:eastAsiaTheme="minorEastAsia" w:hAnsiTheme="minorHAnsi" w:cstheme="minorBidi"/>
              <w:bCs w:val="0"/>
            </w:rPr>
          </w:pPr>
          <w:hyperlink w:anchor="_Toc70529100" w:history="1">
            <w:r w:rsidR="009F4A4C" w:rsidRPr="008D6529">
              <w:rPr>
                <w:rStyle w:val="Hyperlinkki"/>
                <w:rFonts w:eastAsiaTheme="majorEastAsia" w:cstheme="minorHAnsi"/>
                <w:b/>
                <w:lang w:val="fi"/>
              </w:rPr>
              <w:t xml:space="preserve">Liite 3 </w:t>
            </w:r>
            <w:r w:rsidR="009F4A4C" w:rsidRPr="008D6529">
              <w:rPr>
                <w:rStyle w:val="Hyperlinkki"/>
                <w:rFonts w:eastAsiaTheme="majorEastAsia" w:cstheme="minorHAnsi"/>
                <w:b/>
              </w:rPr>
              <w:t>Lukiokoulutusta täydentävän saamen kielen opetuksen tavoitteet, keskeiset sisällöt ja opiskelijan oppimisen arviointi</w:t>
            </w:r>
            <w:r w:rsidR="009F4A4C">
              <w:rPr>
                <w:webHidden/>
              </w:rPr>
              <w:tab/>
            </w:r>
            <w:r w:rsidR="009F4A4C">
              <w:rPr>
                <w:webHidden/>
              </w:rPr>
              <w:fldChar w:fldCharType="begin"/>
            </w:r>
            <w:r w:rsidR="009F4A4C">
              <w:rPr>
                <w:webHidden/>
              </w:rPr>
              <w:instrText xml:space="preserve"> PAGEREF _Toc70529100 \h </w:instrText>
            </w:r>
            <w:r w:rsidR="009F4A4C">
              <w:rPr>
                <w:webHidden/>
              </w:rPr>
            </w:r>
            <w:r w:rsidR="009F4A4C">
              <w:rPr>
                <w:webHidden/>
              </w:rPr>
              <w:fldChar w:fldCharType="separate"/>
            </w:r>
            <w:r w:rsidR="009F4A4C">
              <w:rPr>
                <w:webHidden/>
              </w:rPr>
              <w:t>358</w:t>
            </w:r>
            <w:r w:rsidR="009F4A4C">
              <w:rPr>
                <w:webHidden/>
              </w:rPr>
              <w:fldChar w:fldCharType="end"/>
            </w:r>
          </w:hyperlink>
        </w:p>
        <w:p w14:paraId="0FDD369B" w14:textId="75E3B3BC" w:rsidR="009F4A4C" w:rsidRDefault="00B2606E">
          <w:pPr>
            <w:pStyle w:val="Sisluet2"/>
            <w:rPr>
              <w:rFonts w:asciiTheme="minorHAnsi" w:eastAsiaTheme="minorEastAsia" w:hAnsiTheme="minorHAnsi" w:cstheme="minorBidi"/>
              <w:bCs w:val="0"/>
            </w:rPr>
          </w:pPr>
          <w:hyperlink w:anchor="_Toc70529101" w:history="1">
            <w:r w:rsidR="009F4A4C" w:rsidRPr="008D6529">
              <w:rPr>
                <w:rStyle w:val="Hyperlinkki"/>
                <w:rFonts w:eastAsiaTheme="majorEastAsia" w:cstheme="minorHAnsi"/>
                <w:b/>
                <w:lang w:val="fi"/>
              </w:rPr>
              <w:t xml:space="preserve">Liite 4 </w:t>
            </w:r>
            <w:r w:rsidR="009F4A4C" w:rsidRPr="008D6529">
              <w:rPr>
                <w:rStyle w:val="Hyperlinkki"/>
                <w:rFonts w:eastAsiaTheme="majorEastAsia" w:cstheme="minorHAnsi"/>
                <w:b/>
              </w:rPr>
              <w:t>Lukiokoulutusta täydentävän romanikielen opetuksen tavoitteet, keskeiset sisällöt ja opiskelijan oppimisen arviointi</w:t>
            </w:r>
            <w:r w:rsidR="009F4A4C">
              <w:rPr>
                <w:webHidden/>
              </w:rPr>
              <w:tab/>
            </w:r>
            <w:r w:rsidR="009F4A4C">
              <w:rPr>
                <w:webHidden/>
              </w:rPr>
              <w:fldChar w:fldCharType="begin"/>
            </w:r>
            <w:r w:rsidR="009F4A4C">
              <w:rPr>
                <w:webHidden/>
              </w:rPr>
              <w:instrText xml:space="preserve"> PAGEREF _Toc70529101 \h </w:instrText>
            </w:r>
            <w:r w:rsidR="009F4A4C">
              <w:rPr>
                <w:webHidden/>
              </w:rPr>
            </w:r>
            <w:r w:rsidR="009F4A4C">
              <w:rPr>
                <w:webHidden/>
              </w:rPr>
              <w:fldChar w:fldCharType="separate"/>
            </w:r>
            <w:r w:rsidR="009F4A4C">
              <w:rPr>
                <w:webHidden/>
              </w:rPr>
              <w:t>365</w:t>
            </w:r>
            <w:r w:rsidR="009F4A4C">
              <w:rPr>
                <w:webHidden/>
              </w:rPr>
              <w:fldChar w:fldCharType="end"/>
            </w:r>
          </w:hyperlink>
        </w:p>
        <w:p w14:paraId="34848651" w14:textId="0BFC59DB" w:rsidR="009F4A4C" w:rsidRDefault="00B2606E">
          <w:pPr>
            <w:pStyle w:val="Sisluet2"/>
            <w:rPr>
              <w:rFonts w:asciiTheme="minorHAnsi" w:eastAsiaTheme="minorEastAsia" w:hAnsiTheme="minorHAnsi" w:cstheme="minorBidi"/>
              <w:bCs w:val="0"/>
            </w:rPr>
          </w:pPr>
          <w:hyperlink w:anchor="_Toc70529102" w:history="1">
            <w:r w:rsidR="009F4A4C" w:rsidRPr="008D6529">
              <w:rPr>
                <w:rStyle w:val="Hyperlinkki"/>
                <w:rFonts w:eastAsiaTheme="majorEastAsia" w:cstheme="minorHAnsi"/>
                <w:b/>
                <w:lang w:val="fi"/>
              </w:rPr>
              <w:t xml:space="preserve">Liite 5 </w:t>
            </w:r>
            <w:r w:rsidR="009F4A4C" w:rsidRPr="008D6529">
              <w:rPr>
                <w:rStyle w:val="Hyperlinkki"/>
                <w:rFonts w:eastAsiaTheme="majorEastAsia" w:cstheme="minorHAnsi"/>
                <w:b/>
              </w:rPr>
              <w:t>Lukiokoulutusta täydentävän opiskelijan oman äidinkielen opetuksen tavoitteet, keskeiset sisällöt ja opiskelijan oppimisen arviointi</w:t>
            </w:r>
            <w:r w:rsidR="009F4A4C">
              <w:rPr>
                <w:webHidden/>
              </w:rPr>
              <w:tab/>
            </w:r>
            <w:r w:rsidR="009F4A4C">
              <w:rPr>
                <w:webHidden/>
              </w:rPr>
              <w:fldChar w:fldCharType="begin"/>
            </w:r>
            <w:r w:rsidR="009F4A4C">
              <w:rPr>
                <w:webHidden/>
              </w:rPr>
              <w:instrText xml:space="preserve"> PAGEREF _Toc70529102 \h </w:instrText>
            </w:r>
            <w:r w:rsidR="009F4A4C">
              <w:rPr>
                <w:webHidden/>
              </w:rPr>
            </w:r>
            <w:r w:rsidR="009F4A4C">
              <w:rPr>
                <w:webHidden/>
              </w:rPr>
              <w:fldChar w:fldCharType="separate"/>
            </w:r>
            <w:r w:rsidR="009F4A4C">
              <w:rPr>
                <w:webHidden/>
              </w:rPr>
              <w:t>372</w:t>
            </w:r>
            <w:r w:rsidR="009F4A4C">
              <w:rPr>
                <w:webHidden/>
              </w:rPr>
              <w:fldChar w:fldCharType="end"/>
            </w:r>
          </w:hyperlink>
        </w:p>
        <w:p w14:paraId="5B219921" w14:textId="2B8B4C7A" w:rsidR="009F4A4C" w:rsidRDefault="00B2606E">
          <w:pPr>
            <w:pStyle w:val="Sisluet2"/>
            <w:rPr>
              <w:rFonts w:asciiTheme="minorHAnsi" w:eastAsiaTheme="minorEastAsia" w:hAnsiTheme="minorHAnsi" w:cstheme="minorBidi"/>
              <w:bCs w:val="0"/>
            </w:rPr>
          </w:pPr>
          <w:hyperlink w:anchor="_Toc70529103" w:history="1">
            <w:r w:rsidR="009F4A4C" w:rsidRPr="008D6529">
              <w:rPr>
                <w:rStyle w:val="Hyperlinkki"/>
                <w:rFonts w:eastAsiaTheme="majorEastAsia" w:cstheme="minorHAnsi"/>
                <w:b/>
                <w:lang w:val="fi"/>
              </w:rPr>
              <w:t xml:space="preserve">Liite 6 </w:t>
            </w:r>
            <w:r w:rsidR="009F4A4C" w:rsidRPr="008D6529">
              <w:rPr>
                <w:rStyle w:val="Hyperlinkki"/>
                <w:rFonts w:eastAsiaTheme="majorEastAsia" w:cstheme="minorHAnsi"/>
                <w:b/>
              </w:rPr>
              <w:t>Alajärven ja Vimpelin lukioiden ohjaussuunnitelma</w:t>
            </w:r>
            <w:r w:rsidR="009F4A4C">
              <w:rPr>
                <w:webHidden/>
              </w:rPr>
              <w:tab/>
            </w:r>
            <w:r w:rsidR="009F4A4C">
              <w:rPr>
                <w:webHidden/>
              </w:rPr>
              <w:fldChar w:fldCharType="begin"/>
            </w:r>
            <w:r w:rsidR="009F4A4C">
              <w:rPr>
                <w:webHidden/>
              </w:rPr>
              <w:instrText xml:space="preserve"> PAGEREF _Toc70529103 \h </w:instrText>
            </w:r>
            <w:r w:rsidR="009F4A4C">
              <w:rPr>
                <w:webHidden/>
              </w:rPr>
            </w:r>
            <w:r w:rsidR="009F4A4C">
              <w:rPr>
                <w:webHidden/>
              </w:rPr>
              <w:fldChar w:fldCharType="separate"/>
            </w:r>
            <w:r w:rsidR="009F4A4C">
              <w:rPr>
                <w:webHidden/>
              </w:rPr>
              <w:t>379</w:t>
            </w:r>
            <w:r w:rsidR="009F4A4C">
              <w:rPr>
                <w:webHidden/>
              </w:rPr>
              <w:fldChar w:fldCharType="end"/>
            </w:r>
          </w:hyperlink>
        </w:p>
        <w:p w14:paraId="32FC80AC" w14:textId="6545B330" w:rsidR="009F4A4C" w:rsidRDefault="00B2606E">
          <w:pPr>
            <w:pStyle w:val="Sisluet2"/>
            <w:rPr>
              <w:rFonts w:asciiTheme="minorHAnsi" w:eastAsiaTheme="minorEastAsia" w:hAnsiTheme="minorHAnsi" w:cstheme="minorBidi"/>
              <w:bCs w:val="0"/>
            </w:rPr>
          </w:pPr>
          <w:hyperlink w:anchor="_Toc70529104" w:history="1">
            <w:r w:rsidR="009F4A4C" w:rsidRPr="008D6529">
              <w:rPr>
                <w:rStyle w:val="Hyperlinkki"/>
                <w:rFonts w:eastAsiaTheme="majorEastAsia" w:cstheme="minorHAnsi"/>
                <w:b/>
                <w:lang w:val="fi"/>
              </w:rPr>
              <w:t xml:space="preserve">Liite 7 </w:t>
            </w:r>
            <w:r w:rsidR="009F4A4C" w:rsidRPr="008D6529">
              <w:rPr>
                <w:rStyle w:val="Hyperlinkki"/>
                <w:rFonts w:eastAsiaTheme="majorEastAsia" w:cstheme="minorHAnsi"/>
                <w:b/>
              </w:rPr>
              <w:t>Alajärven lukion opiskeluhuoltosuunnitelma</w:t>
            </w:r>
            <w:r w:rsidR="009F4A4C">
              <w:rPr>
                <w:webHidden/>
              </w:rPr>
              <w:tab/>
            </w:r>
            <w:r w:rsidR="009F4A4C">
              <w:rPr>
                <w:webHidden/>
              </w:rPr>
              <w:fldChar w:fldCharType="begin"/>
            </w:r>
            <w:r w:rsidR="009F4A4C">
              <w:rPr>
                <w:webHidden/>
              </w:rPr>
              <w:instrText xml:space="preserve"> PAGEREF _Toc70529104 \h </w:instrText>
            </w:r>
            <w:r w:rsidR="009F4A4C">
              <w:rPr>
                <w:webHidden/>
              </w:rPr>
            </w:r>
            <w:r w:rsidR="009F4A4C">
              <w:rPr>
                <w:webHidden/>
              </w:rPr>
              <w:fldChar w:fldCharType="separate"/>
            </w:r>
            <w:r w:rsidR="009F4A4C">
              <w:rPr>
                <w:webHidden/>
              </w:rPr>
              <w:t>389</w:t>
            </w:r>
            <w:r w:rsidR="009F4A4C">
              <w:rPr>
                <w:webHidden/>
              </w:rPr>
              <w:fldChar w:fldCharType="end"/>
            </w:r>
          </w:hyperlink>
        </w:p>
        <w:p w14:paraId="1BE11FBA" w14:textId="03BA1279" w:rsidR="009F4A4C" w:rsidRDefault="00B2606E">
          <w:pPr>
            <w:pStyle w:val="Sisluet2"/>
            <w:rPr>
              <w:rFonts w:asciiTheme="minorHAnsi" w:eastAsiaTheme="minorEastAsia" w:hAnsiTheme="minorHAnsi" w:cstheme="minorBidi"/>
              <w:bCs w:val="0"/>
            </w:rPr>
          </w:pPr>
          <w:hyperlink w:anchor="_Toc70529105" w:history="1">
            <w:r w:rsidR="009F4A4C" w:rsidRPr="008D6529">
              <w:rPr>
                <w:rStyle w:val="Hyperlinkki"/>
                <w:rFonts w:eastAsiaTheme="majorEastAsia" w:cstheme="minorHAnsi"/>
                <w:b/>
                <w:lang w:val="fi"/>
              </w:rPr>
              <w:t xml:space="preserve">Liite 8 </w:t>
            </w:r>
            <w:r w:rsidR="009F4A4C" w:rsidRPr="008D6529">
              <w:rPr>
                <w:rStyle w:val="Hyperlinkki"/>
                <w:rFonts w:eastAsiaTheme="majorEastAsia" w:cstheme="minorHAnsi"/>
                <w:b/>
              </w:rPr>
              <w:t>Vimpelin lukion opiskeluhuoltosuunnitelma</w:t>
            </w:r>
            <w:r w:rsidR="009F4A4C">
              <w:rPr>
                <w:webHidden/>
              </w:rPr>
              <w:tab/>
            </w:r>
            <w:r w:rsidR="009F4A4C">
              <w:rPr>
                <w:webHidden/>
              </w:rPr>
              <w:fldChar w:fldCharType="begin"/>
            </w:r>
            <w:r w:rsidR="009F4A4C">
              <w:rPr>
                <w:webHidden/>
              </w:rPr>
              <w:instrText xml:space="preserve"> PAGEREF _Toc70529105 \h </w:instrText>
            </w:r>
            <w:r w:rsidR="009F4A4C">
              <w:rPr>
                <w:webHidden/>
              </w:rPr>
            </w:r>
            <w:r w:rsidR="009F4A4C">
              <w:rPr>
                <w:webHidden/>
              </w:rPr>
              <w:fldChar w:fldCharType="separate"/>
            </w:r>
            <w:r w:rsidR="009F4A4C">
              <w:rPr>
                <w:webHidden/>
              </w:rPr>
              <w:t>394</w:t>
            </w:r>
            <w:r w:rsidR="009F4A4C">
              <w:rPr>
                <w:webHidden/>
              </w:rPr>
              <w:fldChar w:fldCharType="end"/>
            </w:r>
          </w:hyperlink>
        </w:p>
        <w:p w14:paraId="268AE2DC" w14:textId="32D5ED0A" w:rsidR="009F4A4C" w:rsidRDefault="00B2606E">
          <w:pPr>
            <w:pStyle w:val="Sisluet2"/>
            <w:rPr>
              <w:rFonts w:asciiTheme="minorHAnsi" w:eastAsiaTheme="minorEastAsia" w:hAnsiTheme="minorHAnsi" w:cstheme="minorBidi"/>
              <w:bCs w:val="0"/>
            </w:rPr>
          </w:pPr>
          <w:hyperlink w:anchor="_Toc70529106" w:history="1">
            <w:r w:rsidR="009F4A4C" w:rsidRPr="008D6529">
              <w:rPr>
                <w:rStyle w:val="Hyperlinkki"/>
                <w:rFonts w:eastAsiaTheme="majorEastAsia" w:cstheme="minorHAnsi"/>
                <w:b/>
                <w:lang w:val="fi"/>
              </w:rPr>
              <w:t xml:space="preserve">Liite 9 </w:t>
            </w:r>
            <w:r w:rsidR="009F4A4C" w:rsidRPr="008D6529">
              <w:rPr>
                <w:rStyle w:val="Hyperlinkki"/>
                <w:rFonts w:eastAsiaTheme="majorEastAsia" w:cstheme="minorHAnsi"/>
                <w:b/>
              </w:rPr>
              <w:t>Suunnitelma opiskelijan suojaamiseksi väkivallalta, kiusaamiselta ja häirinnältä</w:t>
            </w:r>
            <w:r w:rsidR="009F4A4C">
              <w:rPr>
                <w:webHidden/>
              </w:rPr>
              <w:tab/>
            </w:r>
            <w:r w:rsidR="009F4A4C">
              <w:rPr>
                <w:webHidden/>
              </w:rPr>
              <w:fldChar w:fldCharType="begin"/>
            </w:r>
            <w:r w:rsidR="009F4A4C">
              <w:rPr>
                <w:webHidden/>
              </w:rPr>
              <w:instrText xml:space="preserve"> PAGEREF _Toc70529106 \h </w:instrText>
            </w:r>
            <w:r w:rsidR="009F4A4C">
              <w:rPr>
                <w:webHidden/>
              </w:rPr>
            </w:r>
            <w:r w:rsidR="009F4A4C">
              <w:rPr>
                <w:webHidden/>
              </w:rPr>
              <w:fldChar w:fldCharType="separate"/>
            </w:r>
            <w:r w:rsidR="009F4A4C">
              <w:rPr>
                <w:webHidden/>
              </w:rPr>
              <w:t>401</w:t>
            </w:r>
            <w:r w:rsidR="009F4A4C">
              <w:rPr>
                <w:webHidden/>
              </w:rPr>
              <w:fldChar w:fldCharType="end"/>
            </w:r>
          </w:hyperlink>
        </w:p>
        <w:p w14:paraId="392DE5EB" w14:textId="384AFCE7" w:rsidR="009F4A4C" w:rsidRDefault="00B2606E">
          <w:pPr>
            <w:pStyle w:val="Sisluet2"/>
            <w:rPr>
              <w:rFonts w:asciiTheme="minorHAnsi" w:eastAsiaTheme="minorEastAsia" w:hAnsiTheme="minorHAnsi" w:cstheme="minorBidi"/>
              <w:bCs w:val="0"/>
            </w:rPr>
          </w:pPr>
          <w:hyperlink w:anchor="_Toc70529107" w:history="1">
            <w:r w:rsidR="009F4A4C" w:rsidRPr="008D6529">
              <w:rPr>
                <w:rStyle w:val="Hyperlinkki"/>
                <w:rFonts w:eastAsiaTheme="majorEastAsia" w:cstheme="minorHAnsi"/>
                <w:b/>
                <w:lang w:val="fi"/>
              </w:rPr>
              <w:t xml:space="preserve">Liite 10 </w:t>
            </w:r>
            <w:r w:rsidR="009F4A4C" w:rsidRPr="008D6529">
              <w:rPr>
                <w:rStyle w:val="Hyperlinkki"/>
                <w:rFonts w:eastAsiaTheme="majorEastAsia" w:cstheme="minorHAnsi"/>
                <w:b/>
              </w:rPr>
              <w:t>Alajärven lukion järjestyssäännöt</w:t>
            </w:r>
            <w:r w:rsidR="009F4A4C">
              <w:rPr>
                <w:webHidden/>
              </w:rPr>
              <w:tab/>
            </w:r>
            <w:r w:rsidR="009F4A4C">
              <w:rPr>
                <w:webHidden/>
              </w:rPr>
              <w:fldChar w:fldCharType="begin"/>
            </w:r>
            <w:r w:rsidR="009F4A4C">
              <w:rPr>
                <w:webHidden/>
              </w:rPr>
              <w:instrText xml:space="preserve"> PAGEREF _Toc70529107 \h </w:instrText>
            </w:r>
            <w:r w:rsidR="009F4A4C">
              <w:rPr>
                <w:webHidden/>
              </w:rPr>
            </w:r>
            <w:r w:rsidR="009F4A4C">
              <w:rPr>
                <w:webHidden/>
              </w:rPr>
              <w:fldChar w:fldCharType="separate"/>
            </w:r>
            <w:r w:rsidR="009F4A4C">
              <w:rPr>
                <w:webHidden/>
              </w:rPr>
              <w:t>409</w:t>
            </w:r>
            <w:r w:rsidR="009F4A4C">
              <w:rPr>
                <w:webHidden/>
              </w:rPr>
              <w:fldChar w:fldCharType="end"/>
            </w:r>
          </w:hyperlink>
        </w:p>
        <w:p w14:paraId="30DA339A" w14:textId="4CA8DF02" w:rsidR="009F4A4C" w:rsidRDefault="00B2606E">
          <w:pPr>
            <w:pStyle w:val="Sisluet2"/>
            <w:rPr>
              <w:rFonts w:asciiTheme="minorHAnsi" w:eastAsiaTheme="minorEastAsia" w:hAnsiTheme="minorHAnsi" w:cstheme="minorBidi"/>
              <w:bCs w:val="0"/>
            </w:rPr>
          </w:pPr>
          <w:hyperlink w:anchor="_Toc70529108" w:history="1">
            <w:r w:rsidR="009F4A4C" w:rsidRPr="008D6529">
              <w:rPr>
                <w:rStyle w:val="Hyperlinkki"/>
                <w:rFonts w:eastAsiaTheme="majorEastAsia" w:cstheme="minorHAnsi"/>
                <w:b/>
                <w:lang w:val="fi"/>
              </w:rPr>
              <w:t>Liite 11 Vimpelin</w:t>
            </w:r>
            <w:r w:rsidR="009F4A4C" w:rsidRPr="008D6529">
              <w:rPr>
                <w:rStyle w:val="Hyperlinkki"/>
                <w:rFonts w:eastAsiaTheme="majorEastAsia" w:cstheme="minorHAnsi"/>
                <w:b/>
              </w:rPr>
              <w:t xml:space="preserve"> lukion järjestyssäännöt</w:t>
            </w:r>
            <w:r w:rsidR="009F4A4C">
              <w:rPr>
                <w:webHidden/>
              </w:rPr>
              <w:tab/>
            </w:r>
            <w:r w:rsidR="009F4A4C">
              <w:rPr>
                <w:webHidden/>
              </w:rPr>
              <w:fldChar w:fldCharType="begin"/>
            </w:r>
            <w:r w:rsidR="009F4A4C">
              <w:rPr>
                <w:webHidden/>
              </w:rPr>
              <w:instrText xml:space="preserve"> PAGEREF _Toc70529108 \h </w:instrText>
            </w:r>
            <w:r w:rsidR="009F4A4C">
              <w:rPr>
                <w:webHidden/>
              </w:rPr>
            </w:r>
            <w:r w:rsidR="009F4A4C">
              <w:rPr>
                <w:webHidden/>
              </w:rPr>
              <w:fldChar w:fldCharType="separate"/>
            </w:r>
            <w:r w:rsidR="009F4A4C">
              <w:rPr>
                <w:webHidden/>
              </w:rPr>
              <w:t>411</w:t>
            </w:r>
            <w:r w:rsidR="009F4A4C">
              <w:rPr>
                <w:webHidden/>
              </w:rPr>
              <w:fldChar w:fldCharType="end"/>
            </w:r>
          </w:hyperlink>
        </w:p>
        <w:p w14:paraId="3DFA5C82" w14:textId="4AE2073D" w:rsidR="009F4A4C" w:rsidRDefault="00B2606E">
          <w:pPr>
            <w:pStyle w:val="Sisluet2"/>
            <w:rPr>
              <w:rFonts w:asciiTheme="minorHAnsi" w:eastAsiaTheme="minorEastAsia" w:hAnsiTheme="minorHAnsi" w:cstheme="minorBidi"/>
              <w:bCs w:val="0"/>
            </w:rPr>
          </w:pPr>
          <w:hyperlink w:anchor="_Toc70529109" w:history="1">
            <w:r w:rsidR="009F4A4C" w:rsidRPr="008D6529">
              <w:rPr>
                <w:rStyle w:val="Hyperlinkki"/>
                <w:rFonts w:eastAsiaTheme="majorEastAsia" w:cstheme="minorHAnsi"/>
                <w:b/>
                <w:lang w:val="fi"/>
              </w:rPr>
              <w:t>Liite 13 Kurinpitosuunnitelman liitetaulukko</w:t>
            </w:r>
            <w:r w:rsidR="009F4A4C">
              <w:rPr>
                <w:webHidden/>
              </w:rPr>
              <w:tab/>
            </w:r>
            <w:r w:rsidR="009F4A4C">
              <w:rPr>
                <w:webHidden/>
              </w:rPr>
              <w:fldChar w:fldCharType="begin"/>
            </w:r>
            <w:r w:rsidR="009F4A4C">
              <w:rPr>
                <w:webHidden/>
              </w:rPr>
              <w:instrText xml:space="preserve"> PAGEREF _Toc70529109 \h </w:instrText>
            </w:r>
            <w:r w:rsidR="009F4A4C">
              <w:rPr>
                <w:webHidden/>
              </w:rPr>
            </w:r>
            <w:r w:rsidR="009F4A4C">
              <w:rPr>
                <w:webHidden/>
              </w:rPr>
              <w:fldChar w:fldCharType="separate"/>
            </w:r>
            <w:r w:rsidR="009F4A4C">
              <w:rPr>
                <w:webHidden/>
              </w:rPr>
              <w:t>416</w:t>
            </w:r>
            <w:r w:rsidR="009F4A4C">
              <w:rPr>
                <w:webHidden/>
              </w:rPr>
              <w:fldChar w:fldCharType="end"/>
            </w:r>
          </w:hyperlink>
        </w:p>
        <w:p w14:paraId="48BBBE98" w14:textId="6F7FFF10" w:rsidR="009F4A4C" w:rsidRDefault="00B2606E">
          <w:pPr>
            <w:pStyle w:val="Sisluet2"/>
            <w:rPr>
              <w:rFonts w:asciiTheme="minorHAnsi" w:eastAsiaTheme="minorEastAsia" w:hAnsiTheme="minorHAnsi" w:cstheme="minorBidi"/>
              <w:bCs w:val="0"/>
            </w:rPr>
          </w:pPr>
          <w:hyperlink w:anchor="_Toc70529110" w:history="1">
            <w:r w:rsidR="009F4A4C" w:rsidRPr="008D6529">
              <w:rPr>
                <w:rStyle w:val="Hyperlinkki"/>
                <w:rFonts w:eastAsiaTheme="majorEastAsia" w:cstheme="minorHAnsi"/>
                <w:b/>
                <w:lang w:val="fi"/>
              </w:rPr>
              <w:t>Liite 14 Alajärven lukion toiminnallinen tasa-arvo- ja yhdenvertaisuussuunnitelma vuosille 2020-2023</w:t>
            </w:r>
            <w:r w:rsidR="009F4A4C">
              <w:rPr>
                <w:webHidden/>
              </w:rPr>
              <w:tab/>
            </w:r>
            <w:r w:rsidR="009F4A4C">
              <w:rPr>
                <w:webHidden/>
              </w:rPr>
              <w:fldChar w:fldCharType="begin"/>
            </w:r>
            <w:r w:rsidR="009F4A4C">
              <w:rPr>
                <w:webHidden/>
              </w:rPr>
              <w:instrText xml:space="preserve"> PAGEREF _Toc70529110 \h </w:instrText>
            </w:r>
            <w:r w:rsidR="009F4A4C">
              <w:rPr>
                <w:webHidden/>
              </w:rPr>
            </w:r>
            <w:r w:rsidR="009F4A4C">
              <w:rPr>
                <w:webHidden/>
              </w:rPr>
              <w:fldChar w:fldCharType="separate"/>
            </w:r>
            <w:r w:rsidR="009F4A4C">
              <w:rPr>
                <w:webHidden/>
              </w:rPr>
              <w:t>420</w:t>
            </w:r>
            <w:r w:rsidR="009F4A4C">
              <w:rPr>
                <w:webHidden/>
              </w:rPr>
              <w:fldChar w:fldCharType="end"/>
            </w:r>
          </w:hyperlink>
        </w:p>
        <w:p w14:paraId="658B9F1D" w14:textId="732D565A" w:rsidR="009F4A4C" w:rsidRDefault="00B2606E">
          <w:pPr>
            <w:pStyle w:val="Sisluet2"/>
            <w:rPr>
              <w:rFonts w:asciiTheme="minorHAnsi" w:eastAsiaTheme="minorEastAsia" w:hAnsiTheme="minorHAnsi" w:cstheme="minorBidi"/>
              <w:bCs w:val="0"/>
            </w:rPr>
          </w:pPr>
          <w:hyperlink w:anchor="_Toc70529111" w:history="1">
            <w:r w:rsidR="009F4A4C" w:rsidRPr="008D6529">
              <w:rPr>
                <w:rStyle w:val="Hyperlinkki"/>
                <w:rFonts w:eastAsiaTheme="majorEastAsia" w:cstheme="minorHAnsi"/>
                <w:b/>
                <w:lang w:val="fi"/>
              </w:rPr>
              <w:t>Liite 15 Vimpelin lukion toiminnallinen tasa-arvo- ja yhdenvertaisuussuunnitelma vuosille 2020-2023</w:t>
            </w:r>
            <w:r w:rsidR="009F4A4C">
              <w:rPr>
                <w:webHidden/>
              </w:rPr>
              <w:tab/>
            </w:r>
            <w:r w:rsidR="009F4A4C">
              <w:rPr>
                <w:webHidden/>
              </w:rPr>
              <w:fldChar w:fldCharType="begin"/>
            </w:r>
            <w:r w:rsidR="009F4A4C">
              <w:rPr>
                <w:webHidden/>
              </w:rPr>
              <w:instrText xml:space="preserve"> PAGEREF _Toc70529111 \h </w:instrText>
            </w:r>
            <w:r w:rsidR="009F4A4C">
              <w:rPr>
                <w:webHidden/>
              </w:rPr>
            </w:r>
            <w:r w:rsidR="009F4A4C">
              <w:rPr>
                <w:webHidden/>
              </w:rPr>
              <w:fldChar w:fldCharType="separate"/>
            </w:r>
            <w:r w:rsidR="009F4A4C">
              <w:rPr>
                <w:webHidden/>
              </w:rPr>
              <w:t>439</w:t>
            </w:r>
            <w:r w:rsidR="009F4A4C">
              <w:rPr>
                <w:webHidden/>
              </w:rPr>
              <w:fldChar w:fldCharType="end"/>
            </w:r>
          </w:hyperlink>
        </w:p>
        <w:p w14:paraId="48C51ED9" w14:textId="386409D5" w:rsidR="00397E4D" w:rsidRPr="00CC62E4" w:rsidRDefault="00397E4D" w:rsidP="00397E4D">
          <w:pPr>
            <w:spacing w:after="0" w:line="276" w:lineRule="auto"/>
          </w:pPr>
          <w:r w:rsidRPr="00CC62E4">
            <w:rPr>
              <w:bCs/>
            </w:rPr>
            <w:fldChar w:fldCharType="end"/>
          </w:r>
        </w:p>
      </w:sdtContent>
    </w:sdt>
    <w:p w14:paraId="4D3D3FCD" w14:textId="77777777" w:rsidR="00397E4D" w:rsidRPr="0023751F" w:rsidRDefault="00397E4D" w:rsidP="00397E4D">
      <w:pPr>
        <w:spacing w:after="0" w:line="276" w:lineRule="auto"/>
        <w:sectPr w:rsidR="00397E4D" w:rsidRPr="0023751F" w:rsidSect="00B358D3">
          <w:headerReference w:type="even" r:id="rId9"/>
          <w:footerReference w:type="even" r:id="rId10"/>
          <w:footerReference w:type="default" r:id="rId11"/>
          <w:headerReference w:type="first" r:id="rId12"/>
          <w:footerReference w:type="first" r:id="rId13"/>
          <w:pgSz w:w="11906" w:h="16838"/>
          <w:pgMar w:top="1417" w:right="1134" w:bottom="1417" w:left="1134" w:header="708" w:footer="708" w:gutter="0"/>
          <w:pgNumType w:start="0"/>
          <w:cols w:space="708"/>
          <w:titlePg/>
          <w:docGrid w:linePitch="360"/>
        </w:sectPr>
      </w:pPr>
      <w:r w:rsidRPr="00CC62E4">
        <w:br w:type="page"/>
      </w:r>
    </w:p>
    <w:p w14:paraId="41C57490" w14:textId="77777777" w:rsidR="00397E4D" w:rsidRPr="0023751F" w:rsidRDefault="00397E4D" w:rsidP="00397E4D">
      <w:pPr>
        <w:keepNext/>
        <w:keepLines/>
        <w:spacing w:after="0" w:line="276" w:lineRule="auto"/>
        <w:outlineLvl w:val="0"/>
        <w:rPr>
          <w:rFonts w:eastAsiaTheme="majorEastAsia" w:cstheme="minorHAnsi"/>
          <w:b/>
          <w:color w:val="2F5496" w:themeColor="accent1" w:themeShade="BF"/>
          <w:sz w:val="40"/>
          <w:szCs w:val="32"/>
        </w:rPr>
      </w:pPr>
      <w:bookmarkStart w:id="5" w:name="_Toc70529021"/>
      <w:bookmarkStart w:id="6" w:name="_Hlk17707461"/>
      <w:r w:rsidRPr="0023751F">
        <w:rPr>
          <w:rFonts w:eastAsiaTheme="majorEastAsia" w:cstheme="minorHAnsi"/>
          <w:b/>
          <w:color w:val="2F5496" w:themeColor="accent1" w:themeShade="BF"/>
          <w:sz w:val="40"/>
          <w:szCs w:val="32"/>
        </w:rPr>
        <w:lastRenderedPageBreak/>
        <w:t>Esipuhe</w:t>
      </w:r>
      <w:bookmarkEnd w:id="5"/>
    </w:p>
    <w:p w14:paraId="4F159107" w14:textId="77777777" w:rsidR="00397E4D" w:rsidRPr="0023751F" w:rsidRDefault="00397E4D" w:rsidP="00397E4D">
      <w:pPr>
        <w:spacing w:after="0" w:line="276" w:lineRule="auto"/>
        <w:contextualSpacing/>
        <w:rPr>
          <w:rFonts w:cstheme="minorHAnsi"/>
        </w:rPr>
      </w:pPr>
    </w:p>
    <w:p w14:paraId="096995C9" w14:textId="77777777" w:rsidR="00397E4D" w:rsidRPr="0023751F" w:rsidRDefault="00397E4D" w:rsidP="00397E4D">
      <w:pPr>
        <w:spacing w:after="0" w:line="276" w:lineRule="auto"/>
        <w:contextualSpacing/>
        <w:rPr>
          <w:rFonts w:cstheme="minorHAnsi"/>
        </w:rPr>
      </w:pPr>
      <w:r w:rsidRPr="0023751F">
        <w:rPr>
          <w:rFonts w:cstheme="minorHAnsi"/>
        </w:rPr>
        <w:t>Lukiokoulutuksen laaja uudistushanke käynnistettiin vuonna 2017. Se sisältää lukiolain uusimisen ja lukion toiminnallisen uudistamisen, kuten myös lukiokoulutusta koskevan valtioneuvoston asetuksen ja ylioppilastutkinnon säädösten muuttamisen. Nämä lukion opetussuunnitelman perusteet perustuvat lukiolakiin (714/2018) ja valtioneuvoston asetukseen lukiokoulutuksesta (810/2018).</w:t>
      </w:r>
    </w:p>
    <w:p w14:paraId="32A3E423" w14:textId="77777777" w:rsidR="00397E4D" w:rsidRPr="0023751F" w:rsidRDefault="00397E4D" w:rsidP="00397E4D">
      <w:pPr>
        <w:spacing w:after="0" w:line="276" w:lineRule="auto"/>
        <w:contextualSpacing/>
        <w:rPr>
          <w:rFonts w:cstheme="minorHAnsi"/>
        </w:rPr>
      </w:pPr>
    </w:p>
    <w:p w14:paraId="5473DB52" w14:textId="77777777" w:rsidR="00397E4D" w:rsidRPr="0023751F" w:rsidRDefault="00397E4D" w:rsidP="00397E4D">
      <w:pPr>
        <w:spacing w:after="0" w:line="276" w:lineRule="auto"/>
        <w:contextualSpacing/>
        <w:rPr>
          <w:rFonts w:cstheme="minorHAnsi"/>
        </w:rPr>
      </w:pPr>
      <w:r w:rsidRPr="0023751F">
        <w:rPr>
          <w:rFonts w:cstheme="minorHAnsi"/>
        </w:rPr>
        <w:t>Näiden lukion opetussuunnitelman perusteiden mukaiset opetussuunnitelmat otetaan paikallisesti käyttöön 1.8.2021. Uusi lukiolaki astui voimaan 1.8.2019, mutta kaikki paikallisessa opetussuunnitelmassa tarkemmin kuvattavat eli opetukseen, oppimisen tukeen, ohjaukseen sekä yhteistyöhön liittyvät asiat velvoittavat koulutuksen järjestäjiä elokuusta 2021 alkaen.</w:t>
      </w:r>
    </w:p>
    <w:p w14:paraId="7BB1B300" w14:textId="77777777" w:rsidR="00397E4D" w:rsidRPr="0023751F" w:rsidRDefault="00397E4D" w:rsidP="00397E4D">
      <w:pPr>
        <w:spacing w:after="0" w:line="276" w:lineRule="auto"/>
        <w:contextualSpacing/>
        <w:rPr>
          <w:rFonts w:cstheme="minorHAnsi"/>
        </w:rPr>
      </w:pPr>
    </w:p>
    <w:p w14:paraId="6B2CFB83" w14:textId="77777777" w:rsidR="00397E4D" w:rsidRPr="0023751F" w:rsidRDefault="00397E4D" w:rsidP="00397E4D">
      <w:pPr>
        <w:spacing w:after="0" w:line="276" w:lineRule="auto"/>
        <w:contextualSpacing/>
        <w:rPr>
          <w:rFonts w:cstheme="minorHAnsi"/>
        </w:rPr>
      </w:pPr>
      <w:r w:rsidRPr="0023751F">
        <w:rPr>
          <w:rFonts w:cstheme="minorHAnsi"/>
        </w:rPr>
        <w:t xml:space="preserve">Lukiouudistuksen tavoitteena on nostaa kansakunnan </w:t>
      </w:r>
      <w:proofErr w:type="spellStart"/>
      <w:r w:rsidRPr="0023751F">
        <w:rPr>
          <w:rFonts w:cstheme="minorHAnsi"/>
        </w:rPr>
        <w:t>koulutustasoa</w:t>
      </w:r>
      <w:proofErr w:type="spellEnd"/>
      <w:r w:rsidRPr="0023751F">
        <w:rPr>
          <w:rFonts w:cstheme="minorHAnsi"/>
        </w:rPr>
        <w:t>, jotta Suomi menestyisi mahdollisimman hyvin tulevina vuosikymmeninä. Korkeakoulutettujen osuus 25–34-vuotiaiden ikäluokasta halutaan nostaa vuoteen 2030 mennessä 50 prosenttiin lain laatimishetken 41 prosentista.</w:t>
      </w:r>
      <w:r w:rsidRPr="0023751F">
        <w:t xml:space="preserve"> Tulevaisuudessa tarvitaan vahvaa asiantuntijaosaamista ja nykyistä enemmän korkeakoulutettua työvoimaa varsinkin kasvualoilla. </w:t>
      </w:r>
      <w:r w:rsidRPr="0023751F">
        <w:rPr>
          <w:rFonts w:cstheme="minorHAnsi"/>
        </w:rPr>
        <w:t xml:space="preserve">Siksi uudistuksella halutaan lisätä lukiokoulutuksen vetovoimaa yleissivistävänä, korkeakouluihin jatko-opintokelpoisuuden antavana koulutusmuotona, vahvistaa koulutuksen laatua ja oppimistuloksia sekä sujuvoittaa siirtymistä toisen asteen opinnoista korkea-asteelle. Yksilöllisemmät ja joustavammat opintopolut, niiden vaatima ohjaus ja tuki, oppiainerajat ylittävät opinnot sekä korkeakouluyhteistyö ovat keskeisiä keinoja tavoitteiden saavuttamiseksi. </w:t>
      </w:r>
    </w:p>
    <w:p w14:paraId="37B9BBD0" w14:textId="77777777" w:rsidR="00397E4D" w:rsidRPr="0023751F" w:rsidRDefault="00397E4D" w:rsidP="00397E4D">
      <w:pPr>
        <w:spacing w:after="0" w:line="276" w:lineRule="auto"/>
        <w:contextualSpacing/>
        <w:rPr>
          <w:rFonts w:cstheme="minorHAnsi"/>
        </w:rPr>
      </w:pPr>
    </w:p>
    <w:p w14:paraId="6B66F1B4"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Lukiokoulutus on edelleen kolmivuotinen koulutus, jota järjestetään erikseen nuorille ja aikuisille tarkoitettuina oppimäärinä. Oppimäärien ja niihin kuuluvien opintojen mitoituksen perusteena käytetään kurssien sijaan opintopisteitä: yksi entinen kurssi (esimerkiksi 38 x 45 minuutin tai 22,8 x 75 minuutin oppituntia) on laajuudeltaan kaksi opintopistettä, eli yhden opintopisteen laajuus on 19 x 45 minuutin oppituntia tai 11,4 x 75 minuutin oppituntia. Lukion oppimäärän laajuus on nuorille tarkoitetussa lukiokoulutuksessa vähintään 150 opintopistettä ja aikuisille tarkoitetussa lukiokoulutuksessa vähintään 88 opintopistettä. Nuorten lukiokoulutuksessa lukion oppimäärän tulee sisältää vähintään 20 opintopistettä valtakunnallisia valinnaisia opintoja. </w:t>
      </w:r>
    </w:p>
    <w:p w14:paraId="675369BE" w14:textId="77777777" w:rsidR="00397E4D" w:rsidRPr="0023751F" w:rsidRDefault="00397E4D" w:rsidP="00397E4D">
      <w:pPr>
        <w:spacing w:after="0" w:line="276" w:lineRule="auto"/>
        <w:contextualSpacing/>
        <w:rPr>
          <w:rFonts w:cstheme="minorHAnsi"/>
        </w:rPr>
      </w:pPr>
    </w:p>
    <w:p w14:paraId="060C98D6" w14:textId="77777777" w:rsidR="00397E4D" w:rsidRPr="0023751F" w:rsidRDefault="00397E4D" w:rsidP="00397E4D">
      <w:pPr>
        <w:autoSpaceDE w:val="0"/>
        <w:autoSpaceDN w:val="0"/>
        <w:adjustRightInd w:val="0"/>
        <w:spacing w:after="0" w:line="276" w:lineRule="auto"/>
        <w:rPr>
          <w:rFonts w:cstheme="minorHAnsi"/>
        </w:rPr>
      </w:pPr>
      <w:r w:rsidRPr="0023751F">
        <w:rPr>
          <w:rFonts w:cstheme="minorHAnsi"/>
        </w:rPr>
        <w:t xml:space="preserve">Lukiokoulutuksessa paitsi edistetään oppiaineiden tavoitteiden ja keskeisten sisältöjen hallintaa myös kehitetään laaja-alaista osaamista. Lukiokoulutuksen eheyttämiseksi lukion opetussuunnitelman perusteisiin on muotoiltu laaja-alaisen osaamisen osa-alueet, jotka muodostavat kaikkien oppiaineiden yhteiset tavoitteet: 1) </w:t>
      </w:r>
      <w:proofErr w:type="spellStart"/>
      <w:r w:rsidRPr="0023751F">
        <w:rPr>
          <w:rFonts w:cstheme="minorHAnsi"/>
        </w:rPr>
        <w:t>hyvinvointiosaaminen</w:t>
      </w:r>
      <w:proofErr w:type="spellEnd"/>
      <w:r w:rsidRPr="0023751F">
        <w:rPr>
          <w:rFonts w:cstheme="minorHAnsi"/>
        </w:rPr>
        <w:t xml:space="preserve">, 2) vuorovaikutusosaaminen, 3) monitieteinen ja luova osaaminen, 4) yhteiskunnallinen osaaminen, 5) eettisyys ja ympäristöosaaminen sekä 6) globaali- ja kulttuuriosaaminen. Laaja-alainen osaaminen auttaa suuntaamaan oppiaineissa opittuja tietoja ja taitoja käytännön elämään. Laaja-alainen osaaminen viittaa oppimisen ja osaamisen perustana oleviin kognitiivisiin taitoihin, metataitoihin sekä ominaisuuksiin, joita tarvitaan opiskelussa, työssä, harrastuksissa ja arjessa. Se luo myös edellytykset tiedoille ja taidoille, joiden avulla voidaan hallita muutosta digitalisoituvassa ja monimutkaistuvassa maailmassa. </w:t>
      </w:r>
    </w:p>
    <w:p w14:paraId="2C4FF20E" w14:textId="77777777" w:rsidR="00397E4D" w:rsidRPr="0023751F" w:rsidRDefault="00397E4D" w:rsidP="00397E4D">
      <w:pPr>
        <w:autoSpaceDE w:val="0"/>
        <w:autoSpaceDN w:val="0"/>
        <w:adjustRightInd w:val="0"/>
        <w:spacing w:after="0" w:line="276" w:lineRule="auto"/>
        <w:rPr>
          <w:rFonts w:cstheme="minorHAnsi"/>
        </w:rPr>
      </w:pPr>
    </w:p>
    <w:p w14:paraId="1205D24A" w14:textId="77777777" w:rsidR="00397E4D" w:rsidRPr="0023751F" w:rsidRDefault="00397E4D" w:rsidP="00397E4D">
      <w:pPr>
        <w:autoSpaceDE w:val="0"/>
        <w:autoSpaceDN w:val="0"/>
        <w:adjustRightInd w:val="0"/>
        <w:spacing w:after="0" w:line="276" w:lineRule="auto"/>
        <w:rPr>
          <w:rFonts w:cstheme="minorHAnsi"/>
        </w:rPr>
      </w:pPr>
      <w:r w:rsidRPr="0023751F">
        <w:rPr>
          <w:rFonts w:cstheme="minorHAnsi"/>
        </w:rPr>
        <w:lastRenderedPageBreak/>
        <w:t>Eheyttämistä edistää myös opintojen uudenlainen rakenne. Pakolliset ja valtakunnalliset valinnaiset opinnot on jäsennelty lukion opetussuunnitelman perusteisiin 1–3 opintopisteen moduuleiksi, joista paikallisesti rakennetaan joko oppiaineiden omia tai yhteisiä opintojaksoja. Nämä entisten kurssien sijaan laadittavat opintojaksot voivat olla laajuudeltaan ja muodoltaan erilaisia. Opinnot arvioidaan opintojaksoittain. Mikäli opintojakso koostuu useasta oppiaineesta, arvosanat annetaan oppiaineittain.</w:t>
      </w:r>
    </w:p>
    <w:p w14:paraId="04611423"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1B4E3F7C" w14:textId="77777777" w:rsidR="00397E4D" w:rsidRPr="0023751F" w:rsidRDefault="00397E4D" w:rsidP="00397E4D">
      <w:pPr>
        <w:spacing w:after="0" w:line="276" w:lineRule="auto"/>
        <w:contextualSpacing/>
        <w:rPr>
          <w:rFonts w:cstheme="minorHAnsi"/>
        </w:rPr>
      </w:pPr>
      <w:r w:rsidRPr="0023751F">
        <w:rPr>
          <w:rFonts w:cstheme="minorHAnsi"/>
        </w:rPr>
        <w:t xml:space="preserve">Tavoitteena on edistää opiskelijoiden hyvinvointia ja tukea heitä opinnoissaan yhä paremmin. Lukioiden </w:t>
      </w:r>
      <w:r w:rsidRPr="0023751F">
        <w:rPr>
          <w:rFonts w:cstheme="minorHAnsi"/>
          <w:bCs/>
        </w:rPr>
        <w:t xml:space="preserve">toimintakulttuurissa painotetaan </w:t>
      </w:r>
      <w:r w:rsidRPr="0023751F">
        <w:rPr>
          <w:rFonts w:cstheme="minorHAnsi"/>
        </w:rPr>
        <w:t xml:space="preserve">vahvemmin opiskelijoiden osallisuutta, yhteistyötä, yhteisöllisyyttä ja monimuotoisuutta yksilölliset tarpeet samalla huomioon ottaen. Lisäksi lukio-opintojen </w:t>
      </w:r>
      <w:r w:rsidRPr="0023751F">
        <w:rPr>
          <w:rFonts w:cstheme="minorHAnsi"/>
          <w:bCs/>
        </w:rPr>
        <w:t>opiskelijalähtöisyys</w:t>
      </w:r>
      <w:r w:rsidRPr="0023751F">
        <w:rPr>
          <w:rFonts w:cstheme="minorHAnsi"/>
        </w:rPr>
        <w:t xml:space="preserve"> ja opintojen</w:t>
      </w:r>
      <w:r w:rsidRPr="0023751F">
        <w:rPr>
          <w:rFonts w:cstheme="minorHAnsi"/>
          <w:bCs/>
        </w:rPr>
        <w:t xml:space="preserve"> henkilökohtaistaminen vahvistuvat, jolloin opiskelumotivaatio</w:t>
      </w:r>
      <w:r w:rsidRPr="0023751F">
        <w:rPr>
          <w:rFonts w:cstheme="minorHAnsi"/>
        </w:rPr>
        <w:t xml:space="preserve"> ja opintojen </w:t>
      </w:r>
      <w:r w:rsidRPr="0023751F">
        <w:rPr>
          <w:rFonts w:cstheme="minorHAnsi"/>
          <w:bCs/>
        </w:rPr>
        <w:t>mielekkyys kasvavat.</w:t>
      </w:r>
    </w:p>
    <w:p w14:paraId="23E63770" w14:textId="77777777" w:rsidR="00397E4D" w:rsidRPr="0023751F" w:rsidRDefault="00397E4D" w:rsidP="00397E4D">
      <w:pPr>
        <w:spacing w:after="0" w:line="276" w:lineRule="auto"/>
        <w:contextualSpacing/>
        <w:rPr>
          <w:rFonts w:cstheme="minorHAnsi"/>
        </w:rPr>
      </w:pPr>
    </w:p>
    <w:p w14:paraId="51E990CA" w14:textId="77777777" w:rsidR="00397E4D" w:rsidRPr="0023751F" w:rsidRDefault="00397E4D" w:rsidP="00397E4D">
      <w:pPr>
        <w:spacing w:after="0" w:line="276" w:lineRule="auto"/>
        <w:contextualSpacing/>
        <w:rPr>
          <w:rFonts w:cstheme="minorHAnsi"/>
        </w:rPr>
      </w:pPr>
      <w:r w:rsidRPr="0023751F">
        <w:rPr>
          <w:rFonts w:cstheme="minorHAnsi"/>
        </w:rPr>
        <w:t>Opiskelijalla on oikeus saada säännöllisesti tarpeidensa mukaista henkilökohtaista ja muuta opintoihin ja jatko-opintoihin hakeutumiseen liittyvää ohjausta. Oppilaitoksesta pois siirtyvällä opiskelijalla on oikeus myös jatko-ohjaukseen. Sitä annetaan opiskelijoille, joiden opiskeluoikeus on päättymässä tai jotka ovat eroamassa oppilaitoksesta, sekä henkilöille, jotka lukiokoulutuksen oppimäärän suorittamisen jälkeen eivät ole saaneet jatko-opiskelupaikkaa. Opiskelijalla on oikeus jatko-ohjaukseen oppimäärän suorittamisvuotta seuraavan vuoden aikana. Opiskelijalla, jolla on oppimisvaikeuksien vuoksi vaikeuksia suoriutua opinnoistaan, on oikeus saada erityisopetusta ja muuta oppimisen tukea.</w:t>
      </w:r>
    </w:p>
    <w:p w14:paraId="08646BB4" w14:textId="77777777" w:rsidR="00397E4D" w:rsidRPr="0023751F" w:rsidRDefault="00397E4D" w:rsidP="00397E4D">
      <w:pPr>
        <w:spacing w:after="0" w:line="276" w:lineRule="auto"/>
        <w:contextualSpacing/>
        <w:rPr>
          <w:rFonts w:cstheme="minorHAnsi"/>
        </w:rPr>
      </w:pPr>
    </w:p>
    <w:p w14:paraId="0F849576" w14:textId="77777777" w:rsidR="00397E4D" w:rsidRPr="0023751F" w:rsidRDefault="00397E4D" w:rsidP="00397E4D">
      <w:pPr>
        <w:spacing w:after="0" w:line="276" w:lineRule="auto"/>
        <w:contextualSpacing/>
        <w:rPr>
          <w:rFonts w:cstheme="minorHAnsi"/>
        </w:rPr>
      </w:pPr>
      <w:r w:rsidRPr="0023751F">
        <w:rPr>
          <w:rFonts w:cstheme="minorHAnsi"/>
        </w:rPr>
        <w:t>Lukiokoulutuksen järjestäjien yhteistyövelvoitteita vahvistetaan erityisesti lukioiden ja korkeakoulujen välisen yhteistyön osalta. Osa lukiokoulutuksen oppimäärän opinnoista on järjestettävä yhteistyössä yhden tai useamman korkeakoulun kanssa siten, että jokainen lukiolainen saa halutessaan mahdollisuuden saada kokemusta korkeakouluopiskelusta. Opetus on lisäksi järjestettävä niin, että opiskelijalla on mahdollisuus kehittää kansainvälistä osaamistaan sekä työelämä- ja yrittäjyysosaamistaan. </w:t>
      </w:r>
    </w:p>
    <w:p w14:paraId="6C6684C4" w14:textId="77777777" w:rsidR="00397E4D" w:rsidRPr="0023751F" w:rsidRDefault="00397E4D" w:rsidP="00397E4D">
      <w:pPr>
        <w:spacing w:after="0" w:line="276" w:lineRule="auto"/>
        <w:contextualSpacing/>
        <w:rPr>
          <w:rFonts w:cstheme="minorHAnsi"/>
        </w:rPr>
      </w:pPr>
    </w:p>
    <w:p w14:paraId="3400362F" w14:textId="77777777" w:rsidR="00397E4D" w:rsidRPr="0023751F" w:rsidRDefault="00397E4D" w:rsidP="00397E4D">
      <w:pPr>
        <w:spacing w:after="0" w:line="276" w:lineRule="auto"/>
        <w:contextualSpacing/>
        <w:rPr>
          <w:rFonts w:cstheme="minorHAnsi"/>
        </w:rPr>
      </w:pPr>
      <w:r w:rsidRPr="0023751F">
        <w:rPr>
          <w:rFonts w:cstheme="minorHAnsi"/>
        </w:rPr>
        <w:t>Laadukas koulutus, monipuoliset yhteydet ympäröivään maailmaan, yhteisöllinen ja osallistava toimintakulttuuri sekä hyvinvointia ja itsetuntemusta tukevat elämänhallinnan taidot vahvistavat lukiolaisen sydämen sivistystä. Tavoitteena on lukiolain mukaisesti tukea lukiolaisen kasvua hyväksi, tasapainoiseksi ja sivistyneeksi ihmiseksi sekä aktiiviseksi yhteiskunnan jäseneksi. Yksilön ja yhteiskunnan kannalta tärkeänä yhteisenä tavoitteena on klassisten sivistysihanteiden toteuttaminen eli pyrkimys totuuteen, hyvyyteen ja kauneuteen.</w:t>
      </w:r>
    </w:p>
    <w:p w14:paraId="072B80F8" w14:textId="77777777" w:rsidR="00397E4D" w:rsidRPr="0023751F" w:rsidRDefault="00397E4D" w:rsidP="00397E4D">
      <w:pPr>
        <w:spacing w:after="0" w:line="276" w:lineRule="auto"/>
      </w:pPr>
    </w:p>
    <w:p w14:paraId="2AFF600B" w14:textId="77777777" w:rsidR="00397E4D" w:rsidRPr="0023751F" w:rsidRDefault="00397E4D" w:rsidP="00397E4D">
      <w:pPr>
        <w:spacing w:after="0" w:line="276" w:lineRule="auto"/>
        <w:rPr>
          <w:rFonts w:eastAsiaTheme="majorEastAsia" w:cstheme="minorHAnsi"/>
          <w:b/>
          <w:color w:val="2F5496" w:themeColor="accent1" w:themeShade="BF"/>
          <w:sz w:val="40"/>
        </w:rPr>
      </w:pPr>
      <w:bookmarkStart w:id="7" w:name="_Toc3448834"/>
      <w:r w:rsidRPr="0023751F">
        <w:rPr>
          <w:rFonts w:cstheme="minorHAnsi"/>
          <w:b/>
          <w:sz w:val="40"/>
        </w:rPr>
        <w:br w:type="page"/>
      </w:r>
    </w:p>
    <w:p w14:paraId="22145772"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8" w:name="_Toc70529022"/>
      <w:bookmarkStart w:id="9" w:name="_Hlk17708031"/>
      <w:bookmarkEnd w:id="6"/>
      <w:r w:rsidRPr="0023751F">
        <w:rPr>
          <w:rFonts w:eastAsiaTheme="majorEastAsia" w:cstheme="minorHAnsi"/>
          <w:b/>
          <w:color w:val="2F5496" w:themeColor="accent1" w:themeShade="BF"/>
          <w:sz w:val="40"/>
        </w:rPr>
        <w:lastRenderedPageBreak/>
        <w:t>1 Opetussuunnitelman laatiminen ja sisältö</w:t>
      </w:r>
      <w:bookmarkEnd w:id="7"/>
      <w:bookmarkEnd w:id="8"/>
    </w:p>
    <w:p w14:paraId="016B74E7" w14:textId="77777777" w:rsidR="00397E4D" w:rsidRPr="0023751F" w:rsidRDefault="00397E4D" w:rsidP="00397E4D">
      <w:pPr>
        <w:spacing w:after="0" w:line="276" w:lineRule="auto"/>
      </w:pPr>
    </w:p>
    <w:p w14:paraId="12707625" w14:textId="290A5059" w:rsidR="00397E4D" w:rsidRPr="00FB4736" w:rsidRDefault="00397E4D" w:rsidP="00D37DE9">
      <w:pPr>
        <w:pStyle w:val="Luettelokappale"/>
        <w:keepNext/>
        <w:keepLines/>
        <w:numPr>
          <w:ilvl w:val="1"/>
          <w:numId w:val="435"/>
        </w:numPr>
        <w:spacing w:after="0" w:line="276" w:lineRule="auto"/>
        <w:outlineLvl w:val="1"/>
        <w:rPr>
          <w:rFonts w:eastAsiaTheme="majorEastAsia" w:cstheme="minorHAnsi"/>
          <w:b/>
          <w:color w:val="2F5496" w:themeColor="accent1" w:themeShade="BF"/>
          <w:sz w:val="36"/>
        </w:rPr>
      </w:pPr>
      <w:bookmarkStart w:id="10" w:name="_Toc415582241"/>
      <w:bookmarkStart w:id="11" w:name="_Toc423589904"/>
      <w:bookmarkStart w:id="12" w:name="_Toc529948298"/>
      <w:bookmarkStart w:id="13" w:name="_Toc3448836"/>
      <w:bookmarkStart w:id="14" w:name="_Toc70529023"/>
      <w:r w:rsidRPr="00FB4736">
        <w:rPr>
          <w:rFonts w:eastAsiaTheme="majorEastAsia" w:cstheme="minorHAnsi"/>
          <w:b/>
          <w:color w:val="2F5496" w:themeColor="accent1" w:themeShade="BF"/>
          <w:sz w:val="36"/>
        </w:rPr>
        <w:t>Opetussuunnitelman laatiminen</w:t>
      </w:r>
      <w:bookmarkEnd w:id="10"/>
      <w:bookmarkEnd w:id="11"/>
      <w:bookmarkEnd w:id="12"/>
      <w:bookmarkEnd w:id="13"/>
      <w:bookmarkEnd w:id="14"/>
      <w:r w:rsidRPr="00FB4736">
        <w:rPr>
          <w:rFonts w:eastAsiaTheme="majorEastAsia" w:cstheme="minorHAnsi"/>
          <w:b/>
          <w:color w:val="2F5496" w:themeColor="accent1" w:themeShade="BF"/>
          <w:sz w:val="36"/>
        </w:rPr>
        <w:t xml:space="preserve"> </w:t>
      </w:r>
    </w:p>
    <w:p w14:paraId="111C2231" w14:textId="1CF61B7D" w:rsidR="00FB4736" w:rsidRDefault="00FB4736" w:rsidP="00FB4736">
      <w:pPr>
        <w:pStyle w:val="Luettelokappale"/>
        <w:keepNext/>
        <w:keepLines/>
        <w:spacing w:after="0" w:line="276" w:lineRule="auto"/>
        <w:outlineLvl w:val="1"/>
        <w:rPr>
          <w:rFonts w:eastAsiaTheme="majorEastAsia" w:cstheme="minorHAnsi"/>
          <w:b/>
          <w:color w:val="2F5496" w:themeColor="accent1" w:themeShade="BF"/>
          <w:sz w:val="36"/>
        </w:rPr>
      </w:pPr>
    </w:p>
    <w:p w14:paraId="03AF4653" w14:textId="77777777" w:rsidR="00FB4736" w:rsidRPr="00004955" w:rsidRDefault="00FB4736" w:rsidP="00FB4736">
      <w:pPr>
        <w:spacing w:after="0" w:line="240" w:lineRule="auto"/>
        <w:rPr>
          <w:rFonts w:eastAsia="Times New Roman" w:cstheme="minorHAnsi"/>
          <w:sz w:val="24"/>
          <w:szCs w:val="24"/>
          <w:lang w:eastAsia="fi-FI"/>
        </w:rPr>
      </w:pPr>
      <w:r w:rsidRPr="00004955">
        <w:rPr>
          <w:rFonts w:eastAsia="Times New Roman" w:cstheme="minorHAnsi"/>
          <w:b/>
          <w:bCs/>
          <w:i/>
          <w:iCs/>
          <w:color w:val="000000"/>
          <w:lang w:eastAsia="fi-FI"/>
        </w:rPr>
        <w:t>Alajärven ja Vimpelin lukioiden järjestämislupa on Alajärven kaupungilla. Alajärven kaupungin organisaatiossa on mm. sivistyslautakunta, joka tuottaa lukiopalvelut. Vimpelin kunta tilaa lukiokoulutuksen palvelun Alajärven kaupungilta.</w:t>
      </w:r>
    </w:p>
    <w:p w14:paraId="76298470" w14:textId="77777777" w:rsidR="00FB4736" w:rsidRPr="00004955" w:rsidRDefault="00FB4736" w:rsidP="00FB4736">
      <w:pPr>
        <w:spacing w:after="0" w:line="240" w:lineRule="auto"/>
        <w:rPr>
          <w:rFonts w:eastAsia="Times New Roman" w:cstheme="minorHAnsi"/>
          <w:sz w:val="24"/>
          <w:szCs w:val="24"/>
          <w:lang w:eastAsia="fi-FI"/>
        </w:rPr>
      </w:pPr>
    </w:p>
    <w:p w14:paraId="31CAB5EC" w14:textId="77777777" w:rsidR="00FB4736" w:rsidRPr="00004955" w:rsidRDefault="00FB4736" w:rsidP="00FB4736">
      <w:pPr>
        <w:spacing w:after="0" w:line="240" w:lineRule="auto"/>
        <w:rPr>
          <w:rFonts w:eastAsia="Times New Roman" w:cstheme="minorHAnsi"/>
          <w:sz w:val="24"/>
          <w:szCs w:val="24"/>
          <w:lang w:eastAsia="fi-FI"/>
        </w:rPr>
      </w:pPr>
      <w:r w:rsidRPr="00004955">
        <w:rPr>
          <w:rFonts w:eastAsia="Times New Roman" w:cstheme="minorHAnsi"/>
          <w:b/>
          <w:bCs/>
          <w:i/>
          <w:iCs/>
          <w:color w:val="000000"/>
          <w:lang w:eastAsia="fi-FI"/>
        </w:rPr>
        <w:t>Alajärven ja Vimpelin lukioiden uusi yhteinen opetussuunnitelma otetaan käyttöön 1.8.2021 alkavalla vuosiluokalla ja siitä eteenpäin vuoden välein porrastetusti toisella ja kolmannella vuosikurssilla.</w:t>
      </w:r>
    </w:p>
    <w:p w14:paraId="48B1F4AD" w14:textId="77777777" w:rsidR="00FB4736" w:rsidRPr="00004955" w:rsidRDefault="00FB4736" w:rsidP="00FB4736">
      <w:pPr>
        <w:spacing w:after="0" w:line="240" w:lineRule="auto"/>
        <w:rPr>
          <w:rFonts w:eastAsia="Times New Roman" w:cstheme="minorHAnsi"/>
          <w:sz w:val="24"/>
          <w:szCs w:val="24"/>
          <w:lang w:eastAsia="fi-FI"/>
        </w:rPr>
      </w:pPr>
    </w:p>
    <w:p w14:paraId="6E0477CC" w14:textId="77777777" w:rsidR="00FB4736" w:rsidRPr="00004955" w:rsidRDefault="00FB4736" w:rsidP="00FB4736">
      <w:pPr>
        <w:spacing w:after="0" w:line="240" w:lineRule="auto"/>
        <w:rPr>
          <w:rFonts w:eastAsia="Times New Roman" w:cstheme="minorHAnsi"/>
          <w:sz w:val="24"/>
          <w:szCs w:val="24"/>
          <w:lang w:eastAsia="fi-FI"/>
        </w:rPr>
      </w:pPr>
      <w:r w:rsidRPr="00004955">
        <w:rPr>
          <w:rFonts w:eastAsia="Times New Roman" w:cstheme="minorHAnsi"/>
          <w:b/>
          <w:bCs/>
          <w:i/>
          <w:iCs/>
          <w:color w:val="000000"/>
          <w:lang w:eastAsia="fi-FI"/>
        </w:rPr>
        <w:t xml:space="preserve">Opetussuunnitelman linjaukset tehdään yhteistyössä Järviseudun muiden lukioiden kanssa. Rakenteellisesti opetussuunnitelma sisältää perusteiden osiot, joihin on liitettynä paikalliset osiot </w:t>
      </w:r>
      <w:r w:rsidRPr="00004955">
        <w:rPr>
          <w:rFonts w:eastAsia="Times New Roman" w:cstheme="minorHAnsi"/>
          <w:b/>
          <w:bCs/>
          <w:i/>
          <w:iCs/>
          <w:lang w:eastAsia="fi-FI"/>
        </w:rPr>
        <w:t>(näkyvät kursivoituna ja lihavoituna tekstinä).</w:t>
      </w:r>
    </w:p>
    <w:p w14:paraId="2889520B" w14:textId="77A0FFB1" w:rsidR="00FB4736" w:rsidRPr="00FB4736" w:rsidRDefault="00FB4736" w:rsidP="00FB4736">
      <w:pPr>
        <w:pStyle w:val="Luettelokappale"/>
        <w:keepNext/>
        <w:keepLines/>
        <w:spacing w:after="0" w:line="276" w:lineRule="auto"/>
        <w:outlineLvl w:val="1"/>
        <w:rPr>
          <w:rFonts w:eastAsiaTheme="majorEastAsia" w:cstheme="minorHAnsi"/>
          <w:b/>
          <w:color w:val="2F5496" w:themeColor="accent1" w:themeShade="BF"/>
          <w:sz w:val="36"/>
        </w:rPr>
      </w:pPr>
    </w:p>
    <w:p w14:paraId="34E77895" w14:textId="77777777" w:rsidR="00397E4D" w:rsidRPr="0023751F" w:rsidRDefault="00397E4D" w:rsidP="00397E4D">
      <w:pPr>
        <w:spacing w:after="0" w:line="276" w:lineRule="auto"/>
        <w:contextualSpacing/>
        <w:rPr>
          <w:rFonts w:cstheme="minorHAnsi"/>
        </w:rPr>
      </w:pPr>
      <w:r w:rsidRPr="0023751F">
        <w:rPr>
          <w:rFonts w:cstheme="minorHAnsi"/>
        </w:rPr>
        <w:t>Lukiokoulutuksen opetussuunnitelmajärjestelmän osia ovat</w:t>
      </w:r>
    </w:p>
    <w:p w14:paraId="2F09CCDD" w14:textId="77777777" w:rsidR="00397E4D" w:rsidRPr="0023751F" w:rsidRDefault="00397E4D" w:rsidP="00D37DE9">
      <w:pPr>
        <w:numPr>
          <w:ilvl w:val="0"/>
          <w:numId w:val="272"/>
        </w:numPr>
        <w:tabs>
          <w:tab w:val="num" w:pos="720"/>
        </w:tabs>
        <w:spacing w:after="0" w:line="276" w:lineRule="auto"/>
        <w:ind w:left="720"/>
        <w:contextualSpacing/>
        <w:rPr>
          <w:rFonts w:cstheme="minorHAnsi"/>
        </w:rPr>
      </w:pPr>
      <w:r w:rsidRPr="0023751F">
        <w:rPr>
          <w:rFonts w:cstheme="minorHAnsi"/>
        </w:rPr>
        <w:t xml:space="preserve">lukiolaki (714/2018) </w:t>
      </w:r>
    </w:p>
    <w:p w14:paraId="260500DF" w14:textId="77777777" w:rsidR="00397E4D" w:rsidRPr="0023751F" w:rsidRDefault="00397E4D" w:rsidP="00D37DE9">
      <w:pPr>
        <w:numPr>
          <w:ilvl w:val="0"/>
          <w:numId w:val="272"/>
        </w:numPr>
        <w:tabs>
          <w:tab w:val="num" w:pos="720"/>
        </w:tabs>
        <w:spacing w:after="0" w:line="276" w:lineRule="auto"/>
        <w:ind w:left="720"/>
        <w:contextualSpacing/>
        <w:rPr>
          <w:rFonts w:cstheme="minorHAnsi"/>
        </w:rPr>
      </w:pPr>
      <w:r w:rsidRPr="0023751F">
        <w:rPr>
          <w:rFonts w:cstheme="minorHAnsi"/>
        </w:rPr>
        <w:t>valtioneuvoston asetus lukiokoulutuksesta (810/2018)</w:t>
      </w:r>
    </w:p>
    <w:p w14:paraId="28FF2289" w14:textId="77777777" w:rsidR="00397E4D" w:rsidRPr="0023751F" w:rsidRDefault="00397E4D" w:rsidP="00D37DE9">
      <w:pPr>
        <w:numPr>
          <w:ilvl w:val="0"/>
          <w:numId w:val="272"/>
        </w:numPr>
        <w:tabs>
          <w:tab w:val="num" w:pos="720"/>
        </w:tabs>
        <w:spacing w:after="0" w:line="276" w:lineRule="auto"/>
        <w:ind w:left="720"/>
        <w:contextualSpacing/>
        <w:rPr>
          <w:rFonts w:cstheme="minorHAnsi"/>
        </w:rPr>
      </w:pPr>
      <w:r w:rsidRPr="0023751F">
        <w:rPr>
          <w:rFonts w:cstheme="minorHAnsi"/>
        </w:rPr>
        <w:t>Opetushallituksen määräys lukion opetussuunnitelman perusteista</w:t>
      </w:r>
    </w:p>
    <w:p w14:paraId="5EDCAC19" w14:textId="77777777" w:rsidR="00397E4D" w:rsidRPr="0023751F" w:rsidRDefault="00397E4D" w:rsidP="00D37DE9">
      <w:pPr>
        <w:numPr>
          <w:ilvl w:val="0"/>
          <w:numId w:val="272"/>
        </w:numPr>
        <w:tabs>
          <w:tab w:val="num" w:pos="720"/>
        </w:tabs>
        <w:spacing w:after="0" w:line="276" w:lineRule="auto"/>
        <w:ind w:left="720"/>
        <w:contextualSpacing/>
        <w:rPr>
          <w:rFonts w:cstheme="minorHAnsi"/>
        </w:rPr>
      </w:pPr>
      <w:r w:rsidRPr="0023751F">
        <w:rPr>
          <w:rFonts w:cstheme="minorHAnsi"/>
        </w:rPr>
        <w:t>koulutuksen järjestäjän hyväksymä opetussuunnitelma</w:t>
      </w:r>
    </w:p>
    <w:p w14:paraId="52C31C1D" w14:textId="77777777" w:rsidR="00397E4D" w:rsidRPr="0023751F" w:rsidRDefault="00397E4D" w:rsidP="00D37DE9">
      <w:pPr>
        <w:numPr>
          <w:ilvl w:val="0"/>
          <w:numId w:val="272"/>
        </w:numPr>
        <w:tabs>
          <w:tab w:val="num" w:pos="720"/>
        </w:tabs>
        <w:spacing w:after="0" w:line="276" w:lineRule="auto"/>
        <w:ind w:left="720"/>
        <w:contextualSpacing/>
        <w:rPr>
          <w:rFonts w:cstheme="minorHAnsi"/>
        </w:rPr>
      </w:pPr>
      <w:r w:rsidRPr="0023751F">
        <w:rPr>
          <w:rFonts w:cstheme="minorHAnsi"/>
        </w:rPr>
        <w:t>vuosittain laadittava opetussuunnitelmaan perustuva suunnitelma.</w:t>
      </w:r>
    </w:p>
    <w:p w14:paraId="221A66FE" w14:textId="77777777" w:rsidR="00397E4D" w:rsidRPr="0023751F" w:rsidRDefault="00397E4D" w:rsidP="00397E4D">
      <w:pPr>
        <w:spacing w:after="0" w:line="276" w:lineRule="auto"/>
        <w:contextualSpacing/>
        <w:rPr>
          <w:rFonts w:cstheme="minorHAnsi"/>
        </w:rPr>
      </w:pPr>
    </w:p>
    <w:p w14:paraId="69EDEBAC" w14:textId="77777777" w:rsidR="00397E4D" w:rsidRPr="0023751F" w:rsidRDefault="00397E4D" w:rsidP="00397E4D">
      <w:pPr>
        <w:spacing w:after="0" w:line="276" w:lineRule="auto"/>
        <w:contextualSpacing/>
        <w:rPr>
          <w:rFonts w:cstheme="minorHAnsi"/>
        </w:rPr>
      </w:pPr>
      <w:r w:rsidRPr="0023751F">
        <w:rPr>
          <w:rFonts w:cstheme="minorHAnsi"/>
        </w:rPr>
        <w:t xml:space="preserve">Kaikki nuorten lukiokoulutuksen järjestäjät laativat paikallisen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laadittaessa. Lukiokoulutus on kokonaisuus, jossa eri toimintojen tavoitteet ja sisällöt liittyvät yhteen ja muodostavat opetuksen ja toimintakulttuurin perustan. Tämän vuoksi lukion opetussuunnitelman perusteet sisältävät tavoitteita, keskeisiä sisältöjä ja opiskelijan oppimisen arviointia koskevien määräysten lisäksi niiden ymmärtämistä avaavaa tekstiä. </w:t>
      </w:r>
      <w:bookmarkStart w:id="15" w:name="_Hlk17708103"/>
      <w:r w:rsidRPr="0023751F">
        <w:rPr>
          <w:rFonts w:cstheme="minorHAnsi"/>
        </w:rPr>
        <w:t>Tekstin muodosta ilmenee, onko kyseessä velvoittava määräys vai sitä tarkentava tai selittävä teksti.</w:t>
      </w:r>
    </w:p>
    <w:bookmarkEnd w:id="15"/>
    <w:p w14:paraId="677717AC" w14:textId="77777777" w:rsidR="00397E4D" w:rsidRPr="0023751F" w:rsidRDefault="00397E4D" w:rsidP="00397E4D">
      <w:pPr>
        <w:spacing w:after="0" w:line="276" w:lineRule="auto"/>
        <w:contextualSpacing/>
        <w:rPr>
          <w:rFonts w:cstheme="minorHAnsi"/>
        </w:rPr>
      </w:pPr>
    </w:p>
    <w:p w14:paraId="5ED41ACB"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päätetään lukion opetus- ja kasvatustyöstä. Koulutuksen järjestäjä laatii vuosittain hyväksymäänsä opetussuunnitelmaan perustuvan suunnitelman opetuksen käytännön järjestämisestä. Opiskelija laatii oppilaitoksen opetus- ja ohjaushenkilöstön tuella henkilökohtaisen opintosuunnitelman, joka sisältää opiskelusuunnitelman, ylioppilastutkintosuunnitelman sekä jatko-opinto- ja urasuunnitelman. </w:t>
      </w:r>
    </w:p>
    <w:p w14:paraId="0A14BA83" w14:textId="77777777" w:rsidR="00397E4D" w:rsidRPr="0023751F" w:rsidRDefault="00397E4D" w:rsidP="00397E4D">
      <w:pPr>
        <w:spacing w:after="0" w:line="276" w:lineRule="auto"/>
      </w:pPr>
    </w:p>
    <w:p w14:paraId="5843E21F" w14:textId="77777777" w:rsidR="00397E4D" w:rsidRPr="0023751F" w:rsidRDefault="00397E4D" w:rsidP="00397E4D">
      <w:pPr>
        <w:spacing w:after="0" w:line="276" w:lineRule="auto"/>
        <w:contextualSpacing/>
        <w:rPr>
          <w:rFonts w:cstheme="minorHAnsi"/>
        </w:rPr>
      </w:pPr>
      <w:r w:rsidRPr="0023751F">
        <w:rPr>
          <w:rFonts w:cstheme="minorHAnsi"/>
        </w:rPr>
        <w:t xml:space="preserve">Paikallista opetussuunnitelmaa laadittaessa tulee ottaa huomioon muiden oppilaitosten </w:t>
      </w:r>
      <w:proofErr w:type="spellStart"/>
      <w:r w:rsidRPr="0023751F">
        <w:rPr>
          <w:rFonts w:cstheme="minorHAnsi"/>
        </w:rPr>
        <w:t>opetustarjonta</w:t>
      </w:r>
      <w:proofErr w:type="spellEnd"/>
      <w:r w:rsidRPr="0023751F">
        <w:rPr>
          <w:rFonts w:cstheme="minorHAnsi"/>
        </w:rPr>
        <w:t xml:space="preserve"> sekä lukion toimintaympäristö, paikalliset osaamisvahvuudet ja erityisresurssit. Lukiopaikkakunnan tai -alueen luonto ja ympäristö, historia, kieliolosuhteet sekä elinkeino- ja kulttuurielämä tuovat opetussuunnitelmaan paikallisuutta. Käytännön yhteistyö eri alojen </w:t>
      </w:r>
      <w:r w:rsidRPr="0023751F">
        <w:rPr>
          <w:rFonts w:cstheme="minorHAnsi"/>
        </w:rPr>
        <w:lastRenderedPageBreak/>
        <w:t xml:space="preserve">asiantuntijoiden kanssa lisää opiskelun elämänläheisyyttä ja syvällisyyttä. Opetussuunnitelmaa laadittaessa myös ajankohtaistetaan lukion opetussuunnitelman perusteissa määrättyjä asioita. </w:t>
      </w:r>
    </w:p>
    <w:p w14:paraId="3F469162" w14:textId="77777777" w:rsidR="00397E4D" w:rsidRPr="0023751F" w:rsidRDefault="00397E4D" w:rsidP="00397E4D">
      <w:pPr>
        <w:spacing w:after="0" w:line="276" w:lineRule="auto"/>
        <w:contextualSpacing/>
        <w:rPr>
          <w:rFonts w:cstheme="minorHAnsi"/>
        </w:rPr>
      </w:pPr>
    </w:p>
    <w:p w14:paraId="11443971"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hyväksyy paikallisen opetussuunnitelman ennen sen käyttöönottoa erikseen suomenkielistä, ruotsinkielistä, saamenkielistä ja tarvittaessa muulla kielellä annettavaa opetusta varten. </w:t>
      </w:r>
    </w:p>
    <w:p w14:paraId="015C598E" w14:textId="77777777" w:rsidR="00397E4D" w:rsidRPr="0023751F" w:rsidRDefault="00397E4D" w:rsidP="00397E4D">
      <w:pPr>
        <w:spacing w:after="0" w:line="276" w:lineRule="auto"/>
        <w:contextualSpacing/>
        <w:rPr>
          <w:rFonts w:cstheme="minorHAnsi"/>
        </w:rPr>
      </w:pPr>
    </w:p>
    <w:p w14:paraId="4EE44439" w14:textId="77777777" w:rsidR="00397E4D" w:rsidRPr="0023751F" w:rsidRDefault="00397E4D" w:rsidP="00397E4D">
      <w:pPr>
        <w:spacing w:after="0" w:line="276" w:lineRule="auto"/>
        <w:contextualSpacing/>
        <w:rPr>
          <w:rFonts w:cstheme="minorHAnsi"/>
        </w:rPr>
      </w:pPr>
      <w:bookmarkStart w:id="16" w:name="_Hlk17707816"/>
      <w:r w:rsidRPr="0023751F">
        <w:rPr>
          <w:rFonts w:cstheme="minorHAnsi"/>
        </w:rPr>
        <w:t xml:space="preserve">Lukiolain (714/2018) 13 §:n mukaan </w:t>
      </w:r>
      <w:bookmarkEnd w:id="16"/>
      <w:r w:rsidRPr="0023751F">
        <w:rPr>
          <w:rFonts w:cstheme="minorHAnsi"/>
        </w:rPr>
        <w:t>opiskelijan mahdollisuus suorittaa lukiokoulutuksen oppimäärään sisältyvät opinnot kolmessa vuodessa on turvattava järjestämällä opintojen eteneminen joustavasti ja tarjoamalla tarvittava oppimisen ja opiskelun tuki. Paikallinen opetussuunnitelma tulee laatia siten, että se antaa opiskelijalle mahdollisuuden yksilöllisiin opintoja koskeviin valintoihin omassa oppilaitoksessaan sekä halutessaan myös muissa oppilaitoksissa ja korkeakouluissa.</w:t>
      </w:r>
    </w:p>
    <w:p w14:paraId="261A1BEC" w14:textId="77777777" w:rsidR="00397E4D" w:rsidRPr="0023751F" w:rsidRDefault="00397E4D" w:rsidP="00397E4D">
      <w:pPr>
        <w:spacing w:after="0" w:line="276" w:lineRule="auto"/>
        <w:contextualSpacing/>
        <w:rPr>
          <w:rFonts w:cstheme="minorHAnsi"/>
        </w:rPr>
      </w:pPr>
    </w:p>
    <w:p w14:paraId="52ADEA2D"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päättää, miten paikallinen opetussuunnitelma laaditaan lukion opetussuunnitelman perusteiden pohjalta. Paikallinen opetussuunnitelma laaditaan yhteistyössä lukion henkilöstön, opiskelijoiden, opiskelijoiden huoltajien sekä säännösten edellyttämiltä osin lisäksi kunnan sosiaali- ja terveydenhuollon toimeenpanoon kuuluvia tehtäviä hoitavien viranomaisten kanssa. Yhteistyötä opetussuunnitelman laatimisessa voidaan tehdä myös muiden koulutuksen järjestäjien ja eri sidosryhmien kanssa. Kaikilla opiskelijoiden huoltajilla tulee olla mahdollisuus tutustua opetussuunnitelmaan. Ennen opetussuunnitelman hyväksymistä koulutuksen järjestäjän tulee kuulla lukion opiskelijakuntaa ja henkilöstöä sekä varata lukion kaikille opiskelijoille mahdollisuus ilmaista mielipiteensä siitä. Yhteistyöllä eri tahojen kanssa pyritään varmistamaan lukiokoulutuksen korkeatasoisuus, yhteiskunnallinen merkittävyys sekä koko yhteisön sitoutuminen yhdessä määriteltyihin tavoitteisiin ja toimintatapoihin. </w:t>
      </w:r>
    </w:p>
    <w:p w14:paraId="74FD9816" w14:textId="77777777" w:rsidR="00397E4D" w:rsidRPr="0023751F" w:rsidRDefault="00397E4D" w:rsidP="00397E4D">
      <w:pPr>
        <w:spacing w:after="0" w:line="276" w:lineRule="auto"/>
        <w:contextualSpacing/>
        <w:rPr>
          <w:rFonts w:cstheme="minorHAnsi"/>
        </w:rPr>
      </w:pPr>
    </w:p>
    <w:p w14:paraId="3FC078BB" w14:textId="77777777" w:rsidR="00397E4D" w:rsidRPr="0023751F" w:rsidRDefault="00397E4D" w:rsidP="00397E4D">
      <w:pPr>
        <w:spacing w:after="0" w:line="276" w:lineRule="auto"/>
        <w:contextualSpacing/>
        <w:rPr>
          <w:rFonts w:cstheme="minorHAnsi"/>
        </w:rPr>
      </w:pPr>
      <w:r w:rsidRPr="0023751F">
        <w:rPr>
          <w:rFonts w:cstheme="minorHAnsi"/>
        </w:rPr>
        <w:t>Paikallista opetussuunnitelmaa laadittaessa pyritään ratkaisuihin, jotka kehittävät lukion toimintakulttuuria, tukevat opiskelijoiden hyvinvointia, jaksamista ja osallisuutta sekä monipuolistavat vuorovaikutusta lukion sisällä ja ympäröivän yhteiskunnan kanssa.</w:t>
      </w:r>
    </w:p>
    <w:p w14:paraId="55E477C6" w14:textId="4FC4CFC2" w:rsidR="00397E4D" w:rsidRDefault="00397E4D" w:rsidP="00397E4D">
      <w:pPr>
        <w:spacing w:after="0" w:line="276" w:lineRule="auto"/>
        <w:contextualSpacing/>
        <w:rPr>
          <w:rFonts w:cstheme="minorHAnsi"/>
        </w:rPr>
      </w:pPr>
    </w:p>
    <w:p w14:paraId="4C6334E5" w14:textId="77777777" w:rsidR="00004955" w:rsidRPr="0023751F" w:rsidRDefault="00004955" w:rsidP="00397E4D">
      <w:pPr>
        <w:spacing w:after="0" w:line="276" w:lineRule="auto"/>
        <w:contextualSpacing/>
        <w:rPr>
          <w:rFonts w:cstheme="minorHAnsi"/>
        </w:rPr>
      </w:pPr>
    </w:p>
    <w:p w14:paraId="38D3B89A" w14:textId="5D56B64B" w:rsidR="00397E4D" w:rsidRPr="00FB4736" w:rsidRDefault="00397E4D" w:rsidP="00D37DE9">
      <w:pPr>
        <w:pStyle w:val="Luettelokappale"/>
        <w:keepNext/>
        <w:keepLines/>
        <w:numPr>
          <w:ilvl w:val="1"/>
          <w:numId w:val="435"/>
        </w:numPr>
        <w:spacing w:after="0" w:line="276" w:lineRule="auto"/>
        <w:outlineLvl w:val="1"/>
        <w:rPr>
          <w:rFonts w:eastAsiaTheme="majorEastAsia" w:cstheme="minorHAnsi"/>
          <w:b/>
          <w:color w:val="2F5496" w:themeColor="accent1" w:themeShade="BF"/>
          <w:sz w:val="36"/>
        </w:rPr>
      </w:pPr>
      <w:bookmarkStart w:id="17" w:name="_Toc3448837"/>
      <w:bookmarkStart w:id="18" w:name="_Toc70529024"/>
      <w:r w:rsidRPr="00FB4736">
        <w:rPr>
          <w:rFonts w:eastAsiaTheme="majorEastAsia" w:cstheme="minorHAnsi"/>
          <w:b/>
          <w:color w:val="2F5496" w:themeColor="accent1" w:themeShade="BF"/>
          <w:sz w:val="36"/>
        </w:rPr>
        <w:t>Opetussuunnitelman sisältö</w:t>
      </w:r>
      <w:bookmarkEnd w:id="17"/>
      <w:bookmarkEnd w:id="18"/>
    </w:p>
    <w:p w14:paraId="44B6BB0E" w14:textId="77777777" w:rsidR="00FB4736" w:rsidRPr="00FB4736" w:rsidRDefault="00FB4736" w:rsidP="00FB4736">
      <w:pPr>
        <w:spacing w:before="240" w:after="240" w:line="240" w:lineRule="auto"/>
        <w:rPr>
          <w:rFonts w:eastAsia="Times New Roman" w:cstheme="minorHAnsi"/>
          <w:sz w:val="24"/>
          <w:szCs w:val="24"/>
          <w:lang w:eastAsia="fi-FI"/>
        </w:rPr>
      </w:pPr>
      <w:r w:rsidRPr="00FB4736">
        <w:rPr>
          <w:rFonts w:eastAsia="Times New Roman" w:cstheme="minorHAnsi"/>
          <w:b/>
          <w:bCs/>
          <w:i/>
          <w:iCs/>
          <w:color w:val="000000"/>
          <w:lang w:eastAsia="fi-FI"/>
        </w:rPr>
        <w:t>Opetussuunnitelmaan sisällytetään kaikki perusteiden vaatimat osiot.</w:t>
      </w:r>
    </w:p>
    <w:p w14:paraId="0A1A5B5D" w14:textId="77777777" w:rsidR="00FB4736" w:rsidRPr="00FB4736" w:rsidRDefault="00FB4736" w:rsidP="00FB4736">
      <w:pPr>
        <w:spacing w:before="240" w:after="240" w:line="240" w:lineRule="auto"/>
        <w:rPr>
          <w:rFonts w:eastAsia="Times New Roman" w:cstheme="minorHAnsi"/>
          <w:sz w:val="24"/>
          <w:szCs w:val="24"/>
          <w:lang w:eastAsia="fi-FI"/>
        </w:rPr>
      </w:pPr>
      <w:r w:rsidRPr="00FB4736">
        <w:rPr>
          <w:rFonts w:eastAsia="Times New Roman" w:cstheme="minorHAnsi"/>
          <w:b/>
          <w:bCs/>
          <w:i/>
          <w:iCs/>
          <w:color w:val="000000"/>
          <w:lang w:eastAsia="fi-FI"/>
        </w:rPr>
        <w:t>Opetussuunnitelmassa kuvataan valtakunnallisten pakollisten ja valinnaisten opintojen lisäksi lukioiden tarjoamat koulukohtaiset valinnaiset opinnot, temaattiset opinnot ja lukiodiplomit.</w:t>
      </w:r>
    </w:p>
    <w:p w14:paraId="33F881EE" w14:textId="77777777" w:rsidR="00FB4736" w:rsidRPr="00FB4736" w:rsidRDefault="00FB4736" w:rsidP="00FB4736">
      <w:pPr>
        <w:spacing w:before="240" w:after="240" w:line="240" w:lineRule="auto"/>
        <w:rPr>
          <w:rFonts w:eastAsia="Times New Roman" w:cstheme="minorHAnsi"/>
          <w:sz w:val="24"/>
          <w:szCs w:val="24"/>
          <w:lang w:eastAsia="fi-FI"/>
        </w:rPr>
      </w:pPr>
      <w:r w:rsidRPr="00FB4736">
        <w:rPr>
          <w:rFonts w:eastAsia="Times New Roman" w:cstheme="minorHAnsi"/>
          <w:b/>
          <w:bCs/>
          <w:i/>
          <w:iCs/>
          <w:color w:val="000000"/>
          <w:lang w:eastAsia="fi-FI"/>
        </w:rPr>
        <w:t>Opiskeluhuoltolain, lukiolain ja tasa-arvolain sekä yhdenvertaisuuslain vaatimat suunnitelmat linkitetään tämän opetussuunnitelman yhteyteen.</w:t>
      </w:r>
    </w:p>
    <w:p w14:paraId="01684279" w14:textId="77777777" w:rsidR="00397E4D" w:rsidRPr="0023751F" w:rsidRDefault="00397E4D" w:rsidP="00397E4D">
      <w:pPr>
        <w:spacing w:after="0" w:line="276" w:lineRule="auto"/>
        <w:contextualSpacing/>
        <w:rPr>
          <w:rFonts w:cstheme="minorHAnsi"/>
        </w:rPr>
      </w:pPr>
      <w:r w:rsidRPr="0023751F">
        <w:rPr>
          <w:rFonts w:cstheme="minorHAnsi"/>
        </w:rPr>
        <w:t xml:space="preserve">Paikallinen opetussuunnitelma sisältää seuraavat osat: </w:t>
      </w:r>
    </w:p>
    <w:p w14:paraId="17CAC159"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 xml:space="preserve">lukion toiminta-ajatus ja </w:t>
      </w:r>
      <w:proofErr w:type="spellStart"/>
      <w:r w:rsidRPr="0023751F">
        <w:rPr>
          <w:rFonts w:cstheme="minorHAnsi"/>
        </w:rPr>
        <w:t>arvopainotukset</w:t>
      </w:r>
      <w:proofErr w:type="spellEnd"/>
      <w:r w:rsidRPr="0023751F">
        <w:rPr>
          <w:rFonts w:cstheme="minorHAnsi"/>
        </w:rPr>
        <w:t xml:space="preserve"> </w:t>
      </w:r>
    </w:p>
    <w:p w14:paraId="58683F4F"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 xml:space="preserve">oppimiskäsitys, opiskeluympäristöt ja </w:t>
      </w:r>
      <w:r w:rsidRPr="0023751F">
        <w:rPr>
          <w:rFonts w:cstheme="minorHAnsi"/>
        </w:rPr>
        <w:noBreakHyphen/>
        <w:t>menetelmät</w:t>
      </w:r>
    </w:p>
    <w:p w14:paraId="3251A616"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 xml:space="preserve">lukion toimintakulttuurin pääpiirteet </w:t>
      </w:r>
    </w:p>
    <w:p w14:paraId="015D56D7"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koulutuksen järjestäjän hyväksymä lukion tuntijako</w:t>
      </w:r>
    </w:p>
    <w:p w14:paraId="74D91619"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lastRenderedPageBreak/>
        <w:t>lukion kieliohjelma</w:t>
      </w:r>
    </w:p>
    <w:p w14:paraId="4731AC6D"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 xml:space="preserve">itsenäisen opiskelun periaatteet </w:t>
      </w:r>
    </w:p>
    <w:p w14:paraId="57B0B3D4"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laaja-alaisen osaamisen osa-alueet</w:t>
      </w:r>
    </w:p>
    <w:p w14:paraId="30EFAAE0"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oppiaineen tehtävä, oppiaineen opetuksen yleiset tavoitteet ja arviointi</w:t>
      </w:r>
    </w:p>
    <w:p w14:paraId="757B2B90"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opintojaksojen tavoitteet ja keskeiset sisällöt sekä laaja-alaisen osaamisen tavoitteiden toteutuminen ja arviointi opintojaksoittain</w:t>
      </w:r>
    </w:p>
    <w:p w14:paraId="11432B80"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 xml:space="preserve">kodin ja oppilaitoksen yhteistyön toteuttaminen   </w:t>
      </w:r>
    </w:p>
    <w:p w14:paraId="58E88E76"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 xml:space="preserve">ohjaussuunnitelma </w:t>
      </w:r>
    </w:p>
    <w:p w14:paraId="6CAE3136"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 xml:space="preserve">oppimisen ja opiskelun tukea tarvitsevien opiskelijoiden opetus </w:t>
      </w:r>
    </w:p>
    <w:p w14:paraId="71A2D77B" w14:textId="77777777" w:rsidR="00397E4D" w:rsidRPr="0023751F" w:rsidRDefault="00397E4D" w:rsidP="00D37DE9">
      <w:pPr>
        <w:numPr>
          <w:ilvl w:val="0"/>
          <w:numId w:val="273"/>
        </w:numPr>
        <w:spacing w:after="0" w:line="276" w:lineRule="auto"/>
        <w:contextualSpacing/>
        <w:rPr>
          <w:rFonts w:cstheme="minorHAnsi"/>
          <w:b/>
        </w:rPr>
      </w:pPr>
      <w:r w:rsidRPr="0023751F">
        <w:rPr>
          <w:rFonts w:cstheme="minorHAnsi"/>
        </w:rPr>
        <w:t xml:space="preserve">kieli- ja kulttuuriryhmien opetus </w:t>
      </w:r>
      <w:r w:rsidRPr="0023751F">
        <w:rPr>
          <w:rFonts w:cstheme="minorHAnsi"/>
          <w:b/>
        </w:rPr>
        <w:t xml:space="preserve"> </w:t>
      </w:r>
    </w:p>
    <w:p w14:paraId="0F31750F"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 xml:space="preserve">yhteistyö muiden lukioiden ja ammatillisten oppilaitosten kanssa </w:t>
      </w:r>
    </w:p>
    <w:p w14:paraId="77647F29" w14:textId="77777777" w:rsidR="00397E4D" w:rsidRPr="0023751F" w:rsidRDefault="00397E4D" w:rsidP="00D37DE9">
      <w:pPr>
        <w:numPr>
          <w:ilvl w:val="0"/>
          <w:numId w:val="273"/>
        </w:numPr>
        <w:spacing w:after="0" w:line="276" w:lineRule="auto"/>
        <w:contextualSpacing/>
        <w:rPr>
          <w:rFonts w:cstheme="minorHAnsi"/>
          <w:b/>
        </w:rPr>
      </w:pPr>
      <w:r w:rsidRPr="0023751F">
        <w:rPr>
          <w:rFonts w:cstheme="minorHAnsi"/>
        </w:rPr>
        <w:t>yhteistyö yliopistojen, ammattikorkeakoulujen ja muiden oppilaitosten sekä muiden tahojen kanssa</w:t>
      </w:r>
    </w:p>
    <w:p w14:paraId="656F495E" w14:textId="77777777" w:rsidR="00397E4D" w:rsidRPr="0023751F" w:rsidRDefault="00397E4D" w:rsidP="00D37DE9">
      <w:pPr>
        <w:numPr>
          <w:ilvl w:val="0"/>
          <w:numId w:val="273"/>
        </w:numPr>
        <w:spacing w:after="0" w:line="276" w:lineRule="auto"/>
        <w:contextualSpacing/>
        <w:rPr>
          <w:rFonts w:cstheme="minorHAnsi"/>
          <w:b/>
        </w:rPr>
      </w:pPr>
      <w:r w:rsidRPr="0023751F">
        <w:rPr>
          <w:rFonts w:cstheme="minorHAnsi"/>
        </w:rPr>
        <w:t>kansainvälinen yhteistyö</w:t>
      </w:r>
    </w:p>
    <w:p w14:paraId="795E968D" w14:textId="77777777" w:rsidR="00397E4D" w:rsidRPr="0023751F" w:rsidRDefault="00397E4D" w:rsidP="00D37DE9">
      <w:pPr>
        <w:numPr>
          <w:ilvl w:val="0"/>
          <w:numId w:val="273"/>
        </w:numPr>
        <w:spacing w:after="0" w:line="276" w:lineRule="auto"/>
        <w:contextualSpacing/>
        <w:rPr>
          <w:rFonts w:cstheme="minorHAnsi"/>
          <w:b/>
        </w:rPr>
      </w:pPr>
      <w:r w:rsidRPr="0023751F">
        <w:rPr>
          <w:rFonts w:cstheme="minorHAnsi"/>
        </w:rPr>
        <w:t>työelämäyhteistyö</w:t>
      </w:r>
    </w:p>
    <w:p w14:paraId="3CC2A5A5" w14:textId="77777777" w:rsidR="00397E4D" w:rsidRPr="0023751F" w:rsidRDefault="00397E4D" w:rsidP="00D37DE9">
      <w:pPr>
        <w:numPr>
          <w:ilvl w:val="0"/>
          <w:numId w:val="273"/>
        </w:numPr>
        <w:spacing w:after="0" w:line="276" w:lineRule="auto"/>
        <w:contextualSpacing/>
        <w:rPr>
          <w:rFonts w:cstheme="minorHAnsi"/>
          <w:strike/>
        </w:rPr>
      </w:pPr>
      <w:r w:rsidRPr="0023751F">
        <w:rPr>
          <w:rFonts w:cstheme="minorHAnsi"/>
        </w:rPr>
        <w:t>opiskeluhuolto</w:t>
      </w:r>
    </w:p>
    <w:p w14:paraId="12597FB0"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opiskelijan oppimisen ja osaamisen arviointi</w:t>
      </w:r>
    </w:p>
    <w:p w14:paraId="0E844720" w14:textId="77777777" w:rsidR="00397E4D" w:rsidRPr="0023751F" w:rsidRDefault="00397E4D" w:rsidP="00D37DE9">
      <w:pPr>
        <w:numPr>
          <w:ilvl w:val="0"/>
          <w:numId w:val="273"/>
        </w:numPr>
        <w:spacing w:after="0" w:line="276" w:lineRule="auto"/>
        <w:contextualSpacing/>
        <w:rPr>
          <w:rFonts w:cstheme="minorHAnsi"/>
        </w:rPr>
      </w:pPr>
      <w:r w:rsidRPr="0023751F">
        <w:rPr>
          <w:rFonts w:cstheme="minorHAnsi"/>
        </w:rPr>
        <w:t>toiminnan jatkuva kehittäminen ja arviointi.</w:t>
      </w:r>
    </w:p>
    <w:p w14:paraId="03A95558" w14:textId="77777777" w:rsidR="00397E4D" w:rsidRPr="0023751F" w:rsidRDefault="00397E4D" w:rsidP="00397E4D">
      <w:pPr>
        <w:spacing w:after="0" w:line="276" w:lineRule="auto"/>
        <w:contextualSpacing/>
        <w:rPr>
          <w:rFonts w:cstheme="minorHAnsi"/>
        </w:rPr>
      </w:pPr>
    </w:p>
    <w:p w14:paraId="123BC5B9" w14:textId="77777777" w:rsidR="00397E4D" w:rsidRPr="0023751F" w:rsidRDefault="00397E4D" w:rsidP="00397E4D">
      <w:pPr>
        <w:spacing w:after="0" w:line="276" w:lineRule="auto"/>
        <w:contextualSpacing/>
        <w:rPr>
          <w:rFonts w:cstheme="minorHAnsi"/>
        </w:rPr>
      </w:pPr>
      <w:r w:rsidRPr="0023751F">
        <w:rPr>
          <w:rFonts w:cstheme="minorHAnsi"/>
        </w:rPr>
        <w:t xml:space="preserve">Mikäli lukio järjestää vieraskielistä opetusta tai mahdollisuuden suorittaa </w:t>
      </w:r>
      <w:proofErr w:type="spellStart"/>
      <w:r w:rsidRPr="0023751F">
        <w:rPr>
          <w:rFonts w:cstheme="minorHAnsi"/>
        </w:rPr>
        <w:t>lukiodiplomeita</w:t>
      </w:r>
      <w:proofErr w:type="spellEnd"/>
      <w:r w:rsidRPr="0023751F">
        <w:rPr>
          <w:rFonts w:cstheme="minorHAnsi"/>
        </w:rPr>
        <w:t xml:space="preserve">, se tulee määritellä opetussuunnitelmassa. </w:t>
      </w:r>
    </w:p>
    <w:p w14:paraId="1A1CF8E4" w14:textId="77777777" w:rsidR="00397E4D" w:rsidRPr="0023751F" w:rsidRDefault="00397E4D" w:rsidP="00397E4D">
      <w:pPr>
        <w:spacing w:after="0" w:line="276" w:lineRule="auto"/>
        <w:contextualSpacing/>
        <w:rPr>
          <w:rFonts w:cstheme="minorHAnsi"/>
        </w:rPr>
      </w:pPr>
    </w:p>
    <w:p w14:paraId="6484FC85"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33 §:ssä säädetään opiskelijoiden vaikutusmahdollisuuksien turvaamisesta ja opiskelijakunnasta. Pykälässä tarkoitettu toiminta tulee suunnitella paikallisen opetussuunnitelman ja muiden siihen perustuvien suunnitelmien osana tai yhteydessä. </w:t>
      </w:r>
    </w:p>
    <w:p w14:paraId="5CD87546" w14:textId="77777777" w:rsidR="00397E4D" w:rsidRPr="0023751F" w:rsidRDefault="00397E4D" w:rsidP="00397E4D">
      <w:pPr>
        <w:spacing w:after="0" w:line="276" w:lineRule="auto"/>
        <w:contextualSpacing/>
        <w:rPr>
          <w:rFonts w:cstheme="minorHAnsi"/>
        </w:rPr>
      </w:pPr>
    </w:p>
    <w:p w14:paraId="7717DB0A"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vastaa siitä, että opiskeluhuollon toteuttamista, arviointia ja kehittämistä varten laaditaan oppilaitoskohtainen opiskeluhuoltosuunnitelma (oppilas- ja opiskelijahuoltolaki 1287/2013, 13 § [muutettu lailla 1501/2016] 1 mom.). </w:t>
      </w:r>
    </w:p>
    <w:p w14:paraId="693AFBF3" w14:textId="77777777" w:rsidR="00397E4D" w:rsidRPr="0023751F" w:rsidRDefault="00397E4D" w:rsidP="00397E4D">
      <w:pPr>
        <w:spacing w:after="0" w:line="276" w:lineRule="auto"/>
        <w:contextualSpacing/>
        <w:rPr>
          <w:rFonts w:cstheme="minorHAnsi"/>
        </w:rPr>
      </w:pPr>
    </w:p>
    <w:p w14:paraId="16E09A15" w14:textId="77777777" w:rsidR="00397E4D" w:rsidRPr="0023751F" w:rsidRDefault="00397E4D" w:rsidP="00397E4D">
      <w:pPr>
        <w:spacing w:after="0" w:line="276" w:lineRule="auto"/>
        <w:contextualSpacing/>
        <w:rPr>
          <w:rFonts w:cstheme="minorHAnsi"/>
        </w:rPr>
      </w:pPr>
      <w:r w:rsidRPr="0023751F">
        <w:rPr>
          <w:rFonts w:cstheme="minorHAnsi"/>
        </w:rPr>
        <w:t xml:space="preserve">Oppilas- ja opiskelijahuoltolain 13 §:n mukaan suunnitelma opiskelijoiden suojaamiseksi väkivallalta, kiusaamiselta ja häirinnältä on kirjattava oppilaitoskohtaiseen opiskeluhuoltosuunnitelmaan. </w:t>
      </w:r>
    </w:p>
    <w:p w14:paraId="4183D452" w14:textId="77777777" w:rsidR="00397E4D" w:rsidRPr="0023751F" w:rsidRDefault="00397E4D" w:rsidP="00397E4D">
      <w:pPr>
        <w:spacing w:after="0" w:line="276" w:lineRule="auto"/>
        <w:contextualSpacing/>
        <w:rPr>
          <w:rFonts w:cstheme="minorHAnsi"/>
        </w:rPr>
      </w:pPr>
    </w:p>
    <w:p w14:paraId="79752C92"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40 §:n 3 momentin mukaan koulutuksen järjestäjän tulee laatia ja ohjeistaa paikallisen opetussuunnitelman yhteydessä suunnitelma kurinpitokeinojen käyttämisestä ja niihin liittyvistä menettelytavoista. </w:t>
      </w:r>
    </w:p>
    <w:p w14:paraId="1F3BD4A0" w14:textId="77777777" w:rsidR="00397E4D" w:rsidRPr="0023751F" w:rsidRDefault="00397E4D" w:rsidP="00397E4D">
      <w:pPr>
        <w:spacing w:after="0" w:line="276" w:lineRule="auto"/>
        <w:contextualSpacing/>
        <w:rPr>
          <w:rFonts w:cstheme="minorHAnsi"/>
        </w:rPr>
      </w:pPr>
    </w:p>
    <w:p w14:paraId="5558D411" w14:textId="561B210D" w:rsidR="00397E4D" w:rsidRPr="0023751F" w:rsidRDefault="00397E4D" w:rsidP="00397E4D">
      <w:pPr>
        <w:spacing w:after="0" w:line="276" w:lineRule="auto"/>
        <w:contextualSpacing/>
        <w:rPr>
          <w:rFonts w:cstheme="minorHAnsi"/>
        </w:rPr>
      </w:pPr>
      <w:r w:rsidRPr="0023751F">
        <w:rPr>
          <w:rFonts w:cstheme="minorHAnsi"/>
        </w:rPr>
        <w:t xml:space="preserve">Sukupuolten välisestä tasa-arvosta annetun lain (609/1986, muutettu lailla 1329/2014) 5 a §:n mukaan koulutuksen järjestäjä vastaa siitä, että vuosittain laaditaan oppilaitoskohtaisesti tasa-arvosuunnitelma yhteistyössä henkilöstön ja opiskelijoiden kanssa. Vuosittaisen tarkastelun sijasta suunnitelma voidaan laatia enintään kolmeksi vuodeksi </w:t>
      </w:r>
      <w:r w:rsidR="00E34374" w:rsidRPr="00773112">
        <w:rPr>
          <w:rFonts w:cstheme="minorHAnsi"/>
        </w:rPr>
        <w:t>kerralla</w:t>
      </w:r>
      <w:r w:rsidR="00E34374">
        <w:rPr>
          <w:rFonts w:cstheme="minorHAnsi"/>
        </w:rPr>
        <w:t>an</w:t>
      </w:r>
      <w:r w:rsidRPr="0023751F">
        <w:rPr>
          <w:rFonts w:cstheme="minorHAnsi"/>
        </w:rPr>
        <w:t xml:space="preserve">. Tasa-arvosuunnitelma voidaan sisällyttää osaksi paikallista opetussuunnitelmaa tai muuta lukion suunnitelmaa. </w:t>
      </w:r>
    </w:p>
    <w:p w14:paraId="4BCC7720" w14:textId="77777777" w:rsidR="00397E4D" w:rsidRPr="0023751F" w:rsidRDefault="00397E4D" w:rsidP="00397E4D">
      <w:pPr>
        <w:spacing w:after="0" w:line="276" w:lineRule="auto"/>
        <w:contextualSpacing/>
        <w:rPr>
          <w:rFonts w:cstheme="minorHAnsi"/>
        </w:rPr>
      </w:pPr>
    </w:p>
    <w:p w14:paraId="7E02F67D"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Yhdenvertaisuuslain (1325/2014) 6 §:n 2 momentin mukaan koulutuksen järjestäjän on huolehdittava siitä, että oppilaitoksella on suunnitelma tarvittavista toimenpiteistä yhdenvertaisuuden edistämiseksi. Yhdenvertaisuussuunnitelma voi sisältyä paikalliseen opetussuunnitelmaan.  </w:t>
      </w:r>
    </w:p>
    <w:p w14:paraId="52B720E1" w14:textId="61E60F7A" w:rsidR="00397E4D" w:rsidRDefault="00397E4D" w:rsidP="00397E4D">
      <w:pPr>
        <w:spacing w:after="0" w:line="276" w:lineRule="auto"/>
      </w:pPr>
    </w:p>
    <w:p w14:paraId="51ECB1A2" w14:textId="77777777" w:rsidR="00807E95" w:rsidRPr="0023751F" w:rsidRDefault="00807E95" w:rsidP="00397E4D">
      <w:pPr>
        <w:spacing w:after="0" w:line="276" w:lineRule="auto"/>
      </w:pPr>
    </w:p>
    <w:p w14:paraId="56754129"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19" w:name="_Toc3448838"/>
      <w:bookmarkStart w:id="20" w:name="_Toc70529025"/>
      <w:bookmarkStart w:id="21" w:name="_Hlk17709069"/>
      <w:bookmarkEnd w:id="9"/>
      <w:r w:rsidRPr="0023751F">
        <w:rPr>
          <w:rFonts w:eastAsiaTheme="majorEastAsia" w:cstheme="minorHAnsi"/>
          <w:b/>
          <w:color w:val="2F5496" w:themeColor="accent1" w:themeShade="BF"/>
          <w:sz w:val="40"/>
        </w:rPr>
        <w:t xml:space="preserve">2 Lukiokoulutuksen tehtävä ja </w:t>
      </w:r>
      <w:proofErr w:type="spellStart"/>
      <w:r w:rsidRPr="0023751F">
        <w:rPr>
          <w:rFonts w:eastAsiaTheme="majorEastAsia" w:cstheme="minorHAnsi"/>
          <w:b/>
          <w:color w:val="2F5496" w:themeColor="accent1" w:themeShade="BF"/>
          <w:sz w:val="40"/>
        </w:rPr>
        <w:t>arvoperusta</w:t>
      </w:r>
      <w:bookmarkEnd w:id="19"/>
      <w:bookmarkEnd w:id="20"/>
      <w:proofErr w:type="spellEnd"/>
    </w:p>
    <w:p w14:paraId="6B51B189" w14:textId="77777777" w:rsidR="00397E4D" w:rsidRPr="0023751F" w:rsidRDefault="00397E4D" w:rsidP="00397E4D">
      <w:pPr>
        <w:spacing w:after="0" w:line="276" w:lineRule="auto"/>
        <w:contextualSpacing/>
        <w:rPr>
          <w:rFonts w:cstheme="minorHAnsi"/>
          <w:b/>
        </w:rPr>
      </w:pPr>
    </w:p>
    <w:p w14:paraId="3814C75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2" w:name="_Toc3448839"/>
      <w:bookmarkStart w:id="23" w:name="_Toc70529026"/>
      <w:r w:rsidRPr="0023751F">
        <w:rPr>
          <w:rFonts w:eastAsiaTheme="majorEastAsia" w:cstheme="minorHAnsi"/>
          <w:b/>
          <w:color w:val="2F5496" w:themeColor="accent1" w:themeShade="BF"/>
          <w:sz w:val="36"/>
        </w:rPr>
        <w:t>2.1 Lukiokoulutuksen tehtävä</w:t>
      </w:r>
      <w:bookmarkEnd w:id="22"/>
      <w:bookmarkEnd w:id="23"/>
    </w:p>
    <w:p w14:paraId="102FFDBF" w14:textId="77777777" w:rsidR="00397E4D" w:rsidRPr="0023751F" w:rsidRDefault="00397E4D" w:rsidP="00397E4D">
      <w:pPr>
        <w:spacing w:after="0" w:line="276" w:lineRule="auto"/>
        <w:contextualSpacing/>
        <w:rPr>
          <w:rFonts w:cstheme="minorHAnsi"/>
        </w:rPr>
      </w:pPr>
    </w:p>
    <w:p w14:paraId="1C263126" w14:textId="77777777" w:rsidR="00397E4D" w:rsidRPr="0023751F" w:rsidRDefault="00397E4D" w:rsidP="00397E4D">
      <w:pPr>
        <w:spacing w:after="0" w:line="276" w:lineRule="auto"/>
        <w:contextualSpacing/>
        <w:rPr>
          <w:rFonts w:cstheme="minorHAnsi"/>
        </w:rPr>
      </w:pPr>
      <w:r w:rsidRPr="0023751F">
        <w:rPr>
          <w:rFonts w:cstheme="minorHAnsi"/>
        </w:rPr>
        <w:t>Lukiokoulutuksen tehtävänä on laaja-alaisen yleissivistyksen vahvistaminen. Lukiokoulutuksessa yleissivistys koostuu arvoista, tiedoista, taidoista, asenteista ja tahdosta, joiden avulla kriittiseen ja itsenäiseen ajatteluun pystyvät yksilöt osaavat toimia vastuullisesti, myötätuntoisesti, yhteisöllisesti ja itseään kehittäen.</w:t>
      </w:r>
    </w:p>
    <w:p w14:paraId="00385174" w14:textId="77777777" w:rsidR="00397E4D" w:rsidRPr="0023751F" w:rsidRDefault="00397E4D" w:rsidP="00397E4D">
      <w:pPr>
        <w:spacing w:after="0" w:line="276" w:lineRule="auto"/>
        <w:contextualSpacing/>
        <w:rPr>
          <w:rFonts w:cstheme="minorHAnsi"/>
        </w:rPr>
      </w:pPr>
    </w:p>
    <w:p w14:paraId="0B999008" w14:textId="77777777" w:rsidR="00397E4D" w:rsidRPr="0023751F" w:rsidRDefault="00397E4D" w:rsidP="00397E4D">
      <w:pPr>
        <w:spacing w:after="0" w:line="276" w:lineRule="auto"/>
        <w:contextualSpacing/>
        <w:rPr>
          <w:rFonts w:cstheme="minorHAnsi"/>
        </w:rPr>
      </w:pPr>
      <w:r w:rsidRPr="0023751F">
        <w:rPr>
          <w:rFonts w:cstheme="minorHAnsi"/>
        </w:rPr>
        <w:t xml:space="preserve">Lukioaikana opiskelija kartuttaa ihmistä, kulttuureja, ympäristöä ja yhteiskuntaa koskevaa olennaista tietoa, osaamista ja toimijuutta. Lukio-opetus valmistaa opiskelijaa ymmärtämään elämässä ja maailmassa vallitsevia monitahoisia keskinäisriippuvuuksia sekä jäsentämään laaja-alaisia ilmiöitä. </w:t>
      </w:r>
    </w:p>
    <w:p w14:paraId="1D3741ED" w14:textId="77777777" w:rsidR="00397E4D" w:rsidRPr="0023751F" w:rsidRDefault="00397E4D" w:rsidP="00397E4D">
      <w:pPr>
        <w:spacing w:after="0" w:line="276" w:lineRule="auto"/>
        <w:contextualSpacing/>
        <w:rPr>
          <w:rFonts w:cstheme="minorHAnsi"/>
        </w:rPr>
      </w:pPr>
    </w:p>
    <w:p w14:paraId="6BE8D9BB"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 kehittää valmiuksia elämänhallintaan ja työelämään. </w:t>
      </w:r>
    </w:p>
    <w:p w14:paraId="5EF5D82D" w14:textId="77777777" w:rsidR="00397E4D" w:rsidRPr="0023751F" w:rsidRDefault="00397E4D" w:rsidP="00397E4D">
      <w:pPr>
        <w:spacing w:after="0" w:line="276" w:lineRule="auto"/>
        <w:contextualSpacing/>
        <w:rPr>
          <w:rFonts w:cstheme="minorHAnsi"/>
        </w:rPr>
      </w:pPr>
    </w:p>
    <w:p w14:paraId="18731489"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Lukiokoulutus rakentuu perusopetuksen oppimäärälle. Se antaa yleiset ja monipuoliset jatko-opintovalmiudet yliopistoihin, ammattikorkeakouluihin ja lukion oppimäärään perustuvaan ammatilliseen koulutukseen. Lukiossa hankittuja tietoja ja taitoja osoitetaan lukion päättötodistuksella, ylioppilastutkintotodistuksella, lukiodiplomeilla ja muilla näytöillä. </w:t>
      </w:r>
    </w:p>
    <w:p w14:paraId="11E78B9D" w14:textId="77777777" w:rsidR="00397E4D" w:rsidRPr="0023751F" w:rsidRDefault="00397E4D" w:rsidP="00397E4D">
      <w:pPr>
        <w:spacing w:after="0" w:line="276" w:lineRule="auto"/>
        <w:contextualSpacing/>
        <w:rPr>
          <w:rFonts w:cstheme="minorHAnsi"/>
        </w:rPr>
      </w:pPr>
    </w:p>
    <w:p w14:paraId="7AE3B037" w14:textId="77777777" w:rsidR="00397E4D" w:rsidRPr="0023751F" w:rsidRDefault="00397E4D" w:rsidP="00397E4D">
      <w:pPr>
        <w:spacing w:after="0" w:line="276" w:lineRule="auto"/>
        <w:contextualSpacing/>
        <w:rPr>
          <w:rFonts w:cstheme="minorHAnsi"/>
        </w:rPr>
      </w:pPr>
      <w:r w:rsidRPr="0023751F">
        <w:rPr>
          <w:rFonts w:cstheme="minorHAnsi"/>
        </w:rPr>
        <w:t>Lukiokoulutus ohjaa opiskelijaa tulevaisuuden suunnitelmien laadintaan, maailmankansalaisuuteen kasvamiseen ja jatkuvaan oppimiseen.</w:t>
      </w:r>
    </w:p>
    <w:p w14:paraId="0BEC384D" w14:textId="29126B7A" w:rsidR="00397E4D" w:rsidRDefault="00397E4D" w:rsidP="00397E4D">
      <w:pPr>
        <w:spacing w:after="0" w:line="276" w:lineRule="auto"/>
        <w:contextualSpacing/>
        <w:rPr>
          <w:rFonts w:cstheme="minorHAnsi"/>
        </w:rPr>
      </w:pPr>
    </w:p>
    <w:p w14:paraId="42B1E656" w14:textId="77777777" w:rsidR="00FB4736" w:rsidRPr="0023751F" w:rsidRDefault="00FB4736" w:rsidP="00397E4D">
      <w:pPr>
        <w:spacing w:after="0" w:line="276" w:lineRule="auto"/>
        <w:contextualSpacing/>
        <w:rPr>
          <w:rFonts w:cstheme="minorHAnsi"/>
        </w:rPr>
      </w:pPr>
    </w:p>
    <w:p w14:paraId="0038A171" w14:textId="5F9D61F9" w:rsidR="00397E4D"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4" w:name="_Toc3448840"/>
      <w:bookmarkStart w:id="25" w:name="_Toc70529027"/>
      <w:r w:rsidRPr="0023751F">
        <w:rPr>
          <w:rFonts w:eastAsiaTheme="majorEastAsia" w:cstheme="minorHAnsi"/>
          <w:b/>
          <w:color w:val="2F5496" w:themeColor="accent1" w:themeShade="BF"/>
          <w:sz w:val="36"/>
        </w:rPr>
        <w:t xml:space="preserve">2.2 </w:t>
      </w:r>
      <w:proofErr w:type="spellStart"/>
      <w:r w:rsidRPr="0023751F">
        <w:rPr>
          <w:rFonts w:eastAsiaTheme="majorEastAsia" w:cstheme="minorHAnsi"/>
          <w:b/>
          <w:color w:val="2F5496" w:themeColor="accent1" w:themeShade="BF"/>
          <w:sz w:val="36"/>
        </w:rPr>
        <w:t>Arvoperusta</w:t>
      </w:r>
      <w:bookmarkEnd w:id="24"/>
      <w:bookmarkEnd w:id="25"/>
      <w:proofErr w:type="spellEnd"/>
    </w:p>
    <w:p w14:paraId="1291A636" w14:textId="77777777" w:rsidR="00FB4736" w:rsidRPr="00FB4736" w:rsidRDefault="00FB4736" w:rsidP="00FB4736">
      <w:pPr>
        <w:spacing w:before="240" w:after="240" w:line="240" w:lineRule="auto"/>
        <w:rPr>
          <w:rFonts w:eastAsia="Times New Roman" w:cstheme="minorHAnsi"/>
          <w:b/>
          <w:bCs/>
          <w:i/>
          <w:iCs/>
          <w:color w:val="000000"/>
          <w:lang w:eastAsia="fi-FI"/>
        </w:rPr>
      </w:pPr>
      <w:r w:rsidRPr="00FB4736">
        <w:rPr>
          <w:rFonts w:eastAsia="Times New Roman" w:cstheme="minorHAnsi"/>
          <w:b/>
          <w:bCs/>
          <w:i/>
          <w:iCs/>
          <w:color w:val="000000"/>
          <w:lang w:eastAsia="fi-FI"/>
        </w:rPr>
        <w:t xml:space="preserve">Alajärven ja Vimpelin lukioissa </w:t>
      </w:r>
      <w:proofErr w:type="spellStart"/>
      <w:r w:rsidRPr="00FB4736">
        <w:rPr>
          <w:rFonts w:eastAsia="Times New Roman" w:cstheme="minorHAnsi"/>
          <w:b/>
          <w:bCs/>
          <w:i/>
          <w:iCs/>
          <w:color w:val="000000"/>
          <w:lang w:eastAsia="fi-FI"/>
        </w:rPr>
        <w:t>arvoperusta</w:t>
      </w:r>
      <w:proofErr w:type="spellEnd"/>
      <w:r w:rsidRPr="00FB4736">
        <w:rPr>
          <w:rFonts w:eastAsia="Times New Roman" w:cstheme="minorHAnsi"/>
          <w:b/>
          <w:bCs/>
          <w:i/>
          <w:iCs/>
          <w:color w:val="000000"/>
          <w:lang w:eastAsia="fi-FI"/>
        </w:rPr>
        <w:t xml:space="preserve"> toteutuu lukion toimintakulttuurissa, kaikkien oppiaineiden opetuksessa ja työskentelyn organisoinnissa. Arvojen tulee olla tiedossa koko koulun henkilöstöllä. Arvot tulevat esille kokonaisvaltaisesti koko opiskeluympäristössä. </w:t>
      </w:r>
      <w:proofErr w:type="spellStart"/>
      <w:r w:rsidRPr="00FB4736">
        <w:rPr>
          <w:rFonts w:eastAsia="Times New Roman" w:cstheme="minorHAnsi"/>
          <w:b/>
          <w:bCs/>
          <w:i/>
          <w:iCs/>
          <w:color w:val="000000"/>
          <w:lang w:eastAsia="fi-FI"/>
        </w:rPr>
        <w:t>Arvoperustan</w:t>
      </w:r>
      <w:proofErr w:type="spellEnd"/>
      <w:r w:rsidRPr="00FB4736">
        <w:rPr>
          <w:rFonts w:eastAsia="Times New Roman" w:cstheme="minorHAnsi"/>
          <w:b/>
          <w:bCs/>
          <w:i/>
          <w:iCs/>
          <w:color w:val="000000"/>
          <w:lang w:eastAsia="fi-FI"/>
        </w:rPr>
        <w:t xml:space="preserve"> ja oppimiskäsityksen toteutumista seurataan jokapäiväisessä työskentelyssä ja opettajainkokouksissa. </w:t>
      </w:r>
    </w:p>
    <w:p w14:paraId="146A1BEF" w14:textId="78A220CF" w:rsidR="00FB4736" w:rsidRPr="00FB4736" w:rsidRDefault="00FB4736" w:rsidP="00FB4736">
      <w:pPr>
        <w:spacing w:before="240" w:after="240" w:line="240" w:lineRule="auto"/>
        <w:rPr>
          <w:rFonts w:eastAsia="Times New Roman" w:cstheme="minorHAnsi"/>
          <w:sz w:val="24"/>
          <w:szCs w:val="24"/>
          <w:lang w:eastAsia="fi-FI"/>
        </w:rPr>
      </w:pPr>
      <w:r w:rsidRPr="00FB4736">
        <w:rPr>
          <w:rFonts w:eastAsia="Times New Roman" w:cstheme="minorHAnsi"/>
          <w:b/>
          <w:bCs/>
          <w:i/>
          <w:iCs/>
          <w:color w:val="000000"/>
          <w:lang w:eastAsia="fi-FI"/>
        </w:rPr>
        <w:lastRenderedPageBreak/>
        <w:t xml:space="preserve">Koulujen </w:t>
      </w:r>
      <w:proofErr w:type="spellStart"/>
      <w:r w:rsidRPr="00FB4736">
        <w:rPr>
          <w:rFonts w:eastAsia="Times New Roman" w:cstheme="minorHAnsi"/>
          <w:b/>
          <w:bCs/>
          <w:i/>
          <w:iCs/>
          <w:color w:val="000000"/>
          <w:lang w:eastAsia="fi-FI"/>
        </w:rPr>
        <w:t>arvotyöskentelyssä</w:t>
      </w:r>
      <w:proofErr w:type="spellEnd"/>
      <w:r w:rsidRPr="00FB4736">
        <w:rPr>
          <w:rFonts w:eastAsia="Times New Roman" w:cstheme="minorHAnsi"/>
          <w:b/>
          <w:bCs/>
          <w:i/>
          <w:iCs/>
          <w:color w:val="000000"/>
          <w:lang w:eastAsia="fi-FI"/>
        </w:rPr>
        <w:t xml:space="preserve"> ovat mukana henkilökunnan lisäksi opiskelijat, huoltajat ja eri yhteistyökumppanit. </w:t>
      </w:r>
      <w:proofErr w:type="spellStart"/>
      <w:r w:rsidRPr="00FB4736">
        <w:rPr>
          <w:rFonts w:eastAsia="Times New Roman" w:cstheme="minorHAnsi"/>
          <w:b/>
          <w:bCs/>
          <w:i/>
          <w:iCs/>
          <w:color w:val="000000"/>
          <w:lang w:eastAsia="fi-FI"/>
        </w:rPr>
        <w:t>Arvoperustasta</w:t>
      </w:r>
      <w:proofErr w:type="spellEnd"/>
      <w:r w:rsidRPr="00FB4736">
        <w:rPr>
          <w:rFonts w:eastAsia="Times New Roman" w:cstheme="minorHAnsi"/>
          <w:b/>
          <w:bCs/>
          <w:i/>
          <w:iCs/>
          <w:color w:val="000000"/>
          <w:lang w:eastAsia="fi-FI"/>
        </w:rPr>
        <w:t xml:space="preserve"> voidaan lukuvuosittain valita painotettavia arvoja, joita voidaan toteuttaa joko koko vuoden teemana tai laaja-alaisten kokonaisuuksien avulla.</w:t>
      </w:r>
    </w:p>
    <w:p w14:paraId="179619C3" w14:textId="77777777" w:rsidR="00397E4D" w:rsidRPr="0023751F" w:rsidRDefault="00397E4D" w:rsidP="00397E4D">
      <w:pPr>
        <w:spacing w:after="0" w:line="276" w:lineRule="auto"/>
        <w:contextualSpacing/>
        <w:rPr>
          <w:rFonts w:cstheme="minorHAnsi"/>
        </w:rPr>
      </w:pPr>
    </w:p>
    <w:p w14:paraId="7466F9AC" w14:textId="55C776D0"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perusteiden </w:t>
      </w:r>
      <w:proofErr w:type="spellStart"/>
      <w:r w:rsidRPr="0023751F">
        <w:rPr>
          <w:rFonts w:cstheme="minorHAnsi"/>
        </w:rPr>
        <w:t>arvoperusta</w:t>
      </w:r>
      <w:proofErr w:type="spellEnd"/>
      <w:r w:rsidRPr="0023751F">
        <w:rPr>
          <w:rFonts w:cstheme="minorHAnsi"/>
        </w:rPr>
        <w:t xml:space="preserve"> rakentuu demokratialle ja suomalaiselle sivistysihanteelle, jonka mukaan opiskelu ja oppiminen uudistavat yhteiskuntaa ja kulttuuria.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w:t>
      </w:r>
      <w:r w:rsidR="005076C6" w:rsidRPr="0023751F">
        <w:rPr>
          <w:rFonts w:cstheme="minorHAnsi"/>
        </w:rPr>
        <w:t>en</w:t>
      </w:r>
      <w:r w:rsidRPr="0023751F">
        <w:rPr>
          <w:rFonts w:cstheme="minorHAnsi"/>
        </w:rPr>
        <w:t>. Sivistys ilmenee huolenpitona, avarakatseisuutena, laaja-alaisena todellisuuden hahmottamisena ja sitoutumisena toimintaan myönteisten muutosten puolesta. Lukion sivistysihanteena on pyrkimys totuuteen, hyvyyteen, kauneuteen,</w:t>
      </w:r>
      <w:r w:rsidRPr="0023751F">
        <w:rPr>
          <w:rFonts w:cstheme="minorHAnsi"/>
          <w:b/>
        </w:rPr>
        <w:t xml:space="preserve"> </w:t>
      </w:r>
      <w:r w:rsidRPr="0023751F">
        <w:rPr>
          <w:rFonts w:cstheme="minorHAnsi"/>
        </w:rPr>
        <w:t xml:space="preserve">oikeudenmukaisuuteen ja rauhaan. </w:t>
      </w:r>
    </w:p>
    <w:p w14:paraId="2D852DA8" w14:textId="77777777" w:rsidR="00397E4D" w:rsidRPr="0023751F" w:rsidRDefault="00397E4D" w:rsidP="00397E4D">
      <w:pPr>
        <w:spacing w:after="0" w:line="276" w:lineRule="auto"/>
        <w:contextualSpacing/>
        <w:rPr>
          <w:rFonts w:cstheme="minorHAnsi"/>
        </w:rPr>
      </w:pPr>
    </w:p>
    <w:p w14:paraId="693560EB" w14:textId="77777777" w:rsidR="00397E4D" w:rsidRPr="0023751F" w:rsidRDefault="00397E4D" w:rsidP="00397E4D">
      <w:pPr>
        <w:spacing w:after="0" w:line="276" w:lineRule="auto"/>
        <w:contextualSpacing/>
        <w:rPr>
          <w:rFonts w:cstheme="minorHAnsi"/>
        </w:rPr>
      </w:pPr>
      <w:r w:rsidRPr="0023751F">
        <w:rPr>
          <w:rFonts w:cstheme="minorHAnsi"/>
        </w:rPr>
        <w:t>Lukio-opetuksen perustana on elämän ja ihmisoikeuksien kunnioittaminen sekä ihmisarvon loukkaamattomuus. Lukio-opetus pohjautuu keskeisiin ihmisoikeussopimuksiin. Opiskelija muodostaa lukioaikanaan jäsentyneen käsityksen perus- ja ihmisoikeuksien taustalla olevista arvoista, keskeisistä perus- ja ihmisoikeusnormeista sekä näitä oikeuksia edistävistä toimintatavoista. Lukio-opetus kehittää arvo-osaamista kannustamalla omien arvojen syvälliseen pohdintaan sekä käsittelemällä julkilausuttujen arvojen ja todellisuuden välisiä jännitteitä.</w:t>
      </w:r>
    </w:p>
    <w:p w14:paraId="3FD3FDE0" w14:textId="77777777" w:rsidR="00397E4D" w:rsidRPr="0023751F" w:rsidRDefault="00397E4D" w:rsidP="00397E4D">
      <w:pPr>
        <w:spacing w:after="0" w:line="276" w:lineRule="auto"/>
        <w:contextualSpacing/>
        <w:rPr>
          <w:rFonts w:cstheme="minorHAnsi"/>
        </w:rPr>
      </w:pPr>
    </w:p>
    <w:p w14:paraId="42BF406F"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Lukio-opetus edistää yhdenvertaisuutta ja sukupuolten tasa-arvoa sekä demokratiaa ja hyvinvointia. Lukio-opetus on opiskelijaa uskonnollisesti, katsomuksellisesti ja puoluepoliittisesti sitouttamatonta, eikä sitä saa käyttää kaupallisen vaikuttamisen välineenä. Lukio-opetus kannustaa pohtimaan suomalaisen yhteiskunnan ja kansainvälisen kehityksen mahdollisuuksia, vaihtoehtoja ja epäkohtia. Osallisuus, toimijuus ja yhteisöllisyys korostuvat kaikessa lukion toiminnassa. </w:t>
      </w:r>
    </w:p>
    <w:p w14:paraId="3E17B5CB" w14:textId="77777777" w:rsidR="00397E4D" w:rsidRPr="0023751F" w:rsidRDefault="00397E4D" w:rsidP="00397E4D">
      <w:pPr>
        <w:spacing w:after="0" w:line="276" w:lineRule="auto"/>
        <w:contextualSpacing/>
        <w:rPr>
          <w:rFonts w:cstheme="minorHAnsi"/>
        </w:rPr>
      </w:pPr>
    </w:p>
    <w:p w14:paraId="2EA613EC"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Lukio-opetuksessa ymmärretään kestävän elämäntavan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vastuulliseen toimijuuteen sekä kansainväliseen yhteistyöhön ja maailmankansalaisuuteen YK:n kestävän kehityksen toimintaohjelma Agenda 2030:n mukaisesti. </w:t>
      </w:r>
    </w:p>
    <w:p w14:paraId="34572325" w14:textId="77777777" w:rsidR="00397E4D" w:rsidRPr="0023751F" w:rsidRDefault="00397E4D" w:rsidP="00397E4D">
      <w:pPr>
        <w:spacing w:after="0" w:line="276" w:lineRule="auto"/>
        <w:contextualSpacing/>
        <w:rPr>
          <w:rFonts w:cstheme="minorHAnsi"/>
        </w:rPr>
      </w:pPr>
    </w:p>
    <w:p w14:paraId="0DEC1730" w14:textId="77777777" w:rsidR="00397E4D" w:rsidRPr="0023751F" w:rsidRDefault="00397E4D" w:rsidP="00397E4D">
      <w:pPr>
        <w:spacing w:after="0" w:line="276" w:lineRule="auto"/>
        <w:contextualSpacing/>
        <w:rPr>
          <w:rFonts w:cstheme="minorHAnsi"/>
        </w:rPr>
      </w:pPr>
      <w:r w:rsidRPr="0023751F">
        <w:rPr>
          <w:rFonts w:cstheme="minorHAnsi"/>
        </w:rPr>
        <w:t>Jokainen lukio on yhteisö, jossa erilaisista taustoista tulevilla ihmisillä on mahdollisuus tunnistaa ja pohtia yhteisiä hyvän elämän arvoja ja periaatteita sekä oppia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w:t>
      </w:r>
    </w:p>
    <w:p w14:paraId="354250A0" w14:textId="77777777" w:rsidR="00397E4D" w:rsidRPr="0023751F" w:rsidRDefault="00397E4D" w:rsidP="00397E4D">
      <w:pPr>
        <w:spacing w:after="0" w:line="276" w:lineRule="auto"/>
        <w:contextualSpacing/>
        <w:rPr>
          <w:rFonts w:cstheme="minorHAnsi"/>
        </w:rPr>
      </w:pPr>
    </w:p>
    <w:p w14:paraId="4C1BC8D7"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w:t>
      </w:r>
      <w:proofErr w:type="spellStart"/>
      <w:r w:rsidRPr="0023751F">
        <w:rPr>
          <w:rFonts w:cstheme="minorHAnsi"/>
        </w:rPr>
        <w:t>arvoperustaa</w:t>
      </w:r>
      <w:proofErr w:type="spellEnd"/>
      <w:r w:rsidRPr="0023751F">
        <w:rPr>
          <w:rFonts w:cstheme="minorHAnsi"/>
        </w:rPr>
        <w:t xml:space="preserve"> tarkennetaan oman lukion kannalta olennaisissa asioissa. </w:t>
      </w:r>
      <w:proofErr w:type="spellStart"/>
      <w:r w:rsidRPr="0023751F">
        <w:rPr>
          <w:rFonts w:cstheme="minorHAnsi"/>
        </w:rPr>
        <w:t>Arvoperusta</w:t>
      </w:r>
      <w:proofErr w:type="spellEnd"/>
      <w:r w:rsidRPr="0023751F">
        <w:rPr>
          <w:rFonts w:cstheme="minorHAnsi"/>
        </w:rPr>
        <w:t xml:space="preserve"> toteutuu lukion toimintakulttuurissa, kaikkien oppiaineiden opetuksessa ja työskentelyn organisoinnissa. Lukion </w:t>
      </w:r>
      <w:proofErr w:type="spellStart"/>
      <w:r w:rsidRPr="0023751F">
        <w:rPr>
          <w:rFonts w:cstheme="minorHAnsi"/>
        </w:rPr>
        <w:t>arvoperustaa</w:t>
      </w:r>
      <w:proofErr w:type="spellEnd"/>
      <w:r w:rsidRPr="0023751F">
        <w:rPr>
          <w:rFonts w:cstheme="minorHAnsi"/>
        </w:rPr>
        <w:t xml:space="preserve"> konkretisoi näissä lukion opetussuunnitelman perusteissa kuvattu laaja-alainen osaaminen.</w:t>
      </w:r>
    </w:p>
    <w:p w14:paraId="60F4BB37" w14:textId="77777777" w:rsidR="00397E4D" w:rsidRPr="0023751F" w:rsidRDefault="00397E4D" w:rsidP="00397E4D">
      <w:pPr>
        <w:spacing w:after="0" w:line="276" w:lineRule="auto"/>
      </w:pPr>
    </w:p>
    <w:p w14:paraId="27BF2864" w14:textId="62EDCF3E" w:rsidR="00397E4D" w:rsidRDefault="00397E4D" w:rsidP="00397E4D">
      <w:pPr>
        <w:keepNext/>
        <w:keepLines/>
        <w:spacing w:after="0" w:line="276" w:lineRule="auto"/>
        <w:contextualSpacing/>
        <w:outlineLvl w:val="0"/>
        <w:rPr>
          <w:rFonts w:eastAsiaTheme="majorEastAsia" w:cstheme="minorHAnsi"/>
          <w:b/>
          <w:color w:val="2F5496" w:themeColor="accent1" w:themeShade="BF"/>
        </w:rPr>
      </w:pPr>
      <w:bookmarkStart w:id="26" w:name="_Toc70529028"/>
      <w:bookmarkEnd w:id="21"/>
      <w:r w:rsidRPr="0023751F">
        <w:rPr>
          <w:rFonts w:eastAsiaTheme="majorEastAsia" w:cstheme="minorHAnsi"/>
          <w:b/>
          <w:color w:val="2F5496" w:themeColor="accent1" w:themeShade="BF"/>
          <w:sz w:val="40"/>
        </w:rPr>
        <w:t xml:space="preserve">3 </w:t>
      </w:r>
      <w:bookmarkStart w:id="27" w:name="_Toc3448841"/>
      <w:bookmarkStart w:id="28" w:name="_Toc428458933"/>
      <w:bookmarkStart w:id="29" w:name="_Toc423589909"/>
      <w:r w:rsidRPr="0023751F">
        <w:rPr>
          <w:rFonts w:eastAsiaTheme="majorEastAsia" w:cstheme="minorHAnsi"/>
          <w:b/>
          <w:color w:val="2F5496" w:themeColor="accent1" w:themeShade="BF"/>
          <w:sz w:val="40"/>
        </w:rPr>
        <w:t>Opetuksen toteuttaminen</w:t>
      </w:r>
      <w:bookmarkEnd w:id="26"/>
      <w:bookmarkEnd w:id="27"/>
      <w:r w:rsidRPr="0023751F">
        <w:rPr>
          <w:rFonts w:eastAsiaTheme="majorEastAsia" w:cstheme="minorHAnsi"/>
          <w:b/>
          <w:color w:val="2F5496" w:themeColor="accent1" w:themeShade="BF"/>
          <w:sz w:val="40"/>
        </w:rPr>
        <w:t xml:space="preserve"> </w:t>
      </w:r>
      <w:bookmarkEnd w:id="28"/>
      <w:bookmarkEnd w:id="29"/>
      <w:r w:rsidRPr="0023751F">
        <w:rPr>
          <w:rFonts w:eastAsiaTheme="majorEastAsia" w:cstheme="minorHAnsi"/>
          <w:b/>
          <w:color w:val="2F5496" w:themeColor="accent1" w:themeShade="BF"/>
        </w:rPr>
        <w:tab/>
      </w:r>
    </w:p>
    <w:p w14:paraId="583463A6" w14:textId="77777777" w:rsidR="00476D93" w:rsidRPr="0023751F" w:rsidRDefault="00476D93" w:rsidP="00397E4D">
      <w:pPr>
        <w:keepNext/>
        <w:keepLines/>
        <w:spacing w:after="0" w:line="276" w:lineRule="auto"/>
        <w:contextualSpacing/>
        <w:outlineLvl w:val="0"/>
        <w:rPr>
          <w:rFonts w:eastAsiaTheme="majorEastAsia" w:cstheme="minorHAnsi"/>
          <w:b/>
          <w:color w:val="2F5496" w:themeColor="accent1" w:themeShade="BF"/>
        </w:rPr>
      </w:pPr>
    </w:p>
    <w:p w14:paraId="6B7D3E05" w14:textId="202E7204" w:rsidR="00397E4D" w:rsidRDefault="00397E4D" w:rsidP="00397E4D">
      <w:pPr>
        <w:spacing w:after="0" w:line="276" w:lineRule="auto"/>
      </w:pPr>
    </w:p>
    <w:p w14:paraId="30D8CC49" w14:textId="77777777" w:rsidR="00476D93" w:rsidRDefault="00476D93" w:rsidP="00397E4D">
      <w:pPr>
        <w:spacing w:after="0" w:line="276" w:lineRule="auto"/>
      </w:pPr>
    </w:p>
    <w:p w14:paraId="3C4432ED" w14:textId="21481C66" w:rsidR="00476D93" w:rsidRPr="0023751F" w:rsidRDefault="00476D93" w:rsidP="00397E4D">
      <w:pPr>
        <w:spacing w:after="0" w:line="276" w:lineRule="auto"/>
      </w:pPr>
      <w:r>
        <w:rPr>
          <w:noProof/>
        </w:rPr>
        <w:drawing>
          <wp:inline distT="0" distB="0" distL="0" distR="0" wp14:anchorId="66762B87" wp14:editId="6F3BC47D">
            <wp:extent cx="5759450" cy="4319905"/>
            <wp:effectExtent l="0" t="0" r="0" b="444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avio yleiseen osuuteen.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3EC140C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0" w:name="_Toc3448842"/>
      <w:bookmarkStart w:id="31" w:name="_Toc70529029"/>
      <w:r w:rsidRPr="0023751F">
        <w:rPr>
          <w:rFonts w:eastAsiaTheme="majorEastAsia" w:cstheme="minorHAnsi"/>
          <w:b/>
          <w:color w:val="2F5496" w:themeColor="accent1" w:themeShade="BF"/>
          <w:sz w:val="36"/>
        </w:rPr>
        <w:t>3.1 Opintojen rakenne</w:t>
      </w:r>
      <w:bookmarkEnd w:id="30"/>
      <w:bookmarkEnd w:id="31"/>
      <w:r w:rsidRPr="0023751F">
        <w:rPr>
          <w:rFonts w:eastAsiaTheme="majorEastAsia" w:cstheme="minorHAnsi"/>
          <w:b/>
          <w:color w:val="2F5496" w:themeColor="accent1" w:themeShade="BF"/>
          <w:sz w:val="36"/>
        </w:rPr>
        <w:t xml:space="preserve">  </w:t>
      </w:r>
    </w:p>
    <w:p w14:paraId="16DEC89E" w14:textId="77777777" w:rsidR="00397E4D" w:rsidRPr="0023751F" w:rsidRDefault="00397E4D" w:rsidP="00397E4D">
      <w:pPr>
        <w:spacing w:after="0" w:line="276" w:lineRule="auto"/>
        <w:contextualSpacing/>
        <w:rPr>
          <w:rFonts w:cstheme="minorHAnsi"/>
        </w:rPr>
      </w:pPr>
    </w:p>
    <w:p w14:paraId="48DD9388" w14:textId="0BECEE1A" w:rsidR="00FB4736" w:rsidRPr="00FB4736" w:rsidRDefault="00FB4736" w:rsidP="00397E4D">
      <w:pPr>
        <w:spacing w:after="0" w:line="276" w:lineRule="auto"/>
        <w:contextualSpacing/>
        <w:rPr>
          <w:rFonts w:cstheme="minorHAnsi"/>
        </w:rPr>
      </w:pPr>
      <w:r w:rsidRPr="00FB4736">
        <w:rPr>
          <w:rFonts w:cstheme="minorHAnsi"/>
          <w:b/>
          <w:bCs/>
          <w:i/>
          <w:iCs/>
          <w:color w:val="000000"/>
        </w:rPr>
        <w:t>Monipuolisina</w:t>
      </w:r>
      <w:r>
        <w:rPr>
          <w:rFonts w:cstheme="minorHAnsi"/>
          <w:b/>
          <w:bCs/>
          <w:i/>
          <w:iCs/>
          <w:color w:val="000000"/>
        </w:rPr>
        <w:t xml:space="preserve"> ja</w:t>
      </w:r>
      <w:r w:rsidRPr="00FB4736">
        <w:rPr>
          <w:rFonts w:cstheme="minorHAnsi"/>
          <w:b/>
          <w:bCs/>
          <w:i/>
          <w:iCs/>
          <w:color w:val="000000"/>
        </w:rPr>
        <w:t xml:space="preserve"> </w:t>
      </w:r>
      <w:proofErr w:type="gramStart"/>
      <w:r w:rsidRPr="00FB4736">
        <w:rPr>
          <w:rFonts w:cstheme="minorHAnsi"/>
          <w:b/>
          <w:bCs/>
          <w:i/>
          <w:iCs/>
          <w:color w:val="000000"/>
        </w:rPr>
        <w:t>ajanmukaisina</w:t>
      </w:r>
      <w:proofErr w:type="gramEnd"/>
      <w:r w:rsidRPr="00FB4736">
        <w:rPr>
          <w:rFonts w:cstheme="minorHAnsi"/>
          <w:b/>
          <w:bCs/>
          <w:i/>
          <w:iCs/>
          <w:color w:val="000000"/>
        </w:rPr>
        <w:t xml:space="preserve"> yleislukiona Alajärvi ja Vimpeli tarjoavat yhteistyössä muiden oppilaitosten, korkeakoulujen ja yliopistojen kanssa opiskelijoille monipuoliset mahdollisuudet painottaa opintojaan henkilökohtaisen toiveiden ja tarpeiden mukaan. Lukioissa tarjotaan pakollisten opintojaksojen lisäksi kattava valikoima valinnaisia valtakunnallisia ja koulukohtaisia opintojaksoja. Alajärvellä tarjotaan pesäpallon ja jääkiekon valmennusta. Vimpelissä on mahdollisuus painottaa opintoja palloilulinjalla, joka tarjoaa pesäpallo- ja </w:t>
      </w:r>
      <w:proofErr w:type="spellStart"/>
      <w:r w:rsidRPr="00FB4736">
        <w:rPr>
          <w:rFonts w:cstheme="minorHAnsi"/>
          <w:b/>
          <w:bCs/>
          <w:i/>
          <w:iCs/>
          <w:color w:val="000000"/>
        </w:rPr>
        <w:t>koripallovalmennusta</w:t>
      </w:r>
      <w:proofErr w:type="spellEnd"/>
      <w:r w:rsidRPr="00FB4736">
        <w:rPr>
          <w:rFonts w:cstheme="minorHAnsi"/>
          <w:b/>
          <w:bCs/>
          <w:i/>
          <w:iCs/>
          <w:color w:val="000000"/>
        </w:rPr>
        <w:t xml:space="preserve">. Molemmissa lukioissa tarjotaan yhteistyössä Järviseudun ammatti-instituutin kanssa </w:t>
      </w:r>
      <w:proofErr w:type="spellStart"/>
      <w:r w:rsidRPr="00FB4736">
        <w:rPr>
          <w:rFonts w:cstheme="minorHAnsi"/>
          <w:b/>
          <w:bCs/>
          <w:i/>
          <w:iCs/>
          <w:color w:val="000000"/>
        </w:rPr>
        <w:t>esport</w:t>
      </w:r>
      <w:proofErr w:type="spellEnd"/>
      <w:r w:rsidRPr="00FB4736">
        <w:rPr>
          <w:rFonts w:cstheme="minorHAnsi"/>
          <w:b/>
          <w:bCs/>
          <w:i/>
          <w:iCs/>
          <w:color w:val="000000"/>
        </w:rPr>
        <w:t>-linjan opintokokonaisuus.</w:t>
      </w:r>
    </w:p>
    <w:p w14:paraId="6C46C008" w14:textId="77777777" w:rsidR="00FB4736" w:rsidRDefault="00FB4736" w:rsidP="00397E4D">
      <w:pPr>
        <w:spacing w:after="0" w:line="276" w:lineRule="auto"/>
        <w:contextualSpacing/>
        <w:rPr>
          <w:rFonts w:cstheme="minorHAnsi"/>
        </w:rPr>
      </w:pPr>
    </w:p>
    <w:p w14:paraId="7BC32352" w14:textId="45C68770" w:rsidR="00397E4D" w:rsidRPr="0023751F" w:rsidRDefault="00397E4D" w:rsidP="00397E4D">
      <w:pPr>
        <w:spacing w:after="0" w:line="276" w:lineRule="auto"/>
        <w:contextualSpacing/>
        <w:rPr>
          <w:rFonts w:cstheme="minorHAnsi"/>
        </w:rPr>
      </w:pPr>
      <w:r w:rsidRPr="0023751F">
        <w:rPr>
          <w:rFonts w:cstheme="minorHAnsi"/>
        </w:rPr>
        <w:t xml:space="preserve">Nuorille tarkoitetun lukiokoulutuksen oppimäärän laajuus on 150 opintopistettä. Lukio-opinnot muodostuvat lukiokoulutuksesta annetun valtioneuvoston asetuksen (810/2018) liitteen 1 mukaisista pakollisista ja valtakunnallisista valinnaisista opinnoista, joita koulutuksen järjestäjän tulee tarjota opiskelijalle. Valtioneuvoston asetuksen mukaisia valtakunnallisia valinnaisia opintoja nuorille tarkoitetun lukiokoulutuksen oppimäärään tulee sisältyä vähintään 20 opintopistettä. Oppimäärään </w:t>
      </w:r>
      <w:r w:rsidRPr="0023751F">
        <w:rPr>
          <w:rFonts w:cstheme="minorHAnsi"/>
        </w:rPr>
        <w:lastRenderedPageBreak/>
        <w:t xml:space="preserve">voi lisäksi sisältyä </w:t>
      </w:r>
      <w:proofErr w:type="spellStart"/>
      <w:r w:rsidRPr="0023751F">
        <w:rPr>
          <w:rFonts w:cstheme="minorHAnsi"/>
        </w:rPr>
        <w:t>lukiodiplomeita</w:t>
      </w:r>
      <w:proofErr w:type="spellEnd"/>
      <w:r w:rsidRPr="0023751F">
        <w:rPr>
          <w:rFonts w:cstheme="minorHAnsi"/>
        </w:rPr>
        <w:t xml:space="preserve"> ja muita valinnaisia opintoja koulutuksen järjestäjän päättämällä tavalla. </w:t>
      </w:r>
    </w:p>
    <w:p w14:paraId="082EFD66" w14:textId="77777777" w:rsidR="00397E4D" w:rsidRPr="0023751F" w:rsidRDefault="00397E4D" w:rsidP="00397E4D">
      <w:pPr>
        <w:spacing w:after="0" w:line="276" w:lineRule="auto"/>
        <w:contextualSpacing/>
        <w:rPr>
          <w:rFonts w:cstheme="minorHAnsi"/>
        </w:rPr>
      </w:pPr>
    </w:p>
    <w:p w14:paraId="0DBBE83B" w14:textId="77777777" w:rsidR="00397E4D" w:rsidRPr="0023751F" w:rsidRDefault="00397E4D" w:rsidP="00397E4D">
      <w:pPr>
        <w:spacing w:after="0" w:line="276" w:lineRule="auto"/>
        <w:contextualSpacing/>
        <w:rPr>
          <w:rFonts w:cstheme="minorHAnsi"/>
        </w:rPr>
      </w:pPr>
      <w:r w:rsidRPr="0023751F">
        <w:rPr>
          <w:rFonts w:cstheme="minorHAnsi"/>
        </w:rPr>
        <w:t xml:space="preserve">Opetushallitus on laatinut lukion opetussuunnitelman perusteet lukiokoulutuksesta annetun valtioneuvoston asetuksen liitteessä 1 tarkoitettuihin pakollisiin ja valtakunnallisiin valinnaisiin opintoihin lukuun ottamatta temaattisia opintoja. Lisäksi Opetushallitus on laatinut opetussuunnitelman perusteet lukiodiplomeihin. Lukiodiplomien laajuus on kaksi opintopistettä. </w:t>
      </w:r>
    </w:p>
    <w:p w14:paraId="7CC8DF6B" w14:textId="77777777" w:rsidR="00397E4D" w:rsidRPr="0023751F" w:rsidRDefault="00397E4D" w:rsidP="00397E4D">
      <w:pPr>
        <w:spacing w:after="0" w:line="276" w:lineRule="auto"/>
        <w:contextualSpacing/>
        <w:rPr>
          <w:rFonts w:cstheme="minorHAnsi"/>
        </w:rPr>
      </w:pPr>
    </w:p>
    <w:p w14:paraId="413010B8"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päättää, minkä laajuisina opintojaksoina opinnot tarjotaan opiskelijalle. Koulutuksen järjestäjän tulee kuitenkin tarjota opiskelijalle mahdollisuus suorittaa lukiokoulutuksesta annetun valtioneuvoston asetuksen liitteen 1 mukaisia valtakunnallisia valinnaisia opintoja kahden opintopisteen laajuisina opintojaksoina. </w:t>
      </w:r>
    </w:p>
    <w:p w14:paraId="6BFE3EA1" w14:textId="77777777" w:rsidR="00397E4D" w:rsidRPr="0023751F" w:rsidRDefault="00397E4D" w:rsidP="00397E4D">
      <w:pPr>
        <w:spacing w:after="0" w:line="276" w:lineRule="auto"/>
        <w:contextualSpacing/>
        <w:rPr>
          <w:rFonts w:cstheme="minorHAnsi"/>
        </w:rPr>
      </w:pPr>
    </w:p>
    <w:p w14:paraId="13B593E3" w14:textId="77777777" w:rsidR="00397E4D" w:rsidRPr="0023751F" w:rsidRDefault="00397E4D" w:rsidP="00397E4D">
      <w:pPr>
        <w:spacing w:after="0" w:line="276" w:lineRule="auto"/>
        <w:contextualSpacing/>
        <w:rPr>
          <w:rFonts w:cstheme="minorHAnsi"/>
        </w:rPr>
      </w:pPr>
      <w:r w:rsidRPr="0023751F">
        <w:rPr>
          <w:rFonts w:cstheme="minorHAnsi"/>
        </w:rPr>
        <w:t>Paikallisessa opetussuunnitelmassa päätetään, missä järjestyksessä oppiaineen opinnot suoritetaan ja miten ne jaetaan opintojaksoihin.</w:t>
      </w:r>
    </w:p>
    <w:p w14:paraId="37F7266F" w14:textId="3DD2F2E9" w:rsidR="00397E4D" w:rsidRDefault="00397E4D" w:rsidP="00397E4D">
      <w:pPr>
        <w:spacing w:after="0" w:line="276" w:lineRule="auto"/>
        <w:contextualSpacing/>
        <w:rPr>
          <w:rFonts w:cstheme="minorHAnsi"/>
        </w:rPr>
      </w:pPr>
    </w:p>
    <w:p w14:paraId="60BD9708" w14:textId="77777777" w:rsidR="00807E95" w:rsidRPr="0023751F" w:rsidRDefault="00807E95" w:rsidP="00397E4D">
      <w:pPr>
        <w:spacing w:after="0" w:line="276" w:lineRule="auto"/>
        <w:contextualSpacing/>
        <w:rPr>
          <w:rFonts w:cstheme="minorHAnsi"/>
        </w:rPr>
      </w:pPr>
    </w:p>
    <w:p w14:paraId="1F8A484B" w14:textId="77777777" w:rsidR="00397E4D" w:rsidRPr="004328E8"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2" w:name="_Toc70529030"/>
      <w:r w:rsidRPr="004328E8">
        <w:rPr>
          <w:rFonts w:eastAsiaTheme="majorEastAsia" w:cstheme="minorHAnsi"/>
          <w:b/>
          <w:color w:val="2F5496" w:themeColor="accent1" w:themeShade="BF"/>
          <w:sz w:val="36"/>
        </w:rPr>
        <w:t>3.2 Oppimiskäsitys</w:t>
      </w:r>
      <w:bookmarkEnd w:id="32"/>
      <w:bookmarkEnd w:id="3"/>
      <w:bookmarkEnd w:id="2"/>
      <w:bookmarkEnd w:id="1"/>
      <w:bookmarkEnd w:id="0"/>
      <w:r w:rsidRPr="004328E8">
        <w:rPr>
          <w:rFonts w:eastAsiaTheme="majorEastAsia" w:cstheme="minorHAnsi"/>
          <w:b/>
          <w:color w:val="2F5496" w:themeColor="accent1" w:themeShade="BF"/>
          <w:sz w:val="36"/>
        </w:rPr>
        <w:t xml:space="preserve"> </w:t>
      </w:r>
      <w:r w:rsidRPr="004328E8">
        <w:rPr>
          <w:rFonts w:eastAsiaTheme="majorEastAsia" w:cstheme="minorHAnsi"/>
          <w:b/>
          <w:color w:val="2F5496" w:themeColor="accent1" w:themeShade="BF"/>
          <w:sz w:val="36"/>
        </w:rPr>
        <w:tab/>
      </w:r>
    </w:p>
    <w:p w14:paraId="1704222A" w14:textId="77777777" w:rsidR="00397E4D" w:rsidRPr="0023751F" w:rsidRDefault="00397E4D" w:rsidP="00397E4D">
      <w:pPr>
        <w:spacing w:after="0" w:line="276" w:lineRule="auto"/>
        <w:contextualSpacing/>
        <w:rPr>
          <w:rFonts w:cstheme="minorHAnsi"/>
        </w:rPr>
      </w:pPr>
    </w:p>
    <w:p w14:paraId="2434E619" w14:textId="77777777" w:rsidR="00807E95" w:rsidRPr="00807E95" w:rsidRDefault="00807E95" w:rsidP="00807E95">
      <w:pPr>
        <w:pStyle w:val="NormaaliWWW"/>
        <w:spacing w:before="240" w:beforeAutospacing="0" w:after="240" w:afterAutospacing="0"/>
        <w:rPr>
          <w:rFonts w:asciiTheme="minorHAnsi" w:hAnsiTheme="minorHAnsi" w:cstheme="minorHAnsi"/>
        </w:rPr>
      </w:pPr>
      <w:r w:rsidRPr="00807E95">
        <w:rPr>
          <w:rFonts w:asciiTheme="minorHAnsi" w:hAnsiTheme="minorHAnsi" w:cstheme="minorHAnsi"/>
          <w:b/>
          <w:bCs/>
          <w:i/>
          <w:iCs/>
          <w:color w:val="000000"/>
          <w:sz w:val="22"/>
          <w:szCs w:val="22"/>
        </w:rPr>
        <w:t>Alajärven ja Vimpelin lukioissa oppimiskäsityksessä tavoitellaan</w:t>
      </w:r>
    </w:p>
    <w:p w14:paraId="1C6C00DC" w14:textId="77777777" w:rsidR="00807E95" w:rsidRPr="00807E95" w:rsidRDefault="00807E95" w:rsidP="00D37DE9">
      <w:pPr>
        <w:pStyle w:val="NormaaliWWW"/>
        <w:numPr>
          <w:ilvl w:val="0"/>
          <w:numId w:val="436"/>
        </w:numPr>
        <w:spacing w:before="240" w:beforeAutospacing="0" w:after="0" w:afterAutospacing="0"/>
        <w:textAlignment w:val="baseline"/>
        <w:rPr>
          <w:rFonts w:asciiTheme="minorHAnsi" w:hAnsiTheme="minorHAnsi" w:cstheme="minorHAnsi"/>
          <w:color w:val="000000"/>
          <w:sz w:val="22"/>
          <w:szCs w:val="22"/>
        </w:rPr>
      </w:pPr>
      <w:r w:rsidRPr="00807E95">
        <w:rPr>
          <w:rFonts w:asciiTheme="minorHAnsi" w:hAnsiTheme="minorHAnsi" w:cstheme="minorHAnsi"/>
          <w:b/>
          <w:bCs/>
          <w:i/>
          <w:iCs/>
          <w:color w:val="000000"/>
          <w:sz w:val="22"/>
          <w:szCs w:val="22"/>
        </w:rPr>
        <w:t>opiskelijan omaa aktiivisuutta ja itseohjautuvuutta</w:t>
      </w:r>
    </w:p>
    <w:p w14:paraId="7669BF1A" w14:textId="77777777" w:rsidR="00807E95" w:rsidRPr="00807E95" w:rsidRDefault="00807E95" w:rsidP="00D37DE9">
      <w:pPr>
        <w:pStyle w:val="NormaaliWWW"/>
        <w:numPr>
          <w:ilvl w:val="0"/>
          <w:numId w:val="436"/>
        </w:numPr>
        <w:spacing w:before="0" w:beforeAutospacing="0" w:after="0" w:afterAutospacing="0"/>
        <w:textAlignment w:val="baseline"/>
        <w:rPr>
          <w:rFonts w:asciiTheme="minorHAnsi" w:hAnsiTheme="minorHAnsi" w:cstheme="minorHAnsi"/>
          <w:color w:val="000000"/>
          <w:sz w:val="22"/>
          <w:szCs w:val="22"/>
        </w:rPr>
      </w:pPr>
      <w:r w:rsidRPr="00807E95">
        <w:rPr>
          <w:rFonts w:asciiTheme="minorHAnsi" w:hAnsiTheme="minorHAnsi" w:cstheme="minorHAnsi"/>
          <w:b/>
          <w:bCs/>
          <w:i/>
          <w:iCs/>
          <w:color w:val="000000"/>
          <w:sz w:val="22"/>
          <w:szCs w:val="22"/>
        </w:rPr>
        <w:t>oppimisen monimuotoisuutta ja kytkeytymistä toimintaan</w:t>
      </w:r>
    </w:p>
    <w:p w14:paraId="51D537B7" w14:textId="77777777" w:rsidR="00807E95" w:rsidRPr="00807E95" w:rsidRDefault="00807E95" w:rsidP="00D37DE9">
      <w:pPr>
        <w:pStyle w:val="NormaaliWWW"/>
        <w:numPr>
          <w:ilvl w:val="0"/>
          <w:numId w:val="436"/>
        </w:numPr>
        <w:spacing w:before="0" w:beforeAutospacing="0" w:after="0" w:afterAutospacing="0"/>
        <w:textAlignment w:val="baseline"/>
        <w:rPr>
          <w:rFonts w:asciiTheme="minorHAnsi" w:hAnsiTheme="minorHAnsi" w:cstheme="minorHAnsi"/>
          <w:color w:val="000000"/>
          <w:sz w:val="22"/>
          <w:szCs w:val="22"/>
        </w:rPr>
      </w:pPr>
      <w:r w:rsidRPr="00807E95">
        <w:rPr>
          <w:rFonts w:asciiTheme="minorHAnsi" w:hAnsiTheme="minorHAnsi" w:cstheme="minorHAnsi"/>
          <w:b/>
          <w:bCs/>
          <w:i/>
          <w:iCs/>
          <w:color w:val="000000"/>
          <w:sz w:val="22"/>
          <w:szCs w:val="22"/>
        </w:rPr>
        <w:t>tiedon soveltamista</w:t>
      </w:r>
    </w:p>
    <w:p w14:paraId="7BC73747" w14:textId="77777777" w:rsidR="00807E95" w:rsidRPr="00807E95" w:rsidRDefault="00807E95" w:rsidP="00D37DE9">
      <w:pPr>
        <w:pStyle w:val="NormaaliWWW"/>
        <w:numPr>
          <w:ilvl w:val="0"/>
          <w:numId w:val="436"/>
        </w:numPr>
        <w:spacing w:before="0" w:beforeAutospacing="0" w:after="0" w:afterAutospacing="0"/>
        <w:textAlignment w:val="baseline"/>
        <w:rPr>
          <w:rFonts w:asciiTheme="minorHAnsi" w:hAnsiTheme="minorHAnsi" w:cstheme="minorHAnsi"/>
          <w:color w:val="000000"/>
          <w:sz w:val="22"/>
          <w:szCs w:val="22"/>
        </w:rPr>
      </w:pPr>
      <w:r w:rsidRPr="00807E95">
        <w:rPr>
          <w:rFonts w:asciiTheme="minorHAnsi" w:hAnsiTheme="minorHAnsi" w:cstheme="minorHAnsi"/>
          <w:b/>
          <w:bCs/>
          <w:i/>
          <w:iCs/>
          <w:color w:val="000000"/>
          <w:sz w:val="22"/>
          <w:szCs w:val="22"/>
        </w:rPr>
        <w:t>oppimaan oppimista ja omaa arviointia</w:t>
      </w:r>
    </w:p>
    <w:p w14:paraId="24A089CB" w14:textId="77777777" w:rsidR="00807E95" w:rsidRPr="00807E95" w:rsidRDefault="00807E95" w:rsidP="00D37DE9">
      <w:pPr>
        <w:pStyle w:val="NormaaliWWW"/>
        <w:numPr>
          <w:ilvl w:val="0"/>
          <w:numId w:val="436"/>
        </w:numPr>
        <w:spacing w:before="0" w:beforeAutospacing="0" w:after="240" w:afterAutospacing="0"/>
        <w:textAlignment w:val="baseline"/>
        <w:rPr>
          <w:rFonts w:asciiTheme="minorHAnsi" w:hAnsiTheme="minorHAnsi" w:cstheme="minorHAnsi"/>
          <w:color w:val="000000"/>
          <w:sz w:val="22"/>
          <w:szCs w:val="22"/>
        </w:rPr>
      </w:pPr>
      <w:r w:rsidRPr="00807E95">
        <w:rPr>
          <w:rFonts w:asciiTheme="minorHAnsi" w:hAnsiTheme="minorHAnsi" w:cstheme="minorHAnsi"/>
          <w:b/>
          <w:bCs/>
          <w:i/>
          <w:iCs/>
          <w:color w:val="000000"/>
          <w:sz w:val="22"/>
          <w:szCs w:val="22"/>
        </w:rPr>
        <w:t>myönteisiä oppimiskokemuksia.</w:t>
      </w:r>
    </w:p>
    <w:p w14:paraId="1ADD52C2" w14:textId="77777777" w:rsidR="00807E95" w:rsidRDefault="00807E95" w:rsidP="00397E4D">
      <w:pPr>
        <w:spacing w:after="0" w:line="276" w:lineRule="auto"/>
        <w:contextualSpacing/>
        <w:rPr>
          <w:rFonts w:cstheme="minorHAnsi"/>
          <w:color w:val="000000" w:themeColor="text1"/>
        </w:rPr>
      </w:pPr>
    </w:p>
    <w:p w14:paraId="149F7296" w14:textId="06663A75"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Lukion opetussuunnitelman perusteet pohjautuvat oppimiskäsitykseen, jonka mukaan oppiminen on seurausta opiskelijan aktiivisesta ja tavoitteellisesta toiminnasta. Oppimisprosessin aikana opiskelija tulkitsee, analysoi ja arvioi eri muodoissa esitettyä dataa, informaatiota tai tietoa aikaisempien kokemusten ja tietojen pohjalta. Hän kehittää ratkaisuja ja luo uudenlaisia kokonaisuuksia yhdistäen tietoja ja taitoja uudella tavalla. Ohjaus ja rakentava palaute vahvistavat itseluottamusta ja auttavat opiskelijaa asettamaan omia tavoitteita, kehittämään ajatteluaan ja työskentelemään tarkoituksenmukaisella tavalla tavoitteiden suuntaisesti. </w:t>
      </w:r>
    </w:p>
    <w:p w14:paraId="43FBA95A" w14:textId="77777777" w:rsidR="00397E4D" w:rsidRPr="0023751F" w:rsidRDefault="00397E4D" w:rsidP="00397E4D">
      <w:pPr>
        <w:spacing w:after="0" w:line="276" w:lineRule="auto"/>
        <w:contextualSpacing/>
        <w:rPr>
          <w:rFonts w:cstheme="minorHAnsi"/>
        </w:rPr>
      </w:pPr>
    </w:p>
    <w:p w14:paraId="289CB8C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Oppiminen tapahtuu vuorovaikutuksessa muiden opiskelijoiden, opettajien, asiantuntijoiden ja yhteisöjen kanssa erilaisissa ympäristöissä. Se on monimuotoista ja sidoksissa siihen toimintaan, tilanteeseen ja kulttuuriin, jossa se tapahtuu. Myös kieli, kehollisuus ja eri aistien käyttö ovat oppimisen kannalta olennaisia. Lukio-opinnoissa opiskelijaa ohjataan havaitsemaan käsitteiden, tiedonalojen ja osaamisen välisiä yhteyksiä sekä soveltamaan aiemmin oppimaansa muuttuvissa tilanteissa. Näin kehittyvät myös jatkuvan oppimisen edellyttämät taidot. Oppimisprosesseistaan tietoinen opiskelija osaa arvioida ja kehittää opiskelu- ja ajattelutaitojaan sekä toimia opinnoissaan vähitellen yhä itseohjautuvammin. Opintoihin liittyvät onnistumisen kokemukset ja rohkaiseva ohjaus vahvistavat uskoa omiin mahdollisuuksiin ja innostavat opiskeluun.  </w:t>
      </w:r>
    </w:p>
    <w:p w14:paraId="1761A27D" w14:textId="460BC22E" w:rsidR="00397E4D"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3" w:name="_Toc428458935"/>
      <w:bookmarkStart w:id="34" w:name="_Toc423589911"/>
      <w:bookmarkStart w:id="35" w:name="_Toc3448844"/>
      <w:bookmarkStart w:id="36" w:name="_Toc70529031"/>
      <w:r w:rsidRPr="0023751F">
        <w:rPr>
          <w:rFonts w:eastAsiaTheme="majorEastAsia" w:cstheme="minorHAnsi"/>
          <w:b/>
          <w:color w:val="2F5496" w:themeColor="accent1" w:themeShade="BF"/>
          <w:sz w:val="36"/>
        </w:rPr>
        <w:lastRenderedPageBreak/>
        <w:t>3.3</w:t>
      </w:r>
      <w:bookmarkEnd w:id="33"/>
      <w:bookmarkEnd w:id="34"/>
      <w:r w:rsidRPr="0023751F">
        <w:rPr>
          <w:rFonts w:eastAsiaTheme="majorEastAsia" w:cstheme="minorHAnsi"/>
          <w:b/>
          <w:color w:val="2F5496" w:themeColor="accent1" w:themeShade="BF"/>
          <w:sz w:val="36"/>
        </w:rPr>
        <w:t xml:space="preserve"> Opiskeluympäristöt ja -menetelmät</w:t>
      </w:r>
      <w:bookmarkEnd w:id="35"/>
      <w:bookmarkEnd w:id="36"/>
      <w:r w:rsidRPr="0023751F">
        <w:rPr>
          <w:rFonts w:eastAsiaTheme="majorEastAsia" w:cstheme="minorHAnsi"/>
          <w:b/>
          <w:color w:val="2F5496" w:themeColor="accent1" w:themeShade="BF"/>
          <w:sz w:val="36"/>
        </w:rPr>
        <w:t xml:space="preserve">   </w:t>
      </w:r>
    </w:p>
    <w:p w14:paraId="567A914B" w14:textId="77777777" w:rsidR="00807E95" w:rsidRPr="00807E95" w:rsidRDefault="00807E95" w:rsidP="00807E95">
      <w:pPr>
        <w:spacing w:before="240" w:after="240" w:line="240" w:lineRule="auto"/>
        <w:rPr>
          <w:rFonts w:eastAsia="Times New Roman" w:cstheme="minorHAnsi"/>
          <w:sz w:val="24"/>
          <w:szCs w:val="24"/>
          <w:lang w:eastAsia="fi-FI"/>
        </w:rPr>
      </w:pPr>
      <w:r w:rsidRPr="00807E95">
        <w:rPr>
          <w:rFonts w:eastAsia="Times New Roman" w:cstheme="minorHAnsi"/>
          <w:b/>
          <w:bCs/>
          <w:i/>
          <w:iCs/>
          <w:color w:val="000000"/>
          <w:lang w:eastAsia="fi-FI"/>
        </w:rPr>
        <w:t>Alajärven lukio ja Alajärven yläkoulu muodostavat opetuksellisen kokonaisuuden, jossa hyödynnetään yhteisiä opettajia. Vimpelissä vastaavasti Vimpelin lukion ja Vimpelin yhteiskoulun opettajat toimivat pääosin sekä perus- että lukio-opetuksessa.</w:t>
      </w:r>
    </w:p>
    <w:p w14:paraId="1B29B325" w14:textId="77777777" w:rsidR="00807E95" w:rsidRPr="00807E95" w:rsidRDefault="00807E95" w:rsidP="00807E95">
      <w:pPr>
        <w:spacing w:before="240" w:after="240" w:line="240" w:lineRule="auto"/>
        <w:rPr>
          <w:rFonts w:eastAsia="Times New Roman" w:cstheme="minorHAnsi"/>
          <w:sz w:val="24"/>
          <w:szCs w:val="24"/>
          <w:lang w:eastAsia="fi-FI"/>
        </w:rPr>
      </w:pPr>
      <w:r w:rsidRPr="00807E95">
        <w:rPr>
          <w:rFonts w:eastAsia="Times New Roman" w:cstheme="minorHAnsi"/>
          <w:b/>
          <w:bCs/>
          <w:i/>
          <w:iCs/>
          <w:color w:val="000000"/>
          <w:lang w:eastAsia="fi-FI"/>
        </w:rPr>
        <w:t>Lukiot tekevät yhteistyötä etäopetuksen järjestämisessä ja kehittämisessä Järviseudun ja maakunnan muiden toisen asteen oppilaitosten kanssa. Alajärvellä ja Vimpelissä on mahdollisuus suorittaa kahta tutkintoa, ammatillista ja ylioppilastutkintoa, yhteistyössä Järviseudun ammatti-instituutin kanssa. Verkkokurssien suorittaminen on mahdollista mm. Opinlakeus-verkoston kautta.</w:t>
      </w:r>
    </w:p>
    <w:p w14:paraId="53922FE2" w14:textId="77777777" w:rsidR="00807E95" w:rsidRPr="00807E95" w:rsidRDefault="00807E95" w:rsidP="00807E95">
      <w:pPr>
        <w:spacing w:before="240" w:after="240" w:line="240" w:lineRule="auto"/>
        <w:rPr>
          <w:rFonts w:eastAsia="Times New Roman" w:cstheme="minorHAnsi"/>
          <w:sz w:val="24"/>
          <w:szCs w:val="24"/>
          <w:lang w:eastAsia="fi-FI"/>
        </w:rPr>
      </w:pPr>
      <w:r w:rsidRPr="00807E95">
        <w:rPr>
          <w:rFonts w:eastAsia="Times New Roman" w:cstheme="minorHAnsi"/>
          <w:b/>
          <w:bCs/>
          <w:i/>
          <w:iCs/>
          <w:color w:val="000000"/>
          <w:lang w:eastAsia="fi-FI"/>
        </w:rPr>
        <w:t xml:space="preserve">Kansalaisopiston kursseja, kuten kieliopintoja ja musiikkiopiston kursseja, voidaan </w:t>
      </w:r>
      <w:proofErr w:type="spellStart"/>
      <w:r w:rsidRPr="00807E95">
        <w:rPr>
          <w:rFonts w:eastAsia="Times New Roman" w:cstheme="minorHAnsi"/>
          <w:b/>
          <w:bCs/>
          <w:i/>
          <w:iCs/>
          <w:color w:val="000000"/>
          <w:lang w:eastAsia="fi-FI"/>
        </w:rPr>
        <w:t>hyväksilukea</w:t>
      </w:r>
      <w:proofErr w:type="spellEnd"/>
      <w:r w:rsidRPr="00807E95">
        <w:rPr>
          <w:rFonts w:eastAsia="Times New Roman" w:cstheme="minorHAnsi"/>
          <w:b/>
          <w:bCs/>
          <w:i/>
          <w:iCs/>
          <w:color w:val="000000"/>
          <w:lang w:eastAsia="fi-FI"/>
        </w:rPr>
        <w:t xml:space="preserve"> lukiolaisen opinto-ohjelmaan. </w:t>
      </w:r>
    </w:p>
    <w:p w14:paraId="2A43C9BE" w14:textId="77777777" w:rsidR="00807E95" w:rsidRPr="00807E95" w:rsidRDefault="00807E95" w:rsidP="00807E95">
      <w:pPr>
        <w:spacing w:before="240" w:after="240" w:line="240" w:lineRule="auto"/>
        <w:rPr>
          <w:rFonts w:eastAsia="Times New Roman" w:cstheme="minorHAnsi"/>
          <w:sz w:val="24"/>
          <w:szCs w:val="24"/>
          <w:lang w:eastAsia="fi-FI"/>
        </w:rPr>
      </w:pPr>
      <w:r w:rsidRPr="00807E95">
        <w:rPr>
          <w:rFonts w:eastAsia="Times New Roman" w:cstheme="minorHAnsi"/>
          <w:b/>
          <w:bCs/>
          <w:i/>
          <w:iCs/>
          <w:color w:val="000000"/>
          <w:lang w:eastAsia="fi-FI"/>
        </w:rPr>
        <w:t>Lukio tekee yhteistyötä yliopistojen ja ammattikorkeakoulujen kanssa. Lukio tekee yhteistyötä alueen yritysten kanssa.</w:t>
      </w:r>
    </w:p>
    <w:p w14:paraId="4C4B32D8" w14:textId="77777777" w:rsidR="00807E95" w:rsidRPr="00807E95" w:rsidRDefault="00807E95" w:rsidP="00807E95">
      <w:pPr>
        <w:spacing w:before="240" w:after="240" w:line="240" w:lineRule="auto"/>
        <w:rPr>
          <w:rFonts w:eastAsia="Times New Roman" w:cstheme="minorHAnsi"/>
          <w:sz w:val="24"/>
          <w:szCs w:val="24"/>
          <w:lang w:eastAsia="fi-FI"/>
        </w:rPr>
      </w:pPr>
      <w:r w:rsidRPr="00807E95">
        <w:rPr>
          <w:rFonts w:eastAsia="Times New Roman" w:cstheme="minorHAnsi"/>
          <w:b/>
          <w:bCs/>
          <w:i/>
          <w:iCs/>
          <w:color w:val="000000"/>
          <w:lang w:eastAsia="fi-FI"/>
        </w:rPr>
        <w:t xml:space="preserve">Oppilaitosten opiskeluympäristöä laajennetaan lähialueille </w:t>
      </w:r>
      <w:proofErr w:type="spellStart"/>
      <w:r w:rsidRPr="00807E95">
        <w:rPr>
          <w:rFonts w:eastAsia="Times New Roman" w:cstheme="minorHAnsi"/>
          <w:b/>
          <w:bCs/>
          <w:i/>
          <w:iCs/>
          <w:color w:val="000000"/>
          <w:lang w:eastAsia="fi-FI"/>
        </w:rPr>
        <w:t>opintojaksokohtaisten</w:t>
      </w:r>
      <w:proofErr w:type="spellEnd"/>
      <w:r w:rsidRPr="00807E95">
        <w:rPr>
          <w:rFonts w:eastAsia="Times New Roman" w:cstheme="minorHAnsi"/>
          <w:b/>
          <w:bCs/>
          <w:i/>
          <w:iCs/>
          <w:color w:val="000000"/>
          <w:lang w:eastAsia="fi-FI"/>
        </w:rPr>
        <w:t xml:space="preserve"> tarpeiden mukaan. Tässä yhteydessä voidaan hyödyntää myös tieto- ja viestintäteknologian antamia mahdollisuuksia.</w:t>
      </w:r>
    </w:p>
    <w:p w14:paraId="6CE67E8C" w14:textId="77777777" w:rsidR="00807E95" w:rsidRPr="00807E95" w:rsidRDefault="00807E95" w:rsidP="00807E95">
      <w:pPr>
        <w:spacing w:before="240" w:after="240" w:line="240" w:lineRule="auto"/>
        <w:rPr>
          <w:rFonts w:eastAsia="Times New Roman" w:cstheme="minorHAnsi"/>
          <w:sz w:val="24"/>
          <w:szCs w:val="24"/>
          <w:lang w:eastAsia="fi-FI"/>
        </w:rPr>
      </w:pPr>
      <w:r w:rsidRPr="00807E95">
        <w:rPr>
          <w:rFonts w:eastAsia="Times New Roman" w:cstheme="minorHAnsi"/>
          <w:b/>
          <w:bCs/>
          <w:i/>
          <w:iCs/>
          <w:color w:val="000000"/>
          <w:lang w:eastAsia="fi-FI"/>
        </w:rPr>
        <w:t xml:space="preserve">Alajärven lukio tekee yhteistyötä Alajärven Ankkureiden kanssa pesäpallon ja Järviseudun </w:t>
      </w:r>
      <w:proofErr w:type="spellStart"/>
      <w:r w:rsidRPr="00807E95">
        <w:rPr>
          <w:rFonts w:eastAsia="Times New Roman" w:cstheme="minorHAnsi"/>
          <w:b/>
          <w:bCs/>
          <w:i/>
          <w:iCs/>
          <w:color w:val="000000"/>
          <w:lang w:eastAsia="fi-FI"/>
        </w:rPr>
        <w:t>Pallokerhon</w:t>
      </w:r>
      <w:proofErr w:type="spellEnd"/>
      <w:r w:rsidRPr="00807E95">
        <w:rPr>
          <w:rFonts w:eastAsia="Times New Roman" w:cstheme="minorHAnsi"/>
          <w:b/>
          <w:bCs/>
          <w:i/>
          <w:iCs/>
          <w:color w:val="000000"/>
          <w:lang w:eastAsia="fi-FI"/>
        </w:rPr>
        <w:t xml:space="preserve"> kanssa jääkiekon valmennuskurssien toteuttamisessa. Vimpelin lukio tekee yhteistyötä Vimpelin Vedon kanssa palloilulinjan toteuttamiseksi.</w:t>
      </w:r>
    </w:p>
    <w:p w14:paraId="214A309B" w14:textId="77777777" w:rsidR="00807E95" w:rsidRPr="0023751F" w:rsidRDefault="00807E95" w:rsidP="00397E4D">
      <w:pPr>
        <w:keepNext/>
        <w:keepLines/>
        <w:spacing w:after="0" w:line="276" w:lineRule="auto"/>
        <w:contextualSpacing/>
        <w:outlineLvl w:val="1"/>
        <w:rPr>
          <w:rFonts w:eastAsiaTheme="majorEastAsia" w:cstheme="minorHAnsi"/>
          <w:b/>
          <w:color w:val="2F5496" w:themeColor="accent1" w:themeShade="BF"/>
          <w:sz w:val="36"/>
        </w:rPr>
      </w:pPr>
    </w:p>
    <w:p w14:paraId="701E67E4" w14:textId="77777777" w:rsidR="00397E4D" w:rsidRPr="0023751F" w:rsidRDefault="00397E4D" w:rsidP="00397E4D">
      <w:pPr>
        <w:spacing w:after="0" w:line="276" w:lineRule="auto"/>
        <w:contextualSpacing/>
        <w:rPr>
          <w:rFonts w:cstheme="minorHAnsi"/>
        </w:rPr>
      </w:pPr>
      <w:r w:rsidRPr="0023751F">
        <w:rPr>
          <w:rFonts w:cstheme="minorHAnsi"/>
        </w:rPr>
        <w:t xml:space="preserve">Lukion opiskeluympäristöjä ja -menetelmiä koskevien ratkaisujen lähtökohtana ovat oppimiskäsitys sekä opetukselle asetetut tavoitteet. Opiskeluympäristöjen kehittämisessä ja menetelmien valinnassa otetaan huomioon myös opiskelijoiden erilaiset lähtökohdat ja edellytykset, kiinnostuksen kohteet, näkemykset ja yksilölliset tarpeet sekä </w:t>
      </w:r>
      <w:r w:rsidRPr="0023751F">
        <w:rPr>
          <w:rFonts w:eastAsia="Arial" w:cs="Calibri"/>
        </w:rPr>
        <w:t>tulevaisuuden ja työelämän asettamat tarpeet</w:t>
      </w:r>
      <w:r w:rsidRPr="0023751F">
        <w:rPr>
          <w:rFonts w:cstheme="minorHAnsi"/>
        </w:rPr>
        <w:t xml:space="preserve">.    </w:t>
      </w:r>
    </w:p>
    <w:p w14:paraId="5984834C" w14:textId="77777777" w:rsidR="00397E4D" w:rsidRPr="0023751F" w:rsidRDefault="00397E4D" w:rsidP="00397E4D">
      <w:pPr>
        <w:spacing w:after="0" w:line="276" w:lineRule="auto"/>
        <w:contextualSpacing/>
        <w:rPr>
          <w:rFonts w:cstheme="minorHAnsi"/>
        </w:rPr>
      </w:pPr>
    </w:p>
    <w:p w14:paraId="4BADE2F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Opiskeluympäristöt</w:t>
      </w:r>
    </w:p>
    <w:p w14:paraId="68E9B85C" w14:textId="77777777" w:rsidR="00397E4D" w:rsidRPr="0023751F" w:rsidRDefault="00397E4D" w:rsidP="00397E4D">
      <w:pPr>
        <w:spacing w:after="0" w:line="276" w:lineRule="auto"/>
        <w:contextualSpacing/>
        <w:rPr>
          <w:rFonts w:cstheme="minorHAnsi"/>
        </w:rPr>
      </w:pPr>
    </w:p>
    <w:p w14:paraId="695280F4" w14:textId="77777777" w:rsidR="00397E4D" w:rsidRPr="0023751F" w:rsidRDefault="00397E4D" w:rsidP="00397E4D">
      <w:pPr>
        <w:spacing w:after="0" w:line="276" w:lineRule="auto"/>
        <w:contextualSpacing/>
        <w:rPr>
          <w:rFonts w:cstheme="minorHAnsi"/>
        </w:rPr>
      </w:pPr>
      <w:r w:rsidRPr="0023751F">
        <w:rPr>
          <w:rFonts w:cstheme="minorHAnsi"/>
        </w:rPr>
        <w:t xml:space="preserve">Lukion monipuoliset, turvalliset ja viihtyisät opiskeluympäristöt edistävät opiskelumotivaatiota, rikastuttavat opiskeluun liittyviä kokemuksia ja </w:t>
      </w:r>
      <w:r w:rsidRPr="0023751F">
        <w:rPr>
          <w:rFonts w:eastAsia="Arial" w:cs="Calibri"/>
        </w:rPr>
        <w:t>kannustavat kestävän kehityksen mukaiseen toimintaan</w:t>
      </w:r>
      <w:r w:rsidRPr="0023751F">
        <w:rPr>
          <w:rFonts w:cstheme="minorHAnsi"/>
        </w:rPr>
        <w:t xml:space="preserve">. Hyvä opiskeluympäristö tukee sekä vuorovaikutusta ja yhdessä </w:t>
      </w:r>
      <w:proofErr w:type="gramStart"/>
      <w:r w:rsidRPr="0023751F">
        <w:rPr>
          <w:rFonts w:cstheme="minorHAnsi"/>
        </w:rPr>
        <w:t>työskentelyä</w:t>
      </w:r>
      <w:proofErr w:type="gramEnd"/>
      <w:r w:rsidRPr="0023751F">
        <w:rPr>
          <w:rFonts w:cstheme="minorHAnsi"/>
        </w:rPr>
        <w:t xml:space="preserve"> että itsenäistä opiskelua. Opiskeluympäristöjen suunnittelussa kiinnitetään huomiota saavutettavuuteen ja esteettömyyteen. Opiskelijoita aktivoidaan kehittämään opiskeluympäristöjään. </w:t>
      </w:r>
    </w:p>
    <w:p w14:paraId="1D2A012F" w14:textId="77777777" w:rsidR="00397E4D" w:rsidRPr="0023751F" w:rsidRDefault="00397E4D" w:rsidP="00397E4D">
      <w:pPr>
        <w:spacing w:after="0" w:line="276" w:lineRule="auto"/>
        <w:contextualSpacing/>
        <w:rPr>
          <w:rFonts w:cstheme="minorHAnsi"/>
        </w:rPr>
      </w:pPr>
    </w:p>
    <w:p w14:paraId="6F7C3B2B" w14:textId="77777777" w:rsidR="00397E4D" w:rsidRPr="0023751F" w:rsidRDefault="00397E4D" w:rsidP="00397E4D">
      <w:pPr>
        <w:spacing w:after="0" w:line="276" w:lineRule="auto"/>
        <w:contextualSpacing/>
        <w:rPr>
          <w:rFonts w:cstheme="minorHAnsi"/>
        </w:rPr>
      </w:pPr>
      <w:r w:rsidRPr="0023751F">
        <w:rPr>
          <w:rFonts w:cstheme="minorHAnsi"/>
        </w:rPr>
        <w:t xml:space="preserve">Rakennettuja tiloja ja luontoa hyödynnetään opiskelussa siten, että luova ajattelu ja tutkimiseen perustuva opiskelu on mahdollista. Yliopistojen, ammattikorkeakoulujen ja muiden oppilaitosten, kirjastojen, liikunta- ja luontokeskusten, </w:t>
      </w:r>
      <w:r w:rsidRPr="0023751F">
        <w:t>kansalaisjärjestöjen</w:t>
      </w:r>
      <w:r w:rsidRPr="0023751F">
        <w:rPr>
          <w:rFonts w:cstheme="minorHAnsi"/>
        </w:rPr>
        <w:t xml:space="preserve"> sekä taide- ja kulttuurilaitosten</w:t>
      </w:r>
      <w:r w:rsidRPr="0023751F">
        <w:t xml:space="preserve"> tiloja, materiaaleja ja asiantuntemusta</w:t>
      </w:r>
      <w:r w:rsidRPr="0023751F">
        <w:rPr>
          <w:rFonts w:cstheme="minorHAnsi"/>
        </w:rPr>
        <w:t xml:space="preserve"> hyödynnetään niin kansallisesti kuin kansainvälisesti. </w:t>
      </w:r>
      <w:r w:rsidRPr="0023751F">
        <w:t xml:space="preserve">Oppimiseen tarjotaan tilaisuuksia myös autenttisissa työympäristöissä, kuten yrityksissä, muissa työelämän organisaatioissa tai omassa harjoitusyrityksessä. </w:t>
      </w:r>
      <w:r w:rsidRPr="0023751F">
        <w:rPr>
          <w:rFonts w:cstheme="minorHAnsi"/>
        </w:rPr>
        <w:t xml:space="preserve">Opiskeluympäristöä laajennetaan oppilaitoksen ulkopuolelle myös tieto- ja viestintäteknologian avulla. </w:t>
      </w:r>
    </w:p>
    <w:p w14:paraId="0BF6CB53" w14:textId="77777777" w:rsidR="00397E4D" w:rsidRPr="0023751F" w:rsidRDefault="00397E4D" w:rsidP="00397E4D">
      <w:pPr>
        <w:spacing w:after="0" w:line="276" w:lineRule="auto"/>
        <w:contextualSpacing/>
        <w:rPr>
          <w:rFonts w:cstheme="minorHAnsi"/>
        </w:rPr>
      </w:pPr>
    </w:p>
    <w:p w14:paraId="15E2D572"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Opiskelijaa ohjataan hyödyntämään digitaalisia opiskeluympäristöjä, oppimateriaaleja ja työvälineitä tiedon hankintaan, käsittelyyn ja arviointiin sekä tuottamiseen ja jakamiseen. Yksilöllistä etenemistä, henkilökohtaisia oppimispolkuja ja osaamisen kehittymistä voidaan tukea tarjoamalla opiskelijalle mahdollisuuksia suorittaa opintoja myös verkko-opiskeluna. </w:t>
      </w:r>
    </w:p>
    <w:p w14:paraId="3A2322EC" w14:textId="77777777" w:rsidR="00397E4D" w:rsidRPr="0023751F" w:rsidRDefault="00397E4D" w:rsidP="00397E4D">
      <w:pPr>
        <w:spacing w:after="0" w:line="276" w:lineRule="auto"/>
        <w:contextualSpacing/>
        <w:rPr>
          <w:rFonts w:cstheme="minorHAnsi"/>
        </w:rPr>
      </w:pPr>
    </w:p>
    <w:p w14:paraId="70FF8D86" w14:textId="77777777" w:rsidR="00397E4D" w:rsidRPr="0023751F" w:rsidRDefault="00397E4D" w:rsidP="00397E4D">
      <w:pPr>
        <w:spacing w:after="0" w:line="276" w:lineRule="auto"/>
        <w:contextualSpacing/>
        <w:rPr>
          <w:rFonts w:cstheme="minorHAnsi"/>
        </w:rPr>
      </w:pPr>
      <w:r w:rsidRPr="0023751F">
        <w:rPr>
          <w:rFonts w:cstheme="minorHAnsi"/>
        </w:rPr>
        <w:t>Itsenäistä opiskelua järjestettäessä otetaan huomion opiskelijan edellytykset suorittaa opintoja opetukseen osallistumatta sekä hänen ohjauksen ja tuen tarpeensa.</w:t>
      </w:r>
    </w:p>
    <w:p w14:paraId="16E54D10" w14:textId="77777777" w:rsidR="00397E4D" w:rsidRPr="0023751F" w:rsidRDefault="00397E4D" w:rsidP="00397E4D">
      <w:pPr>
        <w:spacing w:after="0" w:line="276" w:lineRule="auto"/>
        <w:contextualSpacing/>
        <w:rPr>
          <w:rFonts w:cstheme="minorHAnsi"/>
        </w:rPr>
      </w:pPr>
    </w:p>
    <w:p w14:paraId="75CA0A3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Opiskelumenetelmät</w:t>
      </w:r>
    </w:p>
    <w:p w14:paraId="62F60085" w14:textId="77777777" w:rsidR="00397E4D" w:rsidRPr="0023751F" w:rsidRDefault="00397E4D" w:rsidP="00397E4D">
      <w:pPr>
        <w:spacing w:after="0" w:line="276" w:lineRule="auto"/>
        <w:contextualSpacing/>
        <w:rPr>
          <w:rFonts w:cstheme="minorHAnsi"/>
        </w:rPr>
      </w:pPr>
    </w:p>
    <w:p w14:paraId="127EDEF0" w14:textId="77777777" w:rsidR="00397E4D" w:rsidRPr="0023751F" w:rsidRDefault="00397E4D" w:rsidP="00397E4D">
      <w:pPr>
        <w:spacing w:after="0" w:line="276" w:lineRule="auto"/>
        <w:contextualSpacing/>
        <w:rPr>
          <w:rFonts w:cstheme="minorHAnsi"/>
        </w:rPr>
      </w:pPr>
      <w:r w:rsidRPr="0023751F">
        <w:rPr>
          <w:rFonts w:cstheme="minorHAnsi"/>
        </w:rPr>
        <w:t xml:space="preserve">Lukiossa käytetään monipuolisia opetus-, ohjaus- ja opiskelumenetelmiä, joilla on yhteys oppiaineissa edellytettyyn tiedonalan käsitteelliseen ja menetelmälliseen osaamiseen. Opetusta koskevilla ratkaisuilla rakennetaan myös kokonaisuuksien hallintaa ja oppiainerajat ylittävää osaamista. Tutkimiseen, kokeilemiseen ja ongelmanratkaisuun perustuvat opiskelumenetelmät edistävät oppimaan oppimista ja kehittävät kriittistä ja luovaa ajattelua. </w:t>
      </w:r>
    </w:p>
    <w:p w14:paraId="283B50E4" w14:textId="77777777" w:rsidR="00397E4D" w:rsidRPr="0023751F" w:rsidRDefault="00397E4D" w:rsidP="00397E4D">
      <w:pPr>
        <w:spacing w:after="0" w:line="276" w:lineRule="auto"/>
        <w:contextualSpacing/>
        <w:rPr>
          <w:rFonts w:cstheme="minorHAnsi"/>
        </w:rPr>
      </w:pPr>
    </w:p>
    <w:p w14:paraId="069AFB0C" w14:textId="77777777" w:rsidR="00397E4D" w:rsidRPr="0023751F" w:rsidRDefault="00397E4D" w:rsidP="00397E4D">
      <w:pPr>
        <w:spacing w:after="0" w:line="276" w:lineRule="auto"/>
        <w:contextualSpacing/>
        <w:rPr>
          <w:rFonts w:cstheme="minorHAnsi"/>
        </w:rPr>
      </w:pPr>
      <w:r w:rsidRPr="0023751F">
        <w:rPr>
          <w:rFonts w:cstheme="minorHAnsi"/>
        </w:rPr>
        <w:t xml:space="preserve">Merkitykselliset oppimiskokemukset sitouttavat ja innostavat opiskeluun. Opiskelijalle tarjotaan mahdollisuuksia työskentelyyn, joka kytkee opiskeltavat tiedot ja taidot sekä hänen kokemuksiinsa että ympäristössä ja yhteiskunnassa esiintyviin ilmiöihin. Opiskelijaa rohkaistaan ja ohjataan ratkomaan avoimia ja riittävän haastavia tehtäviä, havaitsemaan ongelmia sekä esittämään kysymyksiä ja etsimään vastauksia.  </w:t>
      </w:r>
    </w:p>
    <w:p w14:paraId="029DA207" w14:textId="77777777" w:rsidR="00397E4D" w:rsidRPr="0023751F" w:rsidRDefault="00397E4D" w:rsidP="00397E4D">
      <w:pPr>
        <w:spacing w:after="0" w:line="276" w:lineRule="auto"/>
        <w:contextualSpacing/>
        <w:rPr>
          <w:rFonts w:cstheme="minorHAnsi"/>
        </w:rPr>
      </w:pPr>
    </w:p>
    <w:p w14:paraId="745D8F87" w14:textId="77777777" w:rsidR="00397E4D" w:rsidRPr="0023751F" w:rsidRDefault="00397E4D" w:rsidP="00397E4D">
      <w:pPr>
        <w:spacing w:after="0" w:line="276" w:lineRule="auto"/>
        <w:contextualSpacing/>
        <w:rPr>
          <w:rFonts w:cstheme="minorHAnsi"/>
        </w:rPr>
      </w:pPr>
      <w:r w:rsidRPr="0023751F">
        <w:rPr>
          <w:rFonts w:cstheme="minorHAnsi"/>
        </w:rPr>
        <w:t xml:space="preserve">Lukion opetuksen ja opiskelumenetelmien tarkoituksena on edistää opiskelijan aktiivista työskentelyä ja yhteistyötaitojen kehittymistä. Opiskelijaa ohjataan suunnittelemaan opiskeluaan, arvioimaan toiminta- ja työskentelytaitojaan sekä ottamaan vastuuta omasta oppimisestaan. Opiskelija käyttää monipuolisesti tieto- ja viestintäteknologiaa sekä itsenäisessä että yhteisöllisessä työskentelyssä. </w:t>
      </w:r>
    </w:p>
    <w:p w14:paraId="44581599" w14:textId="77777777" w:rsidR="00397E4D" w:rsidRPr="0023751F" w:rsidRDefault="00397E4D" w:rsidP="00397E4D">
      <w:pPr>
        <w:spacing w:after="0" w:line="276" w:lineRule="auto"/>
        <w:contextualSpacing/>
        <w:rPr>
          <w:rFonts w:cstheme="minorHAnsi"/>
        </w:rPr>
      </w:pPr>
    </w:p>
    <w:p w14:paraId="02415A30" w14:textId="77777777" w:rsidR="00397E4D" w:rsidRPr="0023751F" w:rsidRDefault="00397E4D" w:rsidP="00397E4D">
      <w:pPr>
        <w:spacing w:after="0" w:line="276" w:lineRule="auto"/>
        <w:contextualSpacing/>
        <w:rPr>
          <w:rFonts w:cstheme="minorHAnsi"/>
        </w:rPr>
      </w:pPr>
      <w:r w:rsidRPr="0023751F">
        <w:rPr>
          <w:rFonts w:cstheme="minorHAnsi"/>
        </w:rPr>
        <w:t>Opiskelumenetelmien valinnassa ja työskentelyn ohjauksessa kiinnitetään huomiota yhdenvertaisiin opiskelumahdollisuuksiin sekä sukupuolittuneiden asenteiden ja käytänteiden tunnistamiseen ja muuttamiseen.</w:t>
      </w:r>
    </w:p>
    <w:p w14:paraId="202DA17B" w14:textId="5E066971" w:rsidR="00397E4D" w:rsidRDefault="00397E4D" w:rsidP="00397E4D">
      <w:pPr>
        <w:spacing w:after="0" w:line="276" w:lineRule="auto"/>
        <w:contextualSpacing/>
        <w:rPr>
          <w:rFonts w:cstheme="minorHAnsi"/>
        </w:rPr>
      </w:pPr>
    </w:p>
    <w:p w14:paraId="370807D1" w14:textId="77777777" w:rsidR="00807E95" w:rsidRPr="0023751F" w:rsidRDefault="00807E95" w:rsidP="00397E4D">
      <w:pPr>
        <w:spacing w:after="0" w:line="276" w:lineRule="auto"/>
        <w:contextualSpacing/>
        <w:rPr>
          <w:rFonts w:cstheme="minorHAnsi"/>
        </w:rPr>
      </w:pPr>
    </w:p>
    <w:p w14:paraId="22D9F488" w14:textId="77777777" w:rsidR="00776F99" w:rsidRDefault="00776F99">
      <w:pPr>
        <w:rPr>
          <w:rFonts w:eastAsiaTheme="majorEastAsia" w:cstheme="minorHAnsi"/>
          <w:b/>
          <w:color w:val="2F5496" w:themeColor="accent1" w:themeShade="BF"/>
          <w:sz w:val="36"/>
        </w:rPr>
      </w:pPr>
      <w:bookmarkStart w:id="37" w:name="_Toc3448845"/>
      <w:r>
        <w:rPr>
          <w:rFonts w:eastAsiaTheme="majorEastAsia" w:cstheme="minorHAnsi"/>
          <w:b/>
          <w:color w:val="2F5496" w:themeColor="accent1" w:themeShade="BF"/>
          <w:sz w:val="36"/>
        </w:rPr>
        <w:br w:type="page"/>
      </w:r>
    </w:p>
    <w:p w14:paraId="1198AE73" w14:textId="19D887AF" w:rsidR="00397E4D"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8" w:name="_Toc70529032"/>
      <w:r w:rsidRPr="0023751F">
        <w:rPr>
          <w:rFonts w:eastAsiaTheme="majorEastAsia" w:cstheme="minorHAnsi"/>
          <w:b/>
          <w:color w:val="2F5496" w:themeColor="accent1" w:themeShade="BF"/>
          <w:sz w:val="36"/>
        </w:rPr>
        <w:lastRenderedPageBreak/>
        <w:t>3.4 Toimintakulttuuri</w:t>
      </w:r>
      <w:bookmarkEnd w:id="37"/>
      <w:bookmarkEnd w:id="38"/>
    </w:p>
    <w:p w14:paraId="4E41509B" w14:textId="77777777" w:rsidR="00807E95" w:rsidRPr="00C96057" w:rsidRDefault="00807E95" w:rsidP="003B4AAF">
      <w:pPr>
        <w:spacing w:after="0" w:line="240" w:lineRule="auto"/>
        <w:rPr>
          <w:b/>
          <w:i/>
        </w:rPr>
      </w:pPr>
      <w:r w:rsidRPr="00C96057">
        <w:rPr>
          <w:b/>
          <w:i/>
        </w:rPr>
        <w:t>Toimintakulttuurin kehittämisen lähtökohdat Alajärven ja Vimpelin lukioissa</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2698"/>
        <w:gridCol w:w="5812"/>
      </w:tblGrid>
      <w:tr w:rsidR="00807E95" w:rsidRPr="00C96057" w14:paraId="35BA0CA9" w14:textId="77777777" w:rsidTr="003B4AAF">
        <w:trPr>
          <w:trHeight w:val="170"/>
        </w:trPr>
        <w:tc>
          <w:tcPr>
            <w:tcW w:w="1980" w:type="dxa"/>
            <w:tcMar>
              <w:top w:w="100" w:type="dxa"/>
              <w:left w:w="100" w:type="dxa"/>
              <w:bottom w:w="100" w:type="dxa"/>
              <w:right w:w="100" w:type="dxa"/>
            </w:tcMar>
          </w:tcPr>
          <w:p w14:paraId="15136610" w14:textId="77777777" w:rsidR="00807E95" w:rsidRPr="00776F99" w:rsidRDefault="00807E95" w:rsidP="003B4AAF">
            <w:pPr>
              <w:spacing w:after="0" w:line="240" w:lineRule="auto"/>
              <w:ind w:left="100" w:right="100"/>
              <w:rPr>
                <w:sz w:val="18"/>
                <w:szCs w:val="18"/>
              </w:rPr>
            </w:pPr>
          </w:p>
        </w:tc>
        <w:tc>
          <w:tcPr>
            <w:tcW w:w="2698" w:type="dxa"/>
            <w:tcMar>
              <w:top w:w="100" w:type="dxa"/>
              <w:left w:w="100" w:type="dxa"/>
              <w:bottom w:w="100" w:type="dxa"/>
              <w:right w:w="100" w:type="dxa"/>
            </w:tcMar>
          </w:tcPr>
          <w:p w14:paraId="243F1E99" w14:textId="77777777" w:rsidR="00807E95" w:rsidRPr="00776F99" w:rsidRDefault="00807E95" w:rsidP="003B4AAF">
            <w:pPr>
              <w:spacing w:after="0" w:line="240" w:lineRule="auto"/>
              <w:ind w:left="100" w:right="100"/>
              <w:rPr>
                <w:b/>
                <w:i/>
                <w:sz w:val="18"/>
                <w:szCs w:val="18"/>
              </w:rPr>
            </w:pPr>
            <w:r w:rsidRPr="00776F99">
              <w:rPr>
                <w:b/>
                <w:i/>
                <w:sz w:val="18"/>
                <w:szCs w:val="18"/>
              </w:rPr>
              <w:t>LÄHTÖKOHTA</w:t>
            </w:r>
          </w:p>
        </w:tc>
        <w:tc>
          <w:tcPr>
            <w:tcW w:w="5812" w:type="dxa"/>
            <w:tcMar>
              <w:top w:w="100" w:type="dxa"/>
              <w:left w:w="100" w:type="dxa"/>
              <w:bottom w:w="100" w:type="dxa"/>
              <w:right w:w="100" w:type="dxa"/>
            </w:tcMar>
          </w:tcPr>
          <w:p w14:paraId="2485A28F" w14:textId="77777777" w:rsidR="00807E95" w:rsidRPr="00776F99" w:rsidRDefault="00807E95" w:rsidP="003B4AAF">
            <w:pPr>
              <w:spacing w:after="0" w:line="240" w:lineRule="auto"/>
              <w:ind w:left="100" w:right="100"/>
              <w:rPr>
                <w:b/>
                <w:i/>
                <w:sz w:val="18"/>
                <w:szCs w:val="18"/>
              </w:rPr>
            </w:pPr>
            <w:r w:rsidRPr="00776F99">
              <w:rPr>
                <w:b/>
                <w:i/>
                <w:sz w:val="18"/>
                <w:szCs w:val="18"/>
              </w:rPr>
              <w:t>TOTEUTUS</w:t>
            </w:r>
          </w:p>
        </w:tc>
      </w:tr>
      <w:tr w:rsidR="00807E95" w:rsidRPr="00C96057" w14:paraId="4C23E178" w14:textId="77777777" w:rsidTr="003B4AAF">
        <w:trPr>
          <w:trHeight w:val="1077"/>
        </w:trPr>
        <w:tc>
          <w:tcPr>
            <w:tcW w:w="1980" w:type="dxa"/>
            <w:vMerge w:val="restart"/>
            <w:tcMar>
              <w:top w:w="100" w:type="dxa"/>
              <w:left w:w="100" w:type="dxa"/>
              <w:bottom w:w="100" w:type="dxa"/>
              <w:right w:w="100" w:type="dxa"/>
            </w:tcMar>
          </w:tcPr>
          <w:p w14:paraId="3D847886" w14:textId="77777777" w:rsidR="00807E95" w:rsidRPr="00776F99" w:rsidRDefault="00807E95" w:rsidP="003B4AAF">
            <w:pPr>
              <w:spacing w:after="0" w:line="240" w:lineRule="auto"/>
              <w:ind w:left="100" w:right="100"/>
              <w:rPr>
                <w:b/>
                <w:i/>
                <w:sz w:val="18"/>
                <w:szCs w:val="18"/>
              </w:rPr>
            </w:pPr>
            <w:r w:rsidRPr="00776F99">
              <w:rPr>
                <w:b/>
                <w:i/>
                <w:sz w:val="18"/>
                <w:szCs w:val="18"/>
              </w:rPr>
              <w:t>OPPIVA YHTEISÖ</w:t>
            </w:r>
          </w:p>
        </w:tc>
        <w:tc>
          <w:tcPr>
            <w:tcW w:w="2698" w:type="dxa"/>
            <w:tcMar>
              <w:top w:w="100" w:type="dxa"/>
              <w:left w:w="100" w:type="dxa"/>
              <w:bottom w:w="100" w:type="dxa"/>
              <w:right w:w="100" w:type="dxa"/>
            </w:tcMar>
          </w:tcPr>
          <w:p w14:paraId="1E109150" w14:textId="77777777" w:rsidR="00807E95" w:rsidRPr="00776F99" w:rsidRDefault="00807E95" w:rsidP="003B4AAF">
            <w:pPr>
              <w:spacing w:after="0" w:line="240" w:lineRule="auto"/>
              <w:ind w:left="102" w:right="102"/>
              <w:rPr>
                <w:sz w:val="18"/>
                <w:szCs w:val="18"/>
              </w:rPr>
            </w:pPr>
            <w:r w:rsidRPr="00776F99">
              <w:rPr>
                <w:sz w:val="18"/>
                <w:szCs w:val="18"/>
              </w:rPr>
              <w:t>Oppimisen edistäminen ja tavoitteellinen työskentely</w:t>
            </w:r>
          </w:p>
        </w:tc>
        <w:tc>
          <w:tcPr>
            <w:tcW w:w="5812" w:type="dxa"/>
            <w:tcMar>
              <w:top w:w="100" w:type="dxa"/>
              <w:left w:w="100" w:type="dxa"/>
              <w:bottom w:w="100" w:type="dxa"/>
              <w:right w:w="100" w:type="dxa"/>
            </w:tcMar>
          </w:tcPr>
          <w:p w14:paraId="7CA35B5D" w14:textId="227F6A58" w:rsidR="00807E95" w:rsidRDefault="00807E95" w:rsidP="003B4AAF">
            <w:pPr>
              <w:spacing w:after="0" w:line="240" w:lineRule="auto"/>
              <w:ind w:right="102"/>
              <w:rPr>
                <w:sz w:val="18"/>
                <w:szCs w:val="18"/>
              </w:rPr>
            </w:pPr>
            <w:r w:rsidRPr="00776F99">
              <w:rPr>
                <w:sz w:val="18"/>
                <w:szCs w:val="18"/>
              </w:rPr>
              <w:t>Kiinnitetään huomiota välittämisen, kannustamisen ja myönteisen oppimisen sekä opiskelun ilmapiiriin</w:t>
            </w:r>
          </w:p>
          <w:p w14:paraId="7BC48EBD" w14:textId="77777777" w:rsidR="00776F99" w:rsidRPr="00776F99" w:rsidRDefault="00776F99" w:rsidP="003B4AAF">
            <w:pPr>
              <w:spacing w:after="0" w:line="240" w:lineRule="auto"/>
              <w:ind w:left="102" w:right="102"/>
              <w:rPr>
                <w:sz w:val="18"/>
                <w:szCs w:val="18"/>
              </w:rPr>
            </w:pPr>
          </w:p>
          <w:p w14:paraId="21F4EC8F" w14:textId="0ADF3CEE" w:rsidR="00807E95" w:rsidRPr="00776F99" w:rsidRDefault="00807E95" w:rsidP="003B4AAF">
            <w:pPr>
              <w:spacing w:after="0" w:line="240" w:lineRule="auto"/>
              <w:ind w:right="102"/>
              <w:rPr>
                <w:sz w:val="18"/>
                <w:szCs w:val="18"/>
              </w:rPr>
            </w:pPr>
            <w:r w:rsidRPr="00776F99">
              <w:rPr>
                <w:sz w:val="18"/>
                <w:szCs w:val="18"/>
              </w:rPr>
              <w:t>Tukipalvelut (esim. terveydenhoitajan, kuraattorin, erityisopettajan, opon palvelut) hyvin saatavilla</w:t>
            </w:r>
          </w:p>
        </w:tc>
      </w:tr>
      <w:tr w:rsidR="00807E95" w:rsidRPr="00C96057" w14:paraId="23D41BDD" w14:textId="77777777" w:rsidTr="003B4AAF">
        <w:trPr>
          <w:trHeight w:val="794"/>
        </w:trPr>
        <w:tc>
          <w:tcPr>
            <w:tcW w:w="1980" w:type="dxa"/>
            <w:vMerge/>
            <w:shd w:val="clear" w:color="auto" w:fill="auto"/>
            <w:tcMar>
              <w:top w:w="100" w:type="dxa"/>
              <w:left w:w="100" w:type="dxa"/>
              <w:bottom w:w="100" w:type="dxa"/>
              <w:right w:w="100" w:type="dxa"/>
            </w:tcMar>
          </w:tcPr>
          <w:p w14:paraId="178DA94A" w14:textId="77777777" w:rsidR="00807E95" w:rsidRPr="00776F99" w:rsidRDefault="00807E95" w:rsidP="003B4AAF">
            <w:pPr>
              <w:spacing w:after="0" w:line="240" w:lineRule="auto"/>
              <w:ind w:left="100" w:right="100"/>
              <w:rPr>
                <w:b/>
                <w:i/>
                <w:sz w:val="18"/>
                <w:szCs w:val="18"/>
              </w:rPr>
            </w:pPr>
          </w:p>
        </w:tc>
        <w:tc>
          <w:tcPr>
            <w:tcW w:w="2698" w:type="dxa"/>
            <w:shd w:val="clear" w:color="auto" w:fill="auto"/>
            <w:tcMar>
              <w:top w:w="100" w:type="dxa"/>
              <w:left w:w="100" w:type="dxa"/>
              <w:bottom w:w="100" w:type="dxa"/>
              <w:right w:w="100" w:type="dxa"/>
            </w:tcMar>
          </w:tcPr>
          <w:p w14:paraId="30A4368E" w14:textId="77777777" w:rsidR="00807E95" w:rsidRPr="00776F99" w:rsidRDefault="00807E95" w:rsidP="003B4AAF">
            <w:pPr>
              <w:spacing w:after="0" w:line="240" w:lineRule="auto"/>
              <w:ind w:left="102" w:right="102"/>
              <w:rPr>
                <w:sz w:val="18"/>
                <w:szCs w:val="18"/>
              </w:rPr>
            </w:pPr>
            <w:r w:rsidRPr="00776F99">
              <w:rPr>
                <w:sz w:val="18"/>
                <w:szCs w:val="18"/>
              </w:rPr>
              <w:t>Vuorovaikutus oppilaitoksen sisällä ja ympäröivään yhteiskuntaan</w:t>
            </w:r>
          </w:p>
        </w:tc>
        <w:tc>
          <w:tcPr>
            <w:tcW w:w="5812" w:type="dxa"/>
            <w:shd w:val="clear" w:color="auto" w:fill="auto"/>
            <w:tcMar>
              <w:top w:w="100" w:type="dxa"/>
              <w:left w:w="100" w:type="dxa"/>
              <w:bottom w:w="100" w:type="dxa"/>
              <w:right w:w="100" w:type="dxa"/>
            </w:tcMar>
          </w:tcPr>
          <w:p w14:paraId="26CDA1AE" w14:textId="489B1168" w:rsidR="00807E95" w:rsidRDefault="00807E95" w:rsidP="003B4AAF">
            <w:pPr>
              <w:spacing w:after="0" w:line="240" w:lineRule="auto"/>
              <w:ind w:right="102"/>
              <w:rPr>
                <w:sz w:val="18"/>
                <w:szCs w:val="18"/>
              </w:rPr>
            </w:pPr>
            <w:r w:rsidRPr="00776F99">
              <w:rPr>
                <w:sz w:val="18"/>
                <w:szCs w:val="18"/>
              </w:rPr>
              <w:t xml:space="preserve">Yhteistyösuunnitelma huoltajien, muiden oppilaitosten ja eri </w:t>
            </w:r>
            <w:proofErr w:type="spellStart"/>
            <w:r w:rsidRPr="00776F99">
              <w:rPr>
                <w:sz w:val="18"/>
                <w:szCs w:val="18"/>
              </w:rPr>
              <w:t>yhteistyötahojen</w:t>
            </w:r>
            <w:proofErr w:type="spellEnd"/>
            <w:r w:rsidRPr="00776F99">
              <w:rPr>
                <w:sz w:val="18"/>
                <w:szCs w:val="18"/>
              </w:rPr>
              <w:t xml:space="preserve"> kanssa</w:t>
            </w:r>
          </w:p>
          <w:p w14:paraId="55D9EB60" w14:textId="77777777" w:rsidR="00776F99" w:rsidRPr="00776F99" w:rsidRDefault="00776F99" w:rsidP="003B4AAF">
            <w:pPr>
              <w:spacing w:after="0" w:line="240" w:lineRule="auto"/>
              <w:ind w:left="102" w:right="102"/>
              <w:rPr>
                <w:sz w:val="18"/>
                <w:szCs w:val="18"/>
              </w:rPr>
            </w:pPr>
          </w:p>
          <w:p w14:paraId="39C05D9D" w14:textId="5B4B79E5" w:rsidR="00807E95" w:rsidRPr="00776F99" w:rsidRDefault="00807E95" w:rsidP="003B4AAF">
            <w:pPr>
              <w:spacing w:after="0" w:line="240" w:lineRule="auto"/>
              <w:ind w:right="102"/>
              <w:rPr>
                <w:sz w:val="18"/>
                <w:szCs w:val="18"/>
              </w:rPr>
            </w:pPr>
            <w:r w:rsidRPr="00776F99">
              <w:rPr>
                <w:sz w:val="18"/>
                <w:szCs w:val="18"/>
              </w:rPr>
              <w:t>Palautteiden ja kyselyjen toteutus</w:t>
            </w:r>
          </w:p>
        </w:tc>
      </w:tr>
      <w:tr w:rsidR="00807E95" w:rsidRPr="00C96057" w14:paraId="11E64C93" w14:textId="77777777" w:rsidTr="003B4AAF">
        <w:trPr>
          <w:trHeight w:val="170"/>
        </w:trPr>
        <w:tc>
          <w:tcPr>
            <w:tcW w:w="1980" w:type="dxa"/>
            <w:vMerge/>
            <w:shd w:val="clear" w:color="auto" w:fill="auto"/>
            <w:tcMar>
              <w:top w:w="100" w:type="dxa"/>
              <w:left w:w="100" w:type="dxa"/>
              <w:bottom w:w="100" w:type="dxa"/>
              <w:right w:w="100" w:type="dxa"/>
            </w:tcMar>
          </w:tcPr>
          <w:p w14:paraId="1B3DC03C" w14:textId="77777777" w:rsidR="00807E95" w:rsidRPr="00776F99" w:rsidRDefault="00807E95" w:rsidP="003B4AAF">
            <w:pPr>
              <w:spacing w:after="0" w:line="240" w:lineRule="auto"/>
              <w:ind w:left="100" w:right="100"/>
              <w:rPr>
                <w:b/>
                <w:i/>
                <w:sz w:val="18"/>
                <w:szCs w:val="18"/>
              </w:rPr>
            </w:pPr>
          </w:p>
        </w:tc>
        <w:tc>
          <w:tcPr>
            <w:tcW w:w="2698" w:type="dxa"/>
            <w:shd w:val="clear" w:color="auto" w:fill="auto"/>
            <w:tcMar>
              <w:top w:w="100" w:type="dxa"/>
              <w:left w:w="100" w:type="dxa"/>
              <w:bottom w:w="100" w:type="dxa"/>
              <w:right w:w="100" w:type="dxa"/>
            </w:tcMar>
          </w:tcPr>
          <w:p w14:paraId="2B047432" w14:textId="77777777" w:rsidR="00807E95" w:rsidRPr="00776F99" w:rsidRDefault="00807E95" w:rsidP="003B4AAF">
            <w:pPr>
              <w:spacing w:after="0" w:line="240" w:lineRule="auto"/>
              <w:ind w:left="102" w:right="102"/>
              <w:rPr>
                <w:sz w:val="18"/>
                <w:szCs w:val="18"/>
              </w:rPr>
            </w:pPr>
            <w:r w:rsidRPr="00776F99">
              <w:rPr>
                <w:sz w:val="18"/>
                <w:szCs w:val="18"/>
              </w:rPr>
              <w:t>Digitalisaatio</w:t>
            </w:r>
          </w:p>
        </w:tc>
        <w:tc>
          <w:tcPr>
            <w:tcW w:w="5812" w:type="dxa"/>
            <w:shd w:val="clear" w:color="auto" w:fill="auto"/>
            <w:tcMar>
              <w:top w:w="100" w:type="dxa"/>
              <w:left w:w="100" w:type="dxa"/>
              <w:bottom w:w="100" w:type="dxa"/>
              <w:right w:w="100" w:type="dxa"/>
            </w:tcMar>
          </w:tcPr>
          <w:p w14:paraId="64EA770E" w14:textId="2BAD879C" w:rsidR="00807E95" w:rsidRPr="00776F99" w:rsidRDefault="00807E95" w:rsidP="003B4AAF">
            <w:pPr>
              <w:spacing w:after="0" w:line="240" w:lineRule="auto"/>
              <w:ind w:right="102"/>
              <w:rPr>
                <w:sz w:val="18"/>
                <w:szCs w:val="18"/>
              </w:rPr>
            </w:pPr>
            <w:r w:rsidRPr="00776F99">
              <w:rPr>
                <w:sz w:val="18"/>
                <w:szCs w:val="18"/>
              </w:rPr>
              <w:t>Opiskelijoiden verkostoitumisen ohjaus myös digimaailmaan</w:t>
            </w:r>
          </w:p>
        </w:tc>
      </w:tr>
      <w:tr w:rsidR="00807E95" w:rsidRPr="00C96057" w14:paraId="10E027D8" w14:textId="77777777" w:rsidTr="003B4AAF">
        <w:trPr>
          <w:trHeight w:val="1814"/>
        </w:trPr>
        <w:tc>
          <w:tcPr>
            <w:tcW w:w="1980" w:type="dxa"/>
            <w:shd w:val="clear" w:color="auto" w:fill="auto"/>
            <w:tcMar>
              <w:top w:w="100" w:type="dxa"/>
              <w:left w:w="100" w:type="dxa"/>
              <w:bottom w:w="100" w:type="dxa"/>
              <w:right w:w="100" w:type="dxa"/>
            </w:tcMar>
          </w:tcPr>
          <w:p w14:paraId="4B1459E0" w14:textId="77777777" w:rsidR="00807E95" w:rsidRPr="00776F99" w:rsidRDefault="00807E95" w:rsidP="003B4AAF">
            <w:pPr>
              <w:spacing w:after="0" w:line="240" w:lineRule="auto"/>
              <w:ind w:left="100" w:right="100"/>
              <w:rPr>
                <w:b/>
                <w:i/>
                <w:sz w:val="18"/>
                <w:szCs w:val="18"/>
              </w:rPr>
            </w:pPr>
            <w:r w:rsidRPr="00776F99">
              <w:rPr>
                <w:b/>
                <w:i/>
                <w:sz w:val="18"/>
                <w:szCs w:val="18"/>
              </w:rPr>
              <w:t>OSALLISUUS JA YHTEISÖLLISYYS</w:t>
            </w:r>
          </w:p>
        </w:tc>
        <w:tc>
          <w:tcPr>
            <w:tcW w:w="2698" w:type="dxa"/>
            <w:shd w:val="clear" w:color="auto" w:fill="auto"/>
            <w:tcMar>
              <w:top w:w="100" w:type="dxa"/>
              <w:left w:w="100" w:type="dxa"/>
              <w:bottom w:w="100" w:type="dxa"/>
              <w:right w:w="100" w:type="dxa"/>
            </w:tcMar>
          </w:tcPr>
          <w:p w14:paraId="66C8C23C" w14:textId="2DB39922" w:rsidR="00807E95" w:rsidRPr="00776F99" w:rsidRDefault="00807E95" w:rsidP="003B4AAF">
            <w:pPr>
              <w:spacing w:after="0" w:line="240" w:lineRule="auto"/>
              <w:ind w:left="102" w:right="102"/>
              <w:rPr>
                <w:sz w:val="18"/>
                <w:szCs w:val="18"/>
              </w:rPr>
            </w:pPr>
            <w:r w:rsidRPr="00776F99">
              <w:rPr>
                <w:sz w:val="18"/>
                <w:szCs w:val="18"/>
              </w:rPr>
              <w:t>Opiskelijoiden osallisuuden ja yhteisöllisyyden vahvistaminen</w:t>
            </w:r>
          </w:p>
        </w:tc>
        <w:tc>
          <w:tcPr>
            <w:tcW w:w="5812" w:type="dxa"/>
            <w:shd w:val="clear" w:color="auto" w:fill="auto"/>
            <w:tcMar>
              <w:top w:w="100" w:type="dxa"/>
              <w:left w:w="100" w:type="dxa"/>
              <w:bottom w:w="100" w:type="dxa"/>
              <w:right w:w="100" w:type="dxa"/>
            </w:tcMar>
          </w:tcPr>
          <w:p w14:paraId="3ED06C29" w14:textId="786808EA" w:rsidR="00807E95" w:rsidRDefault="00807E95" w:rsidP="003B4AAF">
            <w:pPr>
              <w:spacing w:after="0" w:line="240" w:lineRule="auto"/>
              <w:ind w:right="102"/>
              <w:rPr>
                <w:sz w:val="18"/>
                <w:szCs w:val="18"/>
              </w:rPr>
            </w:pPr>
            <w:r w:rsidRPr="00776F99">
              <w:rPr>
                <w:sz w:val="18"/>
                <w:szCs w:val="18"/>
              </w:rPr>
              <w:t>Opiskelijakunnan toiminnan tukeminen</w:t>
            </w:r>
          </w:p>
          <w:p w14:paraId="5CF20958" w14:textId="77777777" w:rsidR="00776F99" w:rsidRPr="00776F99" w:rsidRDefault="00776F99" w:rsidP="003B4AAF">
            <w:pPr>
              <w:spacing w:after="0" w:line="240" w:lineRule="auto"/>
              <w:ind w:right="102"/>
              <w:rPr>
                <w:sz w:val="18"/>
                <w:szCs w:val="18"/>
              </w:rPr>
            </w:pPr>
          </w:p>
          <w:p w14:paraId="5CD23E1B" w14:textId="6CD2A7EF" w:rsidR="00807E95" w:rsidRDefault="00807E95" w:rsidP="003B4AAF">
            <w:pPr>
              <w:spacing w:after="0" w:line="240" w:lineRule="auto"/>
              <w:ind w:right="102"/>
              <w:rPr>
                <w:sz w:val="18"/>
                <w:szCs w:val="18"/>
              </w:rPr>
            </w:pPr>
            <w:r w:rsidRPr="00776F99">
              <w:rPr>
                <w:sz w:val="18"/>
                <w:szCs w:val="18"/>
              </w:rPr>
              <w:t>Tutortoiminta</w:t>
            </w:r>
          </w:p>
          <w:p w14:paraId="35263008" w14:textId="77777777" w:rsidR="00776F99" w:rsidRPr="00776F99" w:rsidRDefault="00776F99" w:rsidP="003B4AAF">
            <w:pPr>
              <w:spacing w:after="0" w:line="240" w:lineRule="auto"/>
              <w:ind w:left="102" w:right="102"/>
              <w:rPr>
                <w:sz w:val="18"/>
                <w:szCs w:val="18"/>
              </w:rPr>
            </w:pPr>
          </w:p>
          <w:p w14:paraId="08A56A27" w14:textId="456F848A" w:rsidR="00807E95" w:rsidRDefault="00807E95" w:rsidP="003B4AAF">
            <w:pPr>
              <w:spacing w:after="0" w:line="240" w:lineRule="auto"/>
              <w:ind w:right="102"/>
              <w:rPr>
                <w:sz w:val="18"/>
                <w:szCs w:val="18"/>
              </w:rPr>
            </w:pPr>
            <w:r w:rsidRPr="00776F99">
              <w:rPr>
                <w:sz w:val="18"/>
                <w:szCs w:val="18"/>
              </w:rPr>
              <w:t>Teemaviikot ja -päivät, leirikoulut</w:t>
            </w:r>
          </w:p>
          <w:p w14:paraId="41A85ADC" w14:textId="77777777" w:rsidR="00776F99" w:rsidRPr="00776F99" w:rsidRDefault="00776F99" w:rsidP="003B4AAF">
            <w:pPr>
              <w:spacing w:after="0" w:line="240" w:lineRule="auto"/>
              <w:ind w:left="102" w:right="102"/>
              <w:rPr>
                <w:sz w:val="18"/>
                <w:szCs w:val="18"/>
              </w:rPr>
            </w:pPr>
          </w:p>
          <w:p w14:paraId="4CE61390" w14:textId="47EDD44A" w:rsidR="00807E95" w:rsidRDefault="00807E95" w:rsidP="003B4AAF">
            <w:pPr>
              <w:spacing w:after="0" w:line="240" w:lineRule="auto"/>
              <w:ind w:right="102"/>
              <w:rPr>
                <w:sz w:val="18"/>
                <w:szCs w:val="18"/>
              </w:rPr>
            </w:pPr>
            <w:r w:rsidRPr="00776F99">
              <w:rPr>
                <w:sz w:val="18"/>
                <w:szCs w:val="18"/>
              </w:rPr>
              <w:t>Juhlien toteuttaminen</w:t>
            </w:r>
          </w:p>
          <w:p w14:paraId="466436C7" w14:textId="77777777" w:rsidR="00776F99" w:rsidRPr="00776F99" w:rsidRDefault="00776F99" w:rsidP="003B4AAF">
            <w:pPr>
              <w:spacing w:after="0" w:line="240" w:lineRule="auto"/>
              <w:ind w:left="102" w:right="102"/>
              <w:rPr>
                <w:sz w:val="18"/>
                <w:szCs w:val="18"/>
              </w:rPr>
            </w:pPr>
          </w:p>
          <w:p w14:paraId="7D5DC1C9" w14:textId="7569811B" w:rsidR="00807E95" w:rsidRPr="00776F99" w:rsidRDefault="00807E95" w:rsidP="003B4AAF">
            <w:pPr>
              <w:spacing w:after="0" w:line="240" w:lineRule="auto"/>
              <w:ind w:right="102"/>
              <w:rPr>
                <w:sz w:val="18"/>
                <w:szCs w:val="18"/>
              </w:rPr>
            </w:pPr>
            <w:r w:rsidRPr="00776F99">
              <w:rPr>
                <w:sz w:val="18"/>
                <w:szCs w:val="18"/>
              </w:rPr>
              <w:t>Koordinoitu ryhmänohjaus</w:t>
            </w:r>
          </w:p>
        </w:tc>
      </w:tr>
      <w:tr w:rsidR="00807E95" w:rsidRPr="00C96057" w14:paraId="3D6E09F1" w14:textId="77777777" w:rsidTr="003B4AAF">
        <w:trPr>
          <w:trHeight w:val="3288"/>
        </w:trPr>
        <w:tc>
          <w:tcPr>
            <w:tcW w:w="1980" w:type="dxa"/>
            <w:vMerge w:val="restart"/>
            <w:shd w:val="clear" w:color="auto" w:fill="auto"/>
            <w:tcMar>
              <w:top w:w="100" w:type="dxa"/>
              <w:left w:w="100" w:type="dxa"/>
              <w:bottom w:w="100" w:type="dxa"/>
              <w:right w:w="100" w:type="dxa"/>
            </w:tcMar>
          </w:tcPr>
          <w:p w14:paraId="02654BA2" w14:textId="77777777" w:rsidR="00807E95" w:rsidRPr="00776F99" w:rsidRDefault="00807E95" w:rsidP="003B4AAF">
            <w:pPr>
              <w:spacing w:after="0" w:line="240" w:lineRule="auto"/>
              <w:ind w:left="100" w:right="100"/>
              <w:rPr>
                <w:b/>
                <w:i/>
                <w:sz w:val="18"/>
                <w:szCs w:val="18"/>
              </w:rPr>
            </w:pPr>
            <w:r w:rsidRPr="00776F99">
              <w:rPr>
                <w:b/>
                <w:i/>
                <w:sz w:val="18"/>
                <w:szCs w:val="18"/>
              </w:rPr>
              <w:t>HYVINVOINTI JA KESTÄVÄ TULEVAISUUS</w:t>
            </w:r>
          </w:p>
        </w:tc>
        <w:tc>
          <w:tcPr>
            <w:tcW w:w="2698" w:type="dxa"/>
            <w:shd w:val="clear" w:color="auto" w:fill="auto"/>
            <w:tcMar>
              <w:top w:w="100" w:type="dxa"/>
              <w:left w:w="100" w:type="dxa"/>
              <w:bottom w:w="100" w:type="dxa"/>
              <w:right w:w="100" w:type="dxa"/>
            </w:tcMar>
          </w:tcPr>
          <w:p w14:paraId="0313483E" w14:textId="77777777" w:rsidR="00807E95" w:rsidRPr="00776F99" w:rsidRDefault="00807E95" w:rsidP="003B4AAF">
            <w:pPr>
              <w:spacing w:after="0" w:line="240" w:lineRule="auto"/>
              <w:ind w:left="102" w:right="102"/>
              <w:rPr>
                <w:sz w:val="18"/>
                <w:szCs w:val="18"/>
              </w:rPr>
            </w:pPr>
            <w:r w:rsidRPr="00776F99">
              <w:rPr>
                <w:sz w:val="18"/>
                <w:szCs w:val="18"/>
              </w:rPr>
              <w:t>Hyvinvoinnin vahvistaminen</w:t>
            </w:r>
          </w:p>
        </w:tc>
        <w:tc>
          <w:tcPr>
            <w:tcW w:w="5812" w:type="dxa"/>
            <w:shd w:val="clear" w:color="auto" w:fill="auto"/>
            <w:tcMar>
              <w:top w:w="100" w:type="dxa"/>
              <w:left w:w="100" w:type="dxa"/>
              <w:bottom w:w="100" w:type="dxa"/>
              <w:right w:w="100" w:type="dxa"/>
            </w:tcMar>
          </w:tcPr>
          <w:p w14:paraId="23A44664" w14:textId="06D283F6" w:rsidR="003B4AAF" w:rsidRDefault="00807E95" w:rsidP="003B4AAF">
            <w:pPr>
              <w:spacing w:after="0" w:line="240" w:lineRule="auto"/>
              <w:ind w:right="102"/>
              <w:rPr>
                <w:sz w:val="18"/>
                <w:szCs w:val="18"/>
              </w:rPr>
            </w:pPr>
            <w:r w:rsidRPr="00776F99">
              <w:rPr>
                <w:sz w:val="18"/>
                <w:szCs w:val="18"/>
              </w:rPr>
              <w:t>Yhteisöllinen opiskeluhuolto hyvinvoinnin tuk</w:t>
            </w:r>
            <w:r w:rsidR="00376666">
              <w:rPr>
                <w:sz w:val="18"/>
                <w:szCs w:val="18"/>
              </w:rPr>
              <w:t>i</w:t>
            </w:r>
          </w:p>
          <w:p w14:paraId="112A537D" w14:textId="77777777" w:rsidR="003B4AAF" w:rsidRDefault="003B4AAF" w:rsidP="003B4AAF">
            <w:pPr>
              <w:spacing w:after="0" w:line="240" w:lineRule="auto"/>
              <w:ind w:right="102"/>
              <w:rPr>
                <w:sz w:val="18"/>
                <w:szCs w:val="18"/>
              </w:rPr>
            </w:pPr>
          </w:p>
          <w:p w14:paraId="13A7FB12" w14:textId="464CFEC6" w:rsidR="00807E95" w:rsidRDefault="003B4AAF" w:rsidP="003B4AAF">
            <w:pPr>
              <w:spacing w:after="0" w:line="240" w:lineRule="auto"/>
              <w:ind w:right="102"/>
              <w:rPr>
                <w:sz w:val="18"/>
                <w:szCs w:val="18"/>
              </w:rPr>
            </w:pPr>
            <w:r>
              <w:rPr>
                <w:sz w:val="18"/>
                <w:szCs w:val="18"/>
              </w:rPr>
              <w:t>O</w:t>
            </w:r>
            <w:r w:rsidR="00807E95" w:rsidRPr="00776F99">
              <w:rPr>
                <w:sz w:val="18"/>
                <w:szCs w:val="18"/>
              </w:rPr>
              <w:t>pettajien ja opiskelijoiden välinen luonteva kanssakäyminen</w:t>
            </w:r>
          </w:p>
          <w:p w14:paraId="7F786B45" w14:textId="77777777" w:rsidR="00776F99" w:rsidRPr="00776F99" w:rsidRDefault="00776F99" w:rsidP="003B4AAF">
            <w:pPr>
              <w:spacing w:after="0" w:line="240" w:lineRule="auto"/>
              <w:ind w:left="102" w:right="102"/>
              <w:rPr>
                <w:sz w:val="18"/>
                <w:szCs w:val="18"/>
              </w:rPr>
            </w:pPr>
          </w:p>
          <w:p w14:paraId="2E579CE7" w14:textId="54DE3B8A" w:rsidR="00807E95" w:rsidRDefault="00807E95" w:rsidP="003B4AAF">
            <w:pPr>
              <w:spacing w:after="0" w:line="240" w:lineRule="auto"/>
              <w:ind w:right="102"/>
              <w:rPr>
                <w:sz w:val="18"/>
                <w:szCs w:val="18"/>
              </w:rPr>
            </w:pPr>
            <w:r w:rsidRPr="00776F99">
              <w:rPr>
                <w:sz w:val="18"/>
                <w:szCs w:val="18"/>
              </w:rPr>
              <w:t>Liikkuva opiskelu -oppilaitos</w:t>
            </w:r>
          </w:p>
          <w:p w14:paraId="3A20D129" w14:textId="77777777" w:rsidR="00776F99" w:rsidRPr="00776F99" w:rsidRDefault="00776F99" w:rsidP="003B4AAF">
            <w:pPr>
              <w:spacing w:after="0" w:line="240" w:lineRule="auto"/>
              <w:ind w:left="102" w:right="102"/>
              <w:rPr>
                <w:sz w:val="18"/>
                <w:szCs w:val="18"/>
              </w:rPr>
            </w:pPr>
          </w:p>
          <w:p w14:paraId="722B1683" w14:textId="2BB74623" w:rsidR="00807E95" w:rsidRDefault="00807E95" w:rsidP="003B4AAF">
            <w:pPr>
              <w:spacing w:after="0" w:line="240" w:lineRule="auto"/>
              <w:ind w:right="102"/>
              <w:rPr>
                <w:sz w:val="18"/>
                <w:szCs w:val="18"/>
              </w:rPr>
            </w:pPr>
            <w:r w:rsidRPr="00776F99">
              <w:rPr>
                <w:sz w:val="18"/>
                <w:szCs w:val="18"/>
              </w:rPr>
              <w:t>Liikuntatutortoiminta</w:t>
            </w:r>
          </w:p>
          <w:p w14:paraId="1BBA4E00" w14:textId="77777777" w:rsidR="003B4AAF" w:rsidRDefault="003B4AAF" w:rsidP="003B4AAF">
            <w:pPr>
              <w:spacing w:after="0" w:line="240" w:lineRule="auto"/>
              <w:ind w:right="102"/>
              <w:rPr>
                <w:sz w:val="18"/>
                <w:szCs w:val="18"/>
              </w:rPr>
            </w:pPr>
          </w:p>
          <w:p w14:paraId="7A0B89FC" w14:textId="19A9A20B" w:rsidR="00807E95" w:rsidRDefault="00807E95" w:rsidP="003B4AAF">
            <w:pPr>
              <w:spacing w:after="0" w:line="240" w:lineRule="auto"/>
              <w:ind w:right="102"/>
              <w:rPr>
                <w:sz w:val="18"/>
                <w:szCs w:val="18"/>
              </w:rPr>
            </w:pPr>
            <w:r w:rsidRPr="00776F99">
              <w:rPr>
                <w:sz w:val="18"/>
                <w:szCs w:val="18"/>
              </w:rPr>
              <w:t xml:space="preserve">Personal </w:t>
            </w:r>
            <w:proofErr w:type="spellStart"/>
            <w:r w:rsidRPr="00776F99">
              <w:rPr>
                <w:sz w:val="18"/>
                <w:szCs w:val="18"/>
              </w:rPr>
              <w:t>trainer</w:t>
            </w:r>
            <w:proofErr w:type="spellEnd"/>
            <w:r w:rsidRPr="00776F99">
              <w:rPr>
                <w:sz w:val="18"/>
                <w:szCs w:val="18"/>
              </w:rPr>
              <w:t xml:space="preserve"> -palvelut</w:t>
            </w:r>
          </w:p>
          <w:p w14:paraId="3352CDBD" w14:textId="77777777" w:rsidR="00776F99" w:rsidRPr="00776F99" w:rsidRDefault="00776F99" w:rsidP="003B4AAF">
            <w:pPr>
              <w:spacing w:after="0" w:line="240" w:lineRule="auto"/>
              <w:ind w:left="102" w:right="102"/>
              <w:rPr>
                <w:sz w:val="18"/>
                <w:szCs w:val="18"/>
              </w:rPr>
            </w:pPr>
          </w:p>
          <w:p w14:paraId="27B9860E" w14:textId="54ACB92C" w:rsidR="00807E95" w:rsidRDefault="00807E95" w:rsidP="003B4AAF">
            <w:pPr>
              <w:spacing w:after="0" w:line="240" w:lineRule="auto"/>
              <w:ind w:right="102"/>
              <w:rPr>
                <w:sz w:val="18"/>
                <w:szCs w:val="18"/>
              </w:rPr>
            </w:pPr>
            <w:r w:rsidRPr="00776F99">
              <w:rPr>
                <w:sz w:val="18"/>
                <w:szCs w:val="18"/>
              </w:rPr>
              <w:t>Monipuolinen kouluruoka</w:t>
            </w:r>
          </w:p>
          <w:p w14:paraId="747AA25F" w14:textId="77777777" w:rsidR="00776F99" w:rsidRPr="00776F99" w:rsidRDefault="00776F99" w:rsidP="003B4AAF">
            <w:pPr>
              <w:spacing w:after="0" w:line="240" w:lineRule="auto"/>
              <w:ind w:left="102" w:right="102"/>
              <w:rPr>
                <w:sz w:val="18"/>
                <w:szCs w:val="18"/>
              </w:rPr>
            </w:pPr>
          </w:p>
          <w:p w14:paraId="13588428" w14:textId="5C17D41B" w:rsidR="00807E95" w:rsidRDefault="00807E95" w:rsidP="003B4AAF">
            <w:pPr>
              <w:spacing w:after="0" w:line="240" w:lineRule="auto"/>
              <w:ind w:right="102"/>
              <w:rPr>
                <w:sz w:val="18"/>
                <w:szCs w:val="18"/>
              </w:rPr>
            </w:pPr>
            <w:r w:rsidRPr="00776F99">
              <w:rPr>
                <w:sz w:val="18"/>
                <w:szCs w:val="18"/>
              </w:rPr>
              <w:t>Välipalan tarjoaminen</w:t>
            </w:r>
          </w:p>
          <w:p w14:paraId="56ADCC22" w14:textId="77777777" w:rsidR="00776F99" w:rsidRPr="00776F99" w:rsidRDefault="00776F99" w:rsidP="003B4AAF">
            <w:pPr>
              <w:spacing w:after="0" w:line="240" w:lineRule="auto"/>
              <w:ind w:left="102" w:right="102"/>
              <w:rPr>
                <w:sz w:val="18"/>
                <w:szCs w:val="18"/>
              </w:rPr>
            </w:pPr>
          </w:p>
          <w:p w14:paraId="45D2A76E" w14:textId="07632135" w:rsidR="00807E95" w:rsidRPr="00776F99" w:rsidRDefault="00807E95" w:rsidP="003B4AAF">
            <w:pPr>
              <w:spacing w:after="0" w:line="240" w:lineRule="auto"/>
              <w:ind w:right="102"/>
              <w:rPr>
                <w:sz w:val="18"/>
                <w:szCs w:val="18"/>
              </w:rPr>
            </w:pPr>
            <w:r w:rsidRPr="00776F99">
              <w:rPr>
                <w:sz w:val="18"/>
                <w:szCs w:val="18"/>
              </w:rPr>
              <w:t>Tukipalvelut (esim. terveydenhoitajan, kuraattorin, erityisopettajan, opon palvelut) hyvin saatavilla</w:t>
            </w:r>
          </w:p>
        </w:tc>
      </w:tr>
      <w:tr w:rsidR="00807E95" w:rsidRPr="00C96057" w14:paraId="1DE0E11F" w14:textId="77777777" w:rsidTr="003B4AAF">
        <w:trPr>
          <w:trHeight w:val="964"/>
        </w:trPr>
        <w:tc>
          <w:tcPr>
            <w:tcW w:w="1980" w:type="dxa"/>
            <w:vMerge/>
            <w:shd w:val="clear" w:color="auto" w:fill="auto"/>
            <w:tcMar>
              <w:top w:w="100" w:type="dxa"/>
              <w:left w:w="100" w:type="dxa"/>
              <w:bottom w:w="100" w:type="dxa"/>
              <w:right w:w="100" w:type="dxa"/>
            </w:tcMar>
          </w:tcPr>
          <w:p w14:paraId="41803A5E" w14:textId="77777777" w:rsidR="00807E95" w:rsidRPr="00776F99" w:rsidRDefault="00807E95" w:rsidP="003B4AAF">
            <w:pPr>
              <w:spacing w:after="0" w:line="240" w:lineRule="auto"/>
              <w:ind w:left="100" w:right="100"/>
              <w:rPr>
                <w:b/>
                <w:i/>
                <w:sz w:val="18"/>
                <w:szCs w:val="18"/>
              </w:rPr>
            </w:pPr>
          </w:p>
        </w:tc>
        <w:tc>
          <w:tcPr>
            <w:tcW w:w="2698" w:type="dxa"/>
            <w:shd w:val="clear" w:color="auto" w:fill="auto"/>
            <w:tcMar>
              <w:top w:w="100" w:type="dxa"/>
              <w:left w:w="100" w:type="dxa"/>
              <w:bottom w:w="100" w:type="dxa"/>
              <w:right w:w="100" w:type="dxa"/>
            </w:tcMar>
          </w:tcPr>
          <w:p w14:paraId="6F4BFD7D" w14:textId="7778622D" w:rsidR="00807E95" w:rsidRPr="00776F99" w:rsidRDefault="00807E95" w:rsidP="003B4AAF">
            <w:pPr>
              <w:spacing w:after="0" w:line="240" w:lineRule="auto"/>
              <w:ind w:left="102" w:right="102"/>
              <w:rPr>
                <w:sz w:val="18"/>
                <w:szCs w:val="18"/>
              </w:rPr>
            </w:pPr>
            <w:r w:rsidRPr="00776F99">
              <w:rPr>
                <w:sz w:val="18"/>
                <w:szCs w:val="18"/>
              </w:rPr>
              <w:t>Toimiminen oikeudenmukaisen ja kestävän tulevaisuuden puolesta</w:t>
            </w:r>
          </w:p>
        </w:tc>
        <w:tc>
          <w:tcPr>
            <w:tcW w:w="5812" w:type="dxa"/>
            <w:shd w:val="clear" w:color="auto" w:fill="auto"/>
            <w:tcMar>
              <w:top w:w="100" w:type="dxa"/>
              <w:left w:w="100" w:type="dxa"/>
              <w:bottom w:w="100" w:type="dxa"/>
              <w:right w:w="100" w:type="dxa"/>
            </w:tcMar>
          </w:tcPr>
          <w:p w14:paraId="5148A057" w14:textId="4AFA4B2F" w:rsidR="00807E95" w:rsidRDefault="00807E95" w:rsidP="003B4AAF">
            <w:pPr>
              <w:spacing w:after="0" w:line="240" w:lineRule="auto"/>
              <w:ind w:right="102"/>
              <w:rPr>
                <w:sz w:val="18"/>
                <w:szCs w:val="18"/>
              </w:rPr>
            </w:pPr>
            <w:r w:rsidRPr="00776F99">
              <w:rPr>
                <w:sz w:val="18"/>
                <w:szCs w:val="18"/>
              </w:rPr>
              <w:t>Ohjaussuunnitelman mukainen toiminta</w:t>
            </w:r>
          </w:p>
          <w:p w14:paraId="7A0B10C1" w14:textId="77777777" w:rsidR="003B4AAF" w:rsidRDefault="003B4AAF" w:rsidP="003B4AAF">
            <w:pPr>
              <w:spacing w:after="0" w:line="240" w:lineRule="auto"/>
              <w:ind w:right="102"/>
              <w:rPr>
                <w:sz w:val="18"/>
                <w:szCs w:val="18"/>
              </w:rPr>
            </w:pPr>
          </w:p>
          <w:p w14:paraId="6A3C143A" w14:textId="5FB9E821" w:rsidR="00807E95" w:rsidRPr="00776F99" w:rsidRDefault="00807E95" w:rsidP="003B4AAF">
            <w:pPr>
              <w:spacing w:after="0" w:line="240" w:lineRule="auto"/>
              <w:ind w:right="102"/>
              <w:rPr>
                <w:sz w:val="18"/>
                <w:szCs w:val="18"/>
              </w:rPr>
            </w:pPr>
            <w:r w:rsidRPr="00776F99">
              <w:rPr>
                <w:sz w:val="18"/>
                <w:szCs w:val="18"/>
              </w:rPr>
              <w:t>Kiinnitetään huomiota välittämiseen ja keskinäiseen arvostukseen</w:t>
            </w:r>
          </w:p>
        </w:tc>
      </w:tr>
      <w:tr w:rsidR="00807E95" w:rsidRPr="00C96057" w14:paraId="22DE20FB" w14:textId="77777777" w:rsidTr="003B4AAF">
        <w:trPr>
          <w:trHeight w:val="567"/>
        </w:trPr>
        <w:tc>
          <w:tcPr>
            <w:tcW w:w="1980" w:type="dxa"/>
            <w:shd w:val="clear" w:color="auto" w:fill="auto"/>
            <w:tcMar>
              <w:top w:w="100" w:type="dxa"/>
              <w:left w:w="100" w:type="dxa"/>
              <w:bottom w:w="100" w:type="dxa"/>
              <w:right w:w="100" w:type="dxa"/>
            </w:tcMar>
          </w:tcPr>
          <w:p w14:paraId="572912E4" w14:textId="77777777" w:rsidR="00807E95" w:rsidRPr="00776F99" w:rsidRDefault="00807E95" w:rsidP="003B4AAF">
            <w:pPr>
              <w:spacing w:after="0" w:line="240" w:lineRule="auto"/>
              <w:ind w:left="100" w:right="100"/>
              <w:rPr>
                <w:b/>
                <w:i/>
                <w:sz w:val="18"/>
                <w:szCs w:val="18"/>
              </w:rPr>
            </w:pPr>
            <w:r w:rsidRPr="00776F99">
              <w:rPr>
                <w:b/>
                <w:i/>
                <w:sz w:val="18"/>
                <w:szCs w:val="18"/>
              </w:rPr>
              <w:t>TASA-ARVO JA YHDENVERTAISUUS</w:t>
            </w:r>
          </w:p>
        </w:tc>
        <w:tc>
          <w:tcPr>
            <w:tcW w:w="2698" w:type="dxa"/>
            <w:shd w:val="clear" w:color="auto" w:fill="auto"/>
            <w:tcMar>
              <w:top w:w="100" w:type="dxa"/>
              <w:left w:w="100" w:type="dxa"/>
              <w:bottom w:w="100" w:type="dxa"/>
              <w:right w:w="100" w:type="dxa"/>
            </w:tcMar>
          </w:tcPr>
          <w:p w14:paraId="5DC68A3F" w14:textId="77777777" w:rsidR="00807E95" w:rsidRPr="00776F99" w:rsidRDefault="00807E95" w:rsidP="003B4AAF">
            <w:pPr>
              <w:spacing w:after="0" w:line="240" w:lineRule="auto"/>
              <w:ind w:left="102" w:right="102"/>
              <w:rPr>
                <w:sz w:val="18"/>
                <w:szCs w:val="18"/>
              </w:rPr>
            </w:pPr>
            <w:r w:rsidRPr="00776F99">
              <w:rPr>
                <w:sz w:val="18"/>
                <w:szCs w:val="18"/>
              </w:rPr>
              <w:t>Yhdenvertaisuuden ja tasa-arvon edistäminen</w:t>
            </w:r>
          </w:p>
        </w:tc>
        <w:tc>
          <w:tcPr>
            <w:tcW w:w="5812" w:type="dxa"/>
            <w:shd w:val="clear" w:color="auto" w:fill="auto"/>
            <w:tcMar>
              <w:top w:w="100" w:type="dxa"/>
              <w:left w:w="100" w:type="dxa"/>
              <w:bottom w:w="100" w:type="dxa"/>
              <w:right w:w="100" w:type="dxa"/>
            </w:tcMar>
          </w:tcPr>
          <w:p w14:paraId="24B26F6D" w14:textId="1F82251C" w:rsidR="00807E95" w:rsidRDefault="00807E95" w:rsidP="003B4AAF">
            <w:pPr>
              <w:spacing w:after="0" w:line="240" w:lineRule="auto"/>
              <w:ind w:right="102"/>
              <w:rPr>
                <w:sz w:val="18"/>
                <w:szCs w:val="18"/>
              </w:rPr>
            </w:pPr>
            <w:r w:rsidRPr="00776F99">
              <w:rPr>
                <w:sz w:val="18"/>
                <w:szCs w:val="18"/>
              </w:rPr>
              <w:t>Tasa-arvo- ja yhdenvertaisuussuunnitelman mukainen toiminta</w:t>
            </w:r>
          </w:p>
          <w:p w14:paraId="7077ADE4" w14:textId="77777777" w:rsidR="003B4AAF" w:rsidRDefault="003B4AAF" w:rsidP="003B4AAF">
            <w:pPr>
              <w:spacing w:after="0" w:line="240" w:lineRule="auto"/>
              <w:ind w:right="102"/>
              <w:rPr>
                <w:sz w:val="18"/>
                <w:szCs w:val="18"/>
              </w:rPr>
            </w:pPr>
          </w:p>
          <w:p w14:paraId="6C696896" w14:textId="24C68F64" w:rsidR="00807E95" w:rsidRPr="00776F99" w:rsidRDefault="00807E95" w:rsidP="003B4AAF">
            <w:pPr>
              <w:spacing w:after="0" w:line="240" w:lineRule="auto"/>
              <w:ind w:right="102"/>
              <w:rPr>
                <w:sz w:val="18"/>
                <w:szCs w:val="18"/>
              </w:rPr>
            </w:pPr>
            <w:r w:rsidRPr="00776F99">
              <w:rPr>
                <w:sz w:val="18"/>
                <w:szCs w:val="18"/>
              </w:rPr>
              <w:t>Arviointikäytänteiden sopiminen</w:t>
            </w:r>
          </w:p>
        </w:tc>
      </w:tr>
      <w:tr w:rsidR="00807E95" w:rsidRPr="00C96057" w14:paraId="27F5A744" w14:textId="77777777" w:rsidTr="003B4AAF">
        <w:trPr>
          <w:trHeight w:val="567"/>
        </w:trPr>
        <w:tc>
          <w:tcPr>
            <w:tcW w:w="1980" w:type="dxa"/>
            <w:vMerge w:val="restart"/>
            <w:shd w:val="clear" w:color="auto" w:fill="auto"/>
            <w:tcMar>
              <w:top w:w="100" w:type="dxa"/>
              <w:left w:w="100" w:type="dxa"/>
              <w:bottom w:w="100" w:type="dxa"/>
              <w:right w:w="100" w:type="dxa"/>
            </w:tcMar>
          </w:tcPr>
          <w:p w14:paraId="3EA3F29C" w14:textId="77777777" w:rsidR="00807E95" w:rsidRPr="00776F99" w:rsidRDefault="00807E95" w:rsidP="003B4AAF">
            <w:pPr>
              <w:spacing w:after="0" w:line="240" w:lineRule="auto"/>
              <w:ind w:left="100" w:right="100"/>
              <w:rPr>
                <w:b/>
                <w:i/>
                <w:sz w:val="18"/>
                <w:szCs w:val="18"/>
              </w:rPr>
            </w:pPr>
            <w:r w:rsidRPr="00776F99">
              <w:rPr>
                <w:b/>
                <w:i/>
                <w:sz w:val="18"/>
                <w:szCs w:val="18"/>
              </w:rPr>
              <w:t>KULTTUURINEN MONINAISUUS JA KIELITIETOISUUS</w:t>
            </w:r>
          </w:p>
        </w:tc>
        <w:tc>
          <w:tcPr>
            <w:tcW w:w="2698" w:type="dxa"/>
            <w:shd w:val="clear" w:color="auto" w:fill="auto"/>
            <w:tcMar>
              <w:top w:w="100" w:type="dxa"/>
              <w:left w:w="100" w:type="dxa"/>
              <w:bottom w:w="100" w:type="dxa"/>
              <w:right w:w="100" w:type="dxa"/>
            </w:tcMar>
          </w:tcPr>
          <w:p w14:paraId="329F11B4" w14:textId="77777777" w:rsidR="00807E95" w:rsidRPr="00776F99" w:rsidRDefault="00807E95" w:rsidP="003B4AAF">
            <w:pPr>
              <w:spacing w:after="0" w:line="240" w:lineRule="auto"/>
              <w:ind w:left="102" w:right="102"/>
              <w:rPr>
                <w:sz w:val="18"/>
                <w:szCs w:val="18"/>
              </w:rPr>
            </w:pPr>
            <w:r w:rsidRPr="00776F99">
              <w:rPr>
                <w:sz w:val="18"/>
                <w:szCs w:val="18"/>
              </w:rPr>
              <w:t>Kulttuurisen moninaisuuden edistäminen</w:t>
            </w:r>
          </w:p>
        </w:tc>
        <w:tc>
          <w:tcPr>
            <w:tcW w:w="5812" w:type="dxa"/>
            <w:shd w:val="clear" w:color="auto" w:fill="auto"/>
            <w:tcMar>
              <w:top w:w="100" w:type="dxa"/>
              <w:left w:w="100" w:type="dxa"/>
              <w:bottom w:w="100" w:type="dxa"/>
              <w:right w:w="100" w:type="dxa"/>
            </w:tcMar>
          </w:tcPr>
          <w:p w14:paraId="1B7707BA" w14:textId="355CAE96" w:rsidR="00807E95" w:rsidRDefault="00807E95" w:rsidP="003B4AAF">
            <w:pPr>
              <w:spacing w:after="0" w:line="240" w:lineRule="auto"/>
              <w:ind w:right="102"/>
              <w:rPr>
                <w:sz w:val="18"/>
                <w:szCs w:val="18"/>
              </w:rPr>
            </w:pPr>
            <w:r w:rsidRPr="00776F99">
              <w:rPr>
                <w:sz w:val="18"/>
                <w:szCs w:val="18"/>
              </w:rPr>
              <w:t>Yhteistyökoulut ulkomailla</w:t>
            </w:r>
          </w:p>
          <w:p w14:paraId="6980E918" w14:textId="77777777" w:rsidR="00776F99" w:rsidRPr="00776F99" w:rsidRDefault="00776F99" w:rsidP="003B4AAF">
            <w:pPr>
              <w:spacing w:after="0" w:line="240" w:lineRule="auto"/>
              <w:ind w:left="102" w:right="102"/>
              <w:rPr>
                <w:sz w:val="18"/>
                <w:szCs w:val="18"/>
              </w:rPr>
            </w:pPr>
          </w:p>
          <w:p w14:paraId="40701C2C" w14:textId="56CA7145" w:rsidR="00807E95" w:rsidRPr="00776F99" w:rsidRDefault="00807E95" w:rsidP="003B4AAF">
            <w:pPr>
              <w:spacing w:after="0" w:line="240" w:lineRule="auto"/>
              <w:ind w:right="102"/>
              <w:rPr>
                <w:sz w:val="18"/>
                <w:szCs w:val="18"/>
              </w:rPr>
            </w:pPr>
            <w:r w:rsidRPr="00776F99">
              <w:rPr>
                <w:sz w:val="18"/>
                <w:szCs w:val="18"/>
              </w:rPr>
              <w:t>Vaihto-opiskelijatoiminta</w:t>
            </w:r>
          </w:p>
        </w:tc>
      </w:tr>
      <w:tr w:rsidR="00807E95" w:rsidRPr="00C96057" w14:paraId="3664F38F" w14:textId="77777777" w:rsidTr="003B4AAF">
        <w:trPr>
          <w:trHeight w:val="567"/>
        </w:trPr>
        <w:tc>
          <w:tcPr>
            <w:tcW w:w="1980" w:type="dxa"/>
            <w:vMerge/>
            <w:shd w:val="clear" w:color="auto" w:fill="auto"/>
            <w:tcMar>
              <w:top w:w="100" w:type="dxa"/>
              <w:left w:w="100" w:type="dxa"/>
              <w:bottom w:w="100" w:type="dxa"/>
              <w:right w:w="100" w:type="dxa"/>
            </w:tcMar>
          </w:tcPr>
          <w:p w14:paraId="161EA908" w14:textId="77777777" w:rsidR="00807E95" w:rsidRPr="00776F99" w:rsidRDefault="00807E95" w:rsidP="003B4AAF">
            <w:pPr>
              <w:spacing w:after="0" w:line="240" w:lineRule="auto"/>
              <w:ind w:left="100" w:right="100"/>
              <w:rPr>
                <w:sz w:val="18"/>
                <w:szCs w:val="18"/>
              </w:rPr>
            </w:pPr>
          </w:p>
        </w:tc>
        <w:tc>
          <w:tcPr>
            <w:tcW w:w="2698" w:type="dxa"/>
            <w:shd w:val="clear" w:color="auto" w:fill="auto"/>
            <w:tcMar>
              <w:top w:w="100" w:type="dxa"/>
              <w:left w:w="100" w:type="dxa"/>
              <w:bottom w:w="100" w:type="dxa"/>
              <w:right w:w="100" w:type="dxa"/>
            </w:tcMar>
          </w:tcPr>
          <w:p w14:paraId="31475CC4" w14:textId="77777777" w:rsidR="00807E95" w:rsidRPr="00776F99" w:rsidRDefault="00807E95" w:rsidP="003B4AAF">
            <w:pPr>
              <w:spacing w:after="0" w:line="240" w:lineRule="auto"/>
              <w:ind w:left="102" w:right="102"/>
              <w:rPr>
                <w:sz w:val="18"/>
                <w:szCs w:val="18"/>
              </w:rPr>
            </w:pPr>
            <w:r w:rsidRPr="00776F99">
              <w:rPr>
                <w:sz w:val="18"/>
                <w:szCs w:val="18"/>
              </w:rPr>
              <w:t>Kielellisen moninaisuuden edistäminen</w:t>
            </w:r>
          </w:p>
        </w:tc>
        <w:tc>
          <w:tcPr>
            <w:tcW w:w="5812" w:type="dxa"/>
            <w:shd w:val="clear" w:color="auto" w:fill="auto"/>
            <w:tcMar>
              <w:top w:w="100" w:type="dxa"/>
              <w:left w:w="100" w:type="dxa"/>
              <w:bottom w:w="100" w:type="dxa"/>
              <w:right w:w="100" w:type="dxa"/>
            </w:tcMar>
          </w:tcPr>
          <w:p w14:paraId="19BEA246" w14:textId="117B2E44" w:rsidR="00807E95" w:rsidRDefault="00807E95" w:rsidP="003B4AAF">
            <w:pPr>
              <w:spacing w:after="0" w:line="240" w:lineRule="auto"/>
              <w:ind w:left="102" w:right="102"/>
              <w:rPr>
                <w:sz w:val="18"/>
                <w:szCs w:val="18"/>
              </w:rPr>
            </w:pPr>
            <w:r w:rsidRPr="00776F99">
              <w:rPr>
                <w:sz w:val="18"/>
                <w:szCs w:val="18"/>
              </w:rPr>
              <w:t xml:space="preserve">- Monipuolinen </w:t>
            </w:r>
            <w:proofErr w:type="spellStart"/>
            <w:r w:rsidRPr="00776F99">
              <w:rPr>
                <w:sz w:val="18"/>
                <w:szCs w:val="18"/>
              </w:rPr>
              <w:t>kielitarjonta</w:t>
            </w:r>
            <w:proofErr w:type="spellEnd"/>
          </w:p>
          <w:p w14:paraId="3DAA9370" w14:textId="77777777" w:rsidR="00776F99" w:rsidRPr="00776F99" w:rsidRDefault="00776F99" w:rsidP="003B4AAF">
            <w:pPr>
              <w:spacing w:after="0" w:line="240" w:lineRule="auto"/>
              <w:ind w:left="102" w:right="102"/>
              <w:rPr>
                <w:sz w:val="18"/>
                <w:szCs w:val="18"/>
              </w:rPr>
            </w:pPr>
          </w:p>
          <w:p w14:paraId="41640D74" w14:textId="77777777" w:rsidR="00807E95" w:rsidRPr="00776F99" w:rsidRDefault="00807E95" w:rsidP="003B4AAF">
            <w:pPr>
              <w:spacing w:after="0" w:line="240" w:lineRule="auto"/>
              <w:ind w:left="102" w:right="102"/>
              <w:rPr>
                <w:sz w:val="18"/>
                <w:szCs w:val="18"/>
              </w:rPr>
            </w:pPr>
            <w:r w:rsidRPr="00776F99">
              <w:rPr>
                <w:sz w:val="18"/>
                <w:szCs w:val="18"/>
              </w:rPr>
              <w:t>- Monilukutaitoharjoitteet</w:t>
            </w:r>
          </w:p>
        </w:tc>
      </w:tr>
    </w:tbl>
    <w:p w14:paraId="3DEA5350" w14:textId="328B1859" w:rsidR="008D2C33" w:rsidRPr="003B4AAF" w:rsidRDefault="008D2C33" w:rsidP="003B4AAF">
      <w:pPr>
        <w:rPr>
          <w:rFonts w:eastAsia="Times New Roman" w:cstheme="minorHAnsi"/>
          <w:b/>
          <w:bCs/>
          <w:i/>
          <w:color w:val="000000"/>
          <w:lang w:eastAsia="fi-FI"/>
        </w:rPr>
      </w:pPr>
      <w:r w:rsidRPr="00C96057">
        <w:rPr>
          <w:rFonts w:eastAsia="Times New Roman" w:cstheme="minorHAnsi"/>
          <w:b/>
          <w:bCs/>
          <w:i/>
          <w:color w:val="000000"/>
          <w:lang w:eastAsia="fi-FI"/>
        </w:rPr>
        <w:lastRenderedPageBreak/>
        <w:t>Arvioinnin periaatteet</w:t>
      </w:r>
    </w:p>
    <w:p w14:paraId="618AF98E" w14:textId="77777777" w:rsidR="008D2C33" w:rsidRPr="00C96057" w:rsidRDefault="008D2C33" w:rsidP="008D2C33">
      <w:pPr>
        <w:spacing w:after="0" w:line="240" w:lineRule="auto"/>
        <w:rPr>
          <w:rFonts w:eastAsia="Times New Roman" w:cstheme="minorHAnsi"/>
          <w:b/>
          <w:i/>
          <w:lang w:eastAsia="fi-FI"/>
        </w:rPr>
      </w:pPr>
    </w:p>
    <w:p w14:paraId="2B94A018" w14:textId="77777777" w:rsidR="008D2C33" w:rsidRPr="00C96057" w:rsidRDefault="008D2C33" w:rsidP="008D2C33">
      <w:pPr>
        <w:spacing w:after="0" w:line="240" w:lineRule="auto"/>
        <w:jc w:val="both"/>
        <w:rPr>
          <w:rFonts w:eastAsia="Times New Roman" w:cstheme="minorHAnsi"/>
          <w:b/>
          <w:i/>
          <w:lang w:eastAsia="fi-FI"/>
        </w:rPr>
      </w:pPr>
      <w:r w:rsidRPr="00C96057">
        <w:rPr>
          <w:rFonts w:eastAsia="Times New Roman" w:cstheme="minorHAnsi"/>
          <w:b/>
          <w:i/>
          <w:color w:val="000000"/>
          <w:lang w:eastAsia="fi-FI"/>
        </w:rPr>
        <w:t>Jokainen lukioyhteisön jäsen arvioi omaa toimintaansa ja pyrkii kehittämään sitä. Tämän lisäksi toteutetaan koko koulun toimintaa koskevaa arviointia. Arvioinnissa ovat mukana opettajat, koulun muu henkilökunta, opiskelijat ja huoltajat. Tarvittaessa arvioinnissa ovat mukana myös lukiokoulutuksen tärkeimmät yhteistyökumppanit.</w:t>
      </w:r>
    </w:p>
    <w:p w14:paraId="7D5383EC" w14:textId="77777777" w:rsidR="00C96057" w:rsidRDefault="00C96057" w:rsidP="008D2C33">
      <w:pPr>
        <w:spacing w:after="0" w:line="240" w:lineRule="auto"/>
        <w:jc w:val="both"/>
        <w:rPr>
          <w:rFonts w:eastAsia="Times New Roman" w:cstheme="minorHAnsi"/>
          <w:b/>
          <w:bCs/>
          <w:i/>
          <w:color w:val="000000"/>
          <w:lang w:eastAsia="fi-FI"/>
        </w:rPr>
      </w:pPr>
    </w:p>
    <w:p w14:paraId="2E5B7D5A" w14:textId="07F8FF48" w:rsidR="008D2C33" w:rsidRDefault="008D2C33" w:rsidP="008D2C33">
      <w:pPr>
        <w:spacing w:after="0" w:line="240" w:lineRule="auto"/>
        <w:jc w:val="both"/>
        <w:rPr>
          <w:rFonts w:eastAsia="Times New Roman" w:cstheme="minorHAnsi"/>
          <w:b/>
          <w:bCs/>
          <w:i/>
          <w:color w:val="000000"/>
          <w:lang w:eastAsia="fi-FI"/>
        </w:rPr>
      </w:pPr>
      <w:r w:rsidRPr="00C96057">
        <w:rPr>
          <w:rFonts w:eastAsia="Times New Roman" w:cstheme="minorHAnsi"/>
          <w:b/>
          <w:bCs/>
          <w:i/>
          <w:color w:val="000000"/>
          <w:lang w:eastAsia="fi-FI"/>
        </w:rPr>
        <w:t>Arvioinnin kohteet, tavoitteet, toimintatavat ja arviointimenetelmät</w:t>
      </w:r>
    </w:p>
    <w:p w14:paraId="76661B16" w14:textId="77777777" w:rsidR="00C96057" w:rsidRDefault="00C96057" w:rsidP="008D2C33">
      <w:pPr>
        <w:spacing w:after="0" w:line="240" w:lineRule="auto"/>
        <w:jc w:val="both"/>
        <w:rPr>
          <w:rFonts w:eastAsia="Times New Roman" w:cstheme="minorHAnsi"/>
          <w:b/>
          <w:bCs/>
          <w:i/>
          <w:color w:val="000000"/>
          <w:lang w:eastAsia="fi-FI"/>
        </w:rPr>
      </w:pPr>
    </w:p>
    <w:tbl>
      <w:tblPr>
        <w:tblStyle w:val="TaulukkoRuudukko"/>
        <w:tblW w:w="9918" w:type="dxa"/>
        <w:tblLayout w:type="fixed"/>
        <w:tblLook w:val="04A0" w:firstRow="1" w:lastRow="0" w:firstColumn="1" w:lastColumn="0" w:noHBand="0" w:noVBand="1"/>
      </w:tblPr>
      <w:tblGrid>
        <w:gridCol w:w="1129"/>
        <w:gridCol w:w="2160"/>
        <w:gridCol w:w="1928"/>
        <w:gridCol w:w="2575"/>
        <w:gridCol w:w="2126"/>
      </w:tblGrid>
      <w:tr w:rsidR="00C96057" w:rsidRPr="004A0551" w14:paraId="443C0109" w14:textId="77777777" w:rsidTr="003B4AAF">
        <w:tc>
          <w:tcPr>
            <w:tcW w:w="1129" w:type="dxa"/>
          </w:tcPr>
          <w:p w14:paraId="18D53831" w14:textId="2D596F5C" w:rsidR="00C96057" w:rsidRPr="004A0551" w:rsidRDefault="00C96057" w:rsidP="00DD178B">
            <w:pPr>
              <w:jc w:val="both"/>
              <w:rPr>
                <w:b/>
                <w:sz w:val="18"/>
                <w:szCs w:val="18"/>
              </w:rPr>
            </w:pPr>
            <w:r w:rsidRPr="004A0551">
              <w:rPr>
                <w:b/>
                <w:sz w:val="18"/>
                <w:szCs w:val="18"/>
              </w:rPr>
              <w:t>Arviointi</w:t>
            </w:r>
            <w:r w:rsidR="003B4AAF">
              <w:rPr>
                <w:b/>
                <w:sz w:val="18"/>
                <w:szCs w:val="18"/>
              </w:rPr>
              <w:t>-</w:t>
            </w:r>
            <w:r w:rsidRPr="004A0551">
              <w:rPr>
                <w:b/>
                <w:sz w:val="18"/>
                <w:szCs w:val="18"/>
              </w:rPr>
              <w:t>kohde</w:t>
            </w:r>
          </w:p>
        </w:tc>
        <w:tc>
          <w:tcPr>
            <w:tcW w:w="2160" w:type="dxa"/>
          </w:tcPr>
          <w:p w14:paraId="46D9770F" w14:textId="77777777" w:rsidR="00C96057" w:rsidRPr="004A0551" w:rsidRDefault="00C96057" w:rsidP="00DD178B">
            <w:pPr>
              <w:jc w:val="both"/>
              <w:rPr>
                <w:b/>
                <w:sz w:val="18"/>
                <w:szCs w:val="18"/>
              </w:rPr>
            </w:pPr>
            <w:r w:rsidRPr="004A0551">
              <w:rPr>
                <w:b/>
                <w:sz w:val="18"/>
                <w:szCs w:val="18"/>
              </w:rPr>
              <w:t>Tavoite</w:t>
            </w:r>
          </w:p>
        </w:tc>
        <w:tc>
          <w:tcPr>
            <w:tcW w:w="1928" w:type="dxa"/>
          </w:tcPr>
          <w:p w14:paraId="1FB94A53" w14:textId="77777777" w:rsidR="00C96057" w:rsidRPr="004A0551" w:rsidRDefault="00C96057" w:rsidP="00DD178B">
            <w:pPr>
              <w:jc w:val="both"/>
              <w:rPr>
                <w:b/>
                <w:sz w:val="18"/>
                <w:szCs w:val="18"/>
              </w:rPr>
            </w:pPr>
            <w:r w:rsidRPr="004A0551">
              <w:rPr>
                <w:b/>
                <w:sz w:val="18"/>
                <w:szCs w:val="18"/>
              </w:rPr>
              <w:t>Toiminta</w:t>
            </w:r>
          </w:p>
          <w:p w14:paraId="22651DC2" w14:textId="77777777" w:rsidR="00C96057" w:rsidRPr="004A0551" w:rsidRDefault="00C96057" w:rsidP="00DD178B">
            <w:pPr>
              <w:jc w:val="both"/>
              <w:rPr>
                <w:b/>
                <w:sz w:val="18"/>
                <w:szCs w:val="18"/>
              </w:rPr>
            </w:pPr>
          </w:p>
        </w:tc>
        <w:tc>
          <w:tcPr>
            <w:tcW w:w="2575" w:type="dxa"/>
          </w:tcPr>
          <w:p w14:paraId="01943275" w14:textId="77777777" w:rsidR="003B4AAF" w:rsidRDefault="00C96057" w:rsidP="00DD178B">
            <w:pPr>
              <w:jc w:val="both"/>
              <w:rPr>
                <w:b/>
                <w:sz w:val="18"/>
                <w:szCs w:val="18"/>
              </w:rPr>
            </w:pPr>
            <w:r w:rsidRPr="004A0551">
              <w:rPr>
                <w:b/>
                <w:sz w:val="18"/>
                <w:szCs w:val="18"/>
              </w:rPr>
              <w:t xml:space="preserve">Arviointimenetelmä </w:t>
            </w:r>
          </w:p>
          <w:p w14:paraId="1C335985" w14:textId="411945B6" w:rsidR="00C96057" w:rsidRPr="004A0551" w:rsidRDefault="00C96057" w:rsidP="00DD178B">
            <w:pPr>
              <w:jc w:val="both"/>
              <w:rPr>
                <w:b/>
                <w:sz w:val="18"/>
                <w:szCs w:val="18"/>
              </w:rPr>
            </w:pPr>
            <w:r w:rsidRPr="004A0551">
              <w:rPr>
                <w:b/>
                <w:sz w:val="18"/>
                <w:szCs w:val="18"/>
              </w:rPr>
              <w:t>ja/tai -mittari</w:t>
            </w:r>
          </w:p>
        </w:tc>
        <w:tc>
          <w:tcPr>
            <w:tcW w:w="2126" w:type="dxa"/>
          </w:tcPr>
          <w:p w14:paraId="78FE0613" w14:textId="77777777" w:rsidR="00C96057" w:rsidRPr="004A0551" w:rsidRDefault="00C96057" w:rsidP="00DD178B">
            <w:pPr>
              <w:jc w:val="both"/>
              <w:rPr>
                <w:b/>
                <w:sz w:val="18"/>
                <w:szCs w:val="18"/>
              </w:rPr>
            </w:pPr>
            <w:r w:rsidRPr="004A0551">
              <w:rPr>
                <w:b/>
                <w:sz w:val="18"/>
                <w:szCs w:val="18"/>
              </w:rPr>
              <w:t>Kenen vastuulla?</w:t>
            </w:r>
          </w:p>
        </w:tc>
      </w:tr>
      <w:tr w:rsidR="00C96057" w:rsidRPr="004A0551" w14:paraId="4E10C844" w14:textId="77777777" w:rsidTr="003B4AAF">
        <w:tc>
          <w:tcPr>
            <w:tcW w:w="1129" w:type="dxa"/>
          </w:tcPr>
          <w:p w14:paraId="4D00931B" w14:textId="77777777" w:rsidR="00C96057" w:rsidRPr="004A0551" w:rsidRDefault="00C96057" w:rsidP="003B4AAF">
            <w:pPr>
              <w:rPr>
                <w:b/>
                <w:color w:val="FF0000"/>
                <w:sz w:val="18"/>
                <w:szCs w:val="18"/>
              </w:rPr>
            </w:pPr>
            <w:r w:rsidRPr="004A0551">
              <w:rPr>
                <w:b/>
                <w:sz w:val="18"/>
                <w:szCs w:val="18"/>
              </w:rPr>
              <w:t>Oppiminen ja opetus</w:t>
            </w:r>
          </w:p>
        </w:tc>
        <w:tc>
          <w:tcPr>
            <w:tcW w:w="2160" w:type="dxa"/>
          </w:tcPr>
          <w:p w14:paraId="2A184EAC" w14:textId="77777777" w:rsidR="00C96057" w:rsidRPr="004A0551" w:rsidRDefault="00C96057" w:rsidP="00C96057">
            <w:pPr>
              <w:widowControl w:val="0"/>
              <w:adjustRightInd w:val="0"/>
              <w:textAlignment w:val="baseline"/>
              <w:rPr>
                <w:b/>
                <w:sz w:val="18"/>
                <w:szCs w:val="18"/>
              </w:rPr>
            </w:pPr>
            <w:r w:rsidRPr="004A0551">
              <w:rPr>
                <w:sz w:val="18"/>
                <w:szCs w:val="18"/>
              </w:rPr>
              <w:t>Koulutus vastaa erilaisten oppijoiden opiskelutarpeisiin, mahdollistaa selkeät ja toimivat opiskelupolut sekä hyvän pohjan jatko-opintoihin</w:t>
            </w:r>
          </w:p>
        </w:tc>
        <w:tc>
          <w:tcPr>
            <w:tcW w:w="1928" w:type="dxa"/>
          </w:tcPr>
          <w:p w14:paraId="018EEA7D" w14:textId="77777777" w:rsidR="00C96057" w:rsidRPr="004A0551" w:rsidRDefault="00C96057" w:rsidP="00C96057">
            <w:pPr>
              <w:contextualSpacing/>
              <w:rPr>
                <w:sz w:val="18"/>
                <w:szCs w:val="18"/>
              </w:rPr>
            </w:pPr>
            <w:r w:rsidRPr="004A0551">
              <w:rPr>
                <w:sz w:val="18"/>
                <w:szCs w:val="18"/>
              </w:rPr>
              <w:t xml:space="preserve">opetuksessa käytetään monipuolisia opiskelumenetelmiä </w:t>
            </w:r>
          </w:p>
          <w:p w14:paraId="2A91EFDE" w14:textId="77777777" w:rsidR="00C96057" w:rsidRDefault="00C96057" w:rsidP="00C96057">
            <w:pPr>
              <w:contextualSpacing/>
              <w:rPr>
                <w:sz w:val="18"/>
                <w:szCs w:val="18"/>
              </w:rPr>
            </w:pPr>
          </w:p>
          <w:p w14:paraId="62C67442" w14:textId="4EE7B830" w:rsidR="00C96057" w:rsidRPr="004A0551" w:rsidRDefault="00C96057" w:rsidP="00C96057">
            <w:pPr>
              <w:contextualSpacing/>
              <w:rPr>
                <w:sz w:val="18"/>
                <w:szCs w:val="18"/>
              </w:rPr>
            </w:pPr>
            <w:r w:rsidRPr="004A0551">
              <w:rPr>
                <w:sz w:val="18"/>
                <w:szCs w:val="18"/>
              </w:rPr>
              <w:t>varataan riittävä määräraha uusiin opiskeluvälineisiin ja tietoteknisiin laitteisiin</w:t>
            </w:r>
          </w:p>
          <w:p w14:paraId="4A59E840" w14:textId="77777777" w:rsidR="00C96057" w:rsidRDefault="00C96057" w:rsidP="00C96057">
            <w:pPr>
              <w:contextualSpacing/>
              <w:rPr>
                <w:sz w:val="18"/>
                <w:szCs w:val="18"/>
              </w:rPr>
            </w:pPr>
          </w:p>
          <w:p w14:paraId="7266E051" w14:textId="3BABD6BD" w:rsidR="00C96057" w:rsidRPr="004A0551" w:rsidRDefault="00C96057" w:rsidP="00C96057">
            <w:pPr>
              <w:contextualSpacing/>
              <w:rPr>
                <w:sz w:val="18"/>
                <w:szCs w:val="18"/>
              </w:rPr>
            </w:pPr>
            <w:r w:rsidRPr="004A0551">
              <w:rPr>
                <w:sz w:val="18"/>
                <w:szCs w:val="18"/>
              </w:rPr>
              <w:t>henkilökohtaisella ohjauksella varmistetaan selkeä opiskelupolku ja valmiudet jatko-opiskeluun</w:t>
            </w:r>
          </w:p>
          <w:p w14:paraId="21CDC2A8" w14:textId="77777777" w:rsidR="00C96057" w:rsidRDefault="00C96057" w:rsidP="00C96057">
            <w:pPr>
              <w:contextualSpacing/>
              <w:rPr>
                <w:sz w:val="18"/>
                <w:szCs w:val="18"/>
              </w:rPr>
            </w:pPr>
          </w:p>
          <w:p w14:paraId="6FB86EA5" w14:textId="394C6ED2" w:rsidR="00C96057" w:rsidRPr="004A0551" w:rsidRDefault="00C96057" w:rsidP="00C96057">
            <w:pPr>
              <w:contextualSpacing/>
              <w:rPr>
                <w:sz w:val="18"/>
                <w:szCs w:val="18"/>
              </w:rPr>
            </w:pPr>
            <w:r w:rsidRPr="004A0551">
              <w:rPr>
                <w:sz w:val="18"/>
                <w:szCs w:val="18"/>
              </w:rPr>
              <w:t xml:space="preserve">yhdistelmäopinnot yhteensovitetaan </w:t>
            </w:r>
            <w:proofErr w:type="spellStart"/>
            <w:r w:rsidRPr="004A0551">
              <w:rPr>
                <w:sz w:val="18"/>
                <w:szCs w:val="18"/>
              </w:rPr>
              <w:t>JAMIn</w:t>
            </w:r>
            <w:proofErr w:type="spellEnd"/>
            <w:r w:rsidRPr="004A0551">
              <w:rPr>
                <w:sz w:val="18"/>
                <w:szCs w:val="18"/>
              </w:rPr>
              <w:t xml:space="preserve"> kanssa </w:t>
            </w:r>
          </w:p>
          <w:p w14:paraId="4A3FE400" w14:textId="77777777" w:rsidR="00C96057" w:rsidRDefault="00C96057" w:rsidP="00C96057">
            <w:pPr>
              <w:contextualSpacing/>
              <w:rPr>
                <w:sz w:val="18"/>
                <w:szCs w:val="18"/>
              </w:rPr>
            </w:pPr>
          </w:p>
          <w:p w14:paraId="1179AD73" w14:textId="6DB16A17" w:rsidR="00C96057" w:rsidRPr="004A0551" w:rsidRDefault="00C96057" w:rsidP="00C96057">
            <w:pPr>
              <w:contextualSpacing/>
              <w:rPr>
                <w:sz w:val="18"/>
                <w:szCs w:val="18"/>
              </w:rPr>
            </w:pPr>
            <w:r w:rsidRPr="004A0551">
              <w:rPr>
                <w:sz w:val="18"/>
                <w:szCs w:val="18"/>
              </w:rPr>
              <w:t xml:space="preserve">yhteistyöllä lukioiden ja muiden oppilaitosten kanssa varmistetaan laaja </w:t>
            </w:r>
            <w:proofErr w:type="spellStart"/>
            <w:r w:rsidRPr="004A0551">
              <w:rPr>
                <w:sz w:val="18"/>
                <w:szCs w:val="18"/>
              </w:rPr>
              <w:t>opintotarjonta</w:t>
            </w:r>
            <w:proofErr w:type="spellEnd"/>
          </w:p>
          <w:p w14:paraId="68867A0E" w14:textId="77777777" w:rsidR="00C96057" w:rsidRDefault="00C96057" w:rsidP="00C96057">
            <w:pPr>
              <w:widowControl w:val="0"/>
              <w:adjustRightInd w:val="0"/>
              <w:ind w:left="720"/>
              <w:textAlignment w:val="baseline"/>
              <w:rPr>
                <w:sz w:val="18"/>
                <w:szCs w:val="18"/>
              </w:rPr>
            </w:pPr>
          </w:p>
          <w:p w14:paraId="03FFD1D9" w14:textId="101AA05B" w:rsidR="00C96057" w:rsidRPr="004A0551" w:rsidRDefault="00C96057" w:rsidP="00C96057">
            <w:pPr>
              <w:widowControl w:val="0"/>
              <w:adjustRightInd w:val="0"/>
              <w:textAlignment w:val="baseline"/>
              <w:rPr>
                <w:sz w:val="18"/>
                <w:szCs w:val="18"/>
              </w:rPr>
            </w:pPr>
            <w:r w:rsidRPr="004A0551">
              <w:rPr>
                <w:sz w:val="18"/>
                <w:szCs w:val="18"/>
              </w:rPr>
              <w:t>opettajia ja opiskelijoita kannustetaan osallistumaan kansainvälisyys- hankkeisiin ja kielikoulutukseen</w:t>
            </w:r>
          </w:p>
        </w:tc>
        <w:tc>
          <w:tcPr>
            <w:tcW w:w="2575" w:type="dxa"/>
          </w:tcPr>
          <w:p w14:paraId="082226BC" w14:textId="77777777" w:rsidR="00C96057" w:rsidRPr="004A0551" w:rsidRDefault="00C96057" w:rsidP="00C96057">
            <w:pPr>
              <w:widowControl w:val="0"/>
              <w:adjustRightInd w:val="0"/>
              <w:textAlignment w:val="baseline"/>
              <w:rPr>
                <w:rFonts w:cs="Calibri"/>
                <w:sz w:val="18"/>
                <w:szCs w:val="18"/>
              </w:rPr>
            </w:pPr>
            <w:r w:rsidRPr="004A0551">
              <w:rPr>
                <w:sz w:val="18"/>
                <w:szCs w:val="18"/>
              </w:rPr>
              <w:t>opiskelijoilta</w:t>
            </w:r>
            <w:r w:rsidRPr="004A0551">
              <w:rPr>
                <w:spacing w:val="-4"/>
                <w:sz w:val="18"/>
                <w:szCs w:val="18"/>
              </w:rPr>
              <w:t xml:space="preserve"> </w:t>
            </w:r>
            <w:r w:rsidRPr="004A0551">
              <w:rPr>
                <w:sz w:val="18"/>
                <w:szCs w:val="18"/>
              </w:rPr>
              <w:t>kerätty kurssikohtainen palaute</w:t>
            </w:r>
          </w:p>
          <w:p w14:paraId="090F344E" w14:textId="77777777" w:rsidR="00C96057" w:rsidRDefault="00C96057" w:rsidP="00C96057">
            <w:pPr>
              <w:widowControl w:val="0"/>
              <w:adjustRightInd w:val="0"/>
              <w:textAlignment w:val="baseline"/>
              <w:rPr>
                <w:sz w:val="18"/>
                <w:szCs w:val="18"/>
              </w:rPr>
            </w:pPr>
          </w:p>
          <w:p w14:paraId="2134B6EB" w14:textId="0A05515E" w:rsidR="00C96057" w:rsidRPr="004A0551" w:rsidRDefault="00C96057" w:rsidP="00C96057">
            <w:pPr>
              <w:widowControl w:val="0"/>
              <w:adjustRightInd w:val="0"/>
              <w:textAlignment w:val="baseline"/>
              <w:rPr>
                <w:sz w:val="18"/>
                <w:szCs w:val="18"/>
              </w:rPr>
            </w:pPr>
            <w:r w:rsidRPr="004A0551">
              <w:rPr>
                <w:sz w:val="18"/>
                <w:szCs w:val="18"/>
              </w:rPr>
              <w:t>ylioppilaskirjoitusten tulokset (pakollisten ja kaikkien aineiden puoltoäänimäärien keskiarvo, lähtökohtana lukioon tulevien keskiarvojen keskiarvo)</w:t>
            </w:r>
          </w:p>
          <w:p w14:paraId="644E1928" w14:textId="77777777" w:rsidR="00C96057" w:rsidRDefault="00C96057" w:rsidP="00C96057">
            <w:pPr>
              <w:widowControl w:val="0"/>
              <w:adjustRightInd w:val="0"/>
              <w:textAlignment w:val="baseline"/>
              <w:rPr>
                <w:sz w:val="18"/>
                <w:szCs w:val="18"/>
              </w:rPr>
            </w:pPr>
          </w:p>
          <w:p w14:paraId="7E5A06D2" w14:textId="68ECED07" w:rsidR="00C96057" w:rsidRPr="004A0551" w:rsidRDefault="00C96057" w:rsidP="00C96057">
            <w:pPr>
              <w:widowControl w:val="0"/>
              <w:adjustRightInd w:val="0"/>
              <w:textAlignment w:val="baseline"/>
              <w:rPr>
                <w:rFonts w:cs="Calibri"/>
                <w:sz w:val="18"/>
                <w:szCs w:val="18"/>
              </w:rPr>
            </w:pPr>
            <w:r w:rsidRPr="004A0551">
              <w:rPr>
                <w:sz w:val="18"/>
                <w:szCs w:val="18"/>
              </w:rPr>
              <w:t>opiskelijoiden sijoittuminen</w:t>
            </w:r>
            <w:r w:rsidRPr="004A0551">
              <w:rPr>
                <w:spacing w:val="-2"/>
                <w:sz w:val="18"/>
                <w:szCs w:val="18"/>
              </w:rPr>
              <w:t xml:space="preserve"> </w:t>
            </w:r>
            <w:r w:rsidRPr="004A0551">
              <w:rPr>
                <w:sz w:val="18"/>
                <w:szCs w:val="18"/>
              </w:rPr>
              <w:t>jatko- opintoihin (tilastot)</w:t>
            </w:r>
          </w:p>
          <w:p w14:paraId="3679DB83" w14:textId="77777777" w:rsidR="00C96057" w:rsidRDefault="00C96057" w:rsidP="00C96057">
            <w:pPr>
              <w:widowControl w:val="0"/>
              <w:adjustRightInd w:val="0"/>
              <w:textAlignment w:val="baseline"/>
              <w:rPr>
                <w:sz w:val="18"/>
                <w:szCs w:val="18"/>
              </w:rPr>
            </w:pPr>
          </w:p>
          <w:p w14:paraId="5EC4A1FE" w14:textId="6635BBFE" w:rsidR="00C96057" w:rsidRPr="004A0551" w:rsidRDefault="00C96057" w:rsidP="00C96057">
            <w:pPr>
              <w:widowControl w:val="0"/>
              <w:adjustRightInd w:val="0"/>
              <w:textAlignment w:val="baseline"/>
              <w:rPr>
                <w:b/>
                <w:sz w:val="18"/>
                <w:szCs w:val="18"/>
              </w:rPr>
            </w:pPr>
            <w:r w:rsidRPr="004A0551">
              <w:rPr>
                <w:sz w:val="18"/>
                <w:szCs w:val="18"/>
              </w:rPr>
              <w:t>päättötodistusta vaille jääneiden</w:t>
            </w:r>
            <w:r w:rsidRPr="004A0551">
              <w:rPr>
                <w:spacing w:val="-5"/>
                <w:sz w:val="18"/>
                <w:szCs w:val="18"/>
              </w:rPr>
              <w:t xml:space="preserve"> </w:t>
            </w:r>
            <w:r w:rsidRPr="004A0551">
              <w:rPr>
                <w:sz w:val="18"/>
                <w:szCs w:val="18"/>
              </w:rPr>
              <w:t>ja</w:t>
            </w:r>
            <w:r w:rsidRPr="004A0551">
              <w:rPr>
                <w:spacing w:val="-1"/>
                <w:sz w:val="18"/>
                <w:szCs w:val="18"/>
              </w:rPr>
              <w:t xml:space="preserve"> </w:t>
            </w:r>
            <w:r w:rsidRPr="004A0551">
              <w:rPr>
                <w:sz w:val="18"/>
                <w:szCs w:val="18"/>
              </w:rPr>
              <w:t>opinnot keskeyttäneiden määrä</w:t>
            </w:r>
          </w:p>
          <w:p w14:paraId="5705D4F2" w14:textId="77777777" w:rsidR="00C96057" w:rsidRDefault="00C96057" w:rsidP="00C96057">
            <w:pPr>
              <w:widowControl w:val="0"/>
              <w:adjustRightInd w:val="0"/>
              <w:textAlignment w:val="baseline"/>
              <w:rPr>
                <w:sz w:val="18"/>
                <w:szCs w:val="18"/>
              </w:rPr>
            </w:pPr>
          </w:p>
          <w:p w14:paraId="38878948" w14:textId="38B37114" w:rsidR="00C96057" w:rsidRPr="004A0551" w:rsidRDefault="00C96057" w:rsidP="00C96057">
            <w:pPr>
              <w:widowControl w:val="0"/>
              <w:adjustRightInd w:val="0"/>
              <w:textAlignment w:val="baseline"/>
              <w:rPr>
                <w:b/>
                <w:sz w:val="18"/>
                <w:szCs w:val="18"/>
              </w:rPr>
            </w:pPr>
            <w:r w:rsidRPr="004A0551">
              <w:rPr>
                <w:sz w:val="18"/>
                <w:szCs w:val="18"/>
              </w:rPr>
              <w:t>muualla suoritetut opinnot</w:t>
            </w:r>
          </w:p>
          <w:p w14:paraId="76B9603D" w14:textId="77777777" w:rsidR="00C96057" w:rsidRDefault="00C96057" w:rsidP="00C96057">
            <w:pPr>
              <w:widowControl w:val="0"/>
              <w:adjustRightInd w:val="0"/>
              <w:textAlignment w:val="baseline"/>
              <w:rPr>
                <w:sz w:val="18"/>
                <w:szCs w:val="18"/>
              </w:rPr>
            </w:pPr>
          </w:p>
          <w:p w14:paraId="42AA5A3C" w14:textId="1E0D13B2" w:rsidR="00C96057" w:rsidRPr="004A0551" w:rsidRDefault="00C96057" w:rsidP="00C96057">
            <w:pPr>
              <w:widowControl w:val="0"/>
              <w:adjustRightInd w:val="0"/>
              <w:textAlignment w:val="baseline"/>
              <w:rPr>
                <w:b/>
                <w:sz w:val="18"/>
                <w:szCs w:val="18"/>
              </w:rPr>
            </w:pPr>
            <w:r w:rsidRPr="004A0551">
              <w:rPr>
                <w:sz w:val="18"/>
                <w:szCs w:val="18"/>
              </w:rPr>
              <w:t>kahden tutkinnon suorittajien määrä</w:t>
            </w:r>
          </w:p>
          <w:p w14:paraId="0A771D99" w14:textId="77777777" w:rsidR="00C96057" w:rsidRDefault="00C96057" w:rsidP="00C96057">
            <w:pPr>
              <w:widowControl w:val="0"/>
              <w:adjustRightInd w:val="0"/>
              <w:textAlignment w:val="baseline"/>
              <w:rPr>
                <w:sz w:val="18"/>
                <w:szCs w:val="18"/>
              </w:rPr>
            </w:pPr>
          </w:p>
          <w:p w14:paraId="1C5489CA" w14:textId="0AEB931B" w:rsidR="00C96057" w:rsidRPr="004A0551" w:rsidRDefault="00C96057" w:rsidP="00C96057">
            <w:pPr>
              <w:widowControl w:val="0"/>
              <w:adjustRightInd w:val="0"/>
              <w:textAlignment w:val="baseline"/>
              <w:rPr>
                <w:b/>
                <w:sz w:val="18"/>
                <w:szCs w:val="18"/>
              </w:rPr>
            </w:pPr>
            <w:r w:rsidRPr="004A0551">
              <w:rPr>
                <w:sz w:val="18"/>
                <w:szCs w:val="18"/>
              </w:rPr>
              <w:t>kansainvälisyyshankkeiden toteutuminen</w:t>
            </w:r>
          </w:p>
          <w:p w14:paraId="7236C3A0" w14:textId="77777777" w:rsidR="00C96057" w:rsidRPr="004A0551" w:rsidRDefault="00C96057" w:rsidP="00DD178B">
            <w:pPr>
              <w:ind w:left="720"/>
              <w:rPr>
                <w:b/>
                <w:sz w:val="18"/>
                <w:szCs w:val="18"/>
              </w:rPr>
            </w:pPr>
          </w:p>
        </w:tc>
        <w:tc>
          <w:tcPr>
            <w:tcW w:w="2126" w:type="dxa"/>
          </w:tcPr>
          <w:p w14:paraId="39FBC8A3" w14:textId="77777777" w:rsidR="00C96057" w:rsidRPr="004A0551" w:rsidRDefault="00C96057" w:rsidP="00DD178B">
            <w:pPr>
              <w:rPr>
                <w:sz w:val="18"/>
                <w:szCs w:val="18"/>
              </w:rPr>
            </w:pPr>
            <w:r w:rsidRPr="004A0551">
              <w:rPr>
                <w:sz w:val="18"/>
                <w:szCs w:val="18"/>
              </w:rPr>
              <w:t>- kurssin opettaja</w:t>
            </w:r>
          </w:p>
          <w:p w14:paraId="0B4CE445" w14:textId="27564DCF" w:rsidR="00C96057" w:rsidRDefault="00C96057" w:rsidP="00DD178B">
            <w:pPr>
              <w:rPr>
                <w:sz w:val="18"/>
                <w:szCs w:val="18"/>
              </w:rPr>
            </w:pPr>
          </w:p>
          <w:p w14:paraId="7B4032E1" w14:textId="77777777" w:rsidR="00C96057" w:rsidRPr="004A0551" w:rsidRDefault="00C96057" w:rsidP="00DD178B">
            <w:pPr>
              <w:rPr>
                <w:sz w:val="18"/>
                <w:szCs w:val="18"/>
              </w:rPr>
            </w:pPr>
          </w:p>
          <w:p w14:paraId="1FDDD062" w14:textId="214B4B30" w:rsidR="00C96057" w:rsidRPr="004A0551" w:rsidRDefault="00C96057" w:rsidP="00DD178B">
            <w:pPr>
              <w:rPr>
                <w:sz w:val="18"/>
                <w:szCs w:val="18"/>
              </w:rPr>
            </w:pPr>
            <w:r w:rsidRPr="004A0551">
              <w:rPr>
                <w:sz w:val="18"/>
                <w:szCs w:val="18"/>
              </w:rPr>
              <w:t>- rehtori</w:t>
            </w:r>
            <w:r>
              <w:rPr>
                <w:sz w:val="18"/>
                <w:szCs w:val="18"/>
              </w:rPr>
              <w:t xml:space="preserve"> /</w:t>
            </w:r>
            <w:r w:rsidR="003B4AAF">
              <w:rPr>
                <w:sz w:val="18"/>
                <w:szCs w:val="18"/>
              </w:rPr>
              <w:t>koulusihteeri</w:t>
            </w:r>
          </w:p>
          <w:p w14:paraId="1B90049D" w14:textId="77777777" w:rsidR="00C96057" w:rsidRPr="004A0551" w:rsidRDefault="00C96057" w:rsidP="00DD178B">
            <w:pPr>
              <w:rPr>
                <w:sz w:val="18"/>
                <w:szCs w:val="18"/>
              </w:rPr>
            </w:pPr>
          </w:p>
          <w:p w14:paraId="7F0DB9AC" w14:textId="77777777" w:rsidR="00C96057" w:rsidRPr="004A0551" w:rsidRDefault="00C96057" w:rsidP="00DD178B">
            <w:pPr>
              <w:rPr>
                <w:sz w:val="18"/>
                <w:szCs w:val="18"/>
              </w:rPr>
            </w:pPr>
          </w:p>
          <w:p w14:paraId="4C98F5FE" w14:textId="77777777" w:rsidR="00C96057" w:rsidRPr="004A0551" w:rsidRDefault="00C96057" w:rsidP="00DD178B">
            <w:pPr>
              <w:rPr>
                <w:sz w:val="18"/>
                <w:szCs w:val="18"/>
              </w:rPr>
            </w:pPr>
          </w:p>
          <w:p w14:paraId="2321EA84" w14:textId="77777777" w:rsidR="00C96057" w:rsidRPr="004A0551" w:rsidRDefault="00C96057" w:rsidP="00DD178B">
            <w:pPr>
              <w:rPr>
                <w:sz w:val="18"/>
                <w:szCs w:val="18"/>
              </w:rPr>
            </w:pPr>
          </w:p>
          <w:p w14:paraId="7F7A4084" w14:textId="77777777" w:rsidR="00C96057" w:rsidRPr="004A0551" w:rsidRDefault="00C96057" w:rsidP="00DD178B">
            <w:pPr>
              <w:rPr>
                <w:sz w:val="18"/>
                <w:szCs w:val="18"/>
              </w:rPr>
            </w:pPr>
          </w:p>
          <w:p w14:paraId="1009F98C" w14:textId="77777777" w:rsidR="00C96057" w:rsidRPr="004A0551" w:rsidRDefault="00C96057" w:rsidP="00DD178B">
            <w:pPr>
              <w:rPr>
                <w:sz w:val="18"/>
                <w:szCs w:val="18"/>
              </w:rPr>
            </w:pPr>
            <w:r w:rsidRPr="004A0551">
              <w:rPr>
                <w:sz w:val="18"/>
                <w:szCs w:val="18"/>
              </w:rPr>
              <w:t>- opinto-ohjaaja</w:t>
            </w:r>
          </w:p>
          <w:p w14:paraId="69B7316B" w14:textId="77777777" w:rsidR="00C96057" w:rsidRPr="004A0551" w:rsidRDefault="00C96057" w:rsidP="00DD178B">
            <w:pPr>
              <w:rPr>
                <w:sz w:val="18"/>
                <w:szCs w:val="18"/>
              </w:rPr>
            </w:pPr>
          </w:p>
          <w:p w14:paraId="68F2765B" w14:textId="77777777" w:rsidR="00C96057" w:rsidRPr="004A0551" w:rsidRDefault="00C96057" w:rsidP="00DD178B">
            <w:pPr>
              <w:rPr>
                <w:sz w:val="18"/>
                <w:szCs w:val="18"/>
              </w:rPr>
            </w:pPr>
          </w:p>
          <w:p w14:paraId="12958CD8" w14:textId="27D6D1D8" w:rsidR="00C96057" w:rsidRPr="004A0551" w:rsidRDefault="00C96057" w:rsidP="00DD178B">
            <w:pPr>
              <w:rPr>
                <w:sz w:val="18"/>
                <w:szCs w:val="18"/>
              </w:rPr>
            </w:pPr>
            <w:r w:rsidRPr="004A0551">
              <w:rPr>
                <w:sz w:val="18"/>
                <w:szCs w:val="18"/>
              </w:rPr>
              <w:t>- rehtori</w:t>
            </w:r>
            <w:r>
              <w:rPr>
                <w:sz w:val="18"/>
                <w:szCs w:val="18"/>
              </w:rPr>
              <w:t xml:space="preserve"> </w:t>
            </w:r>
            <w:r w:rsidR="003B4AAF">
              <w:rPr>
                <w:sz w:val="18"/>
                <w:szCs w:val="18"/>
              </w:rPr>
              <w:t>/koulusihteeri</w:t>
            </w:r>
          </w:p>
          <w:p w14:paraId="0E490267" w14:textId="15C72919" w:rsidR="00C96057" w:rsidRDefault="00C96057" w:rsidP="00DD178B">
            <w:pPr>
              <w:rPr>
                <w:sz w:val="18"/>
                <w:szCs w:val="18"/>
              </w:rPr>
            </w:pPr>
          </w:p>
          <w:p w14:paraId="14806E1D" w14:textId="77777777" w:rsidR="00C96057" w:rsidRPr="004A0551" w:rsidRDefault="00C96057" w:rsidP="00DD178B">
            <w:pPr>
              <w:rPr>
                <w:sz w:val="18"/>
                <w:szCs w:val="18"/>
              </w:rPr>
            </w:pPr>
          </w:p>
          <w:p w14:paraId="21EDEB48" w14:textId="77777777" w:rsidR="00C96057" w:rsidRPr="004A0551" w:rsidRDefault="00C96057" w:rsidP="00DD178B">
            <w:pPr>
              <w:rPr>
                <w:sz w:val="18"/>
                <w:szCs w:val="18"/>
              </w:rPr>
            </w:pPr>
          </w:p>
          <w:p w14:paraId="3F67F608" w14:textId="7DBC312A" w:rsidR="00C96057" w:rsidRPr="004A0551" w:rsidRDefault="00C96057" w:rsidP="00DD178B">
            <w:pPr>
              <w:rPr>
                <w:sz w:val="18"/>
                <w:szCs w:val="18"/>
              </w:rPr>
            </w:pPr>
            <w:r w:rsidRPr="004A0551">
              <w:rPr>
                <w:sz w:val="18"/>
                <w:szCs w:val="18"/>
              </w:rPr>
              <w:t>- rehtori</w:t>
            </w:r>
            <w:r>
              <w:rPr>
                <w:sz w:val="18"/>
                <w:szCs w:val="18"/>
              </w:rPr>
              <w:t xml:space="preserve"> </w:t>
            </w:r>
            <w:r w:rsidR="003B4AAF">
              <w:rPr>
                <w:sz w:val="18"/>
                <w:szCs w:val="18"/>
              </w:rPr>
              <w:t>/koulusihteeri</w:t>
            </w:r>
          </w:p>
          <w:p w14:paraId="6CD38D96" w14:textId="77777777" w:rsidR="00C96057" w:rsidRPr="004A0551" w:rsidRDefault="00C96057" w:rsidP="00DD178B">
            <w:pPr>
              <w:rPr>
                <w:sz w:val="18"/>
                <w:szCs w:val="18"/>
              </w:rPr>
            </w:pPr>
          </w:p>
          <w:p w14:paraId="1A609B02" w14:textId="77777777" w:rsidR="00C96057" w:rsidRPr="004A0551" w:rsidRDefault="00C96057" w:rsidP="00DD178B">
            <w:pPr>
              <w:rPr>
                <w:sz w:val="18"/>
                <w:szCs w:val="18"/>
              </w:rPr>
            </w:pPr>
            <w:r w:rsidRPr="004A0551">
              <w:rPr>
                <w:sz w:val="18"/>
                <w:szCs w:val="18"/>
              </w:rPr>
              <w:t>- rehtori</w:t>
            </w:r>
          </w:p>
          <w:p w14:paraId="07274F81" w14:textId="16B71F32" w:rsidR="00C96057" w:rsidRDefault="00C96057" w:rsidP="00DD178B">
            <w:pPr>
              <w:rPr>
                <w:sz w:val="18"/>
                <w:szCs w:val="18"/>
              </w:rPr>
            </w:pPr>
          </w:p>
          <w:p w14:paraId="0A3485E0" w14:textId="77777777" w:rsidR="00C96057" w:rsidRPr="004A0551" w:rsidRDefault="00C96057" w:rsidP="00DD178B">
            <w:pPr>
              <w:rPr>
                <w:sz w:val="18"/>
                <w:szCs w:val="18"/>
              </w:rPr>
            </w:pPr>
          </w:p>
          <w:p w14:paraId="0A21CF0C" w14:textId="77777777" w:rsidR="00C96057" w:rsidRPr="004A0551" w:rsidRDefault="00C96057" w:rsidP="00DD178B">
            <w:pPr>
              <w:rPr>
                <w:sz w:val="18"/>
                <w:szCs w:val="18"/>
              </w:rPr>
            </w:pPr>
            <w:r w:rsidRPr="004A0551">
              <w:rPr>
                <w:sz w:val="18"/>
                <w:szCs w:val="18"/>
              </w:rPr>
              <w:t>- kansainvälisyydestä vastaava</w:t>
            </w:r>
          </w:p>
        </w:tc>
      </w:tr>
      <w:tr w:rsidR="00C96057" w:rsidRPr="004A0551" w14:paraId="711D5322" w14:textId="77777777" w:rsidTr="003B4AAF">
        <w:trPr>
          <w:trHeight w:val="3359"/>
        </w:trPr>
        <w:tc>
          <w:tcPr>
            <w:tcW w:w="1129" w:type="dxa"/>
          </w:tcPr>
          <w:p w14:paraId="74DFA86D" w14:textId="77777777" w:rsidR="00C96057" w:rsidRPr="004A0551" w:rsidRDefault="00C96057" w:rsidP="00DD178B">
            <w:pPr>
              <w:jc w:val="both"/>
              <w:rPr>
                <w:b/>
                <w:sz w:val="18"/>
                <w:szCs w:val="18"/>
              </w:rPr>
            </w:pPr>
          </w:p>
        </w:tc>
        <w:tc>
          <w:tcPr>
            <w:tcW w:w="2160" w:type="dxa"/>
          </w:tcPr>
          <w:p w14:paraId="434D41A1" w14:textId="77777777" w:rsidR="00C96057" w:rsidRPr="004A0551" w:rsidRDefault="00C96057" w:rsidP="00C96057">
            <w:pPr>
              <w:widowControl w:val="0"/>
              <w:adjustRightInd w:val="0"/>
              <w:textAlignment w:val="baseline"/>
              <w:rPr>
                <w:sz w:val="18"/>
                <w:szCs w:val="18"/>
              </w:rPr>
            </w:pPr>
            <w:r w:rsidRPr="004A0551">
              <w:rPr>
                <w:sz w:val="18"/>
                <w:szCs w:val="18"/>
              </w:rPr>
              <w:t>opiskelijoista kehittyy itsenäisiä, yhteistyökykyisiä</w:t>
            </w:r>
            <w:r w:rsidRPr="004A0551">
              <w:rPr>
                <w:spacing w:val="-3"/>
                <w:sz w:val="18"/>
                <w:szCs w:val="18"/>
              </w:rPr>
              <w:t xml:space="preserve"> </w:t>
            </w:r>
            <w:r w:rsidRPr="004A0551">
              <w:rPr>
                <w:sz w:val="18"/>
                <w:szCs w:val="18"/>
              </w:rPr>
              <w:t>ja</w:t>
            </w:r>
            <w:r w:rsidRPr="004A0551">
              <w:rPr>
                <w:spacing w:val="-1"/>
                <w:sz w:val="18"/>
                <w:szCs w:val="18"/>
              </w:rPr>
              <w:t xml:space="preserve"> </w:t>
            </w:r>
            <w:r w:rsidRPr="004A0551">
              <w:rPr>
                <w:sz w:val="18"/>
                <w:szCs w:val="18"/>
              </w:rPr>
              <w:t>toisia</w:t>
            </w:r>
            <w:r w:rsidRPr="004A0551">
              <w:rPr>
                <w:spacing w:val="-3"/>
                <w:sz w:val="18"/>
                <w:szCs w:val="18"/>
              </w:rPr>
              <w:t xml:space="preserve"> </w:t>
            </w:r>
            <w:r w:rsidRPr="004A0551">
              <w:rPr>
                <w:sz w:val="18"/>
                <w:szCs w:val="18"/>
              </w:rPr>
              <w:t>kunnioittavia vastuullisia aikuisia</w:t>
            </w:r>
          </w:p>
          <w:p w14:paraId="60C0587E" w14:textId="77777777" w:rsidR="00C96057" w:rsidRDefault="00C96057" w:rsidP="00C96057">
            <w:pPr>
              <w:widowControl w:val="0"/>
              <w:adjustRightInd w:val="0"/>
              <w:textAlignment w:val="baseline"/>
              <w:rPr>
                <w:sz w:val="18"/>
                <w:szCs w:val="18"/>
              </w:rPr>
            </w:pPr>
          </w:p>
          <w:p w14:paraId="05DB83DA" w14:textId="1C00AB82" w:rsidR="00C96057" w:rsidRPr="004A0551" w:rsidRDefault="00C96057" w:rsidP="00C96057">
            <w:pPr>
              <w:widowControl w:val="0"/>
              <w:adjustRightInd w:val="0"/>
              <w:textAlignment w:val="baseline"/>
              <w:rPr>
                <w:sz w:val="18"/>
                <w:szCs w:val="18"/>
              </w:rPr>
            </w:pPr>
            <w:r w:rsidRPr="004A0551">
              <w:rPr>
                <w:sz w:val="18"/>
                <w:szCs w:val="18"/>
              </w:rPr>
              <w:t>opiskelijoilla on myönteinen maailmankuva, terve itsetunto ja hyvä käytös</w:t>
            </w:r>
          </w:p>
          <w:p w14:paraId="4B170375" w14:textId="77777777" w:rsidR="00C96057" w:rsidRDefault="00C96057" w:rsidP="00C96057">
            <w:pPr>
              <w:widowControl w:val="0"/>
              <w:adjustRightInd w:val="0"/>
              <w:textAlignment w:val="baseline"/>
              <w:rPr>
                <w:sz w:val="18"/>
                <w:szCs w:val="18"/>
              </w:rPr>
            </w:pPr>
          </w:p>
          <w:p w14:paraId="515DE4D0" w14:textId="4E0FB170" w:rsidR="00C96057" w:rsidRPr="004A0551" w:rsidRDefault="00C96057" w:rsidP="00C96057">
            <w:pPr>
              <w:widowControl w:val="0"/>
              <w:adjustRightInd w:val="0"/>
              <w:textAlignment w:val="baseline"/>
              <w:rPr>
                <w:sz w:val="18"/>
                <w:szCs w:val="18"/>
              </w:rPr>
            </w:pPr>
            <w:r w:rsidRPr="004A0551">
              <w:rPr>
                <w:sz w:val="18"/>
                <w:szCs w:val="18"/>
              </w:rPr>
              <w:t>opiskelijoilla on hyvä fyysinen ja psyykkinen terveys</w:t>
            </w:r>
          </w:p>
          <w:p w14:paraId="27904FCA" w14:textId="77777777" w:rsidR="00C96057" w:rsidRDefault="00C96057" w:rsidP="00C96057">
            <w:pPr>
              <w:widowControl w:val="0"/>
              <w:adjustRightInd w:val="0"/>
              <w:textAlignment w:val="baseline"/>
              <w:rPr>
                <w:sz w:val="18"/>
                <w:szCs w:val="18"/>
              </w:rPr>
            </w:pPr>
          </w:p>
          <w:p w14:paraId="1A1FD642" w14:textId="4CEC7D50" w:rsidR="00C96057" w:rsidRPr="004A0551" w:rsidRDefault="00C96057" w:rsidP="00C96057">
            <w:pPr>
              <w:widowControl w:val="0"/>
              <w:adjustRightInd w:val="0"/>
              <w:textAlignment w:val="baseline"/>
              <w:rPr>
                <w:sz w:val="18"/>
                <w:szCs w:val="18"/>
              </w:rPr>
            </w:pPr>
            <w:r w:rsidRPr="004A0551">
              <w:rPr>
                <w:sz w:val="18"/>
                <w:szCs w:val="18"/>
              </w:rPr>
              <w:t>koulussa viihdytään</w:t>
            </w:r>
          </w:p>
        </w:tc>
        <w:tc>
          <w:tcPr>
            <w:tcW w:w="1928" w:type="dxa"/>
          </w:tcPr>
          <w:p w14:paraId="526B5B85" w14:textId="77777777" w:rsidR="00C96057" w:rsidRPr="004A0551" w:rsidRDefault="00C96057" w:rsidP="00C96057">
            <w:pPr>
              <w:widowControl w:val="0"/>
              <w:adjustRightInd w:val="0"/>
              <w:textAlignment w:val="baseline"/>
              <w:rPr>
                <w:sz w:val="18"/>
                <w:szCs w:val="18"/>
              </w:rPr>
            </w:pPr>
            <w:r w:rsidRPr="004A0551">
              <w:rPr>
                <w:sz w:val="18"/>
                <w:szCs w:val="18"/>
              </w:rPr>
              <w:t>teemapäivät,</w:t>
            </w:r>
            <w:r w:rsidRPr="004A0551">
              <w:rPr>
                <w:spacing w:val="-2"/>
                <w:sz w:val="18"/>
                <w:szCs w:val="18"/>
              </w:rPr>
              <w:t xml:space="preserve"> </w:t>
            </w:r>
            <w:r w:rsidRPr="004A0551">
              <w:rPr>
                <w:sz w:val="18"/>
                <w:szCs w:val="18"/>
              </w:rPr>
              <w:t xml:space="preserve">juhlat, päivänavaukset </w:t>
            </w:r>
          </w:p>
          <w:p w14:paraId="67ECF510" w14:textId="77777777" w:rsidR="00C96057" w:rsidRDefault="00C96057" w:rsidP="00C96057">
            <w:pPr>
              <w:widowControl w:val="0"/>
              <w:adjustRightInd w:val="0"/>
              <w:textAlignment w:val="baseline"/>
              <w:rPr>
                <w:sz w:val="18"/>
                <w:szCs w:val="18"/>
              </w:rPr>
            </w:pPr>
          </w:p>
          <w:p w14:paraId="7BA2EA55" w14:textId="6651B72C" w:rsidR="00C96057" w:rsidRPr="004A0551" w:rsidRDefault="00C96057" w:rsidP="00C96057">
            <w:pPr>
              <w:widowControl w:val="0"/>
              <w:adjustRightInd w:val="0"/>
              <w:textAlignment w:val="baseline"/>
              <w:rPr>
                <w:sz w:val="18"/>
                <w:szCs w:val="18"/>
              </w:rPr>
            </w:pPr>
            <w:r w:rsidRPr="004A0551">
              <w:rPr>
                <w:sz w:val="18"/>
                <w:szCs w:val="18"/>
              </w:rPr>
              <w:t>keskustelut opiskelijoiden</w:t>
            </w:r>
            <w:r w:rsidRPr="004A0551">
              <w:rPr>
                <w:spacing w:val="-1"/>
                <w:sz w:val="18"/>
                <w:szCs w:val="18"/>
              </w:rPr>
              <w:t xml:space="preserve"> </w:t>
            </w:r>
            <w:r w:rsidRPr="004A0551">
              <w:rPr>
                <w:sz w:val="18"/>
                <w:szCs w:val="18"/>
              </w:rPr>
              <w:t>ja</w:t>
            </w:r>
            <w:r w:rsidRPr="004A0551">
              <w:rPr>
                <w:spacing w:val="-1"/>
                <w:sz w:val="18"/>
                <w:szCs w:val="18"/>
              </w:rPr>
              <w:t xml:space="preserve"> </w:t>
            </w:r>
            <w:r w:rsidRPr="004A0551">
              <w:rPr>
                <w:sz w:val="18"/>
                <w:szCs w:val="18"/>
              </w:rPr>
              <w:t>huoltajien kanssa</w:t>
            </w:r>
          </w:p>
          <w:p w14:paraId="77862A06" w14:textId="77777777" w:rsidR="00C96057" w:rsidRDefault="00C96057" w:rsidP="00C96057">
            <w:pPr>
              <w:widowControl w:val="0"/>
              <w:adjustRightInd w:val="0"/>
              <w:textAlignment w:val="baseline"/>
              <w:rPr>
                <w:spacing w:val="-49"/>
                <w:sz w:val="18"/>
                <w:szCs w:val="18"/>
              </w:rPr>
            </w:pPr>
          </w:p>
          <w:p w14:paraId="3404CA19" w14:textId="0C60C585" w:rsidR="00C96057" w:rsidRPr="004A0551" w:rsidRDefault="00C96057" w:rsidP="00C96057">
            <w:pPr>
              <w:widowControl w:val="0"/>
              <w:adjustRightInd w:val="0"/>
              <w:textAlignment w:val="baseline"/>
              <w:rPr>
                <w:rFonts w:cs="Calibri"/>
                <w:sz w:val="18"/>
                <w:szCs w:val="18"/>
              </w:rPr>
            </w:pPr>
            <w:r w:rsidRPr="004A0551">
              <w:rPr>
                <w:sz w:val="18"/>
                <w:szCs w:val="18"/>
              </w:rPr>
              <w:t>opinto-ohjaus</w:t>
            </w:r>
          </w:p>
          <w:p w14:paraId="37F8E821" w14:textId="77777777" w:rsidR="00C96057" w:rsidRDefault="00C96057" w:rsidP="00C96057">
            <w:pPr>
              <w:widowControl w:val="0"/>
              <w:adjustRightInd w:val="0"/>
              <w:textAlignment w:val="baseline"/>
              <w:rPr>
                <w:sz w:val="18"/>
                <w:szCs w:val="18"/>
              </w:rPr>
            </w:pPr>
          </w:p>
          <w:p w14:paraId="36C9E771" w14:textId="7107168C" w:rsidR="00C96057" w:rsidRPr="004A0551" w:rsidRDefault="00C96057" w:rsidP="00C96057">
            <w:pPr>
              <w:widowControl w:val="0"/>
              <w:adjustRightInd w:val="0"/>
              <w:textAlignment w:val="baseline"/>
              <w:rPr>
                <w:b/>
                <w:sz w:val="18"/>
                <w:szCs w:val="18"/>
              </w:rPr>
            </w:pPr>
            <w:r w:rsidRPr="004A0551">
              <w:rPr>
                <w:sz w:val="18"/>
                <w:szCs w:val="18"/>
              </w:rPr>
              <w:t>henkilökunta</w:t>
            </w:r>
            <w:r w:rsidRPr="004A0551">
              <w:rPr>
                <w:spacing w:val="-3"/>
                <w:sz w:val="18"/>
                <w:szCs w:val="18"/>
              </w:rPr>
              <w:t xml:space="preserve"> </w:t>
            </w:r>
            <w:r w:rsidRPr="004A0551">
              <w:rPr>
                <w:sz w:val="18"/>
                <w:szCs w:val="18"/>
              </w:rPr>
              <w:t>aikuisen</w:t>
            </w:r>
            <w:r w:rsidRPr="004A0551">
              <w:rPr>
                <w:spacing w:val="-2"/>
                <w:sz w:val="18"/>
                <w:szCs w:val="18"/>
              </w:rPr>
              <w:t xml:space="preserve"> ja hyvän käytöksen </w:t>
            </w:r>
            <w:r w:rsidRPr="004A0551">
              <w:rPr>
                <w:sz w:val="18"/>
                <w:szCs w:val="18"/>
              </w:rPr>
              <w:t>mallina</w:t>
            </w:r>
          </w:p>
        </w:tc>
        <w:tc>
          <w:tcPr>
            <w:tcW w:w="2575" w:type="dxa"/>
          </w:tcPr>
          <w:p w14:paraId="7AC0A307" w14:textId="62EE09C9" w:rsidR="00C96057" w:rsidRDefault="00C96057" w:rsidP="00C96057">
            <w:pPr>
              <w:widowControl w:val="0"/>
              <w:adjustRightInd w:val="0"/>
              <w:textAlignment w:val="baseline"/>
              <w:rPr>
                <w:sz w:val="18"/>
                <w:szCs w:val="18"/>
              </w:rPr>
            </w:pPr>
            <w:r w:rsidRPr="004A0551">
              <w:rPr>
                <w:sz w:val="18"/>
                <w:szCs w:val="18"/>
              </w:rPr>
              <w:t>kouluterveyskyselyt</w:t>
            </w:r>
          </w:p>
          <w:p w14:paraId="60FA4F04" w14:textId="77777777" w:rsidR="00C96057" w:rsidRPr="004A0551" w:rsidRDefault="00C96057" w:rsidP="00C96057">
            <w:pPr>
              <w:widowControl w:val="0"/>
              <w:adjustRightInd w:val="0"/>
              <w:textAlignment w:val="baseline"/>
              <w:rPr>
                <w:rFonts w:cs="Calibri"/>
                <w:sz w:val="18"/>
                <w:szCs w:val="18"/>
              </w:rPr>
            </w:pPr>
          </w:p>
          <w:p w14:paraId="4B3B4099" w14:textId="77777777" w:rsidR="00C96057" w:rsidRPr="004A0551" w:rsidRDefault="00C96057" w:rsidP="00C96057">
            <w:pPr>
              <w:widowControl w:val="0"/>
              <w:adjustRightInd w:val="0"/>
              <w:textAlignment w:val="baseline"/>
              <w:rPr>
                <w:rFonts w:cs="Calibri"/>
                <w:sz w:val="18"/>
                <w:szCs w:val="18"/>
              </w:rPr>
            </w:pPr>
            <w:r w:rsidRPr="004A0551">
              <w:rPr>
                <w:sz w:val="18"/>
                <w:szCs w:val="18"/>
              </w:rPr>
              <w:t>kouluviihtyvyyskyselyt</w:t>
            </w:r>
          </w:p>
          <w:p w14:paraId="521B4392" w14:textId="77777777" w:rsidR="00C96057" w:rsidRDefault="00C96057" w:rsidP="00C96057">
            <w:pPr>
              <w:widowControl w:val="0"/>
              <w:adjustRightInd w:val="0"/>
              <w:textAlignment w:val="baseline"/>
              <w:rPr>
                <w:sz w:val="18"/>
                <w:szCs w:val="18"/>
              </w:rPr>
            </w:pPr>
          </w:p>
          <w:p w14:paraId="3B2A0D91" w14:textId="7DB634FA" w:rsidR="00C96057" w:rsidRPr="004A0551" w:rsidRDefault="00C96057" w:rsidP="00C96057">
            <w:pPr>
              <w:widowControl w:val="0"/>
              <w:adjustRightInd w:val="0"/>
              <w:textAlignment w:val="baseline"/>
              <w:rPr>
                <w:spacing w:val="-1"/>
                <w:sz w:val="18"/>
                <w:szCs w:val="18"/>
              </w:rPr>
            </w:pPr>
            <w:r w:rsidRPr="004A0551">
              <w:rPr>
                <w:sz w:val="18"/>
                <w:szCs w:val="18"/>
              </w:rPr>
              <w:t>myöhästelyt ja poissaolojen määrä</w:t>
            </w:r>
          </w:p>
          <w:p w14:paraId="32EABA8D" w14:textId="77777777" w:rsidR="00C96057" w:rsidRDefault="00C96057" w:rsidP="00C96057">
            <w:pPr>
              <w:widowControl w:val="0"/>
              <w:adjustRightInd w:val="0"/>
              <w:textAlignment w:val="baseline"/>
              <w:rPr>
                <w:sz w:val="18"/>
                <w:szCs w:val="18"/>
              </w:rPr>
            </w:pPr>
          </w:p>
          <w:p w14:paraId="5757414D" w14:textId="7AFC0F7A" w:rsidR="00C96057" w:rsidRPr="004A0551" w:rsidRDefault="00C96057" w:rsidP="00C96057">
            <w:pPr>
              <w:widowControl w:val="0"/>
              <w:adjustRightInd w:val="0"/>
              <w:textAlignment w:val="baseline"/>
              <w:rPr>
                <w:spacing w:val="-1"/>
                <w:sz w:val="18"/>
                <w:szCs w:val="18"/>
              </w:rPr>
            </w:pPr>
            <w:r w:rsidRPr="004A0551">
              <w:rPr>
                <w:sz w:val="18"/>
                <w:szCs w:val="18"/>
              </w:rPr>
              <w:t>tehtävien tekeminen</w:t>
            </w:r>
          </w:p>
          <w:p w14:paraId="0A001640" w14:textId="77777777" w:rsidR="00C96057" w:rsidRDefault="00C96057" w:rsidP="00C96057">
            <w:pPr>
              <w:widowControl w:val="0"/>
              <w:adjustRightInd w:val="0"/>
              <w:textAlignment w:val="baseline"/>
              <w:rPr>
                <w:sz w:val="18"/>
                <w:szCs w:val="18"/>
              </w:rPr>
            </w:pPr>
          </w:p>
          <w:p w14:paraId="497107B4" w14:textId="7203772E" w:rsidR="00C96057" w:rsidRPr="004A0551" w:rsidRDefault="00C96057" w:rsidP="00C96057">
            <w:pPr>
              <w:widowControl w:val="0"/>
              <w:adjustRightInd w:val="0"/>
              <w:textAlignment w:val="baseline"/>
              <w:rPr>
                <w:spacing w:val="-1"/>
                <w:sz w:val="18"/>
                <w:szCs w:val="18"/>
              </w:rPr>
            </w:pPr>
            <w:r w:rsidRPr="004A0551">
              <w:rPr>
                <w:sz w:val="18"/>
                <w:szCs w:val="18"/>
              </w:rPr>
              <w:t>opiskelijahuollon tilastot</w:t>
            </w:r>
          </w:p>
        </w:tc>
        <w:tc>
          <w:tcPr>
            <w:tcW w:w="2126" w:type="dxa"/>
          </w:tcPr>
          <w:p w14:paraId="10417157" w14:textId="77777777" w:rsidR="00C96057" w:rsidRPr="004A0551" w:rsidRDefault="00C96057" w:rsidP="00DD178B">
            <w:pPr>
              <w:rPr>
                <w:sz w:val="18"/>
                <w:szCs w:val="18"/>
              </w:rPr>
            </w:pPr>
            <w:r w:rsidRPr="004A0551">
              <w:rPr>
                <w:sz w:val="18"/>
                <w:szCs w:val="18"/>
              </w:rPr>
              <w:t>- opinto-ohjaaja / oh-vastaava</w:t>
            </w:r>
          </w:p>
          <w:p w14:paraId="39A5CE21" w14:textId="77777777" w:rsidR="00C96057" w:rsidRPr="004A0551" w:rsidRDefault="00C96057" w:rsidP="00DD178B">
            <w:pPr>
              <w:rPr>
                <w:sz w:val="18"/>
                <w:szCs w:val="18"/>
              </w:rPr>
            </w:pPr>
            <w:r w:rsidRPr="004A0551">
              <w:rPr>
                <w:sz w:val="18"/>
                <w:szCs w:val="18"/>
              </w:rPr>
              <w:t>- opinto-ohjaaja / oh-vastaava</w:t>
            </w:r>
          </w:p>
          <w:p w14:paraId="28E19252" w14:textId="77777777" w:rsidR="00C96057" w:rsidRPr="004A0551" w:rsidRDefault="00C96057" w:rsidP="00DD178B">
            <w:pPr>
              <w:rPr>
                <w:sz w:val="18"/>
                <w:szCs w:val="18"/>
              </w:rPr>
            </w:pPr>
            <w:r w:rsidRPr="004A0551">
              <w:rPr>
                <w:sz w:val="18"/>
                <w:szCs w:val="18"/>
              </w:rPr>
              <w:t>- ryhmänohjaaja</w:t>
            </w:r>
          </w:p>
          <w:p w14:paraId="70B70E75" w14:textId="40625683" w:rsidR="00C96057" w:rsidRDefault="00C96057" w:rsidP="00DD178B">
            <w:pPr>
              <w:rPr>
                <w:sz w:val="18"/>
                <w:szCs w:val="18"/>
              </w:rPr>
            </w:pPr>
          </w:p>
          <w:p w14:paraId="179DC173" w14:textId="77777777" w:rsidR="00C96057" w:rsidRPr="004A0551" w:rsidRDefault="00C96057" w:rsidP="00DD178B">
            <w:pPr>
              <w:rPr>
                <w:sz w:val="18"/>
                <w:szCs w:val="18"/>
              </w:rPr>
            </w:pPr>
          </w:p>
          <w:p w14:paraId="39B280F6" w14:textId="57DF8214" w:rsidR="00C96057" w:rsidRDefault="00C96057" w:rsidP="00DD178B">
            <w:pPr>
              <w:rPr>
                <w:sz w:val="18"/>
                <w:szCs w:val="18"/>
              </w:rPr>
            </w:pPr>
            <w:r w:rsidRPr="004A0551">
              <w:rPr>
                <w:sz w:val="18"/>
                <w:szCs w:val="18"/>
              </w:rPr>
              <w:t xml:space="preserve">- </w:t>
            </w:r>
            <w:r>
              <w:rPr>
                <w:sz w:val="18"/>
                <w:szCs w:val="18"/>
              </w:rPr>
              <w:t>opintojakso</w:t>
            </w:r>
            <w:r w:rsidRPr="004A0551">
              <w:rPr>
                <w:sz w:val="18"/>
                <w:szCs w:val="18"/>
              </w:rPr>
              <w:t>n opettaja</w:t>
            </w:r>
          </w:p>
          <w:p w14:paraId="348E2730" w14:textId="77777777" w:rsidR="00C96057" w:rsidRPr="004A0551" w:rsidRDefault="00C96057" w:rsidP="00DD178B">
            <w:pPr>
              <w:rPr>
                <w:sz w:val="18"/>
                <w:szCs w:val="18"/>
              </w:rPr>
            </w:pPr>
          </w:p>
          <w:p w14:paraId="100A2AEC" w14:textId="77777777" w:rsidR="00C96057" w:rsidRPr="004A0551" w:rsidRDefault="00C96057" w:rsidP="00DD178B">
            <w:pPr>
              <w:rPr>
                <w:sz w:val="18"/>
                <w:szCs w:val="18"/>
              </w:rPr>
            </w:pPr>
            <w:r w:rsidRPr="004A0551">
              <w:rPr>
                <w:sz w:val="18"/>
                <w:szCs w:val="18"/>
              </w:rPr>
              <w:t>- opinto-ohjaaja / oh-vastaava</w:t>
            </w:r>
          </w:p>
        </w:tc>
      </w:tr>
      <w:tr w:rsidR="00C96057" w:rsidRPr="004A0551" w14:paraId="46FAFAC8" w14:textId="77777777" w:rsidTr="003B4AAF">
        <w:tc>
          <w:tcPr>
            <w:tcW w:w="1129" w:type="dxa"/>
          </w:tcPr>
          <w:p w14:paraId="0D0B306C" w14:textId="77777777" w:rsidR="00C96057" w:rsidRPr="004A0551" w:rsidRDefault="00C96057" w:rsidP="00DD178B">
            <w:pPr>
              <w:jc w:val="both"/>
              <w:rPr>
                <w:b/>
                <w:sz w:val="18"/>
                <w:szCs w:val="18"/>
              </w:rPr>
            </w:pPr>
            <w:r w:rsidRPr="004A0551">
              <w:rPr>
                <w:b/>
                <w:sz w:val="18"/>
                <w:szCs w:val="18"/>
              </w:rPr>
              <w:lastRenderedPageBreak/>
              <w:t>Henkilöstö</w:t>
            </w:r>
          </w:p>
        </w:tc>
        <w:tc>
          <w:tcPr>
            <w:tcW w:w="2160" w:type="dxa"/>
          </w:tcPr>
          <w:p w14:paraId="014D5676" w14:textId="77777777" w:rsidR="00C96057" w:rsidRPr="004A0551" w:rsidRDefault="00C96057" w:rsidP="00C96057">
            <w:pPr>
              <w:widowControl w:val="0"/>
              <w:adjustRightInd w:val="0"/>
              <w:textAlignment w:val="baseline"/>
              <w:rPr>
                <w:rFonts w:cs="Calibri"/>
                <w:sz w:val="18"/>
                <w:szCs w:val="18"/>
              </w:rPr>
            </w:pPr>
            <w:r w:rsidRPr="004A0551">
              <w:rPr>
                <w:sz w:val="18"/>
                <w:szCs w:val="18"/>
              </w:rPr>
              <w:t>ylläpitää ja</w:t>
            </w:r>
            <w:r w:rsidRPr="004A0551">
              <w:rPr>
                <w:spacing w:val="-4"/>
                <w:sz w:val="18"/>
                <w:szCs w:val="18"/>
              </w:rPr>
              <w:t xml:space="preserve"> </w:t>
            </w:r>
            <w:r w:rsidRPr="004A0551">
              <w:rPr>
                <w:sz w:val="18"/>
                <w:szCs w:val="18"/>
              </w:rPr>
              <w:t>kehittää henkilökunnan ammattitaitoa, motivaatiota</w:t>
            </w:r>
            <w:r w:rsidRPr="004A0551">
              <w:rPr>
                <w:spacing w:val="-1"/>
                <w:sz w:val="18"/>
                <w:szCs w:val="18"/>
              </w:rPr>
              <w:t xml:space="preserve"> </w:t>
            </w:r>
            <w:r w:rsidRPr="004A0551">
              <w:rPr>
                <w:sz w:val="18"/>
                <w:szCs w:val="18"/>
              </w:rPr>
              <w:t>sekä fyysistä ja</w:t>
            </w:r>
            <w:r w:rsidRPr="004A0551">
              <w:rPr>
                <w:spacing w:val="-8"/>
                <w:sz w:val="18"/>
                <w:szCs w:val="18"/>
              </w:rPr>
              <w:t xml:space="preserve"> </w:t>
            </w:r>
            <w:r w:rsidRPr="004A0551">
              <w:rPr>
                <w:sz w:val="18"/>
                <w:szCs w:val="18"/>
              </w:rPr>
              <w:t>psyykkistä terveyttä</w:t>
            </w:r>
          </w:p>
          <w:p w14:paraId="549F2A29" w14:textId="77777777" w:rsidR="00C96057" w:rsidRDefault="00C96057" w:rsidP="00C96057">
            <w:pPr>
              <w:widowControl w:val="0"/>
              <w:adjustRightInd w:val="0"/>
              <w:textAlignment w:val="baseline"/>
              <w:rPr>
                <w:sz w:val="18"/>
                <w:szCs w:val="18"/>
              </w:rPr>
            </w:pPr>
          </w:p>
          <w:p w14:paraId="0EFA9B53" w14:textId="79213FC2" w:rsidR="00C96057" w:rsidRPr="004A0551" w:rsidRDefault="00C96057" w:rsidP="00C96057">
            <w:pPr>
              <w:widowControl w:val="0"/>
              <w:adjustRightInd w:val="0"/>
              <w:textAlignment w:val="baseline"/>
              <w:rPr>
                <w:rFonts w:cs="Calibri"/>
                <w:sz w:val="18"/>
                <w:szCs w:val="18"/>
              </w:rPr>
            </w:pPr>
            <w:r w:rsidRPr="004A0551">
              <w:rPr>
                <w:sz w:val="18"/>
                <w:szCs w:val="18"/>
              </w:rPr>
              <w:t xml:space="preserve">mahdollisuus </w:t>
            </w:r>
            <w:proofErr w:type="gramStart"/>
            <w:r w:rsidRPr="004A0551">
              <w:rPr>
                <w:spacing w:val="-1"/>
                <w:sz w:val="18"/>
                <w:szCs w:val="18"/>
              </w:rPr>
              <w:t>täydennys</w:t>
            </w:r>
            <w:r>
              <w:rPr>
                <w:spacing w:val="-1"/>
                <w:sz w:val="18"/>
                <w:szCs w:val="18"/>
              </w:rPr>
              <w:t>-</w:t>
            </w:r>
            <w:r w:rsidRPr="004A0551">
              <w:rPr>
                <w:spacing w:val="-1"/>
                <w:sz w:val="18"/>
                <w:szCs w:val="18"/>
              </w:rPr>
              <w:t>koulutukseen</w:t>
            </w:r>
            <w:proofErr w:type="gramEnd"/>
          </w:p>
        </w:tc>
        <w:tc>
          <w:tcPr>
            <w:tcW w:w="1928" w:type="dxa"/>
          </w:tcPr>
          <w:p w14:paraId="3F258A4F" w14:textId="77777777" w:rsidR="00C96057" w:rsidRPr="004A0551" w:rsidRDefault="00C96057" w:rsidP="00C96057">
            <w:pPr>
              <w:widowControl w:val="0"/>
              <w:adjustRightInd w:val="0"/>
              <w:textAlignment w:val="baseline"/>
              <w:rPr>
                <w:sz w:val="18"/>
                <w:szCs w:val="18"/>
              </w:rPr>
            </w:pPr>
            <w:r w:rsidRPr="004A0551">
              <w:rPr>
                <w:sz w:val="18"/>
                <w:szCs w:val="18"/>
              </w:rPr>
              <w:t>avoin, kannustava</w:t>
            </w:r>
            <w:r w:rsidRPr="004A0551">
              <w:rPr>
                <w:spacing w:val="-7"/>
                <w:sz w:val="18"/>
                <w:szCs w:val="18"/>
              </w:rPr>
              <w:t xml:space="preserve"> </w:t>
            </w:r>
            <w:r w:rsidRPr="004A0551">
              <w:rPr>
                <w:sz w:val="18"/>
                <w:szCs w:val="18"/>
              </w:rPr>
              <w:t>ja</w:t>
            </w:r>
            <w:r w:rsidRPr="004A0551">
              <w:rPr>
                <w:spacing w:val="-1"/>
                <w:sz w:val="18"/>
                <w:szCs w:val="18"/>
              </w:rPr>
              <w:t xml:space="preserve"> </w:t>
            </w:r>
            <w:r w:rsidRPr="004A0551">
              <w:rPr>
                <w:sz w:val="18"/>
                <w:szCs w:val="18"/>
              </w:rPr>
              <w:t>luottamuksellinen työilmapiiri</w:t>
            </w:r>
          </w:p>
          <w:p w14:paraId="5C6BCBFA" w14:textId="77777777" w:rsidR="00C96057" w:rsidRDefault="00C96057" w:rsidP="00C96057">
            <w:pPr>
              <w:widowControl w:val="0"/>
              <w:adjustRightInd w:val="0"/>
              <w:textAlignment w:val="baseline"/>
              <w:rPr>
                <w:sz w:val="18"/>
                <w:szCs w:val="18"/>
              </w:rPr>
            </w:pPr>
          </w:p>
          <w:p w14:paraId="1E37BECC" w14:textId="0B97DFA7" w:rsidR="00C96057" w:rsidRPr="004A0551" w:rsidRDefault="00C96057" w:rsidP="00C96057">
            <w:pPr>
              <w:widowControl w:val="0"/>
              <w:adjustRightInd w:val="0"/>
              <w:textAlignment w:val="baseline"/>
              <w:rPr>
                <w:b/>
                <w:sz w:val="18"/>
                <w:szCs w:val="18"/>
              </w:rPr>
            </w:pPr>
            <w:r w:rsidRPr="004A0551">
              <w:rPr>
                <w:sz w:val="18"/>
                <w:szCs w:val="18"/>
              </w:rPr>
              <w:t>mahdollisuus vaikuttaa</w:t>
            </w:r>
            <w:r w:rsidRPr="004A0551">
              <w:rPr>
                <w:spacing w:val="-2"/>
                <w:sz w:val="18"/>
                <w:szCs w:val="18"/>
              </w:rPr>
              <w:t xml:space="preserve"> työyhteisön </w:t>
            </w:r>
            <w:r w:rsidRPr="004A0551">
              <w:rPr>
                <w:sz w:val="18"/>
                <w:szCs w:val="18"/>
              </w:rPr>
              <w:t>asioihin</w:t>
            </w:r>
          </w:p>
          <w:p w14:paraId="13214647" w14:textId="77777777" w:rsidR="00C96057" w:rsidRDefault="00C96057" w:rsidP="00C96057">
            <w:pPr>
              <w:widowControl w:val="0"/>
              <w:adjustRightInd w:val="0"/>
              <w:textAlignment w:val="baseline"/>
              <w:rPr>
                <w:sz w:val="18"/>
                <w:szCs w:val="18"/>
              </w:rPr>
            </w:pPr>
          </w:p>
          <w:p w14:paraId="5B9F5BD8" w14:textId="2E7D2C82" w:rsidR="00C96057" w:rsidRPr="004A0551" w:rsidRDefault="00C96057" w:rsidP="00C96057">
            <w:pPr>
              <w:widowControl w:val="0"/>
              <w:adjustRightInd w:val="0"/>
              <w:textAlignment w:val="baseline"/>
              <w:rPr>
                <w:b/>
                <w:sz w:val="18"/>
                <w:szCs w:val="18"/>
              </w:rPr>
            </w:pPr>
            <w:r w:rsidRPr="004A0551">
              <w:rPr>
                <w:sz w:val="18"/>
                <w:szCs w:val="18"/>
              </w:rPr>
              <w:t>henkilökunnan koulutukseen panostaminen</w:t>
            </w:r>
          </w:p>
          <w:p w14:paraId="3CEA2FF7" w14:textId="77777777" w:rsidR="00C96057" w:rsidRDefault="00C96057" w:rsidP="00C96057">
            <w:pPr>
              <w:widowControl w:val="0"/>
              <w:adjustRightInd w:val="0"/>
              <w:textAlignment w:val="baseline"/>
              <w:rPr>
                <w:sz w:val="18"/>
                <w:szCs w:val="18"/>
              </w:rPr>
            </w:pPr>
          </w:p>
          <w:p w14:paraId="0B934F1B" w14:textId="7E91DD78" w:rsidR="00C96057" w:rsidRPr="004A0551" w:rsidRDefault="00C96057" w:rsidP="00C96057">
            <w:pPr>
              <w:widowControl w:val="0"/>
              <w:adjustRightInd w:val="0"/>
              <w:textAlignment w:val="baseline"/>
              <w:rPr>
                <w:b/>
                <w:sz w:val="18"/>
                <w:szCs w:val="18"/>
              </w:rPr>
            </w:pPr>
            <w:r w:rsidRPr="004A0551">
              <w:rPr>
                <w:sz w:val="18"/>
                <w:szCs w:val="18"/>
              </w:rPr>
              <w:t>jaetaan koulutuksista saatuja ideoita ja materiaaleja</w:t>
            </w:r>
          </w:p>
          <w:p w14:paraId="2E4F0F50" w14:textId="77777777" w:rsidR="00C96057" w:rsidRDefault="00C96057" w:rsidP="00C96057">
            <w:pPr>
              <w:widowControl w:val="0"/>
              <w:adjustRightInd w:val="0"/>
              <w:textAlignment w:val="baseline"/>
              <w:rPr>
                <w:sz w:val="18"/>
                <w:szCs w:val="18"/>
              </w:rPr>
            </w:pPr>
          </w:p>
          <w:p w14:paraId="2D4E65EC" w14:textId="7F3EFBCE" w:rsidR="00C96057" w:rsidRPr="004A0551" w:rsidRDefault="00C96057" w:rsidP="00C96057">
            <w:pPr>
              <w:widowControl w:val="0"/>
              <w:adjustRightInd w:val="0"/>
              <w:textAlignment w:val="baseline"/>
              <w:rPr>
                <w:b/>
                <w:sz w:val="18"/>
                <w:szCs w:val="18"/>
              </w:rPr>
            </w:pPr>
            <w:r w:rsidRPr="004A0551">
              <w:rPr>
                <w:sz w:val="18"/>
                <w:szCs w:val="18"/>
              </w:rPr>
              <w:t>saman oppiaineen opettajien vertaistuki</w:t>
            </w:r>
          </w:p>
        </w:tc>
        <w:tc>
          <w:tcPr>
            <w:tcW w:w="2575" w:type="dxa"/>
          </w:tcPr>
          <w:p w14:paraId="33A8E188" w14:textId="77777777" w:rsidR="00C96057" w:rsidRPr="004A0551" w:rsidRDefault="00C96057" w:rsidP="00C96057">
            <w:pPr>
              <w:widowControl w:val="0"/>
              <w:adjustRightInd w:val="0"/>
              <w:textAlignment w:val="baseline"/>
              <w:rPr>
                <w:sz w:val="18"/>
                <w:szCs w:val="18"/>
              </w:rPr>
            </w:pPr>
            <w:r w:rsidRPr="004A0551">
              <w:rPr>
                <w:sz w:val="18"/>
                <w:szCs w:val="18"/>
              </w:rPr>
              <w:t>koko työyhteisön yhteiset keskustelut</w:t>
            </w:r>
          </w:p>
          <w:p w14:paraId="0D66FCDF" w14:textId="77777777" w:rsidR="00C96057" w:rsidRDefault="00C96057" w:rsidP="00C96057">
            <w:pPr>
              <w:widowControl w:val="0"/>
              <w:adjustRightInd w:val="0"/>
              <w:textAlignment w:val="baseline"/>
              <w:rPr>
                <w:sz w:val="18"/>
                <w:szCs w:val="18"/>
              </w:rPr>
            </w:pPr>
          </w:p>
          <w:p w14:paraId="70E0ED3A" w14:textId="2A0B451C" w:rsidR="00C96057" w:rsidRPr="004A0551" w:rsidRDefault="00C96057" w:rsidP="00C96057">
            <w:pPr>
              <w:widowControl w:val="0"/>
              <w:adjustRightInd w:val="0"/>
              <w:textAlignment w:val="baseline"/>
              <w:rPr>
                <w:sz w:val="18"/>
                <w:szCs w:val="18"/>
              </w:rPr>
            </w:pPr>
            <w:r w:rsidRPr="004A0551">
              <w:rPr>
                <w:sz w:val="18"/>
                <w:szCs w:val="18"/>
              </w:rPr>
              <w:t>yhteiset tapahtumat</w:t>
            </w:r>
          </w:p>
          <w:p w14:paraId="64731822" w14:textId="77777777" w:rsidR="00C96057" w:rsidRDefault="00C96057" w:rsidP="00C96057">
            <w:pPr>
              <w:widowControl w:val="0"/>
              <w:adjustRightInd w:val="0"/>
              <w:ind w:left="720"/>
              <w:textAlignment w:val="baseline"/>
              <w:rPr>
                <w:sz w:val="18"/>
                <w:szCs w:val="18"/>
              </w:rPr>
            </w:pPr>
          </w:p>
          <w:p w14:paraId="7FF9CD91" w14:textId="42FFA53E" w:rsidR="00C96057" w:rsidRPr="004A0551" w:rsidRDefault="00C96057" w:rsidP="00C96057">
            <w:pPr>
              <w:widowControl w:val="0"/>
              <w:adjustRightInd w:val="0"/>
              <w:textAlignment w:val="baseline"/>
              <w:rPr>
                <w:spacing w:val="-5"/>
                <w:sz w:val="18"/>
                <w:szCs w:val="18"/>
              </w:rPr>
            </w:pPr>
            <w:r w:rsidRPr="004A0551">
              <w:rPr>
                <w:sz w:val="18"/>
                <w:szCs w:val="18"/>
              </w:rPr>
              <w:t>kehityskeskustelut</w:t>
            </w:r>
          </w:p>
          <w:p w14:paraId="5C8649D9" w14:textId="77777777" w:rsidR="00C96057" w:rsidRDefault="00C96057" w:rsidP="00C96057">
            <w:pPr>
              <w:widowControl w:val="0"/>
              <w:adjustRightInd w:val="0"/>
              <w:textAlignment w:val="baseline"/>
              <w:rPr>
                <w:sz w:val="18"/>
                <w:szCs w:val="18"/>
              </w:rPr>
            </w:pPr>
          </w:p>
          <w:p w14:paraId="2D502B7D" w14:textId="2E71BDAC" w:rsidR="00C96057" w:rsidRPr="004A0551" w:rsidRDefault="00C96057" w:rsidP="00C96057">
            <w:pPr>
              <w:widowControl w:val="0"/>
              <w:adjustRightInd w:val="0"/>
              <w:textAlignment w:val="baseline"/>
              <w:rPr>
                <w:spacing w:val="-5"/>
                <w:sz w:val="18"/>
                <w:szCs w:val="18"/>
              </w:rPr>
            </w:pPr>
            <w:r w:rsidRPr="004A0551">
              <w:rPr>
                <w:sz w:val="18"/>
                <w:szCs w:val="18"/>
              </w:rPr>
              <w:t>työhyvinvointikyselyt</w:t>
            </w:r>
          </w:p>
          <w:p w14:paraId="77404B46" w14:textId="77777777" w:rsidR="00C96057" w:rsidRDefault="00C96057" w:rsidP="00C96057">
            <w:pPr>
              <w:widowControl w:val="0"/>
              <w:adjustRightInd w:val="0"/>
              <w:textAlignment w:val="baseline"/>
              <w:rPr>
                <w:sz w:val="18"/>
                <w:szCs w:val="18"/>
              </w:rPr>
            </w:pPr>
          </w:p>
          <w:p w14:paraId="77A11EF7" w14:textId="26CBE5EC" w:rsidR="00C96057" w:rsidRPr="004A0551" w:rsidRDefault="00C96057" w:rsidP="00C96057">
            <w:pPr>
              <w:widowControl w:val="0"/>
              <w:adjustRightInd w:val="0"/>
              <w:textAlignment w:val="baseline"/>
              <w:rPr>
                <w:b/>
                <w:sz w:val="18"/>
                <w:szCs w:val="18"/>
              </w:rPr>
            </w:pPr>
            <w:r w:rsidRPr="004A0551">
              <w:rPr>
                <w:sz w:val="18"/>
                <w:szCs w:val="18"/>
              </w:rPr>
              <w:t>sairauspoissaolojen</w:t>
            </w:r>
            <w:r w:rsidRPr="004A0551">
              <w:rPr>
                <w:spacing w:val="-1"/>
                <w:sz w:val="18"/>
                <w:szCs w:val="18"/>
              </w:rPr>
              <w:t xml:space="preserve"> </w:t>
            </w:r>
            <w:r w:rsidRPr="004A0551">
              <w:rPr>
                <w:sz w:val="18"/>
                <w:szCs w:val="18"/>
              </w:rPr>
              <w:t>määrä</w:t>
            </w:r>
          </w:p>
          <w:p w14:paraId="7BBC741D" w14:textId="77777777" w:rsidR="00C96057" w:rsidRDefault="00C96057" w:rsidP="00C96057">
            <w:pPr>
              <w:widowControl w:val="0"/>
              <w:adjustRightInd w:val="0"/>
              <w:textAlignment w:val="baseline"/>
              <w:rPr>
                <w:sz w:val="18"/>
                <w:szCs w:val="18"/>
              </w:rPr>
            </w:pPr>
          </w:p>
          <w:p w14:paraId="7B2DF1A6" w14:textId="7894B3A3" w:rsidR="00C96057" w:rsidRPr="004A0551" w:rsidRDefault="00C96057" w:rsidP="00C96057">
            <w:pPr>
              <w:widowControl w:val="0"/>
              <w:adjustRightInd w:val="0"/>
              <w:textAlignment w:val="baseline"/>
              <w:rPr>
                <w:b/>
                <w:sz w:val="18"/>
                <w:szCs w:val="18"/>
              </w:rPr>
            </w:pPr>
            <w:r w:rsidRPr="004A0551">
              <w:rPr>
                <w:sz w:val="18"/>
                <w:szCs w:val="18"/>
              </w:rPr>
              <w:t>koulutuspäivämäärät</w:t>
            </w:r>
          </w:p>
        </w:tc>
        <w:tc>
          <w:tcPr>
            <w:tcW w:w="2126" w:type="dxa"/>
          </w:tcPr>
          <w:p w14:paraId="2C9C5A54" w14:textId="77777777" w:rsidR="00C96057" w:rsidRPr="004A0551" w:rsidRDefault="00C96057" w:rsidP="00DD178B">
            <w:pPr>
              <w:rPr>
                <w:sz w:val="18"/>
                <w:szCs w:val="18"/>
              </w:rPr>
            </w:pPr>
            <w:r w:rsidRPr="004A0551">
              <w:rPr>
                <w:sz w:val="18"/>
                <w:szCs w:val="18"/>
              </w:rPr>
              <w:t>- rehtori</w:t>
            </w:r>
          </w:p>
          <w:p w14:paraId="05420716" w14:textId="1A7039A6" w:rsidR="00C96057" w:rsidRDefault="00C96057" w:rsidP="00DD178B">
            <w:pPr>
              <w:rPr>
                <w:sz w:val="18"/>
                <w:szCs w:val="18"/>
              </w:rPr>
            </w:pPr>
          </w:p>
          <w:p w14:paraId="5E604C13" w14:textId="77777777" w:rsidR="00776F99" w:rsidRPr="004A0551" w:rsidRDefault="00776F99" w:rsidP="00DD178B">
            <w:pPr>
              <w:rPr>
                <w:sz w:val="18"/>
                <w:szCs w:val="18"/>
              </w:rPr>
            </w:pPr>
          </w:p>
          <w:p w14:paraId="51167DCE" w14:textId="2F536CA4" w:rsidR="00C96057" w:rsidRDefault="00C96057" w:rsidP="00DD178B">
            <w:pPr>
              <w:rPr>
                <w:sz w:val="18"/>
                <w:szCs w:val="18"/>
              </w:rPr>
            </w:pPr>
            <w:r w:rsidRPr="004A0551">
              <w:rPr>
                <w:sz w:val="18"/>
                <w:szCs w:val="18"/>
              </w:rPr>
              <w:t>- työyhteisö</w:t>
            </w:r>
          </w:p>
          <w:p w14:paraId="2E7B8D18" w14:textId="77777777" w:rsidR="00776F99" w:rsidRPr="004A0551" w:rsidRDefault="00776F99" w:rsidP="00DD178B">
            <w:pPr>
              <w:rPr>
                <w:sz w:val="18"/>
                <w:szCs w:val="18"/>
              </w:rPr>
            </w:pPr>
          </w:p>
          <w:p w14:paraId="66E5251F" w14:textId="54E0B06D" w:rsidR="00C96057" w:rsidRDefault="00C96057" w:rsidP="00DD178B">
            <w:pPr>
              <w:rPr>
                <w:sz w:val="18"/>
                <w:szCs w:val="18"/>
              </w:rPr>
            </w:pPr>
            <w:r w:rsidRPr="004A0551">
              <w:rPr>
                <w:sz w:val="18"/>
                <w:szCs w:val="18"/>
              </w:rPr>
              <w:t>- rehtori</w:t>
            </w:r>
          </w:p>
          <w:p w14:paraId="4ADD3637" w14:textId="77777777" w:rsidR="00776F99" w:rsidRPr="004A0551" w:rsidRDefault="00776F99" w:rsidP="00DD178B">
            <w:pPr>
              <w:rPr>
                <w:sz w:val="18"/>
                <w:szCs w:val="18"/>
              </w:rPr>
            </w:pPr>
          </w:p>
          <w:p w14:paraId="7FCDF591" w14:textId="2375B60C" w:rsidR="00C96057" w:rsidRDefault="00C96057" w:rsidP="00DD178B">
            <w:pPr>
              <w:rPr>
                <w:sz w:val="18"/>
                <w:szCs w:val="18"/>
              </w:rPr>
            </w:pPr>
            <w:r w:rsidRPr="004A0551">
              <w:rPr>
                <w:sz w:val="18"/>
                <w:szCs w:val="18"/>
              </w:rPr>
              <w:t>- rehtori</w:t>
            </w:r>
          </w:p>
          <w:p w14:paraId="75D5AA92" w14:textId="77777777" w:rsidR="00776F99" w:rsidRPr="004A0551" w:rsidRDefault="00776F99" w:rsidP="00DD178B">
            <w:pPr>
              <w:rPr>
                <w:sz w:val="18"/>
                <w:szCs w:val="18"/>
              </w:rPr>
            </w:pPr>
          </w:p>
          <w:p w14:paraId="1B52BDAE" w14:textId="20FD966E" w:rsidR="00C96057" w:rsidRDefault="00C96057" w:rsidP="00DD178B">
            <w:pPr>
              <w:rPr>
                <w:sz w:val="18"/>
                <w:szCs w:val="18"/>
              </w:rPr>
            </w:pPr>
            <w:r w:rsidRPr="004A0551">
              <w:rPr>
                <w:sz w:val="18"/>
                <w:szCs w:val="18"/>
              </w:rPr>
              <w:t>- rehtori</w:t>
            </w:r>
          </w:p>
          <w:p w14:paraId="62CA4923" w14:textId="77777777" w:rsidR="00776F99" w:rsidRPr="004A0551" w:rsidRDefault="00776F99" w:rsidP="00DD178B">
            <w:pPr>
              <w:rPr>
                <w:sz w:val="18"/>
                <w:szCs w:val="18"/>
              </w:rPr>
            </w:pPr>
          </w:p>
          <w:p w14:paraId="50437561" w14:textId="77777777" w:rsidR="00C96057" w:rsidRPr="004A0551" w:rsidRDefault="00C96057" w:rsidP="00DD178B">
            <w:pPr>
              <w:rPr>
                <w:sz w:val="18"/>
                <w:szCs w:val="18"/>
              </w:rPr>
            </w:pPr>
            <w:r w:rsidRPr="004A0551">
              <w:rPr>
                <w:sz w:val="18"/>
                <w:szCs w:val="18"/>
              </w:rPr>
              <w:t>- työntekijät / rehtori</w:t>
            </w:r>
          </w:p>
        </w:tc>
      </w:tr>
      <w:tr w:rsidR="00C96057" w:rsidRPr="004A0551" w14:paraId="2A910560" w14:textId="77777777" w:rsidTr="003B4AAF">
        <w:tc>
          <w:tcPr>
            <w:tcW w:w="1129" w:type="dxa"/>
          </w:tcPr>
          <w:p w14:paraId="25739DC1" w14:textId="77777777" w:rsidR="00C96057" w:rsidRPr="004A0551" w:rsidRDefault="00C96057" w:rsidP="00DD178B">
            <w:pPr>
              <w:jc w:val="both"/>
              <w:rPr>
                <w:b/>
                <w:sz w:val="18"/>
                <w:szCs w:val="18"/>
              </w:rPr>
            </w:pPr>
            <w:r w:rsidRPr="004A0551">
              <w:rPr>
                <w:b/>
                <w:sz w:val="18"/>
                <w:szCs w:val="18"/>
              </w:rPr>
              <w:t>Oppimis-ympäristö</w:t>
            </w:r>
          </w:p>
        </w:tc>
        <w:tc>
          <w:tcPr>
            <w:tcW w:w="2160" w:type="dxa"/>
          </w:tcPr>
          <w:p w14:paraId="5F77B972" w14:textId="77777777" w:rsidR="00C96057" w:rsidRPr="004A0551" w:rsidRDefault="00C96057" w:rsidP="00776F99">
            <w:pPr>
              <w:widowControl w:val="0"/>
              <w:adjustRightInd w:val="0"/>
              <w:textAlignment w:val="baseline"/>
              <w:rPr>
                <w:sz w:val="18"/>
                <w:szCs w:val="18"/>
              </w:rPr>
            </w:pPr>
            <w:r w:rsidRPr="004A0551">
              <w:rPr>
                <w:sz w:val="18"/>
                <w:szCs w:val="18"/>
              </w:rPr>
              <w:t>ergonominen, esteettinen, käytännöllinen, nykyaikainen, toimiva, turvallinen ja viihtyisä työympäristö,</w:t>
            </w:r>
            <w:r w:rsidRPr="004A0551">
              <w:rPr>
                <w:spacing w:val="-1"/>
                <w:sz w:val="18"/>
                <w:szCs w:val="18"/>
              </w:rPr>
              <w:t xml:space="preserve"> </w:t>
            </w:r>
            <w:r w:rsidRPr="004A0551">
              <w:rPr>
                <w:sz w:val="18"/>
                <w:szCs w:val="18"/>
              </w:rPr>
              <w:t>joka tukee oppimisen</w:t>
            </w:r>
            <w:r w:rsidRPr="004A0551">
              <w:rPr>
                <w:spacing w:val="-4"/>
                <w:sz w:val="18"/>
                <w:szCs w:val="18"/>
              </w:rPr>
              <w:t xml:space="preserve"> </w:t>
            </w:r>
            <w:r w:rsidRPr="004A0551">
              <w:rPr>
                <w:sz w:val="18"/>
                <w:szCs w:val="18"/>
              </w:rPr>
              <w:t>ja</w:t>
            </w:r>
            <w:r w:rsidRPr="004A0551">
              <w:rPr>
                <w:spacing w:val="-1"/>
                <w:sz w:val="18"/>
                <w:szCs w:val="18"/>
              </w:rPr>
              <w:t xml:space="preserve"> </w:t>
            </w:r>
            <w:r w:rsidRPr="004A0551">
              <w:rPr>
                <w:sz w:val="18"/>
                <w:szCs w:val="18"/>
              </w:rPr>
              <w:t>opetuksen tavoitteiden saavuttamista</w:t>
            </w:r>
          </w:p>
          <w:p w14:paraId="01E2EC68" w14:textId="77777777" w:rsidR="00776F99" w:rsidRDefault="00776F99" w:rsidP="00776F99">
            <w:pPr>
              <w:widowControl w:val="0"/>
              <w:adjustRightInd w:val="0"/>
              <w:textAlignment w:val="baseline"/>
              <w:rPr>
                <w:sz w:val="18"/>
                <w:szCs w:val="18"/>
              </w:rPr>
            </w:pPr>
          </w:p>
          <w:p w14:paraId="0F123D6F" w14:textId="0564AA38" w:rsidR="00C96057" w:rsidRPr="004A0551" w:rsidRDefault="00C96057" w:rsidP="00776F99">
            <w:pPr>
              <w:widowControl w:val="0"/>
              <w:adjustRightInd w:val="0"/>
              <w:textAlignment w:val="baseline"/>
              <w:rPr>
                <w:sz w:val="18"/>
                <w:szCs w:val="18"/>
              </w:rPr>
            </w:pPr>
            <w:r w:rsidRPr="004A0551">
              <w:rPr>
                <w:sz w:val="18"/>
                <w:szCs w:val="18"/>
              </w:rPr>
              <w:t>nykyaikainen opetusvälineistö</w:t>
            </w:r>
          </w:p>
        </w:tc>
        <w:tc>
          <w:tcPr>
            <w:tcW w:w="1928" w:type="dxa"/>
          </w:tcPr>
          <w:p w14:paraId="49CB77D5" w14:textId="77777777" w:rsidR="00C96057" w:rsidRPr="004A0551" w:rsidRDefault="00C96057" w:rsidP="00776F99">
            <w:pPr>
              <w:widowControl w:val="0"/>
              <w:adjustRightInd w:val="0"/>
              <w:textAlignment w:val="baseline"/>
              <w:rPr>
                <w:rFonts w:cs="Calibri"/>
                <w:sz w:val="18"/>
                <w:szCs w:val="18"/>
              </w:rPr>
            </w:pPr>
            <w:r w:rsidRPr="004A0551">
              <w:rPr>
                <w:sz w:val="18"/>
                <w:szCs w:val="18"/>
              </w:rPr>
              <w:t>talousarviossa ja investoinneissa varataan tarvittavat määrärahat</w:t>
            </w:r>
          </w:p>
          <w:p w14:paraId="1DC0FC2D" w14:textId="77777777" w:rsidR="00C96057" w:rsidRPr="004A0551" w:rsidRDefault="00C96057" w:rsidP="00DD178B">
            <w:pPr>
              <w:ind w:left="720"/>
              <w:rPr>
                <w:rFonts w:cs="Calibri"/>
                <w:sz w:val="18"/>
                <w:szCs w:val="18"/>
              </w:rPr>
            </w:pPr>
          </w:p>
        </w:tc>
        <w:tc>
          <w:tcPr>
            <w:tcW w:w="2575" w:type="dxa"/>
          </w:tcPr>
          <w:p w14:paraId="0F96FD01" w14:textId="77777777" w:rsidR="00C96057" w:rsidRPr="004A0551" w:rsidRDefault="00C96057" w:rsidP="00776F99">
            <w:pPr>
              <w:widowControl w:val="0"/>
              <w:adjustRightInd w:val="0"/>
              <w:textAlignment w:val="baseline"/>
              <w:rPr>
                <w:rFonts w:cs="Calibri"/>
                <w:sz w:val="18"/>
                <w:szCs w:val="18"/>
              </w:rPr>
            </w:pPr>
            <w:r w:rsidRPr="004A0551">
              <w:rPr>
                <w:rFonts w:cs="Calibri"/>
                <w:sz w:val="18"/>
                <w:szCs w:val="18"/>
              </w:rPr>
              <w:t>kyselyt</w:t>
            </w:r>
          </w:p>
          <w:p w14:paraId="3DA631A5" w14:textId="77777777" w:rsidR="00776F99" w:rsidRDefault="00776F99" w:rsidP="00776F99">
            <w:pPr>
              <w:widowControl w:val="0"/>
              <w:adjustRightInd w:val="0"/>
              <w:textAlignment w:val="baseline"/>
              <w:rPr>
                <w:rFonts w:cs="Calibri"/>
                <w:sz w:val="18"/>
                <w:szCs w:val="18"/>
              </w:rPr>
            </w:pPr>
          </w:p>
          <w:p w14:paraId="2E74BAC0" w14:textId="7993FEE3" w:rsidR="00C96057" w:rsidRPr="004A0551" w:rsidRDefault="00C96057" w:rsidP="00776F99">
            <w:pPr>
              <w:widowControl w:val="0"/>
              <w:adjustRightInd w:val="0"/>
              <w:textAlignment w:val="baseline"/>
              <w:rPr>
                <w:rFonts w:cs="Calibri"/>
                <w:sz w:val="18"/>
                <w:szCs w:val="18"/>
              </w:rPr>
            </w:pPr>
            <w:r w:rsidRPr="004A0551">
              <w:rPr>
                <w:rFonts w:cs="Calibri"/>
                <w:sz w:val="18"/>
                <w:szCs w:val="18"/>
              </w:rPr>
              <w:t>henkilökunnan kokoukset</w:t>
            </w:r>
          </w:p>
        </w:tc>
        <w:tc>
          <w:tcPr>
            <w:tcW w:w="2126" w:type="dxa"/>
          </w:tcPr>
          <w:p w14:paraId="4F2D11BE" w14:textId="2BCB55FE" w:rsidR="00C96057" w:rsidRDefault="00C96057" w:rsidP="00DD178B">
            <w:pPr>
              <w:rPr>
                <w:rFonts w:cs="Calibri"/>
                <w:sz w:val="18"/>
                <w:szCs w:val="18"/>
              </w:rPr>
            </w:pPr>
            <w:r w:rsidRPr="004A0551">
              <w:rPr>
                <w:rFonts w:cs="Calibri"/>
                <w:sz w:val="18"/>
                <w:szCs w:val="18"/>
              </w:rPr>
              <w:t>- rehtori</w:t>
            </w:r>
          </w:p>
          <w:p w14:paraId="32AEBCF4" w14:textId="77777777" w:rsidR="00776F99" w:rsidRPr="004A0551" w:rsidRDefault="00776F99" w:rsidP="00DD178B">
            <w:pPr>
              <w:rPr>
                <w:rFonts w:cs="Calibri"/>
                <w:sz w:val="18"/>
                <w:szCs w:val="18"/>
              </w:rPr>
            </w:pPr>
          </w:p>
          <w:p w14:paraId="0F0E967E" w14:textId="77777777" w:rsidR="00C96057" w:rsidRPr="004A0551" w:rsidRDefault="00C96057" w:rsidP="00DD178B">
            <w:pPr>
              <w:rPr>
                <w:rFonts w:cs="Calibri"/>
                <w:sz w:val="18"/>
                <w:szCs w:val="18"/>
              </w:rPr>
            </w:pPr>
            <w:r w:rsidRPr="004A0551">
              <w:rPr>
                <w:rFonts w:cs="Calibri"/>
                <w:sz w:val="18"/>
                <w:szCs w:val="18"/>
              </w:rPr>
              <w:t>- rehtori</w:t>
            </w:r>
          </w:p>
          <w:p w14:paraId="3DB02BE7" w14:textId="77777777" w:rsidR="00C96057" w:rsidRPr="004A0551" w:rsidRDefault="00C96057" w:rsidP="00DD178B">
            <w:pPr>
              <w:rPr>
                <w:rFonts w:cs="Calibri"/>
                <w:sz w:val="18"/>
                <w:szCs w:val="18"/>
              </w:rPr>
            </w:pPr>
          </w:p>
        </w:tc>
      </w:tr>
      <w:tr w:rsidR="00C96057" w:rsidRPr="004A0551" w14:paraId="660452C2" w14:textId="77777777" w:rsidTr="003B4AAF">
        <w:tc>
          <w:tcPr>
            <w:tcW w:w="1129" w:type="dxa"/>
          </w:tcPr>
          <w:p w14:paraId="18880028" w14:textId="6D52110B" w:rsidR="00C96057" w:rsidRPr="004A0551" w:rsidRDefault="00C96057" w:rsidP="003B4AAF">
            <w:pPr>
              <w:ind w:left="-108"/>
              <w:jc w:val="both"/>
              <w:rPr>
                <w:b/>
                <w:sz w:val="18"/>
                <w:szCs w:val="18"/>
              </w:rPr>
            </w:pPr>
            <w:proofErr w:type="spellStart"/>
            <w:r w:rsidRPr="004A0551">
              <w:rPr>
                <w:b/>
                <w:sz w:val="18"/>
                <w:szCs w:val="18"/>
              </w:rPr>
              <w:t>Taloudel</w:t>
            </w:r>
            <w:r w:rsidR="003B4AAF">
              <w:rPr>
                <w:b/>
                <w:sz w:val="18"/>
                <w:szCs w:val="18"/>
              </w:rPr>
              <w:t>-</w:t>
            </w:r>
            <w:r w:rsidRPr="004A0551">
              <w:rPr>
                <w:b/>
                <w:sz w:val="18"/>
                <w:szCs w:val="18"/>
              </w:rPr>
              <w:t>lisuus</w:t>
            </w:r>
            <w:proofErr w:type="spellEnd"/>
          </w:p>
          <w:p w14:paraId="347AAE90" w14:textId="77777777" w:rsidR="00C96057" w:rsidRPr="004A0551" w:rsidRDefault="00C96057" w:rsidP="00DD178B">
            <w:pPr>
              <w:jc w:val="both"/>
              <w:rPr>
                <w:b/>
                <w:sz w:val="18"/>
                <w:szCs w:val="18"/>
              </w:rPr>
            </w:pPr>
          </w:p>
        </w:tc>
        <w:tc>
          <w:tcPr>
            <w:tcW w:w="2160" w:type="dxa"/>
          </w:tcPr>
          <w:p w14:paraId="61878E58" w14:textId="77777777" w:rsidR="00C96057" w:rsidRPr="004A0551" w:rsidRDefault="00C96057" w:rsidP="00776F99">
            <w:pPr>
              <w:widowControl w:val="0"/>
              <w:adjustRightInd w:val="0"/>
              <w:textAlignment w:val="baseline"/>
              <w:rPr>
                <w:sz w:val="18"/>
                <w:szCs w:val="18"/>
              </w:rPr>
            </w:pPr>
            <w:r w:rsidRPr="004A0551">
              <w:rPr>
                <w:sz w:val="18"/>
                <w:szCs w:val="18"/>
              </w:rPr>
              <w:t xml:space="preserve">toiminta on taloudellista, ts. pysytään annetuissa </w:t>
            </w:r>
            <w:proofErr w:type="spellStart"/>
            <w:r w:rsidRPr="004A0551">
              <w:rPr>
                <w:sz w:val="18"/>
                <w:szCs w:val="18"/>
              </w:rPr>
              <w:t>menokehyksissä</w:t>
            </w:r>
            <w:proofErr w:type="spellEnd"/>
          </w:p>
        </w:tc>
        <w:tc>
          <w:tcPr>
            <w:tcW w:w="1928" w:type="dxa"/>
          </w:tcPr>
          <w:p w14:paraId="286CC37A" w14:textId="77777777" w:rsidR="00C96057" w:rsidRPr="004A0551" w:rsidRDefault="00C96057" w:rsidP="00776F99">
            <w:pPr>
              <w:widowControl w:val="0"/>
              <w:adjustRightInd w:val="0"/>
              <w:textAlignment w:val="baseline"/>
              <w:rPr>
                <w:sz w:val="18"/>
                <w:szCs w:val="18"/>
              </w:rPr>
            </w:pPr>
            <w:r w:rsidRPr="004A0551">
              <w:rPr>
                <w:sz w:val="18"/>
                <w:szCs w:val="18"/>
              </w:rPr>
              <w:t>hyödynnetään käytettävissä olevat resurssit tehokkaasti</w:t>
            </w:r>
          </w:p>
        </w:tc>
        <w:tc>
          <w:tcPr>
            <w:tcW w:w="2575" w:type="dxa"/>
          </w:tcPr>
          <w:p w14:paraId="6F93DC4F" w14:textId="77777777" w:rsidR="00C96057" w:rsidRPr="004A0551" w:rsidRDefault="00C96057" w:rsidP="00776F99">
            <w:pPr>
              <w:widowControl w:val="0"/>
              <w:adjustRightInd w:val="0"/>
              <w:jc w:val="both"/>
              <w:textAlignment w:val="baseline"/>
              <w:rPr>
                <w:sz w:val="18"/>
                <w:szCs w:val="18"/>
              </w:rPr>
            </w:pPr>
            <w:r w:rsidRPr="004A0551">
              <w:rPr>
                <w:sz w:val="18"/>
                <w:szCs w:val="18"/>
              </w:rPr>
              <w:t>käyttötalouden toteutuman seuraaminen kuukausittain</w:t>
            </w:r>
          </w:p>
          <w:p w14:paraId="5EAD424E" w14:textId="77777777" w:rsidR="00776F99" w:rsidRDefault="00776F99" w:rsidP="00776F99">
            <w:pPr>
              <w:widowControl w:val="0"/>
              <w:adjustRightInd w:val="0"/>
              <w:jc w:val="both"/>
              <w:textAlignment w:val="baseline"/>
              <w:rPr>
                <w:sz w:val="18"/>
                <w:szCs w:val="18"/>
              </w:rPr>
            </w:pPr>
          </w:p>
          <w:p w14:paraId="1677BD5C" w14:textId="7493A1A6" w:rsidR="00C96057" w:rsidRPr="004A0551" w:rsidRDefault="00C96057" w:rsidP="00776F99">
            <w:pPr>
              <w:widowControl w:val="0"/>
              <w:adjustRightInd w:val="0"/>
              <w:jc w:val="both"/>
              <w:textAlignment w:val="baseline"/>
              <w:rPr>
                <w:sz w:val="18"/>
                <w:szCs w:val="18"/>
              </w:rPr>
            </w:pPr>
            <w:r w:rsidRPr="004A0551">
              <w:rPr>
                <w:sz w:val="18"/>
                <w:szCs w:val="18"/>
              </w:rPr>
              <w:t>talouden osavuosikatsaukset</w:t>
            </w:r>
          </w:p>
          <w:p w14:paraId="1A21CBA3" w14:textId="77777777" w:rsidR="00776F99" w:rsidRDefault="00776F99" w:rsidP="00776F99">
            <w:pPr>
              <w:widowControl w:val="0"/>
              <w:adjustRightInd w:val="0"/>
              <w:jc w:val="both"/>
              <w:textAlignment w:val="baseline"/>
              <w:rPr>
                <w:sz w:val="18"/>
                <w:szCs w:val="18"/>
              </w:rPr>
            </w:pPr>
          </w:p>
          <w:p w14:paraId="0AA8333D" w14:textId="37D5A4D8" w:rsidR="00C96057" w:rsidRPr="004A0551" w:rsidRDefault="00C96057" w:rsidP="00776F99">
            <w:pPr>
              <w:widowControl w:val="0"/>
              <w:adjustRightInd w:val="0"/>
              <w:jc w:val="both"/>
              <w:textAlignment w:val="baseline"/>
              <w:rPr>
                <w:sz w:val="18"/>
                <w:szCs w:val="18"/>
              </w:rPr>
            </w:pPr>
            <w:r w:rsidRPr="004A0551">
              <w:rPr>
                <w:sz w:val="18"/>
                <w:szCs w:val="18"/>
              </w:rPr>
              <w:t>tilinpäätös</w:t>
            </w:r>
          </w:p>
          <w:p w14:paraId="67AB90E2" w14:textId="77777777" w:rsidR="00776F99" w:rsidRDefault="00776F99" w:rsidP="00776F99">
            <w:pPr>
              <w:widowControl w:val="0"/>
              <w:adjustRightInd w:val="0"/>
              <w:jc w:val="both"/>
              <w:textAlignment w:val="baseline"/>
              <w:rPr>
                <w:sz w:val="18"/>
                <w:szCs w:val="18"/>
              </w:rPr>
            </w:pPr>
          </w:p>
          <w:p w14:paraId="71C26334" w14:textId="37B70F2B" w:rsidR="00C96057" w:rsidRPr="004A0551" w:rsidRDefault="00C96057" w:rsidP="00776F99">
            <w:pPr>
              <w:widowControl w:val="0"/>
              <w:adjustRightInd w:val="0"/>
              <w:jc w:val="both"/>
              <w:textAlignment w:val="baseline"/>
              <w:rPr>
                <w:sz w:val="18"/>
                <w:szCs w:val="18"/>
              </w:rPr>
            </w:pPr>
            <w:r w:rsidRPr="004A0551">
              <w:rPr>
                <w:sz w:val="18"/>
                <w:szCs w:val="18"/>
              </w:rPr>
              <w:t>yksikköhinnan % toteutuneesta</w:t>
            </w:r>
          </w:p>
        </w:tc>
        <w:tc>
          <w:tcPr>
            <w:tcW w:w="2126" w:type="dxa"/>
          </w:tcPr>
          <w:p w14:paraId="4964BCFF" w14:textId="77777777" w:rsidR="00C96057" w:rsidRPr="004A0551" w:rsidRDefault="00C96057" w:rsidP="00DD178B">
            <w:pPr>
              <w:jc w:val="both"/>
              <w:rPr>
                <w:sz w:val="18"/>
                <w:szCs w:val="18"/>
              </w:rPr>
            </w:pPr>
            <w:r w:rsidRPr="004A0551">
              <w:rPr>
                <w:sz w:val="18"/>
                <w:szCs w:val="18"/>
              </w:rPr>
              <w:t>- rehtori</w:t>
            </w:r>
          </w:p>
          <w:p w14:paraId="38B36D43" w14:textId="3BE21F52" w:rsidR="00C96057" w:rsidRDefault="00C96057" w:rsidP="00DD178B">
            <w:pPr>
              <w:jc w:val="both"/>
              <w:rPr>
                <w:sz w:val="18"/>
                <w:szCs w:val="18"/>
              </w:rPr>
            </w:pPr>
          </w:p>
          <w:p w14:paraId="56736906" w14:textId="77777777" w:rsidR="00C96057" w:rsidRPr="004A0551" w:rsidRDefault="00C96057" w:rsidP="00DD178B">
            <w:pPr>
              <w:jc w:val="both"/>
              <w:rPr>
                <w:sz w:val="18"/>
                <w:szCs w:val="18"/>
              </w:rPr>
            </w:pPr>
          </w:p>
          <w:p w14:paraId="2490E22C" w14:textId="77777777" w:rsidR="00C96057" w:rsidRPr="004A0551" w:rsidRDefault="00C96057" w:rsidP="00DD178B">
            <w:pPr>
              <w:jc w:val="both"/>
              <w:rPr>
                <w:sz w:val="18"/>
                <w:szCs w:val="18"/>
              </w:rPr>
            </w:pPr>
            <w:r w:rsidRPr="004A0551">
              <w:rPr>
                <w:sz w:val="18"/>
                <w:szCs w:val="18"/>
              </w:rPr>
              <w:t>- rehtori</w:t>
            </w:r>
          </w:p>
          <w:p w14:paraId="65418767" w14:textId="17B81C74" w:rsidR="00C96057" w:rsidRDefault="00C96057" w:rsidP="00DD178B">
            <w:pPr>
              <w:jc w:val="both"/>
              <w:rPr>
                <w:sz w:val="18"/>
                <w:szCs w:val="18"/>
              </w:rPr>
            </w:pPr>
          </w:p>
          <w:p w14:paraId="1DF456F5" w14:textId="77777777" w:rsidR="00C96057" w:rsidRPr="004A0551" w:rsidRDefault="00C96057" w:rsidP="00DD178B">
            <w:pPr>
              <w:jc w:val="both"/>
              <w:rPr>
                <w:sz w:val="18"/>
                <w:szCs w:val="18"/>
              </w:rPr>
            </w:pPr>
            <w:r w:rsidRPr="004A0551">
              <w:rPr>
                <w:sz w:val="18"/>
                <w:szCs w:val="18"/>
              </w:rPr>
              <w:t>- rehtori</w:t>
            </w:r>
          </w:p>
          <w:p w14:paraId="1729CA8E" w14:textId="77777777" w:rsidR="00776F99" w:rsidRDefault="00776F99" w:rsidP="00DD178B">
            <w:pPr>
              <w:jc w:val="both"/>
              <w:rPr>
                <w:sz w:val="18"/>
                <w:szCs w:val="18"/>
              </w:rPr>
            </w:pPr>
          </w:p>
          <w:p w14:paraId="41B8B4FE" w14:textId="5C251F2C" w:rsidR="00C96057" w:rsidRPr="004A0551" w:rsidRDefault="00C96057" w:rsidP="00DD178B">
            <w:pPr>
              <w:jc w:val="both"/>
              <w:rPr>
                <w:sz w:val="18"/>
                <w:szCs w:val="18"/>
              </w:rPr>
            </w:pPr>
            <w:r w:rsidRPr="004A0551">
              <w:rPr>
                <w:sz w:val="18"/>
                <w:szCs w:val="18"/>
              </w:rPr>
              <w:t>- rehtori</w:t>
            </w:r>
          </w:p>
        </w:tc>
      </w:tr>
    </w:tbl>
    <w:p w14:paraId="5D8A2C60" w14:textId="77777777" w:rsidR="00C96057" w:rsidRPr="00C96057" w:rsidRDefault="00C96057" w:rsidP="008D2C33">
      <w:pPr>
        <w:spacing w:after="0" w:line="240" w:lineRule="auto"/>
        <w:jc w:val="both"/>
        <w:rPr>
          <w:rFonts w:eastAsia="Times New Roman" w:cstheme="minorHAnsi"/>
          <w:lang w:eastAsia="fi-FI"/>
        </w:rPr>
      </w:pPr>
    </w:p>
    <w:p w14:paraId="06E4BE0A" w14:textId="77777777" w:rsidR="008D2C33" w:rsidRPr="00C96057" w:rsidRDefault="008D2C33" w:rsidP="008D2C33">
      <w:pPr>
        <w:spacing w:after="0" w:line="240" w:lineRule="auto"/>
        <w:rPr>
          <w:rFonts w:ascii="Times New Roman" w:eastAsia="Times New Roman" w:hAnsi="Times New Roman" w:cs="Times New Roman"/>
          <w:lang w:eastAsia="fi-FI"/>
        </w:rPr>
      </w:pPr>
    </w:p>
    <w:p w14:paraId="4450A30F" w14:textId="30A0E509" w:rsidR="00397E4D" w:rsidRPr="0023751F" w:rsidRDefault="00397E4D" w:rsidP="00397E4D">
      <w:pPr>
        <w:spacing w:after="0" w:line="276" w:lineRule="auto"/>
        <w:contextualSpacing/>
        <w:rPr>
          <w:rFonts w:cstheme="minorHAnsi"/>
          <w:b/>
        </w:rPr>
      </w:pPr>
      <w:r w:rsidRPr="0023751F">
        <w:rPr>
          <w:rFonts w:cstheme="minorHAnsi"/>
        </w:rPr>
        <w:t>Toimintakulttuuri on käytännön tulkinta lukion opetus- ja kasvatustehtävästä. Se tulee näkyväksi yhteisön kaikessa toiminnassa ja sen jäsenten tavassa kohdata toinen toisensa. Lukio on oma koulutusmuotonsa, ja jokaisella lukiolla on omanlaisensa toimintakulttuuri. Paikallisen opetussuunnitelman eri osat konkretisoituvat lukion toimintakulttuurissa. Toimintakulttuuri sisältää sekä tiedostettuja että tiedostamattomia tekijöitä, jotka heijastuvat oppilaitoksen toimintaan.</w:t>
      </w:r>
    </w:p>
    <w:p w14:paraId="648C4532" w14:textId="77777777" w:rsidR="00397E4D" w:rsidRPr="0023751F" w:rsidRDefault="00397E4D" w:rsidP="00397E4D">
      <w:pPr>
        <w:spacing w:after="0" w:line="276" w:lineRule="auto"/>
        <w:contextualSpacing/>
        <w:rPr>
          <w:rFonts w:cstheme="minorHAnsi"/>
        </w:rPr>
      </w:pPr>
    </w:p>
    <w:p w14:paraId="74478BB1" w14:textId="77777777" w:rsidR="00397E4D" w:rsidRPr="0023751F" w:rsidRDefault="00397E4D" w:rsidP="00397E4D">
      <w:pPr>
        <w:spacing w:after="0" w:line="276" w:lineRule="auto"/>
        <w:contextualSpacing/>
        <w:rPr>
          <w:rFonts w:cstheme="minorHAnsi"/>
        </w:rPr>
      </w:pPr>
      <w:r w:rsidRPr="0023751F">
        <w:rPr>
          <w:rFonts w:cstheme="minorHAnsi"/>
        </w:rPr>
        <w:t>Toimintakulttuurin tulee tukea opiskelijan omaa aktiivisuutta ja yhteisöllistä toimintaa. Sen tulee edistää jokaisen opiskelijan mahdollisuuksia osallistua lukion opiskeluympäristön ja yhteisöllisen toimintakulttuurin kehittämiseen. Lukion opetussuunnitelman perusteissa korostetaan toimintakulttuuria, joka luo myönteistä asennetta, innostaa oppimiseen ja edistää kestävää tulevaisuutta. Toimintakulttuuria kehitetään yhdessä opiskelijoiden, huoltajien, lukion koko henkilöstön ja yhteistyökumppaneiden kanssa. Toimintakulttuurin kehittämisen ja arvioinnin periaatteet, erityiset koulutustehtävät sekä mahdolliset paikalliset painotukset kuvataan paikallisessa opetussuunnitelmassa.</w:t>
      </w:r>
    </w:p>
    <w:p w14:paraId="77C70127" w14:textId="77777777" w:rsidR="00397E4D" w:rsidRPr="0023751F" w:rsidRDefault="00397E4D" w:rsidP="00397E4D">
      <w:pPr>
        <w:spacing w:after="0" w:line="276" w:lineRule="auto"/>
        <w:contextualSpacing/>
        <w:rPr>
          <w:rFonts w:cstheme="minorHAnsi"/>
        </w:rPr>
      </w:pPr>
    </w:p>
    <w:p w14:paraId="28843F1D" w14:textId="77777777" w:rsidR="00397E4D" w:rsidRPr="0023751F" w:rsidRDefault="00397E4D" w:rsidP="00397E4D">
      <w:pPr>
        <w:spacing w:after="0" w:line="276" w:lineRule="auto"/>
        <w:contextualSpacing/>
        <w:rPr>
          <w:rFonts w:cstheme="minorHAnsi"/>
        </w:rPr>
      </w:pPr>
      <w:r w:rsidRPr="0023751F">
        <w:rPr>
          <w:rFonts w:cstheme="minorHAnsi"/>
        </w:rPr>
        <w:t>Toimintakulttuurin kehittämisen lähtökohtana ovat seuraavat teemat.</w:t>
      </w:r>
    </w:p>
    <w:p w14:paraId="7475FE71" w14:textId="77777777" w:rsidR="00397E4D" w:rsidRPr="0023751F" w:rsidRDefault="00397E4D" w:rsidP="00397E4D">
      <w:pPr>
        <w:spacing w:after="0" w:line="276" w:lineRule="auto"/>
        <w:contextualSpacing/>
        <w:rPr>
          <w:rFonts w:cstheme="minorHAnsi"/>
          <w:b/>
          <w:bCs/>
          <w:iCs/>
        </w:rPr>
      </w:pPr>
    </w:p>
    <w:p w14:paraId="6DAF3D1E" w14:textId="77777777" w:rsidR="00397E4D" w:rsidRPr="0023751F" w:rsidRDefault="00397E4D" w:rsidP="00397E4D">
      <w:pPr>
        <w:spacing w:after="0" w:line="276" w:lineRule="auto"/>
        <w:contextualSpacing/>
        <w:rPr>
          <w:rFonts w:cstheme="minorHAnsi"/>
        </w:rPr>
      </w:pPr>
      <w:r w:rsidRPr="0023751F">
        <w:rPr>
          <w:rFonts w:cstheme="minorHAnsi"/>
          <w:b/>
          <w:bCs/>
          <w:iCs/>
          <w:sz w:val="24"/>
        </w:rPr>
        <w:lastRenderedPageBreak/>
        <w:t>Oppiva yhteisö</w:t>
      </w:r>
    </w:p>
    <w:p w14:paraId="76C8A2B4" w14:textId="77777777" w:rsidR="00397E4D" w:rsidRPr="0023751F" w:rsidRDefault="00397E4D" w:rsidP="00397E4D">
      <w:pPr>
        <w:spacing w:after="0" w:line="276" w:lineRule="auto"/>
        <w:contextualSpacing/>
        <w:rPr>
          <w:rFonts w:cstheme="minorHAnsi"/>
        </w:rPr>
      </w:pPr>
    </w:p>
    <w:p w14:paraId="0A16C882" w14:textId="77777777" w:rsidR="00397E4D" w:rsidRPr="0023751F" w:rsidRDefault="00397E4D" w:rsidP="00397E4D">
      <w:pPr>
        <w:spacing w:after="0" w:line="276" w:lineRule="auto"/>
        <w:contextualSpacing/>
        <w:rPr>
          <w:rFonts w:cstheme="minorHAnsi"/>
        </w:rPr>
      </w:pPr>
      <w:r w:rsidRPr="0023751F">
        <w:rPr>
          <w:rFonts w:cstheme="minorHAnsi"/>
        </w:rPr>
        <w:t>Lukio</w:t>
      </w:r>
      <w:r w:rsidRPr="0023751F">
        <w:rPr>
          <w:rFonts w:cstheme="minorHAnsi"/>
          <w:color w:val="4472C4" w:themeColor="accent1"/>
        </w:rPr>
        <w:t xml:space="preserve"> </w:t>
      </w:r>
      <w:r w:rsidRPr="0023751F">
        <w:rPr>
          <w:rFonts w:cstheme="minorHAnsi"/>
        </w:rPr>
        <w:t>on oppiva yhteisö, joka edistää kaikkien jäsentensä oppimista ja haastaa tavoitteelliseen työskentelyyn. Yhteisön</w:t>
      </w:r>
      <w:r w:rsidRPr="0023751F">
        <w:rPr>
          <w:rFonts w:cstheme="minorHAnsi"/>
          <w:color w:val="4472C4" w:themeColor="accent1"/>
        </w:rPr>
        <w:t xml:space="preserve"> </w:t>
      </w:r>
      <w:r w:rsidRPr="0023751F">
        <w:rPr>
          <w:rFonts w:cstheme="minorHAnsi"/>
        </w:rPr>
        <w:t>rakentuminen edellyttää, että jokainen osallistuu välittämisen ilmapiirin luomiseen.</w:t>
      </w:r>
      <w:r w:rsidRPr="0023751F">
        <w:rPr>
          <w:rFonts w:cstheme="minorHAnsi"/>
          <w:color w:val="4472C4" w:themeColor="accent1"/>
        </w:rPr>
        <w:t xml:space="preserve"> </w:t>
      </w:r>
      <w:r w:rsidRPr="0023751F">
        <w:rPr>
          <w:rFonts w:cstheme="minorHAnsi"/>
        </w:rPr>
        <w:t xml:space="preserve">Yhteisöllistä ja yksilöllistä oppimista vahvistavia käytäntöjä kehitetään suunnitelmallisesti. Toiminta on opiskelijalähtöistä, ja se vahvistaa opiskelijan omaa kehitystä ja hyvinvointia sekä oppimista ja jaksamista. Myönteinen asenne oppimiseen luo perustaa tulevaisuuden taidoille ja myöhemmälle oppimiselle. </w:t>
      </w:r>
    </w:p>
    <w:p w14:paraId="2716D31C" w14:textId="77777777" w:rsidR="00397E4D" w:rsidRPr="0023751F" w:rsidRDefault="00397E4D" w:rsidP="00397E4D">
      <w:pPr>
        <w:spacing w:after="0" w:line="276" w:lineRule="auto"/>
        <w:contextualSpacing/>
        <w:rPr>
          <w:rFonts w:cstheme="minorHAnsi"/>
        </w:rPr>
      </w:pPr>
    </w:p>
    <w:p w14:paraId="31AD8F45" w14:textId="77777777" w:rsidR="00397E4D" w:rsidRPr="0023751F" w:rsidRDefault="00397E4D" w:rsidP="00397E4D">
      <w:pPr>
        <w:spacing w:after="0" w:line="276" w:lineRule="auto"/>
        <w:contextualSpacing/>
        <w:rPr>
          <w:rFonts w:cstheme="minorHAnsi"/>
        </w:rPr>
      </w:pPr>
      <w:r w:rsidRPr="0023751F">
        <w:rPr>
          <w:rFonts w:cstheme="minorHAnsi"/>
        </w:rPr>
        <w:t>Oppiva yhteisö luo toimintatapoja vuorovaikutukselle niin oppilaitoksen sisällä kuin ympäröivän yhteiskunnan kanssa. Tämä edellyttää yhteistyötä huoltajien, muiden oppilaitosten ja koulutusasteiden, kulttuuri- ja tutkimuslaitosten, kansalaisjärjestöjen sekä työ- ja elinkeinoelämän toimijoiden kanssa. Digitalisaatio tuo mahdollisuuksia yhteisölliseen oppimiseen ja tiedon luomiseen sekä erilaisten opiskelu- ja tietoympäristöjen hyödyntämiseen. Opiskelijaa ohjataan toimimaan verkostoituneessa ja globalisoituneessa maailmassa.</w:t>
      </w:r>
    </w:p>
    <w:p w14:paraId="6A5E2973" w14:textId="77777777" w:rsidR="00397E4D" w:rsidRPr="0023751F" w:rsidRDefault="00397E4D" w:rsidP="00397E4D">
      <w:pPr>
        <w:spacing w:after="0" w:line="276" w:lineRule="auto"/>
        <w:contextualSpacing/>
        <w:rPr>
          <w:rFonts w:cstheme="minorHAnsi"/>
          <w:b/>
          <w:bCs/>
          <w:i/>
          <w:iCs/>
        </w:rPr>
      </w:pPr>
    </w:p>
    <w:p w14:paraId="39690362" w14:textId="77777777" w:rsidR="00397E4D" w:rsidRPr="0023751F" w:rsidRDefault="00397E4D" w:rsidP="00397E4D">
      <w:pPr>
        <w:spacing w:after="0" w:line="276" w:lineRule="auto"/>
        <w:contextualSpacing/>
        <w:rPr>
          <w:rFonts w:cstheme="minorHAnsi"/>
          <w:sz w:val="24"/>
        </w:rPr>
      </w:pPr>
      <w:r w:rsidRPr="0023751F">
        <w:rPr>
          <w:rFonts w:cstheme="minorHAnsi"/>
          <w:b/>
          <w:bCs/>
          <w:iCs/>
          <w:sz w:val="24"/>
        </w:rPr>
        <w:t>Osallisuus ja yhteisöllisyys</w:t>
      </w:r>
    </w:p>
    <w:p w14:paraId="0CB3A1F1" w14:textId="77777777" w:rsidR="00397E4D" w:rsidRPr="0023751F" w:rsidRDefault="00397E4D" w:rsidP="00397E4D">
      <w:pPr>
        <w:spacing w:after="0" w:line="276" w:lineRule="auto"/>
        <w:contextualSpacing/>
        <w:rPr>
          <w:rFonts w:cstheme="minorHAnsi"/>
        </w:rPr>
      </w:pPr>
    </w:p>
    <w:p w14:paraId="62585E22" w14:textId="77777777" w:rsidR="00397E4D" w:rsidRPr="0023751F" w:rsidRDefault="00397E4D" w:rsidP="00397E4D">
      <w:pPr>
        <w:spacing w:after="0" w:line="276" w:lineRule="auto"/>
        <w:contextualSpacing/>
        <w:rPr>
          <w:rFonts w:cstheme="minorHAnsi"/>
        </w:rPr>
      </w:pPr>
      <w:r w:rsidRPr="0023751F">
        <w:rPr>
          <w:rFonts w:cstheme="minorHAnsi"/>
        </w:rPr>
        <w:t xml:space="preserve">Osallisuus ja demokraattinen toiminta luovat perustaa opiskelijan kasvulle aktiiviseen kansalaisuuteen. Lukiossa edistetään jokaisen opiskelijan osallisuutta ja luodaan monipuolisia mahdollisuuksia osallistua opiskeluympäristön ja toimintakulttuurin kehittämiseen sekä opiskelijaan itseensä vaikuttavien päätösten valmisteluun. Opiskelijan osallisuudesta yhteisön toiminnan ja hyvinvoinnin rakentamisessa huolehditaan. Opiskelijaa rohkaistaan ilmaisemaan mielipiteensä, osallistumaan yhteisistä asioista päättämiseen sekä toimimaan vastuullisesti yhteisöissä ja yhteiskunnassa. Häntä kannustetaan aktiivisuuteen ja osallistumiseen muun muassa opiskelijakunnan ja tutortoiminnan avulla. </w:t>
      </w:r>
    </w:p>
    <w:p w14:paraId="73203868" w14:textId="77777777" w:rsidR="00397E4D" w:rsidRPr="0023751F" w:rsidRDefault="00397E4D" w:rsidP="00397E4D">
      <w:pPr>
        <w:spacing w:after="0" w:line="276" w:lineRule="auto"/>
        <w:contextualSpacing/>
        <w:rPr>
          <w:rFonts w:cstheme="minorHAnsi"/>
        </w:rPr>
      </w:pPr>
    </w:p>
    <w:p w14:paraId="3620E9DD" w14:textId="77777777" w:rsidR="00397E4D" w:rsidRPr="0023751F" w:rsidRDefault="00397E4D" w:rsidP="00397E4D">
      <w:pPr>
        <w:spacing w:after="0" w:line="276" w:lineRule="auto"/>
        <w:contextualSpacing/>
        <w:rPr>
          <w:rFonts w:cstheme="minorHAnsi"/>
        </w:rPr>
      </w:pPr>
      <w:r w:rsidRPr="0023751F">
        <w:rPr>
          <w:rFonts w:cstheme="minorHAnsi"/>
        </w:rPr>
        <w:t>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Yhteisöllisiin toimintatapoihin harjaannuttaminen esimerkiksi ryhmänohjauksen avulla korostuu lukio-opintojen alkuvaiheessa.</w:t>
      </w:r>
    </w:p>
    <w:p w14:paraId="27B89555" w14:textId="77777777" w:rsidR="00397E4D" w:rsidRPr="0023751F" w:rsidRDefault="00397E4D" w:rsidP="00397E4D">
      <w:pPr>
        <w:spacing w:after="0" w:line="276" w:lineRule="auto"/>
        <w:contextualSpacing/>
        <w:rPr>
          <w:rFonts w:cstheme="minorHAnsi"/>
          <w:b/>
          <w:bCs/>
          <w:i/>
          <w:iCs/>
        </w:rPr>
      </w:pPr>
    </w:p>
    <w:p w14:paraId="6F45B3BF" w14:textId="77777777" w:rsidR="00397E4D" w:rsidRPr="0023751F" w:rsidRDefault="00397E4D" w:rsidP="00397E4D">
      <w:pPr>
        <w:spacing w:after="0" w:line="276" w:lineRule="auto"/>
        <w:contextualSpacing/>
        <w:rPr>
          <w:rFonts w:cstheme="minorHAnsi"/>
        </w:rPr>
      </w:pPr>
      <w:r w:rsidRPr="0023751F">
        <w:rPr>
          <w:rFonts w:cstheme="minorHAnsi"/>
          <w:b/>
          <w:bCs/>
          <w:iCs/>
          <w:sz w:val="24"/>
        </w:rPr>
        <w:t>Hyvinvointi ja kestävä tulevaisuus</w:t>
      </w:r>
    </w:p>
    <w:p w14:paraId="600D865E" w14:textId="77777777" w:rsidR="00397E4D" w:rsidRPr="0023751F" w:rsidRDefault="00397E4D" w:rsidP="00397E4D">
      <w:pPr>
        <w:spacing w:after="0" w:line="276" w:lineRule="auto"/>
        <w:contextualSpacing/>
        <w:rPr>
          <w:rFonts w:cstheme="minorHAnsi"/>
        </w:rPr>
      </w:pPr>
    </w:p>
    <w:p w14:paraId="01E8B837"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Lukiokoulutus vahvistaa opiskelijan fyysistä, psyykkistä ja sosiaalista hyvinvointia sekä antaa valmiuksia niiden ylläpitämiselle elämän eri vaiheissa. Vaikutukset opiskelijan hyvinvointiin otetaan huomioon kaikessa lukion suunnittelu- ja kehittämistyössä, johon </w:t>
      </w:r>
      <w:proofErr w:type="spellStart"/>
      <w:r w:rsidRPr="0023751F">
        <w:rPr>
          <w:rFonts w:cstheme="minorHAnsi"/>
        </w:rPr>
        <w:t>osallistetaan</w:t>
      </w:r>
      <w:proofErr w:type="spellEnd"/>
      <w:r w:rsidRPr="0023751F">
        <w:rPr>
          <w:rFonts w:cstheme="minorHAnsi"/>
        </w:rPr>
        <w:t xml:space="preserve"> myös opiskelijat. Hyvinvoinnin näkökulmat ohjaavat kaikkea lukion toimintaa ja jokaisen työtä niin arkisissa kohtaamisissa kuin osana opetusta. </w:t>
      </w:r>
    </w:p>
    <w:p w14:paraId="57EFD751" w14:textId="77777777" w:rsidR="00397E4D" w:rsidRPr="0023751F" w:rsidRDefault="00397E4D" w:rsidP="00397E4D">
      <w:pPr>
        <w:spacing w:after="0" w:line="276" w:lineRule="auto"/>
        <w:contextualSpacing/>
        <w:rPr>
          <w:rFonts w:cstheme="minorHAnsi"/>
        </w:rPr>
      </w:pPr>
    </w:p>
    <w:p w14:paraId="27242741" w14:textId="77777777" w:rsidR="00397E4D" w:rsidRPr="0023751F" w:rsidRDefault="00397E4D" w:rsidP="00397E4D">
      <w:pPr>
        <w:spacing w:after="0" w:line="276" w:lineRule="auto"/>
        <w:contextualSpacing/>
        <w:rPr>
          <w:rFonts w:cstheme="minorHAnsi"/>
        </w:rPr>
      </w:pPr>
      <w:r w:rsidRPr="0023751F">
        <w:rPr>
          <w:rFonts w:cstheme="minorHAnsi"/>
        </w:rPr>
        <w:t xml:space="preserve">Liikunnallinen toimintakulttuuri lisää motivaatiota elämänmittaiseen liikunnallisuuteen ja luo rakenteita liikkumiseen lukion arjessa. Samalla se vähentää paikallaan oloa ja stressin kokemuksia sekä edistää oppimista. Riittävästä levosta huolehtiminen ja opiskelupäivän aikaiset tauot tukevat jaksamista ja palautumista. </w:t>
      </w:r>
      <w:r w:rsidRPr="0023751F">
        <w:rPr>
          <w:rFonts w:cstheme="minorHAnsi"/>
          <w:iCs/>
        </w:rPr>
        <w:t>Ruokailu on osa opiskelijoiden hyvinvointia edistävää toimintakulttuuria</w:t>
      </w:r>
      <w:r w:rsidRPr="0023751F">
        <w:rPr>
          <w:rFonts w:cstheme="minorHAnsi"/>
        </w:rPr>
        <w:t xml:space="preserve">. </w:t>
      </w:r>
      <w:r w:rsidRPr="0023751F">
        <w:rPr>
          <w:rFonts w:cstheme="minorHAnsi"/>
        </w:rPr>
        <w:lastRenderedPageBreak/>
        <w:t xml:space="preserve">Yhteisöllisyyttä, turvallista ilmapiiriä ja mielen hyvinvointia edistävät toimintatavat ovat osa jokaista koulupäivää.  Opiskelijaa ohjataan tunnistamaan oma ainutlaatuisuutensa, luomaan ja ylläpitämään ihmissuhteita sekä arvostamaan itseään ja muita. </w:t>
      </w:r>
    </w:p>
    <w:p w14:paraId="3102B784" w14:textId="77777777" w:rsidR="00397E4D" w:rsidRPr="0023751F" w:rsidRDefault="00397E4D" w:rsidP="00397E4D">
      <w:pPr>
        <w:spacing w:after="0" w:line="276" w:lineRule="auto"/>
        <w:contextualSpacing/>
        <w:rPr>
          <w:rFonts w:cstheme="minorHAnsi"/>
        </w:rPr>
      </w:pPr>
    </w:p>
    <w:p w14:paraId="504700B2" w14:textId="77777777" w:rsidR="00397E4D" w:rsidRPr="0023751F" w:rsidRDefault="00397E4D" w:rsidP="00397E4D">
      <w:pPr>
        <w:spacing w:after="0" w:line="276" w:lineRule="auto"/>
        <w:contextualSpacing/>
        <w:rPr>
          <w:rFonts w:cstheme="minorHAnsi"/>
        </w:rPr>
      </w:pPr>
      <w:r w:rsidRPr="0023751F">
        <w:rPr>
          <w:rFonts w:cstheme="minorHAnsi"/>
        </w:rPr>
        <w:t>Opiskelijaa rohkaistaan toimimaan oikeudenmukaisen ja kestävän tulevaisuuden puolesta. Vastuullinen suhtautuminen ympäristöön heijastuu oppilaitoksen</w:t>
      </w:r>
      <w:r w:rsidRPr="0023751F">
        <w:rPr>
          <w:rFonts w:cstheme="minorHAnsi"/>
          <w:color w:val="4472C4" w:themeColor="accent1"/>
        </w:rPr>
        <w:t xml:space="preserve"> </w:t>
      </w:r>
      <w:r w:rsidRPr="0023751F">
        <w:rPr>
          <w:rFonts w:cstheme="minorHAnsi"/>
        </w:rPr>
        <w:t>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Opiskelijalla on oikeus</w:t>
      </w:r>
      <w:r w:rsidRPr="0023751F">
        <w:rPr>
          <w:rFonts w:cstheme="minorHAnsi"/>
          <w:color w:val="4472C4" w:themeColor="accent1"/>
        </w:rPr>
        <w:t xml:space="preserve"> </w:t>
      </w:r>
      <w:r w:rsidRPr="0023751F">
        <w:rPr>
          <w:rFonts w:cstheme="minorHAnsi"/>
        </w:rPr>
        <w:t xml:space="preserve">saada säännösten mukaista ohjausta ja tukea hänen yksilöllisyytensä ja erityistarpeensa huomioon ottaen. </w:t>
      </w:r>
    </w:p>
    <w:p w14:paraId="4EF279EA" w14:textId="77777777" w:rsidR="00397E4D" w:rsidRPr="0023751F" w:rsidRDefault="00397E4D" w:rsidP="00397E4D">
      <w:pPr>
        <w:spacing w:after="0" w:line="276" w:lineRule="auto"/>
        <w:contextualSpacing/>
        <w:rPr>
          <w:rFonts w:cstheme="minorHAnsi"/>
          <w:b/>
          <w:bCs/>
          <w:i/>
          <w:iCs/>
        </w:rPr>
      </w:pPr>
    </w:p>
    <w:p w14:paraId="473BEA43" w14:textId="77777777" w:rsidR="00397E4D" w:rsidRPr="0023751F" w:rsidRDefault="00397E4D" w:rsidP="00397E4D">
      <w:pPr>
        <w:spacing w:after="0" w:line="276" w:lineRule="auto"/>
        <w:contextualSpacing/>
        <w:rPr>
          <w:rFonts w:cstheme="minorHAnsi"/>
          <w:b/>
          <w:bCs/>
          <w:iCs/>
        </w:rPr>
      </w:pPr>
      <w:r w:rsidRPr="0023751F">
        <w:rPr>
          <w:rFonts w:cstheme="minorHAnsi"/>
          <w:b/>
          <w:bCs/>
          <w:iCs/>
          <w:sz w:val="24"/>
        </w:rPr>
        <w:t>Tasa-arvo ja yhdenvertaisuus</w:t>
      </w:r>
    </w:p>
    <w:p w14:paraId="6096E787" w14:textId="77777777" w:rsidR="00397E4D" w:rsidRPr="0023751F" w:rsidRDefault="00397E4D" w:rsidP="00397E4D">
      <w:pPr>
        <w:spacing w:after="0" w:line="276" w:lineRule="auto"/>
        <w:contextualSpacing/>
        <w:rPr>
          <w:rFonts w:cstheme="minorHAnsi"/>
        </w:rPr>
      </w:pPr>
    </w:p>
    <w:p w14:paraId="183D020F" w14:textId="77777777" w:rsidR="00397E4D" w:rsidRPr="0023751F" w:rsidRDefault="00397E4D" w:rsidP="00397E4D">
      <w:pPr>
        <w:spacing w:after="0" w:line="276" w:lineRule="auto"/>
        <w:contextualSpacing/>
        <w:rPr>
          <w:rFonts w:cstheme="minorHAnsi"/>
        </w:rPr>
      </w:pPr>
      <w:r w:rsidRPr="0023751F">
        <w:rPr>
          <w:rFonts w:cstheme="minorHAnsi"/>
        </w:rPr>
        <w:t xml:space="preserve">Lukio edistää kaikessa toiminnassaan yhdenvertaisuutta ja sukupuolten tasa-arvoa. Yhteisön jäsenet tulevat kuulluiksi, kohdatuiksi ja kohdelluiksi samanarvoisina. Oikeudenmukaisuuden, turvallisuuden ja hyväksytyksi tulemisen kokemukset luovat luottamusta ja edistävät työrauhaa. Kiusaamista, häirintää, väkivaltaa, rasismia tai syrjintää ei hyväksytä, vaan niitä ennaltaehkäistään ja niihin puututaan. </w:t>
      </w:r>
    </w:p>
    <w:p w14:paraId="7784AF05" w14:textId="77777777" w:rsidR="00397E4D" w:rsidRPr="0023751F" w:rsidRDefault="00397E4D" w:rsidP="00397E4D">
      <w:pPr>
        <w:spacing w:after="0" w:line="276" w:lineRule="auto"/>
        <w:contextualSpacing/>
        <w:rPr>
          <w:rFonts w:cstheme="minorHAnsi"/>
        </w:rPr>
      </w:pPr>
    </w:p>
    <w:p w14:paraId="383B4E26" w14:textId="77777777" w:rsidR="00397E4D" w:rsidRPr="0023751F" w:rsidRDefault="00397E4D" w:rsidP="00397E4D">
      <w:pPr>
        <w:spacing w:after="0" w:line="276" w:lineRule="auto"/>
        <w:contextualSpacing/>
        <w:rPr>
          <w:rFonts w:cstheme="minorHAnsi"/>
          <w:b/>
          <w:bCs/>
          <w:i/>
          <w:iCs/>
        </w:rPr>
      </w:pPr>
      <w:r w:rsidRPr="0023751F">
        <w:rPr>
          <w:rFonts w:cstheme="minorHAnsi"/>
        </w:rPr>
        <w:t>Yhdenvertainen kohtelu edellyttää sekä perusoikeuksien ja osallistumisen mahdollisuuksien turvaamista kaikille että yksilöllisten tarpeiden huomioon ottamista ja arvostamista. Opetus on sukupuolitietoista ja jokaisen yksilöllisyyttä kunnioittavaa. Oppiva yhteisö rohkaisee opiskelijaa tunnistamaan omat arvonsa, asenteensa ja voimavaransa. Opiskelijaa ohjataan suhtautumaan eri oppiaineisiin ja valintoihin ilman sukupuoleen sidottuja roolimalleja sekä suuntautumaan tulevaisuuteensa ja omiin päämääriinsä avoimin mielin.</w:t>
      </w:r>
    </w:p>
    <w:p w14:paraId="5631E10B" w14:textId="77777777" w:rsidR="00397E4D" w:rsidRPr="0023751F" w:rsidRDefault="00397E4D" w:rsidP="00397E4D">
      <w:pPr>
        <w:spacing w:after="0" w:line="276" w:lineRule="auto"/>
        <w:contextualSpacing/>
        <w:rPr>
          <w:rFonts w:cstheme="minorHAnsi"/>
          <w:b/>
          <w:bCs/>
          <w:i/>
          <w:iCs/>
        </w:rPr>
      </w:pPr>
    </w:p>
    <w:p w14:paraId="529349A6" w14:textId="77777777" w:rsidR="00397E4D" w:rsidRPr="0023751F" w:rsidRDefault="00397E4D" w:rsidP="00397E4D">
      <w:pPr>
        <w:spacing w:after="0" w:line="276" w:lineRule="auto"/>
        <w:contextualSpacing/>
        <w:rPr>
          <w:rFonts w:cstheme="minorHAnsi"/>
          <w:b/>
          <w:bCs/>
          <w:iCs/>
        </w:rPr>
      </w:pPr>
      <w:r w:rsidRPr="0023751F">
        <w:rPr>
          <w:rFonts w:cstheme="minorHAnsi"/>
          <w:b/>
          <w:bCs/>
          <w:iCs/>
          <w:sz w:val="24"/>
        </w:rPr>
        <w:t xml:space="preserve">Kulttuurinen moninaisuus ja kielitietoisuus </w:t>
      </w:r>
    </w:p>
    <w:p w14:paraId="777D394C" w14:textId="77777777" w:rsidR="00397E4D" w:rsidRPr="0023751F" w:rsidRDefault="00397E4D" w:rsidP="00397E4D">
      <w:pPr>
        <w:spacing w:after="0" w:line="276" w:lineRule="auto"/>
        <w:contextualSpacing/>
        <w:rPr>
          <w:rFonts w:cstheme="minorHAnsi"/>
        </w:rPr>
      </w:pPr>
    </w:p>
    <w:p w14:paraId="1A0C0A34" w14:textId="7E6E76A6" w:rsidR="003B4AAF" w:rsidRDefault="00397E4D" w:rsidP="00397E4D">
      <w:pPr>
        <w:spacing w:after="0" w:line="276" w:lineRule="auto"/>
        <w:contextualSpacing/>
        <w:rPr>
          <w:rFonts w:cstheme="minorHAnsi"/>
        </w:rPr>
      </w:pPr>
      <w:r w:rsidRPr="0023751F">
        <w:rPr>
          <w:rFonts w:cstheme="minorHAnsi"/>
        </w:rPr>
        <w:t>Lukiossa arvostetaan kulttuurista ja kielellistä moninaisuutta. Eri kielet, uskonnot ja katsomukset elävät rinnakkain ja vuorovaikutuksessa keskenään. Oppiva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käsiteltäviin ilmiöihin eri näkökulmia. Kielitietoisessa lukiossa kehitetään opiskelijan monikielistä osaamista, joka koostuu tieteenalojen kielten, äidinkielten, niiden murteiden ja rekistereiden sekä muiden kielten eritasoisesta hallinnasta. Lukiossa jokainen opettaja on myös oppiaineensa tiedonalan kielen ja monilukutaidon opettaja.</w:t>
      </w:r>
    </w:p>
    <w:p w14:paraId="659774F3" w14:textId="7320B137" w:rsidR="00397E4D" w:rsidRPr="0023751F" w:rsidRDefault="003B4AAF" w:rsidP="003B4AAF">
      <w:pPr>
        <w:rPr>
          <w:rFonts w:cstheme="minorHAnsi"/>
        </w:rPr>
      </w:pPr>
      <w:r>
        <w:rPr>
          <w:rFonts w:cstheme="minorHAnsi"/>
        </w:rPr>
        <w:br w:type="page"/>
      </w:r>
    </w:p>
    <w:p w14:paraId="5AF02E74" w14:textId="77777777" w:rsidR="00397E4D" w:rsidRPr="0023751F" w:rsidRDefault="00397E4D" w:rsidP="00397E4D">
      <w:pPr>
        <w:spacing w:after="0" w:line="276" w:lineRule="auto"/>
        <w:contextualSpacing/>
        <w:rPr>
          <w:rFonts w:cstheme="minorHAnsi"/>
        </w:rPr>
      </w:pPr>
    </w:p>
    <w:p w14:paraId="4D108932" w14:textId="77777777" w:rsidR="002342C0" w:rsidRDefault="00397E4D" w:rsidP="002342C0">
      <w:pPr>
        <w:keepNext/>
        <w:keepLines/>
        <w:spacing w:after="0" w:line="276" w:lineRule="auto"/>
        <w:contextualSpacing/>
        <w:outlineLvl w:val="1"/>
        <w:rPr>
          <w:rFonts w:eastAsiaTheme="majorEastAsia" w:cstheme="minorHAnsi"/>
          <w:b/>
          <w:color w:val="2F5496" w:themeColor="accent1" w:themeShade="BF"/>
          <w:sz w:val="36"/>
        </w:rPr>
      </w:pPr>
      <w:bookmarkStart w:id="39" w:name="_Toc3448846"/>
      <w:bookmarkStart w:id="40" w:name="_Toc70529033"/>
      <w:r w:rsidRPr="0023751F">
        <w:rPr>
          <w:rFonts w:eastAsiaTheme="majorEastAsia" w:cstheme="minorHAnsi"/>
          <w:b/>
          <w:color w:val="2F5496" w:themeColor="accent1" w:themeShade="BF"/>
          <w:sz w:val="36"/>
        </w:rPr>
        <w:t>3.5 Kodin ja oppilaitoksen yhteistyö</w:t>
      </w:r>
      <w:bookmarkEnd w:id="39"/>
      <w:bookmarkEnd w:id="40"/>
      <w:r w:rsidRPr="0023751F">
        <w:rPr>
          <w:rFonts w:eastAsiaTheme="majorEastAsia" w:cstheme="minorHAnsi"/>
          <w:b/>
          <w:color w:val="2F5496" w:themeColor="accent1" w:themeShade="BF"/>
          <w:sz w:val="36"/>
        </w:rPr>
        <w:t xml:space="preserve"> </w:t>
      </w:r>
      <w:bookmarkStart w:id="41" w:name="_Hlk21418754"/>
    </w:p>
    <w:p w14:paraId="63DE09D4" w14:textId="77777777" w:rsidR="002342C0" w:rsidRDefault="002342C0" w:rsidP="002342C0">
      <w:pPr>
        <w:keepNext/>
        <w:keepLines/>
        <w:spacing w:after="0" w:line="276" w:lineRule="auto"/>
        <w:contextualSpacing/>
        <w:outlineLvl w:val="1"/>
        <w:rPr>
          <w:color w:val="C00000"/>
        </w:rPr>
      </w:pPr>
    </w:p>
    <w:p w14:paraId="16A4ECD9" w14:textId="1E072583" w:rsidR="002342C0" w:rsidRPr="00843A17" w:rsidRDefault="002342C0" w:rsidP="00843A17">
      <w:pPr>
        <w:pStyle w:val="Eivli"/>
        <w:rPr>
          <w:rFonts w:eastAsiaTheme="majorEastAsia" w:cstheme="minorHAnsi"/>
          <w:b/>
          <w:bCs/>
          <w:i/>
          <w:iCs/>
          <w:sz w:val="36"/>
        </w:rPr>
      </w:pPr>
      <w:r w:rsidRPr="00843A17">
        <w:rPr>
          <w:b/>
          <w:bCs/>
          <w:i/>
          <w:iCs/>
        </w:rPr>
        <w:t>Huoltajilla on mahdollisuus vaikuttaa koulutyön yleisiin järjestelyihin ja toimintakulttuuriin</w:t>
      </w:r>
      <w:r w:rsidR="00F01D24" w:rsidRPr="00843A17">
        <w:rPr>
          <w:b/>
          <w:bCs/>
          <w:i/>
          <w:iCs/>
        </w:rPr>
        <w:t xml:space="preserve"> mm. vastaamalla palautepyyntöihin. </w:t>
      </w:r>
      <w:r w:rsidRPr="00843A17">
        <w:rPr>
          <w:b/>
          <w:bCs/>
          <w:i/>
          <w:iCs/>
        </w:rPr>
        <w:t xml:space="preserve">Huoltajia kuullaan opetussuunnitelman rakentamisessa ja kehittämisessä. </w:t>
      </w:r>
      <w:r w:rsidRPr="00843A17">
        <w:rPr>
          <w:b/>
          <w:bCs/>
          <w:i/>
          <w:iCs/>
        </w:rPr>
        <w:br/>
      </w:r>
      <w:r w:rsidRPr="00843A17">
        <w:rPr>
          <w:b/>
          <w:bCs/>
          <w:i/>
          <w:iCs/>
        </w:rPr>
        <w:br/>
        <w:t xml:space="preserve">Lukion väki järjestää vähintään kerran lukuvuodessa vanhempainillan. Koulutiedotteet uutisoivat lukuvuotta koskevista keskeisistä asioista ja tapahtumista sekä koulun yhteystiedoista. </w:t>
      </w:r>
      <w:r w:rsidRPr="00843A17">
        <w:rPr>
          <w:b/>
          <w:bCs/>
          <w:i/>
          <w:iCs/>
        </w:rPr>
        <w:br/>
      </w:r>
      <w:r w:rsidRPr="00843A17">
        <w:rPr>
          <w:b/>
          <w:bCs/>
          <w:i/>
          <w:iCs/>
        </w:rPr>
        <w:br/>
      </w:r>
      <w:r w:rsidRPr="00843A17">
        <w:rPr>
          <w:b/>
          <w:bCs/>
          <w:i/>
          <w:iCs/>
          <w:shd w:val="clear" w:color="auto" w:fill="FFFFFF"/>
        </w:rPr>
        <w:t>Rehtori, ryhmänohjaaja tai opettaja tiedottaa huoltajille ongelmallisista opiskelijan tilanteista, kuten runsaista poissaoloista tai hylätyistä arvosanoista. 18 vuotta täyttäneiltä opiskelijoilta pyydetään kirjallinen suostumus keskustella huoltajien kanssa. Tarvittaessa järjestetään tapaamisia opiskelijan ja hänen huoltajiensa kanssa. Mukaan voidaan ottaa myös sosiaalitoimen ja terveydenhuollon viranomaisia. Huoltajien Wilma-tunnukset säilyvät opiskelijan suostumuksella hänen täytettyään 18 vuotta.</w:t>
      </w:r>
    </w:p>
    <w:p w14:paraId="7A70DFDD" w14:textId="77777777" w:rsidR="00843A17" w:rsidRDefault="00843A17" w:rsidP="00397E4D">
      <w:pPr>
        <w:spacing w:after="0" w:line="276" w:lineRule="auto"/>
        <w:contextualSpacing/>
        <w:rPr>
          <w:rFonts w:cstheme="minorHAnsi"/>
        </w:rPr>
      </w:pPr>
    </w:p>
    <w:p w14:paraId="37AC338F" w14:textId="715F91FF" w:rsidR="00397E4D" w:rsidRPr="0023751F" w:rsidRDefault="00397E4D" w:rsidP="00397E4D">
      <w:pPr>
        <w:spacing w:after="0" w:line="276" w:lineRule="auto"/>
        <w:contextualSpacing/>
        <w:rPr>
          <w:rFonts w:cstheme="minorHAnsi"/>
        </w:rPr>
      </w:pPr>
      <w:r w:rsidRPr="0023751F">
        <w:rPr>
          <w:rFonts w:cstheme="minorHAnsi"/>
        </w:rPr>
        <w:t>Lukiola</w:t>
      </w:r>
      <w:r w:rsidR="00BA1683">
        <w:rPr>
          <w:rFonts w:cstheme="minorHAnsi"/>
        </w:rPr>
        <w:t xml:space="preserve">in </w:t>
      </w:r>
      <w:r w:rsidRPr="0023751F">
        <w:rPr>
          <w:rFonts w:cstheme="minorHAnsi"/>
        </w:rPr>
        <w:t>(714/2018</w:t>
      </w:r>
      <w:r w:rsidR="00BA1683">
        <w:rPr>
          <w:rFonts w:cstheme="minorHAnsi"/>
        </w:rPr>
        <w:t>)</w:t>
      </w:r>
      <w:r w:rsidRPr="0023751F">
        <w:rPr>
          <w:rFonts w:cstheme="minorHAnsi"/>
        </w:rPr>
        <w:t xml:space="preserve"> 31 § </w:t>
      </w:r>
      <w:bookmarkEnd w:id="41"/>
      <w:r w:rsidRPr="0023751F">
        <w:rPr>
          <w:rFonts w:cstheme="minorHAnsi"/>
        </w:rPr>
        <w:t xml:space="preserve">edellyttää, että nuorten lukiokoulutuksessa tehdään yhteistyötä kotien kanssa. Yhteistyön lähtökohtana on avoin ja yhdenvertainen vuorovaikutus sekä keskinäinen kunnioitus. Aktiivinen yhteistyö tukee opiskelijan oppimisen edellytyksiä, tervettä kehitystä ja hyvinvointia. Yhteistyö vahvistaa opiskelijoiden ja huoltajien osallisuutta sekä oppilaitosyhteisön hyvinvointia, turvallisuutta ja yhteisöllisyyttä. Yhteistyö huoltajien ja kotien kanssa kuuluu lukion toimintakulttuuriin, ja se jatkuu säännöllisenä opiskelijan koko lukio-opiskelun ajan. </w:t>
      </w:r>
    </w:p>
    <w:p w14:paraId="6442B6CF" w14:textId="77777777" w:rsidR="00397E4D" w:rsidRPr="0023751F" w:rsidRDefault="00397E4D" w:rsidP="00397E4D">
      <w:pPr>
        <w:spacing w:after="0" w:line="276" w:lineRule="auto"/>
        <w:contextualSpacing/>
        <w:rPr>
          <w:rFonts w:cstheme="minorHAnsi"/>
        </w:rPr>
      </w:pPr>
    </w:p>
    <w:p w14:paraId="6E6C1670" w14:textId="77777777" w:rsidR="00397E4D" w:rsidRPr="0023751F" w:rsidRDefault="00397E4D" w:rsidP="00397E4D">
      <w:pPr>
        <w:spacing w:after="0" w:line="276" w:lineRule="auto"/>
        <w:contextualSpacing/>
        <w:rPr>
          <w:rFonts w:cstheme="minorHAnsi"/>
        </w:rPr>
      </w:pPr>
      <w:r w:rsidRPr="0023751F">
        <w:rPr>
          <w:rFonts w:cstheme="minorHAnsi"/>
        </w:rPr>
        <w:t>Yhteistyö on monipuolista, ja sen toteuttamisen tapoja kehitetään suunnitelmallisesti. Lukiosta koulutusmuotona ja sen käytänteistä tiedotetaan huoltajia ja heitä kannustetaan tukemaan opiskelijan opintoja sekä osallistumaan oppilaitoksen toiminnan kehittämiseen ja yhteistyöhön. Opiskelijan työskentelyä ja opintojen edistymistä seurataan yhdessä opiskelijan kanssa, ja niistä</w:t>
      </w:r>
      <w:r w:rsidRPr="0023751F">
        <w:rPr>
          <w:rFonts w:cstheme="minorHAnsi"/>
          <w:b/>
        </w:rPr>
        <w:t xml:space="preserve"> </w:t>
      </w:r>
      <w:r w:rsidRPr="0023751F">
        <w:rPr>
          <w:rFonts w:cstheme="minorHAnsi"/>
        </w:rPr>
        <w:t xml:space="preserve">annetaan riittävän usein tietoa hänen huoltajilleen. Lisäksi opiskelijoille ja huoltajille annetaan tietoa ohjauksesta, yhteisöllisestä opiskeluhuollosta sekä erityisopetuksesta ja muusta oppimisen tuesta. </w:t>
      </w:r>
    </w:p>
    <w:p w14:paraId="43A5AE77" w14:textId="77777777" w:rsidR="00397E4D" w:rsidRPr="0023751F" w:rsidRDefault="00397E4D" w:rsidP="00397E4D">
      <w:pPr>
        <w:spacing w:after="0" w:line="276" w:lineRule="auto"/>
        <w:contextualSpacing/>
        <w:rPr>
          <w:rFonts w:cstheme="minorHAnsi"/>
        </w:rPr>
      </w:pPr>
    </w:p>
    <w:p w14:paraId="4622D4BC"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yksilölliset edellytykset ja tarpeet ohjaavat yhteistyön toteutusta. Kodin ja oppilaitoksen yhteistyössä ja erityisesti yksilökohtaisessa opiskeluhuollossa otetaan huomioon aikuistuvan nuoren ja täysi-ikäisen opiskelijan kehittyvä itsenäisyys ja oma vastuullisuus. Yhteistyössä huomioidaan myös perheiden moninaisuus ja yksilöllisyys. Huoltajien osaamisen hyödyntäminen oppilaitoksessa vahvistaa toimintakulttuuria. Yhteistyö korostuu koulutuksen nivelvaiheissa, opintojen suunnittelussa ja mahdollista tukea tarvitsevan opiskelijan ohjaamisessa ja tukemisessa. </w:t>
      </w:r>
    </w:p>
    <w:p w14:paraId="41481167" w14:textId="77777777" w:rsidR="00397E4D" w:rsidRPr="0023751F" w:rsidRDefault="00397E4D" w:rsidP="00397E4D">
      <w:pPr>
        <w:spacing w:after="0" w:line="276" w:lineRule="auto"/>
        <w:contextualSpacing/>
        <w:rPr>
          <w:rFonts w:cstheme="minorHAnsi"/>
        </w:rPr>
      </w:pPr>
    </w:p>
    <w:p w14:paraId="04D085D9" w14:textId="77777777" w:rsidR="00397E4D" w:rsidRPr="0023751F" w:rsidRDefault="00397E4D" w:rsidP="00397E4D">
      <w:pPr>
        <w:spacing w:after="0" w:line="276" w:lineRule="auto"/>
        <w:contextualSpacing/>
        <w:rPr>
          <w:rFonts w:cstheme="minorHAnsi"/>
          <w:strike/>
        </w:rPr>
      </w:pPr>
      <w:r w:rsidRPr="0023751F">
        <w:rPr>
          <w:rFonts w:cstheme="minorHAnsi"/>
        </w:rPr>
        <w:t xml:space="preserve">Vastuu yhteistyön kehittämisestä sekä sen edellytysten ja toimintatapojen luomisesta on koulutuksen järjestäjällä. Koulutuksen järjestäjä päättää paikallisessa opetussuunnitelmassa kodin ja oppilaitoksen yhteistyön toteuttamisesta. Lukiolain (714/2018) 31 §:n mukaan koulutuksen järjestäjän tulee määräajoin selvittää opiskelijoiden ja heidän huoltajiensa näkemyksiä oppilaitoksen ja koulutuksen järjestäjän toiminnasta. </w:t>
      </w:r>
    </w:p>
    <w:p w14:paraId="7C4198A3" w14:textId="77777777" w:rsidR="00B77DED" w:rsidRPr="0023751F" w:rsidRDefault="00B77DED" w:rsidP="00397E4D">
      <w:pPr>
        <w:spacing w:after="0" w:line="276" w:lineRule="auto"/>
        <w:contextualSpacing/>
        <w:rPr>
          <w:rFonts w:cstheme="minorHAnsi"/>
          <w:strike/>
        </w:rPr>
      </w:pPr>
    </w:p>
    <w:p w14:paraId="234429F4" w14:textId="5A3979FC" w:rsidR="00397E4D" w:rsidRDefault="00397E4D" w:rsidP="00397E4D">
      <w:pPr>
        <w:keepNext/>
        <w:keepLines/>
        <w:spacing w:after="0" w:line="276" w:lineRule="auto"/>
        <w:outlineLvl w:val="1"/>
        <w:rPr>
          <w:rFonts w:eastAsiaTheme="majorEastAsia" w:cstheme="minorHAnsi"/>
          <w:b/>
          <w:color w:val="2F5496" w:themeColor="accent1" w:themeShade="BF"/>
          <w:sz w:val="36"/>
        </w:rPr>
      </w:pPr>
      <w:bookmarkStart w:id="42" w:name="_Toc3448847"/>
      <w:bookmarkStart w:id="43" w:name="_Toc70529034"/>
      <w:bookmarkStart w:id="44" w:name="_Hlk3448932"/>
      <w:r w:rsidRPr="0023751F">
        <w:rPr>
          <w:rFonts w:eastAsiaTheme="majorEastAsia" w:cstheme="minorHAnsi"/>
          <w:b/>
          <w:color w:val="2F5496" w:themeColor="accent1" w:themeShade="BF"/>
          <w:sz w:val="36"/>
        </w:rPr>
        <w:lastRenderedPageBreak/>
        <w:t>3.6 Korkeakoulut, työelämä ja kansainvälisyys</w:t>
      </w:r>
      <w:bookmarkEnd w:id="42"/>
      <w:bookmarkEnd w:id="43"/>
      <w:r w:rsidRPr="0023751F">
        <w:rPr>
          <w:rFonts w:eastAsiaTheme="majorEastAsia" w:cstheme="minorHAnsi"/>
          <w:b/>
          <w:color w:val="2F5496" w:themeColor="accent1" w:themeShade="BF"/>
          <w:sz w:val="36"/>
        </w:rPr>
        <w:t xml:space="preserve">  </w:t>
      </w:r>
    </w:p>
    <w:p w14:paraId="090A4511" w14:textId="3A11A8A4" w:rsidR="00397E4D" w:rsidRPr="0023751F" w:rsidRDefault="00397E4D" w:rsidP="00397E4D">
      <w:pPr>
        <w:spacing w:after="0" w:line="276" w:lineRule="auto"/>
      </w:pPr>
      <w:r w:rsidRPr="0023751F">
        <w:tab/>
      </w:r>
      <w:r w:rsidRPr="0023751F">
        <w:tab/>
      </w:r>
      <w:r w:rsidRPr="0023751F">
        <w:tab/>
      </w:r>
      <w:r w:rsidRPr="0023751F">
        <w:tab/>
      </w:r>
    </w:p>
    <w:p w14:paraId="6A086554" w14:textId="77777777" w:rsidR="00397E4D" w:rsidRPr="0023751F" w:rsidRDefault="00397E4D" w:rsidP="00397E4D">
      <w:pPr>
        <w:spacing w:after="0" w:line="276" w:lineRule="auto"/>
        <w:rPr>
          <w:rFonts w:cstheme="minorHAnsi"/>
        </w:rPr>
      </w:pPr>
      <w:r w:rsidRPr="0023751F">
        <w:rPr>
          <w:rFonts w:cstheme="minorHAnsi"/>
        </w:rPr>
        <w:t>Nuorten lukiokoulutuksessa opiskelijalla tulee olla mahdollisuus kehittää jatko-opintovalmiuksiaan, kansainvälistä osaamistaan sekä työelämä- ja yrittäjyysosaamistaan (lukiolaki 714/2018, 15 §). Opiskelijan lukio-opintojen etenemisen sekä jatko-opintoihin ja työelämään siirtymisen tueksi opiskelija laatii itselleen henkilökohtaisen opintosuunnitelman.</w:t>
      </w:r>
    </w:p>
    <w:p w14:paraId="5F2444A5" w14:textId="77777777" w:rsidR="00397E4D" w:rsidRPr="0023751F" w:rsidRDefault="00397E4D" w:rsidP="00397E4D">
      <w:pPr>
        <w:spacing w:after="0" w:line="276" w:lineRule="auto"/>
        <w:rPr>
          <w:rFonts w:cstheme="minorHAnsi"/>
        </w:rPr>
      </w:pPr>
    </w:p>
    <w:p w14:paraId="0D6A54D2" w14:textId="77777777" w:rsidR="00397E4D" w:rsidRPr="0023751F" w:rsidRDefault="00397E4D" w:rsidP="00397E4D">
      <w:pPr>
        <w:spacing w:after="0" w:line="276" w:lineRule="auto"/>
        <w:rPr>
          <w:rFonts w:cstheme="minorHAnsi"/>
        </w:rPr>
      </w:pPr>
      <w:r w:rsidRPr="0023751F">
        <w:rPr>
          <w:rFonts w:cstheme="minorHAnsi"/>
        </w:rPr>
        <w:t xml:space="preserve">Opiskelijalle järjestetään mahdollisuuksia yksilöllisiin opintoja koskeviin valintoihin niin, että hän voi hyödyntää korkeakoulujen ja muiden oppilaitosten </w:t>
      </w:r>
      <w:proofErr w:type="spellStart"/>
      <w:r w:rsidRPr="0023751F">
        <w:rPr>
          <w:rFonts w:cstheme="minorHAnsi"/>
        </w:rPr>
        <w:t>opetustarjontaa</w:t>
      </w:r>
      <w:proofErr w:type="spellEnd"/>
      <w:r w:rsidRPr="0023751F">
        <w:rPr>
          <w:rFonts w:cstheme="minorHAnsi"/>
        </w:rPr>
        <w:t xml:space="preserve"> kotimaassa ja kansainvälisesti. </w:t>
      </w:r>
    </w:p>
    <w:p w14:paraId="4344BED3" w14:textId="77777777" w:rsidR="00397E4D" w:rsidRPr="0023751F" w:rsidRDefault="00397E4D" w:rsidP="00397E4D">
      <w:pPr>
        <w:spacing w:after="0" w:line="276" w:lineRule="auto"/>
        <w:rPr>
          <w:rFonts w:cstheme="minorHAnsi"/>
        </w:rPr>
      </w:pPr>
    </w:p>
    <w:p w14:paraId="3F5989E1" w14:textId="77777777" w:rsidR="00397E4D" w:rsidRPr="0023751F" w:rsidRDefault="00397E4D" w:rsidP="00397E4D">
      <w:pPr>
        <w:spacing w:after="0" w:line="276" w:lineRule="auto"/>
        <w:rPr>
          <w:rFonts w:cstheme="minorHAnsi"/>
        </w:rPr>
      </w:pPr>
      <w:r w:rsidRPr="0023751F">
        <w:rPr>
          <w:rFonts w:cstheme="minorHAnsi"/>
        </w:rPr>
        <w:t>Lukio-opinnoissa hyödynnetään monipuolisesti opiskeluympäristöjä, jotka lisäävät jatko-opintojen sekä yritys- ja työelämän tuntemusta myös kansainvälisesti, tukevat opiskelijan opiskelumotivaatiota sekä auttavat häntä löytämään omat vahvuutensa (valtioneuvoston asetus lukiokoulutuksesta 810/2018, 4 §).</w:t>
      </w:r>
      <w:r w:rsidRPr="0023751F">
        <w:t xml:space="preserve"> Lisäksi </w:t>
      </w:r>
      <w:r w:rsidRPr="0023751F">
        <w:rPr>
          <w:rFonts w:cstheme="minorHAnsi"/>
        </w:rPr>
        <w:t>opiskelijalle avataan näkymiä tulevaisuusajatteluun ja ennakointiin.</w:t>
      </w:r>
    </w:p>
    <w:p w14:paraId="690B65C9" w14:textId="77777777" w:rsidR="00397E4D" w:rsidRPr="0023751F" w:rsidRDefault="00397E4D" w:rsidP="00397E4D">
      <w:pPr>
        <w:spacing w:after="0" w:line="276" w:lineRule="auto"/>
        <w:rPr>
          <w:rFonts w:cstheme="minorHAnsi"/>
        </w:rPr>
      </w:pPr>
    </w:p>
    <w:p w14:paraId="754CC32E" w14:textId="77777777" w:rsidR="00397E4D" w:rsidRPr="0023751F" w:rsidRDefault="00397E4D" w:rsidP="00397E4D">
      <w:pPr>
        <w:spacing w:after="0" w:line="276" w:lineRule="auto"/>
        <w:rPr>
          <w:rFonts w:cstheme="minorHAnsi"/>
        </w:rPr>
      </w:pPr>
      <w:r w:rsidRPr="0023751F">
        <w:rPr>
          <w:rFonts w:cstheme="minorHAnsi"/>
        </w:rPr>
        <w:t>Koulutuksen järjestäjän on tunnustettava myös muualla hankittu opetussuunnitelman tavoitteita ja sisältöjä vastaava osaaminen (lukiolaki 714/2018, 27 §).</w:t>
      </w:r>
    </w:p>
    <w:p w14:paraId="1CE8C2E2" w14:textId="77777777" w:rsidR="00397E4D" w:rsidRPr="0023751F" w:rsidRDefault="00397E4D" w:rsidP="00397E4D">
      <w:pPr>
        <w:spacing w:after="0" w:line="276" w:lineRule="auto"/>
        <w:rPr>
          <w:rFonts w:cstheme="minorHAnsi"/>
        </w:rPr>
      </w:pPr>
    </w:p>
    <w:p w14:paraId="288925A7" w14:textId="77777777" w:rsidR="00397E4D" w:rsidRPr="0023751F" w:rsidRDefault="00397E4D" w:rsidP="00505957">
      <w:pPr>
        <w:spacing w:after="0" w:line="276" w:lineRule="auto"/>
        <w:rPr>
          <w:rFonts w:cstheme="minorHAnsi"/>
        </w:rPr>
      </w:pPr>
      <w:r w:rsidRPr="0023751F">
        <w:rPr>
          <w:rFonts w:cstheme="minorHAnsi"/>
        </w:rPr>
        <w:t xml:space="preserve">Lukion </w:t>
      </w:r>
      <w:proofErr w:type="spellStart"/>
      <w:r w:rsidRPr="0023751F">
        <w:rPr>
          <w:rFonts w:cstheme="minorHAnsi"/>
        </w:rPr>
        <w:t>opintotarjontaa</w:t>
      </w:r>
      <w:proofErr w:type="spellEnd"/>
      <w:r w:rsidRPr="0023751F">
        <w:rPr>
          <w:rFonts w:cstheme="minorHAnsi"/>
        </w:rPr>
        <w:t xml:space="preserve"> suunniteltaessa voidaan opintojaksoihin yhdistää kansainvälisyys- ja työelämäosaamisen osioita sekä korkeakouluopintoihin tutustumista. Paikallisessa opetussuunnitelmassa konkretisoidaan yhteistyön tavoitteet ja muodot sekä päätetään yhteistyötahoista. Jatko-opinto-, työelämä- ja kansainvälisyysvalmiuksia vahvistetaan lukion toimintakulttuurissa, laaja-alaisen osaamisen toteutuksissa ja kaikkien oppiaineiden opinnoissa.</w:t>
      </w:r>
    </w:p>
    <w:p w14:paraId="3076516F" w14:textId="77777777" w:rsidR="00397E4D" w:rsidRPr="0023751F" w:rsidRDefault="00397E4D" w:rsidP="00397E4D">
      <w:pPr>
        <w:spacing w:after="0" w:line="276" w:lineRule="auto"/>
        <w:rPr>
          <w:rFonts w:cstheme="minorHAnsi"/>
          <w:b/>
        </w:rPr>
      </w:pPr>
    </w:p>
    <w:p w14:paraId="05871CA8" w14:textId="77777777" w:rsidR="00505957" w:rsidRDefault="00505957" w:rsidP="00505957">
      <w:pPr>
        <w:spacing w:after="0" w:line="276" w:lineRule="auto"/>
        <w:rPr>
          <w:rFonts w:cstheme="minorHAnsi"/>
          <w:b/>
          <w:sz w:val="24"/>
        </w:rPr>
      </w:pPr>
    </w:p>
    <w:p w14:paraId="461EDA07" w14:textId="310C0DB6" w:rsidR="00397E4D" w:rsidRDefault="00397E4D" w:rsidP="00505957">
      <w:pPr>
        <w:spacing w:after="0" w:line="276" w:lineRule="auto"/>
        <w:rPr>
          <w:rFonts w:cstheme="minorHAnsi"/>
          <w:b/>
          <w:sz w:val="24"/>
        </w:rPr>
      </w:pPr>
      <w:r w:rsidRPr="00505957">
        <w:rPr>
          <w:rFonts w:cstheme="minorHAnsi"/>
          <w:b/>
          <w:sz w:val="24"/>
        </w:rPr>
        <w:t xml:space="preserve">Korkeakouluyhteistyö </w:t>
      </w:r>
    </w:p>
    <w:p w14:paraId="3676D8BB" w14:textId="77777777" w:rsidR="00505957" w:rsidRDefault="00505957" w:rsidP="00505957">
      <w:pPr>
        <w:spacing w:after="0" w:line="276" w:lineRule="auto"/>
        <w:rPr>
          <w:rFonts w:cstheme="minorHAnsi"/>
          <w:b/>
          <w:sz w:val="24"/>
        </w:rPr>
      </w:pPr>
    </w:p>
    <w:p w14:paraId="70DB52C7" w14:textId="77777777" w:rsidR="00505957" w:rsidRPr="00505957" w:rsidRDefault="00505957" w:rsidP="00505957">
      <w:pPr>
        <w:spacing w:before="40" w:after="0" w:line="240" w:lineRule="auto"/>
        <w:rPr>
          <w:rFonts w:eastAsia="Times New Roman" w:cstheme="minorHAnsi"/>
          <w:b/>
          <w:i/>
          <w:sz w:val="24"/>
          <w:szCs w:val="24"/>
          <w:lang w:eastAsia="fi-FI"/>
        </w:rPr>
      </w:pPr>
      <w:r w:rsidRPr="00505957">
        <w:rPr>
          <w:rFonts w:eastAsia="Times New Roman" w:cstheme="minorHAnsi"/>
          <w:b/>
          <w:bCs/>
          <w:i/>
          <w:color w:val="000000"/>
          <w:sz w:val="24"/>
          <w:szCs w:val="24"/>
          <w:lang w:eastAsia="fi-FI"/>
        </w:rPr>
        <w:t>Korkeakouluyhteistyön tavoitteet</w:t>
      </w:r>
    </w:p>
    <w:p w14:paraId="29039767" w14:textId="35E2EDD7" w:rsidR="00505957" w:rsidRPr="00505957" w:rsidRDefault="00505957" w:rsidP="00505957">
      <w:pPr>
        <w:spacing w:before="240" w:after="240" w:line="240" w:lineRule="auto"/>
        <w:rPr>
          <w:rFonts w:eastAsia="Times New Roman" w:cstheme="minorHAnsi"/>
          <w:b/>
          <w:i/>
          <w:sz w:val="24"/>
          <w:szCs w:val="24"/>
          <w:lang w:eastAsia="fi-FI"/>
        </w:rPr>
      </w:pPr>
      <w:r w:rsidRPr="00505957">
        <w:rPr>
          <w:rFonts w:eastAsia="Times New Roman" w:cstheme="minorHAnsi"/>
          <w:b/>
          <w:i/>
          <w:color w:val="000000"/>
          <w:sz w:val="20"/>
          <w:szCs w:val="20"/>
          <w:shd w:val="clear" w:color="auto" w:fill="FFFFFF"/>
          <w:lang w:eastAsia="fi-FI"/>
        </w:rPr>
        <w:t xml:space="preserve">- </w:t>
      </w:r>
      <w:r w:rsidR="00447AD2">
        <w:rPr>
          <w:rFonts w:eastAsia="Times New Roman" w:cstheme="minorHAnsi"/>
          <w:b/>
          <w:i/>
          <w:color w:val="000000"/>
          <w:sz w:val="20"/>
          <w:szCs w:val="20"/>
          <w:shd w:val="clear" w:color="auto" w:fill="FFFFFF"/>
          <w:lang w:eastAsia="fi-FI"/>
        </w:rPr>
        <w:t>Tue</w:t>
      </w:r>
      <w:r w:rsidRPr="00505957">
        <w:rPr>
          <w:rFonts w:eastAsia="Times New Roman" w:cstheme="minorHAnsi"/>
          <w:b/>
          <w:i/>
          <w:color w:val="000000"/>
          <w:sz w:val="20"/>
          <w:szCs w:val="20"/>
          <w:shd w:val="clear" w:color="auto" w:fill="FFFFFF"/>
          <w:lang w:eastAsia="fi-FI"/>
        </w:rPr>
        <w:t>taan opiskelijan siirtymistä korkeakouluopintoihin.</w:t>
      </w:r>
    </w:p>
    <w:p w14:paraId="09D40EAE" w14:textId="77777777" w:rsidR="00505957" w:rsidRPr="00505957" w:rsidRDefault="00505957" w:rsidP="00505957">
      <w:pPr>
        <w:spacing w:before="240" w:after="240" w:line="240" w:lineRule="auto"/>
        <w:rPr>
          <w:rFonts w:eastAsia="Times New Roman" w:cstheme="minorHAnsi"/>
          <w:b/>
          <w:i/>
          <w:sz w:val="24"/>
          <w:szCs w:val="24"/>
          <w:lang w:eastAsia="fi-FI"/>
        </w:rPr>
      </w:pPr>
      <w:r w:rsidRPr="00505957">
        <w:rPr>
          <w:rFonts w:eastAsia="Times New Roman" w:cstheme="minorHAnsi"/>
          <w:b/>
          <w:i/>
          <w:color w:val="000000"/>
          <w:sz w:val="20"/>
          <w:szCs w:val="20"/>
          <w:lang w:eastAsia="fi-FI"/>
        </w:rPr>
        <w:t>- Vahvistetaan jatko-opintovalmiuksia lukion toimintakulttuurissa, laaja-alaisen osaamisen toteutuksissa ja kaikkien oppiaineiden opinnoissa.</w:t>
      </w:r>
    </w:p>
    <w:p w14:paraId="2743EEE5" w14:textId="77777777" w:rsidR="00505957" w:rsidRPr="00505957" w:rsidRDefault="00505957" w:rsidP="00505957">
      <w:pPr>
        <w:spacing w:before="240" w:after="240" w:line="240" w:lineRule="auto"/>
        <w:rPr>
          <w:rFonts w:eastAsia="Times New Roman" w:cstheme="minorHAnsi"/>
          <w:b/>
          <w:i/>
          <w:sz w:val="24"/>
          <w:szCs w:val="24"/>
          <w:lang w:eastAsia="fi-FI"/>
        </w:rPr>
      </w:pPr>
      <w:r w:rsidRPr="00505957">
        <w:rPr>
          <w:rFonts w:eastAsia="Times New Roman" w:cstheme="minorHAnsi"/>
          <w:b/>
          <w:i/>
          <w:color w:val="000000"/>
          <w:sz w:val="20"/>
          <w:szCs w:val="20"/>
          <w:lang w:eastAsia="fi-FI"/>
        </w:rPr>
        <w:t xml:space="preserve">- </w:t>
      </w:r>
      <w:r w:rsidRPr="00505957">
        <w:rPr>
          <w:rFonts w:eastAsia="Times New Roman" w:cstheme="minorHAnsi"/>
          <w:b/>
          <w:i/>
          <w:color w:val="000000"/>
          <w:sz w:val="20"/>
          <w:szCs w:val="20"/>
          <w:shd w:val="clear" w:color="auto" w:fill="FFFFFF"/>
          <w:lang w:eastAsia="fi-FI"/>
        </w:rPr>
        <w:t>Annetaan lukiolaisille monipuoliset mahdollisuudet saada tietoa ja kokemuksia korkeakouluopiskelusta.</w:t>
      </w:r>
    </w:p>
    <w:p w14:paraId="74309E2E" w14:textId="77777777" w:rsidR="00505957" w:rsidRPr="00505957" w:rsidRDefault="00505957" w:rsidP="00505957">
      <w:pPr>
        <w:spacing w:before="240" w:after="240" w:line="240" w:lineRule="auto"/>
        <w:rPr>
          <w:rFonts w:eastAsia="Times New Roman" w:cstheme="minorHAnsi"/>
          <w:b/>
          <w:i/>
          <w:sz w:val="24"/>
          <w:szCs w:val="24"/>
          <w:lang w:eastAsia="fi-FI"/>
        </w:rPr>
      </w:pPr>
      <w:r w:rsidRPr="00505957">
        <w:rPr>
          <w:rFonts w:eastAsia="Times New Roman" w:cstheme="minorHAnsi"/>
          <w:b/>
          <w:i/>
          <w:color w:val="000000"/>
          <w:sz w:val="20"/>
          <w:szCs w:val="20"/>
          <w:shd w:val="clear" w:color="auto" w:fill="FFFFFF"/>
          <w:lang w:eastAsia="fi-FI"/>
        </w:rPr>
        <w:t>- Autetaan lukiolaisia löytämään oma jatko-opinto- ja urapolkunsa.</w:t>
      </w:r>
    </w:p>
    <w:p w14:paraId="0831467F" w14:textId="77777777" w:rsidR="00505957" w:rsidRPr="00505957" w:rsidRDefault="00505957" w:rsidP="00505957">
      <w:pPr>
        <w:spacing w:before="240" w:after="240" w:line="240" w:lineRule="auto"/>
        <w:rPr>
          <w:rFonts w:eastAsia="Times New Roman" w:cstheme="minorHAnsi"/>
          <w:b/>
          <w:i/>
          <w:sz w:val="24"/>
          <w:szCs w:val="24"/>
          <w:lang w:eastAsia="fi-FI"/>
        </w:rPr>
      </w:pPr>
      <w:r w:rsidRPr="00505957">
        <w:rPr>
          <w:rFonts w:eastAsia="Times New Roman" w:cstheme="minorHAnsi"/>
          <w:b/>
          <w:i/>
          <w:color w:val="000000"/>
          <w:sz w:val="20"/>
          <w:szCs w:val="20"/>
          <w:shd w:val="clear" w:color="auto" w:fill="FFFFFF"/>
          <w:lang w:eastAsia="fi-FI"/>
        </w:rPr>
        <w:t>- Tuetaan opiskelijan opiskelumotivaatiota ja kehitetään jatko-opinnoissa tarvittavia taitoja.</w:t>
      </w:r>
    </w:p>
    <w:p w14:paraId="656A2C4F" w14:textId="77777777" w:rsidR="00505957" w:rsidRPr="00505957" w:rsidRDefault="00505957" w:rsidP="00505957">
      <w:pPr>
        <w:spacing w:before="240" w:after="240" w:line="240" w:lineRule="auto"/>
        <w:rPr>
          <w:rFonts w:eastAsia="Times New Roman" w:cstheme="minorHAnsi"/>
          <w:b/>
          <w:i/>
          <w:sz w:val="24"/>
          <w:szCs w:val="24"/>
          <w:lang w:eastAsia="fi-FI"/>
        </w:rPr>
      </w:pPr>
      <w:r w:rsidRPr="00505957">
        <w:rPr>
          <w:rFonts w:eastAsia="Times New Roman" w:cstheme="minorHAnsi"/>
          <w:b/>
          <w:i/>
          <w:color w:val="000000"/>
          <w:sz w:val="20"/>
          <w:szCs w:val="20"/>
          <w:lang w:eastAsia="fi-FI"/>
        </w:rPr>
        <w:t> </w:t>
      </w:r>
    </w:p>
    <w:p w14:paraId="3532B90D" w14:textId="77777777" w:rsidR="00505957" w:rsidRPr="00505957" w:rsidRDefault="00505957" w:rsidP="00505957">
      <w:pPr>
        <w:spacing w:before="40" w:after="0" w:line="240" w:lineRule="auto"/>
        <w:rPr>
          <w:rFonts w:eastAsia="Times New Roman" w:cstheme="minorHAnsi"/>
          <w:b/>
          <w:i/>
          <w:lang w:eastAsia="fi-FI"/>
        </w:rPr>
      </w:pPr>
      <w:r w:rsidRPr="00505957">
        <w:rPr>
          <w:rFonts w:eastAsia="Times New Roman" w:cstheme="minorHAnsi"/>
          <w:b/>
          <w:bCs/>
          <w:i/>
          <w:color w:val="000000"/>
          <w:lang w:eastAsia="fi-FI"/>
        </w:rPr>
        <w:t>Korkeakouluyhteistyön muodot</w:t>
      </w:r>
    </w:p>
    <w:p w14:paraId="75F20634" w14:textId="660BFC3F" w:rsidR="00776F99" w:rsidRDefault="00505957" w:rsidP="00505957">
      <w:pPr>
        <w:spacing w:before="40" w:after="0" w:line="240" w:lineRule="auto"/>
        <w:rPr>
          <w:rFonts w:ascii="Arial" w:eastAsia="Times New Roman" w:hAnsi="Arial" w:cs="Arial"/>
          <w:color w:val="000000"/>
          <w:sz w:val="20"/>
          <w:szCs w:val="20"/>
          <w:lang w:eastAsia="fi-FI"/>
        </w:rPr>
      </w:pPr>
      <w:r w:rsidRPr="00505957">
        <w:rPr>
          <w:rFonts w:eastAsia="Times New Roman" w:cstheme="minorHAnsi"/>
          <w:b/>
          <w:i/>
          <w:color w:val="000000"/>
          <w:lang w:eastAsia="fi-FI"/>
        </w:rPr>
        <w:t>Taulukossa kuvataan, miten korkeakouluyhteistyötä toteutetaan koulutuksen järjestäjän, koulun toimintakulttuurin, yksittäisen opettajan ja opiskelijan tasolla. Yhteistyömuodot ovat esimerkkejä ja kulloinkin toteutettavista yhteistyömuodoista päätetään lukuvuosittain</w:t>
      </w:r>
      <w:r w:rsidRPr="00505957">
        <w:rPr>
          <w:rFonts w:ascii="Arial" w:eastAsia="Times New Roman" w:hAnsi="Arial" w:cs="Arial"/>
          <w:color w:val="000000"/>
          <w:sz w:val="20"/>
          <w:szCs w:val="20"/>
          <w:lang w:eastAsia="fi-FI"/>
        </w:rPr>
        <w:t>.</w:t>
      </w:r>
    </w:p>
    <w:p w14:paraId="5E2C56D4" w14:textId="42D6F403" w:rsidR="00251344" w:rsidRDefault="00776F99" w:rsidP="00776F99">
      <w:pPr>
        <w:rPr>
          <w:rFonts w:ascii="Arial" w:eastAsia="Times New Roman" w:hAnsi="Arial" w:cs="Arial"/>
          <w:color w:val="000000"/>
          <w:sz w:val="20"/>
          <w:szCs w:val="20"/>
          <w:lang w:eastAsia="fi-FI"/>
        </w:rPr>
      </w:pPr>
      <w:r>
        <w:rPr>
          <w:rFonts w:ascii="Arial" w:eastAsia="Times New Roman" w:hAnsi="Arial" w:cs="Arial"/>
          <w:color w:val="000000"/>
          <w:sz w:val="20"/>
          <w:szCs w:val="20"/>
          <w:lang w:eastAsia="fi-FI"/>
        </w:rPr>
        <w:br w:type="page"/>
      </w:r>
    </w:p>
    <w:p w14:paraId="043A9D3A" w14:textId="5D3A72E4" w:rsidR="00251344" w:rsidRDefault="00251344">
      <w:pPr>
        <w:rPr>
          <w:rFonts w:ascii="Arial" w:eastAsia="Times New Roman" w:hAnsi="Arial" w:cs="Arial"/>
          <w:color w:val="000000"/>
          <w:sz w:val="20"/>
          <w:szCs w:val="20"/>
          <w:lang w:eastAsia="fi-FI"/>
        </w:rPr>
      </w:pPr>
    </w:p>
    <w:tbl>
      <w:tblPr>
        <w:tblW w:w="9204" w:type="dxa"/>
        <w:tblCellMar>
          <w:top w:w="15" w:type="dxa"/>
          <w:left w:w="15" w:type="dxa"/>
          <w:bottom w:w="15" w:type="dxa"/>
          <w:right w:w="15" w:type="dxa"/>
        </w:tblCellMar>
        <w:tblLook w:val="04A0" w:firstRow="1" w:lastRow="0" w:firstColumn="1" w:lastColumn="0" w:noHBand="0" w:noVBand="1"/>
      </w:tblPr>
      <w:tblGrid>
        <w:gridCol w:w="2110"/>
        <w:gridCol w:w="2495"/>
        <w:gridCol w:w="2447"/>
        <w:gridCol w:w="2152"/>
      </w:tblGrid>
      <w:tr w:rsidR="00505957" w:rsidRPr="00505957" w14:paraId="70315B84" w14:textId="77777777" w:rsidTr="00EB44E4">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4FAF7" w14:textId="77777777" w:rsidR="00505957" w:rsidRPr="00505957" w:rsidRDefault="00505957" w:rsidP="00505957">
            <w:pPr>
              <w:spacing w:before="240" w:after="240" w:line="240" w:lineRule="auto"/>
              <w:rPr>
                <w:rFonts w:eastAsia="Times New Roman" w:cstheme="minorHAnsi"/>
                <w:i/>
                <w:sz w:val="18"/>
                <w:szCs w:val="18"/>
                <w:lang w:eastAsia="fi-FI"/>
              </w:rPr>
            </w:pPr>
            <w:r w:rsidRPr="00505957">
              <w:rPr>
                <w:rFonts w:eastAsia="Times New Roman" w:cstheme="minorHAnsi"/>
                <w:b/>
                <w:bCs/>
                <w:i/>
                <w:color w:val="000000"/>
                <w:sz w:val="18"/>
                <w:szCs w:val="18"/>
                <w:lang w:eastAsia="fi-FI"/>
              </w:rPr>
              <w:t>Koulutuksen järjestäjä ja/tai koulu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CBC28" w14:textId="77777777" w:rsidR="00505957" w:rsidRPr="00505957" w:rsidRDefault="00505957" w:rsidP="00505957">
            <w:pPr>
              <w:spacing w:before="240" w:after="240" w:line="240" w:lineRule="auto"/>
              <w:rPr>
                <w:rFonts w:eastAsia="Times New Roman" w:cstheme="minorHAnsi"/>
                <w:i/>
                <w:sz w:val="18"/>
                <w:szCs w:val="18"/>
                <w:lang w:eastAsia="fi-FI"/>
              </w:rPr>
            </w:pPr>
            <w:r w:rsidRPr="00505957">
              <w:rPr>
                <w:rFonts w:eastAsia="Times New Roman" w:cstheme="minorHAnsi"/>
                <w:b/>
                <w:bCs/>
                <w:i/>
                <w:color w:val="000000"/>
                <w:sz w:val="18"/>
                <w:szCs w:val="18"/>
                <w:lang w:eastAsia="fi-FI"/>
              </w:rPr>
              <w:t>Koulun toimintakulttuuri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B2FFD" w14:textId="77777777" w:rsidR="00505957" w:rsidRPr="00505957" w:rsidRDefault="00505957" w:rsidP="00505957">
            <w:pPr>
              <w:spacing w:before="240" w:after="240" w:line="240" w:lineRule="auto"/>
              <w:rPr>
                <w:rFonts w:eastAsia="Times New Roman" w:cstheme="minorHAnsi"/>
                <w:i/>
                <w:sz w:val="18"/>
                <w:szCs w:val="18"/>
                <w:lang w:eastAsia="fi-FI"/>
              </w:rPr>
            </w:pPr>
            <w:r w:rsidRPr="00505957">
              <w:rPr>
                <w:rFonts w:eastAsia="Times New Roman" w:cstheme="minorHAnsi"/>
                <w:b/>
                <w:bCs/>
                <w:i/>
                <w:color w:val="000000"/>
                <w:sz w:val="18"/>
                <w:szCs w:val="18"/>
                <w:lang w:eastAsia="fi-FI"/>
              </w:rPr>
              <w:t>Opettaja/Opinto-ohjaaja</w:t>
            </w:r>
          </w:p>
        </w:tc>
        <w:tc>
          <w:tcPr>
            <w:tcW w:w="2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CAE23" w14:textId="77777777" w:rsidR="00505957" w:rsidRPr="00505957" w:rsidRDefault="00505957" w:rsidP="00505957">
            <w:pPr>
              <w:spacing w:before="240" w:after="240" w:line="240" w:lineRule="auto"/>
              <w:rPr>
                <w:rFonts w:eastAsia="Times New Roman" w:cstheme="minorHAnsi"/>
                <w:i/>
                <w:sz w:val="18"/>
                <w:szCs w:val="18"/>
                <w:lang w:eastAsia="fi-FI"/>
              </w:rPr>
            </w:pPr>
            <w:r w:rsidRPr="00505957">
              <w:rPr>
                <w:rFonts w:eastAsia="Times New Roman" w:cstheme="minorHAnsi"/>
                <w:b/>
                <w:bCs/>
                <w:i/>
                <w:color w:val="000000"/>
                <w:sz w:val="18"/>
                <w:szCs w:val="18"/>
                <w:lang w:eastAsia="fi-FI"/>
              </w:rPr>
              <w:t>Opiskelija</w:t>
            </w:r>
          </w:p>
        </w:tc>
      </w:tr>
      <w:tr w:rsidR="00505957" w:rsidRPr="00505957" w14:paraId="66E49435" w14:textId="77777777" w:rsidTr="00D86D8D">
        <w:trPr>
          <w:trHeight w:val="66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0B8E3" w14:textId="026D36EF"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shd w:val="clear" w:color="auto" w:fill="FFFFFF"/>
                <w:lang w:eastAsia="fi-FI"/>
              </w:rPr>
              <w:t>-</w:t>
            </w:r>
            <w:r w:rsidR="00505957" w:rsidRPr="00F97003">
              <w:rPr>
                <w:rFonts w:eastAsia="Times New Roman" w:cstheme="minorHAnsi"/>
                <w:color w:val="000000"/>
                <w:sz w:val="18"/>
                <w:szCs w:val="18"/>
                <w:shd w:val="clear" w:color="auto" w:fill="FFFFFF"/>
                <w:lang w:eastAsia="fi-FI"/>
              </w:rPr>
              <w:t>solmii tarvittavat yhteistyösopimukset korkeakoulujen kanssa</w:t>
            </w:r>
          </w:p>
          <w:p w14:paraId="2DC3D97A" w14:textId="32E11B55"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järjestää osa lukion oppimäärän opinnoista yhteistyössä yhden/usean korkeakoulun kanssa</w:t>
            </w:r>
          </w:p>
          <w:p w14:paraId="2E21C753" w14:textId="00E261AE"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tarjoaa ns. kurkistuskursseja ja verkko-opintoja</w:t>
            </w:r>
          </w:p>
          <w:p w14:paraId="60E8875A" w14:textId="07C9F382"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shd w:val="clear" w:color="auto" w:fill="FFFFFF"/>
                <w:lang w:eastAsia="fi-FI"/>
              </w:rPr>
              <w:t>-</w:t>
            </w:r>
            <w:r w:rsidR="00505957" w:rsidRPr="00F97003">
              <w:rPr>
                <w:rFonts w:eastAsia="Times New Roman" w:cstheme="minorHAnsi"/>
                <w:color w:val="000000"/>
                <w:sz w:val="18"/>
                <w:szCs w:val="18"/>
                <w:shd w:val="clear" w:color="auto" w:fill="FFFFFF"/>
                <w:lang w:eastAsia="fi-FI"/>
              </w:rPr>
              <w:t>tunnustaa muualla hankitun osaamisen</w:t>
            </w:r>
          </w:p>
          <w:p w14:paraId="539D7D7B" w14:textId="77777777" w:rsidR="00505957" w:rsidRPr="00505957" w:rsidRDefault="00505957" w:rsidP="00F97003">
            <w:pPr>
              <w:spacing w:before="240" w:after="240" w:line="240" w:lineRule="auto"/>
              <w:rPr>
                <w:rFonts w:eastAsia="Times New Roman" w:cstheme="minorHAnsi"/>
                <w:sz w:val="18"/>
                <w:szCs w:val="18"/>
                <w:lang w:eastAsia="fi-FI"/>
              </w:rPr>
            </w:pPr>
            <w:r w:rsidRPr="00505957">
              <w:rPr>
                <w:rFonts w:eastAsia="Times New Roman" w:cstheme="minorHAnsi"/>
                <w:color w:val="000000"/>
                <w:sz w:val="18"/>
                <w:szCs w:val="18"/>
                <w:shd w:val="clear" w:color="auto" w:fill="FFFFFF"/>
                <w:lang w:eastAsia="fi-FI"/>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3C634" w14:textId="3D11152E"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shd w:val="clear" w:color="auto" w:fill="FFFFFF"/>
                <w:lang w:eastAsia="fi-FI"/>
              </w:rPr>
              <w:t>-</w:t>
            </w:r>
            <w:r w:rsidR="00505957" w:rsidRPr="00F97003">
              <w:rPr>
                <w:rFonts w:eastAsia="Times New Roman" w:cstheme="minorHAnsi"/>
                <w:color w:val="000000"/>
                <w:sz w:val="18"/>
                <w:szCs w:val="18"/>
                <w:shd w:val="clear" w:color="auto" w:fill="FFFFFF"/>
                <w:lang w:eastAsia="fi-FI"/>
              </w:rPr>
              <w:t>yhdistetään opintojaksoihin korkeakouluopintoihin tutustumista</w:t>
            </w:r>
          </w:p>
          <w:p w14:paraId="2B7CA859" w14:textId="53665E6D"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korostetaan yleissivistyksen, kulttuurien tuntemuksen ja kielitaidon merkitystä edellytyksinä korkeakouluopinnoissa menestymiselle</w:t>
            </w:r>
          </w:p>
          <w:p w14:paraId="4B3A6306" w14:textId="194157D6"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kehitetään opiskelijoiden kokonaisvaltaisen ajattelun, kokonaisuuksien hallinnan ja kieli- ja viestintäosaamisen taitoja</w:t>
            </w:r>
          </w:p>
          <w:p w14:paraId="2C08DB2F" w14:textId="6FA265EC"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järjestetään</w:t>
            </w:r>
            <w:r w:rsidR="00D86D8D">
              <w:rPr>
                <w:rFonts w:eastAsia="Times New Roman" w:cstheme="minorHAnsi"/>
                <w:color w:val="000000"/>
                <w:sz w:val="18"/>
                <w:szCs w:val="18"/>
                <w:lang w:eastAsia="fi-FI"/>
              </w:rPr>
              <w:t xml:space="preserve"> mahdollisuuksien mukaan</w:t>
            </w:r>
            <w:r w:rsidR="00505957" w:rsidRPr="00F97003">
              <w:rPr>
                <w:rFonts w:eastAsia="Times New Roman" w:cstheme="minorHAnsi"/>
                <w:color w:val="000000"/>
                <w:sz w:val="18"/>
                <w:szCs w:val="18"/>
                <w:lang w:eastAsia="fi-FI"/>
              </w:rPr>
              <w:t xml:space="preserve"> projekteja, tapahtumia, teemapäiviä ja toiminnallisia vierailuja</w:t>
            </w:r>
          </w:p>
          <w:p w14:paraId="6ACD58F0" w14:textId="77777777" w:rsidR="00505957" w:rsidRPr="00505957" w:rsidRDefault="00505957" w:rsidP="00F97003">
            <w:pPr>
              <w:spacing w:before="240" w:after="240" w:line="240" w:lineRule="auto"/>
              <w:rPr>
                <w:rFonts w:eastAsia="Times New Roman" w:cstheme="minorHAnsi"/>
                <w:sz w:val="18"/>
                <w:szCs w:val="18"/>
                <w:lang w:eastAsia="fi-FI"/>
              </w:rPr>
            </w:pPr>
            <w:r w:rsidRPr="00505957">
              <w:rPr>
                <w:rFonts w:eastAsia="Times New Roman" w:cstheme="minorHAnsi"/>
                <w:color w:val="000000"/>
                <w:sz w:val="18"/>
                <w:szCs w:val="18"/>
                <w:lang w:eastAsia="fi-FI"/>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9D83C" w14:textId="1D918E51"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ohjaa opiskelijaa tutustumaan korkeakoulujen tarjontaan, pääsyvaatimuksiin ja valintakokeisiin</w:t>
            </w:r>
          </w:p>
          <w:p w14:paraId="1DDD9ECD" w14:textId="36C51497"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shd w:val="clear" w:color="auto" w:fill="FFFFFF"/>
                <w:lang w:eastAsia="fi-FI"/>
              </w:rPr>
              <w:t>-</w:t>
            </w:r>
            <w:r w:rsidR="00505957" w:rsidRPr="00F97003">
              <w:rPr>
                <w:rFonts w:eastAsia="Times New Roman" w:cstheme="minorHAnsi"/>
                <w:color w:val="000000"/>
                <w:sz w:val="18"/>
                <w:szCs w:val="18"/>
                <w:shd w:val="clear" w:color="auto" w:fill="FFFFFF"/>
                <w:lang w:eastAsia="fi-FI"/>
              </w:rPr>
              <w:t>yhdistää opettamiinsa opintojaksoihin tietoa korkeakouluopinnoista ja korkeakouluopintoihin tutustumista</w:t>
            </w:r>
          </w:p>
          <w:p w14:paraId="6ECB05BE" w14:textId="41B3B554"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shd w:val="clear" w:color="auto" w:fill="FFFFFF"/>
                <w:lang w:eastAsia="fi-FI"/>
              </w:rPr>
              <w:t>-</w:t>
            </w:r>
            <w:r w:rsidR="00505957" w:rsidRPr="00F97003">
              <w:rPr>
                <w:rFonts w:eastAsia="Times New Roman" w:cstheme="minorHAnsi"/>
                <w:color w:val="000000"/>
                <w:sz w:val="18"/>
                <w:szCs w:val="18"/>
                <w:shd w:val="clear" w:color="auto" w:fill="FFFFFF"/>
                <w:lang w:eastAsia="fi-FI"/>
              </w:rPr>
              <w:t>liittää asiantuntijaluentoja osaksi omaa opetustaan</w:t>
            </w:r>
          </w:p>
          <w:p w14:paraId="68510DAD" w14:textId="082AFC4D"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shd w:val="clear" w:color="auto" w:fill="FFFFFF"/>
                <w:lang w:eastAsia="fi-FI"/>
              </w:rPr>
              <w:t>-</w:t>
            </w:r>
            <w:r w:rsidR="00505957" w:rsidRPr="00F97003">
              <w:rPr>
                <w:rFonts w:eastAsia="Times New Roman" w:cstheme="minorHAnsi"/>
                <w:color w:val="000000"/>
                <w:sz w:val="18"/>
                <w:szCs w:val="18"/>
                <w:shd w:val="clear" w:color="auto" w:fill="FFFFFF"/>
                <w:lang w:eastAsia="fi-FI"/>
              </w:rPr>
              <w:t>järjestää opintojaksoihin liittyviä korkeakouluvierailuja</w:t>
            </w:r>
          </w:p>
          <w:p w14:paraId="49FA3785" w14:textId="741DDBBA"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shd w:val="clear" w:color="auto" w:fill="FFFFFF"/>
                <w:lang w:eastAsia="fi-FI"/>
              </w:rPr>
              <w:t>-</w:t>
            </w:r>
            <w:r w:rsidR="00505957" w:rsidRPr="00F97003">
              <w:rPr>
                <w:rFonts w:eastAsia="Times New Roman" w:cstheme="minorHAnsi"/>
                <w:color w:val="000000"/>
                <w:sz w:val="18"/>
                <w:szCs w:val="18"/>
                <w:shd w:val="clear" w:color="auto" w:fill="FFFFFF"/>
                <w:lang w:eastAsia="fi-FI"/>
              </w:rPr>
              <w:t>kutsuu korkeakouluopiskelijoita esittelemään omaa opintoalaansa</w:t>
            </w:r>
          </w:p>
          <w:p w14:paraId="145A59DB" w14:textId="388372E5"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shd w:val="clear" w:color="auto" w:fill="FFFFFF"/>
                <w:lang w:eastAsia="fi-FI"/>
              </w:rPr>
              <w:t>-</w:t>
            </w:r>
            <w:r w:rsidR="00505957" w:rsidRPr="00F97003">
              <w:rPr>
                <w:rFonts w:eastAsia="Times New Roman" w:cstheme="minorHAnsi"/>
                <w:color w:val="000000"/>
                <w:sz w:val="18"/>
                <w:szCs w:val="18"/>
                <w:shd w:val="clear" w:color="auto" w:fill="FFFFFF"/>
                <w:lang w:eastAsia="fi-FI"/>
              </w:rPr>
              <w:t>hyödyntää korkeakoulujen digitaalisia esittelymateriaaleja</w:t>
            </w:r>
          </w:p>
          <w:p w14:paraId="75513F18" w14:textId="25DB8CA4"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shd w:val="clear" w:color="auto" w:fill="FFFFFF"/>
                <w:lang w:eastAsia="fi-FI"/>
              </w:rPr>
              <w:t>-</w:t>
            </w:r>
            <w:r w:rsidR="00505957" w:rsidRPr="00F97003">
              <w:rPr>
                <w:rFonts w:eastAsia="Times New Roman" w:cstheme="minorHAnsi"/>
                <w:color w:val="000000"/>
                <w:sz w:val="18"/>
                <w:szCs w:val="18"/>
                <w:shd w:val="clear" w:color="auto" w:fill="FFFFFF"/>
                <w:lang w:eastAsia="fi-FI"/>
              </w:rPr>
              <w:t>päivittää omia tietojaan korkeakouluista</w:t>
            </w:r>
          </w:p>
        </w:tc>
        <w:tc>
          <w:tcPr>
            <w:tcW w:w="2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E73AE" w14:textId="466D2467"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saa tietoa ja kokemuksia korkeakouluopiskelusta</w:t>
            </w:r>
          </w:p>
          <w:p w14:paraId="2A49A012" w14:textId="641A4E1F"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 xml:space="preserve">hyödyntää korkeakoulujen ja muiden oppilaitosten </w:t>
            </w:r>
            <w:proofErr w:type="spellStart"/>
            <w:r w:rsidR="00505957" w:rsidRPr="00F97003">
              <w:rPr>
                <w:rFonts w:eastAsia="Times New Roman" w:cstheme="minorHAnsi"/>
                <w:color w:val="000000"/>
                <w:sz w:val="18"/>
                <w:szCs w:val="18"/>
                <w:lang w:eastAsia="fi-FI"/>
              </w:rPr>
              <w:t>opetustarjontaa</w:t>
            </w:r>
            <w:proofErr w:type="spellEnd"/>
            <w:r w:rsidR="00505957" w:rsidRPr="00F97003">
              <w:rPr>
                <w:rFonts w:eastAsia="Times New Roman" w:cstheme="minorHAnsi"/>
                <w:color w:val="000000"/>
                <w:sz w:val="18"/>
                <w:szCs w:val="18"/>
                <w:lang w:eastAsia="fi-FI"/>
              </w:rPr>
              <w:t xml:space="preserve"> kotimaassa ja kansainvälisesti</w:t>
            </w:r>
          </w:p>
          <w:p w14:paraId="59667511" w14:textId="6033D8C5"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tutustuu kansainvälisiin jatko-opintoihin ja uranäkymiin</w:t>
            </w:r>
          </w:p>
          <w:p w14:paraId="3E288E6F" w14:textId="3EBB54EE" w:rsidR="00EB44E4"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 xml:space="preserve">sisällyttää </w:t>
            </w:r>
            <w:proofErr w:type="gramStart"/>
            <w:r w:rsidR="00505957" w:rsidRPr="00F97003">
              <w:rPr>
                <w:rFonts w:eastAsia="Times New Roman" w:cstheme="minorHAnsi"/>
                <w:color w:val="000000"/>
                <w:sz w:val="18"/>
                <w:szCs w:val="18"/>
                <w:lang w:eastAsia="fi-FI"/>
              </w:rPr>
              <w:t>korkeakoulu</w:t>
            </w:r>
            <w:r w:rsidR="00EB44E4" w:rsidRPr="00F97003">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opintoihin</w:t>
            </w:r>
            <w:proofErr w:type="gramEnd"/>
            <w:r w:rsidR="00505957" w:rsidRPr="00F97003">
              <w:rPr>
                <w:rFonts w:eastAsia="Times New Roman" w:cstheme="minorHAnsi"/>
                <w:color w:val="000000"/>
                <w:sz w:val="18"/>
                <w:szCs w:val="18"/>
                <w:lang w:eastAsia="fi-FI"/>
              </w:rPr>
              <w:t xml:space="preserve"> tutustumiseen tähtäävät ja korkeakouluissa suoritettavat opinnot osaksi henkilökohtaista opintosuunnitelmaansa</w:t>
            </w:r>
          </w:p>
          <w:p w14:paraId="163E1627" w14:textId="6DB02F48" w:rsidR="00505957" w:rsidRPr="00F97003" w:rsidRDefault="00F97003" w:rsidP="00F97003">
            <w:pPr>
              <w:spacing w:before="240" w:after="240" w:line="240" w:lineRule="auto"/>
              <w:rPr>
                <w:rFonts w:eastAsia="Times New Roman" w:cstheme="minorHAnsi"/>
                <w:sz w:val="18"/>
                <w:szCs w:val="18"/>
                <w:lang w:eastAsia="fi-FI"/>
              </w:rPr>
            </w:pPr>
            <w:r>
              <w:rPr>
                <w:rFonts w:eastAsia="Times New Roman" w:cstheme="minorHAnsi"/>
                <w:color w:val="000000"/>
                <w:sz w:val="18"/>
                <w:szCs w:val="18"/>
                <w:lang w:eastAsia="fi-FI"/>
              </w:rPr>
              <w:t>-</w:t>
            </w:r>
            <w:r w:rsidR="00505957" w:rsidRPr="00F97003">
              <w:rPr>
                <w:rFonts w:eastAsia="Times New Roman" w:cstheme="minorHAnsi"/>
                <w:color w:val="000000"/>
                <w:sz w:val="18"/>
                <w:szCs w:val="18"/>
                <w:lang w:eastAsia="fi-FI"/>
              </w:rPr>
              <w:t>tutustuu eri jatko-opintoalojen pääsyvaatimuksiin ja valintakokeisiin</w:t>
            </w:r>
          </w:p>
        </w:tc>
      </w:tr>
    </w:tbl>
    <w:p w14:paraId="6A169E60" w14:textId="77777777" w:rsidR="00505957" w:rsidRPr="00505957" w:rsidRDefault="00505957" w:rsidP="00505957">
      <w:pPr>
        <w:spacing w:before="240" w:after="240" w:line="240" w:lineRule="auto"/>
        <w:rPr>
          <w:rFonts w:ascii="Times New Roman" w:eastAsia="Times New Roman" w:hAnsi="Times New Roman" w:cs="Times New Roman"/>
          <w:sz w:val="24"/>
          <w:szCs w:val="24"/>
          <w:lang w:eastAsia="fi-FI"/>
        </w:rPr>
      </w:pPr>
      <w:r w:rsidRPr="00505957">
        <w:rPr>
          <w:rFonts w:ascii="Arial" w:eastAsia="Times New Roman" w:hAnsi="Arial" w:cs="Arial"/>
          <w:color w:val="000000"/>
          <w:sz w:val="20"/>
          <w:szCs w:val="20"/>
          <w:lang w:eastAsia="fi-FI"/>
        </w:rPr>
        <w:t> </w:t>
      </w:r>
    </w:p>
    <w:p w14:paraId="64340069" w14:textId="77777777" w:rsidR="00505957" w:rsidRPr="00505957" w:rsidRDefault="00505957" w:rsidP="00505957">
      <w:pPr>
        <w:spacing w:before="240" w:after="240" w:line="240" w:lineRule="auto"/>
        <w:rPr>
          <w:rFonts w:eastAsia="Times New Roman" w:cs="Times New Roman"/>
          <w:b/>
          <w:i/>
          <w:lang w:eastAsia="fi-FI"/>
        </w:rPr>
      </w:pPr>
      <w:proofErr w:type="spellStart"/>
      <w:r w:rsidRPr="00505957">
        <w:rPr>
          <w:rFonts w:eastAsia="Times New Roman" w:cs="Arial"/>
          <w:b/>
          <w:bCs/>
          <w:i/>
          <w:color w:val="000000"/>
          <w:lang w:eastAsia="fi-FI"/>
        </w:rPr>
        <w:t>Yhteistyötahot</w:t>
      </w:r>
      <w:proofErr w:type="spellEnd"/>
    </w:p>
    <w:p w14:paraId="3A00B06F" w14:textId="77777777" w:rsidR="00505957" w:rsidRPr="00505957" w:rsidRDefault="00505957" w:rsidP="00505957">
      <w:pPr>
        <w:spacing w:before="240" w:after="240" w:line="240" w:lineRule="auto"/>
        <w:jc w:val="both"/>
        <w:rPr>
          <w:rFonts w:eastAsia="Times New Roman" w:cs="Times New Roman"/>
          <w:b/>
          <w:i/>
          <w:lang w:eastAsia="fi-FI"/>
        </w:rPr>
      </w:pPr>
      <w:r w:rsidRPr="00505957">
        <w:rPr>
          <w:rFonts w:eastAsia="Times New Roman" w:cs="Arial"/>
          <w:b/>
          <w:i/>
          <w:color w:val="000000"/>
          <w:lang w:eastAsia="fi-FI"/>
        </w:rPr>
        <w:t>-koulutuksen järjestäjä päättää pidempiaikaisesta korkeakouluyhteistyöstä ja solmii tarvittavat yhteistyö-/kumppanuussopimukset</w:t>
      </w:r>
    </w:p>
    <w:p w14:paraId="477D7408" w14:textId="77777777" w:rsidR="00505957" w:rsidRPr="00505957" w:rsidRDefault="00505957" w:rsidP="00505957">
      <w:pPr>
        <w:spacing w:before="240" w:after="240" w:line="240" w:lineRule="auto"/>
        <w:jc w:val="both"/>
        <w:rPr>
          <w:rFonts w:eastAsia="Times New Roman" w:cs="Times New Roman"/>
          <w:b/>
          <w:i/>
          <w:lang w:eastAsia="fi-FI"/>
        </w:rPr>
      </w:pPr>
      <w:r w:rsidRPr="00505957">
        <w:rPr>
          <w:rFonts w:eastAsia="Times New Roman" w:cs="Arial"/>
          <w:b/>
          <w:i/>
          <w:color w:val="000000"/>
          <w:lang w:eastAsia="fi-FI"/>
        </w:rPr>
        <w:t>- sopimuksiin perustuvan korkeakouluyhteistyön lisäksi koulu voi hyödyntää maksuttomia, vapaasti koulujen käyttöön tarkoitettuja korkeakoulujen ja yritysten/yhteisöjen palveluita</w:t>
      </w:r>
    </w:p>
    <w:p w14:paraId="0D0A66D1" w14:textId="77777777" w:rsidR="00505957" w:rsidRPr="00505957" w:rsidRDefault="00505957" w:rsidP="00505957">
      <w:pPr>
        <w:spacing w:after="0" w:line="276" w:lineRule="auto"/>
        <w:rPr>
          <w:rFonts w:cstheme="minorHAnsi"/>
          <w:b/>
          <w:sz w:val="24"/>
        </w:rPr>
      </w:pPr>
    </w:p>
    <w:p w14:paraId="289F1C0E" w14:textId="77777777" w:rsidR="00397E4D" w:rsidRPr="0023751F" w:rsidRDefault="00397E4D" w:rsidP="00397E4D">
      <w:pPr>
        <w:spacing w:after="0" w:line="276" w:lineRule="auto"/>
        <w:rPr>
          <w:rFonts w:cstheme="minorHAnsi"/>
        </w:rPr>
      </w:pPr>
    </w:p>
    <w:p w14:paraId="7B0412EF" w14:textId="77777777" w:rsidR="00397E4D" w:rsidRPr="0023751F" w:rsidRDefault="00397E4D" w:rsidP="00397E4D">
      <w:pPr>
        <w:spacing w:after="0" w:line="276" w:lineRule="auto"/>
        <w:rPr>
          <w:rFonts w:cstheme="minorHAnsi"/>
        </w:rPr>
      </w:pPr>
      <w:r w:rsidRPr="0023751F">
        <w:rPr>
          <w:rFonts w:cstheme="minorHAnsi"/>
          <w:i/>
        </w:rPr>
        <w:t xml:space="preserve">Lukiokoulutus antaa opiskelijalle valmiudet </w:t>
      </w:r>
      <w:proofErr w:type="gramStart"/>
      <w:r w:rsidRPr="0023751F">
        <w:rPr>
          <w:rFonts w:cstheme="minorHAnsi"/>
          <w:i/>
        </w:rPr>
        <w:t>aloittaa</w:t>
      </w:r>
      <w:proofErr w:type="gramEnd"/>
      <w:r w:rsidRPr="0023751F">
        <w:rPr>
          <w:rFonts w:cstheme="minorHAnsi"/>
          <w:i/>
        </w:rPr>
        <w:t xml:space="preserve"> korkeakoulututkintoon johtavat opinnot yliopistossa tai ammattikorkeakoulussa.</w:t>
      </w:r>
      <w:r w:rsidRPr="0023751F">
        <w:rPr>
          <w:rFonts w:cstheme="minorHAnsi"/>
        </w:rPr>
        <w:t xml:space="preserve"> (Lukiolaki 714/2018, 2 § 1 mom.)</w:t>
      </w:r>
    </w:p>
    <w:p w14:paraId="66575076" w14:textId="77777777" w:rsidR="00397E4D" w:rsidRPr="0023751F" w:rsidRDefault="00397E4D" w:rsidP="00397E4D">
      <w:pPr>
        <w:spacing w:after="0" w:line="276" w:lineRule="auto"/>
        <w:rPr>
          <w:rFonts w:cstheme="minorHAnsi"/>
        </w:rPr>
      </w:pPr>
    </w:p>
    <w:p w14:paraId="3EB69F9A" w14:textId="77777777" w:rsidR="00397E4D" w:rsidRPr="0023751F" w:rsidRDefault="00397E4D" w:rsidP="00397E4D">
      <w:pPr>
        <w:spacing w:after="0" w:line="276" w:lineRule="auto"/>
        <w:rPr>
          <w:rFonts w:cstheme="minorHAnsi"/>
          <w:i/>
        </w:rPr>
      </w:pPr>
      <w:r w:rsidRPr="0023751F">
        <w:rPr>
          <w:rFonts w:cstheme="minorHAnsi"/>
          <w:i/>
        </w:rPr>
        <w:t xml:space="preserve">Osa lukiokoulutuksen oppimäärän opinnoista on järjestettävä yhteistyössä yhden tai useamman korkeakoulun kanssa. </w:t>
      </w:r>
      <w:r w:rsidRPr="0023751F">
        <w:rPr>
          <w:rFonts w:cstheme="minorHAnsi"/>
        </w:rPr>
        <w:t>(Lukiolaki 714/2018, 13 § 3 mom.)</w:t>
      </w:r>
    </w:p>
    <w:p w14:paraId="7F159D86" w14:textId="77777777" w:rsidR="00397E4D" w:rsidRPr="0023751F" w:rsidRDefault="00397E4D" w:rsidP="00397E4D">
      <w:pPr>
        <w:spacing w:after="0" w:line="276" w:lineRule="auto"/>
        <w:rPr>
          <w:rFonts w:cstheme="minorHAnsi"/>
        </w:rPr>
      </w:pPr>
    </w:p>
    <w:p w14:paraId="7B4921ED" w14:textId="184708BE" w:rsidR="00397E4D" w:rsidRPr="0023751F" w:rsidRDefault="00397E4D" w:rsidP="00397E4D">
      <w:pPr>
        <w:spacing w:after="0" w:line="276" w:lineRule="auto"/>
        <w:rPr>
          <w:rFonts w:cstheme="minorHAnsi"/>
        </w:rPr>
      </w:pPr>
      <w:r w:rsidRPr="0023751F">
        <w:rPr>
          <w:rFonts w:cstheme="minorHAnsi"/>
        </w:rPr>
        <w:lastRenderedPageBreak/>
        <w:t>Lukion opetus ja muu toiminta järjestetään siten, että opiskelijoilla on monipuoliset mahdollisuudet saada tietoa ja kokemuksia korkeakouluopiskelusta. Keskeisenä tavoitteena on sujuvoittaa opiskelijan siirtymistä lukiosta korkea-asteen opintoihin ja edelleen työelämään.</w:t>
      </w:r>
    </w:p>
    <w:p w14:paraId="3FA771DD" w14:textId="77777777" w:rsidR="00397E4D" w:rsidRPr="0023751F" w:rsidRDefault="00397E4D" w:rsidP="00397E4D">
      <w:pPr>
        <w:spacing w:after="0" w:line="276" w:lineRule="auto"/>
        <w:rPr>
          <w:rFonts w:cstheme="minorHAnsi"/>
        </w:rPr>
      </w:pPr>
    </w:p>
    <w:p w14:paraId="15C8135D" w14:textId="523D836D" w:rsidR="00397E4D" w:rsidRPr="0023751F" w:rsidRDefault="00397E4D" w:rsidP="00397E4D">
      <w:pPr>
        <w:spacing w:after="0" w:line="276" w:lineRule="auto"/>
        <w:rPr>
          <w:rFonts w:cstheme="minorHAnsi"/>
        </w:rPr>
      </w:pPr>
      <w:r w:rsidRPr="0023751F">
        <w:rPr>
          <w:rFonts w:cstheme="minorHAnsi"/>
        </w:rPr>
        <w:t xml:space="preserve">Korkeakouluopintoja ja niihin liittyviä valmiuksia kytketään </w:t>
      </w:r>
      <w:r w:rsidR="00C928F0" w:rsidRPr="00C928F0">
        <w:rPr>
          <w:rFonts w:cstheme="minorHAnsi"/>
        </w:rPr>
        <w:t>sekä laaja-alaiseen osaamiseen että eri oppiaineiden tavoitteisiin ja sisältöihin</w:t>
      </w:r>
      <w:r w:rsidR="00C928F0">
        <w:rPr>
          <w:rFonts w:cstheme="minorHAnsi"/>
        </w:rPr>
        <w:t xml:space="preserve">. </w:t>
      </w:r>
      <w:r w:rsidRPr="0023751F">
        <w:rPr>
          <w:rFonts w:cstheme="minorHAnsi"/>
        </w:rPr>
        <w:t xml:space="preserve">Lukion ohjaustoiminta yhteistyössä eri oppiaineiden opetuksen kanssa motivoi opiskelijaa tutustumaan korkeakoulujen ja muiden oppilaitosten </w:t>
      </w:r>
      <w:proofErr w:type="spellStart"/>
      <w:r w:rsidRPr="0023751F">
        <w:rPr>
          <w:rFonts w:cstheme="minorHAnsi"/>
        </w:rPr>
        <w:t>opintotarjontaan</w:t>
      </w:r>
      <w:proofErr w:type="spellEnd"/>
      <w:r w:rsidRPr="0023751F">
        <w:rPr>
          <w:rFonts w:cstheme="minorHAnsi"/>
        </w:rPr>
        <w:t xml:space="preserve"> sekä niiden kautta avautuviin elämänvalintoihin ja työ- ja uramahdollisuuksiin. Ohjaustoiminta tukee myös konkreettisesti opiskelijan jatko-opintosuunnitelman laatimista. Korkeakouluopintoihin tutustumiseen tähtäävät ja korkeakouluissa suoritettavat opinnot sisällytetään osaksi opiskelijan henkilökohtaista opintosuunnitelmaa.</w:t>
      </w:r>
    </w:p>
    <w:p w14:paraId="379B95BA" w14:textId="77777777" w:rsidR="00397E4D" w:rsidRPr="0023751F" w:rsidRDefault="00397E4D" w:rsidP="00397E4D">
      <w:pPr>
        <w:spacing w:after="0" w:line="276" w:lineRule="auto"/>
        <w:rPr>
          <w:rFonts w:cstheme="minorHAnsi"/>
        </w:rPr>
      </w:pPr>
    </w:p>
    <w:p w14:paraId="66CBCA39" w14:textId="77777777" w:rsidR="00397E4D" w:rsidRPr="0023751F" w:rsidRDefault="00397E4D" w:rsidP="00397E4D">
      <w:pPr>
        <w:spacing w:after="0" w:line="276" w:lineRule="auto"/>
        <w:rPr>
          <w:rFonts w:cstheme="minorHAnsi"/>
        </w:rPr>
      </w:pPr>
      <w:r w:rsidRPr="0023751F">
        <w:rPr>
          <w:rFonts w:cstheme="minorHAnsi"/>
        </w:rPr>
        <w:t xml:space="preserve">Opiskelijaa ohjataan tutustumaan korkeakoulujen tarjontaan ennakkoluulottomasti, ilman sukupuolittuneita tai muita ennakkoasenteita. Opiskelijaa ohjataan valmistautumaan jatkuvaan oppimiseen ja hankkimaan monipuolisia valmiuksia, joita tarvitaan erilaisissa korkeakouluopinnoissa ja työelämän eri aloilla. Lukiossa tutustutaan kansainvälisiin jatko-opinto- ja uranäkymiin. Yleissivistyksen, kulttuurien tuntemuksen ja kielitaidon merkitystä tuodaan esille edellytyksinä korkeakouluopinnoissa ja työelämässä menestymiselle. Korkeakouluopintoihin valmistautumisessa korostuvat laaja-alaisen osaamisen alueista monitieteinen ja luova osaaminen, vuorovaikutusosaaminen sekä globaali- ja kulttuuriosaaminen. Korkeakouluopintoihin tutustumisen konkreettiset muodot päätetään paikallisessa opetussuunnitelmassa. </w:t>
      </w:r>
    </w:p>
    <w:p w14:paraId="3319DBC0" w14:textId="77777777" w:rsidR="00397E4D" w:rsidRPr="0023751F" w:rsidRDefault="00397E4D" w:rsidP="00397E4D">
      <w:pPr>
        <w:spacing w:after="0" w:line="276" w:lineRule="auto"/>
        <w:rPr>
          <w:rFonts w:cstheme="minorHAnsi"/>
          <w:b/>
          <w:bCs/>
        </w:rPr>
      </w:pPr>
    </w:p>
    <w:p w14:paraId="021035F0" w14:textId="626D00D7" w:rsidR="00397E4D" w:rsidRDefault="00397E4D" w:rsidP="00397E4D">
      <w:pPr>
        <w:spacing w:after="0" w:line="276" w:lineRule="auto"/>
        <w:rPr>
          <w:rFonts w:cstheme="minorHAnsi"/>
          <w:b/>
          <w:bCs/>
          <w:sz w:val="24"/>
        </w:rPr>
      </w:pPr>
      <w:r w:rsidRPr="0023751F">
        <w:rPr>
          <w:rFonts w:cstheme="minorHAnsi"/>
          <w:b/>
          <w:bCs/>
          <w:sz w:val="24"/>
        </w:rPr>
        <w:t xml:space="preserve">Työelämävalmiudet </w:t>
      </w:r>
    </w:p>
    <w:p w14:paraId="0AC624AE" w14:textId="6E79E240" w:rsidR="00EB44E4" w:rsidRDefault="00EB44E4" w:rsidP="00397E4D">
      <w:pPr>
        <w:spacing w:after="0" w:line="276" w:lineRule="auto"/>
        <w:rPr>
          <w:rFonts w:cstheme="minorHAnsi"/>
          <w:b/>
          <w:bCs/>
          <w:sz w:val="24"/>
        </w:rPr>
      </w:pPr>
    </w:p>
    <w:p w14:paraId="09BD8EB0" w14:textId="77777777" w:rsidR="00EB44E4" w:rsidRPr="00EB44E4" w:rsidRDefault="00EB44E4" w:rsidP="00EB44E4">
      <w:pPr>
        <w:spacing w:after="0" w:line="240" w:lineRule="auto"/>
        <w:rPr>
          <w:rFonts w:eastAsia="Times New Roman" w:cs="Times New Roman"/>
          <w:b/>
          <w:i/>
          <w:lang w:eastAsia="fi-FI"/>
        </w:rPr>
      </w:pPr>
      <w:r w:rsidRPr="00EB44E4">
        <w:rPr>
          <w:rFonts w:eastAsia="Times New Roman" w:cs="Arial"/>
          <w:b/>
          <w:bCs/>
          <w:i/>
          <w:color w:val="000000"/>
          <w:shd w:val="clear" w:color="auto" w:fill="FFFFFF"/>
          <w:lang w:eastAsia="fi-FI"/>
        </w:rPr>
        <w:t>Työelämäyhteistyön tavoitteet</w:t>
      </w:r>
    </w:p>
    <w:p w14:paraId="48179D20" w14:textId="694BD9E7" w:rsidR="00EB44E4" w:rsidRPr="00EB44E4" w:rsidRDefault="00EB44E4" w:rsidP="00EB44E4">
      <w:pPr>
        <w:spacing w:after="0" w:line="240" w:lineRule="auto"/>
        <w:rPr>
          <w:rFonts w:eastAsia="Times New Roman" w:cs="Times New Roman"/>
          <w:b/>
          <w:i/>
          <w:lang w:eastAsia="fi-FI"/>
        </w:rPr>
      </w:pPr>
      <w:r w:rsidRPr="00EB44E4">
        <w:rPr>
          <w:rFonts w:eastAsia="Times New Roman" w:cs="Arial"/>
          <w:b/>
          <w:bCs/>
          <w:i/>
          <w:color w:val="000000"/>
          <w:lang w:eastAsia="fi-FI"/>
        </w:rPr>
        <w:t xml:space="preserve">- </w:t>
      </w:r>
      <w:r w:rsidR="00D86D8D">
        <w:rPr>
          <w:rFonts w:eastAsia="Times New Roman" w:cs="Arial"/>
          <w:b/>
          <w:i/>
          <w:color w:val="000000"/>
          <w:shd w:val="clear" w:color="auto" w:fill="FFFFFF"/>
          <w:lang w:eastAsia="fi-FI"/>
        </w:rPr>
        <w:t>Aute</w:t>
      </w:r>
      <w:r w:rsidRPr="00EB44E4">
        <w:rPr>
          <w:rFonts w:eastAsia="Times New Roman" w:cs="Arial"/>
          <w:b/>
          <w:i/>
          <w:color w:val="000000"/>
          <w:shd w:val="clear" w:color="auto" w:fill="FFFFFF"/>
          <w:lang w:eastAsia="fi-FI"/>
        </w:rPr>
        <w:t>taan opiskelijan siirtymistä korkeakoulu-/jatko-opintoihin ja edelleen työelämään.</w:t>
      </w:r>
    </w:p>
    <w:p w14:paraId="4CF3AE63" w14:textId="77777777" w:rsidR="00EB44E4" w:rsidRPr="00EB44E4" w:rsidRDefault="00EB44E4" w:rsidP="00EB44E4">
      <w:pPr>
        <w:spacing w:after="0" w:line="240" w:lineRule="auto"/>
        <w:rPr>
          <w:rFonts w:eastAsia="Times New Roman" w:cs="Times New Roman"/>
          <w:b/>
          <w:i/>
          <w:lang w:eastAsia="fi-FI"/>
        </w:rPr>
      </w:pPr>
      <w:r w:rsidRPr="00EB44E4">
        <w:rPr>
          <w:rFonts w:eastAsia="Times New Roman" w:cs="Arial"/>
          <w:b/>
          <w:i/>
          <w:color w:val="000000"/>
          <w:shd w:val="clear" w:color="auto" w:fill="FFFFFF"/>
          <w:lang w:eastAsia="fi-FI"/>
        </w:rPr>
        <w:t>- Tarjotaan opiskelijalle mahdollisuuksia tutustua työelämään, sen arkeen ja vaatimuksiin.</w:t>
      </w:r>
    </w:p>
    <w:p w14:paraId="3B75FD08" w14:textId="77777777" w:rsidR="00EB44E4" w:rsidRPr="00EB44E4" w:rsidRDefault="00EB44E4" w:rsidP="00EB44E4">
      <w:pPr>
        <w:spacing w:after="0" w:line="240" w:lineRule="auto"/>
        <w:rPr>
          <w:rFonts w:eastAsia="Times New Roman" w:cs="Times New Roman"/>
          <w:b/>
          <w:i/>
          <w:lang w:eastAsia="fi-FI"/>
        </w:rPr>
      </w:pPr>
      <w:r w:rsidRPr="00EB44E4">
        <w:rPr>
          <w:rFonts w:eastAsia="Times New Roman" w:cs="Arial"/>
          <w:b/>
          <w:i/>
          <w:color w:val="000000"/>
          <w:lang w:eastAsia="fi-FI"/>
        </w:rPr>
        <w:t>- Ohjataan opiskelijoita vastuullisuuteen ja itseohjautuvuuteen.</w:t>
      </w:r>
    </w:p>
    <w:p w14:paraId="14054BB9" w14:textId="502B68A3" w:rsidR="00EB44E4" w:rsidRPr="00EB44E4" w:rsidRDefault="00EB44E4" w:rsidP="00EB44E4">
      <w:pPr>
        <w:spacing w:before="240" w:after="240" w:line="240" w:lineRule="auto"/>
        <w:rPr>
          <w:rFonts w:eastAsia="Times New Roman" w:cs="Times New Roman"/>
          <w:b/>
          <w:i/>
          <w:lang w:eastAsia="fi-FI"/>
        </w:rPr>
      </w:pPr>
      <w:r w:rsidRPr="00EB44E4">
        <w:rPr>
          <w:rFonts w:eastAsia="Times New Roman" w:cs="Arial"/>
          <w:b/>
          <w:i/>
          <w:color w:val="000000"/>
          <w:lang w:eastAsia="fi-FI"/>
        </w:rPr>
        <w:t> </w:t>
      </w:r>
    </w:p>
    <w:p w14:paraId="2A36C77C" w14:textId="77777777" w:rsidR="00EB44E4" w:rsidRPr="00EB44E4" w:rsidRDefault="00EB44E4" w:rsidP="00EB44E4">
      <w:pPr>
        <w:spacing w:before="40" w:after="0" w:line="240" w:lineRule="auto"/>
        <w:rPr>
          <w:rFonts w:eastAsia="Times New Roman" w:cs="Times New Roman"/>
          <w:b/>
          <w:i/>
          <w:lang w:eastAsia="fi-FI"/>
        </w:rPr>
      </w:pPr>
      <w:r w:rsidRPr="00EB44E4">
        <w:rPr>
          <w:rFonts w:eastAsia="Times New Roman" w:cs="Arial"/>
          <w:b/>
          <w:bCs/>
          <w:i/>
          <w:color w:val="000000"/>
          <w:lang w:eastAsia="fi-FI"/>
        </w:rPr>
        <w:t>Työelämäyhteistyön muodot</w:t>
      </w:r>
    </w:p>
    <w:p w14:paraId="128F9A45" w14:textId="100C8C72" w:rsidR="00251344" w:rsidRDefault="00EB44E4" w:rsidP="00EB44E4">
      <w:pPr>
        <w:spacing w:before="40" w:after="0" w:line="240" w:lineRule="auto"/>
        <w:rPr>
          <w:rFonts w:eastAsia="Times New Roman" w:cs="Arial"/>
          <w:b/>
          <w:i/>
          <w:color w:val="000000"/>
          <w:lang w:eastAsia="fi-FI"/>
        </w:rPr>
      </w:pPr>
      <w:r w:rsidRPr="00EB44E4">
        <w:rPr>
          <w:rFonts w:eastAsia="Times New Roman" w:cs="Arial"/>
          <w:b/>
          <w:i/>
          <w:color w:val="000000"/>
          <w:lang w:eastAsia="fi-FI"/>
        </w:rPr>
        <w:t>Taulukossa kuvataan, miten työelämäyhteistyötä toteutetaan koulutuksen järjestäjän, koulun toimintakulttuurin, yksittäisen opettajan ja opiskelijan tasolla. Yhteistyömuodot ovat esimerkkejä ja kulloinkin toteutettavista yhteistyömuodoista päätetään lukuvuosittain.</w:t>
      </w:r>
    </w:p>
    <w:p w14:paraId="4C74AA36" w14:textId="77777777" w:rsidR="00251344" w:rsidRDefault="00251344">
      <w:pPr>
        <w:rPr>
          <w:rFonts w:eastAsia="Times New Roman" w:cs="Arial"/>
          <w:b/>
          <w:i/>
          <w:color w:val="000000"/>
          <w:lang w:eastAsia="fi-FI"/>
        </w:rPr>
      </w:pPr>
      <w:r>
        <w:rPr>
          <w:rFonts w:eastAsia="Times New Roman" w:cs="Arial"/>
          <w:b/>
          <w:i/>
          <w:color w:val="000000"/>
          <w:lang w:eastAsia="fi-FI"/>
        </w:rPr>
        <w:br w:type="page"/>
      </w:r>
    </w:p>
    <w:p w14:paraId="56BC476A" w14:textId="77777777" w:rsidR="00EB44E4" w:rsidRPr="00EB44E4" w:rsidRDefault="00EB44E4" w:rsidP="00EB44E4">
      <w:pPr>
        <w:spacing w:before="40" w:after="0" w:line="240" w:lineRule="auto"/>
        <w:rPr>
          <w:rFonts w:eastAsia="Times New Roman" w:cs="Times New Roman"/>
          <w:b/>
          <w:i/>
          <w:lang w:eastAsia="fi-FI"/>
        </w:rPr>
      </w:pPr>
    </w:p>
    <w:tbl>
      <w:tblPr>
        <w:tblW w:w="9455" w:type="dxa"/>
        <w:tblCellMar>
          <w:left w:w="0" w:type="dxa"/>
          <w:right w:w="0" w:type="dxa"/>
        </w:tblCellMar>
        <w:tblLook w:val="04A0" w:firstRow="1" w:lastRow="0" w:firstColumn="1" w:lastColumn="0" w:noHBand="0" w:noVBand="1"/>
      </w:tblPr>
      <w:tblGrid>
        <w:gridCol w:w="2332"/>
        <w:gridCol w:w="2318"/>
        <w:gridCol w:w="2132"/>
        <w:gridCol w:w="2673"/>
      </w:tblGrid>
      <w:tr w:rsidR="00F26668" w:rsidRPr="00F26668" w14:paraId="3BA575A4" w14:textId="77777777" w:rsidTr="00251344">
        <w:trPr>
          <w:trHeight w:hRule="exact" w:val="8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E01B7" w14:textId="77777777" w:rsidR="00EB44E4" w:rsidRPr="00EB44E4" w:rsidRDefault="00EB44E4" w:rsidP="00251344">
            <w:pPr>
              <w:spacing w:after="0" w:line="240" w:lineRule="auto"/>
              <w:rPr>
                <w:rFonts w:eastAsia="Times New Roman" w:cs="Times New Roman"/>
                <w:b/>
                <w:i/>
                <w:lang w:eastAsia="fi-FI"/>
              </w:rPr>
            </w:pPr>
            <w:r w:rsidRPr="00EB44E4">
              <w:rPr>
                <w:rFonts w:eastAsia="Times New Roman" w:cs="Arial"/>
                <w:b/>
                <w:bCs/>
                <w:i/>
                <w:color w:val="000000"/>
                <w:lang w:eastAsia="fi-FI"/>
              </w:rPr>
              <w:t>Koulutuksen järjestäjä ja/tai koulu</w:t>
            </w:r>
          </w:p>
        </w:tc>
        <w:tc>
          <w:tcPr>
            <w:tcW w:w="2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4893E" w14:textId="77777777" w:rsidR="00EB44E4" w:rsidRPr="00EB44E4" w:rsidRDefault="00EB44E4" w:rsidP="00251344">
            <w:pPr>
              <w:spacing w:after="0" w:line="240" w:lineRule="auto"/>
              <w:rPr>
                <w:rFonts w:eastAsia="Times New Roman" w:cs="Times New Roman"/>
                <w:b/>
                <w:i/>
                <w:lang w:eastAsia="fi-FI"/>
              </w:rPr>
            </w:pPr>
            <w:r w:rsidRPr="00EB44E4">
              <w:rPr>
                <w:rFonts w:eastAsia="Times New Roman" w:cs="Arial"/>
                <w:b/>
                <w:bCs/>
                <w:i/>
                <w:color w:val="000000"/>
                <w:lang w:eastAsia="fi-FI"/>
              </w:rPr>
              <w:t>Koulun toimintakulttuuri</w:t>
            </w:r>
          </w:p>
        </w:tc>
        <w:tc>
          <w:tcPr>
            <w:tcW w:w="2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2B2E1" w14:textId="77777777" w:rsidR="00EB44E4" w:rsidRPr="00F26668" w:rsidRDefault="00EB44E4" w:rsidP="00251344">
            <w:pPr>
              <w:spacing w:after="0" w:line="240" w:lineRule="auto"/>
              <w:rPr>
                <w:rFonts w:eastAsia="Times New Roman" w:cs="Arial"/>
                <w:b/>
                <w:bCs/>
                <w:i/>
                <w:color w:val="000000"/>
                <w:lang w:eastAsia="fi-FI"/>
              </w:rPr>
            </w:pPr>
            <w:r w:rsidRPr="00EB44E4">
              <w:rPr>
                <w:rFonts w:eastAsia="Times New Roman" w:cs="Arial"/>
                <w:b/>
                <w:bCs/>
                <w:i/>
                <w:color w:val="000000"/>
                <w:lang w:eastAsia="fi-FI"/>
              </w:rPr>
              <w:t>Opettaja/</w:t>
            </w:r>
          </w:p>
          <w:p w14:paraId="6681FF77" w14:textId="7106EDEE" w:rsidR="00EB44E4" w:rsidRPr="00EB44E4" w:rsidRDefault="00EB44E4" w:rsidP="00251344">
            <w:pPr>
              <w:spacing w:after="0" w:line="240" w:lineRule="auto"/>
              <w:rPr>
                <w:rFonts w:eastAsia="Times New Roman" w:cs="Times New Roman"/>
                <w:b/>
                <w:i/>
                <w:lang w:eastAsia="fi-FI"/>
              </w:rPr>
            </w:pPr>
            <w:r w:rsidRPr="00EB44E4">
              <w:rPr>
                <w:rFonts w:eastAsia="Times New Roman" w:cs="Arial"/>
                <w:b/>
                <w:bCs/>
                <w:i/>
                <w:color w:val="000000"/>
                <w:lang w:eastAsia="fi-FI"/>
              </w:rPr>
              <w:t>Opinto-ohjaaja</w:t>
            </w:r>
          </w:p>
        </w:tc>
        <w:tc>
          <w:tcPr>
            <w:tcW w:w="2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2604F" w14:textId="77777777" w:rsidR="00EB44E4" w:rsidRPr="00EB44E4" w:rsidRDefault="00EB44E4" w:rsidP="00251344">
            <w:pPr>
              <w:spacing w:after="0" w:line="240" w:lineRule="auto"/>
              <w:rPr>
                <w:rFonts w:eastAsia="Times New Roman" w:cs="Times New Roman"/>
                <w:b/>
                <w:i/>
                <w:lang w:eastAsia="fi-FI"/>
              </w:rPr>
            </w:pPr>
            <w:r w:rsidRPr="00EB44E4">
              <w:rPr>
                <w:rFonts w:eastAsia="Times New Roman" w:cs="Arial"/>
                <w:b/>
                <w:bCs/>
                <w:i/>
                <w:color w:val="000000"/>
                <w:lang w:eastAsia="fi-FI"/>
              </w:rPr>
              <w:t>Opiskelija</w:t>
            </w:r>
          </w:p>
        </w:tc>
      </w:tr>
      <w:tr w:rsidR="00F26668" w:rsidRPr="00F26668" w14:paraId="398C1088" w14:textId="77777777" w:rsidTr="00F26668">
        <w:trPr>
          <w:trHeight w:val="6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3C7D3" w14:textId="40E629FC"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shd w:val="clear" w:color="auto" w:fill="FFFFFF"/>
                <w:lang w:eastAsia="fi-FI"/>
              </w:rPr>
              <w:t>-</w:t>
            </w:r>
            <w:r w:rsidR="00EB44E4" w:rsidRPr="00F97003">
              <w:rPr>
                <w:rFonts w:eastAsia="Times New Roman" w:cs="Arial"/>
                <w:color w:val="000000"/>
                <w:sz w:val="18"/>
                <w:szCs w:val="18"/>
                <w:shd w:val="clear" w:color="auto" w:fill="FFFFFF"/>
                <w:lang w:eastAsia="fi-FI"/>
              </w:rPr>
              <w:t>kehittää monipuolisia lukion ja työelämän sekä lukion, yritysten ja kolmannen sektorin välisiä yhteistyömuotoja</w:t>
            </w:r>
          </w:p>
          <w:p w14:paraId="6255A465" w14:textId="2CB50975"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shd w:val="clear" w:color="auto" w:fill="FFFFFF"/>
                <w:lang w:eastAsia="fi-FI"/>
              </w:rPr>
              <w:t>-</w:t>
            </w:r>
            <w:r w:rsidR="00EB44E4" w:rsidRPr="00F97003">
              <w:rPr>
                <w:rFonts w:eastAsia="Times New Roman" w:cs="Arial"/>
                <w:color w:val="000000"/>
                <w:sz w:val="18"/>
                <w:szCs w:val="18"/>
                <w:shd w:val="clear" w:color="auto" w:fill="FFFFFF"/>
                <w:lang w:eastAsia="fi-FI"/>
              </w:rPr>
              <w:t>solmii tarvittavat yhteistyösopimukset ja työelämä-/kummiyritys</w:t>
            </w:r>
            <w:r w:rsidR="00F26668" w:rsidRPr="00F97003">
              <w:rPr>
                <w:rFonts w:eastAsia="Times New Roman" w:cs="Arial"/>
                <w:color w:val="000000"/>
                <w:sz w:val="18"/>
                <w:szCs w:val="18"/>
                <w:shd w:val="clear" w:color="auto" w:fill="FFFFFF"/>
                <w:lang w:eastAsia="fi-FI"/>
              </w:rPr>
              <w:t>-</w:t>
            </w:r>
            <w:r w:rsidR="00EB44E4" w:rsidRPr="00F97003">
              <w:rPr>
                <w:rFonts w:eastAsia="Times New Roman" w:cs="Arial"/>
                <w:color w:val="000000"/>
                <w:sz w:val="18"/>
                <w:szCs w:val="18"/>
                <w:shd w:val="clear" w:color="auto" w:fill="FFFFFF"/>
                <w:lang w:eastAsia="fi-FI"/>
              </w:rPr>
              <w:t>kumppanuudet</w:t>
            </w:r>
          </w:p>
          <w:p w14:paraId="0A90A01E" w14:textId="15BEA650"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shd w:val="clear" w:color="auto" w:fill="FFFFFF"/>
                <w:lang w:eastAsia="fi-FI"/>
              </w:rPr>
              <w:t>-</w:t>
            </w:r>
            <w:r w:rsidR="00EB44E4" w:rsidRPr="00F97003">
              <w:rPr>
                <w:rFonts w:eastAsia="Times New Roman" w:cs="Arial"/>
                <w:color w:val="000000"/>
                <w:sz w:val="18"/>
                <w:szCs w:val="18"/>
                <w:shd w:val="clear" w:color="auto" w:fill="FFFFFF"/>
                <w:lang w:eastAsia="fi-FI"/>
              </w:rPr>
              <w:t xml:space="preserve">järjestää opetus- ja muun toiminnan niin, että </w:t>
            </w:r>
            <w:r w:rsidR="00EB44E4" w:rsidRPr="00F97003">
              <w:rPr>
                <w:rFonts w:eastAsia="Times New Roman" w:cs="Arial"/>
                <w:color w:val="000000"/>
                <w:sz w:val="18"/>
                <w:szCs w:val="18"/>
                <w:lang w:eastAsia="fi-FI"/>
              </w:rPr>
              <w:t>opiskelijoilla on yhtäläiset ja monipuoliset mahdollisuudet saada tietoa työelämän tarjoamista mahdollisuuksista ja kehityssuunnista</w:t>
            </w:r>
          </w:p>
          <w:p w14:paraId="695B682D" w14:textId="64AA4E12"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tarjoaa mahdollisuuden suorittaa työelämätaitojen paikallisen opintokokonaisuuden</w:t>
            </w:r>
          </w:p>
          <w:p w14:paraId="213F3BD8" w14:textId="77777777" w:rsidR="00EB44E4" w:rsidRPr="00251344" w:rsidRDefault="00EB44E4" w:rsidP="00EB44E4">
            <w:pPr>
              <w:spacing w:before="240" w:after="240" w:line="240" w:lineRule="auto"/>
              <w:rPr>
                <w:rFonts w:eastAsia="Times New Roman" w:cs="Arial"/>
                <w:b/>
                <w:bCs/>
                <w:i/>
                <w:color w:val="000000"/>
                <w:sz w:val="18"/>
                <w:szCs w:val="18"/>
                <w:lang w:eastAsia="fi-FI"/>
              </w:rPr>
            </w:pPr>
          </w:p>
        </w:tc>
        <w:tc>
          <w:tcPr>
            <w:tcW w:w="2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1D946" w14:textId="77BF080B"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korostetaan yleissivistyksen, kulttuurien tuntemuksen ja kielitaidon merkitystä edellytyksinä työelämässä menestymiselle</w:t>
            </w:r>
          </w:p>
          <w:p w14:paraId="21294ED0" w14:textId="7FEA2171"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syvennetään opiskelijan työelämävalmiuksia eri oppiaineissa osana opintojaksoja ja opiskelujen ohjausta sekä muissa lukion toiminnoissa</w:t>
            </w:r>
          </w:p>
          <w:p w14:paraId="48C1491E" w14:textId="55A934EC"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kannustetaan oma-aloitteisuutteen, yritteliäisyyteen ja vastuullisuuteen</w:t>
            </w:r>
          </w:p>
          <w:p w14:paraId="3A1EEFA5" w14:textId="3AC5CF7C"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harjoitellaan ryhmätyötaitoja eri tilanteissa</w:t>
            </w:r>
          </w:p>
          <w:p w14:paraId="4FDC6E6C" w14:textId="5A961E3F"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osallistutaan</w:t>
            </w:r>
            <w:r w:rsidR="00D86D8D">
              <w:rPr>
                <w:rFonts w:eastAsia="Times New Roman" w:cs="Arial"/>
                <w:color w:val="000000"/>
                <w:sz w:val="18"/>
                <w:szCs w:val="18"/>
                <w:lang w:eastAsia="fi-FI"/>
              </w:rPr>
              <w:t xml:space="preserve"> mahdollisuuksien </w:t>
            </w:r>
            <w:proofErr w:type="gramStart"/>
            <w:r w:rsidR="00D86D8D">
              <w:rPr>
                <w:rFonts w:eastAsia="Times New Roman" w:cs="Arial"/>
                <w:color w:val="000000"/>
                <w:sz w:val="18"/>
                <w:szCs w:val="18"/>
                <w:lang w:eastAsia="fi-FI"/>
              </w:rPr>
              <w:t xml:space="preserve">mukaan </w:t>
            </w:r>
            <w:r w:rsidR="00EB44E4" w:rsidRPr="00F97003">
              <w:rPr>
                <w:rFonts w:eastAsia="Times New Roman" w:cs="Arial"/>
                <w:color w:val="000000"/>
                <w:sz w:val="18"/>
                <w:szCs w:val="18"/>
                <w:lang w:eastAsia="fi-FI"/>
              </w:rPr>
              <w:t xml:space="preserve"> paikallisiin</w:t>
            </w:r>
            <w:proofErr w:type="gramEnd"/>
            <w:r w:rsidR="00EB44E4" w:rsidRPr="00F97003">
              <w:rPr>
                <w:rFonts w:eastAsia="Times New Roman" w:cs="Arial"/>
                <w:color w:val="000000"/>
                <w:sz w:val="18"/>
                <w:szCs w:val="18"/>
                <w:lang w:eastAsia="fi-FI"/>
              </w:rPr>
              <w:t xml:space="preserve"> ja alueellisiin työelämätapahtumiin (esim. </w:t>
            </w:r>
            <w:r w:rsidR="00D86D8D">
              <w:rPr>
                <w:rFonts w:eastAsia="Times New Roman" w:cs="Arial"/>
                <w:color w:val="000000"/>
                <w:sz w:val="18"/>
                <w:szCs w:val="18"/>
                <w:lang w:eastAsia="fi-FI"/>
              </w:rPr>
              <w:t xml:space="preserve">opiskelu- ja </w:t>
            </w:r>
            <w:proofErr w:type="spellStart"/>
            <w:r w:rsidR="00EB44E4" w:rsidRPr="00F97003">
              <w:rPr>
                <w:rFonts w:eastAsia="Times New Roman" w:cs="Arial"/>
                <w:color w:val="000000"/>
                <w:sz w:val="18"/>
                <w:szCs w:val="18"/>
                <w:lang w:eastAsia="fi-FI"/>
              </w:rPr>
              <w:t>rekrymessut</w:t>
            </w:r>
            <w:proofErr w:type="spellEnd"/>
            <w:r w:rsidR="00EB44E4" w:rsidRPr="00F97003">
              <w:rPr>
                <w:rFonts w:eastAsia="Times New Roman" w:cs="Arial"/>
                <w:color w:val="000000"/>
                <w:sz w:val="18"/>
                <w:szCs w:val="18"/>
                <w:lang w:eastAsia="fi-FI"/>
              </w:rPr>
              <w:t>) ja järjestetään omia tapahtumia</w:t>
            </w:r>
          </w:p>
          <w:p w14:paraId="11E792B5" w14:textId="19CC7399" w:rsidR="00EB44E4" w:rsidRPr="00F97003" w:rsidRDefault="00F97003" w:rsidP="00F97003">
            <w:pPr>
              <w:spacing w:before="240" w:after="240" w:line="240" w:lineRule="auto"/>
              <w:rPr>
                <w:rFonts w:eastAsia="Times New Roman" w:cs="Arial"/>
                <w:b/>
                <w:bCs/>
                <w:i/>
                <w:color w:val="000000"/>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 xml:space="preserve">järjestetään </w:t>
            </w:r>
            <w:r w:rsidR="00D86D8D">
              <w:rPr>
                <w:rFonts w:eastAsia="Times New Roman" w:cs="Arial"/>
                <w:color w:val="000000"/>
                <w:sz w:val="18"/>
                <w:szCs w:val="18"/>
                <w:lang w:eastAsia="fi-FI"/>
              </w:rPr>
              <w:t xml:space="preserve">tarvittaessa </w:t>
            </w:r>
            <w:r w:rsidR="00EB44E4" w:rsidRPr="00F97003">
              <w:rPr>
                <w:rFonts w:eastAsia="Times New Roman" w:cs="Arial"/>
                <w:color w:val="000000"/>
                <w:sz w:val="18"/>
                <w:szCs w:val="18"/>
                <w:lang w:eastAsia="fi-FI"/>
              </w:rPr>
              <w:t xml:space="preserve">yhteistyöprojekteja </w:t>
            </w:r>
            <w:r w:rsidR="00D86D8D">
              <w:rPr>
                <w:rFonts w:eastAsia="Times New Roman" w:cs="Arial"/>
                <w:color w:val="000000"/>
                <w:sz w:val="18"/>
                <w:szCs w:val="18"/>
                <w:lang w:eastAsia="fi-FI"/>
              </w:rPr>
              <w:t xml:space="preserve">paikallisten yritysten </w:t>
            </w:r>
            <w:r w:rsidR="00EB44E4" w:rsidRPr="00F97003">
              <w:rPr>
                <w:rFonts w:eastAsia="Times New Roman" w:cs="Arial"/>
                <w:color w:val="000000"/>
                <w:sz w:val="18"/>
                <w:szCs w:val="18"/>
                <w:lang w:eastAsia="fi-FI"/>
              </w:rPr>
              <w:t>kanssa</w:t>
            </w:r>
          </w:p>
        </w:tc>
        <w:tc>
          <w:tcPr>
            <w:tcW w:w="2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E3923" w14:textId="2C6661EA"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shd w:val="clear" w:color="auto" w:fill="FFFFFF"/>
                <w:lang w:eastAsia="fi-FI"/>
              </w:rPr>
              <w:t>-</w:t>
            </w:r>
            <w:r w:rsidR="00EB44E4" w:rsidRPr="00F97003">
              <w:rPr>
                <w:rFonts w:eastAsia="Times New Roman" w:cs="Arial"/>
                <w:color w:val="000000"/>
                <w:sz w:val="18"/>
                <w:szCs w:val="18"/>
                <w:shd w:val="clear" w:color="auto" w:fill="FFFFFF"/>
                <w:lang w:eastAsia="fi-FI"/>
              </w:rPr>
              <w:t xml:space="preserve">yhdistää opettamiinsa opintojaksoihin </w:t>
            </w:r>
            <w:proofErr w:type="gramStart"/>
            <w:r w:rsidR="00EB44E4" w:rsidRPr="00F97003">
              <w:rPr>
                <w:rFonts w:eastAsia="Times New Roman" w:cs="Arial"/>
                <w:color w:val="000000"/>
                <w:sz w:val="18"/>
                <w:szCs w:val="18"/>
                <w:shd w:val="clear" w:color="auto" w:fill="FFFFFF"/>
                <w:lang w:eastAsia="fi-FI"/>
              </w:rPr>
              <w:t>työelämä</w:t>
            </w:r>
            <w:r w:rsidR="00F26668" w:rsidRPr="00F97003">
              <w:rPr>
                <w:rFonts w:eastAsia="Times New Roman" w:cs="Arial"/>
                <w:color w:val="000000"/>
                <w:sz w:val="18"/>
                <w:szCs w:val="18"/>
                <w:shd w:val="clear" w:color="auto" w:fill="FFFFFF"/>
                <w:lang w:eastAsia="fi-FI"/>
              </w:rPr>
              <w:t>-</w:t>
            </w:r>
            <w:r w:rsidR="00EB44E4" w:rsidRPr="00F97003">
              <w:rPr>
                <w:rFonts w:eastAsia="Times New Roman" w:cs="Arial"/>
                <w:color w:val="000000"/>
                <w:sz w:val="18"/>
                <w:szCs w:val="18"/>
                <w:shd w:val="clear" w:color="auto" w:fill="FFFFFF"/>
                <w:lang w:eastAsia="fi-FI"/>
              </w:rPr>
              <w:t>osaamisen</w:t>
            </w:r>
            <w:proofErr w:type="gramEnd"/>
            <w:r w:rsidR="00EB44E4" w:rsidRPr="00F97003">
              <w:rPr>
                <w:rFonts w:eastAsia="Times New Roman" w:cs="Arial"/>
                <w:color w:val="000000"/>
                <w:sz w:val="18"/>
                <w:szCs w:val="18"/>
                <w:shd w:val="clear" w:color="auto" w:fill="FFFFFF"/>
                <w:lang w:eastAsia="fi-FI"/>
              </w:rPr>
              <w:t xml:space="preserve"> osioita</w:t>
            </w:r>
          </w:p>
          <w:p w14:paraId="1F2D2EEB" w14:textId="4B16247D"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rohkaisee opiskelijaa tutustumaan työelämän tarjoamiin kansainvälisiin ja globaaleihin näkymiin</w:t>
            </w:r>
          </w:p>
          <w:p w14:paraId="60E79573" w14:textId="3087E669"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ohjaa opiskelijaa tiedostamaan ja dokumentoimaan opintoihin ja työhön liittyviä kiinnostuksen kohteitaan, vahvuuksiaan ja osaamistaan</w:t>
            </w:r>
            <w:r w:rsidR="00F26668" w:rsidRPr="00F97003">
              <w:rPr>
                <w:rFonts w:eastAsia="Times New Roman" w:cs="Arial"/>
                <w:color w:val="000000"/>
                <w:sz w:val="18"/>
                <w:szCs w:val="18"/>
                <w:lang w:eastAsia="fi-FI"/>
              </w:rPr>
              <w:t xml:space="preserve"> </w:t>
            </w:r>
            <w:r w:rsidR="00EB44E4" w:rsidRPr="00F97003">
              <w:rPr>
                <w:rFonts w:eastAsia="Times New Roman" w:cs="Arial"/>
                <w:color w:val="000000"/>
                <w:sz w:val="18"/>
                <w:szCs w:val="18"/>
                <w:lang w:eastAsia="fi-FI"/>
              </w:rPr>
              <w:t>(esim. itsearviointi)</w:t>
            </w:r>
          </w:p>
          <w:p w14:paraId="20C42C34" w14:textId="6D30782D"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esittelee omaan tieteenalaansa liittyviä ammatteja ja työmahdollisuuksia</w:t>
            </w:r>
          </w:p>
          <w:p w14:paraId="5F0D2B7F" w14:textId="5E3B77F7"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keskustelee ammateista ja työtehtävistä oppimateriaaleissa olevien esimerkkien ja aineistojen pohjalta</w:t>
            </w:r>
          </w:p>
          <w:p w14:paraId="7BF3D6EF" w14:textId="11183045"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EB44E4" w:rsidRPr="00F97003">
              <w:rPr>
                <w:rFonts w:eastAsia="Times New Roman" w:cs="Arial"/>
                <w:color w:val="000000"/>
                <w:sz w:val="18"/>
                <w:szCs w:val="18"/>
                <w:lang w:eastAsia="fi-FI"/>
              </w:rPr>
              <w:t xml:space="preserve">järjestää </w:t>
            </w:r>
            <w:r w:rsidR="00D86D8D">
              <w:rPr>
                <w:rFonts w:eastAsia="Times New Roman" w:cs="Arial"/>
                <w:color w:val="000000"/>
                <w:sz w:val="18"/>
                <w:szCs w:val="18"/>
                <w:lang w:eastAsia="fi-FI"/>
              </w:rPr>
              <w:t xml:space="preserve">mahdollisuuksien mukaan </w:t>
            </w:r>
            <w:r w:rsidR="00EB44E4" w:rsidRPr="00F97003">
              <w:rPr>
                <w:rFonts w:eastAsia="Times New Roman" w:cs="Arial"/>
                <w:color w:val="000000"/>
                <w:sz w:val="18"/>
                <w:szCs w:val="18"/>
                <w:lang w:eastAsia="fi-FI"/>
              </w:rPr>
              <w:t>yritysvierailuja</w:t>
            </w:r>
            <w:r w:rsidR="00D86D8D">
              <w:rPr>
                <w:rFonts w:eastAsia="Times New Roman" w:cs="Arial"/>
                <w:color w:val="000000"/>
                <w:sz w:val="18"/>
                <w:szCs w:val="18"/>
                <w:lang w:eastAsia="fi-FI"/>
              </w:rPr>
              <w:t xml:space="preserve"> sekä </w:t>
            </w:r>
            <w:r w:rsidR="00EB44E4" w:rsidRPr="00F97003">
              <w:rPr>
                <w:rFonts w:eastAsia="Times New Roman" w:cs="Arial"/>
                <w:color w:val="000000"/>
                <w:sz w:val="18"/>
                <w:szCs w:val="18"/>
                <w:lang w:eastAsia="fi-FI"/>
              </w:rPr>
              <w:t>kutsuu eri ammattien edustajia ja yrittäjiä oppitunneille</w:t>
            </w:r>
          </w:p>
        </w:tc>
        <w:tc>
          <w:tcPr>
            <w:tcW w:w="2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665E4" w14:textId="4F9F3376" w:rsidR="00F26668"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F26668" w:rsidRPr="00F97003">
              <w:rPr>
                <w:rFonts w:eastAsia="Times New Roman" w:cs="Arial"/>
                <w:color w:val="000000"/>
                <w:sz w:val="18"/>
                <w:szCs w:val="18"/>
                <w:lang w:eastAsia="fi-FI"/>
              </w:rPr>
              <w:t>tutustuu työelämän tarjoamiin kansainvälisiin ja globaaleihin näkymiin uratarinoiden avulla</w:t>
            </w:r>
          </w:p>
          <w:p w14:paraId="4F5651A6" w14:textId="66CF4FBE" w:rsidR="00F26668"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F26668" w:rsidRPr="00F97003">
              <w:rPr>
                <w:rFonts w:eastAsia="Times New Roman" w:cs="Arial"/>
                <w:color w:val="000000"/>
                <w:sz w:val="18"/>
                <w:szCs w:val="18"/>
                <w:lang w:eastAsia="fi-FI"/>
              </w:rPr>
              <w:t>dokumentoi opintoihin ja työhön liittyviä kiinnostuksen kohteitaan, vahvuuksiaan ja osaamistaan (esim. itsearviointi)</w:t>
            </w:r>
          </w:p>
          <w:p w14:paraId="4CA22346" w14:textId="3A332BC7" w:rsidR="00F26668"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F26668" w:rsidRPr="00F97003">
              <w:rPr>
                <w:rFonts w:eastAsia="Times New Roman" w:cs="Arial"/>
                <w:color w:val="000000"/>
                <w:sz w:val="18"/>
                <w:szCs w:val="18"/>
                <w:lang w:eastAsia="fi-FI"/>
              </w:rPr>
              <w:t>tutustuu uusiin työn, yrittäjyyden ja taloudellisen toimeliaisuuden muotoihin</w:t>
            </w:r>
          </w:p>
          <w:p w14:paraId="03301205" w14:textId="58233F84" w:rsidR="00F26668"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F26668" w:rsidRPr="00F97003">
              <w:rPr>
                <w:rFonts w:eastAsia="Times New Roman" w:cs="Arial"/>
                <w:color w:val="000000"/>
                <w:sz w:val="18"/>
                <w:szCs w:val="18"/>
                <w:lang w:eastAsia="fi-FI"/>
              </w:rPr>
              <w:t>harjoittelee työn hakemista ja työhaastattelutilanteita</w:t>
            </w:r>
          </w:p>
          <w:p w14:paraId="0BB5CEAB" w14:textId="5B489D11" w:rsidR="00F26668"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F26668" w:rsidRPr="00F97003">
              <w:rPr>
                <w:rFonts w:eastAsia="Times New Roman" w:cs="Arial"/>
                <w:color w:val="000000"/>
                <w:sz w:val="18"/>
                <w:szCs w:val="18"/>
                <w:lang w:eastAsia="fi-FI"/>
              </w:rPr>
              <w:t>tutustuu eri alojen työtehtäviin</w:t>
            </w:r>
          </w:p>
          <w:p w14:paraId="54897CF8" w14:textId="18EC600F" w:rsidR="00EB44E4" w:rsidRPr="00F97003" w:rsidRDefault="00F97003" w:rsidP="00F97003">
            <w:pPr>
              <w:spacing w:before="240" w:after="240" w:line="240" w:lineRule="auto"/>
              <w:rPr>
                <w:rFonts w:eastAsia="Times New Roman" w:cs="Times New Roman"/>
                <w:sz w:val="18"/>
                <w:szCs w:val="18"/>
                <w:lang w:eastAsia="fi-FI"/>
              </w:rPr>
            </w:pPr>
            <w:r>
              <w:rPr>
                <w:rFonts w:eastAsia="Times New Roman" w:cs="Arial"/>
                <w:color w:val="000000"/>
                <w:sz w:val="18"/>
                <w:szCs w:val="18"/>
                <w:lang w:eastAsia="fi-FI"/>
              </w:rPr>
              <w:t>-</w:t>
            </w:r>
            <w:r w:rsidR="00D86D8D">
              <w:rPr>
                <w:rFonts w:eastAsia="Times New Roman" w:cs="Arial"/>
                <w:color w:val="000000"/>
                <w:sz w:val="18"/>
                <w:szCs w:val="18"/>
                <w:lang w:eastAsia="fi-FI"/>
              </w:rPr>
              <w:t xml:space="preserve">mahdollisuus </w:t>
            </w:r>
            <w:r w:rsidR="00F26668" w:rsidRPr="00F97003">
              <w:rPr>
                <w:rFonts w:eastAsia="Times New Roman" w:cs="Arial"/>
                <w:color w:val="000000"/>
                <w:sz w:val="18"/>
                <w:szCs w:val="18"/>
                <w:lang w:eastAsia="fi-FI"/>
              </w:rPr>
              <w:t>osallistu</w:t>
            </w:r>
            <w:r w:rsidR="00D86D8D">
              <w:rPr>
                <w:rFonts w:eastAsia="Times New Roman" w:cs="Arial"/>
                <w:color w:val="000000"/>
                <w:sz w:val="18"/>
                <w:szCs w:val="18"/>
                <w:lang w:eastAsia="fi-FI"/>
              </w:rPr>
              <w:t>a</w:t>
            </w:r>
            <w:r w:rsidR="00F26668" w:rsidRPr="00F97003">
              <w:rPr>
                <w:rFonts w:eastAsia="Times New Roman" w:cs="Arial"/>
                <w:color w:val="000000"/>
                <w:sz w:val="18"/>
                <w:szCs w:val="18"/>
                <w:lang w:eastAsia="fi-FI"/>
              </w:rPr>
              <w:t xml:space="preserve"> TET-jaksoon</w:t>
            </w:r>
          </w:p>
        </w:tc>
      </w:tr>
    </w:tbl>
    <w:p w14:paraId="5A2D4611" w14:textId="77777777" w:rsidR="00251344" w:rsidRDefault="00251344" w:rsidP="00EB44E4">
      <w:pPr>
        <w:spacing w:before="240" w:after="240" w:line="240" w:lineRule="auto"/>
        <w:rPr>
          <w:rFonts w:eastAsia="Times New Roman" w:cs="Arial"/>
          <w:b/>
          <w:bCs/>
          <w:i/>
          <w:sz w:val="24"/>
          <w:szCs w:val="24"/>
          <w:lang w:eastAsia="fi-FI"/>
        </w:rPr>
      </w:pPr>
    </w:p>
    <w:p w14:paraId="2E1A4295" w14:textId="77777777" w:rsidR="00251344" w:rsidRDefault="00251344" w:rsidP="00EB44E4">
      <w:pPr>
        <w:spacing w:before="240" w:after="240" w:line="240" w:lineRule="auto"/>
        <w:rPr>
          <w:rFonts w:eastAsia="Times New Roman" w:cs="Arial"/>
          <w:b/>
          <w:bCs/>
          <w:i/>
          <w:sz w:val="24"/>
          <w:szCs w:val="24"/>
          <w:lang w:eastAsia="fi-FI"/>
        </w:rPr>
      </w:pPr>
    </w:p>
    <w:p w14:paraId="0083E35A" w14:textId="77777777" w:rsidR="00251344" w:rsidRDefault="00251344" w:rsidP="00EB44E4">
      <w:pPr>
        <w:spacing w:before="240" w:after="240" w:line="240" w:lineRule="auto"/>
        <w:rPr>
          <w:rFonts w:eastAsia="Times New Roman" w:cs="Arial"/>
          <w:b/>
          <w:bCs/>
          <w:i/>
          <w:sz w:val="24"/>
          <w:szCs w:val="24"/>
          <w:lang w:eastAsia="fi-FI"/>
        </w:rPr>
      </w:pPr>
    </w:p>
    <w:p w14:paraId="26231C4B" w14:textId="40791769" w:rsidR="00EB44E4" w:rsidRPr="00EB44E4" w:rsidRDefault="00EB44E4" w:rsidP="00EB44E4">
      <w:pPr>
        <w:spacing w:before="240" w:after="240" w:line="240" w:lineRule="auto"/>
        <w:rPr>
          <w:rFonts w:eastAsia="Times New Roman" w:cs="Times New Roman"/>
          <w:b/>
          <w:i/>
          <w:sz w:val="24"/>
          <w:szCs w:val="24"/>
          <w:lang w:eastAsia="fi-FI"/>
        </w:rPr>
      </w:pPr>
      <w:proofErr w:type="spellStart"/>
      <w:r w:rsidRPr="00EB44E4">
        <w:rPr>
          <w:rFonts w:eastAsia="Times New Roman" w:cs="Arial"/>
          <w:b/>
          <w:bCs/>
          <w:i/>
          <w:sz w:val="24"/>
          <w:szCs w:val="24"/>
          <w:lang w:eastAsia="fi-FI"/>
        </w:rPr>
        <w:t>Yhteistyötahot</w:t>
      </w:r>
      <w:proofErr w:type="spellEnd"/>
    </w:p>
    <w:p w14:paraId="2C013E37" w14:textId="17A1406E" w:rsidR="00EB44E4" w:rsidRPr="00EB44E4" w:rsidRDefault="00613A29" w:rsidP="00EB44E4">
      <w:pPr>
        <w:spacing w:before="240" w:after="240" w:line="240" w:lineRule="auto"/>
        <w:jc w:val="both"/>
        <w:rPr>
          <w:rFonts w:eastAsia="Times New Roman" w:cs="Times New Roman"/>
          <w:b/>
          <w:i/>
          <w:sz w:val="24"/>
          <w:szCs w:val="24"/>
          <w:lang w:eastAsia="fi-FI"/>
        </w:rPr>
      </w:pPr>
      <w:r>
        <w:rPr>
          <w:rFonts w:eastAsia="Times New Roman" w:cs="Arial"/>
          <w:b/>
          <w:i/>
          <w:sz w:val="20"/>
          <w:szCs w:val="20"/>
          <w:lang w:eastAsia="fi-FI"/>
        </w:rPr>
        <w:t xml:space="preserve">- </w:t>
      </w:r>
      <w:r w:rsidR="00EB44E4" w:rsidRPr="00EB44E4">
        <w:rPr>
          <w:rFonts w:eastAsia="Times New Roman" w:cs="Arial"/>
          <w:b/>
          <w:i/>
          <w:sz w:val="20"/>
          <w:szCs w:val="20"/>
          <w:lang w:eastAsia="fi-FI"/>
        </w:rPr>
        <w:t>koulutuksen järjestäjä päättää pidempiaikaisesta työelämäyhteistyöstä ja solmii tarvittavat yhteistyö-</w:t>
      </w:r>
      <w:r w:rsidR="00251344">
        <w:rPr>
          <w:rFonts w:eastAsia="Times New Roman" w:cs="Arial"/>
          <w:b/>
          <w:i/>
          <w:sz w:val="20"/>
          <w:szCs w:val="20"/>
          <w:lang w:eastAsia="fi-FI"/>
        </w:rPr>
        <w:t xml:space="preserve"> ja/tai </w:t>
      </w:r>
      <w:r w:rsidR="00EB44E4" w:rsidRPr="00EB44E4">
        <w:rPr>
          <w:rFonts w:eastAsia="Times New Roman" w:cs="Arial"/>
          <w:b/>
          <w:i/>
          <w:sz w:val="20"/>
          <w:szCs w:val="20"/>
          <w:lang w:eastAsia="fi-FI"/>
        </w:rPr>
        <w:t>kumppanuussopimukset</w:t>
      </w:r>
    </w:p>
    <w:p w14:paraId="67CD11B4" w14:textId="60E96876" w:rsidR="00613A29" w:rsidRPr="00613A29" w:rsidRDefault="00EB44E4" w:rsidP="00613A29">
      <w:pPr>
        <w:rPr>
          <w:b/>
          <w:i/>
          <w:sz w:val="20"/>
          <w:szCs w:val="20"/>
        </w:rPr>
      </w:pPr>
      <w:r w:rsidRPr="00613A29">
        <w:rPr>
          <w:rFonts w:eastAsia="Times New Roman" w:cs="Arial"/>
          <w:b/>
          <w:i/>
          <w:sz w:val="20"/>
          <w:szCs w:val="20"/>
          <w:lang w:eastAsia="fi-FI"/>
        </w:rPr>
        <w:t>-</w:t>
      </w:r>
      <w:r w:rsidR="00613A29" w:rsidRPr="00613A29">
        <w:rPr>
          <w:rFonts w:cs="Arial"/>
          <w:b/>
          <w:i/>
          <w:sz w:val="20"/>
          <w:szCs w:val="20"/>
        </w:rPr>
        <w:t xml:space="preserve"> </w:t>
      </w:r>
      <w:r w:rsidR="00613A29" w:rsidRPr="00613A29">
        <w:rPr>
          <w:b/>
          <w:i/>
          <w:sz w:val="20"/>
          <w:szCs w:val="20"/>
        </w:rPr>
        <w:t>mahdollisia yhteistyökumppaneita ovat kunnat, paikalliset yritykset, järjestöt ja seurat sekä rekrytointipalvelut (esim. Ohjaamot).</w:t>
      </w:r>
    </w:p>
    <w:p w14:paraId="46BC9D12" w14:textId="78942E9C" w:rsidR="00EB44E4" w:rsidRPr="00EB44E4" w:rsidRDefault="00EB44E4" w:rsidP="00EB44E4">
      <w:pPr>
        <w:spacing w:before="240" w:after="240" w:line="240" w:lineRule="auto"/>
        <w:jc w:val="both"/>
        <w:rPr>
          <w:rFonts w:eastAsia="Times New Roman" w:cs="Times New Roman"/>
          <w:b/>
          <w:i/>
          <w:sz w:val="24"/>
          <w:szCs w:val="24"/>
          <w:lang w:eastAsia="fi-FI"/>
        </w:rPr>
      </w:pPr>
    </w:p>
    <w:p w14:paraId="4CE29441" w14:textId="77777777" w:rsidR="00EB44E4" w:rsidRPr="00EB44E4" w:rsidRDefault="00EB44E4" w:rsidP="00EB44E4">
      <w:pPr>
        <w:spacing w:before="240" w:after="0" w:line="240" w:lineRule="auto"/>
        <w:rPr>
          <w:rFonts w:ascii="Times New Roman" w:eastAsia="Times New Roman" w:hAnsi="Times New Roman" w:cs="Times New Roman"/>
          <w:sz w:val="24"/>
          <w:szCs w:val="24"/>
          <w:lang w:eastAsia="fi-FI"/>
        </w:rPr>
      </w:pPr>
      <w:r w:rsidRPr="00EB44E4">
        <w:rPr>
          <w:rFonts w:ascii="Times New Roman" w:eastAsia="Times New Roman" w:hAnsi="Times New Roman" w:cs="Times New Roman"/>
          <w:color w:val="000000"/>
          <w:sz w:val="24"/>
          <w:szCs w:val="24"/>
          <w:lang w:eastAsia="fi-FI"/>
        </w:rPr>
        <w:lastRenderedPageBreak/>
        <w:t> </w:t>
      </w:r>
    </w:p>
    <w:p w14:paraId="54E9B68C" w14:textId="77777777" w:rsidR="00EB44E4" w:rsidRPr="0023751F" w:rsidRDefault="00EB44E4" w:rsidP="00397E4D">
      <w:pPr>
        <w:spacing w:after="0" w:line="276" w:lineRule="auto"/>
        <w:rPr>
          <w:rFonts w:cstheme="minorHAnsi"/>
          <w:b/>
          <w:bCs/>
          <w:sz w:val="24"/>
        </w:rPr>
      </w:pPr>
    </w:p>
    <w:p w14:paraId="538C25B8" w14:textId="77777777" w:rsidR="00397E4D" w:rsidRPr="0023751F" w:rsidRDefault="00397E4D" w:rsidP="00397E4D">
      <w:pPr>
        <w:spacing w:after="0" w:line="276" w:lineRule="auto"/>
        <w:rPr>
          <w:rFonts w:cstheme="minorHAnsi"/>
        </w:rPr>
      </w:pPr>
      <w:r w:rsidRPr="0023751F">
        <w:rPr>
          <w:rFonts w:cstheme="minorHAnsi"/>
          <w:i/>
        </w:rPr>
        <w:t xml:space="preserve">Oppimäärän mukainen opetus on järjestettävä siten, että opiskelijalla on mahdollisuus kehittää kansainvälistä osaamistaan sekä työelämä- ja yrittäjyysosaamistaan. </w:t>
      </w:r>
      <w:r w:rsidRPr="0023751F">
        <w:rPr>
          <w:rFonts w:cstheme="minorHAnsi"/>
        </w:rPr>
        <w:t>(Lukiolaki 714/2018, 13 § 3 mom.)</w:t>
      </w:r>
    </w:p>
    <w:p w14:paraId="428FE76C" w14:textId="77777777" w:rsidR="00397E4D" w:rsidRPr="0023751F" w:rsidRDefault="00397E4D" w:rsidP="00397E4D">
      <w:pPr>
        <w:spacing w:after="0" w:line="276" w:lineRule="auto"/>
        <w:rPr>
          <w:rFonts w:cstheme="minorHAnsi"/>
        </w:rPr>
      </w:pPr>
    </w:p>
    <w:p w14:paraId="25AE0370" w14:textId="77777777" w:rsidR="00397E4D" w:rsidRPr="0023751F" w:rsidRDefault="00397E4D" w:rsidP="00397E4D">
      <w:pPr>
        <w:spacing w:after="0" w:line="276" w:lineRule="auto"/>
        <w:rPr>
          <w:rFonts w:cstheme="minorHAnsi"/>
        </w:rPr>
      </w:pPr>
      <w:r w:rsidRPr="0023751F">
        <w:rPr>
          <w:rFonts w:cstheme="minorHAnsi"/>
        </w:rPr>
        <w:t>Lukion opetus ja muu toiminta järjestetään siten, että opiskelijoilla on yhtäläiset ja monipuoliset mahdollisuudet saada tietoa työelämän tarjoamista mahdollisuuksista ja kehityssuunnista oman tulevaisuutensa ja jatko-opintojensa hahmottamiseen. Opiskelijaa rohkaistaan myös tutustumaan työelämän tarjoamiin kansainvälisiin ja globaaleihin näkymiin. Opiskelija tutustuu uusiin työn, yrittäjyyden ja taloudellisen toimeliaisuuden muotoihin muodostaakseen käsityksen siitä, millaista osaamista nyt ja tulevaisuudessa tarvitaan. Opiskelijalle tarjotaan oppimiskokemuksia, jotka kannustavat ennakkoluulottomuuteen, aloitteellisuuteen, yrittäjämäiseen toimintaan, yhteistyöhön, vastuullisuuteen sekä rakentavaan ongelmanratkaisuun kestävän tulevaisuuden periaatteiden mukaisesti.</w:t>
      </w:r>
    </w:p>
    <w:p w14:paraId="1FC69411" w14:textId="77777777" w:rsidR="00397E4D" w:rsidRPr="0023751F" w:rsidRDefault="00397E4D" w:rsidP="00397E4D">
      <w:pPr>
        <w:spacing w:after="0" w:line="276" w:lineRule="auto"/>
        <w:rPr>
          <w:rFonts w:cstheme="minorHAnsi"/>
        </w:rPr>
      </w:pPr>
    </w:p>
    <w:p w14:paraId="202B0261" w14:textId="77777777" w:rsidR="00397E4D" w:rsidRPr="0023751F" w:rsidRDefault="00397E4D" w:rsidP="00397E4D">
      <w:pPr>
        <w:spacing w:after="0" w:line="276" w:lineRule="auto"/>
        <w:rPr>
          <w:rFonts w:cstheme="minorHAnsi"/>
        </w:rPr>
      </w:pPr>
      <w:r w:rsidRPr="0023751F">
        <w:rPr>
          <w:rFonts w:cstheme="minorHAnsi"/>
        </w:rPr>
        <w:t>Opiskelijaa kannustetaan toimimaan luovasti, eettisesti kestävästi ja rohkeasti nopeasti muuttuvissa toimintaympäristöissä, työelämässä ja muissa elämäntilanteissa sekä tarttumaan erilaisiin mahdollisuuksiin. Häntä ohjataan tiedostamaan ja dokumentoimaan opintoihin ja työhön liittyviä kiinnostuksen kohteitaan, vahvuuksiaan ja osaamistaan. Lukio luo edellytykset sille, että opiskelijat jakavat ja reflektoivat työelämään ja yrittäjyyteen liittyviä teemoja ja osaamistaan aktiivisesti, ennakkoluulottomasti ja järjestelmällisesti.</w:t>
      </w:r>
    </w:p>
    <w:p w14:paraId="2D07118A" w14:textId="77777777" w:rsidR="00397E4D" w:rsidRPr="0023751F" w:rsidRDefault="00397E4D" w:rsidP="00397E4D">
      <w:pPr>
        <w:spacing w:after="0" w:line="276" w:lineRule="auto"/>
        <w:rPr>
          <w:rFonts w:cstheme="minorHAnsi"/>
        </w:rPr>
      </w:pPr>
    </w:p>
    <w:p w14:paraId="0338ADDC" w14:textId="7DC06AD0" w:rsidR="00397E4D" w:rsidRPr="0023751F" w:rsidRDefault="00397E4D" w:rsidP="00397E4D">
      <w:pPr>
        <w:spacing w:after="0" w:line="276" w:lineRule="auto"/>
        <w:rPr>
          <w:rFonts w:cstheme="minorHAnsi"/>
        </w:rPr>
      </w:pPr>
      <w:r w:rsidRPr="0023751F">
        <w:rPr>
          <w:rFonts w:cstheme="minorHAnsi"/>
        </w:rPr>
        <w:t xml:space="preserve">Opiskelijan yrittäjyys- ja työelämävalmiuksia syvennetään </w:t>
      </w:r>
      <w:r w:rsidR="00C928F0">
        <w:rPr>
          <w:rFonts w:cstheme="minorHAnsi"/>
        </w:rPr>
        <w:t>eri</w:t>
      </w:r>
      <w:r w:rsidRPr="0023751F">
        <w:rPr>
          <w:rFonts w:cstheme="minorHAnsi"/>
        </w:rPr>
        <w:t xml:space="preserve"> oppiaineissa osana opintojaksoja ja opiskelujen ohjausta sekä muissa lukion toiminnoissa kehittämällä erityisesti monipuolisia lukion ja työelämän sekä lukion, yritysten ja kolmannen sektorin välisiä yhteistyömuotoja. Oppiaineet ja laaja-alainen osaaminen sekä opintoihin hyväksi luettava lukion ulkopuolinen toiminta avaavat näkymiä merkitykselliseen elämään, jossa työ on yhtenä keskeisenä osana.   </w:t>
      </w:r>
    </w:p>
    <w:p w14:paraId="3072726B" w14:textId="77777777" w:rsidR="00397E4D" w:rsidRPr="0023751F" w:rsidRDefault="00397E4D" w:rsidP="00397E4D">
      <w:pPr>
        <w:spacing w:after="0" w:line="276" w:lineRule="auto"/>
        <w:rPr>
          <w:rFonts w:cstheme="minorHAnsi"/>
        </w:rPr>
      </w:pPr>
    </w:p>
    <w:p w14:paraId="319C2DC5" w14:textId="77777777" w:rsidR="00397E4D" w:rsidRPr="0023751F" w:rsidRDefault="00397E4D" w:rsidP="00397E4D">
      <w:pPr>
        <w:spacing w:after="0" w:line="276" w:lineRule="auto"/>
        <w:rPr>
          <w:rFonts w:cstheme="minorHAnsi"/>
        </w:rPr>
      </w:pPr>
      <w:r w:rsidRPr="0023751F">
        <w:rPr>
          <w:rFonts w:cstheme="minorHAnsi"/>
        </w:rPr>
        <w:t>Työelämään valmentautumisessa korostuvat laaja-alaisen osaamisen alueista vuorovaikutusosaaminen, monitieteinen ja luova osaaminen, yhteiskunnallinen osaaminen sekä eettisyys ja ympäristöosaaminen. Näiden osana tai lisäksi painottuvat elämänhallinnan taidot, yhteistyö- ja tiimitaidot, kieli- ja kulttuuritaidot, motivoituminen uuden oppimiseen, joustavuus, kyky arvioida ja kehittää omaa osaamistaan sekä ymmärrys työelämään vaikuttavien muutosten vaikutuksesta oman osaamisen kehittämiselle.  </w:t>
      </w:r>
    </w:p>
    <w:p w14:paraId="4F94A034" w14:textId="77777777" w:rsidR="00397E4D" w:rsidRPr="0023751F" w:rsidRDefault="00397E4D" w:rsidP="00397E4D">
      <w:pPr>
        <w:spacing w:after="0" w:line="276" w:lineRule="auto"/>
        <w:rPr>
          <w:rFonts w:cstheme="minorHAnsi"/>
        </w:rPr>
      </w:pPr>
    </w:p>
    <w:p w14:paraId="13D2C93A" w14:textId="77777777" w:rsidR="00397E4D" w:rsidRPr="0023751F" w:rsidRDefault="00397E4D" w:rsidP="00397E4D">
      <w:pPr>
        <w:spacing w:after="0" w:line="276" w:lineRule="auto"/>
        <w:rPr>
          <w:rFonts w:cstheme="minorHAnsi"/>
        </w:rPr>
      </w:pPr>
      <w:r w:rsidRPr="0023751F">
        <w:rPr>
          <w:rFonts w:cstheme="minorHAnsi"/>
        </w:rPr>
        <w:t>Lukio linjaa paikallisessa opetussuunnitelmassa yhteistyöstään työelämän, kuten yritysmaailman, julkisen sektorin ja kolmannen sektorin edustajien kanssa.</w:t>
      </w:r>
    </w:p>
    <w:p w14:paraId="187E83D9" w14:textId="32B2A752" w:rsidR="00397E4D" w:rsidRDefault="00397E4D" w:rsidP="00397E4D">
      <w:pPr>
        <w:spacing w:after="0" w:line="276" w:lineRule="auto"/>
        <w:rPr>
          <w:rFonts w:cstheme="minorHAnsi"/>
          <w:b/>
        </w:rPr>
      </w:pPr>
    </w:p>
    <w:p w14:paraId="0AC9B621" w14:textId="77777777" w:rsidR="00251344" w:rsidRPr="0023751F" w:rsidRDefault="00251344" w:rsidP="00397E4D">
      <w:pPr>
        <w:spacing w:after="0" w:line="276" w:lineRule="auto"/>
        <w:rPr>
          <w:rFonts w:cstheme="minorHAnsi"/>
          <w:b/>
        </w:rPr>
      </w:pPr>
    </w:p>
    <w:p w14:paraId="237169CE" w14:textId="77777777" w:rsidR="00F97003" w:rsidRDefault="00F97003" w:rsidP="00397E4D">
      <w:pPr>
        <w:spacing w:after="0" w:line="276" w:lineRule="auto"/>
        <w:rPr>
          <w:rFonts w:cstheme="minorHAnsi"/>
          <w:b/>
          <w:sz w:val="24"/>
        </w:rPr>
      </w:pPr>
    </w:p>
    <w:p w14:paraId="5842FD0F" w14:textId="77777777" w:rsidR="00F97003" w:rsidRDefault="00F97003" w:rsidP="00397E4D">
      <w:pPr>
        <w:spacing w:after="0" w:line="276" w:lineRule="auto"/>
        <w:rPr>
          <w:rFonts w:cstheme="minorHAnsi"/>
          <w:b/>
          <w:sz w:val="24"/>
        </w:rPr>
      </w:pPr>
    </w:p>
    <w:p w14:paraId="34520409" w14:textId="77777777" w:rsidR="00F97003" w:rsidRDefault="00F97003" w:rsidP="00397E4D">
      <w:pPr>
        <w:spacing w:after="0" w:line="276" w:lineRule="auto"/>
        <w:rPr>
          <w:rFonts w:cstheme="minorHAnsi"/>
          <w:b/>
          <w:sz w:val="24"/>
        </w:rPr>
      </w:pPr>
    </w:p>
    <w:p w14:paraId="260E06E6" w14:textId="77777777" w:rsidR="00F97003" w:rsidRDefault="00F97003" w:rsidP="00397E4D">
      <w:pPr>
        <w:spacing w:after="0" w:line="276" w:lineRule="auto"/>
        <w:rPr>
          <w:rFonts w:cstheme="minorHAnsi"/>
          <w:b/>
          <w:sz w:val="24"/>
        </w:rPr>
      </w:pPr>
    </w:p>
    <w:p w14:paraId="100CA3D1" w14:textId="77777777" w:rsidR="00C16906" w:rsidRDefault="00C16906">
      <w:pPr>
        <w:rPr>
          <w:rFonts w:cstheme="minorHAnsi"/>
          <w:b/>
          <w:sz w:val="24"/>
        </w:rPr>
      </w:pPr>
      <w:r>
        <w:rPr>
          <w:rFonts w:cstheme="minorHAnsi"/>
          <w:b/>
          <w:sz w:val="24"/>
        </w:rPr>
        <w:br w:type="page"/>
      </w:r>
    </w:p>
    <w:p w14:paraId="71482763" w14:textId="5BCE2FCD" w:rsidR="00251344" w:rsidRDefault="00397E4D" w:rsidP="00397E4D">
      <w:pPr>
        <w:spacing w:after="0" w:line="276" w:lineRule="auto"/>
        <w:rPr>
          <w:rFonts w:cstheme="minorHAnsi"/>
          <w:b/>
          <w:sz w:val="24"/>
        </w:rPr>
      </w:pPr>
      <w:r w:rsidRPr="0023751F">
        <w:rPr>
          <w:rFonts w:cstheme="minorHAnsi"/>
          <w:b/>
          <w:sz w:val="24"/>
        </w:rPr>
        <w:lastRenderedPageBreak/>
        <w:t xml:space="preserve">Kansainvälinen osaaminen </w:t>
      </w:r>
    </w:p>
    <w:p w14:paraId="1581C96A" w14:textId="77777777" w:rsidR="00251344" w:rsidRPr="00251344" w:rsidRDefault="00251344" w:rsidP="00251344">
      <w:pPr>
        <w:spacing w:after="0" w:line="240" w:lineRule="auto"/>
        <w:rPr>
          <w:rFonts w:ascii="Times New Roman" w:eastAsia="Times New Roman" w:hAnsi="Times New Roman" w:cs="Times New Roman"/>
          <w:sz w:val="24"/>
          <w:szCs w:val="24"/>
          <w:lang w:eastAsia="fi-F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42"/>
        <w:gridCol w:w="2389"/>
        <w:gridCol w:w="2087"/>
        <w:gridCol w:w="2032"/>
      </w:tblGrid>
      <w:tr w:rsidR="00251344" w:rsidRPr="00251344" w14:paraId="6153B056" w14:textId="77777777" w:rsidTr="00F97003">
        <w:trPr>
          <w:trHeight w:val="695"/>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89C2F" w14:textId="77777777" w:rsidR="00251344" w:rsidRPr="00251344" w:rsidRDefault="00251344" w:rsidP="00251344">
            <w:pPr>
              <w:spacing w:before="240" w:after="0" w:line="240" w:lineRule="auto"/>
              <w:rPr>
                <w:rFonts w:eastAsia="Times New Roman" w:cs="Times New Roman"/>
                <w:i/>
                <w:sz w:val="18"/>
                <w:szCs w:val="18"/>
                <w:lang w:eastAsia="fi-FI"/>
              </w:rPr>
            </w:pPr>
            <w:r w:rsidRPr="00251344">
              <w:rPr>
                <w:rFonts w:eastAsia="Times New Roman" w:cs="Arial"/>
                <w:b/>
                <w:bCs/>
                <w:i/>
                <w:color w:val="000000"/>
                <w:sz w:val="18"/>
                <w:szCs w:val="18"/>
                <w:lang w:eastAsia="fi-FI"/>
              </w:rPr>
              <w:t>Koulutuksen järjestäjä ja/tai koulu</w:t>
            </w:r>
          </w:p>
        </w:tc>
        <w:tc>
          <w:tcPr>
            <w:tcW w:w="2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C8526" w14:textId="77777777" w:rsidR="00251344" w:rsidRPr="00251344" w:rsidRDefault="00251344" w:rsidP="00251344">
            <w:pPr>
              <w:spacing w:before="240" w:after="0" w:line="240" w:lineRule="auto"/>
              <w:rPr>
                <w:rFonts w:eastAsia="Times New Roman" w:cs="Times New Roman"/>
                <w:i/>
                <w:sz w:val="18"/>
                <w:szCs w:val="18"/>
                <w:lang w:eastAsia="fi-FI"/>
              </w:rPr>
            </w:pPr>
            <w:r w:rsidRPr="00251344">
              <w:rPr>
                <w:rFonts w:eastAsia="Times New Roman" w:cs="Arial"/>
                <w:b/>
                <w:bCs/>
                <w:i/>
                <w:color w:val="000000"/>
                <w:sz w:val="18"/>
                <w:szCs w:val="18"/>
                <w:lang w:eastAsia="fi-FI"/>
              </w:rPr>
              <w:t>Koulun toimintakulttuuri</w:t>
            </w:r>
          </w:p>
        </w:tc>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CE6FB" w14:textId="77777777" w:rsidR="00251344" w:rsidRPr="00251344" w:rsidRDefault="00251344" w:rsidP="00251344">
            <w:pPr>
              <w:spacing w:before="240" w:after="0" w:line="240" w:lineRule="auto"/>
              <w:rPr>
                <w:rFonts w:eastAsia="Times New Roman" w:cs="Times New Roman"/>
                <w:i/>
                <w:sz w:val="18"/>
                <w:szCs w:val="18"/>
                <w:lang w:eastAsia="fi-FI"/>
              </w:rPr>
            </w:pPr>
            <w:r w:rsidRPr="00251344">
              <w:rPr>
                <w:rFonts w:eastAsia="Times New Roman" w:cs="Arial"/>
                <w:b/>
                <w:bCs/>
                <w:i/>
                <w:color w:val="000000"/>
                <w:sz w:val="18"/>
                <w:szCs w:val="18"/>
                <w:lang w:eastAsia="fi-FI"/>
              </w:rPr>
              <w:t>Opettaja/Opinto-ohjaaja</w:t>
            </w: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625C4" w14:textId="77777777" w:rsidR="00251344" w:rsidRPr="00251344" w:rsidRDefault="00251344" w:rsidP="00251344">
            <w:pPr>
              <w:spacing w:before="240" w:after="0" w:line="240" w:lineRule="auto"/>
              <w:rPr>
                <w:rFonts w:eastAsia="Times New Roman" w:cs="Times New Roman"/>
                <w:i/>
                <w:sz w:val="18"/>
                <w:szCs w:val="18"/>
                <w:lang w:eastAsia="fi-FI"/>
              </w:rPr>
            </w:pPr>
            <w:r w:rsidRPr="00251344">
              <w:rPr>
                <w:rFonts w:eastAsia="Times New Roman" w:cs="Arial"/>
                <w:b/>
                <w:bCs/>
                <w:i/>
                <w:color w:val="000000"/>
                <w:sz w:val="18"/>
                <w:szCs w:val="18"/>
                <w:lang w:eastAsia="fi-FI"/>
              </w:rPr>
              <w:t>Opiskelija</w:t>
            </w:r>
          </w:p>
        </w:tc>
      </w:tr>
      <w:tr w:rsidR="00251344" w:rsidRPr="00F97003" w14:paraId="6EC6FBFB" w14:textId="77777777" w:rsidTr="00F97003">
        <w:trPr>
          <w:trHeight w:val="695"/>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EDA2F" w14:textId="6FE277CA"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 xml:space="preserve">- </w:t>
            </w:r>
            <w:r w:rsidR="00251344" w:rsidRPr="00F97003">
              <w:rPr>
                <w:rFonts w:asciiTheme="minorHAnsi" w:hAnsiTheme="minorHAnsi" w:cs="Arial"/>
                <w:color w:val="000000"/>
                <w:sz w:val="18"/>
                <w:szCs w:val="18"/>
              </w:rPr>
              <w:t>koulutuksen järjestäjällä on valtuuston vahvistama kansainvälisyysstrategi</w:t>
            </w:r>
            <w:r w:rsidRPr="00F97003">
              <w:rPr>
                <w:rFonts w:asciiTheme="minorHAnsi" w:hAnsiTheme="minorHAnsi" w:cs="Arial"/>
                <w:color w:val="000000"/>
                <w:sz w:val="18"/>
                <w:szCs w:val="18"/>
              </w:rPr>
              <w:t>a</w:t>
            </w:r>
            <w:r w:rsidR="00251344" w:rsidRPr="00F97003">
              <w:rPr>
                <w:rFonts w:asciiTheme="minorHAnsi" w:hAnsiTheme="minorHAnsi" w:cs="Arial"/>
                <w:color w:val="000000"/>
                <w:sz w:val="18"/>
                <w:szCs w:val="18"/>
              </w:rPr>
              <w:t xml:space="preserve">, jonka toteutumista arvioidaan </w:t>
            </w:r>
            <w:proofErr w:type="spellStart"/>
            <w:r w:rsidR="00251344" w:rsidRPr="00F97003">
              <w:rPr>
                <w:rFonts w:asciiTheme="minorHAnsi" w:hAnsiTheme="minorHAnsi" w:cs="Arial"/>
                <w:color w:val="000000"/>
                <w:sz w:val="18"/>
                <w:szCs w:val="18"/>
              </w:rPr>
              <w:t>oppilaitostasolla</w:t>
            </w:r>
            <w:proofErr w:type="spellEnd"/>
            <w:r w:rsidR="00251344" w:rsidRPr="00F97003">
              <w:rPr>
                <w:rFonts w:asciiTheme="minorHAnsi" w:hAnsiTheme="minorHAnsi" w:cs="Arial"/>
                <w:color w:val="000000"/>
                <w:sz w:val="18"/>
                <w:szCs w:val="18"/>
              </w:rPr>
              <w:t>.</w:t>
            </w:r>
          </w:p>
          <w:p w14:paraId="6815199C" w14:textId="36AA6FEF"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koulutuksen järjestäjä tukee oppilaitosten kansainvälistä toimintaa järjestämällä sen harjoittamiseen riittävät taloudelliset resurssit</w:t>
            </w:r>
          </w:p>
          <w:p w14:paraId="0C845C07" w14:textId="1D6FD879"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 xml:space="preserve">tekee mahdolliseksi monipuolisen </w:t>
            </w:r>
            <w:proofErr w:type="gramStart"/>
            <w:r w:rsidR="00251344" w:rsidRPr="00F97003">
              <w:rPr>
                <w:rFonts w:asciiTheme="minorHAnsi" w:hAnsiTheme="minorHAnsi" w:cs="Arial"/>
                <w:color w:val="000000"/>
                <w:sz w:val="18"/>
                <w:szCs w:val="18"/>
              </w:rPr>
              <w:t>kieli-ohjelman</w:t>
            </w:r>
            <w:proofErr w:type="gramEnd"/>
            <w:r w:rsidR="00251344" w:rsidRPr="00F97003">
              <w:rPr>
                <w:rFonts w:asciiTheme="minorHAnsi" w:hAnsiTheme="minorHAnsi" w:cs="Arial"/>
                <w:color w:val="000000"/>
                <w:sz w:val="18"/>
                <w:szCs w:val="18"/>
              </w:rPr>
              <w:t xml:space="preserve"> toteuttamisen sekä kulttuurien tuntemuksen syventämisen esimerkiksi globaalikasvatusta painottavalla opintojaksolla</w:t>
            </w:r>
          </w:p>
          <w:p w14:paraId="4CCB30AA" w14:textId="7C26B5DC"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lisää mahdollisuuksia monikulttuurisuuden huomioimiseen opetustyössä</w:t>
            </w:r>
          </w:p>
          <w:p w14:paraId="2A16C579" w14:textId="77777777" w:rsidR="00251344" w:rsidRPr="00F97003" w:rsidRDefault="00251344"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 </w:t>
            </w:r>
          </w:p>
          <w:p w14:paraId="08B86955" w14:textId="77777777" w:rsidR="00251344" w:rsidRPr="00F97003" w:rsidRDefault="00251344" w:rsidP="00251344">
            <w:pPr>
              <w:spacing w:before="240" w:after="0" w:line="240" w:lineRule="auto"/>
              <w:rPr>
                <w:rFonts w:eastAsia="Times New Roman" w:cs="Arial"/>
                <w:b/>
                <w:bCs/>
                <w:color w:val="000000"/>
                <w:sz w:val="18"/>
                <w:szCs w:val="18"/>
                <w:lang w:eastAsia="fi-FI"/>
              </w:rPr>
            </w:pPr>
          </w:p>
        </w:tc>
        <w:tc>
          <w:tcPr>
            <w:tcW w:w="2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3E1C5" w14:textId="65C51BF1"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opiskelijan kansainvälistä osaamista kartutetaan eri oppiaineiden, niiden välisen yhteistyön sekä laaja-alaisen osaamisen kautta</w:t>
            </w:r>
          </w:p>
          <w:p w14:paraId="750926B5" w14:textId="4D86CA9C"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koululla on oma kansainvälistymisstrategia</w:t>
            </w:r>
          </w:p>
          <w:p w14:paraId="7B1ED1B4" w14:textId="2F4A43C9"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 xml:space="preserve">oppilaitoksella on oma kansainvälisistä asioita vastaava ryhmä ja </w:t>
            </w:r>
            <w:proofErr w:type="spellStart"/>
            <w:r w:rsidR="00251344" w:rsidRPr="00F97003">
              <w:rPr>
                <w:rFonts w:asciiTheme="minorHAnsi" w:hAnsiTheme="minorHAnsi" w:cs="Arial"/>
                <w:color w:val="000000"/>
                <w:sz w:val="18"/>
                <w:szCs w:val="18"/>
              </w:rPr>
              <w:t>kv</w:t>
            </w:r>
            <w:proofErr w:type="spellEnd"/>
            <w:r w:rsidR="00251344" w:rsidRPr="00F97003">
              <w:rPr>
                <w:rFonts w:asciiTheme="minorHAnsi" w:hAnsiTheme="minorHAnsi" w:cs="Arial"/>
                <w:color w:val="000000"/>
                <w:sz w:val="18"/>
                <w:szCs w:val="18"/>
              </w:rPr>
              <w:t>-yhdyshenkilö</w:t>
            </w:r>
          </w:p>
          <w:p w14:paraId="685FF294" w14:textId="7F1C90C7"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 xml:space="preserve">koulu varaa rahaa ja henkilöstöresurssia </w:t>
            </w:r>
            <w:proofErr w:type="spellStart"/>
            <w:r w:rsidR="00251344" w:rsidRPr="00F97003">
              <w:rPr>
                <w:rFonts w:asciiTheme="minorHAnsi" w:hAnsiTheme="minorHAnsi" w:cs="Arial"/>
                <w:color w:val="000000"/>
                <w:sz w:val="18"/>
                <w:szCs w:val="18"/>
              </w:rPr>
              <w:t>kv</w:t>
            </w:r>
            <w:proofErr w:type="spellEnd"/>
            <w:r w:rsidR="00251344" w:rsidRPr="00F97003">
              <w:rPr>
                <w:rFonts w:asciiTheme="minorHAnsi" w:hAnsiTheme="minorHAnsi" w:cs="Arial"/>
                <w:color w:val="000000"/>
                <w:sz w:val="18"/>
                <w:szCs w:val="18"/>
              </w:rPr>
              <w:t>-toimintaa varten</w:t>
            </w:r>
          </w:p>
          <w:p w14:paraId="43EA1246" w14:textId="16BCDD7A"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kansainvälisyys on kirjattu koulun vuosisuunnitelmaan</w:t>
            </w:r>
          </w:p>
          <w:p w14:paraId="05CBE099" w14:textId="4BF6F776"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 xml:space="preserve">koulu arvioi itse </w:t>
            </w:r>
            <w:proofErr w:type="spellStart"/>
            <w:r w:rsidR="00251344" w:rsidRPr="00F97003">
              <w:rPr>
                <w:rFonts w:asciiTheme="minorHAnsi" w:hAnsiTheme="minorHAnsi" w:cs="Arial"/>
                <w:color w:val="000000"/>
                <w:sz w:val="18"/>
                <w:szCs w:val="18"/>
              </w:rPr>
              <w:t>kv</w:t>
            </w:r>
            <w:proofErr w:type="spellEnd"/>
            <w:r w:rsidR="00251344" w:rsidRPr="00F97003">
              <w:rPr>
                <w:rFonts w:asciiTheme="minorHAnsi" w:hAnsiTheme="minorHAnsi" w:cs="Arial"/>
                <w:color w:val="000000"/>
                <w:sz w:val="18"/>
                <w:szCs w:val="18"/>
              </w:rPr>
              <w:t>-toimintansa</w:t>
            </w:r>
          </w:p>
          <w:p w14:paraId="797406E6" w14:textId="55179DF8"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onnistumiset ja hyvät käytänteet kirjataan muistiin tulevia vuosia varten</w:t>
            </w:r>
          </w:p>
          <w:p w14:paraId="7339A408" w14:textId="2041356A"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 xml:space="preserve">koulu toimii aktiivisessa yhteistyössä </w:t>
            </w:r>
            <w:proofErr w:type="spellStart"/>
            <w:r w:rsidR="00251344" w:rsidRPr="00F97003">
              <w:rPr>
                <w:rFonts w:asciiTheme="minorHAnsi" w:hAnsiTheme="minorHAnsi" w:cs="Arial"/>
                <w:color w:val="000000"/>
                <w:sz w:val="18"/>
                <w:szCs w:val="18"/>
              </w:rPr>
              <w:t>kv</w:t>
            </w:r>
            <w:proofErr w:type="spellEnd"/>
            <w:r w:rsidR="00251344" w:rsidRPr="00F97003">
              <w:rPr>
                <w:rFonts w:asciiTheme="minorHAnsi" w:hAnsiTheme="minorHAnsi" w:cs="Arial"/>
                <w:color w:val="000000"/>
                <w:sz w:val="18"/>
                <w:szCs w:val="18"/>
              </w:rPr>
              <w:t>-toimintaa harjoittavien yhdistysten tai verkostojen (esim. Erasmus+) kanssa</w:t>
            </w:r>
          </w:p>
          <w:p w14:paraId="0556B820" w14:textId="6D7EFD13"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koulussa korostetaan vieraiden kielten osaamisen ja erilaisten kulttuurien tuntemuksen tärkeyttä</w:t>
            </w:r>
          </w:p>
          <w:p w14:paraId="25ADA04C" w14:textId="77777777" w:rsidR="00251344" w:rsidRPr="00F97003" w:rsidRDefault="00251344" w:rsidP="00251344">
            <w:pPr>
              <w:spacing w:before="240" w:after="0" w:line="240" w:lineRule="auto"/>
              <w:rPr>
                <w:rFonts w:eastAsia="Times New Roman" w:cs="Arial"/>
                <w:b/>
                <w:bCs/>
                <w:color w:val="000000"/>
                <w:sz w:val="18"/>
                <w:szCs w:val="18"/>
                <w:lang w:eastAsia="fi-FI"/>
              </w:rPr>
            </w:pPr>
          </w:p>
        </w:tc>
        <w:tc>
          <w:tcPr>
            <w:tcW w:w="2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A83B3" w14:textId="51F3C7C5"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Opettaja osallistuu kansainvälistymiseen liittyvään koulutukseen</w:t>
            </w:r>
          </w:p>
          <w:p w14:paraId="419D7387" w14:textId="05559C4E"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mahdollisimman moni koulun opettaja osallistuu mahdollisuuksien</w:t>
            </w:r>
            <w:r w:rsidRPr="00F97003">
              <w:rPr>
                <w:rFonts w:asciiTheme="minorHAnsi" w:hAnsiTheme="minorHAnsi"/>
                <w:sz w:val="18"/>
                <w:szCs w:val="18"/>
              </w:rPr>
              <w:t xml:space="preserve"> </w:t>
            </w:r>
            <w:r w:rsidR="00251344" w:rsidRPr="00F97003">
              <w:rPr>
                <w:rFonts w:asciiTheme="minorHAnsi" w:hAnsiTheme="minorHAnsi" w:cs="Arial"/>
                <w:color w:val="000000"/>
                <w:sz w:val="18"/>
                <w:szCs w:val="18"/>
              </w:rPr>
              <w:t>mukaan kansainvälisten opintoretkien, verkostojen ja teemapäivien suunnitteluun ja toteuttamiseen</w:t>
            </w:r>
          </w:p>
          <w:p w14:paraId="5065E16D" w14:textId="05A41E86"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toimii rakentavasti suvaitsevaisuuden ja monikulttuurisuuden ymmärtämisen puolesta</w:t>
            </w:r>
          </w:p>
          <w:p w14:paraId="6F85F533" w14:textId="6643ECF1" w:rsidR="00251344" w:rsidRPr="00F97003" w:rsidRDefault="00F97003" w:rsidP="00251344">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251344" w:rsidRPr="00F97003">
              <w:rPr>
                <w:rFonts w:asciiTheme="minorHAnsi" w:hAnsiTheme="minorHAnsi" w:cs="Arial"/>
                <w:color w:val="000000"/>
                <w:sz w:val="18"/>
                <w:szCs w:val="18"/>
              </w:rPr>
              <w:t>hyödyntää kotikansainvälisyyttä (kansainvälisiä vierailuja ja projekteja) oman oppiaineensa opetustyössä</w:t>
            </w:r>
          </w:p>
          <w:p w14:paraId="10EB42DA" w14:textId="77777777" w:rsidR="00251344" w:rsidRPr="00F97003" w:rsidRDefault="00251344" w:rsidP="00251344">
            <w:pPr>
              <w:spacing w:before="240" w:after="0" w:line="240" w:lineRule="auto"/>
              <w:rPr>
                <w:rFonts w:eastAsia="Times New Roman" w:cs="Arial"/>
                <w:b/>
                <w:bCs/>
                <w:color w:val="000000"/>
                <w:sz w:val="18"/>
                <w:szCs w:val="18"/>
                <w:lang w:eastAsia="fi-FI"/>
              </w:rPr>
            </w:pPr>
          </w:p>
        </w:tc>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2C0A0" w14:textId="48A0ACA6" w:rsidR="00F97003" w:rsidRPr="00F97003" w:rsidRDefault="00F97003" w:rsidP="00F97003">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-ymmärtää kansainvälisyyden ja kielitaidon suuren merkityksen arjen, työelämän ja jatko-opintojen kannalta</w:t>
            </w:r>
          </w:p>
          <w:p w14:paraId="1FD4B9BB" w14:textId="0F8F7A78" w:rsidR="00F97003" w:rsidRPr="00F97003" w:rsidRDefault="00F97003" w:rsidP="00F97003">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-osallistuu koulun tarjoamiin opintoretkiin, projekteihin, kansainvälisiin tutustumis- ja opintojaksoihin</w:t>
            </w:r>
          </w:p>
          <w:p w14:paraId="3EE5FB4C" w14:textId="36F780D5" w:rsidR="00F97003" w:rsidRPr="00F97003" w:rsidRDefault="00F97003" w:rsidP="00F97003">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-lähtee halutessaan vaihto-opiskelijaksi ulkomaille</w:t>
            </w:r>
          </w:p>
          <w:p w14:paraId="17E66D93" w14:textId="1043B5DF" w:rsidR="00F97003" w:rsidRPr="00F97003" w:rsidRDefault="00F97003" w:rsidP="00F97003">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-kehittää globaali- ja kulttuuriosaamistaan eri oppiaineissa</w:t>
            </w:r>
          </w:p>
          <w:p w14:paraId="7E066781" w14:textId="11B600A1" w:rsidR="00F97003" w:rsidRPr="00F97003" w:rsidRDefault="00F97003" w:rsidP="00F97003">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613A29">
              <w:rPr>
                <w:rFonts w:asciiTheme="minorHAnsi" w:hAnsiTheme="minorHAnsi" w:cs="Arial"/>
                <w:color w:val="000000"/>
                <w:sz w:val="18"/>
                <w:szCs w:val="18"/>
              </w:rPr>
              <w:t xml:space="preserve">lukioon hakeutuville esitellään </w:t>
            </w:r>
            <w:r w:rsidRPr="00F97003">
              <w:rPr>
                <w:rFonts w:asciiTheme="minorHAnsi" w:hAnsiTheme="minorHAnsi" w:cs="Arial"/>
                <w:color w:val="000000"/>
                <w:sz w:val="18"/>
                <w:szCs w:val="18"/>
              </w:rPr>
              <w:t>vieraiden kielten opiskel</w:t>
            </w:r>
            <w:r w:rsidR="00613A29">
              <w:rPr>
                <w:rFonts w:asciiTheme="minorHAnsi" w:hAnsiTheme="minorHAnsi" w:cs="Arial"/>
                <w:color w:val="000000"/>
                <w:sz w:val="18"/>
                <w:szCs w:val="18"/>
              </w:rPr>
              <w:t>ua</w:t>
            </w:r>
          </w:p>
          <w:p w14:paraId="56BDCE87" w14:textId="5C29027C" w:rsidR="00F97003" w:rsidRPr="00F97003" w:rsidRDefault="00F97003" w:rsidP="00F97003">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w:t>
            </w:r>
            <w:r w:rsidR="00613A29">
              <w:rPr>
                <w:rFonts w:asciiTheme="minorHAnsi" w:hAnsiTheme="minorHAnsi" w:cs="Arial"/>
                <w:color w:val="000000"/>
                <w:sz w:val="18"/>
                <w:szCs w:val="18"/>
              </w:rPr>
              <w:t xml:space="preserve">vaihdossa ollut </w:t>
            </w:r>
            <w:r w:rsidRPr="00F97003">
              <w:rPr>
                <w:rFonts w:asciiTheme="minorHAnsi" w:hAnsiTheme="minorHAnsi" w:cs="Arial"/>
                <w:color w:val="000000"/>
                <w:sz w:val="18"/>
                <w:szCs w:val="18"/>
              </w:rPr>
              <w:t xml:space="preserve">opiskelija kertoo </w:t>
            </w:r>
            <w:r w:rsidR="00613A29">
              <w:rPr>
                <w:rFonts w:asciiTheme="minorHAnsi" w:hAnsiTheme="minorHAnsi" w:cs="Arial"/>
                <w:color w:val="000000"/>
                <w:sz w:val="18"/>
                <w:szCs w:val="18"/>
              </w:rPr>
              <w:t>omista kokemuksistaan vieraassa kulttuurissa</w:t>
            </w:r>
          </w:p>
          <w:p w14:paraId="4AA8E4E3" w14:textId="77777777" w:rsidR="00F97003" w:rsidRPr="00F97003" w:rsidRDefault="00F97003" w:rsidP="00F97003">
            <w:pPr>
              <w:pStyle w:val="NormaaliWWW"/>
              <w:spacing w:before="240" w:beforeAutospacing="0" w:after="0" w:afterAutospacing="0"/>
              <w:rPr>
                <w:rFonts w:asciiTheme="minorHAnsi" w:hAnsiTheme="minorHAnsi"/>
                <w:sz w:val="18"/>
                <w:szCs w:val="18"/>
              </w:rPr>
            </w:pPr>
            <w:r w:rsidRPr="00F97003">
              <w:rPr>
                <w:rFonts w:asciiTheme="minorHAnsi" w:hAnsiTheme="minorHAnsi" w:cs="Arial"/>
                <w:color w:val="000000"/>
                <w:sz w:val="18"/>
                <w:szCs w:val="18"/>
              </w:rPr>
              <w:t> </w:t>
            </w:r>
          </w:p>
          <w:p w14:paraId="2C70645D" w14:textId="77777777" w:rsidR="00251344" w:rsidRPr="00F97003" w:rsidRDefault="00251344" w:rsidP="00251344">
            <w:pPr>
              <w:spacing w:before="240" w:after="0" w:line="240" w:lineRule="auto"/>
              <w:rPr>
                <w:rFonts w:eastAsia="Times New Roman" w:cs="Arial"/>
                <w:b/>
                <w:bCs/>
                <w:color w:val="000000"/>
                <w:sz w:val="18"/>
                <w:szCs w:val="18"/>
                <w:lang w:eastAsia="fi-FI"/>
              </w:rPr>
            </w:pPr>
          </w:p>
        </w:tc>
      </w:tr>
    </w:tbl>
    <w:p w14:paraId="63E191C0" w14:textId="77777777" w:rsidR="00251344" w:rsidRPr="0023751F" w:rsidRDefault="00251344" w:rsidP="00397E4D">
      <w:pPr>
        <w:spacing w:after="0" w:line="276" w:lineRule="auto"/>
        <w:rPr>
          <w:rFonts w:cstheme="minorHAnsi"/>
          <w:b/>
          <w:sz w:val="24"/>
        </w:rPr>
      </w:pPr>
    </w:p>
    <w:p w14:paraId="1300F76C" w14:textId="77777777" w:rsidR="00397E4D" w:rsidRPr="0023751F" w:rsidRDefault="00397E4D" w:rsidP="00397E4D">
      <w:pPr>
        <w:spacing w:after="0" w:line="276" w:lineRule="auto"/>
        <w:rPr>
          <w:rFonts w:cstheme="minorHAnsi"/>
        </w:rPr>
      </w:pPr>
    </w:p>
    <w:p w14:paraId="2720A282" w14:textId="77777777" w:rsidR="00397E4D" w:rsidRPr="0023751F" w:rsidRDefault="00397E4D" w:rsidP="00397E4D">
      <w:pPr>
        <w:spacing w:after="0" w:line="276" w:lineRule="auto"/>
        <w:rPr>
          <w:rFonts w:cstheme="minorHAnsi"/>
        </w:rPr>
      </w:pPr>
      <w:r w:rsidRPr="0023751F">
        <w:rPr>
          <w:rFonts w:cstheme="minorHAnsi"/>
          <w:i/>
        </w:rPr>
        <w:t>Oppimäärän mukainen opetus on järjestettävä siten, että opiskelijalla on mahdollisuus kehittää kansainvälistä osaamistaan sekä työelämä- ja yrittäjyysosaamistaan.</w:t>
      </w:r>
      <w:r w:rsidRPr="0023751F">
        <w:rPr>
          <w:rFonts w:cstheme="minorHAnsi"/>
        </w:rPr>
        <w:t xml:space="preserve"> (Lukiolaki 714/2018, 13 § 3 mom.)</w:t>
      </w:r>
    </w:p>
    <w:p w14:paraId="2A071884" w14:textId="77777777" w:rsidR="00397E4D" w:rsidRPr="0023751F" w:rsidRDefault="00397E4D" w:rsidP="00397E4D">
      <w:pPr>
        <w:spacing w:after="0" w:line="276" w:lineRule="auto"/>
        <w:rPr>
          <w:rFonts w:cstheme="minorHAnsi"/>
        </w:rPr>
      </w:pPr>
    </w:p>
    <w:p w14:paraId="6D4437C6" w14:textId="77777777" w:rsidR="00397E4D" w:rsidRPr="0023751F" w:rsidRDefault="00397E4D" w:rsidP="00397E4D">
      <w:pPr>
        <w:spacing w:after="0" w:line="276" w:lineRule="auto"/>
        <w:rPr>
          <w:rFonts w:cstheme="minorHAnsi"/>
        </w:rPr>
      </w:pPr>
      <w:r w:rsidRPr="0023751F">
        <w:rPr>
          <w:rFonts w:cstheme="minorHAnsi"/>
        </w:rPr>
        <w:t xml:space="preserve">Lukiokoulutuksen kansainvälisyys monipuolistaa opiskelijan kokemusmaailmaa, avartaa maailmankuvaa sekä vahvistaa valmiuksia eettisesti kestävään toimintaan globalisoituneessa haasteiden ja mahdollisuuksien maailmassa. Osaamisen kehittämisessä otetaan huomioon YK:n </w:t>
      </w:r>
      <w:r w:rsidRPr="0023751F">
        <w:rPr>
          <w:rFonts w:cstheme="minorHAnsi"/>
        </w:rPr>
        <w:lastRenderedPageBreak/>
        <w:t>kestävän kehityksen ohjelma Agenda 2030 ja erityisesti sen tavoite 4.7, jossa kuvataan globaalikansalaisuuden piirteitä.</w:t>
      </w:r>
    </w:p>
    <w:p w14:paraId="6D1C8D21" w14:textId="77777777" w:rsidR="00397E4D" w:rsidRPr="0023751F" w:rsidRDefault="00397E4D" w:rsidP="00397E4D">
      <w:pPr>
        <w:spacing w:after="0" w:line="276" w:lineRule="auto"/>
        <w:rPr>
          <w:rFonts w:cstheme="minorHAnsi"/>
        </w:rPr>
      </w:pPr>
    </w:p>
    <w:p w14:paraId="7B5F21E5" w14:textId="77777777" w:rsidR="00397E4D" w:rsidRPr="0023751F" w:rsidRDefault="00397E4D" w:rsidP="00397E4D">
      <w:pPr>
        <w:spacing w:after="0" w:line="276" w:lineRule="auto"/>
        <w:rPr>
          <w:rFonts w:cstheme="minorHAnsi"/>
        </w:rPr>
      </w:pPr>
      <w:r w:rsidRPr="0023751F">
        <w:rPr>
          <w:rFonts w:cstheme="minorHAnsi"/>
        </w:rPr>
        <w:t xml:space="preserve">Opiskelijan kansainvälistä osaamista kartutetaan eri oppiaineiden, niiden välisen yhteistyön sekä laaja-alaisen osaamisen kautta. Huomiota kiinnitetään lukion ja koulutuksen järjestäjän monipuoliseen kieliohjelmaan ja sen ratkaisuihin sekä kulttuurien tuntemuksen syventämiseen. </w:t>
      </w:r>
    </w:p>
    <w:p w14:paraId="0BA45896" w14:textId="77777777" w:rsidR="00397E4D" w:rsidRPr="0023751F" w:rsidRDefault="00397E4D" w:rsidP="00397E4D">
      <w:pPr>
        <w:spacing w:after="0" w:line="276" w:lineRule="auto"/>
        <w:rPr>
          <w:rFonts w:cstheme="minorHAnsi"/>
        </w:rPr>
      </w:pPr>
    </w:p>
    <w:p w14:paraId="3AE738DA" w14:textId="77777777" w:rsidR="00397E4D" w:rsidRPr="0023751F" w:rsidRDefault="00397E4D" w:rsidP="00397E4D">
      <w:pPr>
        <w:spacing w:after="0" w:line="276" w:lineRule="auto"/>
      </w:pPr>
      <w:r w:rsidRPr="0023751F">
        <w:t>Opiskelijaa ohjataan aktiiviseen ja suunnitelmalliseen kansainväliseen toimintaan hyödyntämällä kotikansainvälisyyttä ja kansainvälistä liikkuvuutta. Kotikansainvälisyys käsittää esimerkiksi kansainvälisiä vierailuja tai projekteja, jotka toteutetaan lukiossa, sen lähiympäristössä tai virtuaaliteknologian avulla. Opiskelijaa kannustetaan myös osallistumaan omaehtoisesti tai lukion tarjonnan mukaisesti tutustumis- ja opintojaksoihin tai vaihto-opiskeluun ulkomailla.</w:t>
      </w:r>
    </w:p>
    <w:p w14:paraId="537CCC2D" w14:textId="77777777" w:rsidR="00397E4D" w:rsidRPr="0023751F" w:rsidRDefault="00397E4D" w:rsidP="00397E4D">
      <w:pPr>
        <w:spacing w:after="0" w:line="276" w:lineRule="auto"/>
        <w:rPr>
          <w:rFonts w:cstheme="minorHAnsi"/>
          <w:bCs/>
        </w:rPr>
      </w:pPr>
    </w:p>
    <w:p w14:paraId="75B1B109" w14:textId="792CB903" w:rsidR="00397E4D" w:rsidRPr="0023751F" w:rsidRDefault="00397E4D" w:rsidP="00397E4D">
      <w:pPr>
        <w:spacing w:after="0" w:line="276" w:lineRule="auto"/>
        <w:rPr>
          <w:rFonts w:cstheme="minorHAnsi"/>
        </w:rPr>
      </w:pPr>
      <w:r w:rsidRPr="0023751F">
        <w:rPr>
          <w:rFonts w:cstheme="minorHAnsi"/>
          <w:bCs/>
        </w:rPr>
        <w:t xml:space="preserve">Kansainvälistä osaamista vahvistavat laaja-alaisen osaamisen alueista erityisesti vuorovaikutusosaaminen, yhteiskunnallinen osaaminen sekä globaali- ja kulttuuriosaaminen. Näiden osana tai lisäksi painottuvat </w:t>
      </w:r>
      <w:r w:rsidRPr="0023751F">
        <w:rPr>
          <w:rFonts w:cstheme="minorHAnsi"/>
        </w:rPr>
        <w:t>globaalikansalaisen asenne, kulttuuriset ja kielitaidot, yhteistyö- ja tiimitaidot</w:t>
      </w:r>
      <w:r w:rsidR="00AB28A4" w:rsidRPr="0023751F">
        <w:rPr>
          <w:rFonts w:cstheme="minorHAnsi"/>
        </w:rPr>
        <w:t xml:space="preserve"> sekä </w:t>
      </w:r>
      <w:r w:rsidRPr="0023751F">
        <w:rPr>
          <w:rFonts w:cstheme="minorHAnsi"/>
        </w:rPr>
        <w:t xml:space="preserve">avoin kiinnostus uusien ulottuvuuksien ja mahdollisuuksien kohtaamiseen </w:t>
      </w:r>
      <w:r w:rsidR="00AB28A4" w:rsidRPr="0023751F">
        <w:rPr>
          <w:rFonts w:cstheme="minorHAnsi"/>
        </w:rPr>
        <w:t>ja</w:t>
      </w:r>
      <w:r w:rsidRPr="0023751F">
        <w:rPr>
          <w:rFonts w:cstheme="minorHAnsi"/>
        </w:rPr>
        <w:t xml:space="preserve"> elinikäiseen oppimiseen.</w:t>
      </w:r>
    </w:p>
    <w:p w14:paraId="3CE1AC8B" w14:textId="77777777" w:rsidR="00397E4D" w:rsidRPr="0023751F" w:rsidRDefault="00397E4D" w:rsidP="00397E4D">
      <w:pPr>
        <w:spacing w:after="0" w:line="276" w:lineRule="auto"/>
        <w:rPr>
          <w:rFonts w:cstheme="minorHAnsi"/>
        </w:rPr>
      </w:pPr>
    </w:p>
    <w:p w14:paraId="38A51727" w14:textId="77777777" w:rsidR="00397E4D" w:rsidRPr="0023751F" w:rsidRDefault="00397E4D" w:rsidP="00397E4D">
      <w:pPr>
        <w:spacing w:after="0" w:line="276" w:lineRule="auto"/>
        <w:rPr>
          <w:rFonts w:cstheme="minorHAnsi"/>
        </w:rPr>
      </w:pPr>
      <w:r w:rsidRPr="0023751F">
        <w:rPr>
          <w:rFonts w:cstheme="minorHAnsi"/>
        </w:rPr>
        <w:t>Kansainvälisen osaamisen painotukset ja lukion kansainvälisen toiminnan muodot päätetään paikallisessa opetussuunnitelmassa.</w:t>
      </w:r>
      <w:bookmarkEnd w:id="44"/>
    </w:p>
    <w:p w14:paraId="30761806" w14:textId="032B7E33" w:rsidR="00397E4D" w:rsidRDefault="00397E4D" w:rsidP="00397E4D">
      <w:pPr>
        <w:spacing w:after="0" w:line="276" w:lineRule="auto"/>
        <w:contextualSpacing/>
        <w:rPr>
          <w:rFonts w:cstheme="minorHAnsi"/>
          <w:strike/>
        </w:rPr>
      </w:pPr>
    </w:p>
    <w:p w14:paraId="3695196F" w14:textId="77777777" w:rsidR="00F97003" w:rsidRPr="0023751F" w:rsidRDefault="00F97003" w:rsidP="00397E4D">
      <w:pPr>
        <w:spacing w:after="0" w:line="276" w:lineRule="auto"/>
        <w:contextualSpacing/>
        <w:rPr>
          <w:rFonts w:cstheme="minorHAnsi"/>
          <w:strike/>
        </w:rPr>
      </w:pPr>
    </w:p>
    <w:p w14:paraId="3D846463"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lang w:val="fi"/>
        </w:rPr>
      </w:pPr>
      <w:bookmarkStart w:id="45" w:name="_Toc3448848"/>
      <w:bookmarkStart w:id="46" w:name="_Toc70529035"/>
      <w:r w:rsidRPr="0023751F">
        <w:rPr>
          <w:rFonts w:eastAsiaTheme="majorEastAsia" w:cstheme="minorHAnsi"/>
          <w:b/>
          <w:color w:val="2F5496" w:themeColor="accent1" w:themeShade="BF"/>
          <w:sz w:val="40"/>
          <w:lang w:val="fi"/>
        </w:rPr>
        <w:t>4 Opiskelijan ohjaus ja tukeminen</w:t>
      </w:r>
      <w:bookmarkEnd w:id="45"/>
      <w:bookmarkEnd w:id="46"/>
    </w:p>
    <w:p w14:paraId="1B0C0B60" w14:textId="77777777" w:rsidR="00397E4D" w:rsidRPr="0023751F" w:rsidRDefault="00397E4D" w:rsidP="00397E4D">
      <w:pPr>
        <w:spacing w:after="0" w:line="276" w:lineRule="auto"/>
        <w:contextualSpacing/>
        <w:rPr>
          <w:rFonts w:cstheme="minorHAnsi"/>
          <w:strike/>
        </w:rPr>
      </w:pPr>
    </w:p>
    <w:p w14:paraId="381D1A72" w14:textId="10FD85EE" w:rsidR="00397E4D"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47" w:name="_Toc70529036"/>
      <w:r w:rsidRPr="0023751F">
        <w:rPr>
          <w:rFonts w:eastAsiaTheme="majorEastAsia" w:cstheme="minorHAnsi"/>
          <w:b/>
          <w:color w:val="2F5496" w:themeColor="accent1" w:themeShade="BF"/>
          <w:sz w:val="36"/>
          <w:lang w:val="fi"/>
        </w:rPr>
        <w:t>4.1 Ohjaus</w:t>
      </w:r>
      <w:bookmarkEnd w:id="47"/>
      <w:r w:rsidRPr="0023751F">
        <w:rPr>
          <w:rFonts w:eastAsiaTheme="majorEastAsia" w:cstheme="minorHAnsi"/>
          <w:b/>
          <w:color w:val="2F5496" w:themeColor="accent1" w:themeShade="BF"/>
          <w:sz w:val="36"/>
          <w:lang w:val="fi"/>
        </w:rPr>
        <w:t xml:space="preserve"> </w:t>
      </w:r>
    </w:p>
    <w:p w14:paraId="6907B454" w14:textId="77777777" w:rsidR="00F97003" w:rsidRPr="0023751F" w:rsidRDefault="00F97003" w:rsidP="00397E4D">
      <w:pPr>
        <w:keepNext/>
        <w:keepLines/>
        <w:spacing w:after="0" w:line="276" w:lineRule="auto"/>
        <w:contextualSpacing/>
        <w:outlineLvl w:val="1"/>
        <w:rPr>
          <w:rFonts w:eastAsiaTheme="majorEastAsia" w:cstheme="minorHAnsi"/>
          <w:b/>
          <w:color w:val="2F5496" w:themeColor="accent1" w:themeShade="BF"/>
          <w:sz w:val="36"/>
          <w:lang w:val="fi"/>
        </w:rPr>
      </w:pPr>
    </w:p>
    <w:p w14:paraId="5330EB66" w14:textId="1B0ED85C" w:rsidR="00077DFF" w:rsidRPr="00077DFF" w:rsidRDefault="00613A29" w:rsidP="00077DFF">
      <w:pPr>
        <w:shd w:val="clear" w:color="auto" w:fill="FFFFFF"/>
        <w:spacing w:after="0" w:line="240" w:lineRule="auto"/>
        <w:rPr>
          <w:rFonts w:ascii="Times New Roman" w:eastAsia="Times New Roman" w:hAnsi="Times New Roman" w:cs="Times New Roman"/>
          <w:sz w:val="24"/>
          <w:szCs w:val="24"/>
          <w:lang w:eastAsia="fi-FI"/>
        </w:rPr>
      </w:pPr>
      <w:r>
        <w:rPr>
          <w:rFonts w:ascii="Arial" w:eastAsia="Times New Roman" w:hAnsi="Arial" w:cs="Arial"/>
          <w:b/>
          <w:i/>
          <w:color w:val="000000"/>
          <w:lang w:eastAsia="fi-FI"/>
        </w:rPr>
        <w:t>Alajärven ja Vimpelin lukioiden ohjaussuunnitelma löytyy liitteestä</w:t>
      </w:r>
      <w:r w:rsidR="003770E7">
        <w:rPr>
          <w:rFonts w:ascii="Arial" w:eastAsia="Times New Roman" w:hAnsi="Arial" w:cs="Arial"/>
          <w:b/>
          <w:i/>
          <w:color w:val="000000"/>
          <w:lang w:eastAsia="fi-FI"/>
        </w:rPr>
        <w:t xml:space="preserve"> 6</w:t>
      </w:r>
      <w:r>
        <w:rPr>
          <w:rFonts w:ascii="Arial" w:eastAsia="Times New Roman" w:hAnsi="Arial" w:cs="Arial"/>
          <w:b/>
          <w:i/>
          <w:color w:val="000000"/>
          <w:lang w:eastAsia="fi-FI"/>
        </w:rPr>
        <w:t>.</w:t>
      </w:r>
      <w:r w:rsidR="00077DFF" w:rsidRPr="00077DFF">
        <w:rPr>
          <w:rFonts w:ascii="Arial" w:eastAsia="Times New Roman" w:hAnsi="Arial" w:cs="Arial"/>
          <w:color w:val="000000"/>
          <w:lang w:eastAsia="fi-FI"/>
        </w:rPr>
        <w:t> </w:t>
      </w:r>
    </w:p>
    <w:p w14:paraId="4F8C6693" w14:textId="64E87D71" w:rsidR="00397E4D" w:rsidRDefault="00397E4D" w:rsidP="00397E4D">
      <w:pPr>
        <w:spacing w:after="0" w:line="276" w:lineRule="auto"/>
        <w:contextualSpacing/>
        <w:rPr>
          <w:rFonts w:cstheme="minorHAnsi"/>
          <w:lang w:val="fi"/>
        </w:rPr>
      </w:pPr>
    </w:p>
    <w:p w14:paraId="462135C9" w14:textId="77777777" w:rsidR="00077DFF" w:rsidRPr="0023751F" w:rsidRDefault="00077DFF" w:rsidP="00397E4D">
      <w:pPr>
        <w:spacing w:after="0" w:line="276" w:lineRule="auto"/>
        <w:contextualSpacing/>
        <w:rPr>
          <w:rFonts w:cstheme="minorHAnsi"/>
          <w:lang w:val="fi"/>
        </w:rPr>
      </w:pPr>
    </w:p>
    <w:p w14:paraId="5847E31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Lukiokoulutuksen oppimäärää suorittavalla opiskelijalla on oikeus saada tarpeidensa mukaista henkilökohtaista ja muuta opintojen ohjausta sekä jatko-opintoihin hakeutumiseen liittyvää ohjausta (lukiolaki 714/2018, 25 § 2 mom.). Ohjaus on lukion toiminnassa kokonaisuus, jonka tulee syventää perusopetuksessa annettua ohjausta jatkumona lukion jälkeisiin opintoihin. Ohjauksen avulla opiskelija parantaa valmiuksiaan selviytyä muuttuvissa elämäntilanteissa sekä oppii arvioimaan lukio-opintoja ja jatko-opiskelua koskevia valintojaan tulevaisuuden osaamistarpeiden näkökulmasta. Lukion laaja-alaisen osaamisen tavoitteiden mukaisesti lukio-opiskelu konkretisoituu elinikäisinä työelämävalmiuksina ja -taitoina sekä laajempana yhteiskunnallisena osaamisena.</w:t>
      </w:r>
    </w:p>
    <w:p w14:paraId="58E04425" w14:textId="77777777" w:rsidR="00397E4D" w:rsidRPr="0023751F" w:rsidRDefault="00397E4D" w:rsidP="00397E4D">
      <w:pPr>
        <w:spacing w:after="0" w:line="276" w:lineRule="auto"/>
        <w:contextualSpacing/>
        <w:rPr>
          <w:rFonts w:cstheme="minorHAnsi"/>
          <w:lang w:val="fi"/>
        </w:rPr>
      </w:pPr>
    </w:p>
    <w:p w14:paraId="2EA3284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Ohjaustoiminta tukee opiskelijan hyvinvointia, kasvua ja kehitystä, tarjoaa aineksia itsetuntemuksen ja itseohjautuvuuden lisääntymiseen sekä kannustaa aktiiviseen kansalaisuuteen. Opiskelijoiden yhteisöllisyyttä, osallisuutta, toimijuutta sekä luottamusta omaan osaamiseen kehitetään ja pidetään yllä lukio-opintojen ajan. Ohjauksen avulla edistetään koulutuksen yhdenvertaisuutta ja tasa-arvoa </w:t>
      </w:r>
      <w:r w:rsidRPr="0023751F">
        <w:rPr>
          <w:rFonts w:cstheme="minorHAnsi"/>
          <w:lang w:val="fi"/>
        </w:rPr>
        <w:lastRenderedPageBreak/>
        <w:t xml:space="preserve">sekä ehkäistään syrjäytymistä. Sukupuolitietoisella ohjauksella luodaan tasavertaisia edellytyksiä eri sukupuolten sijoittumiselle jatko-opintoihin ja työelämään. Opiskelun ja hyvinvoinnin seuraamisesta ja tukemisesta huolehditaan yhteistyössä huoltajien sekä lukiokoulutuksen ja opiskelijahuoltohenkilöstön kanssa. </w:t>
      </w:r>
    </w:p>
    <w:p w14:paraId="444C96F7" w14:textId="77777777" w:rsidR="00397E4D" w:rsidRPr="0023751F" w:rsidRDefault="00397E4D" w:rsidP="00397E4D">
      <w:pPr>
        <w:spacing w:after="0" w:line="276" w:lineRule="auto"/>
        <w:contextualSpacing/>
        <w:rPr>
          <w:rFonts w:cstheme="minorHAnsi"/>
          <w:lang w:val="fi"/>
        </w:rPr>
      </w:pPr>
    </w:p>
    <w:p w14:paraId="4948488A" w14:textId="2BFF6D73" w:rsidR="00397E4D" w:rsidRPr="0023751F" w:rsidRDefault="00397E4D" w:rsidP="00397E4D">
      <w:pPr>
        <w:spacing w:after="0" w:line="276" w:lineRule="auto"/>
        <w:contextualSpacing/>
        <w:rPr>
          <w:rFonts w:cstheme="minorHAnsi"/>
          <w:lang w:val="fi"/>
        </w:rPr>
      </w:pPr>
      <w:r w:rsidRPr="0023751F">
        <w:rPr>
          <w:rFonts w:cstheme="minorHAnsi"/>
          <w:lang w:val="fi"/>
        </w:rPr>
        <w:t xml:space="preserve">Ohjaus on lukiokoulutuksen henkilöstön tavoitteellisesti johdettua yhteistä työtä, johon kuuluu yhteistyö korkeakoulujen ja työelämän kanssa. Ohjausta voidaan järjestää </w:t>
      </w:r>
      <w:proofErr w:type="spellStart"/>
      <w:r w:rsidRPr="0023751F">
        <w:rPr>
          <w:rFonts w:cstheme="minorHAnsi"/>
          <w:lang w:val="fi"/>
        </w:rPr>
        <w:t>opintojaksomuotoisena</w:t>
      </w:r>
      <w:proofErr w:type="spellEnd"/>
      <w:r w:rsidRPr="0023751F">
        <w:rPr>
          <w:rFonts w:cstheme="minorHAnsi"/>
          <w:lang w:val="fi"/>
        </w:rPr>
        <w:t xml:space="preserve"> opetuksena, henkilökohtaisena ja pienryhmäohjauksena, vertaisohjauksena sekä näiden yhdistelmänä. Opiskelija on ohjauksessa aktiivinen ja osallistuva toimija, ja hänellä tulee olla mahdollisuus osallistua opintojensa aikana korkeakoulujen ja työelämän kanssa toteutettaviin opintokokonaisuuksiin. </w:t>
      </w:r>
      <w:r w:rsidRPr="0023751F">
        <w:rPr>
          <w:rFonts w:cstheme="minorHAnsi"/>
        </w:rPr>
        <w:t>Opinto-ohjaaja</w:t>
      </w:r>
      <w:r w:rsidR="00AB27D6" w:rsidRPr="0023751F">
        <w:rPr>
          <w:rFonts w:cstheme="minorHAnsi"/>
        </w:rPr>
        <w:t xml:space="preserve"> vastaa</w:t>
      </w:r>
      <w:r w:rsidRPr="0023751F">
        <w:rPr>
          <w:rFonts w:cstheme="minorHAnsi"/>
        </w:rPr>
        <w:t xml:space="preserve"> oppilaitoksen opinto-ohjauksen koordinoinnista ja käytännön toteutuksesta.</w:t>
      </w:r>
      <w:r w:rsidRPr="0023751F">
        <w:rPr>
          <w:rFonts w:cstheme="minorHAnsi"/>
          <w:lang w:val="fi"/>
        </w:rPr>
        <w:t xml:space="preserve"> Ryhmänohjaaja toimii opiskelijaryhmänsä lähiohjaajana. </w:t>
      </w:r>
      <w:bookmarkStart w:id="48" w:name="_Hlk20917554"/>
      <w:r w:rsidRPr="0023751F">
        <w:rPr>
          <w:rFonts w:cstheme="minorHAnsi"/>
          <w:lang w:val="fi"/>
        </w:rPr>
        <w:t>Aineenopettaja ohjaa opiskelijaa opettamansa aineen opiskelutaidoissa ja auttaa häntä kehittämään oppimaan oppimisen taitojaan</w:t>
      </w:r>
      <w:r w:rsidR="000B4AAD" w:rsidRPr="0023751F">
        <w:rPr>
          <w:rFonts w:cstheme="minorHAnsi"/>
          <w:lang w:val="fi"/>
        </w:rPr>
        <w:t xml:space="preserve">. </w:t>
      </w:r>
      <w:r w:rsidRPr="0023751F">
        <w:rPr>
          <w:rFonts w:cstheme="minorHAnsi"/>
          <w:lang w:val="fi"/>
        </w:rPr>
        <w:t>Lisäksi aineenopettaja tukee opiskelijan jatko-opintovalmiuksia ja työelämätuntemusta oman oppiaineensa osalta korkeakoulujen ja työelämän kanssa</w:t>
      </w:r>
      <w:r w:rsidR="00AB27D6" w:rsidRPr="0023751F">
        <w:rPr>
          <w:rFonts w:cstheme="minorHAnsi"/>
          <w:lang w:val="fi"/>
        </w:rPr>
        <w:t xml:space="preserve"> tehtävässä yhteistyössä</w:t>
      </w:r>
      <w:r w:rsidRPr="0023751F">
        <w:rPr>
          <w:rFonts w:cstheme="minorHAnsi"/>
          <w:lang w:val="fi"/>
        </w:rPr>
        <w:t>. Aineenopettaja</w:t>
      </w:r>
      <w:r w:rsidRPr="0023751F">
        <w:rPr>
          <w:rFonts w:cstheme="minorHAnsi"/>
        </w:rPr>
        <w:t xml:space="preserve"> sisällyttää opetukseensa kokonaisuuksia, jotka sitovat opiskeltavan aineen jatko-opintoihin ja työelämään.</w:t>
      </w:r>
      <w:bookmarkEnd w:id="48"/>
    </w:p>
    <w:p w14:paraId="7513A28F" w14:textId="77777777" w:rsidR="00397E4D" w:rsidRPr="0023751F" w:rsidRDefault="00397E4D" w:rsidP="00397E4D">
      <w:pPr>
        <w:spacing w:after="0" w:line="276" w:lineRule="auto"/>
        <w:contextualSpacing/>
        <w:rPr>
          <w:rFonts w:cstheme="minorHAnsi"/>
          <w:lang w:val="fi"/>
        </w:rPr>
      </w:pPr>
    </w:p>
    <w:p w14:paraId="0D502C4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Ohjausta tulee eriyttää ottamalla huomioon jokaisen opiskelijan yksilölliset lähtökohdat, tarpeet, tavoitteet, harrastukset, kiinnostusten kohteet, osaamisalueet sekä elämäntilanteeseen vaikuttavat tekijät. Opiskelijan yksilöllisten tarpeiden huomioonottamista voidaan tehostaa eri asiantuntijoiden yhteistyöllä. Opiskelijan tulee saada tietoa siitä, mitkä ovat eri toimijoiden tehtävät ohjauksen kokonaisuudessa sekä missä asioissa ja miten opiskelija voi saada heiltä tukea.</w:t>
      </w:r>
    </w:p>
    <w:p w14:paraId="57BF8206" w14:textId="77777777" w:rsidR="00397E4D" w:rsidRPr="0023751F" w:rsidRDefault="00397E4D" w:rsidP="00397E4D">
      <w:pPr>
        <w:spacing w:after="0" w:line="276" w:lineRule="auto"/>
        <w:contextualSpacing/>
        <w:rPr>
          <w:rFonts w:cstheme="minorHAnsi"/>
          <w:lang w:val="fi"/>
        </w:rPr>
      </w:pPr>
    </w:p>
    <w:p w14:paraId="68EBFF0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Paikalliseen opetussuunnitelmaan tulee sisältyä kuvaus siitä, miten siirtymävaiheen yhteistyötä toteutetaan perusopetuksen, ammatillisen koulutuksen, korkea-asteen koulutuksen sekä muiden koulutusta järjestävien tahojen kanssa. Korkea-asteen oppilaitosten kanssa tulee erikseen kehittää tapoja, jotka mahdollistavat opiskelijoille orientoivat opinnot korkea-asteella sekä vaihtoehtoiset väylät hakeutua jatko-opintoihin. Lisäksi tulee kuvata, miten alueellista monialaista yhteistyötä toteutetaan työelämän, paikallisten työ- ja </w:t>
      </w:r>
      <w:proofErr w:type="spellStart"/>
      <w:r w:rsidRPr="0023751F">
        <w:rPr>
          <w:rFonts w:cstheme="minorHAnsi"/>
          <w:lang w:val="fi"/>
        </w:rPr>
        <w:t>elinkeinopalvelujen</w:t>
      </w:r>
      <w:proofErr w:type="spellEnd"/>
      <w:r w:rsidRPr="0023751F">
        <w:rPr>
          <w:rFonts w:cstheme="minorHAnsi"/>
          <w:lang w:val="fi"/>
        </w:rPr>
        <w:t xml:space="preserve">, sosiaali- ja terveystoimen, nuorisotoimen sekä muiden toimijoiden kanssa. Paikallisessa opetussuunnitelmassa kuvataan, miten ohjauksella varmistetaan opiskelijan mahdollisuus kehittää kansainvälisyys-, työelämä- ja yrittäjyysosaamistaan. </w:t>
      </w:r>
    </w:p>
    <w:p w14:paraId="40A3FAD3" w14:textId="77777777" w:rsidR="00397E4D" w:rsidRPr="0023751F" w:rsidRDefault="00397E4D" w:rsidP="00397E4D">
      <w:pPr>
        <w:spacing w:after="0" w:line="276" w:lineRule="auto"/>
        <w:contextualSpacing/>
        <w:rPr>
          <w:rFonts w:cstheme="minorHAnsi"/>
          <w:lang w:val="fi"/>
        </w:rPr>
      </w:pPr>
    </w:p>
    <w:p w14:paraId="6DDA427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Osaksi paikallista opetussuunnitelmaa laaditaan ohjaussuunnitelma, jossa kuvataan ohjauksen järjestäminen oppilaitoksessa. Se toimii ohjaustyön arvioinnin ja kehittämisen välineenä. </w:t>
      </w:r>
    </w:p>
    <w:p w14:paraId="69350348" w14:textId="77777777" w:rsidR="00397E4D" w:rsidRPr="0023751F" w:rsidRDefault="00397E4D" w:rsidP="00397E4D">
      <w:pPr>
        <w:spacing w:after="0" w:line="276" w:lineRule="auto"/>
        <w:contextualSpacing/>
        <w:rPr>
          <w:rFonts w:cstheme="minorHAnsi"/>
          <w:lang w:val="fi"/>
        </w:rPr>
      </w:pPr>
    </w:p>
    <w:p w14:paraId="31CBCD9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Lukion ohjaussuunnitelman tulee sisältää lukion opetussuunnitelman perusteiden pohjalta seuraavat:</w:t>
      </w:r>
    </w:p>
    <w:p w14:paraId="729A7A3C" w14:textId="77777777" w:rsidR="00397E4D" w:rsidRPr="0023751F" w:rsidRDefault="00397E4D" w:rsidP="00D37DE9">
      <w:pPr>
        <w:numPr>
          <w:ilvl w:val="0"/>
          <w:numId w:val="328"/>
        </w:numPr>
        <w:spacing w:after="0" w:line="276" w:lineRule="auto"/>
        <w:contextualSpacing/>
        <w:rPr>
          <w:rFonts w:cstheme="minorHAnsi"/>
          <w:lang w:val="fi"/>
        </w:rPr>
      </w:pPr>
      <w:bookmarkStart w:id="49" w:name="_Hlk3380011"/>
      <w:r w:rsidRPr="0023751F">
        <w:rPr>
          <w:rFonts w:cstheme="minorHAnsi"/>
          <w:lang w:val="fi"/>
        </w:rPr>
        <w:t>ohjauksen keskeiset käsitteet</w:t>
      </w:r>
    </w:p>
    <w:p w14:paraId="2B5036FA" w14:textId="77777777" w:rsidR="00397E4D" w:rsidRPr="0023751F" w:rsidRDefault="00397E4D" w:rsidP="00D37DE9">
      <w:pPr>
        <w:numPr>
          <w:ilvl w:val="0"/>
          <w:numId w:val="328"/>
        </w:numPr>
        <w:spacing w:after="0" w:line="276" w:lineRule="auto"/>
        <w:contextualSpacing/>
        <w:rPr>
          <w:rFonts w:cstheme="minorHAnsi"/>
          <w:lang w:val="fi"/>
        </w:rPr>
      </w:pPr>
      <w:r w:rsidRPr="0023751F">
        <w:rPr>
          <w:rFonts w:cstheme="minorHAnsi"/>
          <w:lang w:val="fi"/>
        </w:rPr>
        <w:t>ohjauksen tehtävät ja tavoitteet</w:t>
      </w:r>
    </w:p>
    <w:p w14:paraId="3F59CCF1" w14:textId="77777777" w:rsidR="00397E4D" w:rsidRPr="0023751F" w:rsidRDefault="00397E4D" w:rsidP="00D37DE9">
      <w:pPr>
        <w:numPr>
          <w:ilvl w:val="0"/>
          <w:numId w:val="328"/>
        </w:numPr>
        <w:spacing w:after="0" w:line="276" w:lineRule="auto"/>
        <w:contextualSpacing/>
        <w:rPr>
          <w:rFonts w:cstheme="minorHAnsi"/>
          <w:lang w:val="fi"/>
        </w:rPr>
      </w:pPr>
      <w:r w:rsidRPr="0023751F">
        <w:rPr>
          <w:rFonts w:cstheme="minorHAnsi"/>
          <w:lang w:val="fi"/>
        </w:rPr>
        <w:t>ohjauksen järjestäminen</w:t>
      </w:r>
    </w:p>
    <w:p w14:paraId="73181543" w14:textId="77777777" w:rsidR="00397E4D" w:rsidRPr="0023751F" w:rsidRDefault="00397E4D" w:rsidP="00D37DE9">
      <w:pPr>
        <w:numPr>
          <w:ilvl w:val="0"/>
          <w:numId w:val="328"/>
        </w:numPr>
        <w:spacing w:after="0" w:line="276" w:lineRule="auto"/>
        <w:contextualSpacing/>
        <w:rPr>
          <w:rFonts w:cstheme="minorHAnsi"/>
          <w:lang w:val="fi"/>
        </w:rPr>
      </w:pPr>
      <w:r w:rsidRPr="0023751F">
        <w:rPr>
          <w:rFonts w:cstheme="minorHAnsi"/>
          <w:lang w:val="fi"/>
        </w:rPr>
        <w:t>ohjauksen toimijat ja työnjako</w:t>
      </w:r>
    </w:p>
    <w:p w14:paraId="7DF491C3" w14:textId="77777777" w:rsidR="00397E4D" w:rsidRPr="0023751F" w:rsidRDefault="00397E4D" w:rsidP="00D37DE9">
      <w:pPr>
        <w:numPr>
          <w:ilvl w:val="0"/>
          <w:numId w:val="328"/>
        </w:numPr>
        <w:spacing w:after="0" w:line="276" w:lineRule="auto"/>
        <w:contextualSpacing/>
        <w:rPr>
          <w:rFonts w:cstheme="minorHAnsi"/>
          <w:lang w:val="fi"/>
        </w:rPr>
      </w:pPr>
      <w:r w:rsidRPr="0023751F">
        <w:rPr>
          <w:rFonts w:cstheme="minorHAnsi"/>
          <w:lang w:val="fi"/>
        </w:rPr>
        <w:lastRenderedPageBreak/>
        <w:t>ohjaus siirtymävaiheissa: yhteistyö perusopetuksen, korkea-asteen, toisen asteen ammatillisten oppilaitosten ja muiden koulutuksen järjestäjien kanssa sekä jatko-ohjauksen järjestäminen</w:t>
      </w:r>
    </w:p>
    <w:p w14:paraId="2A88F1BC" w14:textId="77777777" w:rsidR="00397E4D" w:rsidRPr="0023751F" w:rsidRDefault="00397E4D" w:rsidP="00D37DE9">
      <w:pPr>
        <w:numPr>
          <w:ilvl w:val="0"/>
          <w:numId w:val="328"/>
        </w:numPr>
        <w:spacing w:after="0" w:line="276" w:lineRule="auto"/>
        <w:contextualSpacing/>
        <w:rPr>
          <w:rFonts w:cstheme="minorHAnsi"/>
          <w:lang w:val="fi"/>
        </w:rPr>
      </w:pPr>
      <w:r w:rsidRPr="0023751F">
        <w:rPr>
          <w:rFonts w:cstheme="minorHAnsi"/>
          <w:lang w:val="fi"/>
        </w:rPr>
        <w:t>ohjauksen sisällöt, menetelmät ja työtavat</w:t>
      </w:r>
    </w:p>
    <w:p w14:paraId="62AE7191" w14:textId="77777777" w:rsidR="00397E4D" w:rsidRPr="0023751F" w:rsidRDefault="00397E4D" w:rsidP="00D37DE9">
      <w:pPr>
        <w:numPr>
          <w:ilvl w:val="0"/>
          <w:numId w:val="328"/>
        </w:numPr>
        <w:spacing w:after="0" w:line="276" w:lineRule="auto"/>
        <w:contextualSpacing/>
        <w:rPr>
          <w:rFonts w:cstheme="minorHAnsi"/>
          <w:lang w:val="fi"/>
        </w:rPr>
      </w:pPr>
      <w:r w:rsidRPr="0023751F">
        <w:rPr>
          <w:rFonts w:cstheme="minorHAnsi"/>
          <w:lang w:val="fi"/>
        </w:rPr>
        <w:t>ohjauksen yhteistyö työelämän ja muiden oppilaitoksen ulkopuolisten tahojen kanssa</w:t>
      </w:r>
    </w:p>
    <w:p w14:paraId="5947B153" w14:textId="77777777" w:rsidR="00397E4D" w:rsidRPr="0023751F" w:rsidRDefault="00397E4D" w:rsidP="00D37DE9">
      <w:pPr>
        <w:numPr>
          <w:ilvl w:val="0"/>
          <w:numId w:val="328"/>
        </w:numPr>
        <w:spacing w:after="0" w:line="276" w:lineRule="auto"/>
        <w:contextualSpacing/>
        <w:rPr>
          <w:rFonts w:cstheme="minorHAnsi"/>
          <w:lang w:val="fi"/>
        </w:rPr>
      </w:pPr>
      <w:r w:rsidRPr="0023751F">
        <w:rPr>
          <w:rFonts w:cstheme="minorHAnsi"/>
          <w:lang w:val="fi"/>
        </w:rPr>
        <w:t>ohjaustoiminnan arviointi.</w:t>
      </w:r>
    </w:p>
    <w:bookmarkEnd w:id="49"/>
    <w:p w14:paraId="2E6A9B57" w14:textId="77777777" w:rsidR="00397E4D" w:rsidRPr="0023751F" w:rsidRDefault="00397E4D" w:rsidP="00397E4D">
      <w:pPr>
        <w:spacing w:after="0" w:line="276" w:lineRule="auto"/>
        <w:contextualSpacing/>
        <w:rPr>
          <w:rFonts w:cstheme="minorHAnsi"/>
          <w:lang w:val="fi"/>
        </w:rPr>
      </w:pPr>
    </w:p>
    <w:p w14:paraId="4AD6187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Ohjaussuunnitelmassa tarkastellaan myös esteettömyyttä siirtymävaiheissa. Suunnitelmassa kuvataan toimintamalleja, joiden avulla turvataan yhdenvertaisuus hakeutumisvaiheessa lukioon ja sieltä jatko-opintoihin. Lisäksi suunnitelmaan sisällytetään kuvaus toimenpiteistä, joiden avulla varmistetaan esteetön opintopolku ja oppimisympäristö.</w:t>
      </w:r>
    </w:p>
    <w:p w14:paraId="12749DF7" w14:textId="77777777" w:rsidR="00397E4D" w:rsidRPr="0023751F" w:rsidRDefault="00397E4D" w:rsidP="00397E4D">
      <w:pPr>
        <w:spacing w:after="0" w:line="276" w:lineRule="auto"/>
        <w:contextualSpacing/>
        <w:rPr>
          <w:rFonts w:cstheme="minorHAnsi"/>
          <w:lang w:val="fi"/>
        </w:rPr>
      </w:pPr>
    </w:p>
    <w:p w14:paraId="1EDCCA5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Lukiolain </w:t>
      </w:r>
      <w:r w:rsidRPr="0023751F">
        <w:rPr>
          <w:rFonts w:cstheme="minorHAnsi"/>
        </w:rPr>
        <w:t xml:space="preserve">(714/2018) </w:t>
      </w:r>
      <w:r w:rsidRPr="0023751F">
        <w:rPr>
          <w:rFonts w:cstheme="minorHAnsi"/>
          <w:lang w:val="fi"/>
        </w:rPr>
        <w:t>26 §:n 1 momentin mukaan lukiokoulutuksen oppimäärää suorittava opiskelija laatii itselleen henkilökohtaisen opintosuunnitelman, joka sisältää opiskelusuunnitelman, ylioppilastutkintosuunnitelman sekä jatko-opinto- ja urasuunnitelman lukio-opintojen etenemisen sekä jatko-opintoihin ja työelämään siirtymisen tueksi. Lukiolain 26 §:n 2 momentin mukaan henkilökohtainen opintosuunnitelma laaditaan opintojen alussa oppilaitoksen opetus- ja ohjaushenkilöstön tuella ja sitä päivitetään säännöllisesti opintojen edetessä.</w:t>
      </w:r>
    </w:p>
    <w:p w14:paraId="174A9178" w14:textId="77777777" w:rsidR="00397E4D" w:rsidRPr="0023751F" w:rsidRDefault="00397E4D" w:rsidP="00397E4D">
      <w:pPr>
        <w:spacing w:after="0" w:line="276" w:lineRule="auto"/>
        <w:contextualSpacing/>
        <w:rPr>
          <w:rFonts w:cstheme="minorHAnsi"/>
          <w:lang w:val="fi"/>
        </w:rPr>
      </w:pPr>
    </w:p>
    <w:p w14:paraId="22BB6EBB"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Henkilökohtainen opintosuunnitelma koostuu seuraavista osista:</w:t>
      </w:r>
    </w:p>
    <w:p w14:paraId="0B93B003" w14:textId="77777777" w:rsidR="00397E4D" w:rsidRPr="0023751F" w:rsidRDefault="00397E4D" w:rsidP="00397E4D">
      <w:pPr>
        <w:spacing w:after="0" w:line="276" w:lineRule="auto"/>
        <w:rPr>
          <w:rFonts w:eastAsia="Times New Roman" w:cstheme="minorHAnsi"/>
          <w:sz w:val="24"/>
          <w:szCs w:val="24"/>
          <w:lang w:eastAsia="fi-FI"/>
        </w:rPr>
      </w:pPr>
    </w:p>
    <w:p w14:paraId="3BD41FC8"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1)    opiskelusuunnitelma</w:t>
      </w:r>
    </w:p>
    <w:p w14:paraId="53D41A71" w14:textId="77777777" w:rsidR="00397E4D" w:rsidRPr="0023751F" w:rsidRDefault="00397E4D" w:rsidP="00D37DE9">
      <w:pPr>
        <w:numPr>
          <w:ilvl w:val="0"/>
          <w:numId w:val="329"/>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aikaisempi koulutus ja muu osaaminen</w:t>
      </w:r>
    </w:p>
    <w:p w14:paraId="0B073247" w14:textId="77777777" w:rsidR="00397E4D" w:rsidRPr="0023751F" w:rsidRDefault="00397E4D" w:rsidP="00D37DE9">
      <w:pPr>
        <w:numPr>
          <w:ilvl w:val="0"/>
          <w:numId w:val="329"/>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suomen/ruotsin kielen taito ja muu kielitaito sekä kielenopiskeluvalmiudet</w:t>
      </w:r>
    </w:p>
    <w:p w14:paraId="2E207D60" w14:textId="77777777" w:rsidR="00397E4D" w:rsidRPr="0023751F" w:rsidRDefault="00397E4D" w:rsidP="00D37DE9">
      <w:pPr>
        <w:numPr>
          <w:ilvl w:val="0"/>
          <w:numId w:val="329"/>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hyväksi luettavat opinnot ja/tai oppimäärät sekä muu hyväksi luettava osaaminen</w:t>
      </w:r>
    </w:p>
    <w:p w14:paraId="2F768C77" w14:textId="77777777" w:rsidR="00397E4D" w:rsidRPr="0023751F" w:rsidRDefault="00397E4D" w:rsidP="00D37DE9">
      <w:pPr>
        <w:numPr>
          <w:ilvl w:val="0"/>
          <w:numId w:val="329"/>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 xml:space="preserve">suoritettavat opinnot; lukio-opinnoissa eteneminen, </w:t>
      </w:r>
      <w:proofErr w:type="spellStart"/>
      <w:r w:rsidRPr="0023751F">
        <w:rPr>
          <w:rFonts w:eastAsia="Times New Roman" w:cstheme="minorHAnsi"/>
          <w:shd w:val="clear" w:color="auto" w:fill="FFFFFF"/>
          <w:lang w:eastAsia="fi-FI"/>
        </w:rPr>
        <w:t>opintojaksovalinnat</w:t>
      </w:r>
      <w:proofErr w:type="spellEnd"/>
    </w:p>
    <w:p w14:paraId="71F77ABB" w14:textId="77777777" w:rsidR="00397E4D" w:rsidRPr="0023751F" w:rsidRDefault="00397E4D" w:rsidP="00D37DE9">
      <w:pPr>
        <w:numPr>
          <w:ilvl w:val="0"/>
          <w:numId w:val="329"/>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opiskeluolosuhteet, opintojen suorittamistavat ja mahdolliset erityiset opetusjärjestelyt</w:t>
      </w:r>
    </w:p>
    <w:p w14:paraId="3E2C5F68" w14:textId="77777777" w:rsidR="00397E4D" w:rsidRPr="0023751F" w:rsidRDefault="00397E4D" w:rsidP="00D37DE9">
      <w:pPr>
        <w:numPr>
          <w:ilvl w:val="1"/>
          <w:numId w:val="330"/>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opiskeluvalmiudet ja mahdollinen tuen tarve</w:t>
      </w:r>
    </w:p>
    <w:p w14:paraId="4754DBD8" w14:textId="77777777" w:rsidR="00397E4D" w:rsidRPr="0023751F" w:rsidRDefault="00397E4D" w:rsidP="00D37DE9">
      <w:pPr>
        <w:numPr>
          <w:ilvl w:val="0"/>
          <w:numId w:val="329"/>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 xml:space="preserve">korkeakouluissa ja mahdollisesti muissa oppilaitoksissa toteutettavat opiskelu- ja/tai </w:t>
      </w:r>
      <w:proofErr w:type="spellStart"/>
      <w:r w:rsidRPr="0023751F">
        <w:rPr>
          <w:rFonts w:eastAsia="Times New Roman" w:cstheme="minorHAnsi"/>
          <w:shd w:val="clear" w:color="auto" w:fill="FFFFFF"/>
          <w:lang w:eastAsia="fi-FI"/>
        </w:rPr>
        <w:t>tutustumisjaksot</w:t>
      </w:r>
      <w:proofErr w:type="spellEnd"/>
      <w:r w:rsidRPr="0023751F">
        <w:rPr>
          <w:rFonts w:eastAsia="Times New Roman" w:cstheme="minorHAnsi"/>
          <w:shd w:val="clear" w:color="auto" w:fill="FFFFFF"/>
          <w:lang w:eastAsia="fi-FI"/>
        </w:rPr>
        <w:t xml:space="preserve"> </w:t>
      </w:r>
    </w:p>
    <w:p w14:paraId="1D82B6C0" w14:textId="77777777" w:rsidR="00397E4D" w:rsidRPr="0023751F" w:rsidRDefault="00397E4D" w:rsidP="00D37DE9">
      <w:pPr>
        <w:numPr>
          <w:ilvl w:val="0"/>
          <w:numId w:val="329"/>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 xml:space="preserve">työelämän </w:t>
      </w:r>
      <w:proofErr w:type="spellStart"/>
      <w:r w:rsidRPr="0023751F">
        <w:rPr>
          <w:rFonts w:eastAsia="Times New Roman" w:cstheme="minorHAnsi"/>
          <w:shd w:val="clear" w:color="auto" w:fill="FFFFFF"/>
          <w:lang w:eastAsia="fi-FI"/>
        </w:rPr>
        <w:t>tutustumisjaksot</w:t>
      </w:r>
      <w:proofErr w:type="spellEnd"/>
    </w:p>
    <w:p w14:paraId="3AA9AFF4" w14:textId="77777777" w:rsidR="00397E4D" w:rsidRPr="0023751F" w:rsidRDefault="00397E4D" w:rsidP="00D37DE9">
      <w:pPr>
        <w:numPr>
          <w:ilvl w:val="0"/>
          <w:numId w:val="329"/>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arvioitu opiskeluaika</w:t>
      </w:r>
    </w:p>
    <w:p w14:paraId="1ACFF311"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2)    ylioppilastutkintosuunnitelma</w:t>
      </w:r>
    </w:p>
    <w:p w14:paraId="36AC9B55"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3)    jatko-opinto- ja urasuunnitelma.</w:t>
      </w:r>
    </w:p>
    <w:p w14:paraId="16CFE2A6" w14:textId="77777777" w:rsidR="00397E4D" w:rsidRPr="0023751F" w:rsidRDefault="00397E4D" w:rsidP="00397E4D">
      <w:pPr>
        <w:spacing w:after="0" w:line="276" w:lineRule="auto"/>
        <w:contextualSpacing/>
        <w:rPr>
          <w:rFonts w:cstheme="minorHAnsi"/>
          <w:lang w:val="fi"/>
        </w:rPr>
      </w:pPr>
    </w:p>
    <w:p w14:paraId="4036BA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Lukiolain </w:t>
      </w:r>
      <w:r w:rsidRPr="0023751F">
        <w:rPr>
          <w:rFonts w:cstheme="minorHAnsi"/>
        </w:rPr>
        <w:t xml:space="preserve">(714/2018) </w:t>
      </w:r>
      <w:r w:rsidRPr="0023751F">
        <w:rPr>
          <w:rFonts w:cstheme="minorHAnsi"/>
          <w:lang w:val="fi"/>
        </w:rPr>
        <w:t>27 §:n 1 momentissa määrätään, että koulutuksen järjestäjän tehtävänä on opiskelijan henkilökohtaisen opintosuunnitelman laatimisen yhteydessä selvittää ja tunnistaa opiskelijan aiemmin hankkima osaaminen tämän esittämän selvityksen perusteella. Lukiolain 27 §:n 2 momentin mukaan koulutuksen järjestäjän on tunnustettava myös muualla hankittu paikallisen opetussuunnitelman tavoitteita ja sisältöjä vastaava osaaminen. Lukiolain 27 §:n 3 momentin mukaan opiskelijan on tarvittaessa osoitettava osaamisensa koulutuksen järjestäjän päättämällä tavalla.</w:t>
      </w:r>
    </w:p>
    <w:p w14:paraId="0EA9CCD4" w14:textId="77777777" w:rsidR="00397E4D" w:rsidRPr="0023751F" w:rsidRDefault="00397E4D" w:rsidP="00397E4D">
      <w:pPr>
        <w:spacing w:after="0" w:line="276" w:lineRule="auto"/>
        <w:contextualSpacing/>
        <w:rPr>
          <w:rFonts w:cstheme="minorHAnsi"/>
          <w:lang w:val="fi"/>
        </w:rPr>
      </w:pPr>
    </w:p>
    <w:p w14:paraId="23239FE2"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 opiskelija perehtyy oppilaitoksen toimintaan sekä opiskelun käytänteisiin. Ohjausprosessin aikana opiskelija suunnittelee opinto-ohjelmaansa siten, että hän tunnistaa ja huomioi jatko-opintojen ja työelämän tarjoamia mahdollisuuksia. Näitä asioita käsitellään ohjauksessa koko lukio-opintojen ajan.</w:t>
      </w:r>
    </w:p>
    <w:p w14:paraId="28B963CA" w14:textId="77777777" w:rsidR="00397E4D" w:rsidRPr="0023751F" w:rsidRDefault="00397E4D" w:rsidP="00397E4D">
      <w:pPr>
        <w:spacing w:after="0" w:line="276" w:lineRule="auto"/>
        <w:contextualSpacing/>
        <w:rPr>
          <w:rFonts w:cstheme="minorHAnsi"/>
          <w:lang w:val="fi"/>
        </w:rPr>
      </w:pPr>
    </w:p>
    <w:p w14:paraId="6B36092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Opiskelijalla on oikeus saada ohjausta muihin opintoihin hakeutumisessa, jos hänen opiskeluoikeutensa lukiokoulutuksen oppimäärän suorittamiseen on päättymässä tai hän on ilmoittanut eroamisestaan (lukiolaki 714/2018, 25 § 3 mom.). Lukiokoulutuksen oppimäärän suorittaneella opiskelijalla, joka ei ole saanut jatko-opiskelupaikkaa tutkintoon johtavassa koulutuksessa, on oikeus saada opintoihin hakeutumiseen ja urasuunnitelmiin ohjausta oppimäärän suorittamisvuotta seuraavan vuoden aikana. Ohjauksesta vastaa koulutuksen järjestäjä, jonka oppilaitoksessa opiskelija on suorittanut oppimäärän. (Lukiolaki 714/2018, 25 § 4 mom.)</w:t>
      </w:r>
    </w:p>
    <w:p w14:paraId="130B30E2" w14:textId="77777777" w:rsidR="00397E4D" w:rsidRPr="0023751F" w:rsidRDefault="00397E4D" w:rsidP="00397E4D">
      <w:pPr>
        <w:spacing w:after="0" w:line="276" w:lineRule="auto"/>
        <w:contextualSpacing/>
        <w:rPr>
          <w:rFonts w:cstheme="minorHAnsi"/>
          <w:strike/>
        </w:rPr>
      </w:pPr>
    </w:p>
    <w:p w14:paraId="2F5F1BA7" w14:textId="7D4CC2C1" w:rsidR="00397E4D"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50" w:name="_Toc3448850"/>
      <w:bookmarkStart w:id="51" w:name="_Toc70529037"/>
      <w:bookmarkStart w:id="52" w:name="_Hlk3448933"/>
      <w:bookmarkStart w:id="53" w:name="_Hlk8730491"/>
      <w:r w:rsidRPr="0023751F">
        <w:rPr>
          <w:rFonts w:eastAsiaTheme="majorEastAsia" w:cstheme="minorHAnsi"/>
          <w:b/>
          <w:color w:val="2F5496" w:themeColor="accent1" w:themeShade="BF"/>
          <w:sz w:val="36"/>
        </w:rPr>
        <w:t>4.2 Erityisopetus ja muu oppimisen tuki</w:t>
      </w:r>
      <w:bookmarkEnd w:id="50"/>
      <w:bookmarkEnd w:id="51"/>
      <w:r w:rsidRPr="0023751F">
        <w:rPr>
          <w:rFonts w:eastAsiaTheme="majorEastAsia" w:cstheme="minorHAnsi"/>
          <w:b/>
          <w:color w:val="2F5496" w:themeColor="accent1" w:themeShade="BF"/>
          <w:sz w:val="36"/>
        </w:rPr>
        <w:t xml:space="preserve"> </w:t>
      </w:r>
    </w:p>
    <w:p w14:paraId="04D86246" w14:textId="77777777" w:rsidR="0073571C" w:rsidRPr="0023751F" w:rsidRDefault="0073571C" w:rsidP="00397E4D">
      <w:pPr>
        <w:keepNext/>
        <w:keepLines/>
        <w:spacing w:after="0" w:line="276" w:lineRule="auto"/>
        <w:contextualSpacing/>
        <w:outlineLvl w:val="1"/>
        <w:rPr>
          <w:rFonts w:eastAsiaTheme="majorEastAsia" w:cstheme="minorHAnsi"/>
          <w:b/>
          <w:color w:val="2F5496" w:themeColor="accent1" w:themeShade="BF"/>
          <w:sz w:val="36"/>
        </w:rPr>
      </w:pPr>
    </w:p>
    <w:p w14:paraId="5C5F8651" w14:textId="77777777" w:rsidR="0073571C" w:rsidRDefault="0073571C" w:rsidP="00397E4D">
      <w:pPr>
        <w:spacing w:after="0" w:line="276" w:lineRule="auto"/>
        <w:contextualSpacing/>
        <w:rPr>
          <w:rFonts w:cstheme="minorHAnsi"/>
          <w:b/>
          <w:i/>
        </w:rPr>
      </w:pPr>
      <w:r>
        <w:rPr>
          <w:rFonts w:cstheme="minorHAnsi"/>
          <w:b/>
          <w:i/>
        </w:rPr>
        <w:t>Opiskeluhuoltosuunnitelmassa ja ohjaussuunnitelmassa on määritelty tarkemmin erityisopettajan tehtävät.</w:t>
      </w:r>
    </w:p>
    <w:p w14:paraId="2EEF29A7" w14:textId="281DC044" w:rsidR="0073571C" w:rsidRPr="00E833C9" w:rsidRDefault="0073571C" w:rsidP="00397E4D">
      <w:pPr>
        <w:spacing w:after="0" w:line="276" w:lineRule="auto"/>
        <w:contextualSpacing/>
        <w:rPr>
          <w:rFonts w:cstheme="minorHAnsi"/>
          <w:b/>
          <w:i/>
        </w:rPr>
      </w:pPr>
    </w:p>
    <w:p w14:paraId="6EB4AF6E" w14:textId="478590AE" w:rsidR="00397E4D" w:rsidRPr="00E833C9" w:rsidRDefault="00D51F59" w:rsidP="00397E4D">
      <w:pPr>
        <w:spacing w:after="0" w:line="276" w:lineRule="auto"/>
        <w:contextualSpacing/>
        <w:rPr>
          <w:rFonts w:cstheme="minorHAnsi"/>
          <w:b/>
          <w:i/>
        </w:rPr>
      </w:pPr>
      <w:r w:rsidRPr="00E833C9">
        <w:rPr>
          <w:rStyle w:val="Voimakas"/>
          <w:rFonts w:cstheme="minorHAnsi"/>
          <w:color w:val="333333"/>
          <w:shd w:val="clear" w:color="auto" w:fill="F7F7F7"/>
        </w:rPr>
        <w:t xml:space="preserve">Alajärven </w:t>
      </w:r>
      <w:r w:rsidR="00E833C9" w:rsidRPr="00E833C9">
        <w:rPr>
          <w:rStyle w:val="Voimakas"/>
          <w:rFonts w:cstheme="minorHAnsi"/>
          <w:color w:val="333333"/>
          <w:shd w:val="clear" w:color="auto" w:fill="F7F7F7"/>
        </w:rPr>
        <w:t xml:space="preserve">ja Vimpelin </w:t>
      </w:r>
      <w:r w:rsidRPr="00E833C9">
        <w:rPr>
          <w:rStyle w:val="Voimakas"/>
          <w:rFonts w:cstheme="minorHAnsi"/>
          <w:color w:val="333333"/>
          <w:shd w:val="clear" w:color="auto" w:fill="F7F7F7"/>
        </w:rPr>
        <w:t xml:space="preserve">lukion ensimmäisen vuoden opiskelijoille teetetään erityisopettajan toimesta lukemisen ja kirjoittamisen taitojen seulontatesti. Seulontatestin tulosten perusteella jatketaan tarvittaessa yksilötesteillä, joiden tulosten pohjalta määritellään lukion tukitoimet ja tehdään mahdollinen lausunto Ylioppilastutkintolautakunnalle. </w:t>
      </w:r>
      <w:proofErr w:type="spellStart"/>
      <w:r w:rsidRPr="00E833C9">
        <w:rPr>
          <w:rStyle w:val="Voimakas"/>
          <w:rFonts w:cstheme="minorHAnsi"/>
          <w:color w:val="333333"/>
          <w:shd w:val="clear" w:color="auto" w:fill="F7F7F7"/>
        </w:rPr>
        <w:t>Lukilausunto</w:t>
      </w:r>
      <w:proofErr w:type="spellEnd"/>
      <w:r w:rsidRPr="00E833C9">
        <w:rPr>
          <w:rStyle w:val="Voimakas"/>
          <w:rFonts w:cstheme="minorHAnsi"/>
          <w:color w:val="333333"/>
          <w:shd w:val="clear" w:color="auto" w:fill="F7F7F7"/>
        </w:rPr>
        <w:t xml:space="preserve"> annetaan myös opiskelijalle, joka toimittaa sen huoltajien nähtäviksi. Lukiossa järjestettäviin tukitoimiin ja mahdollisiin lisätestauksiin vaikuttavat myös yläkoulusta ja huoltajilta tulevat siirtotiedot. Lukiossa on mahdollista saada erilaisia tukitoimia, joita ovat esimerkiksi lisäaika kokeisiin ja tehtävien palautusajankohtaan, kokeiden suullinen täydentäminen, erillisen työtilan hyödyntäminen, osa-aikainen erityisopetus, tukiopetus ja opiskelutekniikan kurssi. Myös muita yksilöllisiä tukitoimia suunnitellaan opiskelijalle tarvittaessa. Tukitoimet määritellään opiskelijaa kuullen tarvittavalla kokoonpanolla (erityisopettaja, huoltaja(t), aineenopettaja(t), muut opiskeluhuollon edustajat) ja ne kirjataan henkilökohtaiseen opintosuunnitelmaan. Tukea tarvitsevien opiskelijoiden opintojen edistymistä seuraa erityisopettaja yhteistyössä opinto-ohjaajan kanssa.</w:t>
      </w:r>
      <w:r w:rsidR="0073571C" w:rsidRPr="00E833C9">
        <w:rPr>
          <w:rFonts w:cstheme="minorHAnsi"/>
          <w:b/>
          <w:i/>
        </w:rPr>
        <w:t xml:space="preserve"> </w:t>
      </w:r>
    </w:p>
    <w:p w14:paraId="2DD52421" w14:textId="77777777" w:rsidR="00E833C9" w:rsidRPr="00E833C9" w:rsidRDefault="00E833C9" w:rsidP="00397E4D">
      <w:pPr>
        <w:spacing w:after="0" w:line="276" w:lineRule="auto"/>
        <w:contextualSpacing/>
        <w:rPr>
          <w:rFonts w:cstheme="minorHAnsi"/>
          <w:b/>
          <w:i/>
        </w:rPr>
      </w:pPr>
    </w:p>
    <w:p w14:paraId="24BB0008" w14:textId="77777777" w:rsidR="00397E4D" w:rsidRPr="0023751F" w:rsidRDefault="00397E4D" w:rsidP="00397E4D">
      <w:pPr>
        <w:spacing w:after="0" w:line="276" w:lineRule="auto"/>
        <w:contextualSpacing/>
        <w:rPr>
          <w:rFonts w:cstheme="minorHAnsi"/>
          <w:color w:val="FF0000"/>
        </w:rPr>
      </w:pPr>
      <w:r w:rsidRPr="0023751F">
        <w:rPr>
          <w:rFonts w:cstheme="minorHAnsi"/>
        </w:rPr>
        <w:t>Lukiolain mukaan</w:t>
      </w:r>
      <w:r w:rsidRPr="0023751F">
        <w:rPr>
          <w:rFonts w:cstheme="minorHAnsi"/>
          <w:i/>
        </w:rPr>
        <w:t xml:space="preserve"> </w:t>
      </w:r>
      <w:r w:rsidRPr="0023751F">
        <w:rPr>
          <w:rFonts w:cstheme="minorHAnsi"/>
        </w:rPr>
        <w:t>opiskelijalla, jolla on kielellisten erityisvaikeuksien tai muiden oppimisvaikeuksien vuoksi vaikeuksia suoriutua opinnoistaan, on oikeus saada erityisopetusta ja muuta oppimisen tukea yksilöllisten tarpeidensa mukaisesti</w:t>
      </w:r>
      <w:r w:rsidRPr="0023751F">
        <w:rPr>
          <w:rFonts w:cstheme="minorHAnsi"/>
          <w:i/>
        </w:rPr>
        <w:t xml:space="preserve"> </w:t>
      </w:r>
      <w:r w:rsidRPr="0023751F">
        <w:rPr>
          <w:rFonts w:cstheme="minorHAnsi"/>
        </w:rPr>
        <w:t>(lukiolaki 714/2018, 28 § 1 mom.).</w:t>
      </w:r>
      <w:r w:rsidRPr="0023751F">
        <w:rPr>
          <w:rFonts w:cstheme="minorHAnsi"/>
          <w:i/>
        </w:rPr>
        <w:t xml:space="preserve"> </w:t>
      </w:r>
      <w:r w:rsidRPr="0023751F">
        <w:rPr>
          <w:rFonts w:cstheme="minorHAnsi"/>
        </w:rPr>
        <w:t>Erityisopetus ja muu oppimisen tuki mahdollistavat opiskelijoiden yhdenvertaisen aseman. Keskeisiä asioita ovat oppimisen esteettömyys ja saavutettavuus sekä oppimisen vaikeuksien ennaltaehkäisy ja varhainen tunnistaminen.</w:t>
      </w:r>
      <w:r w:rsidRPr="0023751F">
        <w:rPr>
          <w:rFonts w:cstheme="minorHAnsi"/>
          <w:color w:val="FF0000"/>
        </w:rPr>
        <w:t xml:space="preserve"> </w:t>
      </w:r>
      <w:r w:rsidRPr="0023751F">
        <w:rPr>
          <w:rFonts w:cstheme="minorHAnsi"/>
        </w:rPr>
        <w:t>Tuen tarkoituksena on tukea opiskelijaa lukio-opintojen suorittamisessa sekä edistää hänen hyvinvointiaan ja jaksamistaan. Lisäksi tavoitteena on antaa valmiuksia jatko-opintoihin siirtymiseen.</w:t>
      </w:r>
    </w:p>
    <w:p w14:paraId="34FCEA21" w14:textId="77777777" w:rsidR="00397E4D" w:rsidRPr="0023751F" w:rsidRDefault="00397E4D" w:rsidP="00397E4D">
      <w:pPr>
        <w:spacing w:after="0" w:line="276" w:lineRule="auto"/>
        <w:contextualSpacing/>
        <w:rPr>
          <w:rFonts w:cstheme="minorHAnsi"/>
        </w:rPr>
      </w:pPr>
    </w:p>
    <w:p w14:paraId="65AEC8CE" w14:textId="77777777" w:rsidR="00397E4D" w:rsidRPr="0023751F" w:rsidRDefault="00397E4D" w:rsidP="00397E4D">
      <w:pPr>
        <w:spacing w:after="0" w:line="276" w:lineRule="auto"/>
        <w:contextualSpacing/>
        <w:rPr>
          <w:rFonts w:cstheme="minorHAnsi"/>
          <w:i/>
        </w:rPr>
      </w:pPr>
      <w:r w:rsidRPr="0023751F">
        <w:rPr>
          <w:rFonts w:cstheme="minorHAnsi"/>
        </w:rPr>
        <w:lastRenderedPageBreak/>
        <w:t xml:space="preserve">Opiskelijalla on oikeus saada tukea riippumatta siitä, mistä syistä oppimisvaikeudet johtuvat. Oppimisvaikeudet voivat johtua esimerkiksi luku- ja kirjoitusvaikeuksista, matemaattisista tai tarkkaavuuden vaikeuksista, sairaudesta, vammasta tai elämäntilanteesta. </w:t>
      </w:r>
    </w:p>
    <w:p w14:paraId="7D5A7859" w14:textId="77777777" w:rsidR="00397E4D" w:rsidRPr="0023751F" w:rsidRDefault="00397E4D" w:rsidP="00397E4D">
      <w:pPr>
        <w:spacing w:after="0" w:line="276" w:lineRule="auto"/>
        <w:contextualSpacing/>
        <w:rPr>
          <w:rFonts w:cstheme="minorHAnsi"/>
        </w:rPr>
      </w:pPr>
    </w:p>
    <w:p w14:paraId="12C7F5A8"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28 §:n 2 momentin mukaan tuen tarvetta tulee arvioida opintojen alussa sekä säännöllisesti opintojen edetessä. Opettajat arvioivat tuen tarvetta yhdessä opiskelijan ja tarvittaessa huoltajan kanssa. Arvioinnissa voivat opiskelijan suostumuksella olla mukana myös tuen järjestämisen kannalta tarpeelliset asiantuntijat. Tuen tarpeen tunnistaminen voi perustua myös perusopetuslain (628/1998, muutettu lailla 1288/2013) 40 §:n perusteella siirrettävään koulutuksen järjestämisen kannalta välttämättömään tietoon tai opettajien ja muun henkilöstön havaintoihin. Lisäksi tuen tarpeen arvioinnissa voidaan käyttää erilaisia menetelmiä, kuten alkuseulontoja. </w:t>
      </w:r>
    </w:p>
    <w:p w14:paraId="1C27E34F" w14:textId="77777777" w:rsidR="00397E4D" w:rsidRPr="0023751F" w:rsidRDefault="00397E4D" w:rsidP="00397E4D">
      <w:pPr>
        <w:spacing w:after="0" w:line="276" w:lineRule="auto"/>
        <w:contextualSpacing/>
        <w:rPr>
          <w:rFonts w:cstheme="minorHAnsi"/>
        </w:rPr>
      </w:pPr>
    </w:p>
    <w:p w14:paraId="414806CB" w14:textId="77777777" w:rsidR="00397E4D" w:rsidRPr="0023751F" w:rsidRDefault="00397E4D" w:rsidP="00397E4D">
      <w:pPr>
        <w:spacing w:after="0" w:line="276" w:lineRule="auto"/>
        <w:contextualSpacing/>
        <w:rPr>
          <w:rFonts w:cstheme="minorHAnsi"/>
        </w:rPr>
      </w:pPr>
      <w:r w:rsidRPr="0023751F">
        <w:rPr>
          <w:rFonts w:cstheme="minorHAnsi"/>
        </w:rPr>
        <w:t>Tukitoimien suunnittelu ja toteutus aloitetaan mahdollisimman varhain. Opiskelijaa opettavat opettajat suunnittelevat tukitoimet yhdessä opiskelijan kanssa. Tukitoimet voidaan tarvittaessa ja opiskelijan suostumuksella suunnitella yhteistyössä muiden asiantuntijoiden kanssa. Tukitoimet kirjataan opiskelijan pyynnöstä henkilökohtaiseen opintosuunnitelmaan (lukiolaki 714/2018, 28 § 2 mom.). Opettajat huolehtivat siitä, että opiskelijalla on tieto mahdollisuudesta saada tukitoimet kirjattua. Tukitoimien toteutumista ja vaikuttavuutta seurataan ja arvioidaan säännöllisesti, ja mahdolliset muutokset kirjataan edellä mainitulla tavalla.</w:t>
      </w:r>
    </w:p>
    <w:p w14:paraId="03398353" w14:textId="77777777" w:rsidR="00397E4D" w:rsidRPr="0023751F" w:rsidRDefault="00397E4D" w:rsidP="00397E4D">
      <w:pPr>
        <w:spacing w:after="0" w:line="276" w:lineRule="auto"/>
        <w:contextualSpacing/>
        <w:rPr>
          <w:rFonts w:cstheme="minorHAnsi"/>
        </w:rPr>
      </w:pPr>
    </w:p>
    <w:p w14:paraId="506FB801" w14:textId="393B0CCF" w:rsidR="00397E4D" w:rsidRPr="0023751F" w:rsidRDefault="00397E4D" w:rsidP="00397E4D">
      <w:pPr>
        <w:spacing w:after="0" w:line="276" w:lineRule="auto"/>
        <w:contextualSpacing/>
        <w:rPr>
          <w:rFonts w:cstheme="minorHAnsi"/>
        </w:rPr>
      </w:pPr>
      <w:r w:rsidRPr="0023751F">
        <w:rPr>
          <w:rFonts w:cstheme="minorHAnsi"/>
        </w:rPr>
        <w:t xml:space="preserve">Lukiolain (714/2018) 28 §:n 1 momentin mukaan tukitoimet toteutetaan opetushenkilöstön yhteistyönä. Myönteinen ja kannustava palaute edistää opiskelijan käsitystä itsestään oppijana. Samalla opiskelijan itsearviointitaidot sekä kyky suunnitella tulevaisuuttaan vahvistuvat. Opettajat ohjaavat opiskelijaa oppimaan oppimisen taidoissa, kantamaan vastuuta oppimisestaan ja työskentelystään sekä käyttämään kullekin oppiaineelle ominaisia opiskelustrategioita. </w:t>
      </w:r>
    </w:p>
    <w:p w14:paraId="68F2E8B0" w14:textId="77777777" w:rsidR="00397E4D" w:rsidRPr="0023751F" w:rsidRDefault="00397E4D" w:rsidP="00397E4D">
      <w:pPr>
        <w:spacing w:after="0" w:line="276" w:lineRule="auto"/>
        <w:contextualSpacing/>
        <w:rPr>
          <w:rFonts w:cstheme="minorHAnsi"/>
        </w:rPr>
      </w:pPr>
    </w:p>
    <w:p w14:paraId="49D58F1D" w14:textId="77777777" w:rsidR="00397E4D" w:rsidRPr="0023751F" w:rsidRDefault="00397E4D" w:rsidP="00397E4D">
      <w:pPr>
        <w:spacing w:after="0" w:line="276" w:lineRule="auto"/>
        <w:contextualSpacing/>
        <w:rPr>
          <w:rFonts w:cstheme="minorHAnsi"/>
          <w:strike/>
        </w:rPr>
      </w:pPr>
      <w:r w:rsidRPr="0023751F">
        <w:rPr>
          <w:rFonts w:cstheme="minorHAnsi"/>
        </w:rPr>
        <w:t xml:space="preserve">Oppimisen tuki merkitsee yhteisöllisiä ja opiskeluympäristöön liittyviä ratkaisuja sekä opiskelijan yksilöllisiin tarpeisiin vastaamista. Oppimisen tukea voivat olla esimerkiksi opetuksen eriyttäminen, tukiopetus ja muut pedagogiset ratkaisut. Lisäksi opiskelijaa voidaan tukea yksilökohtaisesti suunnitellulla monipuolisella opinto-ohjauksella ja ryhmänohjaajan tuen avulla sekä hyödyntämällä erilaisia opintojen valintamahdollisuuksia. Opiskelijan oppimista voidaan edistää myös tarjoamalla oppimista ja hyvinvointia lisääviä lukion oppimäärään sisältyviä opintoja, jotka antavat tukea esimerkiksi opiskelutaitoihin, elämänhallintaan tai matematiikan ja muiden oppiaineiden opiskeluun. </w:t>
      </w:r>
    </w:p>
    <w:p w14:paraId="20E029F2" w14:textId="77777777" w:rsidR="00397E4D" w:rsidRPr="0023751F" w:rsidRDefault="00397E4D" w:rsidP="00397E4D">
      <w:pPr>
        <w:spacing w:after="0" w:line="276" w:lineRule="auto"/>
        <w:contextualSpacing/>
        <w:rPr>
          <w:rFonts w:cstheme="minorHAnsi"/>
        </w:rPr>
      </w:pPr>
    </w:p>
    <w:p w14:paraId="52B5FDA8" w14:textId="77777777" w:rsidR="00397E4D" w:rsidRPr="0023751F" w:rsidRDefault="00397E4D" w:rsidP="00397E4D">
      <w:pPr>
        <w:spacing w:after="0" w:line="276" w:lineRule="auto"/>
        <w:contextualSpacing/>
        <w:rPr>
          <w:rFonts w:cstheme="minorHAnsi"/>
        </w:rPr>
      </w:pPr>
      <w:r w:rsidRPr="0023751F">
        <w:rPr>
          <w:rFonts w:cstheme="minorHAnsi"/>
        </w:rPr>
        <w:t xml:space="preserve">Erityisopetus on erityisopettajan antamaa opetusta. Erityisopetus tukee aineenopetusta. Se voidaan toteuttaa yhteisopettajuutena, ryhmämuotoisena opetuksena tai yksilötukena. Erityisopetus on esimerkiksi opiskelutaitojen opettamista sekä opiskelijan ohjaamista käyttämään omia vahvuuksiaan oppimisessa. Erityisopettaja tekee yhteistyötä muiden opettajien kanssa tukea tarvitsevan opiskelijan oppimiseen ja opetukseen liittyvissä kysymyksissä. </w:t>
      </w:r>
    </w:p>
    <w:p w14:paraId="2AD10095" w14:textId="77777777" w:rsidR="00397E4D" w:rsidRPr="0023751F" w:rsidRDefault="00397E4D" w:rsidP="00397E4D">
      <w:pPr>
        <w:spacing w:after="0" w:line="276" w:lineRule="auto"/>
        <w:contextualSpacing/>
        <w:rPr>
          <w:rFonts w:cstheme="minorHAnsi"/>
        </w:rPr>
      </w:pPr>
    </w:p>
    <w:p w14:paraId="2F1012D8"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29 §:n mukainen opiskelun poikkeava järjestäminen voi koskea myös erityisopetusta tai muuta oppimisen tukea tarvitsevaa opiskelijaa. Opiskelun poikkeava järjestäminen tarkoittaa, että opiskelijan opiskelu voidaan järjestää osittain toisin kuin lukiolaissa ja lukiokoulutuksesta annetussa valtioneuvoston asetuksessa säädetään ja paikallisessa opetussuunnitelmassa määrätään. Poikkeavat järjestelyt tehdään vain niiltä osin kuin ne ovat </w:t>
      </w:r>
      <w:r w:rsidRPr="0023751F">
        <w:rPr>
          <w:rFonts w:cstheme="minorHAnsi"/>
        </w:rPr>
        <w:lastRenderedPageBreak/>
        <w:t xml:space="preserve">välttämättömiä, ja ne kirjataan opiskelijan henkilökohtaiseen opintosuunnitelmaan. Poikkeava järjestely voidaan tehdä opiskelijan hakemuksesta tai hänen suostumuksellaan. </w:t>
      </w:r>
    </w:p>
    <w:p w14:paraId="16AFC396" w14:textId="77777777" w:rsidR="00397E4D" w:rsidRPr="0023751F" w:rsidRDefault="00397E4D" w:rsidP="00397E4D">
      <w:pPr>
        <w:spacing w:after="0" w:line="276" w:lineRule="auto"/>
        <w:contextualSpacing/>
        <w:rPr>
          <w:rFonts w:cstheme="minorHAnsi"/>
        </w:rPr>
      </w:pPr>
    </w:p>
    <w:p w14:paraId="6FEF002B" w14:textId="77777777" w:rsidR="00397E4D" w:rsidRPr="0023751F" w:rsidRDefault="00397E4D" w:rsidP="00397E4D">
      <w:pPr>
        <w:spacing w:after="0" w:line="276" w:lineRule="auto"/>
        <w:contextualSpacing/>
        <w:rPr>
          <w:rFonts w:cstheme="minorHAnsi"/>
        </w:rPr>
      </w:pPr>
      <w:r w:rsidRPr="0023751F">
        <w:rPr>
          <w:rFonts w:cstheme="minorHAnsi"/>
        </w:rPr>
        <w:t>Opiskelijaa ohjataan tarvittaessa hakemaan avustajapalveluita, erityisiä apuvälineitä ja muita palveluita. Opiskelijan jaksamisen ja hyvinvoinnin tukemisessa voidaan tehdä yhteistyötä opiskeluhuollon palvelujen tai tarvittaessa muiden toimijoiden kanssa. Erityisopetuksen ja muun oppimisen tuen rinnalla opiskelijalla on oikeus saada myös yksilökohtaista opiskeluhuoltoa.</w:t>
      </w:r>
    </w:p>
    <w:p w14:paraId="3EE6780B" w14:textId="77777777" w:rsidR="00397E4D" w:rsidRPr="0023751F" w:rsidRDefault="00397E4D" w:rsidP="00397E4D">
      <w:pPr>
        <w:spacing w:after="0" w:line="276" w:lineRule="auto"/>
        <w:contextualSpacing/>
        <w:rPr>
          <w:rFonts w:cstheme="minorHAnsi"/>
        </w:rPr>
      </w:pPr>
    </w:p>
    <w:p w14:paraId="2A9812BE" w14:textId="77777777" w:rsidR="00397E4D" w:rsidRPr="0023751F" w:rsidRDefault="00397E4D" w:rsidP="00397E4D">
      <w:pPr>
        <w:spacing w:after="0" w:line="276" w:lineRule="auto"/>
        <w:contextualSpacing/>
        <w:rPr>
          <w:rFonts w:cstheme="minorHAnsi"/>
          <w:strike/>
        </w:rPr>
      </w:pPr>
      <w:r w:rsidRPr="0023751F">
        <w:rPr>
          <w:rFonts w:cstheme="minorHAnsi"/>
        </w:rPr>
        <w:t>Tukea tarvitsevan opiskelijan työskentelyä, oppimista ja osaamisen kehittymistä arvioidaan monipuolisesti. Näin turvataan tukea tarvitsevalle opiskelijalle mahdollisuus osoittaa osaamistaan eri tavoin esimerkiksi tilanteissa, joissa kirjallinen tuottaminen on haastavaa. Osaamisen osoittamisen tavat ja tilanteet suunnitellaan opiskelijan tarpeiden mukaisesti. Arvioinnissa käytettäviä yksilöllisiä järjestelyjä ovat esimerkiksi lisäajan antaminen arviointitilanteissa, pienryhmätilan käyttäminen, materiaalin kirjasinkoon suurentaminen tai mahdollisuus käyttää erillistä näyttöä. Arvioinnissa voidaan käyttää myös muita tarkoituksenmukaisia erityisjärjestelyjä.</w:t>
      </w:r>
    </w:p>
    <w:p w14:paraId="2713C736" w14:textId="77777777" w:rsidR="00397E4D" w:rsidRPr="0023751F" w:rsidRDefault="00397E4D" w:rsidP="00397E4D">
      <w:pPr>
        <w:spacing w:after="0" w:line="276" w:lineRule="auto"/>
        <w:contextualSpacing/>
        <w:rPr>
          <w:rFonts w:cstheme="minorHAnsi"/>
        </w:rPr>
      </w:pPr>
    </w:p>
    <w:p w14:paraId="3CCE2155" w14:textId="77777777" w:rsidR="00397E4D" w:rsidRPr="0023751F" w:rsidRDefault="00397E4D" w:rsidP="00397E4D">
      <w:pPr>
        <w:spacing w:after="0" w:line="276" w:lineRule="auto"/>
        <w:contextualSpacing/>
        <w:rPr>
          <w:rFonts w:cstheme="minorHAnsi"/>
          <w:strike/>
        </w:rPr>
      </w:pPr>
      <w:r w:rsidRPr="0023751F">
        <w:rPr>
          <w:rFonts w:cstheme="minorHAnsi"/>
        </w:rPr>
        <w:t xml:space="preserve">Ylioppilastutkinnon kokeiden erityisjärjestelyistä tiedotetaan opiskelijalle heti lukio-opintojen alkaessa ja aina tarpeen mukaan. Opiskelijalle tulee antaa mahdollisuus kokeilla erityisjärjestelyjä lukio-opintojen aikana, jotta niiden tarvetta ja toimivuutta voidaan arvioida. Tarvittaessa opiskelijaa ohjataan tarvittavien lausuntojen hankkimisessa ja erityisjärjestelyjen hakemisessa ylioppilastutkinnon kokeita varten. </w:t>
      </w:r>
    </w:p>
    <w:p w14:paraId="4AE194FE" w14:textId="77777777" w:rsidR="00397E4D" w:rsidRPr="0023751F" w:rsidRDefault="00397E4D" w:rsidP="00397E4D">
      <w:pPr>
        <w:spacing w:after="0" w:line="276" w:lineRule="auto"/>
        <w:contextualSpacing/>
        <w:rPr>
          <w:rFonts w:cstheme="minorHAnsi"/>
        </w:rPr>
      </w:pPr>
    </w:p>
    <w:p w14:paraId="4B1DA951" w14:textId="77777777" w:rsidR="00397E4D" w:rsidRPr="0023751F" w:rsidRDefault="00397E4D" w:rsidP="00397E4D">
      <w:pPr>
        <w:spacing w:after="0" w:line="276" w:lineRule="auto"/>
        <w:contextualSpacing/>
        <w:rPr>
          <w:rFonts w:cstheme="minorHAnsi"/>
        </w:rPr>
      </w:pPr>
      <w:r w:rsidRPr="0023751F">
        <w:rPr>
          <w:rFonts w:cstheme="minorHAnsi"/>
        </w:rPr>
        <w:t>Paikallisessa opetussuunnitelmassa päätetään ja kuvataan tuen järjestäminen käytännössä seuraavissa asioissa:</w:t>
      </w:r>
    </w:p>
    <w:bookmarkEnd w:id="52"/>
    <w:p w14:paraId="4BF5687C" w14:textId="77777777" w:rsidR="00397E4D" w:rsidRPr="0023751F" w:rsidRDefault="00397E4D" w:rsidP="00D37DE9">
      <w:pPr>
        <w:numPr>
          <w:ilvl w:val="0"/>
          <w:numId w:val="152"/>
        </w:numPr>
        <w:spacing w:after="0" w:line="276" w:lineRule="auto"/>
        <w:contextualSpacing/>
      </w:pPr>
      <w:r w:rsidRPr="0023751F">
        <w:t>tukitoimista ja niitä koskevista oikeuksista tiedottaminen opiskelijoille ja huoltajille</w:t>
      </w:r>
    </w:p>
    <w:p w14:paraId="20B631A5" w14:textId="77777777" w:rsidR="00397E4D" w:rsidRPr="0023751F" w:rsidRDefault="00397E4D" w:rsidP="00D37DE9">
      <w:pPr>
        <w:numPr>
          <w:ilvl w:val="0"/>
          <w:numId w:val="152"/>
        </w:numPr>
        <w:spacing w:after="0" w:line="276" w:lineRule="auto"/>
        <w:contextualSpacing/>
      </w:pPr>
      <w:r w:rsidRPr="0023751F">
        <w:t>tukitoimien tarpeen arviointi</w:t>
      </w:r>
    </w:p>
    <w:p w14:paraId="089B3D31" w14:textId="77777777" w:rsidR="00397E4D" w:rsidRPr="0023751F" w:rsidRDefault="00397E4D" w:rsidP="00D37DE9">
      <w:pPr>
        <w:numPr>
          <w:ilvl w:val="0"/>
          <w:numId w:val="152"/>
        </w:numPr>
        <w:spacing w:after="0" w:line="276" w:lineRule="auto"/>
        <w:contextualSpacing/>
      </w:pPr>
      <w:r w:rsidRPr="0023751F">
        <w:t>tukitoimien kirjaaminen henkilökohtaiseen opintosuunnitelmaan</w:t>
      </w:r>
    </w:p>
    <w:p w14:paraId="468747C2" w14:textId="77777777" w:rsidR="00397E4D" w:rsidRPr="0023751F" w:rsidRDefault="00397E4D" w:rsidP="00D37DE9">
      <w:pPr>
        <w:numPr>
          <w:ilvl w:val="0"/>
          <w:numId w:val="152"/>
        </w:numPr>
        <w:spacing w:after="0" w:line="276" w:lineRule="auto"/>
        <w:contextualSpacing/>
      </w:pPr>
      <w:r w:rsidRPr="0023751F">
        <w:t>tuen toteuttaminen</w:t>
      </w:r>
    </w:p>
    <w:p w14:paraId="4ED8B7D7" w14:textId="77777777" w:rsidR="00397E4D" w:rsidRPr="0023751F" w:rsidRDefault="00397E4D" w:rsidP="00D37DE9">
      <w:pPr>
        <w:numPr>
          <w:ilvl w:val="0"/>
          <w:numId w:val="152"/>
        </w:numPr>
        <w:spacing w:after="0" w:line="276" w:lineRule="auto"/>
        <w:contextualSpacing/>
      </w:pPr>
      <w:r w:rsidRPr="0023751F">
        <w:t>tuen toteutumisen seuranta ja arviointi</w:t>
      </w:r>
    </w:p>
    <w:p w14:paraId="6B118F31" w14:textId="77777777" w:rsidR="00397E4D" w:rsidRPr="0023751F" w:rsidRDefault="00397E4D" w:rsidP="00D37DE9">
      <w:pPr>
        <w:numPr>
          <w:ilvl w:val="0"/>
          <w:numId w:val="152"/>
        </w:numPr>
        <w:spacing w:after="0" w:line="276" w:lineRule="auto"/>
        <w:contextualSpacing/>
      </w:pPr>
      <w:r w:rsidRPr="0023751F">
        <w:t xml:space="preserve">yhteistyö, vastuut ja työnjako </w:t>
      </w:r>
      <w:bookmarkEnd w:id="53"/>
      <w:r w:rsidRPr="0023751F">
        <w:t>edellä mainituissa asioissa.</w:t>
      </w:r>
    </w:p>
    <w:p w14:paraId="1BAF2DB5" w14:textId="77777777" w:rsidR="00397E4D" w:rsidRPr="0023751F" w:rsidRDefault="00397E4D" w:rsidP="00397E4D">
      <w:pPr>
        <w:spacing w:after="0" w:line="276" w:lineRule="auto"/>
        <w:contextualSpacing/>
        <w:rPr>
          <w:rFonts w:cstheme="minorHAnsi"/>
          <w:strike/>
        </w:rPr>
      </w:pPr>
    </w:p>
    <w:p w14:paraId="2A79499A"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54" w:name="_Toc3448851"/>
      <w:bookmarkStart w:id="55" w:name="_Toc70529038"/>
      <w:r w:rsidRPr="0023751F">
        <w:rPr>
          <w:rFonts w:eastAsiaTheme="majorEastAsia" w:cstheme="minorHAnsi"/>
          <w:b/>
          <w:color w:val="2F5496" w:themeColor="accent1" w:themeShade="BF"/>
          <w:sz w:val="36"/>
        </w:rPr>
        <w:t>4.3 Opiskeluhuolto</w:t>
      </w:r>
      <w:bookmarkStart w:id="56" w:name="Henkilon_nimi"/>
      <w:bookmarkEnd w:id="54"/>
      <w:bookmarkEnd w:id="55"/>
    </w:p>
    <w:p w14:paraId="0A09726A" w14:textId="77777777" w:rsidR="00397E4D" w:rsidRPr="0023751F" w:rsidRDefault="00397E4D" w:rsidP="00397E4D">
      <w:pPr>
        <w:spacing w:after="0" w:line="276" w:lineRule="auto"/>
        <w:contextualSpacing/>
        <w:rPr>
          <w:rFonts w:cstheme="minorHAnsi"/>
        </w:rPr>
      </w:pPr>
    </w:p>
    <w:p w14:paraId="60E728EE" w14:textId="3E147E24" w:rsidR="0073571C" w:rsidRPr="0073571C" w:rsidRDefault="0073571C" w:rsidP="00397E4D">
      <w:pPr>
        <w:spacing w:after="0" w:line="276" w:lineRule="auto"/>
        <w:contextualSpacing/>
        <w:rPr>
          <w:rFonts w:cstheme="minorHAnsi"/>
          <w:b/>
          <w:i/>
        </w:rPr>
      </w:pPr>
      <w:r>
        <w:rPr>
          <w:rFonts w:cstheme="minorHAnsi"/>
          <w:b/>
          <w:i/>
        </w:rPr>
        <w:t>Erillinen opiskeluhuoltosuunnitelma on liitteenä 7.</w:t>
      </w:r>
    </w:p>
    <w:p w14:paraId="4733E22D" w14:textId="77777777" w:rsidR="0073571C" w:rsidRDefault="0073571C" w:rsidP="00397E4D">
      <w:pPr>
        <w:spacing w:after="0" w:line="276" w:lineRule="auto"/>
        <w:contextualSpacing/>
        <w:rPr>
          <w:rFonts w:cstheme="minorHAnsi"/>
        </w:rPr>
      </w:pPr>
    </w:p>
    <w:p w14:paraId="2776FB57" w14:textId="0E795CBB"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perusteissa käytetään lukiolain (714/2018) mukaisen käsitteen opiskelijahuolto sijasta oppilas- ja opiskelijahuoltolain (1287/2013) käsitettä opiskeluhuolto. </w:t>
      </w:r>
    </w:p>
    <w:p w14:paraId="1A95003D" w14:textId="77777777" w:rsidR="00397E4D" w:rsidRPr="0023751F" w:rsidRDefault="00397E4D" w:rsidP="00397E4D">
      <w:pPr>
        <w:spacing w:after="0" w:line="276" w:lineRule="auto"/>
        <w:contextualSpacing/>
        <w:rPr>
          <w:rFonts w:cstheme="minorHAnsi"/>
        </w:rPr>
      </w:pPr>
    </w:p>
    <w:p w14:paraId="6136F083" w14:textId="77777777" w:rsidR="00397E4D" w:rsidRPr="0023751F" w:rsidRDefault="00397E4D" w:rsidP="00397E4D">
      <w:pPr>
        <w:spacing w:after="0" w:line="276" w:lineRule="auto"/>
        <w:contextualSpacing/>
        <w:rPr>
          <w:rFonts w:cstheme="minorHAnsi"/>
        </w:rPr>
      </w:pPr>
      <w:r w:rsidRPr="0023751F">
        <w:rPr>
          <w:rFonts w:cstheme="minorHAnsi"/>
        </w:rPr>
        <w:t xml:space="preserve">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 </w:t>
      </w:r>
    </w:p>
    <w:p w14:paraId="13B5AEF4" w14:textId="77777777" w:rsidR="00397E4D" w:rsidRPr="0023751F" w:rsidRDefault="00397E4D" w:rsidP="00397E4D">
      <w:pPr>
        <w:spacing w:after="0" w:line="276" w:lineRule="auto"/>
        <w:contextualSpacing/>
        <w:rPr>
          <w:rFonts w:cstheme="minorHAnsi"/>
        </w:rPr>
      </w:pPr>
    </w:p>
    <w:p w14:paraId="3C05868E"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w:t>
      </w:r>
      <w:proofErr w:type="spellStart"/>
      <w:r w:rsidRPr="0023751F">
        <w:rPr>
          <w:rFonts w:cstheme="minorHAnsi"/>
        </w:rPr>
        <w:t>sijaintikunta</w:t>
      </w:r>
      <w:proofErr w:type="spellEnd"/>
      <w:r w:rsidRPr="0023751F">
        <w:rPr>
          <w:rFonts w:cstheme="minorHAnsi"/>
        </w:rPr>
        <w:t>.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1287/2013, 3, 9 [muutettu lailla 1409/2014] ja 11 §.)</w:t>
      </w:r>
    </w:p>
    <w:p w14:paraId="3B07CD1A" w14:textId="77777777" w:rsidR="00397E4D" w:rsidRPr="0023751F" w:rsidRDefault="00397E4D" w:rsidP="00397E4D">
      <w:pPr>
        <w:spacing w:after="0" w:line="276" w:lineRule="auto"/>
        <w:contextualSpacing/>
        <w:rPr>
          <w:rFonts w:cstheme="minorHAnsi"/>
        </w:rPr>
      </w:pPr>
    </w:p>
    <w:p w14:paraId="35543E48"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Opiskeluhuoltoa toteutetaan monialaisessa yhteistyössä opetustoimen ja sosiaali- ja terveystoimen kanssa siten, että siitä muodostuu toimiva ja yhtenäinen kokonaisuus. Opiskeluhuoltoa toteutetaan yhteistyössä opiskelijoiden ja heidän huoltajiensa sekä tarvittaessa muiden </w:t>
      </w:r>
      <w:proofErr w:type="spellStart"/>
      <w:r w:rsidRPr="0023751F">
        <w:rPr>
          <w:rFonts w:cstheme="minorHAnsi"/>
        </w:rPr>
        <w:t>yhteistyötahojen</w:t>
      </w:r>
      <w:proofErr w:type="spellEnd"/>
      <w:r w:rsidRPr="0023751F">
        <w:rPr>
          <w:rFonts w:cstheme="minorHAnsi"/>
        </w:rPr>
        <w:t xml:space="preserve">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1287/2013, 3, 4 ja 9 §; lukiolaki 714/2018, 33 §.)  </w:t>
      </w:r>
    </w:p>
    <w:p w14:paraId="7BE60FD8" w14:textId="77777777" w:rsidR="00397E4D" w:rsidRPr="0023751F" w:rsidRDefault="00397E4D" w:rsidP="00397E4D">
      <w:pPr>
        <w:spacing w:after="0" w:line="276" w:lineRule="auto"/>
        <w:contextualSpacing/>
        <w:rPr>
          <w:rFonts w:cstheme="minorHAnsi"/>
        </w:rPr>
      </w:pPr>
    </w:p>
    <w:p w14:paraId="43FABA72"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57" w:name="_Toc428458943"/>
      <w:bookmarkStart w:id="58" w:name="_Toc423589919"/>
      <w:bookmarkStart w:id="59" w:name="_Toc421085569"/>
      <w:bookmarkStart w:id="60" w:name="_Toc415582255"/>
      <w:bookmarkStart w:id="61" w:name="_Toc3448852"/>
      <w:bookmarkStart w:id="62" w:name="_Toc70529039"/>
      <w:r w:rsidRPr="0023751F">
        <w:rPr>
          <w:rFonts w:eastAsia="Arial" w:cstheme="minorHAnsi"/>
          <w:b/>
          <w:color w:val="0070C0"/>
          <w:sz w:val="28"/>
          <w:lang w:val="fi" w:eastAsia="fi-FI"/>
        </w:rPr>
        <w:t>4.3.1 Opiskeluhuollon keskeiset periaatteet</w:t>
      </w:r>
      <w:bookmarkEnd w:id="57"/>
      <w:bookmarkEnd w:id="58"/>
      <w:bookmarkEnd w:id="59"/>
      <w:bookmarkEnd w:id="60"/>
      <w:bookmarkEnd w:id="61"/>
      <w:bookmarkEnd w:id="62"/>
    </w:p>
    <w:p w14:paraId="04CF6D53" w14:textId="77777777" w:rsidR="00397E4D" w:rsidRPr="0023751F" w:rsidRDefault="00397E4D" w:rsidP="00397E4D">
      <w:pPr>
        <w:spacing w:after="0" w:line="276" w:lineRule="auto"/>
        <w:contextualSpacing/>
        <w:rPr>
          <w:rFonts w:cstheme="minorHAnsi"/>
        </w:rPr>
      </w:pPr>
    </w:p>
    <w:p w14:paraId="24A1CEB0" w14:textId="77777777" w:rsidR="00397E4D" w:rsidRPr="0023751F" w:rsidRDefault="00397E4D" w:rsidP="00397E4D">
      <w:pPr>
        <w:spacing w:after="0" w:line="276" w:lineRule="auto"/>
        <w:contextualSpacing/>
        <w:rPr>
          <w:rFonts w:cstheme="minorHAnsi"/>
        </w:rPr>
      </w:pPr>
      <w:r w:rsidRPr="0023751F">
        <w:rPr>
          <w:rFonts w:cstheme="minorHAnsi"/>
        </w:rPr>
        <w:t xml:space="preserve">Näissä lukion opetussuunnitelman perusteissa määrätään opiskeluhuollon keskeisistä periaatteista, opetustoimeen kuuluvan opiskeluhuollon tavoitteista sekä opetussuunnitelman ja oppilaitoskohtaisen opiskeluhuoltosuunnitelman laatimisesta (lukiolaki 714/2018, 32 §; oppilas- ja opiskelijahuoltolaki 1287/2013, 13 § [muutettu lailla 1501/2016]). </w:t>
      </w:r>
    </w:p>
    <w:p w14:paraId="6E82FEFD" w14:textId="77777777" w:rsidR="00397E4D" w:rsidRPr="0023751F" w:rsidRDefault="00397E4D" w:rsidP="00397E4D">
      <w:pPr>
        <w:spacing w:after="0" w:line="276" w:lineRule="auto"/>
        <w:contextualSpacing/>
        <w:rPr>
          <w:rFonts w:cstheme="minorHAnsi"/>
        </w:rPr>
      </w:pPr>
    </w:p>
    <w:p w14:paraId="327D33E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Yhteisöllinen opiskeluhuolto</w:t>
      </w:r>
    </w:p>
    <w:p w14:paraId="083E33C4" w14:textId="77777777" w:rsidR="00397E4D" w:rsidRPr="0023751F" w:rsidRDefault="00397E4D" w:rsidP="00397E4D">
      <w:pPr>
        <w:spacing w:after="0" w:line="276" w:lineRule="auto"/>
        <w:contextualSpacing/>
        <w:rPr>
          <w:rFonts w:cstheme="minorHAnsi"/>
        </w:rPr>
      </w:pPr>
    </w:p>
    <w:p w14:paraId="555494CF" w14:textId="77777777" w:rsidR="00397E4D" w:rsidRPr="0023751F" w:rsidRDefault="00397E4D" w:rsidP="00397E4D">
      <w:pPr>
        <w:spacing w:after="0" w:line="276" w:lineRule="auto"/>
        <w:contextualSpacing/>
        <w:rPr>
          <w:rFonts w:cstheme="minorHAnsi"/>
        </w:rPr>
      </w:pPr>
      <w:r w:rsidRPr="0023751F">
        <w:rPr>
          <w:rFonts w:cstheme="minorHAnsi"/>
        </w:rPr>
        <w:t>Opiskeluhuoltoa toteutetaan ensisijaisesti ennaltaehkäisevänä yhteisöllisenä opiskeluhuoltona. Opiskeluhuolto on osa lukion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1287/2013, 3 ja 4 §.)</w:t>
      </w:r>
    </w:p>
    <w:p w14:paraId="28DDA24A" w14:textId="77777777" w:rsidR="00397E4D" w:rsidRPr="0023751F" w:rsidRDefault="00397E4D" w:rsidP="00397E4D">
      <w:pPr>
        <w:spacing w:after="0" w:line="276" w:lineRule="auto"/>
        <w:contextualSpacing/>
        <w:rPr>
          <w:rFonts w:cstheme="minorHAnsi"/>
        </w:rPr>
      </w:pPr>
    </w:p>
    <w:p w14:paraId="59A7C999" w14:textId="77777777" w:rsidR="00397E4D" w:rsidRPr="0023751F" w:rsidRDefault="00397E4D" w:rsidP="00397E4D">
      <w:pPr>
        <w:spacing w:after="0" w:line="276" w:lineRule="auto"/>
        <w:contextualSpacing/>
        <w:rPr>
          <w:rFonts w:cstheme="minorHAnsi"/>
        </w:rPr>
      </w:pPr>
      <w:r w:rsidRPr="0023751F">
        <w:rPr>
          <w:rFonts w:cstheme="minorHAnsi"/>
        </w:rPr>
        <w:t xml:space="preserve">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714/2018, 33 §; oppilas- ja opiskelijahuoltolaki 1287/2013,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14:paraId="14EDCED2" w14:textId="77777777" w:rsidR="00397E4D" w:rsidRPr="0023751F" w:rsidRDefault="00397E4D" w:rsidP="00397E4D">
      <w:pPr>
        <w:spacing w:after="0" w:line="276" w:lineRule="auto"/>
        <w:contextualSpacing/>
        <w:rPr>
          <w:rFonts w:cstheme="minorHAnsi"/>
        </w:rPr>
      </w:pPr>
    </w:p>
    <w:p w14:paraId="022418C6" w14:textId="77777777" w:rsidR="00397E4D" w:rsidRPr="0023751F" w:rsidRDefault="00397E4D" w:rsidP="00397E4D">
      <w:pPr>
        <w:spacing w:after="0" w:line="276" w:lineRule="auto"/>
        <w:contextualSpacing/>
        <w:rPr>
          <w:rFonts w:cstheme="minorHAnsi"/>
        </w:rPr>
      </w:pPr>
      <w:r w:rsidRPr="0023751F">
        <w:rPr>
          <w:rFonts w:cstheme="minorHAnsi"/>
        </w:rPr>
        <w:t>Lukiolain mukaan opiskelijalla on oikeus turvalliseen opiskeluympäristöön (lukiolaki 714/2018, 40 §).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lukion toimintakulttuuria, ja se otetaan huomioon kaikessa lukion toiminnassa.</w:t>
      </w:r>
    </w:p>
    <w:p w14:paraId="3DD7062C" w14:textId="77777777" w:rsidR="00397E4D" w:rsidRPr="0023751F" w:rsidRDefault="00397E4D" w:rsidP="00397E4D">
      <w:pPr>
        <w:spacing w:after="0" w:line="276" w:lineRule="auto"/>
        <w:contextualSpacing/>
        <w:rPr>
          <w:rFonts w:cstheme="minorHAnsi"/>
        </w:rPr>
      </w:pPr>
    </w:p>
    <w:p w14:paraId="7D14A032"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Yksilökohtainen opiskeluhuolto</w:t>
      </w:r>
    </w:p>
    <w:p w14:paraId="1B52A9AF" w14:textId="77777777" w:rsidR="00397E4D" w:rsidRPr="0023751F" w:rsidRDefault="00397E4D" w:rsidP="00397E4D">
      <w:pPr>
        <w:spacing w:after="0" w:line="276" w:lineRule="auto"/>
        <w:contextualSpacing/>
        <w:rPr>
          <w:rFonts w:cstheme="minorHAnsi"/>
        </w:rPr>
      </w:pPr>
    </w:p>
    <w:p w14:paraId="4D445A71" w14:textId="77777777" w:rsidR="00397E4D" w:rsidRPr="0023751F" w:rsidRDefault="00397E4D" w:rsidP="00397E4D">
      <w:pPr>
        <w:spacing w:after="0" w:line="276" w:lineRule="auto"/>
        <w:contextualSpacing/>
        <w:rPr>
          <w:rFonts w:cstheme="minorHAnsi"/>
        </w:rPr>
      </w:pPr>
      <w:r w:rsidRPr="0023751F">
        <w:rPr>
          <w:rFonts w:cstheme="minorHAns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1287/2013, 5 §). </w:t>
      </w:r>
    </w:p>
    <w:p w14:paraId="524E7FE9" w14:textId="77777777" w:rsidR="00397E4D" w:rsidRPr="0023751F" w:rsidRDefault="00397E4D" w:rsidP="00397E4D">
      <w:pPr>
        <w:spacing w:after="0" w:line="276" w:lineRule="auto"/>
        <w:contextualSpacing/>
        <w:rPr>
          <w:rFonts w:cstheme="minorHAnsi"/>
        </w:rPr>
      </w:pPr>
    </w:p>
    <w:p w14:paraId="288DE5D6" w14:textId="77777777" w:rsidR="00397E4D" w:rsidRPr="0023751F" w:rsidRDefault="00397E4D" w:rsidP="00397E4D">
      <w:pPr>
        <w:spacing w:after="0" w:line="276" w:lineRule="auto"/>
        <w:contextualSpacing/>
        <w:rPr>
          <w:rFonts w:cstheme="minorHAnsi"/>
        </w:rPr>
      </w:pPr>
      <w:r w:rsidRPr="0023751F">
        <w:rPr>
          <w:rFonts w:cstheme="minorHAns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14:paraId="66B71490" w14:textId="77777777" w:rsidR="00397E4D" w:rsidRPr="0023751F" w:rsidRDefault="00397E4D" w:rsidP="00397E4D">
      <w:pPr>
        <w:spacing w:after="0" w:line="276" w:lineRule="auto"/>
        <w:contextualSpacing/>
        <w:rPr>
          <w:rFonts w:cstheme="minorHAnsi"/>
        </w:rPr>
      </w:pPr>
    </w:p>
    <w:p w14:paraId="189CBFA4" w14:textId="77777777" w:rsidR="00397E4D" w:rsidRPr="0023751F" w:rsidRDefault="00397E4D" w:rsidP="00397E4D">
      <w:pPr>
        <w:spacing w:after="0" w:line="276" w:lineRule="auto"/>
        <w:contextualSpacing/>
        <w:rPr>
          <w:rFonts w:cstheme="minorHAnsi"/>
        </w:rPr>
      </w:pPr>
      <w:r w:rsidRPr="0023751F">
        <w:rPr>
          <w:rFonts w:cstheme="minorHAns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1287/2013, 11 ja 18 §.)</w:t>
      </w:r>
    </w:p>
    <w:p w14:paraId="5070BC8F" w14:textId="77777777" w:rsidR="00397E4D" w:rsidRPr="0023751F" w:rsidRDefault="00397E4D" w:rsidP="00397E4D">
      <w:pPr>
        <w:spacing w:after="0" w:line="276" w:lineRule="auto"/>
        <w:contextualSpacing/>
        <w:rPr>
          <w:rFonts w:cstheme="minorHAnsi"/>
        </w:rPr>
      </w:pPr>
    </w:p>
    <w:p w14:paraId="0FFEACD1" w14:textId="77777777" w:rsidR="00397E4D" w:rsidRPr="0023751F" w:rsidRDefault="00397E4D" w:rsidP="00397E4D">
      <w:pPr>
        <w:spacing w:after="0" w:line="276" w:lineRule="auto"/>
        <w:contextualSpacing/>
        <w:rPr>
          <w:rFonts w:cstheme="minorHAnsi"/>
          <w:b/>
        </w:rPr>
      </w:pPr>
      <w:r w:rsidRPr="0023751F">
        <w:rPr>
          <w:rFonts w:cstheme="minorHAnsi"/>
          <w:b/>
          <w:sz w:val="24"/>
        </w:rPr>
        <w:t>Opiskeluhuoltoryhmät monialaisessa yhteistyössä</w:t>
      </w:r>
      <w:r w:rsidRPr="0023751F">
        <w:rPr>
          <w:rFonts w:cstheme="minorHAnsi"/>
          <w:b/>
        </w:rPr>
        <w:tab/>
      </w:r>
    </w:p>
    <w:p w14:paraId="383892DC" w14:textId="77777777" w:rsidR="00397E4D" w:rsidRPr="0023751F" w:rsidRDefault="00397E4D" w:rsidP="00397E4D">
      <w:pPr>
        <w:spacing w:after="0" w:line="276" w:lineRule="auto"/>
        <w:contextualSpacing/>
        <w:rPr>
          <w:rFonts w:cstheme="minorHAnsi"/>
        </w:rPr>
      </w:pPr>
    </w:p>
    <w:p w14:paraId="6D66DFF4" w14:textId="77777777" w:rsidR="00397E4D" w:rsidRPr="0023751F" w:rsidRDefault="00397E4D" w:rsidP="00397E4D">
      <w:pPr>
        <w:spacing w:after="0" w:line="276" w:lineRule="auto"/>
        <w:contextualSpacing/>
        <w:rPr>
          <w:rFonts w:cstheme="minorHAnsi"/>
        </w:rPr>
      </w:pPr>
      <w:r w:rsidRPr="0023751F">
        <w:rPr>
          <w:rFonts w:cstheme="minorHAnsi"/>
        </w:rPr>
        <w:t>Opiskeluhuollon monialaiseen yhteistyöhön kuuluvien opiskeluhuoltoryhmien toiminta on osa opiskeluhuollon kokonaisuutta. Opiskeluhuoltoryhmiä ovat 1) opiskeluhuollon ohjausryhmä, 2) oppilaitoskohtainen opiskeluhuoltoryhmä sekä 3) tapauskohtaisesti koottava monialainen asiantuntijaryhmä. (Oppilas- ja opiskelijahuoltolaki 1287/2013, 14 § [muutettu lailla 1501/2016].)</w:t>
      </w:r>
    </w:p>
    <w:p w14:paraId="1EAA9246" w14:textId="77777777" w:rsidR="00397E4D" w:rsidRPr="0023751F" w:rsidRDefault="00397E4D" w:rsidP="00397E4D">
      <w:pPr>
        <w:spacing w:after="0" w:line="276" w:lineRule="auto"/>
        <w:contextualSpacing/>
        <w:rPr>
          <w:rFonts w:cstheme="minorHAnsi"/>
        </w:rPr>
      </w:pPr>
    </w:p>
    <w:p w14:paraId="10BA3A02" w14:textId="77777777" w:rsidR="00397E4D" w:rsidRPr="0023751F" w:rsidRDefault="00397E4D" w:rsidP="00397E4D">
      <w:pPr>
        <w:spacing w:after="0" w:line="276" w:lineRule="auto"/>
        <w:contextualSpacing/>
        <w:rPr>
          <w:rFonts w:cstheme="minorHAnsi"/>
        </w:rPr>
      </w:pPr>
      <w:r w:rsidRPr="0023751F">
        <w:rPr>
          <w:rFonts w:cstheme="minorHAns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sekä opiskeluterveydenhuollon palveluja ja psykologi- ja kuraattoripalveluja edustavia jäseniä. Jokaisella kolmella ryhmällä on omat tehtävät ja niiden perusteella määräytyvä kokoonpano.</w:t>
      </w:r>
    </w:p>
    <w:p w14:paraId="53502981" w14:textId="77777777" w:rsidR="00397E4D" w:rsidRPr="0023751F" w:rsidRDefault="00397E4D" w:rsidP="00397E4D">
      <w:pPr>
        <w:spacing w:after="0" w:line="276" w:lineRule="auto"/>
        <w:contextualSpacing/>
        <w:rPr>
          <w:rFonts w:cstheme="minorHAnsi"/>
        </w:rPr>
      </w:pPr>
    </w:p>
    <w:p w14:paraId="45551E58"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Opiskeluhuollon ohjausryhmä vastaa koulutuksenjärjestäjäkohtaisen opiskeluhuollon yleisestä suunnittelusta, kehittämisestä, ohjauksesta ja arvioinnista. Sille asetetut tehtävät voi hoitaa myös </w:t>
      </w:r>
      <w:r w:rsidRPr="0023751F">
        <w:rPr>
          <w:rFonts w:cstheme="minorHAnsi"/>
        </w:rPr>
        <w:lastRenderedPageBreak/>
        <w:t xml:space="preserve">muu tehtävään soveltuva ryhmä. Ohjausryhmä voi olla myös kahden tai useamman koulutuksen järjestäjän yhteinen. Sama ryhmä voi olla useamman koulutusmuodon yhteinen. </w:t>
      </w:r>
    </w:p>
    <w:p w14:paraId="6D79DFB2" w14:textId="77777777" w:rsidR="00397E4D" w:rsidRPr="0023751F" w:rsidRDefault="00397E4D" w:rsidP="00397E4D">
      <w:pPr>
        <w:spacing w:after="0" w:line="276" w:lineRule="auto"/>
        <w:contextualSpacing/>
        <w:rPr>
          <w:rFonts w:cstheme="minorHAnsi"/>
        </w:rPr>
      </w:pPr>
    </w:p>
    <w:p w14:paraId="7787A5AC" w14:textId="77777777" w:rsidR="00397E4D" w:rsidRPr="0023751F" w:rsidRDefault="00397E4D" w:rsidP="00397E4D">
      <w:pPr>
        <w:spacing w:after="0" w:line="276" w:lineRule="auto"/>
        <w:contextualSpacing/>
        <w:rPr>
          <w:rFonts w:cstheme="minorHAnsi"/>
        </w:rPr>
      </w:pPr>
      <w:r w:rsidRPr="0023751F">
        <w:rPr>
          <w:rFonts w:cstheme="minorHAns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 Oppilaitoskohtaisen opiskeluhuoltoryhmän sijasta edellä kuvattuja tehtäviä voi hoitaa opetuksen järjestäjän nimeämä muu tehtävään soveltuva monialainen oppilaitoskohtainen ryhmä (oppilas- ja opiskelijahuoltolaki 1287/2013, 14 § [muutettu lailla 1501/2016]).</w:t>
      </w:r>
    </w:p>
    <w:p w14:paraId="29EBBAFC" w14:textId="77777777" w:rsidR="00397E4D" w:rsidRPr="0023751F" w:rsidRDefault="00397E4D" w:rsidP="00397E4D">
      <w:pPr>
        <w:spacing w:after="0" w:line="276" w:lineRule="auto"/>
        <w:contextualSpacing/>
        <w:rPr>
          <w:rFonts w:cstheme="minorHAnsi"/>
        </w:rPr>
      </w:pPr>
    </w:p>
    <w:p w14:paraId="537126FE" w14:textId="77777777" w:rsidR="00397E4D" w:rsidRPr="0023751F" w:rsidRDefault="00397E4D" w:rsidP="00397E4D">
      <w:pPr>
        <w:spacing w:after="0" w:line="276" w:lineRule="auto"/>
        <w:contextualSpacing/>
        <w:rPr>
          <w:rFonts w:cstheme="minorHAnsi"/>
        </w:rPr>
      </w:pPr>
      <w:r w:rsidRPr="0023751F">
        <w:rPr>
          <w:rFonts w:cstheme="minorHAnsi"/>
        </w:rPr>
        <w:t xml:space="preserve">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opiskelijalla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w:t>
      </w:r>
      <w:proofErr w:type="spellStart"/>
      <w:r w:rsidRPr="0023751F">
        <w:rPr>
          <w:rFonts w:cstheme="minorHAnsi"/>
        </w:rPr>
        <w:t>yhteistyötahoja</w:t>
      </w:r>
      <w:proofErr w:type="spellEnd"/>
      <w:r w:rsidRPr="0023751F">
        <w:rPr>
          <w:rFonts w:cstheme="minorHAnsi"/>
        </w:rPr>
        <w:t xml:space="preserve"> tai opiskelijan läheisiä (oppilas- ja opiskelijahuoltolaki 1287/2013, 19 §).</w:t>
      </w:r>
    </w:p>
    <w:p w14:paraId="36F1C91F" w14:textId="77777777" w:rsidR="00397E4D" w:rsidRPr="0023751F" w:rsidRDefault="00397E4D" w:rsidP="00397E4D">
      <w:pPr>
        <w:spacing w:after="0" w:line="276" w:lineRule="auto"/>
        <w:contextualSpacing/>
        <w:rPr>
          <w:rFonts w:cstheme="minorHAnsi"/>
        </w:rPr>
      </w:pPr>
    </w:p>
    <w:p w14:paraId="74BD84D9"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63" w:name="_Toc428458944"/>
      <w:bookmarkStart w:id="64" w:name="_Toc423589920"/>
      <w:bookmarkStart w:id="65" w:name="_Toc421085570"/>
      <w:bookmarkStart w:id="66" w:name="_Toc415582256"/>
      <w:bookmarkStart w:id="67" w:name="_Toc3448853"/>
      <w:bookmarkStart w:id="68" w:name="_Toc70529040"/>
      <w:r w:rsidRPr="0023751F">
        <w:rPr>
          <w:rFonts w:eastAsia="Arial" w:cstheme="minorHAnsi"/>
          <w:b/>
          <w:color w:val="0070C0"/>
          <w:sz w:val="28"/>
          <w:lang w:val="fi" w:eastAsia="fi-FI"/>
        </w:rPr>
        <w:t>4.3.2 Opiskeluhuollon suunnitelmat ja niiden laatiminen</w:t>
      </w:r>
      <w:bookmarkEnd w:id="63"/>
      <w:bookmarkEnd w:id="64"/>
      <w:bookmarkEnd w:id="65"/>
      <w:bookmarkEnd w:id="66"/>
      <w:bookmarkEnd w:id="67"/>
      <w:bookmarkEnd w:id="68"/>
    </w:p>
    <w:p w14:paraId="259E69D3" w14:textId="77777777" w:rsidR="00397E4D" w:rsidRPr="0023751F" w:rsidRDefault="00397E4D" w:rsidP="00397E4D">
      <w:pPr>
        <w:spacing w:after="0" w:line="276" w:lineRule="auto"/>
        <w:contextualSpacing/>
        <w:rPr>
          <w:rFonts w:cstheme="minorHAnsi"/>
        </w:rPr>
      </w:pPr>
      <w:r w:rsidRPr="0023751F">
        <w:rPr>
          <w:rFonts w:cstheme="minorHAnsi"/>
        </w:rPr>
        <w:tab/>
      </w:r>
      <w:r w:rsidRPr="0023751F">
        <w:rPr>
          <w:rFonts w:cstheme="minorHAnsi"/>
        </w:rPr>
        <w:tab/>
      </w:r>
      <w:r w:rsidRPr="0023751F">
        <w:rPr>
          <w:rFonts w:cstheme="minorHAnsi"/>
        </w:rPr>
        <w:tab/>
      </w:r>
    </w:p>
    <w:p w14:paraId="494E9A32"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Paikallisella tasolla opiskeluhuollon suunnittelua ja toteuttamista ohjaa kolme eri suunnitelmaa. Suunnitelmat ovat 1) lasten ja nuorten </w:t>
      </w:r>
      <w:proofErr w:type="spellStart"/>
      <w:r w:rsidRPr="0023751F">
        <w:rPr>
          <w:rFonts w:cstheme="minorHAnsi"/>
        </w:rPr>
        <w:t>hyvinvointisuunnitelma</w:t>
      </w:r>
      <w:proofErr w:type="spellEnd"/>
      <w:r w:rsidRPr="0023751F">
        <w:rPr>
          <w:rFonts w:cstheme="minorHAnsi"/>
        </w:rPr>
        <w:t xml:space="preserve">, johon sisältyy opiskeluhuoltoa koskeva osuus, 2) paikalliseen opetussuunnitelmaan sisältyvä kuvaus opiskeluhuollosta sekä 3) oppilaitoskohtainen opiskeluhuoltosuunnitelma. (Oppilas- ja opiskelijahuoltolaki 1287/2013, 12 ja 13 § [muutettu lailla 1501/2016]; lastensuojelulaki 417/2007, 12 § [muutettu lailla 1292/2013]; lukiolaki 714/2018, 32 §; terveydenhuoltolaki 1326/2013, 17 §.) </w:t>
      </w:r>
    </w:p>
    <w:p w14:paraId="677E4222" w14:textId="77777777" w:rsidR="00397E4D" w:rsidRPr="0023751F" w:rsidRDefault="00397E4D" w:rsidP="00397E4D">
      <w:pPr>
        <w:spacing w:after="0" w:line="276" w:lineRule="auto"/>
        <w:contextualSpacing/>
        <w:rPr>
          <w:rFonts w:cstheme="minorHAnsi"/>
        </w:rPr>
      </w:pPr>
    </w:p>
    <w:p w14:paraId="71BC079D" w14:textId="77777777" w:rsidR="00397E4D" w:rsidRPr="0023751F" w:rsidRDefault="00397E4D" w:rsidP="00397E4D">
      <w:pPr>
        <w:spacing w:after="0" w:line="276" w:lineRule="auto"/>
        <w:contextualSpacing/>
        <w:rPr>
          <w:rFonts w:cstheme="minorHAnsi"/>
        </w:rPr>
      </w:pPr>
      <w:r w:rsidRPr="0023751F">
        <w:rPr>
          <w:rFonts w:cstheme="minorHAnsi"/>
        </w:rPr>
        <w:t xml:space="preserve">Lasten ja nuorten </w:t>
      </w:r>
      <w:proofErr w:type="spellStart"/>
      <w:r w:rsidRPr="0023751F">
        <w:rPr>
          <w:rFonts w:cstheme="minorHAnsi"/>
        </w:rPr>
        <w:t>hyvinvointisuunnitelma</w:t>
      </w:r>
      <w:proofErr w:type="spellEnd"/>
      <w:r w:rsidRPr="0023751F">
        <w:rPr>
          <w:rFonts w:cstheme="minorHAnsi"/>
        </w:rPr>
        <w:t xml:space="preserve"> on kunnan tai useamman kunnan yhdessä laatima kunnan tai kuntien toimintaa koskeva suunnitelma lasten ja nuorten hyvinvoinnin edistämiseksi sekä lastensuojelun järjestämiseksi ja kehittämiseksi. Se hyväksytään kunkin kunnan kunnanvaltuustossa ja tarkistetaan vähintään kerran neljässä vuodessa. (Lastensuojelulaki 417/2007, 12 § [muutettu lailla 1292/2013].) </w:t>
      </w:r>
    </w:p>
    <w:p w14:paraId="557CF623" w14:textId="77777777" w:rsidR="00397E4D" w:rsidRPr="0023751F" w:rsidRDefault="00397E4D" w:rsidP="00397E4D">
      <w:pPr>
        <w:spacing w:after="0" w:line="276" w:lineRule="auto"/>
        <w:contextualSpacing/>
        <w:rPr>
          <w:rFonts w:cstheme="minorHAnsi"/>
        </w:rPr>
      </w:pPr>
      <w:r w:rsidRPr="0023751F">
        <w:rPr>
          <w:rFonts w:cstheme="minorHAnsi"/>
        </w:rPr>
        <w:tab/>
      </w:r>
    </w:p>
    <w:p w14:paraId="35FB9055" w14:textId="77777777" w:rsidR="00397E4D" w:rsidRPr="0023751F" w:rsidRDefault="00397E4D" w:rsidP="00397E4D">
      <w:pPr>
        <w:spacing w:after="0" w:line="276" w:lineRule="auto"/>
        <w:contextualSpacing/>
        <w:rPr>
          <w:rFonts w:cstheme="minorHAnsi"/>
        </w:rPr>
      </w:pPr>
      <w:r w:rsidRPr="0023751F">
        <w:rPr>
          <w:rFonts w:cstheme="minorHAnsi"/>
        </w:rPr>
        <w:t xml:space="preserve">Lasten ja nuorten </w:t>
      </w:r>
      <w:proofErr w:type="spellStart"/>
      <w:r w:rsidRPr="0023751F">
        <w:rPr>
          <w:rFonts w:cstheme="minorHAnsi"/>
        </w:rPr>
        <w:t>hyvinvointisuunnitelma</w:t>
      </w:r>
      <w:proofErr w:type="spellEnd"/>
      <w:r w:rsidRPr="0023751F">
        <w:rPr>
          <w:rFonts w:cstheme="minorHAnsi"/>
        </w:rPr>
        <w:t xml:space="preserve"> sekä muut kunnan lasten ja nuorten hyvinvointia, terveyttä ja turvallisuutta koskevat linjaukset otetaan huomioon, kun valmistellaan paikallisen opetussuunnitelman opiskeluhuoltoa koskevaa osuutta sekä oppilaitoskohtaisia opiskeluhuoltosuunnitelmia. </w:t>
      </w:r>
    </w:p>
    <w:p w14:paraId="0EDCCAC6" w14:textId="77777777" w:rsidR="00397E4D" w:rsidRPr="0023751F" w:rsidRDefault="00397E4D" w:rsidP="00397E4D">
      <w:pPr>
        <w:spacing w:after="0" w:line="276" w:lineRule="auto"/>
        <w:contextualSpacing/>
        <w:rPr>
          <w:rFonts w:cstheme="minorHAnsi"/>
        </w:rPr>
      </w:pPr>
    </w:p>
    <w:p w14:paraId="475BC2C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 xml:space="preserve">Opiskeluhuolto opetussuunnitelmassa </w:t>
      </w:r>
    </w:p>
    <w:p w14:paraId="264B4221" w14:textId="77777777" w:rsidR="00397E4D" w:rsidRPr="0023751F" w:rsidRDefault="00397E4D" w:rsidP="00397E4D">
      <w:pPr>
        <w:spacing w:after="0" w:line="276" w:lineRule="auto"/>
        <w:contextualSpacing/>
        <w:rPr>
          <w:rFonts w:cstheme="minorHAnsi"/>
        </w:rPr>
      </w:pPr>
    </w:p>
    <w:p w14:paraId="3034A190"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kuvataan käytännön tasolla lukion opetussuunnitelman perusteissa määrättyjen asioiden toteutus, opetussuunnitelman yhteys lasten ja nuorten </w:t>
      </w:r>
      <w:proofErr w:type="spellStart"/>
      <w:r w:rsidRPr="0023751F">
        <w:rPr>
          <w:rFonts w:cstheme="minorHAnsi"/>
        </w:rPr>
        <w:t>hyvinvointisuunnitelmaan</w:t>
      </w:r>
      <w:proofErr w:type="spellEnd"/>
      <w:r w:rsidRPr="0023751F">
        <w:rPr>
          <w:rFonts w:cstheme="minorHAnsi"/>
        </w:rPr>
        <w:t xml:space="preserve"> sekä linjaukset oppilaitoskohtaisen opiskeluhuoltosuunnitelman laatimiseksi. </w:t>
      </w:r>
    </w:p>
    <w:p w14:paraId="6E26E647" w14:textId="77777777" w:rsidR="00397E4D" w:rsidRPr="0023751F" w:rsidRDefault="00397E4D" w:rsidP="00397E4D">
      <w:pPr>
        <w:spacing w:after="0" w:line="276" w:lineRule="auto"/>
        <w:contextualSpacing/>
        <w:rPr>
          <w:rFonts w:cstheme="minorHAnsi"/>
        </w:rPr>
      </w:pPr>
    </w:p>
    <w:p w14:paraId="655D313E" w14:textId="77777777" w:rsidR="00397E4D" w:rsidRPr="0023751F" w:rsidRDefault="00397E4D" w:rsidP="00397E4D">
      <w:pPr>
        <w:spacing w:after="0" w:line="276" w:lineRule="auto"/>
        <w:contextualSpacing/>
        <w:rPr>
          <w:rFonts w:cstheme="minorHAnsi"/>
        </w:rPr>
      </w:pPr>
      <w:r w:rsidRPr="0023751F">
        <w:rPr>
          <w:rFonts w:cstheme="minorHAnsi"/>
        </w:rPr>
        <w:t>Paikallinen opetussuunnitelma tulee opiskeluhuollon osalta laatia yhteistyössä kunnan sosiaali- ja terveydenhuollon tehtäviä hoitavien viranomaisten kanssa (lukiolaki 714/2018, 32 §; terveydenhuoltolaki 1326/2013, 17 §). Opetussuunnitelman laatimisessa tehdään tarvittaessa yhteistyötä myös muiden viranomaisten ja yhteistyökumppaneiden kanssa (lukiolaki 714/2018, 32 §).</w:t>
      </w:r>
    </w:p>
    <w:p w14:paraId="433716AD" w14:textId="77777777" w:rsidR="00397E4D" w:rsidRPr="0023751F" w:rsidRDefault="00397E4D" w:rsidP="00397E4D">
      <w:pPr>
        <w:spacing w:after="0" w:line="276" w:lineRule="auto"/>
        <w:contextualSpacing/>
        <w:rPr>
          <w:rFonts w:cstheme="minorHAnsi"/>
        </w:rPr>
      </w:pPr>
    </w:p>
    <w:p w14:paraId="336DCE0E" w14:textId="77777777" w:rsidR="00397E4D" w:rsidRPr="0023751F" w:rsidRDefault="00397E4D" w:rsidP="00397E4D">
      <w:pPr>
        <w:spacing w:after="0" w:line="276" w:lineRule="auto"/>
        <w:contextualSpacing/>
        <w:rPr>
          <w:rFonts w:cstheme="minorHAnsi"/>
          <w:strike/>
        </w:rPr>
      </w:pPr>
      <w:r w:rsidRPr="0023751F">
        <w:rPr>
          <w:rFonts w:cstheme="minorHAnsi"/>
        </w:rPr>
        <w:t>Osa oppilaitoskohtaiseen opiskeluhuoltosuunnitelmaan sisältyvistä asioista on tarkoituksenmukaista kuvata yhdenmukaisesti kaikissa koulutuksen järjestäjän oppilaitoksissa siten, että niitä täsmennetään ja täydennetään oppilaitoskohtaisesti. Tämä tukee oppilas- ja opiskeluhuoltolaissa (1287/2013) mainittua opiskeluhuollon palvelujen yhdenvertaista laatua ja saatavuutta.</w:t>
      </w:r>
    </w:p>
    <w:p w14:paraId="1686B572" w14:textId="77777777" w:rsidR="00397E4D" w:rsidRPr="0023751F" w:rsidRDefault="00397E4D" w:rsidP="00397E4D">
      <w:pPr>
        <w:spacing w:after="0" w:line="276" w:lineRule="auto"/>
        <w:contextualSpacing/>
        <w:rPr>
          <w:rFonts w:cstheme="minorHAnsi"/>
        </w:rPr>
      </w:pPr>
    </w:p>
    <w:p w14:paraId="3E2ACF2B" w14:textId="77777777" w:rsidR="003770E7" w:rsidRDefault="003770E7">
      <w:pPr>
        <w:rPr>
          <w:rFonts w:cstheme="minorHAnsi"/>
          <w:b/>
          <w:sz w:val="24"/>
        </w:rPr>
      </w:pPr>
      <w:bookmarkStart w:id="69" w:name="_Hlk11329420"/>
      <w:r>
        <w:rPr>
          <w:rFonts w:cstheme="minorHAnsi"/>
          <w:b/>
          <w:sz w:val="24"/>
        </w:rPr>
        <w:br w:type="page"/>
      </w:r>
    </w:p>
    <w:p w14:paraId="48EB9F65" w14:textId="238EF3C7"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Oppilaitoskohtaisen opiskeluhuoltosuunnitelman laadinta</w:t>
      </w:r>
    </w:p>
    <w:bookmarkEnd w:id="69"/>
    <w:p w14:paraId="124EBC63" w14:textId="77777777" w:rsidR="00397E4D" w:rsidRPr="0023751F" w:rsidRDefault="00397E4D" w:rsidP="00397E4D">
      <w:pPr>
        <w:spacing w:after="0" w:line="276" w:lineRule="auto"/>
        <w:contextualSpacing/>
        <w:rPr>
          <w:rFonts w:cstheme="minorHAnsi"/>
        </w:rPr>
      </w:pPr>
    </w:p>
    <w:p w14:paraId="719DDB82"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(Oppilas- ja opiskelijahuoltolaki 1287/2013, 13 § [muutettu lailla 1501/2016].) Suunnitelmaa laadittaessa tehdään tarvittaessa yhteistyötä myös muiden viranomaisten ja yhteistyökumppaneiden kanssa. </w:t>
      </w:r>
    </w:p>
    <w:p w14:paraId="4FFAF73F" w14:textId="77777777" w:rsidR="00397E4D" w:rsidRPr="0023751F" w:rsidRDefault="00397E4D" w:rsidP="00397E4D">
      <w:pPr>
        <w:spacing w:after="0" w:line="276" w:lineRule="auto"/>
        <w:contextualSpacing/>
        <w:rPr>
          <w:rFonts w:cstheme="minorHAnsi"/>
        </w:rPr>
      </w:pPr>
    </w:p>
    <w:p w14:paraId="69EC10D0" w14:textId="77777777" w:rsidR="00397E4D" w:rsidRPr="0023751F" w:rsidRDefault="00397E4D" w:rsidP="00397E4D">
      <w:pPr>
        <w:spacing w:after="0" w:line="276" w:lineRule="auto"/>
        <w:contextualSpacing/>
        <w:rPr>
          <w:rFonts w:cstheme="minorHAnsi"/>
        </w:rPr>
      </w:pPr>
      <w:r w:rsidRPr="0023751F">
        <w:rPr>
          <w:rFonts w:cstheme="minorHAnsi"/>
        </w:rPr>
        <w:t>Oppilaitoksen opiskeluhuoltosuunnitelmassa kuvataan seuraavat asiat:</w:t>
      </w:r>
    </w:p>
    <w:p w14:paraId="204DEF1B" w14:textId="77777777" w:rsidR="00397E4D" w:rsidRPr="0023751F" w:rsidRDefault="00397E4D" w:rsidP="00397E4D">
      <w:pPr>
        <w:spacing w:after="0" w:line="276" w:lineRule="auto"/>
        <w:contextualSpacing/>
        <w:rPr>
          <w:rFonts w:cstheme="minorHAnsi"/>
        </w:rPr>
      </w:pPr>
    </w:p>
    <w:p w14:paraId="68DA95BB" w14:textId="77777777" w:rsidR="00397E4D" w:rsidRPr="0023751F" w:rsidRDefault="00397E4D" w:rsidP="00397E4D">
      <w:pPr>
        <w:spacing w:after="0" w:line="276" w:lineRule="auto"/>
        <w:contextualSpacing/>
        <w:rPr>
          <w:rFonts w:cstheme="minorHAnsi"/>
        </w:rPr>
      </w:pPr>
      <w:r w:rsidRPr="0023751F">
        <w:rPr>
          <w:rFonts w:cstheme="minorHAnsi"/>
          <w:b/>
        </w:rPr>
        <w:t>1. Opiskeluhuollon kokonaistarve ja käytettävissä olevat opiskeluhuoltopalvelut</w:t>
      </w:r>
    </w:p>
    <w:p w14:paraId="24AF063F" w14:textId="77777777" w:rsidR="00397E4D" w:rsidRPr="0023751F" w:rsidRDefault="00397E4D" w:rsidP="00397E4D">
      <w:pPr>
        <w:spacing w:after="0" w:line="276" w:lineRule="auto"/>
        <w:contextualSpacing/>
        <w:rPr>
          <w:rFonts w:cstheme="minorHAnsi"/>
        </w:rPr>
      </w:pPr>
    </w:p>
    <w:p w14:paraId="698F5429"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14:paraId="3A9C885B" w14:textId="77777777" w:rsidR="00397E4D" w:rsidRPr="0023751F" w:rsidRDefault="00397E4D" w:rsidP="00397E4D">
      <w:pPr>
        <w:spacing w:after="0" w:line="276" w:lineRule="auto"/>
        <w:contextualSpacing/>
        <w:rPr>
          <w:rFonts w:cstheme="minorHAnsi"/>
        </w:rPr>
      </w:pPr>
    </w:p>
    <w:p w14:paraId="2227CE45" w14:textId="77777777" w:rsidR="00397E4D" w:rsidRPr="0023751F" w:rsidRDefault="00397E4D" w:rsidP="00397E4D">
      <w:pPr>
        <w:spacing w:after="0" w:line="276" w:lineRule="auto"/>
        <w:contextualSpacing/>
        <w:rPr>
          <w:rFonts w:cstheme="minorHAnsi"/>
        </w:rPr>
      </w:pPr>
      <w:r w:rsidRPr="0023751F">
        <w:rPr>
          <w:rFonts w:cstheme="minorHAnsi"/>
        </w:rPr>
        <w:t xml:space="preserve">Arviossa otetaan huomioon opiskelijoiden terveyteen ja hyvinvointiin sekä opiskeluyhteisöön ja ympäristöön liittyvät tarpeet. Arviota laadittaessa hyödynnetään monipuolisesti näihin liittyviä selvityksiä ja </w:t>
      </w:r>
      <w:proofErr w:type="spellStart"/>
      <w:r w:rsidRPr="0023751F">
        <w:rPr>
          <w:rFonts w:cstheme="minorHAnsi"/>
        </w:rPr>
        <w:t>seurantatietoja</w:t>
      </w:r>
      <w:proofErr w:type="spellEnd"/>
      <w:r w:rsidRPr="0023751F">
        <w:rPr>
          <w:rFonts w:cstheme="minorHAnsi"/>
        </w:rPr>
        <w:t xml:space="preserve">, opiskeluhuollossa muodostunutta tietoa sekä huoltajilta ja erityisesti opiskelijoilta saatavaa tietoa.  </w:t>
      </w:r>
    </w:p>
    <w:p w14:paraId="6C210448" w14:textId="77777777" w:rsidR="00397E4D" w:rsidRPr="0023751F" w:rsidRDefault="00397E4D" w:rsidP="00397E4D">
      <w:pPr>
        <w:spacing w:after="0" w:line="276" w:lineRule="auto"/>
        <w:contextualSpacing/>
        <w:rPr>
          <w:rFonts w:cstheme="minorHAnsi"/>
        </w:rPr>
      </w:pPr>
    </w:p>
    <w:p w14:paraId="49AE287B"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Opiskeluhuoltohuoltosuunnitelmaan sisällytetään arvio oppilaitoksen käytettävissä olevista opiskeluhuoltopalveluista, joita ovat opiskeluterveydenhuolto- sekä psykologi- ja kuraattoripalvelut. </w:t>
      </w:r>
    </w:p>
    <w:p w14:paraId="3953C6EF" w14:textId="77777777" w:rsidR="00397E4D" w:rsidRPr="0023751F" w:rsidRDefault="00397E4D" w:rsidP="00397E4D">
      <w:pPr>
        <w:spacing w:after="0" w:line="276" w:lineRule="auto"/>
        <w:contextualSpacing/>
        <w:rPr>
          <w:rFonts w:cstheme="minorHAnsi"/>
        </w:rPr>
      </w:pPr>
    </w:p>
    <w:p w14:paraId="5E0386E7" w14:textId="77777777" w:rsidR="00397E4D" w:rsidRPr="0023751F" w:rsidRDefault="00397E4D" w:rsidP="00397E4D">
      <w:pPr>
        <w:spacing w:after="0" w:line="276" w:lineRule="auto"/>
        <w:contextualSpacing/>
        <w:rPr>
          <w:rFonts w:cstheme="minorHAnsi"/>
        </w:rPr>
      </w:pPr>
      <w:r w:rsidRPr="0023751F">
        <w:rPr>
          <w:rFonts w:cstheme="minorHAnsi"/>
        </w:rPr>
        <w:t xml:space="preserve">Lisäksi suunnitelmassa kuvataan </w:t>
      </w:r>
    </w:p>
    <w:p w14:paraId="485B4214" w14:textId="77777777" w:rsidR="00397E4D" w:rsidRPr="0023751F" w:rsidRDefault="00397E4D" w:rsidP="00D37DE9">
      <w:pPr>
        <w:numPr>
          <w:ilvl w:val="0"/>
          <w:numId w:val="31"/>
        </w:numPr>
        <w:spacing w:after="0" w:line="276" w:lineRule="auto"/>
        <w:contextualSpacing/>
        <w:rPr>
          <w:rFonts w:cstheme="minorHAnsi"/>
        </w:rPr>
      </w:pPr>
      <w:r w:rsidRPr="0023751F">
        <w:rPr>
          <w:rFonts w:cstheme="minorHAnsi"/>
        </w:rPr>
        <w:t>opiskeluhuollon palveluiden järjestäminen ja sen edellyttämä työn- ja vastuunjako, palvelujen toteuttamisessa tarvittava yhteistyö sekä palveluista tiedottaminen ja niihin ohjaaminen</w:t>
      </w:r>
    </w:p>
    <w:p w14:paraId="7002E443" w14:textId="77777777" w:rsidR="00397E4D" w:rsidRPr="0023751F" w:rsidRDefault="00397E4D" w:rsidP="00D37DE9">
      <w:pPr>
        <w:numPr>
          <w:ilvl w:val="0"/>
          <w:numId w:val="31"/>
        </w:numPr>
        <w:spacing w:after="0" w:line="276" w:lineRule="auto"/>
        <w:contextualSpacing/>
        <w:rPr>
          <w:rFonts w:cstheme="minorHAnsi"/>
        </w:rPr>
      </w:pPr>
      <w:r w:rsidRPr="0023751F">
        <w:rPr>
          <w:rFonts w:cstheme="minorHAnsi"/>
        </w:rPr>
        <w:t xml:space="preserve">opiskeluhuollon palveluiden kohdentaminen yksittäisiin opiskelijoihin, oppilaitosyhteisöön ja yhteistyöhön liittyviin tehtäviin sekä opiskeluhuollon kehittämiseen ja seurantaan. </w:t>
      </w:r>
    </w:p>
    <w:p w14:paraId="39FBC6DE" w14:textId="77777777" w:rsidR="00397E4D" w:rsidRPr="0023751F" w:rsidRDefault="00397E4D" w:rsidP="00397E4D">
      <w:pPr>
        <w:spacing w:after="0" w:line="276" w:lineRule="auto"/>
        <w:contextualSpacing/>
        <w:rPr>
          <w:rFonts w:cstheme="minorHAnsi"/>
        </w:rPr>
      </w:pPr>
    </w:p>
    <w:p w14:paraId="0B08F51D" w14:textId="77777777" w:rsidR="00397E4D" w:rsidRPr="0023751F" w:rsidRDefault="00397E4D" w:rsidP="00397E4D">
      <w:pPr>
        <w:spacing w:after="0" w:line="276" w:lineRule="auto"/>
        <w:contextualSpacing/>
        <w:rPr>
          <w:rFonts w:cstheme="minorHAnsi"/>
        </w:rPr>
      </w:pPr>
      <w:r w:rsidRPr="0023751F">
        <w:rPr>
          <w:rFonts w:cstheme="minorHAnsi"/>
          <w:b/>
        </w:rPr>
        <w:t>2. Yhteisöllinen opiskeluhuolto ja sen toimintatavat</w:t>
      </w:r>
      <w:r w:rsidRPr="0023751F">
        <w:rPr>
          <w:rFonts w:cstheme="minorHAnsi"/>
          <w:b/>
        </w:rPr>
        <w:tab/>
      </w:r>
    </w:p>
    <w:p w14:paraId="71B0116E" w14:textId="77777777" w:rsidR="00397E4D" w:rsidRPr="0023751F" w:rsidRDefault="00397E4D" w:rsidP="00397E4D">
      <w:pPr>
        <w:spacing w:after="0" w:line="276" w:lineRule="auto"/>
        <w:contextualSpacing/>
        <w:rPr>
          <w:rFonts w:cstheme="minorHAnsi"/>
        </w:rPr>
      </w:pPr>
    </w:p>
    <w:p w14:paraId="0A999623" w14:textId="77777777" w:rsidR="00397E4D" w:rsidRPr="0023751F" w:rsidRDefault="00397E4D" w:rsidP="00397E4D">
      <w:pPr>
        <w:spacing w:after="0" w:line="276" w:lineRule="auto"/>
        <w:contextualSpacing/>
        <w:rPr>
          <w:rFonts w:cstheme="minorHAnsi"/>
        </w:rPr>
      </w:pPr>
      <w:r w:rsidRPr="0023751F">
        <w:rPr>
          <w:rFonts w:cstheme="minorHAnsi"/>
        </w:rPr>
        <w:t xml:space="preserve">Oppilaitoksen opiskeluhuoltosuunnitelmassa kuvataan yhteisöllisen opiskeluhuollon järjestäminen opiskelijan ja opiskeluyhteisön terveyden, hyvinvoinnin ja oppimisen seuraamiseksi ja edistämiseksi. </w:t>
      </w:r>
    </w:p>
    <w:p w14:paraId="412162DB" w14:textId="77777777" w:rsidR="00397E4D" w:rsidRPr="0023751F" w:rsidRDefault="00397E4D" w:rsidP="00397E4D">
      <w:pPr>
        <w:spacing w:after="0" w:line="276" w:lineRule="auto"/>
        <w:contextualSpacing/>
        <w:rPr>
          <w:rFonts w:cstheme="minorHAnsi"/>
        </w:rPr>
      </w:pPr>
    </w:p>
    <w:p w14:paraId="38DA307E"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Suunnitelmassa kuvataan </w:t>
      </w:r>
    </w:p>
    <w:p w14:paraId="25832FCF"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toimenpiteet yhteisöllisyyden edistämiseksi oppilaitosyhteisössä</w:t>
      </w:r>
    </w:p>
    <w:p w14:paraId="34CDF077"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toimenpiteet opiskeluyhteisön sekä ympäristön terveyden, hyvinvoinnin ja turvallisuuden edistämiseksi</w:t>
      </w:r>
    </w:p>
    <w:p w14:paraId="5B8EDE05"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 xml:space="preserve">yhteistyö ja toimenpiteet opiskelijoiden osallisuuden vahvistamiseksi </w:t>
      </w:r>
    </w:p>
    <w:p w14:paraId="12E84906"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lastRenderedPageBreak/>
        <w:t>yhteistyö ja toimenpiteet huoltajien yhteistyön ja osallisuuden vahvistamiseksi</w:t>
      </w:r>
    </w:p>
    <w:p w14:paraId="74463189"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 xml:space="preserve">oppilaitoskohtaisen opiskeluhuoltoryhmän tai muun tehtävään soveltuvan monialaisen ryhmän toimintatavat ja käytännöt </w:t>
      </w:r>
    </w:p>
    <w:p w14:paraId="43E7441D"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opiskeluhuollon kokonaisuudesta tiedottaminen</w:t>
      </w:r>
    </w:p>
    <w:p w14:paraId="1A2CE361"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 xml:space="preserve">yhteistyö nuorisotoimen, lastensuojelun ja poliisin sekä muiden opiskeluhuollon kehittämiseen tarvittavien tahojen kanssa </w:t>
      </w:r>
    </w:p>
    <w:p w14:paraId="471BC7B8"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 xml:space="preserve">terveysneuvonnan ja terveystiedon opetuksen välinen yhteistyö  </w:t>
      </w:r>
    </w:p>
    <w:p w14:paraId="0FC9C2A0"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opiskeluun osallistumisen seuranta, poissaolojen ehkäiseminen ja niihin puuttuminen</w:t>
      </w:r>
    </w:p>
    <w:p w14:paraId="4A3C335D"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toimenpiteet esteettömyyden ja saavutettavuuden edistämiseksi opiskeluympäristössä</w:t>
      </w:r>
    </w:p>
    <w:p w14:paraId="028B5C51"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tapaturmien ehkäiseminen, ensiavun järjestäminen ja hoitoonohjaus oppilaitoksessa</w:t>
      </w:r>
    </w:p>
    <w:p w14:paraId="3761479F"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 xml:space="preserve">tupakkatuotteiden, alkoholin ja muiden päihteiden käytön ehkäiseminen ja käyttöön puuttuminen </w:t>
      </w:r>
    </w:p>
    <w:p w14:paraId="2A058172"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bCs/>
        </w:rPr>
        <w:t>yhteistyö ja käytänteet oppilaitoksen terveellisyyden ja turvallisuuden sekä yhteisön hyvinvoinnin tarkastuksissa</w:t>
      </w:r>
    </w:p>
    <w:p w14:paraId="3043C55C"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bCs/>
        </w:rPr>
        <w:t xml:space="preserve">suunnitelma opiskelijan suojaamiseksi väkivallalta, kiusaamiselta ja häirinnältä </w:t>
      </w:r>
    </w:p>
    <w:p w14:paraId="32F7372F" w14:textId="77777777" w:rsidR="00397E4D" w:rsidRPr="0023751F" w:rsidRDefault="00397E4D" w:rsidP="00D37DE9">
      <w:pPr>
        <w:numPr>
          <w:ilvl w:val="0"/>
          <w:numId w:val="32"/>
        </w:numPr>
        <w:spacing w:after="0" w:line="276" w:lineRule="auto"/>
        <w:ind w:left="720"/>
        <w:contextualSpacing/>
        <w:rPr>
          <w:rFonts w:cstheme="minorHAnsi"/>
        </w:rPr>
      </w:pPr>
      <w:r w:rsidRPr="0023751F">
        <w:rPr>
          <w:rFonts w:cstheme="minorHAnsi"/>
        </w:rPr>
        <w:t>toiminta äkillisissä kriiseissä sekä uhka- ja vaaratilanteissa.</w:t>
      </w:r>
      <w:r w:rsidRPr="0023751F">
        <w:rPr>
          <w:rFonts w:cstheme="minorHAnsi"/>
        </w:rPr>
        <w:tab/>
      </w:r>
    </w:p>
    <w:p w14:paraId="510CDAF8" w14:textId="77777777" w:rsidR="00397E4D" w:rsidRPr="0023751F" w:rsidRDefault="00397E4D" w:rsidP="00397E4D">
      <w:pPr>
        <w:spacing w:after="0" w:line="276" w:lineRule="auto"/>
        <w:contextualSpacing/>
        <w:rPr>
          <w:rFonts w:cstheme="minorHAnsi"/>
        </w:rPr>
      </w:pPr>
    </w:p>
    <w:p w14:paraId="75392E36" w14:textId="77777777" w:rsidR="00397E4D" w:rsidRPr="0023751F" w:rsidRDefault="00397E4D" w:rsidP="00397E4D">
      <w:pPr>
        <w:spacing w:after="0" w:line="276" w:lineRule="auto"/>
        <w:contextualSpacing/>
        <w:rPr>
          <w:rFonts w:cstheme="minorHAnsi"/>
        </w:rPr>
      </w:pPr>
      <w:r w:rsidRPr="0023751F">
        <w:rPr>
          <w:rFonts w:cstheme="minorHAnsi"/>
        </w:rPr>
        <w:t>Seuraavassa määritellään kahden viimeksi mainitun suunnitelman tarkempi sisältö:</w:t>
      </w:r>
    </w:p>
    <w:p w14:paraId="2DAED0D1" w14:textId="77777777" w:rsidR="00397E4D" w:rsidRPr="0023751F" w:rsidRDefault="00397E4D" w:rsidP="00397E4D">
      <w:pPr>
        <w:spacing w:after="0" w:line="276" w:lineRule="auto"/>
        <w:contextualSpacing/>
        <w:rPr>
          <w:rFonts w:cstheme="minorHAnsi"/>
        </w:rPr>
      </w:pPr>
    </w:p>
    <w:p w14:paraId="268DBDDD" w14:textId="77777777" w:rsidR="00397E4D" w:rsidRPr="0023751F" w:rsidRDefault="00397E4D" w:rsidP="00397E4D">
      <w:pPr>
        <w:spacing w:after="0" w:line="276" w:lineRule="auto"/>
        <w:contextualSpacing/>
        <w:rPr>
          <w:rFonts w:cstheme="minorHAnsi"/>
          <w:i/>
        </w:rPr>
      </w:pPr>
      <w:r w:rsidRPr="0023751F">
        <w:rPr>
          <w:rFonts w:cstheme="minorHAnsi"/>
          <w:b/>
          <w:i/>
        </w:rPr>
        <w:t>a) Suunnitelma opiskelijan suojaamiseksi väkivallalta, kiusaamiselta ja häirinnältä</w:t>
      </w:r>
    </w:p>
    <w:p w14:paraId="26B99C41" w14:textId="77777777" w:rsidR="00397E4D" w:rsidRPr="0023751F" w:rsidRDefault="00397E4D" w:rsidP="00397E4D">
      <w:pPr>
        <w:spacing w:after="0" w:line="276" w:lineRule="auto"/>
        <w:contextualSpacing/>
        <w:rPr>
          <w:rFonts w:cstheme="minorHAnsi"/>
        </w:rPr>
      </w:pPr>
    </w:p>
    <w:p w14:paraId="39AC42B4" w14:textId="77777777" w:rsidR="00397E4D" w:rsidRPr="0023751F" w:rsidRDefault="00397E4D" w:rsidP="00397E4D">
      <w:pPr>
        <w:spacing w:after="0" w:line="276" w:lineRule="auto"/>
        <w:contextualSpacing/>
        <w:rPr>
          <w:rFonts w:cstheme="minorHAnsi"/>
        </w:rPr>
      </w:pPr>
      <w:r w:rsidRPr="0023751F">
        <w:rPr>
          <w:rFonts w:cstheme="minorHAnsi"/>
        </w:rPr>
        <w:t xml:space="preserve">Opiskelijoiden suojaamiseksi väkivallalta, kiusaamiselta ja häirinnältä laaditaan suunnitelma (oppilas- ja opiskelijahuoltolaki 1287/2013, 13 § [muutettu lailla 1501/2016]). Suunnitelmaa laadittaessa otetaan huomioon sekä opiskelijoiden keskinäiset että opiskelijoiden ja aikuisten väliset vuorovaikutussuhteet oppilaitoksessa. </w:t>
      </w:r>
    </w:p>
    <w:p w14:paraId="2087CC1C" w14:textId="77777777" w:rsidR="00397E4D" w:rsidRPr="0023751F" w:rsidRDefault="00397E4D" w:rsidP="00397E4D">
      <w:pPr>
        <w:spacing w:after="0" w:line="276" w:lineRule="auto"/>
        <w:contextualSpacing/>
        <w:rPr>
          <w:rFonts w:cstheme="minorHAnsi"/>
        </w:rPr>
      </w:pPr>
    </w:p>
    <w:p w14:paraId="14AE040C"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Suunnitelman tulee sisältää seuraavat kuvaukset:  </w:t>
      </w:r>
    </w:p>
    <w:p w14:paraId="72DE0AD6" w14:textId="77777777" w:rsidR="00397E4D" w:rsidRPr="0023751F" w:rsidRDefault="00397E4D" w:rsidP="00D37DE9">
      <w:pPr>
        <w:numPr>
          <w:ilvl w:val="0"/>
          <w:numId w:val="33"/>
        </w:numPr>
        <w:spacing w:after="0" w:line="276" w:lineRule="auto"/>
        <w:ind w:left="720"/>
        <w:contextualSpacing/>
        <w:rPr>
          <w:rFonts w:cstheme="minorHAnsi"/>
        </w:rPr>
      </w:pPr>
      <w:r w:rsidRPr="0023751F">
        <w:rPr>
          <w:rFonts w:cstheme="minorHAnsi"/>
        </w:rPr>
        <w:t>kiusaamisen, väkivallan ja häirinnän ehkäiseminen ja niihin puuttuminen</w:t>
      </w:r>
    </w:p>
    <w:p w14:paraId="4B52A2B6" w14:textId="77777777" w:rsidR="00397E4D" w:rsidRPr="0023751F" w:rsidRDefault="00397E4D" w:rsidP="00D37DE9">
      <w:pPr>
        <w:numPr>
          <w:ilvl w:val="0"/>
          <w:numId w:val="33"/>
        </w:numPr>
        <w:spacing w:after="0" w:line="276" w:lineRule="auto"/>
        <w:ind w:left="720"/>
        <w:contextualSpacing/>
        <w:rPr>
          <w:rFonts w:cstheme="minorHAnsi"/>
        </w:rPr>
      </w:pPr>
      <w:r w:rsidRPr="0023751F">
        <w:rPr>
          <w:rFonts w:cstheme="minorHAnsi"/>
        </w:rPr>
        <w:t xml:space="preserve">edellä mainittujen asioiden käsittely yhteisö-, ryhmä- ja yksilötasolla </w:t>
      </w:r>
    </w:p>
    <w:p w14:paraId="3C38FA68" w14:textId="77777777" w:rsidR="00397E4D" w:rsidRPr="0023751F" w:rsidRDefault="00397E4D" w:rsidP="00D37DE9">
      <w:pPr>
        <w:numPr>
          <w:ilvl w:val="0"/>
          <w:numId w:val="33"/>
        </w:numPr>
        <w:spacing w:after="0" w:line="276" w:lineRule="auto"/>
        <w:ind w:left="720"/>
        <w:contextualSpacing/>
        <w:rPr>
          <w:rFonts w:cstheme="minorHAnsi"/>
        </w:rPr>
      </w:pPr>
      <w:r w:rsidRPr="0023751F">
        <w:rPr>
          <w:rFonts w:cstheme="minorHAnsi"/>
        </w:rPr>
        <w:t xml:space="preserve">yksilöllinen tuki, tarvittava hoito, muut toimenpiteet ja </w:t>
      </w:r>
      <w:proofErr w:type="spellStart"/>
      <w:r w:rsidRPr="0023751F">
        <w:rPr>
          <w:rFonts w:cstheme="minorHAnsi"/>
        </w:rPr>
        <w:t>jälkiseuranta</w:t>
      </w:r>
      <w:proofErr w:type="spellEnd"/>
      <w:r w:rsidRPr="0023751F">
        <w:rPr>
          <w:rFonts w:cstheme="minorHAnsi"/>
        </w:rPr>
        <w:t xml:space="preserve"> sekä teon tekijän että sen kohteena olevan osalta</w:t>
      </w:r>
    </w:p>
    <w:p w14:paraId="70EB3CE6" w14:textId="77777777" w:rsidR="00397E4D" w:rsidRPr="0023751F" w:rsidRDefault="00397E4D" w:rsidP="00D37DE9">
      <w:pPr>
        <w:numPr>
          <w:ilvl w:val="0"/>
          <w:numId w:val="33"/>
        </w:numPr>
        <w:spacing w:after="0" w:line="276" w:lineRule="auto"/>
        <w:ind w:left="720"/>
        <w:contextualSpacing/>
        <w:rPr>
          <w:rFonts w:cstheme="minorHAnsi"/>
        </w:rPr>
      </w:pPr>
      <w:r w:rsidRPr="0023751F">
        <w:rPr>
          <w:rFonts w:cstheme="minorHAnsi"/>
        </w:rPr>
        <w:t>yhteistyö huoltajien kanssa</w:t>
      </w:r>
    </w:p>
    <w:p w14:paraId="0B8C2A96" w14:textId="77777777" w:rsidR="00397E4D" w:rsidRPr="0023751F" w:rsidRDefault="00397E4D" w:rsidP="00D37DE9">
      <w:pPr>
        <w:numPr>
          <w:ilvl w:val="0"/>
          <w:numId w:val="33"/>
        </w:numPr>
        <w:spacing w:after="0" w:line="276" w:lineRule="auto"/>
        <w:ind w:left="720"/>
        <w:contextualSpacing/>
        <w:rPr>
          <w:rFonts w:cstheme="minorHAnsi"/>
        </w:rPr>
      </w:pPr>
      <w:r w:rsidRPr="0023751F">
        <w:rPr>
          <w:rFonts w:cstheme="minorHAnsi"/>
        </w:rPr>
        <w:t>yhteistyö tarvittavien viranomaisten kanssa</w:t>
      </w:r>
    </w:p>
    <w:p w14:paraId="1B4A66AE" w14:textId="77777777" w:rsidR="00397E4D" w:rsidRPr="0023751F" w:rsidRDefault="00397E4D" w:rsidP="00D37DE9">
      <w:pPr>
        <w:numPr>
          <w:ilvl w:val="0"/>
          <w:numId w:val="33"/>
        </w:numPr>
        <w:spacing w:after="0" w:line="276" w:lineRule="auto"/>
        <w:ind w:left="720"/>
        <w:contextualSpacing/>
        <w:rPr>
          <w:rFonts w:cstheme="minorHAnsi"/>
        </w:rPr>
      </w:pPr>
      <w:r w:rsidRPr="0023751F">
        <w:rPr>
          <w:rFonts w:cstheme="minorHAnsi"/>
        </w:rPr>
        <w:t xml:space="preserve">suunnitelmaan perehdyttäminen ja siitä tiedottaminen henkilöstölle, opiskelijoille, huoltajille ja </w:t>
      </w:r>
      <w:proofErr w:type="spellStart"/>
      <w:r w:rsidRPr="0023751F">
        <w:rPr>
          <w:rFonts w:cstheme="minorHAnsi"/>
        </w:rPr>
        <w:t>yhteistyötahoille</w:t>
      </w:r>
      <w:proofErr w:type="spellEnd"/>
      <w:r w:rsidRPr="0023751F">
        <w:rPr>
          <w:rFonts w:cstheme="minorHAnsi"/>
        </w:rPr>
        <w:t xml:space="preserve"> </w:t>
      </w:r>
    </w:p>
    <w:p w14:paraId="1051DECE" w14:textId="77777777" w:rsidR="00397E4D" w:rsidRPr="0023751F" w:rsidRDefault="00397E4D" w:rsidP="00D37DE9">
      <w:pPr>
        <w:numPr>
          <w:ilvl w:val="0"/>
          <w:numId w:val="33"/>
        </w:numPr>
        <w:spacing w:after="0" w:line="276" w:lineRule="auto"/>
        <w:ind w:left="720"/>
        <w:contextualSpacing/>
        <w:rPr>
          <w:rFonts w:cstheme="minorHAnsi"/>
        </w:rPr>
      </w:pPr>
      <w:r w:rsidRPr="0023751F">
        <w:rPr>
          <w:rFonts w:cstheme="minorHAnsi"/>
        </w:rPr>
        <w:t>suunnitelman päivittäminen, seuranta ja arviointi.</w:t>
      </w:r>
    </w:p>
    <w:p w14:paraId="2FDD4427" w14:textId="77777777" w:rsidR="00397E4D" w:rsidRPr="0023751F" w:rsidRDefault="00397E4D" w:rsidP="00397E4D">
      <w:pPr>
        <w:spacing w:after="0" w:line="276" w:lineRule="auto"/>
        <w:contextualSpacing/>
        <w:rPr>
          <w:rFonts w:cstheme="minorHAnsi"/>
        </w:rPr>
      </w:pPr>
    </w:p>
    <w:p w14:paraId="568C524D" w14:textId="77777777" w:rsidR="00397E4D" w:rsidRPr="0023751F" w:rsidRDefault="00397E4D" w:rsidP="00397E4D">
      <w:pPr>
        <w:spacing w:after="0" w:line="276" w:lineRule="auto"/>
        <w:contextualSpacing/>
        <w:rPr>
          <w:rFonts w:cstheme="minorHAnsi"/>
          <w:i/>
        </w:rPr>
      </w:pPr>
      <w:r w:rsidRPr="0023751F">
        <w:rPr>
          <w:rFonts w:cstheme="minorHAnsi"/>
          <w:b/>
          <w:i/>
        </w:rPr>
        <w:t>b) Toiminta äkillisissä kriiseissä ja uhka- ja vaaratilanteissa</w:t>
      </w:r>
    </w:p>
    <w:p w14:paraId="603E2E69" w14:textId="77777777" w:rsidR="00397E4D" w:rsidRPr="0023751F" w:rsidRDefault="00397E4D" w:rsidP="00397E4D">
      <w:pPr>
        <w:spacing w:after="0" w:line="276" w:lineRule="auto"/>
        <w:contextualSpacing/>
        <w:rPr>
          <w:rFonts w:cstheme="minorHAnsi"/>
        </w:rPr>
      </w:pPr>
    </w:p>
    <w:p w14:paraId="4C875533"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w:t>
      </w:r>
      <w:r w:rsidRPr="0023751F">
        <w:rPr>
          <w:rFonts w:cstheme="minorHAnsi"/>
        </w:rPr>
        <w:lastRenderedPageBreak/>
        <w:t>koskevat ohjeistukset, kuten pelastussuunnitelma (pelastuslaki 379/2011, 15 §; valtioneuvoston asetus pelastustoimesta 407/2011, 1 ja 2 §).</w:t>
      </w:r>
    </w:p>
    <w:p w14:paraId="7EDC644F" w14:textId="77777777" w:rsidR="00397E4D" w:rsidRPr="0023751F" w:rsidRDefault="00397E4D" w:rsidP="00397E4D">
      <w:pPr>
        <w:spacing w:after="0" w:line="276" w:lineRule="auto"/>
        <w:contextualSpacing/>
        <w:rPr>
          <w:rFonts w:cstheme="minorHAnsi"/>
        </w:rPr>
      </w:pPr>
    </w:p>
    <w:p w14:paraId="68012248" w14:textId="77777777" w:rsidR="00397E4D" w:rsidRPr="0023751F" w:rsidRDefault="00397E4D" w:rsidP="00397E4D">
      <w:pPr>
        <w:spacing w:after="0" w:line="276" w:lineRule="auto"/>
        <w:contextualSpacing/>
        <w:rPr>
          <w:rFonts w:cstheme="minorHAnsi"/>
        </w:rPr>
      </w:pPr>
      <w:r w:rsidRPr="0023751F">
        <w:rPr>
          <w:rFonts w:cstheme="minorHAnsi"/>
        </w:rPr>
        <w:t>Suunnitelmassa kuvataan</w:t>
      </w:r>
    </w:p>
    <w:p w14:paraId="0E8D2077" w14:textId="77777777" w:rsidR="00397E4D" w:rsidRPr="0023751F" w:rsidRDefault="00397E4D" w:rsidP="00D37DE9">
      <w:pPr>
        <w:numPr>
          <w:ilvl w:val="0"/>
          <w:numId w:val="37"/>
        </w:numPr>
        <w:spacing w:after="0" w:line="276" w:lineRule="auto"/>
        <w:ind w:left="720"/>
        <w:contextualSpacing/>
        <w:rPr>
          <w:rFonts w:cstheme="minorHAnsi"/>
        </w:rPr>
      </w:pPr>
      <w:r w:rsidRPr="0023751F">
        <w:rPr>
          <w:rFonts w:cstheme="minorHAnsi"/>
        </w:rPr>
        <w:t xml:space="preserve">kriisitilanteiden ehkäisy, niihin varautuminen ja toimintatavat äkillisissä kriisitilanteissa </w:t>
      </w:r>
    </w:p>
    <w:p w14:paraId="572335D1" w14:textId="77777777" w:rsidR="00397E4D" w:rsidRPr="0023751F" w:rsidRDefault="00397E4D" w:rsidP="00D37DE9">
      <w:pPr>
        <w:numPr>
          <w:ilvl w:val="0"/>
          <w:numId w:val="34"/>
        </w:numPr>
        <w:spacing w:after="0" w:line="276" w:lineRule="auto"/>
        <w:ind w:left="720"/>
        <w:contextualSpacing/>
        <w:rPr>
          <w:rFonts w:cstheme="minorHAnsi"/>
        </w:rPr>
      </w:pPr>
      <w:r w:rsidRPr="0023751F">
        <w:rPr>
          <w:rFonts w:cstheme="minorHAnsi"/>
        </w:rPr>
        <w:t xml:space="preserve">johtamisen periaatteet, yhteistyö sekä työn- ja vastuunjako erilaisissa kriisitilanteissa ja niihin varautumisessa </w:t>
      </w:r>
    </w:p>
    <w:p w14:paraId="7CD482CA" w14:textId="77777777" w:rsidR="00397E4D" w:rsidRPr="0023751F" w:rsidRDefault="00397E4D" w:rsidP="00D37DE9">
      <w:pPr>
        <w:numPr>
          <w:ilvl w:val="0"/>
          <w:numId w:val="34"/>
        </w:numPr>
        <w:spacing w:after="0" w:line="276" w:lineRule="auto"/>
        <w:ind w:left="720"/>
        <w:contextualSpacing/>
        <w:rPr>
          <w:rFonts w:cstheme="minorHAnsi"/>
        </w:rPr>
      </w:pPr>
      <w:r w:rsidRPr="0023751F">
        <w:rPr>
          <w:rFonts w:cstheme="minorHAnsi"/>
        </w:rPr>
        <w:t xml:space="preserve">sisäisen ja ulkoisen sekä oppilaitoksen ja koulutuksen järjestäjän välisen tiedottamisen ja viestinnän periaatteet </w:t>
      </w:r>
    </w:p>
    <w:p w14:paraId="7FAA86D9" w14:textId="77777777" w:rsidR="00397E4D" w:rsidRPr="0023751F" w:rsidRDefault="00397E4D" w:rsidP="00D37DE9">
      <w:pPr>
        <w:numPr>
          <w:ilvl w:val="0"/>
          <w:numId w:val="34"/>
        </w:numPr>
        <w:spacing w:after="0" w:line="276" w:lineRule="auto"/>
        <w:ind w:left="720"/>
        <w:contextualSpacing/>
        <w:rPr>
          <w:rFonts w:cstheme="minorHAnsi"/>
        </w:rPr>
      </w:pPr>
      <w:r w:rsidRPr="0023751F">
        <w:rPr>
          <w:rFonts w:cstheme="minorHAnsi"/>
        </w:rPr>
        <w:t>psykososiaalisen tuen ja jälkihoidon järjestäminen</w:t>
      </w:r>
    </w:p>
    <w:p w14:paraId="4C04429E" w14:textId="77777777" w:rsidR="00397E4D" w:rsidRPr="0023751F" w:rsidRDefault="00397E4D" w:rsidP="00D37DE9">
      <w:pPr>
        <w:numPr>
          <w:ilvl w:val="0"/>
          <w:numId w:val="38"/>
        </w:numPr>
        <w:spacing w:after="0" w:line="276" w:lineRule="auto"/>
        <w:contextualSpacing/>
        <w:rPr>
          <w:rFonts w:cstheme="minorHAnsi"/>
        </w:rPr>
      </w:pPr>
      <w:r w:rsidRPr="0023751F">
        <w:rPr>
          <w:rFonts w:cstheme="minorHAnsi"/>
        </w:rPr>
        <w:t xml:space="preserve">suunnitelmaan perehdyttäminen ja siitä tiedottaminen henkilöstölle, opiskelijoille, huoltajille ja </w:t>
      </w:r>
      <w:proofErr w:type="spellStart"/>
      <w:r w:rsidRPr="0023751F">
        <w:rPr>
          <w:rFonts w:cstheme="minorHAnsi"/>
        </w:rPr>
        <w:t>yhteistyötahoille</w:t>
      </w:r>
      <w:proofErr w:type="spellEnd"/>
    </w:p>
    <w:p w14:paraId="5A7C971D" w14:textId="77777777" w:rsidR="00397E4D" w:rsidRPr="0023751F" w:rsidRDefault="00397E4D" w:rsidP="00D37DE9">
      <w:pPr>
        <w:numPr>
          <w:ilvl w:val="0"/>
          <w:numId w:val="38"/>
        </w:numPr>
        <w:spacing w:after="0" w:line="276" w:lineRule="auto"/>
        <w:contextualSpacing/>
        <w:rPr>
          <w:rFonts w:cstheme="minorHAnsi"/>
        </w:rPr>
      </w:pPr>
      <w:r w:rsidRPr="0023751F">
        <w:rPr>
          <w:rFonts w:cstheme="minorHAnsi"/>
        </w:rPr>
        <w:t xml:space="preserve">toimintavalmiuksien harjoittelu </w:t>
      </w:r>
    </w:p>
    <w:p w14:paraId="78BE2D11" w14:textId="77777777" w:rsidR="00397E4D" w:rsidRPr="0023751F" w:rsidRDefault="00397E4D" w:rsidP="00D37DE9">
      <w:pPr>
        <w:numPr>
          <w:ilvl w:val="0"/>
          <w:numId w:val="38"/>
        </w:numPr>
        <w:spacing w:after="0" w:line="276" w:lineRule="auto"/>
        <w:contextualSpacing/>
        <w:rPr>
          <w:rFonts w:cstheme="minorHAnsi"/>
        </w:rPr>
      </w:pPr>
      <w:r w:rsidRPr="0023751F">
        <w:rPr>
          <w:rFonts w:cstheme="minorHAnsi"/>
        </w:rPr>
        <w:t>suunnitelman arviointi ja päivittäminen.</w:t>
      </w:r>
    </w:p>
    <w:p w14:paraId="32D3D6D8" w14:textId="77777777" w:rsidR="00397E4D" w:rsidRPr="0023751F" w:rsidRDefault="00397E4D" w:rsidP="00397E4D">
      <w:pPr>
        <w:spacing w:after="0" w:line="276" w:lineRule="auto"/>
        <w:contextualSpacing/>
        <w:rPr>
          <w:rFonts w:cstheme="minorHAnsi"/>
        </w:rPr>
      </w:pPr>
    </w:p>
    <w:p w14:paraId="03E5E514" w14:textId="77777777" w:rsidR="00397E4D" w:rsidRPr="0023751F" w:rsidRDefault="00397E4D" w:rsidP="00397E4D">
      <w:pPr>
        <w:spacing w:after="0" w:line="276" w:lineRule="auto"/>
        <w:contextualSpacing/>
        <w:rPr>
          <w:rFonts w:cstheme="minorHAnsi"/>
        </w:rPr>
      </w:pPr>
      <w:r w:rsidRPr="0023751F">
        <w:rPr>
          <w:rFonts w:cstheme="minorHAnsi"/>
          <w:b/>
        </w:rPr>
        <w:t xml:space="preserve">3. Yksilökohtaisen opiskeluhuollon järjestäminen </w:t>
      </w:r>
    </w:p>
    <w:p w14:paraId="2591E41E" w14:textId="77777777" w:rsidR="00397E4D" w:rsidRPr="0023751F" w:rsidRDefault="00397E4D" w:rsidP="00397E4D">
      <w:pPr>
        <w:spacing w:after="0" w:line="276" w:lineRule="auto"/>
        <w:contextualSpacing/>
        <w:rPr>
          <w:rFonts w:cstheme="minorHAnsi"/>
        </w:rPr>
      </w:pPr>
    </w:p>
    <w:p w14:paraId="68E9210C"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kuvataan yksilökohtaisen opiskeluhuollon toteuttamistavat ja yhteistyö opiskelijan terveyden, hyvinvoinnin ja oppimisen edistämiseksi ja seuraamiseksi sekä tarvittavien yksilöllisten tukitoimien järjestämiseksi. </w:t>
      </w:r>
    </w:p>
    <w:p w14:paraId="52A5B482" w14:textId="77777777" w:rsidR="00397E4D" w:rsidRPr="0023751F" w:rsidRDefault="00397E4D" w:rsidP="00397E4D">
      <w:pPr>
        <w:spacing w:after="0" w:line="276" w:lineRule="auto"/>
        <w:contextualSpacing/>
        <w:rPr>
          <w:rFonts w:cstheme="minorHAnsi"/>
        </w:rPr>
      </w:pPr>
    </w:p>
    <w:p w14:paraId="3A0AAF53" w14:textId="77777777" w:rsidR="00397E4D" w:rsidRPr="0023751F" w:rsidRDefault="00397E4D" w:rsidP="00397E4D">
      <w:pPr>
        <w:spacing w:after="0" w:line="276" w:lineRule="auto"/>
        <w:contextualSpacing/>
        <w:rPr>
          <w:rFonts w:cstheme="minorHAnsi"/>
        </w:rPr>
      </w:pPr>
      <w:r w:rsidRPr="0023751F">
        <w:rPr>
          <w:rFonts w:cstheme="minorHAnsi"/>
        </w:rPr>
        <w:t>Suunnitelmassa kuvataan</w:t>
      </w:r>
    </w:p>
    <w:p w14:paraId="46F4E3A9" w14:textId="77777777" w:rsidR="00397E4D" w:rsidRPr="0023751F" w:rsidRDefault="00397E4D" w:rsidP="00D37DE9">
      <w:pPr>
        <w:numPr>
          <w:ilvl w:val="0"/>
          <w:numId w:val="35"/>
        </w:numPr>
        <w:spacing w:after="0" w:line="276" w:lineRule="auto"/>
        <w:contextualSpacing/>
        <w:rPr>
          <w:rFonts w:cstheme="minorHAnsi"/>
        </w:rPr>
      </w:pPr>
      <w:r w:rsidRPr="0023751F">
        <w:rPr>
          <w:rFonts w:cstheme="minorHAnsi"/>
        </w:rPr>
        <w:t>opiskeluterveydenhuolto- sekä kuraattori- ja psykologipalvelujen järjestäminen, keskinäinen työn- ja vastuunjako sekä palvelujen järjestämisessä tarvittava yhteistyö</w:t>
      </w:r>
    </w:p>
    <w:p w14:paraId="3BCEA270" w14:textId="77777777" w:rsidR="00397E4D" w:rsidRPr="0023751F" w:rsidRDefault="00397E4D" w:rsidP="00D37DE9">
      <w:pPr>
        <w:numPr>
          <w:ilvl w:val="0"/>
          <w:numId w:val="35"/>
        </w:numPr>
        <w:spacing w:after="0" w:line="276" w:lineRule="auto"/>
        <w:contextualSpacing/>
        <w:rPr>
          <w:rFonts w:cstheme="minorHAnsi"/>
        </w:rPr>
      </w:pPr>
      <w:r w:rsidRPr="0023751F">
        <w:rPr>
          <w:rFonts w:cstheme="minorHAnsi"/>
        </w:rPr>
        <w:t xml:space="preserve">monialaisen asiantuntijaryhmän toimintatapojen ja käytäntöjen sopiminen sekä yksilöllisten tukitoimien järjestämisen periaatteet </w:t>
      </w:r>
    </w:p>
    <w:p w14:paraId="013A6694" w14:textId="77777777" w:rsidR="00397E4D" w:rsidRPr="0023751F" w:rsidRDefault="00397E4D" w:rsidP="00D37DE9">
      <w:pPr>
        <w:numPr>
          <w:ilvl w:val="0"/>
          <w:numId w:val="35"/>
        </w:numPr>
        <w:spacing w:after="0" w:line="276" w:lineRule="auto"/>
        <w:contextualSpacing/>
        <w:rPr>
          <w:rFonts w:cstheme="minorHAnsi"/>
        </w:rPr>
      </w:pPr>
      <w:r w:rsidRPr="0023751F">
        <w:rPr>
          <w:rFonts w:cstheme="minorHAnsi"/>
        </w:rPr>
        <w:t>opiskeluhuollon yhteistyö opiskelijan opintojen ohjauksessa ja jatko-opintojen suunnittelussa</w:t>
      </w:r>
    </w:p>
    <w:p w14:paraId="387DDE9C" w14:textId="77777777" w:rsidR="00397E4D" w:rsidRPr="0023751F" w:rsidRDefault="00397E4D" w:rsidP="00D37DE9">
      <w:pPr>
        <w:numPr>
          <w:ilvl w:val="0"/>
          <w:numId w:val="35"/>
        </w:numPr>
        <w:spacing w:after="0" w:line="276" w:lineRule="auto"/>
        <w:contextualSpacing/>
        <w:rPr>
          <w:rFonts w:cstheme="minorHAnsi"/>
        </w:rPr>
      </w:pPr>
      <w:r w:rsidRPr="0023751F">
        <w:rPr>
          <w:rFonts w:cstheme="minorHAnsi"/>
        </w:rPr>
        <w:t>opiskeluhuoltokertomuksen laatiminen ja säilytys</w:t>
      </w:r>
    </w:p>
    <w:p w14:paraId="4FD1CBE8" w14:textId="77777777" w:rsidR="00397E4D" w:rsidRPr="0023751F" w:rsidRDefault="00397E4D" w:rsidP="00D37DE9">
      <w:pPr>
        <w:numPr>
          <w:ilvl w:val="0"/>
          <w:numId w:val="35"/>
        </w:numPr>
        <w:spacing w:after="0" w:line="276" w:lineRule="auto"/>
        <w:contextualSpacing/>
        <w:rPr>
          <w:rFonts w:cstheme="minorHAnsi"/>
        </w:rPr>
      </w:pPr>
      <w:r w:rsidRPr="0023751F">
        <w:rPr>
          <w:rFonts w:cstheme="minorHAnsi"/>
        </w:rPr>
        <w:t>sairauden vaatiman hoidon, erityisruokavalion tai lääkityksen järjestämiseen liittyvä yhteistyö oppilaitoksessa</w:t>
      </w:r>
    </w:p>
    <w:p w14:paraId="3E88624A" w14:textId="77777777" w:rsidR="00397E4D" w:rsidRPr="0023751F" w:rsidRDefault="00397E4D" w:rsidP="00D37DE9">
      <w:pPr>
        <w:numPr>
          <w:ilvl w:val="0"/>
          <w:numId w:val="35"/>
        </w:numPr>
        <w:spacing w:after="0" w:line="276" w:lineRule="auto"/>
        <w:contextualSpacing/>
        <w:rPr>
          <w:rFonts w:cstheme="minorHAnsi"/>
        </w:rPr>
      </w:pPr>
      <w:r w:rsidRPr="0023751F">
        <w:rPr>
          <w:rFonts w:cstheme="minorHAnsi"/>
        </w:rPr>
        <w:t xml:space="preserve">opiskeluterveydenhuollon sairaanhoitopalveluiden järjestämistapa ja ohjaus niihin hakeutumiseksi </w:t>
      </w:r>
    </w:p>
    <w:p w14:paraId="112F9703" w14:textId="77777777" w:rsidR="00397E4D" w:rsidRPr="0023751F" w:rsidRDefault="00397E4D" w:rsidP="00D37DE9">
      <w:pPr>
        <w:numPr>
          <w:ilvl w:val="0"/>
          <w:numId w:val="35"/>
        </w:numPr>
        <w:spacing w:after="0" w:line="276" w:lineRule="auto"/>
        <w:contextualSpacing/>
        <w:rPr>
          <w:rFonts w:cstheme="minorHAnsi"/>
        </w:rPr>
      </w:pPr>
      <w:r w:rsidRPr="0023751F">
        <w:rPr>
          <w:rFonts w:cstheme="minorHAnsi"/>
        </w:rPr>
        <w:t>tarvittava yhteistyö oppilaitoksen ulkopuolisten palvelujen ja yhteistyökumppaneiden kanssa (esimerkiksi erikoissairaanhoito, sosiaalitoimi, poliisi, nuorisotoimi).</w:t>
      </w:r>
    </w:p>
    <w:p w14:paraId="69C117AB" w14:textId="77777777" w:rsidR="00397E4D" w:rsidRPr="0023751F" w:rsidRDefault="00397E4D" w:rsidP="00397E4D">
      <w:pPr>
        <w:spacing w:after="0" w:line="276" w:lineRule="auto"/>
        <w:contextualSpacing/>
        <w:rPr>
          <w:rFonts w:cstheme="minorHAnsi"/>
        </w:rPr>
      </w:pPr>
    </w:p>
    <w:p w14:paraId="2FB5E333" w14:textId="77777777" w:rsidR="00397E4D" w:rsidRPr="0023751F" w:rsidRDefault="00397E4D" w:rsidP="00397E4D">
      <w:pPr>
        <w:spacing w:after="0" w:line="276" w:lineRule="auto"/>
        <w:contextualSpacing/>
        <w:rPr>
          <w:rFonts w:cstheme="minorHAnsi"/>
          <w:i/>
        </w:rPr>
      </w:pPr>
      <w:bookmarkStart w:id="70" w:name="_Hlk11329378"/>
      <w:r w:rsidRPr="0023751F">
        <w:rPr>
          <w:rFonts w:cstheme="minorHAnsi"/>
          <w:b/>
        </w:rPr>
        <w:t>4. Yhteistyö opiskelijoiden ja heidän huoltajiensa kanssa</w:t>
      </w:r>
    </w:p>
    <w:p w14:paraId="6FD9DA77" w14:textId="77777777" w:rsidR="00397E4D" w:rsidRPr="0023751F" w:rsidRDefault="00397E4D" w:rsidP="00397E4D">
      <w:pPr>
        <w:spacing w:after="0" w:line="276" w:lineRule="auto"/>
        <w:contextualSpacing/>
        <w:rPr>
          <w:rFonts w:cstheme="minorHAnsi"/>
        </w:rPr>
      </w:pPr>
    </w:p>
    <w:p w14:paraId="139EF740"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Opiskeluhuoltoa toteutetaan yhteistyössä opiskelijoiden ja heidän huoltajiensa kanssa. </w:t>
      </w:r>
    </w:p>
    <w:p w14:paraId="54801B01" w14:textId="77777777" w:rsidR="00397E4D" w:rsidRPr="0023751F" w:rsidRDefault="00397E4D" w:rsidP="00397E4D">
      <w:pPr>
        <w:spacing w:after="0" w:line="276" w:lineRule="auto"/>
        <w:contextualSpacing/>
        <w:rPr>
          <w:rFonts w:cstheme="minorHAnsi"/>
        </w:rPr>
      </w:pPr>
    </w:p>
    <w:p w14:paraId="5198DD83" w14:textId="77777777" w:rsidR="00397E4D" w:rsidRPr="0023751F" w:rsidRDefault="00397E4D" w:rsidP="00397E4D">
      <w:pPr>
        <w:spacing w:after="0" w:line="276" w:lineRule="auto"/>
        <w:contextualSpacing/>
        <w:rPr>
          <w:rFonts w:cstheme="minorHAnsi"/>
        </w:rPr>
      </w:pPr>
      <w:r w:rsidRPr="0023751F">
        <w:rPr>
          <w:rFonts w:cstheme="minorHAnsi"/>
        </w:rPr>
        <w:t>Suunnitelmassa kuvataan</w:t>
      </w:r>
    </w:p>
    <w:p w14:paraId="7076D6DC" w14:textId="77777777" w:rsidR="00397E4D" w:rsidRPr="0023751F" w:rsidRDefault="00397E4D" w:rsidP="00D37DE9">
      <w:pPr>
        <w:numPr>
          <w:ilvl w:val="0"/>
          <w:numId w:val="36"/>
        </w:numPr>
        <w:spacing w:after="0" w:line="276" w:lineRule="auto"/>
        <w:contextualSpacing/>
        <w:rPr>
          <w:rFonts w:cstheme="minorHAnsi"/>
        </w:rPr>
      </w:pPr>
      <w:r w:rsidRPr="0023751F">
        <w:rPr>
          <w:rFonts w:cstheme="minorHAnsi"/>
        </w:rPr>
        <w:t xml:space="preserve">opiskelijan ja huoltajan osallisuus ja yhteistyö opiskeluhuollon suunnittelussa, kehittämisessä ja arvioimisessa </w:t>
      </w:r>
    </w:p>
    <w:p w14:paraId="1A1DA1D2" w14:textId="77777777" w:rsidR="00397E4D" w:rsidRPr="0023751F" w:rsidRDefault="00397E4D" w:rsidP="00D37DE9">
      <w:pPr>
        <w:numPr>
          <w:ilvl w:val="0"/>
          <w:numId w:val="36"/>
        </w:numPr>
        <w:spacing w:after="0" w:line="276" w:lineRule="auto"/>
        <w:contextualSpacing/>
        <w:rPr>
          <w:rFonts w:cstheme="minorHAnsi"/>
        </w:rPr>
      </w:pPr>
      <w:r w:rsidRPr="0023751F">
        <w:rPr>
          <w:rFonts w:cstheme="minorHAnsi"/>
        </w:rPr>
        <w:t xml:space="preserve">opiskelijalle ja hänen huoltajalleen annettava tieto yksittäisen opiskelijan asioiden käsittelyyn liittyvistä lain edellyttämistä menettelytavoista ja tietojen käsittelystä </w:t>
      </w:r>
    </w:p>
    <w:p w14:paraId="7DD5BE57" w14:textId="77777777" w:rsidR="00397E4D" w:rsidRPr="0023751F" w:rsidRDefault="00397E4D" w:rsidP="00D37DE9">
      <w:pPr>
        <w:numPr>
          <w:ilvl w:val="0"/>
          <w:numId w:val="36"/>
        </w:numPr>
        <w:spacing w:after="0" w:line="276" w:lineRule="auto"/>
        <w:contextualSpacing/>
        <w:rPr>
          <w:rFonts w:cstheme="minorHAnsi"/>
        </w:rPr>
      </w:pPr>
      <w:r w:rsidRPr="0023751F">
        <w:rPr>
          <w:rFonts w:cstheme="minorHAnsi"/>
        </w:rPr>
        <w:lastRenderedPageBreak/>
        <w:t>opiskelijan itsenäinen asema opiskeluhuollon asiakkaana ja suostumuksen hakeminen opiskelijalta ja tarvittaessa tämän huoltajalta yksilökohtaisessa opiskeluhuollossa</w:t>
      </w:r>
    </w:p>
    <w:p w14:paraId="0BF413A2" w14:textId="77777777" w:rsidR="00397E4D" w:rsidRPr="0023751F" w:rsidRDefault="00397E4D" w:rsidP="00D37DE9">
      <w:pPr>
        <w:numPr>
          <w:ilvl w:val="0"/>
          <w:numId w:val="36"/>
        </w:numPr>
        <w:spacing w:after="0" w:line="276" w:lineRule="auto"/>
        <w:contextualSpacing/>
        <w:rPr>
          <w:rFonts w:cstheme="minorHAnsi"/>
        </w:rPr>
      </w:pPr>
      <w:r w:rsidRPr="0023751F">
        <w:rPr>
          <w:rFonts w:cstheme="minorHAnsi"/>
        </w:rPr>
        <w:t xml:space="preserve">käytänteet opiskelijan toiveiden huomioimisessa häntä koskevissa toimenpiteissä ja ratkaisuissa sekä huoltajien kanssa tehtävässä yhteistyössä  </w:t>
      </w:r>
    </w:p>
    <w:p w14:paraId="2DA1E36D" w14:textId="77777777" w:rsidR="00397E4D" w:rsidRPr="0023751F" w:rsidRDefault="00397E4D" w:rsidP="00D37DE9">
      <w:pPr>
        <w:numPr>
          <w:ilvl w:val="0"/>
          <w:numId w:val="36"/>
        </w:numPr>
        <w:spacing w:after="0" w:line="276" w:lineRule="auto"/>
        <w:contextualSpacing/>
        <w:rPr>
          <w:rFonts w:cstheme="minorHAnsi"/>
        </w:rPr>
      </w:pPr>
      <w:r w:rsidRPr="0023751F">
        <w:rPr>
          <w:rFonts w:cstheme="minorHAnsi"/>
        </w:rPr>
        <w:t xml:space="preserve">käytänteet opiskelijan kehitystason ja edun toteutumisen arvioimiseksi opiskeluhuollon henkilöstöön kuuluvan sosiaali- tai terveydenhuollon ammattihenkilön toimesta </w:t>
      </w:r>
    </w:p>
    <w:p w14:paraId="369EA191" w14:textId="77777777" w:rsidR="00397E4D" w:rsidRPr="0023751F" w:rsidRDefault="00397E4D" w:rsidP="00D37DE9">
      <w:pPr>
        <w:numPr>
          <w:ilvl w:val="0"/>
          <w:numId w:val="36"/>
        </w:numPr>
        <w:spacing w:after="0" w:line="276" w:lineRule="auto"/>
        <w:contextualSpacing/>
        <w:rPr>
          <w:rFonts w:cstheme="minorHAnsi"/>
        </w:rPr>
      </w:pPr>
      <w:r w:rsidRPr="0023751F">
        <w:rPr>
          <w:rFonts w:cstheme="minorHAnsi"/>
        </w:rPr>
        <w:t>menettelytavat yksittäistä opiskelijaa koskevan asian käsittelyssä monialaisessa asiantuntijaryhmässä.</w:t>
      </w:r>
    </w:p>
    <w:bookmarkEnd w:id="70"/>
    <w:p w14:paraId="7EA910C3" w14:textId="77777777" w:rsidR="00397E4D" w:rsidRPr="0023751F" w:rsidRDefault="00397E4D" w:rsidP="00397E4D">
      <w:pPr>
        <w:spacing w:after="0" w:line="276" w:lineRule="auto"/>
        <w:contextualSpacing/>
        <w:rPr>
          <w:rFonts w:cstheme="minorHAnsi"/>
        </w:rPr>
      </w:pPr>
      <w:r w:rsidRPr="0023751F">
        <w:rPr>
          <w:rFonts w:cstheme="minorHAnsi"/>
        </w:rPr>
        <w:tab/>
      </w:r>
    </w:p>
    <w:p w14:paraId="36F507EB" w14:textId="77777777" w:rsidR="00397E4D" w:rsidRPr="0023751F" w:rsidRDefault="00397E4D" w:rsidP="00397E4D">
      <w:pPr>
        <w:spacing w:after="0" w:line="276" w:lineRule="auto"/>
        <w:contextualSpacing/>
        <w:rPr>
          <w:rFonts w:cstheme="minorHAnsi"/>
        </w:rPr>
      </w:pPr>
      <w:r w:rsidRPr="0023751F">
        <w:rPr>
          <w:rFonts w:cstheme="minorHAnsi"/>
          <w:b/>
        </w:rPr>
        <w:t>5. Opiskeluhuoltosuunnitelman toteuttaminen ja seuraaminen</w:t>
      </w:r>
    </w:p>
    <w:p w14:paraId="713D9E9B" w14:textId="77777777" w:rsidR="00397E4D" w:rsidRPr="0023751F" w:rsidRDefault="00397E4D" w:rsidP="00397E4D">
      <w:pPr>
        <w:spacing w:after="0" w:line="276" w:lineRule="auto"/>
        <w:contextualSpacing/>
        <w:rPr>
          <w:rFonts w:cstheme="minorHAnsi"/>
        </w:rPr>
      </w:pPr>
    </w:p>
    <w:p w14:paraId="63FA9126"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vastaa opiskeluhuollon kokonaisuuden omavalvonnan toteutumisesta yhteistyössä oppilaitoksen </w:t>
      </w:r>
      <w:proofErr w:type="spellStart"/>
      <w:r w:rsidRPr="0023751F">
        <w:rPr>
          <w:rFonts w:cstheme="minorHAnsi"/>
        </w:rPr>
        <w:t>sijaintikunnan</w:t>
      </w:r>
      <w:proofErr w:type="spellEnd"/>
      <w:r w:rsidRPr="0023751F">
        <w:rPr>
          <w:rFonts w:cstheme="minorHAnsi"/>
        </w:rPr>
        <w:t xml:space="preserve"> opetustoimen sekä sosiaali- ja terveystoimen kanssa (oppilas- ja opiskelijahuoltolaki 1287/2013, 26 §). </w:t>
      </w:r>
    </w:p>
    <w:p w14:paraId="1E9F4DED" w14:textId="77777777" w:rsidR="00397E4D" w:rsidRPr="0023751F" w:rsidRDefault="00397E4D" w:rsidP="00397E4D">
      <w:pPr>
        <w:spacing w:after="0" w:line="276" w:lineRule="auto"/>
        <w:contextualSpacing/>
        <w:rPr>
          <w:rFonts w:cstheme="minorHAnsi"/>
        </w:rPr>
      </w:pPr>
    </w:p>
    <w:p w14:paraId="607D3EE2"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kuvataan toimenpiteet opiskeluhuollon toteuttamiseksi ja seuraamiseksi (omavalvonta). </w:t>
      </w:r>
    </w:p>
    <w:p w14:paraId="3FE25060" w14:textId="77777777" w:rsidR="00397E4D" w:rsidRPr="0023751F" w:rsidRDefault="00397E4D" w:rsidP="00397E4D">
      <w:pPr>
        <w:spacing w:after="0" w:line="276" w:lineRule="auto"/>
        <w:contextualSpacing/>
        <w:rPr>
          <w:rFonts w:cstheme="minorHAnsi"/>
        </w:rPr>
      </w:pPr>
    </w:p>
    <w:p w14:paraId="68323868"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Suunnitelmassa esitetään </w:t>
      </w:r>
    </w:p>
    <w:p w14:paraId="69AADD33" w14:textId="77777777" w:rsidR="00397E4D" w:rsidRPr="0023751F" w:rsidRDefault="00397E4D" w:rsidP="00D37DE9">
      <w:pPr>
        <w:numPr>
          <w:ilvl w:val="0"/>
          <w:numId w:val="39"/>
        </w:numPr>
        <w:spacing w:after="0" w:line="276" w:lineRule="auto"/>
        <w:contextualSpacing/>
        <w:rPr>
          <w:rFonts w:cstheme="minorHAnsi"/>
        </w:rPr>
      </w:pPr>
      <w:r w:rsidRPr="0023751F">
        <w:rPr>
          <w:rFonts w:cstheme="minorHAnsi"/>
        </w:rPr>
        <w:t xml:space="preserve">seurattavat asiat </w:t>
      </w:r>
    </w:p>
    <w:p w14:paraId="5AF4CB30" w14:textId="77777777" w:rsidR="00397E4D" w:rsidRPr="0023751F" w:rsidRDefault="00397E4D" w:rsidP="00D37DE9">
      <w:pPr>
        <w:numPr>
          <w:ilvl w:val="0"/>
          <w:numId w:val="39"/>
        </w:numPr>
        <w:spacing w:after="0" w:line="276" w:lineRule="auto"/>
        <w:contextualSpacing/>
        <w:rPr>
          <w:rFonts w:cstheme="minorHAnsi"/>
        </w:rPr>
      </w:pPr>
      <w:r w:rsidRPr="0023751F">
        <w:rPr>
          <w:rFonts w:cstheme="minorHAnsi"/>
        </w:rPr>
        <w:t xml:space="preserve">tietojen kokoamiseksi käytettävät menetelmät, seurannan aikataulu sekä vastuussa oleva taho </w:t>
      </w:r>
    </w:p>
    <w:p w14:paraId="7C23CC39" w14:textId="77777777" w:rsidR="00397E4D" w:rsidRPr="0023751F" w:rsidRDefault="00397E4D" w:rsidP="00D37DE9">
      <w:pPr>
        <w:numPr>
          <w:ilvl w:val="0"/>
          <w:numId w:val="39"/>
        </w:numPr>
        <w:spacing w:after="0" w:line="276" w:lineRule="auto"/>
        <w:contextualSpacing/>
        <w:rPr>
          <w:rFonts w:cstheme="minorHAnsi"/>
        </w:rPr>
      </w:pPr>
      <w:proofErr w:type="spellStart"/>
      <w:r w:rsidRPr="0023751F">
        <w:rPr>
          <w:rFonts w:cstheme="minorHAnsi"/>
        </w:rPr>
        <w:t>seurantatietojen</w:t>
      </w:r>
      <w:proofErr w:type="spellEnd"/>
      <w:r w:rsidRPr="0023751F">
        <w:rPr>
          <w:rFonts w:cstheme="minorHAnsi"/>
        </w:rPr>
        <w:t xml:space="preserve"> käsittely ja niiden hyödyntäminen opiskeluhuollon kehittämisessä</w:t>
      </w:r>
    </w:p>
    <w:p w14:paraId="045E941B" w14:textId="77777777" w:rsidR="00397E4D" w:rsidRPr="0023751F" w:rsidRDefault="00397E4D" w:rsidP="00D37DE9">
      <w:pPr>
        <w:numPr>
          <w:ilvl w:val="0"/>
          <w:numId w:val="39"/>
        </w:numPr>
        <w:spacing w:after="0" w:line="276" w:lineRule="auto"/>
        <w:contextualSpacing/>
        <w:rPr>
          <w:rFonts w:cstheme="minorHAnsi"/>
        </w:rPr>
      </w:pPr>
      <w:r w:rsidRPr="0023751F">
        <w:rPr>
          <w:rFonts w:cstheme="minorHAnsi"/>
        </w:rPr>
        <w:t xml:space="preserve">seurannan keskeisistä tuloksista tiedottaminen opiskelijoille, huoltajille ja tarvittaville yhteistyökumppaneille. </w:t>
      </w:r>
      <w:bookmarkEnd w:id="56"/>
    </w:p>
    <w:p w14:paraId="3B648AC7" w14:textId="6C47FF0C" w:rsidR="00397E4D" w:rsidRDefault="00397E4D" w:rsidP="00397E4D">
      <w:pPr>
        <w:spacing w:after="0" w:line="276" w:lineRule="auto"/>
        <w:rPr>
          <w:rFonts w:cstheme="minorHAnsi"/>
        </w:rPr>
      </w:pPr>
    </w:p>
    <w:p w14:paraId="21105AF5" w14:textId="77777777" w:rsidR="00505957" w:rsidRPr="0023751F" w:rsidRDefault="00505957" w:rsidP="00397E4D">
      <w:pPr>
        <w:spacing w:after="0" w:line="276" w:lineRule="auto"/>
        <w:rPr>
          <w:rFonts w:cstheme="minorHAnsi"/>
        </w:rPr>
      </w:pPr>
    </w:p>
    <w:p w14:paraId="1B2CCC43" w14:textId="5F010520" w:rsidR="00397E4D"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71" w:name="_Toc529948304"/>
      <w:bookmarkStart w:id="72" w:name="_Toc423589921"/>
      <w:bookmarkStart w:id="73" w:name="_Toc3448854"/>
      <w:bookmarkStart w:id="74" w:name="_Toc70529041"/>
      <w:r w:rsidRPr="0023751F">
        <w:rPr>
          <w:rFonts w:eastAsiaTheme="majorEastAsia" w:cstheme="minorHAnsi"/>
          <w:b/>
          <w:color w:val="2F5496" w:themeColor="accent1" w:themeShade="BF"/>
          <w:sz w:val="36"/>
        </w:rPr>
        <w:t>4.4 Suunnitelma kurinpitokeinojen käyttämisestä ja niihin liittyvistä menettelyistä</w:t>
      </w:r>
      <w:bookmarkEnd w:id="71"/>
      <w:bookmarkEnd w:id="72"/>
      <w:bookmarkEnd w:id="73"/>
      <w:bookmarkEnd w:id="74"/>
      <w:r w:rsidRPr="0023751F">
        <w:rPr>
          <w:rFonts w:eastAsiaTheme="majorEastAsia" w:cstheme="minorHAnsi"/>
          <w:b/>
          <w:color w:val="2F5496" w:themeColor="accent1" w:themeShade="BF"/>
          <w:sz w:val="36"/>
        </w:rPr>
        <w:t xml:space="preserve"> </w:t>
      </w:r>
    </w:p>
    <w:p w14:paraId="452E85AD" w14:textId="77777777" w:rsidR="00966351" w:rsidRPr="0023751F" w:rsidRDefault="00966351" w:rsidP="00397E4D">
      <w:pPr>
        <w:keepNext/>
        <w:keepLines/>
        <w:spacing w:after="0" w:line="276" w:lineRule="auto"/>
        <w:contextualSpacing/>
        <w:outlineLvl w:val="1"/>
        <w:rPr>
          <w:rFonts w:eastAsiaTheme="majorEastAsia" w:cstheme="minorHAnsi"/>
          <w:b/>
          <w:color w:val="2F5496" w:themeColor="accent1" w:themeShade="BF"/>
          <w:sz w:val="36"/>
        </w:rPr>
      </w:pPr>
    </w:p>
    <w:p w14:paraId="702EF8C7" w14:textId="73C00C01" w:rsidR="00476D93" w:rsidRPr="00476D93" w:rsidRDefault="00476D93" w:rsidP="00476D93">
      <w:pPr>
        <w:spacing w:after="0" w:line="240" w:lineRule="auto"/>
        <w:rPr>
          <w:rFonts w:eastAsia="Times New Roman" w:cstheme="minorHAnsi"/>
          <w:b/>
          <w:i/>
          <w:sz w:val="24"/>
          <w:szCs w:val="24"/>
          <w:lang w:eastAsia="fi-FI"/>
        </w:rPr>
      </w:pPr>
      <w:r w:rsidRPr="00476D93">
        <w:rPr>
          <w:rFonts w:eastAsia="Times New Roman" w:cstheme="minorHAnsi"/>
          <w:b/>
          <w:i/>
          <w:color w:val="000000"/>
          <w:lang w:eastAsia="fi-FI"/>
        </w:rPr>
        <w:t>Opetussuunnitelman liitteenä on suunnitelma kurinpitokeinojen käyttämisestä ja niihin liittyvistä menettelyistä</w:t>
      </w:r>
      <w:r>
        <w:rPr>
          <w:rFonts w:eastAsia="Times New Roman" w:cstheme="minorHAnsi"/>
          <w:b/>
          <w:i/>
          <w:color w:val="000000"/>
          <w:lang w:eastAsia="fi-FI"/>
        </w:rPr>
        <w:t>.</w:t>
      </w:r>
    </w:p>
    <w:p w14:paraId="20A4E342" w14:textId="77777777" w:rsidR="00397E4D" w:rsidRPr="0023751F" w:rsidRDefault="00397E4D" w:rsidP="00397E4D">
      <w:pPr>
        <w:spacing w:after="0" w:line="276" w:lineRule="auto"/>
        <w:contextualSpacing/>
        <w:rPr>
          <w:rFonts w:cstheme="minorHAnsi"/>
          <w:b/>
        </w:rPr>
      </w:pPr>
    </w:p>
    <w:p w14:paraId="70AF284D" w14:textId="77777777" w:rsidR="00397E4D" w:rsidRPr="0023751F" w:rsidRDefault="00397E4D" w:rsidP="00397E4D">
      <w:pPr>
        <w:spacing w:after="0" w:line="276" w:lineRule="auto"/>
        <w:contextualSpacing/>
        <w:rPr>
          <w:rFonts w:cstheme="minorHAnsi"/>
        </w:rPr>
      </w:pPr>
      <w:r w:rsidRPr="0023751F">
        <w:rPr>
          <w:rFonts w:cstheme="minorHAnsi"/>
        </w:rPr>
        <w:t>Lukiolain (714/2018) 40 §:n 1 momentin mukaan opiskelijalla on oikeus turvalliseen opiskeluympäristöön. Koulutuksen järjestäjän tulee suojata opiskelijaa kiusaamiselta, väkivallalta ja häirinnältä. Lukiolain 30 §:n 2 momentin mukaan opiskelijan on käyttäydyttävä muita kiusaamatta ja vältettävä toimintaa, joka voi vaarantaa muiden opiskelijoiden, oppilaitosyhteisön tai opiskeluympäristön turvallisuutta tai terveyttä. Lukioyhteisön yhteistyö ja erilaiset pedagogiset ratkaisut luovat edellytyksiä hyvän työrauhan rakentumiselle. Lukiokoulutuksen järjestäjällä on oikeus käyttää myös lukiolain mukaisia kurinpitokeinoja.</w:t>
      </w:r>
    </w:p>
    <w:p w14:paraId="0AA9FD33" w14:textId="77777777" w:rsidR="00397E4D" w:rsidRPr="0023751F" w:rsidRDefault="00397E4D" w:rsidP="00397E4D">
      <w:pPr>
        <w:spacing w:after="0" w:line="276" w:lineRule="auto"/>
        <w:contextualSpacing/>
        <w:rPr>
          <w:rFonts w:cstheme="minorHAnsi"/>
        </w:rPr>
      </w:pPr>
    </w:p>
    <w:p w14:paraId="36633E4E"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40 §:n 3 momentin mukaan koulutuksen järjestäjän tulee paikallisen opetussuunnitelman yhteydessä laatia ja ohjeistaa suunnitelma kurinpitokeinojen käyttämisestä ja niihin liittyvistä </w:t>
      </w:r>
      <w:r w:rsidRPr="0023751F">
        <w:rPr>
          <w:rFonts w:cstheme="minorHAnsi"/>
        </w:rPr>
        <w:lastRenderedPageBreak/>
        <w:t xml:space="preserve">menettelytavoista. Opetushallitus antaa määräykset suunnitelman laatimisesta lukion opetussuunnitelman perusteissa. Suunnitelman tarkoituksena on varmistaa toimintatapojen laillisuus ja yhdenmukaisuus sekä opiskelijoiden yhdenvertainen kohtelu. Suunnittelu tukee myös lukion järjestyssääntöjen toteutumista. </w:t>
      </w:r>
    </w:p>
    <w:p w14:paraId="185A19B2" w14:textId="77777777" w:rsidR="00397E4D" w:rsidRPr="0023751F" w:rsidRDefault="00397E4D" w:rsidP="00397E4D">
      <w:pPr>
        <w:spacing w:after="0" w:line="276" w:lineRule="auto"/>
        <w:contextualSpacing/>
        <w:rPr>
          <w:rFonts w:cstheme="minorHAnsi"/>
        </w:rPr>
      </w:pPr>
    </w:p>
    <w:p w14:paraId="53986F98"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kostamis- tai loukkaamistarkoituksessa. </w:t>
      </w:r>
    </w:p>
    <w:p w14:paraId="19FE0153" w14:textId="77777777" w:rsidR="00397E4D" w:rsidRPr="0023751F" w:rsidRDefault="00397E4D" w:rsidP="00397E4D">
      <w:pPr>
        <w:spacing w:after="0" w:line="276" w:lineRule="auto"/>
        <w:contextualSpacing/>
        <w:rPr>
          <w:rFonts w:cstheme="minorHAnsi"/>
        </w:rPr>
      </w:pPr>
    </w:p>
    <w:p w14:paraId="40857E3B"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laatii suunnitelman kurinpitokeinojen käyttämisestä ja niihin liittyvistä menettelytavoista yhteistyössä lukion henkilöstön ja opiskelijoiden kanssa. Ennen suunnitelman hyväksymistä tai sen päivittämistä koulutuksen järjestäjän tulee kuulla opiskelijakuntaa ja lukion henkilöstöä sekä varata lukion kaikille opiskelijoille mahdollisuus ilmaista mielipiteensä siitä. Yhteistyö opiskelijoiden huoltajien sekä sosiaali- ja terveydenhuollon ja muiden tarvittavien </w:t>
      </w:r>
      <w:proofErr w:type="spellStart"/>
      <w:r w:rsidRPr="0023751F">
        <w:rPr>
          <w:rFonts w:cstheme="minorHAnsi"/>
        </w:rPr>
        <w:t>viranomaistahojen</w:t>
      </w:r>
      <w:proofErr w:type="spellEnd"/>
      <w:r w:rsidRPr="0023751F">
        <w:rPr>
          <w:rFonts w:cstheme="minorHAnsi"/>
        </w:rPr>
        <w:t xml:space="preserve"> kanssa tukee suunnitelman laatimista ja toteuttamista. </w:t>
      </w:r>
    </w:p>
    <w:p w14:paraId="5C48764C" w14:textId="77777777" w:rsidR="00397E4D" w:rsidRPr="0023751F" w:rsidRDefault="00397E4D" w:rsidP="00397E4D">
      <w:pPr>
        <w:spacing w:after="0" w:line="276" w:lineRule="auto"/>
        <w:contextualSpacing/>
        <w:rPr>
          <w:rFonts w:cstheme="minorHAnsi"/>
        </w:rPr>
      </w:pPr>
    </w:p>
    <w:p w14:paraId="62EF2BC8" w14:textId="77777777" w:rsidR="00397E4D" w:rsidRPr="0023751F" w:rsidRDefault="00397E4D" w:rsidP="00397E4D">
      <w:pPr>
        <w:spacing w:after="0" w:line="276" w:lineRule="auto"/>
        <w:contextualSpacing/>
        <w:rPr>
          <w:rFonts w:cstheme="minorHAnsi"/>
        </w:rPr>
      </w:pPr>
      <w:r w:rsidRPr="0023751F">
        <w:rPr>
          <w:rFonts w:cstheme="minorHAnsi"/>
        </w:rPr>
        <w:t>Suunnitelman kurinpitokeinojen käyttämisestä ja niihin liittyvistä menettelytavoista tulee sisältää seuraavat asiakokonaisuudet:</w:t>
      </w:r>
    </w:p>
    <w:p w14:paraId="0C6F8042" w14:textId="77777777" w:rsidR="00397E4D" w:rsidRPr="0023751F" w:rsidRDefault="00397E4D" w:rsidP="00D37DE9">
      <w:pPr>
        <w:numPr>
          <w:ilvl w:val="0"/>
          <w:numId w:val="331"/>
        </w:numPr>
        <w:spacing w:after="0" w:line="276" w:lineRule="auto"/>
        <w:contextualSpacing/>
        <w:rPr>
          <w:rFonts w:cstheme="minorHAnsi"/>
        </w:rPr>
      </w:pPr>
      <w:r w:rsidRPr="0023751F">
        <w:rPr>
          <w:rFonts w:cstheme="minorHAnsi"/>
        </w:rPr>
        <w:t xml:space="preserve">menettelytavat rike- ja häiriötilanteissa, asioiden selvittämisvastuut, työnjako sekä kuulemis- ja kirjaamismenettelyt </w:t>
      </w:r>
    </w:p>
    <w:p w14:paraId="2C982D55" w14:textId="77777777" w:rsidR="00397E4D" w:rsidRPr="0023751F" w:rsidRDefault="00397E4D" w:rsidP="00D37DE9">
      <w:pPr>
        <w:numPr>
          <w:ilvl w:val="0"/>
          <w:numId w:val="331"/>
        </w:numPr>
        <w:spacing w:after="0" w:line="276" w:lineRule="auto"/>
        <w:contextualSpacing/>
        <w:rPr>
          <w:rFonts w:cstheme="minorHAnsi"/>
        </w:rPr>
      </w:pPr>
      <w:r w:rsidRPr="0023751F">
        <w:rPr>
          <w:rFonts w:cstheme="minorHAnsi"/>
        </w:rPr>
        <w:t>periaatteet hallinnon yleisten oikeusturvaperiaatteiden noudattamiseen kurinpitokeinoja käytettäessä</w:t>
      </w:r>
    </w:p>
    <w:p w14:paraId="650FE90C" w14:textId="77777777" w:rsidR="00397E4D" w:rsidRPr="0023751F" w:rsidRDefault="00397E4D" w:rsidP="00D37DE9">
      <w:pPr>
        <w:numPr>
          <w:ilvl w:val="0"/>
          <w:numId w:val="331"/>
        </w:numPr>
        <w:spacing w:after="0" w:line="276" w:lineRule="auto"/>
        <w:contextualSpacing/>
        <w:rPr>
          <w:rFonts w:cstheme="minorHAnsi"/>
        </w:rPr>
      </w:pPr>
      <w:r w:rsidRPr="0023751F">
        <w:rPr>
          <w:rFonts w:cstheme="minorHAnsi"/>
        </w:rPr>
        <w:t>henkilökunnan perehdyttäminen ja osaamisen varmistaminen kurinpidollisten toimivaltuuksien käyttämisessä</w:t>
      </w:r>
    </w:p>
    <w:p w14:paraId="2E6C6307" w14:textId="77777777" w:rsidR="00397E4D" w:rsidRPr="0023751F" w:rsidRDefault="00397E4D" w:rsidP="00D37DE9">
      <w:pPr>
        <w:numPr>
          <w:ilvl w:val="0"/>
          <w:numId w:val="331"/>
        </w:numPr>
        <w:spacing w:after="0" w:line="276" w:lineRule="auto"/>
        <w:contextualSpacing/>
        <w:rPr>
          <w:rFonts w:cstheme="minorHAnsi"/>
        </w:rPr>
      </w:pPr>
      <w:r w:rsidRPr="0023751F">
        <w:rPr>
          <w:rFonts w:cstheme="minorHAnsi"/>
        </w:rPr>
        <w:t xml:space="preserve">suunnitelmasta, järjestyssäännöistä ja laissa säädetyistä kurinpitokeinoista tiedottaminen eri tahoille </w:t>
      </w:r>
    </w:p>
    <w:p w14:paraId="0F1FCC14" w14:textId="77777777" w:rsidR="00397E4D" w:rsidRPr="0023751F" w:rsidRDefault="00397E4D" w:rsidP="00D37DE9">
      <w:pPr>
        <w:numPr>
          <w:ilvl w:val="0"/>
          <w:numId w:val="331"/>
        </w:numPr>
        <w:spacing w:after="0" w:line="276" w:lineRule="auto"/>
        <w:contextualSpacing/>
        <w:rPr>
          <w:rFonts w:cstheme="minorHAnsi"/>
        </w:rPr>
      </w:pPr>
      <w:r w:rsidRPr="0023751F">
        <w:rPr>
          <w:rFonts w:cstheme="minorHAnsi"/>
        </w:rPr>
        <w:t xml:space="preserve">yhteistyö eri </w:t>
      </w:r>
      <w:proofErr w:type="spellStart"/>
      <w:r w:rsidRPr="0023751F">
        <w:rPr>
          <w:rFonts w:cstheme="minorHAnsi"/>
        </w:rPr>
        <w:t>viranomaistahojen</w:t>
      </w:r>
      <w:proofErr w:type="spellEnd"/>
      <w:r w:rsidRPr="0023751F">
        <w:rPr>
          <w:rFonts w:cstheme="minorHAnsi"/>
        </w:rPr>
        <w:t xml:space="preserve"> ja huoltajien kanssa </w:t>
      </w:r>
    </w:p>
    <w:p w14:paraId="51E4C826" w14:textId="77777777" w:rsidR="00397E4D" w:rsidRPr="0023751F" w:rsidRDefault="00397E4D" w:rsidP="00D37DE9">
      <w:pPr>
        <w:numPr>
          <w:ilvl w:val="0"/>
          <w:numId w:val="331"/>
        </w:numPr>
        <w:spacing w:after="0" w:line="276" w:lineRule="auto"/>
        <w:contextualSpacing/>
        <w:rPr>
          <w:rFonts w:cstheme="minorHAnsi"/>
        </w:rPr>
      </w:pPr>
      <w:r w:rsidRPr="0023751F">
        <w:rPr>
          <w:rFonts w:cstheme="minorHAnsi"/>
        </w:rPr>
        <w:t xml:space="preserve">menettelytavat suunnitelman seurantaa sekä sen toteutumisen ja vaikuttavuuden arviointia varten. </w:t>
      </w:r>
    </w:p>
    <w:p w14:paraId="50DF2C13" w14:textId="77777777" w:rsidR="00397E4D" w:rsidRPr="0023751F" w:rsidRDefault="00397E4D" w:rsidP="00397E4D">
      <w:pPr>
        <w:spacing w:after="0" w:line="276" w:lineRule="auto"/>
        <w:ind w:left="720"/>
        <w:contextualSpacing/>
        <w:rPr>
          <w:rFonts w:cstheme="minorHAnsi"/>
        </w:rPr>
      </w:pPr>
    </w:p>
    <w:p w14:paraId="1CAABFAD" w14:textId="68E629EF" w:rsidR="003770E7" w:rsidRDefault="00397E4D" w:rsidP="00397E4D">
      <w:pPr>
        <w:spacing w:after="0" w:line="276" w:lineRule="auto"/>
        <w:contextualSpacing/>
        <w:rPr>
          <w:rFonts w:cstheme="minorHAnsi"/>
        </w:rPr>
      </w:pPr>
      <w:r w:rsidRPr="0023751F">
        <w:rPr>
          <w:rFonts w:cstheme="minorHAnsi"/>
        </w:rPr>
        <w:t xml:space="preserve">Suunnitelma voi sisältyä paikalliseen opetussuunnitelmaan, tai se voi olla erillinen.  </w:t>
      </w:r>
    </w:p>
    <w:p w14:paraId="2765010D" w14:textId="45521C6D" w:rsidR="00397E4D" w:rsidRPr="0023751F" w:rsidRDefault="00397E4D" w:rsidP="003770E7">
      <w:pPr>
        <w:rPr>
          <w:rFonts w:cstheme="minorHAnsi"/>
        </w:rPr>
      </w:pPr>
    </w:p>
    <w:p w14:paraId="5D882377" w14:textId="7A19621A" w:rsidR="003770E7" w:rsidRDefault="003770E7">
      <w:pPr>
        <w:rPr>
          <w:rFonts w:cstheme="minorHAnsi"/>
        </w:rPr>
      </w:pPr>
      <w:r>
        <w:rPr>
          <w:rFonts w:cstheme="minorHAnsi"/>
        </w:rPr>
        <w:br w:type="page"/>
      </w:r>
    </w:p>
    <w:p w14:paraId="4AC58158"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75" w:name="_Toc3448855"/>
      <w:bookmarkStart w:id="76" w:name="_Toc70529042"/>
      <w:r w:rsidRPr="0023751F">
        <w:rPr>
          <w:rFonts w:eastAsiaTheme="majorEastAsia" w:cstheme="minorHAnsi"/>
          <w:b/>
          <w:color w:val="2F5496" w:themeColor="accent1" w:themeShade="BF"/>
          <w:sz w:val="36"/>
        </w:rPr>
        <w:lastRenderedPageBreak/>
        <w:t>4.5 Kieleen ja kulttuuriin liittyviä kysymyksiä</w:t>
      </w:r>
      <w:bookmarkEnd w:id="75"/>
      <w:bookmarkEnd w:id="76"/>
      <w:r w:rsidRPr="0023751F">
        <w:rPr>
          <w:rFonts w:eastAsiaTheme="majorEastAsia" w:cstheme="minorHAnsi"/>
          <w:b/>
          <w:color w:val="2F5496" w:themeColor="accent1" w:themeShade="BF"/>
          <w:sz w:val="36"/>
        </w:rPr>
        <w:t xml:space="preserve"> </w:t>
      </w:r>
    </w:p>
    <w:p w14:paraId="15FFE324" w14:textId="77777777" w:rsidR="00397E4D" w:rsidRPr="0023751F" w:rsidRDefault="00397E4D" w:rsidP="00397E4D">
      <w:pPr>
        <w:spacing w:after="0" w:line="276" w:lineRule="auto"/>
        <w:contextualSpacing/>
        <w:rPr>
          <w:rFonts w:cstheme="minorHAnsi"/>
        </w:rPr>
      </w:pPr>
    </w:p>
    <w:p w14:paraId="75D64E9E" w14:textId="77777777" w:rsidR="00476D93" w:rsidRPr="00476D93" w:rsidRDefault="00476D93" w:rsidP="00476D93">
      <w:pPr>
        <w:pStyle w:val="NormaaliWWW"/>
        <w:spacing w:before="280" w:beforeAutospacing="0" w:after="280" w:afterAutospacing="0"/>
        <w:rPr>
          <w:rFonts w:asciiTheme="minorHAnsi" w:hAnsiTheme="minorHAnsi" w:cstheme="minorHAnsi"/>
          <w:b/>
          <w:i/>
          <w:sz w:val="22"/>
          <w:szCs w:val="22"/>
        </w:rPr>
      </w:pPr>
      <w:r w:rsidRPr="00476D93">
        <w:rPr>
          <w:rFonts w:asciiTheme="minorHAnsi" w:hAnsiTheme="minorHAnsi" w:cstheme="minorHAnsi"/>
          <w:b/>
          <w:bCs/>
          <w:i/>
          <w:color w:val="000000"/>
          <w:sz w:val="22"/>
          <w:szCs w:val="22"/>
        </w:rPr>
        <w:t>Kieliohjelma</w:t>
      </w:r>
    </w:p>
    <w:p w14:paraId="39930985" w14:textId="77777777" w:rsidR="00476D93" w:rsidRPr="00476D93" w:rsidRDefault="00476D93" w:rsidP="00476D93">
      <w:pPr>
        <w:pStyle w:val="NormaaliWWW"/>
        <w:spacing w:before="280" w:beforeAutospacing="0" w:after="280" w:afterAutospacing="0"/>
        <w:rPr>
          <w:rFonts w:asciiTheme="minorHAnsi" w:hAnsiTheme="minorHAnsi" w:cstheme="minorHAnsi"/>
          <w:b/>
          <w:i/>
          <w:sz w:val="22"/>
          <w:szCs w:val="22"/>
        </w:rPr>
      </w:pPr>
      <w:r w:rsidRPr="00476D93">
        <w:rPr>
          <w:rFonts w:asciiTheme="minorHAnsi" w:hAnsiTheme="minorHAnsi" w:cstheme="minorHAnsi"/>
          <w:b/>
          <w:i/>
          <w:color w:val="000000"/>
          <w:sz w:val="22"/>
          <w:szCs w:val="22"/>
        </w:rPr>
        <w:t>Alajärven ja Vimpelin lukioissa voi opiskella seuraavia kieliä:</w:t>
      </w:r>
    </w:p>
    <w:p w14:paraId="58E1128D" w14:textId="77777777" w:rsidR="00476D93" w:rsidRPr="00476D93" w:rsidRDefault="00476D93" w:rsidP="00DF1522">
      <w:pPr>
        <w:pStyle w:val="NormaaliWWW"/>
        <w:numPr>
          <w:ilvl w:val="0"/>
          <w:numId w:val="437"/>
        </w:numPr>
        <w:spacing w:before="280" w:beforeAutospacing="0" w:after="0" w:afterAutospacing="0"/>
        <w:textAlignment w:val="baseline"/>
        <w:rPr>
          <w:rFonts w:asciiTheme="minorHAnsi" w:hAnsiTheme="minorHAnsi" w:cstheme="minorHAnsi"/>
          <w:b/>
          <w:i/>
          <w:color w:val="000000"/>
          <w:sz w:val="22"/>
          <w:szCs w:val="22"/>
        </w:rPr>
      </w:pPr>
      <w:r w:rsidRPr="00476D93">
        <w:rPr>
          <w:rFonts w:asciiTheme="minorHAnsi" w:hAnsiTheme="minorHAnsi" w:cstheme="minorHAnsi"/>
          <w:b/>
          <w:i/>
          <w:color w:val="000000"/>
          <w:sz w:val="22"/>
          <w:szCs w:val="22"/>
        </w:rPr>
        <w:t>A1-kieli: englanti</w:t>
      </w:r>
    </w:p>
    <w:p w14:paraId="4D917FE4" w14:textId="77777777" w:rsidR="00476D93" w:rsidRPr="00476D93" w:rsidRDefault="00476D93" w:rsidP="00DF1522">
      <w:pPr>
        <w:pStyle w:val="NormaaliWWW"/>
        <w:numPr>
          <w:ilvl w:val="0"/>
          <w:numId w:val="437"/>
        </w:numPr>
        <w:spacing w:before="0" w:beforeAutospacing="0" w:after="0" w:afterAutospacing="0"/>
        <w:textAlignment w:val="baseline"/>
        <w:rPr>
          <w:rFonts w:asciiTheme="minorHAnsi" w:hAnsiTheme="minorHAnsi" w:cstheme="minorHAnsi"/>
          <w:b/>
          <w:i/>
          <w:color w:val="000000"/>
          <w:sz w:val="22"/>
          <w:szCs w:val="22"/>
        </w:rPr>
      </w:pPr>
      <w:r w:rsidRPr="00476D93">
        <w:rPr>
          <w:rFonts w:asciiTheme="minorHAnsi" w:hAnsiTheme="minorHAnsi" w:cstheme="minorHAnsi"/>
          <w:b/>
          <w:i/>
          <w:color w:val="000000"/>
          <w:sz w:val="22"/>
          <w:szCs w:val="22"/>
        </w:rPr>
        <w:t>B1-kieli: ruotsi</w:t>
      </w:r>
    </w:p>
    <w:p w14:paraId="61E43168" w14:textId="77777777" w:rsidR="00476D93" w:rsidRPr="00476D93" w:rsidRDefault="00476D93" w:rsidP="00DF1522">
      <w:pPr>
        <w:pStyle w:val="NormaaliWWW"/>
        <w:numPr>
          <w:ilvl w:val="0"/>
          <w:numId w:val="437"/>
        </w:numPr>
        <w:spacing w:before="0" w:beforeAutospacing="0" w:after="0" w:afterAutospacing="0"/>
        <w:textAlignment w:val="baseline"/>
        <w:rPr>
          <w:rFonts w:asciiTheme="minorHAnsi" w:hAnsiTheme="minorHAnsi" w:cstheme="minorHAnsi"/>
          <w:b/>
          <w:i/>
          <w:color w:val="000000"/>
          <w:sz w:val="22"/>
          <w:szCs w:val="22"/>
        </w:rPr>
      </w:pPr>
      <w:r w:rsidRPr="00476D93">
        <w:rPr>
          <w:rFonts w:asciiTheme="minorHAnsi" w:hAnsiTheme="minorHAnsi" w:cstheme="minorHAnsi"/>
          <w:b/>
          <w:i/>
          <w:color w:val="000000"/>
          <w:sz w:val="22"/>
          <w:szCs w:val="22"/>
        </w:rPr>
        <w:t>B2-kielet: ranska, saksa, venäjä</w:t>
      </w:r>
    </w:p>
    <w:p w14:paraId="0A484BFC" w14:textId="77777777" w:rsidR="00476D93" w:rsidRPr="00476D93" w:rsidRDefault="00476D93" w:rsidP="00DF1522">
      <w:pPr>
        <w:pStyle w:val="NormaaliWWW"/>
        <w:numPr>
          <w:ilvl w:val="0"/>
          <w:numId w:val="437"/>
        </w:numPr>
        <w:spacing w:before="0" w:beforeAutospacing="0" w:after="0" w:afterAutospacing="0"/>
        <w:textAlignment w:val="baseline"/>
        <w:rPr>
          <w:rFonts w:asciiTheme="minorHAnsi" w:hAnsiTheme="minorHAnsi" w:cstheme="minorHAnsi"/>
          <w:b/>
          <w:i/>
          <w:color w:val="000000"/>
          <w:sz w:val="22"/>
          <w:szCs w:val="22"/>
        </w:rPr>
      </w:pPr>
      <w:r w:rsidRPr="00476D93">
        <w:rPr>
          <w:rFonts w:asciiTheme="minorHAnsi" w:hAnsiTheme="minorHAnsi" w:cstheme="minorHAnsi"/>
          <w:b/>
          <w:i/>
          <w:color w:val="000000"/>
          <w:sz w:val="22"/>
          <w:szCs w:val="22"/>
        </w:rPr>
        <w:t>B3-kielet: ranska, saksa, venäjä </w:t>
      </w:r>
    </w:p>
    <w:p w14:paraId="1297B6ED" w14:textId="77777777" w:rsidR="00476D93" w:rsidRPr="00476D93" w:rsidRDefault="00476D93" w:rsidP="00DF1522">
      <w:pPr>
        <w:pStyle w:val="NormaaliWWW"/>
        <w:numPr>
          <w:ilvl w:val="0"/>
          <w:numId w:val="437"/>
        </w:numPr>
        <w:spacing w:before="0" w:beforeAutospacing="0" w:after="280" w:afterAutospacing="0"/>
        <w:textAlignment w:val="baseline"/>
        <w:rPr>
          <w:rFonts w:asciiTheme="minorHAnsi" w:hAnsiTheme="minorHAnsi" w:cstheme="minorHAnsi"/>
          <w:b/>
          <w:i/>
          <w:color w:val="000000"/>
          <w:sz w:val="22"/>
          <w:szCs w:val="22"/>
        </w:rPr>
      </w:pPr>
      <w:r w:rsidRPr="00476D93">
        <w:rPr>
          <w:rFonts w:asciiTheme="minorHAnsi" w:hAnsiTheme="minorHAnsi" w:cstheme="minorHAnsi"/>
          <w:b/>
          <w:i/>
          <w:color w:val="000000"/>
          <w:sz w:val="22"/>
          <w:szCs w:val="22"/>
        </w:rPr>
        <w:t>B3-kielet (3 opintojaksoa): espanja, japani</w:t>
      </w:r>
    </w:p>
    <w:p w14:paraId="6151544C" w14:textId="77777777" w:rsidR="00476D93" w:rsidRPr="00476D93" w:rsidRDefault="00476D93" w:rsidP="00476D93">
      <w:pPr>
        <w:pStyle w:val="NormaaliWWW"/>
        <w:spacing w:before="280" w:beforeAutospacing="0" w:after="280" w:afterAutospacing="0"/>
        <w:rPr>
          <w:rFonts w:asciiTheme="minorHAnsi" w:hAnsiTheme="minorHAnsi" w:cstheme="minorHAnsi"/>
          <w:b/>
          <w:i/>
          <w:sz w:val="22"/>
          <w:szCs w:val="22"/>
        </w:rPr>
      </w:pPr>
      <w:r w:rsidRPr="00476D93">
        <w:rPr>
          <w:rFonts w:asciiTheme="minorHAnsi" w:hAnsiTheme="minorHAnsi" w:cstheme="minorHAnsi"/>
          <w:b/>
          <w:i/>
          <w:color w:val="000000"/>
          <w:sz w:val="22"/>
          <w:szCs w:val="22"/>
        </w:rPr>
        <w:t xml:space="preserve">Lukion </w:t>
      </w:r>
      <w:proofErr w:type="spellStart"/>
      <w:r w:rsidRPr="00476D93">
        <w:rPr>
          <w:rFonts w:asciiTheme="minorHAnsi" w:hAnsiTheme="minorHAnsi" w:cstheme="minorHAnsi"/>
          <w:b/>
          <w:i/>
          <w:color w:val="000000"/>
          <w:sz w:val="22"/>
          <w:szCs w:val="22"/>
        </w:rPr>
        <w:t>tuntijaossa</w:t>
      </w:r>
      <w:proofErr w:type="spellEnd"/>
      <w:r w:rsidRPr="00476D93">
        <w:rPr>
          <w:rFonts w:asciiTheme="minorHAnsi" w:hAnsiTheme="minorHAnsi" w:cstheme="minorHAnsi"/>
          <w:b/>
          <w:i/>
          <w:color w:val="000000"/>
          <w:sz w:val="22"/>
          <w:szCs w:val="22"/>
        </w:rPr>
        <w:t xml:space="preserve"> esiintyy kaksi kielenopetuksen tasoa: A-taso ja B-taso.</w:t>
      </w:r>
    </w:p>
    <w:p w14:paraId="081BDC47" w14:textId="77777777" w:rsidR="00476D93" w:rsidRPr="00476D93" w:rsidRDefault="00476D93" w:rsidP="00476D93">
      <w:pPr>
        <w:pStyle w:val="NormaaliWWW"/>
        <w:spacing w:before="280" w:beforeAutospacing="0" w:after="280" w:afterAutospacing="0"/>
        <w:rPr>
          <w:rFonts w:asciiTheme="minorHAnsi" w:hAnsiTheme="minorHAnsi" w:cstheme="minorHAnsi"/>
          <w:b/>
          <w:i/>
          <w:sz w:val="22"/>
          <w:szCs w:val="22"/>
        </w:rPr>
      </w:pPr>
      <w:r w:rsidRPr="00476D93">
        <w:rPr>
          <w:rFonts w:asciiTheme="minorHAnsi" w:hAnsiTheme="minorHAnsi" w:cstheme="minorHAnsi"/>
          <w:b/>
          <w:i/>
          <w:color w:val="000000"/>
          <w:sz w:val="22"/>
          <w:szCs w:val="22"/>
        </w:rPr>
        <w:t>A-kieli tarkoittaa perusopetuksen vuosiluokilta 1–6 alkanutta kieltä (A1 ja A2) ja</w:t>
      </w:r>
    </w:p>
    <w:p w14:paraId="2FDE3C27" w14:textId="77777777" w:rsidR="00476D93" w:rsidRPr="00476D93" w:rsidRDefault="00476D93" w:rsidP="00476D93">
      <w:pPr>
        <w:pStyle w:val="NormaaliWWW"/>
        <w:spacing w:before="280" w:beforeAutospacing="0" w:after="280" w:afterAutospacing="0"/>
        <w:rPr>
          <w:rFonts w:asciiTheme="minorHAnsi" w:hAnsiTheme="minorHAnsi" w:cstheme="minorHAnsi"/>
          <w:b/>
          <w:i/>
          <w:sz w:val="22"/>
          <w:szCs w:val="22"/>
        </w:rPr>
      </w:pPr>
      <w:r w:rsidRPr="00476D93">
        <w:rPr>
          <w:rFonts w:asciiTheme="minorHAnsi" w:hAnsiTheme="minorHAnsi" w:cstheme="minorHAnsi"/>
          <w:b/>
          <w:i/>
          <w:color w:val="000000"/>
          <w:sz w:val="22"/>
          <w:szCs w:val="22"/>
        </w:rPr>
        <w:t xml:space="preserve">B-kieli perusopetuksen vuosiluokilta 7–9 alkanutta kieltä (B1 ja B2) sekä </w:t>
      </w:r>
      <w:r w:rsidRPr="00476D93">
        <w:rPr>
          <w:rFonts w:asciiTheme="minorHAnsi" w:hAnsiTheme="minorHAnsi" w:cstheme="minorHAnsi"/>
          <w:b/>
          <w:i/>
          <w:color w:val="000000"/>
          <w:sz w:val="22"/>
          <w:szCs w:val="22"/>
        </w:rPr>
        <w:br/>
      </w:r>
      <w:r w:rsidRPr="00476D93">
        <w:rPr>
          <w:rFonts w:asciiTheme="minorHAnsi" w:hAnsiTheme="minorHAnsi" w:cstheme="minorHAnsi"/>
          <w:b/>
          <w:i/>
          <w:color w:val="000000"/>
          <w:sz w:val="22"/>
          <w:szCs w:val="22"/>
        </w:rPr>
        <w:br/>
        <w:t>B3 lukiossa alkanutta valinnaista kieltä.</w:t>
      </w:r>
    </w:p>
    <w:p w14:paraId="7BB66C05" w14:textId="77777777" w:rsidR="00476D93" w:rsidRPr="00476D93" w:rsidRDefault="00476D93" w:rsidP="00476D93">
      <w:pPr>
        <w:pStyle w:val="NormaaliWWW"/>
        <w:spacing w:before="280" w:beforeAutospacing="0" w:after="280" w:afterAutospacing="0"/>
        <w:rPr>
          <w:rFonts w:asciiTheme="minorHAnsi" w:hAnsiTheme="minorHAnsi" w:cstheme="minorHAnsi"/>
          <w:b/>
          <w:i/>
          <w:sz w:val="22"/>
          <w:szCs w:val="22"/>
        </w:rPr>
      </w:pPr>
      <w:r w:rsidRPr="00476D93">
        <w:rPr>
          <w:rFonts w:asciiTheme="minorHAnsi" w:hAnsiTheme="minorHAnsi" w:cstheme="minorHAnsi"/>
          <w:b/>
          <w:i/>
          <w:color w:val="000000"/>
          <w:sz w:val="22"/>
          <w:szCs w:val="22"/>
        </w:rPr>
        <w:t>Lukion suorittaminen edellyttää opiskelijalta vähintään yhtä A-tason kieltä ja yhtä vähintään B-tason kieltä, joista jompikumpi on toinen kotimainen kieli. Opetussuunnitelmaan voi sisältyä myös valinnaisia kieliopintoja, jotka eivät välttämättä yllä B-tasolle asti.</w:t>
      </w:r>
    </w:p>
    <w:p w14:paraId="205B0370" w14:textId="77777777" w:rsidR="00476D93" w:rsidRPr="00476D93" w:rsidRDefault="00476D93" w:rsidP="00476D93">
      <w:pPr>
        <w:pStyle w:val="NormaaliWWW"/>
        <w:spacing w:before="280" w:beforeAutospacing="0" w:after="280" w:afterAutospacing="0"/>
        <w:rPr>
          <w:rFonts w:asciiTheme="minorHAnsi" w:hAnsiTheme="minorHAnsi" w:cstheme="minorHAnsi"/>
          <w:b/>
          <w:i/>
          <w:sz w:val="22"/>
          <w:szCs w:val="22"/>
        </w:rPr>
      </w:pPr>
      <w:r w:rsidRPr="00476D93">
        <w:rPr>
          <w:rFonts w:asciiTheme="minorHAnsi" w:hAnsiTheme="minorHAnsi" w:cstheme="minorHAnsi"/>
          <w:b/>
          <w:i/>
          <w:color w:val="000000"/>
          <w:sz w:val="22"/>
          <w:szCs w:val="22"/>
        </w:rPr>
        <w:t>Osana englannin ja ruotsin suullisten kielten kursseja opiskelija suorittaa valtakunnallisen suullisen kokeen.</w:t>
      </w:r>
    </w:p>
    <w:p w14:paraId="021B9BE0" w14:textId="77777777" w:rsidR="00476D93" w:rsidRDefault="00476D93" w:rsidP="00397E4D">
      <w:pPr>
        <w:spacing w:after="0" w:line="276" w:lineRule="auto"/>
        <w:contextualSpacing/>
        <w:rPr>
          <w:rFonts w:cstheme="minorHAnsi"/>
          <w:bCs/>
          <w:lang w:val="fi"/>
        </w:rPr>
      </w:pPr>
    </w:p>
    <w:p w14:paraId="08D670DD" w14:textId="77777777" w:rsidR="00476D93" w:rsidRDefault="00476D93" w:rsidP="00397E4D">
      <w:pPr>
        <w:spacing w:after="0" w:line="276" w:lineRule="auto"/>
        <w:contextualSpacing/>
        <w:rPr>
          <w:rFonts w:cstheme="minorHAnsi"/>
          <w:bCs/>
          <w:lang w:val="fi"/>
        </w:rPr>
      </w:pPr>
    </w:p>
    <w:p w14:paraId="14B98B36" w14:textId="78379EDD" w:rsidR="00397E4D" w:rsidRPr="0023751F" w:rsidRDefault="00397E4D" w:rsidP="00397E4D">
      <w:pPr>
        <w:spacing w:after="0" w:line="276" w:lineRule="auto"/>
        <w:contextualSpacing/>
        <w:rPr>
          <w:rFonts w:cstheme="minorHAnsi"/>
          <w:bCs/>
          <w:lang w:val="fi"/>
        </w:rPr>
      </w:pPr>
      <w:r w:rsidRPr="0023751F">
        <w:rPr>
          <w:rFonts w:cstheme="minorHAnsi"/>
          <w:bCs/>
          <w:lang w:val="fi"/>
        </w:rPr>
        <w:t>Kaikkien opiskelijoiden opetuksessa noudatetaan yhteisiä, lukion opetussuunnitelman perusteiden mukaisia tavoitteita ja periaatteita. Opiskelijan kielelliset valmiudet sekä kulttuuritausta otetaan lukio-opetuksessa huomioon. Jokaisen opiskelijan kieli- ja kulttuuri-identiteettejä tuetaan monipuolisesti. Opiskelijaa ohjataan ymmärtämään ja kunnioittamaan perustuslain mukaista oikeutta jokaisen omaan kieleen ja kulttuuriin. Opiskelijaa ohjataan tiedostamaan omat kielelliset ja kulttuuriset oikeutensa eri tilanteissa.</w:t>
      </w:r>
    </w:p>
    <w:p w14:paraId="2D1E53C3" w14:textId="77777777" w:rsidR="00397E4D" w:rsidRPr="0023751F" w:rsidRDefault="00397E4D" w:rsidP="00397E4D">
      <w:pPr>
        <w:spacing w:after="0" w:line="276" w:lineRule="auto"/>
        <w:contextualSpacing/>
        <w:rPr>
          <w:rFonts w:cstheme="minorHAnsi"/>
          <w:bCs/>
          <w:lang w:val="fi"/>
        </w:rPr>
      </w:pPr>
    </w:p>
    <w:p w14:paraId="7F801BB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Tavoitteena on ohjata kaikkia opiskelijoita arvostamaan kielellistä ja kulttuurista moninaisuutta sekä edistää kaksi- ja monikielisyyttä ja siten vahvistaa jokaisen opiskelijan kielellistä tietoisuutta ja metakielellisiä taitoja. Lukio-opiskeluun voi sisältyä monikielisiä opetustilanteita.</w:t>
      </w:r>
    </w:p>
    <w:p w14:paraId="70B3CD9C"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 </w:t>
      </w:r>
    </w:p>
    <w:p w14:paraId="3CE3D860"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Lukiokoulutuksessa oppilaitoksen opetuskieli on joko suomi tai ruotsi. Opetuskielenä voi olla myös saame, romani tai viittomakieli. Lisäksi osa opetuksesta voidaan lukiolain </w:t>
      </w:r>
      <w:r w:rsidRPr="0023751F">
        <w:rPr>
          <w:rFonts w:cstheme="minorHAnsi"/>
        </w:rPr>
        <w:t xml:space="preserve">(714/2018) </w:t>
      </w:r>
      <w:r w:rsidRPr="0023751F">
        <w:rPr>
          <w:rFonts w:cstheme="minorHAnsi"/>
          <w:bCs/>
          <w:lang w:val="fi"/>
        </w:rPr>
        <w:t>14 §:n 1 momentin mukaisesti antaa muulla kuin edellä mainitulla opiskelijan omalla kielellä. Paikalliseen opetussuunnitelmaan tulee tällöin kirjata, missä oppiaineissa, minkä verran</w:t>
      </w:r>
      <w:r w:rsidRPr="0023751F">
        <w:rPr>
          <w:rFonts w:cstheme="minorHAnsi"/>
          <w:bCs/>
          <w:color w:val="FF0000"/>
          <w:lang w:val="fi"/>
        </w:rPr>
        <w:t xml:space="preserve"> </w:t>
      </w:r>
      <w:r w:rsidRPr="0023751F">
        <w:rPr>
          <w:rFonts w:cstheme="minorHAnsi"/>
          <w:bCs/>
          <w:lang w:val="fi"/>
        </w:rPr>
        <w:t>ja millä tavoin edellä mainittuja kieliä käytetään opetuksessa tai opiskelussa.</w:t>
      </w:r>
    </w:p>
    <w:p w14:paraId="0BF0BAB6" w14:textId="77777777" w:rsidR="00397E4D" w:rsidRPr="0023751F" w:rsidRDefault="00397E4D" w:rsidP="00397E4D">
      <w:pPr>
        <w:spacing w:after="0" w:line="276" w:lineRule="auto"/>
        <w:contextualSpacing/>
        <w:rPr>
          <w:rFonts w:cstheme="minorHAnsi"/>
          <w:bCs/>
          <w:lang w:val="fi"/>
        </w:rPr>
      </w:pPr>
    </w:p>
    <w:p w14:paraId="2D3797CF" w14:textId="77777777" w:rsidR="00397E4D" w:rsidRPr="0023751F" w:rsidRDefault="00397E4D" w:rsidP="00397E4D">
      <w:pPr>
        <w:spacing w:after="0" w:line="276" w:lineRule="auto"/>
        <w:contextualSpacing/>
        <w:rPr>
          <w:rFonts w:cstheme="minorHAnsi"/>
          <w:b/>
          <w:bCs/>
          <w:sz w:val="24"/>
          <w:lang w:val="fi"/>
        </w:rPr>
      </w:pPr>
      <w:r w:rsidRPr="0023751F">
        <w:rPr>
          <w:rFonts w:cstheme="minorHAnsi"/>
          <w:b/>
          <w:bCs/>
          <w:sz w:val="24"/>
          <w:lang w:val="fi"/>
        </w:rPr>
        <w:lastRenderedPageBreak/>
        <w:t>Saamelaiset ja saamenkieliset</w:t>
      </w:r>
    </w:p>
    <w:p w14:paraId="48C7A2CF" w14:textId="77777777" w:rsidR="00397E4D" w:rsidRPr="0023751F" w:rsidRDefault="00397E4D" w:rsidP="00397E4D">
      <w:pPr>
        <w:spacing w:after="0" w:line="276" w:lineRule="auto"/>
        <w:contextualSpacing/>
        <w:rPr>
          <w:rFonts w:cstheme="minorHAnsi"/>
          <w:bCs/>
          <w:lang w:val="fi"/>
        </w:rPr>
      </w:pPr>
    </w:p>
    <w:p w14:paraId="2DBDCB66"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Saamelaisopiskelijoiden opetuksessa otetaan huomioon, että saamelaiset ovat alkuperäiskansa, jolla on oma kieli ja kulttuuri. Saamelaisopiskelijoiden lukio-opetuksen erityisenä tavoitteena on, että nuoret voivat kasvaa omaan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sekä tietoisuutta saamelaisista yhtenä maailman alkuperäiskansoista ja antaa mahdollisuuksia perinteisen tiedon oppimiseen. Lukio-opetus edistää opiskelijoiden mahdollisuuksia saamen kielen ja saamenkielisiin korkea-asteen opintoihin Suomessa ja naapurimaissa.</w:t>
      </w:r>
    </w:p>
    <w:p w14:paraId="6530C69E" w14:textId="77777777" w:rsidR="00397E4D" w:rsidRPr="0023751F" w:rsidRDefault="00397E4D" w:rsidP="00397E4D">
      <w:pPr>
        <w:spacing w:after="0" w:line="276" w:lineRule="auto"/>
        <w:contextualSpacing/>
        <w:rPr>
          <w:rFonts w:cstheme="minorHAnsi"/>
          <w:bCs/>
          <w:lang w:val="fi"/>
        </w:rPr>
      </w:pPr>
    </w:p>
    <w:p w14:paraId="1B408EF1"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Suomessa puhuttuja saamen kieliä – inarinsaamea, koltansaamea ja pohjoissaamea – voidaan opettaa lukiossa lukiolain </w:t>
      </w:r>
      <w:r w:rsidRPr="0023751F">
        <w:rPr>
          <w:rFonts w:cstheme="minorHAnsi"/>
        </w:rPr>
        <w:t xml:space="preserve">(714/2018) </w:t>
      </w:r>
      <w:r w:rsidRPr="0023751F">
        <w:rPr>
          <w:rFonts w:cstheme="minorHAnsi"/>
          <w:bCs/>
          <w:lang w:val="fi"/>
        </w:rPr>
        <w:t>15 §:n mukaan äidinkielen ja kirjallisuuden oppimääränä. Saamen kieltä voidaan opettaa myös vieraan kielen eripituisina oppimäärinä tai lukiokoulutusta täydentävänä opetuksena. Saamen kieltä voidaan opettaa äidinkielen ja kirjallisuuden oppimääränä, vaikka lukio ei antaisikaan opetusta saamen kielellä. Saamea äidinkielenä opiskeleville opiskelijoille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Opetusta voidaan järjestää myös yhteistyössä muiden oppilaitosten kanssa ja etäopetuksena.</w:t>
      </w:r>
    </w:p>
    <w:p w14:paraId="16B86A7A" w14:textId="77777777" w:rsidR="00397E4D" w:rsidRPr="0023751F" w:rsidRDefault="00397E4D" w:rsidP="00397E4D">
      <w:pPr>
        <w:spacing w:after="0" w:line="276" w:lineRule="auto"/>
        <w:contextualSpacing/>
        <w:rPr>
          <w:rFonts w:cstheme="minorHAnsi"/>
          <w:bCs/>
          <w:lang w:val="fi"/>
        </w:rPr>
      </w:pPr>
    </w:p>
    <w:p w14:paraId="3BD9834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 Opetus tukee myös saamelaisten yhdenvertaisia opiskelu- ja toimintamahdollisuuksia sekä saamen- että suomenkielisessä yhteisössä. Saamenkielisessä opetuksessa eri oppiaineiden opetus ja opiskelu tukevat saamen kielen taitojen kehittymistä. Saamenkielisessä opetuksessa noudatetaan lukion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w:t>
      </w:r>
    </w:p>
    <w:p w14:paraId="228DA358" w14:textId="77777777" w:rsidR="00397E4D" w:rsidRPr="0023751F" w:rsidRDefault="00397E4D" w:rsidP="00397E4D">
      <w:pPr>
        <w:spacing w:after="0" w:line="276" w:lineRule="auto"/>
        <w:contextualSpacing/>
        <w:rPr>
          <w:rFonts w:cstheme="minorHAnsi"/>
          <w:bCs/>
          <w:lang w:val="fi"/>
        </w:rPr>
      </w:pPr>
    </w:p>
    <w:p w14:paraId="2EC02011"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Saamen opiskelijoita on tiedotettava heidän oikeuksistaan ylioppilastutkinnossa.</w:t>
      </w:r>
    </w:p>
    <w:p w14:paraId="1B9AEF64" w14:textId="77777777" w:rsidR="00397E4D" w:rsidRPr="0023751F" w:rsidRDefault="00397E4D" w:rsidP="00397E4D">
      <w:pPr>
        <w:spacing w:after="0" w:line="276" w:lineRule="auto"/>
        <w:contextualSpacing/>
        <w:rPr>
          <w:rFonts w:cstheme="minorHAnsi"/>
          <w:bCs/>
          <w:lang w:val="fi"/>
        </w:rPr>
      </w:pPr>
    </w:p>
    <w:p w14:paraId="21DE802F" w14:textId="77777777" w:rsidR="00397E4D" w:rsidRPr="0023751F" w:rsidRDefault="00397E4D" w:rsidP="00397E4D">
      <w:pPr>
        <w:spacing w:after="0" w:line="276" w:lineRule="auto"/>
        <w:contextualSpacing/>
        <w:rPr>
          <w:rFonts w:cstheme="minorHAnsi"/>
          <w:b/>
          <w:bCs/>
          <w:sz w:val="24"/>
          <w:lang w:val="fi"/>
        </w:rPr>
      </w:pPr>
      <w:r w:rsidRPr="0023751F">
        <w:rPr>
          <w:rFonts w:cstheme="minorHAnsi"/>
          <w:b/>
          <w:bCs/>
          <w:sz w:val="24"/>
          <w:lang w:val="fi"/>
        </w:rPr>
        <w:t>Romanit</w:t>
      </w:r>
    </w:p>
    <w:p w14:paraId="6FE84F08" w14:textId="77777777" w:rsidR="00397E4D" w:rsidRPr="0023751F" w:rsidRDefault="00397E4D" w:rsidP="00397E4D">
      <w:pPr>
        <w:spacing w:after="0" w:line="276" w:lineRule="auto"/>
        <w:contextualSpacing/>
        <w:rPr>
          <w:rFonts w:cstheme="minorHAnsi"/>
          <w:b/>
          <w:bCs/>
          <w:lang w:val="fi"/>
        </w:rPr>
      </w:pPr>
    </w:p>
    <w:p w14:paraId="3E2CDC71"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w:t>
      </w:r>
    </w:p>
    <w:p w14:paraId="5A11C2AD" w14:textId="77777777" w:rsidR="00397E4D" w:rsidRPr="0023751F" w:rsidRDefault="00397E4D" w:rsidP="00397E4D">
      <w:pPr>
        <w:spacing w:after="0" w:line="276" w:lineRule="auto"/>
        <w:contextualSpacing/>
        <w:rPr>
          <w:rFonts w:cstheme="minorHAnsi"/>
          <w:bCs/>
          <w:lang w:val="fi"/>
        </w:rPr>
      </w:pPr>
    </w:p>
    <w:p w14:paraId="766648B3"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lastRenderedPageBreak/>
        <w:t xml:space="preserve">Romanikieltä voidaan opettaa lukiossa lukiolain </w:t>
      </w:r>
      <w:r w:rsidRPr="0023751F">
        <w:rPr>
          <w:rFonts w:cstheme="minorHAnsi"/>
        </w:rPr>
        <w:t xml:space="preserve">(714/2018) </w:t>
      </w:r>
      <w:r w:rsidRPr="0023751F">
        <w:rPr>
          <w:rFonts w:cstheme="minorHAnsi"/>
          <w:bCs/>
          <w:lang w:val="fi"/>
        </w:rPr>
        <w:t>15 §:n mukaisesti äidinkielen ja kirjallisuuden oppimääränä. Romanikieltä voidaan opettaa myös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ja etäopetuksena. Opiskelussa voidaan hyödyntää lähiympäristöä, romaniyhteisöä ja romanikielistä mediaa.</w:t>
      </w:r>
    </w:p>
    <w:p w14:paraId="4D0003C5" w14:textId="77777777" w:rsidR="00397E4D" w:rsidRPr="0023751F" w:rsidRDefault="00397E4D" w:rsidP="00397E4D">
      <w:pPr>
        <w:spacing w:after="0" w:line="276" w:lineRule="auto"/>
        <w:contextualSpacing/>
        <w:rPr>
          <w:rFonts w:cstheme="minorHAnsi"/>
          <w:b/>
          <w:bCs/>
          <w:lang w:val="fi"/>
        </w:rPr>
      </w:pPr>
    </w:p>
    <w:p w14:paraId="149D8971" w14:textId="77777777" w:rsidR="00397E4D" w:rsidRPr="0023751F" w:rsidRDefault="00397E4D" w:rsidP="00397E4D">
      <w:pPr>
        <w:spacing w:after="0" w:line="276" w:lineRule="auto"/>
        <w:contextualSpacing/>
        <w:rPr>
          <w:rFonts w:cstheme="minorHAnsi"/>
          <w:b/>
          <w:bCs/>
          <w:sz w:val="24"/>
          <w:lang w:val="fi"/>
        </w:rPr>
      </w:pPr>
      <w:r w:rsidRPr="0023751F">
        <w:rPr>
          <w:rFonts w:cstheme="minorHAnsi"/>
          <w:b/>
          <w:bCs/>
          <w:sz w:val="24"/>
          <w:lang w:val="fi"/>
        </w:rPr>
        <w:t>Viittomakieliset</w:t>
      </w:r>
    </w:p>
    <w:p w14:paraId="7AAE649A" w14:textId="77777777" w:rsidR="00397E4D" w:rsidRPr="0023751F" w:rsidRDefault="00397E4D" w:rsidP="00397E4D">
      <w:pPr>
        <w:spacing w:after="0" w:line="276" w:lineRule="auto"/>
        <w:contextualSpacing/>
        <w:rPr>
          <w:rFonts w:cstheme="minorHAnsi"/>
          <w:b/>
          <w:bCs/>
          <w:lang w:val="fi"/>
        </w:rPr>
      </w:pPr>
    </w:p>
    <w:p w14:paraId="0F565CC3"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Viittomakielisten lukiokoulutuksen erityisenä tavoitteena on vahvistaa opiskelijoiden viittomakielistä identiteettiä sekä opettaa heitä arvostamaan omaa kieltään ja kulttuuriaan tasa-arvoisena enemmistökielen ja </w:t>
      </w:r>
      <w:r w:rsidRPr="0023751F">
        <w:rPr>
          <w:rFonts w:ascii="Cambria Math" w:hAnsi="Cambria Math" w:cs="Cambria Math"/>
          <w:bCs/>
          <w:lang w:val="fi"/>
        </w:rPr>
        <w:t>‑</w:t>
      </w:r>
      <w:r w:rsidRPr="0023751F">
        <w:rPr>
          <w:rFonts w:cstheme="minorHAnsi"/>
          <w:bCs/>
          <w:lang w:val="fi"/>
        </w:rPr>
        <w:t>kulttuurin rinnalla. Viittomakieltä käyttävät opiskelijat voivat olla kuuroja, huonokuuloisia tai kuulevia.</w:t>
      </w:r>
    </w:p>
    <w:p w14:paraId="7F315F35" w14:textId="77777777" w:rsidR="00397E4D" w:rsidRPr="0023751F" w:rsidRDefault="00397E4D" w:rsidP="00397E4D">
      <w:pPr>
        <w:spacing w:after="0" w:line="276" w:lineRule="auto"/>
        <w:contextualSpacing/>
        <w:rPr>
          <w:rFonts w:cstheme="minorHAnsi"/>
          <w:bCs/>
          <w:lang w:val="fi"/>
        </w:rPr>
      </w:pPr>
    </w:p>
    <w:p w14:paraId="241E613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sekä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opiskelijoille opetetaan suomen tai ruotsin kieltä joko erillisen viittomakielisille tarkoitetun oppimäärän mukaan tai suomen kieli ja kirjallisuus- tai ruotsin kieli ja kirjallisuus -oppimäärän mukaan.</w:t>
      </w:r>
    </w:p>
    <w:p w14:paraId="3C83BF90" w14:textId="77777777" w:rsidR="00397E4D" w:rsidRPr="0023751F" w:rsidRDefault="00397E4D" w:rsidP="00397E4D">
      <w:pPr>
        <w:spacing w:after="0" w:line="276" w:lineRule="auto"/>
        <w:contextualSpacing/>
        <w:rPr>
          <w:rFonts w:cstheme="minorHAnsi"/>
          <w:bCs/>
          <w:lang w:val="fi"/>
        </w:rPr>
      </w:pPr>
    </w:p>
    <w:p w14:paraId="2558CF9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Koska suomalainen viittomakieli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Opetusta voidaan järjestää myös yhteistyössä muiden oppilaitosten kanssa ja etäopetuksena.</w:t>
      </w:r>
    </w:p>
    <w:p w14:paraId="5B20398E" w14:textId="77777777" w:rsidR="00397E4D" w:rsidRPr="0023751F" w:rsidRDefault="00397E4D" w:rsidP="00397E4D">
      <w:pPr>
        <w:spacing w:after="0" w:line="276" w:lineRule="auto"/>
        <w:contextualSpacing/>
        <w:rPr>
          <w:rFonts w:cstheme="minorHAnsi"/>
          <w:bCs/>
          <w:lang w:val="fi"/>
        </w:rPr>
      </w:pPr>
    </w:p>
    <w:p w14:paraId="7E4CDFCA"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Viittomakielisiä opiskelijoita on tiedotettava heidän oikeuksistaan ylioppilastutkinnossa.</w:t>
      </w:r>
    </w:p>
    <w:p w14:paraId="6632351A" w14:textId="77777777" w:rsidR="00397E4D" w:rsidRPr="0023751F" w:rsidRDefault="00397E4D" w:rsidP="00397E4D">
      <w:pPr>
        <w:spacing w:after="0" w:line="276" w:lineRule="auto"/>
        <w:contextualSpacing/>
        <w:rPr>
          <w:rFonts w:cstheme="minorHAnsi"/>
          <w:b/>
          <w:bCs/>
          <w:lang w:val="fi"/>
        </w:rPr>
      </w:pPr>
    </w:p>
    <w:p w14:paraId="6AB3FEE1" w14:textId="77777777" w:rsidR="003770E7" w:rsidRDefault="003770E7">
      <w:pPr>
        <w:rPr>
          <w:rFonts w:cstheme="minorHAnsi"/>
          <w:b/>
          <w:bCs/>
          <w:iCs/>
          <w:sz w:val="24"/>
        </w:rPr>
      </w:pPr>
      <w:r>
        <w:rPr>
          <w:rFonts w:cstheme="minorHAnsi"/>
          <w:b/>
          <w:bCs/>
          <w:iCs/>
          <w:sz w:val="24"/>
        </w:rPr>
        <w:br w:type="page"/>
      </w:r>
    </w:p>
    <w:p w14:paraId="2F2C15DD" w14:textId="02B812C0" w:rsidR="00397E4D" w:rsidRPr="0023751F" w:rsidRDefault="00397E4D" w:rsidP="00397E4D">
      <w:pPr>
        <w:spacing w:after="0" w:line="276" w:lineRule="auto"/>
        <w:contextualSpacing/>
        <w:rPr>
          <w:rFonts w:cstheme="minorHAnsi"/>
          <w:b/>
          <w:bCs/>
          <w:iCs/>
          <w:sz w:val="24"/>
        </w:rPr>
      </w:pPr>
      <w:r w:rsidRPr="0023751F">
        <w:rPr>
          <w:rFonts w:cstheme="minorHAnsi"/>
          <w:b/>
          <w:bCs/>
          <w:iCs/>
          <w:sz w:val="24"/>
        </w:rPr>
        <w:lastRenderedPageBreak/>
        <w:t>Muut monikieliset opiskelijat</w:t>
      </w:r>
    </w:p>
    <w:p w14:paraId="494F9CF2" w14:textId="77777777" w:rsidR="00397E4D" w:rsidRPr="0023751F" w:rsidRDefault="00397E4D" w:rsidP="00397E4D">
      <w:pPr>
        <w:spacing w:after="0" w:line="276" w:lineRule="auto"/>
        <w:contextualSpacing/>
        <w:rPr>
          <w:rFonts w:cstheme="minorHAnsi"/>
        </w:rPr>
      </w:pPr>
    </w:p>
    <w:p w14:paraId="0E44CBB4" w14:textId="77777777" w:rsidR="00397E4D" w:rsidRPr="0023751F" w:rsidRDefault="00397E4D" w:rsidP="00397E4D">
      <w:pPr>
        <w:spacing w:after="0" w:line="276" w:lineRule="auto"/>
        <w:contextualSpacing/>
        <w:rPr>
          <w:rFonts w:cstheme="minorHAnsi"/>
        </w:rPr>
      </w:pPr>
      <w:r w:rsidRPr="0023751F">
        <w:rPr>
          <w:rFonts w:cstheme="minorHAnsi"/>
        </w:rPr>
        <w:t>Muiden monikielisten opiskelijoiden opetuksessa ja opiskelussa noudatetaan yhteisiä, lukion opetussuunnitelman perusteiden ja paikallisen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w:t>
      </w:r>
    </w:p>
    <w:p w14:paraId="00477F6D" w14:textId="77777777" w:rsidR="00397E4D" w:rsidRPr="0023751F" w:rsidRDefault="00397E4D" w:rsidP="00397E4D">
      <w:pPr>
        <w:spacing w:after="0" w:line="276" w:lineRule="auto"/>
        <w:contextualSpacing/>
        <w:rPr>
          <w:rFonts w:cstheme="minorHAnsi"/>
        </w:rPr>
      </w:pPr>
    </w:p>
    <w:p w14:paraId="51F03391"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Opiskelijalle, jonka äidinkieli ei ole suomi, ruotsi tai saame, voidaan opettaa äidinkieli ja kirjallisuus -oppiaine suomi/ruotsi toisena kielenä ja kirjallisuus -oppimäärän mukaan. Suomi/ruotsi toisena kielenä ja kirjallisuus </w:t>
      </w:r>
      <w:r w:rsidRPr="0023751F">
        <w:rPr>
          <w:rFonts w:cstheme="minorHAnsi"/>
        </w:rPr>
        <w:noBreakHyphen/>
        <w:t xml:space="preserve">oppimäärä on </w:t>
      </w:r>
      <w:bookmarkStart w:id="77" w:name="_Hlk16599141"/>
      <w:r w:rsidRPr="0023751F">
        <w:rPr>
          <w:rFonts w:cstheme="minorHAnsi"/>
        </w:rPr>
        <w:t>opiskelijalle tarkoituksenmukainen</w:t>
      </w:r>
      <w:bookmarkEnd w:id="77"/>
      <w:r w:rsidRPr="0023751F">
        <w:rPr>
          <w:rFonts w:cstheme="minorHAnsi"/>
        </w:rPr>
        <w:t>, mikäli hänen suomen tai ruotsin kielen peruskielitaidossaan on puutteita jollakin kielitaidon osa-alueella,</w:t>
      </w:r>
      <w:r w:rsidRPr="0023751F">
        <w:rPr>
          <w:rFonts w:ascii="Calibri" w:eastAsia="Times New Roman" w:hAnsi="Calibri" w:cs="Calibri"/>
          <w:color w:val="000000"/>
          <w:lang w:eastAsia="fi-FI"/>
        </w:rPr>
        <w:t xml:space="preserve"> jolloin opiskelijan suomen/ruotsin kielen taito ei anna riittäviä edellytyksiä suomen/ruotsin kieli ja kirjallisuus -oppimäärän opiskeluun</w:t>
      </w:r>
      <w:r w:rsidRPr="0023751F">
        <w:rPr>
          <w:rFonts w:cstheme="minorHAnsi"/>
        </w:rPr>
        <w:t xml:space="preserve">. Opiskelijan omaa äidinkieltä voidaan opettaa lukiokoulutusta täydentävänä opetuksena. Opiskelijan omaa äidinkieltä voidaan myös opettaa äidinkieli ja kirjallisuus -oppimääränä lukiolain (714/2018) 15 §:n mukaan. Koulutuksen järjestäjä päättää, miten suomi/ruotsi toisena kielenä ja kirjallisuus </w:t>
      </w:r>
      <w:r w:rsidRPr="0023751F">
        <w:rPr>
          <w:rFonts w:cstheme="minorHAnsi"/>
        </w:rPr>
        <w:noBreakHyphen/>
        <w:t>opetus, omakielinen opetus ja opiskelijan oman äidinkielen opetus järjestetään ja milloin sitä on tarkoituksenmukaista toteuttaa useiden oppilaitosten yhteistyönä.</w:t>
      </w:r>
    </w:p>
    <w:p w14:paraId="06F719A6" w14:textId="77777777" w:rsidR="00397E4D" w:rsidRPr="0023751F" w:rsidRDefault="00397E4D" w:rsidP="00397E4D">
      <w:pPr>
        <w:spacing w:after="0" w:line="276" w:lineRule="auto"/>
        <w:contextualSpacing/>
        <w:rPr>
          <w:rFonts w:cstheme="minorHAnsi"/>
        </w:rPr>
      </w:pPr>
    </w:p>
    <w:p w14:paraId="509F9A3E" w14:textId="77777777" w:rsidR="00397E4D" w:rsidRPr="0023751F" w:rsidRDefault="00397E4D" w:rsidP="00397E4D">
      <w:pPr>
        <w:spacing w:after="0" w:line="276" w:lineRule="auto"/>
        <w:contextualSpacing/>
        <w:rPr>
          <w:rFonts w:cstheme="minorHAnsi"/>
        </w:rPr>
      </w:pPr>
      <w:r w:rsidRPr="0023751F">
        <w:rPr>
          <w:rFonts w:cstheme="minorHAnsi"/>
        </w:rPr>
        <w:t>Opiskelijoita on informoitava heidän opiskelumahdollisuuksistaan ja tukijärjestelyistä lukiossa sekä heidän oikeuksistaan ylioppilastutkinnossa.</w:t>
      </w:r>
    </w:p>
    <w:p w14:paraId="15ED2B6C" w14:textId="77777777" w:rsidR="00397E4D" w:rsidRPr="0023751F" w:rsidRDefault="00397E4D" w:rsidP="00397E4D">
      <w:pPr>
        <w:spacing w:after="0" w:line="276" w:lineRule="auto"/>
        <w:contextualSpacing/>
        <w:rPr>
          <w:rFonts w:cstheme="minorHAnsi"/>
        </w:rPr>
      </w:pPr>
    </w:p>
    <w:p w14:paraId="46A77B1E" w14:textId="77777777" w:rsidR="00397E4D" w:rsidRPr="0023751F" w:rsidRDefault="00397E4D" w:rsidP="00397E4D">
      <w:pPr>
        <w:spacing w:after="0" w:line="276" w:lineRule="auto"/>
        <w:contextualSpacing/>
        <w:rPr>
          <w:rFonts w:cstheme="minorHAnsi"/>
        </w:rPr>
      </w:pPr>
      <w:r w:rsidRPr="0023751F">
        <w:rPr>
          <w:rFonts w:cstheme="minorHAnsi"/>
        </w:rPr>
        <w:t>Jos opiskelija on suorittanut lukiokoulutuksen kursseja maahanmuuttajille ja vieraskielisille järjestettävässä lukiokoulutukseen valmistavassa koulutuksessa, ne voidaan lukea hyväksi lukio-opintoihin.</w:t>
      </w:r>
    </w:p>
    <w:p w14:paraId="222B002C" w14:textId="29871E0C" w:rsidR="00397E4D" w:rsidRDefault="00397E4D" w:rsidP="00397E4D">
      <w:pPr>
        <w:spacing w:after="0" w:line="276" w:lineRule="auto"/>
        <w:rPr>
          <w:rFonts w:cstheme="minorHAnsi"/>
        </w:rPr>
      </w:pPr>
    </w:p>
    <w:p w14:paraId="3F9882D5" w14:textId="77777777" w:rsidR="00505957" w:rsidRPr="0023751F" w:rsidRDefault="00505957" w:rsidP="00397E4D">
      <w:pPr>
        <w:spacing w:after="0" w:line="276" w:lineRule="auto"/>
        <w:rPr>
          <w:rFonts w:cstheme="minorHAnsi"/>
        </w:rPr>
      </w:pPr>
    </w:p>
    <w:p w14:paraId="66B25C64"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78" w:name="_Toc3448856"/>
      <w:bookmarkStart w:id="79" w:name="_Toc70529043"/>
      <w:r w:rsidRPr="0023751F">
        <w:rPr>
          <w:rFonts w:eastAsiaTheme="majorEastAsia" w:cstheme="minorHAnsi"/>
          <w:b/>
          <w:color w:val="2F5496" w:themeColor="accent1" w:themeShade="BF"/>
          <w:sz w:val="40"/>
        </w:rPr>
        <w:t>5 Opiskelijan oppimisen ja osaamisen arviointi</w:t>
      </w:r>
      <w:bookmarkEnd w:id="78"/>
      <w:bookmarkEnd w:id="79"/>
    </w:p>
    <w:p w14:paraId="638F624F" w14:textId="77777777" w:rsidR="00397E4D" w:rsidRPr="0023751F" w:rsidRDefault="00397E4D" w:rsidP="00397E4D">
      <w:pPr>
        <w:spacing w:after="0" w:line="276" w:lineRule="auto"/>
        <w:rPr>
          <w:rFonts w:cstheme="minorHAnsi"/>
        </w:rPr>
      </w:pPr>
    </w:p>
    <w:p w14:paraId="0EBB65D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80" w:name="_Toc3448857"/>
      <w:bookmarkStart w:id="81" w:name="_Toc70529044"/>
      <w:r w:rsidRPr="0023751F">
        <w:rPr>
          <w:rFonts w:eastAsiaTheme="majorEastAsia" w:cstheme="minorHAnsi"/>
          <w:b/>
          <w:color w:val="2F5496" w:themeColor="accent1" w:themeShade="BF"/>
          <w:sz w:val="36"/>
        </w:rPr>
        <w:t>5.1 Arvioinnin tavoitteet ja tehtävät lukiokoulutuksessa</w:t>
      </w:r>
      <w:bookmarkEnd w:id="80"/>
      <w:bookmarkEnd w:id="81"/>
      <w:r w:rsidRPr="0023751F">
        <w:rPr>
          <w:rFonts w:eastAsiaTheme="majorEastAsia" w:cstheme="minorHAnsi"/>
          <w:b/>
          <w:color w:val="2F5496" w:themeColor="accent1" w:themeShade="BF"/>
          <w:sz w:val="36"/>
        </w:rPr>
        <w:t xml:space="preserve"> </w:t>
      </w:r>
    </w:p>
    <w:p w14:paraId="463DB2BB" w14:textId="77777777" w:rsidR="00397E4D" w:rsidRPr="0023751F" w:rsidRDefault="00397E4D" w:rsidP="00397E4D">
      <w:pPr>
        <w:spacing w:after="0" w:line="276" w:lineRule="auto"/>
        <w:contextualSpacing/>
        <w:rPr>
          <w:rFonts w:cstheme="minorHAnsi"/>
          <w:b/>
        </w:rPr>
      </w:pPr>
    </w:p>
    <w:p w14:paraId="47FE856D" w14:textId="77777777" w:rsidR="00397E4D" w:rsidRPr="0023751F" w:rsidRDefault="00397E4D" w:rsidP="00397E4D">
      <w:pPr>
        <w:spacing w:after="0" w:line="276" w:lineRule="auto"/>
        <w:contextualSpacing/>
        <w:rPr>
          <w:rFonts w:cstheme="minorHAnsi"/>
        </w:rPr>
      </w:pPr>
      <w:r w:rsidRPr="0023751F">
        <w:rPr>
          <w:rFonts w:cstheme="minorHAnsi"/>
          <w:i/>
        </w:rPr>
        <w:t xml:space="preserve">Opiskelijan työskentelyä, oppimista ja osaamisen kehittymistä tulee arvioida monipuolisesti. Opiskelijan arvioinnilla pyritään ohjaamaan ja kannustamaan opiskelua sekä kehittämään opiskelijan edellytyksiä itsearviointiin. Opiskelijalla on oikeus saada tieto arvioinnissa käytettävistä arviointiperusteista ja niiden soveltamisesta häneen. Opiskelijalle on lukio-opintojen aikana annettava mahdollisuus itsearviointiin. </w:t>
      </w:r>
      <w:r w:rsidRPr="0023751F">
        <w:rPr>
          <w:rFonts w:cstheme="minorHAnsi"/>
        </w:rPr>
        <w:t>(Lukiolaki 714/2018, 37 § 1 mom.)</w:t>
      </w:r>
    </w:p>
    <w:p w14:paraId="0A518A1B" w14:textId="77777777" w:rsidR="00397E4D" w:rsidRPr="0023751F" w:rsidRDefault="00397E4D" w:rsidP="00397E4D">
      <w:pPr>
        <w:spacing w:after="0" w:line="276" w:lineRule="auto"/>
        <w:contextualSpacing/>
        <w:rPr>
          <w:rFonts w:cstheme="minorHAnsi"/>
        </w:rPr>
      </w:pPr>
    </w:p>
    <w:p w14:paraId="752BE9AC" w14:textId="77777777" w:rsidR="00397E4D" w:rsidRPr="0023751F" w:rsidRDefault="00397E4D" w:rsidP="00397E4D">
      <w:pPr>
        <w:spacing w:after="0" w:line="276" w:lineRule="auto"/>
        <w:contextualSpacing/>
        <w:rPr>
          <w:rFonts w:cstheme="minorHAnsi"/>
        </w:rPr>
      </w:pPr>
      <w:r w:rsidRPr="0023751F">
        <w:rPr>
          <w:rFonts w:cstheme="minorHAnsi"/>
        </w:rPr>
        <w:t>Arviointi on aina sidoksissa tavoitteisiin ja kulloiseenkin tilanteeseen. Lukiokoulutuksessa arvioinnilla on kaksi keskeistä tehtävää:</w:t>
      </w:r>
    </w:p>
    <w:p w14:paraId="30B070B5" w14:textId="77777777" w:rsidR="00397E4D" w:rsidRPr="0023751F" w:rsidRDefault="00397E4D" w:rsidP="00D37DE9">
      <w:pPr>
        <w:numPr>
          <w:ilvl w:val="0"/>
          <w:numId w:val="153"/>
        </w:numPr>
        <w:spacing w:after="0" w:line="276" w:lineRule="auto"/>
        <w:contextualSpacing/>
        <w:rPr>
          <w:rFonts w:cstheme="minorHAnsi"/>
        </w:rPr>
      </w:pPr>
      <w:r w:rsidRPr="0023751F">
        <w:rPr>
          <w:rFonts w:cstheme="minorHAnsi"/>
        </w:rPr>
        <w:t xml:space="preserve">Oppimisen tukeminen ja ohjaaminen. Tätä tehtävää toteuttaa opintojakson aikana annettava palaute, formatiivinen arviointi. Palautteella kuvataan opiskelijan edistymistä suhteessa </w:t>
      </w:r>
      <w:r w:rsidRPr="0023751F">
        <w:rPr>
          <w:rFonts w:cstheme="minorHAnsi"/>
        </w:rPr>
        <w:lastRenderedPageBreak/>
        <w:t xml:space="preserve">asetettuihin tavoitteisiin. Se on tärkeä osa opiskelijan ja opettajan vuorovaikutusta. Opintojakson aikainen palaute sekä lukio-opintojen aikainen, opettajan tuella tehty itsearviointi ja vertaisarviointi auttavat opiskelijaa ymmärtämään omaa oppimistaan, tunnistamaan vahvuuksiaan, korjaamaan virheitään ja kehittämään työskentelyään niin, että oppimiselle asetetut tavoitteet voivat toteutua. </w:t>
      </w:r>
    </w:p>
    <w:p w14:paraId="7BE0A817" w14:textId="77777777" w:rsidR="00397E4D" w:rsidRPr="0023751F" w:rsidRDefault="00397E4D" w:rsidP="00D37DE9">
      <w:pPr>
        <w:numPr>
          <w:ilvl w:val="0"/>
          <w:numId w:val="153"/>
        </w:numPr>
        <w:spacing w:after="0" w:line="276" w:lineRule="auto"/>
        <w:contextualSpacing/>
        <w:rPr>
          <w:rFonts w:cstheme="minorHAnsi"/>
        </w:rPr>
      </w:pPr>
      <w:r w:rsidRPr="0023751F">
        <w:rPr>
          <w:rFonts w:cstheme="minorHAnsi"/>
        </w:rPr>
        <w:t xml:space="preserve">Osaamiselle ja oppimiselle asetettujen tavoitteiden saavuttamisen näkyväksi tekeminen. Tätä tehtävää toteuttaa osaamisen ja opitun arviointi, summatiivinen arviointi. Osaamisen arviointi perustuu todennettuun näyttöön siitä, kuinka hyvin ja missä määrin opiskelija on saavuttanut opintojaksolle asetetut tavoitteet. Opintojakson arvosana määräytyy oppiaineen tavoitteiden, keskeisten sisältöjen, oppiaineessa määriteltyjen laaja-alaisen osaamisen tavoitteiden sekä arviointiperusteiden mukaan. </w:t>
      </w:r>
    </w:p>
    <w:p w14:paraId="749D8079" w14:textId="77777777" w:rsidR="00397E4D" w:rsidRPr="0023751F" w:rsidRDefault="00397E4D" w:rsidP="00397E4D">
      <w:pPr>
        <w:spacing w:after="0" w:line="276" w:lineRule="auto"/>
        <w:contextualSpacing/>
        <w:rPr>
          <w:rFonts w:cstheme="minorHAnsi"/>
        </w:rPr>
      </w:pPr>
    </w:p>
    <w:p w14:paraId="5956A78E" w14:textId="77777777" w:rsidR="00397E4D" w:rsidRPr="0023751F" w:rsidRDefault="00397E4D" w:rsidP="00397E4D">
      <w:pPr>
        <w:spacing w:after="0" w:line="276" w:lineRule="auto"/>
        <w:contextualSpacing/>
        <w:rPr>
          <w:rFonts w:cstheme="minorHAnsi"/>
        </w:rPr>
      </w:pPr>
      <w:r w:rsidRPr="0023751F">
        <w:rPr>
          <w:rFonts w:cstheme="minorHAnsi"/>
        </w:rPr>
        <w:t xml:space="preserve">Sekä formatiiviseen että summatiiviseen arviointiin kuuluu opiskelijan työskentelyn arviointi, joka perustuu oppiaineissa määriteltyihin työskentelyn tavoitteisiin ja niiden saavuttamiseen. </w:t>
      </w:r>
    </w:p>
    <w:p w14:paraId="6C66C754" w14:textId="77777777" w:rsidR="00397E4D" w:rsidRPr="0023751F" w:rsidRDefault="00397E4D" w:rsidP="00397E4D">
      <w:pPr>
        <w:spacing w:after="0" w:line="276" w:lineRule="auto"/>
        <w:contextualSpacing/>
        <w:rPr>
          <w:rFonts w:cstheme="minorHAnsi"/>
        </w:rPr>
      </w:pPr>
    </w:p>
    <w:p w14:paraId="3DF9CC10" w14:textId="77777777" w:rsidR="00397E4D" w:rsidRPr="0023751F" w:rsidRDefault="00397E4D" w:rsidP="00397E4D">
      <w:pPr>
        <w:spacing w:after="0" w:line="276" w:lineRule="auto"/>
        <w:contextualSpacing/>
        <w:rPr>
          <w:rFonts w:cstheme="minorHAnsi"/>
        </w:rPr>
      </w:pPr>
      <w:r w:rsidRPr="0023751F">
        <w:rPr>
          <w:rFonts w:cstheme="minorHAnsi"/>
        </w:rPr>
        <w:t>Arvioinnin tulee olla monipuolista ja tarkoituksenmukaisin menetelmin toteutettua. Opiskelijalla on oltava opintojakson aikana erilaisia mahdollisuuksia, tilaisuuksia ja tapoja osoittaa oppimistaan ja osaamistaan. Arvioinnilla saatu tieto auttaa opettajia suuntaamaan opetustaan opiskelijoiden tarpeiden mukaisesti.</w:t>
      </w:r>
    </w:p>
    <w:p w14:paraId="3316670B" w14:textId="77777777" w:rsidR="00397E4D" w:rsidRPr="0023751F" w:rsidRDefault="00397E4D" w:rsidP="00397E4D">
      <w:pPr>
        <w:spacing w:after="0" w:line="276" w:lineRule="auto"/>
        <w:contextualSpacing/>
        <w:rPr>
          <w:rFonts w:cstheme="minorHAnsi"/>
        </w:rPr>
      </w:pPr>
    </w:p>
    <w:p w14:paraId="7D7BD3AE" w14:textId="77777777" w:rsidR="00397E4D" w:rsidRPr="0023751F" w:rsidRDefault="00397E4D" w:rsidP="00397E4D">
      <w:pPr>
        <w:spacing w:after="0" w:line="276" w:lineRule="auto"/>
        <w:contextualSpacing/>
        <w:rPr>
          <w:rFonts w:cstheme="minorHAnsi"/>
        </w:rPr>
      </w:pPr>
      <w:r w:rsidRPr="0023751F">
        <w:rPr>
          <w:rFonts w:cstheme="minorHAnsi"/>
        </w:rPr>
        <w:t xml:space="preserve">Yleisten arviointiperusteiden lisäksi kunkin opintojakson tavoitteet ja arviointiperusteet on selvitettävä opiskelijalle opintojakson alussa, jolloin niistä keskustellaan opiskelijoiden kanssa ja tuetaan heidän opintojensa suunnittelua. Opiskelijan tulee saada tietää, mitä hänen on tarkoitus oppia ja miten hänen edistymistään arvioidaan. Arviointiperusteilla parannetaan arvioinnin läpinäkyvyyttä. </w:t>
      </w:r>
    </w:p>
    <w:p w14:paraId="1274AD61" w14:textId="77777777" w:rsidR="00397E4D" w:rsidRPr="0023751F" w:rsidRDefault="00397E4D" w:rsidP="00397E4D">
      <w:pPr>
        <w:spacing w:after="0" w:line="276" w:lineRule="auto"/>
        <w:contextualSpacing/>
        <w:rPr>
          <w:rFonts w:cstheme="minorHAnsi"/>
        </w:rPr>
      </w:pPr>
    </w:p>
    <w:p w14:paraId="212C1CC2" w14:textId="77777777" w:rsidR="00397E4D" w:rsidRPr="0023751F" w:rsidRDefault="00397E4D" w:rsidP="00397E4D">
      <w:pPr>
        <w:spacing w:after="0" w:line="276" w:lineRule="auto"/>
        <w:contextualSpacing/>
        <w:rPr>
          <w:rFonts w:cstheme="minorHAnsi"/>
        </w:rPr>
      </w:pPr>
      <w:r w:rsidRPr="0023751F">
        <w:rPr>
          <w:rFonts w:cstheme="minorHAnsi"/>
        </w:rPr>
        <w:t>Arvioinnin tavoitteet ja tehtävät kiteytyvät lukion arviointikulttuurissa, joka on osa oppilaitoksen toimintakulttuuria. Arviointikulttuurilla tarkoitetaan niitä arvoja, normeja ja käytänteitä, joita sovelletaan yhteisessä arviointityöskentelyssä. Arviointikulttuurin näkyväksi tekeminen ja kehittäminen edellyttävät, että lukiossa on kirjattu yhtenäisiä arviointiin liittyviä periaatteita ja käytänteitä, joiden toteutumista seurataan.</w:t>
      </w:r>
    </w:p>
    <w:p w14:paraId="345812FF" w14:textId="1775A741" w:rsidR="00397E4D" w:rsidRDefault="00397E4D" w:rsidP="00397E4D">
      <w:pPr>
        <w:spacing w:after="0" w:line="276" w:lineRule="auto"/>
      </w:pPr>
      <w:bookmarkStart w:id="82" w:name="_Toc3448858"/>
    </w:p>
    <w:p w14:paraId="179E2036" w14:textId="77777777" w:rsidR="00505957" w:rsidRPr="0023751F" w:rsidRDefault="00505957" w:rsidP="00397E4D">
      <w:pPr>
        <w:spacing w:after="0" w:line="276" w:lineRule="auto"/>
      </w:pPr>
    </w:p>
    <w:p w14:paraId="31DD9648"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83" w:name="_Toc70529045"/>
      <w:r w:rsidRPr="0023751F">
        <w:rPr>
          <w:rFonts w:eastAsiaTheme="majorEastAsia" w:cstheme="minorHAnsi"/>
          <w:b/>
          <w:color w:val="2F5496" w:themeColor="accent1" w:themeShade="BF"/>
          <w:sz w:val="36"/>
        </w:rPr>
        <w:t>5.2 Opintojakson arviointi</w:t>
      </w:r>
      <w:bookmarkEnd w:id="82"/>
      <w:bookmarkEnd w:id="83"/>
    </w:p>
    <w:p w14:paraId="1CDB133D" w14:textId="77777777" w:rsidR="00397E4D" w:rsidRPr="0023751F" w:rsidRDefault="00397E4D" w:rsidP="00397E4D">
      <w:pPr>
        <w:spacing w:after="0" w:line="276" w:lineRule="auto"/>
        <w:contextualSpacing/>
        <w:rPr>
          <w:rFonts w:cstheme="minorHAnsi"/>
        </w:rPr>
      </w:pPr>
    </w:p>
    <w:p w14:paraId="1B7DBECA" w14:textId="77777777" w:rsidR="00397E4D" w:rsidRPr="0023751F" w:rsidRDefault="00397E4D" w:rsidP="00397E4D">
      <w:pPr>
        <w:spacing w:after="0" w:line="276" w:lineRule="auto"/>
        <w:contextualSpacing/>
        <w:rPr>
          <w:rFonts w:cstheme="minorHAnsi"/>
        </w:rPr>
      </w:pPr>
      <w:r w:rsidRPr="0023751F">
        <w:rPr>
          <w:rFonts w:cstheme="minorHAnsi"/>
          <w:i/>
        </w:rPr>
        <w:t xml:space="preserve">Opiskelijan työskentelyä, oppimista ja osaamisen kehittymistä tulee arvioida opetussuunnitelman mukaisen opintojakson suorittamisen aikana suhteessa opintojaksolle asetettuihin tavoitteisiin. Opiskelijan tulee saada palautetta oppimisensa kehittymisestä. </w:t>
      </w:r>
      <w:r w:rsidRPr="0023751F">
        <w:rPr>
          <w:rFonts w:cstheme="minorHAnsi"/>
        </w:rPr>
        <w:t>(Lukiolaki 714/2018, 37 § 2 mom.)</w:t>
      </w:r>
    </w:p>
    <w:p w14:paraId="420D04A1" w14:textId="77777777" w:rsidR="00397E4D" w:rsidRPr="0023751F" w:rsidRDefault="00397E4D" w:rsidP="00397E4D">
      <w:pPr>
        <w:spacing w:after="0" w:line="276" w:lineRule="auto"/>
        <w:contextualSpacing/>
        <w:rPr>
          <w:rFonts w:cstheme="minorHAnsi"/>
          <w:i/>
        </w:rPr>
      </w:pPr>
    </w:p>
    <w:p w14:paraId="087765A4" w14:textId="77777777" w:rsidR="00397E4D" w:rsidRPr="0023751F" w:rsidRDefault="00397E4D" w:rsidP="00397E4D">
      <w:pPr>
        <w:spacing w:after="0" w:line="276" w:lineRule="auto"/>
        <w:contextualSpacing/>
        <w:rPr>
          <w:rFonts w:cstheme="minorHAnsi"/>
        </w:rPr>
      </w:pPr>
      <w:r w:rsidRPr="0023751F">
        <w:rPr>
          <w:rFonts w:cstheme="minorHAnsi"/>
          <w:i/>
        </w:rPr>
        <w:t>Opetussuunnitelman mukainen opintojakso arvioidaan sen suorittamisen päätteeksi.</w:t>
      </w:r>
      <w:r w:rsidRPr="0023751F">
        <w:rPr>
          <w:rFonts w:cstheme="minorHAnsi"/>
        </w:rPr>
        <w:t xml:space="preserve"> (Lukiolaki 714/2018, 37 § 3 mom.)</w:t>
      </w:r>
    </w:p>
    <w:p w14:paraId="6782ED30" w14:textId="77777777" w:rsidR="00397E4D" w:rsidRPr="0023751F" w:rsidRDefault="00397E4D" w:rsidP="00397E4D">
      <w:pPr>
        <w:spacing w:after="0" w:line="276" w:lineRule="auto"/>
        <w:contextualSpacing/>
        <w:rPr>
          <w:rFonts w:cstheme="minorHAnsi"/>
        </w:rPr>
      </w:pPr>
    </w:p>
    <w:p w14:paraId="24D23583" w14:textId="77777777" w:rsidR="00397E4D" w:rsidRPr="0023751F" w:rsidRDefault="00397E4D" w:rsidP="00397E4D">
      <w:pPr>
        <w:spacing w:after="0" w:line="276" w:lineRule="auto"/>
      </w:pPr>
      <w:r w:rsidRPr="0023751F">
        <w:rPr>
          <w:rFonts w:cstheme="minorHAnsi"/>
        </w:rPr>
        <w:t>Opiskelijan oppimista arvioidaan opintojakson aikana antamalla hänelle arviointipalautetta opintojakson tavoitteiden saavuttamisesta. Oppimista tukevaa p</w:t>
      </w:r>
      <w:r w:rsidRPr="0023751F">
        <w:t xml:space="preserve">alautetta tulee antaa riittävän </w:t>
      </w:r>
      <w:r w:rsidRPr="0023751F">
        <w:lastRenderedPageBreak/>
        <w:t xml:space="preserve">aikaisessa vaiheessa opintojaksoa, jotta opiskelijalla on mahdollisuus kehittää sen perusteella opiskeluaan ja työskentelyään. </w:t>
      </w:r>
    </w:p>
    <w:p w14:paraId="2F5BABB9" w14:textId="77777777" w:rsidR="00397E4D" w:rsidRPr="0023751F" w:rsidRDefault="00397E4D" w:rsidP="00397E4D">
      <w:pPr>
        <w:spacing w:after="0" w:line="276" w:lineRule="auto"/>
        <w:contextualSpacing/>
        <w:rPr>
          <w:rFonts w:cstheme="minorHAnsi"/>
        </w:rPr>
      </w:pPr>
    </w:p>
    <w:p w14:paraId="6AD79678" w14:textId="77777777" w:rsidR="00397E4D" w:rsidRPr="0023751F" w:rsidRDefault="00397E4D" w:rsidP="00397E4D">
      <w:pPr>
        <w:spacing w:after="0" w:line="276" w:lineRule="auto"/>
        <w:contextualSpacing/>
        <w:rPr>
          <w:rFonts w:cstheme="minorHAnsi"/>
        </w:rPr>
      </w:pPr>
      <w:r w:rsidRPr="0023751F">
        <w:rPr>
          <w:rFonts w:cstheme="minorHAnsi"/>
        </w:rPr>
        <w:t>Opiskelijan opintosuorituksista annetaan arvosana tai suoritusmerkintä opintojakson päätyttyä. Jos opintojakso koostuu useammasta saman oppimäärän moduulista, annetaan siitä yksi arvosana. Jos kyse on usean oppiaineen yhteisestä opintojaksosta, arvosanat annetaan oppiaineittain. Arvosanojen tulee perustua monipuoliseen oppimisen, osaamisen ja opitun näyttöön opintojakson tavoitteiden saavuttamisesta. Arvioinnin kohteina ovat opiskelijan tiedot, taidot ja työskentely. Arviointi ei kohdistu opiskelijan arvoihin, asenteisiin tai henkilökohtaisiin ominaisuuksiin. Arvioinnin toteuttamisesta päätetään tarkemmin paikallisessa opetussuunnitelmassa.</w:t>
      </w:r>
    </w:p>
    <w:p w14:paraId="6BB4779F" w14:textId="77777777" w:rsidR="00397E4D" w:rsidRPr="0023751F" w:rsidRDefault="00397E4D" w:rsidP="00397E4D">
      <w:pPr>
        <w:spacing w:after="0" w:line="276" w:lineRule="auto"/>
        <w:contextualSpacing/>
        <w:rPr>
          <w:rFonts w:cstheme="minorHAnsi"/>
        </w:rPr>
      </w:pPr>
    </w:p>
    <w:p w14:paraId="055DFCAF" w14:textId="09EBA6B5" w:rsidR="00397E4D" w:rsidRPr="0023751F" w:rsidRDefault="00397E4D" w:rsidP="00397E4D">
      <w:pPr>
        <w:spacing w:after="0" w:line="276" w:lineRule="auto"/>
        <w:contextualSpacing/>
        <w:rPr>
          <w:rFonts w:cstheme="minorHAnsi"/>
        </w:rPr>
      </w:pPr>
      <w:r w:rsidRPr="0023751F">
        <w:rPr>
          <w:rFonts w:cstheme="minorHAnsi"/>
        </w:rPr>
        <w:t xml:space="preserve">Oppimisen tuen tarpeet, kuten sairaudesta tai vammasta johtuvat haasteet, lukemisen tai kirjoittamisen erityisvaikeus, maahanmuuttajien kielelliset vaikeudet sekä muut syyt, jotka vaikeuttavat osaamisen osoittamista, tulee ottaa arvioinnissa huomioon siten, että opiskelijalla on mahdollisuus erityisjärjestelyihin ja vaihtoehtoisiin tapoihin osoittaa osaamisensa. </w:t>
      </w:r>
    </w:p>
    <w:p w14:paraId="01B38B09"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5FE99A5B"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84" w:name="_Toc3448859"/>
      <w:bookmarkStart w:id="85" w:name="_Toc70529046"/>
      <w:r w:rsidRPr="0023751F">
        <w:rPr>
          <w:rFonts w:eastAsia="Arial" w:cstheme="minorHAnsi"/>
          <w:b/>
          <w:color w:val="0070C0"/>
          <w:sz w:val="28"/>
          <w:lang w:val="fi" w:eastAsia="fi-FI"/>
        </w:rPr>
        <w:t>5.2.1 Numeroarvosanat ja suoritusmerkinnät</w:t>
      </w:r>
      <w:bookmarkEnd w:id="84"/>
      <w:bookmarkEnd w:id="85"/>
    </w:p>
    <w:p w14:paraId="1FD376D8" w14:textId="77777777" w:rsidR="00397E4D" w:rsidRPr="0023751F" w:rsidRDefault="00397E4D" w:rsidP="00397E4D">
      <w:pPr>
        <w:spacing w:after="0" w:line="276" w:lineRule="auto"/>
        <w:contextualSpacing/>
        <w:rPr>
          <w:rFonts w:cstheme="minorHAnsi"/>
          <w:b/>
        </w:rPr>
      </w:pPr>
    </w:p>
    <w:p w14:paraId="171A116C" w14:textId="30E6A1BA" w:rsidR="004913B8" w:rsidRPr="004913B8" w:rsidRDefault="004913B8" w:rsidP="00397E4D">
      <w:pPr>
        <w:spacing w:after="0" w:line="276" w:lineRule="auto"/>
        <w:contextualSpacing/>
        <w:rPr>
          <w:rFonts w:cstheme="minorHAnsi"/>
          <w:b/>
          <w:i/>
        </w:rPr>
      </w:pPr>
      <w:r w:rsidRPr="004913B8">
        <w:rPr>
          <w:rFonts w:cstheme="minorHAnsi"/>
          <w:b/>
          <w:i/>
        </w:rPr>
        <w:t>Alajärven ja Vimpelin lukioissa hyväksytysti suoritetuista koulukohtaisista valinnaisista opintojaksoista annetaan suoritusmerkintä.</w:t>
      </w:r>
    </w:p>
    <w:p w14:paraId="2AB03C62" w14:textId="11735B76" w:rsidR="001D0380" w:rsidRDefault="001D0380" w:rsidP="00397E4D">
      <w:pPr>
        <w:spacing w:after="0" w:line="276" w:lineRule="auto"/>
        <w:contextualSpacing/>
        <w:rPr>
          <w:rFonts w:cstheme="minorHAnsi"/>
          <w:b/>
        </w:rPr>
      </w:pPr>
    </w:p>
    <w:p w14:paraId="118878EA" w14:textId="01E036D0" w:rsidR="001D0380" w:rsidRDefault="001D0380" w:rsidP="00397E4D">
      <w:pPr>
        <w:spacing w:after="0" w:line="276" w:lineRule="auto"/>
        <w:contextualSpacing/>
        <w:rPr>
          <w:rFonts w:cstheme="minorHAnsi"/>
          <w:b/>
        </w:rPr>
      </w:pPr>
      <w:r>
        <w:rPr>
          <w:rFonts w:cstheme="minorHAnsi"/>
          <w:b/>
        </w:rPr>
        <w:t xml:space="preserve">Mikäli opiskelijalla on opintojaksosta jotain suorittamatta, annetaan </w:t>
      </w:r>
      <w:proofErr w:type="gramStart"/>
      <w:r>
        <w:rPr>
          <w:rFonts w:cstheme="minorHAnsi"/>
          <w:b/>
        </w:rPr>
        <w:t xml:space="preserve">opiskelijalle  </w:t>
      </w:r>
      <w:proofErr w:type="spellStart"/>
      <w:r>
        <w:rPr>
          <w:rFonts w:cstheme="minorHAnsi"/>
          <w:b/>
        </w:rPr>
        <w:t>jaksoarvioinnissa</w:t>
      </w:r>
      <w:proofErr w:type="spellEnd"/>
      <w:proofErr w:type="gramEnd"/>
      <w:r>
        <w:rPr>
          <w:rFonts w:cstheme="minorHAnsi"/>
          <w:b/>
        </w:rPr>
        <w:t xml:space="preserve">  T-merkintä (=suoritusta on täydennettävä). Muut täydennykset kuin </w:t>
      </w:r>
      <w:proofErr w:type="gramStart"/>
      <w:r>
        <w:rPr>
          <w:rFonts w:cstheme="minorHAnsi"/>
          <w:b/>
        </w:rPr>
        <w:t>koesuoritukset  tulee</w:t>
      </w:r>
      <w:proofErr w:type="gramEnd"/>
      <w:r>
        <w:rPr>
          <w:rFonts w:cstheme="minorHAnsi"/>
          <w:b/>
        </w:rPr>
        <w:t xml:space="preserve"> suorittaa uusintakokeen ilmoittautumispäivään mennessä. Uusintakoe on noin kolme viikkoa jakson päättymisestä.</w:t>
      </w:r>
    </w:p>
    <w:p w14:paraId="06961332" w14:textId="77777777" w:rsidR="001D0380" w:rsidRPr="004913B8" w:rsidRDefault="001D0380" w:rsidP="00397E4D">
      <w:pPr>
        <w:spacing w:after="0" w:line="276" w:lineRule="auto"/>
        <w:contextualSpacing/>
        <w:rPr>
          <w:rFonts w:cstheme="minorHAnsi"/>
          <w:b/>
        </w:rPr>
      </w:pPr>
    </w:p>
    <w:p w14:paraId="0E830886" w14:textId="747968BC" w:rsidR="00397E4D" w:rsidRDefault="00397E4D" w:rsidP="00397E4D">
      <w:pPr>
        <w:spacing w:after="0" w:line="276" w:lineRule="auto"/>
        <w:contextualSpacing/>
        <w:rPr>
          <w:rFonts w:cstheme="minorHAnsi"/>
        </w:rPr>
      </w:pPr>
      <w:r w:rsidRPr="0023751F">
        <w:rPr>
          <w:rFonts w:cstheme="minorHAnsi"/>
          <w:i/>
        </w:rPr>
        <w:t xml:space="preserve">Numeroin annettavassa arvostelussa käytetään asteikkoa 4–10. Arvosana 5 osoittaa välttäviä, 6 kohtalaisia, 7 tyydyttäviä, 8 hyviä, 9 kiitettäviä ja 10 erinomaisia tietoja ja taitoja. Hylätty suoritus merkitään arvosanalla 4. Opintojakso tai oppiaine, jota ei arvostella numeroin, arvioidaan suoritetuksi tai hylätyksi. </w:t>
      </w:r>
      <w:r w:rsidRPr="0023751F">
        <w:rPr>
          <w:rFonts w:cstheme="minorHAnsi"/>
        </w:rPr>
        <w:t>(Valtioneuvoston asetus lukiokoulutuksesta 810/2018, 17 §.)</w:t>
      </w:r>
    </w:p>
    <w:p w14:paraId="53EABE2B" w14:textId="77777777" w:rsidR="00397E4D" w:rsidRPr="0023751F" w:rsidRDefault="00397E4D" w:rsidP="00397E4D">
      <w:pPr>
        <w:spacing w:after="0" w:line="276" w:lineRule="auto"/>
        <w:contextualSpacing/>
        <w:rPr>
          <w:rFonts w:cstheme="minorHAnsi"/>
        </w:rPr>
      </w:pPr>
    </w:p>
    <w:p w14:paraId="6F8E4804"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saa arvosanan opintojaksoihin sisältyvistä opinnoista. Opintojaksoihin sisältyvistä pakollisista opinnoista ja valtakunnallisista valinnaisista opinnoista annetaan numeroarvosanat lukuun ottamatta opinto-ohjauksen opintojaksoja, joista annetaan suoritusmerkintä (S = suoritettu, H = hylätty). Muista valinnaisista opinnoista voidaan antaa arvosanaksi paikallisessa opetussuunnitelmassa päätettävällä tavalla numeroarvosana tai suoritusmerkintä. </w:t>
      </w:r>
    </w:p>
    <w:p w14:paraId="406DBDD6" w14:textId="77777777" w:rsidR="00397E4D" w:rsidRPr="0023751F" w:rsidRDefault="00397E4D" w:rsidP="00397E4D">
      <w:pPr>
        <w:spacing w:after="0" w:line="276" w:lineRule="auto"/>
        <w:contextualSpacing/>
        <w:rPr>
          <w:rFonts w:cstheme="minorHAnsi"/>
        </w:rPr>
      </w:pPr>
    </w:p>
    <w:p w14:paraId="4D18824C" w14:textId="77777777" w:rsidR="00397E4D" w:rsidRPr="0023751F" w:rsidRDefault="00397E4D" w:rsidP="00397E4D">
      <w:pPr>
        <w:spacing w:after="0" w:line="276" w:lineRule="auto"/>
        <w:contextualSpacing/>
        <w:rPr>
          <w:rFonts w:cstheme="minorHAnsi"/>
        </w:rPr>
      </w:pPr>
      <w:r w:rsidRPr="0023751F">
        <w:rPr>
          <w:rFonts w:cstheme="minorHAnsi"/>
        </w:rPr>
        <w:t>Arvosanaa voidaan täydentää ja täsmentää kirjallisesti annetulla sanallisella arvioinnilla tai arviointikeskustelussa annetulla palautteella. Kesken olevan opintojakson merkintätavasta ja suorituksen täydentämiskäytännöistä päätetään paikallisessa opetussuunnitelmassa.</w:t>
      </w:r>
    </w:p>
    <w:p w14:paraId="404B895B" w14:textId="77777777" w:rsidR="00397E4D" w:rsidRPr="0023751F" w:rsidRDefault="00397E4D" w:rsidP="00397E4D">
      <w:pPr>
        <w:spacing w:after="0" w:line="276" w:lineRule="auto"/>
        <w:contextualSpacing/>
        <w:rPr>
          <w:rFonts w:cstheme="minorHAnsi"/>
        </w:rPr>
      </w:pPr>
    </w:p>
    <w:p w14:paraId="2CE1498B" w14:textId="77777777" w:rsidR="00397E4D" w:rsidRPr="0023751F" w:rsidRDefault="00397E4D" w:rsidP="00397E4D">
      <w:pPr>
        <w:spacing w:after="0" w:line="276" w:lineRule="auto"/>
        <w:contextualSpacing/>
        <w:rPr>
          <w:rFonts w:cstheme="minorHAnsi"/>
        </w:rPr>
      </w:pPr>
      <w:bookmarkStart w:id="86" w:name="_Hlk10283701"/>
      <w:r w:rsidRPr="0023751F">
        <w:rPr>
          <w:rFonts w:cstheme="minorHAnsi"/>
        </w:rPr>
        <w:t>Lukiolain (714/2018) 37 §:n 3 momentin mukaan opiskelijalle tulee varata mahdollisuus osoittaa saavuttaneensa opintojaksolla edellytetyt tiedot ja taidot, mikäli hän ei ole suorittanut opintojaksoa hyväksytysti.</w:t>
      </w:r>
    </w:p>
    <w:bookmarkEnd w:id="86"/>
    <w:p w14:paraId="59CF1909" w14:textId="77777777" w:rsidR="00397E4D" w:rsidRPr="0023751F" w:rsidRDefault="00397E4D" w:rsidP="00397E4D">
      <w:pPr>
        <w:spacing w:after="0" w:line="276" w:lineRule="auto"/>
        <w:contextualSpacing/>
        <w:rPr>
          <w:rFonts w:cstheme="minorHAnsi"/>
        </w:rPr>
      </w:pPr>
    </w:p>
    <w:p w14:paraId="7900494E" w14:textId="77777777" w:rsidR="00397E4D" w:rsidRPr="0023751F" w:rsidRDefault="00397E4D" w:rsidP="00397E4D">
      <w:pPr>
        <w:spacing w:after="0" w:line="276" w:lineRule="auto"/>
        <w:contextualSpacing/>
        <w:rPr>
          <w:rFonts w:cstheme="minorHAnsi"/>
        </w:rPr>
      </w:pPr>
      <w:r w:rsidRPr="0023751F">
        <w:rPr>
          <w:rFonts w:cstheme="minorHAnsi"/>
        </w:rPr>
        <w:lastRenderedPageBreak/>
        <w:t>Opiskelijalla on oikeus korottaa sekä hyväksyttyä että hylättyä arvosanaa siten, että hän voi osoittaa osaamistaan opintojakson keskeisissä tiedoissa ja taidoissa. Uusimisen käytännöistä määritellään tarkemmin paikallisessa opetussuunnitelmassa. Arvioinnin tulee tällöinkin olla monipuolista. Lopulliseksi arvosanaksi tulee eri uusimiskertojen arvosanoista paras.</w:t>
      </w:r>
    </w:p>
    <w:p w14:paraId="1B0929C7" w14:textId="77777777" w:rsidR="00397E4D" w:rsidRPr="0023751F" w:rsidRDefault="00397E4D" w:rsidP="00397E4D">
      <w:pPr>
        <w:spacing w:after="0" w:line="276" w:lineRule="auto"/>
        <w:contextualSpacing/>
        <w:rPr>
          <w:rFonts w:cstheme="minorHAnsi"/>
          <w:b/>
          <w:szCs w:val="36"/>
        </w:rPr>
      </w:pPr>
    </w:p>
    <w:p w14:paraId="49947542"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87" w:name="_Toc3448860"/>
      <w:bookmarkStart w:id="88" w:name="_Toc70529047"/>
      <w:r w:rsidRPr="0023751F">
        <w:rPr>
          <w:rFonts w:eastAsia="Arial" w:cstheme="minorHAnsi"/>
          <w:b/>
          <w:color w:val="0070C0"/>
          <w:sz w:val="28"/>
          <w:szCs w:val="36"/>
          <w:lang w:val="fi" w:eastAsia="fi-FI"/>
        </w:rPr>
        <w:t>5.2.2 Itsenäisesti suoritettavat opinnot</w:t>
      </w:r>
      <w:bookmarkEnd w:id="87"/>
      <w:bookmarkEnd w:id="88"/>
      <w:r w:rsidRPr="0023751F">
        <w:rPr>
          <w:rFonts w:eastAsia="Arial" w:cstheme="minorHAnsi"/>
          <w:b/>
          <w:color w:val="0070C0"/>
          <w:sz w:val="28"/>
          <w:szCs w:val="36"/>
          <w:lang w:val="fi" w:eastAsia="fi-FI"/>
        </w:rPr>
        <w:t xml:space="preserve"> </w:t>
      </w:r>
    </w:p>
    <w:p w14:paraId="5F634722" w14:textId="77777777" w:rsidR="00397E4D" w:rsidRPr="0023751F" w:rsidRDefault="00397E4D" w:rsidP="00397E4D">
      <w:pPr>
        <w:spacing w:after="0" w:line="276" w:lineRule="auto"/>
        <w:contextualSpacing/>
        <w:rPr>
          <w:rFonts w:cstheme="minorHAnsi"/>
          <w:i/>
        </w:rPr>
      </w:pPr>
    </w:p>
    <w:p w14:paraId="2CAD803C" w14:textId="796568DA" w:rsidR="00461CD8" w:rsidRPr="00461CD8" w:rsidRDefault="00461CD8" w:rsidP="00397E4D">
      <w:pPr>
        <w:spacing w:after="0" w:line="276" w:lineRule="auto"/>
        <w:contextualSpacing/>
        <w:rPr>
          <w:rFonts w:cstheme="minorHAnsi"/>
          <w:b/>
          <w:i/>
        </w:rPr>
      </w:pPr>
      <w:r>
        <w:rPr>
          <w:rFonts w:cstheme="minorHAnsi"/>
          <w:b/>
          <w:i/>
        </w:rPr>
        <w:t>Itsenäisesti suoritettavista opinnoista opiskelijan tulee sopia kyseisen aineenopettajan kanssa. Lopullisen päätöksen tekee rehtori.</w:t>
      </w:r>
    </w:p>
    <w:p w14:paraId="58F4B9B3" w14:textId="77777777" w:rsidR="00461CD8" w:rsidRDefault="00461CD8" w:rsidP="00397E4D">
      <w:pPr>
        <w:spacing w:after="0" w:line="276" w:lineRule="auto"/>
        <w:contextualSpacing/>
        <w:rPr>
          <w:rFonts w:cstheme="minorHAnsi"/>
          <w:i/>
        </w:rPr>
      </w:pPr>
    </w:p>
    <w:p w14:paraId="7EACBB3D" w14:textId="3AB77FC5" w:rsidR="00397E4D" w:rsidRPr="0023751F" w:rsidRDefault="00397E4D" w:rsidP="00397E4D">
      <w:pPr>
        <w:spacing w:after="0" w:line="276" w:lineRule="auto"/>
        <w:contextualSpacing/>
        <w:rPr>
          <w:rFonts w:cstheme="minorHAnsi"/>
        </w:rPr>
      </w:pPr>
      <w:r w:rsidRPr="0023751F">
        <w:rPr>
          <w:rFonts w:cstheme="minorHAnsi"/>
          <w:i/>
        </w:rPr>
        <w:t xml:space="preserve">Osa lukiokoulutuksen oppimäärään sisältyvistä opinnoista voidaan edellyttää opiskeltavaksi itsenäisesti, jos se ei vaaranna koulutukselle asetettujen tavoitteiden toteutumista ja opiskelijan edellytyksiä oppimäärän ja ylioppilastutkinnon suorittamiseen. Opiskelijalle voidaan vastaavin edellytyksin myös hakemuksesta myöntää lupa suorittaa opintoja itsenäisesti. </w:t>
      </w:r>
      <w:r w:rsidRPr="0023751F">
        <w:rPr>
          <w:rFonts w:cstheme="minorHAnsi"/>
        </w:rPr>
        <w:t>(Lukiolaki 714/2018, 25 §.)</w:t>
      </w:r>
    </w:p>
    <w:p w14:paraId="439815D6" w14:textId="77777777" w:rsidR="00397E4D" w:rsidRPr="0023751F" w:rsidRDefault="00397E4D" w:rsidP="00397E4D">
      <w:pPr>
        <w:spacing w:after="0" w:line="276" w:lineRule="auto"/>
        <w:contextualSpacing/>
        <w:rPr>
          <w:rFonts w:cstheme="minorHAnsi"/>
        </w:rPr>
      </w:pPr>
    </w:p>
    <w:p w14:paraId="3C8A8431"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päätetään opinnoista, jotka voidaan edellyttää itsenäisesti opiskeltaviksi tai joita toisaalta ei voi itsenäisesti suorittaa. Itsenäisesti opiskellun opintojakson opinnoista edellytetään hyväksytty arvosana. </w:t>
      </w:r>
    </w:p>
    <w:p w14:paraId="28FE1049" w14:textId="77777777" w:rsidR="00397E4D" w:rsidRPr="0023751F" w:rsidRDefault="00397E4D" w:rsidP="00397E4D">
      <w:pPr>
        <w:spacing w:after="0" w:line="276" w:lineRule="auto"/>
        <w:contextualSpacing/>
        <w:rPr>
          <w:rFonts w:cstheme="minorHAnsi"/>
        </w:rPr>
      </w:pPr>
    </w:p>
    <w:p w14:paraId="35C39B1C" w14:textId="77777777" w:rsidR="00397E4D" w:rsidRPr="0023751F" w:rsidRDefault="00397E4D" w:rsidP="00397E4D">
      <w:pPr>
        <w:spacing w:after="0" w:line="276" w:lineRule="auto"/>
        <w:contextualSpacing/>
        <w:rPr>
          <w:rFonts w:cstheme="minorHAnsi"/>
        </w:rPr>
      </w:pPr>
      <w:r w:rsidRPr="0023751F">
        <w:rPr>
          <w:rFonts w:cstheme="minorHAnsi"/>
        </w:rPr>
        <w:t xml:space="preserve">Jos opiskelija opiskelee opintojakson kokonaan tai osittain itsenäisesti, noudatetaan soveltuvin osin edellä mainittuja arviointiperiaatteita. Tavoitteiden saavuttamista ja niiden suuntaista edistymistä on myös tällöin arvioitava riittävän laajasti ja monipuolisesti. </w:t>
      </w:r>
    </w:p>
    <w:p w14:paraId="2C224BCD" w14:textId="77777777" w:rsidR="00397E4D" w:rsidRPr="0023751F" w:rsidRDefault="00397E4D" w:rsidP="00397E4D">
      <w:pPr>
        <w:spacing w:after="0" w:line="276" w:lineRule="auto"/>
        <w:contextualSpacing/>
        <w:rPr>
          <w:rFonts w:cstheme="minorHAnsi"/>
        </w:rPr>
      </w:pPr>
    </w:p>
    <w:p w14:paraId="3AC2CE04"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89" w:name="_Toc3448861"/>
      <w:bookmarkStart w:id="90" w:name="_Toc70529048"/>
      <w:r w:rsidRPr="0023751F">
        <w:rPr>
          <w:rFonts w:eastAsia="Arial" w:cstheme="minorHAnsi"/>
          <w:b/>
          <w:color w:val="0070C0"/>
          <w:sz w:val="28"/>
          <w:szCs w:val="36"/>
          <w:lang w:val="fi" w:eastAsia="fi-FI"/>
        </w:rPr>
        <w:t>5.2.3 Suullisen kielitaidon arviointi</w:t>
      </w:r>
      <w:bookmarkEnd w:id="89"/>
      <w:bookmarkEnd w:id="90"/>
    </w:p>
    <w:p w14:paraId="5E66416C" w14:textId="77777777" w:rsidR="00397E4D" w:rsidRPr="0023751F" w:rsidRDefault="00397E4D" w:rsidP="00397E4D">
      <w:pPr>
        <w:spacing w:after="0" w:line="276" w:lineRule="auto"/>
        <w:contextualSpacing/>
        <w:rPr>
          <w:rFonts w:cstheme="minorHAnsi"/>
          <w:i/>
          <w:iCs/>
        </w:rPr>
      </w:pPr>
    </w:p>
    <w:p w14:paraId="13E8C180" w14:textId="77777777" w:rsidR="00397E4D" w:rsidRPr="0023751F" w:rsidRDefault="00397E4D" w:rsidP="00397E4D">
      <w:pPr>
        <w:spacing w:after="0" w:line="276" w:lineRule="auto"/>
        <w:contextualSpacing/>
        <w:rPr>
          <w:rFonts w:cstheme="minorHAnsi"/>
        </w:rPr>
      </w:pPr>
      <w:r w:rsidRPr="0023751F">
        <w:rPr>
          <w:rFonts w:cstheme="minorHAnsi"/>
          <w:i/>
          <w:iCs/>
        </w:rPr>
        <w:t xml:space="preserve">Kielten opetuksessa opiskelijalta arvioidaan kielitaidon muiden osa-alueiden lisäksi suullinen kielitaito. Suullista kielitaitoa voidaan arvioida erillisellä kokeella. </w:t>
      </w:r>
      <w:r w:rsidRPr="0023751F">
        <w:rPr>
          <w:rFonts w:cstheme="minorHAnsi"/>
        </w:rPr>
        <w:t>(Lukiolaki 714/2018, 37 § 4 mom.)</w:t>
      </w:r>
    </w:p>
    <w:p w14:paraId="6354093D" w14:textId="77777777" w:rsidR="00397E4D" w:rsidRPr="0023751F" w:rsidRDefault="00397E4D" w:rsidP="00397E4D">
      <w:pPr>
        <w:spacing w:after="0" w:line="276" w:lineRule="auto"/>
        <w:contextualSpacing/>
        <w:rPr>
          <w:rFonts w:cstheme="minorHAnsi"/>
        </w:rPr>
      </w:pPr>
    </w:p>
    <w:p w14:paraId="29F35CC7"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ja vieraiden kielten pakollisten ja valtakunnallisten valinnaisten opintojen aikana arvioidaan myös opiskelijan suullista kielitaitoa. </w:t>
      </w:r>
    </w:p>
    <w:p w14:paraId="783AFC2E" w14:textId="77777777" w:rsidR="00397E4D" w:rsidRPr="0023751F" w:rsidRDefault="00397E4D" w:rsidP="00397E4D">
      <w:pPr>
        <w:spacing w:after="0" w:line="276" w:lineRule="auto"/>
        <w:contextualSpacing/>
        <w:rPr>
          <w:rFonts w:cstheme="minorHAnsi"/>
        </w:rPr>
      </w:pPr>
    </w:p>
    <w:p w14:paraId="09E97244" w14:textId="77777777" w:rsidR="00397E4D" w:rsidRPr="0023751F" w:rsidRDefault="00397E4D" w:rsidP="00397E4D">
      <w:pPr>
        <w:spacing w:after="0" w:line="276" w:lineRule="auto"/>
        <w:contextualSpacing/>
        <w:rPr>
          <w:rFonts w:cstheme="minorHAnsi"/>
        </w:rPr>
      </w:pPr>
      <w:r w:rsidRPr="0023751F">
        <w:rPr>
          <w:rFonts w:cstheme="minorHAnsi"/>
        </w:rPr>
        <w:t xml:space="preserve">Opetushallituksen tuottaman suullisen kielitaidon kokeen käytöstä tai Opetushallituksen tuottaman erillisen ohjeistuksen mukaisista näytöistä </w:t>
      </w:r>
      <w:bookmarkStart w:id="91" w:name="_Hlk434409"/>
      <w:r w:rsidRPr="0023751F">
        <w:rPr>
          <w:rFonts w:cstheme="minorHAnsi"/>
        </w:rPr>
        <w:t>määrätään erikseen kyseisiä oppiaineita koskevissa luvuissa lukion opetussuunnitelman perusteissa</w:t>
      </w:r>
      <w:bookmarkEnd w:id="91"/>
      <w:r w:rsidRPr="0023751F">
        <w:rPr>
          <w:rFonts w:cstheme="minorHAnsi"/>
        </w:rPr>
        <w:t>. Todistus valinnaisiin opintoihin kuuluvasta suullisen kielitaidon kokeesta annetaan päättötodistuksen liitteenä.</w:t>
      </w:r>
    </w:p>
    <w:p w14:paraId="5BD1506D" w14:textId="77777777" w:rsidR="00397E4D" w:rsidRPr="0023751F" w:rsidRDefault="00397E4D" w:rsidP="00397E4D">
      <w:pPr>
        <w:spacing w:after="0" w:line="276" w:lineRule="auto"/>
        <w:contextualSpacing/>
        <w:rPr>
          <w:rFonts w:cstheme="minorHAnsi"/>
          <w:b/>
        </w:rPr>
      </w:pPr>
    </w:p>
    <w:p w14:paraId="08074882"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2" w:name="_Toc3448862"/>
      <w:bookmarkStart w:id="93" w:name="_Toc70529049"/>
      <w:r w:rsidRPr="0023751F">
        <w:rPr>
          <w:rFonts w:eastAsia="Arial" w:cstheme="minorHAnsi"/>
          <w:b/>
          <w:color w:val="0070C0"/>
          <w:sz w:val="28"/>
          <w:szCs w:val="36"/>
          <w:lang w:val="fi" w:eastAsia="fi-FI"/>
        </w:rPr>
        <w:t>5.2.4 Opinnoissa edistymisen seuranta yhteistyössä huoltajien kanssa</w:t>
      </w:r>
      <w:bookmarkEnd w:id="92"/>
      <w:bookmarkEnd w:id="93"/>
    </w:p>
    <w:p w14:paraId="1A754DB7" w14:textId="77777777" w:rsidR="00397E4D" w:rsidRPr="0023751F" w:rsidRDefault="00397E4D" w:rsidP="00397E4D">
      <w:pPr>
        <w:spacing w:after="0" w:line="276" w:lineRule="auto"/>
        <w:contextualSpacing/>
        <w:rPr>
          <w:rFonts w:cstheme="minorHAnsi"/>
          <w:i/>
        </w:rPr>
      </w:pPr>
    </w:p>
    <w:p w14:paraId="21331895" w14:textId="77777777" w:rsidR="00397E4D" w:rsidRPr="0023751F" w:rsidRDefault="00397E4D" w:rsidP="00397E4D">
      <w:pPr>
        <w:spacing w:after="0" w:line="276" w:lineRule="auto"/>
        <w:contextualSpacing/>
        <w:rPr>
          <w:rFonts w:cstheme="minorHAnsi"/>
        </w:rPr>
      </w:pPr>
      <w:r w:rsidRPr="0023751F">
        <w:rPr>
          <w:rFonts w:cstheme="minorHAnsi"/>
          <w:i/>
        </w:rPr>
        <w:t xml:space="preserve">Nuorille tarkoitettuun lukiokoulutuksen oppimäärään kuuluvia opintoja järjestettäessä koulutuksen järjestäjän tulee olla yhteistyössä opiskelijoiden huoltajien kanssa. Huoltajille on annettava riittävän usein tietoa opiskelijan työskentelystä ja opintojen edistymisestä. Koulutuksen järjestäjän tulee määräajoin selvittää opiskelijoiden huoltajien näkemyksiä oppilaitoksen ja koulutuksen järjestäjän toiminnasta. </w:t>
      </w:r>
      <w:r w:rsidRPr="0023751F">
        <w:rPr>
          <w:rFonts w:cstheme="minorHAnsi"/>
        </w:rPr>
        <w:t>(Lukiolaki 714/2018, 31 § 1 mom.)</w:t>
      </w:r>
    </w:p>
    <w:p w14:paraId="4042E153" w14:textId="77777777" w:rsidR="00397E4D" w:rsidRPr="0023751F" w:rsidRDefault="00397E4D" w:rsidP="00397E4D">
      <w:pPr>
        <w:spacing w:after="0" w:line="276" w:lineRule="auto"/>
        <w:contextualSpacing/>
        <w:rPr>
          <w:rFonts w:cstheme="minorHAnsi"/>
        </w:rPr>
      </w:pPr>
    </w:p>
    <w:p w14:paraId="60CAF4C8" w14:textId="77777777" w:rsidR="00397E4D" w:rsidRPr="0023751F" w:rsidRDefault="00397E4D" w:rsidP="00397E4D">
      <w:pPr>
        <w:spacing w:after="0" w:line="276" w:lineRule="auto"/>
        <w:contextualSpacing/>
        <w:rPr>
          <w:rFonts w:cstheme="minorHAnsi"/>
        </w:rPr>
      </w:pPr>
      <w:r w:rsidRPr="0023751F">
        <w:rPr>
          <w:rFonts w:cstheme="minorHAnsi"/>
        </w:rPr>
        <w:t>Opetus- ja ohjaushenkilöstön tulee seurata opiskelijan opintojen etenemistä. Opintojen etenemiseen liittyvistä käytännöistä päätetään paikallisessa opetussuunnitelmassa. Opintojen etenemisen määrittelyllä ei voida kuitenkaan tiukentaa näissä lukion opetussuunnitelman perusteissa määrättyä oppiaineen oppimäärän suoritusvaatimusta.</w:t>
      </w:r>
    </w:p>
    <w:p w14:paraId="651D8F5F" w14:textId="77777777" w:rsidR="00397E4D" w:rsidRPr="0023751F" w:rsidRDefault="00397E4D" w:rsidP="00397E4D">
      <w:pPr>
        <w:spacing w:after="0" w:line="276" w:lineRule="auto"/>
        <w:contextualSpacing/>
        <w:rPr>
          <w:rFonts w:cstheme="minorHAnsi"/>
        </w:rPr>
      </w:pPr>
    </w:p>
    <w:p w14:paraId="3A120CE0" w14:textId="77777777" w:rsidR="00397E4D" w:rsidRPr="0023751F" w:rsidRDefault="00397E4D" w:rsidP="00397E4D">
      <w:pPr>
        <w:spacing w:after="0" w:line="276" w:lineRule="auto"/>
        <w:contextualSpacing/>
        <w:rPr>
          <w:rFonts w:cstheme="minorHAnsi"/>
        </w:rPr>
      </w:pPr>
      <w:r w:rsidRPr="0023751F">
        <w:rPr>
          <w:rFonts w:cstheme="minorHAnsi"/>
        </w:rPr>
        <w:t xml:space="preserve">Sen varmistamiseksi, että huoltajat saavat tiedon opiskelijan työskentelystä ja opintojen edistymisestä, lukio voi edellyttää huoltajan allekirjoitusta tai vastaavaa sähköistä kuittausta todistuksiin tai tiedotteisiin, jos opiskelija ei ole täysi-ikäinen. </w:t>
      </w:r>
    </w:p>
    <w:p w14:paraId="6184AD4A" w14:textId="77777777" w:rsidR="00397E4D" w:rsidRPr="0023751F" w:rsidRDefault="00397E4D" w:rsidP="00397E4D">
      <w:pPr>
        <w:spacing w:after="0" w:line="276" w:lineRule="auto"/>
        <w:contextualSpacing/>
        <w:rPr>
          <w:rFonts w:cstheme="minorHAnsi"/>
        </w:rPr>
      </w:pPr>
    </w:p>
    <w:p w14:paraId="39F8C766"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4" w:name="_Toc3448863"/>
      <w:bookmarkStart w:id="95" w:name="_Toc70529050"/>
      <w:r w:rsidRPr="0023751F">
        <w:rPr>
          <w:rFonts w:eastAsia="Arial" w:cstheme="minorHAnsi"/>
          <w:b/>
          <w:color w:val="0070C0"/>
          <w:sz w:val="28"/>
          <w:szCs w:val="36"/>
          <w:lang w:val="fi" w:eastAsia="fi-FI"/>
        </w:rPr>
        <w:t xml:space="preserve">5.2.5 Osaamisen tunnustaminen ja opintojen </w:t>
      </w:r>
      <w:proofErr w:type="spellStart"/>
      <w:r w:rsidRPr="0023751F">
        <w:rPr>
          <w:rFonts w:eastAsia="Arial" w:cstheme="minorHAnsi"/>
          <w:b/>
          <w:color w:val="0070C0"/>
          <w:sz w:val="28"/>
          <w:szCs w:val="36"/>
          <w:lang w:val="fi" w:eastAsia="fi-FI"/>
        </w:rPr>
        <w:t>hyväksilukeminen</w:t>
      </w:r>
      <w:bookmarkEnd w:id="94"/>
      <w:bookmarkEnd w:id="95"/>
      <w:proofErr w:type="spellEnd"/>
    </w:p>
    <w:p w14:paraId="180673E4" w14:textId="77777777" w:rsidR="00397E4D" w:rsidRPr="0023751F" w:rsidRDefault="00397E4D" w:rsidP="00397E4D">
      <w:pPr>
        <w:spacing w:after="0" w:line="276" w:lineRule="auto"/>
        <w:contextualSpacing/>
        <w:rPr>
          <w:rFonts w:cstheme="minorHAnsi"/>
          <w:i/>
        </w:rPr>
      </w:pPr>
    </w:p>
    <w:p w14:paraId="4A98B184" w14:textId="77777777" w:rsidR="00397E4D" w:rsidRPr="0023751F" w:rsidRDefault="00397E4D" w:rsidP="00397E4D">
      <w:pPr>
        <w:spacing w:after="0" w:line="276" w:lineRule="auto"/>
        <w:contextualSpacing/>
        <w:rPr>
          <w:rFonts w:cstheme="minorHAnsi"/>
        </w:rPr>
      </w:pPr>
      <w:r w:rsidRPr="0023751F">
        <w:rPr>
          <w:rFonts w:cstheme="minorHAnsi"/>
          <w:i/>
        </w:rPr>
        <w:t xml:space="preserve">Koulutuksen järjestäjän tehtävänä on opiskelijan henkilökohtaisen opintosuunnitelman laatimisen yhteydessä selvittää ja tunnistaa opiskelijan aiemmin hankkima osaaminen tämän esittämän selvityksen perusteella. Koulutuksen järjestäjän on tunnustettava toisessa </w:t>
      </w:r>
      <w:r w:rsidRPr="0023751F">
        <w:rPr>
          <w:rFonts w:cstheme="minorHAnsi"/>
        </w:rPr>
        <w:t>[lukio]</w:t>
      </w:r>
      <w:r w:rsidRPr="0023751F">
        <w:rPr>
          <w:rFonts w:cstheme="minorHAnsi"/>
          <w:i/>
        </w:rPr>
        <w:t xml:space="preserve">lain mukaista koulutusta antavassa oppilaitoksessa suoritetut 11 §:ssä tarkoitetut opinnot hyväksi lukemalla ne osaksi lukiokoulutuksen oppimäärää. Koulutuksen järjestäjän on tunnustettava myös muualla hankittu opetussuunnitelman tavoitteita ja sisältöjä vastaava osaaminen. Opiskelijan osaamisen tunnustamisessa noudatetaan, mitä 37 ja 38 §:ssä säädetään opiskelijan arvioinnista ja siitä päättämisestä. Tarvittaessa osaaminen on osoitettava koulutuksen järjestäjän päättämällä tavalla. Päätös osaamisen tunnustamisesta tehdään sitä erikseen pyydettäessä ennen opintojen tai hyväksi luettavaa osaamista koskevan opintokokonaisuuden alkamista. Opetushallitus antaa tarkempia määräyksiä osaamisen tunnustamisesta ja sitä koskevasta menettelystä. </w:t>
      </w:r>
      <w:r w:rsidRPr="0023751F">
        <w:rPr>
          <w:rFonts w:cstheme="minorHAnsi"/>
        </w:rPr>
        <w:t>(Lukiolaki 714/2018, 27 §.)</w:t>
      </w:r>
    </w:p>
    <w:p w14:paraId="5EDEFDED" w14:textId="77777777" w:rsidR="00397E4D" w:rsidRPr="0023751F" w:rsidRDefault="00397E4D" w:rsidP="00397E4D">
      <w:pPr>
        <w:spacing w:after="0" w:line="276" w:lineRule="auto"/>
        <w:contextualSpacing/>
        <w:rPr>
          <w:rFonts w:cstheme="minorHAnsi"/>
        </w:rPr>
      </w:pPr>
    </w:p>
    <w:p w14:paraId="2BC0594C" w14:textId="77777777" w:rsidR="00397E4D" w:rsidRPr="0023751F" w:rsidRDefault="00397E4D" w:rsidP="00397E4D">
      <w:pPr>
        <w:spacing w:after="0" w:line="276" w:lineRule="auto"/>
        <w:contextualSpacing/>
        <w:rPr>
          <w:rFonts w:cstheme="minorHAnsi"/>
        </w:rPr>
      </w:pPr>
      <w:r w:rsidRPr="0023751F">
        <w:rPr>
          <w:rFonts w:cstheme="minorHAnsi"/>
        </w:rPr>
        <w:t xml:space="preserve">Sen lisäksi, mitä lukiolaissa säädetään, tulee opintojen </w:t>
      </w:r>
      <w:proofErr w:type="spellStart"/>
      <w:r w:rsidRPr="0023751F">
        <w:rPr>
          <w:rFonts w:cstheme="minorHAnsi"/>
        </w:rPr>
        <w:t>hyväksilukemisella</w:t>
      </w:r>
      <w:proofErr w:type="spellEnd"/>
      <w:r w:rsidRPr="0023751F">
        <w:rPr>
          <w:rFonts w:cstheme="minorHAnsi"/>
        </w:rPr>
        <w:t xml:space="preserve"> ja muutoin hankitun osaamisen tunnustamisella välttää opintojen päällekkäisyyttä ja lyhentää opiskeluaikaa.</w:t>
      </w:r>
    </w:p>
    <w:p w14:paraId="0D2E772E" w14:textId="77777777" w:rsidR="00397E4D" w:rsidRPr="0023751F" w:rsidRDefault="00397E4D" w:rsidP="00397E4D">
      <w:pPr>
        <w:spacing w:after="0" w:line="276" w:lineRule="auto"/>
        <w:contextualSpacing/>
        <w:rPr>
          <w:rFonts w:cstheme="minorHAnsi"/>
        </w:rPr>
      </w:pPr>
    </w:p>
    <w:p w14:paraId="4A9EC686"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osoittaa lukion rehtorille hakemuksen muualla suorittamiensa opintojen tai muutoin hankkimansa osaamisen tunnustamiseksi. Opiskelijan tulee esittää luotettava selvitys opinnoistaan tai osaamisestaan. Tunnustamista varten lukio voi pyytää opiskelijaa täydentämään näyttöään suhteessa lukiokoulutuksen tavoitteisiin. Lukion rehtorin tulee varmistaa, että muualla suoritettujen opintojen sisällöt ja laajuus tai muutoin hankittu osaaminen vastaavat lukio-opetuksen tavoitteita. Opiskelijalle annetaan tietoa osaamisen tunnustamisen käytännöistä. </w:t>
      </w:r>
    </w:p>
    <w:p w14:paraId="4832DFF7" w14:textId="77777777" w:rsidR="00397E4D" w:rsidRPr="0023751F" w:rsidRDefault="00397E4D" w:rsidP="00397E4D">
      <w:pPr>
        <w:spacing w:after="0" w:line="276" w:lineRule="auto"/>
        <w:contextualSpacing/>
        <w:rPr>
          <w:rFonts w:cstheme="minorHAnsi"/>
        </w:rPr>
      </w:pPr>
    </w:p>
    <w:p w14:paraId="62C6E60A" w14:textId="77777777" w:rsidR="00397E4D" w:rsidRPr="0023751F" w:rsidRDefault="00397E4D" w:rsidP="00397E4D">
      <w:pPr>
        <w:spacing w:after="0" w:line="276" w:lineRule="auto"/>
        <w:contextualSpacing/>
        <w:rPr>
          <w:rFonts w:cstheme="minorHAnsi"/>
        </w:rPr>
      </w:pPr>
      <w:r w:rsidRPr="0023751F">
        <w:rPr>
          <w:rFonts w:cstheme="minorHAnsi"/>
        </w:rPr>
        <w:t>Muualla suoritettuja opintoja tai muutoin hankittua osaamista voidaan lukea hyväksi vahvistamalla ne osaksi lukion oppimäärää. Mikäli opinnot tai muutoin hankittu osaaminen luetaan hyväksi lukion opetussuunnitelman perusteiden mukaan numerolla arvioitaviin opintoihin, tulee opinnoista antaa numeroarvosana. Arvosanan määrittelyn tueksi voidaan edellyttää opiskelijalta lisänäyttöä. Muualla hankitun osaamisen arvioinnissa menetellään, kuten lukion opetussuunnitelman perusteissa ja paikallisessa opetussuunnitelmassa opintojaksojen ja oppimäärän arvioinnista määrätään.</w:t>
      </w:r>
    </w:p>
    <w:p w14:paraId="0373E946" w14:textId="77777777" w:rsidR="00397E4D" w:rsidRPr="0023751F" w:rsidRDefault="00397E4D" w:rsidP="00397E4D">
      <w:pPr>
        <w:spacing w:after="0" w:line="276" w:lineRule="auto"/>
        <w:contextualSpacing/>
        <w:rPr>
          <w:rFonts w:cstheme="minorHAnsi"/>
        </w:rPr>
      </w:pPr>
    </w:p>
    <w:p w14:paraId="70A454BA" w14:textId="77777777" w:rsidR="003770E7" w:rsidRDefault="00397E4D" w:rsidP="00397E4D">
      <w:pPr>
        <w:spacing w:after="0" w:line="276" w:lineRule="auto"/>
        <w:contextualSpacing/>
        <w:rPr>
          <w:rFonts w:cstheme="minorHAnsi"/>
        </w:rPr>
      </w:pPr>
      <w:r w:rsidRPr="0023751F">
        <w:rPr>
          <w:rFonts w:cstheme="minorHAnsi"/>
        </w:rPr>
        <w:t>Luettaessa opiskelijalle hyväksi opintoja muista oppilaitoksista pitäydytään suoritusoppilaitoksen antamassa arvioinnissa. Jos kyseessä ovat paikallisessa opetussuunnitelmassa numeroin arvioitavat opinnot, arvosanat muutetaan lukion arvosana-asteikolle seuraavan vastaavuusasteikon mukaisesti:</w:t>
      </w:r>
    </w:p>
    <w:p w14:paraId="10C8DB87" w14:textId="343BAE8E" w:rsidR="00397E4D" w:rsidRPr="0023751F" w:rsidRDefault="00397E4D" w:rsidP="00397E4D">
      <w:pPr>
        <w:spacing w:after="0" w:line="276" w:lineRule="auto"/>
        <w:contextualSpacing/>
        <w:rPr>
          <w:rFonts w:cstheme="minorHAnsi"/>
        </w:rPr>
      </w:pPr>
      <w:r w:rsidRPr="0023751F">
        <w:rPr>
          <w:rFonts w:cstheme="minorHAnsi"/>
        </w:rPr>
        <w:t xml:space="preserve"> </w:t>
      </w:r>
    </w:p>
    <w:tbl>
      <w:tblPr>
        <w:tblW w:w="0" w:type="auto"/>
        <w:tblLook w:val="04A0" w:firstRow="1" w:lastRow="0" w:firstColumn="1" w:lastColumn="0" w:noHBand="0" w:noVBand="1"/>
      </w:tblPr>
      <w:tblGrid>
        <w:gridCol w:w="3020"/>
        <w:gridCol w:w="3020"/>
        <w:gridCol w:w="3020"/>
      </w:tblGrid>
      <w:tr w:rsidR="00397E4D" w:rsidRPr="0023751F" w14:paraId="0DD8B77D" w14:textId="77777777" w:rsidTr="00B358D3">
        <w:tc>
          <w:tcPr>
            <w:tcW w:w="3020" w:type="dxa"/>
          </w:tcPr>
          <w:p w14:paraId="36CA2857" w14:textId="11DF00C3" w:rsidR="00397E4D" w:rsidRPr="003770E7" w:rsidRDefault="00397E4D" w:rsidP="00B358D3">
            <w:pPr>
              <w:spacing w:after="0" w:line="276" w:lineRule="auto"/>
              <w:contextualSpacing/>
              <w:rPr>
                <w:rFonts w:cstheme="minorHAnsi"/>
                <w:b/>
              </w:rPr>
            </w:pPr>
            <w:bookmarkStart w:id="96" w:name="_Hlk3369402"/>
            <w:r w:rsidRPr="003770E7">
              <w:rPr>
                <w:rFonts w:cstheme="minorHAnsi"/>
                <w:b/>
              </w:rPr>
              <w:lastRenderedPageBreak/>
              <w:t>asteikko 1–5</w:t>
            </w:r>
          </w:p>
        </w:tc>
        <w:tc>
          <w:tcPr>
            <w:tcW w:w="3020" w:type="dxa"/>
          </w:tcPr>
          <w:p w14:paraId="047A61C8" w14:textId="77777777" w:rsidR="00397E4D" w:rsidRPr="003770E7" w:rsidRDefault="00397E4D" w:rsidP="00B358D3">
            <w:pPr>
              <w:spacing w:after="0" w:line="276" w:lineRule="auto"/>
              <w:contextualSpacing/>
              <w:rPr>
                <w:rFonts w:cstheme="minorHAnsi"/>
                <w:b/>
              </w:rPr>
            </w:pPr>
            <w:r w:rsidRPr="003770E7">
              <w:rPr>
                <w:rFonts w:cstheme="minorHAnsi"/>
                <w:b/>
              </w:rPr>
              <w:t xml:space="preserve">lukioasteikko          </w:t>
            </w:r>
          </w:p>
        </w:tc>
        <w:tc>
          <w:tcPr>
            <w:tcW w:w="3020" w:type="dxa"/>
          </w:tcPr>
          <w:p w14:paraId="6605F6C4" w14:textId="77777777" w:rsidR="00397E4D" w:rsidRPr="003770E7" w:rsidRDefault="00397E4D" w:rsidP="00B358D3">
            <w:pPr>
              <w:spacing w:after="0" w:line="276" w:lineRule="auto"/>
              <w:contextualSpacing/>
              <w:rPr>
                <w:rFonts w:cstheme="minorHAnsi"/>
                <w:b/>
              </w:rPr>
            </w:pPr>
            <w:r w:rsidRPr="003770E7">
              <w:rPr>
                <w:rFonts w:cstheme="minorHAnsi"/>
                <w:b/>
              </w:rPr>
              <w:t xml:space="preserve">asteikko 1–3 </w:t>
            </w:r>
          </w:p>
        </w:tc>
      </w:tr>
      <w:tr w:rsidR="00397E4D" w:rsidRPr="0023751F" w14:paraId="37D95274" w14:textId="77777777" w:rsidTr="00B358D3">
        <w:tc>
          <w:tcPr>
            <w:tcW w:w="3020" w:type="dxa"/>
          </w:tcPr>
          <w:p w14:paraId="4E03FAAB" w14:textId="77777777" w:rsidR="00397E4D" w:rsidRPr="0023751F" w:rsidRDefault="00397E4D" w:rsidP="00B358D3">
            <w:pPr>
              <w:spacing w:after="0" w:line="276" w:lineRule="auto"/>
              <w:contextualSpacing/>
              <w:rPr>
                <w:rFonts w:cstheme="minorHAnsi"/>
              </w:rPr>
            </w:pPr>
            <w:r w:rsidRPr="0023751F">
              <w:rPr>
                <w:rFonts w:cstheme="minorHAnsi"/>
              </w:rPr>
              <w:t>1 (tyydyttävä)</w:t>
            </w:r>
          </w:p>
        </w:tc>
        <w:tc>
          <w:tcPr>
            <w:tcW w:w="3020" w:type="dxa"/>
          </w:tcPr>
          <w:p w14:paraId="09B45E2C" w14:textId="77777777" w:rsidR="00397E4D" w:rsidRPr="0023751F" w:rsidRDefault="00397E4D" w:rsidP="00B358D3">
            <w:pPr>
              <w:spacing w:after="0" w:line="276" w:lineRule="auto"/>
              <w:contextualSpacing/>
              <w:rPr>
                <w:rFonts w:cstheme="minorHAnsi"/>
              </w:rPr>
            </w:pPr>
            <w:r w:rsidRPr="0023751F">
              <w:rPr>
                <w:rFonts w:cstheme="minorHAnsi"/>
              </w:rPr>
              <w:t>5 (välttävä)</w:t>
            </w:r>
          </w:p>
        </w:tc>
        <w:tc>
          <w:tcPr>
            <w:tcW w:w="3020" w:type="dxa"/>
          </w:tcPr>
          <w:p w14:paraId="678D6E9C" w14:textId="77777777" w:rsidR="00397E4D" w:rsidRPr="0023751F" w:rsidRDefault="00397E4D" w:rsidP="00B358D3">
            <w:pPr>
              <w:spacing w:after="0" w:line="276" w:lineRule="auto"/>
              <w:contextualSpacing/>
              <w:rPr>
                <w:rFonts w:cstheme="minorHAnsi"/>
              </w:rPr>
            </w:pPr>
            <w:r w:rsidRPr="0023751F">
              <w:rPr>
                <w:rFonts w:cstheme="minorHAnsi"/>
              </w:rPr>
              <w:t>1</w:t>
            </w:r>
          </w:p>
        </w:tc>
      </w:tr>
      <w:tr w:rsidR="00397E4D" w:rsidRPr="0023751F" w14:paraId="6FA6B8E0" w14:textId="77777777" w:rsidTr="00B358D3">
        <w:tc>
          <w:tcPr>
            <w:tcW w:w="3020" w:type="dxa"/>
          </w:tcPr>
          <w:p w14:paraId="273D08AE" w14:textId="77777777" w:rsidR="00397E4D" w:rsidRPr="0023751F" w:rsidRDefault="00397E4D" w:rsidP="00B358D3">
            <w:pPr>
              <w:spacing w:after="0" w:line="276" w:lineRule="auto"/>
              <w:contextualSpacing/>
              <w:rPr>
                <w:rFonts w:cstheme="minorHAnsi"/>
              </w:rPr>
            </w:pPr>
            <w:r w:rsidRPr="0023751F">
              <w:rPr>
                <w:rFonts w:cstheme="minorHAnsi"/>
              </w:rPr>
              <w:t>2 (tyydyttävä)</w:t>
            </w:r>
          </w:p>
        </w:tc>
        <w:tc>
          <w:tcPr>
            <w:tcW w:w="3020" w:type="dxa"/>
          </w:tcPr>
          <w:p w14:paraId="6B82BB33" w14:textId="77777777" w:rsidR="00397E4D" w:rsidRPr="0023751F" w:rsidRDefault="00397E4D" w:rsidP="00B358D3">
            <w:pPr>
              <w:spacing w:after="0" w:line="276" w:lineRule="auto"/>
              <w:contextualSpacing/>
              <w:rPr>
                <w:rFonts w:cstheme="minorHAnsi"/>
              </w:rPr>
            </w:pPr>
            <w:r w:rsidRPr="0023751F">
              <w:rPr>
                <w:rFonts w:cstheme="minorHAnsi"/>
              </w:rPr>
              <w:t>6 (kohtalainen)</w:t>
            </w:r>
          </w:p>
        </w:tc>
        <w:tc>
          <w:tcPr>
            <w:tcW w:w="3020" w:type="dxa"/>
          </w:tcPr>
          <w:p w14:paraId="11547204" w14:textId="77777777" w:rsidR="00397E4D" w:rsidRPr="0023751F" w:rsidRDefault="00397E4D" w:rsidP="00B358D3">
            <w:pPr>
              <w:spacing w:after="0" w:line="276" w:lineRule="auto"/>
              <w:contextualSpacing/>
              <w:rPr>
                <w:rFonts w:cstheme="minorHAnsi"/>
              </w:rPr>
            </w:pPr>
            <w:r w:rsidRPr="0023751F">
              <w:rPr>
                <w:rFonts w:cstheme="minorHAnsi"/>
              </w:rPr>
              <w:t>1</w:t>
            </w:r>
          </w:p>
        </w:tc>
      </w:tr>
      <w:tr w:rsidR="00397E4D" w:rsidRPr="0023751F" w14:paraId="2C1F4899" w14:textId="77777777" w:rsidTr="00B358D3">
        <w:tc>
          <w:tcPr>
            <w:tcW w:w="3020" w:type="dxa"/>
          </w:tcPr>
          <w:p w14:paraId="6A0F56C5" w14:textId="77777777" w:rsidR="00397E4D" w:rsidRPr="0023751F" w:rsidRDefault="00397E4D" w:rsidP="00B358D3">
            <w:pPr>
              <w:spacing w:after="0" w:line="276" w:lineRule="auto"/>
              <w:contextualSpacing/>
              <w:rPr>
                <w:rFonts w:cstheme="minorHAnsi"/>
              </w:rPr>
            </w:pPr>
            <w:r w:rsidRPr="0023751F">
              <w:rPr>
                <w:rFonts w:cstheme="minorHAnsi"/>
              </w:rPr>
              <w:t>3 (hyvä)</w:t>
            </w:r>
          </w:p>
        </w:tc>
        <w:tc>
          <w:tcPr>
            <w:tcW w:w="3020" w:type="dxa"/>
          </w:tcPr>
          <w:p w14:paraId="6980A4E5" w14:textId="77777777" w:rsidR="00397E4D" w:rsidRPr="0023751F" w:rsidRDefault="00397E4D" w:rsidP="00B358D3">
            <w:pPr>
              <w:spacing w:after="0" w:line="276" w:lineRule="auto"/>
              <w:contextualSpacing/>
              <w:rPr>
                <w:rFonts w:cstheme="minorHAnsi"/>
              </w:rPr>
            </w:pPr>
            <w:r w:rsidRPr="0023751F">
              <w:rPr>
                <w:rFonts w:cstheme="minorHAnsi"/>
              </w:rPr>
              <w:t>7 (tyydyttävä)</w:t>
            </w:r>
          </w:p>
        </w:tc>
        <w:tc>
          <w:tcPr>
            <w:tcW w:w="3020" w:type="dxa"/>
          </w:tcPr>
          <w:p w14:paraId="0742E386" w14:textId="77777777" w:rsidR="00397E4D" w:rsidRPr="0023751F" w:rsidRDefault="00397E4D" w:rsidP="00B358D3">
            <w:pPr>
              <w:spacing w:after="0" w:line="276" w:lineRule="auto"/>
              <w:contextualSpacing/>
              <w:rPr>
                <w:rFonts w:cstheme="minorHAnsi"/>
              </w:rPr>
            </w:pPr>
            <w:r w:rsidRPr="0023751F">
              <w:rPr>
                <w:rFonts w:cstheme="minorHAnsi"/>
              </w:rPr>
              <w:t>2</w:t>
            </w:r>
          </w:p>
        </w:tc>
      </w:tr>
      <w:tr w:rsidR="00397E4D" w:rsidRPr="0023751F" w14:paraId="3469F6D9" w14:textId="77777777" w:rsidTr="00B358D3">
        <w:tc>
          <w:tcPr>
            <w:tcW w:w="3020" w:type="dxa"/>
          </w:tcPr>
          <w:p w14:paraId="4730E2E8" w14:textId="77777777" w:rsidR="00397E4D" w:rsidRPr="0023751F" w:rsidRDefault="00397E4D" w:rsidP="00B358D3">
            <w:pPr>
              <w:spacing w:after="0" w:line="276" w:lineRule="auto"/>
              <w:contextualSpacing/>
              <w:rPr>
                <w:rFonts w:cstheme="minorHAnsi"/>
              </w:rPr>
            </w:pPr>
            <w:r w:rsidRPr="0023751F">
              <w:rPr>
                <w:rFonts w:cstheme="minorHAnsi"/>
              </w:rPr>
              <w:t>4 (hyvä)</w:t>
            </w:r>
          </w:p>
        </w:tc>
        <w:tc>
          <w:tcPr>
            <w:tcW w:w="3020" w:type="dxa"/>
          </w:tcPr>
          <w:p w14:paraId="397DC981" w14:textId="77777777" w:rsidR="00397E4D" w:rsidRPr="0023751F" w:rsidRDefault="00397E4D" w:rsidP="00B358D3">
            <w:pPr>
              <w:spacing w:after="0" w:line="276" w:lineRule="auto"/>
              <w:contextualSpacing/>
              <w:rPr>
                <w:rFonts w:cstheme="minorHAnsi"/>
              </w:rPr>
            </w:pPr>
            <w:r w:rsidRPr="0023751F">
              <w:rPr>
                <w:rFonts w:cstheme="minorHAnsi"/>
              </w:rPr>
              <w:t>8 (hyvä)</w:t>
            </w:r>
          </w:p>
        </w:tc>
        <w:tc>
          <w:tcPr>
            <w:tcW w:w="3020" w:type="dxa"/>
          </w:tcPr>
          <w:p w14:paraId="29A830EF" w14:textId="77777777" w:rsidR="00397E4D" w:rsidRPr="0023751F" w:rsidRDefault="00397E4D" w:rsidP="00B358D3">
            <w:pPr>
              <w:spacing w:after="0" w:line="276" w:lineRule="auto"/>
              <w:contextualSpacing/>
              <w:rPr>
                <w:rFonts w:cstheme="minorHAnsi"/>
              </w:rPr>
            </w:pPr>
            <w:r w:rsidRPr="0023751F">
              <w:rPr>
                <w:rFonts w:cstheme="minorHAnsi"/>
              </w:rPr>
              <w:t>2</w:t>
            </w:r>
          </w:p>
        </w:tc>
      </w:tr>
      <w:tr w:rsidR="00397E4D" w:rsidRPr="0023751F" w14:paraId="559C571B" w14:textId="77777777" w:rsidTr="00B358D3">
        <w:tc>
          <w:tcPr>
            <w:tcW w:w="3020" w:type="dxa"/>
          </w:tcPr>
          <w:p w14:paraId="602FBB3F" w14:textId="77777777" w:rsidR="00397E4D" w:rsidRPr="0023751F" w:rsidRDefault="00397E4D" w:rsidP="00B358D3">
            <w:pPr>
              <w:spacing w:after="0" w:line="276" w:lineRule="auto"/>
              <w:contextualSpacing/>
              <w:rPr>
                <w:rFonts w:cstheme="minorHAnsi"/>
              </w:rPr>
            </w:pPr>
            <w:r w:rsidRPr="0023751F">
              <w:rPr>
                <w:rFonts w:cstheme="minorHAnsi"/>
              </w:rPr>
              <w:t>5 (kiitettävä)</w:t>
            </w:r>
            <w:r w:rsidRPr="0023751F">
              <w:rPr>
                <w:rFonts w:cstheme="minorHAnsi"/>
              </w:rPr>
              <w:tab/>
            </w:r>
          </w:p>
        </w:tc>
        <w:tc>
          <w:tcPr>
            <w:tcW w:w="3020" w:type="dxa"/>
          </w:tcPr>
          <w:p w14:paraId="222F469E" w14:textId="77777777" w:rsidR="00397E4D" w:rsidRPr="0023751F" w:rsidRDefault="00397E4D" w:rsidP="00B358D3">
            <w:pPr>
              <w:spacing w:after="0" w:line="276" w:lineRule="auto"/>
              <w:contextualSpacing/>
              <w:rPr>
                <w:rFonts w:cstheme="minorHAnsi"/>
              </w:rPr>
            </w:pPr>
            <w:r w:rsidRPr="0023751F">
              <w:rPr>
                <w:rFonts w:cstheme="minorHAnsi"/>
              </w:rPr>
              <w:t xml:space="preserve">9 (kiitettävä), 10 (erinomainen) </w:t>
            </w:r>
          </w:p>
        </w:tc>
        <w:tc>
          <w:tcPr>
            <w:tcW w:w="3020" w:type="dxa"/>
          </w:tcPr>
          <w:p w14:paraId="0AB4D000" w14:textId="77777777" w:rsidR="00397E4D" w:rsidRPr="0023751F" w:rsidRDefault="00397E4D" w:rsidP="00B358D3">
            <w:pPr>
              <w:spacing w:after="0" w:line="276" w:lineRule="auto"/>
              <w:contextualSpacing/>
              <w:rPr>
                <w:rFonts w:cstheme="minorHAnsi"/>
              </w:rPr>
            </w:pPr>
            <w:r w:rsidRPr="0023751F">
              <w:rPr>
                <w:rFonts w:cstheme="minorHAnsi"/>
              </w:rPr>
              <w:t xml:space="preserve">3    </w:t>
            </w:r>
          </w:p>
        </w:tc>
      </w:tr>
      <w:bookmarkEnd w:id="96"/>
    </w:tbl>
    <w:p w14:paraId="69C68F1B" w14:textId="77777777" w:rsidR="00397E4D" w:rsidRPr="0023751F" w:rsidRDefault="00397E4D" w:rsidP="00397E4D">
      <w:pPr>
        <w:spacing w:after="0" w:line="276" w:lineRule="auto"/>
        <w:contextualSpacing/>
        <w:rPr>
          <w:rFonts w:cstheme="minorHAnsi"/>
        </w:rPr>
      </w:pPr>
    </w:p>
    <w:p w14:paraId="016CF905" w14:textId="77777777" w:rsidR="00397E4D" w:rsidRPr="0023751F" w:rsidRDefault="00397E4D" w:rsidP="00397E4D">
      <w:pPr>
        <w:spacing w:after="0" w:line="276" w:lineRule="auto"/>
        <w:contextualSpacing/>
        <w:rPr>
          <w:rFonts w:cstheme="minorHAnsi"/>
        </w:rPr>
      </w:pPr>
      <w:r w:rsidRPr="0023751F">
        <w:rPr>
          <w:rFonts w:cstheme="minorHAnsi"/>
        </w:rPr>
        <w:t xml:space="preserve">Tapauksissa, joissa lukio ei voi päätellä, kumpaa lukion arvosanaa toisessa oppilaitoksessa suoritetut opinnot vastaavat, ylempää vai alempaa, on vastaavuus määriteltävä opiskelijan eduksi. Ulkomailla suoritettujen opintojen </w:t>
      </w:r>
      <w:proofErr w:type="spellStart"/>
      <w:r w:rsidRPr="0023751F">
        <w:rPr>
          <w:rFonts w:cstheme="minorHAnsi"/>
        </w:rPr>
        <w:t>hyväksilukemisessa</w:t>
      </w:r>
      <w:proofErr w:type="spellEnd"/>
      <w:r w:rsidRPr="0023751F">
        <w:rPr>
          <w:rFonts w:cstheme="minorHAnsi"/>
        </w:rPr>
        <w:t xml:space="preserve"> ja osaamisen tunnustamisessa noudatetaan samoja periaatteita kuin kotimaassa suoritetuissa opinnoissa.</w:t>
      </w:r>
    </w:p>
    <w:p w14:paraId="4C99F21B" w14:textId="77777777" w:rsidR="00397E4D" w:rsidRPr="0023751F" w:rsidRDefault="00397E4D" w:rsidP="00397E4D">
      <w:pPr>
        <w:spacing w:after="0" w:line="276" w:lineRule="auto"/>
        <w:contextualSpacing/>
        <w:rPr>
          <w:rFonts w:cstheme="minorHAnsi"/>
          <w:i/>
        </w:rPr>
      </w:pPr>
    </w:p>
    <w:p w14:paraId="48E9E5FA" w14:textId="77777777" w:rsidR="00397E4D" w:rsidRPr="0023751F" w:rsidRDefault="00397E4D" w:rsidP="00397E4D">
      <w:pPr>
        <w:spacing w:after="0" w:line="276" w:lineRule="auto"/>
      </w:pPr>
      <w:r w:rsidRPr="0023751F">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Pitkän oppimäärän opintojen arvosanat siirtyvät suoraan lyhyen oppimäärän opintojen arvosanoiksi, jollei opiskelija anna korkeampaan arvosanaan oikeuttavaa lisänäyttöä. Jos opiskelija pyytää, tulee hänelle järjestää mahdollisuus lisänäyttöihin </w:t>
      </w:r>
      <w:proofErr w:type="spellStart"/>
      <w:r w:rsidRPr="0023751F">
        <w:t>osaamistason</w:t>
      </w:r>
      <w:proofErr w:type="spellEnd"/>
      <w:r w:rsidRPr="0023751F">
        <w:t xml:space="preserve"> toteamiseksi. Muut pitkän oppimäärän mukaiset hyväksytysti suoritetut opinnot tai opintojen osat voivat olla lyhyen oppimäärän valinnaisia opintoja paikallisessa opetussuunnitelmassa päätettävällä tavalla. Opiskelijan siirtyessä kesken oppimäärän lyhyemmästä pidempään oppimäärään menetellään edellä olevien periaatteiden mukaisesti. Tällöin voidaan edellyttää täydentäviä opintoja, ja tässä yhteydessä myös jo suoritettujen opintojen arvosanat harkitaan uudelleen. </w:t>
      </w:r>
    </w:p>
    <w:p w14:paraId="502889E7" w14:textId="77777777" w:rsidR="00397E4D" w:rsidRPr="0023751F" w:rsidRDefault="00397E4D" w:rsidP="00397E4D">
      <w:pPr>
        <w:spacing w:after="0" w:line="276" w:lineRule="auto"/>
        <w:contextualSpacing/>
        <w:rPr>
          <w:rFonts w:cstheme="minorHAnsi"/>
        </w:rPr>
      </w:pPr>
    </w:p>
    <w:p w14:paraId="3E3F33D7" w14:textId="66FAB63B" w:rsidR="00397E4D" w:rsidRPr="0023751F" w:rsidRDefault="00397E4D" w:rsidP="00397E4D">
      <w:pPr>
        <w:spacing w:after="0" w:line="276" w:lineRule="auto"/>
        <w:contextualSpacing/>
        <w:rPr>
          <w:rFonts w:cstheme="minorHAnsi"/>
        </w:rPr>
      </w:pPr>
      <w:r w:rsidRPr="0023751F">
        <w:rPr>
          <w:rFonts w:cstheme="minorHAnsi"/>
        </w:rPr>
        <w:t xml:space="preserve">Jos opiskelijan äidinkieli ja kirjallisuus </w:t>
      </w:r>
      <w:r w:rsidRPr="0023751F">
        <w:rPr>
          <w:rFonts w:cstheme="minorHAnsi"/>
        </w:rPr>
        <w:noBreakHyphen/>
        <w:t>oppiaineen oppimääränä on suomi/ruotsi toisena kielenä ja kirjallisuus (jäljempänä S2/SV2-oppimäärä), häntä arvioidaan tämän oppimäärän mukaan huolimatta siitä, onko hänelle järjestetty erillistä S2/SV2</w:t>
      </w:r>
      <w:r w:rsidRPr="0023751F">
        <w:rPr>
          <w:rFonts w:cstheme="minorHAnsi"/>
        </w:rPr>
        <w:noBreakHyphen/>
        <w:t>oppimäärän mukaista opetusta tai onko lukio voinut tarjota vain osan S2/SV2</w:t>
      </w:r>
      <w:r w:rsidRPr="0023751F">
        <w:rPr>
          <w:rFonts w:cstheme="minorHAnsi"/>
        </w:rPr>
        <w:noBreakHyphen/>
        <w:t>oppimäärän opintojaksoista. Suomen/ruotsin kieli ja kirjallisuus -oppimäärän mukaisesti suoritetut opinnot luetaan hyväksi täys</w:t>
      </w:r>
      <w:r w:rsidR="00A26A2A">
        <w:rPr>
          <w:rFonts w:cstheme="minorHAnsi"/>
        </w:rPr>
        <w:t>i</w:t>
      </w:r>
      <w:r w:rsidRPr="0023751F">
        <w:rPr>
          <w:rFonts w:cstheme="minorHAnsi"/>
        </w:rPr>
        <w:t>määräisesti S2/SV2</w:t>
      </w:r>
      <w:r w:rsidRPr="0023751F">
        <w:rPr>
          <w:rFonts w:cstheme="minorHAnsi"/>
        </w:rPr>
        <w:noBreakHyphen/>
        <w:t>oppimäärän opintoihin, ja niistä saatu arvosana siirtyy S2/SV2</w:t>
      </w:r>
      <w:r w:rsidRPr="0023751F">
        <w:rPr>
          <w:rFonts w:cstheme="minorHAnsi"/>
        </w:rPr>
        <w:noBreakHyphen/>
        <w:t xml:space="preserve">opintojen arvosanaksi. S2/SV2-opinnot korvaavat suomen/ruotsin kieli ja kirjallisuus </w:t>
      </w:r>
      <w:r w:rsidRPr="0023751F">
        <w:rPr>
          <w:rFonts w:cstheme="minorHAnsi"/>
        </w:rPr>
        <w:noBreakHyphen/>
        <w:t xml:space="preserve">oppimäärän opinnot siinä määrin kuin niiden tavoitteet ja keskeiset sisällöt vastaavat toisiaan. Opiskelijalla voi olla todistuksessaan arvosana vain joko suomen/ruotsin kielen ja kirjallisuuden oppimäärästä tai suomi/ruotsi toisena kielenä ja kirjallisuus </w:t>
      </w:r>
      <w:r w:rsidRPr="0023751F">
        <w:rPr>
          <w:rFonts w:cstheme="minorHAnsi"/>
        </w:rPr>
        <w:noBreakHyphen/>
        <w:t>oppimäärästä, mutta ei molemmista.</w:t>
      </w:r>
    </w:p>
    <w:p w14:paraId="19B49F8A" w14:textId="77777777" w:rsidR="00397E4D" w:rsidRPr="0023751F" w:rsidRDefault="00397E4D" w:rsidP="00397E4D">
      <w:pPr>
        <w:spacing w:after="0" w:line="276" w:lineRule="auto"/>
        <w:contextualSpacing/>
        <w:rPr>
          <w:rFonts w:cstheme="minorHAnsi"/>
          <w:b/>
          <w:szCs w:val="36"/>
        </w:rPr>
      </w:pPr>
    </w:p>
    <w:p w14:paraId="41594235"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7" w:name="_Toc3448864"/>
      <w:bookmarkStart w:id="98" w:name="_Toc70529051"/>
      <w:r w:rsidRPr="0023751F">
        <w:rPr>
          <w:rFonts w:eastAsia="Arial" w:cstheme="minorHAnsi"/>
          <w:b/>
          <w:color w:val="0070C0"/>
          <w:sz w:val="28"/>
          <w:szCs w:val="36"/>
          <w:lang w:val="fi" w:eastAsia="fi-FI"/>
        </w:rPr>
        <w:t>5.2.6 Laaja-alaisen osaamisen arviointi</w:t>
      </w:r>
      <w:bookmarkEnd w:id="97"/>
      <w:bookmarkEnd w:id="98"/>
    </w:p>
    <w:p w14:paraId="184DB343" w14:textId="77777777" w:rsidR="00397E4D" w:rsidRPr="0023751F" w:rsidRDefault="00397E4D" w:rsidP="00397E4D">
      <w:pPr>
        <w:spacing w:after="0" w:line="276" w:lineRule="auto"/>
        <w:contextualSpacing/>
        <w:rPr>
          <w:rFonts w:cstheme="minorHAnsi"/>
        </w:rPr>
      </w:pPr>
    </w:p>
    <w:p w14:paraId="77E2DA2B"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Laaja-alaisen osaamisen osa-alueet muodostavat oppiaineiden yhteiset tavoitteet. Osa-alueet ovat 1) </w:t>
      </w:r>
      <w:proofErr w:type="spellStart"/>
      <w:r w:rsidRPr="0023751F">
        <w:rPr>
          <w:rFonts w:cstheme="minorHAnsi"/>
        </w:rPr>
        <w:t>hyvinvointiosaaminen</w:t>
      </w:r>
      <w:proofErr w:type="spellEnd"/>
      <w:r w:rsidRPr="0023751F">
        <w:rPr>
          <w:rFonts w:cstheme="minorHAnsi"/>
        </w:rPr>
        <w:t xml:space="preserve">, 2) vuorovaikutusosaaminen, 3) monitieteinen ja luova osaaminen, 4) yhteiskunnallinen osaaminen, 5) eettisyys ja ympäristöosaaminen sekä 6) globaali- ja kulttuuriosaaminen. </w:t>
      </w:r>
    </w:p>
    <w:p w14:paraId="54D892BD" w14:textId="77777777" w:rsidR="00397E4D" w:rsidRPr="0023751F" w:rsidRDefault="00397E4D" w:rsidP="00397E4D">
      <w:pPr>
        <w:spacing w:after="0" w:line="276" w:lineRule="auto"/>
        <w:contextualSpacing/>
        <w:rPr>
          <w:rFonts w:cstheme="minorHAnsi"/>
        </w:rPr>
      </w:pPr>
    </w:p>
    <w:p w14:paraId="138244E3" w14:textId="21F4FB2A"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perusteissa on kuvattu kaikissa oppiaineissa, miten laaja-alaisen osaamisen osa-alueet sisältyvät oppiaineen opintoihin. Ne on otettu huomioon myös oppiaineiden tavoitteissa. Paikallisessa opetussuunnitelmassa määritellään, miten laaja-alaisen osaamisen </w:t>
      </w:r>
      <w:r w:rsidRPr="0023751F">
        <w:rPr>
          <w:rFonts w:cstheme="minorHAnsi"/>
        </w:rPr>
        <w:lastRenderedPageBreak/>
        <w:t xml:space="preserve">tavoitteita </w:t>
      </w:r>
      <w:bookmarkStart w:id="99" w:name="_Hlk21005756"/>
      <w:r w:rsidR="00C928F0">
        <w:rPr>
          <w:rFonts w:cstheme="minorHAnsi"/>
        </w:rPr>
        <w:t xml:space="preserve">ja osa-alueita </w:t>
      </w:r>
      <w:bookmarkEnd w:id="99"/>
      <w:r w:rsidRPr="0023751F">
        <w:rPr>
          <w:rFonts w:cstheme="minorHAnsi"/>
        </w:rPr>
        <w:t>toteutetaan eri opintojaksoissa. Laaja-alainen osaaminen arvioidaan osana kunkin opintojakson formatiivista ja summatiivista arviointia.</w:t>
      </w:r>
    </w:p>
    <w:p w14:paraId="07998558" w14:textId="6B5346EC" w:rsidR="003770E7" w:rsidRDefault="003770E7">
      <w:pPr>
        <w:rPr>
          <w:rFonts w:cstheme="minorHAnsi"/>
        </w:rPr>
      </w:pPr>
      <w:r>
        <w:rPr>
          <w:rFonts w:cstheme="minorHAnsi"/>
        </w:rPr>
        <w:br w:type="page"/>
      </w:r>
    </w:p>
    <w:p w14:paraId="279D426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0" w:name="_Toc3448865"/>
      <w:bookmarkStart w:id="101" w:name="_Toc70529052"/>
      <w:r w:rsidRPr="0023751F">
        <w:rPr>
          <w:rFonts w:eastAsiaTheme="majorEastAsia" w:cstheme="minorHAnsi"/>
          <w:b/>
          <w:color w:val="2F5496" w:themeColor="accent1" w:themeShade="BF"/>
          <w:sz w:val="36"/>
        </w:rPr>
        <w:lastRenderedPageBreak/>
        <w:t>5.3 Oppiaineen oppimäärän arviointi</w:t>
      </w:r>
      <w:bookmarkEnd w:id="100"/>
      <w:bookmarkEnd w:id="101"/>
    </w:p>
    <w:p w14:paraId="57087308" w14:textId="77777777" w:rsidR="00397E4D" w:rsidRPr="0023751F" w:rsidRDefault="00397E4D" w:rsidP="00397E4D">
      <w:pPr>
        <w:spacing w:after="0" w:line="276" w:lineRule="auto"/>
        <w:contextualSpacing/>
        <w:rPr>
          <w:rFonts w:cstheme="minorHAnsi"/>
          <w:i/>
        </w:rPr>
      </w:pPr>
    </w:p>
    <w:p w14:paraId="7A31D40B" w14:textId="77777777" w:rsidR="00397E4D" w:rsidRPr="0023751F" w:rsidRDefault="00397E4D" w:rsidP="00397E4D">
      <w:pPr>
        <w:spacing w:after="0" w:line="276" w:lineRule="auto"/>
        <w:contextualSpacing/>
        <w:rPr>
          <w:rFonts w:cstheme="minorHAnsi"/>
          <w:i/>
        </w:rPr>
      </w:pPr>
      <w:r w:rsidRPr="0023751F">
        <w:rPr>
          <w:rFonts w:cstheme="minorHAnsi"/>
          <w:i/>
        </w:rPr>
        <w:t xml:space="preserve">Kun lukiokoulutuksen oppimäärään kuuluvat opinnot tulevat suoritetuiksi, annetaan jokaisen oppiaineen oppimäärästä päättöarviointina arvosana. Opiskelijalle, joka ei ole tullut hyväksytyksi jossakin oppiaineessa tai joka haluaa korottaa saamaansa arvosanaa, on järjestettävä mahdollisuus suorittaa oppiaineen oppimäärä hyväksytysti tai korottaa arvosanaansa. </w:t>
      </w:r>
      <w:r w:rsidRPr="0023751F">
        <w:rPr>
          <w:rFonts w:cstheme="minorHAnsi"/>
        </w:rPr>
        <w:t>[Lukiolain]</w:t>
      </w:r>
      <w:r w:rsidRPr="0023751F">
        <w:rPr>
          <w:rFonts w:cstheme="minorHAnsi"/>
          <w:i/>
        </w:rPr>
        <w:t xml:space="preserve"> 28 §:ssä tarkoitetut tukitoimet ja 29 §:ssä tarkoitetut opiskelun poikkeavat järjestämistavat voidaan ottaa huomioon opintojakson arvioinnissa ja päättöarvioinnissa. </w:t>
      </w:r>
      <w:r w:rsidRPr="0023751F">
        <w:rPr>
          <w:rFonts w:cstheme="minorHAnsi"/>
        </w:rPr>
        <w:t>(Lukiolaki 714/2018, 37 § 3 mom.)</w:t>
      </w:r>
    </w:p>
    <w:p w14:paraId="64A0978A" w14:textId="77777777" w:rsidR="00397E4D" w:rsidRPr="0023751F" w:rsidRDefault="00397E4D" w:rsidP="00397E4D">
      <w:pPr>
        <w:spacing w:after="0" w:line="276" w:lineRule="auto"/>
        <w:contextualSpacing/>
        <w:rPr>
          <w:rFonts w:cstheme="minorHAnsi"/>
          <w:i/>
        </w:rPr>
      </w:pPr>
    </w:p>
    <w:p w14:paraId="7FE2788C" w14:textId="77777777" w:rsidR="00397E4D" w:rsidRPr="0023751F" w:rsidRDefault="00397E4D" w:rsidP="00397E4D">
      <w:pPr>
        <w:spacing w:after="0" w:line="276" w:lineRule="auto"/>
        <w:contextualSpacing/>
        <w:rPr>
          <w:rFonts w:cstheme="minorHAnsi"/>
        </w:rPr>
      </w:pPr>
      <w:r w:rsidRPr="0023751F">
        <w:rPr>
          <w:rFonts w:cstheme="minorHAnsi"/>
          <w:i/>
        </w:rPr>
        <w:t xml:space="preserve">Kunkin opintojakson arvioinnista päättää opiskelijan opettaja tai, jos opettajia on useita, opettajat yhdessä. Oppiaineen päättöarvioinnista päättävät rehtori ja opiskelijan opettajat yhdessä. </w:t>
      </w:r>
      <w:r w:rsidRPr="0023751F">
        <w:rPr>
          <w:rFonts w:cstheme="minorHAnsi"/>
        </w:rPr>
        <w:t>(Lukiolaki 714/2018, 38 §.)</w:t>
      </w:r>
    </w:p>
    <w:p w14:paraId="2E3796E2" w14:textId="77777777" w:rsidR="00397E4D" w:rsidRPr="0023751F" w:rsidRDefault="00397E4D" w:rsidP="00397E4D">
      <w:pPr>
        <w:spacing w:after="0" w:line="276" w:lineRule="auto"/>
        <w:contextualSpacing/>
        <w:rPr>
          <w:rFonts w:cstheme="minorHAnsi"/>
        </w:rPr>
      </w:pPr>
    </w:p>
    <w:p w14:paraId="25A4380A" w14:textId="77777777" w:rsidR="00397E4D" w:rsidRPr="0023751F" w:rsidRDefault="00397E4D" w:rsidP="00397E4D">
      <w:pPr>
        <w:spacing w:after="0" w:line="276" w:lineRule="auto"/>
        <w:contextualSpacing/>
        <w:rPr>
          <w:rFonts w:cstheme="minorHAnsi"/>
        </w:rPr>
      </w:pPr>
      <w:r w:rsidRPr="0023751F">
        <w:rPr>
          <w:rFonts w:cstheme="minorHAnsi"/>
        </w:rPr>
        <w:t xml:space="preserve">Oppiaineen oppimäärä muodostuu opiskelijan henkilökohtaisen opintosuunnitelman mukaisesti opiskelemista opinnoista. Opiskelijan opintosuunnitelma tarkentuu lukio-opintojen aikana. Sen laatiminen ja seuranta ohjaavat opiskelijaa tarkoituksenmukaisiin ja tavoitteellisiin opintojaksojen valintoihin. Samassa oppiaineessa eri opiskelijoilla voi olla erilaajuiset oppimäärät. </w:t>
      </w:r>
    </w:p>
    <w:p w14:paraId="2806AC9A" w14:textId="77777777" w:rsidR="00397E4D" w:rsidRPr="0023751F" w:rsidRDefault="00397E4D" w:rsidP="00397E4D">
      <w:pPr>
        <w:spacing w:after="0" w:line="276" w:lineRule="auto"/>
        <w:contextualSpacing/>
        <w:rPr>
          <w:rFonts w:cstheme="minorHAnsi"/>
        </w:rPr>
      </w:pPr>
    </w:p>
    <w:p w14:paraId="2318690A" w14:textId="0189DED3" w:rsidR="00397E4D" w:rsidRPr="0023751F" w:rsidRDefault="00397E4D" w:rsidP="00397E4D">
      <w:pPr>
        <w:spacing w:after="0" w:line="276" w:lineRule="auto"/>
        <w:contextualSpacing/>
        <w:rPr>
          <w:rFonts w:cstheme="minorHAnsi"/>
        </w:rPr>
      </w:pPr>
      <w:bookmarkStart w:id="102" w:name="_Hlk536771469"/>
      <w:r w:rsidRPr="0023751F">
        <w:rPr>
          <w:rFonts w:cstheme="minorHAnsi"/>
        </w:rPr>
        <w:t>Eri oppiaineiden pakolliset ja valtakunnalliset valinnaiset opinnot on kuvattu lukion opetussuunnitelman perusteissa. Matematiikan yhteinen moduuli luetaan opiskelijan valitsem</w:t>
      </w:r>
      <w:r w:rsidR="00C56977" w:rsidRPr="0023751F">
        <w:rPr>
          <w:rFonts w:cstheme="minorHAnsi"/>
        </w:rPr>
        <w:t>a</w:t>
      </w:r>
      <w:r w:rsidRPr="0023751F">
        <w:rPr>
          <w:rFonts w:cstheme="minorHAnsi"/>
        </w:rPr>
        <w:t xml:space="preserve">an matematiikan oppimäärään. Jälkikäteen ei voi poistaa opiskelijan opiskelemia pakollisia opintoja eikä hyväksytysti suoritettuja valtakunnallisia valinnaisia opintoja. Muiden valinnaisten opintojen ja temaattisten opintojen mahdollisesta kuulumisesta jonkin oppiaineen oppimäärään määrätään paikallisessa opetussuunnitelmassa. Niistä luetaan oppiaineen oppimäärään vain opiskelijan hyväksytysti suorittamat opinnot.   </w:t>
      </w:r>
    </w:p>
    <w:bookmarkEnd w:id="102"/>
    <w:p w14:paraId="7A8256FB" w14:textId="77777777" w:rsidR="00397E4D" w:rsidRPr="0023751F" w:rsidRDefault="00397E4D" w:rsidP="00397E4D">
      <w:pPr>
        <w:spacing w:after="0" w:line="276" w:lineRule="auto"/>
        <w:contextualSpacing/>
        <w:rPr>
          <w:rFonts w:cstheme="minorHAnsi"/>
        </w:rPr>
      </w:pPr>
    </w:p>
    <w:p w14:paraId="754FDDC8" w14:textId="77777777" w:rsidR="00397E4D" w:rsidRPr="0023751F" w:rsidRDefault="00397E4D" w:rsidP="00397E4D">
      <w:pPr>
        <w:spacing w:after="0" w:line="276" w:lineRule="auto"/>
        <w:contextualSpacing/>
        <w:rPr>
          <w:rFonts w:cstheme="minorHAnsi"/>
        </w:rPr>
      </w:pPr>
      <w:r w:rsidRPr="0023751F">
        <w:rPr>
          <w:rFonts w:cstheme="minorHAnsi"/>
        </w:rPr>
        <w:t xml:space="preserve">Saadakseen oppiaineen oppimäärän hyväksytysti suoritetuksi opiskelijan on suoritettava pääosa oppiaineen opinnoista hyväksytysti. Hylättyjä arvosanoja saa olla pakollisissa ja valtakunnallisissa valinnaisissa opinnoissa enintään seuraavasti: </w:t>
      </w:r>
    </w:p>
    <w:p w14:paraId="13FC3294"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tbl>
      <w:tblPr>
        <w:tblW w:w="0" w:type="auto"/>
        <w:tblLook w:val="0600" w:firstRow="0" w:lastRow="0" w:firstColumn="0" w:lastColumn="0" w:noHBand="1" w:noVBand="1"/>
      </w:tblPr>
      <w:tblGrid>
        <w:gridCol w:w="4530"/>
        <w:gridCol w:w="4530"/>
      </w:tblGrid>
      <w:tr w:rsidR="00397E4D" w:rsidRPr="0023751F" w14:paraId="50215A34" w14:textId="77777777" w:rsidTr="00B358D3">
        <w:tc>
          <w:tcPr>
            <w:tcW w:w="4530" w:type="dxa"/>
          </w:tcPr>
          <w:p w14:paraId="4D2D010D" w14:textId="77777777" w:rsidR="00397E4D" w:rsidRPr="0023751F" w:rsidRDefault="00397E4D" w:rsidP="00B358D3">
            <w:pPr>
              <w:spacing w:after="0" w:line="276" w:lineRule="auto"/>
              <w:contextualSpacing/>
              <w:rPr>
                <w:rFonts w:cstheme="minorHAnsi"/>
              </w:rPr>
            </w:pPr>
            <w:bookmarkStart w:id="103" w:name="_Hlk3369196"/>
            <w:r w:rsidRPr="0023751F">
              <w:rPr>
                <w:rFonts w:cstheme="minorHAnsi"/>
              </w:rPr>
              <w:t xml:space="preserve">Opiskelijan opiskelemia </w:t>
            </w:r>
          </w:p>
          <w:p w14:paraId="528E2CC8" w14:textId="77777777" w:rsidR="00397E4D" w:rsidRPr="0023751F" w:rsidRDefault="00397E4D" w:rsidP="00B358D3">
            <w:pPr>
              <w:spacing w:after="0" w:line="276" w:lineRule="auto"/>
              <w:contextualSpacing/>
              <w:rPr>
                <w:rFonts w:cstheme="minorHAnsi"/>
              </w:rPr>
            </w:pPr>
            <w:r w:rsidRPr="0023751F">
              <w:rPr>
                <w:rFonts w:cstheme="minorHAnsi"/>
              </w:rPr>
              <w:t>pakollisia ja valinnaisia opintoja,</w:t>
            </w:r>
          </w:p>
        </w:tc>
        <w:tc>
          <w:tcPr>
            <w:tcW w:w="4530" w:type="dxa"/>
          </w:tcPr>
          <w:p w14:paraId="3358E56D" w14:textId="77777777" w:rsidR="00397E4D" w:rsidRPr="0023751F" w:rsidRDefault="00397E4D" w:rsidP="00B358D3">
            <w:pPr>
              <w:spacing w:after="0" w:line="276" w:lineRule="auto"/>
              <w:contextualSpacing/>
              <w:rPr>
                <w:rFonts w:cstheme="minorHAnsi"/>
              </w:rPr>
            </w:pPr>
            <w:r w:rsidRPr="0023751F">
              <w:rPr>
                <w:rFonts w:cstheme="minorHAnsi"/>
              </w:rPr>
              <w:t xml:space="preserve">joista voi olla hylättyjä opintoja </w:t>
            </w:r>
          </w:p>
          <w:p w14:paraId="7466483B" w14:textId="77777777" w:rsidR="00397E4D" w:rsidRPr="0023751F" w:rsidRDefault="00397E4D" w:rsidP="00B358D3">
            <w:pPr>
              <w:spacing w:after="0" w:line="276" w:lineRule="auto"/>
              <w:contextualSpacing/>
              <w:rPr>
                <w:rFonts w:cstheme="minorHAnsi"/>
              </w:rPr>
            </w:pPr>
            <w:r w:rsidRPr="0023751F">
              <w:rPr>
                <w:rFonts w:cstheme="minorHAnsi"/>
              </w:rPr>
              <w:t>enintään</w:t>
            </w:r>
          </w:p>
          <w:p w14:paraId="12EE0422" w14:textId="77777777" w:rsidR="00397E4D" w:rsidRPr="0023751F" w:rsidRDefault="00397E4D" w:rsidP="00B358D3">
            <w:pPr>
              <w:spacing w:after="0" w:line="276" w:lineRule="auto"/>
              <w:contextualSpacing/>
              <w:rPr>
                <w:rFonts w:cstheme="minorHAnsi"/>
              </w:rPr>
            </w:pPr>
          </w:p>
        </w:tc>
      </w:tr>
      <w:tr w:rsidR="00397E4D" w:rsidRPr="0023751F" w14:paraId="755B621D" w14:textId="77777777" w:rsidTr="00B358D3">
        <w:tc>
          <w:tcPr>
            <w:tcW w:w="4530" w:type="dxa"/>
          </w:tcPr>
          <w:p w14:paraId="2A8E4C2B" w14:textId="77777777" w:rsidR="00397E4D" w:rsidRPr="0023751F" w:rsidRDefault="00397E4D" w:rsidP="00B358D3">
            <w:pPr>
              <w:spacing w:after="0" w:line="276" w:lineRule="auto"/>
              <w:contextualSpacing/>
              <w:rPr>
                <w:rFonts w:cstheme="minorHAnsi"/>
              </w:rPr>
            </w:pPr>
            <w:r w:rsidRPr="0023751F">
              <w:rPr>
                <w:rFonts w:cstheme="minorHAnsi"/>
              </w:rPr>
              <w:t>2–5 opintopistettä</w:t>
            </w:r>
          </w:p>
        </w:tc>
        <w:tc>
          <w:tcPr>
            <w:tcW w:w="4530" w:type="dxa"/>
          </w:tcPr>
          <w:p w14:paraId="300CC7D7" w14:textId="77777777" w:rsidR="00397E4D" w:rsidRPr="0023751F" w:rsidRDefault="00397E4D" w:rsidP="00B358D3">
            <w:pPr>
              <w:spacing w:after="0" w:line="276" w:lineRule="auto"/>
              <w:contextualSpacing/>
              <w:rPr>
                <w:rFonts w:cstheme="minorHAnsi"/>
              </w:rPr>
            </w:pPr>
            <w:r w:rsidRPr="0023751F">
              <w:rPr>
                <w:rFonts w:cstheme="minorHAnsi"/>
              </w:rPr>
              <w:t>0 opintopistettä</w:t>
            </w:r>
          </w:p>
        </w:tc>
      </w:tr>
      <w:tr w:rsidR="00397E4D" w:rsidRPr="0023751F" w14:paraId="589D9A30" w14:textId="77777777" w:rsidTr="00B358D3">
        <w:tc>
          <w:tcPr>
            <w:tcW w:w="4530" w:type="dxa"/>
          </w:tcPr>
          <w:p w14:paraId="4DCFD8A9" w14:textId="77777777" w:rsidR="00397E4D" w:rsidRPr="0023751F" w:rsidRDefault="00397E4D" w:rsidP="00B358D3">
            <w:pPr>
              <w:spacing w:after="0" w:line="276" w:lineRule="auto"/>
              <w:contextualSpacing/>
              <w:rPr>
                <w:rFonts w:cstheme="minorHAnsi"/>
              </w:rPr>
            </w:pPr>
            <w:r w:rsidRPr="0023751F">
              <w:rPr>
                <w:rFonts w:cstheme="minorHAnsi"/>
              </w:rPr>
              <w:t>6–11 opintopistettä</w:t>
            </w:r>
          </w:p>
        </w:tc>
        <w:tc>
          <w:tcPr>
            <w:tcW w:w="4530" w:type="dxa"/>
          </w:tcPr>
          <w:p w14:paraId="39B7BB6A" w14:textId="77777777" w:rsidR="00397E4D" w:rsidRPr="0023751F" w:rsidRDefault="00397E4D" w:rsidP="00B358D3">
            <w:pPr>
              <w:spacing w:after="0" w:line="276" w:lineRule="auto"/>
              <w:contextualSpacing/>
              <w:rPr>
                <w:rFonts w:cstheme="minorHAnsi"/>
              </w:rPr>
            </w:pPr>
            <w:r w:rsidRPr="0023751F">
              <w:rPr>
                <w:rFonts w:cstheme="minorHAnsi"/>
              </w:rPr>
              <w:t>2 opintopistettä</w:t>
            </w:r>
          </w:p>
        </w:tc>
      </w:tr>
      <w:tr w:rsidR="00397E4D" w:rsidRPr="0023751F" w14:paraId="32365DE8" w14:textId="77777777" w:rsidTr="00B358D3">
        <w:tc>
          <w:tcPr>
            <w:tcW w:w="4530" w:type="dxa"/>
          </w:tcPr>
          <w:p w14:paraId="3131049F" w14:textId="77777777" w:rsidR="00397E4D" w:rsidRPr="0023751F" w:rsidRDefault="00397E4D" w:rsidP="00B358D3">
            <w:pPr>
              <w:spacing w:after="0" w:line="276" w:lineRule="auto"/>
              <w:contextualSpacing/>
              <w:rPr>
                <w:rFonts w:cstheme="minorHAnsi"/>
              </w:rPr>
            </w:pPr>
            <w:r w:rsidRPr="0023751F">
              <w:rPr>
                <w:rFonts w:cstheme="minorHAnsi"/>
              </w:rPr>
              <w:t>12–17 opintopistettä</w:t>
            </w:r>
          </w:p>
        </w:tc>
        <w:tc>
          <w:tcPr>
            <w:tcW w:w="4530" w:type="dxa"/>
          </w:tcPr>
          <w:p w14:paraId="408B11CB" w14:textId="77777777" w:rsidR="00397E4D" w:rsidRPr="0023751F" w:rsidRDefault="00397E4D" w:rsidP="00B358D3">
            <w:pPr>
              <w:spacing w:after="0" w:line="276" w:lineRule="auto"/>
              <w:contextualSpacing/>
              <w:rPr>
                <w:rFonts w:cstheme="minorHAnsi"/>
              </w:rPr>
            </w:pPr>
            <w:r w:rsidRPr="0023751F">
              <w:rPr>
                <w:rFonts w:cstheme="minorHAnsi"/>
              </w:rPr>
              <w:t>4 opintopistettä</w:t>
            </w:r>
          </w:p>
        </w:tc>
      </w:tr>
      <w:tr w:rsidR="00397E4D" w:rsidRPr="0023751F" w14:paraId="461E3091" w14:textId="77777777" w:rsidTr="00B358D3">
        <w:tc>
          <w:tcPr>
            <w:tcW w:w="4530" w:type="dxa"/>
          </w:tcPr>
          <w:p w14:paraId="6ABD59DB" w14:textId="77777777" w:rsidR="00397E4D" w:rsidRPr="0023751F" w:rsidRDefault="00397E4D" w:rsidP="00B358D3">
            <w:pPr>
              <w:spacing w:after="0" w:line="276" w:lineRule="auto"/>
              <w:contextualSpacing/>
              <w:rPr>
                <w:rFonts w:cstheme="minorHAnsi"/>
              </w:rPr>
            </w:pPr>
            <w:r w:rsidRPr="0023751F">
              <w:rPr>
                <w:rFonts w:cstheme="minorHAnsi"/>
              </w:rPr>
              <w:t>18 opintopistettä tai enemmän</w:t>
            </w:r>
          </w:p>
        </w:tc>
        <w:tc>
          <w:tcPr>
            <w:tcW w:w="4530" w:type="dxa"/>
          </w:tcPr>
          <w:p w14:paraId="7D2D18D2" w14:textId="77777777" w:rsidR="00397E4D" w:rsidRPr="0023751F" w:rsidRDefault="00397E4D" w:rsidP="00B358D3">
            <w:pPr>
              <w:spacing w:after="0" w:line="276" w:lineRule="auto"/>
              <w:contextualSpacing/>
              <w:rPr>
                <w:rFonts w:cstheme="minorHAnsi"/>
              </w:rPr>
            </w:pPr>
            <w:r w:rsidRPr="0023751F">
              <w:rPr>
                <w:rFonts w:cstheme="minorHAnsi"/>
              </w:rPr>
              <w:t>6 opintopistettä</w:t>
            </w:r>
          </w:p>
        </w:tc>
      </w:tr>
      <w:bookmarkEnd w:id="103"/>
    </w:tbl>
    <w:p w14:paraId="0F3A0352" w14:textId="77777777" w:rsidR="00397E4D" w:rsidRPr="0023751F" w:rsidRDefault="00397E4D" w:rsidP="00397E4D">
      <w:pPr>
        <w:spacing w:after="0" w:line="276" w:lineRule="auto"/>
        <w:contextualSpacing/>
        <w:rPr>
          <w:rFonts w:cstheme="minorHAnsi"/>
        </w:rPr>
      </w:pPr>
    </w:p>
    <w:p w14:paraId="3F9E0FB2" w14:textId="77777777" w:rsidR="00397E4D" w:rsidRPr="0023751F" w:rsidRDefault="00397E4D" w:rsidP="00397E4D">
      <w:pPr>
        <w:spacing w:after="0" w:line="276" w:lineRule="auto"/>
        <w:contextualSpacing/>
        <w:rPr>
          <w:rFonts w:cstheme="minorHAnsi"/>
        </w:rPr>
      </w:pPr>
      <w:r w:rsidRPr="0023751F">
        <w:rPr>
          <w:rFonts w:cstheme="minorHAnsi"/>
        </w:rPr>
        <w:t>Oppiaineen oppimäärän arvosana määräytyy opiskelijan opiskelemien pakollisten ja valtakunnallisten valinnaisten opintojen arvosanojen opintopisteiden mukaan painotettuna aritmeettisena keskiarvona.</w:t>
      </w:r>
    </w:p>
    <w:p w14:paraId="2DCCEE44" w14:textId="77777777" w:rsidR="00397E4D" w:rsidRPr="0023751F" w:rsidRDefault="00397E4D" w:rsidP="00397E4D">
      <w:pPr>
        <w:spacing w:after="0" w:line="276" w:lineRule="auto"/>
        <w:contextualSpacing/>
        <w:rPr>
          <w:rFonts w:cstheme="minorHAnsi"/>
        </w:rPr>
      </w:pPr>
    </w:p>
    <w:p w14:paraId="29DD6EF0" w14:textId="77777777" w:rsidR="00397E4D" w:rsidRPr="0023751F" w:rsidRDefault="00397E4D" w:rsidP="00397E4D">
      <w:pPr>
        <w:spacing w:after="0" w:line="276" w:lineRule="auto"/>
        <w:contextualSpacing/>
        <w:rPr>
          <w:rFonts w:cstheme="minorHAnsi"/>
        </w:rPr>
      </w:pPr>
      <w:r w:rsidRPr="0023751F">
        <w:rPr>
          <w:rFonts w:cstheme="minorHAnsi"/>
        </w:rPr>
        <w:t xml:space="preserve">Mikäli opiskelija osoittaa erillisessä kuulustelussa suurempaa kypsyyttä ja parempaa oppiaineen hallintaa kuin opintojaksojen arvosanoista määräytyvä oppiaineen arvosana edellyttää, tulee </w:t>
      </w:r>
      <w:r w:rsidRPr="0023751F">
        <w:rPr>
          <w:rFonts w:cstheme="minorHAnsi"/>
        </w:rPr>
        <w:lastRenderedPageBreak/>
        <w:t>arvosanaa korottaa. Lisäksi arvosanaa voidaan korottaa, jos opiskelijan arvioinnista vastaavat päättävät, että opiskelijan tiedot ja taidot ovat hänen antamiensa näyttöjen perusteella oppiaineen päättövaiheessa opintojaksojen arvosanojen perusteella määräytyvää arvosanaa paremmat.</w:t>
      </w:r>
    </w:p>
    <w:p w14:paraId="2EF5A490" w14:textId="77777777" w:rsidR="00397E4D" w:rsidRPr="0023751F" w:rsidRDefault="00397E4D" w:rsidP="00397E4D">
      <w:pPr>
        <w:spacing w:after="0" w:line="276" w:lineRule="auto"/>
        <w:contextualSpacing/>
        <w:rPr>
          <w:rFonts w:cstheme="minorHAnsi"/>
        </w:rPr>
      </w:pPr>
    </w:p>
    <w:p w14:paraId="20B6E4B5" w14:textId="77777777" w:rsidR="00397E4D" w:rsidRPr="0023751F" w:rsidRDefault="00397E4D" w:rsidP="00397E4D">
      <w:pPr>
        <w:spacing w:after="0" w:line="276" w:lineRule="auto"/>
        <w:contextualSpacing/>
        <w:rPr>
          <w:rFonts w:cstheme="minorHAnsi"/>
        </w:rPr>
      </w:pPr>
      <w:r w:rsidRPr="0023751F">
        <w:rPr>
          <w:rFonts w:cstheme="minorHAnsi"/>
        </w:rPr>
        <w:t xml:space="preserve">Pakollisten oppiaineiden ja valinnaisten vieraiden kielten oppimääristä annetaan lukiokoulutusta koskevan valtioneuvoston asetuksen (810/2018) mukainen numeroarvosana. Opinto-ohjauksesta annetaan suoritusmerkintä. Mikäli opiskelija pyytää, hän on oikeutettu saamaan suoritusmerkinnän liikunnasta ja sellaisista oppiaineista, joissa opiskelijan suorittama oppimäärä käsittää vain kaksi opintopistettä, sekä valinnaisista vieraista kielistä, mikäli opiskelijan suorittama oppimäärä niissä käsittää korkeintaan neljä opintopistettä.  </w:t>
      </w:r>
    </w:p>
    <w:p w14:paraId="2370B6AB" w14:textId="77777777" w:rsidR="00397E4D" w:rsidRPr="0023751F" w:rsidRDefault="00397E4D" w:rsidP="00397E4D">
      <w:pPr>
        <w:spacing w:after="0" w:line="276" w:lineRule="auto"/>
        <w:contextualSpacing/>
        <w:rPr>
          <w:rFonts w:cstheme="minorHAnsi"/>
          <w:b/>
        </w:rPr>
      </w:pPr>
    </w:p>
    <w:p w14:paraId="361C7977"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määritellyt muut lukion tehtävään soveltuvat opinnot arvioidaan siten kuin opetussuunnitelmassa määrätään. </w:t>
      </w:r>
    </w:p>
    <w:p w14:paraId="7D6C9EAC" w14:textId="77777777" w:rsidR="00397E4D" w:rsidRPr="0023751F" w:rsidRDefault="00397E4D" w:rsidP="00397E4D">
      <w:pPr>
        <w:spacing w:after="0" w:line="276" w:lineRule="auto"/>
      </w:pPr>
    </w:p>
    <w:p w14:paraId="4B10218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szCs w:val="26"/>
        </w:rPr>
      </w:pPr>
      <w:bookmarkStart w:id="104" w:name="_Toc3448866"/>
      <w:bookmarkStart w:id="105" w:name="_Toc70529053"/>
      <w:r w:rsidRPr="0023751F">
        <w:rPr>
          <w:rFonts w:eastAsiaTheme="majorEastAsia" w:cstheme="minorHAnsi"/>
          <w:b/>
          <w:color w:val="2F5496" w:themeColor="accent1" w:themeShade="BF"/>
          <w:sz w:val="36"/>
          <w:szCs w:val="26"/>
        </w:rPr>
        <w:t>5.4 Lukion oppimäärän suoritus</w:t>
      </w:r>
      <w:bookmarkEnd w:id="104"/>
      <w:bookmarkEnd w:id="105"/>
    </w:p>
    <w:p w14:paraId="44E2E107" w14:textId="77777777" w:rsidR="00397E4D" w:rsidRPr="0023751F" w:rsidRDefault="00397E4D" w:rsidP="00397E4D">
      <w:pPr>
        <w:spacing w:after="0" w:line="276" w:lineRule="auto"/>
        <w:contextualSpacing/>
        <w:rPr>
          <w:rFonts w:cstheme="minorHAnsi"/>
          <w:i/>
        </w:rPr>
      </w:pPr>
    </w:p>
    <w:p w14:paraId="4EDFB118" w14:textId="77777777" w:rsidR="00397E4D" w:rsidRPr="0023751F" w:rsidRDefault="00397E4D" w:rsidP="00397E4D">
      <w:pPr>
        <w:spacing w:after="0" w:line="276" w:lineRule="auto"/>
        <w:contextualSpacing/>
        <w:rPr>
          <w:rFonts w:cstheme="minorHAnsi"/>
        </w:rPr>
      </w:pPr>
      <w:r w:rsidRPr="0023751F">
        <w:rPr>
          <w:rFonts w:cstheme="minorHAnsi"/>
          <w:i/>
        </w:rPr>
        <w:t xml:space="preserve">Nuorille tarkoitetun lukiokoulutuksen oppimäärän laajuus on 150 opintopistettä – </w:t>
      </w:r>
      <w:proofErr w:type="gramStart"/>
      <w:r w:rsidRPr="0023751F">
        <w:rPr>
          <w:rFonts w:cstheme="minorHAnsi"/>
          <w:i/>
        </w:rPr>
        <w:t>– .</w:t>
      </w:r>
      <w:proofErr w:type="gramEnd"/>
      <w:r w:rsidRPr="0023751F">
        <w:rPr>
          <w:rFonts w:cstheme="minorHAnsi"/>
        </w:rPr>
        <w:t xml:space="preserve"> (Lukiolaki 714/2018, 10 § 3 mom.)</w:t>
      </w:r>
    </w:p>
    <w:p w14:paraId="7699C09B" w14:textId="77777777" w:rsidR="00397E4D" w:rsidRPr="0023751F" w:rsidRDefault="00397E4D" w:rsidP="00397E4D">
      <w:pPr>
        <w:spacing w:after="0" w:line="276" w:lineRule="auto"/>
        <w:contextualSpacing/>
        <w:rPr>
          <w:rFonts w:cstheme="minorHAnsi"/>
          <w:i/>
        </w:rPr>
      </w:pPr>
    </w:p>
    <w:p w14:paraId="037EE0D1" w14:textId="5E68A540" w:rsidR="00397E4D" w:rsidRPr="0023751F" w:rsidRDefault="00397E4D" w:rsidP="00397E4D">
      <w:pPr>
        <w:spacing w:after="0" w:line="276" w:lineRule="auto"/>
        <w:contextualSpacing/>
        <w:rPr>
          <w:rFonts w:cstheme="minorHAnsi"/>
        </w:rPr>
      </w:pPr>
      <w:r w:rsidRPr="0023751F">
        <w:rPr>
          <w:rFonts w:cstheme="minorHAnsi"/>
          <w:i/>
        </w:rPr>
        <w:t xml:space="preserve">Lukiokoulutuksen oppimäärä sisältää äidinkielen ja kirjallisuuden, toisen kotimaisen kielen ja vieraiden kielten opintoja, </w:t>
      </w:r>
      <w:proofErr w:type="gramStart"/>
      <w:r w:rsidRPr="0023751F">
        <w:rPr>
          <w:rFonts w:cstheme="minorHAnsi"/>
          <w:i/>
        </w:rPr>
        <w:t>matemaattis-luonnontieteellisiä</w:t>
      </w:r>
      <w:proofErr w:type="gramEnd"/>
      <w:r w:rsidRPr="0023751F">
        <w:rPr>
          <w:rFonts w:cstheme="minorHAnsi"/>
          <w:i/>
        </w:rPr>
        <w:t xml:space="preserve"> opintoja, humanistis-yhteiskunnallisia ja uskonnon tai elämänkatsomustiedon opintoja ja taito- ja taideaineiden opintoja (oppiaineryhmät)</w:t>
      </w:r>
      <w:r w:rsidRPr="0023751F">
        <w:rPr>
          <w:rFonts w:cstheme="minorHAnsi"/>
          <w:i/>
          <w:strike/>
        </w:rPr>
        <w:t xml:space="preserve"> </w:t>
      </w:r>
      <w:r w:rsidRPr="0023751F">
        <w:rPr>
          <w:rFonts w:cstheme="minorHAnsi"/>
          <w:i/>
        </w:rPr>
        <w:t>sekä opinto-ohjausta</w:t>
      </w:r>
      <w:r w:rsidRPr="0023751F">
        <w:rPr>
          <w:rFonts w:cstheme="minorHAnsi"/>
          <w:iCs/>
        </w:rPr>
        <w:t>.</w:t>
      </w:r>
      <w:r w:rsidRPr="0023751F">
        <w:rPr>
          <w:rFonts w:cstheme="minorHAnsi"/>
          <w:i/>
        </w:rPr>
        <w:t xml:space="preserve"> – – Lukiokoulutuksen oppimäärä voi sisältää laaja-alaista osaamista kehittäviä temaattisia opintoja. Lukiokoulutuksen oppimäärä voi sisältää myös eri oppiaineryhmissä tai oppiaineissa suoritettavia erityistä osaamista ja harrastuneisuutta osoittavan näytön sisältäviä opintokokonaisuuksia </w:t>
      </w:r>
      <w:r w:rsidR="00354799" w:rsidRPr="00354799">
        <w:rPr>
          <w:rFonts w:cstheme="minorHAnsi"/>
          <w:i/>
        </w:rPr>
        <w:t>(</w:t>
      </w:r>
      <w:r w:rsidRPr="00354799">
        <w:rPr>
          <w:rFonts w:cstheme="minorHAnsi"/>
          <w:i/>
          <w:iCs/>
        </w:rPr>
        <w:t>lukiodiplomi</w:t>
      </w:r>
      <w:r w:rsidR="00354799" w:rsidRPr="00354799">
        <w:rPr>
          <w:rFonts w:cstheme="minorHAnsi"/>
          <w:i/>
        </w:rPr>
        <w:t>)</w:t>
      </w:r>
      <w:r w:rsidRPr="00354799">
        <w:rPr>
          <w:rFonts w:cstheme="minorHAnsi"/>
          <w:i/>
        </w:rPr>
        <w:t>.</w:t>
      </w:r>
      <w:r w:rsidRPr="0023751F">
        <w:rPr>
          <w:rFonts w:cstheme="minorHAnsi"/>
        </w:rPr>
        <w:t xml:space="preserve"> (Lukiolaki 714/2018, 11 § 1 ja 2 mom.)</w:t>
      </w:r>
    </w:p>
    <w:p w14:paraId="3583519F" w14:textId="77777777" w:rsidR="00397E4D" w:rsidRPr="0023751F" w:rsidRDefault="00397E4D" w:rsidP="00397E4D">
      <w:pPr>
        <w:spacing w:after="0" w:line="276" w:lineRule="auto"/>
        <w:contextualSpacing/>
        <w:rPr>
          <w:rFonts w:cstheme="minorHAnsi"/>
        </w:rPr>
      </w:pPr>
    </w:p>
    <w:p w14:paraId="09DF143C" w14:textId="77777777" w:rsidR="00397E4D" w:rsidRPr="0023751F" w:rsidRDefault="00397E4D" w:rsidP="00397E4D">
      <w:pPr>
        <w:spacing w:after="0" w:line="276" w:lineRule="auto"/>
        <w:contextualSpacing/>
        <w:rPr>
          <w:rFonts w:cstheme="minorHAnsi"/>
          <w:i/>
        </w:rPr>
      </w:pPr>
      <w:r w:rsidRPr="0023751F">
        <w:rPr>
          <w:rFonts w:cstheme="minorHAnsi"/>
          <w:i/>
        </w:rPr>
        <w:t xml:space="preserve">Lukiokoulutuksen ja lukiokoulutukseen valmistavan koulutuksen oppimääriin sisältyy </w:t>
      </w:r>
      <w:r w:rsidRPr="0023751F">
        <w:rPr>
          <w:rFonts w:cstheme="minorHAnsi"/>
        </w:rPr>
        <w:t>[valtioneuvoston]</w:t>
      </w:r>
      <w:r w:rsidRPr="0023751F">
        <w:rPr>
          <w:rFonts w:cstheme="minorHAnsi"/>
          <w:i/>
        </w:rPr>
        <w:t xml:space="preserve"> asetuksen liitteen 1–3 mukaisesti pakollisia ja valtakunnallisia valinnaisia opintoja, joita koulutuksen järjestäjän tulee tarjota opiskelijoille. Oppimääriin voi lisäksi sisältyä </w:t>
      </w:r>
      <w:proofErr w:type="spellStart"/>
      <w:r w:rsidRPr="0023751F">
        <w:rPr>
          <w:rFonts w:cstheme="minorHAnsi"/>
          <w:i/>
        </w:rPr>
        <w:t>lukiodiplomeita</w:t>
      </w:r>
      <w:proofErr w:type="spellEnd"/>
      <w:r w:rsidRPr="0023751F">
        <w:rPr>
          <w:rFonts w:cstheme="minorHAnsi"/>
          <w:i/>
        </w:rPr>
        <w:t xml:space="preserve"> ja muita valinnaisia opintoja koulutuksen järjestäjän päättämällä tavalla. </w:t>
      </w:r>
      <w:r w:rsidRPr="0023751F">
        <w:rPr>
          <w:rFonts w:cstheme="minorHAnsi"/>
        </w:rPr>
        <w:t>(Valtioneuvoston asetus lukiokoulutuksesta 810/2018, 12 §.)</w:t>
      </w:r>
    </w:p>
    <w:p w14:paraId="4E18029C" w14:textId="77777777" w:rsidR="00397E4D" w:rsidRPr="0023751F" w:rsidRDefault="00397E4D" w:rsidP="00397E4D">
      <w:pPr>
        <w:spacing w:after="0" w:line="276" w:lineRule="auto"/>
        <w:contextualSpacing/>
        <w:rPr>
          <w:rFonts w:cstheme="minorHAnsi"/>
        </w:rPr>
      </w:pPr>
    </w:p>
    <w:p w14:paraId="0A28F916" w14:textId="77777777" w:rsidR="00397E4D" w:rsidRPr="0023751F" w:rsidRDefault="00397E4D" w:rsidP="00397E4D">
      <w:pPr>
        <w:spacing w:after="0" w:line="276" w:lineRule="auto"/>
        <w:contextualSpacing/>
        <w:rPr>
          <w:rFonts w:cstheme="minorHAnsi"/>
        </w:rPr>
      </w:pPr>
      <w:r w:rsidRPr="0023751F">
        <w:rPr>
          <w:rFonts w:cstheme="minorHAnsi"/>
          <w:i/>
        </w:rPr>
        <w:t xml:space="preserve">Lukiokoulutuksen oppimäärä tai lukiokoulutukseen valmistavan koulutuksen oppimäärä tulee suoritetuksi, kun oppimäärään kuuluvat opinnot on suoritettu siten kuin 11 §:n 4 momentissa tarkoitetussa valtioneuvoston asetuksessa säädetään ottaen lisäksi huomioon mahdollinen 6 §:ssä tarkoitettu erityinen koulutustehtävä tai 18 §:ssä tarkoitettu kokeilulupa. </w:t>
      </w:r>
      <w:r w:rsidRPr="0023751F">
        <w:rPr>
          <w:rFonts w:cstheme="minorHAnsi"/>
        </w:rPr>
        <w:t>(Lukiolaki 714/2018, 36 § 1 mom.)</w:t>
      </w:r>
    </w:p>
    <w:p w14:paraId="60E86F5F" w14:textId="77777777" w:rsidR="00397E4D" w:rsidRPr="0023751F" w:rsidRDefault="00397E4D" w:rsidP="00397E4D">
      <w:pPr>
        <w:spacing w:after="0" w:line="276" w:lineRule="auto"/>
        <w:contextualSpacing/>
        <w:rPr>
          <w:rFonts w:cstheme="minorHAnsi"/>
        </w:rPr>
      </w:pPr>
    </w:p>
    <w:p w14:paraId="50057A0F" w14:textId="77777777" w:rsidR="00397E4D" w:rsidRPr="0023751F" w:rsidRDefault="00397E4D" w:rsidP="00397E4D">
      <w:pPr>
        <w:spacing w:after="0" w:line="276" w:lineRule="auto"/>
        <w:contextualSpacing/>
        <w:rPr>
          <w:rFonts w:cstheme="minorHAnsi"/>
        </w:rPr>
      </w:pPr>
      <w:r w:rsidRPr="0023751F">
        <w:rPr>
          <w:rFonts w:cstheme="minorHAnsi"/>
        </w:rPr>
        <w:t>Opiskelija on suorittanut lukion oppimäärän silloin, kun hän on suorittanut oppiaineiden oppimäärät hyväksytysti ja lukio-opintojen vähimmäismäärä 150 opintopistettä täyttyy. Lukion oppimäärän tulee sisältää vähintään 20 opintopistettä valtakunnallisia valinnaisia opintoja. Muista kuin pakollisista ja valtakunnallisista valinnaisista opinnoista voidaan lukea mukaan lukion oppimäärään vain opiskelijan hyväksytysti suorittamat opinnot.</w:t>
      </w:r>
    </w:p>
    <w:p w14:paraId="7D287686" w14:textId="77777777" w:rsidR="00397E4D" w:rsidRPr="0023751F" w:rsidRDefault="00397E4D" w:rsidP="00397E4D">
      <w:pPr>
        <w:spacing w:after="0" w:line="276" w:lineRule="auto"/>
        <w:contextualSpacing/>
        <w:rPr>
          <w:rFonts w:cstheme="minorHAnsi"/>
        </w:rPr>
      </w:pPr>
    </w:p>
    <w:p w14:paraId="1457F429" w14:textId="03A3A6EF" w:rsidR="00397E4D" w:rsidRPr="0023751F" w:rsidRDefault="00397E4D" w:rsidP="00397E4D">
      <w:pPr>
        <w:spacing w:after="0" w:line="276" w:lineRule="auto"/>
        <w:contextualSpacing/>
        <w:rPr>
          <w:rFonts w:cstheme="minorHAnsi"/>
          <w:i/>
        </w:rPr>
      </w:pPr>
      <w:r w:rsidRPr="0023751F">
        <w:rPr>
          <w:rFonts w:cstheme="minorHAnsi"/>
          <w:i/>
        </w:rPr>
        <w:t xml:space="preserve">Opiskelijan opiskelu voidaan opiskelijan hakemuksesta tai suostumuksella järjestää osittain toisin kuin </w:t>
      </w:r>
      <w:r w:rsidR="00354799" w:rsidRPr="00354799">
        <w:rPr>
          <w:rFonts w:cstheme="minorHAnsi"/>
        </w:rPr>
        <w:t>[lukio]</w:t>
      </w:r>
      <w:r w:rsidRPr="0023751F">
        <w:rPr>
          <w:rFonts w:cstheme="minorHAnsi"/>
          <w:i/>
        </w:rPr>
        <w:t>laissa ja sen nojalla säädetään ja määrätään, jos:</w:t>
      </w:r>
    </w:p>
    <w:p w14:paraId="0D3E7794" w14:textId="77777777" w:rsidR="00397E4D" w:rsidRPr="0023751F" w:rsidRDefault="00397E4D" w:rsidP="00D37DE9">
      <w:pPr>
        <w:numPr>
          <w:ilvl w:val="0"/>
          <w:numId w:val="154"/>
        </w:numPr>
        <w:spacing w:after="0" w:line="276" w:lineRule="auto"/>
        <w:contextualSpacing/>
        <w:rPr>
          <w:rFonts w:cstheme="minorHAnsi"/>
          <w:i/>
        </w:rPr>
      </w:pPr>
      <w:r w:rsidRPr="0023751F">
        <w:rPr>
          <w:rFonts w:cstheme="minorHAnsi"/>
          <w:i/>
        </w:rPr>
        <w:t>opiskelijalla katsotaan joltakin osin ennestään olevan lukiokoulutuksen oppimäärää vastaavat tiedot ja taidot;</w:t>
      </w:r>
    </w:p>
    <w:p w14:paraId="307E2276" w14:textId="77777777" w:rsidR="00397E4D" w:rsidRPr="0023751F" w:rsidRDefault="00397E4D" w:rsidP="00D37DE9">
      <w:pPr>
        <w:numPr>
          <w:ilvl w:val="0"/>
          <w:numId w:val="154"/>
        </w:numPr>
        <w:spacing w:after="0" w:line="276" w:lineRule="auto"/>
        <w:contextualSpacing/>
        <w:rPr>
          <w:rFonts w:cstheme="minorHAnsi"/>
          <w:i/>
        </w:rPr>
      </w:pPr>
      <w:r w:rsidRPr="0023751F">
        <w:rPr>
          <w:rFonts w:cstheme="minorHAnsi"/>
          <w:i/>
        </w:rPr>
        <w:t>lukiokoulutuksen oppimäärän suorittaminen olisi opiskelijalle olosuhteet ja aikaisemmat opinnot huomioon ottaen joltakin osin kohtuutonta;</w:t>
      </w:r>
    </w:p>
    <w:p w14:paraId="71FCDD75" w14:textId="77777777" w:rsidR="00397E4D" w:rsidRPr="0023751F" w:rsidRDefault="00397E4D" w:rsidP="00D37DE9">
      <w:pPr>
        <w:numPr>
          <w:ilvl w:val="0"/>
          <w:numId w:val="154"/>
        </w:numPr>
        <w:spacing w:after="0" w:line="276" w:lineRule="auto"/>
        <w:contextualSpacing/>
        <w:rPr>
          <w:rFonts w:cstheme="minorHAnsi"/>
        </w:rPr>
      </w:pPr>
      <w:r w:rsidRPr="0023751F">
        <w:rPr>
          <w:rFonts w:cstheme="minorHAnsi"/>
          <w:i/>
        </w:rPr>
        <w:t xml:space="preserve">se on perusteltua opiskelijan sairauteen, vammaan tai muuhun terveydentilaan liittyvistä syistä. </w:t>
      </w:r>
      <w:r w:rsidRPr="0023751F">
        <w:rPr>
          <w:rFonts w:cstheme="minorHAnsi"/>
        </w:rPr>
        <w:t>(Lukiolaki 714/2018, 29 §.)</w:t>
      </w:r>
    </w:p>
    <w:p w14:paraId="0CC8D47B" w14:textId="77777777" w:rsidR="00397E4D" w:rsidRPr="0023751F" w:rsidRDefault="00397E4D" w:rsidP="00397E4D">
      <w:pPr>
        <w:spacing w:after="0" w:line="276" w:lineRule="auto"/>
        <w:contextualSpacing/>
        <w:rPr>
          <w:rFonts w:cstheme="minorHAnsi"/>
        </w:rPr>
      </w:pPr>
    </w:p>
    <w:p w14:paraId="0F8C39A5" w14:textId="77777777" w:rsidR="00397E4D" w:rsidRPr="0023751F" w:rsidRDefault="00397E4D" w:rsidP="00397E4D">
      <w:pPr>
        <w:spacing w:after="0" w:line="276" w:lineRule="auto"/>
        <w:contextualSpacing/>
        <w:rPr>
          <w:rFonts w:cstheme="minorHAnsi"/>
        </w:rPr>
      </w:pPr>
      <w:r w:rsidRPr="0023751F">
        <w:rPr>
          <w:rFonts w:cstheme="minorHAnsi"/>
        </w:rPr>
        <w:t>Jos opiskelijan opiskelu järjestetään toisin kuin lainsäädännön nojalla määrätään, säädetyn opintopisteiden vähimmäismäärän 150 on joka tapauksessa täytyttävä.</w:t>
      </w:r>
    </w:p>
    <w:p w14:paraId="118C22F2" w14:textId="77777777" w:rsidR="00397E4D" w:rsidRPr="0023751F" w:rsidRDefault="00397E4D" w:rsidP="00397E4D">
      <w:pPr>
        <w:spacing w:after="0" w:line="276" w:lineRule="auto"/>
        <w:contextualSpacing/>
        <w:rPr>
          <w:rFonts w:cstheme="minorHAnsi"/>
        </w:rPr>
      </w:pPr>
    </w:p>
    <w:p w14:paraId="482553A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6" w:name="_Toc3448867"/>
      <w:bookmarkStart w:id="107" w:name="_Toc70529054"/>
      <w:r w:rsidRPr="0023751F">
        <w:rPr>
          <w:rFonts w:eastAsiaTheme="majorEastAsia" w:cstheme="minorHAnsi"/>
          <w:b/>
          <w:color w:val="2F5496" w:themeColor="accent1" w:themeShade="BF"/>
          <w:sz w:val="36"/>
        </w:rPr>
        <w:t>5.5 Muutoksenhaku arviointia koskevaan päätökseen ja oppimäärän suorittamiseen liittyvä oikaisuvaatimus</w:t>
      </w:r>
      <w:bookmarkEnd w:id="106"/>
      <w:bookmarkEnd w:id="107"/>
      <w:r w:rsidRPr="0023751F">
        <w:rPr>
          <w:rFonts w:eastAsiaTheme="majorEastAsia" w:cstheme="minorHAnsi"/>
          <w:b/>
          <w:color w:val="2F5496" w:themeColor="accent1" w:themeShade="BF"/>
          <w:sz w:val="36"/>
        </w:rPr>
        <w:t xml:space="preserve"> </w:t>
      </w:r>
    </w:p>
    <w:p w14:paraId="5B06771E" w14:textId="77777777" w:rsidR="00397E4D" w:rsidRPr="0023751F" w:rsidRDefault="00397E4D" w:rsidP="00397E4D">
      <w:pPr>
        <w:spacing w:after="0" w:line="276" w:lineRule="auto"/>
        <w:contextualSpacing/>
        <w:rPr>
          <w:rFonts w:cstheme="minorHAnsi"/>
          <w:b/>
        </w:rPr>
      </w:pPr>
    </w:p>
    <w:p w14:paraId="2214B11D" w14:textId="0CBA1736" w:rsidR="00397E4D" w:rsidRPr="0023751F" w:rsidRDefault="005A4987" w:rsidP="00397E4D">
      <w:pPr>
        <w:spacing w:after="0" w:line="276" w:lineRule="auto"/>
        <w:contextualSpacing/>
        <w:rPr>
          <w:rFonts w:cstheme="minorHAnsi"/>
          <w:i/>
        </w:rPr>
      </w:pPr>
      <w:r>
        <w:rPr>
          <w:rFonts w:cstheme="minorHAnsi"/>
        </w:rPr>
        <w:t>O</w:t>
      </w:r>
      <w:r w:rsidR="00D22AF3" w:rsidRPr="0023751F">
        <w:rPr>
          <w:rFonts w:cstheme="minorHAnsi"/>
          <w:i/>
        </w:rPr>
        <w:t xml:space="preserve">piskelijan </w:t>
      </w:r>
      <w:r w:rsidR="00397E4D" w:rsidRPr="0023751F">
        <w:rPr>
          <w:rFonts w:cstheme="minorHAnsi"/>
          <w:i/>
        </w:rPr>
        <w:t xml:space="preserve">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 </w:t>
      </w:r>
      <w:r w:rsidR="00397E4D" w:rsidRPr="0023751F">
        <w:rPr>
          <w:rFonts w:cstheme="minorHAnsi"/>
        </w:rPr>
        <w:t>(Lukiolaki 714/2018, 53 §.)</w:t>
      </w:r>
    </w:p>
    <w:p w14:paraId="0EDB58A4" w14:textId="77777777" w:rsidR="00397E4D" w:rsidRPr="0023751F" w:rsidRDefault="00397E4D" w:rsidP="00397E4D">
      <w:pPr>
        <w:spacing w:after="0" w:line="276" w:lineRule="auto"/>
        <w:contextualSpacing/>
        <w:rPr>
          <w:rFonts w:cstheme="minorHAnsi"/>
          <w:i/>
        </w:rPr>
      </w:pPr>
    </w:p>
    <w:p w14:paraId="0FE43A69" w14:textId="77777777" w:rsidR="00397E4D" w:rsidRPr="0023751F" w:rsidRDefault="00397E4D" w:rsidP="00397E4D">
      <w:pPr>
        <w:spacing w:after="0" w:line="276" w:lineRule="auto"/>
        <w:contextualSpacing/>
        <w:rPr>
          <w:rFonts w:cstheme="minorHAnsi"/>
        </w:rPr>
      </w:pPr>
      <w:r w:rsidRPr="0023751F">
        <w:rPr>
          <w:rFonts w:cstheme="minorHAnsi"/>
        </w:rPr>
        <w:t>Lukiokoulutuksen järjestäjän tulee tiedottaa opiskelijoille arvioinnin uusimis- ja</w:t>
      </w:r>
    </w:p>
    <w:p w14:paraId="41A195C7" w14:textId="77777777" w:rsidR="00397E4D" w:rsidRPr="0023751F" w:rsidRDefault="00397E4D" w:rsidP="00397E4D">
      <w:pPr>
        <w:spacing w:after="0" w:line="276" w:lineRule="auto"/>
        <w:contextualSpacing/>
        <w:rPr>
          <w:rFonts w:cstheme="minorHAnsi"/>
        </w:rPr>
      </w:pPr>
      <w:r w:rsidRPr="0023751F">
        <w:rPr>
          <w:rFonts w:cstheme="minorHAnsi"/>
        </w:rPr>
        <w:t xml:space="preserve">oikaisumahdollisuudesta. </w:t>
      </w:r>
    </w:p>
    <w:p w14:paraId="6EFBBFA4" w14:textId="77777777" w:rsidR="00397E4D" w:rsidRPr="0023751F" w:rsidRDefault="00397E4D" w:rsidP="00397E4D">
      <w:pPr>
        <w:spacing w:after="0" w:line="276" w:lineRule="auto"/>
        <w:contextualSpacing/>
        <w:rPr>
          <w:rFonts w:cstheme="minorHAnsi"/>
          <w:i/>
        </w:rPr>
      </w:pPr>
    </w:p>
    <w:p w14:paraId="4AF3FA4D" w14:textId="77777777" w:rsidR="00397E4D" w:rsidRPr="0023751F" w:rsidRDefault="00397E4D" w:rsidP="00397E4D">
      <w:pPr>
        <w:spacing w:after="0" w:line="276" w:lineRule="auto"/>
        <w:contextualSpacing/>
        <w:rPr>
          <w:rFonts w:cstheme="minorHAnsi"/>
          <w:i/>
        </w:rPr>
      </w:pPr>
      <w:r w:rsidRPr="0023751F">
        <w:rPr>
          <w:rFonts w:cstheme="minorHAnsi"/>
        </w:rPr>
        <w:t>[Lukio]</w:t>
      </w:r>
      <w:r w:rsidRPr="0023751F">
        <w:rPr>
          <w:rFonts w:cstheme="minorHAnsi"/>
          <w:i/>
        </w:rPr>
        <w:t>laissa tarkoitettuun päätökseen saa vaatia oikaisua aluehallintovirastolta siten kuin hallintolaissa säädetään, jos päätös koskee:</w:t>
      </w:r>
    </w:p>
    <w:p w14:paraId="0CD64267" w14:textId="77777777" w:rsidR="00397E4D" w:rsidRPr="0023751F" w:rsidRDefault="00397E4D" w:rsidP="00D37DE9">
      <w:pPr>
        <w:numPr>
          <w:ilvl w:val="0"/>
          <w:numId w:val="155"/>
        </w:numPr>
        <w:spacing w:after="0" w:line="276" w:lineRule="auto"/>
        <w:contextualSpacing/>
        <w:rPr>
          <w:rFonts w:cstheme="minorHAnsi"/>
          <w:i/>
        </w:rPr>
      </w:pPr>
      <w:r w:rsidRPr="0023751F">
        <w:rPr>
          <w:rFonts w:cstheme="minorHAnsi"/>
          <w:i/>
        </w:rPr>
        <w:t>opiskelijaksi ottamista</w:t>
      </w:r>
    </w:p>
    <w:p w14:paraId="12BE2883" w14:textId="77777777" w:rsidR="00397E4D" w:rsidRPr="0023751F" w:rsidRDefault="00397E4D" w:rsidP="00D37DE9">
      <w:pPr>
        <w:numPr>
          <w:ilvl w:val="0"/>
          <w:numId w:val="155"/>
        </w:numPr>
        <w:spacing w:after="0" w:line="276" w:lineRule="auto"/>
        <w:contextualSpacing/>
        <w:rPr>
          <w:rFonts w:cstheme="minorHAnsi"/>
          <w:i/>
        </w:rPr>
      </w:pPr>
      <w:r w:rsidRPr="0023751F">
        <w:rPr>
          <w:rFonts w:cstheme="minorHAnsi"/>
          <w:i/>
        </w:rPr>
        <w:t>23 §:n 2 momentissa tarkoitettua lisäajan myöntämistä tai 24 §:ssä tarkoitettua opiskeluoikeuden päättymistä</w:t>
      </w:r>
    </w:p>
    <w:p w14:paraId="2424DAD2" w14:textId="77777777" w:rsidR="00397E4D" w:rsidRPr="0023751F" w:rsidRDefault="00397E4D" w:rsidP="00D37DE9">
      <w:pPr>
        <w:numPr>
          <w:ilvl w:val="0"/>
          <w:numId w:val="155"/>
        </w:numPr>
        <w:spacing w:after="0" w:line="276" w:lineRule="auto"/>
        <w:contextualSpacing/>
        <w:rPr>
          <w:rFonts w:cstheme="minorHAnsi"/>
          <w:i/>
        </w:rPr>
      </w:pPr>
      <w:r w:rsidRPr="0023751F">
        <w:rPr>
          <w:rFonts w:cstheme="minorHAnsi"/>
          <w:i/>
        </w:rPr>
        <w:t>suoritettujen opintojen hyväksi lukemista</w:t>
      </w:r>
    </w:p>
    <w:p w14:paraId="34EB6ABA" w14:textId="77777777" w:rsidR="00397E4D" w:rsidRPr="0023751F" w:rsidRDefault="00397E4D" w:rsidP="00D37DE9">
      <w:pPr>
        <w:numPr>
          <w:ilvl w:val="0"/>
          <w:numId w:val="155"/>
        </w:numPr>
        <w:spacing w:after="0" w:line="276" w:lineRule="auto"/>
        <w:contextualSpacing/>
        <w:rPr>
          <w:rFonts w:cstheme="minorHAnsi"/>
          <w:i/>
        </w:rPr>
      </w:pPr>
      <w:r w:rsidRPr="0023751F">
        <w:rPr>
          <w:rFonts w:cstheme="minorHAnsi"/>
          <w:i/>
        </w:rPr>
        <w:t>opiskelun poikkeavaa järjestämistä</w:t>
      </w:r>
    </w:p>
    <w:p w14:paraId="466A4380" w14:textId="77777777" w:rsidR="00397E4D" w:rsidRPr="0023751F" w:rsidRDefault="00397E4D" w:rsidP="00D37DE9">
      <w:pPr>
        <w:numPr>
          <w:ilvl w:val="0"/>
          <w:numId w:val="155"/>
        </w:numPr>
        <w:spacing w:after="0" w:line="276" w:lineRule="auto"/>
        <w:contextualSpacing/>
        <w:rPr>
          <w:rFonts w:cstheme="minorHAnsi"/>
          <w:i/>
        </w:rPr>
      </w:pPr>
      <w:r w:rsidRPr="0023751F">
        <w:rPr>
          <w:rFonts w:cstheme="minorHAnsi"/>
          <w:i/>
        </w:rPr>
        <w:t xml:space="preserve">oikeutta saada uskonnon tai elämänkatsomustiedon opetusta. </w:t>
      </w:r>
      <w:r w:rsidRPr="0023751F">
        <w:rPr>
          <w:rFonts w:cstheme="minorHAnsi"/>
        </w:rPr>
        <w:t>(Lukiolaki 714/2018, 49 §.)</w:t>
      </w:r>
    </w:p>
    <w:p w14:paraId="75AC6ED9" w14:textId="77777777" w:rsidR="00397E4D" w:rsidRPr="0023751F" w:rsidRDefault="00397E4D" w:rsidP="00397E4D">
      <w:pPr>
        <w:spacing w:after="0" w:line="276" w:lineRule="auto"/>
        <w:contextualSpacing/>
        <w:rPr>
          <w:rFonts w:cstheme="minorHAnsi"/>
          <w:i/>
        </w:rPr>
      </w:pPr>
    </w:p>
    <w:p w14:paraId="73256381" w14:textId="77777777" w:rsidR="00397E4D" w:rsidRPr="0023751F" w:rsidRDefault="00397E4D" w:rsidP="00397E4D">
      <w:pPr>
        <w:spacing w:after="0" w:line="276" w:lineRule="auto"/>
        <w:contextualSpacing/>
        <w:rPr>
          <w:rFonts w:cstheme="minorHAnsi"/>
          <w:i/>
        </w:rPr>
      </w:pPr>
      <w:r w:rsidRPr="0023751F">
        <w:rPr>
          <w:rFonts w:cstheme="minorHAnsi"/>
        </w:rPr>
        <w:t xml:space="preserve">[Lukiolain] </w:t>
      </w:r>
      <w:r w:rsidRPr="0023751F">
        <w:rPr>
          <w:rFonts w:cstheme="minorHAnsi"/>
          <w:i/>
        </w:rPr>
        <w:t xml:space="preserve">49 §:ssä tarkoitettuun oikaisuvaatimukseen annettuun päätökseen saa hakea muutosta valittamalla hallinto-oikeuteen siten kuin hallintolainkäyttölaissa säädetään, jollei muualla laissa toisin säädetä. </w:t>
      </w:r>
      <w:r w:rsidRPr="0023751F">
        <w:rPr>
          <w:rFonts w:cstheme="minorHAnsi"/>
        </w:rPr>
        <w:t>(Lukiolaki 714/2018, 50 § 2 mom.)</w:t>
      </w:r>
    </w:p>
    <w:p w14:paraId="7C67429F" w14:textId="77777777" w:rsidR="00397E4D" w:rsidRPr="0023751F" w:rsidRDefault="00397E4D" w:rsidP="00397E4D">
      <w:pPr>
        <w:spacing w:after="0" w:line="276" w:lineRule="auto"/>
        <w:contextualSpacing/>
        <w:rPr>
          <w:rFonts w:cstheme="minorHAnsi"/>
          <w:i/>
        </w:rPr>
      </w:pPr>
    </w:p>
    <w:p w14:paraId="2073CA38" w14:textId="77777777" w:rsidR="00397E4D" w:rsidRPr="0023751F" w:rsidRDefault="00397E4D" w:rsidP="00397E4D">
      <w:pPr>
        <w:spacing w:after="0" w:line="276" w:lineRule="auto"/>
        <w:contextualSpacing/>
        <w:rPr>
          <w:rFonts w:cstheme="minorHAnsi"/>
        </w:rPr>
      </w:pPr>
      <w:r w:rsidRPr="0023751F">
        <w:rPr>
          <w:rFonts w:cstheme="minorHAnsi"/>
          <w:i/>
        </w:rPr>
        <w:t xml:space="preserve">Jollei </w:t>
      </w:r>
      <w:r w:rsidRPr="0023751F">
        <w:rPr>
          <w:rFonts w:cstheme="minorHAnsi"/>
        </w:rPr>
        <w:t>[lukio]</w:t>
      </w:r>
      <w:r w:rsidRPr="0023751F">
        <w:rPr>
          <w:rFonts w:cstheme="minorHAnsi"/>
          <w:i/>
        </w:rPr>
        <w:t xml:space="preserve">laissa toisin säädetä, hallinto-oikeuden päätökseen saa hakea muutosta valittamalla vain, jos korkein hallinto-oikeus myöntää valitusluvan. </w:t>
      </w:r>
      <w:r w:rsidRPr="0023751F">
        <w:rPr>
          <w:rFonts w:cstheme="minorHAnsi"/>
        </w:rPr>
        <w:t>(Lukiolaki 714/2018, 52 §.)</w:t>
      </w:r>
    </w:p>
    <w:p w14:paraId="152194F2" w14:textId="77777777" w:rsidR="00397E4D" w:rsidRPr="0023751F" w:rsidRDefault="00397E4D" w:rsidP="00397E4D">
      <w:pPr>
        <w:spacing w:after="0" w:line="276" w:lineRule="auto"/>
        <w:contextualSpacing/>
        <w:rPr>
          <w:rFonts w:cstheme="minorHAnsi"/>
          <w:i/>
        </w:rPr>
      </w:pPr>
    </w:p>
    <w:p w14:paraId="445BD025" w14:textId="77777777" w:rsidR="00397E4D" w:rsidRPr="0023751F" w:rsidRDefault="00397E4D" w:rsidP="00397E4D">
      <w:pPr>
        <w:spacing w:after="0" w:line="276" w:lineRule="auto"/>
        <w:contextualSpacing/>
        <w:rPr>
          <w:rFonts w:cstheme="minorHAnsi"/>
        </w:rPr>
      </w:pPr>
      <w:r w:rsidRPr="0023751F">
        <w:rPr>
          <w:rFonts w:cstheme="minorHAnsi"/>
          <w:i/>
        </w:rPr>
        <w:lastRenderedPageBreak/>
        <w:t xml:space="preserve">Hallinto-oikeuden päätökseen, jolla on ratkaistu 49 §:ssä tarkoitettua asiaa koskeva valitus, ja aluehallintoviraston päätökseen, jolla on ratkaistu 53 §:ssä tarkoitettua asiaa koskeva oikaisuvaatimus, ei saa hakea muutosta valittamalla. </w:t>
      </w:r>
      <w:r w:rsidRPr="0023751F">
        <w:rPr>
          <w:rFonts w:cstheme="minorHAnsi"/>
        </w:rPr>
        <w:t>(Lukiolaki 714/2018, 54 § 2 mom.)</w:t>
      </w:r>
    </w:p>
    <w:p w14:paraId="114CF92E" w14:textId="77777777" w:rsidR="00397E4D" w:rsidRPr="0023751F" w:rsidRDefault="00397E4D" w:rsidP="00397E4D">
      <w:pPr>
        <w:spacing w:after="0" w:line="276" w:lineRule="auto"/>
        <w:contextualSpacing/>
        <w:rPr>
          <w:rFonts w:cstheme="minorHAnsi"/>
          <w:i/>
        </w:rPr>
      </w:pPr>
    </w:p>
    <w:p w14:paraId="5100161A" w14:textId="77777777" w:rsidR="00397E4D" w:rsidRPr="0023751F" w:rsidRDefault="00397E4D" w:rsidP="00397E4D">
      <w:pPr>
        <w:spacing w:after="0" w:line="276" w:lineRule="auto"/>
        <w:contextualSpacing/>
        <w:rPr>
          <w:rFonts w:cstheme="minorHAnsi"/>
        </w:rPr>
      </w:pPr>
      <w:r w:rsidRPr="0023751F">
        <w:rPr>
          <w:rFonts w:cstheme="minorHAnsi"/>
          <w:i/>
        </w:rPr>
        <w:t xml:space="preserve">Kun opetusta järjestetään ulkomailla, toimivaltainen hallinto-oikeus on Helsingin hallinto-oikeus ja toimivaltainen aluehallintoviranomainen on Etelä-Suomen aluehallintovirasto. </w:t>
      </w:r>
      <w:r w:rsidRPr="0023751F">
        <w:rPr>
          <w:rFonts w:cstheme="minorHAnsi"/>
        </w:rPr>
        <w:t>(Lukiolaki 714/2018, 55 §.)</w:t>
      </w:r>
    </w:p>
    <w:p w14:paraId="0B5CCCB9" w14:textId="77777777" w:rsidR="00397E4D" w:rsidRPr="0023751F" w:rsidRDefault="00397E4D" w:rsidP="00397E4D">
      <w:pPr>
        <w:spacing w:after="0" w:line="276" w:lineRule="auto"/>
        <w:contextualSpacing/>
        <w:rPr>
          <w:rFonts w:cstheme="minorHAnsi"/>
          <w:i/>
        </w:rPr>
      </w:pPr>
    </w:p>
    <w:p w14:paraId="0226908E"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8" w:name="_Toc415582338"/>
      <w:bookmarkStart w:id="109" w:name="_Toc423590002"/>
      <w:bookmarkStart w:id="110" w:name="_Toc428459025"/>
      <w:bookmarkStart w:id="111" w:name="_Toc3448868"/>
      <w:bookmarkStart w:id="112" w:name="_Toc70529055"/>
      <w:r w:rsidRPr="0023751F">
        <w:rPr>
          <w:rFonts w:eastAsiaTheme="majorEastAsia" w:cstheme="minorHAnsi"/>
          <w:b/>
          <w:color w:val="2F5496" w:themeColor="accent1" w:themeShade="BF"/>
          <w:sz w:val="36"/>
        </w:rPr>
        <w:t>5.6 Todistukset ja niihin merkittävät tiedot</w:t>
      </w:r>
      <w:bookmarkEnd w:id="108"/>
      <w:bookmarkEnd w:id="109"/>
      <w:bookmarkEnd w:id="110"/>
      <w:bookmarkEnd w:id="111"/>
      <w:bookmarkEnd w:id="112"/>
      <w:r w:rsidRPr="0023751F">
        <w:rPr>
          <w:rFonts w:eastAsiaTheme="majorEastAsia" w:cstheme="minorHAnsi"/>
          <w:b/>
          <w:color w:val="2F5496" w:themeColor="accent1" w:themeShade="BF"/>
          <w:sz w:val="36"/>
        </w:rPr>
        <w:t xml:space="preserve"> </w:t>
      </w:r>
    </w:p>
    <w:p w14:paraId="1C8445AB" w14:textId="77777777" w:rsidR="00397E4D" w:rsidRPr="0023751F" w:rsidRDefault="00397E4D" w:rsidP="00397E4D">
      <w:pPr>
        <w:spacing w:after="0" w:line="276" w:lineRule="auto"/>
        <w:contextualSpacing/>
        <w:rPr>
          <w:rFonts w:cstheme="minorHAnsi"/>
        </w:rPr>
      </w:pPr>
    </w:p>
    <w:p w14:paraId="19717FCD" w14:textId="77777777" w:rsidR="00397E4D" w:rsidRPr="0023751F" w:rsidRDefault="00397E4D" w:rsidP="00397E4D">
      <w:pPr>
        <w:spacing w:after="0" w:line="276" w:lineRule="auto"/>
        <w:contextualSpacing/>
        <w:rPr>
          <w:rFonts w:cstheme="minorHAnsi"/>
        </w:rPr>
      </w:pPr>
      <w:r w:rsidRPr="0023751F">
        <w:rPr>
          <w:rFonts w:cstheme="minorHAnsi"/>
          <w:i/>
        </w:rPr>
        <w:t xml:space="preserve">Lukiokoulutuksen oppimäärän suorittaneelle opiskelijalle annetaan päättötodistus. Lukiokoulutukseen valmistavan koulutuksen oppimäärän suorittamisesta annetaan todistus. Opiskelijalle, jonka opiskeluoikeus on päättynyt kesken lukiokoulutuksen tai lukiokoulutukseen valmistavan koulutuksen oppimäärän suorittamisen, annetaan todistus suoritetuista opinnoista. Aineopiskelijalle ja lukion oppimäärän erityisessä tutkinnossa osittain suorittaneelle annetaan todistus suoritetuista oppiaineiden oppimääristä ja muista opinnoista. </w:t>
      </w:r>
      <w:r w:rsidRPr="0023751F">
        <w:rPr>
          <w:rFonts w:cstheme="minorHAnsi"/>
        </w:rPr>
        <w:t>[Lukiolain 39 §:n]</w:t>
      </w:r>
      <w:r w:rsidRPr="0023751F">
        <w:rPr>
          <w:rFonts w:cstheme="minorHAnsi"/>
          <w:i/>
        </w:rPr>
        <w:t xml:space="preserve"> 1 ja 2 momentissa tarkoitettujen todistusten liitteenä annetaan lisäksi erillinen todistus lukiodiplomin ja suullisen kielitaidon kokeen suorittamisesta. Opetushallitus määrää opetussuunnitelman perusteissa todistuksiin merkittävistä tiedoista ja muista kuin 3 momentissa mainituista todistusten liitteistä.</w:t>
      </w:r>
      <w:r w:rsidRPr="0023751F">
        <w:rPr>
          <w:rFonts w:cstheme="minorHAnsi"/>
        </w:rPr>
        <w:t xml:space="preserve"> (Lukiolaki 714/2018, 39 §.)</w:t>
      </w:r>
    </w:p>
    <w:p w14:paraId="32409B50" w14:textId="77777777" w:rsidR="00397E4D" w:rsidRPr="0023751F" w:rsidRDefault="00397E4D" w:rsidP="00397E4D">
      <w:pPr>
        <w:spacing w:after="0" w:line="276" w:lineRule="auto"/>
        <w:contextualSpacing/>
        <w:rPr>
          <w:rFonts w:cstheme="minorHAnsi"/>
        </w:rPr>
      </w:pPr>
    </w:p>
    <w:p w14:paraId="73931C9C" w14:textId="77777777" w:rsidR="00397E4D" w:rsidRPr="0023751F" w:rsidRDefault="00397E4D" w:rsidP="00397E4D">
      <w:pPr>
        <w:spacing w:after="0" w:line="276" w:lineRule="auto"/>
        <w:contextualSpacing/>
        <w:rPr>
          <w:rFonts w:cstheme="minorHAnsi"/>
        </w:rPr>
      </w:pPr>
      <w:r w:rsidRPr="0023751F">
        <w:rPr>
          <w:rFonts w:cstheme="minorHAnsi"/>
        </w:rPr>
        <w:t>Lukiossa käytetään seuraavia todistuksia:</w:t>
      </w:r>
    </w:p>
    <w:p w14:paraId="6DBD70A0" w14:textId="77777777" w:rsidR="00397E4D" w:rsidRPr="0023751F" w:rsidRDefault="00397E4D" w:rsidP="00D37DE9">
      <w:pPr>
        <w:numPr>
          <w:ilvl w:val="0"/>
          <w:numId w:val="159"/>
        </w:numPr>
        <w:spacing w:after="0" w:line="276" w:lineRule="auto"/>
        <w:contextualSpacing/>
        <w:rPr>
          <w:rFonts w:cstheme="minorHAnsi"/>
        </w:rPr>
      </w:pPr>
      <w:r w:rsidRPr="0023751F">
        <w:rPr>
          <w:rFonts w:cstheme="minorHAnsi"/>
        </w:rPr>
        <w:t xml:space="preserve">Lukion päättötodistus annetaan opiskelijalle, joka on suorittanut lukion koko oppimäärän. Lisäksi päättötodistuksen </w:t>
      </w:r>
      <w:r w:rsidRPr="0023751F">
        <w:t xml:space="preserve">liitteenä annetaan erillinen todistus lukiodiplomin ja suullisen kielitaidon kokeen suorittamisesta. </w:t>
      </w:r>
      <w:r w:rsidRPr="0023751F">
        <w:rPr>
          <w:rFonts w:cstheme="minorHAnsi"/>
        </w:rPr>
        <w:t xml:space="preserve"> </w:t>
      </w:r>
    </w:p>
    <w:p w14:paraId="17968FF5" w14:textId="77777777" w:rsidR="00397E4D" w:rsidRPr="0023751F" w:rsidRDefault="00397E4D" w:rsidP="00D37DE9">
      <w:pPr>
        <w:numPr>
          <w:ilvl w:val="0"/>
          <w:numId w:val="159"/>
        </w:numPr>
        <w:spacing w:after="0" w:line="276" w:lineRule="auto"/>
        <w:contextualSpacing/>
        <w:rPr>
          <w:rFonts w:cstheme="minorHAnsi"/>
        </w:rPr>
      </w:pPr>
      <w:r w:rsidRPr="0023751F">
        <w:rPr>
          <w:rFonts w:cstheme="minorHAnsi"/>
        </w:rPr>
        <w:t xml:space="preserve">Todistus oppimäärän suorittamisesta annetaan, kun opiskelija on suorittanut yhden tai useamman lukion oppiaineen oppimäärän. </w:t>
      </w:r>
    </w:p>
    <w:p w14:paraId="061D57CA" w14:textId="77777777" w:rsidR="00397E4D" w:rsidRPr="0023751F" w:rsidRDefault="00397E4D" w:rsidP="00D37DE9">
      <w:pPr>
        <w:numPr>
          <w:ilvl w:val="0"/>
          <w:numId w:val="159"/>
        </w:numPr>
        <w:spacing w:after="0" w:line="276" w:lineRule="auto"/>
        <w:contextualSpacing/>
        <w:rPr>
          <w:rFonts w:cstheme="minorHAnsi"/>
        </w:rPr>
      </w:pPr>
      <w:r w:rsidRPr="0023751F">
        <w:rPr>
          <w:rFonts w:cstheme="minorHAnsi"/>
        </w:rPr>
        <w:t xml:space="preserve">Todistus lukiosta eroamisesta (erotodistus) annetaan opiskelijalle, joka eroaa lukiosta ennen lukion koko oppimäärän suorittamista. </w:t>
      </w:r>
    </w:p>
    <w:p w14:paraId="2EBD9330" w14:textId="77777777" w:rsidR="00397E4D" w:rsidRPr="0023751F" w:rsidRDefault="00397E4D" w:rsidP="00397E4D">
      <w:pPr>
        <w:spacing w:after="0" w:line="276" w:lineRule="auto"/>
        <w:contextualSpacing/>
        <w:rPr>
          <w:rFonts w:cstheme="minorHAnsi"/>
        </w:rPr>
      </w:pPr>
    </w:p>
    <w:p w14:paraId="39C451C2" w14:textId="77777777" w:rsidR="00397E4D" w:rsidRPr="0023751F" w:rsidRDefault="00397E4D" w:rsidP="00397E4D">
      <w:pPr>
        <w:spacing w:after="0" w:line="276" w:lineRule="auto"/>
        <w:contextualSpacing/>
        <w:rPr>
          <w:rFonts w:cstheme="minorHAnsi"/>
        </w:rPr>
      </w:pPr>
      <w:r w:rsidRPr="0023751F">
        <w:rPr>
          <w:rFonts w:cstheme="minorHAnsi"/>
        </w:rPr>
        <w:t>Lukion todistusten tulee sisältää seuraavat tiedot:</w:t>
      </w:r>
    </w:p>
    <w:p w14:paraId="3B815798"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 xml:space="preserve">todistuksen nimi </w:t>
      </w:r>
    </w:p>
    <w:p w14:paraId="6C0A2D12"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koulutuksen järjestäjän nimi</w:t>
      </w:r>
    </w:p>
    <w:p w14:paraId="5D6FF6FC"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opetus- ja kulttuuriministeriön myöntämän lukiokoulutuksen järjestämisluvan päivämäärä</w:t>
      </w:r>
    </w:p>
    <w:p w14:paraId="2B630DAC"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oppilaitoksen nimi</w:t>
      </w:r>
    </w:p>
    <w:p w14:paraId="12103716"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 xml:space="preserve">opiskelijan nimi ja henkilötunnus </w:t>
      </w:r>
    </w:p>
    <w:p w14:paraId="131DF1EE"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suoritetut opinnot</w:t>
      </w:r>
    </w:p>
    <w:p w14:paraId="7ED6EE01"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paikkakunta, todistuksen antamispäivämäärä ja rehtorin allekirjoitus</w:t>
      </w:r>
    </w:p>
    <w:p w14:paraId="1675A58F"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arvosana-asteikko</w:t>
      </w:r>
    </w:p>
    <w:p w14:paraId="3A5D28E7"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selvitys kielten oppimääristä</w:t>
      </w:r>
    </w:p>
    <w:p w14:paraId="22F70A79" w14:textId="77777777" w:rsidR="00397E4D" w:rsidRPr="0023751F" w:rsidRDefault="00397E4D" w:rsidP="00397E4D">
      <w:pPr>
        <w:spacing w:after="0" w:line="276" w:lineRule="auto"/>
        <w:ind w:left="1304"/>
        <w:contextualSpacing/>
        <w:rPr>
          <w:rFonts w:cstheme="minorHAnsi"/>
        </w:rPr>
      </w:pPr>
      <w:r w:rsidRPr="0023751F">
        <w:rPr>
          <w:rFonts w:cstheme="minorHAnsi"/>
        </w:rPr>
        <w:t xml:space="preserve">S2/SV2 = äidinkieli ja kirjallisuus </w:t>
      </w:r>
      <w:r w:rsidRPr="0023751F">
        <w:rPr>
          <w:rFonts w:cstheme="minorHAnsi"/>
        </w:rPr>
        <w:noBreakHyphen/>
        <w:t xml:space="preserve">oppiaineen suomi/ruotsi toisena kielenä ja kirjallisuus </w:t>
      </w:r>
      <w:r w:rsidRPr="0023751F">
        <w:rPr>
          <w:rFonts w:cstheme="minorHAnsi"/>
        </w:rPr>
        <w:noBreakHyphen/>
        <w:t>oppimäärä</w:t>
      </w:r>
    </w:p>
    <w:p w14:paraId="7A5994A7" w14:textId="77777777" w:rsidR="00397E4D" w:rsidRPr="0023751F" w:rsidRDefault="00397E4D" w:rsidP="00397E4D">
      <w:pPr>
        <w:spacing w:after="0" w:line="276" w:lineRule="auto"/>
        <w:ind w:left="1304"/>
        <w:contextualSpacing/>
        <w:rPr>
          <w:rFonts w:cstheme="minorHAnsi"/>
        </w:rPr>
      </w:pPr>
      <w:r w:rsidRPr="0023751F">
        <w:rPr>
          <w:rFonts w:cstheme="minorHAnsi"/>
        </w:rPr>
        <w:t>A = perusopetuksen vuosiluokilla 1–6 alkaneen A-kielen oppimäärä</w:t>
      </w:r>
    </w:p>
    <w:p w14:paraId="59A8BC8F" w14:textId="77777777" w:rsidR="00397E4D" w:rsidRPr="0023751F" w:rsidRDefault="00397E4D" w:rsidP="00397E4D">
      <w:pPr>
        <w:spacing w:after="0" w:line="276" w:lineRule="auto"/>
        <w:ind w:left="1304"/>
        <w:contextualSpacing/>
        <w:rPr>
          <w:rFonts w:cstheme="minorHAnsi"/>
        </w:rPr>
      </w:pPr>
      <w:r w:rsidRPr="0023751F">
        <w:rPr>
          <w:rFonts w:cstheme="minorHAnsi"/>
        </w:rPr>
        <w:t>B1 = perusopetuksessa alkaneen B1-kielen oppimäärä</w:t>
      </w:r>
    </w:p>
    <w:p w14:paraId="39569763" w14:textId="77777777" w:rsidR="00397E4D" w:rsidRPr="0023751F" w:rsidRDefault="00397E4D" w:rsidP="00397E4D">
      <w:pPr>
        <w:spacing w:after="0" w:line="276" w:lineRule="auto"/>
        <w:ind w:left="1304"/>
        <w:contextualSpacing/>
        <w:rPr>
          <w:rFonts w:cstheme="minorHAnsi"/>
        </w:rPr>
      </w:pPr>
      <w:r w:rsidRPr="0023751F">
        <w:rPr>
          <w:rFonts w:cstheme="minorHAnsi"/>
        </w:rPr>
        <w:lastRenderedPageBreak/>
        <w:t xml:space="preserve">B2 = perusopetuksessa alkaneen valinnaisen B2-kielen oppimäärä </w:t>
      </w:r>
    </w:p>
    <w:p w14:paraId="49FA77D9" w14:textId="77777777" w:rsidR="00397E4D" w:rsidRPr="0023751F" w:rsidRDefault="00397E4D" w:rsidP="00397E4D">
      <w:pPr>
        <w:spacing w:after="0" w:line="276" w:lineRule="auto"/>
        <w:ind w:left="1304"/>
        <w:contextualSpacing/>
        <w:rPr>
          <w:rFonts w:cstheme="minorHAnsi"/>
        </w:rPr>
      </w:pPr>
      <w:r w:rsidRPr="0023751F">
        <w:rPr>
          <w:rFonts w:cstheme="minorHAnsi"/>
        </w:rPr>
        <w:t>B3 = lukiossa alkaneen valinnaisen B3-kielen oppimäärä</w:t>
      </w:r>
    </w:p>
    <w:p w14:paraId="28D4933B" w14:textId="77777777" w:rsidR="00397E4D" w:rsidRPr="0023751F" w:rsidRDefault="00397E4D" w:rsidP="00397E4D">
      <w:pPr>
        <w:spacing w:after="0" w:line="276" w:lineRule="auto"/>
        <w:ind w:left="1304"/>
        <w:contextualSpacing/>
        <w:rPr>
          <w:rFonts w:cstheme="minorHAnsi"/>
        </w:rPr>
      </w:pPr>
      <w:r w:rsidRPr="0023751F">
        <w:rPr>
          <w:rFonts w:cstheme="minorHAnsi"/>
        </w:rPr>
        <w:t>ÄO/M = äidinkielenomainen oppimäärä toisessa kotimaisessa kielessä (ruotsi/suomi)</w:t>
      </w:r>
    </w:p>
    <w:p w14:paraId="7E20F846" w14:textId="77777777" w:rsidR="00397E4D" w:rsidRPr="0023751F" w:rsidRDefault="00397E4D" w:rsidP="00D37DE9">
      <w:pPr>
        <w:numPr>
          <w:ilvl w:val="0"/>
          <w:numId w:val="156"/>
        </w:numPr>
        <w:spacing w:after="0" w:line="276" w:lineRule="auto"/>
        <w:contextualSpacing/>
        <w:rPr>
          <w:rFonts w:cstheme="minorHAnsi"/>
        </w:rPr>
      </w:pPr>
      <w:r w:rsidRPr="0023751F">
        <w:rPr>
          <w:rFonts w:cstheme="minorHAnsi"/>
        </w:rPr>
        <w:t>merkintä, että todistus on Opetushallituksen päättämien lukion opetussuunnitelman perusteiden 2019 mukainen.</w:t>
      </w:r>
    </w:p>
    <w:p w14:paraId="51E19E53" w14:textId="77777777" w:rsidR="00397E4D" w:rsidRPr="0023751F" w:rsidRDefault="00397E4D" w:rsidP="00397E4D">
      <w:pPr>
        <w:spacing w:after="0" w:line="276" w:lineRule="auto"/>
        <w:contextualSpacing/>
        <w:rPr>
          <w:rFonts w:cstheme="minorHAnsi"/>
        </w:rPr>
      </w:pPr>
    </w:p>
    <w:p w14:paraId="5783AA98" w14:textId="77777777" w:rsidR="00397E4D" w:rsidRPr="0023751F" w:rsidRDefault="00397E4D" w:rsidP="00397E4D">
      <w:pPr>
        <w:spacing w:after="0" w:line="276" w:lineRule="auto"/>
        <w:contextualSpacing/>
        <w:rPr>
          <w:rFonts w:cstheme="minorHAnsi"/>
        </w:rPr>
      </w:pPr>
      <w:r w:rsidRPr="0023751F">
        <w:rPr>
          <w:rFonts w:cstheme="minorHAnsi"/>
        </w:rPr>
        <w:t>Lukion päättötodistukseen merkitään: "Lukion oppimäärä sijoittuu tasolle neljä kansallisessa tutkintojen ja muiden osaamiskokonaisuuksien viitekehyksessä ja eurooppalaisessa tutkintojen viitekehyksessä."</w:t>
      </w:r>
    </w:p>
    <w:p w14:paraId="71347E41" w14:textId="77777777" w:rsidR="00397E4D" w:rsidRPr="0023751F" w:rsidRDefault="00397E4D" w:rsidP="00397E4D">
      <w:pPr>
        <w:spacing w:after="0" w:line="276" w:lineRule="auto"/>
        <w:contextualSpacing/>
        <w:rPr>
          <w:rFonts w:cstheme="minorHAnsi"/>
        </w:rPr>
      </w:pPr>
    </w:p>
    <w:p w14:paraId="05DC792E" w14:textId="77777777" w:rsidR="00397E4D" w:rsidRPr="0023751F" w:rsidRDefault="00397E4D" w:rsidP="00397E4D">
      <w:pPr>
        <w:spacing w:after="0" w:line="276" w:lineRule="auto"/>
        <w:contextualSpacing/>
        <w:rPr>
          <w:rFonts w:cstheme="minorHAnsi"/>
        </w:rPr>
      </w:pPr>
      <w:r w:rsidRPr="0023751F">
        <w:rPr>
          <w:rFonts w:cstheme="minorHAnsi"/>
        </w:rPr>
        <w:t xml:space="preserve">Uskonnon ja elämäkatsomustiedon arvosana merkitään todistuksissa merkinnällä ”uskonto/elämänkatsomustieto” erittelemättä, mihin opetukseen opiskelija on osallistunut. </w:t>
      </w:r>
    </w:p>
    <w:p w14:paraId="76218D09" w14:textId="77777777" w:rsidR="00397E4D" w:rsidRPr="0023751F" w:rsidRDefault="00397E4D" w:rsidP="00397E4D">
      <w:pPr>
        <w:spacing w:after="0" w:line="276" w:lineRule="auto"/>
        <w:contextualSpacing/>
        <w:rPr>
          <w:rFonts w:cstheme="minorHAnsi"/>
        </w:rPr>
      </w:pPr>
    </w:p>
    <w:p w14:paraId="002C7C5F" w14:textId="77777777" w:rsidR="00397E4D" w:rsidRPr="0023751F" w:rsidRDefault="00397E4D" w:rsidP="00397E4D">
      <w:pPr>
        <w:spacing w:after="0" w:line="276" w:lineRule="auto"/>
        <w:contextualSpacing/>
        <w:rPr>
          <w:rFonts w:cstheme="minorHAnsi"/>
        </w:rPr>
      </w:pPr>
      <w:r w:rsidRPr="0023751F">
        <w:rPr>
          <w:rFonts w:cstheme="minorHAnsi"/>
        </w:rPr>
        <w:t xml:space="preserve">Suomi/ruotsi toisena kielenä ja kirjallisuus merkitään todistuksessa Äidinkieli ja kirjallisuus </w:t>
      </w:r>
      <w:r w:rsidRPr="0023751F">
        <w:rPr>
          <w:rFonts w:cstheme="minorHAnsi"/>
        </w:rPr>
        <w:noBreakHyphen/>
        <w:t xml:space="preserve">kohtaan. </w:t>
      </w:r>
    </w:p>
    <w:p w14:paraId="45AC03C8" w14:textId="77777777" w:rsidR="00397E4D" w:rsidRPr="0023751F" w:rsidRDefault="00397E4D" w:rsidP="00397E4D">
      <w:pPr>
        <w:spacing w:after="0" w:line="276" w:lineRule="auto"/>
        <w:contextualSpacing/>
        <w:rPr>
          <w:rFonts w:cstheme="minorHAnsi"/>
        </w:rPr>
      </w:pPr>
    </w:p>
    <w:p w14:paraId="7319DD21" w14:textId="77777777" w:rsidR="00397E4D" w:rsidRPr="0023751F" w:rsidRDefault="00397E4D" w:rsidP="00397E4D">
      <w:pPr>
        <w:spacing w:after="0" w:line="276" w:lineRule="auto"/>
        <w:contextualSpacing/>
        <w:rPr>
          <w:rFonts w:cstheme="minorHAnsi"/>
        </w:rPr>
      </w:pPr>
      <w:r w:rsidRPr="0023751F">
        <w:rPr>
          <w:rFonts w:cstheme="minorHAnsi"/>
        </w:rPr>
        <w:t xml:space="preserve">Lukion päättötodistukseen ja todistukseen oppimäärän suorittamisesta merkitään opiskelijan opiskelemat oppiaineet, niissä suoritettujen opintopisteiden määrä sekä kunkin oppiaineen arvosana sanallisesti ja numeroin (esimerkiksi kiitettävä 9) tai merkintä oppiaineen hyväksytystä suorittamisesta (suoritettu S). </w:t>
      </w:r>
    </w:p>
    <w:p w14:paraId="42454289" w14:textId="77777777" w:rsidR="00397E4D" w:rsidRPr="0023751F" w:rsidRDefault="00397E4D" w:rsidP="00397E4D">
      <w:pPr>
        <w:spacing w:after="0" w:line="276" w:lineRule="auto"/>
        <w:contextualSpacing/>
        <w:rPr>
          <w:rFonts w:cstheme="minorHAnsi"/>
        </w:rPr>
      </w:pPr>
    </w:p>
    <w:p w14:paraId="76164BDF" w14:textId="77777777" w:rsidR="00397E4D" w:rsidRPr="0023751F" w:rsidRDefault="00397E4D" w:rsidP="00397E4D">
      <w:pPr>
        <w:spacing w:after="0" w:line="276" w:lineRule="auto"/>
        <w:contextualSpacing/>
        <w:rPr>
          <w:rFonts w:cstheme="minorHAnsi"/>
          <w:color w:val="FF0000"/>
        </w:rPr>
      </w:pPr>
      <w:r w:rsidRPr="0023751F">
        <w:rPr>
          <w:rFonts w:cstheme="minorHAnsi"/>
        </w:rPr>
        <w:t>Temaattiset opinnot merkitään suoritusmerkinnällä. Temaattisten opintojen opintojaksojen nimet eritellään liitteeseen.</w:t>
      </w:r>
    </w:p>
    <w:p w14:paraId="50699C80" w14:textId="77777777" w:rsidR="00397E4D" w:rsidRPr="0023751F" w:rsidRDefault="00397E4D" w:rsidP="00397E4D">
      <w:pPr>
        <w:spacing w:after="0" w:line="276" w:lineRule="auto"/>
        <w:contextualSpacing/>
        <w:rPr>
          <w:rFonts w:cstheme="minorHAnsi"/>
        </w:rPr>
      </w:pPr>
    </w:p>
    <w:p w14:paraId="7EA5C951" w14:textId="77777777" w:rsidR="00397E4D" w:rsidRPr="0023751F" w:rsidRDefault="00397E4D" w:rsidP="00397E4D">
      <w:pPr>
        <w:spacing w:after="0" w:line="276" w:lineRule="auto"/>
        <w:contextualSpacing/>
        <w:rPr>
          <w:rFonts w:cstheme="minorHAnsi"/>
        </w:rPr>
      </w:pPr>
      <w:r w:rsidRPr="0023751F">
        <w:rPr>
          <w:rFonts w:cstheme="minorHAnsi"/>
        </w:rPr>
        <w:t xml:space="preserve">Päättötodistukseen ja todistukseen oppimäärän suorittamisesta kuuluu myös kohta Lisätietoja. Tähän kohtaan merkitään päättötodistuksen liitteenä annettavat ja sitä täydentävät todistukset lukio-opintoihin liittyvistä näytöistä, kuten suoritetut lukiodiplomit, suullisen kielitaidon kokeet sekä erittely temaattisista opinnoista ja sellaisista muista lukion oppimäärään kuuluneista opinnoista, jotka eivät sisälly oppiaineiden oppimääriin. </w:t>
      </w:r>
    </w:p>
    <w:p w14:paraId="39291B11" w14:textId="77777777" w:rsidR="00397E4D" w:rsidRPr="0023751F" w:rsidRDefault="00397E4D" w:rsidP="00397E4D">
      <w:pPr>
        <w:spacing w:after="0" w:line="276" w:lineRule="auto"/>
        <w:contextualSpacing/>
        <w:rPr>
          <w:rFonts w:cstheme="minorHAnsi"/>
        </w:rPr>
      </w:pPr>
    </w:p>
    <w:p w14:paraId="790031B7" w14:textId="77777777" w:rsidR="00397E4D" w:rsidRPr="0023751F" w:rsidRDefault="00397E4D" w:rsidP="00397E4D">
      <w:pPr>
        <w:spacing w:after="0" w:line="276" w:lineRule="auto"/>
        <w:contextualSpacing/>
        <w:rPr>
          <w:rFonts w:cstheme="minorHAnsi"/>
        </w:rPr>
      </w:pPr>
      <w:r w:rsidRPr="0023751F">
        <w:rPr>
          <w:rFonts w:cstheme="minorHAnsi"/>
        </w:rPr>
        <w:t xml:space="preserve">Mikäli opiskelija on opiskellut yli puolet oppiaineen oppimäärän opinnoista muulla kuin koulun varsinaisella opetuskielellä, tulee siitä tehdä merkintä todistuksen lisätietoihin. </w:t>
      </w:r>
    </w:p>
    <w:p w14:paraId="178031D1" w14:textId="77777777" w:rsidR="00397E4D" w:rsidRPr="0023751F" w:rsidRDefault="00397E4D" w:rsidP="00397E4D">
      <w:pPr>
        <w:spacing w:after="0" w:line="276" w:lineRule="auto"/>
        <w:contextualSpacing/>
        <w:rPr>
          <w:rFonts w:cstheme="minorHAnsi"/>
        </w:rPr>
      </w:pPr>
    </w:p>
    <w:p w14:paraId="2C03EDFA" w14:textId="77777777" w:rsidR="00397E4D" w:rsidRPr="0023751F" w:rsidRDefault="00397E4D" w:rsidP="00397E4D">
      <w:pPr>
        <w:spacing w:after="0" w:line="276" w:lineRule="auto"/>
        <w:contextualSpacing/>
        <w:rPr>
          <w:rFonts w:cstheme="minorHAnsi"/>
        </w:rPr>
      </w:pPr>
      <w:r w:rsidRPr="0023751F">
        <w:rPr>
          <w:rFonts w:cstheme="minorHAnsi"/>
        </w:rPr>
        <w:t>Lukion erotodistukseen merkitään oppiaineet, niissä suoritetut opinnot ja opintopistemäärät sekä muut opiskelijan suorittamat lukio-opinnot ja niistä saadut arvosanat joko numeroina tai suoritusmerkintänä (S = suoritettu, H = hylätty).</w:t>
      </w:r>
    </w:p>
    <w:p w14:paraId="2DCD5B80" w14:textId="77777777" w:rsidR="00397E4D" w:rsidRPr="0023751F" w:rsidRDefault="00397E4D" w:rsidP="00397E4D">
      <w:pPr>
        <w:spacing w:after="0" w:line="276" w:lineRule="auto"/>
        <w:contextualSpacing/>
        <w:rPr>
          <w:rFonts w:cstheme="minorHAnsi"/>
        </w:rPr>
      </w:pPr>
    </w:p>
    <w:p w14:paraId="3A3C0282" w14:textId="77777777" w:rsidR="00397E4D" w:rsidRPr="0023751F" w:rsidRDefault="00397E4D" w:rsidP="00397E4D">
      <w:pPr>
        <w:spacing w:after="0" w:line="276" w:lineRule="auto"/>
        <w:contextualSpacing/>
        <w:rPr>
          <w:rFonts w:cstheme="minorHAnsi"/>
        </w:rPr>
      </w:pPr>
      <w:r w:rsidRPr="0023751F">
        <w:rPr>
          <w:rFonts w:cstheme="minorHAnsi"/>
        </w:rPr>
        <w:t>Lukiossa pidetään opiskelijan opinnoista rekisteriä, josta ilmenevät suoritetut opinnot ja niiden arvosanat.</w:t>
      </w:r>
    </w:p>
    <w:p w14:paraId="2B391A3B" w14:textId="77777777" w:rsidR="00397E4D" w:rsidRPr="0023751F" w:rsidRDefault="00397E4D" w:rsidP="00397E4D">
      <w:pPr>
        <w:spacing w:after="0" w:line="276" w:lineRule="auto"/>
        <w:contextualSpacing/>
        <w:rPr>
          <w:rFonts w:cstheme="minorHAnsi"/>
        </w:rPr>
      </w:pPr>
    </w:p>
    <w:p w14:paraId="48B01D94" w14:textId="77777777" w:rsidR="00397E4D" w:rsidRPr="0023751F" w:rsidRDefault="00397E4D" w:rsidP="00397E4D">
      <w:pPr>
        <w:spacing w:after="0" w:line="276" w:lineRule="auto"/>
        <w:contextualSpacing/>
        <w:rPr>
          <w:rFonts w:cstheme="minorHAnsi"/>
        </w:rPr>
      </w:pPr>
      <w:r w:rsidRPr="0023751F">
        <w:rPr>
          <w:rFonts w:cstheme="minorHAnsi"/>
        </w:rPr>
        <w:t xml:space="preserve">Lukion koko oppimäärän suorittamisesta ei anneta yhteistä arvosanaa oppiaineiden arvosanojen keskiarvona eikä muullakaan tavalla. </w:t>
      </w:r>
    </w:p>
    <w:p w14:paraId="276B8FEF" w14:textId="77777777" w:rsidR="00397E4D" w:rsidRPr="0023751F" w:rsidRDefault="00397E4D" w:rsidP="00397E4D">
      <w:pPr>
        <w:spacing w:after="0" w:line="276" w:lineRule="auto"/>
        <w:contextualSpacing/>
        <w:rPr>
          <w:rFonts w:cstheme="minorHAnsi"/>
        </w:rPr>
      </w:pPr>
    </w:p>
    <w:p w14:paraId="647D7D24" w14:textId="77777777" w:rsidR="00397E4D" w:rsidRPr="0023751F" w:rsidRDefault="00397E4D" w:rsidP="00397E4D">
      <w:pPr>
        <w:spacing w:after="0" w:line="276" w:lineRule="auto"/>
        <w:contextualSpacing/>
        <w:rPr>
          <w:rFonts w:cstheme="minorHAnsi"/>
        </w:rPr>
      </w:pPr>
      <w:r w:rsidRPr="0023751F">
        <w:rPr>
          <w:rFonts w:cstheme="minorHAnsi"/>
        </w:rPr>
        <w:t xml:space="preserve">Todistukseen merkitään opiskelijan suorittamien opintojen määrä opintopisteinä. Kokonaismäärään lasketaan hylättyjä opintoja vain pakollisissa ja valtakunnallisissa valinnaisissa opinnoissa. </w:t>
      </w:r>
    </w:p>
    <w:p w14:paraId="3D36CC8F" w14:textId="77777777" w:rsidR="00397E4D" w:rsidRPr="0023751F" w:rsidRDefault="00397E4D" w:rsidP="00397E4D">
      <w:pPr>
        <w:spacing w:after="0" w:line="276" w:lineRule="auto"/>
        <w:contextualSpacing/>
        <w:rPr>
          <w:rFonts w:cstheme="minorHAnsi"/>
        </w:rPr>
      </w:pPr>
    </w:p>
    <w:p w14:paraId="7A5254CD"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Lukiokoulutuksen järjestäjä päättää todistusten ulkoasusta. </w:t>
      </w:r>
    </w:p>
    <w:p w14:paraId="438C27EC" w14:textId="77777777" w:rsidR="00397E4D" w:rsidRPr="0023751F" w:rsidRDefault="00397E4D" w:rsidP="00397E4D">
      <w:pPr>
        <w:spacing w:after="0" w:line="276" w:lineRule="auto"/>
        <w:contextualSpacing/>
        <w:rPr>
          <w:rFonts w:cstheme="minorHAnsi"/>
        </w:rPr>
      </w:pPr>
    </w:p>
    <w:p w14:paraId="72E44E7D" w14:textId="77777777" w:rsidR="00397E4D" w:rsidRPr="0023751F" w:rsidRDefault="00397E4D" w:rsidP="00397E4D">
      <w:pPr>
        <w:spacing w:after="0" w:line="276" w:lineRule="auto"/>
        <w:contextualSpacing/>
        <w:rPr>
          <w:rFonts w:cstheme="minorHAnsi"/>
        </w:rPr>
      </w:pPr>
      <w:r w:rsidRPr="0023751F">
        <w:rPr>
          <w:rFonts w:cstheme="minorHAnsi"/>
        </w:rPr>
        <w:t xml:space="preserve">Todistus suullisen kielitaidon kokeesta ja lukiodiplomitodistus annetaan lukion päättötodistuksen liitteinä.  </w:t>
      </w:r>
    </w:p>
    <w:p w14:paraId="3BA415BC" w14:textId="77777777" w:rsidR="00397E4D" w:rsidRPr="0023751F" w:rsidRDefault="00397E4D" w:rsidP="00397E4D">
      <w:pPr>
        <w:spacing w:after="0" w:line="276" w:lineRule="auto"/>
        <w:contextualSpacing/>
        <w:rPr>
          <w:rFonts w:cstheme="minorHAnsi"/>
        </w:rPr>
      </w:pPr>
    </w:p>
    <w:p w14:paraId="20E29EBF" w14:textId="77777777" w:rsidR="00397E4D" w:rsidRPr="0023751F" w:rsidRDefault="00397E4D" w:rsidP="00397E4D">
      <w:pPr>
        <w:spacing w:after="0" w:line="276" w:lineRule="auto"/>
        <w:contextualSpacing/>
        <w:rPr>
          <w:rFonts w:cstheme="minorHAnsi"/>
        </w:rPr>
      </w:pPr>
      <w:r w:rsidRPr="0023751F">
        <w:rPr>
          <w:rFonts w:cstheme="minorHAnsi"/>
        </w:rPr>
        <w:t>Suullisen kielitaidon kokeen suorittamisesta annettavaan todistukseen merkitään seuraavat tiedot:</w:t>
      </w:r>
    </w:p>
    <w:p w14:paraId="30F0C9DF" w14:textId="77777777" w:rsidR="00397E4D" w:rsidRPr="0023751F" w:rsidRDefault="00397E4D" w:rsidP="00D37DE9">
      <w:pPr>
        <w:numPr>
          <w:ilvl w:val="0"/>
          <w:numId w:val="158"/>
        </w:numPr>
        <w:spacing w:after="0" w:line="276" w:lineRule="auto"/>
        <w:contextualSpacing/>
        <w:rPr>
          <w:rFonts w:cstheme="minorHAnsi"/>
        </w:rPr>
      </w:pPr>
      <w:r w:rsidRPr="0023751F">
        <w:rPr>
          <w:rFonts w:cstheme="minorHAnsi"/>
        </w:rPr>
        <w:t>todistuksen nimi</w:t>
      </w:r>
    </w:p>
    <w:p w14:paraId="207D4A9A" w14:textId="77777777" w:rsidR="00397E4D" w:rsidRPr="0023751F" w:rsidRDefault="00397E4D" w:rsidP="00D37DE9">
      <w:pPr>
        <w:numPr>
          <w:ilvl w:val="0"/>
          <w:numId w:val="158"/>
        </w:numPr>
        <w:spacing w:after="0" w:line="276" w:lineRule="auto"/>
        <w:contextualSpacing/>
        <w:rPr>
          <w:rFonts w:cstheme="minorHAnsi"/>
        </w:rPr>
      </w:pPr>
      <w:r w:rsidRPr="0023751F">
        <w:rPr>
          <w:rFonts w:cstheme="minorHAnsi"/>
        </w:rPr>
        <w:t>koulutuksen järjestäjän nimi</w:t>
      </w:r>
    </w:p>
    <w:p w14:paraId="01A3C094" w14:textId="77777777" w:rsidR="00397E4D" w:rsidRPr="0023751F" w:rsidRDefault="00397E4D" w:rsidP="00D37DE9">
      <w:pPr>
        <w:numPr>
          <w:ilvl w:val="0"/>
          <w:numId w:val="158"/>
        </w:numPr>
        <w:spacing w:after="0" w:line="276" w:lineRule="auto"/>
        <w:contextualSpacing/>
        <w:rPr>
          <w:rFonts w:cstheme="minorHAnsi"/>
        </w:rPr>
      </w:pPr>
      <w:r w:rsidRPr="0023751F">
        <w:rPr>
          <w:rFonts w:cstheme="minorHAnsi"/>
        </w:rPr>
        <w:t>opetus- ja kulttuuriministeriön myöntämän lukiokoulutuksen järjestämisluvan päivämäärä</w:t>
      </w:r>
    </w:p>
    <w:p w14:paraId="021F9DF3" w14:textId="77777777" w:rsidR="00397E4D" w:rsidRPr="0023751F" w:rsidRDefault="00397E4D" w:rsidP="00D37DE9">
      <w:pPr>
        <w:numPr>
          <w:ilvl w:val="0"/>
          <w:numId w:val="158"/>
        </w:numPr>
        <w:spacing w:after="0" w:line="276" w:lineRule="auto"/>
        <w:contextualSpacing/>
        <w:rPr>
          <w:rFonts w:cstheme="minorHAnsi"/>
        </w:rPr>
      </w:pPr>
      <w:r w:rsidRPr="0023751F">
        <w:rPr>
          <w:rFonts w:cstheme="minorHAnsi"/>
        </w:rPr>
        <w:t>oppilaitoksen nimi</w:t>
      </w:r>
    </w:p>
    <w:p w14:paraId="11FB1EE4" w14:textId="77777777" w:rsidR="00397E4D" w:rsidRPr="0023751F" w:rsidRDefault="00397E4D" w:rsidP="00D37DE9">
      <w:pPr>
        <w:numPr>
          <w:ilvl w:val="0"/>
          <w:numId w:val="158"/>
        </w:numPr>
        <w:spacing w:after="0" w:line="276" w:lineRule="auto"/>
        <w:contextualSpacing/>
        <w:rPr>
          <w:rFonts w:cstheme="minorHAnsi"/>
        </w:rPr>
      </w:pPr>
      <w:r w:rsidRPr="0023751F">
        <w:rPr>
          <w:rFonts w:cstheme="minorHAnsi"/>
        </w:rPr>
        <w:t xml:space="preserve">opiskelijan nimi ja henkilötunnus </w:t>
      </w:r>
    </w:p>
    <w:p w14:paraId="69DCC4DC" w14:textId="77777777" w:rsidR="00397E4D" w:rsidRPr="0023751F" w:rsidRDefault="00397E4D" w:rsidP="00D37DE9">
      <w:pPr>
        <w:numPr>
          <w:ilvl w:val="0"/>
          <w:numId w:val="158"/>
        </w:numPr>
        <w:spacing w:after="0" w:line="276" w:lineRule="auto"/>
        <w:contextualSpacing/>
        <w:rPr>
          <w:rFonts w:cstheme="minorHAnsi"/>
        </w:rPr>
      </w:pPr>
      <w:r w:rsidRPr="0023751F">
        <w:rPr>
          <w:rFonts w:cstheme="minorHAnsi"/>
        </w:rPr>
        <w:t>kokeessa suoritettu kieli ja sen oppimäärä sekä kokeesta saatu arvosana</w:t>
      </w:r>
    </w:p>
    <w:p w14:paraId="55792E09" w14:textId="77777777" w:rsidR="00397E4D" w:rsidRPr="0023751F" w:rsidRDefault="00397E4D" w:rsidP="00D37DE9">
      <w:pPr>
        <w:numPr>
          <w:ilvl w:val="0"/>
          <w:numId w:val="158"/>
        </w:numPr>
        <w:spacing w:after="0" w:line="276" w:lineRule="auto"/>
        <w:contextualSpacing/>
        <w:rPr>
          <w:rFonts w:cstheme="minorHAnsi"/>
        </w:rPr>
      </w:pPr>
      <w:r w:rsidRPr="0023751F">
        <w:rPr>
          <w:rFonts w:cstheme="minorHAnsi"/>
        </w:rPr>
        <w:t>paikkakunta, todistuksen antamispäivämäärä (lukion päättötodistuksen päivämäärä) ja rehtorin allekirjoitus</w:t>
      </w:r>
    </w:p>
    <w:p w14:paraId="24E7E60A" w14:textId="77777777" w:rsidR="00397E4D" w:rsidRPr="0023751F" w:rsidRDefault="00397E4D" w:rsidP="00D37DE9">
      <w:pPr>
        <w:numPr>
          <w:ilvl w:val="0"/>
          <w:numId w:val="158"/>
        </w:numPr>
        <w:spacing w:after="0" w:line="276" w:lineRule="auto"/>
        <w:contextualSpacing/>
        <w:rPr>
          <w:rFonts w:cstheme="minorHAnsi"/>
        </w:rPr>
      </w:pPr>
      <w:r w:rsidRPr="0023751F">
        <w:rPr>
          <w:rFonts w:cstheme="minorHAnsi"/>
        </w:rPr>
        <w:t xml:space="preserve">arvosana-asteikko. </w:t>
      </w:r>
    </w:p>
    <w:p w14:paraId="6F70CE25" w14:textId="77777777" w:rsidR="00397E4D" w:rsidRPr="0023751F" w:rsidRDefault="00397E4D" w:rsidP="00397E4D">
      <w:pPr>
        <w:spacing w:after="0" w:line="276" w:lineRule="auto"/>
        <w:contextualSpacing/>
        <w:rPr>
          <w:rFonts w:cstheme="minorHAnsi"/>
        </w:rPr>
      </w:pPr>
    </w:p>
    <w:p w14:paraId="55A14A57" w14:textId="77777777" w:rsidR="00397E4D" w:rsidRPr="0023751F" w:rsidRDefault="00397E4D" w:rsidP="00397E4D">
      <w:pPr>
        <w:spacing w:after="0" w:line="276" w:lineRule="auto"/>
        <w:contextualSpacing/>
        <w:rPr>
          <w:rFonts w:cstheme="minorHAnsi"/>
        </w:rPr>
      </w:pPr>
      <w:r w:rsidRPr="0023751F">
        <w:rPr>
          <w:rFonts w:cstheme="minorHAnsi"/>
        </w:rPr>
        <w:t>Lukiodiplomitodistus on lukion päättötodistuksen liite, ja se merkitään Lisätietoja</w:t>
      </w:r>
      <w:r w:rsidRPr="0023751F">
        <w:rPr>
          <w:rFonts w:cstheme="minorHAnsi"/>
        </w:rPr>
        <w:noBreakHyphen/>
        <w:t xml:space="preserve">kohtaan. Lukiodiplomitodistukseen merkitään seuraavat tiedot: </w:t>
      </w:r>
    </w:p>
    <w:p w14:paraId="27ADD0D6" w14:textId="77777777" w:rsidR="00397E4D" w:rsidRPr="0023751F" w:rsidRDefault="00397E4D" w:rsidP="00D37DE9">
      <w:pPr>
        <w:numPr>
          <w:ilvl w:val="0"/>
          <w:numId w:val="157"/>
        </w:numPr>
        <w:spacing w:after="0" w:line="276" w:lineRule="auto"/>
        <w:contextualSpacing/>
        <w:rPr>
          <w:rFonts w:cstheme="minorHAnsi"/>
        </w:rPr>
      </w:pPr>
      <w:r w:rsidRPr="0023751F">
        <w:rPr>
          <w:rFonts w:cstheme="minorHAnsi"/>
        </w:rPr>
        <w:t>todistuksen nimi</w:t>
      </w:r>
    </w:p>
    <w:p w14:paraId="5231646D" w14:textId="77777777" w:rsidR="00397E4D" w:rsidRPr="0023751F" w:rsidRDefault="00397E4D" w:rsidP="00D37DE9">
      <w:pPr>
        <w:numPr>
          <w:ilvl w:val="0"/>
          <w:numId w:val="157"/>
        </w:numPr>
        <w:spacing w:after="0" w:line="276" w:lineRule="auto"/>
        <w:contextualSpacing/>
        <w:rPr>
          <w:rFonts w:cstheme="minorHAnsi"/>
        </w:rPr>
      </w:pPr>
      <w:r w:rsidRPr="0023751F">
        <w:rPr>
          <w:rFonts w:cstheme="minorHAnsi"/>
        </w:rPr>
        <w:t>koulutuksen järjestäjän nimi</w:t>
      </w:r>
    </w:p>
    <w:p w14:paraId="4BE69CC3" w14:textId="77777777" w:rsidR="00397E4D" w:rsidRPr="0023751F" w:rsidRDefault="00397E4D" w:rsidP="00D37DE9">
      <w:pPr>
        <w:numPr>
          <w:ilvl w:val="0"/>
          <w:numId w:val="157"/>
        </w:numPr>
        <w:spacing w:after="0" w:line="276" w:lineRule="auto"/>
        <w:contextualSpacing/>
        <w:rPr>
          <w:rFonts w:cstheme="minorHAnsi"/>
        </w:rPr>
      </w:pPr>
      <w:r w:rsidRPr="0023751F">
        <w:rPr>
          <w:rFonts w:cstheme="minorHAnsi"/>
        </w:rPr>
        <w:t>opetus- ja kulttuuriministeriön myöntämän lukiokoulutuksen järjestämisluvan päivämäärä</w:t>
      </w:r>
    </w:p>
    <w:p w14:paraId="6918C5A5" w14:textId="77777777" w:rsidR="00397E4D" w:rsidRPr="0023751F" w:rsidRDefault="00397E4D" w:rsidP="00D37DE9">
      <w:pPr>
        <w:numPr>
          <w:ilvl w:val="0"/>
          <w:numId w:val="157"/>
        </w:numPr>
        <w:spacing w:after="0" w:line="276" w:lineRule="auto"/>
        <w:contextualSpacing/>
        <w:rPr>
          <w:rFonts w:cstheme="minorHAnsi"/>
        </w:rPr>
      </w:pPr>
      <w:r w:rsidRPr="0023751F">
        <w:rPr>
          <w:rFonts w:cstheme="minorHAnsi"/>
        </w:rPr>
        <w:t>oppilaitoksen nimi</w:t>
      </w:r>
    </w:p>
    <w:p w14:paraId="76633EDA" w14:textId="77777777" w:rsidR="00397E4D" w:rsidRPr="0023751F" w:rsidRDefault="00397E4D" w:rsidP="00D37DE9">
      <w:pPr>
        <w:numPr>
          <w:ilvl w:val="0"/>
          <w:numId w:val="157"/>
        </w:numPr>
        <w:spacing w:after="0" w:line="276" w:lineRule="auto"/>
        <w:contextualSpacing/>
        <w:rPr>
          <w:rFonts w:cstheme="minorHAnsi"/>
        </w:rPr>
      </w:pPr>
      <w:r w:rsidRPr="0023751F">
        <w:rPr>
          <w:rFonts w:cstheme="minorHAnsi"/>
        </w:rPr>
        <w:t>opiskelijan nimi ja henkilötunnus</w:t>
      </w:r>
    </w:p>
    <w:p w14:paraId="586F3152" w14:textId="77777777" w:rsidR="00397E4D" w:rsidRPr="0023751F" w:rsidRDefault="00397E4D" w:rsidP="00D37DE9">
      <w:pPr>
        <w:numPr>
          <w:ilvl w:val="0"/>
          <w:numId w:val="157"/>
        </w:numPr>
        <w:spacing w:after="0" w:line="276" w:lineRule="auto"/>
        <w:contextualSpacing/>
        <w:rPr>
          <w:rFonts w:cstheme="minorHAnsi"/>
        </w:rPr>
      </w:pPr>
      <w:r w:rsidRPr="0023751F">
        <w:rPr>
          <w:rFonts w:cstheme="minorHAnsi"/>
        </w:rPr>
        <w:t>oppiaine tai vastaava, jonka lukiodiplomitodistuksesta on kyse</w:t>
      </w:r>
    </w:p>
    <w:p w14:paraId="3CC40802" w14:textId="77777777" w:rsidR="00397E4D" w:rsidRPr="0023751F" w:rsidRDefault="00397E4D" w:rsidP="00D37DE9">
      <w:pPr>
        <w:numPr>
          <w:ilvl w:val="0"/>
          <w:numId w:val="157"/>
        </w:numPr>
        <w:spacing w:after="0" w:line="276" w:lineRule="auto"/>
        <w:contextualSpacing/>
        <w:rPr>
          <w:rFonts w:cstheme="minorHAnsi"/>
        </w:rPr>
      </w:pPr>
      <w:r w:rsidRPr="0023751F">
        <w:rPr>
          <w:rFonts w:cstheme="minorHAnsi"/>
        </w:rPr>
        <w:t>arvosana</w:t>
      </w:r>
    </w:p>
    <w:p w14:paraId="4773F9CF" w14:textId="77777777" w:rsidR="00397E4D" w:rsidRPr="0023751F" w:rsidRDefault="00397E4D" w:rsidP="00D37DE9">
      <w:pPr>
        <w:numPr>
          <w:ilvl w:val="0"/>
          <w:numId w:val="157"/>
        </w:numPr>
        <w:spacing w:after="0" w:line="276" w:lineRule="auto"/>
        <w:contextualSpacing/>
        <w:rPr>
          <w:rFonts w:cstheme="minorHAnsi"/>
        </w:rPr>
      </w:pPr>
      <w:r w:rsidRPr="0023751F">
        <w:rPr>
          <w:rFonts w:cstheme="minorHAnsi"/>
        </w:rPr>
        <w:t xml:space="preserve">lukiodiplomiaineessa suoritettujen opintojen opintopisteiden määrä mukaan lukien </w:t>
      </w:r>
      <w:proofErr w:type="spellStart"/>
      <w:r w:rsidRPr="0023751F">
        <w:rPr>
          <w:rFonts w:cstheme="minorHAnsi"/>
        </w:rPr>
        <w:t>lukiodiplomiopintojakso</w:t>
      </w:r>
      <w:proofErr w:type="spellEnd"/>
    </w:p>
    <w:p w14:paraId="4743662C" w14:textId="68892D33" w:rsidR="00397E4D" w:rsidRPr="0023751F" w:rsidRDefault="00397E4D" w:rsidP="00D37DE9">
      <w:pPr>
        <w:numPr>
          <w:ilvl w:val="0"/>
          <w:numId w:val="157"/>
        </w:numPr>
        <w:spacing w:after="0" w:line="276" w:lineRule="auto"/>
        <w:contextualSpacing/>
        <w:rPr>
          <w:rFonts w:cstheme="minorHAnsi"/>
        </w:rPr>
      </w:pPr>
      <w:r w:rsidRPr="0023751F">
        <w:rPr>
          <w:rFonts w:cstheme="minorHAnsi"/>
        </w:rPr>
        <w:t>paikkakunta, todistuksen päivämäärä (lukion päättötodistuksen päivämäärä) ja rehtorin allekirjoitus</w:t>
      </w:r>
    </w:p>
    <w:p w14:paraId="7FB37601" w14:textId="77777777" w:rsidR="00397E4D" w:rsidRPr="0023751F" w:rsidRDefault="00397E4D" w:rsidP="00D37DE9">
      <w:pPr>
        <w:numPr>
          <w:ilvl w:val="0"/>
          <w:numId w:val="157"/>
        </w:numPr>
        <w:spacing w:after="0" w:line="276" w:lineRule="auto"/>
        <w:contextualSpacing/>
        <w:rPr>
          <w:rFonts w:cstheme="minorHAnsi"/>
        </w:rPr>
      </w:pPr>
      <w:r w:rsidRPr="0023751F">
        <w:rPr>
          <w:rFonts w:cstheme="minorHAnsi"/>
        </w:rPr>
        <w:t>arvosana-asteikko.</w:t>
      </w:r>
    </w:p>
    <w:p w14:paraId="22C30445" w14:textId="77777777" w:rsidR="00397E4D" w:rsidRPr="0023751F" w:rsidRDefault="00397E4D" w:rsidP="00397E4D">
      <w:pPr>
        <w:spacing w:after="0" w:line="276" w:lineRule="auto"/>
      </w:pPr>
    </w:p>
    <w:p w14:paraId="2E8780F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113" w:name="_Toc3448869"/>
      <w:bookmarkStart w:id="114" w:name="_Toc70529056"/>
      <w:r w:rsidRPr="0023751F">
        <w:rPr>
          <w:rFonts w:eastAsiaTheme="majorEastAsia" w:cstheme="minorHAnsi"/>
          <w:b/>
          <w:color w:val="2F5496" w:themeColor="accent1" w:themeShade="BF"/>
          <w:sz w:val="36"/>
        </w:rPr>
        <w:t>5.7 Arviointiin liittyvät paikallisesti päätettävät asiat</w:t>
      </w:r>
      <w:bookmarkEnd w:id="113"/>
      <w:bookmarkEnd w:id="114"/>
    </w:p>
    <w:p w14:paraId="1F6A6808" w14:textId="77777777" w:rsidR="00397E4D" w:rsidRPr="0023751F" w:rsidRDefault="00397E4D" w:rsidP="00397E4D">
      <w:pPr>
        <w:spacing w:after="0" w:line="276" w:lineRule="auto"/>
        <w:contextualSpacing/>
        <w:rPr>
          <w:rFonts w:cstheme="minorHAnsi"/>
          <w:b/>
        </w:rPr>
      </w:pPr>
    </w:p>
    <w:p w14:paraId="53CA52CD" w14:textId="05CD7E1A" w:rsidR="00397E4D" w:rsidRPr="0023751F" w:rsidRDefault="00397E4D" w:rsidP="00397E4D">
      <w:pPr>
        <w:spacing w:after="0" w:line="276" w:lineRule="auto"/>
        <w:contextualSpacing/>
        <w:rPr>
          <w:rFonts w:cstheme="minorHAnsi"/>
        </w:rPr>
      </w:pPr>
      <w:r w:rsidRPr="0023751F">
        <w:rPr>
          <w:rFonts w:cstheme="minorHAnsi"/>
        </w:rPr>
        <w:t>Lukion opetussuunnitelman perusteiden arviointiluvun perusteella keskeiset paikallisessa opetussuunnitelmassa päätettävät asiat ovat seuraavat:</w:t>
      </w:r>
    </w:p>
    <w:p w14:paraId="13D776FD" w14:textId="0F69D327" w:rsidR="00397E4D" w:rsidRPr="0023751F" w:rsidRDefault="00397E4D" w:rsidP="00D37DE9">
      <w:pPr>
        <w:numPr>
          <w:ilvl w:val="0"/>
          <w:numId w:val="160"/>
        </w:numPr>
        <w:spacing w:after="0" w:line="276" w:lineRule="auto"/>
        <w:contextualSpacing/>
        <w:rPr>
          <w:rFonts w:cstheme="minorHAnsi"/>
        </w:rPr>
      </w:pPr>
      <w:r w:rsidRPr="0023751F">
        <w:rPr>
          <w:rFonts w:cstheme="minorHAnsi"/>
        </w:rPr>
        <w:t xml:space="preserve">opintojaksoittain päätettävät asiat: opintojakson tavoitteet, keskeiset sisällöt, laaja-alaisen osaamisen tavoitteiden </w:t>
      </w:r>
      <w:bookmarkStart w:id="115" w:name="_Hlk21005863"/>
      <w:r w:rsidR="00C928F0">
        <w:rPr>
          <w:rFonts w:cstheme="minorHAnsi"/>
        </w:rPr>
        <w:t xml:space="preserve">ja osa-alueiden </w:t>
      </w:r>
      <w:bookmarkEnd w:id="115"/>
      <w:r w:rsidRPr="0023751F">
        <w:rPr>
          <w:rFonts w:cstheme="minorHAnsi"/>
        </w:rPr>
        <w:t xml:space="preserve">toteutuminen opintojaksossa ja opintojakson arviointi </w:t>
      </w:r>
    </w:p>
    <w:p w14:paraId="4BFC8CB2" w14:textId="77777777" w:rsidR="00397E4D" w:rsidRPr="0023751F" w:rsidRDefault="00397E4D" w:rsidP="00D37DE9">
      <w:pPr>
        <w:numPr>
          <w:ilvl w:val="0"/>
          <w:numId w:val="160"/>
        </w:numPr>
        <w:spacing w:after="0" w:line="276" w:lineRule="auto"/>
        <w:contextualSpacing/>
        <w:rPr>
          <w:rFonts w:cstheme="minorHAnsi"/>
        </w:rPr>
      </w:pPr>
      <w:r w:rsidRPr="0023751F">
        <w:rPr>
          <w:rFonts w:cstheme="minorHAnsi"/>
        </w:rPr>
        <w:t>oppilaitoksen arviointikulttuurin periaatteet ja yhteiset arviointiin liittyvät käytänteet</w:t>
      </w:r>
    </w:p>
    <w:p w14:paraId="32AE58C3" w14:textId="77777777" w:rsidR="00397E4D" w:rsidRPr="0023751F" w:rsidRDefault="00397E4D" w:rsidP="00D37DE9">
      <w:pPr>
        <w:numPr>
          <w:ilvl w:val="0"/>
          <w:numId w:val="160"/>
        </w:numPr>
        <w:spacing w:after="0" w:line="276" w:lineRule="auto"/>
        <w:contextualSpacing/>
        <w:rPr>
          <w:rFonts w:cstheme="minorHAnsi"/>
        </w:rPr>
      </w:pPr>
      <w:r w:rsidRPr="0023751F">
        <w:rPr>
          <w:rFonts w:cstheme="minorHAnsi"/>
        </w:rPr>
        <w:t>arvioinnin toteuttaminen ja siihen kuuluvat erilaiset arviointipalautteen antamisen käytänteet</w:t>
      </w:r>
    </w:p>
    <w:p w14:paraId="65901158" w14:textId="77777777" w:rsidR="00397E4D" w:rsidRPr="0023751F" w:rsidRDefault="00397E4D" w:rsidP="00D37DE9">
      <w:pPr>
        <w:numPr>
          <w:ilvl w:val="0"/>
          <w:numId w:val="160"/>
        </w:numPr>
        <w:spacing w:after="0" w:line="276" w:lineRule="auto"/>
        <w:contextualSpacing/>
        <w:rPr>
          <w:rFonts w:cstheme="minorHAnsi"/>
        </w:rPr>
      </w:pPr>
      <w:r w:rsidRPr="0023751F">
        <w:rPr>
          <w:rFonts w:cstheme="minorHAnsi"/>
        </w:rPr>
        <w:t>arviointiin liittyvien yhteisten periaatteiden ja käytänteiden toteutumisen seuraaminen</w:t>
      </w:r>
    </w:p>
    <w:p w14:paraId="62F65B5F" w14:textId="77777777" w:rsidR="00397E4D" w:rsidRPr="0023751F" w:rsidRDefault="00397E4D" w:rsidP="00D37DE9">
      <w:pPr>
        <w:numPr>
          <w:ilvl w:val="0"/>
          <w:numId w:val="160"/>
        </w:numPr>
        <w:spacing w:after="0" w:line="276" w:lineRule="auto"/>
        <w:contextualSpacing/>
        <w:rPr>
          <w:rFonts w:cstheme="minorHAnsi"/>
        </w:rPr>
      </w:pPr>
      <w:r w:rsidRPr="0023751F">
        <w:rPr>
          <w:rFonts w:cstheme="minorHAnsi"/>
        </w:rPr>
        <w:t xml:space="preserve">kesken olevan opintojakson merkintätapa ja suorituksen täydentämiskäytännöt </w:t>
      </w:r>
    </w:p>
    <w:p w14:paraId="201C35C3" w14:textId="77777777" w:rsidR="00397E4D" w:rsidRPr="0023751F" w:rsidRDefault="00397E4D" w:rsidP="00D37DE9">
      <w:pPr>
        <w:numPr>
          <w:ilvl w:val="0"/>
          <w:numId w:val="160"/>
        </w:numPr>
        <w:spacing w:after="0" w:line="276" w:lineRule="auto"/>
        <w:contextualSpacing/>
        <w:rPr>
          <w:rFonts w:cstheme="minorHAnsi"/>
        </w:rPr>
      </w:pPr>
      <w:r w:rsidRPr="0023751F">
        <w:lastRenderedPageBreak/>
        <w:t>hyväksyttyjen ja hylättyjen arvosanojen uusimisen periaatteet ja uusimiskertojen määrä</w:t>
      </w:r>
    </w:p>
    <w:p w14:paraId="7547430B" w14:textId="77777777" w:rsidR="00397E4D" w:rsidRPr="0023751F" w:rsidRDefault="00397E4D" w:rsidP="00D37DE9">
      <w:pPr>
        <w:numPr>
          <w:ilvl w:val="0"/>
          <w:numId w:val="160"/>
        </w:numPr>
        <w:spacing w:after="0" w:line="276" w:lineRule="auto"/>
        <w:contextualSpacing/>
        <w:rPr>
          <w:rFonts w:cstheme="minorHAnsi"/>
        </w:rPr>
      </w:pPr>
      <w:r w:rsidRPr="0023751F">
        <w:rPr>
          <w:rFonts w:cstheme="minorHAnsi"/>
        </w:rPr>
        <w:t>opinnot, jotka on mahdollista edellyttää opiskeltavaksi itsenäisesti</w:t>
      </w:r>
    </w:p>
    <w:p w14:paraId="49E3E898" w14:textId="77777777" w:rsidR="00397E4D" w:rsidRPr="0023751F" w:rsidRDefault="00397E4D" w:rsidP="00D37DE9">
      <w:pPr>
        <w:numPr>
          <w:ilvl w:val="0"/>
          <w:numId w:val="160"/>
        </w:numPr>
        <w:spacing w:after="0" w:line="276" w:lineRule="auto"/>
        <w:contextualSpacing/>
        <w:rPr>
          <w:rFonts w:cstheme="minorHAnsi"/>
        </w:rPr>
      </w:pPr>
      <w:r w:rsidRPr="0023751F">
        <w:rPr>
          <w:rFonts w:cstheme="minorHAnsi"/>
        </w:rPr>
        <w:t xml:space="preserve">opintojen mahdollisten etenemistapojen määrittely   </w:t>
      </w:r>
    </w:p>
    <w:p w14:paraId="475EE2C4" w14:textId="77777777" w:rsidR="00397E4D" w:rsidRPr="0023751F" w:rsidRDefault="00397E4D" w:rsidP="00D37DE9">
      <w:pPr>
        <w:numPr>
          <w:ilvl w:val="0"/>
          <w:numId w:val="160"/>
        </w:numPr>
        <w:spacing w:after="0" w:line="276" w:lineRule="auto"/>
        <w:contextualSpacing/>
      </w:pPr>
      <w:r w:rsidRPr="0023751F">
        <w:rPr>
          <w:rFonts w:cstheme="minorHAnsi"/>
        </w:rPr>
        <w:t>todistusten ulkoasu.</w:t>
      </w:r>
    </w:p>
    <w:p w14:paraId="1E2E40FD" w14:textId="77777777" w:rsidR="00397E4D" w:rsidRPr="0023751F" w:rsidRDefault="00397E4D" w:rsidP="00397E4D">
      <w:pPr>
        <w:spacing w:after="0" w:line="276" w:lineRule="auto"/>
        <w:rPr>
          <w:rFonts w:cstheme="minorHAnsi"/>
        </w:rPr>
      </w:pPr>
    </w:p>
    <w:p w14:paraId="6F7FDDD5"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116" w:name="_Toc3448870"/>
      <w:bookmarkStart w:id="117" w:name="_Toc70529057"/>
      <w:r w:rsidRPr="0023751F">
        <w:rPr>
          <w:rFonts w:eastAsiaTheme="majorEastAsia" w:cstheme="minorHAnsi"/>
          <w:b/>
          <w:color w:val="2F5496" w:themeColor="accent1" w:themeShade="BF"/>
          <w:sz w:val="40"/>
        </w:rPr>
        <w:t>6 Oppimistavoitteet ja opetuksen keskeiset sisällöt</w:t>
      </w:r>
      <w:bookmarkEnd w:id="116"/>
      <w:bookmarkEnd w:id="117"/>
    </w:p>
    <w:p w14:paraId="176E2FDD" w14:textId="77777777" w:rsidR="00397E4D" w:rsidRPr="0023751F" w:rsidRDefault="00397E4D" w:rsidP="00397E4D">
      <w:pPr>
        <w:spacing w:after="0" w:line="276" w:lineRule="auto"/>
        <w:contextualSpacing/>
        <w:rPr>
          <w:rFonts w:cstheme="minorHAnsi"/>
        </w:rPr>
      </w:pPr>
    </w:p>
    <w:p w14:paraId="792EF1F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18" w:name="_Toc3448871"/>
      <w:bookmarkStart w:id="119" w:name="_Toc70529058"/>
      <w:r w:rsidRPr="0023751F">
        <w:rPr>
          <w:rFonts w:eastAsiaTheme="majorEastAsia" w:cstheme="minorHAnsi"/>
          <w:b/>
          <w:color w:val="2F5496" w:themeColor="accent1" w:themeShade="BF"/>
          <w:sz w:val="36"/>
        </w:rPr>
        <w:t>6.1 Opetuksen yleiset tavoitteet</w:t>
      </w:r>
      <w:bookmarkEnd w:id="118"/>
      <w:bookmarkEnd w:id="119"/>
    </w:p>
    <w:p w14:paraId="1904C7C1" w14:textId="77777777" w:rsidR="00397E4D" w:rsidRPr="0023751F" w:rsidRDefault="00397E4D" w:rsidP="00397E4D">
      <w:pPr>
        <w:spacing w:after="0" w:line="276" w:lineRule="auto"/>
        <w:contextualSpacing/>
        <w:rPr>
          <w:rFonts w:cstheme="minorHAnsi"/>
        </w:rPr>
      </w:pPr>
    </w:p>
    <w:p w14:paraId="715727A9" w14:textId="168B4E79" w:rsidR="00476D93" w:rsidRPr="00476D93" w:rsidRDefault="00476D93" w:rsidP="00476D93">
      <w:pPr>
        <w:spacing w:after="0" w:line="240" w:lineRule="auto"/>
        <w:jc w:val="both"/>
        <w:rPr>
          <w:rFonts w:eastAsia="Times New Roman" w:cstheme="minorHAnsi"/>
          <w:i/>
          <w:lang w:eastAsia="fi-FI"/>
        </w:rPr>
      </w:pPr>
      <w:r w:rsidRPr="00476D93">
        <w:rPr>
          <w:rFonts w:eastAsia="Times New Roman" w:cstheme="minorHAnsi"/>
          <w:b/>
          <w:bCs/>
          <w:i/>
          <w:color w:val="000000"/>
          <w:lang w:eastAsia="fi-FI"/>
        </w:rPr>
        <w:t xml:space="preserve">ALAJÄRVEN JA VIMPELIN LUKIOIDEN TUNTIJAKO opintopisteinä </w:t>
      </w:r>
    </w:p>
    <w:p w14:paraId="37997DD9"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bl>
      <w:tblPr>
        <w:tblW w:w="0" w:type="auto"/>
        <w:tblCellMar>
          <w:top w:w="15" w:type="dxa"/>
          <w:left w:w="15" w:type="dxa"/>
          <w:bottom w:w="15" w:type="dxa"/>
          <w:right w:w="15" w:type="dxa"/>
        </w:tblCellMar>
        <w:tblLook w:val="04A0" w:firstRow="1" w:lastRow="0" w:firstColumn="1" w:lastColumn="0" w:noHBand="0" w:noVBand="1"/>
      </w:tblPr>
      <w:tblGrid>
        <w:gridCol w:w="2489"/>
        <w:gridCol w:w="996"/>
        <w:gridCol w:w="1991"/>
        <w:gridCol w:w="1804"/>
        <w:gridCol w:w="1774"/>
      </w:tblGrid>
      <w:tr w:rsidR="00476D93" w:rsidRPr="00476D93" w14:paraId="6A06E096"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67DC6A0"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b/>
                <w:bCs/>
                <w:color w:val="000000"/>
                <w:sz w:val="24"/>
                <w:szCs w:val="24"/>
                <w:lang w:eastAsia="fi-FI"/>
              </w:rPr>
              <w:t>Oppiaineet</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239A4F7"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Pakolliset</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87A8474"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Valtakunnalliset valinnaiset</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F381F31"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Valinnaiset – Alajärven lukio</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7119ED4"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Valinnaiset – Vimpelin lukio</w:t>
            </w:r>
          </w:p>
        </w:tc>
      </w:tr>
      <w:tr w:rsidR="00476D93" w:rsidRPr="00476D93" w14:paraId="110306C0"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4E2D5D3"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Äidinkieli</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D31D8BE"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C54C9BC"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BCC33E7"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3EFC91C"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r>
      <w:tr w:rsidR="00476D93" w:rsidRPr="00476D93" w14:paraId="2F6C0C1F"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C26A37B"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Ruotsi (B1)</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15A7436"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628FCE0"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D7A2599"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2011ABF"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r>
      <w:tr w:rsidR="00476D93" w:rsidRPr="00476D93" w14:paraId="7946946B"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F19C91E"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Englanti (A1)</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B456527"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0468088"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BBDA285"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5109C3C"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r>
      <w:tr w:rsidR="00476D93" w:rsidRPr="00476D93" w14:paraId="577AF0B6"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3B8B8EB"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Saksa, venäjä, ranska (B2 ja B3)</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09AE684"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18A12F2"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16-20</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905A236"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82CBDD2"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r>
      <w:tr w:rsidR="00476D93" w:rsidRPr="00476D93" w14:paraId="010772E5"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27164A3"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 xml:space="preserve">Espanja, </w:t>
            </w:r>
            <w:proofErr w:type="gramStart"/>
            <w:r w:rsidRPr="00476D93">
              <w:rPr>
                <w:rFonts w:ascii="Arial" w:eastAsia="Times New Roman" w:hAnsi="Arial" w:cs="Arial"/>
                <w:color w:val="000000"/>
                <w:sz w:val="20"/>
                <w:szCs w:val="20"/>
                <w:lang w:eastAsia="fi-FI"/>
              </w:rPr>
              <w:t>japani  (</w:t>
            </w:r>
            <w:proofErr w:type="gramEnd"/>
            <w:r w:rsidRPr="00476D93">
              <w:rPr>
                <w:rFonts w:ascii="Arial" w:eastAsia="Times New Roman" w:hAnsi="Arial" w:cs="Arial"/>
                <w:color w:val="000000"/>
                <w:sz w:val="20"/>
                <w:szCs w:val="20"/>
                <w:lang w:eastAsia="fi-FI"/>
              </w:rPr>
              <w:t>B3)</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32E97FB"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D895F0F"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A10AB6C"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C8D3A6E"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r>
      <w:tr w:rsidR="00476D93" w:rsidRPr="00476D93" w14:paraId="752E6119"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5CF6215"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Lyhyt matematiikka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FF27D85"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4C63E02"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445970F"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CC10D76"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3</w:t>
            </w:r>
          </w:p>
        </w:tc>
      </w:tr>
      <w:tr w:rsidR="00476D93" w:rsidRPr="00476D93" w14:paraId="0B5ADB03"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F4FF83E"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Pitkä matematiikka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9F31541"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D8310F7"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82EAFF8"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2218792"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3</w:t>
            </w:r>
          </w:p>
        </w:tc>
      </w:tr>
      <w:tr w:rsidR="00476D93" w:rsidRPr="00476D93" w14:paraId="7F9E19AE" w14:textId="77777777" w:rsidTr="00476D93">
        <w:trPr>
          <w:trHeight w:val="249"/>
        </w:trPr>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790B604"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Biologia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5A38C92"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E54A411"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026F0A7"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0EAED4A"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r>
      <w:tr w:rsidR="00476D93" w:rsidRPr="00476D93" w14:paraId="422E4190"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F4C22B7"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Maantiede</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6DCC615"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EA7FA5A"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D3C5006"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DD6BD70"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w:t>
            </w:r>
          </w:p>
        </w:tc>
      </w:tr>
      <w:tr w:rsidR="00476D93" w:rsidRPr="00476D93" w14:paraId="1F1143E4"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395FCEB"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Fysiikka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C14816A"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9B58245"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35364D6"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150426E"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r>
      <w:tr w:rsidR="00476D93" w:rsidRPr="00476D93" w14:paraId="2B90AB30"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46631B4"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Kemia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F8DC938"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D6D2283"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ED1EC21"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65CA773"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r>
      <w:tr w:rsidR="00476D93" w:rsidRPr="00476D93" w14:paraId="05D003CD"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804240E"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Uskonto / elämänkatsomustieto</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1E82234"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174D4B2"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A108629"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6F7A70A"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r>
      <w:tr w:rsidR="00476D93" w:rsidRPr="00476D93" w14:paraId="2BE806C0"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82E88CC"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Filosofia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C42ABDD"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4C80824"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8ED1229"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9DE9ADE"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w:t>
            </w:r>
          </w:p>
        </w:tc>
      </w:tr>
      <w:tr w:rsidR="00476D93" w:rsidRPr="00476D93" w14:paraId="3295F0A7"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F57ADE4"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Psykologia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1B7023B"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4DD7BC2"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FE191A5"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B9D74C9"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w:t>
            </w:r>
          </w:p>
        </w:tc>
      </w:tr>
      <w:tr w:rsidR="00476D93" w:rsidRPr="00476D93" w14:paraId="3867BE9A"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D3E01E5"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Historia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EDB961F"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91AD444"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54E069A"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D6009E1"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3</w:t>
            </w:r>
          </w:p>
        </w:tc>
      </w:tr>
      <w:tr w:rsidR="00476D93" w:rsidRPr="00476D93" w14:paraId="0ED5C55F"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F07E6D1"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Yhteiskuntaoppi</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D2EEE10"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C6FCBAE"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7E5B365"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21FF3B9"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w:t>
            </w:r>
          </w:p>
        </w:tc>
      </w:tr>
      <w:tr w:rsidR="00476D93" w:rsidRPr="00476D93" w14:paraId="05BEC8A9"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A0173BA"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Musiikki</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4C17279"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C5165DE"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9BDF4A8"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75F8003"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12</w:t>
            </w:r>
          </w:p>
        </w:tc>
      </w:tr>
      <w:tr w:rsidR="00476D93" w:rsidRPr="00476D93" w14:paraId="386E9F1F"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324BF82"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Kuvataide</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3D395F9"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72D50B1"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07D81FA"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9F007F8"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r>
      <w:tr w:rsidR="00476D93" w:rsidRPr="00476D93" w14:paraId="578C4BB5"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6DB2808"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Liikunta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09B5E20"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0376B357"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BCACF8B"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E88F784"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24</w:t>
            </w:r>
          </w:p>
        </w:tc>
      </w:tr>
      <w:tr w:rsidR="00476D93" w:rsidRPr="00476D93" w14:paraId="1EE8E4DB"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C4146E8"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Terveystieto</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F49F831"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3C33556"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2E1ED4C"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0595A46"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3</w:t>
            </w:r>
          </w:p>
        </w:tc>
      </w:tr>
      <w:tr w:rsidR="00476D93" w:rsidRPr="00476D93" w14:paraId="2B9134EB"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7A06C97"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Opinto-ohjaus</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072BE31"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CF70F68"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D16C5B3"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DAB315A"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r>
      <w:tr w:rsidR="00476D93" w:rsidRPr="00476D93" w14:paraId="55D8D7C5"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CA7F282"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Tietotekniikka</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20F6EF2"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5200E5C"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9D3AE19"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8CAC448"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6</w:t>
            </w:r>
          </w:p>
        </w:tc>
      </w:tr>
      <w:tr w:rsidR="00476D93" w:rsidRPr="00476D93" w14:paraId="3E54B017"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ADA83B1"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Käsityö</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BFB296B"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D70BB1F"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8C77884"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7673B25"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4</w:t>
            </w:r>
          </w:p>
        </w:tc>
      </w:tr>
      <w:tr w:rsidR="00476D93" w:rsidRPr="00476D93" w14:paraId="1FD7B8AD"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1F43E4B"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Temaattiset opinnot</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2069838"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20A4F11"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0883E42"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5C91FD9"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20</w:t>
            </w:r>
          </w:p>
        </w:tc>
      </w:tr>
      <w:tr w:rsidR="00476D93" w:rsidRPr="00476D93" w14:paraId="237C018A"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1D48D74"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r w:rsidRPr="00476D93">
              <w:rPr>
                <w:rFonts w:ascii="Arial" w:eastAsia="Times New Roman" w:hAnsi="Arial" w:cs="Arial"/>
                <w:color w:val="000000"/>
                <w:sz w:val="20"/>
                <w:szCs w:val="20"/>
                <w:lang w:eastAsia="fi-FI"/>
              </w:rPr>
              <w:t>Lukiodiplomit</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243755B"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0F9F236"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FCDC666"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4412D85"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8</w:t>
            </w:r>
          </w:p>
        </w:tc>
      </w:tr>
      <w:tr w:rsidR="00476D93" w:rsidRPr="00476D93" w14:paraId="337603F9" w14:textId="77777777" w:rsidTr="00476D93">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6753C3C7" w14:textId="77777777" w:rsidR="00476D93" w:rsidRPr="00476D93" w:rsidRDefault="00476D93" w:rsidP="00476D93">
            <w:pPr>
              <w:spacing w:after="0" w:line="240" w:lineRule="auto"/>
              <w:jc w:val="both"/>
              <w:rPr>
                <w:rFonts w:ascii="Times New Roman" w:eastAsia="Times New Roman" w:hAnsi="Times New Roman" w:cs="Times New Roman"/>
                <w:sz w:val="24"/>
                <w:szCs w:val="24"/>
                <w:lang w:eastAsia="fi-FI"/>
              </w:rPr>
            </w:pPr>
            <w:proofErr w:type="spellStart"/>
            <w:r w:rsidRPr="00476D93">
              <w:rPr>
                <w:rFonts w:ascii="Arial" w:eastAsia="Times New Roman" w:hAnsi="Arial" w:cs="Arial"/>
                <w:color w:val="000000"/>
                <w:sz w:val="20"/>
                <w:szCs w:val="20"/>
                <w:lang w:eastAsia="fi-FI"/>
              </w:rPr>
              <w:t>Esport</w:t>
            </w:r>
            <w:proofErr w:type="spellEnd"/>
            <w:r w:rsidRPr="00476D93">
              <w:rPr>
                <w:rFonts w:ascii="Arial" w:eastAsia="Times New Roman" w:hAnsi="Arial" w:cs="Arial"/>
                <w:color w:val="000000"/>
                <w:sz w:val="20"/>
                <w:szCs w:val="20"/>
                <w:lang w:eastAsia="fi-FI"/>
              </w:rPr>
              <w:t>-opinnot</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38A8F6C"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5ACEBD0" w14:textId="77777777" w:rsidR="00476D93" w:rsidRPr="00476D93" w:rsidRDefault="00476D93" w:rsidP="00476D93">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15DF72A4"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383DBC85" w14:textId="77777777" w:rsidR="00476D93" w:rsidRPr="00476D93" w:rsidRDefault="00476D93" w:rsidP="00476D93">
            <w:pPr>
              <w:spacing w:after="0" w:line="240" w:lineRule="auto"/>
              <w:jc w:val="center"/>
              <w:rPr>
                <w:rFonts w:ascii="Times New Roman" w:eastAsia="Times New Roman" w:hAnsi="Times New Roman" w:cs="Times New Roman"/>
                <w:sz w:val="24"/>
                <w:szCs w:val="24"/>
                <w:lang w:eastAsia="fi-FI"/>
              </w:rPr>
            </w:pPr>
            <w:r w:rsidRPr="00476D93">
              <w:rPr>
                <w:rFonts w:ascii="Arial" w:eastAsia="Times New Roman" w:hAnsi="Arial" w:cs="Arial"/>
                <w:color w:val="FF0000"/>
                <w:sz w:val="20"/>
                <w:szCs w:val="20"/>
                <w:lang w:eastAsia="fi-FI"/>
              </w:rPr>
              <w:t>10</w:t>
            </w:r>
          </w:p>
        </w:tc>
      </w:tr>
    </w:tbl>
    <w:p w14:paraId="25B86C73" w14:textId="77777777" w:rsidR="00476D93" w:rsidRDefault="00476D93" w:rsidP="00397E4D">
      <w:pPr>
        <w:spacing w:after="0" w:line="276" w:lineRule="auto"/>
        <w:contextualSpacing/>
        <w:rPr>
          <w:rFonts w:cstheme="minorHAnsi"/>
        </w:rPr>
      </w:pPr>
    </w:p>
    <w:p w14:paraId="4AC7A640" w14:textId="77777777" w:rsidR="00476D93" w:rsidRDefault="00476D93" w:rsidP="00397E4D">
      <w:pPr>
        <w:spacing w:after="0" w:line="276" w:lineRule="auto"/>
        <w:contextualSpacing/>
        <w:rPr>
          <w:rFonts w:cstheme="minorHAnsi"/>
        </w:rPr>
      </w:pPr>
    </w:p>
    <w:p w14:paraId="676FEDE2" w14:textId="794E455B" w:rsidR="00397E4D" w:rsidRPr="0023751F" w:rsidRDefault="00397E4D" w:rsidP="00397E4D">
      <w:pPr>
        <w:spacing w:after="0" w:line="276" w:lineRule="auto"/>
        <w:contextualSpacing/>
        <w:rPr>
          <w:rFonts w:cstheme="minorHAnsi"/>
        </w:rPr>
      </w:pPr>
      <w:r w:rsidRPr="0023751F">
        <w:rPr>
          <w:rFonts w:cstheme="minorHAnsi"/>
        </w:rPr>
        <w:t xml:space="preserve">Lukion opetus ja muu toiminta järjestetään lukiokoulutusta koskevassa valtioneuvoston asetuksessa (810/2018) määriteltyjen lukiokoulutuksen yleisten valtakunnallisten tavoitteiden mukaan siten, että opiskelijalla on mahdollisuus kasvaa sivistyneeksi yhteiskunnan jäseneksi, hankkia muuttuvan toimintaympäristön edellyttämiä tietoja ja taitoja sekä kartuttaa jatkuvan oppimisen taitoja. Tavoitteet korostavat laaja-alaisen yleissivistyksen ja kokonaisuuksien ymmärtämisen merkitystä sekä kannustavat eettisesti vastuulliseen ja aktiiviseen toimijuuteen osana paikallista, kansallista, eurooppalaista ja globaalia yhteisöä. </w:t>
      </w:r>
    </w:p>
    <w:p w14:paraId="4C05EED6" w14:textId="77777777" w:rsidR="00397E4D" w:rsidRPr="0023751F" w:rsidRDefault="00397E4D" w:rsidP="00397E4D">
      <w:pPr>
        <w:spacing w:after="0" w:line="276" w:lineRule="auto"/>
        <w:contextualSpacing/>
        <w:rPr>
          <w:rFonts w:cstheme="minorHAnsi"/>
        </w:rPr>
      </w:pPr>
    </w:p>
    <w:p w14:paraId="1AA86BA0" w14:textId="77777777" w:rsidR="00397E4D" w:rsidRPr="0023751F" w:rsidRDefault="00397E4D" w:rsidP="00397E4D">
      <w:pPr>
        <w:spacing w:after="0" w:line="276" w:lineRule="auto"/>
        <w:contextualSpacing/>
        <w:rPr>
          <w:rFonts w:cstheme="minorHAnsi"/>
        </w:rPr>
      </w:pPr>
      <w:r w:rsidRPr="0023751F">
        <w:rPr>
          <w:rFonts w:cstheme="minorHAnsi"/>
        </w:rPr>
        <w:t>Lukio-opetus lujittaa opiskelijan identiteettiä ja ohjaa oman ainutlaatuisuuden ymmärtämiseen ja arvostamiseen. Sukupuolen ja seksuaalisen suuntautumisen moninaisuuden ymmärtäminen luo edellytyksiä sukupuolitietoiselle opetukselle.</w:t>
      </w:r>
    </w:p>
    <w:p w14:paraId="4A359179" w14:textId="77777777" w:rsidR="00397E4D" w:rsidRPr="0023751F" w:rsidRDefault="00397E4D" w:rsidP="00397E4D">
      <w:pPr>
        <w:spacing w:after="0" w:line="276" w:lineRule="auto"/>
        <w:contextualSpacing/>
        <w:rPr>
          <w:rFonts w:cstheme="minorHAnsi"/>
        </w:rPr>
      </w:pPr>
    </w:p>
    <w:p w14:paraId="041A9937"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Lukio-opetus vahvistaa opiskelijan ymmärrystä ihmisen toiminnan vaikutuksista ympäristön tilaan ja ohjaa häntä toimimaan kestävän elämäntavan hyväksi tavoitteellisesti, tietoperustaisesti ja monipuolisessa yhteistyössä. 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 </w:t>
      </w:r>
    </w:p>
    <w:p w14:paraId="0B7486AF" w14:textId="77777777" w:rsidR="00397E4D" w:rsidRPr="0023751F" w:rsidRDefault="00397E4D" w:rsidP="00397E4D">
      <w:pPr>
        <w:spacing w:after="0" w:line="276" w:lineRule="auto"/>
        <w:contextualSpacing/>
        <w:rPr>
          <w:rFonts w:cstheme="minorHAnsi"/>
        </w:rPr>
      </w:pPr>
    </w:p>
    <w:p w14:paraId="105FA7CA" w14:textId="77777777" w:rsidR="00397E4D" w:rsidRPr="0023751F" w:rsidRDefault="00397E4D" w:rsidP="00397E4D">
      <w:pPr>
        <w:spacing w:after="0" w:line="276" w:lineRule="auto"/>
        <w:contextualSpacing/>
        <w:rPr>
          <w:rFonts w:cstheme="minorHAnsi"/>
        </w:rPr>
      </w:pPr>
      <w:r w:rsidRPr="0023751F">
        <w:rPr>
          <w:rFonts w:cstheme="minorHAnsi"/>
        </w:rPr>
        <w:t xml:space="preserve">Lukioaikana opiskelija saa monipuolisia kokemuksia uuden tiedon ja osaamisen rakentamisesta laaja-alaisesti ja oppiainerajat ylittäen. Opiskelija kehittää tiedonhankinta- ja soveltamistaitojaan sekä ongelmanratkaisutaitojaan. Hän saa kokemuksia tutkivasta oppimisesta sekä osallisuudesta tieteen ja tutkimuksen tekoon. Opetus vahvistaa opiskelijan monilukutaitoa niin, että hän ymmärtää tieteen- ja taiteenaloille ominaista kieltä sekä motivoituu erilaisten tekstien tutkimisesta, tulkitsemisesta ja tuottamisesta. Opiskelija tottuu arvioimaan tekstien ja tiedon luotettavuutta. Lukio-opetuksessa arvostetaan ja tuodaan näkyväksi kieliä monipuolisesti. Opiskelija oppii toimimaan sekä molemmilla kotimaisilla kielillä että koko kielivarantoaan käyttäen. Opetus ohjaa opiskelijaa syventämään ymmärrystään tieto- ja viestintäteknologiasta sekä käyttämään sitä tarkoituksenmukaisesti, vastuullisesti ja turvallisesti niin itsenäisessä kuin yhteisöllisessä työskentelyssä. </w:t>
      </w:r>
    </w:p>
    <w:p w14:paraId="40B4BD69" w14:textId="77777777" w:rsidR="00397E4D" w:rsidRPr="0023751F" w:rsidRDefault="00397E4D" w:rsidP="00397E4D">
      <w:pPr>
        <w:spacing w:after="0" w:line="276" w:lineRule="auto"/>
        <w:contextualSpacing/>
        <w:rPr>
          <w:rFonts w:cstheme="minorHAnsi"/>
        </w:rPr>
      </w:pPr>
    </w:p>
    <w:p w14:paraId="70D3347E"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Lukio-opetus rakentaa yhteisöllisyyttä, osallisuutta ja hyvinvointia vahvistamalla vuorovaikutus-, yhteistyö- ja ilmaisutaitoja. Opiskelussa saadaan kokemuksia tavoitteellisesta toiminnasta ja vertaisoppimisesta tiimeissä ja projekteissa. Lukio-opetus kannustaa opiskelijoita eri taiteenaloille ominaiseen ilmaisuun ja toimintaan sekä taide- ja kulttuurielämään osallistumiseen. Fyysinen aktiivisuus ja terveelliset elämäntavat ymmärretään terveyden ja hyvinvoinnin perusedellytyksiksi. </w:t>
      </w:r>
    </w:p>
    <w:p w14:paraId="7191AD52" w14:textId="77777777" w:rsidR="00397E4D" w:rsidRPr="0023751F" w:rsidRDefault="00397E4D" w:rsidP="00397E4D">
      <w:pPr>
        <w:spacing w:after="0" w:line="276" w:lineRule="auto"/>
        <w:contextualSpacing/>
        <w:rPr>
          <w:rFonts w:cstheme="minorHAnsi"/>
        </w:rPr>
      </w:pPr>
    </w:p>
    <w:p w14:paraId="7CB32430" w14:textId="77777777" w:rsidR="00397E4D" w:rsidRPr="0023751F" w:rsidRDefault="00397E4D" w:rsidP="00397E4D">
      <w:pPr>
        <w:spacing w:after="0" w:line="276" w:lineRule="auto"/>
        <w:contextualSpacing/>
        <w:rPr>
          <w:rFonts w:cstheme="minorHAnsi"/>
        </w:rPr>
      </w:pPr>
      <w:r w:rsidRPr="0023751F">
        <w:rPr>
          <w:rFonts w:cstheme="minorHAnsi"/>
        </w:rPr>
        <w:t>Lukioaikana opiskelijan oppimaan oppimisen taidot kehittyvät ja monipuolistuvat. Opiskelija oppii tuntemaan vahvuuksiaan ja kehittymistarpeitaan oppijana sekä luottamaan mahdollisuuksiinsa oppia. Opiskelija ymmärtää sitoutumisen merkityksen oppimiselleen, mikä vahvistaa hänen itseohjautuvuuttaan. Lukio-opetus auttaa opiskelijaa tunnistamaan hänelle sopivia opiskelustrategioita ja kehittymään niissä taitavaksi. Lukioaikana opiskelijalle muodostuu vankka jatkuvan ja uudistuvan oppimisen taito ja tahto.</w:t>
      </w:r>
    </w:p>
    <w:p w14:paraId="7F8039F3" w14:textId="77777777" w:rsidR="00397E4D" w:rsidRPr="0023751F" w:rsidRDefault="00397E4D" w:rsidP="00397E4D">
      <w:pPr>
        <w:spacing w:after="0" w:line="276" w:lineRule="auto"/>
        <w:contextualSpacing/>
        <w:rPr>
          <w:rFonts w:cstheme="minorHAnsi"/>
        </w:rPr>
      </w:pPr>
    </w:p>
    <w:p w14:paraId="753C0A7F" w14:textId="77777777" w:rsidR="00397E4D" w:rsidRPr="0023751F" w:rsidRDefault="00397E4D" w:rsidP="00397E4D">
      <w:pPr>
        <w:spacing w:after="0" w:line="276" w:lineRule="auto"/>
        <w:contextualSpacing/>
        <w:rPr>
          <w:rFonts w:cstheme="minorHAnsi"/>
        </w:rPr>
      </w:pPr>
      <w:r w:rsidRPr="0023751F">
        <w:rPr>
          <w:rFonts w:cstheme="minorHAnsi"/>
        </w:rPr>
        <w:t>Opetus antaa opiskelijalle koulutusmahdollisuuksista, yhteiskunnasta ja työelämästä tietoja ja kokemuksia, joiden avulla hän osaa suunnitella omaa tulevaisuuttaan, jatkokoulutustaan ja tulevaa työelämää kotimaassa ja kansainvälisesti. Opetus vahvistaa opiskelijoiden yhdenvertaisia ja tasa-arvoisia mahdollisuuksia kehittää osaamistaan sekä tehdä opiskeluaikaisia ja tulevaisuutta koskevia valintoja.</w:t>
      </w:r>
    </w:p>
    <w:p w14:paraId="1B6BA7A5" w14:textId="21D1913F" w:rsidR="003770E7" w:rsidRDefault="003770E7">
      <w:pPr>
        <w:rPr>
          <w:rFonts w:cstheme="minorHAnsi"/>
        </w:rPr>
      </w:pPr>
      <w:r>
        <w:rPr>
          <w:rFonts w:cstheme="minorHAnsi"/>
        </w:rPr>
        <w:br w:type="page"/>
      </w:r>
    </w:p>
    <w:p w14:paraId="0C0B220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20" w:name="_Toc3448872"/>
      <w:bookmarkStart w:id="121" w:name="_Toc70529059"/>
      <w:r w:rsidRPr="0023751F">
        <w:rPr>
          <w:rFonts w:eastAsiaTheme="majorEastAsia" w:cstheme="minorHAnsi"/>
          <w:b/>
          <w:color w:val="2F5496" w:themeColor="accent1" w:themeShade="BF"/>
          <w:sz w:val="36"/>
        </w:rPr>
        <w:lastRenderedPageBreak/>
        <w:t>6.2 Laaja-alainen osaaminen</w:t>
      </w:r>
      <w:bookmarkEnd w:id="120"/>
      <w:bookmarkEnd w:id="121"/>
      <w:r w:rsidRPr="0023751F">
        <w:rPr>
          <w:rFonts w:eastAsiaTheme="majorEastAsia" w:cstheme="minorHAnsi"/>
          <w:b/>
          <w:color w:val="2F5496" w:themeColor="accent1" w:themeShade="BF"/>
          <w:sz w:val="36"/>
        </w:rPr>
        <w:t xml:space="preserve"> </w:t>
      </w:r>
      <w:bookmarkStart w:id="122" w:name="_Hlk2092178"/>
    </w:p>
    <w:p w14:paraId="222481FE" w14:textId="77777777" w:rsidR="00397E4D" w:rsidRPr="0023751F" w:rsidRDefault="00397E4D" w:rsidP="00397E4D">
      <w:pPr>
        <w:spacing w:after="0" w:line="276" w:lineRule="auto"/>
        <w:contextualSpacing/>
        <w:rPr>
          <w:rFonts w:cstheme="minorHAnsi"/>
        </w:rPr>
      </w:pPr>
    </w:p>
    <w:p w14:paraId="6D9BA9E3" w14:textId="77777777" w:rsidR="00397E4D" w:rsidRPr="0023751F" w:rsidRDefault="00397E4D" w:rsidP="00397E4D">
      <w:pPr>
        <w:spacing w:after="0" w:line="276" w:lineRule="auto"/>
        <w:contextualSpacing/>
        <w:rPr>
          <w:rFonts w:cstheme="minorHAnsi"/>
        </w:rPr>
      </w:pPr>
      <w:r w:rsidRPr="0023751F">
        <w:rPr>
          <w:rFonts w:cstheme="minorHAnsi"/>
        </w:rPr>
        <w:t>Laaja-alaisella osaamisella on lukiokoulutusta eheyttävä tehtävä. Laaja-alaisen osaamisen osa-alueet muodostavat lukion oppiaineiden yhteiset tavoitteet. Laaja-alaisen osaamisen kokonaisuus on kuvattu alla olevassa kuviossa.</w:t>
      </w:r>
    </w:p>
    <w:p w14:paraId="07D167A6" w14:textId="77777777" w:rsidR="00397E4D" w:rsidRPr="0023751F" w:rsidRDefault="00397E4D" w:rsidP="00397E4D">
      <w:pPr>
        <w:spacing w:after="0" w:line="276" w:lineRule="auto"/>
        <w:contextualSpacing/>
        <w:rPr>
          <w:rFonts w:cstheme="minorHAnsi"/>
        </w:rPr>
      </w:pPr>
    </w:p>
    <w:p w14:paraId="0781FA4A" w14:textId="77777777" w:rsidR="00397E4D" w:rsidRPr="0023751F" w:rsidRDefault="00397E4D" w:rsidP="00397E4D">
      <w:pPr>
        <w:spacing w:after="0" w:line="276" w:lineRule="auto"/>
        <w:contextualSpacing/>
        <w:rPr>
          <w:rFonts w:cstheme="minorHAnsi"/>
        </w:rPr>
      </w:pPr>
      <w:r w:rsidRPr="0023751F">
        <w:rPr>
          <w:rFonts w:cstheme="minorHAnsi"/>
          <w:noProof/>
        </w:rPr>
        <w:drawing>
          <wp:inline distT="0" distB="0" distL="0" distR="0" wp14:anchorId="068AADE1" wp14:editId="113D4F9B">
            <wp:extent cx="6126680" cy="3446178"/>
            <wp:effectExtent l="0" t="0" r="7620" b="190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6680" cy="3446178"/>
                    </a:xfrm>
                    <a:prstGeom prst="rect">
                      <a:avLst/>
                    </a:prstGeom>
                    <a:noFill/>
                    <a:ln>
                      <a:noFill/>
                    </a:ln>
                  </pic:spPr>
                </pic:pic>
              </a:graphicData>
            </a:graphic>
          </wp:inline>
        </w:drawing>
      </w:r>
    </w:p>
    <w:p w14:paraId="206B9817" w14:textId="77777777" w:rsidR="00397E4D" w:rsidRPr="0023751F" w:rsidRDefault="00397E4D" w:rsidP="00397E4D">
      <w:pPr>
        <w:spacing w:after="0" w:line="276" w:lineRule="auto"/>
        <w:contextualSpacing/>
        <w:rPr>
          <w:rFonts w:cstheme="minorHAnsi"/>
        </w:rPr>
      </w:pPr>
    </w:p>
    <w:p w14:paraId="5AB66E77" w14:textId="77777777"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perusteissa kuvatut oppiaineiden oppimäärät muodostavat lukiokoulutuksessa saavutettavan osaamisen perustan. Lukiokoulutuksen tehtävän mukainen yleissivistys rakentuu oppiaineissa määritellystä tiedonalakohtaisesta osaamisesta, jota laaja-alainen osaaminen tukee ja syventää. </w:t>
      </w:r>
    </w:p>
    <w:p w14:paraId="23B8A958" w14:textId="77777777" w:rsidR="00397E4D" w:rsidRPr="0023751F" w:rsidRDefault="00397E4D" w:rsidP="00397E4D">
      <w:pPr>
        <w:spacing w:after="0" w:line="276" w:lineRule="auto"/>
        <w:contextualSpacing/>
        <w:rPr>
          <w:rFonts w:cstheme="minorHAnsi"/>
        </w:rPr>
      </w:pPr>
    </w:p>
    <w:p w14:paraId="7E454DD6" w14:textId="77777777" w:rsidR="00397E4D" w:rsidRPr="0023751F" w:rsidRDefault="00397E4D" w:rsidP="00397E4D">
      <w:pPr>
        <w:spacing w:after="0" w:line="276" w:lineRule="auto"/>
        <w:contextualSpacing/>
        <w:rPr>
          <w:rFonts w:cstheme="minorHAnsi"/>
        </w:rPr>
      </w:pPr>
      <w:r w:rsidRPr="0023751F">
        <w:rPr>
          <w:rFonts w:cstheme="minorHAnsi"/>
        </w:rPr>
        <w:t xml:space="preserve">Laaja-alainen osaaminen käsittää opiskelijan hyvään yleissivistykseen ja hyväksi ihmiseksi kasvamiseen, kestävän tulevaisuuden rakentamiseen sekä jatko-opinto-, työelämä- ja kansainvälisyysvalmiuksiin tarvittavien tietojen, taitojen, arvojen, asenteiden ja tahdon muodostaman kokonaisuuden. </w:t>
      </w:r>
    </w:p>
    <w:p w14:paraId="43C805C6" w14:textId="77777777" w:rsidR="00397E4D" w:rsidRPr="0023751F" w:rsidRDefault="00397E4D" w:rsidP="00397E4D">
      <w:pPr>
        <w:spacing w:after="0" w:line="276" w:lineRule="auto"/>
        <w:contextualSpacing/>
        <w:rPr>
          <w:rFonts w:cstheme="minorHAnsi"/>
        </w:rPr>
      </w:pPr>
    </w:p>
    <w:p w14:paraId="6B9260A8"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Lukiokoulutuksen </w:t>
      </w:r>
      <w:proofErr w:type="spellStart"/>
      <w:r w:rsidRPr="0023751F">
        <w:rPr>
          <w:rFonts w:cstheme="minorHAnsi"/>
        </w:rPr>
        <w:t>arvoperusta</w:t>
      </w:r>
      <w:proofErr w:type="spellEnd"/>
      <w:r w:rsidRPr="0023751F">
        <w:rPr>
          <w:rFonts w:cstheme="minorHAnsi"/>
        </w:rPr>
        <w:t xml:space="preserve">, oppimiskäsitys ja toimintakulttuuri luovat perustan laaja-alaisen osaamisen kehittymiselle. Laaja-alaisen osaamisen osa-alueiden tavoitteisiin pyritään kaikissa lukio-opinnoissa. Kukin oppiaine lähestyy laaja-alaista osaamista oman tiedon- ja tieteenalansa lähtökohdista. Laaja-alainen osaaminen on keskeinen osa sekä oppiainekohtaisia että oppiaineita yhdistäviä opintoja. </w:t>
      </w:r>
    </w:p>
    <w:p w14:paraId="6993042A" w14:textId="77777777" w:rsidR="00397E4D" w:rsidRPr="0023751F" w:rsidRDefault="00397E4D" w:rsidP="00397E4D">
      <w:pPr>
        <w:spacing w:after="0" w:line="276" w:lineRule="auto"/>
        <w:contextualSpacing/>
        <w:rPr>
          <w:rFonts w:cstheme="minorHAnsi"/>
        </w:rPr>
      </w:pPr>
    </w:p>
    <w:p w14:paraId="4813B844"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Laaja-alaista osaamista kehittävissä opinnoissa opiskelija syventää osaamistaan tarkastelemalla monitahoisia kulttuurisia ja yhteiskunnallisia ilmiöitä sekä niiden yhteyksiä ja keskinäisriippuvuuksia. Opiskelija oppii soveltamaan aiemmin oppimaansa sekä hakemaan, tulkitsemaan, arvottamaan, jakamaan ja tuottamaan tietoa eri muodoissa, ympäristöissä ja erilaisissa yhteisöissä sekä erilaisten </w:t>
      </w:r>
      <w:r w:rsidRPr="0023751F">
        <w:rPr>
          <w:rFonts w:cstheme="minorHAnsi"/>
        </w:rPr>
        <w:lastRenderedPageBreak/>
        <w:t>välineiden avulla. Kehittyvä laaja-alainen osaaminen tukee opiskelijoiden kriittisen ajattelun, yhteistyötaitojen, luovan ongelmanratkaisun, oppimaan oppimisen ja elinikäisen oppimisen taitojen kehittymistä.</w:t>
      </w:r>
    </w:p>
    <w:p w14:paraId="3790EFF5" w14:textId="77777777" w:rsidR="00397E4D" w:rsidRPr="0023751F" w:rsidRDefault="00397E4D" w:rsidP="00397E4D">
      <w:pPr>
        <w:spacing w:after="0" w:line="276" w:lineRule="auto"/>
        <w:contextualSpacing/>
        <w:rPr>
          <w:rFonts w:cstheme="minorHAnsi"/>
        </w:rPr>
      </w:pPr>
    </w:p>
    <w:p w14:paraId="4E524905" w14:textId="77777777" w:rsidR="00397E4D" w:rsidRPr="0023751F" w:rsidRDefault="00397E4D" w:rsidP="00397E4D">
      <w:pPr>
        <w:spacing w:after="0" w:line="276" w:lineRule="auto"/>
        <w:contextualSpacing/>
        <w:rPr>
          <w:rFonts w:cstheme="minorHAnsi"/>
        </w:rPr>
      </w:pPr>
      <w:r w:rsidRPr="0023751F">
        <w:rPr>
          <w:rFonts w:cstheme="minorHAnsi"/>
        </w:rPr>
        <w:t xml:space="preserve">Edellä esitetyn kuvion mukaisesti kaikille lukioille yhteisiä laaja-alaisen osaamisen osa-alueita on kuusi. Ne muodostavat toisiaan täydentävän ja yhdistävän kokonaisuuden. Laaja-alaisen osaamisen osa-alueet ovat </w:t>
      </w:r>
    </w:p>
    <w:p w14:paraId="45C81570" w14:textId="77777777" w:rsidR="00397E4D" w:rsidRPr="0023751F" w:rsidRDefault="00397E4D" w:rsidP="00D37DE9">
      <w:pPr>
        <w:numPr>
          <w:ilvl w:val="0"/>
          <w:numId w:val="271"/>
        </w:numPr>
        <w:spacing w:after="0" w:line="276" w:lineRule="auto"/>
        <w:contextualSpacing/>
        <w:rPr>
          <w:rFonts w:cstheme="minorHAnsi"/>
        </w:rPr>
      </w:pPr>
      <w:proofErr w:type="spellStart"/>
      <w:r w:rsidRPr="0023751F">
        <w:rPr>
          <w:rFonts w:cstheme="minorHAnsi"/>
        </w:rPr>
        <w:t>hyvinvointiosaaminen</w:t>
      </w:r>
      <w:proofErr w:type="spellEnd"/>
    </w:p>
    <w:p w14:paraId="27EB549D" w14:textId="77777777" w:rsidR="00397E4D" w:rsidRPr="0023751F" w:rsidRDefault="00397E4D" w:rsidP="00D37DE9">
      <w:pPr>
        <w:numPr>
          <w:ilvl w:val="0"/>
          <w:numId w:val="271"/>
        </w:numPr>
        <w:spacing w:after="0" w:line="276" w:lineRule="auto"/>
        <w:contextualSpacing/>
        <w:rPr>
          <w:rFonts w:cstheme="minorHAnsi"/>
        </w:rPr>
      </w:pPr>
      <w:r w:rsidRPr="0023751F">
        <w:rPr>
          <w:rFonts w:cstheme="minorHAnsi"/>
        </w:rPr>
        <w:t>vuorovaikutusosaaminen</w:t>
      </w:r>
    </w:p>
    <w:p w14:paraId="0A19C63B" w14:textId="77777777" w:rsidR="00397E4D" w:rsidRPr="0023751F" w:rsidRDefault="00397E4D" w:rsidP="00D37DE9">
      <w:pPr>
        <w:numPr>
          <w:ilvl w:val="0"/>
          <w:numId w:val="271"/>
        </w:numPr>
        <w:spacing w:after="0" w:line="276" w:lineRule="auto"/>
        <w:contextualSpacing/>
        <w:rPr>
          <w:rFonts w:cstheme="minorHAnsi"/>
        </w:rPr>
      </w:pPr>
      <w:r w:rsidRPr="0023751F">
        <w:rPr>
          <w:rFonts w:cstheme="minorHAnsi"/>
        </w:rPr>
        <w:t>monitieteinen ja luova osaaminen</w:t>
      </w:r>
    </w:p>
    <w:p w14:paraId="19D68BF2" w14:textId="77777777" w:rsidR="00397E4D" w:rsidRPr="0023751F" w:rsidRDefault="00397E4D" w:rsidP="00D37DE9">
      <w:pPr>
        <w:numPr>
          <w:ilvl w:val="0"/>
          <w:numId w:val="271"/>
        </w:numPr>
        <w:spacing w:after="0" w:line="276" w:lineRule="auto"/>
        <w:contextualSpacing/>
        <w:rPr>
          <w:rFonts w:cstheme="minorHAnsi"/>
        </w:rPr>
      </w:pPr>
      <w:r w:rsidRPr="0023751F">
        <w:rPr>
          <w:rFonts w:cstheme="minorHAnsi"/>
        </w:rPr>
        <w:t xml:space="preserve">yhteiskunnallinen osaaminen </w:t>
      </w:r>
    </w:p>
    <w:p w14:paraId="56C37377" w14:textId="77777777" w:rsidR="00397E4D" w:rsidRPr="0023751F" w:rsidRDefault="00397E4D" w:rsidP="00D37DE9">
      <w:pPr>
        <w:numPr>
          <w:ilvl w:val="0"/>
          <w:numId w:val="271"/>
        </w:numPr>
        <w:spacing w:after="0" w:line="276" w:lineRule="auto"/>
        <w:contextualSpacing/>
        <w:rPr>
          <w:rFonts w:cstheme="minorHAnsi"/>
        </w:rPr>
      </w:pPr>
      <w:r w:rsidRPr="0023751F">
        <w:rPr>
          <w:rFonts w:cstheme="minorHAnsi"/>
        </w:rPr>
        <w:t xml:space="preserve">eettisyys ja ympäristöosaaminen </w:t>
      </w:r>
    </w:p>
    <w:p w14:paraId="2331910C" w14:textId="77777777" w:rsidR="00397E4D" w:rsidRPr="0023751F" w:rsidRDefault="00397E4D" w:rsidP="00D37DE9">
      <w:pPr>
        <w:numPr>
          <w:ilvl w:val="0"/>
          <w:numId w:val="271"/>
        </w:numPr>
        <w:spacing w:after="0" w:line="276" w:lineRule="auto"/>
        <w:contextualSpacing/>
        <w:rPr>
          <w:rFonts w:cstheme="minorHAnsi"/>
        </w:rPr>
      </w:pPr>
      <w:r w:rsidRPr="0023751F">
        <w:rPr>
          <w:rFonts w:cstheme="minorHAnsi"/>
        </w:rPr>
        <w:t>globaali- ja kulttuuriosaaminen.</w:t>
      </w:r>
    </w:p>
    <w:p w14:paraId="3F9633A7" w14:textId="77777777" w:rsidR="00397E4D" w:rsidRPr="0023751F" w:rsidRDefault="00397E4D" w:rsidP="00397E4D">
      <w:pPr>
        <w:spacing w:after="0" w:line="276" w:lineRule="auto"/>
        <w:contextualSpacing/>
        <w:rPr>
          <w:rFonts w:cstheme="minorHAnsi"/>
        </w:rPr>
      </w:pPr>
    </w:p>
    <w:p w14:paraId="004873A6" w14:textId="77777777" w:rsidR="00397E4D" w:rsidRPr="0023751F" w:rsidRDefault="00397E4D" w:rsidP="00397E4D">
      <w:pPr>
        <w:spacing w:after="0" w:line="276" w:lineRule="auto"/>
        <w:contextualSpacing/>
        <w:rPr>
          <w:rFonts w:cstheme="minorHAnsi"/>
        </w:rPr>
      </w:pPr>
      <w:r w:rsidRPr="0023751F">
        <w:rPr>
          <w:rFonts w:cstheme="minorHAnsi"/>
        </w:rPr>
        <w:t xml:space="preserve">Kaikkia osa-alueita opiskeltaessa on tarkoitus, että opiskelija </w:t>
      </w:r>
    </w:p>
    <w:p w14:paraId="768962F2" w14:textId="77777777" w:rsidR="00397E4D" w:rsidRPr="0023751F" w:rsidRDefault="00397E4D" w:rsidP="00D37DE9">
      <w:pPr>
        <w:numPr>
          <w:ilvl w:val="0"/>
          <w:numId w:val="270"/>
        </w:numPr>
        <w:spacing w:after="0" w:line="276" w:lineRule="auto"/>
        <w:contextualSpacing/>
        <w:rPr>
          <w:rFonts w:cstheme="minorHAnsi"/>
        </w:rPr>
      </w:pPr>
      <w:r w:rsidRPr="0023751F">
        <w:rPr>
          <w:rFonts w:cstheme="minorHAnsi"/>
        </w:rPr>
        <w:t xml:space="preserve">havainnoi ja analysoi nykyajan ilmiöitä ja toimintaympäristöjä sekä oppii etsimään hyvän tulevaisuuden rakentamisen elementtejä </w:t>
      </w:r>
    </w:p>
    <w:p w14:paraId="0FA5CE3C" w14:textId="77777777" w:rsidR="00397E4D" w:rsidRPr="0023751F" w:rsidRDefault="00397E4D" w:rsidP="00D37DE9">
      <w:pPr>
        <w:numPr>
          <w:ilvl w:val="0"/>
          <w:numId w:val="270"/>
        </w:numPr>
        <w:spacing w:after="0" w:line="276" w:lineRule="auto"/>
        <w:contextualSpacing/>
        <w:rPr>
          <w:rFonts w:cstheme="minorHAnsi"/>
        </w:rPr>
      </w:pPr>
      <w:r w:rsidRPr="0023751F">
        <w:rPr>
          <w:rFonts w:cstheme="minorHAnsi"/>
        </w:rPr>
        <w:t>osaa esittää perusteltuja käsityksiä toivottavista muutoksista ja rohkaistuu toimimaan eettisesti kestävien ratkaisujen puolesta sekä oman arjen että yhteiskunnan tasolla</w:t>
      </w:r>
    </w:p>
    <w:p w14:paraId="66E5A072" w14:textId="77777777" w:rsidR="00397E4D" w:rsidRPr="0023751F" w:rsidRDefault="00397E4D" w:rsidP="00D37DE9">
      <w:pPr>
        <w:numPr>
          <w:ilvl w:val="0"/>
          <w:numId w:val="270"/>
        </w:numPr>
        <w:spacing w:after="0" w:line="276" w:lineRule="auto"/>
        <w:contextualSpacing/>
        <w:rPr>
          <w:rFonts w:cstheme="minorHAnsi"/>
        </w:rPr>
      </w:pPr>
      <w:r w:rsidRPr="0023751F">
        <w:rPr>
          <w:rFonts w:cstheme="minorHAnsi"/>
        </w:rPr>
        <w:t xml:space="preserve">saa mahdollisuuksia oman mukavuusalueen haastamiseen, osaamisen jakamiseen ja vertaisoppimiseen sekä ratkaisujen yhdessä ideointiin ja tuottamiseen. </w:t>
      </w:r>
    </w:p>
    <w:p w14:paraId="12492EA7" w14:textId="77777777" w:rsidR="00397E4D" w:rsidRPr="0023751F" w:rsidRDefault="00397E4D" w:rsidP="00397E4D">
      <w:pPr>
        <w:spacing w:after="0" w:line="276" w:lineRule="auto"/>
        <w:contextualSpacing/>
        <w:rPr>
          <w:rFonts w:cstheme="minorHAnsi"/>
        </w:rPr>
      </w:pPr>
    </w:p>
    <w:p w14:paraId="1C8F6C1A"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Laaja-alaista osaamista täydennetään ja konkretisoidaan paikallisessa opetussuunnitelmassa kunkin oppiaineen kohdalla sekä jokaisen opintojakson kuvauksessa. Laaja-alainen osaaminen otetaan huomioon lukion toimintakulttuurissa. Sen toteutusta täydennetään opetussuunnitelmaan sisällytettävissä korkeakouluopintoihin ja työelämään tutustumisen sekä kansainvälisen osaamisen järjestelyjen kuvauksissa. Temaattisten opintojen sisältöjä voidaan valita laaja-alaisen osaamisen osa-alueista. </w:t>
      </w:r>
    </w:p>
    <w:p w14:paraId="4532D419" w14:textId="77777777" w:rsidR="00397E4D" w:rsidRPr="0023751F" w:rsidRDefault="00397E4D" w:rsidP="00397E4D">
      <w:pPr>
        <w:spacing w:after="0" w:line="276" w:lineRule="auto"/>
        <w:contextualSpacing/>
        <w:rPr>
          <w:rFonts w:cstheme="minorHAnsi"/>
        </w:rPr>
      </w:pPr>
    </w:p>
    <w:p w14:paraId="49FF94D4" w14:textId="77777777" w:rsidR="00397E4D" w:rsidRPr="0023751F" w:rsidRDefault="00397E4D" w:rsidP="00397E4D">
      <w:pPr>
        <w:spacing w:after="0" w:line="276" w:lineRule="auto"/>
        <w:contextualSpacing/>
        <w:rPr>
          <w:rFonts w:cstheme="minorHAnsi"/>
        </w:rPr>
      </w:pPr>
      <w:r w:rsidRPr="0023751F">
        <w:rPr>
          <w:rFonts w:cstheme="minorHAnsi"/>
        </w:rPr>
        <w:t>Laaja-alaisen osaamisen osa-alueiden yksityiskohtaisemmat tavoitteet ovat seuraavat. Osa-alueet ja niiden tavoitteet etenevät yksilöllisestä näkökulmasta laajempiin yhteyksiin.</w:t>
      </w:r>
    </w:p>
    <w:p w14:paraId="6CFD695F" w14:textId="77777777" w:rsidR="00397E4D" w:rsidRPr="0023751F" w:rsidRDefault="00397E4D" w:rsidP="00397E4D">
      <w:pPr>
        <w:spacing w:after="0" w:line="276" w:lineRule="auto"/>
        <w:contextualSpacing/>
        <w:rPr>
          <w:rFonts w:cstheme="minorHAnsi"/>
        </w:rPr>
      </w:pPr>
    </w:p>
    <w:p w14:paraId="50C051FA" w14:textId="77777777" w:rsidR="00397E4D" w:rsidRPr="0023751F" w:rsidRDefault="00397E4D" w:rsidP="00397E4D">
      <w:pPr>
        <w:spacing w:after="0" w:line="276" w:lineRule="auto"/>
        <w:contextualSpacing/>
        <w:rPr>
          <w:rFonts w:cstheme="minorHAnsi"/>
          <w:b/>
          <w:sz w:val="24"/>
        </w:rPr>
      </w:pPr>
      <w:proofErr w:type="spellStart"/>
      <w:r w:rsidRPr="0023751F">
        <w:rPr>
          <w:rFonts w:cstheme="minorHAnsi"/>
          <w:b/>
          <w:sz w:val="24"/>
        </w:rPr>
        <w:t>Hyvinvointiosaaminen</w:t>
      </w:r>
      <w:proofErr w:type="spellEnd"/>
    </w:p>
    <w:p w14:paraId="7D15D662" w14:textId="77777777" w:rsidR="00397E4D" w:rsidRPr="0023751F" w:rsidRDefault="00397E4D" w:rsidP="00397E4D">
      <w:pPr>
        <w:spacing w:after="0" w:line="276" w:lineRule="auto"/>
        <w:contextualSpacing/>
        <w:rPr>
          <w:rFonts w:cstheme="minorHAnsi"/>
        </w:rPr>
      </w:pPr>
    </w:p>
    <w:p w14:paraId="49CE6363" w14:textId="77777777" w:rsidR="00397E4D" w:rsidRPr="0023751F" w:rsidRDefault="00397E4D" w:rsidP="00397E4D">
      <w:pPr>
        <w:spacing w:after="0" w:line="276" w:lineRule="auto"/>
        <w:contextualSpacing/>
        <w:rPr>
          <w:rFonts w:cstheme="minorHAnsi"/>
        </w:rPr>
      </w:pPr>
      <w:r w:rsidRPr="0023751F">
        <w:rPr>
          <w:rFonts w:cstheme="minorHAnsi"/>
        </w:rPr>
        <w:t>Opiskelija rakentaa identiteettiään tunnistamalla vahvuuksiaan ja kehittämiskohteitaan sekä syventämällä osaamistaan lisääntyvän itsetuntemuksen pohjalta. Lukio-opinnot kehittävät opiskelijan epävarmuuden sietokykyä, sinnikkyyttä ja luottamusta tulevaisuuteen.</w:t>
      </w:r>
    </w:p>
    <w:p w14:paraId="0DC7BB7D" w14:textId="77777777" w:rsidR="00397E4D" w:rsidRPr="0023751F" w:rsidRDefault="00397E4D" w:rsidP="00397E4D">
      <w:pPr>
        <w:spacing w:after="0" w:line="276" w:lineRule="auto"/>
        <w:contextualSpacing/>
        <w:rPr>
          <w:rFonts w:cstheme="minorHAnsi"/>
        </w:rPr>
      </w:pPr>
    </w:p>
    <w:p w14:paraId="42705AD0"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ymmärtää terveyden ja terveellisten elämäntapojen merkityksen sekä vaalii fyysistä, psyykkistä ja sosiaalista toimintakykyään ja hyvinvointiaan. Opiskelija omaksuu hyvinvointiaan tukevia ja iloa tuottavia toimintatapoja sekä tunnistaa niitä edistäviä yhteisöjä. Riittävä fyysinen aktiivisuus, uni, opiskelupäivän aikaiset tauot ja terveellinen ravinto tukevat oppimista sekä opiskelijan jaksamista ja palautumista. Opiskelija vahvistaa myös elämäntapoja, joissa korostuvat itselle merkityksellinen kulttuuri, teknologian vastuullinen käyttö ja eettisyys. </w:t>
      </w:r>
    </w:p>
    <w:p w14:paraId="6B58C470" w14:textId="77777777" w:rsidR="00397E4D" w:rsidRPr="0023751F" w:rsidRDefault="00397E4D" w:rsidP="00397E4D">
      <w:pPr>
        <w:spacing w:after="0" w:line="276" w:lineRule="auto"/>
        <w:contextualSpacing/>
        <w:rPr>
          <w:rFonts w:cstheme="minorHAnsi"/>
        </w:rPr>
      </w:pPr>
    </w:p>
    <w:p w14:paraId="4774E596" w14:textId="530D318E" w:rsidR="00397E4D" w:rsidRPr="0023751F" w:rsidRDefault="00AB27D6" w:rsidP="00397E4D">
      <w:pPr>
        <w:spacing w:after="0" w:line="276" w:lineRule="auto"/>
        <w:contextualSpacing/>
        <w:rPr>
          <w:rFonts w:cstheme="minorHAnsi"/>
          <w:strike/>
        </w:rPr>
      </w:pPr>
      <w:r w:rsidRPr="0023751F">
        <w:rPr>
          <w:rFonts w:cstheme="minorHAnsi"/>
        </w:rPr>
        <w:lastRenderedPageBreak/>
        <w:t xml:space="preserve">Opiskelija toimii aktiivisesti oman ja toisten hyvinvoinnin ja turvallisuuden hyväksi. Lukio-opinnot kehittävät opiskelijan valmiuksia tunnistaa myös hyvinvointia ja turvallisuutta heikentäviä tekijöitä, kuten uupumusta, kiusaamista ja häirintää, ja osallistua niiden ehkäisemiseen. </w:t>
      </w:r>
      <w:r w:rsidR="00397E4D" w:rsidRPr="0023751F">
        <w:rPr>
          <w:rFonts w:cstheme="minorHAnsi"/>
        </w:rPr>
        <w:t>Opiskelija saa valmiuksia</w:t>
      </w:r>
      <w:r w:rsidR="00397E4D" w:rsidRPr="0023751F">
        <w:t xml:space="preserve"> </w:t>
      </w:r>
      <w:r w:rsidR="00397E4D" w:rsidRPr="0023751F">
        <w:rPr>
          <w:rFonts w:cstheme="minorHAnsi"/>
        </w:rPr>
        <w:t>hakeutua itse tai ohjata muita hakeutumaan palvelujärjestelmien piiriin ongelma- ja poikkeustilanteissa.</w:t>
      </w:r>
    </w:p>
    <w:p w14:paraId="6A9890B8" w14:textId="77777777" w:rsidR="00397E4D" w:rsidRPr="0023751F" w:rsidRDefault="00397E4D" w:rsidP="00397E4D">
      <w:pPr>
        <w:spacing w:after="0" w:line="276" w:lineRule="auto"/>
        <w:contextualSpacing/>
        <w:rPr>
          <w:rFonts w:cstheme="minorHAnsi"/>
        </w:rPr>
      </w:pPr>
    </w:p>
    <w:p w14:paraId="79F4CBE4" w14:textId="77777777" w:rsidR="00397E4D" w:rsidRPr="0023751F" w:rsidRDefault="00397E4D" w:rsidP="00397E4D">
      <w:pPr>
        <w:spacing w:after="0" w:line="276" w:lineRule="auto"/>
        <w:contextualSpacing/>
        <w:rPr>
          <w:rFonts w:cstheme="minorHAnsi"/>
        </w:rPr>
      </w:pPr>
      <w:r w:rsidRPr="0023751F">
        <w:rPr>
          <w:rFonts w:cstheme="minorHAnsi"/>
        </w:rPr>
        <w:t xml:space="preserve">Lukio-opinnoissa tutustutaan yhteiskunnallisiin, kulttuurisiin ja globaaleihin keinoihin, joiden avulla edistetään yhteisöjen ja ekosysteemien hyvinvointia. Opiskelijoille tarjotaan mahdollisuus toimia ja oppia yhdessä sekä löytää tapoja kohdata muuttuvan maailman epävarmuutta. </w:t>
      </w:r>
    </w:p>
    <w:p w14:paraId="3F3EDCFE" w14:textId="77777777" w:rsidR="00397E4D" w:rsidRPr="0023751F" w:rsidRDefault="00397E4D" w:rsidP="00397E4D">
      <w:pPr>
        <w:spacing w:after="0" w:line="276" w:lineRule="auto"/>
        <w:contextualSpacing/>
        <w:rPr>
          <w:rFonts w:cstheme="minorHAnsi"/>
        </w:rPr>
      </w:pPr>
    </w:p>
    <w:p w14:paraId="69B0DD2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Vuorovaikutusosaaminen</w:t>
      </w:r>
    </w:p>
    <w:p w14:paraId="41211C0D" w14:textId="77777777" w:rsidR="00397E4D" w:rsidRPr="0023751F" w:rsidRDefault="00397E4D" w:rsidP="00397E4D">
      <w:pPr>
        <w:spacing w:after="0" w:line="276" w:lineRule="auto"/>
        <w:contextualSpacing/>
        <w:rPr>
          <w:rFonts w:cstheme="minorHAnsi"/>
        </w:rPr>
      </w:pPr>
    </w:p>
    <w:p w14:paraId="2E3DF45E" w14:textId="77777777" w:rsidR="00397E4D" w:rsidRPr="0023751F" w:rsidRDefault="00397E4D" w:rsidP="00397E4D">
      <w:pPr>
        <w:spacing w:after="0" w:line="276" w:lineRule="auto"/>
        <w:contextualSpacing/>
        <w:rPr>
          <w:rFonts w:cstheme="minorHAnsi"/>
        </w:rPr>
      </w:pPr>
      <w:r w:rsidRPr="0023751F">
        <w:rPr>
          <w:rFonts w:cstheme="minorHAnsi"/>
        </w:rPr>
        <w:t>Hyvän vuorovaikutuksen lähtökohta on myötätunto, joka mahdollistaa merkityksellisyyden kokemisen. Opiskelija saa kokea kuuluvansa lukioyhteisöön, ja hän tulee kuulluksi omana itsenään. Opiskelija kehittää vuorovaikutusosaamistaan tunnistamalla, käsittelemällä ja säätelemällä tunteitaan. Hän oppii myös kuuntelemaan, kunnioittamaan ja ennakoimaan toisten tunteita ja näkemyksiä sekä niiden ilmaisuja. Hän oppii käyttämään tunteita voimavarana vuorovaikutuksessa.</w:t>
      </w:r>
    </w:p>
    <w:p w14:paraId="19D4853B" w14:textId="77777777" w:rsidR="00397E4D" w:rsidRPr="0023751F" w:rsidRDefault="00397E4D" w:rsidP="00397E4D">
      <w:pPr>
        <w:spacing w:after="0" w:line="276" w:lineRule="auto"/>
        <w:contextualSpacing/>
        <w:rPr>
          <w:rFonts w:cstheme="minorHAnsi"/>
        </w:rPr>
      </w:pPr>
    </w:p>
    <w:p w14:paraId="0907DC10" w14:textId="77777777" w:rsidR="00397E4D" w:rsidRPr="0023751F" w:rsidRDefault="00397E4D" w:rsidP="00397E4D">
      <w:pPr>
        <w:spacing w:after="0" w:line="276" w:lineRule="auto"/>
        <w:contextualSpacing/>
        <w:rPr>
          <w:rFonts w:cstheme="minorHAnsi"/>
        </w:rPr>
      </w:pPr>
      <w:r w:rsidRPr="0023751F">
        <w:rPr>
          <w:rFonts w:cstheme="minorHAnsi"/>
        </w:rPr>
        <w:t xml:space="preserve">Vuorovaikutusta opitaan yhdessä ja yhteistyössä sekä erilaisissa ympäristöissä. Samalla opiskelijat kehittävät kielitietoisuuttaan ja monilukutaitoaan. He ymmärtävät niiden keskeisen merkityksen tiedon tuottamisessa ja tulkinnassa sekä ratkaisujen etsimisessä. Vuorovaikutusosaaminen tukee opiskelijoita heidän asettaessaan tavoitteita opiskelulleen ja muulle toiminnalleen. </w:t>
      </w:r>
    </w:p>
    <w:p w14:paraId="0D920B10" w14:textId="77777777" w:rsidR="00397E4D" w:rsidRPr="0023751F" w:rsidRDefault="00397E4D" w:rsidP="00397E4D">
      <w:pPr>
        <w:spacing w:after="0" w:line="276" w:lineRule="auto"/>
        <w:contextualSpacing/>
        <w:rPr>
          <w:rFonts w:cstheme="minorHAnsi"/>
        </w:rPr>
      </w:pPr>
    </w:p>
    <w:p w14:paraId="36BF0F99" w14:textId="77777777" w:rsidR="00397E4D" w:rsidRPr="0023751F" w:rsidRDefault="00397E4D" w:rsidP="00397E4D">
      <w:pPr>
        <w:spacing w:after="0" w:line="276" w:lineRule="auto"/>
        <w:contextualSpacing/>
        <w:rPr>
          <w:rFonts w:cstheme="minorHAnsi"/>
        </w:rPr>
      </w:pPr>
      <w:bookmarkStart w:id="123" w:name="_Hlk12621284"/>
      <w:r w:rsidRPr="0023751F">
        <w:rPr>
          <w:rFonts w:cstheme="minorHAnsi"/>
        </w:rPr>
        <w:t>Lukio-opinnot antavat opiskelijalle valmiuksia rakentavaan vuorovaikutukseen. Hän syventää kykyään käsitellä ristiriitoja ja konflikteja rakentavasti ja myös sovittelun keinoin. Opiskelija saa kokemuksia toiminnasta viestien ja merkitysten välittäjänä myös kieli- ja kulttuurirajoja ylittävässä vuorovaikutuksessa.</w:t>
      </w:r>
    </w:p>
    <w:bookmarkEnd w:id="123"/>
    <w:p w14:paraId="5AC62F8E" w14:textId="77777777" w:rsidR="00397E4D" w:rsidRPr="0023751F" w:rsidRDefault="00397E4D" w:rsidP="00397E4D">
      <w:pPr>
        <w:spacing w:after="0" w:line="276" w:lineRule="auto"/>
        <w:contextualSpacing/>
        <w:rPr>
          <w:rFonts w:cstheme="minorHAnsi"/>
        </w:rPr>
      </w:pPr>
    </w:p>
    <w:p w14:paraId="001B45AA" w14:textId="77777777" w:rsidR="00397E4D" w:rsidRPr="0023751F" w:rsidRDefault="00397E4D" w:rsidP="00397E4D">
      <w:pPr>
        <w:spacing w:after="0" w:line="276" w:lineRule="auto"/>
        <w:contextualSpacing/>
        <w:rPr>
          <w:rFonts w:cstheme="minorHAnsi"/>
        </w:rPr>
      </w:pPr>
      <w:r w:rsidRPr="0023751F">
        <w:rPr>
          <w:rFonts w:cstheme="minorHAnsi"/>
        </w:rPr>
        <w:t xml:space="preserve">Vuorovaikutusosaamisen kehittämisessä pohditaan sananvapauden merkitystä, sen vastuullista käyttöä sekä tiedonkäsityksen ja tiedonvälityksen muuttumista eri näkökulmista. Opiskelija hahmottaa rakentavan vuorovaikutuksen ja kulttuurienvälisen ymmärryksen merkityksen kestävälle tulevaisuudelle, demokratialle ja rauhalle. </w:t>
      </w:r>
    </w:p>
    <w:p w14:paraId="314C2D87" w14:textId="77777777" w:rsidR="00397E4D" w:rsidRPr="0023751F" w:rsidRDefault="00397E4D" w:rsidP="00397E4D">
      <w:pPr>
        <w:spacing w:after="0" w:line="276" w:lineRule="auto"/>
        <w:contextualSpacing/>
        <w:rPr>
          <w:rFonts w:cstheme="minorHAnsi"/>
        </w:rPr>
      </w:pPr>
    </w:p>
    <w:p w14:paraId="527B524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Monitieteinen ja luova osaaminen</w:t>
      </w:r>
    </w:p>
    <w:p w14:paraId="601186C0" w14:textId="77777777" w:rsidR="00397E4D" w:rsidRPr="0023751F" w:rsidRDefault="00397E4D" w:rsidP="00397E4D">
      <w:pPr>
        <w:spacing w:after="0" w:line="276" w:lineRule="auto"/>
        <w:contextualSpacing/>
        <w:rPr>
          <w:rFonts w:cstheme="minorHAnsi"/>
        </w:rPr>
      </w:pPr>
    </w:p>
    <w:p w14:paraId="1B6B5CBA" w14:textId="77777777" w:rsidR="00397E4D" w:rsidRPr="0023751F" w:rsidRDefault="00397E4D" w:rsidP="00397E4D">
      <w:pPr>
        <w:spacing w:after="0" w:line="276" w:lineRule="auto"/>
        <w:contextualSpacing/>
        <w:rPr>
          <w:rFonts w:cstheme="minorHAnsi"/>
        </w:rPr>
      </w:pPr>
      <w:r w:rsidRPr="0023751F">
        <w:rPr>
          <w:rFonts w:cstheme="minorHAnsi"/>
        </w:rPr>
        <w:t xml:space="preserve">Monitieteinen osaaminen tukee opiskelijan ajattelun, näkemysten ja toiminnan eettisten, esteettisten ja ekologisten </w:t>
      </w:r>
      <w:proofErr w:type="spellStart"/>
      <w:r w:rsidRPr="0023751F">
        <w:rPr>
          <w:rFonts w:cstheme="minorHAnsi"/>
        </w:rPr>
        <w:t>arvolähtökohtien</w:t>
      </w:r>
      <w:proofErr w:type="spellEnd"/>
      <w:r w:rsidRPr="0023751F">
        <w:rPr>
          <w:rFonts w:cstheme="minorHAnsi"/>
        </w:rPr>
        <w:t xml:space="preserve"> pohdintaa. Hän tutustuu erilaisiin tiedonhankinnan ja -esittämisen tapoihin ja harjaantuu käyttämään niitä. Samalla hän vahvistaa kykyään arvioida tiedon luotettavuutta. Opiskelija tottuu arvioimaan erilaisen tiedon tarpeellisuutta ja merkittävyyttä elämänhallinnan, opiskelun ja työ- ja jatko-opintosuunnitelmiensa sekä eri yhteisöjensä kannalta. Tätä konkretisoidaan tutustumalla korkeakouluopiskelun ja työssä oppimisen tapoihin rakentaa tietoa ja hyödyntää osaamista. Samalla opiskelija vahvistaa oppimaan oppimisen taitojaan sekä valmiuksiaan jatko-opintoihin ja muita elämänvaiheita varten.</w:t>
      </w:r>
    </w:p>
    <w:p w14:paraId="00D11168" w14:textId="77777777" w:rsidR="00397E4D" w:rsidRPr="0023751F" w:rsidRDefault="00397E4D" w:rsidP="00397E4D">
      <w:pPr>
        <w:spacing w:after="0" w:line="276" w:lineRule="auto"/>
        <w:contextualSpacing/>
        <w:rPr>
          <w:rFonts w:cstheme="minorHAnsi"/>
        </w:rPr>
      </w:pPr>
    </w:p>
    <w:p w14:paraId="6F958158"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Opiskelijan monilukutaitoa syvennetään tavoitteellisesti. Monilukutaito perustuu laaja-alaiseen käsitykseen tekstistä. Lukio-opinnot vahvistavat opiskelijan uteliaisuutta ja taitoa löytää, tulkita ja tuottaa monenlaisia tekstejä vaativuusastetta, näkökulmia ja konteksteja vaihdellen. Lukio-opinnoissa pohditaan, miten teknologia ja digitalisaatio tukevat yksilöiden ja yhteisöjen kyvykkyyksiä. Opiskelija tutkii mahdollisuuksia ratkaista monimutkaisia ongelmia. </w:t>
      </w:r>
    </w:p>
    <w:p w14:paraId="55900082" w14:textId="77777777" w:rsidR="00397E4D" w:rsidRPr="0023751F" w:rsidRDefault="00397E4D" w:rsidP="00397E4D">
      <w:pPr>
        <w:spacing w:after="0" w:line="276" w:lineRule="auto"/>
        <w:contextualSpacing/>
        <w:rPr>
          <w:rFonts w:cstheme="minorHAnsi"/>
        </w:rPr>
      </w:pPr>
    </w:p>
    <w:p w14:paraId="1070640E" w14:textId="77777777" w:rsidR="00397E4D" w:rsidRPr="0023751F" w:rsidRDefault="00397E4D" w:rsidP="00397E4D">
      <w:pPr>
        <w:spacing w:after="0" w:line="276" w:lineRule="auto"/>
        <w:contextualSpacing/>
        <w:rPr>
          <w:rFonts w:cstheme="minorHAnsi"/>
        </w:rPr>
      </w:pPr>
      <w:r w:rsidRPr="0023751F">
        <w:rPr>
          <w:rFonts w:cstheme="minorHAnsi"/>
        </w:rPr>
        <w:t>Opiskelija pohtii tulevaisuuden kannalta kestäviä ratkaisuja, joissa otetaan huomioon ympäristön, talouden, teknologian ja politiikan yhteyksiä, ja oppii tekemään ja arvioimaan vaihtoehtoisia tulevaisuusskenaarioita yksilön, yhteisöjen ja ekosysteemien näkökulmasta.</w:t>
      </w:r>
    </w:p>
    <w:p w14:paraId="42BB24FC" w14:textId="77777777" w:rsidR="00397E4D" w:rsidRPr="0023751F" w:rsidRDefault="00397E4D" w:rsidP="00397E4D">
      <w:pPr>
        <w:spacing w:after="0" w:line="276" w:lineRule="auto"/>
        <w:contextualSpacing/>
        <w:rPr>
          <w:rFonts w:cstheme="minorHAnsi"/>
        </w:rPr>
      </w:pPr>
    </w:p>
    <w:p w14:paraId="20869E5B"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 xml:space="preserve">Yhteiskunnallinen osaaminen </w:t>
      </w:r>
    </w:p>
    <w:p w14:paraId="6775D57C" w14:textId="77777777" w:rsidR="00397E4D" w:rsidRPr="0023751F" w:rsidRDefault="00397E4D" w:rsidP="00397E4D">
      <w:pPr>
        <w:spacing w:after="0" w:line="276" w:lineRule="auto"/>
        <w:contextualSpacing/>
        <w:rPr>
          <w:rFonts w:cstheme="minorHAnsi"/>
        </w:rPr>
      </w:pPr>
    </w:p>
    <w:p w14:paraId="2E8BDA61"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monimuotoiset osallistumis-, vaikuttamis- ja työkokemukset sekä niiden reflektointi ovat yhteiskunnallisen osaamisen lähtökohtana. Opinnot syventävät opiskelijan ymmärrystä omasta roolistaan, vastuustaan ja mahdollisuuksistaan tukea demokratian monimuotoista toteutumista ympäröivässä yhteiskunnassa ja yhteistyössä muiden kanssa.  </w:t>
      </w:r>
    </w:p>
    <w:p w14:paraId="46457708" w14:textId="77777777" w:rsidR="00397E4D" w:rsidRPr="0023751F" w:rsidRDefault="00397E4D" w:rsidP="00397E4D">
      <w:pPr>
        <w:spacing w:after="0" w:line="276" w:lineRule="auto"/>
        <w:contextualSpacing/>
        <w:rPr>
          <w:rFonts w:cstheme="minorHAnsi"/>
        </w:rPr>
      </w:pPr>
    </w:p>
    <w:p w14:paraId="71F445CB" w14:textId="77777777" w:rsidR="00397E4D" w:rsidRPr="0023751F" w:rsidRDefault="00397E4D" w:rsidP="00397E4D">
      <w:pPr>
        <w:spacing w:after="0" w:line="276" w:lineRule="auto"/>
        <w:contextualSpacing/>
        <w:rPr>
          <w:rFonts w:cstheme="minorHAnsi"/>
        </w:rPr>
      </w:pPr>
      <w:r w:rsidRPr="0023751F">
        <w:rPr>
          <w:rFonts w:cstheme="minorHAnsi"/>
        </w:rPr>
        <w:t>Yhteiskunnallinen osaaminen tukee opiskelijaa hänen suuntautuessaan jatko-opintoihin, työelämään ja kansalaistoimintaan. Yhteiskunnallisen osaamisen myötä opiskelija sisäistää yritteliään ja uudistumishenkisen asenteen eri elämänalueilla. Hän harjaantuu suunnittelemaan tulevaisuuttaan avarakatseisesti sekä rohkaistuu ottamaan perusteltuja riskejä ja sietämään epävarmuutta, turhautumista ja</w:t>
      </w:r>
      <w:r w:rsidRPr="0023751F">
        <w:rPr>
          <w:rFonts w:cstheme="minorHAnsi"/>
          <w:b/>
        </w:rPr>
        <w:t xml:space="preserve"> </w:t>
      </w:r>
      <w:r w:rsidRPr="0023751F">
        <w:rPr>
          <w:rFonts w:cstheme="minorHAnsi"/>
        </w:rPr>
        <w:t xml:space="preserve">epäonnistumisia.  </w:t>
      </w:r>
    </w:p>
    <w:p w14:paraId="43267F6C" w14:textId="77777777" w:rsidR="00397E4D" w:rsidRPr="0023751F" w:rsidRDefault="00397E4D" w:rsidP="00397E4D">
      <w:pPr>
        <w:spacing w:after="0" w:line="276" w:lineRule="auto"/>
        <w:contextualSpacing/>
        <w:rPr>
          <w:rFonts w:cstheme="minorHAnsi"/>
        </w:rPr>
      </w:pPr>
    </w:p>
    <w:p w14:paraId="36F323AF" w14:textId="77777777" w:rsidR="00397E4D" w:rsidRPr="0023751F" w:rsidRDefault="00397E4D" w:rsidP="00397E4D">
      <w:pPr>
        <w:spacing w:after="0" w:line="276" w:lineRule="auto"/>
        <w:contextualSpacing/>
        <w:rPr>
          <w:rFonts w:cstheme="minorHAnsi"/>
        </w:rPr>
      </w:pPr>
      <w:r w:rsidRPr="0023751F">
        <w:rPr>
          <w:rFonts w:cstheme="minorHAnsi"/>
        </w:rPr>
        <w:t>Opiskelija oppii ymmärtämään ja arvostamaan demokraattisen, oikeudenmukaisen sekä tasa-arvoon ja yhdenvertaisuuteen perustuvan yhteiskunnan toimintaperiaatteita ja rakenteita. Hän ymmärtää, miten yhteinen sosiaalinen pääoma muodostuu ja miten sitä voi kartuttaa. Opiskelija omaksuu aktiivisen kansalaisuuden ja toimijuuden taitoja. Hän motivoituu ottamaan kantaa yhteiskunnallisiin kysymyksiin ja tekemään aloitteita sekä viemään niitä eteenpäin yhteistyössä paikallisesti ja kansainvälisesti. Opiskelijan oman työn merkitystä hyvän tulevaisuuden rakentamisessa tehdään näkyväksi.</w:t>
      </w:r>
    </w:p>
    <w:p w14:paraId="28ACB50F" w14:textId="77777777" w:rsidR="00397E4D" w:rsidRPr="0023751F" w:rsidRDefault="00397E4D" w:rsidP="00397E4D">
      <w:pPr>
        <w:spacing w:after="0" w:line="276" w:lineRule="auto"/>
        <w:contextualSpacing/>
        <w:rPr>
          <w:rFonts w:cstheme="minorHAnsi"/>
        </w:rPr>
      </w:pPr>
    </w:p>
    <w:p w14:paraId="04AADB0B"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Eettisyys ja ympäristöosaaminen </w:t>
      </w:r>
      <w:r w:rsidRPr="0023751F">
        <w:rPr>
          <w:rFonts w:cstheme="minorHAnsi"/>
          <w:sz w:val="24"/>
        </w:rPr>
        <w:t xml:space="preserve"> </w:t>
      </w:r>
    </w:p>
    <w:p w14:paraId="29A1D943" w14:textId="77777777" w:rsidR="00397E4D" w:rsidRPr="0023751F" w:rsidRDefault="00397E4D" w:rsidP="00397E4D">
      <w:pPr>
        <w:spacing w:after="0" w:line="276" w:lineRule="auto"/>
        <w:contextualSpacing/>
        <w:rPr>
          <w:rFonts w:cstheme="minorHAnsi"/>
        </w:rPr>
      </w:pPr>
    </w:p>
    <w:p w14:paraId="4118B5E2" w14:textId="77777777" w:rsidR="00397E4D" w:rsidRPr="0023751F" w:rsidRDefault="00397E4D" w:rsidP="00397E4D">
      <w:pPr>
        <w:spacing w:after="0" w:line="276" w:lineRule="auto"/>
        <w:contextualSpacing/>
        <w:rPr>
          <w:rFonts w:cstheme="minorHAnsi"/>
        </w:rPr>
      </w:pPr>
      <w:r w:rsidRPr="0023751F">
        <w:rPr>
          <w:rFonts w:cstheme="minorHAnsi"/>
        </w:rPr>
        <w:t>Opiskelija arvioi ja suunnittelee toimintaansa eettisyyden ja vastuullisuuden lähtökohdista. Hän oppii perusasioita kestävän elämäntavan ekologisesta, taloudellisesta, sosiaalisesta ja kulttuurisesta ulottuvuudesta sekä näiden keskinäisriippuvuuksista. Opiskelija ymmärtää, miksi ihmisen toiminta on sovitettava luonnonympäristöjen kantokykyyn sekä</w:t>
      </w:r>
      <w:r w:rsidRPr="0023751F">
        <w:rPr>
          <w:rFonts w:cstheme="minorHAnsi"/>
          <w:b/>
          <w:color w:val="FF0000"/>
        </w:rPr>
        <w:t xml:space="preserve"> </w:t>
      </w:r>
      <w:r w:rsidRPr="0023751F">
        <w:rPr>
          <w:rFonts w:cstheme="minorHAnsi"/>
        </w:rPr>
        <w:t xml:space="preserve">rajallisiin luonnonvaroihin ja niiden kestävään käyttöön. Kokemukset ihmisiin ja luontoon kohdistuvasta huolenpidosta vahvistavat luottamusta siihen, että arkisilla hyvillä teoilla on vaikutusta. </w:t>
      </w:r>
    </w:p>
    <w:p w14:paraId="6C067112" w14:textId="77777777" w:rsidR="00397E4D" w:rsidRPr="0023751F" w:rsidRDefault="00397E4D" w:rsidP="00397E4D">
      <w:pPr>
        <w:spacing w:after="0" w:line="276" w:lineRule="auto"/>
        <w:contextualSpacing/>
        <w:rPr>
          <w:rFonts w:cstheme="minorHAnsi"/>
        </w:rPr>
      </w:pPr>
    </w:p>
    <w:p w14:paraId="4E2CB4CD" w14:textId="77777777" w:rsidR="00397E4D" w:rsidRPr="0023751F" w:rsidRDefault="00397E4D" w:rsidP="00397E4D">
      <w:pPr>
        <w:spacing w:after="0" w:line="276" w:lineRule="auto"/>
        <w:contextualSpacing/>
        <w:rPr>
          <w:rFonts w:cstheme="minorHAnsi"/>
        </w:rPr>
      </w:pPr>
      <w:r w:rsidRPr="0023751F">
        <w:rPr>
          <w:rFonts w:cstheme="minorHAnsi"/>
        </w:rPr>
        <w:t>Opiskelija tutustuu tutkimustietoon ja käytäntöihin, jotka liittyvät ilmastonmuutoksen hillitsemiseen ja luonnon monimuotoisuuden turvaamiseen. Hän saa mahdollisuuksia havainnoida, suunnitella, tutkia ja arvioida toimintaa, jolla näitä ilmiöitä voidaan muuttaa kestävään suuntaan. Opiskelija reflektoi havaintojaan yhteiskunnallisen vaikuttamisen näkökulmasta pyrkien tunnistamaan rakenteita, jotka mahdollistavat eri yhteisöjen kestävän toiminnan tai ovat sen esteenä.</w:t>
      </w:r>
    </w:p>
    <w:p w14:paraId="2122DAE4" w14:textId="5CB3442A" w:rsidR="00397E4D" w:rsidRPr="0023751F" w:rsidRDefault="00397E4D" w:rsidP="00397E4D">
      <w:pPr>
        <w:spacing w:after="0" w:line="276" w:lineRule="auto"/>
        <w:contextualSpacing/>
        <w:rPr>
          <w:rFonts w:cstheme="minorHAnsi"/>
        </w:rPr>
      </w:pPr>
      <w:r w:rsidRPr="0023751F">
        <w:rPr>
          <w:rFonts w:cstheme="minorHAnsi"/>
        </w:rPr>
        <w:lastRenderedPageBreak/>
        <w:t>Opiskelija ymmärtää perusasiat globalisaatiosta ja siitä, miten se vaikuttaa erilaisissa olosuhteissa elävien ihmisten mahdollisuuksiin noudattaa kestävää elämäntapaa. Hän tuntee YK:n kestävän kehityksen toimintaohjelma Agenda 2030:n tavoitteita ja arvioi niissä edistymistä. Opiskelija pohtii ja vahvistaa omaa panostaan ja tarvittavia kumppanuuksia kestävän tulevaisuuden hyväksi.</w:t>
      </w:r>
    </w:p>
    <w:p w14:paraId="51341699" w14:textId="77777777" w:rsidR="00397E4D" w:rsidRPr="0023751F" w:rsidRDefault="00397E4D" w:rsidP="00397E4D">
      <w:pPr>
        <w:spacing w:after="0" w:line="276" w:lineRule="auto"/>
        <w:contextualSpacing/>
        <w:rPr>
          <w:rFonts w:cstheme="minorHAnsi"/>
        </w:rPr>
      </w:pPr>
    </w:p>
    <w:p w14:paraId="5653C72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Globaali- ja kulttuuriosaaminen </w:t>
      </w:r>
    </w:p>
    <w:p w14:paraId="670BAEEE" w14:textId="77777777" w:rsidR="00397E4D" w:rsidRPr="0023751F" w:rsidRDefault="00397E4D" w:rsidP="00397E4D">
      <w:pPr>
        <w:spacing w:after="0" w:line="276" w:lineRule="auto"/>
        <w:contextualSpacing/>
        <w:rPr>
          <w:rFonts w:cstheme="minorHAnsi"/>
        </w:rPr>
      </w:pPr>
    </w:p>
    <w:p w14:paraId="4642CE28"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syventää tietojaan ja ymmärrystään omasta identiteetistään sekä lukioyhteisön ja yhteiskunnan moninaisuudesta, jossa erilaiset identiteetit, kielet, uskonnot ja katsomukset elävät rinnakkain ja vuorovaikutuksessa keskenään. Opiskelija vahvistaa kansainvälistä osaamistaan ja monilukutaitoaan hyödyntämällä kulttuurisesti ja kielellisesti monimuotoisia verkostoja, medioita ja lähdeaineistoja. Hän saa kokemuksia opiskelusta, yhteistyöstä ja eettisestä toimijuudesta erilaisia kansainvälisyyden toimintamuotoja ja teknologiaympäristöjä hyödyntäen. </w:t>
      </w:r>
    </w:p>
    <w:p w14:paraId="0BEBAB60" w14:textId="77777777" w:rsidR="00397E4D" w:rsidRPr="0023751F" w:rsidRDefault="00397E4D" w:rsidP="00397E4D">
      <w:pPr>
        <w:spacing w:after="0" w:line="276" w:lineRule="auto"/>
        <w:contextualSpacing/>
        <w:rPr>
          <w:rFonts w:cstheme="minorHAnsi"/>
        </w:rPr>
      </w:pPr>
    </w:p>
    <w:p w14:paraId="6B1A495B" w14:textId="77777777" w:rsidR="00397E4D" w:rsidRPr="0023751F" w:rsidRDefault="00397E4D" w:rsidP="00397E4D">
      <w:pPr>
        <w:spacing w:after="0" w:line="276" w:lineRule="auto"/>
        <w:contextualSpacing/>
        <w:rPr>
          <w:rFonts w:cstheme="minorHAnsi"/>
        </w:rPr>
      </w:pPr>
      <w:r w:rsidRPr="0023751F">
        <w:rPr>
          <w:rFonts w:cstheme="minorHAnsi"/>
        </w:rPr>
        <w:t>Opiskelija oppii tunnistamaan ja reflektoimaan kulttuuriperintöjä, arvoja, ihmisten erilaisia toimintaympäristöjä ja muita seikkoja, joiden pohjalle kulttuuri-identiteetit ja elämäntavat rakentuvat omassa arjessa sekä suomalaisessa yhteiskunnassa, Euroopassa ja globaalisti. Samalla hän harjaantuu arvostamaan ihmisten ja yhteisöjen oikeutta kulttuuriseen identiteettiin</w:t>
      </w:r>
      <w:r w:rsidRPr="0023751F">
        <w:rPr>
          <w:rFonts w:cstheme="minorHAnsi"/>
          <w:b/>
        </w:rPr>
        <w:t xml:space="preserve"> </w:t>
      </w:r>
      <w:r w:rsidRPr="0023751F">
        <w:rPr>
          <w:rFonts w:cstheme="minorHAnsi"/>
        </w:rPr>
        <w:t xml:space="preserve">sekä toimimaan kulttuurisen moninaisuuden puolesta. </w:t>
      </w:r>
    </w:p>
    <w:p w14:paraId="6A7D0CD6" w14:textId="77777777" w:rsidR="00397E4D" w:rsidRPr="0023751F" w:rsidRDefault="00397E4D" w:rsidP="00397E4D">
      <w:pPr>
        <w:spacing w:after="0" w:line="276" w:lineRule="auto"/>
        <w:contextualSpacing/>
        <w:rPr>
          <w:rFonts w:cstheme="minorHAnsi"/>
        </w:rPr>
      </w:pPr>
    </w:p>
    <w:p w14:paraId="5A62536B" w14:textId="644ADABE" w:rsidR="00397E4D" w:rsidRPr="0023751F" w:rsidRDefault="00397E4D" w:rsidP="00397E4D">
      <w:pPr>
        <w:spacing w:after="0" w:line="276" w:lineRule="auto"/>
        <w:contextualSpacing/>
        <w:rPr>
          <w:rFonts w:cstheme="minorHAnsi"/>
        </w:rPr>
      </w:pPr>
      <w:r w:rsidRPr="0023751F">
        <w:rPr>
          <w:rFonts w:cstheme="minorHAnsi"/>
        </w:rPr>
        <w:t>Opiskelija saa monenlaisia tilaisuuksia tutkia, harjoitella ja kartuttaa maailmankansalaisen taitoja ja etiikkaa YK:n kestävän kehityksen toimintaohjelma Agenda 2030:n mukaisesti. Samalla hän oppii erittelemään kansainvälistymistä ja globalisaatiota ilmiöinä. Opiskelija vahvistaa ihmisoikeuksien tuntemustaan ja toimijuuttaan ihmisoikeuksien, yhdenvertaisuuden, oikeudenmukaisuuden ja eettisesti vastuullisten elintapojen edistämiseksi. Hän tunnistaa ja oppii hyödyntämään mahdollisuuksia monenkeskiseen, luovaan yhteistyöhön hyvän tulevaisuuden rakentamiseksi.</w:t>
      </w:r>
    </w:p>
    <w:p w14:paraId="09271C5F" w14:textId="77777777" w:rsidR="00397E4D" w:rsidRPr="0023751F" w:rsidRDefault="00397E4D" w:rsidP="00397E4D">
      <w:pPr>
        <w:spacing w:after="0" w:line="276" w:lineRule="auto"/>
        <w:contextualSpacing/>
        <w:rPr>
          <w:rFonts w:cstheme="minorHAnsi"/>
        </w:rPr>
      </w:pPr>
    </w:p>
    <w:p w14:paraId="3C781C9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124" w:name="_Toc70529060"/>
      <w:r w:rsidRPr="0023751F">
        <w:rPr>
          <w:rFonts w:eastAsiaTheme="majorEastAsia" w:cstheme="minorHAnsi"/>
          <w:b/>
          <w:color w:val="2F5496" w:themeColor="accent1" w:themeShade="BF"/>
          <w:sz w:val="36"/>
          <w:lang w:val="fi"/>
        </w:rPr>
        <w:t>6.3 Äidinkieli ja kirjallisuus</w:t>
      </w:r>
      <w:bookmarkEnd w:id="124"/>
    </w:p>
    <w:p w14:paraId="66ED898C" w14:textId="77777777" w:rsidR="00397E4D" w:rsidRPr="0023751F" w:rsidRDefault="00397E4D" w:rsidP="00397E4D">
      <w:pPr>
        <w:spacing w:after="0" w:line="276" w:lineRule="auto"/>
        <w:contextualSpacing/>
        <w:rPr>
          <w:rFonts w:cstheme="minorHAnsi"/>
          <w:b/>
          <w:lang w:val="fi"/>
        </w:rPr>
      </w:pPr>
    </w:p>
    <w:p w14:paraId="41C29EA5"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 xml:space="preserve">Oppiaineen tehtävä </w:t>
      </w:r>
    </w:p>
    <w:p w14:paraId="624CF129" w14:textId="77777777" w:rsidR="00397E4D" w:rsidRPr="0023751F" w:rsidRDefault="00397E4D" w:rsidP="00397E4D">
      <w:pPr>
        <w:spacing w:after="0" w:line="276" w:lineRule="auto"/>
        <w:contextualSpacing/>
        <w:rPr>
          <w:rFonts w:cstheme="minorHAnsi"/>
          <w:lang w:val="fi"/>
        </w:rPr>
      </w:pPr>
    </w:p>
    <w:p w14:paraId="3CCCAE3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Äidinkieli ja kirjallisuus -oppiaineen tehtävänä on kehittää opiskelijoiden kielitaitoa, vuorovaikutustaitoa ja monilukutaitoa. Opiskelu syventää kiinnostusta kieleen, kirjallisuuteen ja muuhun kulttuuriin sekä lisää tietoisuutta omista taidoista viestijänä ja kielenkäyttäjänä. Opiskelu tukee kielitietoisuuden kehittymistä, kulttuurista yleissivistystä sekä oppimista kaikissa oppiaineissa. Tavoitteena on, että opiskelijat oppivat sellaisia tietoja ja taitoja, jotka tukevat jatko-opintoja ja aktiivista kansalaisuutta.</w:t>
      </w:r>
    </w:p>
    <w:p w14:paraId="1343C17B" w14:textId="77777777" w:rsidR="00397E4D" w:rsidRPr="0023751F" w:rsidRDefault="00397E4D" w:rsidP="00397E4D">
      <w:pPr>
        <w:spacing w:after="0" w:line="276" w:lineRule="auto"/>
        <w:contextualSpacing/>
        <w:rPr>
          <w:rFonts w:cstheme="minorHAnsi"/>
          <w:lang w:val="fi"/>
        </w:rPr>
      </w:pPr>
    </w:p>
    <w:p w14:paraId="2962553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Oppiaineena äidinkieli ja kirjallisuus on monitieteinen tieto-, taito- ja kulttuuriaine. Oppiaineessa yhdistyvät kieli-, kirjallisuus- ja viestintätieteiden sekä kulttuurintutkimuksen tarkastelemat ilmiöt. Äidinkielen ja kirjallisuuden opiskelu tutustuttaa kulttuuriperintöön ja sen eri muotoihin, sanataiteeseen sekä media- ja viestintäkulttuuriin.</w:t>
      </w:r>
    </w:p>
    <w:p w14:paraId="3C6AF38C" w14:textId="77777777" w:rsidR="00397E4D" w:rsidRPr="0023751F" w:rsidRDefault="00397E4D" w:rsidP="00397E4D">
      <w:pPr>
        <w:spacing w:after="0" w:line="276" w:lineRule="auto"/>
        <w:contextualSpacing/>
        <w:rPr>
          <w:rFonts w:cstheme="minorHAnsi"/>
          <w:lang w:val="fi"/>
        </w:rPr>
      </w:pPr>
    </w:p>
    <w:p w14:paraId="6E0E04EB"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 xml:space="preserve">Äidinkielen ja kirjallisuuden opetus ohjaa monipuoliseen itsensä ilmaisemiseen, vuorovaikutustaitojen kehittämiseen, tekstien tulkintaan, aktiiviseen tiedonhankintaan sekä tiedon kriittiseen käsittelyyn ja eettiseen pohdintaan. Opiskelu kehittää ajattelemisen ja oppimaan oppimisen taitoja, metakielellisiä taitoja ja luovuutta. Tavoitteena on tukea ja kehittää kielitietoisuutta ja monimuotoisten tekstien tulkinnan ja tuottamisen taitoja. </w:t>
      </w:r>
    </w:p>
    <w:p w14:paraId="2ADF9B04" w14:textId="77777777" w:rsidR="00397E4D" w:rsidRPr="0023751F" w:rsidRDefault="00397E4D" w:rsidP="00397E4D">
      <w:pPr>
        <w:spacing w:after="0" w:line="276" w:lineRule="auto"/>
        <w:contextualSpacing/>
        <w:rPr>
          <w:rFonts w:cstheme="minorHAnsi"/>
          <w:lang w:val="fi"/>
        </w:rPr>
      </w:pPr>
    </w:p>
    <w:p w14:paraId="5F4AB4C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Kielitieto integroidaan oppiaineen muihin sisältöihin, ja sen opiskelu kehittää tekstien tulkinnan ja tuottamisen taitoja. Kirjallisuuden opiskelun tavoitteena on sekä kauno- että tietokirjallisuuden ymmärtäminen, elämyksellinen lukeminen sekä tekstien analysoinnin ja tulkinnan taitojen kehittyminen. Kirjallisuuden opiskelu tukee esteettisen ja eettisen pohdinnan kehittymistä ja antaa aineksia luovuuden, vuorovaikutustaitojen ja oman ilmaisun kehittämiseen. Medialukutaidon opiskelu syventää mediatekstien ja -sisältöjen kriittisen lukemisen, tuottamisen ja tulkitsemisen taitoja sekä mediakulttuurin ymmärtämistä ja auttaa omaksumaan aktiivisen ja vastuullisen kansalaisen taitoja.</w:t>
      </w:r>
    </w:p>
    <w:p w14:paraId="50072032" w14:textId="77777777" w:rsidR="00397E4D" w:rsidRPr="0023751F" w:rsidRDefault="00397E4D" w:rsidP="00397E4D">
      <w:pPr>
        <w:spacing w:after="0" w:line="276" w:lineRule="auto"/>
        <w:contextualSpacing/>
        <w:rPr>
          <w:rFonts w:cstheme="minorHAnsi"/>
          <w:lang w:val="fi"/>
        </w:rPr>
      </w:pPr>
    </w:p>
    <w:p w14:paraId="3C6B047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Äidinkielen ja kirjallisuuden opetuksessa perehdytään oppiaineen taustalla olevien tieteenalojen kieleen, käsitteistöön ja tapoihin rakentaa tietoa. Opetus perustuu laajaan tekstikäsitykseen, jonka mukaan tekstit ovat monimuotoisia, esimerkiksi kirjoitettuja, puhuttuja, visuaalisia, audiovisuaalisia tai näiden ilmaisumuotojen yhdistelmiä. Oppiaineelle tyypillisiä tekstejä ovat fiktiiviset ja asiatekstit, mediatekstit sekä institutionaaliset ja arkikeskustelut. </w:t>
      </w:r>
    </w:p>
    <w:p w14:paraId="70963A90" w14:textId="77777777" w:rsidR="00397E4D" w:rsidRPr="0023751F" w:rsidRDefault="00397E4D" w:rsidP="00397E4D">
      <w:pPr>
        <w:spacing w:after="0" w:line="276" w:lineRule="auto"/>
        <w:contextualSpacing/>
        <w:rPr>
          <w:rFonts w:cstheme="minorHAnsi"/>
          <w:lang w:val="fi"/>
        </w:rPr>
      </w:pPr>
    </w:p>
    <w:p w14:paraId="4E51AC8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Äidinkieli ja kirjallisuus on osa lukion kielikasvatusta, joka pyrkii tunnistamaan ja tekemään näkyväksi kielten roolia oppimisessa. Kielten opiskelu kehittää opiskelijan monikielistä kompetenssia, joka koostuu äidinkielten ja muiden kielten sekä niiden murteiden ja rekistereiden eritasoisesta hallinnasta. Kielikasvatus vahvistaa opiskelijan kielitietoisuutta ja eri kielten rinnakkaista käyttöä, monilukutaidon kehittymistä sekä sosiaalistumista kieliyhteisöön. Kielikasvatus auttaa opiskelijaa rakentamaan kielellistä ja kulttuurista identiteettiään. Tavoitteena on oppia tunnistamaan ja arvostamaan kielellistä ja kulttuurista moninaisuutta sekä kielellisiä oikeuksia omassa arjessa ja laajemmin yhteiskunnassa. Opetuksessa otetaan huomioon Suomen kielellinen moninaisuus, suomen ja ruotsin kielen asema kansalliskielinä sekä saamen kielet maan alkuperäiskansan kielinä. </w:t>
      </w:r>
    </w:p>
    <w:p w14:paraId="2E53DD5B" w14:textId="77777777" w:rsidR="00397E4D" w:rsidRPr="0023751F" w:rsidRDefault="00397E4D" w:rsidP="00397E4D">
      <w:pPr>
        <w:spacing w:after="0" w:line="276" w:lineRule="auto"/>
        <w:contextualSpacing/>
        <w:rPr>
          <w:rFonts w:cstheme="minorHAnsi"/>
          <w:lang w:val="fi"/>
        </w:rPr>
      </w:pPr>
    </w:p>
    <w:p w14:paraId="625FB5A3" w14:textId="77777777" w:rsidR="00397E4D" w:rsidRPr="0023751F" w:rsidRDefault="00397E4D" w:rsidP="00397E4D">
      <w:pPr>
        <w:spacing w:after="0" w:line="276" w:lineRule="auto"/>
        <w:contextualSpacing/>
        <w:rPr>
          <w:rFonts w:cstheme="minorHAnsi"/>
          <w:lang w:val="fi"/>
        </w:rPr>
      </w:pPr>
      <w:r w:rsidRPr="0023751F">
        <w:t>Äidinkielen ja kirjallisuuden opiskelussa tehdään yhteistyötä kirjastojen kanssa. Lisäksi hyödynnetään muita vaihtelevia opiskeluympäristöjä, kuten teattereita, museoita ja arkistoja sekä muita kulttuurilaitoksia.</w:t>
      </w:r>
      <w:r w:rsidRPr="0023751F">
        <w:rPr>
          <w:rFonts w:cstheme="minorHAnsi"/>
          <w:lang w:val="fi"/>
        </w:rPr>
        <w:t xml:space="preserve"> Opiskelija hyödyntää opiskelussa myös omia kielenkäyttö- ja tekstiympäristöjään sekä kouluyhteisön ja muiden yhteisöjen kielellistä ja kulttuurista moninaisuutta. Opiskelussa käytetään opiskelijalle riittävän haastavia, merkityksellisiä, kokemuksellisia sekä luovuutta kehittäviä aineistoja ja menetelmiä. Tekstejä tuotetaan ja tulkitaan sekä itsenäisesti että vuorovaikutuksessa muiden kanssa.</w:t>
      </w:r>
    </w:p>
    <w:p w14:paraId="0CC8164B" w14:textId="77777777" w:rsidR="00397E4D" w:rsidRPr="0023751F" w:rsidRDefault="00397E4D" w:rsidP="00397E4D">
      <w:pPr>
        <w:spacing w:after="0" w:line="276" w:lineRule="auto"/>
        <w:contextualSpacing/>
        <w:rPr>
          <w:rFonts w:cstheme="minorHAnsi"/>
          <w:lang w:val="fi"/>
        </w:rPr>
      </w:pPr>
    </w:p>
    <w:p w14:paraId="730BFA2F"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 xml:space="preserve">Äidinkielen ja kirjallisuuden opiskelussa toteutetaan oppiaineen tavoitealueiden integraatiota. Eri oppimäärät tekevät yhteistyötä sekä toistensa että muiden oppiaineiden kanssa. </w:t>
      </w:r>
    </w:p>
    <w:p w14:paraId="2D89CD18" w14:textId="77777777" w:rsidR="00397E4D" w:rsidRPr="0023751F" w:rsidRDefault="00397E4D" w:rsidP="00397E4D">
      <w:pPr>
        <w:spacing w:after="0" w:line="276" w:lineRule="auto"/>
        <w:contextualSpacing/>
        <w:rPr>
          <w:rFonts w:cstheme="minorHAnsi"/>
          <w:b/>
          <w:lang w:val="fi"/>
        </w:rPr>
      </w:pPr>
    </w:p>
    <w:p w14:paraId="3BBBD59F" w14:textId="77777777" w:rsidR="003770E7" w:rsidRDefault="003770E7">
      <w:pPr>
        <w:rPr>
          <w:rFonts w:cstheme="minorHAnsi"/>
          <w:b/>
          <w:sz w:val="24"/>
          <w:lang w:val="fi"/>
        </w:rPr>
      </w:pPr>
      <w:r>
        <w:rPr>
          <w:rFonts w:cstheme="minorHAnsi"/>
          <w:b/>
          <w:sz w:val="24"/>
          <w:lang w:val="fi"/>
        </w:rPr>
        <w:br w:type="page"/>
      </w:r>
    </w:p>
    <w:p w14:paraId="1A8DDA7A" w14:textId="0671183F" w:rsidR="00397E4D" w:rsidRPr="0023751F" w:rsidRDefault="00397E4D" w:rsidP="00397E4D">
      <w:pPr>
        <w:spacing w:after="0" w:line="276" w:lineRule="auto"/>
        <w:contextualSpacing/>
        <w:rPr>
          <w:rFonts w:cstheme="minorHAnsi"/>
          <w:lang w:val="fi"/>
        </w:rPr>
      </w:pPr>
      <w:r w:rsidRPr="0023751F">
        <w:rPr>
          <w:rFonts w:cstheme="minorHAnsi"/>
          <w:b/>
          <w:sz w:val="24"/>
          <w:lang w:val="fi"/>
        </w:rPr>
        <w:lastRenderedPageBreak/>
        <w:t>Laaja-alainen osaaminen oppiaineessa</w:t>
      </w:r>
    </w:p>
    <w:p w14:paraId="4F033C1B" w14:textId="77777777" w:rsidR="00397E4D" w:rsidRPr="0023751F" w:rsidRDefault="00397E4D" w:rsidP="00397E4D">
      <w:pPr>
        <w:spacing w:after="0" w:line="276" w:lineRule="auto"/>
        <w:contextualSpacing/>
        <w:rPr>
          <w:rFonts w:cstheme="minorHAnsi"/>
          <w:lang w:val="fi"/>
        </w:rPr>
      </w:pPr>
    </w:p>
    <w:p w14:paraId="4A25C41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Laaja-alainen osaaminen karttuu äidinkieli ja kirjallisuus -oppiaineessa oppiaineen sisäisinä ja oppiainerajat ylittävinä teemoina ja osaamisalueina. Oppiaine on osa lukion kulttuuri-, media- sekä kansalais- ja demokratiakasvatusta.  </w:t>
      </w:r>
    </w:p>
    <w:p w14:paraId="25E01F2A" w14:textId="77777777" w:rsidR="00397E4D" w:rsidRPr="0023751F" w:rsidRDefault="00397E4D" w:rsidP="00397E4D">
      <w:pPr>
        <w:spacing w:after="0" w:line="276" w:lineRule="auto"/>
        <w:contextualSpacing/>
        <w:rPr>
          <w:rFonts w:cstheme="minorHAnsi"/>
          <w:lang w:val="fi"/>
        </w:rPr>
      </w:pPr>
    </w:p>
    <w:p w14:paraId="22185751" w14:textId="52D7820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Laaja-alaisista osaamisen alueista korostuvat äidinkielessä ja kirjallisuudessa </w:t>
      </w:r>
      <w:r w:rsidRPr="0023751F">
        <w:rPr>
          <w:rFonts w:cstheme="minorHAnsi"/>
          <w:b/>
          <w:lang w:val="fi"/>
        </w:rPr>
        <w:t xml:space="preserve">monitieteinen ja luova osaaminen, vuorovaikutusosaaminen </w:t>
      </w:r>
      <w:r w:rsidRPr="0023751F">
        <w:rPr>
          <w:rFonts w:cstheme="minorHAnsi"/>
          <w:lang w:val="fi"/>
        </w:rPr>
        <w:t xml:space="preserve">sekä </w:t>
      </w:r>
      <w:r w:rsidRPr="0023751F">
        <w:rPr>
          <w:rFonts w:cstheme="minorHAnsi"/>
          <w:b/>
          <w:lang w:val="fi"/>
        </w:rPr>
        <w:t>yhteiskunnallinen osaaminen</w:t>
      </w:r>
      <w:r w:rsidRPr="0023751F">
        <w:rPr>
          <w:rFonts w:cstheme="minorHAnsi"/>
          <w:lang w:val="fi"/>
        </w:rPr>
        <w:t>.</w:t>
      </w:r>
      <w:r w:rsidRPr="0023751F">
        <w:rPr>
          <w:rFonts w:cstheme="minorHAnsi"/>
          <w:b/>
          <w:lang w:val="fi"/>
        </w:rPr>
        <w:t xml:space="preserve"> </w:t>
      </w:r>
      <w:r w:rsidRPr="0023751F">
        <w:rPr>
          <w:rFonts w:cstheme="minorHAnsi"/>
          <w:lang w:val="fi"/>
        </w:rPr>
        <w:t xml:space="preserve">Opiskelussa opitaan kielen, ilmaisun, tekstien ja vuorovaikutuksen keinoja rakentaa merkityksiä ja yhteyksiä ihmisten välille. Vaikuttamisen, argumentoinnin, omien tekstien tuottamisen sekä vuorovaikutustaitojen kehittyminen </w:t>
      </w:r>
      <w:r w:rsidR="007D1724">
        <w:rPr>
          <w:rFonts w:cstheme="minorHAnsi"/>
          <w:lang w:val="fi"/>
        </w:rPr>
        <w:t>tukee</w:t>
      </w:r>
      <w:r w:rsidRPr="0023751F">
        <w:rPr>
          <w:rFonts w:cstheme="minorHAnsi"/>
          <w:lang w:val="fi"/>
        </w:rPr>
        <w:t xml:space="preserve"> aktiivisen kansalaisen ja työelämätaitoja. Kriittisen ja kulttuurisen lukutaidon, tekstien tuottamisen taitojen, monilukutaidon sekä kielitietoisuuden ja vuorovaikutustaitojen kehittäminen tukee opiskelua ja oppimista kaikissa oppiaineissa sekä oppiaineiden yhteistyössä. Taitojen kehittyminen edellyttää pitkäjänteistä, luovaa, tutkivaa, toiminnallista ja prosessimaista työskentelyä.</w:t>
      </w:r>
    </w:p>
    <w:p w14:paraId="1ADA75BA" w14:textId="77777777" w:rsidR="00397E4D" w:rsidRPr="0023751F" w:rsidRDefault="00397E4D" w:rsidP="00397E4D">
      <w:pPr>
        <w:spacing w:after="0" w:line="276" w:lineRule="auto"/>
        <w:contextualSpacing/>
        <w:rPr>
          <w:rFonts w:cstheme="minorHAnsi"/>
          <w:lang w:val="fi"/>
        </w:rPr>
      </w:pPr>
    </w:p>
    <w:p w14:paraId="49E315FE" w14:textId="77777777" w:rsidR="00397E4D" w:rsidRPr="0023751F" w:rsidRDefault="00397E4D" w:rsidP="00397E4D">
      <w:pPr>
        <w:spacing w:after="0" w:line="276" w:lineRule="auto"/>
        <w:contextualSpacing/>
        <w:rPr>
          <w:rFonts w:cstheme="minorHAnsi"/>
          <w:lang w:val="fi"/>
        </w:rPr>
      </w:pPr>
      <w:r w:rsidRPr="0023751F">
        <w:t xml:space="preserve">Äidinkielen ja kirjallisuuden opiskelu vahvistaa </w:t>
      </w:r>
      <w:r w:rsidRPr="0023751F">
        <w:rPr>
          <w:b/>
        </w:rPr>
        <w:t>eettisyyttä</w:t>
      </w:r>
      <w:r w:rsidRPr="0023751F">
        <w:t xml:space="preserve">, </w:t>
      </w:r>
      <w:r w:rsidRPr="0023751F">
        <w:rPr>
          <w:b/>
        </w:rPr>
        <w:t>ympäristöosaamista</w:t>
      </w:r>
      <w:r w:rsidRPr="0023751F">
        <w:t xml:space="preserve"> sekä </w:t>
      </w:r>
      <w:r w:rsidRPr="0023751F">
        <w:rPr>
          <w:b/>
        </w:rPr>
        <w:t>globaali- ja kulttuuriosaamista</w:t>
      </w:r>
      <w:r w:rsidRPr="0023751F">
        <w:t xml:space="preserve">, jotka otetaan huomioon opiskelun sisältöjen valinnassa. Opiskelu lisää ymmärrystä aikamme ajankohtaisista ympäristöhaasteista sekä antaa valmiuksia kestävän tulevaisuuden rakentamiseen. </w:t>
      </w:r>
      <w:r w:rsidRPr="0023751F">
        <w:rPr>
          <w:rFonts w:cstheme="minorHAnsi"/>
          <w:lang w:val="fi"/>
        </w:rPr>
        <w:t>Mediataitojen sekä tiedonhankinta- ja tiedonhallintataitojen opiskelu kytkeytyy kriittiseen ja kulttuuriseen lukutaitoon ja eettisyyteen. Opiskelussa ohjataan kielellisen ja kulttuurisen moninaisuuden ymmärtämiseen sekä identiteettien pohdintaan ja tunnistamiseen. Tavoitteena on ymmärtää omaa identiteettiä suhteessa suomalaiseen, eurooppalaiseen ja globaaliin kulttuuriin.</w:t>
      </w:r>
    </w:p>
    <w:p w14:paraId="27CF9EAC" w14:textId="77777777" w:rsidR="00397E4D" w:rsidRPr="0023751F" w:rsidRDefault="00397E4D" w:rsidP="00397E4D">
      <w:pPr>
        <w:spacing w:after="0" w:line="276" w:lineRule="auto"/>
        <w:contextualSpacing/>
        <w:rPr>
          <w:rFonts w:cstheme="minorHAnsi"/>
          <w:lang w:val="fi"/>
        </w:rPr>
      </w:pPr>
    </w:p>
    <w:p w14:paraId="6306E77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Äidinkielen ja kirjallisuuden opiskelussa saavutettava osaaminen tukee monin eri tavoin opiskelijan</w:t>
      </w:r>
      <w:r w:rsidRPr="0023751F">
        <w:rPr>
          <w:rFonts w:cstheme="minorHAnsi"/>
          <w:b/>
          <w:lang w:val="fi"/>
        </w:rPr>
        <w:t xml:space="preserve"> </w:t>
      </w:r>
      <w:proofErr w:type="spellStart"/>
      <w:r w:rsidRPr="0023751F">
        <w:rPr>
          <w:rFonts w:cstheme="minorHAnsi"/>
          <w:b/>
          <w:lang w:val="fi"/>
        </w:rPr>
        <w:t>hyvinvointiosaamisen</w:t>
      </w:r>
      <w:proofErr w:type="spellEnd"/>
      <w:r w:rsidRPr="0023751F">
        <w:rPr>
          <w:rFonts w:cstheme="minorHAnsi"/>
          <w:b/>
          <w:lang w:val="fi"/>
        </w:rPr>
        <w:t xml:space="preserve"> </w:t>
      </w:r>
      <w:r w:rsidRPr="0023751F">
        <w:rPr>
          <w:rFonts w:cstheme="minorHAnsi"/>
          <w:lang w:val="fi"/>
        </w:rPr>
        <w:t xml:space="preserve">kehittymistä. Kielitietoisuuden, vuorovaikutusosaamisen ja monilukutaidon kehittyminen tukee ja vahvistaa opiskelijan identiteettien kehittymistä. Opiskelussa harjaannutaan oman ja toisten osaamisen rakentavaan arviointiin ja reflektointiin. Kulttuurin ja erityisesti kirjallisuuden opiskelun avulla syvennetään käsitystä elämästä, ihmisistä ja maailmasta. Oppiaine antaa välineitä omien ajatusten, tunteiden ja kokemusten kielentämiseen sekä oman elämäntarinan ja vahvuuksien hahmottamiseen. Oppiaine tukee keskeisiä elämänhallinnan taitoja: vuorovaikutus- ja tekstitaitoja sekä taitoa toimia vastuullisesti, eettisesti ja rakentavasti eri tilanteissa. </w:t>
      </w:r>
    </w:p>
    <w:p w14:paraId="1AEA251C" w14:textId="77777777" w:rsidR="00397E4D" w:rsidRPr="0023751F" w:rsidRDefault="00397E4D" w:rsidP="00397E4D">
      <w:pPr>
        <w:spacing w:after="0" w:line="276" w:lineRule="auto"/>
        <w:rPr>
          <w:lang w:val="fi"/>
        </w:rPr>
      </w:pPr>
    </w:p>
    <w:p w14:paraId="239E6017"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25" w:name="_Toc70529061"/>
      <w:r w:rsidRPr="0023751F">
        <w:rPr>
          <w:rFonts w:eastAsia="Arial" w:cstheme="minorHAnsi"/>
          <w:b/>
          <w:color w:val="0070C0"/>
          <w:sz w:val="28"/>
          <w:lang w:val="fi" w:eastAsia="fi-FI"/>
        </w:rPr>
        <w:t>6.3.1 Suomen kieli ja kirjallisuus -oppimäärä</w:t>
      </w:r>
      <w:bookmarkEnd w:id="125"/>
    </w:p>
    <w:p w14:paraId="0DD91FAF" w14:textId="77777777" w:rsidR="00397E4D" w:rsidRPr="0023751F" w:rsidRDefault="00397E4D" w:rsidP="00397E4D">
      <w:pPr>
        <w:spacing w:after="0" w:line="276" w:lineRule="auto"/>
        <w:contextualSpacing/>
        <w:rPr>
          <w:rFonts w:cstheme="minorHAnsi"/>
          <w:lang w:val="fi"/>
        </w:rPr>
      </w:pPr>
    </w:p>
    <w:p w14:paraId="5DA1416F"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Oppimäärän erityinen tehtävä</w:t>
      </w:r>
    </w:p>
    <w:p w14:paraId="0E581665" w14:textId="77777777" w:rsidR="00397E4D" w:rsidRPr="0023751F" w:rsidRDefault="00397E4D" w:rsidP="00397E4D">
      <w:pPr>
        <w:spacing w:after="0" w:line="276" w:lineRule="auto"/>
        <w:contextualSpacing/>
        <w:rPr>
          <w:rFonts w:cstheme="minorHAnsi"/>
          <w:lang w:val="fi"/>
        </w:rPr>
      </w:pPr>
    </w:p>
    <w:p w14:paraId="645FD6B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Suomen kieli ja kirjallisuus -oppimäärän erityisenä tehtävänä on syventää opiskelijan suomen kielen, kirjallisuuden ja kulttuurin tuntemusta sekä monilukutaitoa, vuorovaikutustaitoja ja mediataitoja. Opiskelu syventää opiskelijan käsitystä kieli- ja kulttuuritietoisuuden, kielitaidon ja vuorovaikutusosaamisen merkityksestä yksilöiden identiteettien ja yhteisöjen rakentumisessa. Suomen kieli on sekä oppimisen kohde että väline muiden oppiaineiden opiskelussa. Opiskelu kartuttaa monipuolisesti jatko-opinnoissa ja työelämässä tarvittavia teksti- ja vuorovaikutustaitoja. </w:t>
      </w:r>
      <w:r w:rsidRPr="0023751F">
        <w:rPr>
          <w:rFonts w:cstheme="minorHAnsi"/>
          <w:lang w:val="fi"/>
        </w:rPr>
        <w:lastRenderedPageBreak/>
        <w:t>Opiskelussa tutustutaan mahdollisuuksiin jatkaa suomen kielen ja kirjallisuuden opintoja korkea-asteella.</w:t>
      </w:r>
    </w:p>
    <w:p w14:paraId="4BBD02E5" w14:textId="77777777" w:rsidR="00397E4D" w:rsidRPr="0023751F" w:rsidRDefault="00397E4D" w:rsidP="00397E4D">
      <w:pPr>
        <w:spacing w:after="0" w:line="276" w:lineRule="auto"/>
        <w:contextualSpacing/>
        <w:rPr>
          <w:rFonts w:cstheme="minorHAnsi"/>
          <w:lang w:val="fi"/>
        </w:rPr>
      </w:pPr>
    </w:p>
    <w:p w14:paraId="2D24F1E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Suomen kielen ja kirjallisuuden oppimäärän opiskeluun kuuluu kokonaisteosten lukeminen ja laajojen tekstien kirjoittaminen. Pakollisten opintojen aikana luetaan vähintään kahdeksan kokonaisteosta, joista vähintään yksi on tietokirja.</w:t>
      </w:r>
    </w:p>
    <w:p w14:paraId="7D619F55" w14:textId="77777777" w:rsidR="00397E4D" w:rsidRPr="0023751F" w:rsidRDefault="00397E4D" w:rsidP="00397E4D">
      <w:pPr>
        <w:spacing w:after="0" w:line="276" w:lineRule="auto"/>
        <w:contextualSpacing/>
        <w:rPr>
          <w:rFonts w:cstheme="minorHAnsi"/>
          <w:b/>
          <w:lang w:val="fi"/>
        </w:rPr>
      </w:pPr>
    </w:p>
    <w:p w14:paraId="252A6D5A"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Suomen kielen ja kirjallisuuden opetuksen yleiset tavoitteet</w:t>
      </w:r>
    </w:p>
    <w:p w14:paraId="67B1D7B4" w14:textId="77777777" w:rsidR="00397E4D" w:rsidRPr="0023751F" w:rsidRDefault="00397E4D" w:rsidP="00397E4D">
      <w:pPr>
        <w:spacing w:after="0" w:line="276" w:lineRule="auto"/>
        <w:contextualSpacing/>
        <w:rPr>
          <w:rFonts w:cstheme="minorHAnsi"/>
          <w:lang w:val="fi"/>
        </w:rPr>
      </w:pPr>
    </w:p>
    <w:p w14:paraId="2CAD159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Suomen kielen ja kirjallisuuden opetuksen yleiset tavoitteet liittyvät opiskelijan vuorovaikutusosaamiseen, tekstien tulkitsemisen taitoihin, tekstien tuottamisen taitoihin sekä kieli- ja kulttuuritietoisuuden kehittymiseen. Tavoitealueittain yleiset tavoitteet ovat seuraavat.</w:t>
      </w:r>
    </w:p>
    <w:p w14:paraId="07213B37" w14:textId="77777777" w:rsidR="00397E4D" w:rsidRPr="0023751F" w:rsidRDefault="00397E4D" w:rsidP="00397E4D">
      <w:pPr>
        <w:spacing w:after="0" w:line="276" w:lineRule="auto"/>
        <w:contextualSpacing/>
        <w:rPr>
          <w:rFonts w:cstheme="minorHAnsi"/>
          <w:lang w:val="fi"/>
        </w:rPr>
      </w:pPr>
    </w:p>
    <w:p w14:paraId="20E950C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31CD753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32163697" w14:textId="77777777" w:rsidR="00397E4D" w:rsidRPr="0023751F" w:rsidRDefault="00397E4D" w:rsidP="00397E4D">
      <w:pPr>
        <w:numPr>
          <w:ilvl w:val="0"/>
          <w:numId w:val="8"/>
        </w:numPr>
        <w:spacing w:after="0" w:line="276" w:lineRule="auto"/>
        <w:contextualSpacing/>
        <w:rPr>
          <w:rFonts w:cstheme="minorHAnsi"/>
          <w:lang w:val="fi"/>
        </w:rPr>
      </w:pPr>
      <w:r w:rsidRPr="0023751F">
        <w:rPr>
          <w:rFonts w:cstheme="minorHAnsi"/>
          <w:lang w:val="fi"/>
        </w:rPr>
        <w:t>pystyy tavoitteelliseen, tarkoituksenmukaiseen ja eettiseen vuorovaikutukseen niin esiintymis- kuin ryhmäviestintätilanteissakin sekä osaa analysoida, arvioida ja kehittää omaa vuorovaikutusosaamistaan</w:t>
      </w:r>
    </w:p>
    <w:p w14:paraId="19390B83" w14:textId="77777777" w:rsidR="00397E4D" w:rsidRPr="0023751F" w:rsidRDefault="00397E4D" w:rsidP="00397E4D">
      <w:pPr>
        <w:numPr>
          <w:ilvl w:val="0"/>
          <w:numId w:val="8"/>
        </w:numPr>
        <w:spacing w:after="0" w:line="276" w:lineRule="auto"/>
        <w:contextualSpacing/>
        <w:rPr>
          <w:rFonts w:cstheme="minorHAnsi"/>
          <w:lang w:val="fi"/>
        </w:rPr>
      </w:pPr>
      <w:r w:rsidRPr="0023751F">
        <w:rPr>
          <w:rFonts w:cstheme="minorHAnsi"/>
          <w:lang w:val="fi"/>
        </w:rPr>
        <w:t>osaa analysoida ja arvioida erilaisia vuorovaikutustilanteita ja -suhteita, niihin liittyviä vuorovaikutusilmiöitä ja -taitoja sekä niihin liittyvää etiikkaa.</w:t>
      </w:r>
    </w:p>
    <w:p w14:paraId="3C7B4D19" w14:textId="77777777" w:rsidR="00397E4D" w:rsidRPr="0023751F" w:rsidRDefault="00397E4D" w:rsidP="00397E4D">
      <w:pPr>
        <w:spacing w:after="0" w:line="276" w:lineRule="auto"/>
        <w:contextualSpacing/>
        <w:rPr>
          <w:rFonts w:cstheme="minorHAnsi"/>
          <w:lang w:val="fi"/>
        </w:rPr>
      </w:pPr>
    </w:p>
    <w:p w14:paraId="61498DE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5DD4A36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18D0513" w14:textId="77777777" w:rsidR="00397E4D" w:rsidRPr="0023751F" w:rsidRDefault="00397E4D" w:rsidP="00397E4D">
      <w:pPr>
        <w:numPr>
          <w:ilvl w:val="0"/>
          <w:numId w:val="9"/>
        </w:numPr>
        <w:spacing w:after="0" w:line="276" w:lineRule="auto"/>
        <w:contextualSpacing/>
        <w:rPr>
          <w:rFonts w:cstheme="minorHAnsi"/>
          <w:lang w:val="fi"/>
        </w:rPr>
      </w:pPr>
      <w:r w:rsidRPr="0023751F">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w:t>
      </w:r>
    </w:p>
    <w:p w14:paraId="5A088A42" w14:textId="77777777" w:rsidR="00397E4D" w:rsidRPr="0023751F" w:rsidRDefault="00397E4D" w:rsidP="00397E4D">
      <w:pPr>
        <w:numPr>
          <w:ilvl w:val="0"/>
          <w:numId w:val="9"/>
        </w:numPr>
        <w:spacing w:after="0" w:line="276" w:lineRule="auto"/>
        <w:contextualSpacing/>
        <w:rPr>
          <w:rFonts w:cstheme="minorHAnsi"/>
          <w:lang w:val="fi"/>
        </w:rPr>
      </w:pPr>
      <w:r w:rsidRPr="0023751F">
        <w:rPr>
          <w:rFonts w:cstheme="minorHAnsi"/>
          <w:lang w:val="fi"/>
        </w:rPr>
        <w:t>kehittää kauno- ja tietokirjallisuuden tulkitsevan ja elämyksellisen lukemisen taitojaan, syventää ymmärrystään kirjallisuuden keinoista sekä hyödyntää tarkoituksenmukaisia käsitteitä kirjallisuuden analyysissa</w:t>
      </w:r>
    </w:p>
    <w:p w14:paraId="14ACF672" w14:textId="77777777" w:rsidR="00397E4D" w:rsidRPr="0023751F" w:rsidRDefault="00397E4D" w:rsidP="00397E4D">
      <w:pPr>
        <w:numPr>
          <w:ilvl w:val="0"/>
          <w:numId w:val="9"/>
        </w:numPr>
        <w:spacing w:after="0" w:line="276" w:lineRule="auto"/>
        <w:contextualSpacing/>
        <w:rPr>
          <w:rFonts w:cstheme="minorHAnsi"/>
          <w:lang w:val="fi"/>
        </w:rPr>
      </w:pPr>
      <w:r w:rsidRPr="0023751F">
        <w:rPr>
          <w:rFonts w:cstheme="minorHAnsi"/>
          <w:lang w:val="fi"/>
        </w:rPr>
        <w:t xml:space="preserve">osaa kriittisesti arvioida erilaisia tiedonlähteitä sekä niiden tarkoitusperiä, luotettavuutta ja käytettävyyttä. </w:t>
      </w:r>
    </w:p>
    <w:p w14:paraId="4A773F8A" w14:textId="77777777" w:rsidR="00397E4D" w:rsidRPr="0023751F" w:rsidRDefault="00397E4D" w:rsidP="00397E4D">
      <w:pPr>
        <w:spacing w:after="0" w:line="276" w:lineRule="auto"/>
        <w:contextualSpacing/>
        <w:rPr>
          <w:rFonts w:cstheme="minorHAnsi"/>
          <w:i/>
          <w:lang w:val="fi"/>
        </w:rPr>
      </w:pPr>
    </w:p>
    <w:p w14:paraId="5BCD7FF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75B27FE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5BE230C3" w14:textId="77777777" w:rsidR="00397E4D" w:rsidRPr="0023751F" w:rsidRDefault="00397E4D" w:rsidP="00397E4D">
      <w:pPr>
        <w:numPr>
          <w:ilvl w:val="0"/>
          <w:numId w:val="10"/>
        </w:numPr>
        <w:spacing w:after="0" w:line="276" w:lineRule="auto"/>
        <w:contextualSpacing/>
        <w:rPr>
          <w:rFonts w:cstheme="minorHAnsi"/>
          <w:strike/>
          <w:lang w:val="fi"/>
        </w:rPr>
      </w:pPr>
      <w:r w:rsidRPr="0023751F">
        <w:rPr>
          <w:rFonts w:cstheme="minorHAnsi"/>
          <w:lang w:val="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w:t>
      </w:r>
    </w:p>
    <w:p w14:paraId="0F759351" w14:textId="77777777" w:rsidR="00397E4D" w:rsidRPr="0023751F" w:rsidRDefault="00397E4D" w:rsidP="00397E4D">
      <w:pPr>
        <w:numPr>
          <w:ilvl w:val="0"/>
          <w:numId w:val="10"/>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2CA1422D" w14:textId="77777777" w:rsidR="00397E4D" w:rsidRPr="0023751F" w:rsidRDefault="00397E4D" w:rsidP="00397E4D">
      <w:pPr>
        <w:numPr>
          <w:ilvl w:val="0"/>
          <w:numId w:val="10"/>
        </w:numPr>
        <w:spacing w:after="0" w:line="276" w:lineRule="auto"/>
        <w:contextualSpacing/>
        <w:rPr>
          <w:rFonts w:cstheme="minorHAnsi"/>
          <w:lang w:val="fi"/>
        </w:rPr>
      </w:pPr>
      <w:r w:rsidRPr="0023751F">
        <w:rPr>
          <w:rFonts w:cstheme="minorHAnsi"/>
          <w:lang w:val="fi"/>
        </w:rPr>
        <w:t>vahvistaa yleiskielen ja sen normien sekä kirjoitetun ja puhutun kielen konventioiden hallintaa, käyttää lähteitä tarkoituksenmukaisella tavalla sekä ymmärtää ja noudattaa tekijänoikeuksia.</w:t>
      </w:r>
    </w:p>
    <w:p w14:paraId="41747138" w14:textId="77777777" w:rsidR="00397E4D" w:rsidRPr="0023751F" w:rsidRDefault="00397E4D" w:rsidP="00397E4D">
      <w:pPr>
        <w:spacing w:after="0" w:line="276" w:lineRule="auto"/>
        <w:contextualSpacing/>
        <w:rPr>
          <w:rFonts w:cstheme="minorHAnsi"/>
          <w:lang w:val="fi"/>
        </w:rPr>
      </w:pPr>
    </w:p>
    <w:p w14:paraId="2B28460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lastRenderedPageBreak/>
        <w:t>Kieli- ja kulttuuritietoisuuden kehittyminen</w:t>
      </w:r>
    </w:p>
    <w:p w14:paraId="4312C4A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20FBD52" w14:textId="77777777" w:rsidR="00397E4D" w:rsidRPr="0023751F" w:rsidRDefault="00397E4D" w:rsidP="00397E4D">
      <w:pPr>
        <w:numPr>
          <w:ilvl w:val="0"/>
          <w:numId w:val="11"/>
        </w:numPr>
        <w:spacing w:after="0" w:line="276" w:lineRule="auto"/>
        <w:contextualSpacing/>
        <w:rPr>
          <w:rFonts w:cstheme="minorHAnsi"/>
          <w:lang w:val="fi"/>
        </w:rPr>
      </w:pPr>
      <w:r w:rsidRPr="0023751F">
        <w:rPr>
          <w:rFonts w:cstheme="minorHAnsi"/>
          <w:lang w:val="fi"/>
        </w:rPr>
        <w:t>ymmärtää kielen ja tiedonalojen kielen merkityksen oppimiselle ja ajattelulle sekä kielellisen ja kulttuurisen moninaisuuden merkityksen identiteeteille</w:t>
      </w:r>
    </w:p>
    <w:p w14:paraId="70DECD86" w14:textId="77777777" w:rsidR="00397E4D" w:rsidRPr="0023751F" w:rsidRDefault="00397E4D" w:rsidP="00397E4D">
      <w:pPr>
        <w:numPr>
          <w:ilvl w:val="0"/>
          <w:numId w:val="11"/>
        </w:numPr>
        <w:spacing w:after="0" w:line="276" w:lineRule="auto"/>
        <w:contextualSpacing/>
        <w:rPr>
          <w:rFonts w:cstheme="minorHAnsi"/>
          <w:lang w:val="fi"/>
        </w:rPr>
      </w:pPr>
      <w:r w:rsidRPr="0023751F">
        <w:rPr>
          <w:rFonts w:cstheme="minorHAnsi"/>
          <w:lang w:val="fi"/>
        </w:rPr>
        <w:t>syventää tietojaan kielen rakenteista, eri rekistereistä, ilmaisun keinoista ja sävyistä, niiden luomista merkityksistä sekä kirjallisuudesta ja muista kulttuurituotteista.</w:t>
      </w:r>
    </w:p>
    <w:p w14:paraId="2E7F8C9C" w14:textId="77777777" w:rsidR="00397E4D" w:rsidRPr="0023751F" w:rsidRDefault="00397E4D" w:rsidP="00397E4D">
      <w:pPr>
        <w:spacing w:after="0" w:line="276" w:lineRule="auto"/>
        <w:contextualSpacing/>
        <w:rPr>
          <w:rFonts w:cstheme="minorHAnsi"/>
          <w:b/>
          <w:lang w:val="fi"/>
        </w:rPr>
      </w:pPr>
    </w:p>
    <w:p w14:paraId="6E420B1F"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76B184EB" w14:textId="77777777" w:rsidR="00397E4D" w:rsidRPr="0023751F" w:rsidRDefault="00397E4D" w:rsidP="00397E4D">
      <w:pPr>
        <w:spacing w:after="0" w:line="276" w:lineRule="auto"/>
        <w:contextualSpacing/>
        <w:rPr>
          <w:rFonts w:cstheme="minorHAnsi"/>
          <w:lang w:val="fi"/>
        </w:rPr>
      </w:pPr>
    </w:p>
    <w:p w14:paraId="1345118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Suomen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5BBD2527" w14:textId="77777777" w:rsidR="00397E4D" w:rsidRPr="0023751F" w:rsidRDefault="00397E4D" w:rsidP="00397E4D">
      <w:pPr>
        <w:spacing w:after="0" w:line="276" w:lineRule="auto"/>
        <w:contextualSpacing/>
        <w:rPr>
          <w:rFonts w:cstheme="minorHAnsi"/>
          <w:lang w:val="fi"/>
        </w:rPr>
      </w:pPr>
    </w:p>
    <w:p w14:paraId="0247383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 kehittämisessä oppimisprosessin aikana. Arviointivuorovaikutuksen ja -palautteen sekä itsearviointitaitojen avulla opiskelija </w:t>
      </w:r>
      <w:r w:rsidRPr="0023751F">
        <w:rPr>
          <w:rFonts w:cstheme="minorHAnsi"/>
          <w:bCs/>
          <w:lang w:val="fi"/>
        </w:rPr>
        <w:t>kehittää</w:t>
      </w:r>
      <w:r w:rsidRPr="0023751F">
        <w:rPr>
          <w:rFonts w:cstheme="minorHAnsi"/>
          <w:lang w:val="fi"/>
        </w:rPr>
        <w:t xml:space="preserve"> käsitystä itsestään puhujana, kuuntelijana sekä tekstien tuottajana ja tulkitsijana. </w:t>
      </w:r>
    </w:p>
    <w:p w14:paraId="014450CE" w14:textId="77777777" w:rsidR="00397E4D" w:rsidRPr="0023751F" w:rsidRDefault="00397E4D" w:rsidP="00397E4D">
      <w:pPr>
        <w:spacing w:after="0" w:line="276" w:lineRule="auto"/>
        <w:contextualSpacing/>
        <w:rPr>
          <w:rFonts w:cstheme="minorHAnsi"/>
          <w:lang w:val="fi"/>
        </w:rPr>
      </w:pPr>
    </w:p>
    <w:p w14:paraId="34DC9281" w14:textId="5C1E99D4"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w:t>
      </w:r>
      <w:r w:rsidR="007D1724">
        <w:rPr>
          <w:rFonts w:cstheme="minorHAnsi"/>
        </w:rPr>
        <w:t xml:space="preserve">siitä </w:t>
      </w:r>
      <w:r w:rsidRPr="0023751F">
        <w:rPr>
          <w:rFonts w:cstheme="minorHAnsi"/>
          <w:lang w:val="fi"/>
        </w:rPr>
        <w:t>yksi arvosana.</w:t>
      </w:r>
    </w:p>
    <w:p w14:paraId="0CED3B06" w14:textId="77777777" w:rsidR="00397E4D" w:rsidRPr="0023751F" w:rsidRDefault="00397E4D" w:rsidP="00397E4D">
      <w:pPr>
        <w:spacing w:after="0" w:line="276" w:lineRule="auto"/>
        <w:contextualSpacing/>
        <w:rPr>
          <w:rFonts w:cstheme="minorHAnsi"/>
          <w:lang w:val="fi"/>
        </w:rPr>
      </w:pPr>
    </w:p>
    <w:p w14:paraId="03FE058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43279C12" w14:textId="77777777" w:rsidR="00397E4D" w:rsidRPr="0023751F" w:rsidRDefault="00397E4D" w:rsidP="00397E4D">
      <w:pPr>
        <w:spacing w:after="0" w:line="276" w:lineRule="auto"/>
        <w:contextualSpacing/>
        <w:rPr>
          <w:rFonts w:cstheme="minorHAnsi"/>
          <w:b/>
          <w:lang w:val="fi"/>
        </w:rPr>
      </w:pPr>
    </w:p>
    <w:p w14:paraId="619B365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1A7FA66F"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vuorovaikutustaitojen hallinta ryhmä- ja esiintymistilanteissa</w:t>
      </w:r>
    </w:p>
    <w:p w14:paraId="2E209E1B"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vuorovaikutustilanteiden ja -ilmiöiden ymmärtäminen</w:t>
      </w:r>
    </w:p>
    <w:p w14:paraId="345E4AF9" w14:textId="77777777" w:rsidR="00397E4D" w:rsidRPr="0023751F" w:rsidRDefault="00397E4D" w:rsidP="00397E4D">
      <w:pPr>
        <w:spacing w:after="0" w:line="276" w:lineRule="auto"/>
        <w:ind w:left="720"/>
        <w:contextualSpacing/>
        <w:rPr>
          <w:rFonts w:cstheme="minorHAnsi"/>
          <w:lang w:val="fi"/>
        </w:rPr>
      </w:pPr>
    </w:p>
    <w:p w14:paraId="206F122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6017C731"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monimuotoisten tekstien, erityisesti mediatekstien analysoiminen ja tulkitseminen</w:t>
      </w:r>
    </w:p>
    <w:p w14:paraId="0B419405"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kauno- ja tietokirjallisuuden ymmärtäminen ja tulkitseminen</w:t>
      </w:r>
    </w:p>
    <w:p w14:paraId="6DD848E6"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tiedon ja tekstien arvioinnin taidot</w:t>
      </w:r>
    </w:p>
    <w:p w14:paraId="1D718B87" w14:textId="77777777" w:rsidR="00397E4D" w:rsidRPr="0023751F" w:rsidRDefault="00397E4D" w:rsidP="00397E4D">
      <w:pPr>
        <w:spacing w:after="0" w:line="276" w:lineRule="auto"/>
        <w:ind w:left="720"/>
        <w:contextualSpacing/>
        <w:rPr>
          <w:rFonts w:cstheme="minorHAnsi"/>
          <w:lang w:val="fi"/>
        </w:rPr>
      </w:pPr>
    </w:p>
    <w:p w14:paraId="28028A2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047A6797"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tekstilajien tuottaminen, erilaisten ilmaisukeinojen hallinta ja itsensä ilmaiseminen</w:t>
      </w:r>
    </w:p>
    <w:p w14:paraId="66E4BD88"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lastRenderedPageBreak/>
        <w:t>tekstien tuottamisen prosessien hallinta</w:t>
      </w:r>
    </w:p>
    <w:p w14:paraId="7047F4A7"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yleiskielen hallinta</w:t>
      </w:r>
    </w:p>
    <w:p w14:paraId="13819A3D"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tiedonhankinnan taidot, lähteiden ja aineistojen arviointi ja käyttäminen</w:t>
      </w:r>
    </w:p>
    <w:p w14:paraId="6E06DB77" w14:textId="77777777" w:rsidR="00397E4D" w:rsidRPr="0023751F" w:rsidRDefault="00397E4D" w:rsidP="00397E4D">
      <w:pPr>
        <w:spacing w:after="0" w:line="276" w:lineRule="auto"/>
        <w:ind w:left="720"/>
        <w:contextualSpacing/>
        <w:rPr>
          <w:rFonts w:cstheme="minorHAnsi"/>
          <w:lang w:val="fi"/>
        </w:rPr>
      </w:pPr>
    </w:p>
    <w:p w14:paraId="181E651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6119A6D5"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 xml:space="preserve">kielellisen ja kulttuurisen moninaisuuden ymmärtäminen </w:t>
      </w:r>
    </w:p>
    <w:p w14:paraId="3022140B"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oppiaineeseen kytkeytyvien tiedonalojen kielten ymmärtäminen</w:t>
      </w:r>
    </w:p>
    <w:p w14:paraId="2667BB98"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kielitiedon ja oppiaineen käsitteiden hallinta</w:t>
      </w:r>
    </w:p>
    <w:p w14:paraId="749488A3" w14:textId="77777777" w:rsidR="00397E4D" w:rsidRPr="0023751F" w:rsidRDefault="00397E4D" w:rsidP="00397E4D">
      <w:pPr>
        <w:spacing w:after="0" w:line="276" w:lineRule="auto"/>
        <w:contextualSpacing/>
        <w:rPr>
          <w:rFonts w:cstheme="minorHAnsi"/>
          <w:lang w:val="fi"/>
        </w:rPr>
      </w:pPr>
    </w:p>
    <w:p w14:paraId="014ACDE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Opintojen päättövaiheessa voidaan puhe- ja vuorovaikutustaitojen arvioinnissa käyttää toisen asteen puheviestintätaitojen koetta (PUHVI-koetta).</w:t>
      </w:r>
    </w:p>
    <w:p w14:paraId="2DCAC88D" w14:textId="77777777" w:rsidR="00397E4D" w:rsidRPr="0023751F" w:rsidRDefault="00397E4D" w:rsidP="00397E4D">
      <w:pPr>
        <w:spacing w:after="0" w:line="276" w:lineRule="auto"/>
        <w:contextualSpacing/>
        <w:rPr>
          <w:rFonts w:cstheme="minorHAnsi"/>
          <w:lang w:val="fi"/>
        </w:rPr>
      </w:pPr>
    </w:p>
    <w:p w14:paraId="577C9FB1"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Pakolliset opinnot</w:t>
      </w:r>
    </w:p>
    <w:p w14:paraId="63071FCE" w14:textId="77777777" w:rsidR="00397E4D" w:rsidRPr="0023751F" w:rsidRDefault="00397E4D" w:rsidP="00397E4D">
      <w:pPr>
        <w:spacing w:after="0" w:line="276" w:lineRule="auto"/>
        <w:contextualSpacing/>
        <w:rPr>
          <w:rFonts w:cstheme="minorHAnsi"/>
          <w:b/>
          <w:sz w:val="24"/>
          <w:lang w:val="fi"/>
        </w:rPr>
      </w:pPr>
    </w:p>
    <w:p w14:paraId="235C038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4472C4" w:themeColor="accent1"/>
          <w:lang w:val="fi"/>
        </w:rPr>
        <w:t>ÄI1</w:t>
      </w:r>
      <w:r w:rsidRPr="0023751F">
        <w:rPr>
          <w:rFonts w:cstheme="minorHAnsi"/>
          <w:b/>
          <w:color w:val="0070C0"/>
          <w:lang w:val="fi"/>
        </w:rPr>
        <w:t xml:space="preserve"> Tekstien tulkinta ja kirjoittaminen (2 op)</w:t>
      </w:r>
    </w:p>
    <w:p w14:paraId="1C00BFF1" w14:textId="77777777" w:rsidR="00397E4D" w:rsidRPr="0023751F" w:rsidRDefault="00397E4D" w:rsidP="00397E4D">
      <w:pPr>
        <w:spacing w:after="0" w:line="276" w:lineRule="auto"/>
        <w:contextualSpacing/>
        <w:rPr>
          <w:rFonts w:cstheme="minorHAnsi"/>
          <w:lang w:val="fi"/>
        </w:rPr>
      </w:pPr>
    </w:p>
    <w:p w14:paraId="63D04F3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97C334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3CC7B7AE"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osaa tuottaa, tulkita ja arvioida erilaisia, monimuotoisia tekstejä ja niiden rakenteita ja ilmaisutapoja</w:t>
      </w:r>
    </w:p>
    <w:p w14:paraId="54DE7157"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74AEFC5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osaa käyttää muita tekstejä oman kirjoittamisen pohjana</w:t>
      </w:r>
    </w:p>
    <w:p w14:paraId="78142285"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377D4513" w14:textId="77777777" w:rsidR="00397E4D" w:rsidRPr="0023751F" w:rsidRDefault="00397E4D" w:rsidP="00397E4D">
      <w:pPr>
        <w:spacing w:after="0" w:line="276" w:lineRule="auto"/>
        <w:ind w:left="360"/>
        <w:contextualSpacing/>
        <w:rPr>
          <w:rFonts w:cstheme="minorHAnsi"/>
          <w:lang w:val="fi"/>
        </w:rPr>
      </w:pPr>
    </w:p>
    <w:p w14:paraId="5BCFAE0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9538733"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keskeiset tekstilajit: kertovat, kuvaavat, ohjaavat, kantaa ottavat ja pohtivat tekstit sekä niiden yhdistelmät</w:t>
      </w:r>
    </w:p>
    <w:p w14:paraId="24768EC3"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tekstikokonaisuuden rakentuminen; tekstin tavoitteen, kohderyhmän, kontekstien, sisällön, rakenteen, ilmaisutapojen ja näkökulmien analyysi</w:t>
      </w:r>
    </w:p>
    <w:p w14:paraId="734FA382"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514095CE"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tekstien moniäänisyys ja intertekstuaalisuus</w:t>
      </w:r>
    </w:p>
    <w:p w14:paraId="35BFE91C" w14:textId="421A96A9" w:rsidR="00397E4D" w:rsidRDefault="00397E4D" w:rsidP="00397E4D">
      <w:pPr>
        <w:numPr>
          <w:ilvl w:val="0"/>
          <w:numId w:val="4"/>
        </w:numPr>
        <w:spacing w:after="0" w:line="276" w:lineRule="auto"/>
        <w:contextualSpacing/>
        <w:rPr>
          <w:rFonts w:cstheme="minorHAnsi"/>
          <w:lang w:val="fi"/>
        </w:rPr>
      </w:pPr>
      <w:r w:rsidRPr="0023751F">
        <w:rPr>
          <w:rFonts w:cstheme="minorHAnsi"/>
          <w:lang w:val="fi"/>
        </w:rPr>
        <w:t>kielen- ja tekstinhuoltoa</w:t>
      </w:r>
    </w:p>
    <w:p w14:paraId="11129DC0" w14:textId="123A85C0" w:rsidR="00B20098" w:rsidRDefault="00B20098" w:rsidP="00B20098">
      <w:pPr>
        <w:spacing w:after="0" w:line="276" w:lineRule="auto"/>
        <w:contextualSpacing/>
        <w:rPr>
          <w:rFonts w:cstheme="minorHAnsi"/>
          <w:lang w:val="fi"/>
        </w:rPr>
      </w:pPr>
    </w:p>
    <w:p w14:paraId="6A29D6A9" w14:textId="47D9EB70" w:rsidR="00B20098" w:rsidRPr="00B20098" w:rsidRDefault="00B20098" w:rsidP="00B20098">
      <w:pPr>
        <w:spacing w:after="0" w:line="276" w:lineRule="auto"/>
        <w:contextualSpacing/>
        <w:rPr>
          <w:rFonts w:cstheme="minorHAnsi"/>
          <w:b/>
          <w:i/>
          <w:lang w:val="fi"/>
        </w:rPr>
      </w:pPr>
      <w:r w:rsidRPr="00B20098">
        <w:rPr>
          <w:rFonts w:cstheme="minorHAnsi"/>
          <w:b/>
          <w:i/>
          <w:lang w:val="fi"/>
        </w:rPr>
        <w:t xml:space="preserve">ÄI2 ja ÄI3 muodostavat opintojakson </w:t>
      </w:r>
      <w:r w:rsidRPr="00B20098">
        <w:rPr>
          <w:rFonts w:cstheme="minorHAnsi"/>
          <w:b/>
          <w:i/>
          <w:color w:val="000000"/>
        </w:rPr>
        <w:t>Kieli</w:t>
      </w:r>
      <w:r w:rsidR="00B2606E">
        <w:rPr>
          <w:rFonts w:cstheme="minorHAnsi"/>
          <w:b/>
          <w:i/>
          <w:color w:val="000000"/>
        </w:rPr>
        <w:t xml:space="preserve"> ja tekstitietoisuus </w:t>
      </w:r>
      <w:r w:rsidR="00BC7ACC">
        <w:rPr>
          <w:rFonts w:cstheme="minorHAnsi"/>
          <w:b/>
          <w:i/>
          <w:color w:val="000000"/>
        </w:rPr>
        <w:t>sekä vuorovaikutus</w:t>
      </w:r>
    </w:p>
    <w:p w14:paraId="1E5EB8E1" w14:textId="77777777" w:rsidR="00397E4D" w:rsidRPr="0023751F" w:rsidRDefault="00397E4D" w:rsidP="00397E4D">
      <w:pPr>
        <w:spacing w:after="0" w:line="276" w:lineRule="auto"/>
        <w:contextualSpacing/>
        <w:rPr>
          <w:rFonts w:cstheme="minorHAnsi"/>
          <w:b/>
          <w:strike/>
          <w:color w:val="0070C0"/>
          <w:lang w:val="fi"/>
        </w:rPr>
      </w:pPr>
    </w:p>
    <w:p w14:paraId="32E7642F"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4472C4" w:themeColor="accent1"/>
          <w:lang w:val="fi"/>
        </w:rPr>
        <w:t>ÄI2</w:t>
      </w:r>
      <w:r w:rsidRPr="0023751F">
        <w:rPr>
          <w:rFonts w:cstheme="minorHAnsi"/>
          <w:b/>
          <w:color w:val="0070C0"/>
          <w:lang w:val="fi"/>
        </w:rPr>
        <w:t xml:space="preserve"> Kieli- ja tekstitietoisuus (1 op)</w:t>
      </w:r>
    </w:p>
    <w:p w14:paraId="71FB2DBF" w14:textId="77777777" w:rsidR="00397E4D" w:rsidRPr="0023751F" w:rsidRDefault="00397E4D" w:rsidP="00397E4D">
      <w:pPr>
        <w:spacing w:after="0" w:line="276" w:lineRule="auto"/>
        <w:contextualSpacing/>
        <w:rPr>
          <w:rFonts w:cstheme="minorHAnsi"/>
          <w:i/>
          <w:lang w:val="fi"/>
        </w:rPr>
      </w:pPr>
    </w:p>
    <w:p w14:paraId="4C16EDF3"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26B35CF8"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4A0259D4"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573CFBA5"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598EDCC8"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ymmärtää kielen sosiaalisen luonteen ja merkityksen niin yksilön kuin yhteisöjen kannalta.</w:t>
      </w:r>
    </w:p>
    <w:p w14:paraId="58B8B773" w14:textId="77777777" w:rsidR="00397E4D" w:rsidRPr="0023751F" w:rsidRDefault="00397E4D" w:rsidP="00397E4D">
      <w:pPr>
        <w:spacing w:after="0" w:line="276" w:lineRule="auto"/>
        <w:ind w:left="720"/>
        <w:contextualSpacing/>
        <w:rPr>
          <w:rFonts w:cstheme="minorHAnsi"/>
          <w:lang w:val="fi"/>
        </w:rPr>
      </w:pPr>
    </w:p>
    <w:p w14:paraId="4162ABF7"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16BFFDF" w14:textId="77777777" w:rsidR="00397E4D" w:rsidRPr="0023751F" w:rsidRDefault="00397E4D" w:rsidP="00397E4D">
      <w:pPr>
        <w:numPr>
          <w:ilvl w:val="0"/>
          <w:numId w:val="3"/>
        </w:numPr>
        <w:spacing w:after="0" w:line="276" w:lineRule="auto"/>
        <w:contextualSpacing/>
        <w:rPr>
          <w:rFonts w:cstheme="minorHAnsi"/>
          <w:lang w:val="fi"/>
        </w:rPr>
      </w:pPr>
      <w:r w:rsidRPr="0023751F">
        <w:t>erilaiset käsitykset kielestä: kieli rakenteena, merkitysten muodostajana, sosiaalisena ja yhteisöllisenä ilmiönä sekä vallan välineenä</w:t>
      </w:r>
    </w:p>
    <w:p w14:paraId="2743B906" w14:textId="77777777" w:rsidR="00397E4D" w:rsidRPr="0023751F" w:rsidRDefault="00397E4D" w:rsidP="00397E4D">
      <w:pPr>
        <w:numPr>
          <w:ilvl w:val="0"/>
          <w:numId w:val="3"/>
        </w:numPr>
        <w:spacing w:after="0" w:line="276" w:lineRule="auto"/>
      </w:pPr>
      <w:r w:rsidRPr="0023751F">
        <w:t>monilukutaidon käsite, laaja tekstikäsitys, tekstilajin käsite</w:t>
      </w:r>
    </w:p>
    <w:p w14:paraId="6C1DD8B2" w14:textId="77777777" w:rsidR="00397E4D" w:rsidRPr="0023751F" w:rsidRDefault="00397E4D" w:rsidP="00397E4D">
      <w:pPr>
        <w:numPr>
          <w:ilvl w:val="0"/>
          <w:numId w:val="3"/>
        </w:numPr>
        <w:spacing w:after="0" w:line="276" w:lineRule="auto"/>
      </w:pPr>
      <w:r w:rsidRPr="0023751F">
        <w:t>kielipolitiikka, yksi- ja monikielisyys, kieli-ideologiat, kielenohjailun periaatteet</w:t>
      </w:r>
    </w:p>
    <w:p w14:paraId="500F0EE0" w14:textId="77777777" w:rsidR="00397E4D" w:rsidRPr="0023751F" w:rsidRDefault="00397E4D" w:rsidP="00397E4D">
      <w:pPr>
        <w:spacing w:after="0" w:line="276" w:lineRule="auto"/>
        <w:ind w:left="720"/>
        <w:contextualSpacing/>
        <w:rPr>
          <w:rFonts w:cstheme="minorHAnsi"/>
          <w:strike/>
        </w:rPr>
      </w:pPr>
    </w:p>
    <w:p w14:paraId="6CBA8050"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4472C4" w:themeColor="accent1"/>
          <w:lang w:val="fi"/>
        </w:rPr>
        <w:t xml:space="preserve">ÄI3 </w:t>
      </w:r>
      <w:r w:rsidRPr="0023751F">
        <w:rPr>
          <w:rFonts w:cstheme="minorHAnsi"/>
          <w:b/>
          <w:color w:val="0070C0"/>
          <w:lang w:val="fi"/>
        </w:rPr>
        <w:t>Vuorovaikutus 1 (1 op)</w:t>
      </w:r>
    </w:p>
    <w:p w14:paraId="49D96E34" w14:textId="77777777" w:rsidR="00397E4D" w:rsidRPr="0023751F" w:rsidRDefault="00397E4D" w:rsidP="00397E4D">
      <w:pPr>
        <w:spacing w:after="0" w:line="276" w:lineRule="auto"/>
        <w:contextualSpacing/>
        <w:rPr>
          <w:rFonts w:cstheme="minorHAnsi"/>
          <w:i/>
          <w:lang w:val="fi"/>
        </w:rPr>
      </w:pPr>
    </w:p>
    <w:p w14:paraId="3565A585"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178BB6FC"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65F7A8F4"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lisää viestintärohkeuttaan, syventää viestijäkuvaansa sekä käsitystään kielestä ja identiteetistä</w:t>
      </w:r>
    </w:p>
    <w:p w14:paraId="69197673"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syventää ryhmäviestintätaitojaan sekä oppii analysoimaan ja arvioimaan ryhmäviestinnän ilmiöitä</w:t>
      </w:r>
    </w:p>
    <w:p w14:paraId="10E20381"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49AD2AA7" w14:textId="77777777" w:rsidR="00397E4D" w:rsidRPr="0023751F" w:rsidRDefault="00397E4D" w:rsidP="00397E4D">
      <w:pPr>
        <w:spacing w:after="0" w:line="276" w:lineRule="auto"/>
        <w:ind w:left="720"/>
        <w:contextualSpacing/>
        <w:rPr>
          <w:rFonts w:cstheme="minorHAnsi"/>
          <w:lang w:val="fi"/>
        </w:rPr>
      </w:pPr>
    </w:p>
    <w:p w14:paraId="134A2AC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F56D8AD"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61C31EEA"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vuorovaikutustilanteiden analyysi, keskustelun rakentuminen, merkitysneuvottelu, kieli ja nonverbaalinen viestintä sekä ryhmäviestinnän ilmiöt, kuten roolit, jännitteet ja koheesio</w:t>
      </w:r>
    </w:p>
    <w:p w14:paraId="1585EE7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kieli ja identiteetti sekä kielen tilanteinen vaihtelu</w:t>
      </w:r>
    </w:p>
    <w:p w14:paraId="4E19536B" w14:textId="77777777" w:rsidR="00397E4D" w:rsidRPr="0023751F" w:rsidRDefault="00397E4D" w:rsidP="00397E4D">
      <w:pPr>
        <w:spacing w:after="0" w:line="276" w:lineRule="auto"/>
        <w:contextualSpacing/>
        <w:rPr>
          <w:rFonts w:cstheme="minorHAnsi"/>
          <w:lang w:val="fi"/>
        </w:rPr>
      </w:pPr>
    </w:p>
    <w:p w14:paraId="3CA21F1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ÄI4 Kirjallisuus 1 (2 op)</w:t>
      </w:r>
    </w:p>
    <w:p w14:paraId="328E97EF" w14:textId="77777777" w:rsidR="00397E4D" w:rsidRPr="0023751F" w:rsidRDefault="00397E4D" w:rsidP="00397E4D">
      <w:pPr>
        <w:spacing w:after="0" w:line="276" w:lineRule="auto"/>
        <w:contextualSpacing/>
        <w:rPr>
          <w:rFonts w:cstheme="minorHAnsi"/>
          <w:i/>
          <w:lang w:val="fi"/>
        </w:rPr>
      </w:pPr>
    </w:p>
    <w:p w14:paraId="23676D9D"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51E4E5F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5563A72" w14:textId="77777777" w:rsidR="00397E4D" w:rsidRPr="0023751F" w:rsidRDefault="00397E4D" w:rsidP="00397E4D">
      <w:pPr>
        <w:numPr>
          <w:ilvl w:val="0"/>
          <w:numId w:val="13"/>
        </w:numPr>
        <w:spacing w:after="0" w:line="276" w:lineRule="auto"/>
        <w:contextualSpacing/>
        <w:rPr>
          <w:rFonts w:cstheme="minorHAnsi"/>
          <w:strike/>
          <w:lang w:val="fi"/>
        </w:rPr>
      </w:pPr>
      <w:r w:rsidRPr="0023751F">
        <w:rPr>
          <w:rFonts w:cstheme="minorHAnsi"/>
          <w:lang w:val="fi"/>
        </w:rPr>
        <w:t>syventää ja monipuolistaa lukemisen tapojaan</w:t>
      </w:r>
    </w:p>
    <w:p w14:paraId="680D16D5" w14:textId="77777777" w:rsidR="00397E4D" w:rsidRPr="0023751F" w:rsidRDefault="00397E4D" w:rsidP="00397E4D">
      <w:pPr>
        <w:numPr>
          <w:ilvl w:val="0"/>
          <w:numId w:val="13"/>
        </w:numPr>
        <w:spacing w:after="0" w:line="276" w:lineRule="auto"/>
        <w:contextualSpacing/>
        <w:rPr>
          <w:rFonts w:cstheme="minorHAnsi"/>
          <w:lang w:val="fi"/>
        </w:rPr>
      </w:pPr>
      <w:r w:rsidRPr="0023751F">
        <w:rPr>
          <w:rFonts w:cstheme="minorHAnsi"/>
          <w:lang w:val="fi"/>
        </w:rPr>
        <w:t>tuntee kauno- ja tietokirjallisuuden lajeja ja ilmaisukeinoja</w:t>
      </w:r>
    </w:p>
    <w:p w14:paraId="5931C70A" w14:textId="77777777" w:rsidR="00397E4D" w:rsidRPr="0023751F" w:rsidRDefault="00397E4D" w:rsidP="00397E4D">
      <w:pPr>
        <w:numPr>
          <w:ilvl w:val="0"/>
          <w:numId w:val="13"/>
        </w:numPr>
        <w:spacing w:after="0" w:line="276" w:lineRule="auto"/>
        <w:contextualSpacing/>
        <w:rPr>
          <w:rFonts w:cstheme="minorHAnsi"/>
          <w:lang w:val="fi"/>
        </w:rPr>
      </w:pPr>
      <w:r w:rsidRPr="0023751F">
        <w:rPr>
          <w:rFonts w:cstheme="minorHAnsi"/>
          <w:lang w:val="fi"/>
        </w:rPr>
        <w:t>monipuolistaa taitoaan lukea, analysoida ja tulkita monimuotoista kirjallisuutta tarkoituksenmukaista lähestymistapaa ja käsitteistöä hyödyntäen</w:t>
      </w:r>
    </w:p>
    <w:p w14:paraId="65ADA66B" w14:textId="77777777" w:rsidR="00397E4D" w:rsidRPr="0023751F" w:rsidRDefault="00397E4D" w:rsidP="00397E4D">
      <w:pPr>
        <w:numPr>
          <w:ilvl w:val="0"/>
          <w:numId w:val="13"/>
        </w:numPr>
        <w:spacing w:after="0" w:line="276" w:lineRule="auto"/>
        <w:contextualSpacing/>
        <w:rPr>
          <w:rFonts w:cstheme="minorHAnsi"/>
          <w:lang w:val="fi"/>
        </w:rPr>
      </w:pPr>
      <w:r w:rsidRPr="0023751F">
        <w:rPr>
          <w:rFonts w:cstheme="minorHAnsi"/>
          <w:lang w:val="fi"/>
        </w:rPr>
        <w:t>ymmärtää kirjallisuuden monitulkintaisuutta.</w:t>
      </w:r>
    </w:p>
    <w:p w14:paraId="51D64444" w14:textId="77777777" w:rsidR="00397E4D" w:rsidRPr="0023751F" w:rsidRDefault="00397E4D" w:rsidP="00397E4D">
      <w:pPr>
        <w:spacing w:after="0" w:line="276" w:lineRule="auto"/>
        <w:ind w:left="720"/>
        <w:contextualSpacing/>
        <w:rPr>
          <w:rFonts w:cstheme="minorHAnsi"/>
          <w:lang w:val="fi"/>
        </w:rPr>
      </w:pPr>
    </w:p>
    <w:p w14:paraId="2405C60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C8B1F3D"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kirjallisuuden tehtäviä ja lukemisen tapoja, erityisesti elämyksellinen ja kokemuksellinen lukeminen ja kirjoittaminen</w:t>
      </w:r>
    </w:p>
    <w:p w14:paraId="503A2414"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6186E097"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kertomus ja kertomuksellisuus kauno- ja tietokirjallisuudessa sekä muissa teksteissä, esimerkiksi teatteriesityksissä, elokuvissa, peleissä tai muissa mediateksteissä</w:t>
      </w:r>
    </w:p>
    <w:p w14:paraId="0E62EC15"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kirjallisuuden tulkinnan erilaisia lähestymistapoja</w:t>
      </w:r>
    </w:p>
    <w:p w14:paraId="04079256" w14:textId="77777777" w:rsidR="00397E4D" w:rsidRPr="0023751F" w:rsidRDefault="00397E4D" w:rsidP="00397E4D">
      <w:pPr>
        <w:spacing w:after="0" w:line="276" w:lineRule="auto"/>
        <w:contextualSpacing/>
        <w:rPr>
          <w:rFonts w:cstheme="minorHAnsi"/>
          <w:lang w:val="fi"/>
        </w:rPr>
      </w:pPr>
    </w:p>
    <w:p w14:paraId="63A700BB" w14:textId="77777777" w:rsidR="003770E7" w:rsidRDefault="003770E7">
      <w:pPr>
        <w:rPr>
          <w:rFonts w:cstheme="minorHAnsi"/>
          <w:b/>
          <w:color w:val="0070C0"/>
          <w:lang w:val="fi"/>
        </w:rPr>
      </w:pPr>
      <w:r>
        <w:rPr>
          <w:rFonts w:cstheme="minorHAnsi"/>
          <w:b/>
          <w:color w:val="0070C0"/>
          <w:lang w:val="fi"/>
        </w:rPr>
        <w:br w:type="page"/>
      </w:r>
    </w:p>
    <w:p w14:paraId="3185A344" w14:textId="2FFEF919"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lastRenderedPageBreak/>
        <w:t>ÄI5 Tekstien tulkinta 1 (2 op)</w:t>
      </w:r>
    </w:p>
    <w:p w14:paraId="6ED5401E" w14:textId="77777777" w:rsidR="00397E4D" w:rsidRPr="0023751F" w:rsidRDefault="00397E4D" w:rsidP="00397E4D">
      <w:pPr>
        <w:spacing w:after="0" w:line="276" w:lineRule="auto"/>
        <w:contextualSpacing/>
        <w:rPr>
          <w:rFonts w:cstheme="minorHAnsi"/>
          <w:i/>
          <w:lang w:val="fi"/>
        </w:rPr>
      </w:pPr>
    </w:p>
    <w:p w14:paraId="0609A5A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3B23C62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6760755"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59042C0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101B0FAC"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tekstejä, erityisesti mediatekstejä, sekä analysoimaan niiden ilmaisutapoja ja vuorovaikutusta</w:t>
      </w:r>
    </w:p>
    <w:p w14:paraId="7934F340"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perehtyy vaikuttamisen ja argumentoinnin keinoihin sekä syventää niihin liittyviä tietoja ja taitoja.</w:t>
      </w:r>
    </w:p>
    <w:p w14:paraId="7F64E02C" w14:textId="77777777" w:rsidR="00397E4D" w:rsidRPr="0023751F" w:rsidRDefault="00397E4D" w:rsidP="00397E4D">
      <w:pPr>
        <w:spacing w:after="0" w:line="276" w:lineRule="auto"/>
        <w:ind w:left="720"/>
        <w:contextualSpacing/>
        <w:rPr>
          <w:rFonts w:cstheme="minorHAnsi"/>
          <w:lang w:val="fi"/>
        </w:rPr>
      </w:pPr>
    </w:p>
    <w:p w14:paraId="5BF8F6FD"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79281D40"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12F71C2F" w14:textId="77777777" w:rsidR="00397E4D" w:rsidRPr="0023751F" w:rsidRDefault="00397E4D" w:rsidP="00397E4D">
      <w:pPr>
        <w:numPr>
          <w:ilvl w:val="0"/>
          <w:numId w:val="7"/>
        </w:numPr>
        <w:spacing w:after="0" w:line="276" w:lineRule="auto"/>
        <w:contextualSpacing/>
        <w:rPr>
          <w:rFonts w:cstheme="minorHAnsi"/>
          <w:strike/>
          <w:lang w:val="fi"/>
        </w:rPr>
      </w:pPr>
      <w:r w:rsidRPr="0023751F">
        <w:rPr>
          <w:rFonts w:cstheme="minorHAnsi"/>
          <w:lang w:val="fi"/>
        </w:rPr>
        <w:t>tekstien ideologisuuden tunnistaminen, mielipiteen ja tutkimustiedon erot</w:t>
      </w:r>
    </w:p>
    <w:p w14:paraId="2D00FB56" w14:textId="77777777" w:rsidR="00397E4D" w:rsidRPr="0023751F" w:rsidRDefault="00397E4D" w:rsidP="00397E4D">
      <w:pPr>
        <w:numPr>
          <w:ilvl w:val="0"/>
          <w:numId w:val="7"/>
        </w:numPr>
        <w:spacing w:after="0" w:line="276" w:lineRule="auto"/>
        <w:contextualSpacing/>
        <w:rPr>
          <w:rFonts w:cstheme="minorHAnsi"/>
          <w:strike/>
          <w:lang w:val="fi"/>
        </w:rPr>
      </w:pPr>
      <w:r w:rsidRPr="0023751F">
        <w:rPr>
          <w:rFonts w:cstheme="minorHAnsi"/>
          <w:lang w:val="fi"/>
        </w:rPr>
        <w:t>vaikuttamisen kielelliset ja audiovisuaaliset keinot sekä argumentoinnin tavat ja retoriset keinot</w:t>
      </w:r>
    </w:p>
    <w:p w14:paraId="19B6D7EE"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-hallinta, tekijänoikeudet</w:t>
      </w:r>
    </w:p>
    <w:p w14:paraId="16867618" w14:textId="09C80955" w:rsidR="00397E4D"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5A1AA757" w14:textId="347E10C6" w:rsidR="00B20098" w:rsidRDefault="00B20098" w:rsidP="00B20098">
      <w:pPr>
        <w:spacing w:after="0" w:line="276" w:lineRule="auto"/>
        <w:contextualSpacing/>
        <w:rPr>
          <w:rFonts w:cstheme="minorHAnsi"/>
          <w:lang w:val="fi"/>
        </w:rPr>
      </w:pPr>
    </w:p>
    <w:p w14:paraId="635650B6" w14:textId="77777777" w:rsidR="00B20098" w:rsidRDefault="00B20098" w:rsidP="00B20098">
      <w:pPr>
        <w:spacing w:after="0" w:line="276" w:lineRule="auto"/>
        <w:contextualSpacing/>
        <w:rPr>
          <w:rFonts w:cstheme="minorHAnsi"/>
          <w:lang w:val="fi"/>
        </w:rPr>
      </w:pPr>
    </w:p>
    <w:p w14:paraId="6CC39D26" w14:textId="756A8DA3" w:rsidR="00B20098" w:rsidRPr="00B20098" w:rsidRDefault="00B20098" w:rsidP="00B20098">
      <w:pPr>
        <w:shd w:val="clear" w:color="auto" w:fill="FFFFFF"/>
        <w:spacing w:after="200" w:line="240" w:lineRule="auto"/>
        <w:rPr>
          <w:rFonts w:eastAsia="Times New Roman" w:cstheme="minorHAnsi"/>
          <w:b/>
          <w:i/>
          <w:sz w:val="24"/>
          <w:szCs w:val="24"/>
          <w:lang w:eastAsia="fi-FI"/>
        </w:rPr>
      </w:pPr>
      <w:r w:rsidRPr="00B20098">
        <w:rPr>
          <w:rFonts w:eastAsia="Times New Roman" w:cstheme="minorHAnsi"/>
          <w:b/>
          <w:i/>
          <w:color w:val="000000"/>
          <w:lang w:eastAsia="fi-FI"/>
        </w:rPr>
        <w:t xml:space="preserve">ÄI6 ja ÄI7 muodostavat opintojakson </w:t>
      </w:r>
      <w:r w:rsidR="00BC7ACC">
        <w:rPr>
          <w:rFonts w:eastAsia="Times New Roman" w:cstheme="minorHAnsi"/>
          <w:b/>
          <w:i/>
          <w:color w:val="000000"/>
          <w:lang w:eastAsia="fi-FI"/>
        </w:rPr>
        <w:t xml:space="preserve">Kirjoittaminen ja </w:t>
      </w:r>
      <w:bookmarkStart w:id="126" w:name="_GoBack"/>
      <w:bookmarkEnd w:id="126"/>
      <w:r w:rsidRPr="00B20098">
        <w:rPr>
          <w:rFonts w:eastAsia="Times New Roman" w:cstheme="minorHAnsi"/>
          <w:b/>
          <w:i/>
          <w:color w:val="000000"/>
          <w:lang w:eastAsia="fi-FI"/>
        </w:rPr>
        <w:t>vuorovaikutus </w:t>
      </w:r>
    </w:p>
    <w:p w14:paraId="3F6D25C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594EF97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ÄI6 Kirjoittaminen 1 (1 op)</w:t>
      </w:r>
    </w:p>
    <w:p w14:paraId="45C53095" w14:textId="77777777" w:rsidR="00397E4D" w:rsidRPr="0023751F" w:rsidRDefault="00397E4D" w:rsidP="00397E4D">
      <w:pPr>
        <w:spacing w:after="0" w:line="276" w:lineRule="auto"/>
        <w:contextualSpacing/>
        <w:rPr>
          <w:rFonts w:cstheme="minorHAnsi"/>
          <w:i/>
          <w:lang w:val="fi"/>
        </w:rPr>
      </w:pPr>
    </w:p>
    <w:p w14:paraId="38E5A29D"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C9C3CB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0D351D0"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 xml:space="preserve">rohkaistuu kirjoittajana ja syventää kirjoitusprosessin hallinnan taitojaan </w:t>
      </w:r>
    </w:p>
    <w:p w14:paraId="75F67E03"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syventää käsitystään tekstin rakenteen, kielen ja ilmaisutapojen vaikutuksesta tekstin merkityksiin</w:t>
      </w:r>
    </w:p>
    <w:p w14:paraId="0C4D3733"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syventää taitoaan käyttää muita tekstejä oman kirjoittamisen pohjana ja arvioida tekstien luotettavuutta.</w:t>
      </w:r>
    </w:p>
    <w:p w14:paraId="094B479E" w14:textId="77777777" w:rsidR="00397E4D" w:rsidRPr="0023751F" w:rsidRDefault="00397E4D" w:rsidP="00397E4D">
      <w:pPr>
        <w:spacing w:after="0" w:line="276" w:lineRule="auto"/>
        <w:ind w:left="720"/>
        <w:contextualSpacing/>
        <w:rPr>
          <w:rFonts w:cstheme="minorHAnsi"/>
          <w:lang w:val="fi"/>
        </w:rPr>
      </w:pPr>
    </w:p>
    <w:p w14:paraId="280732B2"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37309647" w14:textId="77777777" w:rsidR="00397E4D" w:rsidRPr="0023751F" w:rsidRDefault="00397E4D" w:rsidP="00397E4D">
      <w:pPr>
        <w:numPr>
          <w:ilvl w:val="0"/>
          <w:numId w:val="6"/>
        </w:numPr>
        <w:spacing w:after="0" w:line="276" w:lineRule="auto"/>
        <w:contextualSpacing/>
        <w:rPr>
          <w:rFonts w:cstheme="minorHAnsi"/>
          <w:lang w:val="fi"/>
        </w:rPr>
      </w:pPr>
      <w:r w:rsidRPr="0023751F">
        <w:t>kirjoittaminen prosessina: ideointi, aiheen rajaus sekä näkökulman</w:t>
      </w:r>
      <w:r w:rsidRPr="0023751F">
        <w:rPr>
          <w:color w:val="FF0000"/>
        </w:rPr>
        <w:t xml:space="preserve"> </w:t>
      </w:r>
      <w:r w:rsidRPr="0023751F">
        <w:t>valinta; jäsentely, muokkaaminen ja viimeistely; palautteen antaminen ja vastaanottaminen</w:t>
      </w:r>
    </w:p>
    <w:p w14:paraId="5E0203CC"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tekstien pohjalta kirjoittaminen, kielen- ja tekstinhuoltoa</w:t>
      </w:r>
    </w:p>
    <w:p w14:paraId="0E58996E"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7802CF26" w14:textId="77777777" w:rsidR="00397E4D" w:rsidRPr="0023751F" w:rsidRDefault="00397E4D" w:rsidP="00397E4D">
      <w:pPr>
        <w:spacing w:after="0" w:line="276" w:lineRule="auto"/>
        <w:contextualSpacing/>
        <w:rPr>
          <w:rFonts w:cstheme="minorHAnsi"/>
          <w:b/>
          <w:lang w:val="fi"/>
        </w:rPr>
      </w:pPr>
    </w:p>
    <w:p w14:paraId="17F0EA6B" w14:textId="77777777" w:rsidR="003770E7" w:rsidRDefault="003770E7">
      <w:pPr>
        <w:rPr>
          <w:rFonts w:cstheme="minorHAnsi"/>
          <w:b/>
          <w:color w:val="0070C0"/>
          <w:lang w:val="fi"/>
        </w:rPr>
      </w:pPr>
      <w:r>
        <w:rPr>
          <w:rFonts w:cstheme="minorHAnsi"/>
          <w:b/>
          <w:color w:val="0070C0"/>
          <w:lang w:val="fi"/>
        </w:rPr>
        <w:br w:type="page"/>
      </w:r>
    </w:p>
    <w:p w14:paraId="1ED1DBDE" w14:textId="18D3FF2C"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lastRenderedPageBreak/>
        <w:t>ÄI7 Vuorovaikutus 2 (1 op)</w:t>
      </w:r>
    </w:p>
    <w:p w14:paraId="73EC9F40" w14:textId="77777777" w:rsidR="00397E4D" w:rsidRPr="0023751F" w:rsidRDefault="00397E4D" w:rsidP="00397E4D">
      <w:pPr>
        <w:spacing w:after="0" w:line="276" w:lineRule="auto"/>
        <w:contextualSpacing/>
        <w:rPr>
          <w:rFonts w:cstheme="minorHAnsi"/>
          <w:i/>
          <w:lang w:val="fi"/>
        </w:rPr>
      </w:pPr>
    </w:p>
    <w:p w14:paraId="57A63EA7"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1FBE75C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8B9C084" w14:textId="77777777" w:rsidR="00397E4D" w:rsidRPr="0023751F" w:rsidRDefault="00397E4D" w:rsidP="00397E4D">
      <w:pPr>
        <w:numPr>
          <w:ilvl w:val="0"/>
          <w:numId w:val="15"/>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391B64A4" w14:textId="77777777" w:rsidR="00397E4D" w:rsidRPr="0023751F" w:rsidRDefault="00397E4D" w:rsidP="00397E4D">
      <w:pPr>
        <w:numPr>
          <w:ilvl w:val="0"/>
          <w:numId w:val="15"/>
        </w:numPr>
        <w:spacing w:after="0" w:line="276" w:lineRule="auto"/>
        <w:contextualSpacing/>
        <w:rPr>
          <w:rFonts w:cstheme="minorHAnsi"/>
          <w:lang w:val="fi"/>
        </w:rPr>
      </w:pPr>
      <w:r w:rsidRPr="0023751F">
        <w:rPr>
          <w:rFonts w:cstheme="minorHAnsi"/>
          <w:lang w:val="fi"/>
        </w:rPr>
        <w:t>kehittää esiintymistaitojaan sekä kykyään tuottaa erilaisia puhuttuja tekstejä myös digitaalisissa ympäristöissä</w:t>
      </w:r>
    </w:p>
    <w:p w14:paraId="6AF0B580" w14:textId="77777777" w:rsidR="00397E4D" w:rsidRPr="0023751F" w:rsidRDefault="00397E4D" w:rsidP="00397E4D">
      <w:pPr>
        <w:numPr>
          <w:ilvl w:val="0"/>
          <w:numId w:val="15"/>
        </w:numPr>
        <w:spacing w:after="0" w:line="276" w:lineRule="auto"/>
        <w:contextualSpacing/>
        <w:rPr>
          <w:rFonts w:cstheme="minorHAnsi"/>
          <w:strike/>
          <w:lang w:val="fi"/>
        </w:rPr>
      </w:pPr>
      <w:r w:rsidRPr="0023751F">
        <w:rPr>
          <w:rFonts w:cstheme="minorHAnsi"/>
          <w:lang w:val="fi"/>
        </w:rPr>
        <w:t>syventää kykyään analysoida ja arvioida puhuttuja tekstejä ja audiovisuaalista viestintää.</w:t>
      </w:r>
      <w:r w:rsidRPr="0023751F">
        <w:rPr>
          <w:rFonts w:cstheme="minorHAnsi"/>
          <w:strike/>
          <w:lang w:val="fi"/>
        </w:rPr>
        <w:t xml:space="preserve"> </w:t>
      </w:r>
    </w:p>
    <w:p w14:paraId="2F6FEC1B" w14:textId="77777777" w:rsidR="00397E4D" w:rsidRPr="0023751F" w:rsidRDefault="00397E4D" w:rsidP="00397E4D">
      <w:pPr>
        <w:spacing w:after="0" w:line="276" w:lineRule="auto"/>
        <w:contextualSpacing/>
        <w:rPr>
          <w:rFonts w:cstheme="minorHAnsi"/>
          <w:i/>
          <w:strike/>
          <w:lang w:val="fi"/>
        </w:rPr>
      </w:pPr>
    </w:p>
    <w:p w14:paraId="73C1A45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66CAAA52" w14:textId="77777777" w:rsidR="00397E4D" w:rsidRPr="0023751F" w:rsidRDefault="00397E4D" w:rsidP="00397E4D">
      <w:pPr>
        <w:numPr>
          <w:ilvl w:val="0"/>
          <w:numId w:val="16"/>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07F4EA6D" w14:textId="77777777" w:rsidR="00397E4D" w:rsidRPr="0023751F" w:rsidRDefault="00397E4D" w:rsidP="00397E4D">
      <w:pPr>
        <w:numPr>
          <w:ilvl w:val="0"/>
          <w:numId w:val="16"/>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59D21AE2" w14:textId="77777777" w:rsidR="00397E4D" w:rsidRPr="0023751F" w:rsidRDefault="00397E4D" w:rsidP="00397E4D">
      <w:pPr>
        <w:numPr>
          <w:ilvl w:val="0"/>
          <w:numId w:val="16"/>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6C5E2E49" w14:textId="77777777" w:rsidR="00397E4D" w:rsidRPr="0023751F" w:rsidRDefault="00397E4D" w:rsidP="00397E4D">
      <w:pPr>
        <w:numPr>
          <w:ilvl w:val="0"/>
          <w:numId w:val="16"/>
        </w:numPr>
        <w:spacing w:after="0" w:line="276" w:lineRule="auto"/>
        <w:contextualSpacing/>
        <w:rPr>
          <w:rFonts w:cstheme="minorHAnsi"/>
          <w:lang w:val="fi"/>
        </w:rPr>
      </w:pPr>
      <w:r w:rsidRPr="0023751F">
        <w:rPr>
          <w:rFonts w:cstheme="minorHAnsi"/>
          <w:lang w:val="fi"/>
        </w:rPr>
        <w:t>puhuttujen ja audiovisuaalisten tekstien analysointi ja arviointi</w:t>
      </w:r>
    </w:p>
    <w:p w14:paraId="74228CB8" w14:textId="77777777" w:rsidR="00397E4D" w:rsidRPr="0023751F" w:rsidRDefault="00397E4D" w:rsidP="00397E4D">
      <w:pPr>
        <w:spacing w:after="0" w:line="276" w:lineRule="auto"/>
        <w:contextualSpacing/>
        <w:rPr>
          <w:rFonts w:cstheme="minorHAnsi"/>
          <w:lang w:val="fi"/>
        </w:rPr>
      </w:pPr>
    </w:p>
    <w:p w14:paraId="6C7D65C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ÄI8 Kirjallisuus 2 (2 op)</w:t>
      </w:r>
    </w:p>
    <w:p w14:paraId="21B58125" w14:textId="77777777" w:rsidR="00397E4D" w:rsidRPr="0023751F" w:rsidRDefault="00397E4D" w:rsidP="00397E4D">
      <w:pPr>
        <w:spacing w:after="0" w:line="276" w:lineRule="auto"/>
        <w:contextualSpacing/>
        <w:rPr>
          <w:rFonts w:cstheme="minorHAnsi"/>
          <w:i/>
          <w:lang w:val="fi"/>
        </w:rPr>
      </w:pPr>
    </w:p>
    <w:p w14:paraId="4B282EC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F98377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D9433D5" w14:textId="77777777" w:rsidR="00397E4D" w:rsidRPr="0023751F" w:rsidRDefault="00397E4D" w:rsidP="00397E4D">
      <w:pPr>
        <w:numPr>
          <w:ilvl w:val="0"/>
          <w:numId w:val="17"/>
        </w:numPr>
        <w:spacing w:after="0" w:line="276" w:lineRule="auto"/>
        <w:contextualSpacing/>
        <w:rPr>
          <w:rFonts w:cstheme="minorHAnsi"/>
          <w:lang w:val="fi"/>
        </w:rPr>
      </w:pPr>
      <w:r w:rsidRPr="0023751F">
        <w:rPr>
          <w:rFonts w:cstheme="minorHAnsi"/>
          <w:lang w:val="fi"/>
        </w:rPr>
        <w:t>lisää kirjallisuuden tuntemustaan ja oppii tarkastelemaan kaunokirjallisuutta myös osana muuttuvaa yhteiskuntaa</w:t>
      </w:r>
    </w:p>
    <w:p w14:paraId="69955249" w14:textId="77777777" w:rsidR="00397E4D" w:rsidRPr="0023751F" w:rsidRDefault="00397E4D" w:rsidP="00397E4D">
      <w:pPr>
        <w:numPr>
          <w:ilvl w:val="0"/>
          <w:numId w:val="17"/>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2082A78B" w14:textId="77777777" w:rsidR="00397E4D" w:rsidRPr="0023751F" w:rsidRDefault="00397E4D" w:rsidP="00397E4D">
      <w:pPr>
        <w:numPr>
          <w:ilvl w:val="0"/>
          <w:numId w:val="17"/>
        </w:numPr>
        <w:spacing w:after="0" w:line="276" w:lineRule="auto"/>
        <w:contextualSpacing/>
        <w:rPr>
          <w:rFonts w:cstheme="minorHAnsi"/>
          <w:lang w:val="fi"/>
        </w:rPr>
      </w:pPr>
      <w:r w:rsidRPr="0023751F">
        <w:rPr>
          <w:rFonts w:cstheme="minorHAnsi"/>
          <w:lang w:val="fi"/>
        </w:rPr>
        <w:t>tuntee Suomen kirjallisuuden ja maailmankirjallisuuden keskeisiä teoksia ja teemoja sekä osaa analysoida niitä osana kulttuurikontekstia.</w:t>
      </w:r>
    </w:p>
    <w:p w14:paraId="4F623DFC" w14:textId="77777777" w:rsidR="00397E4D" w:rsidRPr="0023751F" w:rsidRDefault="00397E4D" w:rsidP="00397E4D">
      <w:pPr>
        <w:spacing w:after="0" w:line="276" w:lineRule="auto"/>
        <w:contextualSpacing/>
        <w:rPr>
          <w:rFonts w:cstheme="minorHAnsi"/>
          <w:i/>
          <w:lang w:val="fi"/>
        </w:rPr>
      </w:pPr>
    </w:p>
    <w:p w14:paraId="06F0D91F"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60C6354E" w14:textId="77777777" w:rsidR="00397E4D" w:rsidRPr="0023751F" w:rsidRDefault="00397E4D" w:rsidP="00397E4D">
      <w:pPr>
        <w:numPr>
          <w:ilvl w:val="0"/>
          <w:numId w:val="18"/>
        </w:numPr>
        <w:spacing w:after="0" w:line="276" w:lineRule="auto"/>
        <w:contextualSpacing/>
        <w:rPr>
          <w:rFonts w:cstheme="minorHAnsi"/>
          <w:lang w:val="fi"/>
        </w:rPr>
      </w:pPr>
      <w:r w:rsidRPr="0023751F">
        <w:rPr>
          <w:rFonts w:cstheme="minorHAnsi"/>
          <w:lang w:val="fi"/>
        </w:rPr>
        <w:t>Suomen kirjallisuus monimuotoisena, moniäänisenä ja monikielisenä ilmiönä osana maailmankirjallisuutta</w:t>
      </w:r>
    </w:p>
    <w:p w14:paraId="2EF7D045" w14:textId="77777777" w:rsidR="00397E4D" w:rsidRPr="0023751F" w:rsidRDefault="00397E4D" w:rsidP="00397E4D">
      <w:pPr>
        <w:numPr>
          <w:ilvl w:val="0"/>
          <w:numId w:val="18"/>
        </w:numPr>
        <w:spacing w:after="0" w:line="276" w:lineRule="auto"/>
        <w:contextualSpacing/>
        <w:rPr>
          <w:rFonts w:cstheme="minorHAnsi"/>
          <w:lang w:val="fi"/>
        </w:rPr>
      </w:pPr>
      <w:r w:rsidRPr="0023751F">
        <w:rPr>
          <w:rFonts w:cstheme="minorHAnsi"/>
          <w:lang w:val="fi"/>
        </w:rPr>
        <w:t>kirjallisuuden tutkimista eri konteksteissaan: tekijän ja lajin konteksti, historiallinen ja kulttuurinen konteksti, poliittinen ja yhteiskunnallinen konteksti</w:t>
      </w:r>
    </w:p>
    <w:p w14:paraId="73FDC639" w14:textId="77777777" w:rsidR="00397E4D" w:rsidRPr="0023751F" w:rsidRDefault="00397E4D" w:rsidP="00397E4D">
      <w:pPr>
        <w:numPr>
          <w:ilvl w:val="0"/>
          <w:numId w:val="18"/>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69AA6CC5" w14:textId="77777777" w:rsidR="00397E4D" w:rsidRPr="0023751F" w:rsidRDefault="00397E4D" w:rsidP="00397E4D">
      <w:pPr>
        <w:spacing w:after="0" w:line="276" w:lineRule="auto"/>
        <w:contextualSpacing/>
        <w:rPr>
          <w:rFonts w:cstheme="minorHAnsi"/>
          <w:strike/>
          <w:lang w:val="fi"/>
        </w:rPr>
      </w:pPr>
    </w:p>
    <w:p w14:paraId="4A1BA958" w14:textId="421C2E51" w:rsidR="00397E4D" w:rsidRPr="0023751F" w:rsidRDefault="00397E4D" w:rsidP="00397E4D">
      <w:pPr>
        <w:spacing w:after="0" w:line="276" w:lineRule="auto"/>
        <w:contextualSpacing/>
        <w:rPr>
          <w:rFonts w:cstheme="minorHAnsi"/>
          <w:b/>
          <w:lang w:val="fi"/>
        </w:rPr>
      </w:pPr>
      <w:r w:rsidRPr="0023751F">
        <w:rPr>
          <w:rFonts w:cstheme="minorHAnsi"/>
          <w:b/>
          <w:sz w:val="24"/>
          <w:lang w:val="fi"/>
        </w:rPr>
        <w:t>Valtakunnalliset</w:t>
      </w:r>
      <w:r w:rsidR="00B20098">
        <w:rPr>
          <w:rFonts w:cstheme="minorHAnsi"/>
          <w:b/>
          <w:sz w:val="24"/>
          <w:lang w:val="fi"/>
        </w:rPr>
        <w:t xml:space="preserve"> valinnaiset</w:t>
      </w:r>
      <w:r w:rsidRPr="0023751F">
        <w:rPr>
          <w:rFonts w:cstheme="minorHAnsi"/>
          <w:b/>
          <w:sz w:val="24"/>
          <w:lang w:val="fi"/>
        </w:rPr>
        <w:t xml:space="preserve"> opinnot</w:t>
      </w:r>
    </w:p>
    <w:p w14:paraId="223C5E67" w14:textId="77777777" w:rsidR="00397E4D" w:rsidRPr="0023751F" w:rsidRDefault="00397E4D" w:rsidP="00397E4D">
      <w:pPr>
        <w:spacing w:after="0" w:line="276" w:lineRule="auto"/>
        <w:contextualSpacing/>
        <w:rPr>
          <w:rFonts w:cstheme="minorHAnsi"/>
          <w:b/>
          <w:lang w:val="fi"/>
        </w:rPr>
      </w:pPr>
    </w:p>
    <w:p w14:paraId="00FE4933"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ÄI9 Vuorovaikutus 3 (2 op)</w:t>
      </w:r>
    </w:p>
    <w:p w14:paraId="364ACA59" w14:textId="77777777" w:rsidR="00397E4D" w:rsidRPr="0023751F" w:rsidRDefault="00397E4D" w:rsidP="00397E4D">
      <w:pPr>
        <w:spacing w:after="0" w:line="276" w:lineRule="auto"/>
        <w:contextualSpacing/>
        <w:rPr>
          <w:rFonts w:cstheme="minorHAnsi"/>
          <w:i/>
          <w:lang w:val="fi"/>
        </w:rPr>
      </w:pPr>
    </w:p>
    <w:p w14:paraId="6E41813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207DC5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29D1E6B"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monipuolistaa erityisesti jatko-opinnoissa ja työelämässä tarvittavia vuorovaikutustaitojaan</w:t>
      </w:r>
    </w:p>
    <w:p w14:paraId="40A4D1C7" w14:textId="77777777" w:rsidR="00397E4D" w:rsidRPr="0023751F" w:rsidRDefault="00397E4D" w:rsidP="00397E4D">
      <w:pPr>
        <w:numPr>
          <w:ilvl w:val="0"/>
          <w:numId w:val="1"/>
        </w:numPr>
        <w:spacing w:after="0" w:line="276" w:lineRule="auto"/>
      </w:pPr>
      <w:r w:rsidRPr="0023751F">
        <w:t>kehittää valmiuksiaan ymmärtää ja ratkoa vuorovaikutuksen ongelmia sekä toimia rakentavasti ja eettisesti erilaisissa, haastavissakin vuorovaikutustilanteissa sekä ymmärtää vuorovaikutuksen kulttuurisia piirteitä ja kontekstisidonnaisuutta</w:t>
      </w:r>
    </w:p>
    <w:p w14:paraId="0E109025"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lastRenderedPageBreak/>
        <w:t>syventää kykyään analysoida vuorovaikutusta erilaisista näkökulmista.</w:t>
      </w:r>
    </w:p>
    <w:p w14:paraId="2C768E8B" w14:textId="77777777" w:rsidR="00397E4D" w:rsidRPr="0023751F" w:rsidRDefault="00397E4D" w:rsidP="00397E4D">
      <w:pPr>
        <w:spacing w:after="0" w:line="276" w:lineRule="auto"/>
        <w:contextualSpacing/>
        <w:rPr>
          <w:rFonts w:cstheme="minorHAnsi"/>
          <w:i/>
          <w:lang w:val="fi"/>
        </w:rPr>
      </w:pPr>
    </w:p>
    <w:p w14:paraId="5B473FB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576330EE"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opiskelussa ja työelämässä tarvittavat vuorovaikutustaidot, esimerkiksi kokouksiin, neuvotteluihin ja työhaastatteluihin liittyvät vuorovaikutustaidot</w:t>
      </w:r>
    </w:p>
    <w:p w14:paraId="13590D2E" w14:textId="77777777" w:rsidR="00397E4D" w:rsidRPr="0023751F" w:rsidRDefault="00397E4D" w:rsidP="00397E4D">
      <w:pPr>
        <w:numPr>
          <w:ilvl w:val="0"/>
          <w:numId w:val="2"/>
        </w:numPr>
        <w:spacing w:after="0" w:line="276" w:lineRule="auto"/>
        <w:contextualSpacing/>
        <w:rPr>
          <w:rFonts w:cstheme="minorHAnsi"/>
          <w:strike/>
          <w:lang w:val="fi"/>
        </w:rPr>
      </w:pPr>
      <w:r w:rsidRPr="0023751F">
        <w:rPr>
          <w:rFonts w:cstheme="minorHAnsi"/>
          <w:lang w:val="fi"/>
        </w:rPr>
        <w:t>oman idean tai näkemyksen vakuuttava esittäminen, argumentoinnin tavat ja retoriset keinot</w:t>
      </w:r>
    </w:p>
    <w:p w14:paraId="5A5B54B5"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erilaisten vuorovaikutustilanteiden ja -suhteiden sekä niihin vaikuttavien tekijöiden analysointia sekä konfliktit ja ongelmanratkaisu ryhmässä</w:t>
      </w:r>
    </w:p>
    <w:p w14:paraId="7CCD8A07"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dialoginen ja rakentava vuorovaikutus, vuorovaikutukseen liittyvä etiikka</w:t>
      </w:r>
    </w:p>
    <w:p w14:paraId="74352C6B"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 xml:space="preserve">mahdollisesti osallistuminen toisen asteen puheviestintätaitojen päättökokeeseen eli PUHVI-kokeeseen </w:t>
      </w:r>
    </w:p>
    <w:p w14:paraId="36F60B12" w14:textId="77777777" w:rsidR="00397E4D" w:rsidRPr="0023751F" w:rsidRDefault="00397E4D" w:rsidP="00397E4D">
      <w:pPr>
        <w:spacing w:after="0" w:line="276" w:lineRule="auto"/>
        <w:contextualSpacing/>
        <w:rPr>
          <w:rFonts w:cstheme="minorHAnsi"/>
          <w:lang w:val="fi"/>
        </w:rPr>
      </w:pPr>
    </w:p>
    <w:p w14:paraId="1813714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ÄI10 Kirjoittaminen 2 (2 op)</w:t>
      </w:r>
    </w:p>
    <w:p w14:paraId="3CEE86EB" w14:textId="77777777" w:rsidR="00397E4D" w:rsidRPr="0023751F" w:rsidRDefault="00397E4D" w:rsidP="00397E4D">
      <w:pPr>
        <w:spacing w:after="0" w:line="276" w:lineRule="auto"/>
        <w:contextualSpacing/>
        <w:rPr>
          <w:rFonts w:cstheme="minorHAnsi"/>
          <w:i/>
          <w:lang w:val="fi"/>
        </w:rPr>
      </w:pPr>
    </w:p>
    <w:p w14:paraId="25BAA71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4A8B5F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7585B7A"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kehittää kirjallista ilmaisukykyään ja taitoaan tuottaa asiatyylinen, laajahko teksti aineistoja hyödyntäen</w:t>
      </w:r>
    </w:p>
    <w:p w14:paraId="73BA465C"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kehittää kirjoittamisen prosessin hallintaansa ja taitoaan muokata tekstiään.</w:t>
      </w:r>
    </w:p>
    <w:p w14:paraId="4C2A3EF7" w14:textId="77777777" w:rsidR="00397E4D" w:rsidRPr="0023751F" w:rsidRDefault="00397E4D" w:rsidP="00397E4D">
      <w:pPr>
        <w:spacing w:after="0" w:line="276" w:lineRule="auto"/>
        <w:contextualSpacing/>
        <w:rPr>
          <w:rFonts w:cstheme="minorHAnsi"/>
          <w:i/>
          <w:lang w:val="fi"/>
        </w:rPr>
      </w:pPr>
    </w:p>
    <w:p w14:paraId="0BBE7A3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562C2A8"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kantaa ottavien ja pohtivien tekstien suunnittelu ja tuottaminen</w:t>
      </w:r>
    </w:p>
    <w:p w14:paraId="58D26F7C"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tiedonhallinnan taidot, lähteiden arviointi, lähdekritiikki, tekijänoikeudet</w:t>
      </w:r>
    </w:p>
    <w:p w14:paraId="1C0BDAB1"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kirjoittamisen eri vaiheiden ja ajankäytön hallinnan harjoittelu</w:t>
      </w:r>
    </w:p>
    <w:p w14:paraId="0DD16855"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aiheen rajaaminen, näkökulman ja aineistojen valinta, aineistojen käyttötavat tekstissä</w:t>
      </w:r>
    </w:p>
    <w:p w14:paraId="359C48EA"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tekstin muokkaaminen ja viimeistely, tekstin omaäänisyys, kielen- ja tekstinhuoltoa</w:t>
      </w:r>
    </w:p>
    <w:p w14:paraId="47A61026" w14:textId="77777777" w:rsidR="00397E4D" w:rsidRPr="0023751F" w:rsidRDefault="00397E4D" w:rsidP="00397E4D">
      <w:pPr>
        <w:spacing w:after="0" w:line="276" w:lineRule="auto"/>
        <w:contextualSpacing/>
        <w:rPr>
          <w:rFonts w:cstheme="minorHAnsi"/>
          <w:lang w:val="fi"/>
        </w:rPr>
      </w:pPr>
    </w:p>
    <w:p w14:paraId="48C6652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ÄI11 Tekstien tulkinta 2 (2 op)</w:t>
      </w:r>
    </w:p>
    <w:p w14:paraId="7E23AA2F" w14:textId="77777777" w:rsidR="00397E4D" w:rsidRPr="0023751F" w:rsidRDefault="00397E4D" w:rsidP="00397E4D">
      <w:pPr>
        <w:spacing w:after="0" w:line="276" w:lineRule="auto"/>
        <w:contextualSpacing/>
        <w:rPr>
          <w:rFonts w:cstheme="minorHAnsi"/>
          <w:i/>
          <w:lang w:val="fi"/>
        </w:rPr>
      </w:pPr>
    </w:p>
    <w:p w14:paraId="3944DA8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180B79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20F5B44" w14:textId="77777777" w:rsidR="00397E4D" w:rsidRPr="0023751F" w:rsidRDefault="00397E4D" w:rsidP="00397E4D">
      <w:pPr>
        <w:numPr>
          <w:ilvl w:val="0"/>
          <w:numId w:val="19"/>
        </w:numPr>
        <w:spacing w:after="0" w:line="276" w:lineRule="auto"/>
        <w:contextualSpacing/>
        <w:rPr>
          <w:rFonts w:cstheme="minorHAnsi"/>
          <w:lang w:val="fi"/>
        </w:rPr>
      </w:pPr>
      <w:r w:rsidRPr="0023751F">
        <w:rPr>
          <w:rFonts w:cstheme="minorHAnsi"/>
          <w:lang w:val="fi"/>
        </w:rPr>
        <w:t>syventää kriittistä ja kulttuurista lukutaitoaan</w:t>
      </w:r>
    </w:p>
    <w:p w14:paraId="022D29E1" w14:textId="77777777" w:rsidR="00397E4D" w:rsidRPr="0023751F" w:rsidRDefault="00397E4D" w:rsidP="00397E4D">
      <w:pPr>
        <w:numPr>
          <w:ilvl w:val="0"/>
          <w:numId w:val="19"/>
        </w:numPr>
        <w:spacing w:after="0" w:line="276" w:lineRule="auto"/>
        <w:contextualSpacing/>
        <w:rPr>
          <w:rFonts w:cstheme="minorHAnsi"/>
          <w:lang w:val="fi"/>
        </w:rPr>
      </w:pPr>
      <w:r w:rsidRPr="0023751F">
        <w:rPr>
          <w:rFonts w:cstheme="minorHAnsi"/>
          <w:lang w:val="fi"/>
        </w:rPr>
        <w:t>osaa analysoida, tulkita ja arvioida erilaisia, monimuotoisia tekstejä</w:t>
      </w:r>
    </w:p>
    <w:p w14:paraId="19AC5EFA" w14:textId="77777777" w:rsidR="00397E4D" w:rsidRPr="0023751F" w:rsidRDefault="00397E4D" w:rsidP="00397E4D">
      <w:pPr>
        <w:numPr>
          <w:ilvl w:val="0"/>
          <w:numId w:val="19"/>
        </w:numPr>
        <w:spacing w:after="0" w:line="276" w:lineRule="auto"/>
        <w:contextualSpacing/>
        <w:rPr>
          <w:rFonts w:cstheme="minorHAnsi"/>
          <w:lang w:val="fi"/>
        </w:rPr>
      </w:pPr>
      <w:r w:rsidRPr="0023751F">
        <w:rPr>
          <w:rFonts w:cstheme="minorHAnsi"/>
          <w:lang w:val="fi"/>
        </w:rPr>
        <w:t>ymmärtää tekstin tavoitteiden ja kontekstin merkityksen tekstien tulkinnassa</w:t>
      </w:r>
    </w:p>
    <w:p w14:paraId="04C4662E" w14:textId="77777777" w:rsidR="00397E4D" w:rsidRPr="0023751F" w:rsidRDefault="00397E4D" w:rsidP="00397E4D">
      <w:pPr>
        <w:numPr>
          <w:ilvl w:val="0"/>
          <w:numId w:val="19"/>
        </w:numPr>
        <w:spacing w:after="0" w:line="276" w:lineRule="auto"/>
        <w:contextualSpacing/>
        <w:rPr>
          <w:rFonts w:cstheme="minorHAnsi"/>
          <w:lang w:val="fi"/>
        </w:rPr>
      </w:pPr>
      <w:r w:rsidRPr="0023751F">
        <w:rPr>
          <w:rFonts w:cstheme="minorHAnsi"/>
          <w:lang w:val="fi"/>
        </w:rPr>
        <w:t>osaa esittää ja perustella tulkintansa teksteistä tarkoituksenmukaisia käsitteitä käyttäen.</w:t>
      </w:r>
    </w:p>
    <w:p w14:paraId="7D90B685" w14:textId="77777777" w:rsidR="00397E4D" w:rsidRPr="0023751F" w:rsidRDefault="00397E4D" w:rsidP="00397E4D">
      <w:pPr>
        <w:spacing w:after="0" w:line="276" w:lineRule="auto"/>
        <w:contextualSpacing/>
        <w:rPr>
          <w:rFonts w:cstheme="minorHAnsi"/>
          <w:i/>
          <w:lang w:val="fi"/>
        </w:rPr>
      </w:pPr>
    </w:p>
    <w:p w14:paraId="33B6F4E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0CDEA4BB" w14:textId="77777777" w:rsidR="00397E4D" w:rsidRPr="0023751F" w:rsidRDefault="00397E4D" w:rsidP="00397E4D">
      <w:pPr>
        <w:numPr>
          <w:ilvl w:val="0"/>
          <w:numId w:val="20"/>
        </w:numPr>
        <w:spacing w:after="0" w:line="276" w:lineRule="auto"/>
        <w:contextualSpacing/>
        <w:rPr>
          <w:rFonts w:cstheme="minorHAnsi"/>
          <w:lang w:val="fi"/>
        </w:rPr>
      </w:pPr>
      <w:r w:rsidRPr="0023751F">
        <w:rPr>
          <w:rFonts w:cstheme="minorHAnsi"/>
          <w:lang w:val="fi"/>
        </w:rPr>
        <w:t>monimuotoisten asia- ja mediatekstien ja fiktiivisten tekstien analyysi ja tulkinnan rakentaminen sekä käsitteiden käyttö</w:t>
      </w:r>
    </w:p>
    <w:p w14:paraId="546246BD" w14:textId="77777777" w:rsidR="00397E4D" w:rsidRPr="0023751F" w:rsidRDefault="00397E4D" w:rsidP="00397E4D">
      <w:pPr>
        <w:numPr>
          <w:ilvl w:val="0"/>
          <w:numId w:val="20"/>
        </w:numPr>
        <w:spacing w:after="0" w:line="276" w:lineRule="auto"/>
        <w:contextualSpacing/>
        <w:rPr>
          <w:rFonts w:cstheme="minorHAnsi"/>
          <w:lang w:val="fi"/>
        </w:rPr>
      </w:pPr>
      <w:r w:rsidRPr="0023751F">
        <w:rPr>
          <w:rFonts w:cstheme="minorHAnsi"/>
          <w:lang w:val="fi"/>
        </w:rPr>
        <w:t>erilaisia tapoja tulkita tekstejä</w:t>
      </w:r>
    </w:p>
    <w:p w14:paraId="5940B253" w14:textId="77777777" w:rsidR="00397E4D" w:rsidRPr="0023751F" w:rsidRDefault="00397E4D" w:rsidP="00397E4D">
      <w:pPr>
        <w:numPr>
          <w:ilvl w:val="0"/>
          <w:numId w:val="20"/>
        </w:numPr>
        <w:spacing w:after="0" w:line="276" w:lineRule="auto"/>
        <w:contextualSpacing/>
        <w:rPr>
          <w:rFonts w:cstheme="minorHAnsi"/>
          <w:lang w:val="fi"/>
        </w:rPr>
      </w:pPr>
      <w:r w:rsidRPr="0023751F">
        <w:rPr>
          <w:rFonts w:cstheme="minorHAnsi"/>
          <w:lang w:val="fi"/>
        </w:rPr>
        <w:t>tekstin sijoittaminen tilanne- ja kulttuurikontekstiinsa</w:t>
      </w:r>
    </w:p>
    <w:p w14:paraId="2206090C" w14:textId="60089BF1" w:rsidR="00397E4D" w:rsidRPr="004913B8" w:rsidRDefault="00397E4D" w:rsidP="00397E4D">
      <w:pPr>
        <w:numPr>
          <w:ilvl w:val="0"/>
          <w:numId w:val="20"/>
        </w:numPr>
        <w:spacing w:after="0" w:line="276" w:lineRule="auto"/>
        <w:contextualSpacing/>
        <w:rPr>
          <w:rFonts w:cstheme="minorHAnsi"/>
          <w:strike/>
          <w:lang w:val="fi"/>
        </w:rPr>
      </w:pPr>
      <w:r w:rsidRPr="0023751F">
        <w:rPr>
          <w:rFonts w:cstheme="minorHAnsi"/>
          <w:lang w:val="fi"/>
        </w:rPr>
        <w:t>monimuotoisten tekstien tavat rakentaa merkityksiä, esimerkiksi ilmaisutavat ja -muodot sekä rakenteet</w:t>
      </w:r>
    </w:p>
    <w:p w14:paraId="6818E2E0" w14:textId="23190329" w:rsidR="004913B8" w:rsidRPr="004913B8" w:rsidRDefault="004443DA" w:rsidP="004913B8">
      <w:pPr>
        <w:spacing w:after="0" w:line="276" w:lineRule="auto"/>
        <w:contextualSpacing/>
        <w:rPr>
          <w:rFonts w:cstheme="minorHAnsi"/>
          <w:b/>
          <w:i/>
          <w:sz w:val="24"/>
          <w:lang w:val="fi"/>
        </w:rPr>
      </w:pPr>
      <w:r>
        <w:rPr>
          <w:rFonts w:cstheme="minorHAnsi"/>
          <w:b/>
          <w:i/>
          <w:sz w:val="24"/>
          <w:lang w:val="fi"/>
        </w:rPr>
        <w:lastRenderedPageBreak/>
        <w:t>K</w:t>
      </w:r>
      <w:r w:rsidR="004913B8" w:rsidRPr="004913B8">
        <w:rPr>
          <w:rFonts w:cstheme="minorHAnsi"/>
          <w:b/>
          <w:i/>
          <w:sz w:val="24"/>
          <w:lang w:val="fi"/>
        </w:rPr>
        <w:t xml:space="preserve">oulukohtaiset </w:t>
      </w:r>
      <w:r>
        <w:rPr>
          <w:rFonts w:cstheme="minorHAnsi"/>
          <w:b/>
          <w:i/>
          <w:sz w:val="24"/>
          <w:lang w:val="fi"/>
        </w:rPr>
        <w:t xml:space="preserve">valinnaiset </w:t>
      </w:r>
      <w:r w:rsidR="004913B8" w:rsidRPr="004913B8">
        <w:rPr>
          <w:rFonts w:cstheme="minorHAnsi"/>
          <w:b/>
          <w:i/>
          <w:sz w:val="24"/>
          <w:lang w:val="fi"/>
        </w:rPr>
        <w:t>opinnot</w:t>
      </w:r>
    </w:p>
    <w:p w14:paraId="54B1D7D0" w14:textId="45B13246" w:rsidR="004913B8" w:rsidRDefault="004913B8" w:rsidP="004913B8">
      <w:pPr>
        <w:spacing w:after="0" w:line="276" w:lineRule="auto"/>
        <w:contextualSpacing/>
        <w:rPr>
          <w:rFonts w:cstheme="minorHAnsi"/>
          <w:b/>
          <w:lang w:val="fi"/>
        </w:rPr>
      </w:pPr>
    </w:p>
    <w:p w14:paraId="1D8BB132" w14:textId="517F1975" w:rsidR="004913B8" w:rsidRPr="0023751F" w:rsidRDefault="004913B8" w:rsidP="004913B8">
      <w:pPr>
        <w:spacing w:after="0" w:line="276" w:lineRule="auto"/>
        <w:contextualSpacing/>
        <w:rPr>
          <w:rFonts w:cstheme="minorHAnsi"/>
          <w:b/>
          <w:color w:val="0070C0"/>
          <w:lang w:val="fi"/>
        </w:rPr>
      </w:pPr>
      <w:r w:rsidRPr="0023751F">
        <w:rPr>
          <w:rFonts w:cstheme="minorHAnsi"/>
          <w:b/>
          <w:color w:val="0070C0"/>
          <w:lang w:val="fi"/>
        </w:rPr>
        <w:t>ÄI1</w:t>
      </w:r>
      <w:r>
        <w:rPr>
          <w:rFonts w:cstheme="minorHAnsi"/>
          <w:b/>
          <w:color w:val="0070C0"/>
          <w:lang w:val="fi"/>
        </w:rPr>
        <w:t>2</w:t>
      </w:r>
      <w:r w:rsidRPr="0023751F">
        <w:rPr>
          <w:rFonts w:cstheme="minorHAnsi"/>
          <w:b/>
          <w:color w:val="0070C0"/>
          <w:lang w:val="fi"/>
        </w:rPr>
        <w:t xml:space="preserve"> </w:t>
      </w:r>
      <w:r>
        <w:rPr>
          <w:rFonts w:cstheme="minorHAnsi"/>
          <w:b/>
          <w:color w:val="0070C0"/>
          <w:lang w:val="fi"/>
        </w:rPr>
        <w:t>Kertaus</w:t>
      </w:r>
      <w:r w:rsidRPr="0023751F">
        <w:rPr>
          <w:rFonts w:cstheme="minorHAnsi"/>
          <w:b/>
          <w:color w:val="0070C0"/>
          <w:lang w:val="fi"/>
        </w:rPr>
        <w:t xml:space="preserve"> (2 op)</w:t>
      </w:r>
    </w:p>
    <w:p w14:paraId="15FFA85C" w14:textId="337FA1AA" w:rsidR="004913B8" w:rsidRPr="004913B8" w:rsidRDefault="004913B8" w:rsidP="004913B8">
      <w:pPr>
        <w:pStyle w:val="NormaaliWWW"/>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bCs/>
          <w:color w:val="000000"/>
          <w:sz w:val="22"/>
          <w:szCs w:val="22"/>
        </w:rPr>
        <w:t>Opintojakso</w:t>
      </w:r>
      <w:r w:rsidRPr="004913B8">
        <w:rPr>
          <w:rFonts w:asciiTheme="minorHAnsi" w:hAnsiTheme="minorHAnsi" w:cstheme="minorHAnsi"/>
          <w:bCs/>
          <w:color w:val="000000"/>
          <w:sz w:val="22"/>
          <w:szCs w:val="22"/>
        </w:rPr>
        <w:t xml:space="preserve">ssa kerrataan lukion äidinkielen ja kirjallisuuden oppisisältöjä, kerrataan kielenhuoltoa ja valmistaudutaan ylioppilaskirjoituksiin. </w:t>
      </w:r>
    </w:p>
    <w:p w14:paraId="0BEA89FF" w14:textId="77777777" w:rsidR="004913B8" w:rsidRPr="004913B8" w:rsidRDefault="004913B8" w:rsidP="004913B8">
      <w:pPr>
        <w:pStyle w:val="NormaaliWWW"/>
        <w:shd w:val="clear" w:color="auto" w:fill="FFFFFF"/>
        <w:spacing w:before="0" w:beforeAutospacing="0" w:after="0" w:afterAutospacing="0"/>
        <w:rPr>
          <w:rFonts w:asciiTheme="minorHAnsi" w:hAnsiTheme="minorHAnsi" w:cstheme="minorHAnsi"/>
          <w:sz w:val="22"/>
          <w:szCs w:val="22"/>
        </w:rPr>
      </w:pPr>
      <w:r w:rsidRPr="004913B8">
        <w:rPr>
          <w:rFonts w:asciiTheme="minorHAnsi" w:hAnsiTheme="minorHAnsi" w:cstheme="minorHAnsi"/>
          <w:sz w:val="22"/>
          <w:szCs w:val="22"/>
        </w:rPr>
        <w:t> </w:t>
      </w:r>
    </w:p>
    <w:p w14:paraId="3FBCB46F" w14:textId="70ADCCAA" w:rsidR="004913B8" w:rsidRPr="004913B8" w:rsidRDefault="004913B8" w:rsidP="004913B8">
      <w:pPr>
        <w:pStyle w:val="NormaaliWWW"/>
        <w:shd w:val="clear" w:color="auto" w:fill="FFFFFF"/>
        <w:spacing w:before="0" w:beforeAutospacing="0" w:after="0" w:afterAutospacing="0"/>
        <w:rPr>
          <w:rFonts w:asciiTheme="minorHAnsi" w:hAnsiTheme="minorHAnsi" w:cstheme="minorHAnsi"/>
          <w:i/>
          <w:sz w:val="22"/>
          <w:szCs w:val="22"/>
        </w:rPr>
      </w:pPr>
      <w:r w:rsidRPr="004913B8">
        <w:rPr>
          <w:rFonts w:asciiTheme="minorHAnsi" w:hAnsiTheme="minorHAnsi" w:cstheme="minorHAnsi"/>
          <w:bCs/>
          <w:i/>
          <w:color w:val="000000"/>
          <w:sz w:val="22"/>
          <w:szCs w:val="22"/>
        </w:rPr>
        <w:t>Tavoitteet</w:t>
      </w:r>
    </w:p>
    <w:p w14:paraId="7B6CD1E1" w14:textId="45737547" w:rsidR="004913B8" w:rsidRPr="004913B8" w:rsidRDefault="004913B8" w:rsidP="004913B8">
      <w:pPr>
        <w:pStyle w:val="NormaaliWWW"/>
        <w:shd w:val="clear" w:color="auto" w:fill="FFFFFF"/>
        <w:spacing w:before="0" w:beforeAutospacing="0" w:after="0" w:afterAutospacing="0"/>
        <w:rPr>
          <w:rFonts w:asciiTheme="minorHAnsi" w:hAnsiTheme="minorHAnsi" w:cstheme="minorHAnsi"/>
          <w:sz w:val="22"/>
          <w:szCs w:val="22"/>
        </w:rPr>
      </w:pPr>
      <w:r w:rsidRPr="004913B8">
        <w:rPr>
          <w:rFonts w:asciiTheme="minorHAnsi" w:hAnsiTheme="minorHAnsi" w:cstheme="minorHAnsi"/>
          <w:sz w:val="22"/>
          <w:szCs w:val="22"/>
        </w:rPr>
        <w:t> </w:t>
      </w:r>
      <w:r>
        <w:rPr>
          <w:rFonts w:asciiTheme="minorHAnsi" w:hAnsiTheme="minorHAnsi" w:cstheme="minorHAnsi"/>
          <w:sz w:val="22"/>
          <w:szCs w:val="22"/>
        </w:rPr>
        <w:t>Opintojakson</w:t>
      </w:r>
      <w:r w:rsidRPr="004913B8">
        <w:rPr>
          <w:rFonts w:asciiTheme="minorHAnsi" w:hAnsiTheme="minorHAnsi" w:cstheme="minorHAnsi"/>
          <w:color w:val="000000"/>
          <w:sz w:val="22"/>
          <w:szCs w:val="22"/>
        </w:rPr>
        <w:t xml:space="preserve"> tavoitteena on, että opiskelija</w:t>
      </w:r>
    </w:p>
    <w:p w14:paraId="18BC8D91" w14:textId="77777777" w:rsidR="004913B8" w:rsidRPr="004913B8" w:rsidRDefault="004913B8" w:rsidP="00DF1522">
      <w:pPr>
        <w:pStyle w:val="NormaaliWWW"/>
        <w:numPr>
          <w:ilvl w:val="0"/>
          <w:numId w:val="438"/>
        </w:numPr>
        <w:spacing w:before="0" w:beforeAutospacing="0" w:after="0" w:afterAutospacing="0"/>
        <w:textAlignment w:val="baseline"/>
        <w:rPr>
          <w:rFonts w:asciiTheme="minorHAnsi" w:hAnsiTheme="minorHAnsi" w:cstheme="minorHAnsi"/>
          <w:color w:val="000000"/>
          <w:sz w:val="22"/>
          <w:szCs w:val="22"/>
        </w:rPr>
      </w:pPr>
      <w:r w:rsidRPr="004913B8">
        <w:rPr>
          <w:rFonts w:asciiTheme="minorHAnsi" w:hAnsiTheme="minorHAnsi" w:cstheme="minorHAnsi"/>
          <w:color w:val="000000"/>
          <w:sz w:val="22"/>
          <w:szCs w:val="22"/>
        </w:rPr>
        <w:t> syventää luku- ja kirjoitustaitoaan</w:t>
      </w:r>
    </w:p>
    <w:p w14:paraId="148FABA6" w14:textId="77777777" w:rsidR="004913B8" w:rsidRPr="004913B8" w:rsidRDefault="004913B8" w:rsidP="00DF1522">
      <w:pPr>
        <w:pStyle w:val="NormaaliWWW"/>
        <w:numPr>
          <w:ilvl w:val="0"/>
          <w:numId w:val="438"/>
        </w:numPr>
        <w:spacing w:before="0" w:beforeAutospacing="0" w:after="0" w:afterAutospacing="0"/>
        <w:textAlignment w:val="baseline"/>
        <w:rPr>
          <w:rFonts w:asciiTheme="minorHAnsi" w:hAnsiTheme="minorHAnsi" w:cstheme="minorHAnsi"/>
          <w:color w:val="000000"/>
          <w:sz w:val="22"/>
          <w:szCs w:val="22"/>
        </w:rPr>
      </w:pPr>
      <w:r w:rsidRPr="004913B8">
        <w:rPr>
          <w:rFonts w:asciiTheme="minorHAnsi" w:hAnsiTheme="minorHAnsi" w:cstheme="minorHAnsi"/>
          <w:color w:val="000000"/>
          <w:sz w:val="22"/>
          <w:szCs w:val="22"/>
        </w:rPr>
        <w:t> kertaa keskeisiä oppiaineen sisältöjä</w:t>
      </w:r>
    </w:p>
    <w:p w14:paraId="66B8CD14" w14:textId="77777777" w:rsidR="004913B8" w:rsidRPr="004913B8" w:rsidRDefault="004913B8" w:rsidP="00DF1522">
      <w:pPr>
        <w:pStyle w:val="NormaaliWWW"/>
        <w:numPr>
          <w:ilvl w:val="0"/>
          <w:numId w:val="438"/>
        </w:numPr>
        <w:spacing w:before="0" w:beforeAutospacing="0" w:after="0" w:afterAutospacing="0"/>
        <w:textAlignment w:val="baseline"/>
        <w:rPr>
          <w:rFonts w:asciiTheme="minorHAnsi" w:hAnsiTheme="minorHAnsi" w:cstheme="minorHAnsi"/>
          <w:color w:val="000000"/>
          <w:sz w:val="22"/>
          <w:szCs w:val="22"/>
        </w:rPr>
      </w:pPr>
      <w:r w:rsidRPr="004913B8">
        <w:rPr>
          <w:rFonts w:asciiTheme="minorHAnsi" w:hAnsiTheme="minorHAnsi" w:cstheme="minorHAnsi"/>
          <w:color w:val="000000"/>
          <w:sz w:val="22"/>
          <w:szCs w:val="22"/>
        </w:rPr>
        <w:t> kertaa kielenhuollon asioita</w:t>
      </w:r>
    </w:p>
    <w:p w14:paraId="5AA066EF" w14:textId="77777777" w:rsidR="004913B8" w:rsidRPr="004913B8" w:rsidRDefault="004913B8" w:rsidP="00DF1522">
      <w:pPr>
        <w:pStyle w:val="NormaaliWWW"/>
        <w:numPr>
          <w:ilvl w:val="0"/>
          <w:numId w:val="438"/>
        </w:numPr>
        <w:spacing w:before="0" w:beforeAutospacing="0" w:after="0" w:afterAutospacing="0"/>
        <w:textAlignment w:val="baseline"/>
        <w:rPr>
          <w:rFonts w:asciiTheme="minorHAnsi" w:hAnsiTheme="minorHAnsi" w:cstheme="minorHAnsi"/>
          <w:color w:val="000000"/>
          <w:sz w:val="22"/>
          <w:szCs w:val="22"/>
        </w:rPr>
      </w:pPr>
      <w:r w:rsidRPr="004913B8">
        <w:rPr>
          <w:rFonts w:asciiTheme="minorHAnsi" w:hAnsiTheme="minorHAnsi" w:cstheme="minorHAnsi"/>
          <w:color w:val="000000"/>
          <w:sz w:val="22"/>
          <w:szCs w:val="22"/>
        </w:rPr>
        <w:t> varmentaa taitojaan menestyä ylioppilaskokeessa</w:t>
      </w:r>
    </w:p>
    <w:p w14:paraId="5699C387" w14:textId="77777777" w:rsidR="004913B8" w:rsidRPr="004913B8" w:rsidRDefault="004913B8" w:rsidP="004913B8">
      <w:pPr>
        <w:pStyle w:val="NormaaliWWW"/>
        <w:shd w:val="clear" w:color="auto" w:fill="FFFFFF"/>
        <w:spacing w:before="0" w:beforeAutospacing="0" w:after="0" w:afterAutospacing="0"/>
        <w:rPr>
          <w:rFonts w:asciiTheme="minorHAnsi" w:hAnsiTheme="minorHAnsi" w:cstheme="minorHAnsi"/>
          <w:sz w:val="22"/>
          <w:szCs w:val="22"/>
        </w:rPr>
      </w:pPr>
      <w:r w:rsidRPr="004913B8">
        <w:rPr>
          <w:rFonts w:asciiTheme="minorHAnsi" w:hAnsiTheme="minorHAnsi" w:cstheme="minorHAnsi"/>
          <w:sz w:val="22"/>
          <w:szCs w:val="22"/>
        </w:rPr>
        <w:t> </w:t>
      </w:r>
    </w:p>
    <w:p w14:paraId="2E7930CD" w14:textId="77777777" w:rsidR="004913B8" w:rsidRDefault="004913B8" w:rsidP="004913B8">
      <w:pPr>
        <w:pStyle w:val="NormaaliWWW"/>
        <w:shd w:val="clear" w:color="auto" w:fill="FFFFFF"/>
        <w:spacing w:before="0" w:beforeAutospacing="0" w:after="0" w:afterAutospacing="0"/>
        <w:rPr>
          <w:rFonts w:asciiTheme="minorHAnsi" w:hAnsiTheme="minorHAnsi" w:cstheme="minorHAnsi"/>
          <w:bCs/>
          <w:i/>
          <w:color w:val="000000"/>
          <w:sz w:val="22"/>
          <w:szCs w:val="22"/>
        </w:rPr>
      </w:pPr>
    </w:p>
    <w:p w14:paraId="63EEF0AD" w14:textId="634D7B1F" w:rsidR="004913B8" w:rsidRPr="004913B8" w:rsidRDefault="004913B8" w:rsidP="004913B8">
      <w:pPr>
        <w:pStyle w:val="NormaaliWWW"/>
        <w:shd w:val="clear" w:color="auto" w:fill="FFFFFF"/>
        <w:spacing w:before="0" w:beforeAutospacing="0" w:after="0" w:afterAutospacing="0"/>
        <w:rPr>
          <w:rFonts w:asciiTheme="minorHAnsi" w:hAnsiTheme="minorHAnsi" w:cstheme="minorHAnsi"/>
          <w:i/>
          <w:sz w:val="22"/>
          <w:szCs w:val="22"/>
        </w:rPr>
      </w:pPr>
      <w:r w:rsidRPr="004913B8">
        <w:rPr>
          <w:rFonts w:asciiTheme="minorHAnsi" w:hAnsiTheme="minorHAnsi" w:cstheme="minorHAnsi"/>
          <w:bCs/>
          <w:i/>
          <w:color w:val="000000"/>
          <w:sz w:val="22"/>
          <w:szCs w:val="22"/>
        </w:rPr>
        <w:t>Keskeiset sisällöt</w:t>
      </w:r>
    </w:p>
    <w:p w14:paraId="29CA1453" w14:textId="28D6FE8D" w:rsidR="004913B8" w:rsidRPr="004913B8" w:rsidRDefault="004913B8" w:rsidP="004913B8">
      <w:pPr>
        <w:pStyle w:val="NormaaliWWW"/>
        <w:shd w:val="clear" w:color="auto" w:fill="FFFFFF"/>
        <w:spacing w:before="0" w:beforeAutospacing="0" w:after="0" w:afterAutospacing="0"/>
        <w:rPr>
          <w:rFonts w:asciiTheme="minorHAnsi" w:hAnsiTheme="minorHAnsi" w:cstheme="minorHAnsi"/>
          <w:sz w:val="22"/>
          <w:szCs w:val="22"/>
        </w:rPr>
      </w:pPr>
      <w:r w:rsidRPr="004913B8">
        <w:rPr>
          <w:rFonts w:asciiTheme="minorHAnsi" w:hAnsiTheme="minorHAnsi" w:cstheme="minorHAnsi"/>
          <w:color w:val="000000"/>
          <w:sz w:val="22"/>
          <w:szCs w:val="22"/>
        </w:rPr>
        <w:t>Kerrataan kielenhuoltoa ja syvennetään taitoja kirjoittaa ylioppilaskokeessa vaadittuja tekstejä. Opiskelijoiden toiveet ja tarpeet kertaamisessa otetaan huomioon. </w:t>
      </w:r>
    </w:p>
    <w:p w14:paraId="39E27235" w14:textId="6756D136" w:rsidR="004913B8" w:rsidRDefault="004913B8" w:rsidP="004913B8">
      <w:pPr>
        <w:spacing w:after="0" w:line="276" w:lineRule="auto"/>
        <w:contextualSpacing/>
        <w:rPr>
          <w:rFonts w:cstheme="minorHAnsi"/>
          <w:b/>
          <w:lang w:val="fi"/>
        </w:rPr>
      </w:pPr>
    </w:p>
    <w:p w14:paraId="2A0C85D3" w14:textId="77777777" w:rsidR="00FB2EA2" w:rsidRPr="00FB2EA2" w:rsidRDefault="00FB2EA2" w:rsidP="00FB2EA2">
      <w:pPr>
        <w:spacing w:before="240" w:after="240"/>
        <w:rPr>
          <w:rFonts w:asciiTheme="majorHAnsi" w:hAnsiTheme="majorHAnsi" w:cstheme="majorHAnsi"/>
          <w:b/>
          <w:i/>
        </w:rPr>
      </w:pPr>
      <w:r w:rsidRPr="00FB2EA2">
        <w:rPr>
          <w:rFonts w:asciiTheme="majorHAnsi" w:hAnsiTheme="majorHAnsi" w:cstheme="majorHAnsi"/>
          <w:b/>
          <w:i/>
        </w:rPr>
        <w:t>Laaja-alainen osaaminen äidinkielessä</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B2EA2" w:rsidRPr="00F44129" w14:paraId="119419E1" w14:textId="77777777" w:rsidTr="00FB2EA2">
        <w:trPr>
          <w:trHeight w:val="114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6B470" w14:textId="31A32A07" w:rsidR="00FB2EA2" w:rsidRPr="003770E7" w:rsidRDefault="00FB2EA2" w:rsidP="003770E7">
            <w:pPr>
              <w:spacing w:after="0" w:line="240" w:lineRule="auto"/>
              <w:rPr>
                <w:rFonts w:asciiTheme="majorHAnsi" w:hAnsiTheme="majorHAnsi" w:cstheme="majorHAnsi"/>
                <w:b/>
                <w:sz w:val="20"/>
                <w:szCs w:val="20"/>
              </w:rPr>
            </w:pPr>
            <w:proofErr w:type="spellStart"/>
            <w:r w:rsidRPr="003770E7">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F4FCCA"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928B88"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FF9216"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Sinnikkyys muutosten ja yllätysten maailmassa</w:t>
            </w:r>
          </w:p>
        </w:tc>
      </w:tr>
      <w:tr w:rsidR="00FB2EA2" w:rsidRPr="00F44129" w14:paraId="0111D6CB" w14:textId="77777777" w:rsidTr="00FB2EA2">
        <w:trPr>
          <w:trHeight w:val="13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B195F1"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1</w:t>
            </w:r>
          </w:p>
          <w:p w14:paraId="2CD22A26" w14:textId="52BBF19A"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w:t>
            </w:r>
            <w:r w:rsidR="00DD178B" w:rsidRPr="003770E7">
              <w:rPr>
                <w:rFonts w:asciiTheme="majorHAnsi" w:hAnsiTheme="majorHAnsi" w:cstheme="majorHAnsi"/>
                <w:sz w:val="20"/>
                <w:szCs w:val="20"/>
              </w:rPr>
              <w:t>I</w:t>
            </w:r>
            <w:r w:rsidRPr="003770E7">
              <w:rPr>
                <w:rFonts w:asciiTheme="majorHAnsi" w:hAnsiTheme="majorHAnsi" w:cstheme="majorHAnsi"/>
                <w:sz w:val="20"/>
                <w:szCs w:val="20"/>
              </w:rPr>
              <w:t>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A7C75A"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Annetaan kehittävää palautetta.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0978F7A"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Käsitys itsestä tekstien tulkitsijana syvenee eri tekstilajeihin tutustumisen myötä. Prosessikirjoittamisen yhteydessä annetaan ja vastaanotetaan palautetta.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168159C"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että kirjoittaminen vaatii hiomista ja suunnittelua.</w:t>
            </w:r>
          </w:p>
        </w:tc>
      </w:tr>
      <w:tr w:rsidR="00FB2EA2" w:rsidRPr="00F44129" w14:paraId="2821B56F" w14:textId="77777777" w:rsidTr="003770E7">
        <w:trPr>
          <w:trHeight w:val="96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9EA69"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2</w:t>
            </w:r>
          </w:p>
          <w:p w14:paraId="0E528E9F" w14:textId="033D6722"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w:t>
            </w:r>
            <w:r w:rsidR="00DD178B" w:rsidRPr="003770E7">
              <w:rPr>
                <w:rFonts w:asciiTheme="majorHAnsi" w:hAnsiTheme="majorHAnsi" w:cstheme="majorHAnsi"/>
                <w:sz w:val="20"/>
                <w:szCs w:val="20"/>
              </w:rPr>
              <w:t>I</w:t>
            </w:r>
            <w:r w:rsidRPr="003770E7">
              <w:rPr>
                <w:rFonts w:asciiTheme="majorHAnsi" w:hAnsiTheme="majorHAnsi" w:cstheme="majorHAnsi"/>
                <w:sz w:val="20"/>
                <w:szCs w:val="20"/>
              </w:rPr>
              <w:t>2 + Ä</w:t>
            </w:r>
            <w:r w:rsidR="00DD178B" w:rsidRPr="003770E7">
              <w:rPr>
                <w:rFonts w:asciiTheme="majorHAnsi" w:hAnsiTheme="majorHAnsi" w:cstheme="majorHAnsi"/>
                <w:sz w:val="20"/>
                <w:szCs w:val="20"/>
              </w:rPr>
              <w:t>I</w:t>
            </w:r>
            <w:r w:rsidRPr="003770E7">
              <w:rPr>
                <w:rFonts w:asciiTheme="majorHAnsi" w:hAnsiTheme="majorHAnsi" w:cstheme="majorHAnsi"/>
                <w:sz w:val="20"/>
                <w:szCs w:val="20"/>
              </w:rPr>
              <w:t>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362BE4"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Vastuu omasta opiskelustaan, ryhmätyötaitojen kehittäminen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3E758D"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Kielitietoisuuden kehittyminen vahvistaa opiskelijan identiteetin kehittymistä.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C306865"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FB2EA2" w:rsidRPr="00F44129" w14:paraId="61BE472D" w14:textId="77777777" w:rsidTr="003770E7">
        <w:trPr>
          <w:trHeight w:val="1928"/>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303A311A"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3</w:t>
            </w:r>
          </w:p>
          <w:p w14:paraId="437A7AC0" w14:textId="7D49FE5E"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w:t>
            </w:r>
            <w:r w:rsidR="00DD178B" w:rsidRPr="003770E7">
              <w:rPr>
                <w:rFonts w:asciiTheme="majorHAnsi" w:hAnsiTheme="majorHAnsi" w:cstheme="majorHAnsi"/>
                <w:sz w:val="20"/>
                <w:szCs w:val="20"/>
              </w:rPr>
              <w:t>I4</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4CC3FC74"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15B8CCC7"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Elämyksellinen ja kokemuksellinen lukeminen ja kirjoittaminen</w:t>
            </w:r>
          </w:p>
          <w:p w14:paraId="7C6D58F2" w14:textId="03CEDCBE"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Elokuvat, pelit, teatteri ja muut kertomukselliset kaunokirjalliset ja mediatekstit</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09FA488F"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Itseohjautuva, omatoiminen ja sitoutuva tieto- ja kaunokirjallisuuden lukeminen</w:t>
            </w:r>
          </w:p>
        </w:tc>
      </w:tr>
      <w:tr w:rsidR="00FB2EA2" w:rsidRPr="00F44129" w14:paraId="68433F41" w14:textId="77777777" w:rsidTr="003770E7">
        <w:trPr>
          <w:trHeight w:val="794"/>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BBD7026"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4</w:t>
            </w:r>
          </w:p>
          <w:p w14:paraId="0D8443BD" w14:textId="745A37C6" w:rsidR="00FB2EA2" w:rsidRPr="003770E7" w:rsidRDefault="00DD178B"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ÄI5</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6276CA6"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ymmärtämään, että asiat riitelevät, eivät ihmiset.</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17FDE9E"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Kirjoitetaan tekstejä, joissa opetellaan ilmaisemaan perusteltu oma mielipide.</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18C23B9"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Opetellaan käyttämään monia lähteitä tiedonhankinnassa.</w:t>
            </w:r>
          </w:p>
        </w:tc>
      </w:tr>
      <w:tr w:rsidR="00FB2EA2" w:rsidRPr="00F44129" w14:paraId="566B3D74" w14:textId="77777777" w:rsidTr="003770E7">
        <w:trPr>
          <w:trHeight w:val="964"/>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76DE92A7"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lastRenderedPageBreak/>
              <w:t>Opintojakso 5</w:t>
            </w:r>
          </w:p>
          <w:p w14:paraId="53ACFC0A" w14:textId="74B10613" w:rsidR="00FB2EA2" w:rsidRPr="003770E7" w:rsidRDefault="00DD178B"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ÄI6 + ÄI7</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2E4DF0B6"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Syvennetään vuorovaikutustaitoja esim. sosiaalisessa mediassa.</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7F18513A"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rohkaistuu kirjoittajana ja syventää taitoaan keskustella muiden tekstien kanssa.</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62F1197A"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ymmärtää, että kirjoittaminen on pitkäjännitteinen prosessi, joka vaatii sitoutumista.</w:t>
            </w:r>
          </w:p>
        </w:tc>
      </w:tr>
      <w:tr w:rsidR="00FB2EA2" w:rsidRPr="00F44129" w14:paraId="61CB8251" w14:textId="77777777" w:rsidTr="003770E7">
        <w:trPr>
          <w:trHeight w:val="680"/>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B2166B3"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6</w:t>
            </w:r>
          </w:p>
          <w:p w14:paraId="7B6DDFE1" w14:textId="1912ACD9" w:rsidR="00FB2EA2" w:rsidRPr="003770E7" w:rsidRDefault="00DD178B"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ÄI8</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132A882"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F77611C"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tarkastelemaan tekstejä esim. identiteettien näkökulmasta.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1D55FDD"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FB2EA2" w:rsidRPr="00F44129" w14:paraId="2C26FD12" w14:textId="77777777" w:rsidTr="003770E7">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533FE1"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7</w:t>
            </w:r>
          </w:p>
          <w:p w14:paraId="2FC68E81" w14:textId="4403D8D0" w:rsidR="00FB2EA2" w:rsidRPr="003770E7" w:rsidRDefault="00DD178B"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F55B6B0"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Harjoitellaan vuorovaikutuksen ongelmatilanteita ja niistä selviytymistä rakentavasti.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64E773F" w14:textId="1ADA6D40"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Vahvistetaan taitoa ja rohkeutta osallistua vuorovaikutustilanteisiin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B4188B9"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pystyy tuomaan ajatuksensa esille rakentavasti hankalissakin tilanteissa.</w:t>
            </w:r>
          </w:p>
        </w:tc>
      </w:tr>
      <w:tr w:rsidR="00FB2EA2" w:rsidRPr="00F44129" w14:paraId="0E50DA5A" w14:textId="77777777" w:rsidTr="003770E7">
        <w:trPr>
          <w:trHeight w:val="56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C76989"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8</w:t>
            </w:r>
          </w:p>
          <w:p w14:paraId="7328B057" w14:textId="215F496C" w:rsidR="00FB2EA2" w:rsidRPr="003770E7" w:rsidRDefault="00DD178B"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B01F84E"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9FCE89"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kehittää taitoaan tuottaa laaja, omaääninen teksti.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C31D89"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harjaantuu muokkaamaan ja huoltamaan tekstiään.</w:t>
            </w:r>
          </w:p>
        </w:tc>
      </w:tr>
      <w:tr w:rsidR="00FB2EA2" w:rsidRPr="00F44129" w14:paraId="1D1439DC" w14:textId="77777777" w:rsidTr="00FB2EA2">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D57068"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9</w:t>
            </w:r>
          </w:p>
          <w:p w14:paraId="6D462B15" w14:textId="753EEB7E" w:rsidR="00FB2EA2" w:rsidRPr="003770E7" w:rsidRDefault="00DD178B"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7EFB4A6"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1F20D10"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harjaantuu tulkintansa esittämisessä ja perustelemisessa.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DEBE09A" w14:textId="77777777" w:rsidR="00FB2EA2" w:rsidRPr="003770E7" w:rsidRDefault="00FB2EA2" w:rsidP="003770E7">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tottuu siihen, että tekstien analysoiminen ja tulkitseminen on pitkäjännitteinen oppimisprosessi.</w:t>
            </w:r>
          </w:p>
        </w:tc>
      </w:tr>
      <w:tr w:rsidR="00FB2EA2" w:rsidRPr="00F44129" w14:paraId="31B457C5" w14:textId="77777777" w:rsidTr="003770E7">
        <w:trPr>
          <w:trHeight w:val="96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FC6319" w14:textId="77777777" w:rsidR="00FB2EA2" w:rsidRPr="00F44129" w:rsidRDefault="00FB2EA2" w:rsidP="00D818E3">
            <w:pPr>
              <w:spacing w:after="0" w:line="240" w:lineRule="auto"/>
              <w:rPr>
                <w:rFonts w:asciiTheme="majorHAnsi" w:hAnsiTheme="majorHAnsi" w:cstheme="majorHAnsi"/>
              </w:rPr>
            </w:pPr>
            <w:r w:rsidRPr="00F44129">
              <w:rPr>
                <w:rFonts w:asciiTheme="majorHAnsi" w:hAnsiTheme="majorHAnsi" w:cstheme="majorHAnsi"/>
              </w:rPr>
              <w:t>Opintojakso 10</w:t>
            </w:r>
          </w:p>
          <w:p w14:paraId="1E286F07" w14:textId="73CCEB54" w:rsidR="00FB2EA2" w:rsidRPr="00F44129" w:rsidRDefault="00DD178B" w:rsidP="00D818E3">
            <w:pPr>
              <w:spacing w:after="0" w:line="240" w:lineRule="auto"/>
              <w:rPr>
                <w:rFonts w:asciiTheme="majorHAnsi" w:hAnsiTheme="majorHAnsi" w:cstheme="majorHAnsi"/>
              </w:rPr>
            </w:pPr>
            <w:r>
              <w:rPr>
                <w:rFonts w:asciiTheme="majorHAnsi" w:hAnsiTheme="majorHAnsi" w:cstheme="majorHAnsi"/>
              </w:rPr>
              <w:t>ÄI12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3814E5" w14:textId="77777777" w:rsidR="00FB2EA2" w:rsidRPr="00F44129" w:rsidRDefault="00FB2EA2" w:rsidP="00D818E3">
            <w:pPr>
              <w:spacing w:after="0" w:line="240" w:lineRule="auto"/>
              <w:rPr>
                <w:rFonts w:asciiTheme="majorHAnsi" w:hAnsiTheme="majorHAnsi" w:cstheme="majorHAnsi"/>
                <w:i/>
              </w:rPr>
            </w:pPr>
            <w:r w:rsidRPr="00F44129">
              <w:rPr>
                <w:rFonts w:asciiTheme="majorHAnsi" w:hAnsiTheme="majorHAnsi" w:cstheme="majorHAnsi"/>
                <w: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865541" w14:textId="77777777" w:rsidR="00FB2EA2" w:rsidRPr="00F44129" w:rsidRDefault="00FB2EA2" w:rsidP="00D818E3">
            <w:pPr>
              <w:spacing w:after="0" w:line="240" w:lineRule="auto"/>
              <w:rPr>
                <w:rFonts w:asciiTheme="majorHAnsi" w:hAnsiTheme="majorHAnsi" w:cstheme="majorHAnsi"/>
              </w:rPr>
            </w:pPr>
            <w:r w:rsidRPr="00F44129">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6818412" w14:textId="77777777" w:rsidR="00FB2EA2" w:rsidRPr="00F44129" w:rsidRDefault="00FB2EA2" w:rsidP="00D818E3">
            <w:pPr>
              <w:spacing w:after="0" w:line="240" w:lineRule="auto"/>
              <w:rPr>
                <w:rFonts w:asciiTheme="majorHAnsi" w:hAnsiTheme="majorHAnsi" w:cstheme="majorHAnsi"/>
              </w:rPr>
            </w:pPr>
            <w:r w:rsidRPr="00F44129">
              <w:rPr>
                <w:rFonts w:asciiTheme="majorHAnsi" w:hAnsiTheme="majorHAnsi" w:cstheme="majorHAnsi"/>
              </w:rPr>
              <w:t>Opiskelija keskittyy pitkäjännitteisesti analysointiin ja tekstien laatimiseen.</w:t>
            </w:r>
          </w:p>
        </w:tc>
      </w:tr>
    </w:tbl>
    <w:p w14:paraId="6E97E101" w14:textId="77777777" w:rsidR="00FB2EA2" w:rsidRPr="00F44129" w:rsidRDefault="00FB2EA2" w:rsidP="00D818E3">
      <w:pPr>
        <w:spacing w:after="0" w:line="240" w:lineRule="auto"/>
        <w:rPr>
          <w:rFonts w:asciiTheme="majorHAnsi" w:hAnsiTheme="majorHAnsi" w:cstheme="majorHAnsi"/>
        </w:rPr>
      </w:pPr>
      <w:r w:rsidRPr="00F44129">
        <w:rPr>
          <w:rFonts w:asciiTheme="majorHAnsi" w:hAnsiTheme="majorHAnsi" w:cstheme="majorHAnsi"/>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B2EA2" w:rsidRPr="003770E7" w14:paraId="1A84DE35" w14:textId="77777777" w:rsidTr="00FB2EA2">
        <w:trPr>
          <w:trHeight w:val="114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FC54B" w14:textId="31F718F3" w:rsidR="00FB2EA2" w:rsidRPr="003770E7" w:rsidRDefault="00FB2EA2" w:rsidP="00D818E3">
            <w:pPr>
              <w:spacing w:after="0" w:line="240" w:lineRule="auto"/>
              <w:rPr>
                <w:rFonts w:asciiTheme="majorHAnsi" w:hAnsiTheme="majorHAnsi" w:cstheme="majorHAnsi"/>
                <w:b/>
                <w:sz w:val="20"/>
                <w:szCs w:val="20"/>
              </w:rPr>
            </w:pPr>
            <w:r w:rsidRPr="003770E7">
              <w:rPr>
                <w:rFonts w:asciiTheme="majorHAnsi" w:hAnsiTheme="majorHAnsi" w:cstheme="majorHAnsi"/>
                <w:b/>
                <w:sz w:val="20"/>
                <w:szCs w:val="20"/>
              </w:rPr>
              <w:t>Vuorovaikutus</w:t>
            </w:r>
            <w:r w:rsidR="004443DA" w:rsidRPr="003770E7">
              <w:rPr>
                <w:rFonts w:asciiTheme="majorHAnsi" w:hAnsiTheme="majorHAnsi" w:cstheme="majorHAnsi"/>
                <w:b/>
                <w:sz w:val="20"/>
                <w:szCs w:val="20"/>
              </w:rPr>
              <w:t>-</w:t>
            </w:r>
            <w:r w:rsidRPr="003770E7">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60B7AC"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730AC4"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70CD67"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Kielitietoisuus ja rakentavan viestinnän taito</w:t>
            </w:r>
          </w:p>
        </w:tc>
      </w:tr>
      <w:tr w:rsidR="00FB2EA2" w:rsidRPr="003770E7" w14:paraId="00BE3ACA" w14:textId="77777777" w:rsidTr="00FB2EA2">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D5F68"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1</w:t>
            </w:r>
          </w:p>
          <w:p w14:paraId="115215EA" w14:textId="1084021B"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1F72AD"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Eri tekstilajien yhteydessä tutustutaan erilaisiin mielipiteisiin, ajatuksiin ja maailmoihin.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27F00F4"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Syvennetään käsitystä itsestä palautteen antajana ja vastaanottajana erilaisten suullisten ja kirjallisten tuotosten avulla.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5493FE" w14:textId="5CC79ED5"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Tulkitaan monimuotoisia tekstejä </w:t>
            </w:r>
            <w:r w:rsidR="004443DA" w:rsidRPr="003770E7">
              <w:rPr>
                <w:rFonts w:asciiTheme="majorHAnsi" w:hAnsiTheme="majorHAnsi" w:cstheme="majorHAnsi"/>
                <w:sz w:val="20"/>
                <w:szCs w:val="20"/>
              </w:rPr>
              <w:sym w:font="Wingdings" w:char="F0E0"/>
            </w:r>
            <w:r w:rsidRPr="003770E7">
              <w:rPr>
                <w:rFonts w:asciiTheme="majorHAnsi" w:hAnsiTheme="majorHAnsi" w:cstheme="majorHAnsi"/>
                <w:sz w:val="20"/>
                <w:szCs w:val="20"/>
              </w:rPr>
              <w:t xml:space="preserve"> mediatekstit, kaunokirjalliset tekstit, digitekstit</w:t>
            </w:r>
          </w:p>
        </w:tc>
      </w:tr>
      <w:tr w:rsidR="00FB2EA2" w:rsidRPr="003770E7" w14:paraId="147D5D1D" w14:textId="77777777" w:rsidTr="00D818E3">
        <w:trPr>
          <w:trHeight w:val="1565"/>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CE1FDC0"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2</w:t>
            </w:r>
          </w:p>
          <w:p w14:paraId="24D0623B" w14:textId="67FE46AE"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ÄI2 + ÄI3</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6955283E"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Vuorovaikutusta ja kuuntelutaitoja harjoitellaan erilaisissa ryhmissä</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02F5BA91"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Viestintärohkeutta ja ryhmäviestintätaitoja harjoitellaan yhdessä ja opitaan antamaan ja vastaanottamaan palautetta.</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2802F4FD"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Läpäisee koko kurssin</w:t>
            </w:r>
          </w:p>
        </w:tc>
      </w:tr>
      <w:tr w:rsidR="00FB2EA2" w:rsidRPr="003770E7" w14:paraId="07B048CA" w14:textId="77777777" w:rsidTr="00D818E3">
        <w:trPr>
          <w:trHeight w:val="1055"/>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869EBCA"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3</w:t>
            </w:r>
          </w:p>
          <w:p w14:paraId="02877E73" w14:textId="46A03300"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ÄI4</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30AC1FE"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Kaunokirjallisuuden avulla syvennetään tunne- ja empatiataitoja.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EC0FA4D"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Kirjallisuuskeskustelut ryhmissä totuttavat jakamaan ajatuksia ja tulkintoja ja pohtimaan elämän peruskysymyksiä.</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C4F4252"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FB2EA2" w:rsidRPr="003770E7" w14:paraId="6BD458D7" w14:textId="77777777" w:rsidTr="00FB2EA2">
        <w:trPr>
          <w:trHeight w:val="13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E530BF"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lastRenderedPageBreak/>
              <w:t>Opintojakso 4</w:t>
            </w:r>
          </w:p>
          <w:p w14:paraId="438BCE2D" w14:textId="08E26740"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571766D"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Luetaan vaikuttavia tekstejä, jotka auttavat ymmärtämään erilaisia mielipiteitä ja asettumaan toisen asemaan.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D92AE2"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Pidetään vaikuttavia suullisia puheenvuoroja.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4F0089"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Kirjoitetaan ja puhutaan perustellen.</w:t>
            </w:r>
          </w:p>
        </w:tc>
      </w:tr>
      <w:tr w:rsidR="00FB2EA2" w:rsidRPr="003770E7" w14:paraId="0F1055C8" w14:textId="77777777" w:rsidTr="003770E7">
        <w:trPr>
          <w:trHeight w:val="107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611E79"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5</w:t>
            </w:r>
          </w:p>
          <w:p w14:paraId="44DAF73A" w14:textId="02435378"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ÄI6 + ÄI7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4B3BCC"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Omaääninen kirjoittaminen syventää taitoa käsitellä omia ja toisten tunteita.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441BEC7"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Harjoitellaan esiintymiseen liittyvää vuorovaikutteisuutta ja yleisön roolia esiintymistilanteessa.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409E94"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Läpäisee koko kurssin</w:t>
            </w:r>
          </w:p>
        </w:tc>
      </w:tr>
      <w:tr w:rsidR="00FB2EA2" w:rsidRPr="003770E7" w14:paraId="2E78C94A" w14:textId="77777777" w:rsidTr="003770E7">
        <w:trPr>
          <w:trHeight w:val="56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B78E1C"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6</w:t>
            </w:r>
          </w:p>
          <w:p w14:paraId="1CD38158" w14:textId="24D1BF52"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15D725"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Kaunokirjallisuuden avulla syvennetään tunne- ja empatiataitoja.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EBAB67"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Keskustellaan kirjallisuudesta ja opitaan yhdessä.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1B6183"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FB2EA2" w:rsidRPr="003770E7" w14:paraId="7871EE25" w14:textId="77777777" w:rsidTr="003770E7">
        <w:trPr>
          <w:trHeight w:val="45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CEE888"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7</w:t>
            </w:r>
          </w:p>
          <w:p w14:paraId="1EBBA2A5" w14:textId="52DEF688"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5B4386"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ratkaisemaan konflikteja.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B3A2C45"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ongelmanratkaisua erilaisissa puhetilanteissa.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1C11C92"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Läpäisee koko kurssin</w:t>
            </w:r>
          </w:p>
        </w:tc>
      </w:tr>
      <w:tr w:rsidR="00FB2EA2" w:rsidRPr="003770E7" w14:paraId="3F78DE5A" w14:textId="77777777" w:rsidTr="003770E7">
        <w:trPr>
          <w:trHeight w:val="62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C9EADE"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8</w:t>
            </w:r>
          </w:p>
          <w:p w14:paraId="6E441000" w14:textId="5BA387CD"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426C989"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kehittyy vertaispalautteen antajana ja saajana.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0E583A"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5B592E"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laatimaan tekstejä, joissa oma ääni keskustelee pohjatekstien äänien kanssa.</w:t>
            </w:r>
          </w:p>
        </w:tc>
      </w:tr>
      <w:tr w:rsidR="00FB2EA2" w:rsidRPr="003770E7" w14:paraId="673C9359" w14:textId="77777777" w:rsidTr="003770E7">
        <w:trPr>
          <w:trHeight w:val="62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F6F5B8"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9</w:t>
            </w:r>
          </w:p>
          <w:p w14:paraId="0F3D5137" w14:textId="20F3902E"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615564"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kehittyy vertaispalautteen antajana ja saajana.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715AFD3"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6070AF7"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syventää taitoaan analysoida, tulkita ja arvioida erilaisia, monimuotoisia tekstejä.</w:t>
            </w:r>
          </w:p>
        </w:tc>
      </w:tr>
      <w:tr w:rsidR="00FB2EA2" w:rsidRPr="003770E7" w14:paraId="13E144E9" w14:textId="77777777" w:rsidTr="00FB2EA2">
        <w:trPr>
          <w:trHeight w:val="16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EDB392"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10</w:t>
            </w:r>
          </w:p>
          <w:p w14:paraId="020E7EFC" w14:textId="45779C8D" w:rsidR="00FB2EA2" w:rsidRPr="003770E7" w:rsidRDefault="00DD178B"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12A4C50" w14:textId="77777777" w:rsidR="00FB2EA2" w:rsidRPr="003770E7" w:rsidRDefault="00FB2EA2" w:rsidP="00D818E3">
            <w:pPr>
              <w:spacing w:after="0" w:line="240" w:lineRule="auto"/>
              <w:rPr>
                <w:rFonts w:asciiTheme="majorHAnsi" w:hAnsiTheme="majorHAnsi" w:cstheme="majorHAnsi"/>
                <w:i/>
                <w:sz w:val="20"/>
                <w:szCs w:val="20"/>
              </w:rPr>
            </w:pPr>
            <w:r w:rsidRPr="003770E7">
              <w:rPr>
                <w:rFonts w:asciiTheme="majorHAnsi" w:hAnsiTheme="majorHAnsi" w:cstheme="majorHAnsi"/>
                <w: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EBE4679" w14:textId="77777777" w:rsidR="00FB2EA2" w:rsidRPr="003770E7" w:rsidRDefault="00FB2EA2" w:rsidP="00D818E3">
            <w:pPr>
              <w:spacing w:after="0" w:line="240" w:lineRule="auto"/>
              <w:rPr>
                <w:rFonts w:asciiTheme="majorHAnsi" w:hAnsiTheme="majorHAnsi" w:cstheme="majorHAnsi"/>
                <w:i/>
                <w:sz w:val="20"/>
                <w:szCs w:val="20"/>
              </w:rPr>
            </w:pPr>
            <w:r w:rsidRPr="003770E7">
              <w:rPr>
                <w:rFonts w:asciiTheme="majorHAnsi" w:hAnsiTheme="majorHAnsi" w:cstheme="majorHAnsi"/>
                <w: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4A25D46"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pystyy analysoimaan ja tulkitsemaan tekstejä sekä kirjoittamaan esseen, jossa hän pohtii aihetta rakentavasti lukijat huomioon ottaen.</w:t>
            </w:r>
          </w:p>
        </w:tc>
      </w:tr>
    </w:tbl>
    <w:p w14:paraId="441D697F" w14:textId="77777777" w:rsidR="00FB2EA2" w:rsidRPr="00F44129" w:rsidRDefault="00FB2EA2" w:rsidP="00D818E3">
      <w:pPr>
        <w:spacing w:after="0" w:line="240" w:lineRule="auto"/>
        <w:rPr>
          <w:rFonts w:asciiTheme="majorHAnsi" w:hAnsiTheme="majorHAnsi" w:cstheme="majorHAnsi"/>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B2EA2" w:rsidRPr="003770E7" w14:paraId="61834A83" w14:textId="77777777" w:rsidTr="003770E7">
        <w:trPr>
          <w:trHeight w:val="68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51896" w14:textId="77777777" w:rsidR="00FB2EA2" w:rsidRPr="003770E7" w:rsidRDefault="00FB2EA2" w:rsidP="00D818E3">
            <w:pPr>
              <w:spacing w:after="0" w:line="240" w:lineRule="auto"/>
              <w:rPr>
                <w:rFonts w:asciiTheme="majorHAnsi" w:hAnsiTheme="majorHAnsi" w:cstheme="majorHAnsi"/>
                <w:b/>
                <w:sz w:val="20"/>
                <w:szCs w:val="20"/>
              </w:rPr>
            </w:pPr>
            <w:r w:rsidRPr="003770E7">
              <w:rPr>
                <w:rFonts w:asciiTheme="majorHAnsi" w:hAnsiTheme="majorHAnsi" w:cstheme="majorHAnsi"/>
                <w:b/>
                <w:sz w:val="20"/>
                <w:szCs w:val="20"/>
              </w:rPr>
              <w:t>Monitieteinen ja 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6CF81A"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Uteliaisuus ja motivaatio oppia ja etsiä merkityksiä ja yhdistellä asioita 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76CD78"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B54E22"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Monilukutaito digiajassa</w:t>
            </w:r>
          </w:p>
        </w:tc>
      </w:tr>
      <w:tr w:rsidR="00DD178B" w:rsidRPr="003770E7" w14:paraId="3F8B9F36" w14:textId="77777777" w:rsidTr="003770E7">
        <w:trPr>
          <w:trHeight w:val="113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032D9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1</w:t>
            </w:r>
          </w:p>
          <w:p w14:paraId="7E4A3AF4" w14:textId="03F8D738"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0C4A2D9"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A80A38"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Harjoitellaan erilaisia lukemisen tapoja sekä mietitään esim. mediatekstien luotettavuutta.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39CC05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Tutustutaan tekstilajien erityispiirteisiin.</w:t>
            </w:r>
          </w:p>
        </w:tc>
      </w:tr>
      <w:tr w:rsidR="00DD178B" w:rsidRPr="003770E7" w14:paraId="119E36FB" w14:textId="77777777" w:rsidTr="003770E7">
        <w:trPr>
          <w:trHeight w:val="68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389E7E"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2</w:t>
            </w:r>
          </w:p>
          <w:p w14:paraId="27A81C7F" w14:textId="3E25279B"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ÄI2 + ÄI3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759FE50"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7E3C8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FE4A51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Tutustutaan monimuotoisiin teksteihin.</w:t>
            </w:r>
          </w:p>
        </w:tc>
      </w:tr>
      <w:tr w:rsidR="00DD178B" w:rsidRPr="003770E7" w14:paraId="37D7F5CA" w14:textId="77777777" w:rsidTr="00FB2EA2">
        <w:trPr>
          <w:trHeight w:val="13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F0F166"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lastRenderedPageBreak/>
              <w:t>Opintojakso 3</w:t>
            </w:r>
          </w:p>
          <w:p w14:paraId="5FBA2E34" w14:textId="27699BE4"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8B7CE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Monipuolinen tutustuminen kaunokirjallisuuteen tuottaa oivalluksia ja auttaa mahdollisesti löytämään oman lajin.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6434EA1"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Tutustutaan erilaisiin kirjallisuuden lukemisen </w:t>
            </w:r>
            <w:proofErr w:type="spellStart"/>
            <w:r w:rsidRPr="003770E7">
              <w:rPr>
                <w:rFonts w:asciiTheme="majorHAnsi" w:hAnsiTheme="majorHAnsi" w:cstheme="majorHAnsi"/>
                <w:sz w:val="20"/>
                <w:szCs w:val="20"/>
              </w:rPr>
              <w:t>tapohin</w:t>
            </w:r>
            <w:proofErr w:type="spellEnd"/>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F2C76D8"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Faktan ja fiktion rajapinnan pohtiminen ja analysoiminen</w:t>
            </w:r>
          </w:p>
        </w:tc>
      </w:tr>
      <w:tr w:rsidR="00DD178B" w:rsidRPr="003770E7" w14:paraId="057D5D06" w14:textId="77777777" w:rsidTr="004443DA">
        <w:trPr>
          <w:trHeight w:val="1295"/>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001647DF"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4</w:t>
            </w:r>
          </w:p>
          <w:p w14:paraId="7387DF5A" w14:textId="71CFECEE"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ÄI5</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3E906B38"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Kirjoitetaan tekstejä, joissa pohjatekstien näkökulmat peilautuvat omiin.</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456E0FFF"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Kiinnitetään huomiota luettavien tekstien luotettavuuteen.</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2A687C82"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Tutustutaan erilaisiin vaikuttaviin teksteihin ja kiinnitetään huomiota niiden rakentamistapoihin ja luotettavuuteen.</w:t>
            </w:r>
          </w:p>
        </w:tc>
      </w:tr>
      <w:tr w:rsidR="00DD178B" w:rsidRPr="003770E7" w14:paraId="6C86D01F" w14:textId="77777777" w:rsidTr="003770E7">
        <w:trPr>
          <w:trHeight w:val="964"/>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75E3DC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5</w:t>
            </w:r>
          </w:p>
          <w:p w14:paraId="33C3FA20" w14:textId="6574C492"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ÄI6 + ÄI7</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A70F6A6" w14:textId="09F56566"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Moniäänisen tekstin rakentaminen</w:t>
            </w:r>
            <w:r w:rsidR="001A265B">
              <w:rPr>
                <w:rFonts w:asciiTheme="majorHAnsi" w:hAnsiTheme="majorHAnsi" w:cstheme="majorHAnsi"/>
                <w:sz w:val="20"/>
                <w:szCs w:val="20"/>
              </w:rPr>
              <w:t xml:space="preserve"> ja s</w:t>
            </w:r>
            <w:r w:rsidRPr="003770E7">
              <w:rPr>
                <w:rFonts w:asciiTheme="majorHAnsi" w:hAnsiTheme="majorHAnsi" w:cstheme="majorHAnsi"/>
                <w:sz w:val="20"/>
                <w:szCs w:val="20"/>
              </w:rPr>
              <w:t>anataideharjoitukset</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AB330CD"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syventää taitoaan arvioida tekstien luotettavuutta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3D8F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tottuu käyttämään monenlaisia tekstejä oman ajattelunsa ja tekstinsä tukena ja keskustelukumppanina.</w:t>
            </w:r>
          </w:p>
        </w:tc>
      </w:tr>
      <w:tr w:rsidR="00DD178B" w:rsidRPr="003770E7" w14:paraId="46AF07C9" w14:textId="77777777" w:rsidTr="003770E7">
        <w:trPr>
          <w:trHeight w:val="510"/>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3B7E94BC"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6</w:t>
            </w:r>
          </w:p>
          <w:p w14:paraId="7852D74F" w14:textId="021CB875"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ÄI8</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1D1ADE33"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Suomen kirjallisuuden ja maailmankirjallisuuden tunteminen lisää motivaatiota lukea lisää.</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2ACAFE9B"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oppii lukemaan kriittisesti tietokirjallisuutta.</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48963D00"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4E45896F" w14:textId="77777777" w:rsidTr="00D818E3">
        <w:trPr>
          <w:trHeight w:val="1295"/>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5DE7B2A"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7</w:t>
            </w:r>
          </w:p>
          <w:p w14:paraId="49E6CF77" w14:textId="1327AD70"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ÄI9</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6B1EF2F"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oivaltaa, että vuorovaikutustaidot ovat keskeinen taito jatko-opinnoissa ja työelämässä.</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331A79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Harjoitellaan esimerkiksi työnhakutilanteissa tarvittavia vuorovaikutustaitoja.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2F6B9E0"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Opetellaan analysoimaan erilaisia vuorovaikutustilanteita multimodaalisissa teksteissä.</w:t>
            </w:r>
          </w:p>
        </w:tc>
      </w:tr>
      <w:tr w:rsidR="00DD178B" w:rsidRPr="003770E7" w14:paraId="3DA334AF" w14:textId="77777777" w:rsidTr="00FB2EA2">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6A19EC"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8</w:t>
            </w:r>
          </w:p>
          <w:p w14:paraId="5A334B4C" w14:textId="2A713F8A"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CDC8F5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hakemaan tuoreita näkökulmia teksteihin.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47378DC" w14:textId="5A193920"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kehittyy lähteiden arvioinnissa.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F066C3"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syventää taitoaan rakentaa keskustelua monimuotoisten tekstien kanssa.</w:t>
            </w:r>
          </w:p>
        </w:tc>
      </w:tr>
      <w:tr w:rsidR="00DD178B" w:rsidRPr="003770E7" w14:paraId="2A9F6C5F" w14:textId="77777777" w:rsidTr="00FB2EA2">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233A51"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9</w:t>
            </w:r>
          </w:p>
          <w:p w14:paraId="754C1C4C" w14:textId="71810F30"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E6752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syventää taitoaan sijoittaa tekstin tilanne- ja kulttuurikontekstiinsa.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B289E5A"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syventää taitoaan arvioida tekstin luotettavuutta.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04FA5FC"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syventää ymmärrystään monimuotoisten tekstien tavoista rakentaa merkityksiä.</w:t>
            </w:r>
          </w:p>
        </w:tc>
      </w:tr>
      <w:tr w:rsidR="00DD178B" w:rsidRPr="003770E7" w14:paraId="72F12753" w14:textId="77777777" w:rsidTr="003770E7">
        <w:trPr>
          <w:trHeight w:val="68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E4537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10</w:t>
            </w:r>
          </w:p>
          <w:p w14:paraId="78CB1F7A" w14:textId="236237AC"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3837100" w14:textId="77777777" w:rsidR="00DD178B" w:rsidRPr="003770E7" w:rsidRDefault="00DD178B" w:rsidP="00DD178B">
            <w:pPr>
              <w:spacing w:after="0" w:line="240" w:lineRule="auto"/>
              <w:rPr>
                <w:rFonts w:asciiTheme="majorHAnsi" w:hAnsiTheme="majorHAnsi" w:cstheme="majorHAnsi"/>
                <w:i/>
                <w:sz w:val="20"/>
                <w:szCs w:val="20"/>
              </w:rPr>
            </w:pPr>
            <w:r w:rsidRPr="003770E7">
              <w:rPr>
                <w:rFonts w:asciiTheme="majorHAnsi" w:hAnsiTheme="majorHAnsi" w:cstheme="majorHAnsi"/>
                <w: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92D336"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FBD79AA" w14:textId="017D066C"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vahvistaa kykyään eritellä monimuotoisia tekstejä sitoen ne kontekstiinsa.</w:t>
            </w:r>
          </w:p>
        </w:tc>
      </w:tr>
    </w:tbl>
    <w:p w14:paraId="287EA0AD" w14:textId="77777777" w:rsidR="00FB2EA2" w:rsidRPr="00F44129" w:rsidRDefault="00FB2EA2" w:rsidP="00D818E3">
      <w:pPr>
        <w:spacing w:after="0" w:line="240" w:lineRule="auto"/>
        <w:rPr>
          <w:rFonts w:asciiTheme="majorHAnsi" w:hAnsiTheme="majorHAnsi" w:cstheme="majorHAnsi"/>
        </w:rPr>
      </w:pPr>
      <w:r w:rsidRPr="00F44129">
        <w:rPr>
          <w:rFonts w:asciiTheme="majorHAnsi" w:hAnsiTheme="majorHAnsi" w:cstheme="majorHAnsi"/>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B2EA2" w:rsidRPr="003770E7" w14:paraId="6C3EF4E9" w14:textId="77777777" w:rsidTr="00FB2EA2">
        <w:trPr>
          <w:trHeight w:val="114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6DAB3" w14:textId="77777777" w:rsidR="00FB2EA2" w:rsidRPr="003770E7" w:rsidRDefault="00FB2EA2" w:rsidP="00D818E3">
            <w:pPr>
              <w:spacing w:after="0" w:line="240" w:lineRule="auto"/>
              <w:rPr>
                <w:rFonts w:asciiTheme="majorHAnsi" w:hAnsiTheme="majorHAnsi" w:cstheme="majorHAnsi"/>
                <w:b/>
                <w:sz w:val="20"/>
                <w:szCs w:val="20"/>
              </w:rPr>
            </w:pPr>
            <w:r w:rsidRPr="003770E7">
              <w:rPr>
                <w:rFonts w:asciiTheme="majorHAnsi" w:hAnsiTheme="majorHAnsi" w:cstheme="majorHAnsi"/>
                <w:b/>
                <w:sz w:val="20"/>
                <w:szCs w:val="20"/>
              </w:rPr>
              <w:t>Yhteiskunnallinen</w:t>
            </w:r>
          </w:p>
          <w:p w14:paraId="5F60D44D" w14:textId="77777777" w:rsidR="00FB2EA2" w:rsidRPr="003770E7" w:rsidRDefault="00FB2EA2" w:rsidP="00D818E3">
            <w:pPr>
              <w:spacing w:after="0" w:line="240" w:lineRule="auto"/>
              <w:rPr>
                <w:rFonts w:asciiTheme="majorHAnsi" w:hAnsiTheme="majorHAnsi" w:cstheme="majorHAnsi"/>
                <w:b/>
                <w:sz w:val="20"/>
                <w:szCs w:val="20"/>
              </w:rPr>
            </w:pPr>
            <w:r w:rsidRPr="003770E7">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BD6E8F"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Demokratiataito, vaikuttaminen turvallisen, oikeudenmukaisen ja kestävän tulevaisuuden puolesta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471C99"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Osaamisen käyttäminen sekä itsensä että yhteiskunnan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20D959"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Uudistumiskyky, työelämävalmiudet ja yrittäjämäinen asenne</w:t>
            </w:r>
          </w:p>
        </w:tc>
      </w:tr>
      <w:tr w:rsidR="00DD178B" w:rsidRPr="003770E7" w14:paraId="64143F64" w14:textId="77777777" w:rsidTr="003770E7">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67C97C"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lastRenderedPageBreak/>
              <w:t>Opintojakso 1</w:t>
            </w:r>
          </w:p>
          <w:p w14:paraId="18455639" w14:textId="54A95384"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709995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64C1671"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tulkitsemaan erilaisia tekstejä ja ymmärtämään niiden ilmaisutapoja.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005A83F"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Opitaan käyttämään toisten laatimia tekstejä oman ajattelun </w:t>
            </w:r>
            <w:proofErr w:type="spellStart"/>
            <w:r w:rsidRPr="003770E7">
              <w:rPr>
                <w:rFonts w:asciiTheme="majorHAnsi" w:hAnsiTheme="majorHAnsi" w:cstheme="majorHAnsi"/>
                <w:sz w:val="20"/>
                <w:szCs w:val="20"/>
              </w:rPr>
              <w:t>monipuolistuttajana</w:t>
            </w:r>
            <w:proofErr w:type="spellEnd"/>
            <w:r w:rsidRPr="003770E7">
              <w:rPr>
                <w:rFonts w:asciiTheme="majorHAnsi" w:hAnsiTheme="majorHAnsi" w:cstheme="majorHAnsi"/>
                <w:sz w:val="20"/>
                <w:szCs w:val="20"/>
              </w:rPr>
              <w:t>.</w:t>
            </w:r>
          </w:p>
        </w:tc>
      </w:tr>
      <w:tr w:rsidR="00DD178B" w:rsidRPr="003770E7" w14:paraId="200AE4D7" w14:textId="77777777" w:rsidTr="003770E7">
        <w:trPr>
          <w:trHeight w:val="102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F9705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2</w:t>
            </w:r>
          </w:p>
          <w:p w14:paraId="22AC1B20" w14:textId="77577F83"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ÄI2 + ÄI3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F9954FF"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Lisätään viestintärohkeutta ja syvennetään ryhmäviestintätaitoja.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85E813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C901F3A"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reflektoimaan omaa vuorovaikutusosaamista ja syvennetään viestijäkuvaa.</w:t>
            </w:r>
          </w:p>
        </w:tc>
      </w:tr>
      <w:tr w:rsidR="00DD178B" w:rsidRPr="003770E7" w14:paraId="3598D6EB" w14:textId="77777777" w:rsidTr="003770E7">
        <w:trPr>
          <w:trHeight w:val="454"/>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5856747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3</w:t>
            </w:r>
          </w:p>
          <w:p w14:paraId="7656D05B" w14:textId="07BED6F8"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ÄI4</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7B842732"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Luetaan vaikuttavaa kauno- ja tietokirjallisuutta ja keskustellaan ja kirjoitetaan sen pohjalta</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17E097FC"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Ymmärrys kaunokirjallisuuden yhteiskunnalliseen merkitykseen lisääntyy</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1E336AE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7BCA045D" w14:textId="77777777" w:rsidTr="00D818E3">
        <w:trPr>
          <w:trHeight w:val="1295"/>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7381253"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4</w:t>
            </w:r>
          </w:p>
          <w:p w14:paraId="2F2C890A" w14:textId="0D23B580"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ÄI5</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A91FE1A"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Luetaan vaikuttavia mediatekstejä sekä kaunokirjallisuutta.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DCE1180"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Tutkitaan ja kirjoitetaan vaikuttavia tekstejä. Opetellaan perustelemaan omat mielipiteet vakuuttavasti.</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5821E1C"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perustelemaan oma kanta ja ymmärtämään erilaisia mielipiteitä.</w:t>
            </w:r>
          </w:p>
        </w:tc>
      </w:tr>
      <w:tr w:rsidR="00DD178B" w:rsidRPr="003770E7" w14:paraId="4839D7C0" w14:textId="77777777" w:rsidTr="003770E7">
        <w:trPr>
          <w:trHeight w:val="624"/>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69082BCD"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5</w:t>
            </w:r>
          </w:p>
          <w:p w14:paraId="47B01F84" w14:textId="79854D08"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ÄI6 + ÄI7</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4AB5EF3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Vaikuttavan puheenvuoron rakentaminen ja esittäminen</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40A69F71"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lisää ymmärrystään esiintymisjännityksestä.</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533F8E10"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harjaantuu palautteen antamisessa ja vastaanottamisessa.</w:t>
            </w:r>
          </w:p>
        </w:tc>
      </w:tr>
      <w:tr w:rsidR="00DD178B" w:rsidRPr="003770E7" w14:paraId="32AB53F9" w14:textId="77777777" w:rsidTr="004443DA">
        <w:trPr>
          <w:trHeight w:val="1325"/>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145603B"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6</w:t>
            </w:r>
          </w:p>
          <w:p w14:paraId="78462CEE" w14:textId="6D899D2F"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ÄI8</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736A59D"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Syvennetään tietoutta ja keskustellaan kirjallisuuden keskeisistä teoksista ja niiden teemoista.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67C5B51"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Opiskelijan ymmärrys kirjallisuudesta yhteiskunnan peilinä kasvaa.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BC7FFC1"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3F34AD07" w14:textId="77777777" w:rsidTr="00FB2EA2">
        <w:trPr>
          <w:trHeight w:val="16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0E0F8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7</w:t>
            </w:r>
          </w:p>
          <w:p w14:paraId="1FEE4712" w14:textId="04767215"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3292FAB"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Harjoitellaan keskustelemaan rakentavasti erilaisista näkemyksistä huolimatta ja löytämään kompromisseja.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167A7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kehittää erilaisten ryhmäkeskustelujen avulla ongelmanratkaisutaitoaan.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F648AFC"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Harjoitellaan taitoa esiintyä edukseen ja tuoda esiin omat vahvuutensa työhaastatteluissa sekä tutustutaan, millaiset puheviestintätaidot ovat hyödyksi eri ammateissa.</w:t>
            </w:r>
          </w:p>
        </w:tc>
      </w:tr>
      <w:tr w:rsidR="00DD178B" w:rsidRPr="003770E7" w14:paraId="3B0D5A12" w14:textId="77777777" w:rsidTr="003770E7">
        <w:trPr>
          <w:trHeight w:val="62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CAB923"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8</w:t>
            </w:r>
          </w:p>
          <w:p w14:paraId="18049165" w14:textId="5E2D4802"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24A8EDC"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Tuotetaan kantaa ottavia tekstejä.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157461F"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kehittyy kirjoittamisen eri vaiheissa ja oppii hallitsemaan ajankäyttöään.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C29CF96"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oppii hallitsemaan kirjoittamisprosessia.</w:t>
            </w:r>
          </w:p>
        </w:tc>
      </w:tr>
      <w:tr w:rsidR="00DD178B" w:rsidRPr="003770E7" w14:paraId="197A2222" w14:textId="77777777" w:rsidTr="003770E7">
        <w:trPr>
          <w:trHeight w:val="8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3FAB7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9</w:t>
            </w:r>
          </w:p>
          <w:p w14:paraId="1B0944E6" w14:textId="31A1805F"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A4E92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Syvennetään kantaa ottavien tekstien analysoimisen ja tulkitsemisen taitoja.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A91161E"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B0A696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Opiskelijan kriittinen ja kulttuurinen lukutaito syvenee.</w:t>
            </w:r>
          </w:p>
        </w:tc>
      </w:tr>
      <w:tr w:rsidR="00DD178B" w:rsidRPr="003770E7" w14:paraId="0C6F0431" w14:textId="77777777" w:rsidTr="003770E7">
        <w:trPr>
          <w:trHeight w:val="5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3B7222"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10</w:t>
            </w:r>
          </w:p>
          <w:p w14:paraId="5D3CA4F4" w14:textId="68964376"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A91018C" w14:textId="77777777" w:rsidR="00DD178B" w:rsidRPr="003770E7" w:rsidRDefault="00DD178B" w:rsidP="00DD178B">
            <w:pPr>
              <w:spacing w:after="0" w:line="240" w:lineRule="auto"/>
              <w:rPr>
                <w:rFonts w:asciiTheme="majorHAnsi" w:hAnsiTheme="majorHAnsi" w:cstheme="majorHAnsi"/>
                <w:i/>
                <w:sz w:val="20"/>
                <w:szCs w:val="20"/>
              </w:rPr>
            </w:pPr>
            <w:r w:rsidRPr="003770E7">
              <w:rPr>
                <w:rFonts w:asciiTheme="majorHAnsi" w:hAnsiTheme="majorHAnsi" w:cstheme="majorHAnsi"/>
                <w: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7F5610E"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vahvistaa taitoaan yhteiskunnallisten tekstien analysoinnissa.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B99200B"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bl>
    <w:p w14:paraId="1A007623" w14:textId="77777777" w:rsidR="00FB2EA2" w:rsidRPr="00F44129" w:rsidRDefault="00FB2EA2" w:rsidP="00D818E3">
      <w:pPr>
        <w:spacing w:after="0" w:line="240" w:lineRule="auto"/>
        <w:rPr>
          <w:rFonts w:asciiTheme="majorHAnsi" w:hAnsiTheme="majorHAnsi" w:cstheme="majorHAnsi"/>
        </w:rPr>
      </w:pPr>
      <w:r w:rsidRPr="00F44129">
        <w:rPr>
          <w:rFonts w:asciiTheme="majorHAnsi" w:hAnsiTheme="majorHAnsi" w:cstheme="majorHAnsi"/>
        </w:rPr>
        <w:t xml:space="preserve"> </w:t>
      </w:r>
    </w:p>
    <w:p w14:paraId="1EC0E83F" w14:textId="77777777" w:rsidR="00FB2EA2" w:rsidRPr="00F44129" w:rsidRDefault="00FB2EA2" w:rsidP="00D818E3">
      <w:pPr>
        <w:spacing w:after="0" w:line="240" w:lineRule="auto"/>
        <w:rPr>
          <w:rFonts w:asciiTheme="majorHAnsi" w:hAnsiTheme="majorHAnsi" w:cstheme="majorHAnsi"/>
        </w:rPr>
      </w:pPr>
      <w:r w:rsidRPr="00F44129">
        <w:rPr>
          <w:rFonts w:asciiTheme="majorHAnsi" w:hAnsiTheme="majorHAnsi" w:cstheme="majorHAnsi"/>
        </w:rPr>
        <w:t xml:space="preserve"> </w:t>
      </w:r>
    </w:p>
    <w:p w14:paraId="699A6FF5" w14:textId="77777777" w:rsidR="00FB2EA2" w:rsidRPr="00F44129" w:rsidRDefault="00FB2EA2" w:rsidP="00D818E3">
      <w:pPr>
        <w:spacing w:after="0" w:line="240" w:lineRule="auto"/>
        <w:rPr>
          <w:rFonts w:asciiTheme="majorHAnsi" w:hAnsiTheme="majorHAnsi" w:cstheme="majorHAnsi"/>
        </w:rPr>
      </w:pPr>
      <w:r w:rsidRPr="00F44129">
        <w:rPr>
          <w:rFonts w:asciiTheme="majorHAnsi" w:hAnsiTheme="majorHAnsi" w:cstheme="majorHAnsi"/>
        </w:rPr>
        <w:t xml:space="preserve"> </w:t>
      </w:r>
    </w:p>
    <w:p w14:paraId="64C5F73F" w14:textId="77777777" w:rsidR="00FB2EA2" w:rsidRPr="00F44129" w:rsidRDefault="00FB2EA2" w:rsidP="00D818E3">
      <w:pPr>
        <w:spacing w:after="0" w:line="240" w:lineRule="auto"/>
        <w:rPr>
          <w:rFonts w:asciiTheme="majorHAnsi" w:hAnsiTheme="majorHAnsi" w:cstheme="majorHAnsi"/>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B2EA2" w:rsidRPr="003770E7" w14:paraId="702834BD" w14:textId="77777777" w:rsidTr="00FB2EA2">
        <w:trPr>
          <w:trHeight w:val="114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B25A6" w14:textId="77777777" w:rsidR="00FB2EA2" w:rsidRPr="003770E7" w:rsidRDefault="00FB2EA2" w:rsidP="00D818E3">
            <w:pPr>
              <w:spacing w:after="0" w:line="240" w:lineRule="auto"/>
              <w:rPr>
                <w:rFonts w:asciiTheme="majorHAnsi" w:hAnsiTheme="majorHAnsi" w:cstheme="majorHAnsi"/>
                <w:b/>
                <w:sz w:val="20"/>
                <w:szCs w:val="20"/>
              </w:rPr>
            </w:pPr>
            <w:r w:rsidRPr="003770E7">
              <w:rPr>
                <w:rFonts w:asciiTheme="majorHAnsi" w:hAnsiTheme="majorHAnsi" w:cstheme="majorHAnsi"/>
                <w:b/>
                <w:sz w:val="20"/>
                <w:szCs w:val="20"/>
              </w:rPr>
              <w:t>Eettisyys ja 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D00B26" w14:textId="77777777" w:rsidR="00FB2EA2" w:rsidRPr="003770E7" w:rsidRDefault="00FB2EA2" w:rsidP="00D818E3">
            <w:pPr>
              <w:spacing w:after="0" w:line="240" w:lineRule="auto"/>
              <w:rPr>
                <w:rFonts w:asciiTheme="majorHAnsi" w:hAnsiTheme="majorHAnsi" w:cstheme="majorHAnsi"/>
                <w:sz w:val="20"/>
                <w:szCs w:val="20"/>
              </w:rPr>
            </w:pPr>
            <w:proofErr w:type="spellStart"/>
            <w:r w:rsidRPr="003770E7">
              <w:rPr>
                <w:rFonts w:asciiTheme="majorHAnsi" w:hAnsiTheme="majorHAnsi" w:cstheme="majorHAnsi"/>
                <w:sz w:val="20"/>
                <w:szCs w:val="20"/>
              </w:rPr>
              <w:t>Arvolähtöinen</w:t>
            </w:r>
            <w:proofErr w:type="spellEnd"/>
            <w:r w:rsidRPr="003770E7">
              <w:rPr>
                <w:rFonts w:asciiTheme="majorHAnsi" w:hAnsiTheme="majorHAnsi" w:cstheme="majorHAnsi"/>
                <w:sz w:val="20"/>
                <w:szCs w:val="20"/>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489356"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491E9C" w14:textId="77777777" w:rsidR="00FB2EA2" w:rsidRPr="003770E7" w:rsidRDefault="00FB2EA2" w:rsidP="00D818E3">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Kiertotalouden ymmärtäminen ja kestävä kuluttajuus</w:t>
            </w:r>
          </w:p>
        </w:tc>
      </w:tr>
      <w:tr w:rsidR="00DD178B" w:rsidRPr="003770E7" w14:paraId="521A4EBE" w14:textId="77777777" w:rsidTr="003770E7">
        <w:trPr>
          <w:trHeight w:val="68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1F260F"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1</w:t>
            </w:r>
          </w:p>
          <w:p w14:paraId="24577936" w14:textId="0403F3CE"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AD1CCE8"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DAEB446" w14:textId="14B1578B"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Esseiden pohjateksteinä sekä kirjallisuusnäytteissä esim. ilmastoon liittyviä tekstejä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246D30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5F70F5B0" w14:textId="77777777" w:rsidTr="003770E7">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CBDBB7"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2</w:t>
            </w:r>
          </w:p>
          <w:p w14:paraId="2F3B1C3A" w14:textId="37B8E1E9"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ÄI2 + ÄI3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B6A501"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Tarkastellaan kielipolitiikkaa ja kieltä vallan välineenä.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E4D93A"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C6E52F2"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112BC39F" w14:textId="77777777" w:rsidTr="00FB2EA2">
        <w:trPr>
          <w:trHeight w:val="13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D511E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3</w:t>
            </w:r>
          </w:p>
          <w:p w14:paraId="6DBECFF1" w14:textId="281C1845"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3C39F9"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Arvoja ja eettisiä kysymyksiä käsittelevä kauno- ja tietokirjallisuus keskusteluiden ja omien tekstien pohjana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D88F52D"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Ympäristö- ja luontoaiheinen kauno- ja tietokirjallisuus keskusteluiden ja omien tekstien innoittajana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A32928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3CEC500F" w14:textId="77777777" w:rsidTr="00FB2EA2">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F9923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4</w:t>
            </w:r>
          </w:p>
          <w:p w14:paraId="2DDFD77E" w14:textId="3B6A9734"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F5ACF0B"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Tutkitaan tekstien arvomaailmoja. Tehdään mielipidetekstejä, jotka välittävät omia arvoja.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9C5C3C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Luetaan ja analysoidaan monipuolisesti erilaisia tekstejä.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F4304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15BD5852" w14:textId="77777777" w:rsidTr="003770E7">
        <w:trPr>
          <w:trHeight w:val="680"/>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01BF0209"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5</w:t>
            </w:r>
          </w:p>
          <w:p w14:paraId="28B9DB02" w14:textId="17BDD5E3"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ÄI6 + ÄI7</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7D139558"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tutustuu vuorovaikutuksen etiikkaan esim. sosiaalisessa mediassa.</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735544F4"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Kirjoitustehtävien aineistoina on luontoon ja ilmastoon liittyviä tekstejä.</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29434BBD"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776A6034" w14:textId="77777777" w:rsidTr="003770E7">
        <w:trPr>
          <w:trHeight w:val="624"/>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0137411"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6</w:t>
            </w:r>
          </w:p>
          <w:p w14:paraId="2E01905E" w14:textId="25586214"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ÄI8</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D0C2132"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Tekstejä tarkastellaan esim. maailmankuvan ja arvo- ja aatemaailman muutosten näkökulmasta.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56233BD"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367927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3062579A" w14:textId="77777777" w:rsidTr="00FB2EA2">
        <w:trPr>
          <w:trHeight w:val="13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9F664A"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7</w:t>
            </w:r>
          </w:p>
          <w:p w14:paraId="6F7993AD" w14:textId="5024119A"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6235879"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Opitaan arvostamaan keskusteluissa erilaisia näkemyksiä ja kasvattamaan ongelmanratkaisutaitoa erilaisissa keskustelutilanteissa.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505E0EA"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Puheharjoituksissa käytetään monipuolisia aiheita, jotka voivat liittyä luontoon ja ilmastoon.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D924B5F"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46F702AB" w14:textId="77777777" w:rsidTr="00FB2EA2">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803D73"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8</w:t>
            </w:r>
          </w:p>
          <w:p w14:paraId="48736B42" w14:textId="51C21A33"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EE69C72"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harjaantuu tarkastelemaan lähteiden luotettavuutta ja eettisyyttä.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0C703F"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syventää taitoaan rakentaa tekstinsä moniäänisyyttä monipuolisten aiheiden kanssa.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3AE885"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r w:rsidR="00DD178B" w:rsidRPr="003770E7" w14:paraId="1145005A" w14:textId="77777777" w:rsidTr="00CD3206">
        <w:trPr>
          <w:trHeight w:val="90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C75610"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Opintojakso 9</w:t>
            </w:r>
          </w:p>
          <w:p w14:paraId="41134FF6" w14:textId="713DA224"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ÄI11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CEF67E3"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Opiskelija syventää taitoaan tutkia tekstien arvoja ja maailmankuvaa.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77128F0"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Tekstianalyysien aineistoissa käsitellään monipuolisia aiheita.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B3C3EE1" w14:textId="77777777" w:rsidR="00DD178B" w:rsidRPr="003770E7" w:rsidRDefault="00DD178B" w:rsidP="00DD178B">
            <w:pPr>
              <w:spacing w:after="0" w:line="240" w:lineRule="auto"/>
              <w:rPr>
                <w:rFonts w:asciiTheme="majorHAnsi" w:hAnsiTheme="majorHAnsi" w:cstheme="majorHAnsi"/>
                <w:sz w:val="20"/>
                <w:szCs w:val="20"/>
              </w:rPr>
            </w:pPr>
            <w:r w:rsidRPr="003770E7">
              <w:rPr>
                <w:rFonts w:asciiTheme="majorHAnsi" w:hAnsiTheme="majorHAnsi" w:cstheme="majorHAnsi"/>
                <w:sz w:val="20"/>
                <w:szCs w:val="20"/>
              </w:rPr>
              <w:t xml:space="preserve"> </w:t>
            </w:r>
          </w:p>
        </w:tc>
      </w:tr>
    </w:tbl>
    <w:p w14:paraId="3459332D" w14:textId="77777777" w:rsidR="00FB2EA2" w:rsidRPr="00F44129" w:rsidRDefault="00FB2EA2" w:rsidP="00D818E3">
      <w:pPr>
        <w:spacing w:after="0" w:line="240" w:lineRule="auto"/>
        <w:rPr>
          <w:rFonts w:asciiTheme="majorHAnsi" w:hAnsiTheme="majorHAnsi" w:cstheme="majorHAnsi"/>
        </w:rPr>
      </w:pPr>
      <w:r w:rsidRPr="00F44129">
        <w:rPr>
          <w:rFonts w:asciiTheme="majorHAnsi" w:hAnsiTheme="majorHAnsi" w:cstheme="majorHAnsi"/>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B2EA2" w:rsidRPr="00CD3206" w14:paraId="7599A2F8" w14:textId="77777777" w:rsidTr="00FB2EA2">
        <w:trPr>
          <w:trHeight w:val="114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D1C90" w14:textId="77777777" w:rsidR="00FB2EA2" w:rsidRPr="00CD3206" w:rsidRDefault="00FB2EA2" w:rsidP="00D818E3">
            <w:pPr>
              <w:spacing w:after="0" w:line="240" w:lineRule="auto"/>
              <w:rPr>
                <w:rFonts w:asciiTheme="majorHAnsi" w:hAnsiTheme="majorHAnsi" w:cstheme="majorHAnsi"/>
                <w:b/>
                <w:sz w:val="20"/>
                <w:szCs w:val="20"/>
              </w:rPr>
            </w:pPr>
            <w:r w:rsidRPr="00CD3206">
              <w:rPr>
                <w:rFonts w:asciiTheme="majorHAnsi" w:hAnsiTheme="majorHAnsi" w:cstheme="majorHAnsi"/>
                <w:b/>
                <w:sz w:val="20"/>
                <w:szCs w:val="20"/>
              </w:rPr>
              <w:lastRenderedPageBreak/>
              <w:t>Globaali- ja 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0DAAA2" w14:textId="77777777" w:rsidR="00FB2EA2" w:rsidRPr="00CD3206" w:rsidRDefault="00FB2EA2" w:rsidP="00D818E3">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Kansainvälisyysvalmiudet ja maailman kansalaisen asenne</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57FF64" w14:textId="77777777" w:rsidR="00FB2EA2" w:rsidRPr="00CD3206" w:rsidRDefault="00FB2EA2" w:rsidP="00D818E3">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Suomalaisen, eurooppalaisen ja globaalin kulttuuriperinnön tuntemus ja kulttuurisen moninaisuuden ymmärtäminen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ED6070" w14:textId="77777777" w:rsidR="00FB2EA2" w:rsidRPr="00CD3206" w:rsidRDefault="00FB2EA2" w:rsidP="00D818E3">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Eettinen toimijuus globaalissa media- ja teknologiamaailmassa</w:t>
            </w:r>
          </w:p>
        </w:tc>
      </w:tr>
      <w:tr w:rsidR="00DD178B" w:rsidRPr="00CD3206" w14:paraId="7ABB51AD" w14:textId="77777777" w:rsidTr="00CD3206">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5E7FAB"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1</w:t>
            </w:r>
          </w:p>
          <w:p w14:paraId="0B8BCE9B" w14:textId="5454911F"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81C7E9"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6DEE094"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Luetaan ja analysoidaan tekstejä, jotka kertovat eri kulttuureista.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F5A6AAD"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Opitaan havaitsemaan erilaisten mediatekstien vaikuttimia.</w:t>
            </w:r>
          </w:p>
        </w:tc>
      </w:tr>
      <w:tr w:rsidR="00DD178B" w:rsidRPr="00CD3206" w14:paraId="5AA99E72" w14:textId="77777777" w:rsidTr="00CD3206">
        <w:trPr>
          <w:trHeight w:val="8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3A0D4C"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2</w:t>
            </w:r>
          </w:p>
          <w:p w14:paraId="53DF11E3" w14:textId="741CFC5D"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ÄI2 + ÄI3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FBE0935"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 vahvistaa ryhmäviestintätaitojaan.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87404A1"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Ymmärrys kielen merkityksestä esim. yhteisöille kasvaa: kielipolitiikka, yksi- ja monikielisyys.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5E26E2E"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DD178B" w:rsidRPr="00CD3206" w14:paraId="3D6FCC73" w14:textId="77777777" w:rsidTr="00CD3206">
        <w:trPr>
          <w:trHeight w:val="624"/>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090CA19C"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3</w:t>
            </w:r>
          </w:p>
          <w:p w14:paraId="326E62D6" w14:textId="44A083BC"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ÄI4</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4FD27E8A"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594D42F5"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Kulttuurisen moninaisuuden ymmärtämistä tukeva kauno- ja tietokirjallisuus</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040E8E25"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DD178B" w:rsidRPr="00CD3206" w14:paraId="16B1B18F" w14:textId="77777777" w:rsidTr="00CD3206">
        <w:trPr>
          <w:trHeight w:val="680"/>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12D8748"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4</w:t>
            </w:r>
          </w:p>
          <w:p w14:paraId="68147ABD" w14:textId="3AABAD0C"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ÄI5</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4B59546"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Opitaan havaitsemaan eri kulttuureita yhdistäviä vaikuttavan viestinnän lakeja.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52C9EDB"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BD71E49"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Opitaan näkemään mediatekstien eettisiä ongelmia.</w:t>
            </w:r>
          </w:p>
        </w:tc>
      </w:tr>
      <w:tr w:rsidR="00DD178B" w:rsidRPr="00CD3206" w14:paraId="6392E392" w14:textId="77777777" w:rsidTr="00CD3206">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ED74EE"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5</w:t>
            </w:r>
          </w:p>
          <w:p w14:paraId="1B968F5D" w14:textId="76ABB94E"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ÄI6 + ÄI7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A0690A3"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 vahvistaa esiintymisrohkeuttaan ja kehittää esiintymistaitojaan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8E7C3B5"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4BF8C2"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Esiintymistaidot digitaalisissa ympäristöissä</w:t>
            </w:r>
          </w:p>
        </w:tc>
      </w:tr>
      <w:tr w:rsidR="00DD178B" w:rsidRPr="00CD3206" w14:paraId="085940A9" w14:textId="77777777" w:rsidTr="00CD3206">
        <w:trPr>
          <w:trHeight w:val="680"/>
        </w:trPr>
        <w:tc>
          <w:tcPr>
            <w:tcW w:w="238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8C52F55"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6</w:t>
            </w:r>
          </w:p>
          <w:p w14:paraId="1DAEFB41" w14:textId="5FB57EC8"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ÄI8</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5CE9B092"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 oppii tuntemaan maailmankirjallisuutta.</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0C27C794"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Tutustutaan Suomen kirjallisuuden ja maailmankirjallisuuden keskeisiin teoksiin.</w:t>
            </w:r>
          </w:p>
        </w:tc>
        <w:tc>
          <w:tcPr>
            <w:tcW w:w="2381" w:type="dxa"/>
            <w:tcBorders>
              <w:top w:val="nil"/>
              <w:left w:val="nil"/>
              <w:bottom w:val="single" w:sz="4" w:space="0" w:color="auto"/>
              <w:right w:val="single" w:sz="8" w:space="0" w:color="000000"/>
            </w:tcBorders>
            <w:tcMar>
              <w:top w:w="100" w:type="dxa"/>
              <w:left w:w="100" w:type="dxa"/>
              <w:bottom w:w="100" w:type="dxa"/>
              <w:right w:w="100" w:type="dxa"/>
            </w:tcMar>
          </w:tcPr>
          <w:p w14:paraId="6D2039E0"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DD178B" w:rsidRPr="00CD3206" w14:paraId="255FE080" w14:textId="77777777" w:rsidTr="004443DA">
        <w:trPr>
          <w:trHeight w:val="1325"/>
        </w:trPr>
        <w:tc>
          <w:tcPr>
            <w:tcW w:w="238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E70A2FD"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7</w:t>
            </w:r>
          </w:p>
          <w:p w14:paraId="51B98DB7" w14:textId="4229C802"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ÄI9</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67E7C79"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 kasvattaa tuntemustaan vuorovaikutuksen eroista ja yhtäläisyyksistä eri kulttuureissa.</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D7A0360"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 oppii ymmärtämään, miten eri kulttuuritausta voi vaikuttaa viestintään.</w:t>
            </w:r>
          </w:p>
        </w:tc>
        <w:tc>
          <w:tcPr>
            <w:tcW w:w="238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CE05669"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 oppii ymmärtämään esim. sosiaalisessa mediassa tapahtuvaan vuorovaikutukseen liittyviä eettisiä näkökulmia.</w:t>
            </w:r>
          </w:p>
        </w:tc>
      </w:tr>
      <w:tr w:rsidR="00DD178B" w:rsidRPr="00CD3206" w14:paraId="59273F8A" w14:textId="77777777" w:rsidTr="004443DA">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5C52D4"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8</w:t>
            </w:r>
          </w:p>
          <w:p w14:paraId="72861D79" w14:textId="5BE26C9A"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259163"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 syventää lähdekritiikkiään.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2474222"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Opetellaan huomaamaan eri kulttuuritaustasta lähtöisin olevien pohjatekstien vaikutus kirjoittamiseen.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2C0CA8D"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DD178B" w:rsidRPr="00CD3206" w14:paraId="643535BB" w14:textId="77777777" w:rsidTr="00CD3206">
        <w:trPr>
          <w:trHeight w:val="56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283E5C"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9</w:t>
            </w:r>
          </w:p>
          <w:p w14:paraId="6C027583" w14:textId="58ED0A04"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5631D06"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 syventää kriittistä ja kulttuurista lukutaitoaan.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65D4187"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 syventää taitoaan ymmärtää tekstin kulttuurista kontekstia.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2A7A36C"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DD178B" w:rsidRPr="00CD3206" w14:paraId="1F211494" w14:textId="77777777" w:rsidTr="00CD3206">
        <w:trPr>
          <w:trHeight w:val="56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CAED13"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lastRenderedPageBreak/>
              <w:t>Opintojakso 10</w:t>
            </w:r>
          </w:p>
          <w:p w14:paraId="51CC17FD" w14:textId="21F5BD5B"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ÄI12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DC12A4A" w14:textId="77777777" w:rsidR="00DD178B" w:rsidRPr="00CD3206" w:rsidRDefault="00DD178B" w:rsidP="00DD178B">
            <w:pPr>
              <w:spacing w:after="0" w:line="240" w:lineRule="auto"/>
              <w:rPr>
                <w:rFonts w:asciiTheme="majorHAnsi" w:hAnsiTheme="majorHAnsi" w:cstheme="majorHAnsi"/>
                <w:i/>
                <w:sz w:val="20"/>
                <w:szCs w:val="20"/>
              </w:rPr>
            </w:pPr>
            <w:r w:rsidRPr="00CD3206">
              <w:rPr>
                <w:rFonts w:asciiTheme="majorHAnsi" w:hAnsiTheme="majorHAnsi" w:cstheme="majorHAnsi"/>
                <w: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802982"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Opiskelija vahvistaa taitoaan </w:t>
            </w:r>
            <w:proofErr w:type="spellStart"/>
            <w:r w:rsidRPr="00CD3206">
              <w:rPr>
                <w:rFonts w:asciiTheme="majorHAnsi" w:hAnsiTheme="majorHAnsi" w:cstheme="majorHAnsi"/>
                <w:sz w:val="20"/>
                <w:szCs w:val="20"/>
              </w:rPr>
              <w:t>kontekstualisoida</w:t>
            </w:r>
            <w:proofErr w:type="spellEnd"/>
            <w:r w:rsidRPr="00CD3206">
              <w:rPr>
                <w:rFonts w:asciiTheme="majorHAnsi" w:hAnsiTheme="majorHAnsi" w:cstheme="majorHAnsi"/>
                <w:sz w:val="20"/>
                <w:szCs w:val="20"/>
              </w:rPr>
              <w:t xml:space="preserve"> lukemaansa.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C524C9" w14:textId="77777777" w:rsidR="00DD178B" w:rsidRPr="00CD3206" w:rsidRDefault="00DD178B" w:rsidP="00DD178B">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bl>
    <w:p w14:paraId="531F3846" w14:textId="77777777" w:rsidR="00FB2EA2" w:rsidRPr="00F44129" w:rsidRDefault="00FB2EA2" w:rsidP="00FB2EA2">
      <w:pPr>
        <w:spacing w:before="240" w:after="240"/>
        <w:rPr>
          <w:rFonts w:asciiTheme="majorHAnsi" w:hAnsiTheme="majorHAnsi" w:cstheme="majorHAnsi"/>
        </w:rPr>
      </w:pPr>
      <w:r w:rsidRPr="00F44129">
        <w:rPr>
          <w:rFonts w:asciiTheme="majorHAnsi" w:hAnsiTheme="majorHAnsi" w:cstheme="majorHAnsi"/>
        </w:rPr>
        <w:t xml:space="preserve"> </w:t>
      </w:r>
    </w:p>
    <w:p w14:paraId="125DEE68" w14:textId="28B9855C" w:rsidR="00397E4D" w:rsidRPr="0023751F" w:rsidRDefault="00FB2EA2" w:rsidP="00CD3206">
      <w:pPr>
        <w:spacing w:before="240" w:after="240"/>
        <w:rPr>
          <w:rFonts w:ascii="Times New Roman" w:eastAsia="Times New Roman" w:hAnsi="Times New Roman" w:cs="Times New Roman"/>
          <w:b/>
          <w:bCs/>
          <w:color w:val="2F5496" w:themeColor="accent1" w:themeShade="BF"/>
          <w:sz w:val="36"/>
          <w:szCs w:val="36"/>
          <w:lang w:eastAsia="fi-FI"/>
        </w:rPr>
      </w:pPr>
      <w:r w:rsidRPr="00F44129">
        <w:rPr>
          <w:rFonts w:asciiTheme="majorHAnsi" w:hAnsiTheme="majorHAnsi" w:cstheme="majorHAnsi"/>
        </w:rPr>
        <w:t xml:space="preserve"> </w:t>
      </w:r>
      <w:bookmarkStart w:id="127" w:name="_Hlk16670992"/>
      <w:bookmarkEnd w:id="122"/>
      <w:r w:rsidR="00397E4D" w:rsidRPr="0023751F">
        <w:rPr>
          <w:rFonts w:ascii="Calibri" w:eastAsia="Times New Roman" w:hAnsi="Calibri" w:cs="Calibri"/>
          <w:b/>
          <w:bCs/>
          <w:color w:val="2F5496" w:themeColor="accent1" w:themeShade="BF"/>
          <w:sz w:val="36"/>
          <w:szCs w:val="36"/>
          <w:lang w:eastAsia="fi-FI"/>
        </w:rPr>
        <w:t xml:space="preserve">6.4 Toinen kotimainen kieli </w:t>
      </w:r>
    </w:p>
    <w:p w14:paraId="388FC122" w14:textId="77777777" w:rsidR="00397E4D" w:rsidRPr="0023751F" w:rsidRDefault="00397E4D" w:rsidP="00397E4D">
      <w:pPr>
        <w:spacing w:after="0" w:line="276" w:lineRule="auto"/>
      </w:pPr>
      <w:bookmarkStart w:id="128" w:name="_Toc3448887"/>
    </w:p>
    <w:p w14:paraId="7DF0F569"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29" w:name="_Toc70529062"/>
      <w:bookmarkStart w:id="130" w:name="_Hlk16586446"/>
      <w:r w:rsidRPr="0023751F">
        <w:rPr>
          <w:rFonts w:eastAsia="Arial" w:cstheme="minorHAnsi"/>
          <w:b/>
          <w:color w:val="0070C0"/>
          <w:sz w:val="28"/>
          <w:lang w:val="fi" w:eastAsia="fi-FI"/>
        </w:rPr>
        <w:t>6.4.1 Ruotsi</w:t>
      </w:r>
      <w:bookmarkEnd w:id="129"/>
    </w:p>
    <w:p w14:paraId="2003C8F7" w14:textId="77777777" w:rsidR="00397E4D" w:rsidRPr="0023751F" w:rsidRDefault="00397E4D" w:rsidP="00397E4D">
      <w:pPr>
        <w:spacing w:after="0" w:line="276" w:lineRule="auto"/>
        <w:contextualSpacing/>
        <w:rPr>
          <w:rFonts w:cstheme="minorHAnsi"/>
          <w:b/>
        </w:rPr>
      </w:pPr>
    </w:p>
    <w:p w14:paraId="4C415D1C" w14:textId="77777777" w:rsidR="00397E4D" w:rsidRPr="0023751F" w:rsidRDefault="00397E4D" w:rsidP="00397E4D">
      <w:pPr>
        <w:spacing w:after="0" w:line="276" w:lineRule="auto"/>
        <w:contextualSpacing/>
        <w:rPr>
          <w:rFonts w:cstheme="minorHAnsi"/>
        </w:rPr>
      </w:pPr>
      <w:r w:rsidRPr="0023751F">
        <w:rPr>
          <w:rFonts w:cstheme="minorHAnsi"/>
          <w:b/>
          <w:sz w:val="24"/>
        </w:rPr>
        <w:t>Oppiaineen tehtävä</w:t>
      </w:r>
    </w:p>
    <w:p w14:paraId="029DC98D" w14:textId="77777777" w:rsidR="00397E4D" w:rsidRPr="0023751F" w:rsidRDefault="00397E4D" w:rsidP="00397E4D">
      <w:pPr>
        <w:spacing w:after="0" w:line="276" w:lineRule="auto"/>
        <w:contextualSpacing/>
        <w:rPr>
          <w:rFonts w:cstheme="minorHAnsi"/>
        </w:rPr>
      </w:pPr>
    </w:p>
    <w:p w14:paraId="7A49D98C" w14:textId="77777777" w:rsidR="00397E4D" w:rsidRPr="0023751F" w:rsidRDefault="00397E4D" w:rsidP="00397E4D">
      <w:pPr>
        <w:spacing w:after="0" w:line="276" w:lineRule="auto"/>
        <w:contextualSpacing/>
        <w:rPr>
          <w:rFonts w:cstheme="minorHAnsi"/>
        </w:rPr>
      </w:pPr>
      <w:r w:rsidRPr="0023751F">
        <w:rPr>
          <w:rFonts w:cstheme="minorHAnsi"/>
        </w:rPr>
        <w:t xml:space="preserve">Kieliaineet ovat sekä taito- ja välineaineita että oma tiedonalansa. Kieltenopetus syventää perusopetuksen aikana saavutettua eri kielten taitoa, kielikasvatusta ja kielitietoisuuden kehittämistä. </w:t>
      </w:r>
    </w:p>
    <w:p w14:paraId="7E2BB9F5" w14:textId="77777777" w:rsidR="00397E4D" w:rsidRPr="0023751F" w:rsidRDefault="00397E4D" w:rsidP="00397E4D">
      <w:pPr>
        <w:spacing w:after="0" w:line="276" w:lineRule="auto"/>
        <w:contextualSpacing/>
        <w:rPr>
          <w:rFonts w:cstheme="minorHAnsi"/>
        </w:rPr>
      </w:pPr>
    </w:p>
    <w:p w14:paraId="6E89E4B6" w14:textId="77777777" w:rsidR="00397E4D" w:rsidRPr="0023751F" w:rsidRDefault="00397E4D" w:rsidP="00397E4D">
      <w:pPr>
        <w:spacing w:after="0" w:line="276" w:lineRule="auto"/>
        <w:contextualSpacing/>
        <w:rPr>
          <w:rFonts w:cstheme="minorHAnsi"/>
        </w:rPr>
      </w:pPr>
      <w:r w:rsidRPr="0023751F">
        <w:rPr>
          <w:rFonts w:cstheme="minorHAnsi"/>
          <w:bCs/>
        </w:rPr>
        <w:t>Toinen kotimainen kieli ruotsi on osa lukion kielikasvatusta</w:t>
      </w:r>
      <w:r w:rsidRPr="0023751F">
        <w:rPr>
          <w:rFonts w:cstheme="minorHAnsi"/>
          <w:b/>
          <w:bCs/>
        </w:rPr>
        <w:t xml:space="preserve">, </w:t>
      </w:r>
      <w:r w:rsidRPr="0023751F">
        <w:rPr>
          <w:rFonts w:cstheme="minorHAnsi"/>
          <w:bCs/>
        </w:rPr>
        <w:t>joka</w:t>
      </w:r>
      <w:r w:rsidRPr="0023751F">
        <w:rPr>
          <w:rFonts w:cstheme="minorHAnsi"/>
        </w:rPr>
        <w:t xml:space="preserve">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w:t>
      </w:r>
    </w:p>
    <w:p w14:paraId="3B180BEF" w14:textId="77777777" w:rsidR="00397E4D" w:rsidRPr="0023751F" w:rsidRDefault="00397E4D" w:rsidP="00397E4D">
      <w:pPr>
        <w:spacing w:after="0" w:line="276" w:lineRule="auto"/>
        <w:contextualSpacing/>
        <w:rPr>
          <w:rFonts w:cstheme="minorHAnsi"/>
        </w:rPr>
      </w:pPr>
    </w:p>
    <w:p w14:paraId="248EA65E" w14:textId="77777777" w:rsidR="00397E4D" w:rsidRPr="0023751F" w:rsidRDefault="00397E4D" w:rsidP="00397E4D">
      <w:pPr>
        <w:spacing w:after="0" w:line="276" w:lineRule="auto"/>
        <w:contextualSpacing/>
        <w:rPr>
          <w:rFonts w:cstheme="minorHAnsi"/>
        </w:rPr>
      </w:pPr>
      <w:r w:rsidRPr="0023751F">
        <w:rPr>
          <w:rFonts w:cstheme="minorHAnsi"/>
          <w:bCs/>
        </w:rPr>
        <w:t>Ruotsin kielen opiskelu perustuu laajaan tekstikäsitykseen</w:t>
      </w:r>
      <w:r w:rsidRPr="0023751F">
        <w:rPr>
          <w:rFonts w:cstheme="minorHAnsi"/>
        </w:rPr>
        <w:t>, jonka mukaan tekstit ovat monimuotoisia, esimerkiksi kirjoitettuja, puhuttuja, visuaalisia, audiovisuaalisia tai näiden ilmaisumuotojen yhdistelmiä. Oppiaineelle tyypilliset tekstit voivat olla kertovia, kuvaavia, pohtivia, ohjaavia tai kantaa ottavia tekstejä, fiktiivisiä tai asiatekstejä sekä arkisia tai institutionaalisia, erilaisia keskustelutaitoja vaativia tilanteita.</w:t>
      </w:r>
    </w:p>
    <w:p w14:paraId="0F913620" w14:textId="77777777" w:rsidR="00397E4D" w:rsidRPr="0023751F" w:rsidRDefault="00397E4D" w:rsidP="00397E4D">
      <w:pPr>
        <w:spacing w:after="0" w:line="276" w:lineRule="auto"/>
        <w:contextualSpacing/>
        <w:rPr>
          <w:rFonts w:cstheme="minorHAnsi"/>
        </w:rPr>
      </w:pPr>
    </w:p>
    <w:p w14:paraId="50D61229" w14:textId="77777777" w:rsidR="00397E4D" w:rsidRPr="0023751F" w:rsidRDefault="00397E4D" w:rsidP="00397E4D">
      <w:pPr>
        <w:spacing w:after="0" w:line="276" w:lineRule="auto"/>
        <w:contextualSpacing/>
        <w:rPr>
          <w:rFonts w:cstheme="minorHAnsi"/>
        </w:rPr>
      </w:pPr>
      <w:r w:rsidRPr="0023751F">
        <w:rPr>
          <w:rFonts w:cstheme="minorHAnsi"/>
          <w:bCs/>
        </w:rPr>
        <w:t>Ruotsin kielen opetuksen tehtävä</w:t>
      </w:r>
      <w:r w:rsidRPr="0023751F">
        <w:rPr>
          <w:rFonts w:cstheme="minorHAnsi"/>
        </w:rPr>
        <w:t xml:space="preserve"> on kehittää opiskelijan ruotsin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ja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3F839300" w14:textId="77777777" w:rsidR="00397E4D" w:rsidRPr="0023751F" w:rsidRDefault="00397E4D" w:rsidP="00397E4D">
      <w:pPr>
        <w:spacing w:after="0" w:line="276" w:lineRule="auto"/>
        <w:contextualSpacing/>
        <w:rPr>
          <w:rFonts w:cstheme="minorHAnsi"/>
        </w:rPr>
      </w:pPr>
    </w:p>
    <w:p w14:paraId="35AB3441"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 xml:space="preserve">Laaja-alainen osaaminen oppiaineessa </w:t>
      </w:r>
    </w:p>
    <w:p w14:paraId="04005F82" w14:textId="77777777" w:rsidR="00397E4D" w:rsidRPr="0023751F" w:rsidRDefault="00397E4D" w:rsidP="00397E4D">
      <w:pPr>
        <w:spacing w:after="0" w:line="276" w:lineRule="auto"/>
        <w:contextualSpacing/>
        <w:rPr>
          <w:rFonts w:cstheme="minorHAnsi"/>
          <w:sz w:val="24"/>
        </w:rPr>
      </w:pPr>
    </w:p>
    <w:p w14:paraId="1D5CB30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rPr>
        <w:t xml:space="preserve">Toisen kotimaisen kielen ruotsin opetuksessa käsitellään teemoja, joiden avulla oppiminen tuodaan osaksi lukio-opiskelun asiakokonaisuuksien hallintaa ja oppiainerajat ylittävää työskentelyä. Toisen </w:t>
      </w:r>
      <w:r w:rsidRPr="0023751F">
        <w:rPr>
          <w:rFonts w:cstheme="minorHAnsi"/>
        </w:rPr>
        <w:lastRenderedPageBreak/>
        <w:t>kotimaisen kielen eri oppimäärät toimivat yhteistyössä sekä toistensa että vieraiden kielten eri oppimäärien ja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w:t>
      </w:r>
      <w:r w:rsidRPr="0023751F">
        <w:rPr>
          <w:rFonts w:cstheme="minorHAnsi"/>
          <w:color w:val="000000" w:themeColor="text1"/>
        </w:rPr>
        <w:t xml:space="preserve"> Kieltenopetuksen taustalla on myös omat tiedon- ja tieteenalansa, joiden ulottuvuuksia, kuten sosiolingvistiikkaa, kognitiivista kielitiedettä tai tekstintutkimusta, voi hyödyntää laaja-alaisten asiakokonaisuuksien tarkastelussa.</w:t>
      </w:r>
    </w:p>
    <w:p w14:paraId="084DD5BD" w14:textId="77777777" w:rsidR="00397E4D" w:rsidRPr="0023751F" w:rsidRDefault="00397E4D" w:rsidP="00397E4D">
      <w:pPr>
        <w:spacing w:after="0" w:line="276" w:lineRule="auto"/>
        <w:contextualSpacing/>
        <w:rPr>
          <w:rFonts w:cstheme="minorHAnsi"/>
        </w:rPr>
      </w:pPr>
    </w:p>
    <w:p w14:paraId="2D0D693C"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Laaja-alaisen osaamisen alueet tarjoavat opetuksessa käsiteltäviä sisältöjä, tavoitteita toiminnalle sekä perusteita erilaisten oppimisympäristöjen, työtapojen tai -menetelmien valinnalle. Toisen kotimaisen kielen opetuksessa laaja-alainen osaaminen näyttäytyy muun muassa miksi-kysymyksinä ja syy-seuraussuhteiden pohtimisena. Kielet tarjoavat mahdollisuuden kehittää luovaa toimintaa eri opiskelutapoja kokeillen, mutta myös älyllisyydestä ja kielen estetiikasta nauttien. </w:t>
      </w:r>
    </w:p>
    <w:p w14:paraId="768AF7C3" w14:textId="77777777" w:rsidR="00397E4D" w:rsidRPr="0023751F" w:rsidRDefault="00397E4D" w:rsidP="00397E4D">
      <w:pPr>
        <w:spacing w:after="0" w:line="276" w:lineRule="auto"/>
        <w:contextualSpacing/>
        <w:rPr>
          <w:rFonts w:cstheme="minorHAnsi"/>
        </w:rPr>
      </w:pPr>
    </w:p>
    <w:p w14:paraId="4C4FF34B"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opiskelun kautta tarkastellaan yksilön ja yhteisön identiteettien rakentumista ja ryhmässä toimimista. Kaikkea opiskelijoiden kielitaitoa arvostetaan ja pyritään hyödyntämään, mikä mahdollistaa opiskelijan </w:t>
      </w:r>
      <w:r w:rsidRPr="0023751F">
        <w:rPr>
          <w:rFonts w:cstheme="minorHAnsi"/>
          <w:b/>
        </w:rPr>
        <w:t xml:space="preserve">hyvinvointi- </w:t>
      </w:r>
      <w:r w:rsidRPr="00C22C78">
        <w:rPr>
          <w:rFonts w:cstheme="minorHAnsi"/>
        </w:rPr>
        <w:t>ja</w:t>
      </w:r>
      <w:r w:rsidRPr="0023751F">
        <w:rPr>
          <w:rFonts w:cstheme="minorHAnsi"/>
          <w:b/>
        </w:rPr>
        <w:t xml:space="preserve"> vuorovaikutusosaamisen </w:t>
      </w:r>
      <w:r w:rsidRPr="0023751F">
        <w:rPr>
          <w:rFonts w:cstheme="minorHAnsi"/>
          <w:color w:val="000000" w:themeColor="text1"/>
        </w:rPr>
        <w:t>sekä minäpystyvyyden</w:t>
      </w:r>
      <w:r w:rsidRPr="0023751F">
        <w:rPr>
          <w:rFonts w:cstheme="minorHAnsi"/>
        </w:rPr>
        <w:t xml:space="preserve"> kasvattamisen. Empatia, hyvät tavat ja rakentavan vuorovaikutuksen (</w:t>
      </w:r>
      <w:proofErr w:type="spellStart"/>
      <w:r w:rsidRPr="0023751F">
        <w:rPr>
          <w:rFonts w:cstheme="minorHAnsi"/>
        </w:rPr>
        <w:t>mediaatio</w:t>
      </w:r>
      <w:proofErr w:type="spellEnd"/>
      <w:r w:rsidRPr="0023751F">
        <w:rPr>
          <w:rFonts w:cstheme="minorHAnsi"/>
        </w:rPr>
        <w:t xml:space="preserve">)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32355D0A" w14:textId="77777777" w:rsidR="00397E4D" w:rsidRPr="0023751F" w:rsidRDefault="00397E4D" w:rsidP="00397E4D">
      <w:pPr>
        <w:spacing w:after="0" w:line="276" w:lineRule="auto"/>
        <w:contextualSpacing/>
        <w:rPr>
          <w:rFonts w:cstheme="minorHAnsi"/>
        </w:rPr>
      </w:pPr>
    </w:p>
    <w:p w14:paraId="443F057A" w14:textId="77777777" w:rsidR="00397E4D" w:rsidRPr="0023751F" w:rsidRDefault="00397E4D" w:rsidP="00397E4D">
      <w:pPr>
        <w:spacing w:after="0" w:line="276" w:lineRule="auto"/>
        <w:contextualSpacing/>
        <w:rPr>
          <w:rFonts w:cstheme="minorHAnsi"/>
        </w:rPr>
      </w:pPr>
      <w:r w:rsidRPr="0023751F">
        <w:rPr>
          <w:rFonts w:cstheme="minorHAnsi"/>
        </w:rPr>
        <w:t>Opiskelija kehittää kielenopiskelutaitojaan tunnistamalla itselleen sopivia strategioita oppia toista kotimaista kieltä ja arvioimalla oman oppimisensa edistymistä. Häntä ohjataan ymmärtämään monipuolisen kielitaidon merkitys jatko-opinnoissa ja työelämässä sekä kieli-identiteetin rakentamisessa.</w:t>
      </w:r>
    </w:p>
    <w:p w14:paraId="40C1DFAE" w14:textId="77777777" w:rsidR="00397E4D" w:rsidRPr="0023751F" w:rsidRDefault="00397E4D" w:rsidP="00397E4D">
      <w:pPr>
        <w:spacing w:after="0" w:line="276" w:lineRule="auto"/>
        <w:contextualSpacing/>
        <w:rPr>
          <w:rFonts w:cstheme="minorHAnsi"/>
        </w:rPr>
      </w:pPr>
    </w:p>
    <w:p w14:paraId="68AEDF30" w14:textId="3C3370B2" w:rsidR="00397E4D" w:rsidRPr="0023751F" w:rsidRDefault="00397E4D" w:rsidP="00397E4D">
      <w:pPr>
        <w:spacing w:after="0" w:line="276" w:lineRule="auto"/>
        <w:contextualSpacing/>
        <w:rPr>
          <w:rFonts w:cstheme="minorHAnsi"/>
        </w:rPr>
      </w:pPr>
      <w:r w:rsidRPr="0023751F">
        <w:rPr>
          <w:rFonts w:cstheme="minorHAnsi"/>
        </w:rPr>
        <w:t xml:space="preserve">Eri tieteen- ja tiedonaloja sekä taiteita yhdistävänä oppiaineena kielet avaavat yhtymäkohtia muihin oppiaineisiin sekä </w:t>
      </w:r>
      <w:r w:rsidRPr="0023751F">
        <w:rPr>
          <w:rFonts w:cstheme="minorHAnsi"/>
          <w:b/>
        </w:rPr>
        <w:t>monitieteiseen ja luovaan osaamiseen</w:t>
      </w:r>
      <w:r w:rsidRPr="0023751F">
        <w:rPr>
          <w:rFonts w:cstheme="minorHAnsi"/>
        </w:rPr>
        <w:t>. Temaattiset opinnot ja oppiainerajat ylittävät opintokokonaisuudet kannustavat opiskelijaa hyödyntämään eri kielten vähäistäkin</w:t>
      </w:r>
      <w:r w:rsidRPr="0023751F">
        <w:rPr>
          <w:rFonts w:cstheme="minorHAnsi"/>
          <w:i/>
          <w:iCs/>
        </w:rPr>
        <w:t xml:space="preserve"> </w:t>
      </w:r>
      <w:r w:rsidRPr="0023751F">
        <w:rPr>
          <w:rFonts w:cstheme="minorHAnsi"/>
        </w:rPr>
        <w:t>taitoaan ja monikielistä kompetenssiaan. Tärkeää on asiakokonaisuuksien, kysymysten ja ratkaisujen työstäminen vuorovaikutuksessa muiden kanssa. Opetuksessa tavoitellaan tilanteita, joissa opiskelija pääsee turvallisesti haastamaan oman osaamisensa rajoja. Toisen kotimaisen kielen opiskelu ja osaaminen avaavat mahdollisuuksia päästä käsiksi monenlaisiin diskursseihin, tietoihin,</w:t>
      </w:r>
      <w:r w:rsidR="00B049BB" w:rsidRPr="0023751F">
        <w:rPr>
          <w:rFonts w:cstheme="minorHAnsi"/>
        </w:rPr>
        <w:t xml:space="preserve"> </w:t>
      </w:r>
      <w:r w:rsidRPr="0023751F">
        <w:rPr>
          <w:rFonts w:cstheme="minorHAnsi"/>
        </w:rPr>
        <w:t>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sekä tarjoamalla merkityksellisiä, avoimia ja riittävän haastavia tehtäviä</w:t>
      </w:r>
      <w:r w:rsidR="001206F0" w:rsidRPr="0023751F">
        <w:rPr>
          <w:rFonts w:cstheme="minorHAnsi"/>
        </w:rPr>
        <w:t>.</w:t>
      </w:r>
    </w:p>
    <w:p w14:paraId="17B5317F" w14:textId="77777777" w:rsidR="00397E4D" w:rsidRPr="0023751F" w:rsidRDefault="00397E4D" w:rsidP="00397E4D">
      <w:pPr>
        <w:spacing w:after="0" w:line="276" w:lineRule="auto"/>
        <w:contextualSpacing/>
        <w:rPr>
          <w:rFonts w:cstheme="minorHAnsi"/>
        </w:rPr>
      </w:pPr>
    </w:p>
    <w:p w14:paraId="1D388EAF"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opiskelu vahvistaa opiskelijan </w:t>
      </w:r>
      <w:r w:rsidRPr="0023751F">
        <w:rPr>
          <w:rFonts w:cstheme="minorHAnsi"/>
          <w:b/>
        </w:rPr>
        <w:t>yhteiskunnallista osaamista</w:t>
      </w:r>
      <w:r w:rsidRPr="0023751F">
        <w:rPr>
          <w:rFonts w:cstheme="minorHAnsi"/>
        </w:rPr>
        <w:t xml:space="preserve">. Opetus antaa kielellisiä ja kulttuurisia valmiuksia sekä eväitä osallisuuteen ja aktiiviseen vaikuttamiseen yhteiskunnassa ja kansainvälisessä maailmassa. Samalla rakennetaan yhteyksiä </w:t>
      </w:r>
      <w:r w:rsidRPr="0023751F">
        <w:rPr>
          <w:rFonts w:cstheme="minorHAnsi"/>
        </w:rPr>
        <w:lastRenderedPageBreak/>
        <w:t>demokratiakasvatukseen ja tasa-arvonäkökulmiin sekä kieliä koskeviin</w:t>
      </w:r>
      <w:r w:rsidRPr="0023751F">
        <w:t xml:space="preserve"> </w:t>
      </w:r>
      <w:r w:rsidRPr="0023751F">
        <w:rPr>
          <w:rFonts w:cstheme="minorHAnsi"/>
        </w:rPr>
        <w:t>pohdintoihin, kuten enemmistö- tai vähemmistökysymyksiin, kielipolitiikkaan tai kielidiversiteetin vähenemiseen.</w:t>
      </w:r>
      <w:r w:rsidR="00B049BB" w:rsidRPr="0023751F">
        <w:rPr>
          <w:rFonts w:cstheme="minorHAnsi"/>
        </w:rPr>
        <w:t xml:space="preserve"> </w:t>
      </w:r>
      <w:r w:rsidRPr="0023751F">
        <w:rPr>
          <w:rFonts w:cstheme="minorHAnsi"/>
        </w:rPr>
        <w:t>Toisen kotimaisen kielen ruotsin opintojen mahdollistamat taidot ja kontaktit helpottavat opiskelijan siirtymistä jatko-opintoihin, työelämään ja kansalaisaktiivisuutta edellyttäviin tehtäviin.</w:t>
      </w:r>
    </w:p>
    <w:p w14:paraId="1DC6963C" w14:textId="77777777" w:rsidR="00397E4D" w:rsidRPr="0023751F" w:rsidRDefault="00397E4D" w:rsidP="00397E4D">
      <w:pPr>
        <w:spacing w:after="0" w:line="276" w:lineRule="auto"/>
        <w:contextualSpacing/>
        <w:rPr>
          <w:rFonts w:cstheme="minorHAnsi"/>
        </w:rPr>
      </w:pPr>
    </w:p>
    <w:p w14:paraId="667E3A49"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opinnot vahvistavat </w:t>
      </w:r>
      <w:r w:rsidRPr="0023751F">
        <w:rPr>
          <w:rFonts w:cstheme="minorHAnsi"/>
          <w:b/>
        </w:rPr>
        <w:t>eettisyyttä ja ympäristöosaamista</w:t>
      </w:r>
      <w:r w:rsidRPr="0023751F">
        <w:rPr>
          <w:rFonts w:cstheme="minorHAnsi"/>
        </w:rPr>
        <w:t xml:space="preserve"> mahdollistamalla myötäelämisen ja ongelmien ymmärtämisen oman kielen asettamia rajoja laajemmin. Globaalit ympäristökysymykset, kuten ilmastonmuutos, luonnon monimuotoisuuden väheneminen sekä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sekä kehittämään vastuuntuntoaan ja taitoaan toimia rakentavasti eri yhteyksissä. </w:t>
      </w:r>
    </w:p>
    <w:p w14:paraId="138EEF18" w14:textId="77777777" w:rsidR="00397E4D" w:rsidRPr="0023751F" w:rsidRDefault="00397E4D" w:rsidP="00397E4D">
      <w:pPr>
        <w:spacing w:after="0" w:line="276" w:lineRule="auto"/>
        <w:contextualSpacing/>
        <w:rPr>
          <w:rFonts w:cstheme="minorHAnsi"/>
        </w:rPr>
      </w:pPr>
    </w:p>
    <w:p w14:paraId="6D7726C3" w14:textId="77777777" w:rsidR="00397E4D" w:rsidRPr="0023751F" w:rsidRDefault="00397E4D" w:rsidP="00397E4D">
      <w:pPr>
        <w:spacing w:after="0" w:line="276" w:lineRule="auto"/>
        <w:contextualSpacing/>
        <w:rPr>
          <w:rFonts w:cstheme="minorHAnsi"/>
          <w:strike/>
        </w:rPr>
      </w:pPr>
      <w:r w:rsidRPr="0023751F">
        <w:rPr>
          <w:rFonts w:cstheme="minorHAnsi"/>
          <w:b/>
        </w:rPr>
        <w:t xml:space="preserve">Globaali- ja kulttuuriosaamisen </w:t>
      </w:r>
      <w:r w:rsidRPr="0023751F">
        <w:rPr>
          <w:rFonts w:cstheme="minorHAnsi"/>
        </w:rPr>
        <w:t xml:space="preserve">osalta toisen kotimaisen kielen ruotsin opinnoissa vahvistetaan opiskelijan uteliaisuutta, motivaatiota ja taitoa toimia kulttuurisesti ja kielellisesti moninaisissa ympäristöissä ja yhteyksissä. Monipuolinen kielitaito ja ymmärrys toisen kotimaisen kielen käyttökelpoisuudesta kansallisessa, pohjoismaisessa ja kansainvälisessä yhteistyössä sekä globaalien kysymysten tarkastelussa syventävät opiskelijan maailmankansalaisen taitoja ja tarjoavat mahdollisuuksia monenkeskiseen, luovaan yhteistyöhön. Kieliopinnot vahvistavat kulttuuriperintöjen tuntemista ja tarjoavat luontevasti eri näkökulmia asioiden tarkasteluun. </w:t>
      </w:r>
    </w:p>
    <w:p w14:paraId="0F16E5C7" w14:textId="77777777" w:rsidR="00397E4D" w:rsidRPr="0023751F" w:rsidRDefault="00397E4D" w:rsidP="00397E4D">
      <w:pPr>
        <w:spacing w:after="0" w:line="276" w:lineRule="auto"/>
        <w:contextualSpacing/>
        <w:rPr>
          <w:rFonts w:cstheme="minorHAnsi"/>
        </w:rPr>
      </w:pPr>
    </w:p>
    <w:p w14:paraId="7C79BC29"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Ruotsin opetuksen yleiset tavoitteet</w:t>
      </w:r>
      <w:r w:rsidRPr="0023751F">
        <w:rPr>
          <w:rFonts w:cstheme="minorHAnsi"/>
          <w:sz w:val="24"/>
        </w:rPr>
        <w:t xml:space="preserve"> </w:t>
      </w:r>
    </w:p>
    <w:p w14:paraId="65346BED" w14:textId="77777777" w:rsidR="00397E4D" w:rsidRPr="0023751F" w:rsidRDefault="00397E4D" w:rsidP="00397E4D">
      <w:pPr>
        <w:spacing w:after="0" w:line="276" w:lineRule="auto"/>
        <w:contextualSpacing/>
        <w:rPr>
          <w:rFonts w:cstheme="minorHAnsi"/>
        </w:rPr>
      </w:pPr>
    </w:p>
    <w:p w14:paraId="271D46D4" w14:textId="0F9D75AD" w:rsidR="00397E4D" w:rsidRPr="0023751F" w:rsidRDefault="00397E4D" w:rsidP="00397E4D">
      <w:pPr>
        <w:spacing w:after="0" w:line="276" w:lineRule="auto"/>
        <w:contextualSpacing/>
        <w:rPr>
          <w:rFonts w:cstheme="minorHAnsi"/>
        </w:rPr>
      </w:pPr>
      <w:r w:rsidRPr="0023751F">
        <w:rPr>
          <w:rFonts w:cstheme="minorHAnsi"/>
        </w:rPr>
        <w:t xml:space="preserve">Ruotsin opetuksen yleiset tavoitteet liittyvät kulttuuriseen ja kielelliseen moninaisuuteen, opiskelutaitoihin sekä </w:t>
      </w:r>
      <w:r w:rsidR="003F34D9" w:rsidRPr="0023751F">
        <w:rPr>
          <w:rFonts w:cstheme="minorHAnsi"/>
          <w:iCs/>
          <w:color w:val="000000" w:themeColor="text1"/>
        </w:rPr>
        <w:t>vuorovaikutustaitoihin ja tekstin tulkinta- ja tuottamistaitoihin</w:t>
      </w:r>
      <w:r w:rsidRPr="0023751F">
        <w:rPr>
          <w:rFonts w:cstheme="minorHAnsi"/>
        </w:rPr>
        <w:t>. Tavoitealueittain yleiset tavoitteet ovat seuraavat.</w:t>
      </w:r>
    </w:p>
    <w:p w14:paraId="293303CA" w14:textId="77777777" w:rsidR="00397E4D" w:rsidRPr="0023751F" w:rsidRDefault="00397E4D" w:rsidP="00397E4D">
      <w:pPr>
        <w:spacing w:after="0" w:line="276" w:lineRule="auto"/>
        <w:contextualSpacing/>
        <w:rPr>
          <w:rFonts w:cstheme="minorHAnsi"/>
          <w:i/>
          <w:iCs/>
        </w:rPr>
      </w:pPr>
    </w:p>
    <w:p w14:paraId="25252EE1" w14:textId="77777777" w:rsidR="00397E4D" w:rsidRPr="0023751F" w:rsidRDefault="00397E4D" w:rsidP="00397E4D">
      <w:pPr>
        <w:spacing w:after="0" w:line="276" w:lineRule="auto"/>
        <w:contextualSpacing/>
        <w:rPr>
          <w:rFonts w:cstheme="minorHAnsi"/>
          <w:i/>
          <w:iCs/>
        </w:rPr>
      </w:pPr>
      <w:r w:rsidRPr="0023751F">
        <w:rPr>
          <w:rFonts w:cstheme="minorHAnsi"/>
          <w:i/>
          <w:iCs/>
        </w:rPr>
        <w:t>Kulttuurinen ja kielellinen moninaisuus</w:t>
      </w:r>
    </w:p>
    <w:p w14:paraId="1E84470E"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3A6AB58" w14:textId="77777777" w:rsidR="00397E4D" w:rsidRPr="0023751F" w:rsidRDefault="00397E4D" w:rsidP="00D37DE9">
      <w:pPr>
        <w:numPr>
          <w:ilvl w:val="0"/>
          <w:numId w:val="332"/>
        </w:numPr>
        <w:spacing w:after="0" w:line="276" w:lineRule="auto"/>
        <w:contextualSpacing/>
        <w:rPr>
          <w:rFonts w:cstheme="minorHAnsi"/>
        </w:rPr>
      </w:pPr>
      <w:r w:rsidRPr="0023751F">
        <w:rPr>
          <w:rFonts w:cstheme="minorHAnsi"/>
        </w:rPr>
        <w:t>rohkaistuu ruotsin kielen käyttäjänä ja toimijana kielellisesti ja kulttuurisesti moninaisessa maailmassa kansallisissa, pohjoismaisissa, eurooppalaisissa sekä globaaleissa kohtaamisissa, joissa ruotsin kielen hyödyntäminen on mahdollista ja joissa tavoitteena ei ole äidinkielenään ruotsia puhuvan tasoinen kielitaito vaan rakentavan vuorovaikutuksen ja keskinäisen ymmärryksen kasvattaminen</w:t>
      </w:r>
    </w:p>
    <w:p w14:paraId="3C081ED8" w14:textId="77777777" w:rsidR="00397E4D" w:rsidRPr="0023751F" w:rsidRDefault="00397E4D" w:rsidP="00D37DE9">
      <w:pPr>
        <w:numPr>
          <w:ilvl w:val="0"/>
          <w:numId w:val="332"/>
        </w:numPr>
        <w:spacing w:after="0" w:line="276" w:lineRule="auto"/>
        <w:contextualSpacing/>
        <w:rPr>
          <w:rFonts w:cstheme="minorHAnsi"/>
        </w:rPr>
      </w:pPr>
      <w:r w:rsidRPr="0023751F">
        <w:rPr>
          <w:rFonts w:cstheme="minorHAnsi"/>
        </w:rPr>
        <w:t>ymmärtää ruotsin kielen merkityksen Suomen toisena kansalliskielenä</w:t>
      </w:r>
    </w:p>
    <w:p w14:paraId="1E941013" w14:textId="77777777" w:rsidR="00397E4D" w:rsidRPr="0023751F" w:rsidRDefault="00397E4D" w:rsidP="00D37DE9">
      <w:pPr>
        <w:numPr>
          <w:ilvl w:val="0"/>
          <w:numId w:val="332"/>
        </w:numPr>
        <w:spacing w:after="0" w:line="276" w:lineRule="auto"/>
        <w:contextualSpacing/>
        <w:rPr>
          <w:rFonts w:cstheme="minorHAnsi"/>
        </w:rPr>
      </w:pPr>
      <w:r w:rsidRPr="0023751F">
        <w:rPr>
          <w:rFonts w:cstheme="minorHAnsi"/>
        </w:rPr>
        <w:t>osoittaa tietoa, taitoa ja tahtoa toimia rakentavasti ja luovasti ruotsin kielellä</w:t>
      </w:r>
    </w:p>
    <w:p w14:paraId="313966F2" w14:textId="77777777" w:rsidR="00397E4D" w:rsidRPr="0023751F" w:rsidRDefault="00397E4D" w:rsidP="00D37DE9">
      <w:pPr>
        <w:numPr>
          <w:ilvl w:val="0"/>
          <w:numId w:val="332"/>
        </w:numPr>
        <w:spacing w:after="0" w:line="276" w:lineRule="auto"/>
        <w:contextualSpacing/>
        <w:rPr>
          <w:rFonts w:cstheme="minorHAnsi"/>
        </w:rPr>
      </w:pPr>
      <w:r w:rsidRPr="0023751F">
        <w:rPr>
          <w:rFonts w:cstheme="minorHAnsi"/>
        </w:rPr>
        <w:t>kokee kielellisen repertuaarinsa kasvattamisen mielekkääksi.</w:t>
      </w:r>
    </w:p>
    <w:p w14:paraId="022F14AE" w14:textId="77777777" w:rsidR="00397E4D" w:rsidRPr="0023751F" w:rsidRDefault="00397E4D" w:rsidP="00397E4D">
      <w:pPr>
        <w:spacing w:after="0" w:line="276" w:lineRule="auto"/>
        <w:ind w:left="720"/>
        <w:contextualSpacing/>
        <w:rPr>
          <w:rFonts w:cstheme="minorHAnsi"/>
        </w:rPr>
      </w:pPr>
    </w:p>
    <w:p w14:paraId="6339049E" w14:textId="77777777" w:rsidR="00397E4D" w:rsidRPr="0023751F" w:rsidRDefault="00397E4D" w:rsidP="00397E4D">
      <w:pPr>
        <w:spacing w:after="0" w:line="276" w:lineRule="auto"/>
        <w:contextualSpacing/>
        <w:rPr>
          <w:rFonts w:cstheme="minorHAnsi"/>
          <w:i/>
          <w:iCs/>
        </w:rPr>
      </w:pPr>
      <w:r w:rsidRPr="0023751F">
        <w:rPr>
          <w:rFonts w:cstheme="minorHAnsi"/>
          <w:i/>
          <w:iCs/>
        </w:rPr>
        <w:t>Opiskelutaidot</w:t>
      </w:r>
    </w:p>
    <w:p w14:paraId="1D72FE1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F8A76EB" w14:textId="77777777" w:rsidR="00397E4D" w:rsidRPr="0023751F" w:rsidRDefault="00397E4D" w:rsidP="00D37DE9">
      <w:pPr>
        <w:numPr>
          <w:ilvl w:val="0"/>
          <w:numId w:val="333"/>
        </w:numPr>
        <w:spacing w:after="0" w:line="276" w:lineRule="auto"/>
        <w:contextualSpacing/>
        <w:rPr>
          <w:rFonts w:cstheme="minorHAnsi"/>
        </w:rPr>
      </w:pPr>
      <w:r w:rsidRPr="0023751F">
        <w:rPr>
          <w:rFonts w:cstheme="minorHAnsi"/>
        </w:rPr>
        <w:t>osaa asettaa tavoitteita ja arvioida kehittymistään osana jatkuvaa oppimisprosessia</w:t>
      </w:r>
    </w:p>
    <w:p w14:paraId="5E0108E9" w14:textId="77777777" w:rsidR="00397E4D" w:rsidRPr="0023751F" w:rsidRDefault="00397E4D" w:rsidP="00D37DE9">
      <w:pPr>
        <w:numPr>
          <w:ilvl w:val="0"/>
          <w:numId w:val="333"/>
        </w:numPr>
        <w:spacing w:after="0" w:line="276" w:lineRule="auto"/>
        <w:contextualSpacing/>
        <w:rPr>
          <w:rFonts w:cstheme="minorHAnsi"/>
        </w:rPr>
      </w:pPr>
      <w:r w:rsidRPr="0023751F">
        <w:rPr>
          <w:rFonts w:cstheme="minorHAnsi"/>
        </w:rPr>
        <w:t xml:space="preserve">tunnistaa omia vahvuuksiaan ja kehittämiskohtiaan kielenoppijana </w:t>
      </w:r>
    </w:p>
    <w:p w14:paraId="68BFAFEE" w14:textId="77777777" w:rsidR="00397E4D" w:rsidRPr="0023751F" w:rsidRDefault="00397E4D" w:rsidP="00D37DE9">
      <w:pPr>
        <w:numPr>
          <w:ilvl w:val="0"/>
          <w:numId w:val="333"/>
        </w:numPr>
        <w:spacing w:after="0" w:line="276" w:lineRule="auto"/>
        <w:contextualSpacing/>
        <w:rPr>
          <w:rFonts w:cstheme="minorHAnsi"/>
        </w:rPr>
      </w:pPr>
      <w:r w:rsidRPr="0023751F">
        <w:rPr>
          <w:rFonts w:cstheme="minorHAnsi"/>
        </w:rPr>
        <w:t>osaa käyttää tehokkaasti erilaisia kielenopiskelustrategioita ja työvälineitä</w:t>
      </w:r>
    </w:p>
    <w:p w14:paraId="1CCD1CC6" w14:textId="77777777" w:rsidR="00397E4D" w:rsidRPr="0023751F" w:rsidRDefault="00397E4D" w:rsidP="00D37DE9">
      <w:pPr>
        <w:numPr>
          <w:ilvl w:val="0"/>
          <w:numId w:val="333"/>
        </w:numPr>
        <w:spacing w:after="0" w:line="276" w:lineRule="auto"/>
        <w:contextualSpacing/>
        <w:rPr>
          <w:rFonts w:cstheme="minorHAnsi"/>
        </w:rPr>
      </w:pPr>
      <w:r w:rsidRPr="0023751F">
        <w:rPr>
          <w:rFonts w:cstheme="minorHAnsi"/>
        </w:rPr>
        <w:t>muodostaa käsityksen kielitaidon jatkuvasta kehittämisestä myös lukio-opintojen päättymisen jälkeen.</w:t>
      </w:r>
    </w:p>
    <w:p w14:paraId="03D58D35" w14:textId="77777777" w:rsidR="00397E4D" w:rsidRPr="0023751F" w:rsidRDefault="00397E4D" w:rsidP="00397E4D">
      <w:pPr>
        <w:spacing w:after="0" w:line="276" w:lineRule="auto"/>
        <w:ind w:left="720"/>
        <w:contextualSpacing/>
        <w:rPr>
          <w:rFonts w:cstheme="minorHAnsi"/>
        </w:rPr>
      </w:pPr>
    </w:p>
    <w:p w14:paraId="3296E35A" w14:textId="77777777" w:rsidR="00397E4D" w:rsidRPr="0023751F" w:rsidRDefault="00397E4D" w:rsidP="00397E4D">
      <w:pPr>
        <w:spacing w:after="0" w:line="276" w:lineRule="auto"/>
        <w:contextualSpacing/>
        <w:rPr>
          <w:rFonts w:cstheme="minorHAnsi"/>
          <w:i/>
          <w:iCs/>
        </w:rPr>
      </w:pPr>
      <w:r w:rsidRPr="0023751F">
        <w:rPr>
          <w:rFonts w:cstheme="minorHAnsi"/>
          <w:i/>
          <w:iCs/>
        </w:rPr>
        <w:t>Vuorovaikutustaidot, tekstin tulkinta- ja tuottamistaidot</w:t>
      </w:r>
    </w:p>
    <w:p w14:paraId="619CB6E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421B97F" w14:textId="77777777" w:rsidR="00397E4D" w:rsidRPr="0023751F" w:rsidRDefault="00397E4D" w:rsidP="00D37DE9">
      <w:pPr>
        <w:numPr>
          <w:ilvl w:val="0"/>
          <w:numId w:val="334"/>
        </w:numPr>
        <w:spacing w:after="0" w:line="276" w:lineRule="auto"/>
        <w:contextualSpacing/>
        <w:rPr>
          <w:rFonts w:cstheme="minorHAnsi"/>
        </w:rPr>
      </w:pPr>
      <w:r w:rsidRPr="0023751F">
        <w:rPr>
          <w:rFonts w:cstheme="minorHAnsi"/>
        </w:rPr>
        <w:t>harjaantuu ja rohkaistuu käyttämään ruotsin kieltä laaja-alaisesti ja monipuolisesti</w:t>
      </w:r>
    </w:p>
    <w:p w14:paraId="2CD62776" w14:textId="77777777" w:rsidR="00397E4D" w:rsidRPr="0023751F" w:rsidRDefault="00397E4D" w:rsidP="00D37DE9">
      <w:pPr>
        <w:numPr>
          <w:ilvl w:val="0"/>
          <w:numId w:val="334"/>
        </w:numPr>
        <w:spacing w:after="0" w:line="276" w:lineRule="auto"/>
        <w:contextualSpacing/>
        <w:rPr>
          <w:rFonts w:cstheme="minorHAnsi"/>
        </w:rPr>
      </w:pPr>
      <w:r w:rsidRPr="0023751F">
        <w:rPr>
          <w:rFonts w:cstheme="minorHAnsi"/>
        </w:rPr>
        <w:t>saa kokemuksia monenlaisista ruotsinkielisistä opiskelu- ja kielenkäyttöympäristöistä</w:t>
      </w:r>
    </w:p>
    <w:p w14:paraId="2EB4AA0B" w14:textId="77777777" w:rsidR="00397E4D" w:rsidRPr="0023751F" w:rsidRDefault="00397E4D" w:rsidP="00D37DE9">
      <w:pPr>
        <w:numPr>
          <w:ilvl w:val="0"/>
          <w:numId w:val="335"/>
        </w:numPr>
        <w:spacing w:after="0" w:line="276" w:lineRule="auto"/>
        <w:contextualSpacing/>
        <w:rPr>
          <w:rFonts w:cstheme="minorHAnsi"/>
        </w:rPr>
      </w:pPr>
      <w:r w:rsidRPr="0023751F">
        <w:rPr>
          <w:rFonts w:cstheme="minorHAnsi"/>
        </w:rPr>
        <w:t xml:space="preserve">osaa suhteuttaa omaa osaamistaan tavoitteeksi asetettuihin kehittyvän kielitaidon kuvausasteikon </w:t>
      </w:r>
      <w:proofErr w:type="spellStart"/>
      <w:r w:rsidRPr="0023751F">
        <w:rPr>
          <w:rFonts w:cstheme="minorHAnsi"/>
        </w:rPr>
        <w:t>taitotasoihin</w:t>
      </w:r>
      <w:proofErr w:type="spellEnd"/>
      <w:r w:rsidRPr="0023751F">
        <w:rPr>
          <w:rFonts w:cstheme="minorHAnsi"/>
        </w:rPr>
        <w:t xml:space="preserve"> (liite 2) alla olevan taulukon mukaisesti sekä asettaa omia tavoitteitaan, arvioida taitojensa kehittymistä ja kehittää niitä edelleen.</w:t>
      </w:r>
    </w:p>
    <w:p w14:paraId="63EC291B" w14:textId="77777777" w:rsidR="00397E4D" w:rsidRPr="0023751F" w:rsidRDefault="00397E4D" w:rsidP="00397E4D">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46"/>
        <w:gridCol w:w="2473"/>
        <w:gridCol w:w="1992"/>
        <w:gridCol w:w="2539"/>
      </w:tblGrid>
      <w:tr w:rsidR="00397E4D" w:rsidRPr="0023751F" w14:paraId="397F2F86" w14:textId="77777777" w:rsidTr="00B358D3">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1EB17" w14:textId="77777777" w:rsidR="00397E4D" w:rsidRPr="0023751F" w:rsidRDefault="00397E4D" w:rsidP="00B358D3">
            <w:pPr>
              <w:spacing w:after="0" w:line="276" w:lineRule="auto"/>
              <w:contextualSpacing/>
              <w:rPr>
                <w:rFonts w:cstheme="minorHAnsi"/>
                <w:b/>
              </w:rPr>
            </w:pPr>
            <w:r w:rsidRPr="0023751F">
              <w:rPr>
                <w:rFonts w:cstheme="minorHAnsi"/>
                <w:b/>
              </w:rPr>
              <w:t>Kieli ja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4BBFA" w14:textId="77777777" w:rsidR="00397E4D" w:rsidRPr="0023751F" w:rsidRDefault="00397E4D" w:rsidP="00B358D3">
            <w:pPr>
              <w:spacing w:after="0" w:line="276" w:lineRule="auto"/>
              <w:contextualSpacing/>
              <w:rPr>
                <w:rFonts w:cstheme="minorHAnsi"/>
                <w:i/>
                <w:iCs/>
              </w:rPr>
            </w:pPr>
            <w:r w:rsidRPr="0023751F">
              <w:rPr>
                <w:rFonts w:cstheme="minorHAnsi"/>
                <w:b/>
              </w:rPr>
              <w:t>Taito toimia vuorovaikutuksessa</w:t>
            </w:r>
            <w:r w:rsidRPr="0023751F">
              <w:rPr>
                <w:rFonts w:cstheme="minorHAnsi"/>
                <w:i/>
                <w:iCs/>
              </w:rPr>
              <w:t xml:space="preserve"> (suluissa perusopetuksen päättövaiheessa asetetut </w:t>
            </w:r>
            <w:proofErr w:type="spellStart"/>
            <w:r w:rsidRPr="0023751F">
              <w:rPr>
                <w:rFonts w:cstheme="minorHAnsi"/>
                <w:i/>
                <w:iCs/>
              </w:rPr>
              <w:t>taitotasotavoitteet</w:t>
            </w:r>
            <w:proofErr w:type="spellEnd"/>
            <w:r w:rsidRPr="0023751F">
              <w:rPr>
                <w:rFonts w:cstheme="minorHAnsi"/>
                <w:i/>
                <w:iCs/>
              </w:rPr>
              <w:t>)</w:t>
            </w:r>
          </w:p>
          <w:p w14:paraId="683C51F1" w14:textId="77777777" w:rsidR="00397E4D" w:rsidRPr="0023751F" w:rsidRDefault="00397E4D" w:rsidP="00B358D3">
            <w:pPr>
              <w:spacing w:after="0" w:line="276" w:lineRule="auto"/>
              <w:contextualSpacing/>
              <w:rPr>
                <w:rFonts w:cstheme="minorHAnsi"/>
              </w:rPr>
            </w:pP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06882" w14:textId="77777777" w:rsidR="00397E4D" w:rsidRPr="0023751F" w:rsidRDefault="00397E4D" w:rsidP="00B358D3">
            <w:pPr>
              <w:spacing w:after="0" w:line="276" w:lineRule="auto"/>
              <w:contextualSpacing/>
              <w:rPr>
                <w:rFonts w:cstheme="minorHAnsi"/>
              </w:rPr>
            </w:pPr>
            <w:r w:rsidRPr="0023751F">
              <w:rPr>
                <w:rFonts w:cstheme="minorHAnsi"/>
                <w:b/>
              </w:rPr>
              <w:t>Taito tulkita tekstejä</w:t>
            </w:r>
            <w:r w:rsidRPr="0023751F">
              <w:rPr>
                <w:rFonts w:cstheme="minorHAnsi"/>
              </w:rPr>
              <w:t xml:space="preserve"> </w:t>
            </w:r>
            <w:r w:rsidRPr="0023751F">
              <w:rPr>
                <w:rFonts w:cstheme="minorHAnsi"/>
                <w:i/>
                <w:iCs/>
              </w:rPr>
              <w:t xml:space="preserve">(suluissa perusopetuksen päättövaiheessa asetetut </w:t>
            </w:r>
            <w:proofErr w:type="spellStart"/>
            <w:r w:rsidRPr="0023751F">
              <w:rPr>
                <w:rFonts w:cstheme="minorHAnsi"/>
                <w:i/>
                <w:iCs/>
              </w:rPr>
              <w:t>taitotasotavoitteet</w:t>
            </w:r>
            <w:proofErr w:type="spellEnd"/>
            <w:r w:rsidRPr="0023751F">
              <w:rPr>
                <w:rFonts w:cstheme="minorHAnsi"/>
                <w:i/>
                <w:iCs/>
              </w:rPr>
              <w:t>)</w:t>
            </w:r>
          </w:p>
          <w:p w14:paraId="0F563AE4" w14:textId="77777777" w:rsidR="00397E4D" w:rsidRPr="0023751F" w:rsidRDefault="00397E4D" w:rsidP="00B358D3">
            <w:pPr>
              <w:spacing w:after="0" w:line="276" w:lineRule="auto"/>
              <w:contextualSpacing/>
              <w:rPr>
                <w:rFonts w:cstheme="minorHAnsi"/>
              </w:rPr>
            </w:pP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DF373" w14:textId="77777777" w:rsidR="00397E4D" w:rsidRPr="0023751F" w:rsidRDefault="00397E4D" w:rsidP="00B358D3">
            <w:pPr>
              <w:spacing w:after="0" w:line="276" w:lineRule="auto"/>
              <w:contextualSpacing/>
              <w:rPr>
                <w:rFonts w:cstheme="minorHAnsi"/>
              </w:rPr>
            </w:pPr>
            <w:r w:rsidRPr="0023751F">
              <w:rPr>
                <w:rFonts w:cstheme="minorHAnsi"/>
                <w:b/>
              </w:rPr>
              <w:t>Taito tuottaa tekstejä</w:t>
            </w:r>
            <w:r w:rsidRPr="0023751F">
              <w:rPr>
                <w:rFonts w:cstheme="minorHAnsi"/>
              </w:rPr>
              <w:t xml:space="preserve"> </w:t>
            </w:r>
            <w:r w:rsidRPr="0023751F">
              <w:rPr>
                <w:rFonts w:cstheme="minorHAnsi"/>
                <w:i/>
                <w:iCs/>
              </w:rPr>
              <w:t xml:space="preserve">(suluissa perusopetuksen päättövaiheessa asetetut </w:t>
            </w:r>
            <w:proofErr w:type="spellStart"/>
            <w:r w:rsidRPr="0023751F">
              <w:rPr>
                <w:rFonts w:cstheme="minorHAnsi"/>
                <w:i/>
                <w:iCs/>
              </w:rPr>
              <w:t>taitotasotavoitteet</w:t>
            </w:r>
            <w:proofErr w:type="spellEnd"/>
            <w:r w:rsidRPr="0023751F">
              <w:rPr>
                <w:rFonts w:cstheme="minorHAnsi"/>
                <w:i/>
                <w:iCs/>
              </w:rPr>
              <w:t>)</w:t>
            </w:r>
          </w:p>
          <w:p w14:paraId="6A116C93" w14:textId="77777777" w:rsidR="00397E4D" w:rsidRPr="0023751F" w:rsidRDefault="00397E4D" w:rsidP="00B358D3">
            <w:pPr>
              <w:spacing w:after="0" w:line="276" w:lineRule="auto"/>
              <w:contextualSpacing/>
              <w:rPr>
                <w:rFonts w:cstheme="minorHAnsi"/>
              </w:rPr>
            </w:pPr>
          </w:p>
        </w:tc>
      </w:tr>
      <w:tr w:rsidR="00397E4D" w:rsidRPr="0023751F" w14:paraId="111F54A7" w14:textId="77777777" w:rsidTr="00B358D3">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F05A3" w14:textId="77777777" w:rsidR="00397E4D" w:rsidRPr="0023751F" w:rsidRDefault="00397E4D" w:rsidP="00B358D3">
            <w:pPr>
              <w:spacing w:after="0" w:line="276" w:lineRule="auto"/>
              <w:contextualSpacing/>
              <w:rPr>
                <w:rFonts w:cstheme="minorHAnsi"/>
              </w:rPr>
            </w:pPr>
            <w:r w:rsidRPr="0023751F">
              <w:rPr>
                <w:rFonts w:cstheme="minorHAnsi"/>
              </w:rPr>
              <w:t>A-oppimäärä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835DF"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7AF49"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C665A" w14:textId="0C374CF3" w:rsidR="00397E4D" w:rsidRPr="0023751F" w:rsidRDefault="00397E4D" w:rsidP="00B358D3">
            <w:pPr>
              <w:spacing w:after="0" w:line="276" w:lineRule="auto"/>
              <w:contextualSpacing/>
              <w:rPr>
                <w:rFonts w:cstheme="minorHAnsi"/>
              </w:rPr>
            </w:pPr>
            <w:r w:rsidRPr="0023751F">
              <w:rPr>
                <w:rFonts w:cstheme="minorHAnsi"/>
              </w:rPr>
              <w:t>B1.2</w:t>
            </w:r>
            <w:r w:rsidRPr="0023751F">
              <w:rPr>
                <w:rFonts w:cstheme="minorHAnsi"/>
                <w:i/>
                <w:iCs/>
              </w:rPr>
              <w:t xml:space="preserve"> (A</w:t>
            </w:r>
            <w:r w:rsidR="0027292C" w:rsidRPr="0023751F">
              <w:rPr>
                <w:rFonts w:cstheme="minorHAnsi"/>
                <w:i/>
                <w:iCs/>
              </w:rPr>
              <w:t>2</w:t>
            </w:r>
            <w:r w:rsidRPr="0023751F">
              <w:rPr>
                <w:rFonts w:cstheme="minorHAnsi"/>
                <w:i/>
                <w:iCs/>
              </w:rPr>
              <w:t>.1)</w:t>
            </w:r>
          </w:p>
        </w:tc>
      </w:tr>
      <w:tr w:rsidR="00397E4D" w:rsidRPr="0023751F" w14:paraId="5CF5A58F" w14:textId="77777777" w:rsidTr="00B358D3">
        <w:trPr>
          <w:trHeight w:val="5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F48DB" w14:textId="77777777" w:rsidR="00397E4D" w:rsidRPr="0023751F" w:rsidRDefault="00397E4D" w:rsidP="00B358D3">
            <w:pPr>
              <w:spacing w:after="0" w:line="276" w:lineRule="auto"/>
              <w:contextualSpacing/>
              <w:rPr>
                <w:rFonts w:cstheme="minorHAnsi"/>
              </w:rPr>
            </w:pPr>
            <w:r w:rsidRPr="0023751F">
              <w:rPr>
                <w:rFonts w:cstheme="minorHAnsi"/>
              </w:rPr>
              <w:t>B1-oppimäärä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AF09E"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DCF5D"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90730"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r>
      <w:tr w:rsidR="00397E4D" w:rsidRPr="0023751F" w14:paraId="4DBAC798" w14:textId="77777777" w:rsidTr="00B358D3">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D5928" w14:textId="68A71DA0" w:rsidR="00397E4D" w:rsidRPr="0023751F" w:rsidRDefault="00397E4D" w:rsidP="00B358D3">
            <w:pPr>
              <w:spacing w:after="0" w:line="276" w:lineRule="auto"/>
              <w:contextualSpacing/>
              <w:rPr>
                <w:rFonts w:cstheme="minorHAnsi"/>
              </w:rPr>
            </w:pPr>
            <w:r w:rsidRPr="0023751F">
              <w:rPr>
                <w:rFonts w:cstheme="minorHAnsi"/>
              </w:rPr>
              <w:t xml:space="preserve"> B3-oppimäärä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23731" w14:textId="77777777" w:rsidR="00397E4D" w:rsidRPr="0023751F" w:rsidRDefault="00397E4D" w:rsidP="00B358D3">
            <w:pPr>
              <w:spacing w:after="0" w:line="276" w:lineRule="auto"/>
              <w:contextualSpacing/>
              <w:rPr>
                <w:rFonts w:cstheme="minorHAnsi"/>
              </w:rPr>
            </w:pPr>
            <w:r w:rsidRPr="0023751F">
              <w:rPr>
                <w:rFonts w:cstheme="minorHAnsi"/>
                <w:iCs/>
              </w:rPr>
              <w:t>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BF63E" w14:textId="77777777" w:rsidR="00397E4D" w:rsidRPr="0023751F" w:rsidRDefault="00397E4D" w:rsidP="00B358D3">
            <w:pPr>
              <w:spacing w:after="0" w:line="276" w:lineRule="auto"/>
              <w:contextualSpacing/>
              <w:rPr>
                <w:rFonts w:cstheme="minorHAnsi"/>
              </w:rPr>
            </w:pPr>
            <w:r w:rsidRPr="0023751F">
              <w:rPr>
                <w:rFonts w:cstheme="minorHAnsi"/>
                <w:iCs/>
              </w:rPr>
              <w:t>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27F24" w14:textId="77777777" w:rsidR="00397E4D" w:rsidRPr="0023751F" w:rsidRDefault="00397E4D" w:rsidP="00B358D3">
            <w:pPr>
              <w:spacing w:after="0" w:line="276" w:lineRule="auto"/>
              <w:contextualSpacing/>
              <w:rPr>
                <w:rFonts w:cstheme="minorHAnsi"/>
              </w:rPr>
            </w:pPr>
            <w:r w:rsidRPr="0023751F">
              <w:rPr>
                <w:rFonts w:cstheme="minorHAnsi"/>
              </w:rPr>
              <w:t>A2.1</w:t>
            </w:r>
          </w:p>
          <w:p w14:paraId="2A746105" w14:textId="77777777" w:rsidR="00397E4D" w:rsidRPr="0023751F" w:rsidRDefault="00397E4D" w:rsidP="00B358D3">
            <w:pPr>
              <w:spacing w:after="0" w:line="276" w:lineRule="auto"/>
              <w:contextualSpacing/>
              <w:rPr>
                <w:rFonts w:cstheme="minorHAnsi"/>
              </w:rPr>
            </w:pPr>
          </w:p>
        </w:tc>
      </w:tr>
      <w:tr w:rsidR="00397E4D" w:rsidRPr="0023751F" w14:paraId="3EDD8657" w14:textId="77777777" w:rsidTr="00B358D3">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7F6B3" w14:textId="77777777" w:rsidR="00397E4D" w:rsidRPr="0023751F" w:rsidRDefault="00397E4D" w:rsidP="00B358D3">
            <w:pPr>
              <w:spacing w:after="0" w:line="276" w:lineRule="auto"/>
              <w:contextualSpacing/>
              <w:rPr>
                <w:rFonts w:cstheme="minorHAnsi"/>
              </w:rPr>
            </w:pPr>
            <w:r w:rsidRPr="0023751F">
              <w:rPr>
                <w:rFonts w:cstheme="minorHAnsi"/>
              </w:rPr>
              <w:t>Äidinkielenomainen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FFAC2" w14:textId="77777777" w:rsidR="00397E4D" w:rsidRPr="0023751F" w:rsidRDefault="00397E4D" w:rsidP="00B358D3">
            <w:pPr>
              <w:spacing w:after="0" w:line="276" w:lineRule="auto"/>
              <w:contextualSpacing/>
              <w:rPr>
                <w:rFonts w:cstheme="minorHAnsi"/>
              </w:rPr>
            </w:pPr>
            <w:r w:rsidRPr="0023751F">
              <w:rPr>
                <w:rFonts w:cstheme="minorHAnsi"/>
              </w:rPr>
              <w:t xml:space="preserve">B2.2 </w:t>
            </w:r>
            <w:r w:rsidRPr="0023751F">
              <w:rPr>
                <w:rFonts w:cstheme="minorHAnsi"/>
                <w:i/>
              </w:rPr>
              <w:t>(B1.2)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3B421" w14:textId="77777777" w:rsidR="00397E4D" w:rsidRPr="0023751F" w:rsidRDefault="00397E4D" w:rsidP="00B358D3">
            <w:pPr>
              <w:spacing w:after="0" w:line="276" w:lineRule="auto"/>
              <w:contextualSpacing/>
              <w:rPr>
                <w:rFonts w:cstheme="minorHAnsi"/>
              </w:rPr>
            </w:pPr>
            <w:r w:rsidRPr="0023751F">
              <w:rPr>
                <w:rFonts w:cstheme="minorHAnsi"/>
              </w:rPr>
              <w:t>B2.2</w:t>
            </w:r>
            <w:r w:rsidRPr="0023751F">
              <w:rPr>
                <w:rFonts w:cstheme="minorHAnsi"/>
                <w:i/>
                <w:iCs/>
              </w:rPr>
              <w:t xml:space="preserve"> (B1.2)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20CAF" w14:textId="77777777" w:rsidR="00397E4D" w:rsidRPr="0023751F" w:rsidRDefault="00397E4D" w:rsidP="00B358D3">
            <w:pPr>
              <w:spacing w:after="0" w:line="276" w:lineRule="auto"/>
              <w:contextualSpacing/>
              <w:rPr>
                <w:rFonts w:cstheme="minorHAnsi"/>
              </w:rPr>
            </w:pPr>
            <w:r w:rsidRPr="0023751F">
              <w:rPr>
                <w:rFonts w:cstheme="minorHAnsi"/>
              </w:rPr>
              <w:t xml:space="preserve"> B2.2 </w:t>
            </w:r>
            <w:r w:rsidRPr="0023751F">
              <w:rPr>
                <w:rFonts w:cstheme="minorHAnsi"/>
                <w:i/>
              </w:rPr>
              <w:t>(B1.2)</w:t>
            </w:r>
          </w:p>
        </w:tc>
      </w:tr>
    </w:tbl>
    <w:p w14:paraId="53779FAE" w14:textId="77777777" w:rsidR="00397E4D" w:rsidRPr="0023751F" w:rsidRDefault="00397E4D" w:rsidP="00397E4D">
      <w:pPr>
        <w:spacing w:after="0" w:line="276" w:lineRule="auto"/>
        <w:contextualSpacing/>
        <w:rPr>
          <w:rFonts w:cstheme="minorHAnsi"/>
          <w:b/>
          <w:bCs/>
        </w:rPr>
      </w:pPr>
    </w:p>
    <w:p w14:paraId="2F35BB84"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3B67809C" w14:textId="77777777" w:rsidR="00397E4D" w:rsidRPr="0023751F" w:rsidRDefault="00397E4D" w:rsidP="00397E4D">
      <w:pPr>
        <w:spacing w:after="0" w:line="276" w:lineRule="auto"/>
        <w:contextualSpacing/>
        <w:rPr>
          <w:rFonts w:cstheme="minorHAnsi"/>
          <w:b/>
          <w:bCs/>
          <w:sz w:val="24"/>
        </w:rPr>
      </w:pPr>
    </w:p>
    <w:p w14:paraId="0CBDA95B"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Arvioinnin tehtävä toisessa kotimaisessa kielessä ruotsissa on tukea opiskelijan kehittymistä ruotsin kielellä toimijana. Monipuolinen arviointi ja onnistunut, kannustava palaute tukevat opiskelijan minäpystyvyyttä ja vahvistavat opiskelumotivaatiota. </w:t>
      </w:r>
    </w:p>
    <w:p w14:paraId="6316C2E0" w14:textId="77777777" w:rsidR="00397E4D" w:rsidRPr="0023751F" w:rsidRDefault="00397E4D" w:rsidP="00397E4D">
      <w:pPr>
        <w:spacing w:after="0" w:line="276" w:lineRule="auto"/>
        <w:contextualSpacing/>
        <w:rPr>
          <w:rFonts w:cstheme="minorHAnsi"/>
        </w:rPr>
      </w:pPr>
    </w:p>
    <w:p w14:paraId="7B3EFBC4"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3A4D79BA" w14:textId="77777777" w:rsidR="00397E4D" w:rsidRPr="0023751F" w:rsidRDefault="00397E4D" w:rsidP="00397E4D">
      <w:pPr>
        <w:spacing w:after="0" w:line="276" w:lineRule="auto"/>
        <w:contextualSpacing/>
        <w:rPr>
          <w:rFonts w:cstheme="minorHAnsi"/>
        </w:rPr>
      </w:pPr>
    </w:p>
    <w:p w14:paraId="4943A139" w14:textId="77777777" w:rsidR="00397E4D" w:rsidRPr="0023751F" w:rsidRDefault="00397E4D" w:rsidP="00397E4D">
      <w:pPr>
        <w:spacing w:after="0" w:line="276" w:lineRule="auto"/>
        <w:contextualSpacing/>
        <w:rPr>
          <w:rFonts w:cstheme="minorHAnsi"/>
        </w:rPr>
      </w:pPr>
      <w:r w:rsidRPr="0023751F">
        <w:rPr>
          <w:rFonts w:cstheme="minorHAnsi"/>
        </w:rPr>
        <w:t>Arvioinnin kohteena ovat opiskelijan vuorovaikutusosaaminen, tekstin tulkinta- ja vuorovaikutustaidot sekä kulttuurisen ja kielellisen moninaisuuden tavoitealueeseen kytketty osaaminen. Arvioinnin kohteena ovat myös opiskelijan opiskelutaidot, kuten opiskelustrategioiden kehittämisen taidot sekä oppimisen edistämistä tukevat työskentelytaidot.</w:t>
      </w:r>
    </w:p>
    <w:p w14:paraId="428CDA94" w14:textId="77777777" w:rsidR="00397E4D" w:rsidRPr="0023751F" w:rsidRDefault="00397E4D" w:rsidP="00397E4D">
      <w:pPr>
        <w:spacing w:after="0" w:line="276" w:lineRule="auto"/>
        <w:contextualSpacing/>
        <w:rPr>
          <w:rFonts w:cstheme="minorHAnsi"/>
        </w:rPr>
      </w:pPr>
    </w:p>
    <w:p w14:paraId="30AA358F" w14:textId="3B0B2F10" w:rsidR="00397E4D" w:rsidRPr="0023751F" w:rsidRDefault="00397E4D" w:rsidP="00397E4D">
      <w:pPr>
        <w:spacing w:after="0" w:line="276" w:lineRule="auto"/>
        <w:contextualSpacing/>
        <w:rPr>
          <w:rFonts w:cstheme="minorHAnsi"/>
        </w:rPr>
      </w:pPr>
      <w:r w:rsidRPr="0023751F">
        <w:rPr>
          <w:rFonts w:cstheme="minorHAnsi"/>
        </w:rPr>
        <w:t xml:space="preserve">Arvioinnin tukena, opettajan työvälineenä sekä opiskelijan itse- ja vertaisarvioinnin välineenä käytetään soveltuvin osin </w:t>
      </w:r>
      <w:r w:rsidR="00161AB5" w:rsidRPr="0023751F">
        <w:rPr>
          <w:rFonts w:cstheme="minorHAnsi"/>
        </w:rPr>
        <w:t>e</w:t>
      </w:r>
      <w:r w:rsidRPr="0023751F">
        <w:rPr>
          <w:rFonts w:cstheme="minorHAnsi"/>
        </w:rPr>
        <w:t xml:space="preserve">urooppalaiseen viitekehykseen (CEFR) perustuvaa kehittyvän kielitaidon </w:t>
      </w:r>
      <w:r w:rsidRPr="0023751F">
        <w:rPr>
          <w:rFonts w:cstheme="minorHAnsi"/>
        </w:rPr>
        <w:lastRenderedPageBreak/>
        <w:t>kuvausasteikkoa (liite 2). Arvioinnin tukena voidaan myös hyödyntää toisen kotimaisen kielen ruotsin taidon sertifiointiin tarkoitettuja kansallisesti tunnustettuja tutkintojärjestelmiä.</w:t>
      </w:r>
    </w:p>
    <w:p w14:paraId="0CD587F8" w14:textId="77777777" w:rsidR="00397E4D" w:rsidRPr="0023751F" w:rsidRDefault="00397E4D" w:rsidP="00397E4D">
      <w:pPr>
        <w:spacing w:after="0" w:line="276" w:lineRule="auto"/>
        <w:contextualSpacing/>
        <w:rPr>
          <w:rFonts w:cstheme="minorHAnsi"/>
        </w:rPr>
      </w:pPr>
    </w:p>
    <w:p w14:paraId="76CDE079" w14:textId="77777777" w:rsidR="00397E4D" w:rsidRPr="0023751F" w:rsidRDefault="00397E4D" w:rsidP="00397E4D">
      <w:pPr>
        <w:spacing w:after="0" w:line="276" w:lineRule="auto"/>
        <w:contextualSpacing/>
        <w:rPr>
          <w:rFonts w:cstheme="minorHAnsi"/>
        </w:rPr>
      </w:pPr>
      <w:r w:rsidRPr="0023751F">
        <w:rPr>
          <w:rFonts w:cstheme="minorHAnsi"/>
        </w:rPr>
        <w:t xml:space="preserve">Opintojen alkuvaiheessa palautteenannossa painottuu opiskelijan taito kehittää kielenopiskelutaitojaan. Opintojen edetessä kehittyvän kielitaidon kuvausasteikkoa voidaan hyödyntää enenevästi opiskelijan vuorovaikutus-, tulkinta- ja tuottamistaitojen tasoa määriteltäessä. </w:t>
      </w:r>
    </w:p>
    <w:p w14:paraId="532988AD" w14:textId="77777777" w:rsidR="00397E4D" w:rsidRPr="0023751F" w:rsidRDefault="00397E4D" w:rsidP="00397E4D">
      <w:pPr>
        <w:spacing w:after="0" w:line="276" w:lineRule="auto"/>
        <w:contextualSpacing/>
        <w:rPr>
          <w:rFonts w:cstheme="minorHAnsi"/>
        </w:rPr>
      </w:pPr>
    </w:p>
    <w:p w14:paraId="7B6D4576" w14:textId="77777777" w:rsidR="00397E4D" w:rsidRPr="0023751F" w:rsidRDefault="00397E4D" w:rsidP="00397E4D">
      <w:pPr>
        <w:spacing w:after="0" w:line="276" w:lineRule="auto"/>
        <w:contextualSpacing/>
        <w:rPr>
          <w:rFonts w:cstheme="minorHAnsi"/>
        </w:rPr>
      </w:pPr>
      <w:r w:rsidRPr="0023751F">
        <w:rPr>
          <w:rFonts w:cstheme="minorHAnsi"/>
        </w:rPr>
        <w:t xml:space="preserve">Arvosanan muodostamisessa otetaan systemaattisesti huomioon kaikki tavoitealueet, mukaan lukien opiskelutaitojen kehittämiseen liittyvät tavoitteet, joskin </w:t>
      </w:r>
      <w:proofErr w:type="spellStart"/>
      <w:r w:rsidRPr="0023751F">
        <w:rPr>
          <w:rFonts w:cstheme="minorHAnsi"/>
        </w:rPr>
        <w:t>opintojaksokohtaiset</w:t>
      </w:r>
      <w:proofErr w:type="spellEnd"/>
      <w:r w:rsidRPr="0023751F">
        <w:rPr>
          <w:rFonts w:cstheme="minorHAnsi"/>
        </w:rPr>
        <w:t xml:space="preserve"> painotukset voivat vaihdella.   </w:t>
      </w:r>
    </w:p>
    <w:p w14:paraId="2A0EC04C" w14:textId="77777777" w:rsidR="00397E4D" w:rsidRPr="0023751F" w:rsidRDefault="00397E4D" w:rsidP="00397E4D">
      <w:pPr>
        <w:spacing w:after="0" w:line="276" w:lineRule="auto"/>
        <w:contextualSpacing/>
        <w:rPr>
          <w:rFonts w:cstheme="minorHAnsi"/>
        </w:rPr>
      </w:pPr>
    </w:p>
    <w:p w14:paraId="12F3E3FA" w14:textId="77777777" w:rsidR="00397E4D" w:rsidRPr="0023751F" w:rsidRDefault="00397E4D" w:rsidP="00397E4D">
      <w:pPr>
        <w:spacing w:after="0" w:line="276" w:lineRule="auto"/>
        <w:contextualSpacing/>
        <w:rPr>
          <w:rFonts w:cstheme="minorHAnsi"/>
          <w:b/>
          <w:i/>
          <w:iCs/>
        </w:rPr>
      </w:pPr>
      <w:r w:rsidRPr="0023751F">
        <w:rPr>
          <w:rFonts w:cstheme="minorHAnsi"/>
          <w:b/>
          <w:i/>
          <w:iCs/>
        </w:rPr>
        <w:t>Suullisen kielitaidon arviointi</w:t>
      </w:r>
    </w:p>
    <w:p w14:paraId="317DA26C" w14:textId="77777777" w:rsidR="00397E4D" w:rsidRPr="0023751F" w:rsidRDefault="00397E4D" w:rsidP="00397E4D">
      <w:pPr>
        <w:spacing w:after="0" w:line="276" w:lineRule="auto"/>
        <w:contextualSpacing/>
        <w:rPr>
          <w:rFonts w:cstheme="minorHAnsi"/>
          <w:b/>
          <w:i/>
        </w:rPr>
      </w:pPr>
    </w:p>
    <w:p w14:paraId="3BCCD058"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Kielten opetuksessa opiskelijalta arvioidaan kielitaidon muiden osa-alueiden lisäksi suullinen kielitaito. Suullista kielitaitoa voidaan arvioida erillisellä kokeella. </w:t>
      </w:r>
      <w:r w:rsidRPr="0023751F">
        <w:rPr>
          <w:rFonts w:cstheme="minorHAnsi"/>
          <w:iCs/>
        </w:rPr>
        <w:t>(Lukiolaki 714/2018, 37 § 4 mom.)</w:t>
      </w:r>
    </w:p>
    <w:p w14:paraId="3B6181E8" w14:textId="77777777" w:rsidR="00397E4D" w:rsidRPr="0023751F" w:rsidRDefault="00397E4D" w:rsidP="00397E4D">
      <w:pPr>
        <w:spacing w:after="0" w:line="276" w:lineRule="auto"/>
        <w:contextualSpacing/>
        <w:rPr>
          <w:rFonts w:cstheme="minorHAnsi"/>
          <w:i/>
          <w:iCs/>
        </w:rPr>
      </w:pPr>
    </w:p>
    <w:p w14:paraId="26C17521" w14:textId="150816CB" w:rsidR="00397E4D" w:rsidRPr="0023751F" w:rsidRDefault="00397E4D" w:rsidP="00397E4D">
      <w:pPr>
        <w:spacing w:after="0" w:line="276" w:lineRule="auto"/>
        <w:contextualSpacing/>
        <w:rPr>
          <w:rFonts w:cstheme="minorHAnsi"/>
          <w:i/>
          <w:iCs/>
        </w:rPr>
      </w:pPr>
      <w:r w:rsidRPr="0023751F">
        <w:rPr>
          <w:rFonts w:cstheme="minorHAnsi"/>
          <w:i/>
          <w:iCs/>
        </w:rPr>
        <w:t xml:space="preserve">Lukiokoulutuksen oppimäärän suorittaneelle opiskelijalle annetaan päättötodistus. Lukiokoulutukseen valmistavan koulutuksen oppimäärän suorittamisesta annetaan todistus. – – </w:t>
      </w:r>
      <w:r w:rsidRPr="0023751F">
        <w:rPr>
          <w:rFonts w:cstheme="minorHAnsi"/>
          <w:iCs/>
        </w:rPr>
        <w:t>[Lukiolain 39 §:n]</w:t>
      </w:r>
      <w:r w:rsidRPr="0023751F">
        <w:rPr>
          <w:rFonts w:cstheme="minorHAnsi"/>
          <w:i/>
          <w:iCs/>
        </w:rPr>
        <w:t xml:space="preserve"> 1 ja 2 momentissa tarkoitettujen todistusten liitteenä annetaan lisäksi erillinen todistus lukiodiplomin ja suullisen kielitaidon kokeen suorittamisesta. </w:t>
      </w:r>
      <w:r w:rsidRPr="0023751F">
        <w:rPr>
          <w:rFonts w:cstheme="minorHAnsi"/>
          <w:iCs/>
        </w:rPr>
        <w:t>(Lukiolaki 714/201</w:t>
      </w:r>
      <w:r w:rsidR="00AC1A48" w:rsidRPr="0023751F">
        <w:rPr>
          <w:rFonts w:cstheme="minorHAnsi"/>
          <w:iCs/>
        </w:rPr>
        <w:t>8</w:t>
      </w:r>
      <w:r w:rsidRPr="0023751F">
        <w:rPr>
          <w:rFonts w:cstheme="minorHAnsi"/>
          <w:iCs/>
        </w:rPr>
        <w:t>, 39 § 3 mom.)</w:t>
      </w:r>
    </w:p>
    <w:p w14:paraId="66B73047" w14:textId="77777777" w:rsidR="00397E4D" w:rsidRPr="0023751F" w:rsidRDefault="00397E4D" w:rsidP="00397E4D">
      <w:pPr>
        <w:spacing w:after="0" w:line="276" w:lineRule="auto"/>
        <w:contextualSpacing/>
        <w:rPr>
          <w:rFonts w:cstheme="minorHAnsi"/>
        </w:rPr>
      </w:pPr>
    </w:p>
    <w:p w14:paraId="1CC403F7"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ruotsin pakollisten ja valinnaisten opintojen aikana arvioidaan myös opiskelijan suullista kielitaitoa. </w:t>
      </w:r>
    </w:p>
    <w:p w14:paraId="26D8CAFC" w14:textId="77777777" w:rsidR="00397E4D" w:rsidRPr="0023751F" w:rsidRDefault="00397E4D" w:rsidP="00397E4D">
      <w:pPr>
        <w:spacing w:after="0" w:line="276" w:lineRule="auto"/>
        <w:contextualSpacing/>
        <w:rPr>
          <w:rFonts w:cstheme="minorHAnsi"/>
        </w:rPr>
      </w:pPr>
    </w:p>
    <w:p w14:paraId="65EFFE7C" w14:textId="77777777" w:rsidR="00397E4D" w:rsidRPr="0023751F" w:rsidRDefault="00397E4D" w:rsidP="00397E4D">
      <w:pPr>
        <w:spacing w:after="0" w:line="276" w:lineRule="auto"/>
        <w:contextualSpacing/>
        <w:rPr>
          <w:rFonts w:cstheme="minorHAnsi"/>
        </w:rPr>
      </w:pPr>
      <w:r w:rsidRPr="0023751F">
        <w:rPr>
          <w:rFonts w:cstheme="minorHAnsi"/>
        </w:rPr>
        <w:t>Valinnaisiin opintoihin kuuluvan toisen kotimaisen kielen ruotsin A-oppimäärän moduulin 8, B1-oppimäärän moduulin 6 sekä äidinkielenomaisen ruotsin oppimäärän moduulin 8 opintojen aikana suullisen kielitaidon arviointi perustuu opintojen aikaisiin näyttöihin sekä Opetushallituksen tuottamasta</w:t>
      </w:r>
      <w:r w:rsidR="00B049BB" w:rsidRPr="0023751F">
        <w:rPr>
          <w:rFonts w:cstheme="minorHAnsi"/>
        </w:rPr>
        <w:t xml:space="preserve"> </w:t>
      </w:r>
      <w:r w:rsidRPr="0023751F">
        <w:rPr>
          <w:rFonts w:cstheme="minorHAnsi"/>
        </w:rPr>
        <w:t>suullisen kielitaidon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4302CC30" w14:textId="77777777" w:rsidR="00397E4D" w:rsidRPr="0023751F" w:rsidRDefault="00397E4D" w:rsidP="00397E4D">
      <w:pPr>
        <w:spacing w:after="0" w:line="276" w:lineRule="auto"/>
        <w:contextualSpacing/>
        <w:rPr>
          <w:rFonts w:cstheme="minorHAnsi"/>
        </w:rPr>
      </w:pPr>
    </w:p>
    <w:p w14:paraId="5D6031EA" w14:textId="77777777" w:rsidR="00397E4D" w:rsidRPr="0023751F" w:rsidRDefault="00397E4D" w:rsidP="00397E4D">
      <w:pPr>
        <w:spacing w:after="0" w:line="276" w:lineRule="auto"/>
        <w:contextualSpacing/>
        <w:rPr>
          <w:rFonts w:cstheme="minorHAnsi"/>
        </w:rPr>
      </w:pPr>
      <w:r w:rsidRPr="0023751F">
        <w:rPr>
          <w:rFonts w:cstheme="minorHAnsi"/>
        </w:rPr>
        <w:t xml:space="preserve">B3-oppimäärän osalta opiskelijan suullista kielitaitoa arvioidaan Opetushallituksen tuottaman erillisen ohjeistuksen mukaisesti. </w:t>
      </w:r>
    </w:p>
    <w:p w14:paraId="4E67CE1A" w14:textId="77777777" w:rsidR="00397E4D" w:rsidRPr="0023751F" w:rsidRDefault="00397E4D" w:rsidP="00397E4D">
      <w:pPr>
        <w:spacing w:after="0" w:line="276" w:lineRule="auto"/>
        <w:contextualSpacing/>
        <w:rPr>
          <w:rFonts w:cstheme="minorHAnsi"/>
        </w:rPr>
      </w:pPr>
    </w:p>
    <w:p w14:paraId="7F5A8B17" w14:textId="77777777" w:rsidR="00397E4D" w:rsidRPr="0023751F" w:rsidRDefault="00397E4D" w:rsidP="00397E4D">
      <w:pPr>
        <w:spacing w:after="0" w:line="276" w:lineRule="auto"/>
        <w:contextualSpacing/>
        <w:rPr>
          <w:rFonts w:cstheme="minorHAnsi"/>
        </w:rPr>
      </w:pPr>
      <w:r w:rsidRPr="0023751F">
        <w:rPr>
          <w:rFonts w:cstheme="minorHAnsi"/>
        </w:rPr>
        <w:t>Opintoihin kuuluva suullisen kielitaidon kokeen suoritus tai muut Opetushallituksen ohjeistuksen mukaiset näytöt arvioidaan ruotsin kielelle ja asianomaiselle oppimäärälle lukion opetussuunnitelman perusteissa asetettuja tavoitteita vasten.</w:t>
      </w:r>
    </w:p>
    <w:p w14:paraId="4F96F4C7" w14:textId="77777777" w:rsidR="00397E4D" w:rsidRPr="0023751F" w:rsidRDefault="00397E4D" w:rsidP="00397E4D">
      <w:pPr>
        <w:spacing w:after="0" w:line="276" w:lineRule="auto"/>
        <w:contextualSpacing/>
        <w:rPr>
          <w:rFonts w:cstheme="minorHAnsi"/>
        </w:rPr>
      </w:pPr>
    </w:p>
    <w:p w14:paraId="6D396735" w14:textId="77777777" w:rsidR="00397E4D" w:rsidRPr="0023751F" w:rsidRDefault="00397E4D" w:rsidP="00397E4D">
      <w:pPr>
        <w:spacing w:after="0" w:line="276" w:lineRule="auto"/>
        <w:contextualSpacing/>
        <w:rPr>
          <w:rFonts w:cstheme="minorHAnsi"/>
        </w:rPr>
      </w:pPr>
      <w:r w:rsidRPr="0023751F">
        <w:rPr>
          <w:rFonts w:cstheme="minorHAnsi"/>
        </w:rPr>
        <w:t>Opetushallituksen tuottamasta suullisen kielitaidon kokeesta tai erillisen ohjeistuksen mukaisista näytöistä annetaan erillinen todistus lukion päättötodistuksen liitteenä.</w:t>
      </w:r>
    </w:p>
    <w:p w14:paraId="4E395231" w14:textId="77777777" w:rsidR="00397E4D" w:rsidRPr="0023751F" w:rsidRDefault="00397E4D" w:rsidP="00397E4D">
      <w:pPr>
        <w:spacing w:after="0" w:line="276" w:lineRule="auto"/>
        <w:contextualSpacing/>
        <w:rPr>
          <w:rFonts w:cstheme="minorHAnsi"/>
        </w:rPr>
      </w:pPr>
    </w:p>
    <w:p w14:paraId="29178B57" w14:textId="77777777" w:rsidR="00B049BB" w:rsidRPr="0023751F" w:rsidRDefault="00B049BB" w:rsidP="00B049BB">
      <w:pPr>
        <w:spacing w:after="0" w:line="276" w:lineRule="auto"/>
        <w:ind w:left="720"/>
        <w:contextualSpacing/>
        <w:rPr>
          <w:rFonts w:cstheme="minorHAnsi"/>
        </w:rPr>
      </w:pPr>
    </w:p>
    <w:p w14:paraId="07494BAC" w14:textId="77777777" w:rsidR="00397E4D" w:rsidRPr="0023751F" w:rsidRDefault="00397E4D" w:rsidP="00397E4D">
      <w:pPr>
        <w:keepNext/>
        <w:keepLines/>
        <w:spacing w:after="0" w:line="276" w:lineRule="auto"/>
        <w:contextualSpacing/>
        <w:outlineLvl w:val="3"/>
        <w:rPr>
          <w:rFonts w:eastAsia="Arial" w:cstheme="minorHAnsi"/>
          <w:b/>
          <w:color w:val="0070C0"/>
          <w:sz w:val="28"/>
          <w:lang w:val="fi" w:eastAsia="fi-FI"/>
        </w:rPr>
      </w:pPr>
      <w:bookmarkStart w:id="131" w:name="_Toc70529063"/>
      <w:r w:rsidRPr="0023751F">
        <w:rPr>
          <w:rFonts w:eastAsia="Arial" w:cstheme="minorHAnsi"/>
          <w:b/>
          <w:color w:val="0070C0"/>
          <w:sz w:val="28"/>
          <w:lang w:val="fi" w:eastAsia="fi-FI"/>
        </w:rPr>
        <w:lastRenderedPageBreak/>
        <w:t>6.4.1.2 Ruotsi, B1-oppimäärä</w:t>
      </w:r>
      <w:bookmarkEnd w:id="131"/>
    </w:p>
    <w:p w14:paraId="21E8A867" w14:textId="77777777" w:rsidR="00397E4D" w:rsidRPr="0023751F" w:rsidRDefault="00397E4D" w:rsidP="00397E4D">
      <w:pPr>
        <w:spacing w:after="0" w:line="276" w:lineRule="auto"/>
        <w:contextualSpacing/>
        <w:rPr>
          <w:rFonts w:cstheme="minorHAnsi"/>
          <w:b/>
          <w:bCs/>
        </w:rPr>
      </w:pPr>
    </w:p>
    <w:p w14:paraId="7591439E"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 xml:space="preserve">Pakolliset opinnot </w:t>
      </w:r>
    </w:p>
    <w:p w14:paraId="60DBFA2F" w14:textId="77777777" w:rsidR="00397E4D" w:rsidRPr="0023751F" w:rsidRDefault="00397E4D" w:rsidP="00397E4D">
      <w:pPr>
        <w:spacing w:after="0" w:line="276" w:lineRule="auto"/>
        <w:contextualSpacing/>
        <w:rPr>
          <w:rFonts w:cstheme="minorHAnsi"/>
          <w:b/>
          <w:bCs/>
          <w:color w:val="FF0000"/>
          <w:sz w:val="24"/>
        </w:rPr>
      </w:pPr>
    </w:p>
    <w:p w14:paraId="7219CB97"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23751F">
        <w:rPr>
          <w:rFonts w:cstheme="minorHAnsi"/>
        </w:rPr>
        <w:t>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62A45CFC" w14:textId="77777777" w:rsidR="00397E4D" w:rsidRPr="0023751F" w:rsidRDefault="00397E4D" w:rsidP="00397E4D">
      <w:pPr>
        <w:spacing w:after="0" w:line="276" w:lineRule="auto"/>
        <w:contextualSpacing/>
        <w:rPr>
          <w:rFonts w:cstheme="minorHAnsi"/>
          <w:bCs/>
        </w:rPr>
      </w:pPr>
    </w:p>
    <w:p w14:paraId="56901692" w14:textId="77777777" w:rsidR="00397E4D" w:rsidRPr="0023751F" w:rsidRDefault="00397E4D" w:rsidP="00397E4D">
      <w:pPr>
        <w:spacing w:after="0" w:line="276" w:lineRule="auto"/>
        <w:contextualSpacing/>
        <w:rPr>
          <w:rFonts w:cstheme="minorHAnsi"/>
          <w:bCs/>
        </w:rPr>
      </w:pPr>
      <w:r w:rsidRPr="0023751F">
        <w:rPr>
          <w:rFonts w:cstheme="minorHAnsi"/>
          <w:bCs/>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70BED5DF" w14:textId="77777777" w:rsidR="00397E4D" w:rsidRPr="0023751F" w:rsidRDefault="00397E4D" w:rsidP="00397E4D">
      <w:pPr>
        <w:spacing w:after="0" w:line="276" w:lineRule="auto"/>
        <w:contextualSpacing/>
        <w:rPr>
          <w:rFonts w:cstheme="minorHAnsi"/>
          <w:bCs/>
        </w:rPr>
      </w:pPr>
    </w:p>
    <w:p w14:paraId="641FCF5C" w14:textId="54C5E950" w:rsidR="00397E4D" w:rsidRPr="0023751F" w:rsidRDefault="00397E4D" w:rsidP="00397E4D">
      <w:pPr>
        <w:spacing w:after="0" w:line="276" w:lineRule="auto"/>
        <w:contextualSpacing/>
        <w:rPr>
          <w:rFonts w:cstheme="minorHAnsi"/>
          <w:bCs/>
        </w:rPr>
      </w:pPr>
      <w:r w:rsidRPr="0023751F">
        <w:rPr>
          <w:rFonts w:cstheme="minorHAnsi"/>
          <w:bCs/>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bCs/>
        </w:rPr>
        <w:t xml:space="preserve">kielenkäyttötilanteissa. Moduulien 4–5 opinnoissa painotetaan kieltä tiedonhankinnan, olennaisen tiedon tiivistämisen ja tiedon jakamisen välineenä ottaen huomioon kohdekielen kehittyvän kielitaidon kuvausasteikon </w:t>
      </w:r>
      <w:proofErr w:type="spellStart"/>
      <w:r w:rsidRPr="0023751F">
        <w:rPr>
          <w:rFonts w:cstheme="minorHAnsi"/>
          <w:bCs/>
        </w:rPr>
        <w:t>tavoitetaso</w:t>
      </w:r>
      <w:proofErr w:type="spellEnd"/>
      <w:r w:rsidRPr="0023751F">
        <w:rPr>
          <w:rFonts w:cstheme="minorHAnsi"/>
          <w:bCs/>
        </w:rPr>
        <w:t xml:space="preserve"> lukio-opinnoille. </w:t>
      </w:r>
    </w:p>
    <w:p w14:paraId="3362E64C" w14:textId="77777777" w:rsidR="00397E4D" w:rsidRPr="0023751F" w:rsidRDefault="00397E4D" w:rsidP="00397E4D">
      <w:pPr>
        <w:spacing w:after="0" w:line="276" w:lineRule="auto"/>
        <w:contextualSpacing/>
        <w:rPr>
          <w:rFonts w:cstheme="minorHAnsi"/>
          <w:bCs/>
        </w:rPr>
      </w:pPr>
    </w:p>
    <w:p w14:paraId="7429BE55" w14:textId="77777777" w:rsidR="00397E4D" w:rsidRPr="0023751F" w:rsidRDefault="00397E4D" w:rsidP="00397E4D">
      <w:pPr>
        <w:spacing w:after="0" w:line="276" w:lineRule="auto"/>
        <w:contextualSpacing/>
        <w:rPr>
          <w:rFonts w:cstheme="minorHAnsi"/>
          <w:bCs/>
        </w:rPr>
      </w:pPr>
      <w:r w:rsidRPr="0023751F">
        <w:rPr>
          <w:rFonts w:cstheme="minorHAnsi"/>
          <w:bCs/>
        </w:rPr>
        <w:t>Pakollisten opintojen loppuvaiheessa huomio kiinnittyy vahvistamaan taitoja, joita opiskelija hyödyntää pystyäkseen jatkamaan osaamisensa omaehtoista kehittämistä.</w:t>
      </w:r>
    </w:p>
    <w:p w14:paraId="0077C316" w14:textId="77777777" w:rsidR="00397E4D" w:rsidRPr="0023751F" w:rsidRDefault="00397E4D" w:rsidP="00397E4D">
      <w:pPr>
        <w:spacing w:after="0" w:line="276" w:lineRule="auto"/>
        <w:contextualSpacing/>
        <w:rPr>
          <w:rFonts w:cstheme="minorHAnsi"/>
          <w:bCs/>
        </w:rPr>
      </w:pPr>
    </w:p>
    <w:p w14:paraId="0D83CE61" w14:textId="77777777" w:rsidR="00397E4D" w:rsidRPr="0023751F" w:rsidRDefault="00397E4D" w:rsidP="00397E4D">
      <w:pPr>
        <w:spacing w:after="0" w:line="276" w:lineRule="auto"/>
        <w:contextualSpacing/>
        <w:rPr>
          <w:rFonts w:cstheme="minorHAnsi"/>
          <w:bCs/>
        </w:rPr>
      </w:pPr>
      <w:r w:rsidRPr="0023751F">
        <w:rPr>
          <w:rFonts w:cstheme="minorHAnsi"/>
          <w:bCs/>
        </w:rPr>
        <w:t>Opintojen aikana varataan aikaa käsitellä ajankohtaisia tai paikallisia asioita, joista voidaan sopia yhdessä. Kaikkien opintojen aikana harjoitellaan monipuolisesti sekä suullista että kirjallista vuorovaikutusta.</w:t>
      </w:r>
    </w:p>
    <w:p w14:paraId="1491193D" w14:textId="016330F9" w:rsidR="00397E4D" w:rsidRDefault="00397E4D" w:rsidP="00397E4D">
      <w:pPr>
        <w:spacing w:after="0" w:line="276" w:lineRule="auto"/>
        <w:contextualSpacing/>
        <w:rPr>
          <w:rFonts w:cstheme="minorHAnsi"/>
        </w:rPr>
      </w:pPr>
    </w:p>
    <w:p w14:paraId="555A69F7" w14:textId="51E9E1D7" w:rsidR="00B20098" w:rsidRDefault="00B20098" w:rsidP="00397E4D">
      <w:pPr>
        <w:spacing w:after="0" w:line="276" w:lineRule="auto"/>
        <w:contextualSpacing/>
        <w:rPr>
          <w:rFonts w:cstheme="minorHAnsi"/>
          <w:b/>
          <w:i/>
        </w:rPr>
      </w:pPr>
      <w:r>
        <w:rPr>
          <w:rFonts w:cstheme="minorHAnsi"/>
          <w:b/>
          <w:i/>
        </w:rPr>
        <w:t>RUB11 ja RUB12 muodostavat opintojakson Ruotsin kieli käytössä</w:t>
      </w:r>
    </w:p>
    <w:p w14:paraId="1489E41D" w14:textId="77777777" w:rsidR="00B20098" w:rsidRPr="00B20098" w:rsidRDefault="00B20098" w:rsidP="00397E4D">
      <w:pPr>
        <w:spacing w:after="0" w:line="276" w:lineRule="auto"/>
        <w:contextualSpacing/>
        <w:rPr>
          <w:rFonts w:cstheme="minorHAnsi"/>
          <w:b/>
          <w:i/>
        </w:rPr>
      </w:pPr>
    </w:p>
    <w:p w14:paraId="1D81E868" w14:textId="27123C04" w:rsidR="00397E4D" w:rsidRPr="0023751F" w:rsidRDefault="00397E4D" w:rsidP="00397E4D">
      <w:pPr>
        <w:spacing w:after="0" w:line="276" w:lineRule="auto"/>
        <w:contextualSpacing/>
        <w:rPr>
          <w:rFonts w:cstheme="minorHAnsi"/>
          <w:b/>
          <w:bCs/>
        </w:rPr>
      </w:pPr>
      <w:r w:rsidRPr="0023751F">
        <w:rPr>
          <w:rFonts w:cstheme="minorHAnsi"/>
          <w:b/>
          <w:bCs/>
        </w:rPr>
        <w:t xml:space="preserve"> </w:t>
      </w:r>
      <w:r w:rsidRPr="0023751F">
        <w:rPr>
          <w:rFonts w:cstheme="minorHAnsi"/>
          <w:b/>
          <w:bCs/>
          <w:color w:val="0070C0"/>
        </w:rPr>
        <w:t xml:space="preserve">RUB11 </w:t>
      </w:r>
      <w:r w:rsidR="00C5142E" w:rsidRPr="00C87C86">
        <w:rPr>
          <w:rFonts w:cstheme="minorHAnsi"/>
          <w:b/>
          <w:bCs/>
          <w:color w:val="0070C0"/>
        </w:rPr>
        <w:t>Opiskelutaidot ja kieli-identiteetin rakentaminen</w:t>
      </w:r>
      <w:r w:rsidR="00C5142E" w:rsidRPr="00773112">
        <w:rPr>
          <w:rFonts w:cstheme="minorHAnsi"/>
          <w:b/>
          <w:bCs/>
          <w:color w:val="0070C0"/>
        </w:rPr>
        <w:t xml:space="preserve"> </w:t>
      </w:r>
      <w:r w:rsidRPr="0023751F">
        <w:rPr>
          <w:rFonts w:cstheme="minorHAnsi"/>
          <w:b/>
          <w:bCs/>
          <w:color w:val="0070C0"/>
        </w:rPr>
        <w:t>(1 op)</w:t>
      </w:r>
    </w:p>
    <w:p w14:paraId="1BBD9232" w14:textId="77777777" w:rsidR="00397E4D" w:rsidRPr="0023751F" w:rsidRDefault="00397E4D" w:rsidP="00397E4D">
      <w:pPr>
        <w:spacing w:after="0" w:line="276" w:lineRule="auto"/>
        <w:contextualSpacing/>
        <w:rPr>
          <w:rFonts w:cstheme="minorHAnsi"/>
        </w:rPr>
      </w:pPr>
    </w:p>
    <w:p w14:paraId="529E5108" w14:textId="77777777" w:rsidR="00397E4D" w:rsidRPr="0023751F" w:rsidRDefault="00397E4D" w:rsidP="00397E4D">
      <w:pPr>
        <w:spacing w:after="0" w:line="276" w:lineRule="auto"/>
        <w:contextualSpacing/>
        <w:rPr>
          <w:rFonts w:cstheme="minorHAnsi"/>
          <w:strike/>
        </w:rPr>
      </w:pPr>
      <w:r w:rsidRPr="0023751F">
        <w:rPr>
          <w:rFonts w:cstheme="minorHAnsi"/>
        </w:rPr>
        <w:t xml:space="preserve">Moduulin tehtävä on johdattaa ja motivoida opiskelijaa lukion toisen kotimaisen kielen opintoihin ja kasvattaa opiskelijan tietoisuutta omasta kieli- ja kulttuuritaustastaan vuorovaikutuksessa ryhmän kanssa. Moduulin tehtävänä on myös vahvistaa opiskelijan tietoisuutta ruotsin kielen taustasta, historiasta ja asemasta Suomessa sekä ohjata opiskelijaa löytämään ruotsin kielen vaikutuksesta kertovia kielellisiä ja kulttuurisia piirteitä omasta arjesta ja yhteiskunnasta. </w:t>
      </w:r>
    </w:p>
    <w:p w14:paraId="1E977F54" w14:textId="77777777" w:rsidR="00397E4D" w:rsidRPr="0023751F" w:rsidRDefault="00397E4D" w:rsidP="00397E4D">
      <w:pPr>
        <w:spacing w:after="0" w:line="276" w:lineRule="auto"/>
        <w:contextualSpacing/>
        <w:rPr>
          <w:rFonts w:cstheme="minorHAnsi"/>
          <w:i/>
        </w:rPr>
      </w:pPr>
    </w:p>
    <w:p w14:paraId="34FC8C6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7A287C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3EF67F" w14:textId="77777777" w:rsidR="00397E4D" w:rsidRPr="0023751F" w:rsidRDefault="00397E4D" w:rsidP="00D37DE9">
      <w:pPr>
        <w:numPr>
          <w:ilvl w:val="0"/>
          <w:numId w:val="336"/>
        </w:numPr>
        <w:spacing w:after="0" w:line="276" w:lineRule="auto"/>
        <w:contextualSpacing/>
        <w:rPr>
          <w:rFonts w:cstheme="minorHAnsi"/>
        </w:rPr>
      </w:pPr>
      <w:r w:rsidRPr="0023751F">
        <w:rPr>
          <w:rFonts w:cstheme="minorHAnsi"/>
        </w:rPr>
        <w:t>tunnistaa olemassa olevaa kielitaitoaan ja omia vahvuuksiaan</w:t>
      </w:r>
    </w:p>
    <w:p w14:paraId="37831185" w14:textId="77777777" w:rsidR="00397E4D" w:rsidRPr="0023751F" w:rsidRDefault="00397E4D" w:rsidP="00D37DE9">
      <w:pPr>
        <w:numPr>
          <w:ilvl w:val="0"/>
          <w:numId w:val="336"/>
        </w:numPr>
        <w:spacing w:after="0" w:line="276" w:lineRule="auto"/>
        <w:contextualSpacing/>
        <w:rPr>
          <w:rFonts w:cstheme="minorHAnsi"/>
        </w:rPr>
      </w:pPr>
      <w:r w:rsidRPr="0023751F">
        <w:rPr>
          <w:rFonts w:cstheme="minorHAnsi"/>
        </w:rPr>
        <w:t>rohkaistuu käyttämään ruotsin taitoaan arkipäiväisissä vuorovaikutustilanteissa painottaen suullista viestintää</w:t>
      </w:r>
    </w:p>
    <w:p w14:paraId="3A43FBAD" w14:textId="77777777" w:rsidR="00397E4D" w:rsidRPr="0023751F" w:rsidRDefault="00397E4D" w:rsidP="00D37DE9">
      <w:pPr>
        <w:numPr>
          <w:ilvl w:val="0"/>
          <w:numId w:val="336"/>
        </w:numPr>
        <w:spacing w:after="0" w:line="276" w:lineRule="auto"/>
        <w:contextualSpacing/>
        <w:rPr>
          <w:rFonts w:cstheme="minorHAnsi"/>
        </w:rPr>
      </w:pPr>
      <w:r w:rsidRPr="0023751F">
        <w:rPr>
          <w:rFonts w:cstheme="minorHAnsi"/>
        </w:rPr>
        <w:lastRenderedPageBreak/>
        <w:t xml:space="preserve">kehittää omia opiskelustrategioitaan ja vuorovaikutustaitojaan ja löytää itselle sopivia työtapoja </w:t>
      </w:r>
    </w:p>
    <w:p w14:paraId="5D1AE5F3" w14:textId="77777777" w:rsidR="00397E4D" w:rsidRPr="0023751F" w:rsidRDefault="00397E4D" w:rsidP="00D37DE9">
      <w:pPr>
        <w:numPr>
          <w:ilvl w:val="0"/>
          <w:numId w:val="336"/>
        </w:numPr>
        <w:spacing w:after="0" w:line="276" w:lineRule="auto"/>
        <w:contextualSpacing/>
        <w:rPr>
          <w:rFonts w:cstheme="minorHAnsi"/>
        </w:rPr>
      </w:pPr>
      <w:r w:rsidRPr="0023751F">
        <w:rPr>
          <w:rFonts w:cstheme="minorHAnsi"/>
        </w:rPr>
        <w:t>syventää tietämystään suomen ja ruotsin kielten vaikutuksesta toisiinsa sekä Suomessa vallitsevista kieliolosuhteista</w:t>
      </w:r>
    </w:p>
    <w:p w14:paraId="6BF48DC4" w14:textId="77777777" w:rsidR="00397E4D" w:rsidRPr="0023751F" w:rsidRDefault="00397E4D" w:rsidP="00D37DE9">
      <w:pPr>
        <w:numPr>
          <w:ilvl w:val="0"/>
          <w:numId w:val="336"/>
        </w:numPr>
        <w:spacing w:after="0" w:line="276" w:lineRule="auto"/>
        <w:contextualSpacing/>
        <w:rPr>
          <w:rFonts w:cstheme="minorHAnsi"/>
        </w:rPr>
      </w:pPr>
      <w:r w:rsidRPr="0023751F">
        <w:rPr>
          <w:rFonts w:cstheme="minorHAnsi"/>
        </w:rPr>
        <w:t>pystyy suhteuttamaan ruotsin kielen osaamistaan oppimäärän opiskelulle määriteltyyn</w:t>
      </w:r>
      <w:r w:rsidRPr="0023751F">
        <w:rPr>
          <w:rFonts w:cstheme="minorHAnsi"/>
          <w:strike/>
        </w:rPr>
        <w:t xml:space="preserve"> </w:t>
      </w:r>
      <w:proofErr w:type="spellStart"/>
      <w:r w:rsidRPr="0023751F">
        <w:rPr>
          <w:rFonts w:cstheme="minorHAnsi"/>
        </w:rPr>
        <w:t>taitotasoon</w:t>
      </w:r>
      <w:proofErr w:type="spellEnd"/>
      <w:r w:rsidRPr="0023751F">
        <w:rPr>
          <w:rFonts w:cstheme="minorHAnsi"/>
        </w:rPr>
        <w:t xml:space="preserve"> B1.1.</w:t>
      </w:r>
    </w:p>
    <w:p w14:paraId="1FEF8706" w14:textId="77777777" w:rsidR="00397E4D" w:rsidRPr="0023751F" w:rsidRDefault="00397E4D" w:rsidP="00397E4D">
      <w:pPr>
        <w:spacing w:after="0" w:line="276" w:lineRule="auto"/>
        <w:ind w:left="720"/>
        <w:contextualSpacing/>
        <w:rPr>
          <w:rFonts w:cstheme="minorHAnsi"/>
        </w:rPr>
      </w:pPr>
    </w:p>
    <w:p w14:paraId="431BBD88"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1A42E7C5"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opiskelijan kieliprofiilin laatiminen tai täydentäminen sekä omien tavoitteiden asettaminen</w:t>
      </w:r>
    </w:p>
    <w:p w14:paraId="13C2307C"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kielitietoisuus, monikielisyys, kielten väliset suhteet</w:t>
      </w:r>
    </w:p>
    <w:p w14:paraId="1BCAB634"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omaa oppimista edistävien työkalujen löytäminen ja hyödyntäminen</w:t>
      </w:r>
    </w:p>
    <w:p w14:paraId="4ABCA25C" w14:textId="77777777" w:rsidR="00397E4D" w:rsidRPr="0023751F" w:rsidRDefault="00397E4D" w:rsidP="00397E4D">
      <w:pPr>
        <w:spacing w:after="0" w:line="276" w:lineRule="auto"/>
        <w:contextualSpacing/>
        <w:rPr>
          <w:rFonts w:cstheme="minorHAnsi"/>
        </w:rPr>
      </w:pPr>
    </w:p>
    <w:p w14:paraId="41AD897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RUB12 Ruotsin kieli arjessani (3 op)</w:t>
      </w:r>
    </w:p>
    <w:p w14:paraId="397FCFEF" w14:textId="77777777" w:rsidR="00397E4D" w:rsidRPr="0023751F" w:rsidRDefault="00397E4D" w:rsidP="00397E4D">
      <w:pPr>
        <w:spacing w:after="0" w:line="276" w:lineRule="auto"/>
        <w:contextualSpacing/>
        <w:rPr>
          <w:rFonts w:cstheme="minorHAnsi"/>
        </w:rPr>
      </w:pPr>
    </w:p>
    <w:p w14:paraId="7758C9A8" w14:textId="77777777" w:rsidR="00397E4D" w:rsidRPr="0023751F" w:rsidRDefault="00397E4D" w:rsidP="00397E4D">
      <w:pPr>
        <w:spacing w:after="0" w:line="276" w:lineRule="auto"/>
        <w:contextualSpacing/>
        <w:rPr>
          <w:rFonts w:cstheme="minorHAnsi"/>
        </w:rPr>
      </w:pPr>
      <w:r w:rsidRPr="0023751F">
        <w:rPr>
          <w:rFonts w:cstheme="minorHAnsi"/>
        </w:rPr>
        <w:t>Moduulin tehtävänä on kannustaa opiskelijaa käyttämään ruotsia rohkeasti ja kehittämään omia vuorovaikutustaitojaan eri tilanteissa.</w:t>
      </w:r>
    </w:p>
    <w:p w14:paraId="243D16F6" w14:textId="77777777" w:rsidR="00397E4D" w:rsidRPr="0023751F" w:rsidRDefault="00397E4D" w:rsidP="00397E4D">
      <w:pPr>
        <w:spacing w:after="0" w:line="276" w:lineRule="auto"/>
        <w:contextualSpacing/>
        <w:rPr>
          <w:rFonts w:cstheme="minorHAnsi"/>
          <w:i/>
        </w:rPr>
      </w:pPr>
    </w:p>
    <w:p w14:paraId="56A6A89E"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29F99A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FD676DB"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osaa kertoa ruotsiksi omasta elämästään, ihmissuhteistaan ja lähiympäristöstään eri tilanteissa erilaisia viestintäkanavia käyttäen</w:t>
      </w:r>
    </w:p>
    <w:p w14:paraId="719A8B91"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kehittää keskustelu- ja kuuntelutaitojaan ruotsiksi</w:t>
      </w:r>
    </w:p>
    <w:p w14:paraId="50E93BFA"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kehittää palautteen antamisen ja vastaanottamisen sekä osaamisensa arvioinnin taitoja.</w:t>
      </w:r>
    </w:p>
    <w:p w14:paraId="1EAEBADE" w14:textId="77777777" w:rsidR="00397E4D" w:rsidRPr="0023751F" w:rsidRDefault="00397E4D" w:rsidP="00397E4D">
      <w:pPr>
        <w:spacing w:after="0" w:line="276" w:lineRule="auto"/>
        <w:contextualSpacing/>
        <w:rPr>
          <w:rFonts w:cstheme="minorHAnsi"/>
          <w:iCs/>
        </w:rPr>
      </w:pPr>
    </w:p>
    <w:p w14:paraId="30439058"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2B055490"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ruotsin kielen käyttö opiskelijan arkipäivään liittyvissä vuorovaikutustilanteissa</w:t>
      </w:r>
    </w:p>
    <w:p w14:paraId="0689F4ED"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oma elämä, ihmissuhteet ja lähiympäristö</w:t>
      </w:r>
    </w:p>
    <w:p w14:paraId="7585EF0D"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yksilön ja yhteisön hyvinvointi</w:t>
      </w:r>
    </w:p>
    <w:p w14:paraId="2E30C673"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ääntämisen harjaannuttaminen</w:t>
      </w:r>
    </w:p>
    <w:p w14:paraId="203A0604" w14:textId="77777777" w:rsidR="00397E4D" w:rsidRPr="0023751F" w:rsidRDefault="00397E4D" w:rsidP="00397E4D">
      <w:pPr>
        <w:spacing w:after="0" w:line="276" w:lineRule="auto"/>
        <w:contextualSpacing/>
        <w:rPr>
          <w:rFonts w:cstheme="minorHAnsi"/>
          <w:i/>
          <w:iCs/>
        </w:rPr>
      </w:pPr>
    </w:p>
    <w:p w14:paraId="6D0591E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RUB13 Kulttuuri ja mediat (2 op)</w:t>
      </w:r>
    </w:p>
    <w:p w14:paraId="09BC466F" w14:textId="77777777" w:rsidR="00397E4D" w:rsidRPr="0023751F" w:rsidRDefault="00397E4D" w:rsidP="00397E4D">
      <w:pPr>
        <w:spacing w:after="0" w:line="276" w:lineRule="auto"/>
        <w:contextualSpacing/>
        <w:rPr>
          <w:rFonts w:cstheme="minorHAnsi"/>
        </w:rPr>
      </w:pPr>
    </w:p>
    <w:p w14:paraId="16E6C441" w14:textId="77777777" w:rsidR="00397E4D" w:rsidRPr="0023751F" w:rsidRDefault="00397E4D" w:rsidP="00397E4D">
      <w:pPr>
        <w:spacing w:after="0" w:line="276" w:lineRule="auto"/>
        <w:contextualSpacing/>
        <w:rPr>
          <w:rFonts w:cstheme="minorHAnsi"/>
          <w:b/>
        </w:rPr>
      </w:pPr>
      <w:r w:rsidRPr="0023751F">
        <w:rPr>
          <w:rFonts w:cstheme="minorHAnsi"/>
        </w:rPr>
        <w:t>Moduulin tehtävänä on vahvistaa opiskelijan monilukutaitoa ja erilaisten tekstien tulkitsemis- ja tuottamistaitoja ruotsinkielisiä medioita hyödyntäen</w:t>
      </w:r>
      <w:r w:rsidRPr="0023751F">
        <w:rPr>
          <w:rFonts w:cstheme="minorHAnsi"/>
          <w:b/>
        </w:rPr>
        <w:t xml:space="preserve">. </w:t>
      </w:r>
    </w:p>
    <w:p w14:paraId="2E03A05F" w14:textId="77777777" w:rsidR="00397E4D" w:rsidRPr="0023751F" w:rsidRDefault="00397E4D" w:rsidP="00397E4D">
      <w:pPr>
        <w:spacing w:after="0" w:line="276" w:lineRule="auto"/>
        <w:contextualSpacing/>
        <w:rPr>
          <w:rFonts w:cstheme="minorHAnsi"/>
          <w:i/>
        </w:rPr>
      </w:pPr>
    </w:p>
    <w:p w14:paraId="5C2C1D2C"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36817D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66B046"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tuntee suomenruotsalaisia, ruotsalaisia ja muita pohjoismaisia kulttuuri-ilmiöitä</w:t>
      </w:r>
    </w:p>
    <w:p w14:paraId="5D85573A"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tuntee ruotsinkielisiä medioita</w:t>
      </w:r>
    </w:p>
    <w:p w14:paraId="5F703831"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osaa hyödyntää ruotsinkielisiä lähteitä tiedonhaussa</w:t>
      </w:r>
    </w:p>
    <w:p w14:paraId="6F288DC2"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pystyy seuraamaan ruotsinkielisiä uutistekstejä ja ymmärtää pääasiat niistä.</w:t>
      </w:r>
    </w:p>
    <w:p w14:paraId="01D34324" w14:textId="77777777" w:rsidR="00397E4D" w:rsidRPr="0023751F" w:rsidRDefault="00397E4D" w:rsidP="00397E4D">
      <w:pPr>
        <w:spacing w:after="0" w:line="276" w:lineRule="auto"/>
        <w:contextualSpacing/>
        <w:rPr>
          <w:rFonts w:cstheme="minorHAnsi"/>
          <w:i/>
          <w:iCs/>
        </w:rPr>
      </w:pPr>
    </w:p>
    <w:p w14:paraId="20C372B4"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051426D5"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suomenruotsalaiset ja muut pohjoismaiset kulttuuri-ilmiöt</w:t>
      </w:r>
    </w:p>
    <w:p w14:paraId="71226FC6"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ruotsinkieliset mediat</w:t>
      </w:r>
    </w:p>
    <w:p w14:paraId="5126FA30"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lastRenderedPageBreak/>
        <w:t>opiskelijoita kiinnostavat ajankohtaiset aiheet ruotsiksi</w:t>
      </w:r>
    </w:p>
    <w:p w14:paraId="5F58D5A2" w14:textId="77777777" w:rsidR="00397E4D" w:rsidRPr="0023751F" w:rsidRDefault="00397E4D" w:rsidP="00397E4D">
      <w:pPr>
        <w:spacing w:after="0" w:line="276" w:lineRule="auto"/>
        <w:contextualSpacing/>
        <w:rPr>
          <w:rFonts w:cstheme="minorHAnsi"/>
          <w:b/>
          <w:bCs/>
        </w:rPr>
      </w:pPr>
    </w:p>
    <w:p w14:paraId="6E088BA7" w14:textId="77777777" w:rsidR="00397E4D" w:rsidRPr="0023751F" w:rsidRDefault="00397E4D" w:rsidP="00397E4D">
      <w:pPr>
        <w:spacing w:after="0" w:line="276" w:lineRule="auto"/>
        <w:contextualSpacing/>
        <w:rPr>
          <w:rFonts w:cstheme="minorHAnsi"/>
          <w:b/>
          <w:bCs/>
          <w:color w:val="0070C0"/>
        </w:rPr>
      </w:pPr>
      <w:r w:rsidRPr="0023751F">
        <w:rPr>
          <w:rFonts w:cstheme="minorHAnsi"/>
          <w:b/>
          <w:color w:val="0070C0"/>
        </w:rPr>
        <w:t xml:space="preserve">RUB14 </w:t>
      </w:r>
      <w:r w:rsidRPr="0023751F">
        <w:rPr>
          <w:rFonts w:cstheme="minorHAnsi"/>
          <w:b/>
          <w:bCs/>
          <w:color w:val="0070C0"/>
        </w:rPr>
        <w:t>Y</w:t>
      </w:r>
      <w:r w:rsidRPr="0023751F">
        <w:rPr>
          <w:rFonts w:cstheme="minorHAnsi"/>
          <w:b/>
          <w:color w:val="0070C0"/>
        </w:rPr>
        <w:t xml:space="preserve">mpäristömme </w:t>
      </w:r>
      <w:r w:rsidRPr="0023751F">
        <w:rPr>
          <w:rFonts w:cstheme="minorHAnsi"/>
          <w:b/>
          <w:bCs/>
          <w:color w:val="0070C0"/>
        </w:rPr>
        <w:t>(2 op)</w:t>
      </w:r>
    </w:p>
    <w:p w14:paraId="58E283C5" w14:textId="77777777" w:rsidR="00397E4D" w:rsidRPr="0023751F" w:rsidRDefault="00397E4D" w:rsidP="00397E4D">
      <w:pPr>
        <w:spacing w:after="0" w:line="276" w:lineRule="auto"/>
        <w:contextualSpacing/>
        <w:rPr>
          <w:rFonts w:cstheme="minorHAnsi"/>
        </w:rPr>
      </w:pPr>
    </w:p>
    <w:p w14:paraId="04E61162"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tehtävänä on vahvistaa opiskelijan monilukutaitoa ja erilaisten tekstien tulkitsemis- ja tuottamistaitoja hyödyntäen erilaisia oppimisympäristöjä. Opiskelija tutustuu moduulissa erilaisiin tekstityyppeihin. </w:t>
      </w:r>
    </w:p>
    <w:p w14:paraId="093596E6" w14:textId="77777777" w:rsidR="00397E4D" w:rsidRPr="0023751F" w:rsidRDefault="00397E4D" w:rsidP="00397E4D">
      <w:pPr>
        <w:spacing w:after="0" w:line="276" w:lineRule="auto"/>
        <w:contextualSpacing/>
        <w:rPr>
          <w:rFonts w:cstheme="minorHAnsi"/>
          <w:i/>
        </w:rPr>
      </w:pPr>
    </w:p>
    <w:p w14:paraId="67EAB52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23514A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9652E71"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 xml:space="preserve">osaa tulkita erilaisia tekstejä, jotka käsittelevät maailman erilaisia elinympäristöjä, kulttuureja ja yhteiskuntia </w:t>
      </w:r>
    </w:p>
    <w:p w14:paraId="79B3899A"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harjoittaa erityisesti kirjallisia tekstintuottamistaitojaan aiheena mielipiteen ilmaisu</w:t>
      </w:r>
    </w:p>
    <w:p w14:paraId="77B2D001" w14:textId="77777777" w:rsidR="00397E4D" w:rsidRPr="0023751F" w:rsidRDefault="00397E4D" w:rsidP="00D37DE9">
      <w:pPr>
        <w:numPr>
          <w:ilvl w:val="0"/>
          <w:numId w:val="337"/>
        </w:numPr>
        <w:spacing w:after="0" w:line="276" w:lineRule="auto"/>
        <w:contextualSpacing/>
        <w:rPr>
          <w:rFonts w:cstheme="minorHAnsi"/>
        </w:rPr>
      </w:pPr>
      <w:r w:rsidRPr="0023751F">
        <w:rPr>
          <w:rFonts w:cstheme="minorHAnsi"/>
        </w:rPr>
        <w:t>pystyy tuottamaan lyhyen ohjatun tekstin moduulin aihepiiristä.</w:t>
      </w:r>
    </w:p>
    <w:p w14:paraId="21E2A855" w14:textId="77777777" w:rsidR="00397E4D" w:rsidRPr="0023751F" w:rsidRDefault="00397E4D" w:rsidP="00397E4D">
      <w:pPr>
        <w:spacing w:after="0" w:line="276" w:lineRule="auto"/>
        <w:contextualSpacing/>
        <w:rPr>
          <w:rFonts w:cstheme="minorHAnsi"/>
          <w:i/>
          <w:iCs/>
        </w:rPr>
      </w:pPr>
    </w:p>
    <w:p w14:paraId="0F6082FF"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048E3A5F" w14:textId="77777777" w:rsidR="00397E4D" w:rsidRPr="0023751F" w:rsidRDefault="00397E4D" w:rsidP="00D37DE9">
      <w:pPr>
        <w:numPr>
          <w:ilvl w:val="0"/>
          <w:numId w:val="338"/>
        </w:numPr>
        <w:spacing w:after="0" w:line="276" w:lineRule="auto"/>
        <w:contextualSpacing/>
        <w:rPr>
          <w:rFonts w:cstheme="minorHAnsi"/>
        </w:rPr>
      </w:pPr>
      <w:r w:rsidRPr="0023751F">
        <w:rPr>
          <w:rFonts w:cstheme="minorHAnsi"/>
        </w:rPr>
        <w:t xml:space="preserve">kulttuurinen moninaisuus </w:t>
      </w:r>
    </w:p>
    <w:p w14:paraId="5F61F7CC" w14:textId="77777777" w:rsidR="00397E4D" w:rsidRPr="0023751F" w:rsidRDefault="00397E4D" w:rsidP="00D37DE9">
      <w:pPr>
        <w:numPr>
          <w:ilvl w:val="0"/>
          <w:numId w:val="338"/>
        </w:numPr>
        <w:spacing w:after="0" w:line="276" w:lineRule="auto"/>
        <w:contextualSpacing/>
        <w:rPr>
          <w:rFonts w:cstheme="minorHAnsi"/>
        </w:rPr>
      </w:pPr>
      <w:r w:rsidRPr="0023751F">
        <w:rPr>
          <w:rFonts w:cstheme="minorHAnsi"/>
        </w:rPr>
        <w:t>erilaiset elinympäristöt</w:t>
      </w:r>
    </w:p>
    <w:p w14:paraId="4C6C2A2B" w14:textId="77777777" w:rsidR="00397E4D" w:rsidRPr="0023751F" w:rsidRDefault="00397E4D" w:rsidP="00D37DE9">
      <w:pPr>
        <w:numPr>
          <w:ilvl w:val="0"/>
          <w:numId w:val="338"/>
        </w:numPr>
        <w:spacing w:after="0" w:line="276" w:lineRule="auto"/>
        <w:contextualSpacing/>
        <w:rPr>
          <w:rFonts w:cstheme="minorHAnsi"/>
        </w:rPr>
      </w:pPr>
      <w:r w:rsidRPr="0023751F">
        <w:rPr>
          <w:rFonts w:cstheme="minorHAnsi"/>
        </w:rPr>
        <w:t>ajankohtaiset yhteiskunnalliset aiheet nuorten näkökulmasta</w:t>
      </w:r>
    </w:p>
    <w:p w14:paraId="6C9AA463" w14:textId="77777777" w:rsidR="00397E4D" w:rsidRPr="0023751F" w:rsidRDefault="00397E4D" w:rsidP="00397E4D">
      <w:pPr>
        <w:spacing w:after="0" w:line="276" w:lineRule="auto"/>
        <w:contextualSpacing/>
        <w:rPr>
          <w:rFonts w:cstheme="minorHAnsi"/>
          <w:b/>
          <w:bCs/>
          <w:color w:val="0070C0"/>
        </w:rPr>
      </w:pPr>
      <w:r w:rsidRPr="0023751F">
        <w:rPr>
          <w:rFonts w:cstheme="minorHAnsi"/>
          <w:color w:val="0070C0"/>
        </w:rPr>
        <w:br/>
      </w:r>
      <w:r w:rsidRPr="0023751F">
        <w:rPr>
          <w:rFonts w:cstheme="minorHAnsi"/>
          <w:b/>
          <w:bCs/>
          <w:color w:val="0070C0"/>
        </w:rPr>
        <w:t>RUB15 Opiskelu- ja työelämä (2 op)</w:t>
      </w:r>
    </w:p>
    <w:p w14:paraId="03A151F8" w14:textId="77777777" w:rsidR="00397E4D" w:rsidRPr="0023751F" w:rsidRDefault="00397E4D" w:rsidP="00397E4D">
      <w:pPr>
        <w:spacing w:after="0" w:line="276" w:lineRule="auto"/>
        <w:contextualSpacing/>
        <w:rPr>
          <w:rFonts w:cstheme="minorHAnsi"/>
        </w:rPr>
      </w:pPr>
    </w:p>
    <w:p w14:paraId="5ED24F10" w14:textId="77777777" w:rsidR="00397E4D" w:rsidRPr="0023751F" w:rsidRDefault="00397E4D" w:rsidP="00397E4D">
      <w:pPr>
        <w:spacing w:after="0" w:line="276" w:lineRule="auto"/>
        <w:contextualSpacing/>
        <w:rPr>
          <w:rFonts w:cstheme="minorHAnsi"/>
        </w:rPr>
      </w:pPr>
      <w:r w:rsidRPr="0023751F">
        <w:rPr>
          <w:rFonts w:cstheme="minorHAnsi"/>
        </w:rPr>
        <w:t>Moduulin tehtävänä on, että opiskelija tutustuu mahdollisuuksiin opiskella ja tehdä töitä ruotsin kielellä ja tutustuu pohjoismaiseen ja muuhun kansainväliseen yhteistyöhön.</w:t>
      </w:r>
    </w:p>
    <w:p w14:paraId="45300CF4" w14:textId="77777777" w:rsidR="00397E4D" w:rsidRPr="0023751F" w:rsidRDefault="00397E4D" w:rsidP="00397E4D">
      <w:pPr>
        <w:spacing w:after="0" w:line="276" w:lineRule="auto"/>
        <w:contextualSpacing/>
        <w:rPr>
          <w:rFonts w:cstheme="minorHAnsi"/>
          <w:i/>
        </w:rPr>
      </w:pPr>
    </w:p>
    <w:p w14:paraId="5F6DB4F2"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EC38C9F"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7EF66808"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rohkaistuu ruotsin kielen käyttäjänä erilaisissa opiskeluun ja työntekoon liittyvissä vuorovaikutustilanteissa</w:t>
      </w:r>
    </w:p>
    <w:p w14:paraId="4E01E48E"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kehittää tietämystään tekstilajeista, jotka liittyvät keskeisesti nuoren opiskeluun, työelämään ja itsenäistymiseen</w:t>
      </w:r>
    </w:p>
    <w:p w14:paraId="39A9F9EC"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pohtii jatko-opintojaan, urasuunnitelmiaan sekä valmiuksiaan elinikäiseen oppimiseen.</w:t>
      </w:r>
    </w:p>
    <w:p w14:paraId="48E5A082" w14:textId="77777777" w:rsidR="00397E4D" w:rsidRPr="0023751F" w:rsidRDefault="00397E4D" w:rsidP="00397E4D">
      <w:pPr>
        <w:spacing w:after="0" w:line="276" w:lineRule="auto"/>
        <w:contextualSpacing/>
        <w:rPr>
          <w:rFonts w:cstheme="minorHAnsi"/>
          <w:iCs/>
        </w:rPr>
      </w:pPr>
    </w:p>
    <w:p w14:paraId="2C4B89E6"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68F5FAE5" w14:textId="77777777" w:rsidR="00397E4D" w:rsidRPr="0023751F" w:rsidRDefault="00397E4D" w:rsidP="00D37DE9">
      <w:pPr>
        <w:numPr>
          <w:ilvl w:val="0"/>
          <w:numId w:val="340"/>
        </w:numPr>
        <w:spacing w:after="0" w:line="276" w:lineRule="auto"/>
        <w:contextualSpacing/>
        <w:rPr>
          <w:rFonts w:cstheme="minorHAnsi"/>
          <w:i/>
          <w:iCs/>
        </w:rPr>
      </w:pPr>
      <w:r w:rsidRPr="0023751F">
        <w:rPr>
          <w:rFonts w:cstheme="minorHAnsi"/>
        </w:rPr>
        <w:t>opiskelu, ammatit ja työelämä opiskelijan ja yhteiskunnan näkökulmasta</w:t>
      </w:r>
    </w:p>
    <w:p w14:paraId="3FA701D4" w14:textId="77777777" w:rsidR="00397E4D" w:rsidRPr="0023751F" w:rsidRDefault="00397E4D" w:rsidP="00D37DE9">
      <w:pPr>
        <w:numPr>
          <w:ilvl w:val="0"/>
          <w:numId w:val="340"/>
        </w:numPr>
        <w:spacing w:after="0" w:line="276" w:lineRule="auto"/>
        <w:contextualSpacing/>
        <w:rPr>
          <w:rFonts w:cstheme="minorHAnsi"/>
          <w:i/>
          <w:iCs/>
        </w:rPr>
      </w:pPr>
      <w:r w:rsidRPr="0023751F">
        <w:rPr>
          <w:rFonts w:cstheme="minorHAnsi"/>
        </w:rPr>
        <w:t>tulevaisuuden suunnitelmat</w:t>
      </w:r>
    </w:p>
    <w:p w14:paraId="04FDE54E" w14:textId="77777777" w:rsidR="00397E4D" w:rsidRPr="0023751F" w:rsidRDefault="00397E4D" w:rsidP="00D37DE9">
      <w:pPr>
        <w:numPr>
          <w:ilvl w:val="0"/>
          <w:numId w:val="340"/>
        </w:numPr>
        <w:spacing w:after="0" w:line="276" w:lineRule="auto"/>
        <w:contextualSpacing/>
        <w:rPr>
          <w:rFonts w:cstheme="minorHAnsi"/>
        </w:rPr>
      </w:pPr>
      <w:r w:rsidRPr="0023751F">
        <w:rPr>
          <w:rFonts w:cstheme="minorHAnsi"/>
        </w:rPr>
        <w:t>vuorovaikutustilanteet ja tekstit, jotka liittyvät jatko-opiskeluun ja työelämään</w:t>
      </w:r>
    </w:p>
    <w:p w14:paraId="1B529929" w14:textId="77777777" w:rsidR="00397E4D" w:rsidRPr="0023751F" w:rsidRDefault="00397E4D" w:rsidP="00D37DE9">
      <w:pPr>
        <w:numPr>
          <w:ilvl w:val="0"/>
          <w:numId w:val="340"/>
        </w:numPr>
        <w:spacing w:after="0" w:line="276" w:lineRule="auto"/>
        <w:contextualSpacing/>
        <w:rPr>
          <w:rFonts w:cstheme="minorHAnsi"/>
        </w:rPr>
      </w:pPr>
      <w:r w:rsidRPr="0023751F">
        <w:rPr>
          <w:rFonts w:cstheme="minorHAnsi"/>
        </w:rPr>
        <w:t>itsenäistyvän nuoren elämänhallinta</w:t>
      </w:r>
    </w:p>
    <w:p w14:paraId="4ACA79BC" w14:textId="77777777" w:rsidR="00397E4D" w:rsidRPr="0023751F" w:rsidRDefault="00397E4D" w:rsidP="00D37DE9">
      <w:pPr>
        <w:numPr>
          <w:ilvl w:val="0"/>
          <w:numId w:val="340"/>
        </w:numPr>
        <w:spacing w:after="0" w:line="276" w:lineRule="auto"/>
        <w:contextualSpacing/>
        <w:rPr>
          <w:rFonts w:cstheme="minorHAnsi"/>
        </w:rPr>
      </w:pPr>
      <w:r w:rsidRPr="0023751F">
        <w:rPr>
          <w:rFonts w:cstheme="minorHAnsi"/>
        </w:rPr>
        <w:t xml:space="preserve">kieliprofiilin täydentäminen tulevaisuuden tarpeita varten </w:t>
      </w:r>
    </w:p>
    <w:p w14:paraId="54ACF1D8" w14:textId="77777777" w:rsidR="00397E4D" w:rsidRPr="0023751F" w:rsidRDefault="00397E4D" w:rsidP="00D37DE9">
      <w:pPr>
        <w:numPr>
          <w:ilvl w:val="0"/>
          <w:numId w:val="340"/>
        </w:numPr>
        <w:spacing w:after="0" w:line="276" w:lineRule="auto"/>
        <w:contextualSpacing/>
        <w:rPr>
          <w:rFonts w:cstheme="minorHAnsi"/>
          <w:b/>
        </w:rPr>
      </w:pPr>
      <w:r w:rsidRPr="0023751F">
        <w:rPr>
          <w:rFonts w:cstheme="minorHAnsi"/>
        </w:rPr>
        <w:t>erilaisten hakemusten laatiminen</w:t>
      </w:r>
    </w:p>
    <w:p w14:paraId="09C6CF6D" w14:textId="77777777" w:rsidR="00B049BB" w:rsidRPr="0023751F" w:rsidRDefault="00B049BB" w:rsidP="00B049BB">
      <w:pPr>
        <w:spacing w:after="0" w:line="276" w:lineRule="auto"/>
        <w:ind w:left="720"/>
        <w:contextualSpacing/>
        <w:rPr>
          <w:rFonts w:cstheme="minorHAnsi"/>
          <w:b/>
        </w:rPr>
      </w:pPr>
    </w:p>
    <w:p w14:paraId="2B1047EA"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Valtakunnalliset valinnaiset opinnot</w:t>
      </w:r>
    </w:p>
    <w:p w14:paraId="2AA3A224" w14:textId="77777777" w:rsidR="00397E4D" w:rsidRPr="0023751F" w:rsidRDefault="00397E4D" w:rsidP="00397E4D">
      <w:pPr>
        <w:spacing w:after="0" w:line="276" w:lineRule="auto"/>
        <w:contextualSpacing/>
        <w:rPr>
          <w:rFonts w:cstheme="minorHAnsi"/>
        </w:rPr>
      </w:pPr>
    </w:p>
    <w:p w14:paraId="62901984" w14:textId="07039176" w:rsidR="00397E4D" w:rsidRPr="0023751F" w:rsidRDefault="00397E4D" w:rsidP="00397E4D">
      <w:pPr>
        <w:spacing w:after="0" w:line="276" w:lineRule="auto"/>
        <w:contextualSpacing/>
        <w:rPr>
          <w:rFonts w:cstheme="minorHAnsi"/>
        </w:rPr>
      </w:pPr>
      <w:r w:rsidRPr="0023751F">
        <w:rPr>
          <w:rFonts w:cstheme="minorHAnsi"/>
        </w:rPr>
        <w:t xml:space="preserve">Valinnaisten opintojen erityisenä tavoitteena on ohjata opiskelijaa muodostamaan kokonaiskäsitys kielitaitonsa tasosta opintojen päättövaiheessa sekä auttaa opiskelijaa löytämään keinoja kehittää </w:t>
      </w:r>
      <w:r w:rsidRPr="0023751F">
        <w:rPr>
          <w:rFonts w:cstheme="minorHAnsi"/>
        </w:rPr>
        <w:lastRenderedPageBreak/>
        <w:t>osaamistaan. Valinnaisissa opinnoissa kerrataan oppimäärän pakollisissa moduuleissa käsiteltyjä aihepiirejä tai täydennetään niitä opiskelijoiden mielenkiinnon ja tarpeiden mukaan. Kieliprofiilia täydennetään tavoitteellisesti opiskelijan omien tarpeiden mukaan</w:t>
      </w:r>
      <w:r w:rsidR="00E62F90" w:rsidRPr="0023751F">
        <w:rPr>
          <w:rFonts w:cstheme="minorHAnsi"/>
        </w:rPr>
        <w:t>.</w:t>
      </w:r>
    </w:p>
    <w:p w14:paraId="4D2FC002" w14:textId="77777777" w:rsidR="00397E4D" w:rsidRPr="0023751F" w:rsidRDefault="00397E4D" w:rsidP="00397E4D">
      <w:pPr>
        <w:spacing w:after="0" w:line="276" w:lineRule="auto"/>
        <w:contextualSpacing/>
        <w:rPr>
          <w:rFonts w:cstheme="minorHAnsi"/>
          <w:b/>
        </w:rPr>
      </w:pPr>
    </w:p>
    <w:p w14:paraId="3BE5EB83"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RUB16 Viesti ja vaikuta puhuen (2 op)</w:t>
      </w:r>
    </w:p>
    <w:p w14:paraId="7E88D1CF" w14:textId="77777777" w:rsidR="00397E4D" w:rsidRPr="0023751F" w:rsidRDefault="00397E4D" w:rsidP="00397E4D">
      <w:pPr>
        <w:spacing w:after="0" w:line="276" w:lineRule="auto"/>
        <w:contextualSpacing/>
        <w:rPr>
          <w:rFonts w:cstheme="minorHAnsi"/>
        </w:rPr>
      </w:pPr>
    </w:p>
    <w:p w14:paraId="61E5EE81"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opiskelijan taitoa tuottaa ruotsin kieltä suullisesti, ymmärtää puhuttua ruotsin kieltä ja rakentaa dialogia. Moduuliin sisältyy Opetushallituksen tuottaman suullisen kielitaidon kokeen tai erillisen ohjeistuksen mukaisten näyttöjen suorittaminen.</w:t>
      </w:r>
    </w:p>
    <w:p w14:paraId="4CFBB1E4" w14:textId="77777777" w:rsidR="00397E4D" w:rsidRPr="0023751F" w:rsidRDefault="00397E4D" w:rsidP="00397E4D">
      <w:pPr>
        <w:spacing w:after="0" w:line="276" w:lineRule="auto"/>
        <w:contextualSpacing/>
        <w:rPr>
          <w:rFonts w:cstheme="minorHAnsi"/>
          <w:i/>
        </w:rPr>
      </w:pPr>
    </w:p>
    <w:p w14:paraId="6EE4484C" w14:textId="77777777" w:rsidR="00397E4D" w:rsidRPr="0023751F" w:rsidRDefault="00397E4D" w:rsidP="00397E4D">
      <w:pPr>
        <w:spacing w:after="0" w:line="276" w:lineRule="auto"/>
        <w:contextualSpacing/>
        <w:rPr>
          <w:rFonts w:cstheme="minorHAnsi"/>
          <w:i/>
        </w:rPr>
      </w:pPr>
      <w:r w:rsidRPr="0023751F">
        <w:rPr>
          <w:rFonts w:cstheme="minorHAnsi"/>
          <w:i/>
        </w:rPr>
        <w:t>Tavoitteena</w:t>
      </w:r>
    </w:p>
    <w:p w14:paraId="46B68EF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49736E0" w14:textId="77777777" w:rsidR="00397E4D" w:rsidRPr="0023751F" w:rsidRDefault="00397E4D" w:rsidP="00D37DE9">
      <w:pPr>
        <w:numPr>
          <w:ilvl w:val="0"/>
          <w:numId w:val="339"/>
        </w:numPr>
        <w:spacing w:after="0" w:line="276" w:lineRule="auto"/>
        <w:contextualSpacing/>
        <w:rPr>
          <w:rFonts w:cstheme="minorHAnsi"/>
          <w:lang w:val="sv-SE"/>
        </w:rPr>
      </w:pPr>
      <w:r w:rsidRPr="0023751F">
        <w:rPr>
          <w:rFonts w:cstheme="minorHAnsi"/>
        </w:rPr>
        <w:t>vankentaa puhumisen sujuvuutta</w:t>
      </w:r>
    </w:p>
    <w:p w14:paraId="18212278" w14:textId="77777777" w:rsidR="00397E4D" w:rsidRPr="0023751F" w:rsidRDefault="00397E4D" w:rsidP="00D37DE9">
      <w:pPr>
        <w:numPr>
          <w:ilvl w:val="0"/>
          <w:numId w:val="339"/>
        </w:numPr>
        <w:spacing w:after="0" w:line="276" w:lineRule="auto"/>
        <w:contextualSpacing/>
        <w:rPr>
          <w:rFonts w:cstheme="minorHAnsi"/>
          <w:lang w:val="sv-SE"/>
        </w:rPr>
      </w:pPr>
      <w:r w:rsidRPr="0023751F">
        <w:rPr>
          <w:rFonts w:cstheme="minorHAnsi"/>
        </w:rPr>
        <w:t>tuottaa valmistelua edellyttävän suullisen esityksen</w:t>
      </w:r>
    </w:p>
    <w:p w14:paraId="4A340912"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tiedostaa suullisen osaamisensa tason ja kehittämistarpeensa ja saa tästä palautetta.</w:t>
      </w:r>
    </w:p>
    <w:p w14:paraId="494CC936" w14:textId="77777777" w:rsidR="00397E4D" w:rsidRPr="0023751F" w:rsidRDefault="00397E4D" w:rsidP="00397E4D">
      <w:pPr>
        <w:spacing w:after="0" w:line="276" w:lineRule="auto"/>
        <w:contextualSpacing/>
        <w:rPr>
          <w:rFonts w:cstheme="minorHAnsi"/>
          <w:iCs/>
        </w:rPr>
      </w:pPr>
    </w:p>
    <w:p w14:paraId="21CFF602"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421D78F4"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 xml:space="preserve">vuorovaikutustilanteet, dialogin rakentaminen </w:t>
      </w:r>
    </w:p>
    <w:p w14:paraId="7FB5F464"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 xml:space="preserve">puhumisen eri piirteet </w:t>
      </w:r>
    </w:p>
    <w:p w14:paraId="026D92AC"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aitojen ruotsinkielisten kontaktien monipuolinen tarjoaminen opiskelijalle erilaisissa ympäristöissä</w:t>
      </w:r>
    </w:p>
    <w:p w14:paraId="40A08B27" w14:textId="77777777" w:rsidR="00397E4D" w:rsidRPr="0023751F" w:rsidRDefault="00397E4D" w:rsidP="00397E4D">
      <w:pPr>
        <w:spacing w:after="0" w:line="276" w:lineRule="auto"/>
        <w:contextualSpacing/>
        <w:rPr>
          <w:rFonts w:cstheme="minorHAnsi"/>
        </w:rPr>
      </w:pPr>
    </w:p>
    <w:p w14:paraId="6A0739A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RUB17 Kestävä elämäntapa (2 op)</w:t>
      </w:r>
    </w:p>
    <w:p w14:paraId="323A9388" w14:textId="77777777" w:rsidR="00397E4D" w:rsidRPr="0023751F" w:rsidRDefault="00397E4D" w:rsidP="00397E4D">
      <w:pPr>
        <w:spacing w:after="0" w:line="276" w:lineRule="auto"/>
        <w:contextualSpacing/>
        <w:rPr>
          <w:rFonts w:cstheme="minorHAnsi"/>
        </w:rPr>
      </w:pPr>
    </w:p>
    <w:p w14:paraId="0C3A8B2C"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oppimäärän pakollisten moduulien teemojen käsittelyä ekologisen, taloudellisen sekä sosiaalisesti ja kulttuurisesti kestävän elämäntavan näkökulmasta ottaen huomioon opiskelijoiden tarpeet tai kiinnostuksen kohteet.</w:t>
      </w:r>
    </w:p>
    <w:p w14:paraId="3CF9C464" w14:textId="77777777" w:rsidR="00397E4D" w:rsidRPr="0023751F" w:rsidRDefault="00397E4D" w:rsidP="00397E4D">
      <w:pPr>
        <w:spacing w:after="0" w:line="276" w:lineRule="auto"/>
        <w:contextualSpacing/>
        <w:rPr>
          <w:rFonts w:cstheme="minorHAnsi"/>
          <w:i/>
        </w:rPr>
      </w:pPr>
    </w:p>
    <w:p w14:paraId="54F00D0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830206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956FF7C"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syventää taitoaan tulkita ja tuottaa ruotsin kieltä erilaisissa kirjallisissa vuorovaikutustilanteissa ja erilaisille yleisöille</w:t>
      </w:r>
    </w:p>
    <w:p w14:paraId="6993EE25"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laajentaa sosiaalisen median tuntemustaan käyttäen ruotsin kieltä</w:t>
      </w:r>
    </w:p>
    <w:p w14:paraId="6B23E0D3"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tutustuu kansallisissa kielitutkinnoissa vaadittavaan ruotsin taidon osaamiseen.</w:t>
      </w:r>
    </w:p>
    <w:p w14:paraId="5A74E142" w14:textId="77777777" w:rsidR="00397E4D" w:rsidRPr="0023751F" w:rsidRDefault="00397E4D" w:rsidP="00397E4D">
      <w:pPr>
        <w:spacing w:after="0" w:line="276" w:lineRule="auto"/>
        <w:contextualSpacing/>
        <w:rPr>
          <w:rFonts w:cstheme="minorHAnsi"/>
          <w:i/>
          <w:iCs/>
        </w:rPr>
      </w:pPr>
    </w:p>
    <w:p w14:paraId="50F27C50"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0197F304" w14:textId="77777777" w:rsidR="00397E4D" w:rsidRPr="0023751F" w:rsidRDefault="00397E4D" w:rsidP="00D37DE9">
      <w:pPr>
        <w:numPr>
          <w:ilvl w:val="0"/>
          <w:numId w:val="339"/>
        </w:numPr>
        <w:spacing w:after="0" w:line="276" w:lineRule="auto"/>
        <w:contextualSpacing/>
        <w:rPr>
          <w:rFonts w:cstheme="minorHAnsi"/>
        </w:rPr>
      </w:pPr>
      <w:r w:rsidRPr="0023751F">
        <w:rPr>
          <w:rFonts w:cstheme="minorHAnsi"/>
        </w:rPr>
        <w:t>kestävä kehitys ja elämäntapa erityisesti opiskelijan näkökulmasta</w:t>
      </w:r>
    </w:p>
    <w:p w14:paraId="3D528DC9" w14:textId="03F711FC" w:rsidR="00397E4D" w:rsidRDefault="00397E4D" w:rsidP="00D37DE9">
      <w:pPr>
        <w:numPr>
          <w:ilvl w:val="0"/>
          <w:numId w:val="339"/>
        </w:numPr>
        <w:spacing w:after="0" w:line="276" w:lineRule="auto"/>
        <w:contextualSpacing/>
        <w:rPr>
          <w:rFonts w:cstheme="minorHAnsi"/>
        </w:rPr>
      </w:pPr>
      <w:r w:rsidRPr="0023751F">
        <w:rPr>
          <w:rFonts w:cstheme="minorHAnsi"/>
        </w:rPr>
        <w:t>eettisyys ja vastuullisuus sosiaalisen median käytössä, sananvapaus</w:t>
      </w:r>
    </w:p>
    <w:p w14:paraId="38799B8E" w14:textId="2C517A78" w:rsidR="004443DA" w:rsidRDefault="004443DA" w:rsidP="004443DA">
      <w:pPr>
        <w:spacing w:after="0" w:line="276" w:lineRule="auto"/>
        <w:contextualSpacing/>
        <w:rPr>
          <w:rFonts w:cstheme="minorHAnsi"/>
        </w:rPr>
      </w:pPr>
    </w:p>
    <w:p w14:paraId="70017E7D" w14:textId="77777777" w:rsidR="004443DA" w:rsidRDefault="004443DA" w:rsidP="004443DA">
      <w:pPr>
        <w:spacing w:after="0" w:line="276" w:lineRule="auto"/>
        <w:contextualSpacing/>
        <w:rPr>
          <w:rFonts w:cstheme="minorHAnsi"/>
          <w:b/>
          <w:bCs/>
          <w:sz w:val="24"/>
        </w:rPr>
      </w:pPr>
    </w:p>
    <w:p w14:paraId="7CF4B8CD" w14:textId="6978CE99" w:rsidR="004443DA" w:rsidRPr="004443DA" w:rsidRDefault="004443DA" w:rsidP="004443DA">
      <w:pPr>
        <w:spacing w:after="0" w:line="276" w:lineRule="auto"/>
        <w:contextualSpacing/>
        <w:rPr>
          <w:rFonts w:cstheme="minorHAnsi"/>
          <w:b/>
          <w:bCs/>
          <w:i/>
          <w:sz w:val="24"/>
        </w:rPr>
      </w:pPr>
      <w:r w:rsidRPr="004443DA">
        <w:rPr>
          <w:rFonts w:cstheme="minorHAnsi"/>
          <w:b/>
          <w:bCs/>
          <w:i/>
          <w:sz w:val="24"/>
        </w:rPr>
        <w:t>Koulukohtaiset valinnaiset opinnot</w:t>
      </w:r>
    </w:p>
    <w:p w14:paraId="5A9AB552" w14:textId="7C2B00A6" w:rsidR="004443DA" w:rsidRDefault="004443DA" w:rsidP="004443DA">
      <w:pPr>
        <w:spacing w:after="0" w:line="276" w:lineRule="auto"/>
        <w:contextualSpacing/>
        <w:rPr>
          <w:rFonts w:cstheme="minorHAnsi"/>
          <w:b/>
          <w:bCs/>
          <w:sz w:val="24"/>
        </w:rPr>
      </w:pPr>
    </w:p>
    <w:p w14:paraId="524A9F64" w14:textId="162BC106" w:rsidR="004443DA" w:rsidRPr="0023751F" w:rsidRDefault="004443DA" w:rsidP="004443DA">
      <w:pPr>
        <w:spacing w:after="0" w:line="276" w:lineRule="auto"/>
        <w:contextualSpacing/>
        <w:rPr>
          <w:rFonts w:cstheme="minorHAnsi"/>
          <w:b/>
          <w:color w:val="0070C0"/>
        </w:rPr>
      </w:pPr>
      <w:r w:rsidRPr="0023751F">
        <w:rPr>
          <w:rFonts w:cstheme="minorHAnsi"/>
          <w:b/>
          <w:color w:val="0070C0"/>
        </w:rPr>
        <w:t>RUB1</w:t>
      </w:r>
      <w:r>
        <w:rPr>
          <w:rFonts w:cstheme="minorHAnsi"/>
          <w:b/>
          <w:color w:val="0070C0"/>
        </w:rPr>
        <w:t>8</w:t>
      </w:r>
      <w:r w:rsidRPr="0023751F">
        <w:rPr>
          <w:rFonts w:cstheme="minorHAnsi"/>
          <w:b/>
          <w:color w:val="0070C0"/>
        </w:rPr>
        <w:t xml:space="preserve"> K</w:t>
      </w:r>
      <w:r>
        <w:rPr>
          <w:rFonts w:cstheme="minorHAnsi"/>
          <w:b/>
          <w:color w:val="0070C0"/>
        </w:rPr>
        <w:t>ertaus</w:t>
      </w:r>
      <w:r w:rsidRPr="0023751F">
        <w:rPr>
          <w:rFonts w:cstheme="minorHAnsi"/>
          <w:b/>
          <w:color w:val="0070C0"/>
        </w:rPr>
        <w:t xml:space="preserve"> (2 op)</w:t>
      </w:r>
    </w:p>
    <w:p w14:paraId="18C4D5CC" w14:textId="77777777" w:rsidR="004443DA" w:rsidRDefault="004443DA" w:rsidP="004443DA">
      <w:pPr>
        <w:spacing w:after="0" w:line="276" w:lineRule="auto"/>
        <w:contextualSpacing/>
        <w:rPr>
          <w:rFonts w:cstheme="minorHAnsi"/>
          <w:b/>
          <w:bCs/>
          <w:sz w:val="24"/>
        </w:rPr>
      </w:pPr>
    </w:p>
    <w:p w14:paraId="29A69089" w14:textId="27CD5228" w:rsidR="004443DA" w:rsidRPr="004443DA" w:rsidRDefault="004443DA" w:rsidP="00DD178B">
      <w:pPr>
        <w:rPr>
          <w:b/>
        </w:rPr>
      </w:pPr>
      <w:r>
        <w:t>Opintojaksoss</w:t>
      </w:r>
      <w:r w:rsidRPr="004443DA">
        <w:t>a valmistaudutaan yo-kirjoituksiin.</w:t>
      </w:r>
    </w:p>
    <w:p w14:paraId="70CFA4A2" w14:textId="77777777" w:rsidR="004443DA" w:rsidRDefault="004443DA" w:rsidP="00DD178B">
      <w:pPr>
        <w:rPr>
          <w:b/>
        </w:rPr>
      </w:pPr>
    </w:p>
    <w:p w14:paraId="4BC1921D" w14:textId="77777777" w:rsidR="000B6B28" w:rsidRDefault="004443DA" w:rsidP="00DD178B">
      <w:pPr>
        <w:rPr>
          <w:b/>
          <w:i/>
        </w:rPr>
      </w:pPr>
      <w:r w:rsidRPr="004443DA">
        <w:rPr>
          <w:i/>
        </w:rPr>
        <w:t>Keskeiset tavoitteet</w:t>
      </w:r>
    </w:p>
    <w:p w14:paraId="06B5FFDD" w14:textId="73A5102A" w:rsidR="004443DA" w:rsidRPr="000B6B28" w:rsidRDefault="000B6B28" w:rsidP="00DD178B">
      <w:pPr>
        <w:rPr>
          <w:b/>
          <w:i/>
        </w:rPr>
      </w:pPr>
      <w:r>
        <w:t>Opintojakso</w:t>
      </w:r>
      <w:r w:rsidR="004443DA" w:rsidRPr="004443DA">
        <w:t>n tavoitteena on valmentaa opiskelijaa tulevia yo-kirjoituksia varten. </w:t>
      </w:r>
    </w:p>
    <w:p w14:paraId="0F2584F3" w14:textId="77777777" w:rsidR="004443DA" w:rsidRPr="004443DA" w:rsidRDefault="004443DA" w:rsidP="004443DA">
      <w:pPr>
        <w:pStyle w:val="NormaaliWWW"/>
        <w:shd w:val="clear" w:color="auto" w:fill="FFFFFF"/>
        <w:spacing w:before="0" w:beforeAutospacing="0" w:after="0" w:afterAutospacing="0"/>
        <w:rPr>
          <w:rFonts w:asciiTheme="minorHAnsi" w:hAnsiTheme="minorHAnsi" w:cstheme="minorHAnsi"/>
          <w:sz w:val="22"/>
          <w:szCs w:val="22"/>
        </w:rPr>
      </w:pPr>
      <w:r w:rsidRPr="004443DA">
        <w:rPr>
          <w:rFonts w:asciiTheme="minorHAnsi" w:hAnsiTheme="minorHAnsi" w:cstheme="minorHAnsi"/>
          <w:sz w:val="22"/>
          <w:szCs w:val="22"/>
        </w:rPr>
        <w:t> </w:t>
      </w:r>
    </w:p>
    <w:p w14:paraId="2D6A1294" w14:textId="6A9B49F5" w:rsidR="004443DA" w:rsidRPr="00DD178B" w:rsidRDefault="004443DA" w:rsidP="00DD178B">
      <w:pPr>
        <w:rPr>
          <w:b/>
          <w:i/>
        </w:rPr>
      </w:pPr>
      <w:r w:rsidRPr="00DD178B">
        <w:rPr>
          <w:i/>
        </w:rPr>
        <w:t>Keskeiset sisällöt</w:t>
      </w:r>
    </w:p>
    <w:p w14:paraId="5957895C" w14:textId="0A50D8DD" w:rsidR="004443DA" w:rsidRDefault="000B6B28" w:rsidP="00DD178B">
      <w:r>
        <w:t>Opintojakso</w:t>
      </w:r>
      <w:r w:rsidR="004443DA" w:rsidRPr="004443DA">
        <w:t>lla tehdään edellisten vuosien yo-kokeita ja kirjoitetaan erityyppisiä tekstejä esim. kirje, sähköpostiviesti ja mielipidekirjoituksen vastine.</w:t>
      </w:r>
    </w:p>
    <w:p w14:paraId="5A9C5B4B" w14:textId="3B673140" w:rsidR="000B6B28" w:rsidRDefault="000B6B28" w:rsidP="004443DA">
      <w:pPr>
        <w:pStyle w:val="NormaaliWWW"/>
        <w:shd w:val="clear" w:color="auto" w:fill="FFFFFF"/>
        <w:spacing w:before="0" w:beforeAutospacing="0" w:after="0" w:afterAutospacing="0"/>
        <w:rPr>
          <w:rFonts w:asciiTheme="minorHAnsi" w:hAnsiTheme="minorHAnsi" w:cstheme="minorHAnsi"/>
          <w:sz w:val="22"/>
          <w:szCs w:val="22"/>
        </w:rPr>
      </w:pPr>
    </w:p>
    <w:p w14:paraId="00D93866" w14:textId="7CD02A78" w:rsidR="000B6B28" w:rsidRDefault="000B6B28" w:rsidP="004443DA">
      <w:pPr>
        <w:pStyle w:val="NormaaliWWW"/>
        <w:shd w:val="clear" w:color="auto" w:fill="FFFFFF"/>
        <w:spacing w:before="0" w:beforeAutospacing="0" w:after="0" w:afterAutospacing="0"/>
        <w:rPr>
          <w:rFonts w:asciiTheme="minorHAnsi" w:hAnsiTheme="minorHAnsi" w:cstheme="minorHAnsi"/>
          <w:b/>
          <w:i/>
          <w:sz w:val="22"/>
          <w:szCs w:val="22"/>
        </w:rPr>
      </w:pPr>
      <w:r>
        <w:rPr>
          <w:rFonts w:asciiTheme="minorHAnsi" w:hAnsiTheme="minorHAnsi" w:cstheme="minorHAnsi"/>
          <w:b/>
          <w:i/>
          <w:sz w:val="22"/>
          <w:szCs w:val="22"/>
        </w:rPr>
        <w:t>Laaja-alainen osaaminen ruotsin kielessä</w:t>
      </w:r>
    </w:p>
    <w:p w14:paraId="58FA4B48" w14:textId="1526F595" w:rsidR="00D818E3" w:rsidRDefault="00D818E3" w:rsidP="004443DA">
      <w:pPr>
        <w:pStyle w:val="NormaaliWWW"/>
        <w:shd w:val="clear" w:color="auto" w:fill="FFFFFF"/>
        <w:spacing w:before="0" w:beforeAutospacing="0" w:after="0" w:afterAutospacing="0"/>
        <w:rPr>
          <w:rFonts w:asciiTheme="minorHAnsi" w:hAnsiTheme="minorHAnsi" w:cstheme="minorHAnsi"/>
          <w:b/>
          <w:i/>
          <w:sz w:val="22"/>
          <w:szCs w:val="22"/>
        </w:rPr>
      </w:pPr>
    </w:p>
    <w:tbl>
      <w:tblPr>
        <w:tblW w:w="9524" w:type="dxa"/>
        <w:tblLayout w:type="fixed"/>
        <w:tblCellMar>
          <w:left w:w="10" w:type="dxa"/>
          <w:right w:w="10" w:type="dxa"/>
        </w:tblCellMar>
        <w:tblLook w:val="0000" w:firstRow="0" w:lastRow="0" w:firstColumn="0" w:lastColumn="0" w:noHBand="0" w:noVBand="0"/>
      </w:tblPr>
      <w:tblGrid>
        <w:gridCol w:w="2381"/>
        <w:gridCol w:w="2381"/>
        <w:gridCol w:w="2381"/>
        <w:gridCol w:w="2381"/>
      </w:tblGrid>
      <w:tr w:rsidR="00D818E3" w:rsidRPr="00CD3206" w14:paraId="70AC4CA7" w14:textId="77777777" w:rsidTr="00D818E3">
        <w:trPr>
          <w:trHeight w:val="937"/>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8DD65" w14:textId="4E463126" w:rsidR="00D818E3" w:rsidRPr="00CD3206" w:rsidRDefault="00D818E3" w:rsidP="005A4987">
            <w:pPr>
              <w:pStyle w:val="Standard"/>
              <w:spacing w:after="0" w:line="240" w:lineRule="auto"/>
              <w:rPr>
                <w:rFonts w:asciiTheme="majorHAnsi" w:hAnsiTheme="majorHAnsi" w:cstheme="majorHAnsi"/>
                <w:sz w:val="20"/>
                <w:szCs w:val="20"/>
              </w:rPr>
            </w:pPr>
            <w:proofErr w:type="spellStart"/>
            <w:r w:rsidRPr="00CD3206">
              <w:rPr>
                <w:rFonts w:asciiTheme="majorHAnsi" w:hAnsiTheme="majorHAnsi" w:cstheme="majorHAnsi"/>
                <w:b/>
                <w:sz w:val="20"/>
                <w:szCs w:val="20"/>
              </w:rPr>
              <w:t>Hyvinvointiosaaminen</w:t>
            </w:r>
            <w:proofErr w:type="spellEnd"/>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22FE1"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Huolenpito itsestä ja muista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38974"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Omien vahvuuksien tunnistaminen ja käyttäminen sekä identiteetin rakentaminen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D0241"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Sinnikkyys muutosten ja yllätysten maailmassa</w:t>
            </w:r>
          </w:p>
        </w:tc>
      </w:tr>
      <w:tr w:rsidR="00D818E3" w:rsidRPr="00CD3206" w14:paraId="14B7B55C" w14:textId="77777777" w:rsidTr="00D818E3">
        <w:trPr>
          <w:trHeight w:val="963"/>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A917" w14:textId="4E29AAF2"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1</w:t>
            </w:r>
          </w:p>
          <w:p w14:paraId="2F8FF7BB" w14:textId="1E0D12C6" w:rsidR="00B20098"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RUB11+RUB12</w:t>
            </w:r>
          </w:p>
          <w:p w14:paraId="7D34AC19"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B25A1"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Tutustuminen terveellisiin elämäntapoihin tekstien, teemasanastojen ja tehtävien muodossa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F76B7"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Kieliprofiilin laatiminen ja omien tavoitteiden asettaminen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A3387"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Opiskelijan oma aktiivinen kielen opiskelu</w:t>
            </w:r>
          </w:p>
        </w:tc>
      </w:tr>
    </w:tbl>
    <w:p w14:paraId="66B552E0" w14:textId="77777777" w:rsidR="00D818E3" w:rsidRDefault="00D818E3" w:rsidP="00D818E3">
      <w:pPr>
        <w:pStyle w:val="Standard"/>
      </w:pPr>
    </w:p>
    <w:tbl>
      <w:tblPr>
        <w:tblW w:w="9524" w:type="dxa"/>
        <w:tblLayout w:type="fixed"/>
        <w:tblCellMar>
          <w:left w:w="10" w:type="dxa"/>
          <w:right w:w="10" w:type="dxa"/>
        </w:tblCellMar>
        <w:tblLook w:val="0000" w:firstRow="0" w:lastRow="0" w:firstColumn="0" w:lastColumn="0" w:noHBand="0" w:noVBand="0"/>
      </w:tblPr>
      <w:tblGrid>
        <w:gridCol w:w="2381"/>
        <w:gridCol w:w="2381"/>
        <w:gridCol w:w="2381"/>
        <w:gridCol w:w="2381"/>
      </w:tblGrid>
      <w:tr w:rsidR="00D818E3" w:rsidRPr="00CD3206" w14:paraId="34C858BD" w14:textId="77777777" w:rsidTr="00D818E3">
        <w:trPr>
          <w:trHeight w:val="937"/>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94E04"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b/>
              </w:rPr>
              <w:t>Vuorovaikutus-osaaminen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2C5D9"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Tunne- ja empatiataidot</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CD9DE"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Sosiaaliset taidot, yhteistyökyky ja yhdessä oppimisen taidot</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EF0CA"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Kielitietoisuus ja rakentavan viestinnän taito</w:t>
            </w:r>
          </w:p>
        </w:tc>
      </w:tr>
      <w:tr w:rsidR="00D818E3" w:rsidRPr="00CD3206" w14:paraId="37AF283F" w14:textId="77777777" w:rsidTr="00D818E3">
        <w:trPr>
          <w:trHeight w:val="963"/>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11EF5"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Opintojakso 1</w:t>
            </w:r>
          </w:p>
          <w:p w14:paraId="170D5DBF" w14:textId="529E206B" w:rsidR="00D818E3" w:rsidRPr="00CD3206" w:rsidRDefault="00B20098" w:rsidP="005A4987">
            <w:pPr>
              <w:pStyle w:val="Standard"/>
              <w:spacing w:after="0" w:line="240" w:lineRule="auto"/>
              <w:rPr>
                <w:rFonts w:asciiTheme="majorHAnsi" w:hAnsiTheme="majorHAnsi" w:cstheme="majorHAnsi"/>
              </w:rPr>
            </w:pPr>
            <w:r w:rsidRPr="00CD3206">
              <w:rPr>
                <w:rFonts w:asciiTheme="majorHAnsi" w:hAnsiTheme="majorHAnsi" w:cstheme="majorHAnsi"/>
              </w:rPr>
              <w:t>RUB11 + RUB12</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21976"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Mahdollisten teemasanastojen hyödyntäminen ja niihin liittyvien harjoitusten tekeminen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7C318"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Pari- tai ryhmätyöskentelyä</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45A0C" w14:textId="77777777" w:rsidR="00D818E3" w:rsidRPr="00CD3206" w:rsidRDefault="00D818E3" w:rsidP="005A4987">
            <w:pPr>
              <w:pStyle w:val="Standard"/>
              <w:spacing w:after="0" w:line="240" w:lineRule="auto"/>
              <w:rPr>
                <w:rFonts w:asciiTheme="majorHAnsi" w:hAnsiTheme="majorHAnsi" w:cstheme="majorHAnsi"/>
              </w:rPr>
            </w:pPr>
          </w:p>
        </w:tc>
      </w:tr>
      <w:tr w:rsidR="00D818E3" w:rsidRPr="00CD3206" w14:paraId="563AB286" w14:textId="77777777" w:rsidTr="00CD3206">
        <w:trPr>
          <w:trHeight w:val="340"/>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7C0F7"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Opintojakso 2</w:t>
            </w:r>
          </w:p>
          <w:p w14:paraId="1FA2B9E5" w14:textId="2E38B62B" w:rsidR="00D818E3" w:rsidRPr="00CD3206" w:rsidRDefault="00B20098" w:rsidP="005A4987">
            <w:pPr>
              <w:pStyle w:val="Standard"/>
              <w:spacing w:after="0" w:line="240" w:lineRule="auto"/>
              <w:rPr>
                <w:rFonts w:asciiTheme="majorHAnsi" w:hAnsiTheme="majorHAnsi" w:cstheme="majorHAnsi"/>
              </w:rPr>
            </w:pPr>
            <w:r w:rsidRPr="00CD3206">
              <w:rPr>
                <w:rFonts w:asciiTheme="majorHAnsi" w:hAnsiTheme="majorHAnsi" w:cstheme="majorHAnsi"/>
              </w:rPr>
              <w:t>RUB13</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24AD3" w14:textId="77777777" w:rsidR="00D818E3" w:rsidRPr="00CD3206" w:rsidRDefault="00D818E3" w:rsidP="005A4987">
            <w:pPr>
              <w:pStyle w:val="Standard"/>
              <w:spacing w:after="0" w:line="240" w:lineRule="auto"/>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D692D"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Pari- tai ryhmätyöskentelyä</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8CC1A" w14:textId="77777777" w:rsidR="00D818E3" w:rsidRPr="00CD3206" w:rsidRDefault="00D818E3" w:rsidP="005A4987">
            <w:pPr>
              <w:pStyle w:val="Standard"/>
              <w:spacing w:after="0" w:line="240" w:lineRule="auto"/>
              <w:rPr>
                <w:rFonts w:asciiTheme="majorHAnsi" w:hAnsiTheme="majorHAnsi" w:cstheme="majorHAnsi"/>
              </w:rPr>
            </w:pPr>
          </w:p>
        </w:tc>
      </w:tr>
      <w:tr w:rsidR="00D818E3" w:rsidRPr="00CD3206" w14:paraId="2632667C"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9BE50"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Opintojakso 3</w:t>
            </w:r>
          </w:p>
          <w:p w14:paraId="24DF978C" w14:textId="748EB109" w:rsidR="00B20098" w:rsidRPr="00CD3206" w:rsidRDefault="00B20098" w:rsidP="005A4987">
            <w:pPr>
              <w:pStyle w:val="Standard"/>
              <w:spacing w:after="0" w:line="240" w:lineRule="auto"/>
              <w:rPr>
                <w:rFonts w:asciiTheme="majorHAnsi" w:hAnsiTheme="majorHAnsi" w:cstheme="majorHAnsi"/>
              </w:rPr>
            </w:pPr>
            <w:r w:rsidRPr="00CD3206">
              <w:rPr>
                <w:rFonts w:asciiTheme="majorHAnsi" w:hAnsiTheme="majorHAnsi" w:cstheme="majorHAnsi"/>
              </w:rPr>
              <w:t>RUB14</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599AC" w14:textId="77777777" w:rsidR="00D818E3" w:rsidRPr="00CD3206" w:rsidRDefault="00D818E3" w:rsidP="005A4987">
            <w:pPr>
              <w:pStyle w:val="Standard"/>
              <w:spacing w:after="0" w:line="240" w:lineRule="auto"/>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51DB9"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Pari- tai ryhmätyöskentelyä</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20B91" w14:textId="77777777" w:rsidR="00D818E3" w:rsidRPr="00CD3206" w:rsidRDefault="00D818E3" w:rsidP="005A4987">
            <w:pPr>
              <w:pStyle w:val="Standard"/>
              <w:spacing w:after="0" w:line="240" w:lineRule="auto"/>
              <w:rPr>
                <w:rFonts w:asciiTheme="majorHAnsi" w:hAnsiTheme="majorHAnsi" w:cstheme="majorHAnsi"/>
              </w:rPr>
            </w:pPr>
          </w:p>
        </w:tc>
      </w:tr>
      <w:tr w:rsidR="00D818E3" w:rsidRPr="00CD3206" w14:paraId="2E286370"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006D"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Opintojakso 4</w:t>
            </w:r>
          </w:p>
          <w:p w14:paraId="76926E59" w14:textId="1E519B6B" w:rsidR="00B20098" w:rsidRPr="00CD3206" w:rsidRDefault="00B20098" w:rsidP="005A4987">
            <w:pPr>
              <w:pStyle w:val="Standard"/>
              <w:spacing w:after="0" w:line="240" w:lineRule="auto"/>
              <w:rPr>
                <w:rFonts w:asciiTheme="majorHAnsi" w:hAnsiTheme="majorHAnsi" w:cstheme="majorHAnsi"/>
              </w:rPr>
            </w:pPr>
            <w:r w:rsidRPr="00CD3206">
              <w:rPr>
                <w:rFonts w:asciiTheme="majorHAnsi" w:hAnsiTheme="majorHAnsi" w:cstheme="majorHAnsi"/>
              </w:rPr>
              <w:t>RUB15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03B39" w14:textId="77777777" w:rsidR="00D818E3" w:rsidRPr="00CD3206" w:rsidRDefault="00D818E3" w:rsidP="005A4987">
            <w:pPr>
              <w:pStyle w:val="Standard"/>
              <w:spacing w:after="0" w:line="240" w:lineRule="auto"/>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CF351"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Pari- tai ryhmätyöskentelyä</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F3CB3" w14:textId="77777777" w:rsidR="00D818E3" w:rsidRPr="00CD3206" w:rsidRDefault="00D818E3" w:rsidP="005A4987">
            <w:pPr>
              <w:pStyle w:val="Standard"/>
              <w:spacing w:after="0" w:line="240" w:lineRule="auto"/>
              <w:rPr>
                <w:rFonts w:asciiTheme="majorHAnsi" w:hAnsiTheme="majorHAnsi" w:cstheme="majorHAnsi"/>
              </w:rPr>
            </w:pPr>
          </w:p>
        </w:tc>
      </w:tr>
      <w:tr w:rsidR="00D818E3" w:rsidRPr="00CD3206" w14:paraId="422289C0" w14:textId="77777777" w:rsidTr="00D818E3">
        <w:trPr>
          <w:trHeight w:val="455"/>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85080"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Opintojakso 5</w:t>
            </w:r>
          </w:p>
          <w:p w14:paraId="5E7B934E" w14:textId="47DA1EC2" w:rsidR="00B20098" w:rsidRPr="00CD3206" w:rsidRDefault="00B20098" w:rsidP="005A4987">
            <w:pPr>
              <w:pStyle w:val="Standard"/>
              <w:spacing w:after="0" w:line="240" w:lineRule="auto"/>
              <w:rPr>
                <w:rFonts w:asciiTheme="majorHAnsi" w:hAnsiTheme="majorHAnsi" w:cstheme="majorHAnsi"/>
              </w:rPr>
            </w:pPr>
            <w:r w:rsidRPr="00CD3206">
              <w:rPr>
                <w:rFonts w:asciiTheme="majorHAnsi" w:hAnsiTheme="majorHAnsi" w:cstheme="majorHAnsi"/>
              </w:rPr>
              <w:t>RUB16</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F0C73" w14:textId="77777777" w:rsidR="00D818E3" w:rsidRPr="00CD3206" w:rsidRDefault="00D818E3" w:rsidP="005A4987">
            <w:pPr>
              <w:pStyle w:val="Standard"/>
              <w:spacing w:after="0" w:line="240" w:lineRule="auto"/>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D6DF2"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Erilaisissa keskustelutilanteissa toimiminen ruotsin kielellä. Tuetaan ja autetaan keskustelukaveria erilaisissa puheharjoituksissa.</w:t>
            </w:r>
          </w:p>
          <w:p w14:paraId="0B0FB269"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Pari- tai ryhmätyöskentelyä</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C2348"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Toimiminen erilaisissa keskustelutilanteissa esim. muodollinen, vapaamuotoinen keskustelu</w:t>
            </w:r>
          </w:p>
        </w:tc>
      </w:tr>
      <w:tr w:rsidR="00D818E3" w:rsidRPr="00CD3206" w14:paraId="6A336411"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D1389"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Opintojakso 6</w:t>
            </w:r>
          </w:p>
          <w:p w14:paraId="420B69AF" w14:textId="4EE69DAF" w:rsidR="00B20098" w:rsidRPr="00CD3206" w:rsidRDefault="00B20098" w:rsidP="005A4987">
            <w:pPr>
              <w:pStyle w:val="Standard"/>
              <w:spacing w:after="0" w:line="240" w:lineRule="auto"/>
              <w:rPr>
                <w:rFonts w:asciiTheme="majorHAnsi" w:hAnsiTheme="majorHAnsi" w:cstheme="majorHAnsi"/>
              </w:rPr>
            </w:pPr>
            <w:r w:rsidRPr="00CD3206">
              <w:rPr>
                <w:rFonts w:asciiTheme="majorHAnsi" w:hAnsiTheme="majorHAnsi" w:cstheme="majorHAnsi"/>
              </w:rPr>
              <w:t>RUB17</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23DBC" w14:textId="77777777" w:rsidR="00D818E3" w:rsidRPr="00CD3206" w:rsidRDefault="00D818E3" w:rsidP="005A4987">
            <w:pPr>
              <w:pStyle w:val="Standard"/>
              <w:spacing w:after="0" w:line="240" w:lineRule="auto"/>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722FF"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Pari- tai ryhmätyöskentelyä</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67856" w14:textId="77777777" w:rsidR="00D818E3" w:rsidRPr="00CD3206" w:rsidRDefault="00D818E3" w:rsidP="005A4987">
            <w:pPr>
              <w:pStyle w:val="Standard"/>
              <w:spacing w:after="0" w:line="240" w:lineRule="auto"/>
              <w:rPr>
                <w:rFonts w:asciiTheme="majorHAnsi" w:hAnsiTheme="majorHAnsi" w:cstheme="majorHAnsi"/>
              </w:rPr>
            </w:pPr>
          </w:p>
        </w:tc>
      </w:tr>
      <w:tr w:rsidR="00D818E3" w:rsidRPr="00CD3206" w14:paraId="1A876ABD" w14:textId="77777777" w:rsidTr="00D818E3">
        <w:trPr>
          <w:trHeight w:val="455"/>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F0FD5"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lastRenderedPageBreak/>
              <w:t>Opintojakso 7</w:t>
            </w:r>
          </w:p>
          <w:p w14:paraId="5092BE6F" w14:textId="18DC0341" w:rsidR="00B20098" w:rsidRPr="00CD3206" w:rsidRDefault="00B20098" w:rsidP="005A4987">
            <w:pPr>
              <w:pStyle w:val="Standard"/>
              <w:spacing w:after="0" w:line="240" w:lineRule="auto"/>
              <w:rPr>
                <w:rFonts w:asciiTheme="majorHAnsi" w:hAnsiTheme="majorHAnsi" w:cstheme="majorHAnsi"/>
              </w:rPr>
            </w:pPr>
            <w:r w:rsidRPr="00CD3206">
              <w:rPr>
                <w:rFonts w:asciiTheme="majorHAnsi" w:hAnsiTheme="majorHAnsi" w:cstheme="majorHAnsi"/>
              </w:rPr>
              <w:t>RUNB18</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0957F" w14:textId="77777777" w:rsidR="00D818E3" w:rsidRPr="00CD3206" w:rsidRDefault="00D818E3" w:rsidP="005A4987">
            <w:pPr>
              <w:pStyle w:val="Standard"/>
              <w:spacing w:after="0" w:line="240" w:lineRule="auto"/>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3F591" w14:textId="77777777" w:rsidR="00D818E3" w:rsidRPr="00CD3206" w:rsidRDefault="00D818E3" w:rsidP="005A4987">
            <w:pPr>
              <w:pStyle w:val="Standard"/>
              <w:spacing w:after="0" w:line="240" w:lineRule="auto"/>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079A4" w14:textId="77777777" w:rsidR="00D818E3" w:rsidRPr="00CD3206" w:rsidRDefault="00D818E3" w:rsidP="005A4987">
            <w:pPr>
              <w:pStyle w:val="Standard"/>
              <w:spacing w:after="0" w:line="240" w:lineRule="auto"/>
              <w:rPr>
                <w:rFonts w:asciiTheme="majorHAnsi" w:hAnsiTheme="majorHAnsi" w:cstheme="majorHAnsi"/>
              </w:rPr>
            </w:pPr>
            <w:r w:rsidRPr="00CD3206">
              <w:rPr>
                <w:rFonts w:asciiTheme="majorHAnsi" w:hAnsiTheme="majorHAnsi" w:cstheme="majorHAnsi"/>
              </w:rPr>
              <w:t>kielitietoisuus ja viestintätaidot kehittyvät</w:t>
            </w:r>
          </w:p>
        </w:tc>
      </w:tr>
    </w:tbl>
    <w:p w14:paraId="58168630" w14:textId="77777777" w:rsidR="00D818E3" w:rsidRDefault="00D818E3" w:rsidP="00D818E3">
      <w:pPr>
        <w:pStyle w:val="Standard"/>
      </w:pPr>
    </w:p>
    <w:tbl>
      <w:tblPr>
        <w:tblW w:w="9524" w:type="dxa"/>
        <w:tblLayout w:type="fixed"/>
        <w:tblCellMar>
          <w:left w:w="10" w:type="dxa"/>
          <w:right w:w="10" w:type="dxa"/>
        </w:tblCellMar>
        <w:tblLook w:val="0000" w:firstRow="0" w:lastRow="0" w:firstColumn="0" w:lastColumn="0" w:noHBand="0" w:noVBand="0"/>
      </w:tblPr>
      <w:tblGrid>
        <w:gridCol w:w="2381"/>
        <w:gridCol w:w="2381"/>
        <w:gridCol w:w="2381"/>
        <w:gridCol w:w="2381"/>
      </w:tblGrid>
      <w:tr w:rsidR="00D818E3" w:rsidRPr="00CD3206" w14:paraId="1B556CA6" w14:textId="77777777" w:rsidTr="00D818E3">
        <w:trPr>
          <w:trHeight w:val="937"/>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21717"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b/>
                <w:sz w:val="20"/>
                <w:szCs w:val="20"/>
              </w:rPr>
              <w:t>Monitieteinen ja luova osaaminen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C888C"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Uteliaisuus ja motivaatio oppia ja etsiä merkityksiä ja yhdistellä asioita uudenlaisilla tavoilla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F4FBA"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Oppimisen säätely, lähdekriittisyys ja jatkuva oppimistaitojen kehittäminen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28FDA"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Monilukutaito digiajassa</w:t>
            </w:r>
          </w:p>
        </w:tc>
      </w:tr>
      <w:tr w:rsidR="00D818E3" w:rsidRPr="00CD3206" w14:paraId="5208F78F"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19C90"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6</w:t>
            </w:r>
          </w:p>
          <w:p w14:paraId="3735D69A" w14:textId="71D8E511" w:rsidR="00B20098"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RUB17</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69190"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Jo opittujen asioiden soveltamista kirjallisen tuottamisen kautta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AFCF6"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Eettisyyden ja vastuullisuuden miettimistä, ja siitä keskustelemista, sosiaalisen median käyttöön liittyen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70CF5"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Mediakriittisen ajattelun kehittäminen</w:t>
            </w:r>
          </w:p>
        </w:tc>
      </w:tr>
      <w:tr w:rsidR="00D818E3" w:rsidRPr="00CD3206" w14:paraId="217D3899" w14:textId="77777777" w:rsidTr="00D818E3">
        <w:trPr>
          <w:trHeight w:val="455"/>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60A10"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7</w:t>
            </w:r>
          </w:p>
          <w:p w14:paraId="3D0DF9A6" w14:textId="1D57E93B" w:rsidR="00B20098"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RUB18</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F20D5"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B68D1"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Aikaisempien taitojen soveltaminen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0E0CF"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Monilukutaito</w:t>
            </w:r>
          </w:p>
        </w:tc>
      </w:tr>
    </w:tbl>
    <w:p w14:paraId="5BF0FF6D" w14:textId="77777777" w:rsidR="00D818E3" w:rsidRDefault="00D818E3" w:rsidP="00D818E3">
      <w:pPr>
        <w:pStyle w:val="Standard"/>
      </w:pPr>
    </w:p>
    <w:tbl>
      <w:tblPr>
        <w:tblW w:w="9524" w:type="dxa"/>
        <w:tblLayout w:type="fixed"/>
        <w:tblCellMar>
          <w:left w:w="10" w:type="dxa"/>
          <w:right w:w="10" w:type="dxa"/>
        </w:tblCellMar>
        <w:tblLook w:val="0000" w:firstRow="0" w:lastRow="0" w:firstColumn="0" w:lastColumn="0" w:noHBand="0" w:noVBand="0"/>
      </w:tblPr>
      <w:tblGrid>
        <w:gridCol w:w="2381"/>
        <w:gridCol w:w="2381"/>
        <w:gridCol w:w="2381"/>
        <w:gridCol w:w="2381"/>
      </w:tblGrid>
      <w:tr w:rsidR="00D818E3" w:rsidRPr="00CD3206" w14:paraId="276657D7" w14:textId="77777777" w:rsidTr="00D818E3">
        <w:trPr>
          <w:trHeight w:val="937"/>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3DB21"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b/>
                <w:sz w:val="20"/>
                <w:szCs w:val="20"/>
              </w:rPr>
              <w:t>Yhteiskunnallinen</w:t>
            </w:r>
          </w:p>
          <w:p w14:paraId="287A555C"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b/>
                <w:sz w:val="20"/>
                <w:szCs w:val="20"/>
              </w:rPr>
              <w:t>osaaminen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97220"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Demokratiataito, vaikuttaminen turvallisen, oikeudenmukaisen ja kestävän tulevaisuuden puolesta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C2F4E"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Osaamisen käyttäminen sekä itsensä että yhteiskunnan hyväksi</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FC2F1"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Uudistumiskyky, työelämävalmiudet ja yrittäjämäinen asenne</w:t>
            </w:r>
          </w:p>
        </w:tc>
      </w:tr>
      <w:tr w:rsidR="00D818E3" w:rsidRPr="00CD3206" w14:paraId="18393F7D"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651F5"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4</w:t>
            </w:r>
          </w:p>
          <w:p w14:paraId="1C44A71A" w14:textId="556128CD" w:rsidR="00B20098"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RUB15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B5BAD"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8BD68"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Työhakemuksen, cv:n </w:t>
            </w:r>
            <w:proofErr w:type="spellStart"/>
            <w:r w:rsidRPr="00CD3206">
              <w:rPr>
                <w:rFonts w:asciiTheme="majorHAnsi" w:hAnsiTheme="majorHAnsi" w:cstheme="majorHAnsi"/>
                <w:sz w:val="20"/>
                <w:szCs w:val="20"/>
              </w:rPr>
              <w:t>tms</w:t>
            </w:r>
            <w:proofErr w:type="spellEnd"/>
            <w:r w:rsidRPr="00CD3206">
              <w:rPr>
                <w:rFonts w:asciiTheme="majorHAnsi" w:hAnsiTheme="majorHAnsi" w:cstheme="majorHAnsi"/>
                <w:sz w:val="20"/>
                <w:szCs w:val="20"/>
              </w:rPr>
              <w:t xml:space="preserve"> tekemisen harjoittelua ruotsin kielellä</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73C82"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Yrittäjyyteen tutustuminen teemasanastojen tai harjoitusten avulla</w:t>
            </w:r>
          </w:p>
        </w:tc>
      </w:tr>
      <w:tr w:rsidR="00D818E3" w:rsidRPr="00CD3206" w14:paraId="19ECB2EF"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FF482"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6</w:t>
            </w:r>
          </w:p>
          <w:p w14:paraId="17AF7E6A" w14:textId="74A922CB" w:rsidR="00B20098"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RUB17</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171F0"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Käsitellään yhteiskunnallisen vaikuttamisen perusteita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CDE53"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A03B3" w14:textId="77777777" w:rsidR="00D818E3" w:rsidRPr="00CD3206" w:rsidRDefault="00D818E3" w:rsidP="005A4987">
            <w:pPr>
              <w:pStyle w:val="Standard"/>
              <w:spacing w:after="0" w:line="240" w:lineRule="auto"/>
              <w:rPr>
                <w:rFonts w:asciiTheme="majorHAnsi" w:hAnsiTheme="majorHAnsi" w:cstheme="majorHAnsi"/>
                <w:sz w:val="20"/>
                <w:szCs w:val="20"/>
              </w:rPr>
            </w:pPr>
          </w:p>
        </w:tc>
      </w:tr>
    </w:tbl>
    <w:p w14:paraId="28994A8D" w14:textId="77777777" w:rsidR="00D818E3" w:rsidRDefault="00D818E3" w:rsidP="00D818E3">
      <w:pPr>
        <w:pStyle w:val="Standard"/>
      </w:pPr>
    </w:p>
    <w:tbl>
      <w:tblPr>
        <w:tblW w:w="9524" w:type="dxa"/>
        <w:tblLayout w:type="fixed"/>
        <w:tblCellMar>
          <w:left w:w="10" w:type="dxa"/>
          <w:right w:w="10" w:type="dxa"/>
        </w:tblCellMar>
        <w:tblLook w:val="0000" w:firstRow="0" w:lastRow="0" w:firstColumn="0" w:lastColumn="0" w:noHBand="0" w:noVBand="0"/>
      </w:tblPr>
      <w:tblGrid>
        <w:gridCol w:w="2381"/>
        <w:gridCol w:w="2381"/>
        <w:gridCol w:w="2381"/>
        <w:gridCol w:w="2381"/>
      </w:tblGrid>
      <w:tr w:rsidR="00D818E3" w:rsidRPr="00CD3206" w14:paraId="020544A3" w14:textId="77777777" w:rsidTr="00D818E3">
        <w:trPr>
          <w:trHeight w:val="937"/>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140AC"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b/>
                <w:sz w:val="20"/>
                <w:szCs w:val="20"/>
              </w:rPr>
              <w:t>Eettisyys- ja ympäristöosaaminen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AE605" w14:textId="77777777" w:rsidR="00D818E3" w:rsidRPr="00CD3206" w:rsidRDefault="00D818E3" w:rsidP="005A4987">
            <w:pPr>
              <w:pStyle w:val="Standard"/>
              <w:spacing w:after="0" w:line="240" w:lineRule="auto"/>
              <w:rPr>
                <w:rFonts w:asciiTheme="majorHAnsi" w:hAnsiTheme="majorHAnsi" w:cstheme="majorHAnsi"/>
                <w:sz w:val="20"/>
                <w:szCs w:val="20"/>
              </w:rPr>
            </w:pPr>
            <w:proofErr w:type="spellStart"/>
            <w:r w:rsidRPr="00CD3206">
              <w:rPr>
                <w:rFonts w:asciiTheme="majorHAnsi" w:hAnsiTheme="majorHAnsi" w:cstheme="majorHAnsi"/>
                <w:sz w:val="20"/>
                <w:szCs w:val="20"/>
              </w:rPr>
              <w:t>Arvolähtöinen</w:t>
            </w:r>
            <w:proofErr w:type="spellEnd"/>
            <w:r w:rsidRPr="00CD3206">
              <w:rPr>
                <w:rFonts w:asciiTheme="majorHAnsi" w:hAnsiTheme="majorHAnsi" w:cstheme="majorHAnsi"/>
                <w:sz w:val="20"/>
                <w:szCs w:val="20"/>
              </w:rPr>
              <w:t xml:space="preserve"> ja eettinen toiminta yhteiseksi hyväksi</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717FF"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Luonnon monimuotoisuuden arvostaminen ja tutkimustietoon perustuva ilmasto-osaaminen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064BB"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Kiertotalouden ymmärtäminen ja kestävä kuluttajuus</w:t>
            </w:r>
          </w:p>
        </w:tc>
      </w:tr>
      <w:tr w:rsidR="00D818E3" w:rsidRPr="00CD3206" w14:paraId="651815B1"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6A9B7"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3</w:t>
            </w:r>
          </w:p>
          <w:p w14:paraId="1F26C781" w14:textId="1C6990EA" w:rsidR="00B20098"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RUB14</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072BD"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E8318"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Käsitellään kuluttamiseen, ympäristöön tai luontoon liittyviä asioita teemasanastojen avulla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7FFAB"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Käsitellään kuluttamiseen, ympäristöön tai luontoon liittyviä asioita teemasanastojen avulla</w:t>
            </w:r>
          </w:p>
        </w:tc>
      </w:tr>
      <w:tr w:rsidR="00D818E3" w:rsidRPr="00CD3206" w14:paraId="606812D2"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82516"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6</w:t>
            </w:r>
          </w:p>
          <w:p w14:paraId="68050795" w14:textId="169E7D94" w:rsidR="00B20098"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RUB17</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0C8A1"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Pohditaan ja keskustellaan kestävien valintojen, arvojen ja elämäntapojen vaikutuksesta ympäristöön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D98BC"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952BF" w14:textId="77777777" w:rsidR="00D818E3" w:rsidRPr="00CD3206" w:rsidRDefault="00D818E3" w:rsidP="005A4987">
            <w:pPr>
              <w:pStyle w:val="Standard"/>
              <w:spacing w:after="0" w:line="240" w:lineRule="auto"/>
              <w:rPr>
                <w:rFonts w:asciiTheme="majorHAnsi" w:hAnsiTheme="majorHAnsi" w:cstheme="majorHAnsi"/>
                <w:sz w:val="20"/>
                <w:szCs w:val="20"/>
              </w:rPr>
            </w:pPr>
          </w:p>
        </w:tc>
      </w:tr>
    </w:tbl>
    <w:p w14:paraId="13A6ED4A" w14:textId="77777777" w:rsidR="00D818E3" w:rsidRDefault="00D818E3" w:rsidP="00D818E3">
      <w:pPr>
        <w:pStyle w:val="Standard"/>
      </w:pPr>
    </w:p>
    <w:tbl>
      <w:tblPr>
        <w:tblW w:w="9524" w:type="dxa"/>
        <w:tblLayout w:type="fixed"/>
        <w:tblCellMar>
          <w:left w:w="10" w:type="dxa"/>
          <w:right w:w="10" w:type="dxa"/>
        </w:tblCellMar>
        <w:tblLook w:val="0000" w:firstRow="0" w:lastRow="0" w:firstColumn="0" w:lastColumn="0" w:noHBand="0" w:noVBand="0"/>
      </w:tblPr>
      <w:tblGrid>
        <w:gridCol w:w="2381"/>
        <w:gridCol w:w="2381"/>
        <w:gridCol w:w="2381"/>
        <w:gridCol w:w="2381"/>
      </w:tblGrid>
      <w:tr w:rsidR="00D818E3" w:rsidRPr="00CD3206" w14:paraId="5AF4BBBB" w14:textId="77777777" w:rsidTr="00D818E3">
        <w:trPr>
          <w:trHeight w:val="937"/>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778BE"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b/>
                <w:sz w:val="20"/>
                <w:szCs w:val="20"/>
              </w:rPr>
              <w:t>Globaali- ja kulttuuriosaaminen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00EAF"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Kansainvälisyysvalmiudet ja maailman kansalaisen asenne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FF436"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Suomalaisen, eurooppalaisen ja globaalin kulttuuriperinnön tuntemus ja kulttuurisen moninaisuuden ymmärtäminen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8B501"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Eettinen toimijuus globaalissa media- ja teknologiamaailmassa</w:t>
            </w:r>
          </w:p>
        </w:tc>
      </w:tr>
      <w:tr w:rsidR="00D818E3" w:rsidRPr="00CD3206" w14:paraId="21CD5B0D" w14:textId="77777777" w:rsidTr="00D818E3">
        <w:trPr>
          <w:trHeight w:val="937"/>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2E300"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lastRenderedPageBreak/>
              <w:t>Opintojakso 2</w:t>
            </w:r>
          </w:p>
          <w:p w14:paraId="2A5B70AF" w14:textId="625F0358" w:rsidR="00D818E3"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RUB3</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EC2D1"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48C38"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Ruotsinsuomalaisuuden tutuksi tekeminen. Erilaisia tehtäviä asiaan liittyen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3EDFA" w14:textId="77777777" w:rsidR="00D818E3" w:rsidRPr="00CD3206" w:rsidRDefault="00D818E3" w:rsidP="005A4987">
            <w:pPr>
              <w:pStyle w:val="Standard"/>
              <w:spacing w:after="0" w:line="240" w:lineRule="auto"/>
              <w:rPr>
                <w:rFonts w:asciiTheme="majorHAnsi" w:hAnsiTheme="majorHAnsi" w:cstheme="majorHAnsi"/>
                <w:sz w:val="20"/>
                <w:szCs w:val="20"/>
              </w:rPr>
            </w:pPr>
          </w:p>
        </w:tc>
      </w:tr>
      <w:tr w:rsidR="00D818E3" w:rsidRPr="00CD3206" w14:paraId="1617EBB5"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28EC7"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3</w:t>
            </w:r>
          </w:p>
          <w:p w14:paraId="5E2AC349" w14:textId="442FC787" w:rsidR="00B20098"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RUB4</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29EE3"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Maahanmuuttoon ja monikulttuurisuuteen liittyvää sanastoa, erilaisia harjoituksia asiaan liittyen</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63C5C"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683B8" w14:textId="77777777" w:rsidR="00D818E3" w:rsidRPr="00CD3206" w:rsidRDefault="00D818E3" w:rsidP="005A4987">
            <w:pPr>
              <w:pStyle w:val="Standard"/>
              <w:spacing w:after="0" w:line="240" w:lineRule="auto"/>
              <w:rPr>
                <w:rFonts w:asciiTheme="majorHAnsi" w:hAnsiTheme="majorHAnsi" w:cstheme="majorHAnsi"/>
                <w:sz w:val="20"/>
                <w:szCs w:val="20"/>
              </w:rPr>
            </w:pPr>
          </w:p>
        </w:tc>
      </w:tr>
      <w:tr w:rsidR="00D818E3" w:rsidRPr="00CD3206" w14:paraId="5B2462E8" w14:textId="77777777" w:rsidTr="00D818E3">
        <w:trPr>
          <w:trHeight w:val="481"/>
        </w:trPr>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EFCEB"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6</w:t>
            </w:r>
          </w:p>
          <w:p w14:paraId="2EBA4BA2" w14:textId="06172CB4" w:rsidR="00B20098" w:rsidRPr="00CD3206" w:rsidRDefault="00B20098"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RUB7</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44744"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EC523" w14:textId="77777777" w:rsidR="00D818E3" w:rsidRPr="00CD3206" w:rsidRDefault="00D818E3" w:rsidP="005A4987">
            <w:pPr>
              <w:pStyle w:val="Standard"/>
              <w:spacing w:after="0" w:line="240" w:lineRule="auto"/>
              <w:rPr>
                <w:rFonts w:asciiTheme="majorHAnsi" w:hAnsiTheme="majorHAnsi" w:cstheme="majorHAnsi"/>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D837E"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Mediakriittisen ajattelun kehittäminen.</w:t>
            </w:r>
          </w:p>
          <w:p w14:paraId="646A3FF4" w14:textId="77777777" w:rsidR="00D818E3" w:rsidRPr="00CD3206" w:rsidRDefault="00D818E3" w:rsidP="005A4987">
            <w:pPr>
              <w:pStyle w:val="Standard"/>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Tutustutaan eri työtavoin eettisyyteen ja vastuullisuuteen sosiaalisen median käytössä.  </w:t>
            </w:r>
          </w:p>
        </w:tc>
      </w:tr>
    </w:tbl>
    <w:p w14:paraId="12A8023D" w14:textId="5F6194DD" w:rsidR="00D818E3" w:rsidRPr="00D818E3" w:rsidRDefault="00D818E3" w:rsidP="004443DA">
      <w:pPr>
        <w:pStyle w:val="NormaaliWWW"/>
        <w:shd w:val="clear" w:color="auto" w:fill="FFFFFF"/>
        <w:spacing w:before="0" w:beforeAutospacing="0" w:after="0" w:afterAutospacing="0"/>
        <w:rPr>
          <w:rFonts w:asciiTheme="minorHAnsi" w:hAnsiTheme="minorHAnsi" w:cstheme="minorHAnsi"/>
          <w:sz w:val="22"/>
          <w:szCs w:val="22"/>
        </w:rPr>
      </w:pPr>
    </w:p>
    <w:p w14:paraId="55977AFC" w14:textId="77777777" w:rsidR="004443DA" w:rsidRPr="004443DA" w:rsidRDefault="004443DA" w:rsidP="004443DA">
      <w:pPr>
        <w:spacing w:after="0" w:line="276" w:lineRule="auto"/>
        <w:contextualSpacing/>
        <w:rPr>
          <w:rFonts w:cstheme="minorHAnsi"/>
        </w:rPr>
      </w:pPr>
    </w:p>
    <w:p w14:paraId="4CD405F0" w14:textId="77777777" w:rsidR="004443DA" w:rsidRPr="0023751F" w:rsidRDefault="004443DA" w:rsidP="004443DA">
      <w:pPr>
        <w:spacing w:after="0" w:line="276" w:lineRule="auto"/>
        <w:contextualSpacing/>
        <w:rPr>
          <w:rFonts w:cstheme="minorHAnsi"/>
        </w:rPr>
      </w:pPr>
    </w:p>
    <w:p w14:paraId="23162DBE" w14:textId="77777777" w:rsidR="00397E4D" w:rsidRPr="0023751F" w:rsidRDefault="00397E4D" w:rsidP="00397E4D">
      <w:pPr>
        <w:spacing w:after="0" w:line="276" w:lineRule="auto"/>
        <w:contextualSpacing/>
        <w:rPr>
          <w:rFonts w:cstheme="minorHAnsi"/>
          <w:b/>
        </w:rPr>
      </w:pPr>
    </w:p>
    <w:p w14:paraId="32B0F3AE"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32" w:name="_Toc3448889"/>
      <w:bookmarkStart w:id="133" w:name="_Toc70529064"/>
      <w:bookmarkStart w:id="134" w:name="_Hlk3371610"/>
      <w:bookmarkStart w:id="135" w:name="_Hlk16677143"/>
      <w:bookmarkEnd w:id="127"/>
      <w:bookmarkEnd w:id="128"/>
      <w:bookmarkEnd w:id="130"/>
      <w:r w:rsidRPr="0023751F">
        <w:rPr>
          <w:rFonts w:eastAsiaTheme="majorEastAsia" w:cstheme="minorHAnsi"/>
          <w:b/>
          <w:color w:val="2F5496" w:themeColor="accent1" w:themeShade="BF"/>
          <w:sz w:val="36"/>
        </w:rPr>
        <w:t>6.5 Vieraat kielet</w:t>
      </w:r>
      <w:bookmarkEnd w:id="132"/>
      <w:bookmarkEnd w:id="133"/>
    </w:p>
    <w:p w14:paraId="49812211" w14:textId="77777777" w:rsidR="00397E4D" w:rsidRPr="0023751F" w:rsidRDefault="00397E4D" w:rsidP="00397E4D">
      <w:pPr>
        <w:spacing w:after="0" w:line="276" w:lineRule="auto"/>
        <w:contextualSpacing/>
        <w:jc w:val="center"/>
        <w:rPr>
          <w:rFonts w:cstheme="minorHAnsi"/>
        </w:rPr>
      </w:pPr>
    </w:p>
    <w:p w14:paraId="7A04C76E"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Oppiaineen tehtävä</w:t>
      </w:r>
    </w:p>
    <w:p w14:paraId="2463BE53" w14:textId="77777777" w:rsidR="00397E4D" w:rsidRPr="0023751F" w:rsidRDefault="00397E4D" w:rsidP="00397E4D">
      <w:pPr>
        <w:spacing w:after="0" w:line="276" w:lineRule="auto"/>
        <w:contextualSpacing/>
        <w:rPr>
          <w:rFonts w:cstheme="minorHAnsi"/>
          <w:color w:val="000000" w:themeColor="text1"/>
        </w:rPr>
      </w:pPr>
    </w:p>
    <w:p w14:paraId="2189374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Kieliaineet ovat sekä taito- ja välineaineita että oma tiedonalansa. Kieltenopetus syventää perusopetuksen aikana saavutettua eri kielten taitoa, kielikasvatusta ja kielitietoisuuden kehittämistä. </w:t>
      </w:r>
    </w:p>
    <w:p w14:paraId="2819FFA0" w14:textId="77777777" w:rsidR="00397E4D" w:rsidRPr="0023751F" w:rsidRDefault="00397E4D" w:rsidP="00397E4D">
      <w:pPr>
        <w:spacing w:after="0" w:line="276" w:lineRule="auto"/>
        <w:contextualSpacing/>
        <w:jc w:val="both"/>
        <w:rPr>
          <w:rFonts w:cstheme="minorHAnsi"/>
          <w:color w:val="000000" w:themeColor="text1"/>
        </w:rPr>
      </w:pPr>
    </w:p>
    <w:p w14:paraId="08706163" w14:textId="55F81B53"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Vieraat kielet ovat osa lukion kielikasvatusta, joka pyrkii tunnistamaan ja tekemään näkyväksi lukion kaikkia kieliaineita yhdistäviä tehtäviä ja toisaalta kielten roolia opetuksessa ja oppimisessa ylipäätään. Lukion</w:t>
      </w:r>
      <w:r w:rsidR="00281B25" w:rsidRPr="0023751F">
        <w:rPr>
          <w:rFonts w:cstheme="minorHAnsi"/>
          <w:color w:val="000000" w:themeColor="text1"/>
        </w:rPr>
        <w:t xml:space="preserve"> </w:t>
      </w:r>
      <w:r w:rsidRPr="0023751F">
        <w:rPr>
          <w:rFonts w:cstheme="minorHAnsi"/>
          <w:color w:val="000000" w:themeColor="text1"/>
        </w:rPr>
        <w:t xml:space="preserve">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 </w:t>
      </w:r>
    </w:p>
    <w:p w14:paraId="5A54D8A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w:t>
      </w:r>
    </w:p>
    <w:p w14:paraId="04082F4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Vieraiden kielten opiskelu perustuu laajaan tekstikäsitykseen, jonka mukaan tekstit ovat monimuotoisia, esimerkiksi kirjoitettuja, puhuttuja, visuaalisia, audiovisuaalisia tai näiden ilmaisumuotojen yhdistelmiä. </w:t>
      </w:r>
      <w:r w:rsidRPr="0023751F">
        <w:rPr>
          <w:rFonts w:cstheme="minorHAnsi"/>
          <w:color w:val="000000" w:themeColor="text1"/>
          <w:lang w:eastAsia="fi-FI"/>
        </w:rPr>
        <w:t xml:space="preserve">Oppiaineelle tyypilliset tekstit voivat olla kertovia, kuvaavia, pohtivia, ohjaavia tai kantaa ottavia tekstejä, fiktiivisiä tai asiatekstejä sekä arkisia tai institutionaalisia, erilaisia keskustelutaitoja vaativia tilanteita. </w:t>
      </w:r>
    </w:p>
    <w:p w14:paraId="490B4C07" w14:textId="77777777" w:rsidR="00397E4D" w:rsidRPr="0023751F" w:rsidRDefault="00397E4D" w:rsidP="00397E4D">
      <w:pPr>
        <w:spacing w:after="0" w:line="276" w:lineRule="auto"/>
        <w:contextualSpacing/>
        <w:jc w:val="both"/>
        <w:rPr>
          <w:rFonts w:cstheme="minorHAnsi"/>
          <w:color w:val="000000" w:themeColor="text1"/>
        </w:rPr>
      </w:pPr>
    </w:p>
    <w:p w14:paraId="5170851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Vieraiden kielten opetuksen tehtävä on kehittää opiskelijan kunkin opiskeltavan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sekä kehittämään metakielellisiä taitojaan, joilla tarkoitetaan kykyä hahmottaa ja hyödyntää tietoa kielestä, kielen rakenteista ja funktioista sekä kielten välisistä yhteyksistä. Opiskelija </w:t>
      </w:r>
      <w:r w:rsidRPr="0023751F">
        <w:rPr>
          <w:rFonts w:cstheme="minorHAnsi"/>
          <w:color w:val="000000" w:themeColor="text1"/>
        </w:rPr>
        <w:lastRenderedPageBreak/>
        <w:t>harjaantuu laaja-alaiseen kielenkäyttöön vaihtelevissa teksti- ja asiayhteyksissä. Opiskelija oppii hankkimaan, muokkaamaan, tuottamaan ja jakamaan sekä arvioimaan ja arvottamaan tietoa.</w:t>
      </w:r>
    </w:p>
    <w:p w14:paraId="64AE369E" w14:textId="77777777" w:rsidR="00397E4D" w:rsidRPr="0023751F" w:rsidRDefault="00397E4D" w:rsidP="00397E4D">
      <w:pPr>
        <w:spacing w:after="0" w:line="276" w:lineRule="auto"/>
        <w:contextualSpacing/>
        <w:rPr>
          <w:rFonts w:cstheme="minorHAnsi"/>
          <w:color w:val="000000" w:themeColor="text1"/>
        </w:rPr>
      </w:pPr>
    </w:p>
    <w:p w14:paraId="0A7229E3" w14:textId="77777777" w:rsidR="00397E4D" w:rsidRPr="0023751F" w:rsidRDefault="00397E4D" w:rsidP="00397E4D">
      <w:pPr>
        <w:spacing w:after="0" w:line="276" w:lineRule="auto"/>
        <w:contextualSpacing/>
        <w:rPr>
          <w:rFonts w:cstheme="minorHAnsi"/>
          <w:b/>
          <w:bCs/>
          <w:color w:val="000000" w:themeColor="text1"/>
        </w:rPr>
      </w:pPr>
      <w:r w:rsidRPr="0023751F">
        <w:rPr>
          <w:rFonts w:cstheme="minorHAnsi"/>
          <w:b/>
          <w:bCs/>
          <w:color w:val="000000" w:themeColor="text1"/>
          <w:sz w:val="24"/>
        </w:rPr>
        <w:t>Laaja-alainen osaaminen oppiaineessa</w:t>
      </w:r>
    </w:p>
    <w:p w14:paraId="58BD9ED0" w14:textId="77777777" w:rsidR="00397E4D" w:rsidRPr="0023751F" w:rsidRDefault="00397E4D" w:rsidP="00397E4D">
      <w:pPr>
        <w:spacing w:after="0" w:line="276" w:lineRule="auto"/>
        <w:contextualSpacing/>
        <w:rPr>
          <w:rFonts w:cstheme="minorHAnsi"/>
          <w:color w:val="000000" w:themeColor="text1"/>
        </w:rPr>
      </w:pPr>
    </w:p>
    <w:p w14:paraId="7D8277F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Vieraissa kielissä käsitellään teemoja, joiden avulla kieltenoppiminen tuodaan osaksi lukio-opiskelun asiakokonaisuuksien hallintaa ja oppiainerajat ylittävää työskentelyä. Vieraan kielen eri oppimäärät toimivat yhteistyössä sekä toistensa että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 Kieltenopetuksen taustalla on myös omat tiedon- ja tieteenalansa, jonka ulottuvuuksia, kuten sosiolingvistiikkaa, kognitiivista kielitiedettä tai tekstintutkimusta, voi hyödyntää laaja-alaisten asiakokonaisuuksien tarkastelussa. Laaja-alaisen osaamisen alueet tarjoavat opetuksessa käsiteltäviä sisältöjä, tavoitteita toiminnalle sekä perusteita erilaisten oppimisympäristöjen, työtapojen tai -menetelmien valinnalle. Vieraiden kielten opetuksessa laaja-alainen osaaminen näyttäytyy muun muassa miksi-kysymyksinä ja syy-seuraussuhteiden pohtimisena. Kielet tarjoavat mahdollisuuden kehittää luovaa toimintaa eri opiskelutapoja kokeillen, mutta myös älyllisyydestä ja kielen estetiikasta nauttien.</w:t>
      </w:r>
    </w:p>
    <w:p w14:paraId="11420A5E" w14:textId="77777777" w:rsidR="00397E4D" w:rsidRPr="0023751F" w:rsidRDefault="00397E4D" w:rsidP="00397E4D">
      <w:pPr>
        <w:spacing w:after="0" w:line="276" w:lineRule="auto"/>
        <w:contextualSpacing/>
        <w:rPr>
          <w:rFonts w:cstheme="minorHAnsi"/>
          <w:color w:val="000000" w:themeColor="text1"/>
        </w:rPr>
      </w:pPr>
    </w:p>
    <w:p w14:paraId="2D94698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Vieraiden kielten opiskelun kautta tarkastellaan yksilön ja yhteisön identiteettien rakentumista ja ryhmässä toimimista. Kaikkea opiskelijoiden kielitaitoa arvostetaan ja pyritään hyödyntämään, mikä mahdollistaa opiskelijan </w:t>
      </w:r>
      <w:r w:rsidRPr="0023751F">
        <w:rPr>
          <w:rFonts w:cstheme="minorHAnsi"/>
          <w:b/>
          <w:color w:val="000000" w:themeColor="text1"/>
        </w:rPr>
        <w:t xml:space="preserve">hyvinvointi- </w:t>
      </w:r>
      <w:r w:rsidRPr="00C22C78">
        <w:rPr>
          <w:rFonts w:cstheme="minorHAnsi"/>
          <w:color w:val="000000" w:themeColor="text1"/>
        </w:rPr>
        <w:t>ja</w:t>
      </w:r>
      <w:r w:rsidRPr="0023751F">
        <w:rPr>
          <w:rFonts w:cstheme="minorHAnsi"/>
          <w:b/>
          <w:color w:val="000000" w:themeColor="text1"/>
        </w:rPr>
        <w:t xml:space="preserve"> vuorovaikutusosaamisen</w:t>
      </w:r>
      <w:r w:rsidRPr="0023751F">
        <w:rPr>
          <w:rFonts w:cstheme="minorHAnsi"/>
          <w:color w:val="000000" w:themeColor="text1"/>
        </w:rPr>
        <w:t xml:space="preserve"> sekä minäpystyvyyden kasvattamisen. Empatia, hyvät tavat ja rakentavan vuorovaikutuksen (</w:t>
      </w:r>
      <w:proofErr w:type="spellStart"/>
      <w:r w:rsidRPr="0023751F">
        <w:rPr>
          <w:rFonts w:cstheme="minorHAnsi"/>
          <w:color w:val="000000" w:themeColor="text1"/>
        </w:rPr>
        <w:t>mediaatio</w:t>
      </w:r>
      <w:proofErr w:type="spellEnd"/>
      <w:r w:rsidRPr="0023751F">
        <w:rPr>
          <w:rFonts w:cstheme="minorHAnsi"/>
          <w:color w:val="000000" w:themeColor="text1"/>
        </w:rPr>
        <w:t xml:space="preserve">)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31A12E6B" w14:textId="77777777" w:rsidR="00397E4D" w:rsidRPr="0023751F" w:rsidRDefault="00397E4D" w:rsidP="00397E4D">
      <w:pPr>
        <w:spacing w:after="0" w:line="276" w:lineRule="auto"/>
        <w:contextualSpacing/>
        <w:rPr>
          <w:rFonts w:cstheme="minorHAnsi"/>
          <w:color w:val="000000" w:themeColor="text1"/>
        </w:rPr>
      </w:pPr>
    </w:p>
    <w:p w14:paraId="0F7E989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Opiskelija kehittää kielenopiskelutaitojaan tunnistamalla itselleen sopivia strategioita oppia kieliä ja arvioimalla oman oppimisensa edistymistä. Häntä ohjataan ymmärtämään monipuolisen kielitaidon merkitys jatko-opinnoissa ja työelämässä sekä kieli-identiteetin rakentamisessa.  </w:t>
      </w:r>
    </w:p>
    <w:p w14:paraId="06AF900D" w14:textId="77777777" w:rsidR="00397E4D" w:rsidRPr="0023751F" w:rsidRDefault="00397E4D" w:rsidP="00397E4D">
      <w:pPr>
        <w:spacing w:after="0" w:line="276" w:lineRule="auto"/>
        <w:contextualSpacing/>
        <w:rPr>
          <w:rFonts w:cstheme="minorHAnsi"/>
          <w:color w:val="000000" w:themeColor="text1"/>
        </w:rPr>
      </w:pPr>
    </w:p>
    <w:p w14:paraId="1835FDF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Eri tieteen- ja tiedonaloja sekä taiteita yhdistävänä oppiaineena kielet avaavat yhtymäkohtia muihin oppiaineisiin sekä </w:t>
      </w:r>
      <w:r w:rsidRPr="0023751F">
        <w:rPr>
          <w:rFonts w:cstheme="minorHAnsi"/>
          <w:b/>
          <w:color w:val="000000" w:themeColor="text1"/>
        </w:rPr>
        <w:t>monitieteiseen ja luovaan osaamiseen</w:t>
      </w:r>
      <w:r w:rsidRPr="0023751F">
        <w:rPr>
          <w:rFonts w:cstheme="minorHAnsi"/>
          <w:color w:val="000000" w:themeColor="text1"/>
        </w:rPr>
        <w:t>. Temaattiset opinnot ja oppiainerajat ylittävät opintokokonaisuudet kannustavat opiskelijaa hyödyntämään eri kielten vähäistäkin</w:t>
      </w:r>
      <w:r w:rsidRPr="0023751F">
        <w:rPr>
          <w:rFonts w:cstheme="minorHAnsi"/>
          <w:i/>
          <w:iCs/>
          <w:color w:val="000000" w:themeColor="text1"/>
        </w:rPr>
        <w:t xml:space="preserve"> </w:t>
      </w:r>
      <w:r w:rsidRPr="0023751F">
        <w:rPr>
          <w:rFonts w:cstheme="minorHAnsi"/>
          <w:color w:val="000000" w:themeColor="text1"/>
        </w:rPr>
        <w:t xml:space="preserve">taitoaan ja monikielistä kompetenssiaan. Tärkeää on asiakokonaisuuksien, kysymysten ja ratkaisujen työstäminen vuorovaikutuksessa muiden kanssa. Opetuksessa tavoitellaan tilanteita, joissa opiskelija pääsee turvallisesti haastamaan oman osaamisensa rajoja. Vieraiden kielten opiskelu ja osaaminen avaa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ja tarjoamalla merkityksellisiä, avoimia ja riittävän haastavia tehtäviä. </w:t>
      </w:r>
    </w:p>
    <w:p w14:paraId="6A5DC6BF" w14:textId="77777777" w:rsidR="00397E4D" w:rsidRPr="0023751F" w:rsidRDefault="00397E4D" w:rsidP="00397E4D">
      <w:pPr>
        <w:spacing w:after="0" w:line="276" w:lineRule="auto"/>
        <w:contextualSpacing/>
        <w:rPr>
          <w:rFonts w:cstheme="minorHAnsi"/>
          <w:color w:val="000000" w:themeColor="text1"/>
        </w:rPr>
      </w:pPr>
    </w:p>
    <w:p w14:paraId="2A9E868C" w14:textId="77777777" w:rsidR="00397E4D" w:rsidRPr="0023751F" w:rsidRDefault="00397E4D" w:rsidP="00397E4D">
      <w:pPr>
        <w:spacing w:after="0" w:line="276" w:lineRule="auto"/>
        <w:contextualSpacing/>
        <w:rPr>
          <w:rFonts w:cstheme="minorHAnsi"/>
        </w:rPr>
      </w:pPr>
      <w:r w:rsidRPr="0023751F">
        <w:rPr>
          <w:rFonts w:cstheme="minorHAnsi"/>
          <w:color w:val="000000" w:themeColor="text1"/>
        </w:rPr>
        <w:lastRenderedPageBreak/>
        <w:t xml:space="preserve">Vieraiden kielten opiskelu vahvistaa opiskelijan </w:t>
      </w:r>
      <w:r w:rsidRPr="0023751F">
        <w:rPr>
          <w:rFonts w:cstheme="minorHAnsi"/>
          <w:b/>
          <w:color w:val="000000" w:themeColor="text1"/>
        </w:rPr>
        <w:t>yhteiskunnallista osaamista</w:t>
      </w:r>
      <w:r w:rsidRPr="0023751F">
        <w:rPr>
          <w:rFonts w:cstheme="minorHAnsi"/>
          <w:color w:val="000000" w:themeColor="text1"/>
        </w:rPr>
        <w:t xml:space="preserve">. Opetus antaa kielellisiä ja kulttuurisia valmiuksia ja eväitä osallisuuteen ja aktiiviseen vaikuttamiseen yhteiskunnassa ja kansainvälisessä maailmassa. Samalla rakennetaan yhteyksiä demokratiakasvatukseen ja tasa-arvonäkökulmiin sekä kieliä koskeviin </w:t>
      </w:r>
      <w:r w:rsidRPr="0023751F">
        <w:rPr>
          <w:rFonts w:cstheme="minorHAnsi"/>
        </w:rPr>
        <w:t xml:space="preserve">pohdintoihin, kuten enemmistö- tai vähemmistökysymyksiin, kielipolitiikkaan tai kielidiversiteetin vähenemiseen. </w:t>
      </w:r>
      <w:r w:rsidRPr="0023751F">
        <w:rPr>
          <w:rFonts w:cstheme="minorHAnsi"/>
          <w:color w:val="000000" w:themeColor="text1"/>
        </w:rPr>
        <w:t>Kieliopintojen mahdollistamat taidot ja kontaktit helpottavat opiskelijan siirtymistä jatko-opintoihin, työelämään ja kansalaisaktiivisuutta edellyttäviin tehtäviin.</w:t>
      </w:r>
    </w:p>
    <w:p w14:paraId="1E9C77B0" w14:textId="77777777" w:rsidR="00397E4D" w:rsidRPr="0023751F" w:rsidRDefault="00397E4D" w:rsidP="00397E4D">
      <w:pPr>
        <w:spacing w:after="0" w:line="276" w:lineRule="auto"/>
        <w:contextualSpacing/>
        <w:rPr>
          <w:rFonts w:cstheme="minorHAnsi"/>
          <w:color w:val="000000" w:themeColor="text1"/>
        </w:rPr>
      </w:pPr>
    </w:p>
    <w:p w14:paraId="73A851B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Kieliopinnot vahvistavat </w:t>
      </w:r>
      <w:r w:rsidRPr="0023751F">
        <w:rPr>
          <w:rFonts w:cstheme="minorHAnsi"/>
          <w:b/>
          <w:color w:val="000000" w:themeColor="text1"/>
        </w:rPr>
        <w:t>eettisyyttä ja ympäristöosaamista</w:t>
      </w:r>
      <w:r w:rsidRPr="0023751F">
        <w:rPr>
          <w:rFonts w:cstheme="minorHAnsi"/>
          <w:color w:val="000000" w:themeColor="text1"/>
        </w:rPr>
        <w:t xml:space="preserve"> mahdollistamalla myötäelämisen ja ongelmien ymmärtämisen oman kielen asettamia rajoja laajemmin. Globaalit ympäristökysymykset, kuten ilmastonmuutos, luonnon monimuotoisuuden väheneminen ja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ja kehittämään vastuuntuntoaan sekä taitoaan toimia rakentavasti eri yhteyksissä. </w:t>
      </w:r>
    </w:p>
    <w:p w14:paraId="1B53847E" w14:textId="77777777" w:rsidR="00397E4D" w:rsidRPr="0023751F" w:rsidRDefault="00397E4D" w:rsidP="00397E4D">
      <w:pPr>
        <w:spacing w:after="0" w:line="276" w:lineRule="auto"/>
        <w:contextualSpacing/>
        <w:rPr>
          <w:rFonts w:cstheme="minorHAnsi"/>
          <w:color w:val="000000" w:themeColor="text1"/>
        </w:rPr>
      </w:pPr>
    </w:p>
    <w:p w14:paraId="6E0E937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0000" w:themeColor="text1"/>
        </w:rPr>
        <w:t>Globaali- ja kulttuuriosaamisen</w:t>
      </w:r>
      <w:r w:rsidRPr="0023751F">
        <w:rPr>
          <w:rFonts w:cstheme="minorHAnsi"/>
          <w:color w:val="000000" w:themeColor="text1"/>
        </w:rPr>
        <w:t xml:space="preserve"> osalta vieraiden kielten opetuksessa vahvistetaan opiskelijan uteliaisuutta, motivaatiota ja taitoa toimia kulttuurisesti ja kielellisesti moninaisissa ympäristöissä ja yhteyksissä. Monipuolinen kielitaito ja ymmärrys kielitaidon käyttökelpoisuudesta kansainvälisessä yhteistyössä ja globaalien kysymysten tarkastelussa syventävät opiskelijan maailmankansalaisen taitoja ja tarjoavat mahdollisuuksia monenkeskiseen, luovaan yhteistyöhön. Kieliopinnot vahvistavat kulttuuriperintöjen tuntemista ja tarjoavat luontevasti eri näkökulmia asioiden tarkasteluun.</w:t>
      </w:r>
    </w:p>
    <w:p w14:paraId="403B1C55" w14:textId="77777777" w:rsidR="00397E4D" w:rsidRPr="0023751F" w:rsidRDefault="00397E4D" w:rsidP="00397E4D">
      <w:pPr>
        <w:spacing w:after="0" w:line="276" w:lineRule="auto"/>
        <w:contextualSpacing/>
        <w:rPr>
          <w:rFonts w:cstheme="minorHAnsi"/>
          <w:b/>
          <w:bCs/>
          <w:color w:val="000000" w:themeColor="text1"/>
        </w:rPr>
      </w:pPr>
    </w:p>
    <w:p w14:paraId="36BAD168"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Vieraiden kielten opetuksen yleiset tavoitteet</w:t>
      </w:r>
      <w:r w:rsidRPr="0023751F">
        <w:rPr>
          <w:rFonts w:cstheme="minorHAnsi"/>
          <w:color w:val="000000" w:themeColor="text1"/>
          <w:sz w:val="24"/>
        </w:rPr>
        <w:t xml:space="preserve"> </w:t>
      </w:r>
    </w:p>
    <w:p w14:paraId="3800452B" w14:textId="77777777" w:rsidR="00397E4D" w:rsidRPr="0023751F" w:rsidRDefault="00397E4D" w:rsidP="00397E4D">
      <w:pPr>
        <w:spacing w:after="0" w:line="276" w:lineRule="auto"/>
        <w:contextualSpacing/>
        <w:rPr>
          <w:rFonts w:cstheme="minorHAnsi"/>
          <w:iCs/>
          <w:color w:val="000000" w:themeColor="text1"/>
        </w:rPr>
      </w:pPr>
    </w:p>
    <w:p w14:paraId="7D6A59E9" w14:textId="77777777" w:rsidR="00397E4D" w:rsidRPr="0023751F" w:rsidRDefault="00397E4D" w:rsidP="00397E4D">
      <w:pPr>
        <w:spacing w:after="0" w:line="276" w:lineRule="auto"/>
        <w:contextualSpacing/>
        <w:jc w:val="both"/>
        <w:rPr>
          <w:rFonts w:cstheme="minorHAnsi"/>
          <w:iCs/>
          <w:color w:val="000000" w:themeColor="text1"/>
        </w:rPr>
      </w:pPr>
      <w:r w:rsidRPr="0023751F">
        <w:rPr>
          <w:rFonts w:cstheme="minorHAnsi"/>
          <w:iCs/>
          <w:color w:val="000000" w:themeColor="text1"/>
        </w:rPr>
        <w:t>Vieraiden kielten opetuksen yleiset tavoitteet liittyvät kulttuuriseen ja kielelliseen moninaisuuteen, opiskelutaitoihin sekä vuorovaikutus- ja tekstin tulkinta- ja tuottamistaitoihin. Tavoitealueittain opetuksen yleiset tavoitteet ovat seuraavat.</w:t>
      </w:r>
    </w:p>
    <w:p w14:paraId="740830EF" w14:textId="77777777" w:rsidR="00397E4D" w:rsidRPr="0023751F" w:rsidRDefault="00397E4D" w:rsidP="00397E4D">
      <w:pPr>
        <w:spacing w:after="0" w:line="276" w:lineRule="auto"/>
        <w:contextualSpacing/>
        <w:rPr>
          <w:rFonts w:cstheme="minorHAnsi"/>
          <w:iCs/>
          <w:color w:val="000000" w:themeColor="text1"/>
        </w:rPr>
      </w:pPr>
    </w:p>
    <w:p w14:paraId="794A333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i/>
          <w:iCs/>
          <w:color w:val="000000" w:themeColor="text1"/>
        </w:rPr>
        <w:t>Kulttuurinen ja kielellinen moninaisuus</w:t>
      </w:r>
    </w:p>
    <w:p w14:paraId="2E9C931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Tavoitteena on, että opiskelija </w:t>
      </w:r>
    </w:p>
    <w:p w14:paraId="47C38A6F" w14:textId="77777777" w:rsidR="00397E4D" w:rsidRPr="0023751F" w:rsidRDefault="00397E4D" w:rsidP="00D37DE9">
      <w:pPr>
        <w:numPr>
          <w:ilvl w:val="0"/>
          <w:numId w:val="274"/>
        </w:numPr>
        <w:spacing w:after="0" w:line="276" w:lineRule="auto"/>
        <w:contextualSpacing/>
        <w:rPr>
          <w:rFonts w:cstheme="minorHAnsi"/>
          <w:color w:val="000000" w:themeColor="text1"/>
        </w:rPr>
      </w:pPr>
      <w:r w:rsidRPr="0023751F">
        <w:rPr>
          <w:rFonts w:cstheme="minorHAnsi"/>
          <w:color w:val="000000" w:themeColor="text1"/>
        </w:rPr>
        <w:t>rohkaistuu kielenkäyttäjänä globaalissa maailmassa, jossa tavoitteena ei ole esimerkillisen äidinkielisen kielenkäyttäjän tasoinen kielitaito vaan rakentavan vuorovaikutuksen ja keskinäisen ymmärryksen kasvattaminen</w:t>
      </w:r>
    </w:p>
    <w:p w14:paraId="33A29D31" w14:textId="77777777" w:rsidR="00397E4D" w:rsidRPr="0023751F" w:rsidRDefault="00397E4D" w:rsidP="00D37DE9">
      <w:pPr>
        <w:numPr>
          <w:ilvl w:val="0"/>
          <w:numId w:val="341"/>
        </w:numPr>
        <w:spacing w:after="0" w:line="276" w:lineRule="auto"/>
        <w:contextualSpacing/>
        <w:rPr>
          <w:rFonts w:cstheme="minorHAnsi"/>
          <w:color w:val="000000" w:themeColor="text1"/>
        </w:rPr>
      </w:pPr>
      <w:r w:rsidRPr="0023751F">
        <w:rPr>
          <w:rFonts w:cstheme="minorHAnsi"/>
          <w:color w:val="000000" w:themeColor="text1"/>
        </w:rPr>
        <w:t>osoittaa tietoa, taitoa ja tahtoa toimia rakentavasti kulttuurisesti monimuotoisessa maailmassa</w:t>
      </w:r>
    </w:p>
    <w:p w14:paraId="0075249D" w14:textId="77777777" w:rsidR="00397E4D" w:rsidRPr="0023751F" w:rsidRDefault="00397E4D" w:rsidP="00D37DE9">
      <w:pPr>
        <w:numPr>
          <w:ilvl w:val="0"/>
          <w:numId w:val="341"/>
        </w:numPr>
        <w:spacing w:after="0" w:line="276" w:lineRule="auto"/>
        <w:contextualSpacing/>
        <w:rPr>
          <w:rFonts w:cstheme="minorHAnsi"/>
          <w:color w:val="000000" w:themeColor="text1"/>
        </w:rPr>
      </w:pPr>
      <w:r w:rsidRPr="0023751F">
        <w:rPr>
          <w:rFonts w:cstheme="minorHAnsi"/>
          <w:color w:val="000000" w:themeColor="text1"/>
        </w:rPr>
        <w:t>kokee kielellisen repertuaarinsa kasvattamisen mielekkääksi.</w:t>
      </w:r>
    </w:p>
    <w:p w14:paraId="290A5D46" w14:textId="77777777" w:rsidR="00397E4D" w:rsidRPr="0023751F" w:rsidRDefault="00397E4D" w:rsidP="00397E4D">
      <w:pPr>
        <w:spacing w:after="0" w:line="276" w:lineRule="auto"/>
        <w:contextualSpacing/>
        <w:rPr>
          <w:rFonts w:cstheme="minorHAnsi"/>
          <w:i/>
          <w:iCs/>
          <w:color w:val="000000" w:themeColor="text1"/>
        </w:rPr>
      </w:pPr>
    </w:p>
    <w:p w14:paraId="0DA90FC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i/>
          <w:iCs/>
          <w:color w:val="000000" w:themeColor="text1"/>
        </w:rPr>
        <w:t>Opiskelutaidot</w:t>
      </w:r>
    </w:p>
    <w:p w14:paraId="29CF70B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Tavoitteena on, että opiskelija </w:t>
      </w:r>
    </w:p>
    <w:p w14:paraId="16231041" w14:textId="77777777" w:rsidR="00397E4D" w:rsidRPr="0023751F" w:rsidRDefault="00397E4D" w:rsidP="00D37DE9">
      <w:pPr>
        <w:numPr>
          <w:ilvl w:val="0"/>
          <w:numId w:val="342"/>
        </w:numPr>
        <w:spacing w:after="0" w:line="276" w:lineRule="auto"/>
        <w:contextualSpacing/>
        <w:rPr>
          <w:rFonts w:cstheme="minorHAnsi"/>
          <w:color w:val="000000" w:themeColor="text1"/>
        </w:rPr>
      </w:pPr>
      <w:r w:rsidRPr="0023751F">
        <w:rPr>
          <w:rFonts w:cstheme="minorHAnsi"/>
          <w:color w:val="000000" w:themeColor="text1"/>
        </w:rPr>
        <w:t>osaa asettaa tavoitteita ja arvioida kehittymistään osana jatkuvaa oppimisprosessia</w:t>
      </w:r>
    </w:p>
    <w:p w14:paraId="5A33568E" w14:textId="77777777" w:rsidR="00397E4D" w:rsidRPr="0023751F" w:rsidRDefault="00397E4D" w:rsidP="00D37DE9">
      <w:pPr>
        <w:numPr>
          <w:ilvl w:val="0"/>
          <w:numId w:val="342"/>
        </w:numPr>
        <w:spacing w:after="0" w:line="276" w:lineRule="auto"/>
        <w:contextualSpacing/>
        <w:rPr>
          <w:rFonts w:cstheme="minorHAnsi"/>
          <w:color w:val="000000" w:themeColor="text1"/>
        </w:rPr>
      </w:pPr>
      <w:r w:rsidRPr="0023751F">
        <w:rPr>
          <w:rFonts w:cstheme="minorHAnsi"/>
          <w:color w:val="000000" w:themeColor="text1"/>
        </w:rPr>
        <w:t xml:space="preserve">tunnistaa omia vahvuuksiaan ja kehittämiskohtiaan kielenoppijana </w:t>
      </w:r>
    </w:p>
    <w:p w14:paraId="7E8C6BF9" w14:textId="77777777" w:rsidR="00397E4D" w:rsidRPr="0023751F" w:rsidRDefault="00397E4D" w:rsidP="00D37DE9">
      <w:pPr>
        <w:numPr>
          <w:ilvl w:val="0"/>
          <w:numId w:val="342"/>
        </w:numPr>
        <w:spacing w:after="0" w:line="276" w:lineRule="auto"/>
        <w:contextualSpacing/>
        <w:rPr>
          <w:rFonts w:cstheme="minorHAnsi"/>
          <w:color w:val="000000" w:themeColor="text1"/>
        </w:rPr>
      </w:pPr>
      <w:r w:rsidRPr="0023751F">
        <w:rPr>
          <w:rFonts w:cstheme="minorHAnsi"/>
          <w:color w:val="000000" w:themeColor="text1"/>
        </w:rPr>
        <w:t>osaa käyttää tehokkaasti erilaisia kielenopiskelustrategioita ja työvälineitä</w:t>
      </w:r>
    </w:p>
    <w:p w14:paraId="6C1724A4" w14:textId="77777777" w:rsidR="00397E4D" w:rsidRPr="0023751F" w:rsidRDefault="00397E4D" w:rsidP="00D37DE9">
      <w:pPr>
        <w:numPr>
          <w:ilvl w:val="0"/>
          <w:numId w:val="342"/>
        </w:numPr>
        <w:spacing w:after="0" w:line="276" w:lineRule="auto"/>
        <w:contextualSpacing/>
        <w:rPr>
          <w:rFonts w:cstheme="minorHAnsi"/>
          <w:color w:val="000000" w:themeColor="text1"/>
        </w:rPr>
      </w:pPr>
      <w:r w:rsidRPr="0023751F">
        <w:rPr>
          <w:rFonts w:cstheme="minorHAnsi"/>
          <w:color w:val="000000" w:themeColor="text1"/>
        </w:rPr>
        <w:t>muodostaa käsityksen kielitaidon jatkuvasta kehittämisestä myös lukio-opintojen päättymisen jälkeen.</w:t>
      </w:r>
    </w:p>
    <w:p w14:paraId="5BE0EFB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i/>
          <w:iCs/>
          <w:color w:val="000000" w:themeColor="text1"/>
        </w:rPr>
        <w:lastRenderedPageBreak/>
        <w:t>Vuorovaikutustaidot, tekstin tulkinta- ja tuottamistaidot</w:t>
      </w:r>
    </w:p>
    <w:p w14:paraId="5F5903F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Tavoitteena on, että opiskelija </w:t>
      </w:r>
    </w:p>
    <w:p w14:paraId="74F9F551" w14:textId="77777777" w:rsidR="00397E4D" w:rsidRPr="0023751F" w:rsidRDefault="00397E4D" w:rsidP="00D37DE9">
      <w:pPr>
        <w:numPr>
          <w:ilvl w:val="0"/>
          <w:numId w:val="343"/>
        </w:numPr>
        <w:spacing w:after="0" w:line="276" w:lineRule="auto"/>
        <w:contextualSpacing/>
        <w:rPr>
          <w:rFonts w:cstheme="minorHAnsi"/>
          <w:color w:val="000000" w:themeColor="text1"/>
        </w:rPr>
      </w:pPr>
      <w:r w:rsidRPr="0023751F">
        <w:rPr>
          <w:rFonts w:cstheme="minorHAnsi"/>
          <w:color w:val="000000" w:themeColor="text1"/>
        </w:rPr>
        <w:t>harjaantuu ja rohkaistuu käyttämään kieltä laaja-alaisesti ja monipuolisesti</w:t>
      </w:r>
    </w:p>
    <w:p w14:paraId="3445156B" w14:textId="77777777" w:rsidR="00397E4D" w:rsidRPr="0023751F" w:rsidRDefault="00397E4D" w:rsidP="00D37DE9">
      <w:pPr>
        <w:numPr>
          <w:ilvl w:val="0"/>
          <w:numId w:val="343"/>
        </w:numPr>
        <w:spacing w:after="0" w:line="276" w:lineRule="auto"/>
        <w:contextualSpacing/>
        <w:rPr>
          <w:rFonts w:cstheme="minorHAnsi"/>
          <w:color w:val="000000" w:themeColor="text1"/>
        </w:rPr>
      </w:pPr>
      <w:r w:rsidRPr="0023751F">
        <w:rPr>
          <w:rFonts w:cstheme="minorHAnsi"/>
          <w:color w:val="000000" w:themeColor="text1"/>
        </w:rPr>
        <w:t>saa kokemuksia monenlaisista kohdekielisistä opiskelu- ja kielenkäyttöympäristöistä</w:t>
      </w:r>
    </w:p>
    <w:p w14:paraId="59538069" w14:textId="77777777" w:rsidR="00397E4D" w:rsidRPr="0023751F" w:rsidRDefault="00397E4D" w:rsidP="00D37DE9">
      <w:pPr>
        <w:numPr>
          <w:ilvl w:val="0"/>
          <w:numId w:val="344"/>
        </w:numPr>
        <w:spacing w:after="0" w:line="276" w:lineRule="auto"/>
        <w:contextualSpacing/>
        <w:rPr>
          <w:rFonts w:cstheme="minorHAnsi"/>
          <w:color w:val="000000" w:themeColor="text1"/>
        </w:rPr>
      </w:pPr>
      <w:r w:rsidRPr="0023751F">
        <w:rPr>
          <w:rFonts w:cstheme="minorHAnsi"/>
          <w:color w:val="000000" w:themeColor="text1"/>
        </w:rPr>
        <w:t xml:space="preserve">osaa suhteuttaa omaa osaamistaan tavoitteeksi asetettuihin kehittyvän kielitaidon kuvausasteikon </w:t>
      </w:r>
      <w:proofErr w:type="spellStart"/>
      <w:r w:rsidRPr="0023751F">
        <w:rPr>
          <w:rFonts w:cstheme="minorHAnsi"/>
          <w:color w:val="000000" w:themeColor="text1"/>
        </w:rPr>
        <w:t>taitotasoihin</w:t>
      </w:r>
      <w:proofErr w:type="spellEnd"/>
      <w:r w:rsidRPr="0023751F">
        <w:rPr>
          <w:rFonts w:cstheme="minorHAnsi"/>
          <w:color w:val="000000" w:themeColor="text1"/>
        </w:rPr>
        <w:t xml:space="preserve"> (liite 2) alla olevan taulukon mukaisesti sekä asettaa omia tavoitteitaan, arvioida taitojensa kehittymistä ja kehittää niitä edelleen.</w:t>
      </w:r>
    </w:p>
    <w:p w14:paraId="7372347A" w14:textId="77777777" w:rsidR="00397E4D" w:rsidRPr="0023751F" w:rsidRDefault="00397E4D" w:rsidP="00397E4D">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684"/>
        <w:gridCol w:w="1846"/>
        <w:gridCol w:w="2257"/>
        <w:gridCol w:w="2263"/>
      </w:tblGrid>
      <w:tr w:rsidR="00397E4D" w:rsidRPr="00CD3206" w14:paraId="7325526D"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42194" w14:textId="77777777" w:rsidR="00397E4D" w:rsidRPr="00CD3206" w:rsidRDefault="00397E4D" w:rsidP="00B358D3">
            <w:pPr>
              <w:spacing w:after="0" w:line="276" w:lineRule="auto"/>
              <w:contextualSpacing/>
              <w:rPr>
                <w:rFonts w:cstheme="minorHAnsi"/>
                <w:b/>
                <w:sz w:val="20"/>
                <w:szCs w:val="20"/>
              </w:rPr>
            </w:pPr>
            <w:r w:rsidRPr="00CD3206">
              <w:rPr>
                <w:rFonts w:cstheme="minorHAnsi"/>
                <w:b/>
                <w:sz w:val="20"/>
                <w:szCs w:val="20"/>
              </w:rPr>
              <w:t>Kieli ja 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9354F" w14:textId="77777777" w:rsidR="00397E4D" w:rsidRPr="00CD3206" w:rsidRDefault="00397E4D" w:rsidP="00B358D3">
            <w:pPr>
              <w:spacing w:after="0" w:line="276" w:lineRule="auto"/>
              <w:contextualSpacing/>
              <w:rPr>
                <w:rFonts w:cstheme="minorHAnsi"/>
                <w:sz w:val="20"/>
                <w:szCs w:val="20"/>
              </w:rPr>
            </w:pPr>
            <w:r w:rsidRPr="00CD3206">
              <w:rPr>
                <w:rFonts w:cstheme="minorHAnsi"/>
                <w:b/>
                <w:sz w:val="20"/>
                <w:szCs w:val="20"/>
              </w:rPr>
              <w:t>Taito toimia vuorovaikutuksessa</w:t>
            </w:r>
            <w:r w:rsidRPr="00CD3206">
              <w:rPr>
                <w:rFonts w:cstheme="minorHAnsi"/>
                <w:i/>
                <w:iCs/>
                <w:sz w:val="20"/>
                <w:szCs w:val="20"/>
              </w:rPr>
              <w:t xml:space="preserve"> (suluissa perusopetuksen päättövaiheessa asetetut </w:t>
            </w:r>
            <w:proofErr w:type="spellStart"/>
            <w:r w:rsidRPr="00CD3206">
              <w:rPr>
                <w:rFonts w:cstheme="minorHAnsi"/>
                <w:i/>
                <w:iCs/>
                <w:sz w:val="20"/>
                <w:szCs w:val="20"/>
              </w:rPr>
              <w:t>taitotasotavoitteet</w:t>
            </w:r>
            <w:proofErr w:type="spellEnd"/>
            <w:r w:rsidRPr="00CD3206">
              <w:rPr>
                <w:rFonts w:cstheme="minorHAnsi"/>
                <w:i/>
                <w:iCs/>
                <w:sz w:val="20"/>
                <w:szCs w:val="20"/>
              </w:rPr>
              <w:t>)</w:t>
            </w:r>
          </w:p>
          <w:p w14:paraId="659EEBFE" w14:textId="77777777" w:rsidR="00397E4D" w:rsidRPr="00CD3206" w:rsidRDefault="00397E4D" w:rsidP="00B358D3">
            <w:pPr>
              <w:spacing w:after="0" w:line="276" w:lineRule="auto"/>
              <w:contextualSpacing/>
              <w:rPr>
                <w:rFonts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05661" w14:textId="77777777" w:rsidR="00397E4D" w:rsidRPr="00CD3206" w:rsidRDefault="00397E4D" w:rsidP="00B358D3">
            <w:pPr>
              <w:spacing w:after="0" w:line="276" w:lineRule="auto"/>
              <w:contextualSpacing/>
              <w:rPr>
                <w:rFonts w:cstheme="minorHAnsi"/>
                <w:sz w:val="20"/>
                <w:szCs w:val="20"/>
              </w:rPr>
            </w:pPr>
            <w:r w:rsidRPr="00CD3206">
              <w:rPr>
                <w:rFonts w:cstheme="minorHAnsi"/>
                <w:b/>
                <w:sz w:val="20"/>
                <w:szCs w:val="20"/>
              </w:rPr>
              <w:t>Taito tulkita tekstejä</w:t>
            </w:r>
            <w:r w:rsidRPr="00CD3206">
              <w:rPr>
                <w:rFonts w:cstheme="minorHAnsi"/>
                <w:sz w:val="20"/>
                <w:szCs w:val="20"/>
              </w:rPr>
              <w:t xml:space="preserve"> </w:t>
            </w:r>
            <w:r w:rsidRPr="00CD3206">
              <w:rPr>
                <w:rFonts w:cstheme="minorHAnsi"/>
                <w:i/>
                <w:iCs/>
                <w:sz w:val="20"/>
                <w:szCs w:val="20"/>
              </w:rPr>
              <w:t xml:space="preserve">(suluissa perusopetuksen päättövaiheessa asetetut </w:t>
            </w:r>
            <w:proofErr w:type="spellStart"/>
            <w:r w:rsidRPr="00CD3206">
              <w:rPr>
                <w:rFonts w:cstheme="minorHAnsi"/>
                <w:i/>
                <w:iCs/>
                <w:sz w:val="20"/>
                <w:szCs w:val="20"/>
              </w:rPr>
              <w:t>taitotasotavoitteet</w:t>
            </w:r>
            <w:proofErr w:type="spellEnd"/>
            <w:r w:rsidRPr="00CD3206">
              <w:rPr>
                <w:rFonts w:cstheme="minorHAnsi"/>
                <w:i/>
                <w:iCs/>
                <w:sz w:val="20"/>
                <w:szCs w:val="20"/>
              </w:rPr>
              <w:t>)</w:t>
            </w:r>
          </w:p>
          <w:p w14:paraId="7F8E7850" w14:textId="77777777" w:rsidR="00397E4D" w:rsidRPr="00CD3206" w:rsidRDefault="00397E4D" w:rsidP="00B358D3">
            <w:pPr>
              <w:spacing w:after="0" w:line="276" w:lineRule="auto"/>
              <w:contextualSpacing/>
              <w:rPr>
                <w:rFonts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A944B" w14:textId="77777777" w:rsidR="00397E4D" w:rsidRPr="00CD3206" w:rsidRDefault="00397E4D" w:rsidP="00B358D3">
            <w:pPr>
              <w:spacing w:after="0" w:line="276" w:lineRule="auto"/>
              <w:contextualSpacing/>
              <w:rPr>
                <w:rFonts w:cstheme="minorHAnsi"/>
                <w:sz w:val="20"/>
                <w:szCs w:val="20"/>
              </w:rPr>
            </w:pPr>
            <w:r w:rsidRPr="00CD3206">
              <w:rPr>
                <w:rFonts w:cstheme="minorHAnsi"/>
                <w:b/>
                <w:sz w:val="20"/>
                <w:szCs w:val="20"/>
              </w:rPr>
              <w:t>Taito tuottaa tekstejä</w:t>
            </w:r>
            <w:r w:rsidRPr="00CD3206">
              <w:rPr>
                <w:rFonts w:cstheme="minorHAnsi"/>
                <w:sz w:val="20"/>
                <w:szCs w:val="20"/>
              </w:rPr>
              <w:t xml:space="preserve"> </w:t>
            </w:r>
            <w:r w:rsidRPr="00CD3206">
              <w:rPr>
                <w:rFonts w:cstheme="minorHAnsi"/>
                <w:i/>
                <w:iCs/>
                <w:sz w:val="20"/>
                <w:szCs w:val="20"/>
              </w:rPr>
              <w:t xml:space="preserve">(suluissa perusopetuksen päättövaiheessa asetetut </w:t>
            </w:r>
            <w:proofErr w:type="spellStart"/>
            <w:r w:rsidRPr="00CD3206">
              <w:rPr>
                <w:rFonts w:cstheme="minorHAnsi"/>
                <w:i/>
                <w:iCs/>
                <w:sz w:val="20"/>
                <w:szCs w:val="20"/>
              </w:rPr>
              <w:t>taitotasotavoitteet</w:t>
            </w:r>
            <w:proofErr w:type="spellEnd"/>
            <w:r w:rsidRPr="00CD3206">
              <w:rPr>
                <w:rFonts w:cstheme="minorHAnsi"/>
                <w:i/>
                <w:iCs/>
                <w:sz w:val="20"/>
                <w:szCs w:val="20"/>
              </w:rPr>
              <w:t>)</w:t>
            </w:r>
          </w:p>
          <w:p w14:paraId="0607C536" w14:textId="77777777" w:rsidR="00397E4D" w:rsidRPr="00CD3206" w:rsidRDefault="00397E4D" w:rsidP="00B358D3">
            <w:pPr>
              <w:spacing w:after="0" w:line="276" w:lineRule="auto"/>
              <w:contextualSpacing/>
              <w:rPr>
                <w:rFonts w:cstheme="minorHAnsi"/>
                <w:sz w:val="20"/>
                <w:szCs w:val="20"/>
              </w:rPr>
            </w:pPr>
          </w:p>
        </w:tc>
      </w:tr>
      <w:tr w:rsidR="00397E4D" w:rsidRPr="00CD3206" w14:paraId="30834421"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80712"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Englanti,</w:t>
            </w:r>
          </w:p>
          <w:p w14:paraId="6F9437E5"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13DDC"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B2.1</w:t>
            </w:r>
            <w:r w:rsidRPr="00CD3206">
              <w:rPr>
                <w:rFonts w:cstheme="minorHAnsi"/>
                <w:i/>
                <w:iCs/>
                <w:sz w:val="20"/>
                <w:szCs w:val="20"/>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EE988"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B2.1</w:t>
            </w:r>
            <w:r w:rsidRPr="00CD3206">
              <w:rPr>
                <w:rFonts w:cstheme="minorHAnsi"/>
                <w:i/>
                <w:iCs/>
                <w:sz w:val="20"/>
                <w:szCs w:val="20"/>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1BA43"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B2.1</w:t>
            </w:r>
            <w:r w:rsidRPr="00CD3206">
              <w:rPr>
                <w:rFonts w:cstheme="minorHAnsi"/>
                <w:i/>
                <w:iCs/>
                <w:sz w:val="20"/>
                <w:szCs w:val="20"/>
              </w:rPr>
              <w:t xml:space="preserve"> (B1.1)</w:t>
            </w:r>
          </w:p>
        </w:tc>
      </w:tr>
      <w:tr w:rsidR="00397E4D" w:rsidRPr="00CD3206" w14:paraId="68479029"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6AC6"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Aasian ja Afrikan kielet, 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1FE07" w14:textId="513A29E5"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A2.2</w:t>
            </w:r>
            <w:r w:rsidR="00243EC5" w:rsidRPr="00CD3206">
              <w:rPr>
                <w:rFonts w:cstheme="minorHAnsi"/>
                <w:sz w:val="20"/>
                <w:szCs w:val="20"/>
              </w:rPr>
              <w:t>–</w:t>
            </w:r>
            <w:r w:rsidRPr="00CD3206">
              <w:rPr>
                <w:rFonts w:cstheme="minorHAnsi"/>
                <w:sz w:val="20"/>
                <w:szCs w:val="20"/>
              </w:rPr>
              <w:t xml:space="preserve">B1.1 </w:t>
            </w:r>
            <w:r w:rsidRPr="00CD3206">
              <w:rPr>
                <w:rFonts w:cstheme="minorHAnsi"/>
                <w:i/>
                <w:sz w:val="20"/>
                <w:szCs w:val="20"/>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B330C" w14:textId="427758C5"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A2.2</w:t>
            </w:r>
            <w:r w:rsidR="00243EC5" w:rsidRPr="00CD3206">
              <w:rPr>
                <w:rFonts w:cstheme="minorHAnsi"/>
                <w:sz w:val="20"/>
                <w:szCs w:val="20"/>
              </w:rPr>
              <w:t>–</w:t>
            </w:r>
            <w:r w:rsidRPr="00CD3206">
              <w:rPr>
                <w:rFonts w:cstheme="minorHAnsi"/>
                <w:sz w:val="20"/>
                <w:szCs w:val="20"/>
              </w:rPr>
              <w:t xml:space="preserve">B1.1 </w:t>
            </w:r>
            <w:r w:rsidRPr="00CD3206">
              <w:rPr>
                <w:rFonts w:cstheme="minorHAnsi"/>
                <w:i/>
                <w:sz w:val="20"/>
                <w:szCs w:val="20"/>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251C4" w14:textId="6FD9EAFD"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A2.2</w:t>
            </w:r>
            <w:r w:rsidR="00243EC5" w:rsidRPr="00CD3206">
              <w:rPr>
                <w:rFonts w:cstheme="minorHAnsi"/>
                <w:sz w:val="20"/>
                <w:szCs w:val="20"/>
              </w:rPr>
              <w:t>–</w:t>
            </w:r>
            <w:r w:rsidRPr="00CD3206">
              <w:rPr>
                <w:rFonts w:cstheme="minorHAnsi"/>
                <w:sz w:val="20"/>
                <w:szCs w:val="20"/>
              </w:rPr>
              <w:t xml:space="preserve">B1.1 </w:t>
            </w:r>
            <w:r w:rsidRPr="00CD3206">
              <w:rPr>
                <w:rFonts w:cstheme="minorHAnsi"/>
                <w:i/>
                <w:sz w:val="20"/>
                <w:szCs w:val="20"/>
              </w:rPr>
              <w:t>(A2.1)</w:t>
            </w:r>
          </w:p>
        </w:tc>
      </w:tr>
      <w:tr w:rsidR="00397E4D" w:rsidRPr="00CD3206" w14:paraId="1A310370"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26B6F"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Muut kielet,</w:t>
            </w:r>
          </w:p>
          <w:p w14:paraId="6C904DE6"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962D1"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 xml:space="preserve">B1.2 </w:t>
            </w:r>
            <w:r w:rsidRPr="00CD3206">
              <w:rPr>
                <w:rFonts w:cstheme="minorHAnsi"/>
                <w:i/>
                <w:iCs/>
                <w:sz w:val="20"/>
                <w:szCs w:val="20"/>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0EC47"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 xml:space="preserve">B1.2 </w:t>
            </w:r>
            <w:r w:rsidRPr="00CD3206">
              <w:rPr>
                <w:rFonts w:cstheme="minorHAnsi"/>
                <w:i/>
                <w:iCs/>
                <w:sz w:val="20"/>
                <w:szCs w:val="20"/>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53F7B"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 xml:space="preserve">B1.2 </w:t>
            </w:r>
            <w:r w:rsidRPr="00CD3206">
              <w:rPr>
                <w:rFonts w:cstheme="minorHAnsi"/>
                <w:i/>
                <w:iCs/>
                <w:sz w:val="20"/>
                <w:szCs w:val="20"/>
              </w:rPr>
              <w:t>(A2.2)</w:t>
            </w:r>
          </w:p>
        </w:tc>
      </w:tr>
      <w:tr w:rsidR="00397E4D" w:rsidRPr="00CD3206" w14:paraId="5A3D95B2"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DAA8A"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Englanti,</w:t>
            </w:r>
          </w:p>
          <w:p w14:paraId="55645B94"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A28BE"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9AAAF"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5D51E"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B1.2</w:t>
            </w:r>
          </w:p>
        </w:tc>
      </w:tr>
      <w:tr w:rsidR="00397E4D" w:rsidRPr="00CD3206" w14:paraId="6860B4D7"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4B78B"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Muut kielet,</w:t>
            </w:r>
          </w:p>
          <w:p w14:paraId="5521F5DC"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1D2C4"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 xml:space="preserve">B1.1 </w:t>
            </w:r>
            <w:r w:rsidRPr="00CD3206">
              <w:rPr>
                <w:rFonts w:cstheme="minorHAnsi"/>
                <w:i/>
                <w:iCs/>
                <w:sz w:val="20"/>
                <w:szCs w:val="20"/>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F5482"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B1.1</w:t>
            </w:r>
            <w:r w:rsidRPr="00CD3206">
              <w:rPr>
                <w:rFonts w:cstheme="minorHAnsi"/>
                <w:i/>
                <w:iCs/>
                <w:sz w:val="20"/>
                <w:szCs w:val="20"/>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9FEFA"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 xml:space="preserve">B1.1 </w:t>
            </w:r>
            <w:r w:rsidRPr="00CD3206">
              <w:rPr>
                <w:rFonts w:cstheme="minorHAnsi"/>
                <w:i/>
                <w:iCs/>
                <w:sz w:val="20"/>
                <w:szCs w:val="20"/>
              </w:rPr>
              <w:t>(A1.3)</w:t>
            </w:r>
          </w:p>
          <w:p w14:paraId="7BF7B17B" w14:textId="77777777" w:rsidR="00397E4D" w:rsidRPr="00CD3206" w:rsidRDefault="00397E4D" w:rsidP="00B358D3">
            <w:pPr>
              <w:spacing w:after="0" w:line="276" w:lineRule="auto"/>
              <w:contextualSpacing/>
              <w:rPr>
                <w:rFonts w:cstheme="minorHAnsi"/>
                <w:sz w:val="20"/>
                <w:szCs w:val="20"/>
              </w:rPr>
            </w:pPr>
          </w:p>
        </w:tc>
      </w:tr>
      <w:tr w:rsidR="00397E4D" w:rsidRPr="00CD3206" w14:paraId="0DA485CE"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6915E"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Englanti,</w:t>
            </w:r>
          </w:p>
          <w:p w14:paraId="5403A740"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B2-oppimäärä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435DE"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3438B"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2E052"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B1.1</w:t>
            </w:r>
          </w:p>
        </w:tc>
      </w:tr>
      <w:tr w:rsidR="00397E4D" w:rsidRPr="00CD3206" w14:paraId="526E17DA"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DE568"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Muut kielet,</w:t>
            </w:r>
          </w:p>
          <w:p w14:paraId="5946C21D"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B2-oppimäärä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1ABC7"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 xml:space="preserve">A2.2 </w:t>
            </w:r>
            <w:r w:rsidRPr="00CD3206">
              <w:rPr>
                <w:rFonts w:cstheme="minorHAnsi"/>
                <w:i/>
                <w:iCs/>
                <w:sz w:val="20"/>
                <w:szCs w:val="20"/>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7B196"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 xml:space="preserve">A2.2 </w:t>
            </w:r>
            <w:r w:rsidRPr="00CD3206">
              <w:rPr>
                <w:rFonts w:cstheme="minorHAnsi"/>
                <w:i/>
                <w:iCs/>
                <w:sz w:val="20"/>
                <w:szCs w:val="20"/>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47520"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 xml:space="preserve">A2.2 </w:t>
            </w:r>
            <w:r w:rsidRPr="00CD3206">
              <w:rPr>
                <w:rFonts w:cstheme="minorHAnsi"/>
                <w:i/>
                <w:iCs/>
                <w:sz w:val="20"/>
                <w:szCs w:val="20"/>
              </w:rPr>
              <w:t>(A1.2)</w:t>
            </w:r>
          </w:p>
        </w:tc>
      </w:tr>
      <w:tr w:rsidR="00397E4D" w:rsidRPr="00CD3206" w14:paraId="46DA1BBF"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5EE1E"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Englanti,</w:t>
            </w:r>
          </w:p>
          <w:p w14:paraId="66DCF2A0"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4DC63"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789E5"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1FE6B"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A2.2</w:t>
            </w:r>
          </w:p>
        </w:tc>
      </w:tr>
      <w:tr w:rsidR="00397E4D" w:rsidRPr="00CD3206" w14:paraId="50B77B3B" w14:textId="77777777" w:rsidTr="00CD3206">
        <w:trPr>
          <w:trHeight w:val="85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7562A"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Aasian ja Afrikan kielet,</w:t>
            </w:r>
          </w:p>
          <w:p w14:paraId="6F6152AF"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E0415"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F3A86"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A2.1 (puhuttu teksti)</w:t>
            </w:r>
          </w:p>
          <w:p w14:paraId="1FD4F68E"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A1.3 (kirjoitettu teksti)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37130"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A2.1 (puhuttu teksti)</w:t>
            </w:r>
          </w:p>
          <w:p w14:paraId="471A22D7"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A1.3 (kirjoitettu teksti)</w:t>
            </w:r>
          </w:p>
        </w:tc>
      </w:tr>
      <w:tr w:rsidR="00397E4D" w:rsidRPr="00CD3206" w14:paraId="16B45264"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F5A35"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Muut kielet,</w:t>
            </w:r>
          </w:p>
          <w:p w14:paraId="44345994"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D50B1"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D6C8B"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9ECF5" w14:textId="77777777" w:rsidR="00397E4D" w:rsidRPr="00CD3206" w:rsidRDefault="00397E4D" w:rsidP="00B358D3">
            <w:pPr>
              <w:spacing w:after="0" w:line="276" w:lineRule="auto"/>
              <w:contextualSpacing/>
              <w:rPr>
                <w:rFonts w:cstheme="minorHAnsi"/>
                <w:sz w:val="20"/>
                <w:szCs w:val="20"/>
              </w:rPr>
            </w:pPr>
            <w:r w:rsidRPr="00CD3206">
              <w:rPr>
                <w:rFonts w:cstheme="minorHAnsi"/>
                <w:sz w:val="20"/>
                <w:szCs w:val="20"/>
              </w:rPr>
              <w:t>A2.1</w:t>
            </w:r>
          </w:p>
        </w:tc>
      </w:tr>
    </w:tbl>
    <w:p w14:paraId="1EC98293" w14:textId="77777777" w:rsidR="00397E4D" w:rsidRPr="0023751F" w:rsidRDefault="00397E4D" w:rsidP="00397E4D">
      <w:pPr>
        <w:spacing w:after="0" w:line="276" w:lineRule="auto"/>
        <w:contextualSpacing/>
        <w:rPr>
          <w:rFonts w:cstheme="minorHAnsi"/>
          <w:b/>
          <w:bCs/>
        </w:rPr>
      </w:pPr>
    </w:p>
    <w:p w14:paraId="33A2F661" w14:textId="77777777" w:rsidR="00397E4D" w:rsidRPr="0023751F" w:rsidRDefault="00397E4D" w:rsidP="00397E4D">
      <w:pPr>
        <w:spacing w:after="0" w:line="276" w:lineRule="auto"/>
        <w:contextualSpacing/>
        <w:rPr>
          <w:rFonts w:cstheme="minorHAnsi"/>
          <w:b/>
          <w:bCs/>
          <w:color w:val="000000" w:themeColor="text1"/>
          <w:sz w:val="24"/>
        </w:rPr>
      </w:pPr>
      <w:r w:rsidRPr="0023751F">
        <w:rPr>
          <w:rFonts w:cstheme="minorHAnsi"/>
          <w:b/>
          <w:bCs/>
          <w:color w:val="000000" w:themeColor="text1"/>
          <w:sz w:val="24"/>
        </w:rPr>
        <w:lastRenderedPageBreak/>
        <w:t xml:space="preserve">Arviointi </w:t>
      </w:r>
    </w:p>
    <w:p w14:paraId="0DD2AAD4" w14:textId="77777777" w:rsidR="00397E4D" w:rsidRPr="0023751F" w:rsidRDefault="00397E4D" w:rsidP="00397E4D">
      <w:pPr>
        <w:spacing w:after="0" w:line="276" w:lineRule="auto"/>
        <w:contextualSpacing/>
        <w:rPr>
          <w:rFonts w:cstheme="minorHAnsi"/>
          <w:color w:val="000000" w:themeColor="text1"/>
        </w:rPr>
      </w:pPr>
    </w:p>
    <w:p w14:paraId="65F0345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Arvioinnin tehtävä vieraissa kielissä on tukea opiskelijan kehittymistä vieraalla kielellä toimijana. Monipuolinen arviointi ja onnistunut, kannustava palaute tukevat opiskelijan minäpystyvyyttä ja vahvistavat opiskelumotivaatiota. </w:t>
      </w:r>
    </w:p>
    <w:p w14:paraId="4B15100D" w14:textId="77777777" w:rsidR="00397E4D" w:rsidRPr="0023751F" w:rsidRDefault="00397E4D" w:rsidP="00397E4D">
      <w:pPr>
        <w:spacing w:after="0" w:line="276" w:lineRule="auto"/>
        <w:contextualSpacing/>
        <w:rPr>
          <w:rFonts w:cstheme="minorHAnsi"/>
          <w:color w:val="000000" w:themeColor="text1"/>
        </w:rPr>
      </w:pPr>
    </w:p>
    <w:p w14:paraId="021594C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10F91F70" w14:textId="77777777" w:rsidR="00397E4D" w:rsidRPr="0023751F" w:rsidRDefault="00397E4D" w:rsidP="00397E4D">
      <w:pPr>
        <w:spacing w:after="0" w:line="276" w:lineRule="auto"/>
        <w:contextualSpacing/>
        <w:rPr>
          <w:rFonts w:cstheme="minorHAnsi"/>
          <w:color w:val="000000" w:themeColor="text1"/>
        </w:rPr>
      </w:pPr>
    </w:p>
    <w:p w14:paraId="4037C54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Arvioinnin kohteena ovat opiskelijan vuorovaikutusosaaminen, tekstin tulkinta- ja tuottamistaidot sekä kulttuurisen ja kielellisen moninaisuuden tavoitealueeseen kytketty osaaminen. Arvioinnin kohteena ovat myös opiskelijan opiskelutaidot, kuten opiskelustrategioiden kehittämisen taidot sekä oppimisen edistämistä tukevat työskentelytaidot.</w:t>
      </w:r>
    </w:p>
    <w:p w14:paraId="36994C54" w14:textId="77777777" w:rsidR="00397E4D" w:rsidRPr="0023751F" w:rsidRDefault="00397E4D" w:rsidP="00397E4D">
      <w:pPr>
        <w:spacing w:after="0" w:line="276" w:lineRule="auto"/>
        <w:contextualSpacing/>
        <w:jc w:val="both"/>
        <w:rPr>
          <w:rFonts w:cstheme="minorHAnsi"/>
          <w:color w:val="000000" w:themeColor="text1"/>
        </w:rPr>
      </w:pPr>
    </w:p>
    <w:p w14:paraId="32120A2F" w14:textId="7CE7CBD1"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Arvioinnin tukena, opettajan työvälineenä sekä opiskelijan itse- ja vertaisarvioinnin välineenä käytetään soveltuvin osin </w:t>
      </w:r>
      <w:r w:rsidR="00161AB5" w:rsidRPr="0023751F">
        <w:rPr>
          <w:rFonts w:cstheme="minorHAnsi"/>
          <w:color w:val="000000" w:themeColor="text1"/>
        </w:rPr>
        <w:t>e</w:t>
      </w:r>
      <w:r w:rsidRPr="0023751F">
        <w:rPr>
          <w:rFonts w:cstheme="minorHAnsi"/>
          <w:color w:val="000000" w:themeColor="text1"/>
        </w:rPr>
        <w:t xml:space="preserve">urooppalaiseen viitekehykseen (CEFR) perustuvaa kehittyvän kielitaidon kuvausasteikkoa (liite 2). Arvioinnin tukena voidaan myös hyödyntää vieraan kielen taidon sertifiointiin tarkoitettuja kansainvälisesti tunnustettuja tutkintojärjestelmiä, jotka on linkitetty </w:t>
      </w:r>
      <w:r w:rsidR="00161AB5" w:rsidRPr="0023751F">
        <w:rPr>
          <w:rFonts w:cstheme="minorHAnsi"/>
          <w:color w:val="000000" w:themeColor="text1"/>
        </w:rPr>
        <w:t>e</w:t>
      </w:r>
      <w:r w:rsidRPr="0023751F">
        <w:rPr>
          <w:rFonts w:cstheme="minorHAnsi"/>
          <w:color w:val="000000" w:themeColor="text1"/>
        </w:rPr>
        <w:t xml:space="preserve">urooppalaisen viitekehyksen kuusiportaiseen </w:t>
      </w:r>
      <w:proofErr w:type="spellStart"/>
      <w:r w:rsidRPr="0023751F">
        <w:rPr>
          <w:rFonts w:cstheme="minorHAnsi"/>
          <w:color w:val="000000" w:themeColor="text1"/>
        </w:rPr>
        <w:t>taitotasoasteikkoon</w:t>
      </w:r>
      <w:proofErr w:type="spellEnd"/>
      <w:r w:rsidRPr="0023751F">
        <w:rPr>
          <w:rFonts w:cstheme="minorHAnsi"/>
          <w:color w:val="000000" w:themeColor="text1"/>
        </w:rPr>
        <w:t>.</w:t>
      </w:r>
    </w:p>
    <w:p w14:paraId="791D747A" w14:textId="77777777" w:rsidR="00397E4D" w:rsidRPr="0023751F" w:rsidRDefault="00397E4D" w:rsidP="00397E4D">
      <w:pPr>
        <w:spacing w:after="0" w:line="276" w:lineRule="auto"/>
        <w:contextualSpacing/>
        <w:jc w:val="both"/>
        <w:rPr>
          <w:rFonts w:cstheme="minorHAnsi"/>
          <w:color w:val="000000" w:themeColor="text1"/>
        </w:rPr>
      </w:pPr>
    </w:p>
    <w:p w14:paraId="7A0A707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alkuvaiheessa palautteenannossa painottuu opiskelijan taito kehittää kielenopiskelutaitojaan. Opintojen edetessä kehittyvän kielitaidon kuvausasteikkoa voidaan hyödyntää enenevästi opiskelijan vuorovaikutus-, tulkinta- ja tuottamistaitojen tasoa määriteltäessä.</w:t>
      </w:r>
    </w:p>
    <w:p w14:paraId="7D8A7B7E" w14:textId="77777777" w:rsidR="00397E4D" w:rsidRPr="0023751F" w:rsidRDefault="00397E4D" w:rsidP="00397E4D">
      <w:pPr>
        <w:spacing w:after="0" w:line="276" w:lineRule="auto"/>
        <w:contextualSpacing/>
        <w:jc w:val="both"/>
        <w:rPr>
          <w:rFonts w:cstheme="minorHAnsi"/>
          <w:color w:val="000000" w:themeColor="text1"/>
        </w:rPr>
      </w:pPr>
    </w:p>
    <w:p w14:paraId="44B09C5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Arvosanan muodostamisessa otetaan systemaattisesti huomioon kaikki tavoitealueet, mukaan lukien opiskelutaitojen kehittämiseen liittyvät tavoitteet, joskin </w:t>
      </w:r>
      <w:proofErr w:type="spellStart"/>
      <w:r w:rsidRPr="0023751F">
        <w:rPr>
          <w:rFonts w:cstheme="minorHAnsi"/>
          <w:color w:val="000000" w:themeColor="text1"/>
        </w:rPr>
        <w:t>opintojaksokohtaiset</w:t>
      </w:r>
      <w:proofErr w:type="spellEnd"/>
      <w:r w:rsidRPr="0023751F">
        <w:rPr>
          <w:rFonts w:cstheme="minorHAnsi"/>
          <w:color w:val="000000" w:themeColor="text1"/>
        </w:rPr>
        <w:t xml:space="preserve"> painotukset voivat vaihdella.   </w:t>
      </w:r>
    </w:p>
    <w:p w14:paraId="466B84E9" w14:textId="77777777" w:rsidR="00397E4D" w:rsidRPr="0023751F" w:rsidRDefault="00397E4D" w:rsidP="00397E4D">
      <w:pPr>
        <w:spacing w:after="0" w:line="276" w:lineRule="auto"/>
        <w:contextualSpacing/>
        <w:rPr>
          <w:rFonts w:cstheme="minorHAnsi"/>
          <w:color w:val="000000" w:themeColor="text1"/>
        </w:rPr>
      </w:pPr>
    </w:p>
    <w:p w14:paraId="25D6B26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i/>
          <w:iCs/>
          <w:color w:val="000000" w:themeColor="text1"/>
        </w:rPr>
        <w:t>Suullisen kielitaidon arviointi</w:t>
      </w:r>
    </w:p>
    <w:p w14:paraId="38876932" w14:textId="77777777" w:rsidR="00397E4D" w:rsidRPr="0023751F" w:rsidRDefault="00397E4D" w:rsidP="00397E4D">
      <w:pPr>
        <w:spacing w:after="0" w:line="276" w:lineRule="auto"/>
        <w:contextualSpacing/>
        <w:rPr>
          <w:rFonts w:cstheme="minorHAnsi"/>
          <w:i/>
          <w:iCs/>
          <w:color w:val="000000" w:themeColor="text1"/>
        </w:rPr>
      </w:pPr>
    </w:p>
    <w:p w14:paraId="3DDB7117" w14:textId="77777777" w:rsidR="00397E4D" w:rsidRPr="0023751F" w:rsidRDefault="00397E4D" w:rsidP="00397E4D">
      <w:pPr>
        <w:spacing w:after="0" w:line="276" w:lineRule="auto"/>
        <w:contextualSpacing/>
        <w:jc w:val="both"/>
        <w:rPr>
          <w:rFonts w:cstheme="minorHAnsi"/>
          <w:i/>
          <w:iCs/>
          <w:color w:val="000000" w:themeColor="text1"/>
        </w:rPr>
      </w:pPr>
      <w:r w:rsidRPr="0023751F">
        <w:rPr>
          <w:rFonts w:cstheme="minorHAnsi"/>
          <w:i/>
          <w:iCs/>
          <w:color w:val="000000" w:themeColor="text1"/>
        </w:rPr>
        <w:t xml:space="preserve">Kielten opetuksessa opiskelijalta arvioidaan kielitaidon muiden osa-alueiden lisäksi suullinen kielitaito. Suullista kielitaitoa voidaan arvioida erillisellä kokeella. </w:t>
      </w:r>
      <w:r w:rsidRPr="0023751F">
        <w:rPr>
          <w:rFonts w:cstheme="minorHAnsi"/>
          <w:iCs/>
          <w:color w:val="000000" w:themeColor="text1"/>
        </w:rPr>
        <w:t>(Lukiolaki 714/2018, 37 § 4 mom.)</w:t>
      </w:r>
    </w:p>
    <w:p w14:paraId="268E559A" w14:textId="77777777" w:rsidR="00397E4D" w:rsidRPr="0023751F" w:rsidRDefault="00397E4D" w:rsidP="00397E4D">
      <w:pPr>
        <w:spacing w:after="0" w:line="276" w:lineRule="auto"/>
        <w:contextualSpacing/>
        <w:jc w:val="both"/>
        <w:rPr>
          <w:rFonts w:cstheme="minorHAnsi"/>
          <w:i/>
          <w:iCs/>
          <w:color w:val="000000" w:themeColor="text1"/>
        </w:rPr>
      </w:pPr>
    </w:p>
    <w:p w14:paraId="3D76AB0B" w14:textId="6FAA53CD" w:rsidR="00397E4D" w:rsidRPr="0023751F" w:rsidRDefault="00397E4D" w:rsidP="00397E4D">
      <w:pPr>
        <w:spacing w:after="0" w:line="276" w:lineRule="auto"/>
        <w:contextualSpacing/>
        <w:jc w:val="both"/>
        <w:rPr>
          <w:rFonts w:cstheme="minorHAnsi"/>
          <w:i/>
          <w:iCs/>
          <w:color w:val="000000" w:themeColor="text1"/>
        </w:rPr>
      </w:pPr>
      <w:bookmarkStart w:id="136" w:name="_Hlk9953712"/>
      <w:r w:rsidRPr="0023751F">
        <w:rPr>
          <w:rFonts w:cstheme="minorHAnsi"/>
          <w:i/>
          <w:iCs/>
          <w:color w:val="000000" w:themeColor="text1"/>
        </w:rPr>
        <w:t>Lukiokoulutuksen oppimäärän suorittaneelle opiskelijalle annetaan päättötodistus. Lukiokoulutukseen valmistavan koulutuksen oppimäärän suorittamisesta annetaan todistus.</w:t>
      </w:r>
      <w:bookmarkStart w:id="137" w:name="_Hlk10022541"/>
      <w:r w:rsidRPr="0023751F">
        <w:rPr>
          <w:rFonts w:cstheme="minorHAnsi"/>
          <w:i/>
          <w:iCs/>
          <w:color w:val="000000" w:themeColor="text1"/>
        </w:rPr>
        <w:t xml:space="preserve"> – – </w:t>
      </w:r>
      <w:r w:rsidRPr="0023751F">
        <w:rPr>
          <w:rFonts w:cstheme="minorHAnsi"/>
          <w:iCs/>
          <w:color w:val="000000" w:themeColor="text1"/>
        </w:rPr>
        <w:t>[Lukiolain 39 §:n]</w:t>
      </w:r>
      <w:r w:rsidRPr="0023751F">
        <w:rPr>
          <w:rFonts w:cstheme="minorHAnsi"/>
          <w:i/>
          <w:iCs/>
          <w:color w:val="000000" w:themeColor="text1"/>
        </w:rPr>
        <w:t xml:space="preserve"> 1 ja 2 momentissa tarkoitettujen </w:t>
      </w:r>
      <w:bookmarkEnd w:id="137"/>
      <w:r w:rsidRPr="0023751F">
        <w:rPr>
          <w:rFonts w:cstheme="minorHAnsi"/>
          <w:i/>
          <w:iCs/>
          <w:color w:val="000000" w:themeColor="text1"/>
        </w:rPr>
        <w:t xml:space="preserve">todistusten liitteenä annetaan lisäksi erillinen todistus lukiodiplomin ja suullisen kielitaidon kokeen suorittamisesta. </w:t>
      </w:r>
      <w:r w:rsidRPr="0023751F">
        <w:rPr>
          <w:rFonts w:cstheme="minorHAnsi"/>
          <w:iCs/>
          <w:color w:val="000000" w:themeColor="text1"/>
        </w:rPr>
        <w:t>(Lukiolaki 714/201</w:t>
      </w:r>
      <w:r w:rsidR="00AC1A48" w:rsidRPr="0023751F">
        <w:rPr>
          <w:rFonts w:cstheme="minorHAnsi"/>
          <w:iCs/>
          <w:color w:val="000000" w:themeColor="text1"/>
        </w:rPr>
        <w:t>8</w:t>
      </w:r>
      <w:r w:rsidRPr="0023751F">
        <w:rPr>
          <w:rFonts w:cstheme="minorHAnsi"/>
          <w:iCs/>
          <w:color w:val="000000" w:themeColor="text1"/>
        </w:rPr>
        <w:t>, 39 § 3 mom.)</w:t>
      </w:r>
    </w:p>
    <w:bookmarkEnd w:id="136"/>
    <w:p w14:paraId="0C8CA462" w14:textId="77777777" w:rsidR="00397E4D" w:rsidRPr="0023751F" w:rsidRDefault="00397E4D" w:rsidP="00397E4D">
      <w:pPr>
        <w:spacing w:after="0" w:line="276" w:lineRule="auto"/>
        <w:contextualSpacing/>
        <w:jc w:val="both"/>
        <w:rPr>
          <w:rFonts w:cstheme="minorHAnsi"/>
          <w:color w:val="000000" w:themeColor="text1"/>
        </w:rPr>
      </w:pPr>
    </w:p>
    <w:p w14:paraId="0A8AFFD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Vieraiden kielten pakollisten ja valinnaisten opintojen aikana arvioidaan myös opiskelijan suullista kielitaitoa. </w:t>
      </w:r>
    </w:p>
    <w:p w14:paraId="1185DCCF" w14:textId="77777777" w:rsidR="00397E4D" w:rsidRPr="0023751F" w:rsidRDefault="00397E4D" w:rsidP="00397E4D">
      <w:pPr>
        <w:spacing w:after="0" w:line="276" w:lineRule="auto"/>
        <w:contextualSpacing/>
        <w:jc w:val="both"/>
        <w:rPr>
          <w:rFonts w:cstheme="minorHAnsi"/>
          <w:color w:val="000000" w:themeColor="text1"/>
        </w:rPr>
      </w:pPr>
    </w:p>
    <w:p w14:paraId="5774B4C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Valinnaisiin opintoihin kuuluvan vieraiden kielten A-oppimäärän moduulin 8 ja B1-oppimäärän moduulin 6 opintojen aikana suullisen kielitaidon arviointi perustuu opintojen aikaisiin näyttöihin sekä Opetushallituksen tuottamasta suullisesta kokeesta tai Opetushallituksen tuottaman erillisen </w:t>
      </w:r>
      <w:r w:rsidRPr="0023751F">
        <w:rPr>
          <w:rFonts w:cstheme="minorHAnsi"/>
          <w:color w:val="000000" w:themeColor="text1"/>
        </w:rPr>
        <w:lastRenderedPageBreak/>
        <w:t>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334856B7" w14:textId="77777777" w:rsidR="00397E4D" w:rsidRPr="0023751F" w:rsidRDefault="00397E4D" w:rsidP="00397E4D">
      <w:pPr>
        <w:spacing w:after="0" w:line="276" w:lineRule="auto"/>
        <w:contextualSpacing/>
        <w:jc w:val="both"/>
        <w:rPr>
          <w:rFonts w:cstheme="minorHAnsi"/>
          <w:color w:val="000000" w:themeColor="text1"/>
        </w:rPr>
      </w:pPr>
    </w:p>
    <w:p w14:paraId="7933803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Latinan kieltä lukuun ottamatta B2- ja B3-oppimäärien osalta opiskelijan suullista kielitaitoa arvioidaan Opetushallituksen tuottaman erillisen ohjeistuksen mukaisesti.</w:t>
      </w:r>
    </w:p>
    <w:p w14:paraId="47C9F693" w14:textId="77777777" w:rsidR="00397E4D" w:rsidRPr="0023751F" w:rsidRDefault="00397E4D" w:rsidP="00397E4D">
      <w:pPr>
        <w:spacing w:after="0" w:line="276" w:lineRule="auto"/>
        <w:contextualSpacing/>
        <w:jc w:val="both"/>
        <w:rPr>
          <w:rFonts w:cstheme="minorHAnsi"/>
          <w:color w:val="000000" w:themeColor="text1"/>
        </w:rPr>
      </w:pPr>
    </w:p>
    <w:p w14:paraId="2A053B5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Opintoihin kuuluva suullisen kielitaidon kokeen suoritus tai muut Opetushallituksen ohjeistuksen mukaiset näytöt arvioidaan asianomaiselle kielelle ja oppimäärälle lukion opetussuunnitelman perusteissa asetettuja tavoitteita vasten.</w:t>
      </w:r>
    </w:p>
    <w:p w14:paraId="25C285EC" w14:textId="77777777" w:rsidR="00397E4D" w:rsidRPr="0023751F" w:rsidRDefault="00397E4D" w:rsidP="00397E4D">
      <w:pPr>
        <w:spacing w:after="0" w:line="276" w:lineRule="auto"/>
        <w:contextualSpacing/>
        <w:jc w:val="both"/>
        <w:rPr>
          <w:rFonts w:cstheme="minorHAnsi"/>
          <w:color w:val="000000" w:themeColor="text1"/>
        </w:rPr>
      </w:pPr>
    </w:p>
    <w:p w14:paraId="3298783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Opetushallituksen tuottamasta suullisen kielitaidon kokeesta tai erillisen ohjeistuksen mukaisista näytöistä annetaan erillinen todistus lukion päättötodistuksen liitteenä.</w:t>
      </w:r>
    </w:p>
    <w:p w14:paraId="1E499D45" w14:textId="77777777" w:rsidR="00397E4D" w:rsidRPr="0023751F" w:rsidRDefault="00397E4D" w:rsidP="00397E4D">
      <w:pPr>
        <w:spacing w:after="0" w:line="276" w:lineRule="auto"/>
        <w:contextualSpacing/>
        <w:rPr>
          <w:rFonts w:cstheme="minorHAnsi"/>
          <w:color w:val="000000" w:themeColor="text1"/>
        </w:rPr>
      </w:pPr>
    </w:p>
    <w:p w14:paraId="09232322" w14:textId="77777777" w:rsidR="00397E4D" w:rsidRPr="0023751F" w:rsidRDefault="00397E4D" w:rsidP="00397E4D">
      <w:pPr>
        <w:spacing w:after="0" w:line="276" w:lineRule="auto"/>
        <w:contextualSpacing/>
        <w:rPr>
          <w:rFonts w:cstheme="minorHAnsi"/>
          <w:b/>
          <w:bCs/>
          <w:color w:val="000000" w:themeColor="text1"/>
          <w:sz w:val="24"/>
        </w:rPr>
      </w:pPr>
      <w:bookmarkStart w:id="138" w:name="_Hlk17892481"/>
      <w:r w:rsidRPr="0023751F">
        <w:rPr>
          <w:rFonts w:cstheme="minorHAnsi"/>
          <w:b/>
          <w:bCs/>
          <w:color w:val="000000" w:themeColor="text1"/>
          <w:sz w:val="24"/>
        </w:rPr>
        <w:t>Koodit</w:t>
      </w:r>
    </w:p>
    <w:p w14:paraId="24077245" w14:textId="77777777" w:rsidR="00397E4D" w:rsidRPr="0023751F" w:rsidRDefault="00397E4D" w:rsidP="00397E4D">
      <w:pPr>
        <w:spacing w:after="0" w:line="276" w:lineRule="auto"/>
        <w:contextualSpacing/>
        <w:rPr>
          <w:rFonts w:cstheme="minorHAnsi"/>
          <w:color w:val="000000" w:themeColor="text1"/>
          <w:sz w:val="24"/>
        </w:rPr>
      </w:pPr>
    </w:p>
    <w:p w14:paraId="4CB78D4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Vieraiden kielten opintojen koodit muodostuvat kielten kirjaintunnusten, oppimäärien </w:t>
      </w:r>
      <w:proofErr w:type="spellStart"/>
      <w:r w:rsidRPr="0023751F">
        <w:rPr>
          <w:rFonts w:cstheme="minorHAnsi"/>
          <w:color w:val="000000" w:themeColor="text1"/>
        </w:rPr>
        <w:t>tasotunnusten</w:t>
      </w:r>
      <w:proofErr w:type="spellEnd"/>
      <w:r w:rsidRPr="0023751F">
        <w:rPr>
          <w:rFonts w:cstheme="minorHAnsi"/>
          <w:color w:val="000000" w:themeColor="text1"/>
        </w:rPr>
        <w:t xml:space="preserve"> ja moduulinumeroiden mukaan. Vieraista kielistä käytetään seuraavia kirjaintunnuksia.</w:t>
      </w:r>
    </w:p>
    <w:p w14:paraId="38B35F7E" w14:textId="77777777" w:rsidR="00397E4D" w:rsidRPr="0023751F" w:rsidRDefault="00397E4D" w:rsidP="00397E4D">
      <w:pPr>
        <w:spacing w:after="0" w:line="276" w:lineRule="auto"/>
        <w:contextualSpacing/>
        <w:rPr>
          <w:rFonts w:cstheme="minorHAnsi"/>
          <w:color w:val="000000" w:themeColor="text1"/>
        </w:rPr>
      </w:pPr>
    </w:p>
    <w:p w14:paraId="54632CE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EN = englannin kieli</w:t>
      </w:r>
    </w:p>
    <w:p w14:paraId="7BBF7D3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LA = latinan kieli</w:t>
      </w:r>
    </w:p>
    <w:p w14:paraId="7C3400F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RA = ranskan kieli</w:t>
      </w:r>
    </w:p>
    <w:p w14:paraId="72152CE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SM = saamen kieli</w:t>
      </w:r>
    </w:p>
    <w:p w14:paraId="3167ECB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SA = saksan kieli</w:t>
      </w:r>
    </w:p>
    <w:p w14:paraId="7AF1D44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VE = venäjän kieli</w:t>
      </w:r>
    </w:p>
    <w:p w14:paraId="2A692B1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IA = italian kieli</w:t>
      </w:r>
    </w:p>
    <w:p w14:paraId="1FA6EAE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EA = espanjan kieli</w:t>
      </w:r>
    </w:p>
    <w:p w14:paraId="618E2F5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PO = portugalin kieli</w:t>
      </w:r>
    </w:p>
    <w:p w14:paraId="26BB799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KI = kiinan kieli</w:t>
      </w:r>
    </w:p>
    <w:p w14:paraId="0133A2C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JP = japanin kieli</w:t>
      </w:r>
    </w:p>
    <w:p w14:paraId="34F8130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AR = arabian kieli</w:t>
      </w:r>
    </w:p>
    <w:p w14:paraId="2BFF5EA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KX = muu kieli </w:t>
      </w:r>
    </w:p>
    <w:p w14:paraId="7EDFAB02" w14:textId="77777777" w:rsidR="00397E4D" w:rsidRPr="0023751F" w:rsidRDefault="00397E4D" w:rsidP="00397E4D">
      <w:pPr>
        <w:spacing w:after="0" w:line="276" w:lineRule="auto"/>
        <w:contextualSpacing/>
        <w:rPr>
          <w:rFonts w:cstheme="minorHAnsi"/>
          <w:color w:val="000000" w:themeColor="text1"/>
        </w:rPr>
      </w:pPr>
    </w:p>
    <w:p w14:paraId="65B06EF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Lukion opetussuunnitelman perusteissa vieraiden kielten kirjaintunnuksena käytetään tunnusta VK lukuun ottamatta englannin, saamen ja latinan kieltä. Aasian ja Afrikan kielistä lukion opetussuunnitelman perusteissa käytetään kirjaintunnistetta VKAA. Paikallisessa opetussuunnitelmassa näiden tunnusten tilalla käytetään kullekin kielelle määriteltyjä, yllä lueteltuja kirjaintunnuksia.</w:t>
      </w:r>
    </w:p>
    <w:bookmarkEnd w:id="138"/>
    <w:p w14:paraId="3C9DC5EF" w14:textId="311833D5" w:rsidR="00CD3206" w:rsidRDefault="00CD3206">
      <w:pPr>
        <w:rPr>
          <w:rFonts w:cstheme="minorHAnsi"/>
          <w:color w:val="000000" w:themeColor="text1"/>
        </w:rPr>
      </w:pPr>
      <w:r>
        <w:rPr>
          <w:rFonts w:cstheme="minorHAnsi"/>
          <w:color w:val="000000" w:themeColor="text1"/>
        </w:rPr>
        <w:br w:type="page"/>
      </w:r>
    </w:p>
    <w:p w14:paraId="0BBF3140"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39" w:name="_Toc3448890"/>
      <w:bookmarkStart w:id="140" w:name="_Toc70529065"/>
      <w:r w:rsidRPr="0023751F">
        <w:rPr>
          <w:rFonts w:eastAsia="Arial" w:cstheme="minorHAnsi"/>
          <w:b/>
          <w:color w:val="0070C0"/>
          <w:sz w:val="28"/>
          <w:lang w:val="fi" w:eastAsia="fi-FI"/>
        </w:rPr>
        <w:lastRenderedPageBreak/>
        <w:t>6.5.1 Vieraat kielet, englanti, A-oppimäärä</w:t>
      </w:r>
      <w:bookmarkEnd w:id="139"/>
      <w:bookmarkEnd w:id="140"/>
    </w:p>
    <w:p w14:paraId="40D12C68" w14:textId="77777777" w:rsidR="00397E4D" w:rsidRPr="0023751F" w:rsidRDefault="00397E4D" w:rsidP="00397E4D">
      <w:pPr>
        <w:spacing w:after="0" w:line="276" w:lineRule="auto"/>
        <w:contextualSpacing/>
        <w:rPr>
          <w:rFonts w:cstheme="minorHAnsi"/>
          <w:b/>
        </w:rPr>
      </w:pPr>
    </w:p>
    <w:p w14:paraId="33A1688D"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Pakolliset opinnot</w:t>
      </w:r>
    </w:p>
    <w:p w14:paraId="5234A9BC" w14:textId="77777777" w:rsidR="00397E4D" w:rsidRPr="0023751F" w:rsidRDefault="00397E4D" w:rsidP="00397E4D">
      <w:pPr>
        <w:spacing w:after="0" w:line="276" w:lineRule="auto"/>
        <w:contextualSpacing/>
        <w:rPr>
          <w:rFonts w:cstheme="minorHAnsi"/>
          <w:color w:val="000000" w:themeColor="text1"/>
        </w:rPr>
      </w:pPr>
    </w:p>
    <w:p w14:paraId="49607A32"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Tätä tarkoitusta varten opiskelija laatii ensimmäisen moduulin yhteydessä henkilökohtaisen kieliprofiilinsa, jota työstetään oppimisprosessin edetessä lukio-opintojen aikana. </w:t>
      </w:r>
    </w:p>
    <w:p w14:paraId="153CB565" w14:textId="77777777" w:rsidR="00397E4D" w:rsidRPr="0023751F" w:rsidRDefault="00397E4D" w:rsidP="00397E4D">
      <w:pPr>
        <w:spacing w:after="0" w:line="276" w:lineRule="auto"/>
        <w:contextualSpacing/>
        <w:rPr>
          <w:rFonts w:cstheme="minorHAnsi"/>
          <w:bCs/>
        </w:rPr>
      </w:pPr>
    </w:p>
    <w:p w14:paraId="5507A660" w14:textId="2B8EDE8E" w:rsidR="00397E4D" w:rsidRPr="0023751F" w:rsidRDefault="00397E4D" w:rsidP="00397E4D">
      <w:pPr>
        <w:spacing w:after="0" w:line="276" w:lineRule="auto"/>
        <w:contextualSpacing/>
        <w:rPr>
          <w:rFonts w:cstheme="minorHAnsi"/>
          <w:bCs/>
        </w:rPr>
      </w:pPr>
      <w:r w:rsidRPr="0023751F">
        <w:rPr>
          <w:rFonts w:cstheme="minorHAnsi"/>
          <w:bCs/>
        </w:rPr>
        <w:t xml:space="preserve">Moduulien 1–2 aikana opiskelija luo kokonaiskuvan englannin kielestä </w:t>
      </w:r>
      <w:proofErr w:type="spellStart"/>
      <w:r w:rsidRPr="0023751F">
        <w:rPr>
          <w:rFonts w:cstheme="minorHAnsi"/>
          <w:bCs/>
        </w:rPr>
        <w:t>lingua</w:t>
      </w:r>
      <w:proofErr w:type="spellEnd"/>
      <w:r w:rsidRPr="0023751F">
        <w:rPr>
          <w:rFonts w:cstheme="minorHAnsi"/>
          <w:bCs/>
        </w:rPr>
        <w:t xml:space="preserve"> </w:t>
      </w:r>
      <w:proofErr w:type="spellStart"/>
      <w:r w:rsidRPr="0023751F">
        <w:rPr>
          <w:rFonts w:cstheme="minorHAnsi"/>
          <w:bCs/>
        </w:rPr>
        <w:t>francana</w:t>
      </w:r>
      <w:proofErr w:type="spellEnd"/>
      <w:r w:rsidRPr="0023751F">
        <w:rPr>
          <w:rFonts w:cstheme="minorHAnsi"/>
          <w:bCs/>
        </w:rPr>
        <w:t xml:space="preserve"> sekä omasta kehittymisestään englannin oppijana ja osaajana. Samalla tarkastellaan kulttuurista ja kielellistä monimuotoisuutta </w:t>
      </w:r>
      <w:r w:rsidR="005C60B4" w:rsidRPr="0023751F">
        <w:rPr>
          <w:rFonts w:cstheme="minorHAnsi"/>
        </w:rPr>
        <w:t>yhteiskunnan</w:t>
      </w:r>
      <w:r w:rsidRPr="0023751F">
        <w:rPr>
          <w:rFonts w:cstheme="minorHAnsi"/>
          <w:bCs/>
        </w:rPr>
        <w:t>, mutta myös opiskelijan henkilökohtaisesta näkökulmasta. Opiskelija tarkastelee kieliprofiilissaan itseään myös muiden kielten, mukaan lukien äidinkielten, käyttäjänä, osaajana ja oppijana.</w:t>
      </w:r>
    </w:p>
    <w:p w14:paraId="2186A40B" w14:textId="77777777" w:rsidR="00397E4D" w:rsidRPr="0023751F" w:rsidRDefault="00397E4D" w:rsidP="00397E4D">
      <w:pPr>
        <w:spacing w:after="0" w:line="276" w:lineRule="auto"/>
        <w:contextualSpacing/>
        <w:rPr>
          <w:rFonts w:cstheme="minorHAnsi"/>
          <w:bCs/>
        </w:rPr>
      </w:pPr>
    </w:p>
    <w:p w14:paraId="454FF471" w14:textId="6659550A" w:rsidR="00397E4D" w:rsidRPr="0023751F" w:rsidRDefault="00397E4D" w:rsidP="00397E4D">
      <w:pPr>
        <w:spacing w:after="0" w:line="276" w:lineRule="auto"/>
        <w:contextualSpacing/>
        <w:rPr>
          <w:rFonts w:cstheme="minorHAnsi"/>
          <w:bCs/>
        </w:rPr>
      </w:pPr>
      <w:r w:rsidRPr="0023751F">
        <w:rPr>
          <w:rFonts w:cstheme="minorHAnsi"/>
          <w:bCs/>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bCs/>
        </w:rPr>
        <w:t xml:space="preserve">kielenkäyttötilanteissa. Moduulien 4–6 opinnoissa painotetaan kieltä tiedonhankinnan, olennaisen tiedon tiivistämisen ja tiedon jakamisen välineenä ottaen huomioon englannin kielen kehittyvän kielitaidon kuvausasteikon </w:t>
      </w:r>
      <w:proofErr w:type="spellStart"/>
      <w:r w:rsidRPr="0023751F">
        <w:rPr>
          <w:rFonts w:cstheme="minorHAnsi"/>
          <w:bCs/>
        </w:rPr>
        <w:t>tavoitetaso</w:t>
      </w:r>
      <w:proofErr w:type="spellEnd"/>
      <w:r w:rsidRPr="0023751F">
        <w:rPr>
          <w:rFonts w:cstheme="minorHAnsi"/>
          <w:bCs/>
        </w:rPr>
        <w:t xml:space="preserve"> lukio-opinnoille. </w:t>
      </w:r>
    </w:p>
    <w:p w14:paraId="2761609A" w14:textId="77777777" w:rsidR="00397E4D" w:rsidRPr="0023751F" w:rsidRDefault="00397E4D" w:rsidP="00397E4D">
      <w:pPr>
        <w:spacing w:after="0" w:line="276" w:lineRule="auto"/>
        <w:contextualSpacing/>
        <w:rPr>
          <w:rFonts w:cstheme="minorHAnsi"/>
          <w:bCs/>
        </w:rPr>
      </w:pPr>
    </w:p>
    <w:p w14:paraId="5DC3CDB5" w14:textId="77777777" w:rsidR="00397E4D" w:rsidRPr="0023751F" w:rsidRDefault="00397E4D" w:rsidP="00397E4D">
      <w:pPr>
        <w:spacing w:after="0" w:line="276" w:lineRule="auto"/>
        <w:contextualSpacing/>
        <w:rPr>
          <w:rFonts w:cstheme="minorHAnsi"/>
          <w:bCs/>
        </w:rPr>
      </w:pPr>
      <w:r w:rsidRPr="0023751F">
        <w:rPr>
          <w:rFonts w:cstheme="minorHAnsi"/>
          <w:bCs/>
        </w:rPr>
        <w:t>Pakollisten opintojen loppuvaiheessa huomio kiinnittyy vahvistamaan taitoja, joita opiskelija hyödyntää pystyäkseen jatkamaan osaamisensa omaehtoista kehittämistä.</w:t>
      </w:r>
    </w:p>
    <w:p w14:paraId="3BB789D2" w14:textId="77777777" w:rsidR="00397E4D" w:rsidRPr="0023751F" w:rsidRDefault="00397E4D" w:rsidP="00397E4D">
      <w:pPr>
        <w:spacing w:after="0" w:line="276" w:lineRule="auto"/>
        <w:contextualSpacing/>
        <w:rPr>
          <w:rFonts w:cstheme="minorHAnsi"/>
          <w:bCs/>
        </w:rPr>
      </w:pPr>
    </w:p>
    <w:p w14:paraId="0B2F1ACE" w14:textId="0900F704" w:rsidR="00397E4D" w:rsidRDefault="00397E4D" w:rsidP="00397E4D">
      <w:pPr>
        <w:spacing w:after="0" w:line="276" w:lineRule="auto"/>
        <w:contextualSpacing/>
        <w:rPr>
          <w:rFonts w:cstheme="minorHAnsi"/>
          <w:bCs/>
        </w:rPr>
      </w:pPr>
      <w:r w:rsidRPr="0023751F">
        <w:rPr>
          <w:rFonts w:cstheme="minorHAnsi"/>
          <w:bCs/>
        </w:rPr>
        <w:t>Opintojen aikana varataan aikaa käsitellä ajankohtaisia tai paikallisia asioita, joista voidaan sopia yhdessä. Kaikkien opintojen aikana harjoitellaan monipuolisesti sekä suullista että kirjallista vuorovaikutusta.</w:t>
      </w:r>
    </w:p>
    <w:p w14:paraId="05111D10" w14:textId="7C94A2A9" w:rsidR="00B20098" w:rsidRDefault="00B20098" w:rsidP="00397E4D">
      <w:pPr>
        <w:spacing w:after="0" w:line="276" w:lineRule="auto"/>
        <w:contextualSpacing/>
        <w:rPr>
          <w:rFonts w:cstheme="minorHAnsi"/>
          <w:bCs/>
        </w:rPr>
      </w:pPr>
    </w:p>
    <w:p w14:paraId="6D3121E8" w14:textId="56D32524" w:rsidR="00B20098" w:rsidRPr="00B20098" w:rsidRDefault="00B20098" w:rsidP="00397E4D">
      <w:pPr>
        <w:spacing w:after="0" w:line="276" w:lineRule="auto"/>
        <w:contextualSpacing/>
        <w:rPr>
          <w:rFonts w:cstheme="minorHAnsi"/>
          <w:b/>
          <w:bCs/>
          <w:i/>
        </w:rPr>
      </w:pPr>
      <w:r>
        <w:rPr>
          <w:rFonts w:cstheme="minorHAnsi"/>
          <w:b/>
          <w:bCs/>
          <w:i/>
        </w:rPr>
        <w:t>ENA1 ja ENA2 muodostavat opintojakson Englannin kieli käytössä</w:t>
      </w:r>
    </w:p>
    <w:p w14:paraId="2923F853" w14:textId="77777777" w:rsidR="00397E4D" w:rsidRPr="0023751F" w:rsidRDefault="00397E4D" w:rsidP="00397E4D">
      <w:pPr>
        <w:spacing w:after="0" w:line="276" w:lineRule="auto"/>
        <w:contextualSpacing/>
        <w:rPr>
          <w:rFonts w:cstheme="minorHAnsi"/>
          <w:b/>
          <w:bCs/>
        </w:rPr>
      </w:pPr>
    </w:p>
    <w:p w14:paraId="63FA576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ENA1 Opiskelutaidot ja kieli-identiteetin rakentaminen (1 op)</w:t>
      </w:r>
    </w:p>
    <w:p w14:paraId="15F8D12F" w14:textId="77777777" w:rsidR="00397E4D" w:rsidRPr="0023751F" w:rsidRDefault="00397E4D" w:rsidP="00397E4D">
      <w:pPr>
        <w:spacing w:after="0" w:line="276" w:lineRule="auto"/>
        <w:contextualSpacing/>
        <w:rPr>
          <w:rFonts w:cstheme="minorHAnsi"/>
        </w:rPr>
      </w:pPr>
    </w:p>
    <w:p w14:paraId="057DB0B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Moduulin tehtävänä on avata lukion kieltenopiskelun tavoitteita suhteessa jatkuvaan oppimiseen ja tulevaisuuden tarpeisiin muutosten monikielisessä maailmassa. Moduuli totuttaa opiskelijaa lukion kieltenopiskeluun, jossa kohdekieltä käytetään mahdollisimman paljon. Tehtävänä on kehittää opiskelijan kielitietoisuutta ja kieli-identiteettiä sekä itse- ja vertaisarviointitaitoja sekä vahvistaa opiskelijan ja ryhmän </w:t>
      </w:r>
      <w:proofErr w:type="spellStart"/>
      <w:r w:rsidRPr="0023751F">
        <w:rPr>
          <w:rFonts w:cstheme="minorHAnsi"/>
          <w:color w:val="000000" w:themeColor="text1"/>
        </w:rPr>
        <w:t>hyvinvointiosaamista</w:t>
      </w:r>
      <w:proofErr w:type="spellEnd"/>
      <w:r w:rsidRPr="0023751F">
        <w:rPr>
          <w:rFonts w:cstheme="minorHAnsi"/>
          <w:color w:val="000000" w:themeColor="text1"/>
        </w:rPr>
        <w:t>.</w:t>
      </w:r>
    </w:p>
    <w:p w14:paraId="41F168F9" w14:textId="77777777" w:rsidR="00397E4D" w:rsidRPr="0023751F" w:rsidRDefault="00397E4D" w:rsidP="00397E4D">
      <w:pPr>
        <w:spacing w:after="0" w:line="276" w:lineRule="auto"/>
        <w:contextualSpacing/>
        <w:rPr>
          <w:rFonts w:cstheme="minorHAnsi"/>
          <w:color w:val="000000" w:themeColor="text1"/>
        </w:rPr>
      </w:pPr>
    </w:p>
    <w:p w14:paraId="6554E20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4705B5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56D2445" w14:textId="77777777" w:rsidR="00397E4D" w:rsidRPr="0023751F" w:rsidRDefault="00397E4D" w:rsidP="00D37DE9">
      <w:pPr>
        <w:numPr>
          <w:ilvl w:val="0"/>
          <w:numId w:val="345"/>
        </w:numPr>
        <w:spacing w:after="0" w:line="276" w:lineRule="auto"/>
        <w:contextualSpacing/>
        <w:rPr>
          <w:rFonts w:cstheme="minorHAnsi"/>
          <w:color w:val="000000" w:themeColor="text1"/>
        </w:rPr>
      </w:pPr>
      <w:r w:rsidRPr="0023751F">
        <w:rPr>
          <w:rFonts w:cstheme="minorHAnsi"/>
          <w:color w:val="000000" w:themeColor="text1"/>
        </w:rPr>
        <w:t>rohkaistuu kehittämään kielitaitoaan</w:t>
      </w:r>
    </w:p>
    <w:p w14:paraId="27155B16" w14:textId="77777777" w:rsidR="00397E4D" w:rsidRPr="0023751F" w:rsidRDefault="00397E4D" w:rsidP="00D37DE9">
      <w:pPr>
        <w:numPr>
          <w:ilvl w:val="0"/>
          <w:numId w:val="345"/>
        </w:numPr>
        <w:spacing w:after="0" w:line="276" w:lineRule="auto"/>
        <w:contextualSpacing/>
        <w:rPr>
          <w:rFonts w:cstheme="minorHAnsi"/>
          <w:color w:val="000000" w:themeColor="text1"/>
        </w:rPr>
      </w:pPr>
      <w:r w:rsidRPr="0023751F">
        <w:rPr>
          <w:rFonts w:cstheme="minorHAnsi"/>
          <w:color w:val="000000" w:themeColor="text1"/>
        </w:rPr>
        <w:t>syventää käsitystään kielitietoisuudesta ja monikielisyydestä</w:t>
      </w:r>
    </w:p>
    <w:p w14:paraId="795423AB" w14:textId="77777777" w:rsidR="00397E4D" w:rsidRPr="0023751F" w:rsidRDefault="00397E4D" w:rsidP="00D37DE9">
      <w:pPr>
        <w:numPr>
          <w:ilvl w:val="0"/>
          <w:numId w:val="345"/>
        </w:numPr>
        <w:spacing w:after="0" w:line="276" w:lineRule="auto"/>
        <w:contextualSpacing/>
        <w:rPr>
          <w:rFonts w:cstheme="minorHAnsi"/>
          <w:color w:val="000000" w:themeColor="text1"/>
        </w:rPr>
      </w:pPr>
      <w:r w:rsidRPr="0023751F">
        <w:rPr>
          <w:rFonts w:cstheme="minorHAnsi"/>
          <w:color w:val="000000" w:themeColor="text1"/>
        </w:rPr>
        <w:t>analysoi ja kehittää taitoaan käyttää itse- ja vertaisarviointia oppimista tukevana menetelmänä</w:t>
      </w:r>
    </w:p>
    <w:p w14:paraId="2BE95EAB" w14:textId="77777777" w:rsidR="00397E4D" w:rsidRPr="0023751F" w:rsidRDefault="00397E4D" w:rsidP="00D37DE9">
      <w:pPr>
        <w:numPr>
          <w:ilvl w:val="0"/>
          <w:numId w:val="345"/>
        </w:numPr>
        <w:spacing w:after="0" w:line="276" w:lineRule="auto"/>
        <w:contextualSpacing/>
        <w:rPr>
          <w:rFonts w:cstheme="minorHAnsi"/>
          <w:color w:val="000000" w:themeColor="text1"/>
        </w:rPr>
      </w:pPr>
      <w:r w:rsidRPr="0023751F">
        <w:rPr>
          <w:rFonts w:cstheme="minorHAnsi"/>
          <w:color w:val="000000" w:themeColor="text1"/>
        </w:rPr>
        <w:lastRenderedPageBreak/>
        <w:t>monipuolistaa kieltenopiskelustrategioitaan</w:t>
      </w:r>
    </w:p>
    <w:p w14:paraId="32E1903A" w14:textId="77777777" w:rsidR="00397E4D" w:rsidRPr="0023751F" w:rsidRDefault="00397E4D" w:rsidP="00D37DE9">
      <w:pPr>
        <w:numPr>
          <w:ilvl w:val="0"/>
          <w:numId w:val="345"/>
        </w:numPr>
        <w:spacing w:after="0" w:line="276" w:lineRule="auto"/>
        <w:contextualSpacing/>
        <w:rPr>
          <w:rFonts w:cstheme="minorHAnsi"/>
          <w:color w:val="000000" w:themeColor="text1"/>
        </w:rPr>
      </w:pPr>
      <w:r w:rsidRPr="0023751F">
        <w:rPr>
          <w:rFonts w:cstheme="minorHAnsi"/>
          <w:color w:val="000000" w:themeColor="text1"/>
        </w:rPr>
        <w:t>oppii hyödyntämään tarkoituksenmukaisia kieltenopiskelun apuvälineitä</w:t>
      </w:r>
    </w:p>
    <w:p w14:paraId="1266CD33" w14:textId="77777777" w:rsidR="00397E4D" w:rsidRPr="0023751F" w:rsidRDefault="00397E4D" w:rsidP="00D37DE9">
      <w:pPr>
        <w:numPr>
          <w:ilvl w:val="0"/>
          <w:numId w:val="345"/>
        </w:numPr>
        <w:spacing w:after="0" w:line="276" w:lineRule="auto"/>
        <w:contextualSpacing/>
        <w:rPr>
          <w:rFonts w:cstheme="minorHAnsi"/>
          <w:color w:val="000000" w:themeColor="text1"/>
        </w:rPr>
      </w:pPr>
      <w:r w:rsidRPr="0023751F">
        <w:rPr>
          <w:rFonts w:cstheme="minorHAnsi"/>
          <w:color w:val="000000" w:themeColor="text1"/>
        </w:rPr>
        <w:t xml:space="preserve">pystyy suhteuttamaan osaamistaan </w:t>
      </w:r>
      <w:proofErr w:type="spellStart"/>
      <w:r w:rsidRPr="0023751F">
        <w:rPr>
          <w:rFonts w:cstheme="minorHAnsi"/>
          <w:color w:val="000000" w:themeColor="text1"/>
        </w:rPr>
        <w:t>taitotasoon</w:t>
      </w:r>
      <w:proofErr w:type="spellEnd"/>
      <w:r w:rsidRPr="0023751F">
        <w:rPr>
          <w:rFonts w:cstheme="minorHAnsi"/>
          <w:color w:val="000000" w:themeColor="text1"/>
        </w:rPr>
        <w:t xml:space="preserve"> B2.1.</w:t>
      </w:r>
      <w:r w:rsidRPr="0023751F">
        <w:rPr>
          <w:rFonts w:cstheme="minorHAnsi"/>
          <w:b/>
          <w:bCs/>
          <w:color w:val="000000" w:themeColor="text1"/>
        </w:rPr>
        <w:t xml:space="preserve"> </w:t>
      </w:r>
    </w:p>
    <w:p w14:paraId="0CDAE5FD" w14:textId="77777777" w:rsidR="00397E4D" w:rsidRPr="0023751F" w:rsidRDefault="00397E4D" w:rsidP="00397E4D">
      <w:pPr>
        <w:spacing w:after="0" w:line="276" w:lineRule="auto"/>
        <w:contextualSpacing/>
        <w:rPr>
          <w:rFonts w:cstheme="minorHAnsi"/>
          <w:color w:val="000000" w:themeColor="text1"/>
        </w:rPr>
      </w:pPr>
    </w:p>
    <w:p w14:paraId="44B5C0D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BB3350C" w14:textId="77777777" w:rsidR="00397E4D" w:rsidRPr="0023751F" w:rsidRDefault="00397E4D" w:rsidP="00D37DE9">
      <w:pPr>
        <w:numPr>
          <w:ilvl w:val="0"/>
          <w:numId w:val="431"/>
        </w:numPr>
        <w:spacing w:after="0" w:line="276" w:lineRule="auto"/>
        <w:contextualSpacing/>
        <w:rPr>
          <w:rFonts w:cstheme="minorHAnsi"/>
          <w:color w:val="000000" w:themeColor="text1"/>
        </w:rPr>
      </w:pPr>
      <w:r w:rsidRPr="0023751F">
        <w:rPr>
          <w:rFonts w:cstheme="minorHAnsi"/>
          <w:color w:val="000000" w:themeColor="text1"/>
        </w:rPr>
        <w:t>henkilökohtaisen kieliprofiilin laatiminen</w:t>
      </w:r>
    </w:p>
    <w:p w14:paraId="7506D164" w14:textId="77777777" w:rsidR="00397E4D" w:rsidRPr="0023751F" w:rsidRDefault="00397E4D" w:rsidP="00D37DE9">
      <w:pPr>
        <w:numPr>
          <w:ilvl w:val="0"/>
          <w:numId w:val="346"/>
        </w:numPr>
        <w:spacing w:after="0" w:line="276" w:lineRule="auto"/>
        <w:contextualSpacing/>
        <w:rPr>
          <w:rFonts w:cstheme="minorHAnsi"/>
        </w:rPr>
      </w:pPr>
      <w:r w:rsidRPr="0023751F">
        <w:rPr>
          <w:rFonts w:cstheme="minorHAnsi"/>
        </w:rPr>
        <w:t>tavoitteiden asettelu kielten opiskelulle</w:t>
      </w:r>
    </w:p>
    <w:p w14:paraId="219BE6D6" w14:textId="77777777" w:rsidR="00397E4D" w:rsidRPr="0023751F" w:rsidRDefault="00397E4D" w:rsidP="00D37DE9">
      <w:pPr>
        <w:numPr>
          <w:ilvl w:val="0"/>
          <w:numId w:val="346"/>
        </w:numPr>
        <w:spacing w:after="0" w:line="276" w:lineRule="auto"/>
        <w:contextualSpacing/>
        <w:rPr>
          <w:rFonts w:cstheme="minorHAnsi"/>
        </w:rPr>
      </w:pPr>
      <w:r w:rsidRPr="0023751F">
        <w:rPr>
          <w:rFonts w:cstheme="minorHAnsi"/>
        </w:rPr>
        <w:t>monikielisyys voimavarana</w:t>
      </w:r>
    </w:p>
    <w:p w14:paraId="74F35CCE" w14:textId="77777777" w:rsidR="00397E4D" w:rsidRPr="0023751F" w:rsidRDefault="00397E4D" w:rsidP="00D37DE9">
      <w:pPr>
        <w:numPr>
          <w:ilvl w:val="0"/>
          <w:numId w:val="346"/>
        </w:numPr>
        <w:spacing w:after="0" w:line="276" w:lineRule="auto"/>
        <w:contextualSpacing/>
        <w:rPr>
          <w:rFonts w:cstheme="minorHAnsi"/>
        </w:rPr>
      </w:pPr>
      <w:r w:rsidRPr="0023751F">
        <w:rPr>
          <w:rFonts w:cstheme="minorHAnsi"/>
        </w:rPr>
        <w:t>erilaisiin teksti- ja tyylilajeihin tutustuminen</w:t>
      </w:r>
    </w:p>
    <w:p w14:paraId="373C4C76" w14:textId="77777777" w:rsidR="00397E4D" w:rsidRPr="0023751F" w:rsidRDefault="00397E4D" w:rsidP="00D37DE9">
      <w:pPr>
        <w:numPr>
          <w:ilvl w:val="0"/>
          <w:numId w:val="346"/>
        </w:numPr>
        <w:spacing w:after="0" w:line="276" w:lineRule="auto"/>
        <w:contextualSpacing/>
        <w:rPr>
          <w:rFonts w:cstheme="minorHAnsi"/>
        </w:rPr>
      </w:pPr>
      <w:r w:rsidRPr="0023751F">
        <w:rPr>
          <w:rFonts w:cstheme="minorHAnsi"/>
        </w:rPr>
        <w:t>toisiin tutustuminen, arkitiedon vaihtaminen ja vuorovaikutusosaamisen vahvistaminen keskustellen</w:t>
      </w:r>
    </w:p>
    <w:p w14:paraId="1F4E2E00" w14:textId="77777777" w:rsidR="00397E4D" w:rsidRPr="0023751F" w:rsidRDefault="00397E4D" w:rsidP="00397E4D">
      <w:pPr>
        <w:spacing w:after="0" w:line="276" w:lineRule="auto"/>
        <w:contextualSpacing/>
        <w:rPr>
          <w:rFonts w:cstheme="minorHAnsi"/>
          <w:b/>
        </w:rPr>
      </w:pPr>
    </w:p>
    <w:p w14:paraId="1547756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ENA2 Englanti globaalina kielenä (3 op)</w:t>
      </w:r>
    </w:p>
    <w:p w14:paraId="716F4A6D" w14:textId="77777777" w:rsidR="00397E4D" w:rsidRPr="0023751F" w:rsidRDefault="00397E4D" w:rsidP="00397E4D">
      <w:pPr>
        <w:spacing w:after="0" w:line="276" w:lineRule="auto"/>
        <w:contextualSpacing/>
        <w:rPr>
          <w:rFonts w:cstheme="minorHAnsi"/>
        </w:rPr>
      </w:pPr>
    </w:p>
    <w:p w14:paraId="5587344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tarkastella englannin kielen aseman kehittymistä </w:t>
      </w:r>
      <w:proofErr w:type="spellStart"/>
      <w:r w:rsidRPr="0023751F">
        <w:rPr>
          <w:rFonts w:cstheme="minorHAnsi"/>
          <w:color w:val="000000" w:themeColor="text1"/>
        </w:rPr>
        <w:t>lingua</w:t>
      </w:r>
      <w:proofErr w:type="spellEnd"/>
      <w:r w:rsidRPr="0023751F">
        <w:rPr>
          <w:rFonts w:cstheme="minorHAnsi"/>
          <w:color w:val="000000" w:themeColor="text1"/>
        </w:rPr>
        <w:t xml:space="preserve"> </w:t>
      </w:r>
      <w:proofErr w:type="spellStart"/>
      <w:r w:rsidRPr="0023751F">
        <w:rPr>
          <w:rFonts w:cstheme="minorHAnsi"/>
          <w:color w:val="000000" w:themeColor="text1"/>
        </w:rPr>
        <w:t>francana</w:t>
      </w:r>
      <w:proofErr w:type="spellEnd"/>
      <w:r w:rsidRPr="0023751F">
        <w:rPr>
          <w:rFonts w:cstheme="minorHAnsi"/>
          <w:color w:val="000000" w:themeColor="text1"/>
        </w:rPr>
        <w:t xml:space="preserve"> globaaleissa konteksteissa ja vuorovaikutustilanteissa, joissa englanti ei välttämättä ole kenenkään äidinkieli. Tehtävänä on myös tarkastella, miten kieli ja kielitaito vaikuttavat eettisesti kestävään toimintaan kaikessa viestinnässä. Moduulissa avataan rakentavan vuorovaikutuksen (</w:t>
      </w:r>
      <w:proofErr w:type="spellStart"/>
      <w:r w:rsidRPr="0023751F">
        <w:rPr>
          <w:rFonts w:cstheme="minorHAnsi"/>
          <w:color w:val="000000" w:themeColor="text1"/>
        </w:rPr>
        <w:t>mediaatio</w:t>
      </w:r>
      <w:proofErr w:type="spellEnd"/>
      <w:r w:rsidRPr="0023751F">
        <w:rPr>
          <w:rFonts w:cstheme="minorHAnsi"/>
          <w:color w:val="000000" w:themeColor="text1"/>
        </w:rPr>
        <w:t xml:space="preserve">) käsitettä keskeisenä kielitaidon osa-alueena. </w:t>
      </w:r>
    </w:p>
    <w:p w14:paraId="3EED6B39" w14:textId="77777777" w:rsidR="00397E4D" w:rsidRPr="0023751F" w:rsidRDefault="00397E4D" w:rsidP="00397E4D">
      <w:pPr>
        <w:spacing w:after="0" w:line="276" w:lineRule="auto"/>
        <w:contextualSpacing/>
        <w:rPr>
          <w:rFonts w:cstheme="minorHAnsi"/>
          <w:color w:val="000000" w:themeColor="text1"/>
        </w:rPr>
      </w:pPr>
    </w:p>
    <w:p w14:paraId="353744F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45DC11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BC4CDB8" w14:textId="77777777" w:rsidR="00397E4D" w:rsidRPr="0023751F" w:rsidRDefault="00397E4D" w:rsidP="00D37DE9">
      <w:pPr>
        <w:numPr>
          <w:ilvl w:val="0"/>
          <w:numId w:val="347"/>
        </w:numPr>
        <w:spacing w:after="0" w:line="276" w:lineRule="auto"/>
        <w:contextualSpacing/>
        <w:rPr>
          <w:rFonts w:cstheme="minorHAnsi"/>
          <w:color w:val="000000" w:themeColor="text1"/>
        </w:rPr>
      </w:pPr>
      <w:r w:rsidRPr="0023751F">
        <w:rPr>
          <w:rFonts w:cstheme="minorHAnsi"/>
          <w:color w:val="000000" w:themeColor="text1"/>
        </w:rPr>
        <w:t>tunnistaa tapoja kehittää rakentavaa vuorovaikutusta</w:t>
      </w:r>
    </w:p>
    <w:p w14:paraId="0814E131" w14:textId="77777777" w:rsidR="00397E4D" w:rsidRPr="0023751F" w:rsidRDefault="00397E4D" w:rsidP="00D37DE9">
      <w:pPr>
        <w:numPr>
          <w:ilvl w:val="0"/>
          <w:numId w:val="347"/>
        </w:numPr>
        <w:spacing w:after="0" w:line="276" w:lineRule="auto"/>
        <w:contextualSpacing/>
        <w:rPr>
          <w:rFonts w:cstheme="minorHAnsi"/>
          <w:color w:val="000000" w:themeColor="text1"/>
        </w:rPr>
      </w:pPr>
      <w:r w:rsidRPr="0023751F">
        <w:rPr>
          <w:rFonts w:cstheme="minorHAnsi"/>
          <w:color w:val="000000" w:themeColor="text1"/>
        </w:rPr>
        <w:t>kehittää rakentavan vuorovaikutuksen strategioitaan ja ongelmanratkaisutaitojaan  </w:t>
      </w:r>
    </w:p>
    <w:p w14:paraId="240FC402" w14:textId="77777777" w:rsidR="00397E4D" w:rsidRPr="0023751F" w:rsidRDefault="00397E4D" w:rsidP="00D37DE9">
      <w:pPr>
        <w:numPr>
          <w:ilvl w:val="0"/>
          <w:numId w:val="347"/>
        </w:numPr>
        <w:spacing w:after="0" w:line="276" w:lineRule="auto"/>
        <w:contextualSpacing/>
        <w:rPr>
          <w:rFonts w:cstheme="minorHAnsi"/>
          <w:color w:val="000000" w:themeColor="text1"/>
        </w:rPr>
      </w:pPr>
      <w:r w:rsidRPr="0023751F">
        <w:rPr>
          <w:rFonts w:cstheme="minorHAnsi"/>
          <w:color w:val="000000" w:themeColor="text1"/>
        </w:rPr>
        <w:t>vahvistaa vuorovaikutuksessa toimimisen taitojaan sekä kielellistä itsetuntoaan</w:t>
      </w:r>
    </w:p>
    <w:p w14:paraId="0BDF44D7" w14:textId="77777777" w:rsidR="00397E4D" w:rsidRPr="0023751F" w:rsidRDefault="00397E4D" w:rsidP="00D37DE9">
      <w:pPr>
        <w:numPr>
          <w:ilvl w:val="0"/>
          <w:numId w:val="347"/>
        </w:numPr>
        <w:spacing w:after="0" w:line="276" w:lineRule="auto"/>
        <w:contextualSpacing/>
        <w:rPr>
          <w:rFonts w:cstheme="minorHAnsi"/>
          <w:color w:val="000000" w:themeColor="text1"/>
        </w:rPr>
      </w:pPr>
      <w:r w:rsidRPr="0023751F">
        <w:rPr>
          <w:rFonts w:cstheme="minorHAnsi"/>
          <w:color w:val="000000" w:themeColor="text1"/>
        </w:rPr>
        <w:t>syventää tietoaan englannin asemasta kulttuurisen ja kielellisen monimuotoisuuden näkökulmasta.</w:t>
      </w:r>
    </w:p>
    <w:p w14:paraId="0F60A3DB" w14:textId="77777777" w:rsidR="00397E4D" w:rsidRPr="0023751F" w:rsidRDefault="00397E4D" w:rsidP="00397E4D">
      <w:pPr>
        <w:spacing w:after="0" w:line="276" w:lineRule="auto"/>
        <w:contextualSpacing/>
        <w:rPr>
          <w:rFonts w:cstheme="minorHAnsi"/>
          <w:color w:val="000000" w:themeColor="text1"/>
        </w:rPr>
      </w:pPr>
    </w:p>
    <w:p w14:paraId="097AC16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55B6DA1" w14:textId="77777777" w:rsidR="00397E4D" w:rsidRPr="0023751F" w:rsidRDefault="00397E4D" w:rsidP="00D37DE9">
      <w:pPr>
        <w:numPr>
          <w:ilvl w:val="0"/>
          <w:numId w:val="348"/>
        </w:numPr>
        <w:spacing w:after="0" w:line="276" w:lineRule="auto"/>
        <w:contextualSpacing/>
        <w:rPr>
          <w:rFonts w:cstheme="minorHAnsi"/>
          <w:color w:val="000000" w:themeColor="text1"/>
        </w:rPr>
      </w:pPr>
      <w:r w:rsidRPr="0023751F">
        <w:rPr>
          <w:rFonts w:cstheme="minorHAnsi"/>
          <w:color w:val="000000" w:themeColor="text1"/>
        </w:rPr>
        <w:t xml:space="preserve">englanti äidinkielenä, toisena kielenä, virallisena kielenä, globaalina kielenä </w:t>
      </w:r>
    </w:p>
    <w:p w14:paraId="5F899D11" w14:textId="77777777" w:rsidR="00397E4D" w:rsidRPr="0023751F" w:rsidRDefault="00397E4D" w:rsidP="00D37DE9">
      <w:pPr>
        <w:numPr>
          <w:ilvl w:val="0"/>
          <w:numId w:val="348"/>
        </w:numPr>
        <w:spacing w:after="0" w:line="276" w:lineRule="auto"/>
        <w:contextualSpacing/>
        <w:rPr>
          <w:rFonts w:cstheme="minorHAnsi"/>
          <w:color w:val="000000" w:themeColor="text1"/>
        </w:rPr>
      </w:pPr>
      <w:r w:rsidRPr="0023751F">
        <w:rPr>
          <w:rFonts w:cstheme="minorHAnsi"/>
          <w:color w:val="000000" w:themeColor="text1"/>
        </w:rPr>
        <w:t>kansainvälisyys arjessa ja lähiympäristöissä, liikkuvuus</w:t>
      </w:r>
    </w:p>
    <w:p w14:paraId="3D5B7E60" w14:textId="77777777" w:rsidR="00397E4D" w:rsidRPr="0023751F" w:rsidRDefault="00397E4D" w:rsidP="00D37DE9">
      <w:pPr>
        <w:numPr>
          <w:ilvl w:val="0"/>
          <w:numId w:val="348"/>
        </w:numPr>
        <w:spacing w:after="0" w:line="276" w:lineRule="auto"/>
        <w:contextualSpacing/>
        <w:rPr>
          <w:rFonts w:cstheme="minorHAnsi"/>
          <w:color w:val="000000" w:themeColor="text1"/>
        </w:rPr>
      </w:pPr>
      <w:r w:rsidRPr="0023751F">
        <w:rPr>
          <w:rFonts w:cstheme="minorHAnsi"/>
          <w:color w:val="000000" w:themeColor="text1"/>
        </w:rPr>
        <w:t>kansainväliset suhteet</w:t>
      </w:r>
    </w:p>
    <w:p w14:paraId="7A0C039C" w14:textId="77777777" w:rsidR="00397E4D" w:rsidRPr="0023751F" w:rsidRDefault="00397E4D" w:rsidP="00D37DE9">
      <w:pPr>
        <w:numPr>
          <w:ilvl w:val="0"/>
          <w:numId w:val="348"/>
        </w:numPr>
        <w:spacing w:after="0" w:line="276" w:lineRule="auto"/>
        <w:contextualSpacing/>
        <w:rPr>
          <w:rFonts w:cstheme="minorHAnsi"/>
          <w:color w:val="000000" w:themeColor="text1"/>
        </w:rPr>
      </w:pPr>
      <w:r w:rsidRPr="0023751F">
        <w:rPr>
          <w:rFonts w:cstheme="minorHAnsi"/>
          <w:color w:val="000000" w:themeColor="text1"/>
        </w:rPr>
        <w:t>rakentava vuorovaikutus, merkitysneuvottelut ja kielentäminen hyvinvoinnin ja itsetunnon rakentajana</w:t>
      </w:r>
    </w:p>
    <w:p w14:paraId="39F3769A" w14:textId="77777777" w:rsidR="00397E4D" w:rsidRPr="0023751F" w:rsidRDefault="00397E4D" w:rsidP="00D37DE9">
      <w:pPr>
        <w:numPr>
          <w:ilvl w:val="0"/>
          <w:numId w:val="348"/>
        </w:numPr>
        <w:spacing w:after="0" w:line="276" w:lineRule="auto"/>
        <w:contextualSpacing/>
        <w:rPr>
          <w:rFonts w:cstheme="minorHAnsi"/>
          <w:color w:val="000000" w:themeColor="text1"/>
        </w:rPr>
      </w:pPr>
      <w:r w:rsidRPr="0023751F">
        <w:rPr>
          <w:rFonts w:cstheme="minorHAnsi"/>
          <w:color w:val="000000" w:themeColor="text1"/>
        </w:rPr>
        <w:t>puhujien eri taustat ja statusvaikutukset</w:t>
      </w:r>
    </w:p>
    <w:p w14:paraId="4C19C065" w14:textId="77777777" w:rsidR="00397E4D" w:rsidRPr="0023751F" w:rsidRDefault="00397E4D" w:rsidP="00D37DE9">
      <w:pPr>
        <w:numPr>
          <w:ilvl w:val="0"/>
          <w:numId w:val="348"/>
        </w:numPr>
        <w:spacing w:after="0" w:line="276" w:lineRule="auto"/>
        <w:contextualSpacing/>
        <w:rPr>
          <w:rFonts w:cstheme="minorHAnsi"/>
          <w:color w:val="000000" w:themeColor="text1"/>
        </w:rPr>
      </w:pPr>
      <w:r w:rsidRPr="0023751F">
        <w:rPr>
          <w:rFonts w:cstheme="minorHAnsi"/>
          <w:color w:val="000000" w:themeColor="text1"/>
        </w:rPr>
        <w:t>äänteiden muodostuminen ja puheen tuottaminen; englannin variantteja ja vertailua muihin kieliin</w:t>
      </w:r>
    </w:p>
    <w:p w14:paraId="12F6C35A" w14:textId="77777777" w:rsidR="00397E4D" w:rsidRPr="0023751F" w:rsidRDefault="00397E4D" w:rsidP="00D37DE9">
      <w:pPr>
        <w:numPr>
          <w:ilvl w:val="0"/>
          <w:numId w:val="348"/>
        </w:numPr>
        <w:spacing w:after="0" w:line="276" w:lineRule="auto"/>
        <w:contextualSpacing/>
        <w:rPr>
          <w:rFonts w:cstheme="minorHAnsi"/>
          <w:color w:val="000000" w:themeColor="text1"/>
        </w:rPr>
      </w:pPr>
      <w:r w:rsidRPr="0023751F">
        <w:rPr>
          <w:rFonts w:cstheme="minorHAnsi"/>
          <w:color w:val="000000" w:themeColor="text1"/>
        </w:rPr>
        <w:t>viestintätyyli erilaisissa medioissa</w:t>
      </w:r>
    </w:p>
    <w:p w14:paraId="1FB11350" w14:textId="77777777" w:rsidR="00397E4D" w:rsidRPr="0023751F" w:rsidRDefault="00397E4D" w:rsidP="00397E4D">
      <w:pPr>
        <w:spacing w:after="0" w:line="276" w:lineRule="auto"/>
        <w:contextualSpacing/>
        <w:rPr>
          <w:rFonts w:cstheme="minorHAnsi"/>
        </w:rPr>
      </w:pPr>
    </w:p>
    <w:p w14:paraId="673E9FB4"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ENA3 Englannin kieli ja kulttuuri luovan ilmaisun välineenä (2 op)</w:t>
      </w:r>
    </w:p>
    <w:p w14:paraId="6881ACB5" w14:textId="77777777" w:rsidR="00397E4D" w:rsidRPr="0023751F" w:rsidRDefault="00397E4D" w:rsidP="00397E4D">
      <w:pPr>
        <w:spacing w:after="0" w:line="276" w:lineRule="auto"/>
        <w:contextualSpacing/>
        <w:rPr>
          <w:rFonts w:cstheme="minorHAnsi"/>
        </w:rPr>
      </w:pPr>
    </w:p>
    <w:p w14:paraId="51CB804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Moduulin tehtävänä on syventää kulttuurista ymmärrystä. Moduulissa tarkastellaan kielten ja kulttuurien moninaisuutta sekä arvoja ja merkityksiä, jotka välittyvät kulttuurin kautta yksilölle ja yhteisölle. Taiteiden merkitystä tarkastellaan niiden vaikuttavuuden kautta. Opiskelijaa ohjataan </w:t>
      </w:r>
      <w:r w:rsidRPr="0023751F">
        <w:rPr>
          <w:rFonts w:cstheme="minorHAnsi"/>
          <w:color w:val="000000" w:themeColor="text1"/>
        </w:rPr>
        <w:lastRenderedPageBreak/>
        <w:t>hyödyntämään muita opintoja tai oppimisympäristöjä sekä elämänpiirejään. Opintoihin voidaan sisällyttää laajahko luovan ilmaisun tuotos.</w:t>
      </w:r>
    </w:p>
    <w:p w14:paraId="07062767" w14:textId="77777777" w:rsidR="00397E4D" w:rsidRPr="0023751F" w:rsidRDefault="00397E4D" w:rsidP="00397E4D">
      <w:pPr>
        <w:spacing w:after="0" w:line="276" w:lineRule="auto"/>
        <w:contextualSpacing/>
        <w:rPr>
          <w:rFonts w:cstheme="minorHAnsi"/>
          <w:color w:val="000000" w:themeColor="text1"/>
        </w:rPr>
      </w:pPr>
    </w:p>
    <w:p w14:paraId="12223F9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6EE149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697C58F" w14:textId="77777777" w:rsidR="00397E4D" w:rsidRPr="0023751F" w:rsidRDefault="00397E4D" w:rsidP="00D37DE9">
      <w:pPr>
        <w:numPr>
          <w:ilvl w:val="0"/>
          <w:numId w:val="349"/>
        </w:numPr>
        <w:spacing w:after="0" w:line="276" w:lineRule="auto"/>
        <w:contextualSpacing/>
        <w:rPr>
          <w:rFonts w:cstheme="minorHAnsi"/>
          <w:color w:val="000000" w:themeColor="text1"/>
        </w:rPr>
      </w:pPr>
      <w:r w:rsidRPr="0023751F">
        <w:rPr>
          <w:rFonts w:cstheme="minorHAnsi"/>
          <w:color w:val="000000" w:themeColor="text1"/>
        </w:rPr>
        <w:t>tekee omia tulkintoja erilaisista aihepiiriin liittyvistä teksteistä</w:t>
      </w:r>
    </w:p>
    <w:p w14:paraId="7782D257" w14:textId="77777777" w:rsidR="00397E4D" w:rsidRPr="0023751F" w:rsidRDefault="00397E4D" w:rsidP="00D37DE9">
      <w:pPr>
        <w:numPr>
          <w:ilvl w:val="0"/>
          <w:numId w:val="349"/>
        </w:numPr>
        <w:spacing w:after="0" w:line="276" w:lineRule="auto"/>
        <w:contextualSpacing/>
        <w:rPr>
          <w:rFonts w:cstheme="minorHAnsi"/>
          <w:color w:val="000000" w:themeColor="text1"/>
        </w:rPr>
      </w:pPr>
      <w:r w:rsidRPr="0023751F">
        <w:rPr>
          <w:rFonts w:cstheme="minorHAnsi"/>
          <w:color w:val="000000" w:themeColor="text1"/>
        </w:rPr>
        <w:t xml:space="preserve">pystyy tuottamaan tekstejä monipuolisesti itselle tärkeistä kulttuuriaiheista ja -ilmiöistä </w:t>
      </w:r>
    </w:p>
    <w:p w14:paraId="70CC5A2D" w14:textId="77777777" w:rsidR="00397E4D" w:rsidRPr="0023751F" w:rsidRDefault="00397E4D" w:rsidP="00D37DE9">
      <w:pPr>
        <w:numPr>
          <w:ilvl w:val="0"/>
          <w:numId w:val="349"/>
        </w:numPr>
        <w:spacing w:after="0" w:line="276" w:lineRule="auto"/>
        <w:contextualSpacing/>
        <w:rPr>
          <w:rFonts w:cstheme="minorHAnsi"/>
          <w:color w:val="000000" w:themeColor="text1"/>
        </w:rPr>
      </w:pPr>
      <w:r w:rsidRPr="0023751F">
        <w:rPr>
          <w:rFonts w:cstheme="minorHAnsi"/>
          <w:color w:val="000000" w:themeColor="text1"/>
        </w:rPr>
        <w:t>vahvistaa taitoa käyttää reflektointia kielenoppimisen välineenä.</w:t>
      </w:r>
    </w:p>
    <w:p w14:paraId="6AAC52E0" w14:textId="77777777" w:rsidR="00397E4D" w:rsidRPr="0023751F" w:rsidRDefault="00397E4D" w:rsidP="00397E4D">
      <w:pPr>
        <w:spacing w:after="0" w:line="276" w:lineRule="auto"/>
        <w:contextualSpacing/>
        <w:rPr>
          <w:rFonts w:cstheme="minorHAnsi"/>
          <w:color w:val="000000" w:themeColor="text1"/>
        </w:rPr>
      </w:pPr>
    </w:p>
    <w:p w14:paraId="6FF4562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B9B17C1" w14:textId="77777777" w:rsidR="00397E4D" w:rsidRPr="0023751F" w:rsidRDefault="00397E4D" w:rsidP="00D37DE9">
      <w:pPr>
        <w:numPr>
          <w:ilvl w:val="0"/>
          <w:numId w:val="350"/>
        </w:numPr>
        <w:spacing w:after="0" w:line="276" w:lineRule="auto"/>
        <w:contextualSpacing/>
        <w:rPr>
          <w:rFonts w:cstheme="minorHAnsi"/>
          <w:color w:val="000000" w:themeColor="text1"/>
        </w:rPr>
      </w:pPr>
      <w:r w:rsidRPr="0023751F">
        <w:rPr>
          <w:rFonts w:cstheme="minorHAnsi"/>
          <w:color w:val="000000" w:themeColor="text1"/>
        </w:rPr>
        <w:t>luova toiminta</w:t>
      </w:r>
    </w:p>
    <w:p w14:paraId="57EAF019" w14:textId="77777777" w:rsidR="00397E4D" w:rsidRPr="0023751F" w:rsidRDefault="00397E4D" w:rsidP="00D37DE9">
      <w:pPr>
        <w:numPr>
          <w:ilvl w:val="0"/>
          <w:numId w:val="350"/>
        </w:numPr>
        <w:spacing w:after="0" w:line="276" w:lineRule="auto"/>
        <w:contextualSpacing/>
        <w:rPr>
          <w:rFonts w:cstheme="minorHAnsi"/>
          <w:color w:val="000000" w:themeColor="text1"/>
        </w:rPr>
      </w:pPr>
      <w:r w:rsidRPr="0023751F">
        <w:rPr>
          <w:rFonts w:cstheme="minorHAnsi"/>
          <w:color w:val="000000" w:themeColor="text1"/>
        </w:rPr>
        <w:t xml:space="preserve">kulttuurin ja taiteen merkitys yksilölle ja yhteisölle </w:t>
      </w:r>
    </w:p>
    <w:p w14:paraId="6B09D6A1" w14:textId="77777777" w:rsidR="00397E4D" w:rsidRPr="0023751F" w:rsidRDefault="00397E4D" w:rsidP="00D37DE9">
      <w:pPr>
        <w:numPr>
          <w:ilvl w:val="0"/>
          <w:numId w:val="350"/>
        </w:numPr>
        <w:spacing w:after="0" w:line="276" w:lineRule="auto"/>
        <w:contextualSpacing/>
        <w:rPr>
          <w:rFonts w:cstheme="minorHAnsi"/>
          <w:color w:val="000000" w:themeColor="text1"/>
        </w:rPr>
      </w:pPr>
      <w:r w:rsidRPr="0023751F">
        <w:rPr>
          <w:rFonts w:cstheme="minorHAnsi"/>
          <w:color w:val="000000" w:themeColor="text1"/>
        </w:rPr>
        <w:t>itseilmaisu identiteetin rakentumisessa</w:t>
      </w:r>
    </w:p>
    <w:p w14:paraId="737BDFBD" w14:textId="77777777" w:rsidR="00397E4D" w:rsidRPr="0023751F" w:rsidRDefault="00397E4D" w:rsidP="00397E4D">
      <w:pPr>
        <w:spacing w:after="0" w:line="276" w:lineRule="auto"/>
        <w:contextualSpacing/>
        <w:rPr>
          <w:rFonts w:cstheme="minorHAnsi"/>
          <w:b/>
          <w:bCs/>
        </w:rPr>
      </w:pPr>
    </w:p>
    <w:p w14:paraId="72433C3C"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ENA4 Englannin kieli vaikuttamisen välineenä (2 op)</w:t>
      </w:r>
    </w:p>
    <w:p w14:paraId="186ABD44" w14:textId="77777777" w:rsidR="00397E4D" w:rsidRPr="0023751F" w:rsidRDefault="00397E4D" w:rsidP="00397E4D">
      <w:pPr>
        <w:spacing w:after="0" w:line="276" w:lineRule="auto"/>
        <w:contextualSpacing/>
        <w:rPr>
          <w:rFonts w:cstheme="minorHAnsi"/>
        </w:rPr>
      </w:pPr>
    </w:p>
    <w:p w14:paraId="51EB89B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Moduulin tehtävänä on kehittää ajattelu- ja opiskelutaitoja harjoittelemalla kriittisiä luku- ja tiedonhankintataitoja sekä niihin pohjautuvia soveltamisen ja tuottamisen taitoja. Moduulissa tarkastellaan osallisuuden, aktiivisen toimijuuden ja demokratian rakentumista englannin kielellä kielellisesti, kulttuurisesti ja katsomuksellisesti monimuotoisessa maailmassa. </w:t>
      </w:r>
    </w:p>
    <w:p w14:paraId="540FB555" w14:textId="77777777" w:rsidR="00397E4D" w:rsidRPr="0023751F" w:rsidRDefault="00397E4D" w:rsidP="00397E4D">
      <w:pPr>
        <w:spacing w:after="0" w:line="276" w:lineRule="auto"/>
        <w:contextualSpacing/>
        <w:rPr>
          <w:rFonts w:cstheme="minorHAnsi"/>
          <w:color w:val="000000" w:themeColor="text1"/>
        </w:rPr>
      </w:pPr>
    </w:p>
    <w:p w14:paraId="79AC550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346842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349606E" w14:textId="77777777" w:rsidR="00397E4D" w:rsidRPr="0023751F" w:rsidRDefault="00397E4D" w:rsidP="00D37DE9">
      <w:pPr>
        <w:numPr>
          <w:ilvl w:val="0"/>
          <w:numId w:val="351"/>
        </w:numPr>
        <w:spacing w:after="0" w:line="276" w:lineRule="auto"/>
        <w:contextualSpacing/>
        <w:rPr>
          <w:rFonts w:cstheme="minorHAnsi"/>
          <w:color w:val="000000" w:themeColor="text1"/>
        </w:rPr>
      </w:pPr>
      <w:r w:rsidRPr="0023751F">
        <w:rPr>
          <w:rFonts w:cstheme="minorHAnsi"/>
          <w:color w:val="000000" w:themeColor="text1"/>
        </w:rPr>
        <w:t>tutustuu medioissa esillä oleviin ajankohtaisiin aiheisiin ja niiden taustoihin</w:t>
      </w:r>
    </w:p>
    <w:p w14:paraId="51052AA3" w14:textId="77777777" w:rsidR="00397E4D" w:rsidRPr="0023751F" w:rsidRDefault="00397E4D" w:rsidP="00D37DE9">
      <w:pPr>
        <w:numPr>
          <w:ilvl w:val="0"/>
          <w:numId w:val="351"/>
        </w:numPr>
        <w:spacing w:after="0" w:line="276" w:lineRule="auto"/>
        <w:contextualSpacing/>
        <w:rPr>
          <w:rFonts w:cstheme="minorHAnsi"/>
          <w:color w:val="000000" w:themeColor="text1"/>
        </w:rPr>
      </w:pPr>
      <w:r w:rsidRPr="0023751F">
        <w:rPr>
          <w:rFonts w:cstheme="minorHAnsi"/>
          <w:color w:val="000000" w:themeColor="text1"/>
        </w:rPr>
        <w:t>kehittää taitojaan ilmaista ja arvioida mielipiteitä sekä argumentoida tiedon perusteella</w:t>
      </w:r>
    </w:p>
    <w:p w14:paraId="4E417E6A" w14:textId="77777777" w:rsidR="00397E4D" w:rsidRPr="0023751F" w:rsidRDefault="00397E4D" w:rsidP="00D37DE9">
      <w:pPr>
        <w:numPr>
          <w:ilvl w:val="0"/>
          <w:numId w:val="351"/>
        </w:numPr>
        <w:spacing w:after="0" w:line="276" w:lineRule="auto"/>
        <w:contextualSpacing/>
        <w:rPr>
          <w:rFonts w:cstheme="minorHAnsi"/>
          <w:color w:val="000000" w:themeColor="text1"/>
        </w:rPr>
      </w:pPr>
      <w:r w:rsidRPr="0023751F">
        <w:rPr>
          <w:rFonts w:cstheme="minorHAnsi"/>
          <w:color w:val="000000" w:themeColor="text1"/>
        </w:rPr>
        <w:t>hyödyntää erilaisia tietolähteitä, oppimisympäristöjä ja tapoja tuottaa tekstejä.</w:t>
      </w:r>
    </w:p>
    <w:p w14:paraId="419B821F" w14:textId="77777777" w:rsidR="00397E4D" w:rsidRPr="0023751F" w:rsidRDefault="00397E4D" w:rsidP="00397E4D">
      <w:pPr>
        <w:spacing w:after="0" w:line="276" w:lineRule="auto"/>
        <w:contextualSpacing/>
        <w:rPr>
          <w:rFonts w:cstheme="minorHAnsi"/>
          <w:color w:val="000000" w:themeColor="text1"/>
        </w:rPr>
      </w:pPr>
    </w:p>
    <w:p w14:paraId="05DBC265"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ABD5C14" w14:textId="77777777" w:rsidR="00397E4D" w:rsidRPr="0023751F" w:rsidRDefault="00397E4D" w:rsidP="00D37DE9">
      <w:pPr>
        <w:numPr>
          <w:ilvl w:val="0"/>
          <w:numId w:val="352"/>
        </w:numPr>
        <w:spacing w:after="0" w:line="276" w:lineRule="auto"/>
        <w:contextualSpacing/>
        <w:rPr>
          <w:rFonts w:cstheme="minorHAnsi"/>
          <w:color w:val="000000" w:themeColor="text1"/>
        </w:rPr>
      </w:pPr>
      <w:r w:rsidRPr="0023751F">
        <w:rPr>
          <w:rFonts w:cstheme="minorHAnsi"/>
          <w:color w:val="000000" w:themeColor="text1"/>
        </w:rPr>
        <w:t xml:space="preserve">vaikuttaminen kansalaisyhteiskunnassa </w:t>
      </w:r>
    </w:p>
    <w:p w14:paraId="2D825EBB" w14:textId="77777777" w:rsidR="00397E4D" w:rsidRPr="0023751F" w:rsidRDefault="00397E4D" w:rsidP="00D37DE9">
      <w:pPr>
        <w:numPr>
          <w:ilvl w:val="0"/>
          <w:numId w:val="352"/>
        </w:numPr>
        <w:spacing w:after="0" w:line="276" w:lineRule="auto"/>
        <w:contextualSpacing/>
        <w:rPr>
          <w:rFonts w:cstheme="minorHAnsi"/>
          <w:color w:val="000000" w:themeColor="text1"/>
        </w:rPr>
      </w:pPr>
      <w:r w:rsidRPr="0023751F">
        <w:rPr>
          <w:rFonts w:cstheme="minorHAnsi"/>
          <w:color w:val="000000" w:themeColor="text1"/>
        </w:rPr>
        <w:t>ihmisoikeuskysymykset, tasa-arvo</w:t>
      </w:r>
    </w:p>
    <w:p w14:paraId="7D79023F" w14:textId="77777777" w:rsidR="00397E4D" w:rsidRPr="0023751F" w:rsidRDefault="00397E4D" w:rsidP="00D37DE9">
      <w:pPr>
        <w:numPr>
          <w:ilvl w:val="0"/>
          <w:numId w:val="352"/>
        </w:numPr>
        <w:spacing w:after="0" w:line="276" w:lineRule="auto"/>
        <w:contextualSpacing/>
        <w:rPr>
          <w:rFonts w:cstheme="minorHAnsi"/>
          <w:color w:val="000000" w:themeColor="text1"/>
        </w:rPr>
      </w:pPr>
      <w:r w:rsidRPr="0023751F">
        <w:rPr>
          <w:rFonts w:cstheme="minorHAnsi"/>
          <w:color w:val="000000" w:themeColor="text1"/>
        </w:rPr>
        <w:t>yksilön vastuut ja velvollisuudet, sananvapaus</w:t>
      </w:r>
    </w:p>
    <w:p w14:paraId="265834AF" w14:textId="77777777" w:rsidR="00397E4D" w:rsidRPr="0023751F" w:rsidRDefault="00397E4D" w:rsidP="00D37DE9">
      <w:pPr>
        <w:numPr>
          <w:ilvl w:val="0"/>
          <w:numId w:val="352"/>
        </w:numPr>
        <w:spacing w:after="0" w:line="276" w:lineRule="auto"/>
        <w:contextualSpacing/>
        <w:rPr>
          <w:rFonts w:cstheme="minorHAnsi"/>
          <w:color w:val="000000" w:themeColor="text1"/>
        </w:rPr>
      </w:pPr>
      <w:r w:rsidRPr="0023751F">
        <w:rPr>
          <w:rFonts w:cstheme="minorHAnsi"/>
          <w:color w:val="000000" w:themeColor="text1"/>
        </w:rPr>
        <w:t>neuvottelemisen taidot (arkiset–institutionaaliset)</w:t>
      </w:r>
    </w:p>
    <w:p w14:paraId="20E9D28D" w14:textId="77777777" w:rsidR="00397E4D" w:rsidRPr="0023751F" w:rsidRDefault="00397E4D" w:rsidP="00D37DE9">
      <w:pPr>
        <w:numPr>
          <w:ilvl w:val="0"/>
          <w:numId w:val="352"/>
        </w:numPr>
        <w:spacing w:after="0" w:line="276" w:lineRule="auto"/>
        <w:contextualSpacing/>
        <w:rPr>
          <w:rFonts w:cstheme="minorHAnsi"/>
        </w:rPr>
      </w:pPr>
      <w:r w:rsidRPr="0023751F">
        <w:rPr>
          <w:rFonts w:cstheme="minorHAnsi"/>
          <w:color w:val="000000" w:themeColor="text1"/>
        </w:rPr>
        <w:t>median rooli asenteiden muokkaajana</w:t>
      </w:r>
    </w:p>
    <w:p w14:paraId="453F2ECF" w14:textId="77777777" w:rsidR="00397E4D" w:rsidRPr="0023751F" w:rsidRDefault="00397E4D" w:rsidP="00397E4D">
      <w:pPr>
        <w:spacing w:after="0" w:line="276" w:lineRule="auto"/>
        <w:contextualSpacing/>
        <w:rPr>
          <w:rFonts w:cstheme="minorHAnsi"/>
        </w:rPr>
      </w:pPr>
    </w:p>
    <w:p w14:paraId="23F38EE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ENA5 Kestävä tulevaisuus ja tiede (2 op)</w:t>
      </w:r>
    </w:p>
    <w:p w14:paraId="51BDBCE9" w14:textId="77777777" w:rsidR="00397E4D" w:rsidRPr="0023751F" w:rsidRDefault="00397E4D" w:rsidP="00397E4D">
      <w:pPr>
        <w:spacing w:after="0" w:line="276" w:lineRule="auto"/>
        <w:contextualSpacing/>
        <w:rPr>
          <w:rFonts w:cstheme="minorHAnsi"/>
        </w:rPr>
      </w:pPr>
    </w:p>
    <w:p w14:paraId="770508B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opiskelijan tiedonhankinnan taitoja, erityisesti lähteen luotettavuuden tarkastelun näkökulmasta, ja vahvistaa hänen tekstin tulkitsemisen ja tuottamisen taitojaan. Tehtävänä on myös vahvistaa opiskelijan taitoja esittää kysymyksiä ja etsiä vastauksia tai hahmotella ratkaisuja itsenäisesti ja ryhmän jäsenenä.</w:t>
      </w:r>
    </w:p>
    <w:p w14:paraId="172B442C" w14:textId="77777777" w:rsidR="00397E4D" w:rsidRPr="0023751F" w:rsidRDefault="00397E4D" w:rsidP="00397E4D">
      <w:pPr>
        <w:spacing w:after="0" w:line="276" w:lineRule="auto"/>
        <w:contextualSpacing/>
        <w:rPr>
          <w:rFonts w:cstheme="minorHAnsi"/>
          <w:color w:val="000000" w:themeColor="text1"/>
        </w:rPr>
      </w:pPr>
    </w:p>
    <w:p w14:paraId="71E305C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D6098A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DCDFD7C" w14:textId="77777777" w:rsidR="00397E4D" w:rsidRPr="0023751F" w:rsidRDefault="00397E4D" w:rsidP="00D37DE9">
      <w:pPr>
        <w:numPr>
          <w:ilvl w:val="0"/>
          <w:numId w:val="353"/>
        </w:numPr>
        <w:spacing w:after="0" w:line="276" w:lineRule="auto"/>
        <w:contextualSpacing/>
        <w:rPr>
          <w:rFonts w:cstheme="minorHAnsi"/>
          <w:color w:val="000000" w:themeColor="text1"/>
        </w:rPr>
      </w:pPr>
      <w:r w:rsidRPr="0023751F">
        <w:rPr>
          <w:rFonts w:cstheme="minorHAnsi"/>
          <w:color w:val="000000" w:themeColor="text1"/>
        </w:rPr>
        <w:t>oppii käyttämään asiayhteyteen sopivia lukustrategioita ja tiivistämisen taitoja</w:t>
      </w:r>
    </w:p>
    <w:p w14:paraId="128279AF" w14:textId="77777777" w:rsidR="00397E4D" w:rsidRPr="0023751F" w:rsidRDefault="00397E4D" w:rsidP="00D37DE9">
      <w:pPr>
        <w:numPr>
          <w:ilvl w:val="0"/>
          <w:numId w:val="353"/>
        </w:numPr>
        <w:spacing w:after="0" w:line="276" w:lineRule="auto"/>
        <w:contextualSpacing/>
        <w:rPr>
          <w:rFonts w:cstheme="minorHAnsi"/>
          <w:color w:val="000000" w:themeColor="text1"/>
        </w:rPr>
      </w:pPr>
      <w:r w:rsidRPr="0023751F">
        <w:rPr>
          <w:rFonts w:cstheme="minorHAnsi"/>
          <w:color w:val="000000" w:themeColor="text1"/>
        </w:rPr>
        <w:lastRenderedPageBreak/>
        <w:t>kehittää taitojaan raportoida jäsennellysti havainnoista itseään kiinnostavista aiheista yksin ja ryhmässä.</w:t>
      </w:r>
    </w:p>
    <w:p w14:paraId="3282D6F6" w14:textId="77777777" w:rsidR="00397E4D" w:rsidRPr="0023751F" w:rsidRDefault="00397E4D" w:rsidP="00397E4D">
      <w:pPr>
        <w:spacing w:after="0" w:line="276" w:lineRule="auto"/>
        <w:contextualSpacing/>
        <w:rPr>
          <w:rFonts w:cstheme="minorHAnsi"/>
          <w:color w:val="000000" w:themeColor="text1"/>
        </w:rPr>
      </w:pPr>
    </w:p>
    <w:p w14:paraId="607D718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7796A43" w14:textId="77777777" w:rsidR="00397E4D" w:rsidRPr="0023751F" w:rsidRDefault="00397E4D" w:rsidP="00D37DE9">
      <w:pPr>
        <w:numPr>
          <w:ilvl w:val="0"/>
          <w:numId w:val="354"/>
        </w:numPr>
        <w:spacing w:after="0" w:line="276" w:lineRule="auto"/>
        <w:contextualSpacing/>
        <w:rPr>
          <w:rFonts w:cstheme="minorHAnsi"/>
          <w:color w:val="000000" w:themeColor="text1"/>
        </w:rPr>
      </w:pPr>
      <w:r w:rsidRPr="0023751F">
        <w:rPr>
          <w:rFonts w:cstheme="minorHAnsi"/>
          <w:color w:val="000000" w:themeColor="text1"/>
        </w:rPr>
        <w:t>opiskelijoita kiinnostavat tiedon- ja tieteenalat</w:t>
      </w:r>
    </w:p>
    <w:p w14:paraId="17EE6FD9" w14:textId="77777777" w:rsidR="00397E4D" w:rsidRPr="0023751F" w:rsidRDefault="00397E4D" w:rsidP="00D37DE9">
      <w:pPr>
        <w:numPr>
          <w:ilvl w:val="0"/>
          <w:numId w:val="354"/>
        </w:numPr>
        <w:spacing w:after="0" w:line="276" w:lineRule="auto"/>
        <w:contextualSpacing/>
        <w:rPr>
          <w:rFonts w:cstheme="minorHAnsi"/>
          <w:color w:val="000000" w:themeColor="text1"/>
        </w:rPr>
      </w:pPr>
      <w:r w:rsidRPr="0023751F">
        <w:rPr>
          <w:rFonts w:cstheme="minorHAnsi"/>
          <w:color w:val="000000" w:themeColor="text1"/>
        </w:rPr>
        <w:t>erilaiset tulevaisuudenvisiot</w:t>
      </w:r>
    </w:p>
    <w:p w14:paraId="314593B3" w14:textId="77777777" w:rsidR="00397E4D" w:rsidRPr="0023751F" w:rsidRDefault="00397E4D" w:rsidP="00D37DE9">
      <w:pPr>
        <w:numPr>
          <w:ilvl w:val="0"/>
          <w:numId w:val="354"/>
        </w:numPr>
        <w:spacing w:after="0" w:line="276" w:lineRule="auto"/>
        <w:contextualSpacing/>
        <w:rPr>
          <w:rFonts w:cstheme="minorHAnsi"/>
          <w:color w:val="000000" w:themeColor="text1"/>
        </w:rPr>
      </w:pPr>
      <w:r w:rsidRPr="0023751F">
        <w:rPr>
          <w:rFonts w:cstheme="minorHAnsi"/>
          <w:color w:val="000000" w:themeColor="text1"/>
        </w:rPr>
        <w:t>kestävää tulevaisuutta rakentavat innovaatiot; mahdollisuudet ratkaista monimutkaisia ongelmia</w:t>
      </w:r>
    </w:p>
    <w:p w14:paraId="554018E3" w14:textId="77777777" w:rsidR="00397E4D" w:rsidRPr="0023751F" w:rsidRDefault="00397E4D" w:rsidP="00D37DE9">
      <w:pPr>
        <w:numPr>
          <w:ilvl w:val="0"/>
          <w:numId w:val="354"/>
        </w:numPr>
        <w:spacing w:after="0" w:line="276" w:lineRule="auto"/>
        <w:contextualSpacing/>
        <w:rPr>
          <w:rFonts w:cstheme="minorHAnsi"/>
          <w:color w:val="000000" w:themeColor="text1"/>
        </w:rPr>
      </w:pPr>
      <w:r w:rsidRPr="0023751F">
        <w:rPr>
          <w:rFonts w:cstheme="minorHAnsi"/>
          <w:color w:val="000000" w:themeColor="text1"/>
        </w:rPr>
        <w:t xml:space="preserve">yleistajuiset tekstit, lähdekriittisyys </w:t>
      </w:r>
    </w:p>
    <w:p w14:paraId="170794A9" w14:textId="77777777" w:rsidR="00397E4D" w:rsidRPr="0023751F" w:rsidRDefault="00397E4D" w:rsidP="00D37DE9">
      <w:pPr>
        <w:numPr>
          <w:ilvl w:val="0"/>
          <w:numId w:val="354"/>
        </w:numPr>
        <w:spacing w:after="0" w:line="276" w:lineRule="auto"/>
        <w:contextualSpacing/>
        <w:rPr>
          <w:rFonts w:cstheme="minorHAnsi"/>
          <w:color w:val="000000" w:themeColor="text1"/>
        </w:rPr>
      </w:pPr>
      <w:r w:rsidRPr="0023751F">
        <w:rPr>
          <w:rFonts w:cstheme="minorHAnsi"/>
          <w:color w:val="000000" w:themeColor="text1"/>
        </w:rPr>
        <w:t>englanti tieteen kielenä, tieteellisen tekstin piirteet</w:t>
      </w:r>
    </w:p>
    <w:p w14:paraId="18DEC2DB" w14:textId="77777777" w:rsidR="00397E4D" w:rsidRPr="0023751F" w:rsidRDefault="00397E4D" w:rsidP="00397E4D">
      <w:pPr>
        <w:spacing w:after="0" w:line="276" w:lineRule="auto"/>
        <w:contextualSpacing/>
        <w:rPr>
          <w:rFonts w:cstheme="minorHAnsi"/>
        </w:rPr>
      </w:pPr>
    </w:p>
    <w:p w14:paraId="34E60C86" w14:textId="77777777" w:rsidR="00397E4D" w:rsidRPr="0023751F" w:rsidRDefault="00397E4D" w:rsidP="00397E4D">
      <w:pPr>
        <w:spacing w:after="0" w:line="276" w:lineRule="auto"/>
        <w:contextualSpacing/>
        <w:rPr>
          <w:rFonts w:cstheme="minorHAnsi"/>
        </w:rPr>
      </w:pPr>
      <w:r w:rsidRPr="0023751F">
        <w:rPr>
          <w:rFonts w:cstheme="minorHAnsi"/>
          <w:b/>
          <w:bCs/>
          <w:color w:val="0070C0"/>
        </w:rPr>
        <w:t>ENA6 Englannin kieli jatko-opinnoissa ja työelämässä (2 op)</w:t>
      </w:r>
    </w:p>
    <w:p w14:paraId="787B36A9" w14:textId="77777777" w:rsidR="00397E4D" w:rsidRPr="0023751F" w:rsidRDefault="00397E4D" w:rsidP="00397E4D">
      <w:pPr>
        <w:spacing w:after="0" w:line="276" w:lineRule="auto"/>
        <w:contextualSpacing/>
        <w:rPr>
          <w:rFonts w:cstheme="minorHAnsi"/>
        </w:rPr>
      </w:pPr>
    </w:p>
    <w:p w14:paraId="29ECE44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syventää opiskelijan käsitystä kielitaidosta työelämätaitona ja sosiaalisena pääomana muuttuvassa maailmassa. Moduulissa pohditaan jatko-opinto- ja urasuunnitelmia sekä työntekoa myös kansainvälisessä kontekstissa. </w:t>
      </w:r>
    </w:p>
    <w:p w14:paraId="7FFDA358" w14:textId="77777777" w:rsidR="00397E4D" w:rsidRPr="0023751F" w:rsidRDefault="00397E4D" w:rsidP="00397E4D">
      <w:pPr>
        <w:spacing w:after="0" w:line="276" w:lineRule="auto"/>
        <w:contextualSpacing/>
        <w:rPr>
          <w:rFonts w:cstheme="minorHAnsi"/>
          <w:color w:val="000000" w:themeColor="text1"/>
        </w:rPr>
      </w:pPr>
    </w:p>
    <w:p w14:paraId="4070725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4DF216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F10AC21" w14:textId="77777777" w:rsidR="00397E4D" w:rsidRPr="0023751F" w:rsidRDefault="00397E4D" w:rsidP="00D37DE9">
      <w:pPr>
        <w:numPr>
          <w:ilvl w:val="0"/>
          <w:numId w:val="355"/>
        </w:numPr>
        <w:spacing w:after="0" w:line="276" w:lineRule="auto"/>
        <w:contextualSpacing/>
        <w:rPr>
          <w:rFonts w:cstheme="minorHAnsi"/>
          <w:color w:val="000000" w:themeColor="text1"/>
        </w:rPr>
      </w:pPr>
      <w:r w:rsidRPr="0023751F">
        <w:rPr>
          <w:rFonts w:cstheme="minorHAnsi"/>
          <w:color w:val="000000" w:themeColor="text1"/>
        </w:rPr>
        <w:t>vahvistaa tietämystään tekstilajeista, jotka ovat tyypillisiä mahdollisille jatko-opinto- tai urasuunnitelmille</w:t>
      </w:r>
    </w:p>
    <w:p w14:paraId="6DA84DAB" w14:textId="77777777" w:rsidR="00397E4D" w:rsidRPr="0023751F" w:rsidRDefault="00397E4D" w:rsidP="00D37DE9">
      <w:pPr>
        <w:numPr>
          <w:ilvl w:val="0"/>
          <w:numId w:val="355"/>
        </w:numPr>
        <w:spacing w:after="0" w:line="276" w:lineRule="auto"/>
        <w:contextualSpacing/>
        <w:rPr>
          <w:rFonts w:cstheme="minorHAnsi"/>
          <w:color w:val="000000" w:themeColor="text1"/>
        </w:rPr>
      </w:pPr>
      <w:r w:rsidRPr="0023751F">
        <w:rPr>
          <w:rFonts w:cstheme="minorHAnsi"/>
          <w:color w:val="000000" w:themeColor="text1"/>
        </w:rPr>
        <w:t>rohkaistuu englannin kielen käyttäjänä erilaisissa opiskeluun ja työntekoon liittyvissä vuorovaikutustilanteissa</w:t>
      </w:r>
    </w:p>
    <w:p w14:paraId="6CB897AC" w14:textId="77777777" w:rsidR="00397E4D" w:rsidRPr="0023751F" w:rsidRDefault="00397E4D" w:rsidP="00D37DE9">
      <w:pPr>
        <w:numPr>
          <w:ilvl w:val="0"/>
          <w:numId w:val="355"/>
        </w:numPr>
        <w:spacing w:after="0" w:line="276" w:lineRule="auto"/>
        <w:contextualSpacing/>
        <w:rPr>
          <w:rFonts w:cstheme="minorHAnsi"/>
          <w:color w:val="000000" w:themeColor="text1"/>
        </w:rPr>
      </w:pPr>
      <w:r w:rsidRPr="0023751F">
        <w:rPr>
          <w:rFonts w:cstheme="minorHAnsi"/>
          <w:color w:val="000000" w:themeColor="text1"/>
        </w:rPr>
        <w:t xml:space="preserve">kehittää taitoaan ilmaista itseään myös muodollisissa asiayhteyksissä. </w:t>
      </w:r>
    </w:p>
    <w:p w14:paraId="009F99C0" w14:textId="77777777" w:rsidR="00397E4D" w:rsidRPr="0023751F" w:rsidRDefault="00397E4D" w:rsidP="00397E4D">
      <w:pPr>
        <w:spacing w:after="0" w:line="276" w:lineRule="auto"/>
        <w:contextualSpacing/>
        <w:rPr>
          <w:rFonts w:cstheme="minorHAnsi"/>
          <w:color w:val="000000" w:themeColor="text1"/>
        </w:rPr>
      </w:pPr>
    </w:p>
    <w:p w14:paraId="05D9FC6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6B47787" w14:textId="77777777" w:rsidR="00397E4D" w:rsidRPr="0023751F" w:rsidRDefault="00397E4D" w:rsidP="00D37DE9">
      <w:pPr>
        <w:numPr>
          <w:ilvl w:val="0"/>
          <w:numId w:val="356"/>
        </w:numPr>
        <w:spacing w:after="0" w:line="276" w:lineRule="auto"/>
        <w:contextualSpacing/>
        <w:rPr>
          <w:rFonts w:cstheme="minorHAnsi"/>
          <w:color w:val="000000" w:themeColor="text1"/>
        </w:rPr>
      </w:pPr>
      <w:r w:rsidRPr="0023751F">
        <w:rPr>
          <w:rFonts w:cstheme="minorHAnsi"/>
          <w:color w:val="000000" w:themeColor="text1"/>
        </w:rPr>
        <w:t>jatko-opinto- ja urasuunnitelmat; urajoustavuus</w:t>
      </w:r>
    </w:p>
    <w:p w14:paraId="245A23EF" w14:textId="77777777" w:rsidR="00397E4D" w:rsidRPr="0023751F" w:rsidRDefault="00397E4D" w:rsidP="00D37DE9">
      <w:pPr>
        <w:numPr>
          <w:ilvl w:val="0"/>
          <w:numId w:val="356"/>
        </w:numPr>
        <w:spacing w:after="0" w:line="276" w:lineRule="auto"/>
        <w:contextualSpacing/>
        <w:rPr>
          <w:rFonts w:cstheme="minorHAnsi"/>
          <w:color w:val="000000" w:themeColor="text1"/>
        </w:rPr>
      </w:pPr>
      <w:r w:rsidRPr="0023751F">
        <w:rPr>
          <w:rFonts w:cstheme="minorHAnsi"/>
          <w:color w:val="000000" w:themeColor="text1"/>
        </w:rPr>
        <w:t>kieliprofiilin täydentäminen tulevaisuuden tarpeita varten</w:t>
      </w:r>
    </w:p>
    <w:p w14:paraId="312150A3" w14:textId="77777777" w:rsidR="00397E4D" w:rsidRPr="0023751F" w:rsidRDefault="00397E4D" w:rsidP="00D37DE9">
      <w:pPr>
        <w:numPr>
          <w:ilvl w:val="0"/>
          <w:numId w:val="356"/>
        </w:numPr>
        <w:spacing w:after="0" w:line="276" w:lineRule="auto"/>
        <w:contextualSpacing/>
        <w:rPr>
          <w:rFonts w:cstheme="minorHAnsi"/>
          <w:color w:val="000000" w:themeColor="text1"/>
        </w:rPr>
      </w:pPr>
      <w:r w:rsidRPr="0023751F">
        <w:rPr>
          <w:rFonts w:cstheme="minorHAnsi"/>
          <w:color w:val="000000" w:themeColor="text1"/>
        </w:rPr>
        <w:t xml:space="preserve">kansalliset tai kansainväliset yhteisöt tai yritykset työnantajina </w:t>
      </w:r>
    </w:p>
    <w:p w14:paraId="661F4DD6" w14:textId="77777777" w:rsidR="00397E4D" w:rsidRPr="0023751F" w:rsidRDefault="00397E4D" w:rsidP="00D37DE9">
      <w:pPr>
        <w:numPr>
          <w:ilvl w:val="0"/>
          <w:numId w:val="356"/>
        </w:numPr>
        <w:spacing w:after="0" w:line="276" w:lineRule="auto"/>
        <w:contextualSpacing/>
        <w:rPr>
          <w:rFonts w:cstheme="minorHAnsi"/>
          <w:color w:val="000000" w:themeColor="text1"/>
        </w:rPr>
      </w:pPr>
      <w:r w:rsidRPr="0023751F">
        <w:rPr>
          <w:rFonts w:cstheme="minorHAnsi"/>
          <w:color w:val="000000" w:themeColor="text1"/>
        </w:rPr>
        <w:t>itsenäistyvän, työelämään astuvan nuoren arjen ja talouden hallinta</w:t>
      </w:r>
    </w:p>
    <w:p w14:paraId="59F9F5AA" w14:textId="77777777" w:rsidR="00397E4D" w:rsidRPr="0023751F" w:rsidRDefault="00397E4D" w:rsidP="00397E4D">
      <w:pPr>
        <w:spacing w:after="0" w:line="276" w:lineRule="auto"/>
        <w:contextualSpacing/>
        <w:rPr>
          <w:rFonts w:cstheme="minorHAnsi"/>
          <w:color w:val="000000" w:themeColor="text1"/>
        </w:rPr>
      </w:pPr>
    </w:p>
    <w:p w14:paraId="65525C5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sz w:val="24"/>
        </w:rPr>
        <w:t>Valtakunnalliset valinnaiset opinnot</w:t>
      </w:r>
    </w:p>
    <w:p w14:paraId="23AC55EF" w14:textId="77777777" w:rsidR="00397E4D" w:rsidRPr="0023751F" w:rsidRDefault="00397E4D" w:rsidP="00397E4D">
      <w:pPr>
        <w:spacing w:after="0" w:line="276" w:lineRule="auto"/>
        <w:contextualSpacing/>
        <w:rPr>
          <w:rFonts w:cstheme="minorHAnsi"/>
          <w:color w:val="000000" w:themeColor="text1"/>
        </w:rPr>
      </w:pPr>
    </w:p>
    <w:p w14:paraId="256988BE" w14:textId="77777777" w:rsidR="00397E4D" w:rsidRPr="0023751F" w:rsidRDefault="00397E4D" w:rsidP="00397E4D">
      <w:pPr>
        <w:spacing w:after="0" w:line="276" w:lineRule="auto"/>
        <w:contextualSpacing/>
        <w:rPr>
          <w:rFonts w:cstheme="minorHAnsi"/>
        </w:rPr>
      </w:pPr>
      <w:r w:rsidRPr="0023751F">
        <w:rPr>
          <w:rFonts w:cstheme="minorHAnsi"/>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5CAFAF79" w14:textId="77777777" w:rsidR="00397E4D" w:rsidRPr="0023751F" w:rsidRDefault="00397E4D" w:rsidP="00397E4D">
      <w:pPr>
        <w:spacing w:after="0" w:line="276" w:lineRule="auto"/>
        <w:contextualSpacing/>
        <w:rPr>
          <w:rFonts w:cstheme="minorHAnsi"/>
        </w:rPr>
      </w:pPr>
    </w:p>
    <w:p w14:paraId="5AEB959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ENA7 Ympäristö ja kestävä elämäntapa (2 op)</w:t>
      </w:r>
    </w:p>
    <w:p w14:paraId="1AD78E04" w14:textId="77777777" w:rsidR="00397E4D" w:rsidRPr="0023751F" w:rsidRDefault="00397E4D" w:rsidP="00397E4D">
      <w:pPr>
        <w:spacing w:after="0" w:line="276" w:lineRule="auto"/>
        <w:contextualSpacing/>
        <w:jc w:val="both"/>
        <w:rPr>
          <w:rFonts w:cstheme="minorHAnsi"/>
        </w:rPr>
      </w:pPr>
    </w:p>
    <w:p w14:paraId="5A6FEB1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valmistaa opiskelijaa maailmankansalaiseksi, jolla on tietoa, taitoa ja tahtoa osallistua globaaleista ympäristökysymyksistä käytäviin keskusteluihin. Näkökulmia tarkastellaan opiskelijan omasta elinpiiristä käsin, mutta moduulissa tutustutaan myös kansainvälisten organisaatioiden tapoihin käsitellä kestävään elämäntapaan liittyviä kysymyksiä.</w:t>
      </w:r>
    </w:p>
    <w:p w14:paraId="129AE80A" w14:textId="77777777" w:rsidR="00397E4D" w:rsidRPr="0023751F" w:rsidRDefault="00397E4D" w:rsidP="00397E4D">
      <w:pPr>
        <w:spacing w:after="0" w:line="276" w:lineRule="auto"/>
        <w:contextualSpacing/>
        <w:rPr>
          <w:rFonts w:cstheme="minorHAnsi"/>
          <w:color w:val="000000" w:themeColor="text1"/>
        </w:rPr>
      </w:pPr>
    </w:p>
    <w:p w14:paraId="5BC485D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D4EC05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lastRenderedPageBreak/>
        <w:t>Moduulin tavoitteena on, että opiskelija</w:t>
      </w:r>
    </w:p>
    <w:p w14:paraId="71360838" w14:textId="77777777" w:rsidR="00397E4D" w:rsidRPr="0023751F" w:rsidRDefault="00397E4D" w:rsidP="00D37DE9">
      <w:pPr>
        <w:numPr>
          <w:ilvl w:val="0"/>
          <w:numId w:val="430"/>
        </w:numPr>
        <w:spacing w:after="0" w:line="276" w:lineRule="auto"/>
        <w:contextualSpacing/>
        <w:rPr>
          <w:rFonts w:cstheme="minorHAnsi"/>
          <w:color w:val="000000" w:themeColor="text1"/>
        </w:rPr>
      </w:pPr>
      <w:r w:rsidRPr="0023751F">
        <w:rPr>
          <w:rFonts w:cstheme="minorHAnsi"/>
          <w:color w:val="000000" w:themeColor="text1"/>
        </w:rPr>
        <w:t>vahvistaa tiedonhakutaitojaan erityisesti lähdekritiikin näkökulmasta</w:t>
      </w:r>
    </w:p>
    <w:p w14:paraId="40E65025" w14:textId="77777777" w:rsidR="00397E4D" w:rsidRPr="0023751F" w:rsidRDefault="00397E4D" w:rsidP="00D37DE9">
      <w:pPr>
        <w:numPr>
          <w:ilvl w:val="0"/>
          <w:numId w:val="430"/>
        </w:numPr>
        <w:spacing w:after="0" w:line="276" w:lineRule="auto"/>
        <w:contextualSpacing/>
        <w:rPr>
          <w:rFonts w:cstheme="minorHAnsi"/>
          <w:color w:val="000000" w:themeColor="text1"/>
        </w:rPr>
      </w:pPr>
      <w:r w:rsidRPr="0023751F">
        <w:rPr>
          <w:rFonts w:cstheme="minorHAnsi"/>
          <w:color w:val="000000" w:themeColor="text1"/>
        </w:rPr>
        <w:t>kehittää ajattelun taitojaan hyödyntämällä kielitaitoaan erilaisten syy-seuraussuhteiden analysoimiseksi</w:t>
      </w:r>
    </w:p>
    <w:p w14:paraId="5E9D6266" w14:textId="77777777" w:rsidR="00397E4D" w:rsidRPr="0023751F" w:rsidRDefault="00397E4D" w:rsidP="00D37DE9">
      <w:pPr>
        <w:numPr>
          <w:ilvl w:val="0"/>
          <w:numId w:val="430"/>
        </w:numPr>
        <w:spacing w:after="0" w:line="276" w:lineRule="auto"/>
        <w:contextualSpacing/>
        <w:rPr>
          <w:rFonts w:cstheme="minorHAnsi"/>
          <w:color w:val="000000" w:themeColor="text1"/>
        </w:rPr>
      </w:pPr>
      <w:r w:rsidRPr="0023751F">
        <w:rPr>
          <w:rFonts w:cstheme="minorHAnsi"/>
          <w:color w:val="000000" w:themeColor="text1"/>
        </w:rPr>
        <w:t>osallistuu myös laajempiin suullisiin tai kirjallisiin vuorovaikutustilanteisiin.</w:t>
      </w:r>
    </w:p>
    <w:p w14:paraId="56D4BD6B" w14:textId="77777777" w:rsidR="00397E4D" w:rsidRPr="0023751F" w:rsidRDefault="00397E4D" w:rsidP="00397E4D">
      <w:pPr>
        <w:spacing w:after="0" w:line="276" w:lineRule="auto"/>
        <w:contextualSpacing/>
        <w:rPr>
          <w:rFonts w:cstheme="minorHAnsi"/>
          <w:color w:val="000000" w:themeColor="text1"/>
        </w:rPr>
      </w:pPr>
    </w:p>
    <w:p w14:paraId="3A738DF5"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E19D2E8" w14:textId="77777777" w:rsidR="00397E4D" w:rsidRPr="0023751F" w:rsidRDefault="00397E4D" w:rsidP="00D37DE9">
      <w:pPr>
        <w:numPr>
          <w:ilvl w:val="0"/>
          <w:numId w:val="429"/>
        </w:numPr>
        <w:spacing w:after="0" w:line="276" w:lineRule="auto"/>
        <w:contextualSpacing/>
        <w:rPr>
          <w:rFonts w:cstheme="minorHAnsi"/>
          <w:color w:val="000000" w:themeColor="text1"/>
        </w:rPr>
      </w:pPr>
      <w:r w:rsidRPr="0023751F">
        <w:rPr>
          <w:rFonts w:cstheme="minorHAnsi"/>
          <w:color w:val="000000" w:themeColor="text1"/>
        </w:rPr>
        <w:t>globaalit ympäristökysymykset, esimerkiksi ilmastonmuutos</w:t>
      </w:r>
    </w:p>
    <w:p w14:paraId="3FBD057E" w14:textId="77777777" w:rsidR="00397E4D" w:rsidRPr="0023751F" w:rsidRDefault="00397E4D" w:rsidP="00D37DE9">
      <w:pPr>
        <w:numPr>
          <w:ilvl w:val="0"/>
          <w:numId w:val="429"/>
        </w:numPr>
        <w:spacing w:after="0" w:line="276" w:lineRule="auto"/>
        <w:contextualSpacing/>
        <w:rPr>
          <w:rFonts w:cstheme="minorHAnsi"/>
          <w:color w:val="000000" w:themeColor="text1"/>
        </w:rPr>
      </w:pPr>
      <w:r w:rsidRPr="0023751F">
        <w:rPr>
          <w:rFonts w:cstheme="minorHAnsi"/>
          <w:color w:val="000000" w:themeColor="text1"/>
        </w:rPr>
        <w:t>kestävä elämäntapa opiskelijan omassa elinpiirissä</w:t>
      </w:r>
    </w:p>
    <w:p w14:paraId="51888C50" w14:textId="77777777" w:rsidR="00397E4D" w:rsidRPr="0023751F" w:rsidRDefault="00397E4D" w:rsidP="00D37DE9">
      <w:pPr>
        <w:numPr>
          <w:ilvl w:val="0"/>
          <w:numId w:val="429"/>
        </w:numPr>
        <w:spacing w:after="0" w:line="276" w:lineRule="auto"/>
        <w:contextualSpacing/>
        <w:rPr>
          <w:rFonts w:cstheme="minorHAnsi"/>
          <w:color w:val="000000" w:themeColor="text1"/>
        </w:rPr>
      </w:pPr>
      <w:r w:rsidRPr="0023751F">
        <w:rPr>
          <w:rFonts w:cstheme="minorHAnsi"/>
          <w:color w:val="000000" w:themeColor="text1"/>
        </w:rPr>
        <w:t>esimerkkejä kansainvälisistä sopimuksista tai sopimusneuvotteluista</w:t>
      </w:r>
    </w:p>
    <w:p w14:paraId="7E7BB539" w14:textId="77777777" w:rsidR="00397E4D" w:rsidRPr="0023751F" w:rsidRDefault="00397E4D" w:rsidP="00D37DE9">
      <w:pPr>
        <w:numPr>
          <w:ilvl w:val="0"/>
          <w:numId w:val="429"/>
        </w:numPr>
        <w:spacing w:after="0" w:line="276" w:lineRule="auto"/>
        <w:contextualSpacing/>
        <w:rPr>
          <w:rFonts w:cstheme="minorHAnsi"/>
          <w:color w:val="000000" w:themeColor="text1"/>
        </w:rPr>
      </w:pPr>
      <w:r w:rsidRPr="0023751F">
        <w:rPr>
          <w:rFonts w:cstheme="minorHAnsi"/>
          <w:color w:val="000000" w:themeColor="text1"/>
        </w:rPr>
        <w:t>ratkaisukeskeisyys</w:t>
      </w:r>
    </w:p>
    <w:p w14:paraId="6AE43594" w14:textId="77777777" w:rsidR="00397E4D" w:rsidRPr="0023751F" w:rsidRDefault="00397E4D" w:rsidP="00397E4D">
      <w:pPr>
        <w:spacing w:after="0" w:line="276" w:lineRule="auto"/>
        <w:contextualSpacing/>
        <w:rPr>
          <w:rFonts w:cstheme="minorHAnsi"/>
        </w:rPr>
      </w:pPr>
    </w:p>
    <w:p w14:paraId="4FE861EE"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ENA8 Viesti ja vaikuta puhuen (2 op)</w:t>
      </w:r>
    </w:p>
    <w:p w14:paraId="2101C858" w14:textId="77777777" w:rsidR="00397E4D" w:rsidRPr="0023751F" w:rsidRDefault="00397E4D" w:rsidP="00397E4D">
      <w:pPr>
        <w:spacing w:after="0" w:line="276" w:lineRule="auto"/>
        <w:contextualSpacing/>
        <w:rPr>
          <w:rFonts w:cstheme="minorHAnsi"/>
          <w:color w:val="000000" w:themeColor="text1"/>
        </w:rPr>
      </w:pPr>
    </w:p>
    <w:p w14:paraId="5C6FAC7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harjaannuttaa opiskelijan monipuolista suullista kielitaitoa, jota tarvitaan kansainväliseen toimijuuteen, sekä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43390D0E" w14:textId="77777777" w:rsidR="00397E4D" w:rsidRPr="0023751F" w:rsidRDefault="00397E4D" w:rsidP="00397E4D">
      <w:pPr>
        <w:spacing w:after="0" w:line="276" w:lineRule="auto"/>
        <w:contextualSpacing/>
        <w:rPr>
          <w:rFonts w:cstheme="minorHAnsi"/>
          <w:color w:val="000000" w:themeColor="text1"/>
        </w:rPr>
      </w:pPr>
    </w:p>
    <w:p w14:paraId="7EB69D2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EB82E3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AD30692" w14:textId="77777777" w:rsidR="00397E4D" w:rsidRPr="0023751F" w:rsidRDefault="00397E4D" w:rsidP="00D37DE9">
      <w:pPr>
        <w:numPr>
          <w:ilvl w:val="0"/>
          <w:numId w:val="428"/>
        </w:numPr>
        <w:spacing w:after="0" w:line="276" w:lineRule="auto"/>
        <w:contextualSpacing/>
        <w:rPr>
          <w:rFonts w:cstheme="minorHAnsi"/>
          <w:color w:val="000000" w:themeColor="text1"/>
        </w:rPr>
      </w:pPr>
      <w:r w:rsidRPr="0023751F">
        <w:rPr>
          <w:rFonts w:cstheme="minorHAnsi"/>
          <w:color w:val="000000" w:themeColor="text1"/>
        </w:rPr>
        <w:t>syventää ymmärrystään suullisiin vuorovaikutustilanteisiin vaikuttavista tekijöistä</w:t>
      </w:r>
    </w:p>
    <w:p w14:paraId="4CAFE727" w14:textId="77777777" w:rsidR="00397E4D" w:rsidRPr="0023751F" w:rsidRDefault="00397E4D" w:rsidP="00D37DE9">
      <w:pPr>
        <w:numPr>
          <w:ilvl w:val="0"/>
          <w:numId w:val="428"/>
        </w:numPr>
        <w:spacing w:after="0" w:line="276" w:lineRule="auto"/>
        <w:contextualSpacing/>
        <w:rPr>
          <w:rFonts w:cstheme="minorHAnsi"/>
          <w:color w:val="000000" w:themeColor="text1"/>
        </w:rPr>
      </w:pPr>
      <w:r w:rsidRPr="0023751F">
        <w:rPr>
          <w:rFonts w:cstheme="minorHAnsi"/>
          <w:color w:val="000000" w:themeColor="text1"/>
        </w:rPr>
        <w:t xml:space="preserve">vahvistaa suullisen vuorovaikutuksen taitojaan </w:t>
      </w:r>
    </w:p>
    <w:p w14:paraId="1343B463" w14:textId="77777777" w:rsidR="00397E4D" w:rsidRPr="0023751F" w:rsidRDefault="00397E4D" w:rsidP="00D37DE9">
      <w:pPr>
        <w:numPr>
          <w:ilvl w:val="0"/>
          <w:numId w:val="428"/>
        </w:numPr>
        <w:spacing w:after="0" w:line="276" w:lineRule="auto"/>
        <w:contextualSpacing/>
        <w:rPr>
          <w:rFonts w:cstheme="minorHAnsi"/>
          <w:color w:val="000000" w:themeColor="text1"/>
        </w:rPr>
      </w:pPr>
      <w:r w:rsidRPr="0023751F">
        <w:rPr>
          <w:rFonts w:cstheme="minorHAnsi"/>
          <w:color w:val="000000" w:themeColor="text1"/>
        </w:rPr>
        <w:t>vahvistaa taitoaan ymmärtää kielen eri variantteja</w:t>
      </w:r>
    </w:p>
    <w:p w14:paraId="276BFF0D" w14:textId="77777777" w:rsidR="00397E4D" w:rsidRPr="0023751F" w:rsidRDefault="00397E4D" w:rsidP="00D37DE9">
      <w:pPr>
        <w:numPr>
          <w:ilvl w:val="0"/>
          <w:numId w:val="428"/>
        </w:numPr>
        <w:spacing w:after="0" w:line="276" w:lineRule="auto"/>
        <w:contextualSpacing/>
        <w:rPr>
          <w:rFonts w:cstheme="minorHAnsi"/>
          <w:color w:val="000000" w:themeColor="text1"/>
        </w:rPr>
      </w:pPr>
      <w:r w:rsidRPr="0023751F">
        <w:rPr>
          <w:rFonts w:cstheme="minorHAnsi"/>
          <w:color w:val="000000" w:themeColor="text1"/>
        </w:rPr>
        <w:t xml:space="preserve">harjoittelee valmistelua edellyttävää suullista tuottamista. </w:t>
      </w:r>
    </w:p>
    <w:p w14:paraId="75245B54" w14:textId="77777777" w:rsidR="00397E4D" w:rsidRPr="0023751F" w:rsidRDefault="00397E4D" w:rsidP="00397E4D">
      <w:pPr>
        <w:spacing w:after="0" w:line="276" w:lineRule="auto"/>
        <w:contextualSpacing/>
        <w:rPr>
          <w:rFonts w:cstheme="minorHAnsi"/>
          <w:color w:val="000000" w:themeColor="text1"/>
        </w:rPr>
      </w:pPr>
    </w:p>
    <w:p w14:paraId="0ED09BE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3F9C674" w14:textId="77777777" w:rsidR="00397E4D" w:rsidRPr="0023751F" w:rsidRDefault="00397E4D" w:rsidP="00D37DE9">
      <w:pPr>
        <w:numPr>
          <w:ilvl w:val="0"/>
          <w:numId w:val="357"/>
        </w:numPr>
        <w:spacing w:after="0" w:line="276" w:lineRule="auto"/>
        <w:contextualSpacing/>
        <w:rPr>
          <w:rFonts w:cstheme="minorHAnsi"/>
          <w:color w:val="000000" w:themeColor="text1"/>
        </w:rPr>
      </w:pPr>
      <w:r w:rsidRPr="0023751F">
        <w:rPr>
          <w:rFonts w:cstheme="minorHAnsi"/>
          <w:color w:val="000000" w:themeColor="text1"/>
        </w:rPr>
        <w:t>puhumisen eri piirteet</w:t>
      </w:r>
    </w:p>
    <w:p w14:paraId="503F52AA" w14:textId="77777777" w:rsidR="00397E4D" w:rsidRPr="0023751F" w:rsidRDefault="00397E4D" w:rsidP="00D37DE9">
      <w:pPr>
        <w:numPr>
          <w:ilvl w:val="0"/>
          <w:numId w:val="357"/>
        </w:numPr>
        <w:spacing w:after="0" w:line="276" w:lineRule="auto"/>
        <w:contextualSpacing/>
        <w:rPr>
          <w:rFonts w:cstheme="minorHAnsi"/>
          <w:color w:val="000000" w:themeColor="text1"/>
        </w:rPr>
      </w:pPr>
      <w:r w:rsidRPr="0023751F">
        <w:rPr>
          <w:rFonts w:cstheme="minorHAnsi"/>
          <w:color w:val="000000" w:themeColor="text1"/>
        </w:rPr>
        <w:t xml:space="preserve">englannin käyttäjien erilaisten taustojen ja eri äidinkielten vaikutus puhetilanteisiin </w:t>
      </w:r>
    </w:p>
    <w:p w14:paraId="28532DC8" w14:textId="77777777" w:rsidR="00397E4D" w:rsidRPr="0023751F" w:rsidRDefault="00397E4D" w:rsidP="00D37DE9">
      <w:pPr>
        <w:numPr>
          <w:ilvl w:val="0"/>
          <w:numId w:val="357"/>
        </w:numPr>
        <w:spacing w:after="0" w:line="276" w:lineRule="auto"/>
        <w:contextualSpacing/>
        <w:rPr>
          <w:rFonts w:cstheme="minorHAnsi"/>
          <w:color w:val="000000" w:themeColor="text1"/>
        </w:rPr>
      </w:pPr>
      <w:r w:rsidRPr="0023751F">
        <w:rPr>
          <w:rFonts w:cstheme="minorHAnsi"/>
          <w:color w:val="000000" w:themeColor="text1"/>
        </w:rPr>
        <w:t xml:space="preserve">dialogisuus </w:t>
      </w:r>
    </w:p>
    <w:p w14:paraId="1A102C52" w14:textId="641840B0" w:rsidR="00397E4D" w:rsidRDefault="00397E4D" w:rsidP="00D37DE9">
      <w:pPr>
        <w:numPr>
          <w:ilvl w:val="0"/>
          <w:numId w:val="357"/>
        </w:numPr>
        <w:spacing w:after="0" w:line="276" w:lineRule="auto"/>
        <w:contextualSpacing/>
        <w:rPr>
          <w:rFonts w:cstheme="minorHAnsi"/>
          <w:color w:val="000000" w:themeColor="text1"/>
        </w:rPr>
      </w:pPr>
      <w:r w:rsidRPr="0023751F">
        <w:rPr>
          <w:rFonts w:cstheme="minorHAnsi"/>
          <w:color w:val="000000" w:themeColor="text1"/>
        </w:rPr>
        <w:t xml:space="preserve">oppimäärän pakollisten opintojen aikana käsitellyt aiheet ja niiden täydentäminen opiskelijoiden tarpeiden mukaan </w:t>
      </w:r>
    </w:p>
    <w:p w14:paraId="11769C2C" w14:textId="0E51FD9C" w:rsidR="008219A8" w:rsidRDefault="008219A8" w:rsidP="008219A8">
      <w:pPr>
        <w:spacing w:after="0" w:line="276" w:lineRule="auto"/>
        <w:contextualSpacing/>
        <w:rPr>
          <w:rFonts w:cstheme="minorHAnsi"/>
          <w:color w:val="000000" w:themeColor="text1"/>
        </w:rPr>
      </w:pPr>
    </w:p>
    <w:p w14:paraId="5979E18E" w14:textId="08BC8CF0" w:rsidR="008219A8" w:rsidRDefault="008219A8" w:rsidP="008219A8">
      <w:pPr>
        <w:spacing w:after="0" w:line="276" w:lineRule="auto"/>
        <w:contextualSpacing/>
        <w:rPr>
          <w:rFonts w:cstheme="minorHAnsi"/>
          <w:b/>
          <w:bCs/>
          <w:color w:val="000000" w:themeColor="text1"/>
          <w:sz w:val="24"/>
        </w:rPr>
      </w:pPr>
      <w:r>
        <w:rPr>
          <w:rFonts w:cstheme="minorHAnsi"/>
          <w:b/>
          <w:bCs/>
          <w:color w:val="000000" w:themeColor="text1"/>
          <w:sz w:val="24"/>
        </w:rPr>
        <w:t>Koulukohta</w:t>
      </w:r>
      <w:r w:rsidRPr="0023751F">
        <w:rPr>
          <w:rFonts w:cstheme="minorHAnsi"/>
          <w:b/>
          <w:bCs/>
          <w:color w:val="000000" w:themeColor="text1"/>
          <w:sz w:val="24"/>
        </w:rPr>
        <w:t>iset valinnaiset opinnot</w:t>
      </w:r>
    </w:p>
    <w:p w14:paraId="447791D4" w14:textId="4FF1301C" w:rsidR="008219A8" w:rsidRDefault="008219A8" w:rsidP="008219A8">
      <w:pPr>
        <w:spacing w:after="0" w:line="276" w:lineRule="auto"/>
        <w:contextualSpacing/>
        <w:rPr>
          <w:rFonts w:cstheme="minorHAnsi"/>
          <w:color w:val="000000" w:themeColor="text1"/>
        </w:rPr>
      </w:pPr>
    </w:p>
    <w:p w14:paraId="1E8FFCD9" w14:textId="7B6F2645" w:rsidR="00552245" w:rsidRPr="0023751F" w:rsidRDefault="00552245" w:rsidP="00552245">
      <w:pPr>
        <w:spacing w:after="0" w:line="276" w:lineRule="auto"/>
        <w:contextualSpacing/>
        <w:rPr>
          <w:rFonts w:cstheme="minorHAnsi"/>
          <w:color w:val="0070C0"/>
        </w:rPr>
      </w:pPr>
      <w:r w:rsidRPr="0023751F">
        <w:rPr>
          <w:rFonts w:cstheme="minorHAnsi"/>
          <w:b/>
          <w:bCs/>
          <w:color w:val="0070C0"/>
        </w:rPr>
        <w:t>ENA</w:t>
      </w:r>
      <w:r>
        <w:rPr>
          <w:rFonts w:cstheme="minorHAnsi"/>
          <w:b/>
          <w:bCs/>
          <w:color w:val="0070C0"/>
        </w:rPr>
        <w:t>9</w:t>
      </w:r>
      <w:r w:rsidRPr="0023751F">
        <w:rPr>
          <w:rFonts w:cstheme="minorHAnsi"/>
          <w:b/>
          <w:bCs/>
          <w:color w:val="0070C0"/>
        </w:rPr>
        <w:t xml:space="preserve"> </w:t>
      </w:r>
      <w:r>
        <w:rPr>
          <w:rFonts w:cstheme="minorHAnsi"/>
          <w:b/>
          <w:bCs/>
          <w:color w:val="0070C0"/>
        </w:rPr>
        <w:t>Kertauskurssi</w:t>
      </w:r>
      <w:r w:rsidR="00F03586">
        <w:rPr>
          <w:rFonts w:cstheme="minorHAnsi"/>
          <w:b/>
          <w:bCs/>
          <w:color w:val="0070C0"/>
        </w:rPr>
        <w:t xml:space="preserve"> </w:t>
      </w:r>
      <w:r w:rsidRPr="0023751F">
        <w:rPr>
          <w:rFonts w:cstheme="minorHAnsi"/>
          <w:b/>
          <w:bCs/>
          <w:color w:val="0070C0"/>
        </w:rPr>
        <w:t>(2 op)</w:t>
      </w:r>
    </w:p>
    <w:p w14:paraId="72CF878C" w14:textId="77777777" w:rsidR="00552245" w:rsidRDefault="00552245" w:rsidP="008219A8">
      <w:pPr>
        <w:spacing w:after="0" w:line="276" w:lineRule="auto"/>
        <w:contextualSpacing/>
        <w:rPr>
          <w:rFonts w:cstheme="minorHAnsi"/>
          <w:color w:val="000000" w:themeColor="text1"/>
        </w:rPr>
      </w:pPr>
    </w:p>
    <w:p w14:paraId="6C111F0E" w14:textId="1D61429F" w:rsidR="00552245" w:rsidRDefault="00552245" w:rsidP="00552245">
      <w:pPr>
        <w:pStyle w:val="NormaaliWWW"/>
        <w:shd w:val="clear" w:color="auto" w:fill="FFFFFF"/>
        <w:spacing w:before="0" w:beforeAutospacing="0" w:after="0" w:afterAutospacing="0"/>
        <w:rPr>
          <w:rFonts w:asciiTheme="minorHAnsi" w:hAnsiTheme="minorHAnsi" w:cstheme="minorHAnsi"/>
          <w:color w:val="000000"/>
          <w:sz w:val="22"/>
          <w:szCs w:val="22"/>
        </w:rPr>
      </w:pPr>
      <w:r w:rsidRPr="00552245">
        <w:rPr>
          <w:rFonts w:asciiTheme="minorHAnsi" w:hAnsiTheme="minorHAnsi" w:cstheme="minorHAnsi"/>
          <w:color w:val="000000"/>
          <w:sz w:val="22"/>
          <w:szCs w:val="22"/>
        </w:rPr>
        <w:t>Ylioppilaskirjoituksiin valmentava opintojakso, jonka tehtävänä on valmentaa opiskelijaa ylioppilastutkinnon englannin kielen kokeeseen. Opintojakso vahvistaa aiemmin opittuja taitoja ja kertaa aiempien kurssien sisältöjä.</w:t>
      </w:r>
    </w:p>
    <w:p w14:paraId="3745806A" w14:textId="77777777" w:rsidR="00DD178B" w:rsidRPr="00552245" w:rsidRDefault="00DD178B" w:rsidP="00552245">
      <w:pPr>
        <w:pStyle w:val="NormaaliWWW"/>
        <w:shd w:val="clear" w:color="auto" w:fill="FFFFFF"/>
        <w:spacing w:before="0" w:beforeAutospacing="0" w:after="0" w:afterAutospacing="0"/>
        <w:rPr>
          <w:rFonts w:asciiTheme="minorHAnsi" w:hAnsiTheme="minorHAnsi" w:cstheme="minorHAnsi"/>
          <w:sz w:val="22"/>
          <w:szCs w:val="22"/>
        </w:rPr>
      </w:pPr>
    </w:p>
    <w:p w14:paraId="67E13CE4" w14:textId="77777777" w:rsidR="00552245" w:rsidRPr="00DD178B" w:rsidRDefault="00552245" w:rsidP="00DD178B">
      <w:pPr>
        <w:rPr>
          <w:b/>
          <w:i/>
        </w:rPr>
      </w:pPr>
      <w:r w:rsidRPr="00DD178B">
        <w:rPr>
          <w:i/>
        </w:rPr>
        <w:t>Yleiset tavoitteet</w:t>
      </w:r>
    </w:p>
    <w:p w14:paraId="46E9EABE" w14:textId="77777777" w:rsidR="00552245" w:rsidRPr="00552245" w:rsidRDefault="00552245" w:rsidP="00552245">
      <w:pPr>
        <w:pStyle w:val="NormaaliWWW"/>
        <w:shd w:val="clear" w:color="auto" w:fill="FFFFFF"/>
        <w:spacing w:before="0" w:beforeAutospacing="0" w:after="0" w:afterAutospacing="0"/>
        <w:rPr>
          <w:rFonts w:asciiTheme="minorHAnsi" w:hAnsiTheme="minorHAnsi" w:cstheme="minorHAnsi"/>
          <w:sz w:val="22"/>
          <w:szCs w:val="22"/>
        </w:rPr>
      </w:pPr>
      <w:r w:rsidRPr="00552245">
        <w:rPr>
          <w:rFonts w:asciiTheme="minorHAnsi" w:hAnsiTheme="minorHAnsi" w:cstheme="minorHAnsi"/>
          <w:color w:val="000000"/>
          <w:sz w:val="22"/>
          <w:szCs w:val="22"/>
        </w:rPr>
        <w:t>Moduulin tavoitteena on, että opiskelija</w:t>
      </w:r>
    </w:p>
    <w:p w14:paraId="16DF54CA" w14:textId="77777777" w:rsidR="00552245" w:rsidRPr="00552245" w:rsidRDefault="00552245" w:rsidP="00DF1522">
      <w:pPr>
        <w:pStyle w:val="NormaaliWWW"/>
        <w:numPr>
          <w:ilvl w:val="0"/>
          <w:numId w:val="439"/>
        </w:numPr>
        <w:spacing w:before="0" w:beforeAutospacing="0" w:after="0" w:afterAutospacing="0"/>
        <w:textAlignment w:val="baseline"/>
        <w:rPr>
          <w:rFonts w:asciiTheme="minorHAnsi" w:hAnsiTheme="minorHAnsi" w:cstheme="minorHAnsi"/>
          <w:color w:val="000000"/>
          <w:sz w:val="22"/>
          <w:szCs w:val="22"/>
        </w:rPr>
      </w:pPr>
      <w:r w:rsidRPr="00552245">
        <w:rPr>
          <w:rFonts w:asciiTheme="minorHAnsi" w:hAnsiTheme="minorHAnsi" w:cstheme="minorHAnsi"/>
          <w:color w:val="000000"/>
          <w:sz w:val="22"/>
          <w:szCs w:val="22"/>
        </w:rPr>
        <w:t>tutustuu yo-kokeen erilaisiin tehtävämuotoihin</w:t>
      </w:r>
    </w:p>
    <w:p w14:paraId="10C49417" w14:textId="77777777" w:rsidR="00552245" w:rsidRPr="00552245" w:rsidRDefault="00552245" w:rsidP="00DF1522">
      <w:pPr>
        <w:pStyle w:val="NormaaliWWW"/>
        <w:numPr>
          <w:ilvl w:val="0"/>
          <w:numId w:val="439"/>
        </w:numPr>
        <w:spacing w:before="0" w:beforeAutospacing="0" w:after="0" w:afterAutospacing="0"/>
        <w:textAlignment w:val="baseline"/>
        <w:rPr>
          <w:rFonts w:asciiTheme="minorHAnsi" w:hAnsiTheme="minorHAnsi" w:cstheme="minorHAnsi"/>
          <w:color w:val="000000"/>
          <w:sz w:val="22"/>
          <w:szCs w:val="22"/>
        </w:rPr>
      </w:pPr>
      <w:r w:rsidRPr="00552245">
        <w:rPr>
          <w:rFonts w:asciiTheme="minorHAnsi" w:hAnsiTheme="minorHAnsi" w:cstheme="minorHAnsi"/>
          <w:color w:val="000000"/>
          <w:sz w:val="22"/>
          <w:szCs w:val="22"/>
        </w:rPr>
        <w:lastRenderedPageBreak/>
        <w:t>harjoittelee kuullun- ja luetun ymmärtämistaitoja</w:t>
      </w:r>
    </w:p>
    <w:p w14:paraId="6071ED80" w14:textId="77777777" w:rsidR="00552245" w:rsidRPr="00552245" w:rsidRDefault="00552245" w:rsidP="00DF1522">
      <w:pPr>
        <w:pStyle w:val="NormaaliWWW"/>
        <w:numPr>
          <w:ilvl w:val="0"/>
          <w:numId w:val="439"/>
        </w:numPr>
        <w:spacing w:before="0" w:beforeAutospacing="0" w:after="0" w:afterAutospacing="0"/>
        <w:textAlignment w:val="baseline"/>
        <w:rPr>
          <w:rFonts w:asciiTheme="minorHAnsi" w:hAnsiTheme="minorHAnsi" w:cstheme="minorHAnsi"/>
          <w:color w:val="000000"/>
          <w:sz w:val="22"/>
          <w:szCs w:val="22"/>
        </w:rPr>
      </w:pPr>
      <w:r w:rsidRPr="00552245">
        <w:rPr>
          <w:rFonts w:asciiTheme="minorHAnsi" w:hAnsiTheme="minorHAnsi" w:cstheme="minorHAnsi"/>
          <w:color w:val="000000"/>
          <w:sz w:val="22"/>
          <w:szCs w:val="22"/>
        </w:rPr>
        <w:t>kertaa kieliopin kipupisteitä</w:t>
      </w:r>
    </w:p>
    <w:p w14:paraId="0DB13BB8" w14:textId="18E3E27F" w:rsidR="00552245" w:rsidRDefault="00552245" w:rsidP="00DF1522">
      <w:pPr>
        <w:pStyle w:val="NormaaliWWW"/>
        <w:numPr>
          <w:ilvl w:val="0"/>
          <w:numId w:val="439"/>
        </w:numPr>
        <w:spacing w:before="0" w:beforeAutospacing="0" w:after="0" w:afterAutospacing="0"/>
        <w:textAlignment w:val="baseline"/>
        <w:rPr>
          <w:rFonts w:asciiTheme="minorHAnsi" w:hAnsiTheme="minorHAnsi" w:cstheme="minorHAnsi"/>
          <w:color w:val="000000"/>
          <w:sz w:val="22"/>
          <w:szCs w:val="22"/>
        </w:rPr>
      </w:pPr>
      <w:r w:rsidRPr="00552245">
        <w:rPr>
          <w:rFonts w:asciiTheme="minorHAnsi" w:hAnsiTheme="minorHAnsi" w:cstheme="minorHAnsi"/>
          <w:color w:val="000000"/>
          <w:sz w:val="22"/>
          <w:szCs w:val="22"/>
        </w:rPr>
        <w:t>hioo kirjallisen tuottamisen taitoja</w:t>
      </w:r>
    </w:p>
    <w:p w14:paraId="7974DBD4" w14:textId="77777777" w:rsidR="00552245" w:rsidRPr="00552245" w:rsidRDefault="00552245" w:rsidP="00552245">
      <w:pPr>
        <w:pStyle w:val="NormaaliWWW"/>
        <w:spacing w:before="0" w:beforeAutospacing="0" w:after="0" w:afterAutospacing="0"/>
        <w:ind w:left="720"/>
        <w:textAlignment w:val="baseline"/>
        <w:rPr>
          <w:rFonts w:asciiTheme="minorHAnsi" w:hAnsiTheme="minorHAnsi" w:cstheme="minorHAnsi"/>
          <w:color w:val="000000"/>
          <w:sz w:val="22"/>
          <w:szCs w:val="22"/>
        </w:rPr>
      </w:pPr>
    </w:p>
    <w:p w14:paraId="634CAAC1" w14:textId="77777777" w:rsidR="00552245" w:rsidRPr="00DD178B" w:rsidRDefault="00552245" w:rsidP="00DD178B">
      <w:pPr>
        <w:rPr>
          <w:b/>
          <w:i/>
        </w:rPr>
      </w:pPr>
      <w:r w:rsidRPr="00DD178B">
        <w:rPr>
          <w:i/>
        </w:rPr>
        <w:t>Keskeiset sisällöt</w:t>
      </w:r>
    </w:p>
    <w:p w14:paraId="0F3F8EB3" w14:textId="77777777" w:rsidR="00552245" w:rsidRPr="00552245" w:rsidRDefault="00552245" w:rsidP="00DF1522">
      <w:pPr>
        <w:pStyle w:val="NormaaliWWW"/>
        <w:numPr>
          <w:ilvl w:val="0"/>
          <w:numId w:val="440"/>
        </w:numPr>
        <w:spacing w:before="0" w:beforeAutospacing="0" w:after="0" w:afterAutospacing="0"/>
        <w:textAlignment w:val="baseline"/>
        <w:rPr>
          <w:rFonts w:asciiTheme="minorHAnsi" w:hAnsiTheme="minorHAnsi" w:cstheme="minorHAnsi"/>
          <w:color w:val="000000"/>
          <w:sz w:val="22"/>
          <w:szCs w:val="22"/>
        </w:rPr>
      </w:pPr>
      <w:r w:rsidRPr="00552245">
        <w:rPr>
          <w:rFonts w:asciiTheme="minorHAnsi" w:hAnsiTheme="minorHAnsi" w:cstheme="minorHAnsi"/>
          <w:color w:val="000000"/>
          <w:sz w:val="22"/>
          <w:szCs w:val="22"/>
        </w:rPr>
        <w:t>aiemmat yo-kokeet</w:t>
      </w:r>
    </w:p>
    <w:p w14:paraId="2DE2A99D" w14:textId="208EFC8C" w:rsidR="00552245" w:rsidRPr="00912829" w:rsidRDefault="00552245" w:rsidP="00912829">
      <w:pPr>
        <w:pStyle w:val="NormaaliWWW"/>
        <w:numPr>
          <w:ilvl w:val="0"/>
          <w:numId w:val="440"/>
        </w:numPr>
        <w:spacing w:before="0" w:beforeAutospacing="0" w:after="0" w:afterAutospacing="0"/>
        <w:textAlignment w:val="baseline"/>
        <w:rPr>
          <w:rFonts w:asciiTheme="minorHAnsi" w:hAnsiTheme="minorHAnsi" w:cstheme="minorHAnsi"/>
          <w:color w:val="000000"/>
          <w:sz w:val="22"/>
          <w:szCs w:val="22"/>
        </w:rPr>
      </w:pPr>
      <w:r w:rsidRPr="00552245">
        <w:rPr>
          <w:rFonts w:asciiTheme="minorHAnsi" w:hAnsiTheme="minorHAnsi" w:cstheme="minorHAnsi"/>
          <w:color w:val="000000"/>
          <w:sz w:val="22"/>
          <w:szCs w:val="22"/>
        </w:rPr>
        <w:t>sähköinen yo-kertausmateriaali</w:t>
      </w:r>
      <w:r w:rsidR="00912829">
        <w:rPr>
          <w:rFonts w:asciiTheme="minorHAnsi" w:hAnsiTheme="minorHAnsi" w:cstheme="minorHAnsi"/>
          <w:color w:val="000000"/>
          <w:sz w:val="22"/>
          <w:szCs w:val="22"/>
        </w:rPr>
        <w:t xml:space="preserve">, </w:t>
      </w:r>
      <w:r w:rsidRPr="00912829">
        <w:rPr>
          <w:rFonts w:asciiTheme="minorHAnsi" w:hAnsiTheme="minorHAnsi" w:cstheme="minorHAnsi"/>
          <w:color w:val="000000"/>
          <w:sz w:val="22"/>
          <w:szCs w:val="22"/>
        </w:rPr>
        <w:t>kertaustehtäviä myös kirjallisesti</w:t>
      </w:r>
    </w:p>
    <w:p w14:paraId="7ABA78A2" w14:textId="77777777" w:rsidR="00552245" w:rsidRPr="00552245" w:rsidRDefault="00552245" w:rsidP="00552245">
      <w:pPr>
        <w:pStyle w:val="NormaaliWWW"/>
        <w:shd w:val="clear" w:color="auto" w:fill="FFFFFF"/>
        <w:spacing w:before="0" w:beforeAutospacing="0" w:after="0" w:afterAutospacing="0"/>
        <w:rPr>
          <w:rFonts w:asciiTheme="minorHAnsi" w:hAnsiTheme="minorHAnsi" w:cstheme="minorHAnsi"/>
          <w:sz w:val="22"/>
          <w:szCs w:val="22"/>
        </w:rPr>
      </w:pPr>
    </w:p>
    <w:p w14:paraId="108FDFFE" w14:textId="77777777" w:rsidR="000067BE" w:rsidRPr="000067BE" w:rsidRDefault="000067BE" w:rsidP="000067BE">
      <w:pPr>
        <w:rPr>
          <w:b/>
          <w:i/>
        </w:rPr>
      </w:pPr>
      <w:r w:rsidRPr="000067BE">
        <w:rPr>
          <w:b/>
          <w:i/>
        </w:rPr>
        <w:t>Laaja-alainen osaaminen englannin kielessä</w:t>
      </w: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0067BE" w:rsidRPr="00CD3206" w14:paraId="30B73E6B" w14:textId="77777777" w:rsidTr="00777994">
        <w:trPr>
          <w:trHeight w:val="937"/>
        </w:trPr>
        <w:tc>
          <w:tcPr>
            <w:tcW w:w="2381" w:type="dxa"/>
          </w:tcPr>
          <w:p w14:paraId="7A90CE3D" w14:textId="77777777" w:rsidR="000067BE" w:rsidRPr="00CD3206" w:rsidRDefault="000067BE" w:rsidP="00777994">
            <w:pPr>
              <w:rPr>
                <w:rFonts w:asciiTheme="majorHAnsi" w:hAnsiTheme="majorHAnsi" w:cstheme="majorHAnsi"/>
                <w:b/>
                <w:sz w:val="20"/>
                <w:szCs w:val="20"/>
              </w:rPr>
            </w:pPr>
            <w:proofErr w:type="spellStart"/>
            <w:r w:rsidRPr="00CD3206">
              <w:rPr>
                <w:rFonts w:asciiTheme="majorHAnsi" w:hAnsiTheme="majorHAnsi" w:cstheme="majorHAnsi"/>
                <w:b/>
                <w:sz w:val="20"/>
                <w:szCs w:val="20"/>
              </w:rPr>
              <w:t>Hyvinvointiosaaminen</w:t>
            </w:r>
            <w:proofErr w:type="spellEnd"/>
          </w:p>
        </w:tc>
        <w:tc>
          <w:tcPr>
            <w:tcW w:w="2381" w:type="dxa"/>
          </w:tcPr>
          <w:p w14:paraId="204503FE"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Huolenpito itsestä ja muista</w:t>
            </w:r>
          </w:p>
        </w:tc>
        <w:tc>
          <w:tcPr>
            <w:tcW w:w="2381" w:type="dxa"/>
          </w:tcPr>
          <w:p w14:paraId="12B6F2E1"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Omien vahvuuksien tunnistaminen ja käyttäminen sekä identiteetin rakentaminen</w:t>
            </w:r>
          </w:p>
        </w:tc>
        <w:tc>
          <w:tcPr>
            <w:tcW w:w="2381" w:type="dxa"/>
          </w:tcPr>
          <w:p w14:paraId="0F905FC8"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Sinnikkyys muutosten ja yllätysten maailmassa</w:t>
            </w:r>
          </w:p>
        </w:tc>
      </w:tr>
      <w:tr w:rsidR="000067BE" w:rsidRPr="00CD3206" w14:paraId="7A286F1A" w14:textId="77777777" w:rsidTr="00777994">
        <w:trPr>
          <w:trHeight w:val="963"/>
        </w:trPr>
        <w:tc>
          <w:tcPr>
            <w:tcW w:w="2381" w:type="dxa"/>
          </w:tcPr>
          <w:p w14:paraId="00E262A5" w14:textId="77777777" w:rsidR="000067BE" w:rsidRPr="00CD3206" w:rsidRDefault="000067BE" w:rsidP="00B65593">
            <w:pPr>
              <w:spacing w:after="0"/>
              <w:rPr>
                <w:rFonts w:asciiTheme="majorHAnsi" w:hAnsiTheme="majorHAnsi" w:cstheme="majorHAnsi"/>
                <w:sz w:val="20"/>
                <w:szCs w:val="20"/>
              </w:rPr>
            </w:pPr>
            <w:r w:rsidRPr="00CD3206">
              <w:rPr>
                <w:rFonts w:asciiTheme="majorHAnsi" w:hAnsiTheme="majorHAnsi" w:cstheme="majorHAnsi"/>
                <w:sz w:val="20"/>
                <w:szCs w:val="20"/>
              </w:rPr>
              <w:t>Opintojakso 1</w:t>
            </w:r>
          </w:p>
          <w:p w14:paraId="07EF0A45" w14:textId="67C50AEF" w:rsidR="000067BE" w:rsidRPr="00CD3206" w:rsidRDefault="00B20098" w:rsidP="00B65593">
            <w:pPr>
              <w:spacing w:after="0"/>
              <w:rPr>
                <w:rFonts w:asciiTheme="majorHAnsi" w:hAnsiTheme="majorHAnsi" w:cstheme="majorHAnsi"/>
                <w:sz w:val="20"/>
                <w:szCs w:val="20"/>
              </w:rPr>
            </w:pPr>
            <w:r w:rsidRPr="00CD3206">
              <w:rPr>
                <w:rFonts w:asciiTheme="majorHAnsi" w:hAnsiTheme="majorHAnsi" w:cstheme="majorHAnsi"/>
                <w:sz w:val="20"/>
                <w:szCs w:val="20"/>
              </w:rPr>
              <w:t>ENA1 + ENA2</w:t>
            </w:r>
          </w:p>
        </w:tc>
        <w:tc>
          <w:tcPr>
            <w:tcW w:w="2381" w:type="dxa"/>
          </w:tcPr>
          <w:p w14:paraId="7869A0A0" w14:textId="77777777" w:rsidR="000067BE" w:rsidRPr="00CD3206" w:rsidRDefault="000067BE" w:rsidP="00777994">
            <w:pPr>
              <w:rPr>
                <w:rFonts w:asciiTheme="majorHAnsi" w:hAnsiTheme="majorHAnsi" w:cstheme="majorHAnsi"/>
                <w:sz w:val="20"/>
                <w:szCs w:val="20"/>
              </w:rPr>
            </w:pPr>
            <w:bookmarkStart w:id="141" w:name="_heading=h.gjdgxs" w:colFirst="0" w:colLast="0"/>
            <w:bookmarkEnd w:id="141"/>
            <w:r w:rsidRPr="00CD3206">
              <w:rPr>
                <w:rFonts w:asciiTheme="majorHAnsi" w:hAnsiTheme="majorHAnsi" w:cstheme="majorHAnsi"/>
                <w:sz w:val="20"/>
                <w:szCs w:val="20"/>
              </w:rPr>
              <w:t>kirjoitustehtävä itsestä ja omasta perheestä, pohdintaa yksin asumisesta ja pärjäämisestä</w:t>
            </w:r>
          </w:p>
        </w:tc>
        <w:tc>
          <w:tcPr>
            <w:tcW w:w="2381" w:type="dxa"/>
          </w:tcPr>
          <w:p w14:paraId="0744223C"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Henkilökohtaisen kieliprofiilin laatiminen</w:t>
            </w:r>
          </w:p>
          <w:p w14:paraId="0C72301A"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Omien luonteenpiirteiden kuvailu</w:t>
            </w:r>
          </w:p>
          <w:p w14:paraId="4A40D302"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Roolimallista kertominen</w:t>
            </w:r>
          </w:p>
        </w:tc>
        <w:tc>
          <w:tcPr>
            <w:tcW w:w="2381" w:type="dxa"/>
          </w:tcPr>
          <w:p w14:paraId="33EBDA74"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tulevaisuuden pohdinta nuoren näkökulmasta</w:t>
            </w:r>
          </w:p>
        </w:tc>
      </w:tr>
      <w:tr w:rsidR="000067BE" w:rsidRPr="00CD3206" w14:paraId="5AAD1FA5" w14:textId="77777777" w:rsidTr="00CD3206">
        <w:trPr>
          <w:trHeight w:val="567"/>
        </w:trPr>
        <w:tc>
          <w:tcPr>
            <w:tcW w:w="2381" w:type="dxa"/>
          </w:tcPr>
          <w:p w14:paraId="7C3B25EA" w14:textId="3712EFE7" w:rsidR="000067BE" w:rsidRPr="00CD3206" w:rsidRDefault="000067BE" w:rsidP="00B65593">
            <w:pPr>
              <w:spacing w:after="0"/>
              <w:rPr>
                <w:rFonts w:asciiTheme="majorHAnsi" w:hAnsiTheme="majorHAnsi" w:cstheme="majorHAnsi"/>
                <w:sz w:val="20"/>
                <w:szCs w:val="20"/>
              </w:rPr>
            </w:pPr>
            <w:r w:rsidRPr="00CD3206">
              <w:rPr>
                <w:rFonts w:asciiTheme="majorHAnsi" w:hAnsiTheme="majorHAnsi" w:cstheme="majorHAnsi"/>
                <w:sz w:val="20"/>
                <w:szCs w:val="20"/>
              </w:rPr>
              <w:t>Opintojakso 2</w:t>
            </w:r>
          </w:p>
          <w:p w14:paraId="6C8A3181" w14:textId="32AE3FB8" w:rsidR="00B65593" w:rsidRPr="00CD3206" w:rsidRDefault="00B65593" w:rsidP="00B65593">
            <w:pPr>
              <w:spacing w:after="0"/>
              <w:rPr>
                <w:rFonts w:asciiTheme="majorHAnsi" w:hAnsiTheme="majorHAnsi" w:cstheme="majorHAnsi"/>
                <w:sz w:val="20"/>
                <w:szCs w:val="20"/>
              </w:rPr>
            </w:pPr>
            <w:r w:rsidRPr="00CD3206">
              <w:rPr>
                <w:rFonts w:asciiTheme="majorHAnsi" w:hAnsiTheme="majorHAnsi" w:cstheme="majorHAnsi"/>
                <w:sz w:val="20"/>
                <w:szCs w:val="20"/>
              </w:rPr>
              <w:t>ENA3</w:t>
            </w:r>
          </w:p>
          <w:p w14:paraId="042A6A63" w14:textId="0D4172F4" w:rsidR="000067BE" w:rsidRPr="00CD3206" w:rsidRDefault="000067BE" w:rsidP="00B65593">
            <w:pPr>
              <w:spacing w:after="0"/>
              <w:rPr>
                <w:rFonts w:asciiTheme="majorHAnsi" w:hAnsiTheme="majorHAnsi" w:cstheme="majorHAnsi"/>
                <w:sz w:val="20"/>
                <w:szCs w:val="20"/>
              </w:rPr>
            </w:pPr>
          </w:p>
        </w:tc>
        <w:tc>
          <w:tcPr>
            <w:tcW w:w="2381" w:type="dxa"/>
          </w:tcPr>
          <w:p w14:paraId="6A400C7D" w14:textId="77777777" w:rsidR="000067BE" w:rsidRPr="00CD3206" w:rsidRDefault="000067BE" w:rsidP="00777994">
            <w:pPr>
              <w:rPr>
                <w:rFonts w:asciiTheme="majorHAnsi" w:hAnsiTheme="majorHAnsi" w:cstheme="majorHAnsi"/>
                <w:sz w:val="20"/>
                <w:szCs w:val="20"/>
              </w:rPr>
            </w:pPr>
          </w:p>
        </w:tc>
        <w:tc>
          <w:tcPr>
            <w:tcW w:w="2381" w:type="dxa"/>
          </w:tcPr>
          <w:p w14:paraId="362BFDEA"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itseilmaisu identiteetin rakentumisessa</w:t>
            </w:r>
          </w:p>
        </w:tc>
        <w:tc>
          <w:tcPr>
            <w:tcW w:w="2381" w:type="dxa"/>
          </w:tcPr>
          <w:p w14:paraId="50B8C011" w14:textId="77777777" w:rsidR="000067BE" w:rsidRPr="00CD3206" w:rsidRDefault="000067BE" w:rsidP="00777994">
            <w:pPr>
              <w:rPr>
                <w:rFonts w:asciiTheme="majorHAnsi" w:hAnsiTheme="majorHAnsi" w:cstheme="majorHAnsi"/>
                <w:sz w:val="20"/>
                <w:szCs w:val="20"/>
              </w:rPr>
            </w:pPr>
          </w:p>
        </w:tc>
      </w:tr>
      <w:tr w:rsidR="000067BE" w:rsidRPr="00CD3206" w14:paraId="72AB1D44" w14:textId="77777777" w:rsidTr="00777994">
        <w:trPr>
          <w:trHeight w:val="481"/>
        </w:trPr>
        <w:tc>
          <w:tcPr>
            <w:tcW w:w="2381" w:type="dxa"/>
          </w:tcPr>
          <w:p w14:paraId="3EA3E41E" w14:textId="05C5B13A" w:rsidR="000067BE" w:rsidRPr="00CD3206" w:rsidRDefault="000067BE" w:rsidP="00B65593">
            <w:pPr>
              <w:spacing w:after="0"/>
              <w:rPr>
                <w:rFonts w:asciiTheme="majorHAnsi" w:hAnsiTheme="majorHAnsi" w:cstheme="majorHAnsi"/>
                <w:sz w:val="20"/>
                <w:szCs w:val="20"/>
              </w:rPr>
            </w:pPr>
            <w:r w:rsidRPr="00CD3206">
              <w:rPr>
                <w:rFonts w:asciiTheme="majorHAnsi" w:hAnsiTheme="majorHAnsi" w:cstheme="majorHAnsi"/>
                <w:sz w:val="20"/>
                <w:szCs w:val="20"/>
              </w:rPr>
              <w:t>Opintojakso 3</w:t>
            </w:r>
          </w:p>
          <w:p w14:paraId="0C2CBB11" w14:textId="61CF4EDB" w:rsidR="00B65593" w:rsidRPr="00CD3206" w:rsidRDefault="00B65593" w:rsidP="00B65593">
            <w:pPr>
              <w:spacing w:after="0"/>
              <w:rPr>
                <w:rFonts w:asciiTheme="majorHAnsi" w:hAnsiTheme="majorHAnsi" w:cstheme="majorHAnsi"/>
                <w:sz w:val="20"/>
                <w:szCs w:val="20"/>
              </w:rPr>
            </w:pPr>
            <w:r w:rsidRPr="00CD3206">
              <w:rPr>
                <w:rFonts w:asciiTheme="majorHAnsi" w:hAnsiTheme="majorHAnsi" w:cstheme="majorHAnsi"/>
                <w:sz w:val="20"/>
                <w:szCs w:val="20"/>
              </w:rPr>
              <w:t>ENA4</w:t>
            </w:r>
          </w:p>
          <w:p w14:paraId="4E377871" w14:textId="77777777" w:rsidR="000067BE" w:rsidRPr="00CD3206" w:rsidRDefault="000067BE" w:rsidP="00B65593">
            <w:pPr>
              <w:spacing w:after="0"/>
              <w:rPr>
                <w:rFonts w:asciiTheme="majorHAnsi" w:hAnsiTheme="majorHAnsi" w:cstheme="majorHAnsi"/>
                <w:sz w:val="20"/>
                <w:szCs w:val="20"/>
              </w:rPr>
            </w:pPr>
          </w:p>
        </w:tc>
        <w:tc>
          <w:tcPr>
            <w:tcW w:w="2381" w:type="dxa"/>
          </w:tcPr>
          <w:p w14:paraId="41147199"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Kurssin aiheina ihmisoikeuskysymykset, tasa-arvo, vaikuttaminen</w:t>
            </w:r>
          </w:p>
        </w:tc>
        <w:tc>
          <w:tcPr>
            <w:tcW w:w="2381" w:type="dxa"/>
          </w:tcPr>
          <w:p w14:paraId="4856DFA9" w14:textId="77777777" w:rsidR="000067BE" w:rsidRPr="00CD3206" w:rsidRDefault="000067BE" w:rsidP="00777994">
            <w:pPr>
              <w:rPr>
                <w:rFonts w:asciiTheme="majorHAnsi" w:hAnsiTheme="majorHAnsi" w:cstheme="majorHAnsi"/>
                <w:sz w:val="20"/>
                <w:szCs w:val="20"/>
              </w:rPr>
            </w:pPr>
          </w:p>
        </w:tc>
        <w:tc>
          <w:tcPr>
            <w:tcW w:w="2381" w:type="dxa"/>
          </w:tcPr>
          <w:p w14:paraId="47CF3182"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Neuvottelu</w:t>
            </w:r>
          </w:p>
        </w:tc>
      </w:tr>
      <w:tr w:rsidR="000067BE" w:rsidRPr="00CD3206" w14:paraId="33950A24" w14:textId="77777777" w:rsidTr="00777994">
        <w:trPr>
          <w:trHeight w:val="455"/>
        </w:trPr>
        <w:tc>
          <w:tcPr>
            <w:tcW w:w="2381" w:type="dxa"/>
          </w:tcPr>
          <w:p w14:paraId="298EC020" w14:textId="77777777" w:rsidR="000067BE" w:rsidRPr="00CD3206" w:rsidRDefault="000067BE" w:rsidP="00B65593">
            <w:pPr>
              <w:spacing w:after="0"/>
              <w:rPr>
                <w:rFonts w:asciiTheme="majorHAnsi" w:hAnsiTheme="majorHAnsi" w:cstheme="majorHAnsi"/>
                <w:sz w:val="20"/>
                <w:szCs w:val="20"/>
              </w:rPr>
            </w:pPr>
            <w:r w:rsidRPr="00CD3206">
              <w:rPr>
                <w:rFonts w:asciiTheme="majorHAnsi" w:hAnsiTheme="majorHAnsi" w:cstheme="majorHAnsi"/>
                <w:sz w:val="20"/>
                <w:szCs w:val="20"/>
              </w:rPr>
              <w:t>Opintojakso 5</w:t>
            </w:r>
          </w:p>
          <w:p w14:paraId="5316E0B2" w14:textId="501A8482" w:rsidR="000067BE" w:rsidRPr="00CD3206" w:rsidRDefault="00B65593" w:rsidP="00B65593">
            <w:pPr>
              <w:spacing w:after="0"/>
              <w:rPr>
                <w:rFonts w:asciiTheme="majorHAnsi" w:hAnsiTheme="majorHAnsi" w:cstheme="majorHAnsi"/>
                <w:sz w:val="20"/>
                <w:szCs w:val="20"/>
              </w:rPr>
            </w:pPr>
            <w:r w:rsidRPr="00CD3206">
              <w:rPr>
                <w:rFonts w:asciiTheme="majorHAnsi" w:hAnsiTheme="majorHAnsi" w:cstheme="majorHAnsi"/>
                <w:sz w:val="20"/>
                <w:szCs w:val="20"/>
              </w:rPr>
              <w:t>ENA6</w:t>
            </w:r>
          </w:p>
        </w:tc>
        <w:tc>
          <w:tcPr>
            <w:tcW w:w="2381" w:type="dxa"/>
          </w:tcPr>
          <w:p w14:paraId="2FB6F1BE" w14:textId="77777777" w:rsidR="000067BE" w:rsidRPr="00CD3206" w:rsidRDefault="000067BE" w:rsidP="00777994">
            <w:pPr>
              <w:rPr>
                <w:rFonts w:asciiTheme="majorHAnsi" w:hAnsiTheme="majorHAnsi" w:cstheme="majorHAnsi"/>
                <w:sz w:val="20"/>
                <w:szCs w:val="20"/>
              </w:rPr>
            </w:pPr>
          </w:p>
        </w:tc>
        <w:tc>
          <w:tcPr>
            <w:tcW w:w="2381" w:type="dxa"/>
          </w:tcPr>
          <w:p w14:paraId="1864E124"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ajan hallinta, asioiden laittaminen tärkeysjärjestykseen</w:t>
            </w:r>
          </w:p>
          <w:p w14:paraId="1FDE8289"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omien kykyjen ja vahvuuksien arviointia</w:t>
            </w:r>
          </w:p>
        </w:tc>
        <w:tc>
          <w:tcPr>
            <w:tcW w:w="2381" w:type="dxa"/>
          </w:tcPr>
          <w:p w14:paraId="36429684"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 xml:space="preserve">muuttuva työelämä, yrittäjyys </w:t>
            </w:r>
          </w:p>
        </w:tc>
      </w:tr>
      <w:tr w:rsidR="000067BE" w:rsidRPr="00CD3206" w14:paraId="45C93748" w14:textId="77777777" w:rsidTr="00777994">
        <w:trPr>
          <w:trHeight w:val="481"/>
        </w:trPr>
        <w:tc>
          <w:tcPr>
            <w:tcW w:w="2381" w:type="dxa"/>
          </w:tcPr>
          <w:p w14:paraId="77B2C5CA" w14:textId="77777777" w:rsidR="000067BE" w:rsidRPr="00CD3206" w:rsidRDefault="000067BE" w:rsidP="00B65593">
            <w:pPr>
              <w:spacing w:after="0"/>
              <w:rPr>
                <w:rFonts w:asciiTheme="majorHAnsi" w:hAnsiTheme="majorHAnsi" w:cstheme="majorHAnsi"/>
                <w:sz w:val="20"/>
                <w:szCs w:val="20"/>
              </w:rPr>
            </w:pPr>
            <w:r w:rsidRPr="00CD3206">
              <w:rPr>
                <w:rFonts w:asciiTheme="majorHAnsi" w:hAnsiTheme="majorHAnsi" w:cstheme="majorHAnsi"/>
                <w:sz w:val="20"/>
                <w:szCs w:val="20"/>
              </w:rPr>
              <w:t>Opintojakso 6</w:t>
            </w:r>
          </w:p>
          <w:p w14:paraId="5817E7F7" w14:textId="3580A9B5" w:rsidR="000067BE" w:rsidRPr="00CD3206" w:rsidRDefault="00B65593" w:rsidP="00B65593">
            <w:pPr>
              <w:spacing w:after="0"/>
              <w:rPr>
                <w:rFonts w:asciiTheme="majorHAnsi" w:hAnsiTheme="majorHAnsi" w:cstheme="majorHAnsi"/>
                <w:sz w:val="20"/>
                <w:szCs w:val="20"/>
              </w:rPr>
            </w:pPr>
            <w:r w:rsidRPr="00CD3206">
              <w:rPr>
                <w:rFonts w:asciiTheme="majorHAnsi" w:hAnsiTheme="majorHAnsi" w:cstheme="majorHAnsi"/>
                <w:sz w:val="20"/>
                <w:szCs w:val="20"/>
              </w:rPr>
              <w:t>ENA7</w:t>
            </w:r>
          </w:p>
        </w:tc>
        <w:tc>
          <w:tcPr>
            <w:tcW w:w="2381" w:type="dxa"/>
          </w:tcPr>
          <w:p w14:paraId="282ACECA" w14:textId="5C3BAC50"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ekosysteemin hyvinvointi: esitys uhanalaisesta eläimestä tai mielipidekirjoitus eläinkokeista</w:t>
            </w:r>
            <w:r w:rsidR="00214615">
              <w:rPr>
                <w:rFonts w:asciiTheme="majorHAnsi" w:hAnsiTheme="majorHAnsi" w:cstheme="majorHAnsi"/>
                <w:sz w:val="20"/>
                <w:szCs w:val="20"/>
              </w:rPr>
              <w:t xml:space="preserve"> tai muusta ajankohtaisesta aiheesta</w:t>
            </w:r>
          </w:p>
        </w:tc>
        <w:tc>
          <w:tcPr>
            <w:tcW w:w="2381" w:type="dxa"/>
          </w:tcPr>
          <w:p w14:paraId="0D4BEFFB" w14:textId="77777777" w:rsidR="000067BE" w:rsidRPr="00CD3206" w:rsidRDefault="000067BE" w:rsidP="00777994">
            <w:pPr>
              <w:rPr>
                <w:rFonts w:asciiTheme="majorHAnsi" w:hAnsiTheme="majorHAnsi" w:cstheme="majorHAnsi"/>
                <w:sz w:val="20"/>
                <w:szCs w:val="20"/>
              </w:rPr>
            </w:pPr>
          </w:p>
        </w:tc>
        <w:tc>
          <w:tcPr>
            <w:tcW w:w="2381" w:type="dxa"/>
          </w:tcPr>
          <w:p w14:paraId="3542266F"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muuttuva maailma: esim. väittely ilmastonmuutoksen vaikutuksista ja siihen sopeutumisesta</w:t>
            </w:r>
          </w:p>
        </w:tc>
      </w:tr>
      <w:tr w:rsidR="000067BE" w:rsidRPr="00CD3206" w14:paraId="22613362" w14:textId="77777777" w:rsidTr="00777994">
        <w:trPr>
          <w:trHeight w:val="455"/>
        </w:trPr>
        <w:tc>
          <w:tcPr>
            <w:tcW w:w="2381" w:type="dxa"/>
          </w:tcPr>
          <w:p w14:paraId="535A9F85" w14:textId="77777777" w:rsidR="000067BE" w:rsidRPr="00CD3206" w:rsidRDefault="000067BE" w:rsidP="00B65593">
            <w:pPr>
              <w:spacing w:after="0"/>
              <w:rPr>
                <w:rFonts w:asciiTheme="majorHAnsi" w:hAnsiTheme="majorHAnsi" w:cstheme="majorHAnsi"/>
                <w:sz w:val="20"/>
                <w:szCs w:val="20"/>
              </w:rPr>
            </w:pPr>
            <w:r w:rsidRPr="00CD3206">
              <w:rPr>
                <w:rFonts w:asciiTheme="majorHAnsi" w:hAnsiTheme="majorHAnsi" w:cstheme="majorHAnsi"/>
                <w:sz w:val="20"/>
                <w:szCs w:val="20"/>
              </w:rPr>
              <w:t>Opintojakso 7</w:t>
            </w:r>
          </w:p>
          <w:p w14:paraId="4E8B8B53" w14:textId="0C898D59" w:rsidR="000067BE" w:rsidRPr="00CD3206" w:rsidRDefault="00B65593" w:rsidP="00B65593">
            <w:pPr>
              <w:spacing w:after="0"/>
              <w:rPr>
                <w:rFonts w:asciiTheme="majorHAnsi" w:hAnsiTheme="majorHAnsi" w:cstheme="majorHAnsi"/>
                <w:sz w:val="20"/>
                <w:szCs w:val="20"/>
              </w:rPr>
            </w:pPr>
            <w:r w:rsidRPr="00CD3206">
              <w:rPr>
                <w:rFonts w:asciiTheme="majorHAnsi" w:hAnsiTheme="majorHAnsi" w:cstheme="majorHAnsi"/>
                <w:sz w:val="20"/>
                <w:szCs w:val="20"/>
              </w:rPr>
              <w:t>ENA8</w:t>
            </w:r>
          </w:p>
        </w:tc>
        <w:tc>
          <w:tcPr>
            <w:tcW w:w="2381" w:type="dxa"/>
          </w:tcPr>
          <w:p w14:paraId="5A6CC000"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fyysinen terveys: roolileikki aiheesta</w:t>
            </w:r>
          </w:p>
          <w:p w14:paraId="60223F6C"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psyykkinen terveys: keskustelua luonnon ja unen merkityksestä terveydelle sekä stressinhallinnasta</w:t>
            </w:r>
          </w:p>
        </w:tc>
        <w:tc>
          <w:tcPr>
            <w:tcW w:w="2381" w:type="dxa"/>
          </w:tcPr>
          <w:p w14:paraId="1CE8003B" w14:textId="77777777" w:rsidR="000067BE" w:rsidRPr="00CD3206" w:rsidRDefault="000067BE" w:rsidP="00777994">
            <w:pPr>
              <w:rPr>
                <w:rFonts w:asciiTheme="majorHAnsi" w:hAnsiTheme="majorHAnsi" w:cstheme="majorHAnsi"/>
                <w:sz w:val="20"/>
                <w:szCs w:val="20"/>
              </w:rPr>
            </w:pPr>
          </w:p>
        </w:tc>
        <w:tc>
          <w:tcPr>
            <w:tcW w:w="2381" w:type="dxa"/>
          </w:tcPr>
          <w:p w14:paraId="0B5DA3CA" w14:textId="77777777" w:rsidR="000067BE" w:rsidRPr="00CD3206" w:rsidRDefault="000067BE" w:rsidP="00777994">
            <w:pPr>
              <w:rPr>
                <w:rFonts w:asciiTheme="majorHAnsi" w:hAnsiTheme="majorHAnsi" w:cstheme="majorHAnsi"/>
                <w:sz w:val="20"/>
                <w:szCs w:val="20"/>
              </w:rPr>
            </w:pPr>
          </w:p>
        </w:tc>
      </w:tr>
      <w:tr w:rsidR="000067BE" w:rsidRPr="00CD3206" w14:paraId="1B8EBDD7" w14:textId="77777777" w:rsidTr="00777994">
        <w:trPr>
          <w:trHeight w:val="481"/>
        </w:trPr>
        <w:tc>
          <w:tcPr>
            <w:tcW w:w="2381" w:type="dxa"/>
          </w:tcPr>
          <w:p w14:paraId="05FCF685" w14:textId="77777777" w:rsidR="000067BE" w:rsidRPr="00CD3206" w:rsidRDefault="000067BE" w:rsidP="00B65593">
            <w:pPr>
              <w:spacing w:after="0"/>
              <w:rPr>
                <w:rFonts w:asciiTheme="majorHAnsi" w:hAnsiTheme="majorHAnsi" w:cstheme="majorHAnsi"/>
                <w:sz w:val="20"/>
                <w:szCs w:val="20"/>
              </w:rPr>
            </w:pPr>
            <w:r w:rsidRPr="00CD3206">
              <w:rPr>
                <w:rFonts w:asciiTheme="majorHAnsi" w:hAnsiTheme="majorHAnsi" w:cstheme="majorHAnsi"/>
                <w:sz w:val="20"/>
                <w:szCs w:val="20"/>
              </w:rPr>
              <w:t>Opintojakso 8</w:t>
            </w:r>
          </w:p>
          <w:p w14:paraId="4CCDC46D" w14:textId="7C2C5E02" w:rsidR="000067BE" w:rsidRPr="00CD3206" w:rsidRDefault="00B65593" w:rsidP="00B65593">
            <w:pPr>
              <w:spacing w:after="0"/>
              <w:rPr>
                <w:rFonts w:asciiTheme="majorHAnsi" w:hAnsiTheme="majorHAnsi" w:cstheme="majorHAnsi"/>
                <w:sz w:val="20"/>
                <w:szCs w:val="20"/>
              </w:rPr>
            </w:pPr>
            <w:r w:rsidRPr="00CD3206">
              <w:rPr>
                <w:rFonts w:asciiTheme="majorHAnsi" w:hAnsiTheme="majorHAnsi" w:cstheme="majorHAnsi"/>
                <w:sz w:val="20"/>
                <w:szCs w:val="20"/>
              </w:rPr>
              <w:t>ENA9</w:t>
            </w:r>
          </w:p>
        </w:tc>
        <w:tc>
          <w:tcPr>
            <w:tcW w:w="2381" w:type="dxa"/>
          </w:tcPr>
          <w:p w14:paraId="0CF56FA7" w14:textId="77777777" w:rsidR="000067BE" w:rsidRPr="00CD3206" w:rsidRDefault="000067BE" w:rsidP="00777994">
            <w:pPr>
              <w:rPr>
                <w:rFonts w:asciiTheme="majorHAnsi" w:hAnsiTheme="majorHAnsi" w:cstheme="majorHAnsi"/>
                <w:sz w:val="20"/>
                <w:szCs w:val="20"/>
              </w:rPr>
            </w:pPr>
          </w:p>
        </w:tc>
        <w:tc>
          <w:tcPr>
            <w:tcW w:w="2381" w:type="dxa"/>
          </w:tcPr>
          <w:p w14:paraId="3EC91C48" w14:textId="77777777" w:rsidR="000067BE" w:rsidRPr="00CD3206" w:rsidRDefault="000067BE" w:rsidP="00777994">
            <w:pPr>
              <w:rPr>
                <w:rFonts w:asciiTheme="majorHAnsi" w:hAnsiTheme="majorHAnsi" w:cstheme="majorHAnsi"/>
                <w:sz w:val="20"/>
                <w:szCs w:val="20"/>
              </w:rPr>
            </w:pPr>
            <w:r w:rsidRPr="00CD3206">
              <w:rPr>
                <w:rFonts w:asciiTheme="majorHAnsi" w:hAnsiTheme="majorHAnsi" w:cstheme="majorHAnsi"/>
                <w:sz w:val="20"/>
                <w:szCs w:val="20"/>
              </w:rPr>
              <w:t xml:space="preserve">omien vahvuuksien ja kehityskohteiden </w:t>
            </w:r>
            <w:r w:rsidRPr="00CD3206">
              <w:rPr>
                <w:rFonts w:asciiTheme="majorHAnsi" w:hAnsiTheme="majorHAnsi" w:cstheme="majorHAnsi"/>
                <w:sz w:val="20"/>
                <w:szCs w:val="20"/>
              </w:rPr>
              <w:lastRenderedPageBreak/>
              <w:t>tunnistaminen yo-koetta ajatellen</w:t>
            </w:r>
          </w:p>
        </w:tc>
        <w:tc>
          <w:tcPr>
            <w:tcW w:w="2381" w:type="dxa"/>
          </w:tcPr>
          <w:p w14:paraId="444EBBFD" w14:textId="77777777" w:rsidR="000067BE" w:rsidRPr="00CD3206" w:rsidRDefault="000067BE" w:rsidP="00777994">
            <w:pPr>
              <w:rPr>
                <w:rFonts w:asciiTheme="majorHAnsi" w:hAnsiTheme="majorHAnsi" w:cstheme="majorHAnsi"/>
                <w:sz w:val="20"/>
                <w:szCs w:val="20"/>
              </w:rPr>
            </w:pPr>
          </w:p>
        </w:tc>
      </w:tr>
    </w:tbl>
    <w:p w14:paraId="4E15AE48" w14:textId="77777777" w:rsidR="000067BE" w:rsidRDefault="000067BE" w:rsidP="000067BE"/>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0067BE" w:rsidRPr="00CD3206" w14:paraId="2ADE0FC7" w14:textId="77777777" w:rsidTr="00777994">
        <w:trPr>
          <w:trHeight w:val="937"/>
        </w:trPr>
        <w:tc>
          <w:tcPr>
            <w:tcW w:w="2381" w:type="dxa"/>
          </w:tcPr>
          <w:p w14:paraId="17FB175D" w14:textId="77777777" w:rsidR="000067BE" w:rsidRPr="00CD3206" w:rsidRDefault="000067BE" w:rsidP="00CD3206">
            <w:pPr>
              <w:spacing w:after="0" w:line="240" w:lineRule="auto"/>
              <w:rPr>
                <w:rFonts w:asciiTheme="majorHAnsi" w:hAnsiTheme="majorHAnsi" w:cstheme="majorHAnsi"/>
                <w:b/>
                <w:sz w:val="20"/>
                <w:szCs w:val="20"/>
              </w:rPr>
            </w:pPr>
            <w:r w:rsidRPr="00CD3206">
              <w:rPr>
                <w:rFonts w:asciiTheme="majorHAnsi" w:hAnsiTheme="majorHAnsi" w:cstheme="majorHAnsi"/>
                <w:b/>
                <w:sz w:val="20"/>
                <w:szCs w:val="20"/>
              </w:rPr>
              <w:t>Vuorovaikutus-osaaminen</w:t>
            </w:r>
          </w:p>
        </w:tc>
        <w:tc>
          <w:tcPr>
            <w:tcW w:w="2381" w:type="dxa"/>
          </w:tcPr>
          <w:p w14:paraId="16BC0010"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Tunne- ja empatiataidot</w:t>
            </w:r>
          </w:p>
        </w:tc>
        <w:tc>
          <w:tcPr>
            <w:tcW w:w="2381" w:type="dxa"/>
          </w:tcPr>
          <w:p w14:paraId="455B1EE8"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Sosiaaliset taidot, yhteistyökyky ja yhdessä oppimisen taidot</w:t>
            </w:r>
          </w:p>
        </w:tc>
        <w:tc>
          <w:tcPr>
            <w:tcW w:w="2381" w:type="dxa"/>
          </w:tcPr>
          <w:p w14:paraId="53BD93DB"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Kielitietoisuus ja rakentavan viestinnän taito</w:t>
            </w:r>
          </w:p>
        </w:tc>
      </w:tr>
      <w:tr w:rsidR="000067BE" w:rsidRPr="00CD3206" w14:paraId="2DFCFBA6" w14:textId="77777777" w:rsidTr="00777994">
        <w:trPr>
          <w:trHeight w:val="963"/>
        </w:trPr>
        <w:tc>
          <w:tcPr>
            <w:tcW w:w="2381" w:type="dxa"/>
          </w:tcPr>
          <w:p w14:paraId="24100941"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1</w:t>
            </w:r>
          </w:p>
          <w:p w14:paraId="163FD2CA" w14:textId="3656C49A" w:rsidR="000067BE" w:rsidRPr="00CD3206" w:rsidRDefault="00B20098"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ENA1 + ENA2</w:t>
            </w:r>
          </w:p>
        </w:tc>
        <w:tc>
          <w:tcPr>
            <w:tcW w:w="2381" w:type="dxa"/>
          </w:tcPr>
          <w:p w14:paraId="2986507F"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nuoren tunne-elämän pohdintaa</w:t>
            </w:r>
          </w:p>
        </w:tc>
        <w:tc>
          <w:tcPr>
            <w:tcW w:w="2381" w:type="dxa"/>
          </w:tcPr>
          <w:p w14:paraId="20CAEC0F"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suullinen parityöskentely</w:t>
            </w:r>
          </w:p>
        </w:tc>
        <w:tc>
          <w:tcPr>
            <w:tcW w:w="2381" w:type="dxa"/>
          </w:tcPr>
          <w:p w14:paraId="23CEBFB6"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kirjeen ja blogin kirjoittaminen</w:t>
            </w:r>
          </w:p>
          <w:p w14:paraId="2BB08577"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tarinan tiivistäminen</w:t>
            </w:r>
          </w:p>
        </w:tc>
      </w:tr>
      <w:tr w:rsidR="000067BE" w:rsidRPr="00CD3206" w14:paraId="691009AC" w14:textId="77777777" w:rsidTr="00777994">
        <w:trPr>
          <w:trHeight w:val="937"/>
        </w:trPr>
        <w:tc>
          <w:tcPr>
            <w:tcW w:w="2381" w:type="dxa"/>
          </w:tcPr>
          <w:p w14:paraId="5D4EEBD7"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2</w:t>
            </w:r>
          </w:p>
          <w:p w14:paraId="37BA7D75" w14:textId="28C04D24" w:rsidR="000067BE" w:rsidRPr="00CD3206" w:rsidRDefault="00B20098"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ENA3</w:t>
            </w:r>
          </w:p>
        </w:tc>
        <w:tc>
          <w:tcPr>
            <w:tcW w:w="2381" w:type="dxa"/>
          </w:tcPr>
          <w:p w14:paraId="086BCFFE"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2B16F8A0"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2B4CD231"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tuottaa tekstejä itselle tärkeistä kulttuuriaiheista ja -ilmiöistä</w:t>
            </w:r>
          </w:p>
          <w:p w14:paraId="5119E26B"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elokuvaesittely, kirja-arvostelu</w:t>
            </w:r>
          </w:p>
        </w:tc>
      </w:tr>
      <w:tr w:rsidR="000067BE" w:rsidRPr="00CD3206" w14:paraId="6B4A70BD" w14:textId="77777777" w:rsidTr="00777994">
        <w:trPr>
          <w:trHeight w:val="481"/>
        </w:trPr>
        <w:tc>
          <w:tcPr>
            <w:tcW w:w="2381" w:type="dxa"/>
          </w:tcPr>
          <w:p w14:paraId="274FED6B"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3</w:t>
            </w:r>
          </w:p>
          <w:p w14:paraId="4053E4DB" w14:textId="5CB41EAA" w:rsidR="000067BE" w:rsidRPr="00CD3206" w:rsidRDefault="00B65593"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ENA4</w:t>
            </w:r>
          </w:p>
        </w:tc>
        <w:tc>
          <w:tcPr>
            <w:tcW w:w="2381" w:type="dxa"/>
          </w:tcPr>
          <w:p w14:paraId="6D7F8E3B"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5180641F"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kehittää taitojaan ilmaista ja arvioida mielipiteitä sekä argumentoida tiedon perusteella</w:t>
            </w:r>
          </w:p>
        </w:tc>
        <w:tc>
          <w:tcPr>
            <w:tcW w:w="2381" w:type="dxa"/>
          </w:tcPr>
          <w:p w14:paraId="458DC850" w14:textId="77777777" w:rsidR="000067BE" w:rsidRPr="00CD3206" w:rsidRDefault="000067BE" w:rsidP="00CD3206">
            <w:pPr>
              <w:spacing w:after="0" w:line="240" w:lineRule="auto"/>
              <w:rPr>
                <w:rFonts w:asciiTheme="majorHAnsi" w:hAnsiTheme="majorHAnsi" w:cstheme="majorHAnsi"/>
                <w:sz w:val="20"/>
                <w:szCs w:val="20"/>
              </w:rPr>
            </w:pPr>
          </w:p>
        </w:tc>
      </w:tr>
      <w:tr w:rsidR="000067BE" w:rsidRPr="00CD3206" w14:paraId="578716FB" w14:textId="77777777" w:rsidTr="00777994">
        <w:trPr>
          <w:trHeight w:val="481"/>
        </w:trPr>
        <w:tc>
          <w:tcPr>
            <w:tcW w:w="2381" w:type="dxa"/>
          </w:tcPr>
          <w:p w14:paraId="21D3EE09"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4</w:t>
            </w:r>
          </w:p>
          <w:p w14:paraId="5A5F8DFC" w14:textId="70F2AC40" w:rsidR="000067BE" w:rsidRPr="00CD3206" w:rsidRDefault="00B65593"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ENA5</w:t>
            </w:r>
          </w:p>
        </w:tc>
        <w:tc>
          <w:tcPr>
            <w:tcW w:w="2381" w:type="dxa"/>
          </w:tcPr>
          <w:p w14:paraId="1ED6D7A9"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331C4370"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liikennekäyttäytyminen</w:t>
            </w:r>
          </w:p>
        </w:tc>
        <w:tc>
          <w:tcPr>
            <w:tcW w:w="2381" w:type="dxa"/>
          </w:tcPr>
          <w:p w14:paraId="5E53FFBE" w14:textId="77777777" w:rsidR="000067BE" w:rsidRPr="00CD3206" w:rsidRDefault="000067BE" w:rsidP="00CD3206">
            <w:pPr>
              <w:spacing w:after="0" w:line="240" w:lineRule="auto"/>
              <w:rPr>
                <w:rFonts w:asciiTheme="majorHAnsi" w:hAnsiTheme="majorHAnsi" w:cstheme="majorHAnsi"/>
                <w:sz w:val="20"/>
                <w:szCs w:val="20"/>
              </w:rPr>
            </w:pPr>
          </w:p>
        </w:tc>
      </w:tr>
      <w:tr w:rsidR="000067BE" w:rsidRPr="00CD3206" w14:paraId="3CB5AF4D" w14:textId="77777777" w:rsidTr="00777994">
        <w:trPr>
          <w:trHeight w:val="455"/>
        </w:trPr>
        <w:tc>
          <w:tcPr>
            <w:tcW w:w="2381" w:type="dxa"/>
          </w:tcPr>
          <w:p w14:paraId="748977CB"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5</w:t>
            </w:r>
          </w:p>
          <w:p w14:paraId="58C59411" w14:textId="228A9C0E" w:rsidR="000067BE" w:rsidRPr="00CD3206" w:rsidRDefault="00B65593"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ENA6</w:t>
            </w:r>
          </w:p>
        </w:tc>
        <w:tc>
          <w:tcPr>
            <w:tcW w:w="2381" w:type="dxa"/>
          </w:tcPr>
          <w:p w14:paraId="2ECE2A9E"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3645AC17"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työhaastattelu</w:t>
            </w:r>
          </w:p>
        </w:tc>
        <w:tc>
          <w:tcPr>
            <w:tcW w:w="2381" w:type="dxa"/>
          </w:tcPr>
          <w:p w14:paraId="29E7CD24"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työpaikkahakemus ja CV</w:t>
            </w:r>
          </w:p>
        </w:tc>
      </w:tr>
      <w:tr w:rsidR="000067BE" w:rsidRPr="00CD3206" w14:paraId="6A1A53D5" w14:textId="77777777" w:rsidTr="00F03586">
        <w:trPr>
          <w:trHeight w:val="113"/>
        </w:trPr>
        <w:tc>
          <w:tcPr>
            <w:tcW w:w="2381" w:type="dxa"/>
          </w:tcPr>
          <w:p w14:paraId="2112F2EB"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6</w:t>
            </w:r>
          </w:p>
          <w:p w14:paraId="6EFDE1F5" w14:textId="03F40A83" w:rsidR="000067BE" w:rsidRPr="00CD3206" w:rsidRDefault="00B65593"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ENA7</w:t>
            </w:r>
          </w:p>
        </w:tc>
        <w:tc>
          <w:tcPr>
            <w:tcW w:w="2381" w:type="dxa"/>
          </w:tcPr>
          <w:p w14:paraId="1CD263E0"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myötätunto: asettuminen koe-eläimen/häkkieläimen/eläintarhaneläimen nahkoihin. Ajatukset voi paljastaa esim. sarjakuvan keinoin</w:t>
            </w:r>
          </w:p>
          <w:p w14:paraId="4E4E4331"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340C0653" w14:textId="721C1275"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sosiaalisten taitojen harjoittaminen roolileikissä, jossa aiheena ilmastonmuutos, keskustelijoina mielenosoittaja ja asian vähättelijä</w:t>
            </w:r>
          </w:p>
        </w:tc>
        <w:tc>
          <w:tcPr>
            <w:tcW w:w="2381" w:type="dxa"/>
          </w:tcPr>
          <w:p w14:paraId="4C5B6ABB" w14:textId="77777777" w:rsidR="000067BE" w:rsidRPr="00CD3206" w:rsidRDefault="000067BE" w:rsidP="00CD3206">
            <w:pPr>
              <w:spacing w:after="0" w:line="240" w:lineRule="auto"/>
              <w:rPr>
                <w:rFonts w:asciiTheme="majorHAnsi" w:hAnsiTheme="majorHAnsi" w:cstheme="majorHAnsi"/>
                <w:sz w:val="20"/>
                <w:szCs w:val="20"/>
              </w:rPr>
            </w:pPr>
          </w:p>
        </w:tc>
      </w:tr>
      <w:tr w:rsidR="000067BE" w:rsidRPr="00CD3206" w14:paraId="32C4ABC1" w14:textId="77777777" w:rsidTr="00777994">
        <w:trPr>
          <w:trHeight w:val="455"/>
        </w:trPr>
        <w:tc>
          <w:tcPr>
            <w:tcW w:w="2381" w:type="dxa"/>
          </w:tcPr>
          <w:p w14:paraId="69129897"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7</w:t>
            </w:r>
          </w:p>
          <w:p w14:paraId="0F0F12A9" w14:textId="34B72F29" w:rsidR="00B65593" w:rsidRPr="00CD3206" w:rsidRDefault="00B65593"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ENA8</w:t>
            </w:r>
          </w:p>
        </w:tc>
        <w:tc>
          <w:tcPr>
            <w:tcW w:w="2381" w:type="dxa"/>
          </w:tcPr>
          <w:p w14:paraId="504B8FAC"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7DD38EC0"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381850B7"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kohteliaisuus keskustelussa</w:t>
            </w:r>
          </w:p>
          <w:p w14:paraId="302912D8" w14:textId="39FD1A33"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intonaation harjoittaminen</w:t>
            </w:r>
          </w:p>
        </w:tc>
      </w:tr>
      <w:tr w:rsidR="000067BE" w:rsidRPr="00CD3206" w14:paraId="5CAB314D" w14:textId="77777777" w:rsidTr="00777994">
        <w:trPr>
          <w:trHeight w:val="455"/>
        </w:trPr>
        <w:tc>
          <w:tcPr>
            <w:tcW w:w="2381" w:type="dxa"/>
          </w:tcPr>
          <w:p w14:paraId="7497F2FC"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9</w:t>
            </w:r>
          </w:p>
          <w:p w14:paraId="3DFDE94C" w14:textId="76204A3A" w:rsidR="00B65593" w:rsidRPr="00CD3206" w:rsidRDefault="00B65593"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ENA10</w:t>
            </w:r>
          </w:p>
        </w:tc>
        <w:tc>
          <w:tcPr>
            <w:tcW w:w="2381" w:type="dxa"/>
          </w:tcPr>
          <w:p w14:paraId="50EBEED0"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0635721D" w14:textId="77777777" w:rsidR="000067BE" w:rsidRPr="00CD3206" w:rsidRDefault="000067BE" w:rsidP="00CD3206">
            <w:pPr>
              <w:spacing w:after="0" w:line="240" w:lineRule="auto"/>
              <w:rPr>
                <w:rFonts w:asciiTheme="majorHAnsi" w:hAnsiTheme="majorHAnsi" w:cstheme="majorHAnsi"/>
                <w:sz w:val="20"/>
                <w:szCs w:val="20"/>
              </w:rPr>
            </w:pPr>
          </w:p>
        </w:tc>
        <w:tc>
          <w:tcPr>
            <w:tcW w:w="2381" w:type="dxa"/>
          </w:tcPr>
          <w:p w14:paraId="4B678020" w14:textId="77777777" w:rsidR="000067BE" w:rsidRPr="00CD3206" w:rsidRDefault="000067B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yo-kokeen tekstityypit esseessä</w:t>
            </w:r>
          </w:p>
        </w:tc>
      </w:tr>
    </w:tbl>
    <w:p w14:paraId="491C2D08" w14:textId="77777777" w:rsidR="000067BE" w:rsidRDefault="000067BE" w:rsidP="000067BE"/>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0067BE" w:rsidRPr="00CD3206" w14:paraId="62B6B304" w14:textId="77777777" w:rsidTr="00777994">
        <w:trPr>
          <w:trHeight w:val="937"/>
        </w:trPr>
        <w:tc>
          <w:tcPr>
            <w:tcW w:w="2381" w:type="dxa"/>
          </w:tcPr>
          <w:p w14:paraId="58F86EF6" w14:textId="77777777" w:rsidR="000067BE" w:rsidRPr="00CD3206" w:rsidRDefault="000067BE" w:rsidP="00CD3206">
            <w:pPr>
              <w:spacing w:after="0" w:line="240" w:lineRule="auto"/>
              <w:rPr>
                <w:b/>
                <w:sz w:val="20"/>
                <w:szCs w:val="20"/>
              </w:rPr>
            </w:pPr>
            <w:r w:rsidRPr="00CD3206">
              <w:rPr>
                <w:b/>
                <w:sz w:val="20"/>
                <w:szCs w:val="20"/>
              </w:rPr>
              <w:t>Monitieteinen ja luova osaaminen</w:t>
            </w:r>
          </w:p>
        </w:tc>
        <w:tc>
          <w:tcPr>
            <w:tcW w:w="2381" w:type="dxa"/>
          </w:tcPr>
          <w:p w14:paraId="4DC5B227" w14:textId="77777777" w:rsidR="000067BE" w:rsidRPr="00CD3206" w:rsidRDefault="000067BE" w:rsidP="00CD3206">
            <w:pPr>
              <w:spacing w:after="0" w:line="240" w:lineRule="auto"/>
              <w:rPr>
                <w:sz w:val="20"/>
                <w:szCs w:val="20"/>
              </w:rPr>
            </w:pPr>
            <w:r w:rsidRPr="00CD3206">
              <w:rPr>
                <w:sz w:val="20"/>
                <w:szCs w:val="20"/>
              </w:rPr>
              <w:t>Uteliaisuus ja motivaatio oppia ja etsiä merkityksiä ja yhdistellä asioita uudenlaisilla tavoilla</w:t>
            </w:r>
          </w:p>
        </w:tc>
        <w:tc>
          <w:tcPr>
            <w:tcW w:w="2381" w:type="dxa"/>
          </w:tcPr>
          <w:p w14:paraId="34505364" w14:textId="77777777" w:rsidR="000067BE" w:rsidRPr="00CD3206" w:rsidRDefault="000067BE" w:rsidP="00CD3206">
            <w:pPr>
              <w:spacing w:after="0" w:line="240" w:lineRule="auto"/>
              <w:rPr>
                <w:sz w:val="20"/>
                <w:szCs w:val="20"/>
              </w:rPr>
            </w:pPr>
            <w:r w:rsidRPr="00CD3206">
              <w:rPr>
                <w:sz w:val="20"/>
                <w:szCs w:val="20"/>
              </w:rPr>
              <w:t>Oppimisen säätely, lähdekriittisyys ja jatkuva oppimistaitojen kehittäminen</w:t>
            </w:r>
          </w:p>
        </w:tc>
        <w:tc>
          <w:tcPr>
            <w:tcW w:w="2381" w:type="dxa"/>
          </w:tcPr>
          <w:p w14:paraId="089BF946" w14:textId="77777777" w:rsidR="000067BE" w:rsidRPr="00CD3206" w:rsidRDefault="000067BE" w:rsidP="00CD3206">
            <w:pPr>
              <w:spacing w:after="0" w:line="240" w:lineRule="auto"/>
              <w:rPr>
                <w:sz w:val="20"/>
                <w:szCs w:val="20"/>
              </w:rPr>
            </w:pPr>
            <w:r w:rsidRPr="00CD3206">
              <w:rPr>
                <w:sz w:val="20"/>
                <w:szCs w:val="20"/>
              </w:rPr>
              <w:t>Monilukutaito digiajassa</w:t>
            </w:r>
          </w:p>
        </w:tc>
      </w:tr>
      <w:tr w:rsidR="000067BE" w:rsidRPr="00CD3206" w14:paraId="6B2D16EE" w14:textId="77777777" w:rsidTr="00777994">
        <w:trPr>
          <w:trHeight w:val="937"/>
        </w:trPr>
        <w:tc>
          <w:tcPr>
            <w:tcW w:w="2381" w:type="dxa"/>
          </w:tcPr>
          <w:p w14:paraId="15FE9053" w14:textId="77777777" w:rsidR="000067BE" w:rsidRPr="00CD3206" w:rsidRDefault="000067BE" w:rsidP="00CD3206">
            <w:pPr>
              <w:spacing w:after="0" w:line="240" w:lineRule="auto"/>
              <w:rPr>
                <w:sz w:val="20"/>
                <w:szCs w:val="20"/>
              </w:rPr>
            </w:pPr>
            <w:r w:rsidRPr="00CD3206">
              <w:rPr>
                <w:sz w:val="20"/>
                <w:szCs w:val="20"/>
              </w:rPr>
              <w:t>Opintojakso 2</w:t>
            </w:r>
          </w:p>
          <w:p w14:paraId="61F37AE5" w14:textId="358D5B98" w:rsidR="000067BE" w:rsidRPr="00CD3206" w:rsidRDefault="00B65593" w:rsidP="00CD3206">
            <w:pPr>
              <w:spacing w:after="0" w:line="240" w:lineRule="auto"/>
              <w:rPr>
                <w:sz w:val="20"/>
                <w:szCs w:val="20"/>
              </w:rPr>
            </w:pPr>
            <w:r w:rsidRPr="00CD3206">
              <w:rPr>
                <w:sz w:val="20"/>
                <w:szCs w:val="20"/>
              </w:rPr>
              <w:t>ENA3</w:t>
            </w:r>
          </w:p>
        </w:tc>
        <w:tc>
          <w:tcPr>
            <w:tcW w:w="2381" w:type="dxa"/>
          </w:tcPr>
          <w:p w14:paraId="54BE8C9D" w14:textId="3DE2EE92" w:rsidR="000067BE" w:rsidRPr="00CD3206" w:rsidRDefault="000067BE" w:rsidP="00CD3206">
            <w:pPr>
              <w:spacing w:after="0" w:line="240" w:lineRule="auto"/>
              <w:rPr>
                <w:sz w:val="20"/>
                <w:szCs w:val="20"/>
              </w:rPr>
            </w:pPr>
            <w:r w:rsidRPr="00CD3206">
              <w:rPr>
                <w:sz w:val="20"/>
                <w:szCs w:val="20"/>
              </w:rPr>
              <w:t>tekee omia tulkintoja erilaisista aihepiiriin liittyvistä teksteistä</w:t>
            </w:r>
          </w:p>
        </w:tc>
        <w:tc>
          <w:tcPr>
            <w:tcW w:w="2381" w:type="dxa"/>
          </w:tcPr>
          <w:p w14:paraId="2D2552AE" w14:textId="77777777" w:rsidR="000067BE" w:rsidRPr="00CD3206" w:rsidRDefault="000067BE" w:rsidP="00CD3206">
            <w:pPr>
              <w:spacing w:after="0" w:line="240" w:lineRule="auto"/>
              <w:rPr>
                <w:sz w:val="20"/>
                <w:szCs w:val="20"/>
              </w:rPr>
            </w:pPr>
          </w:p>
        </w:tc>
        <w:tc>
          <w:tcPr>
            <w:tcW w:w="2381" w:type="dxa"/>
          </w:tcPr>
          <w:p w14:paraId="0BE1A96B" w14:textId="77777777" w:rsidR="000067BE" w:rsidRPr="00CD3206" w:rsidRDefault="000067BE" w:rsidP="00CD3206">
            <w:pPr>
              <w:spacing w:after="0" w:line="240" w:lineRule="auto"/>
              <w:rPr>
                <w:sz w:val="20"/>
                <w:szCs w:val="20"/>
              </w:rPr>
            </w:pPr>
          </w:p>
        </w:tc>
      </w:tr>
      <w:tr w:rsidR="000067BE" w:rsidRPr="00CD3206" w14:paraId="3FED1BD6" w14:textId="77777777" w:rsidTr="00777994">
        <w:trPr>
          <w:trHeight w:val="481"/>
        </w:trPr>
        <w:tc>
          <w:tcPr>
            <w:tcW w:w="2381" w:type="dxa"/>
          </w:tcPr>
          <w:p w14:paraId="3BD596FB" w14:textId="77777777" w:rsidR="000067BE" w:rsidRPr="00CD3206" w:rsidRDefault="000067BE" w:rsidP="00CD3206">
            <w:pPr>
              <w:spacing w:after="0" w:line="240" w:lineRule="auto"/>
              <w:rPr>
                <w:sz w:val="20"/>
                <w:szCs w:val="20"/>
              </w:rPr>
            </w:pPr>
            <w:r w:rsidRPr="00CD3206">
              <w:rPr>
                <w:sz w:val="20"/>
                <w:szCs w:val="20"/>
              </w:rPr>
              <w:t>Opintojakso 3</w:t>
            </w:r>
          </w:p>
          <w:p w14:paraId="0C0DF207" w14:textId="4914DB42" w:rsidR="000067BE" w:rsidRPr="00CD3206" w:rsidRDefault="00B65593" w:rsidP="00CD3206">
            <w:pPr>
              <w:spacing w:after="0" w:line="240" w:lineRule="auto"/>
              <w:rPr>
                <w:sz w:val="20"/>
                <w:szCs w:val="20"/>
              </w:rPr>
            </w:pPr>
            <w:r w:rsidRPr="00CD3206">
              <w:rPr>
                <w:sz w:val="20"/>
                <w:szCs w:val="20"/>
              </w:rPr>
              <w:t>ENA4</w:t>
            </w:r>
          </w:p>
        </w:tc>
        <w:tc>
          <w:tcPr>
            <w:tcW w:w="2381" w:type="dxa"/>
          </w:tcPr>
          <w:p w14:paraId="0E0ABE07" w14:textId="77777777" w:rsidR="000067BE" w:rsidRPr="00CD3206" w:rsidRDefault="000067BE" w:rsidP="00CD3206">
            <w:pPr>
              <w:spacing w:after="0" w:line="240" w:lineRule="auto"/>
              <w:rPr>
                <w:sz w:val="20"/>
                <w:szCs w:val="20"/>
              </w:rPr>
            </w:pPr>
          </w:p>
        </w:tc>
        <w:tc>
          <w:tcPr>
            <w:tcW w:w="2381" w:type="dxa"/>
          </w:tcPr>
          <w:p w14:paraId="4D28D0F5" w14:textId="77777777" w:rsidR="000067BE" w:rsidRPr="00CD3206" w:rsidRDefault="000067BE" w:rsidP="00CD3206">
            <w:pPr>
              <w:spacing w:after="0" w:line="240" w:lineRule="auto"/>
              <w:rPr>
                <w:sz w:val="20"/>
                <w:szCs w:val="20"/>
              </w:rPr>
            </w:pPr>
            <w:r w:rsidRPr="00CD3206">
              <w:rPr>
                <w:sz w:val="20"/>
                <w:szCs w:val="20"/>
              </w:rPr>
              <w:t>kriittisten luku- ja tiedonhankintataitojen kehittäminen</w:t>
            </w:r>
          </w:p>
        </w:tc>
        <w:tc>
          <w:tcPr>
            <w:tcW w:w="2381" w:type="dxa"/>
          </w:tcPr>
          <w:p w14:paraId="31E52C9C" w14:textId="77777777" w:rsidR="000067BE" w:rsidRPr="00CD3206" w:rsidRDefault="000067BE" w:rsidP="00CD3206">
            <w:pPr>
              <w:spacing w:after="0" w:line="240" w:lineRule="auto"/>
              <w:rPr>
                <w:sz w:val="20"/>
                <w:szCs w:val="20"/>
              </w:rPr>
            </w:pPr>
          </w:p>
        </w:tc>
      </w:tr>
      <w:tr w:rsidR="000067BE" w:rsidRPr="00CD3206" w14:paraId="61D49596" w14:textId="77777777" w:rsidTr="00777994">
        <w:trPr>
          <w:trHeight w:val="481"/>
        </w:trPr>
        <w:tc>
          <w:tcPr>
            <w:tcW w:w="2381" w:type="dxa"/>
          </w:tcPr>
          <w:p w14:paraId="7DF265C3" w14:textId="77777777" w:rsidR="000067BE" w:rsidRPr="00CD3206" w:rsidRDefault="000067BE" w:rsidP="00CD3206">
            <w:pPr>
              <w:spacing w:after="0" w:line="240" w:lineRule="auto"/>
              <w:rPr>
                <w:sz w:val="20"/>
                <w:szCs w:val="20"/>
              </w:rPr>
            </w:pPr>
            <w:r w:rsidRPr="00CD3206">
              <w:rPr>
                <w:sz w:val="20"/>
                <w:szCs w:val="20"/>
              </w:rPr>
              <w:t xml:space="preserve">Opintojakso </w:t>
            </w:r>
            <w:r w:rsidR="00B65593" w:rsidRPr="00CD3206">
              <w:rPr>
                <w:sz w:val="20"/>
                <w:szCs w:val="20"/>
              </w:rPr>
              <w:t>4</w:t>
            </w:r>
          </w:p>
          <w:p w14:paraId="0651BF4E" w14:textId="7DC92A9E" w:rsidR="00B65593" w:rsidRPr="00CD3206" w:rsidRDefault="00B65593" w:rsidP="00CD3206">
            <w:pPr>
              <w:spacing w:after="0" w:line="240" w:lineRule="auto"/>
              <w:rPr>
                <w:sz w:val="20"/>
                <w:szCs w:val="20"/>
              </w:rPr>
            </w:pPr>
            <w:r w:rsidRPr="00CD3206">
              <w:rPr>
                <w:sz w:val="20"/>
                <w:szCs w:val="20"/>
              </w:rPr>
              <w:t>ENA5</w:t>
            </w:r>
          </w:p>
        </w:tc>
        <w:tc>
          <w:tcPr>
            <w:tcW w:w="2381" w:type="dxa"/>
          </w:tcPr>
          <w:p w14:paraId="0924CFA8" w14:textId="77777777" w:rsidR="000067BE" w:rsidRPr="00CD3206" w:rsidRDefault="000067BE" w:rsidP="00CD3206">
            <w:pPr>
              <w:spacing w:after="0" w:line="240" w:lineRule="auto"/>
              <w:rPr>
                <w:sz w:val="20"/>
                <w:szCs w:val="20"/>
              </w:rPr>
            </w:pPr>
          </w:p>
        </w:tc>
        <w:tc>
          <w:tcPr>
            <w:tcW w:w="2381" w:type="dxa"/>
          </w:tcPr>
          <w:p w14:paraId="643F1BF9" w14:textId="77777777" w:rsidR="000067BE" w:rsidRPr="00CD3206" w:rsidRDefault="000067BE" w:rsidP="00CD3206">
            <w:pPr>
              <w:spacing w:after="0" w:line="240" w:lineRule="auto"/>
              <w:rPr>
                <w:sz w:val="20"/>
                <w:szCs w:val="20"/>
              </w:rPr>
            </w:pPr>
          </w:p>
        </w:tc>
        <w:tc>
          <w:tcPr>
            <w:tcW w:w="2381" w:type="dxa"/>
          </w:tcPr>
          <w:p w14:paraId="64210548" w14:textId="77777777" w:rsidR="000067BE" w:rsidRPr="00CD3206" w:rsidRDefault="000067BE" w:rsidP="00CD3206">
            <w:pPr>
              <w:spacing w:after="0" w:line="240" w:lineRule="auto"/>
              <w:rPr>
                <w:sz w:val="20"/>
                <w:szCs w:val="20"/>
              </w:rPr>
            </w:pPr>
            <w:r w:rsidRPr="00CD3206">
              <w:rPr>
                <w:sz w:val="20"/>
                <w:szCs w:val="20"/>
              </w:rPr>
              <w:t>erilaisten tietolähteiden ja oppimisympäristöjen käytön harjoittelu</w:t>
            </w:r>
          </w:p>
        </w:tc>
      </w:tr>
      <w:tr w:rsidR="000067BE" w:rsidRPr="00CD3206" w14:paraId="529B4CDF" w14:textId="77777777" w:rsidTr="00777994">
        <w:trPr>
          <w:trHeight w:val="481"/>
        </w:trPr>
        <w:tc>
          <w:tcPr>
            <w:tcW w:w="2381" w:type="dxa"/>
          </w:tcPr>
          <w:p w14:paraId="6FC78AC2" w14:textId="77777777" w:rsidR="000067BE" w:rsidRPr="00CD3206" w:rsidRDefault="000067BE" w:rsidP="00CD3206">
            <w:pPr>
              <w:spacing w:after="0" w:line="240" w:lineRule="auto"/>
              <w:rPr>
                <w:sz w:val="20"/>
                <w:szCs w:val="20"/>
              </w:rPr>
            </w:pPr>
            <w:r w:rsidRPr="00CD3206">
              <w:rPr>
                <w:sz w:val="20"/>
                <w:szCs w:val="20"/>
              </w:rPr>
              <w:lastRenderedPageBreak/>
              <w:t xml:space="preserve">Opintojakso 6 </w:t>
            </w:r>
          </w:p>
          <w:p w14:paraId="337B940E" w14:textId="0561B530" w:rsidR="00B65593" w:rsidRPr="00CD3206" w:rsidRDefault="00B65593" w:rsidP="00CD3206">
            <w:pPr>
              <w:spacing w:after="0" w:line="240" w:lineRule="auto"/>
              <w:rPr>
                <w:sz w:val="20"/>
                <w:szCs w:val="20"/>
              </w:rPr>
            </w:pPr>
            <w:r w:rsidRPr="00CD3206">
              <w:rPr>
                <w:sz w:val="20"/>
                <w:szCs w:val="20"/>
              </w:rPr>
              <w:t>ENA7</w:t>
            </w:r>
          </w:p>
        </w:tc>
        <w:tc>
          <w:tcPr>
            <w:tcW w:w="2381" w:type="dxa"/>
          </w:tcPr>
          <w:p w14:paraId="26EB9A87" w14:textId="77777777" w:rsidR="000067BE" w:rsidRPr="00CD3206" w:rsidRDefault="000067BE" w:rsidP="00CD3206">
            <w:pPr>
              <w:spacing w:after="0" w:line="240" w:lineRule="auto"/>
              <w:rPr>
                <w:sz w:val="20"/>
                <w:szCs w:val="20"/>
              </w:rPr>
            </w:pPr>
            <w:r w:rsidRPr="00CD3206">
              <w:rPr>
                <w:sz w:val="20"/>
                <w:szCs w:val="20"/>
              </w:rPr>
              <w:t>luonnon ja teknologian yhteys: kuinka teknologia kopioi luontoa</w:t>
            </w:r>
          </w:p>
        </w:tc>
        <w:tc>
          <w:tcPr>
            <w:tcW w:w="2381" w:type="dxa"/>
          </w:tcPr>
          <w:p w14:paraId="379404C9" w14:textId="77777777" w:rsidR="000067BE" w:rsidRPr="00CD3206" w:rsidRDefault="000067BE" w:rsidP="00CD3206">
            <w:pPr>
              <w:spacing w:after="0" w:line="240" w:lineRule="auto"/>
              <w:rPr>
                <w:sz w:val="20"/>
                <w:szCs w:val="20"/>
              </w:rPr>
            </w:pPr>
          </w:p>
        </w:tc>
        <w:tc>
          <w:tcPr>
            <w:tcW w:w="2381" w:type="dxa"/>
          </w:tcPr>
          <w:p w14:paraId="44886165" w14:textId="77777777" w:rsidR="000067BE" w:rsidRPr="00CD3206" w:rsidRDefault="000067BE" w:rsidP="00CD3206">
            <w:pPr>
              <w:spacing w:after="0" w:line="240" w:lineRule="auto"/>
              <w:rPr>
                <w:sz w:val="20"/>
                <w:szCs w:val="20"/>
              </w:rPr>
            </w:pPr>
            <w:r w:rsidRPr="00CD3206">
              <w:rPr>
                <w:sz w:val="20"/>
                <w:szCs w:val="20"/>
              </w:rPr>
              <w:t>erilaisten tekstityyppien tunnistaminen</w:t>
            </w:r>
          </w:p>
          <w:p w14:paraId="795F2855" w14:textId="77777777" w:rsidR="000067BE" w:rsidRPr="00CD3206" w:rsidRDefault="000067BE" w:rsidP="00CD3206">
            <w:pPr>
              <w:spacing w:after="0" w:line="240" w:lineRule="auto"/>
              <w:rPr>
                <w:sz w:val="20"/>
                <w:szCs w:val="20"/>
              </w:rPr>
            </w:pPr>
            <w:r w:rsidRPr="00CD3206">
              <w:rPr>
                <w:sz w:val="20"/>
                <w:szCs w:val="20"/>
              </w:rPr>
              <w:t>erilaisten tekstien lukeminen: lehtiartikkeli, tieteellinen artikkeli, kaunokirjallinen teksti, sarjakuva</w:t>
            </w:r>
          </w:p>
        </w:tc>
      </w:tr>
      <w:tr w:rsidR="000067BE" w:rsidRPr="00CD3206" w14:paraId="4DDB2A44" w14:textId="77777777" w:rsidTr="00777994">
        <w:trPr>
          <w:trHeight w:val="455"/>
        </w:trPr>
        <w:tc>
          <w:tcPr>
            <w:tcW w:w="2381" w:type="dxa"/>
          </w:tcPr>
          <w:p w14:paraId="2AE0FAED" w14:textId="77777777" w:rsidR="000067BE" w:rsidRPr="00CD3206" w:rsidRDefault="000067BE" w:rsidP="00CD3206">
            <w:pPr>
              <w:spacing w:after="0" w:line="240" w:lineRule="auto"/>
              <w:rPr>
                <w:sz w:val="20"/>
                <w:szCs w:val="20"/>
              </w:rPr>
            </w:pPr>
            <w:r w:rsidRPr="00CD3206">
              <w:rPr>
                <w:sz w:val="20"/>
                <w:szCs w:val="20"/>
              </w:rPr>
              <w:t>Opintojakso 7</w:t>
            </w:r>
          </w:p>
          <w:p w14:paraId="14072FDD" w14:textId="6F4747FB" w:rsidR="000067BE" w:rsidRPr="00CD3206" w:rsidRDefault="00B65593" w:rsidP="00CD3206">
            <w:pPr>
              <w:spacing w:after="0" w:line="240" w:lineRule="auto"/>
              <w:rPr>
                <w:sz w:val="20"/>
                <w:szCs w:val="20"/>
              </w:rPr>
            </w:pPr>
            <w:r w:rsidRPr="00CD3206">
              <w:rPr>
                <w:sz w:val="20"/>
                <w:szCs w:val="20"/>
              </w:rPr>
              <w:t>ENA8</w:t>
            </w:r>
          </w:p>
        </w:tc>
        <w:tc>
          <w:tcPr>
            <w:tcW w:w="2381" w:type="dxa"/>
          </w:tcPr>
          <w:p w14:paraId="72C3FBFC" w14:textId="77777777" w:rsidR="000067BE" w:rsidRPr="00CD3206" w:rsidRDefault="000067BE" w:rsidP="00CD3206">
            <w:pPr>
              <w:spacing w:after="0" w:line="240" w:lineRule="auto"/>
              <w:rPr>
                <w:sz w:val="20"/>
                <w:szCs w:val="20"/>
              </w:rPr>
            </w:pPr>
          </w:p>
        </w:tc>
        <w:tc>
          <w:tcPr>
            <w:tcW w:w="2381" w:type="dxa"/>
          </w:tcPr>
          <w:p w14:paraId="63A6F66B" w14:textId="45E71AED" w:rsidR="000067BE" w:rsidRPr="00CD3206" w:rsidRDefault="000067BE" w:rsidP="00CD3206">
            <w:pPr>
              <w:spacing w:after="0" w:line="240" w:lineRule="auto"/>
              <w:rPr>
                <w:sz w:val="20"/>
                <w:szCs w:val="20"/>
              </w:rPr>
            </w:pPr>
            <w:r w:rsidRPr="00CD3206">
              <w:rPr>
                <w:sz w:val="20"/>
                <w:szCs w:val="20"/>
              </w:rPr>
              <w:t>esitys tieteellisestä aiheesta ja siihen liittyvä oma kokeilu, esim. muistin kehittäminen ja muistitesti muulle ryhmälle</w:t>
            </w:r>
          </w:p>
        </w:tc>
        <w:tc>
          <w:tcPr>
            <w:tcW w:w="2381" w:type="dxa"/>
          </w:tcPr>
          <w:p w14:paraId="17485B16" w14:textId="77777777" w:rsidR="000067BE" w:rsidRPr="00CD3206" w:rsidRDefault="000067BE" w:rsidP="00CD3206">
            <w:pPr>
              <w:spacing w:after="0" w:line="240" w:lineRule="auto"/>
              <w:rPr>
                <w:sz w:val="20"/>
                <w:szCs w:val="20"/>
              </w:rPr>
            </w:pPr>
          </w:p>
        </w:tc>
      </w:tr>
      <w:tr w:rsidR="000067BE" w:rsidRPr="00CD3206" w14:paraId="098B7064" w14:textId="77777777" w:rsidTr="00777994">
        <w:trPr>
          <w:trHeight w:val="455"/>
        </w:trPr>
        <w:tc>
          <w:tcPr>
            <w:tcW w:w="2381" w:type="dxa"/>
          </w:tcPr>
          <w:p w14:paraId="7767ED1F" w14:textId="77777777" w:rsidR="000067BE" w:rsidRPr="00CD3206" w:rsidRDefault="000067BE" w:rsidP="00CD3206">
            <w:pPr>
              <w:spacing w:after="0" w:line="240" w:lineRule="auto"/>
              <w:rPr>
                <w:sz w:val="20"/>
                <w:szCs w:val="20"/>
              </w:rPr>
            </w:pPr>
            <w:r w:rsidRPr="00CD3206">
              <w:rPr>
                <w:sz w:val="20"/>
                <w:szCs w:val="20"/>
              </w:rPr>
              <w:t>Opintojakso 9</w:t>
            </w:r>
          </w:p>
          <w:p w14:paraId="6BF15349" w14:textId="28739064" w:rsidR="00B65593" w:rsidRPr="00CD3206" w:rsidRDefault="00B65593" w:rsidP="00CD3206">
            <w:pPr>
              <w:spacing w:after="0" w:line="240" w:lineRule="auto"/>
              <w:rPr>
                <w:sz w:val="20"/>
                <w:szCs w:val="20"/>
              </w:rPr>
            </w:pPr>
            <w:r w:rsidRPr="00CD3206">
              <w:rPr>
                <w:sz w:val="20"/>
                <w:szCs w:val="20"/>
              </w:rPr>
              <w:t>ENA10</w:t>
            </w:r>
          </w:p>
        </w:tc>
        <w:tc>
          <w:tcPr>
            <w:tcW w:w="2381" w:type="dxa"/>
          </w:tcPr>
          <w:p w14:paraId="2414F688" w14:textId="77777777" w:rsidR="000067BE" w:rsidRPr="00CD3206" w:rsidRDefault="000067BE" w:rsidP="00CD3206">
            <w:pPr>
              <w:spacing w:after="0" w:line="240" w:lineRule="auto"/>
              <w:rPr>
                <w:sz w:val="20"/>
                <w:szCs w:val="20"/>
              </w:rPr>
            </w:pPr>
          </w:p>
        </w:tc>
        <w:tc>
          <w:tcPr>
            <w:tcW w:w="2381" w:type="dxa"/>
          </w:tcPr>
          <w:p w14:paraId="53427F2B" w14:textId="77777777" w:rsidR="000067BE" w:rsidRPr="00CD3206" w:rsidRDefault="000067BE" w:rsidP="00CD3206">
            <w:pPr>
              <w:spacing w:after="0" w:line="240" w:lineRule="auto"/>
              <w:rPr>
                <w:sz w:val="20"/>
                <w:szCs w:val="20"/>
              </w:rPr>
            </w:pPr>
          </w:p>
        </w:tc>
        <w:tc>
          <w:tcPr>
            <w:tcW w:w="2381" w:type="dxa"/>
          </w:tcPr>
          <w:p w14:paraId="39158491" w14:textId="77777777" w:rsidR="000067BE" w:rsidRPr="00CD3206" w:rsidRDefault="000067BE" w:rsidP="00CD3206">
            <w:pPr>
              <w:spacing w:after="0" w:line="240" w:lineRule="auto"/>
              <w:rPr>
                <w:sz w:val="20"/>
                <w:szCs w:val="20"/>
              </w:rPr>
            </w:pPr>
            <w:r w:rsidRPr="00CD3206">
              <w:rPr>
                <w:sz w:val="20"/>
                <w:szCs w:val="20"/>
              </w:rPr>
              <w:t>yo-kokeen eri tekstilajien lukutaito</w:t>
            </w:r>
          </w:p>
        </w:tc>
      </w:tr>
    </w:tbl>
    <w:p w14:paraId="45636B45" w14:textId="77777777" w:rsidR="000067BE" w:rsidRDefault="000067BE" w:rsidP="000067BE"/>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0067BE" w14:paraId="7705F489" w14:textId="77777777" w:rsidTr="00777994">
        <w:trPr>
          <w:trHeight w:val="937"/>
        </w:trPr>
        <w:tc>
          <w:tcPr>
            <w:tcW w:w="2381" w:type="dxa"/>
          </w:tcPr>
          <w:p w14:paraId="1216FFB9" w14:textId="77777777" w:rsidR="000067BE" w:rsidRDefault="000067BE" w:rsidP="00CD3206">
            <w:pPr>
              <w:spacing w:after="0" w:line="240" w:lineRule="auto"/>
              <w:rPr>
                <w:b/>
              </w:rPr>
            </w:pPr>
            <w:r>
              <w:rPr>
                <w:b/>
              </w:rPr>
              <w:t>Yhteiskunnallinen</w:t>
            </w:r>
          </w:p>
          <w:p w14:paraId="175D24E4" w14:textId="77777777" w:rsidR="000067BE" w:rsidRDefault="000067BE" w:rsidP="00CD3206">
            <w:pPr>
              <w:spacing w:after="0" w:line="240" w:lineRule="auto"/>
              <w:rPr>
                <w:b/>
              </w:rPr>
            </w:pPr>
            <w:r>
              <w:rPr>
                <w:b/>
              </w:rPr>
              <w:t>osaaminen</w:t>
            </w:r>
          </w:p>
        </w:tc>
        <w:tc>
          <w:tcPr>
            <w:tcW w:w="2381" w:type="dxa"/>
          </w:tcPr>
          <w:p w14:paraId="6B5CF9A5" w14:textId="77777777" w:rsidR="000067BE" w:rsidRDefault="000067BE" w:rsidP="00CD3206">
            <w:pPr>
              <w:spacing w:after="0" w:line="240" w:lineRule="auto"/>
            </w:pPr>
            <w:r>
              <w:t>Demokratiataito, vaikuttaminen turvallisen, oikeudenmukaisen ja kestävän tulevaisuuden puolesta</w:t>
            </w:r>
          </w:p>
        </w:tc>
        <w:tc>
          <w:tcPr>
            <w:tcW w:w="2381" w:type="dxa"/>
          </w:tcPr>
          <w:p w14:paraId="68E21F55" w14:textId="77777777" w:rsidR="000067BE" w:rsidRDefault="000067BE" w:rsidP="00CD3206">
            <w:pPr>
              <w:spacing w:after="0" w:line="240" w:lineRule="auto"/>
            </w:pPr>
            <w:r>
              <w:t>Osaamisen käyttäminen sekä itsensä että yhteiskunnan hyväksi</w:t>
            </w:r>
          </w:p>
        </w:tc>
        <w:tc>
          <w:tcPr>
            <w:tcW w:w="2381" w:type="dxa"/>
          </w:tcPr>
          <w:p w14:paraId="45D8EB67" w14:textId="77777777" w:rsidR="000067BE" w:rsidRDefault="000067BE" w:rsidP="00CD3206">
            <w:pPr>
              <w:spacing w:after="0" w:line="240" w:lineRule="auto"/>
            </w:pPr>
            <w:r>
              <w:t>Uudistumiskyky, työelämävalmiudet ja yrittäjämäinen asenne</w:t>
            </w:r>
          </w:p>
          <w:p w14:paraId="2DCB9AFF" w14:textId="77777777" w:rsidR="000067BE" w:rsidRDefault="000067BE" w:rsidP="00CD3206">
            <w:pPr>
              <w:spacing w:after="0" w:line="240" w:lineRule="auto"/>
            </w:pPr>
          </w:p>
        </w:tc>
      </w:tr>
      <w:tr w:rsidR="000067BE" w14:paraId="41BAC96E" w14:textId="77777777" w:rsidTr="00CD3206">
        <w:trPr>
          <w:trHeight w:val="624"/>
        </w:trPr>
        <w:tc>
          <w:tcPr>
            <w:tcW w:w="2381" w:type="dxa"/>
          </w:tcPr>
          <w:p w14:paraId="3A832C0C" w14:textId="77777777" w:rsidR="000067BE" w:rsidRDefault="000067BE" w:rsidP="00CD3206">
            <w:pPr>
              <w:spacing w:after="0" w:line="240" w:lineRule="auto"/>
            </w:pPr>
            <w:r>
              <w:t>Opintojakso 1</w:t>
            </w:r>
          </w:p>
          <w:p w14:paraId="553DA100" w14:textId="60ECA613" w:rsidR="000067BE" w:rsidRDefault="00B65593" w:rsidP="00CD3206">
            <w:pPr>
              <w:spacing w:after="0" w:line="240" w:lineRule="auto"/>
            </w:pPr>
            <w:r>
              <w:t>ENA1+ENA2</w:t>
            </w:r>
          </w:p>
        </w:tc>
        <w:tc>
          <w:tcPr>
            <w:tcW w:w="2381" w:type="dxa"/>
          </w:tcPr>
          <w:p w14:paraId="38565245" w14:textId="77777777" w:rsidR="000067BE" w:rsidRDefault="000067BE" w:rsidP="00CD3206">
            <w:pPr>
              <w:spacing w:after="0" w:line="240" w:lineRule="auto"/>
            </w:pPr>
          </w:p>
        </w:tc>
        <w:tc>
          <w:tcPr>
            <w:tcW w:w="2381" w:type="dxa"/>
          </w:tcPr>
          <w:p w14:paraId="629EEFAA" w14:textId="77777777" w:rsidR="000067BE" w:rsidRDefault="000067BE" w:rsidP="00CD3206">
            <w:pPr>
              <w:spacing w:after="0" w:line="240" w:lineRule="auto"/>
            </w:pPr>
            <w:r>
              <w:t>internet-osaaminen ja -sanasto</w:t>
            </w:r>
          </w:p>
        </w:tc>
        <w:tc>
          <w:tcPr>
            <w:tcW w:w="2381" w:type="dxa"/>
          </w:tcPr>
          <w:p w14:paraId="065D3B5B" w14:textId="77777777" w:rsidR="000067BE" w:rsidRDefault="000067BE" w:rsidP="00CD3206">
            <w:pPr>
              <w:spacing w:after="0" w:line="240" w:lineRule="auto"/>
            </w:pPr>
          </w:p>
        </w:tc>
      </w:tr>
      <w:tr w:rsidR="000067BE" w14:paraId="23F68A87" w14:textId="77777777" w:rsidTr="00CD3206">
        <w:trPr>
          <w:trHeight w:val="454"/>
        </w:trPr>
        <w:tc>
          <w:tcPr>
            <w:tcW w:w="2381" w:type="dxa"/>
          </w:tcPr>
          <w:p w14:paraId="35CE63B8" w14:textId="77777777" w:rsidR="000067BE" w:rsidRDefault="000067BE" w:rsidP="00CD3206">
            <w:pPr>
              <w:spacing w:after="0" w:line="240" w:lineRule="auto"/>
            </w:pPr>
            <w:r>
              <w:t>Opintojakso 2</w:t>
            </w:r>
          </w:p>
          <w:p w14:paraId="49D44CC1" w14:textId="7037AB7E" w:rsidR="000067BE" w:rsidRDefault="00B65593" w:rsidP="00CD3206">
            <w:pPr>
              <w:spacing w:after="0" w:line="240" w:lineRule="auto"/>
            </w:pPr>
            <w:r>
              <w:t>ENA3</w:t>
            </w:r>
          </w:p>
        </w:tc>
        <w:tc>
          <w:tcPr>
            <w:tcW w:w="2381" w:type="dxa"/>
          </w:tcPr>
          <w:p w14:paraId="709169D1" w14:textId="77777777" w:rsidR="000067BE" w:rsidRDefault="000067BE" w:rsidP="00CD3206">
            <w:pPr>
              <w:spacing w:after="0" w:line="240" w:lineRule="auto"/>
            </w:pPr>
          </w:p>
        </w:tc>
        <w:tc>
          <w:tcPr>
            <w:tcW w:w="2381" w:type="dxa"/>
          </w:tcPr>
          <w:p w14:paraId="159571BC" w14:textId="77777777" w:rsidR="000067BE" w:rsidRDefault="000067BE" w:rsidP="00CD3206">
            <w:pPr>
              <w:spacing w:after="0" w:line="240" w:lineRule="auto"/>
            </w:pPr>
            <w:r>
              <w:t>kulttuurin merkitys ihmisten hyvinvoinnille</w:t>
            </w:r>
          </w:p>
        </w:tc>
        <w:tc>
          <w:tcPr>
            <w:tcW w:w="2381" w:type="dxa"/>
          </w:tcPr>
          <w:p w14:paraId="2139080C" w14:textId="77777777" w:rsidR="000067BE" w:rsidRDefault="000067BE" w:rsidP="00CD3206">
            <w:pPr>
              <w:spacing w:after="0" w:line="240" w:lineRule="auto"/>
            </w:pPr>
          </w:p>
        </w:tc>
      </w:tr>
      <w:tr w:rsidR="000067BE" w14:paraId="77F693A8" w14:textId="77777777" w:rsidTr="00777994">
        <w:trPr>
          <w:trHeight w:val="312"/>
        </w:trPr>
        <w:tc>
          <w:tcPr>
            <w:tcW w:w="2381" w:type="dxa"/>
          </w:tcPr>
          <w:p w14:paraId="442D3289" w14:textId="77777777" w:rsidR="000067BE" w:rsidRDefault="000067BE" w:rsidP="00CD3206">
            <w:pPr>
              <w:spacing w:after="0" w:line="240" w:lineRule="auto"/>
            </w:pPr>
            <w:r>
              <w:t>Opintojakso 3</w:t>
            </w:r>
          </w:p>
          <w:p w14:paraId="14F89547" w14:textId="7E72FF98" w:rsidR="000067BE" w:rsidRDefault="00B65593" w:rsidP="00CD3206">
            <w:pPr>
              <w:spacing w:after="0" w:line="240" w:lineRule="auto"/>
            </w:pPr>
            <w:r>
              <w:t>ENA4</w:t>
            </w:r>
          </w:p>
        </w:tc>
        <w:tc>
          <w:tcPr>
            <w:tcW w:w="2381" w:type="dxa"/>
          </w:tcPr>
          <w:p w14:paraId="1F8380AA" w14:textId="77777777" w:rsidR="000067BE" w:rsidRDefault="000067BE" w:rsidP="00CD3206">
            <w:pPr>
              <w:spacing w:after="0" w:line="240" w:lineRule="auto"/>
            </w:pPr>
            <w:r>
              <w:t>Vaikuttaminen kansalaisyhteis-kunnassa (esim. mielipidekirjoitus)</w:t>
            </w:r>
          </w:p>
        </w:tc>
        <w:tc>
          <w:tcPr>
            <w:tcW w:w="2381" w:type="dxa"/>
          </w:tcPr>
          <w:p w14:paraId="12EBB242" w14:textId="77777777" w:rsidR="000067BE" w:rsidRDefault="000067BE" w:rsidP="00CD3206">
            <w:pPr>
              <w:spacing w:after="0" w:line="240" w:lineRule="auto"/>
            </w:pPr>
            <w:r>
              <w:t>englanninkielisten neuvottelutaitojen kehittäminen vaikuttamisen välineeksi</w:t>
            </w:r>
          </w:p>
        </w:tc>
        <w:tc>
          <w:tcPr>
            <w:tcW w:w="2381" w:type="dxa"/>
          </w:tcPr>
          <w:p w14:paraId="77223FCD" w14:textId="77777777" w:rsidR="000067BE" w:rsidRDefault="000067BE" w:rsidP="00CD3206">
            <w:pPr>
              <w:spacing w:after="0" w:line="240" w:lineRule="auto"/>
            </w:pPr>
          </w:p>
        </w:tc>
      </w:tr>
      <w:tr w:rsidR="000067BE" w14:paraId="04217962" w14:textId="77777777" w:rsidTr="00777994">
        <w:trPr>
          <w:trHeight w:val="481"/>
        </w:trPr>
        <w:tc>
          <w:tcPr>
            <w:tcW w:w="2381" w:type="dxa"/>
          </w:tcPr>
          <w:p w14:paraId="18D5E315" w14:textId="77777777" w:rsidR="000067BE" w:rsidRDefault="000067BE" w:rsidP="00CD3206">
            <w:pPr>
              <w:spacing w:after="0" w:line="240" w:lineRule="auto"/>
            </w:pPr>
            <w:r>
              <w:t xml:space="preserve">Opintojakso 4 </w:t>
            </w:r>
          </w:p>
          <w:p w14:paraId="498B7B5B" w14:textId="633FDF4C" w:rsidR="00B65593" w:rsidRDefault="00B65593" w:rsidP="00CD3206">
            <w:pPr>
              <w:spacing w:after="0" w:line="240" w:lineRule="auto"/>
            </w:pPr>
            <w:r>
              <w:t>ENA5</w:t>
            </w:r>
          </w:p>
        </w:tc>
        <w:tc>
          <w:tcPr>
            <w:tcW w:w="2381" w:type="dxa"/>
          </w:tcPr>
          <w:p w14:paraId="07083E7C" w14:textId="77777777" w:rsidR="000067BE" w:rsidRDefault="000067BE" w:rsidP="00CD3206">
            <w:pPr>
              <w:spacing w:after="0" w:line="240" w:lineRule="auto"/>
            </w:pPr>
            <w:r>
              <w:t>yksilön tietoturvan pohtiminen</w:t>
            </w:r>
          </w:p>
        </w:tc>
        <w:tc>
          <w:tcPr>
            <w:tcW w:w="2381" w:type="dxa"/>
          </w:tcPr>
          <w:p w14:paraId="6251C827" w14:textId="77777777" w:rsidR="000067BE" w:rsidRDefault="000067BE" w:rsidP="00CD3206">
            <w:pPr>
              <w:spacing w:after="0" w:line="240" w:lineRule="auto"/>
            </w:pPr>
          </w:p>
        </w:tc>
        <w:tc>
          <w:tcPr>
            <w:tcW w:w="2381" w:type="dxa"/>
          </w:tcPr>
          <w:p w14:paraId="76786757" w14:textId="77777777" w:rsidR="000067BE" w:rsidRDefault="000067BE" w:rsidP="00CD3206">
            <w:pPr>
              <w:spacing w:after="0" w:line="240" w:lineRule="auto"/>
            </w:pPr>
            <w:r>
              <w:t>ruoan tulevaisuus</w:t>
            </w:r>
          </w:p>
        </w:tc>
      </w:tr>
      <w:tr w:rsidR="000067BE" w14:paraId="43E6B8FE" w14:textId="77777777" w:rsidTr="00777994">
        <w:trPr>
          <w:trHeight w:val="455"/>
        </w:trPr>
        <w:tc>
          <w:tcPr>
            <w:tcW w:w="2381" w:type="dxa"/>
          </w:tcPr>
          <w:p w14:paraId="133A52FC" w14:textId="77777777" w:rsidR="000067BE" w:rsidRDefault="000067BE" w:rsidP="00CD3206">
            <w:pPr>
              <w:spacing w:after="0" w:line="240" w:lineRule="auto"/>
            </w:pPr>
            <w:r>
              <w:t>Opintojakso 5</w:t>
            </w:r>
          </w:p>
          <w:p w14:paraId="3F8E51BB" w14:textId="726C3676" w:rsidR="000067BE" w:rsidRDefault="00B65593" w:rsidP="00CD3206">
            <w:pPr>
              <w:spacing w:after="0" w:line="240" w:lineRule="auto"/>
            </w:pPr>
            <w:r>
              <w:t>ENA6</w:t>
            </w:r>
          </w:p>
        </w:tc>
        <w:tc>
          <w:tcPr>
            <w:tcW w:w="2381" w:type="dxa"/>
          </w:tcPr>
          <w:p w14:paraId="51E25803" w14:textId="77777777" w:rsidR="000067BE" w:rsidRDefault="000067BE" w:rsidP="00CD3206">
            <w:pPr>
              <w:spacing w:after="0" w:line="240" w:lineRule="auto"/>
            </w:pPr>
            <w:r>
              <w:t>vaikutusmahdollisuudet koulussa</w:t>
            </w:r>
          </w:p>
          <w:p w14:paraId="73574633" w14:textId="77777777" w:rsidR="000067BE" w:rsidRDefault="000067BE" w:rsidP="00CD3206">
            <w:pPr>
              <w:spacing w:after="0" w:line="240" w:lineRule="auto"/>
            </w:pPr>
          </w:p>
        </w:tc>
        <w:tc>
          <w:tcPr>
            <w:tcW w:w="2381" w:type="dxa"/>
          </w:tcPr>
          <w:p w14:paraId="762D0DEE" w14:textId="77777777" w:rsidR="000067BE" w:rsidRDefault="000067BE" w:rsidP="00CD3206">
            <w:pPr>
              <w:spacing w:after="0" w:line="240" w:lineRule="auto"/>
            </w:pPr>
            <w:r>
              <w:t>hakeminen ulkomaiseen yliopistoon</w:t>
            </w:r>
          </w:p>
        </w:tc>
        <w:tc>
          <w:tcPr>
            <w:tcW w:w="2381" w:type="dxa"/>
          </w:tcPr>
          <w:p w14:paraId="397C69F5" w14:textId="77777777" w:rsidR="000067BE" w:rsidRDefault="000067BE" w:rsidP="00CD3206">
            <w:pPr>
              <w:spacing w:after="0" w:line="240" w:lineRule="auto"/>
            </w:pPr>
            <w:r>
              <w:t>taitojen kehittäminen tulevaisuuden työelämää varten</w:t>
            </w:r>
          </w:p>
          <w:p w14:paraId="2B06EE0A" w14:textId="77777777" w:rsidR="000067BE" w:rsidRDefault="000067BE" w:rsidP="00CD3206">
            <w:pPr>
              <w:spacing w:after="0" w:line="240" w:lineRule="auto"/>
            </w:pPr>
            <w:r>
              <w:t>yrittäjän valmiudet</w:t>
            </w:r>
          </w:p>
        </w:tc>
      </w:tr>
      <w:tr w:rsidR="000067BE" w14:paraId="1FCE7C18" w14:textId="77777777" w:rsidTr="00777994">
        <w:trPr>
          <w:trHeight w:val="481"/>
        </w:trPr>
        <w:tc>
          <w:tcPr>
            <w:tcW w:w="2381" w:type="dxa"/>
          </w:tcPr>
          <w:p w14:paraId="67BE28E9" w14:textId="77777777" w:rsidR="000067BE" w:rsidRDefault="000067BE" w:rsidP="00CD3206">
            <w:pPr>
              <w:spacing w:after="0" w:line="240" w:lineRule="auto"/>
            </w:pPr>
            <w:r>
              <w:t xml:space="preserve">Opintojakso 6 </w:t>
            </w:r>
          </w:p>
          <w:p w14:paraId="0553CD6E" w14:textId="6907DC90" w:rsidR="00B65593" w:rsidRDefault="00B65593" w:rsidP="00CD3206">
            <w:pPr>
              <w:spacing w:after="0" w:line="240" w:lineRule="auto"/>
            </w:pPr>
            <w:r>
              <w:t>ENA7</w:t>
            </w:r>
          </w:p>
        </w:tc>
        <w:tc>
          <w:tcPr>
            <w:tcW w:w="2381" w:type="dxa"/>
          </w:tcPr>
          <w:p w14:paraId="7AFCB0AD" w14:textId="77777777" w:rsidR="000067BE" w:rsidRDefault="000067BE" w:rsidP="00CD3206">
            <w:pPr>
              <w:spacing w:after="0" w:line="240" w:lineRule="auto"/>
            </w:pPr>
            <w:r>
              <w:t>ilmastonmuutos: pohdinnassa omien elintapojen muutos</w:t>
            </w:r>
          </w:p>
        </w:tc>
        <w:tc>
          <w:tcPr>
            <w:tcW w:w="2381" w:type="dxa"/>
          </w:tcPr>
          <w:p w14:paraId="4B12D422" w14:textId="77777777" w:rsidR="000067BE" w:rsidRDefault="000067BE" w:rsidP="00CD3206">
            <w:pPr>
              <w:spacing w:after="0" w:line="240" w:lineRule="auto"/>
            </w:pPr>
          </w:p>
        </w:tc>
        <w:tc>
          <w:tcPr>
            <w:tcW w:w="2381" w:type="dxa"/>
          </w:tcPr>
          <w:p w14:paraId="2C60FCC9" w14:textId="77777777" w:rsidR="000067BE" w:rsidRDefault="000067BE" w:rsidP="00CD3206">
            <w:pPr>
              <w:spacing w:after="0" w:line="240" w:lineRule="auto"/>
            </w:pPr>
          </w:p>
        </w:tc>
      </w:tr>
      <w:tr w:rsidR="000067BE" w14:paraId="0BE9F0A0" w14:textId="77777777" w:rsidTr="00777994">
        <w:trPr>
          <w:trHeight w:val="455"/>
        </w:trPr>
        <w:tc>
          <w:tcPr>
            <w:tcW w:w="2381" w:type="dxa"/>
          </w:tcPr>
          <w:p w14:paraId="61E40B6B" w14:textId="77777777" w:rsidR="000067BE" w:rsidRDefault="000067BE" w:rsidP="00CD3206">
            <w:pPr>
              <w:spacing w:after="0" w:line="240" w:lineRule="auto"/>
            </w:pPr>
            <w:r>
              <w:t xml:space="preserve">Opintojakso 7 </w:t>
            </w:r>
          </w:p>
          <w:p w14:paraId="4F7B6CB9" w14:textId="04E09FF5" w:rsidR="00B65593" w:rsidRDefault="00B65593" w:rsidP="00CD3206">
            <w:pPr>
              <w:spacing w:after="0" w:line="240" w:lineRule="auto"/>
            </w:pPr>
            <w:r>
              <w:t>ENA8</w:t>
            </w:r>
          </w:p>
        </w:tc>
        <w:tc>
          <w:tcPr>
            <w:tcW w:w="2381" w:type="dxa"/>
          </w:tcPr>
          <w:p w14:paraId="4D06E466" w14:textId="77777777" w:rsidR="000067BE" w:rsidRDefault="000067BE" w:rsidP="00CD3206">
            <w:pPr>
              <w:spacing w:after="0" w:line="240" w:lineRule="auto"/>
            </w:pPr>
          </w:p>
        </w:tc>
        <w:tc>
          <w:tcPr>
            <w:tcW w:w="2381" w:type="dxa"/>
          </w:tcPr>
          <w:p w14:paraId="1C750C2D" w14:textId="77777777" w:rsidR="000067BE" w:rsidRDefault="000067BE" w:rsidP="00CD3206">
            <w:pPr>
              <w:spacing w:after="0" w:line="240" w:lineRule="auto"/>
            </w:pPr>
            <w:r>
              <w:t>keskustelutaitojen ja väittelytaitojen harjoittelu</w:t>
            </w:r>
          </w:p>
        </w:tc>
        <w:tc>
          <w:tcPr>
            <w:tcW w:w="2381" w:type="dxa"/>
          </w:tcPr>
          <w:p w14:paraId="5160DC22" w14:textId="77777777" w:rsidR="000067BE" w:rsidRDefault="000067BE" w:rsidP="00CD3206">
            <w:pPr>
              <w:spacing w:after="0" w:line="240" w:lineRule="auto"/>
            </w:pPr>
          </w:p>
        </w:tc>
      </w:tr>
    </w:tbl>
    <w:p w14:paraId="28C0EFA9" w14:textId="77777777" w:rsidR="000067BE" w:rsidRDefault="000067BE" w:rsidP="000067BE"/>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0067BE" w:rsidRPr="00CD3206" w14:paraId="1B973108" w14:textId="77777777" w:rsidTr="00777994">
        <w:trPr>
          <w:trHeight w:val="937"/>
        </w:trPr>
        <w:tc>
          <w:tcPr>
            <w:tcW w:w="2381" w:type="dxa"/>
          </w:tcPr>
          <w:p w14:paraId="0CB6EF74" w14:textId="77777777" w:rsidR="000067BE" w:rsidRPr="00CD3206" w:rsidRDefault="000067BE" w:rsidP="00CD3206">
            <w:pPr>
              <w:spacing w:after="0" w:line="240" w:lineRule="auto"/>
              <w:rPr>
                <w:b/>
                <w:sz w:val="20"/>
                <w:szCs w:val="20"/>
              </w:rPr>
            </w:pPr>
            <w:r w:rsidRPr="00CD3206">
              <w:rPr>
                <w:b/>
                <w:sz w:val="20"/>
                <w:szCs w:val="20"/>
              </w:rPr>
              <w:t>Eettisyys- ja ympäristöosaaminen</w:t>
            </w:r>
          </w:p>
        </w:tc>
        <w:tc>
          <w:tcPr>
            <w:tcW w:w="2381" w:type="dxa"/>
          </w:tcPr>
          <w:p w14:paraId="610CEC70" w14:textId="77777777" w:rsidR="000067BE" w:rsidRPr="00CD3206" w:rsidRDefault="000067BE" w:rsidP="00CD3206">
            <w:pPr>
              <w:spacing w:after="0" w:line="240" w:lineRule="auto"/>
              <w:rPr>
                <w:sz w:val="20"/>
                <w:szCs w:val="20"/>
              </w:rPr>
            </w:pPr>
            <w:proofErr w:type="spellStart"/>
            <w:r w:rsidRPr="00CD3206">
              <w:rPr>
                <w:sz w:val="20"/>
                <w:szCs w:val="20"/>
              </w:rPr>
              <w:t>Arvolähtöinen</w:t>
            </w:r>
            <w:proofErr w:type="spellEnd"/>
            <w:r w:rsidRPr="00CD3206">
              <w:rPr>
                <w:sz w:val="20"/>
                <w:szCs w:val="20"/>
              </w:rPr>
              <w:t xml:space="preserve"> ja eettinen toiminta yhteiseksi hyväksi</w:t>
            </w:r>
          </w:p>
        </w:tc>
        <w:tc>
          <w:tcPr>
            <w:tcW w:w="2381" w:type="dxa"/>
          </w:tcPr>
          <w:p w14:paraId="47D76079" w14:textId="77777777" w:rsidR="000067BE" w:rsidRPr="00CD3206" w:rsidRDefault="000067BE" w:rsidP="00CD3206">
            <w:pPr>
              <w:spacing w:after="0" w:line="240" w:lineRule="auto"/>
              <w:rPr>
                <w:sz w:val="20"/>
                <w:szCs w:val="20"/>
              </w:rPr>
            </w:pPr>
            <w:r w:rsidRPr="00CD3206">
              <w:rPr>
                <w:sz w:val="20"/>
                <w:szCs w:val="20"/>
              </w:rPr>
              <w:t>Luonnon monimuotoisuuden arvostaminen ja tutkimustietoon perustuva ilmasto-osaaminen</w:t>
            </w:r>
          </w:p>
        </w:tc>
        <w:tc>
          <w:tcPr>
            <w:tcW w:w="2381" w:type="dxa"/>
          </w:tcPr>
          <w:p w14:paraId="2C9CEF5B" w14:textId="77777777" w:rsidR="000067BE" w:rsidRPr="00CD3206" w:rsidRDefault="000067BE" w:rsidP="00CD3206">
            <w:pPr>
              <w:spacing w:after="0" w:line="240" w:lineRule="auto"/>
              <w:rPr>
                <w:sz w:val="20"/>
                <w:szCs w:val="20"/>
              </w:rPr>
            </w:pPr>
            <w:r w:rsidRPr="00CD3206">
              <w:rPr>
                <w:sz w:val="20"/>
                <w:szCs w:val="20"/>
              </w:rPr>
              <w:t>Kiertotalouden ymmärtäminen ja kestävä kuluttajuus</w:t>
            </w:r>
          </w:p>
        </w:tc>
      </w:tr>
      <w:tr w:rsidR="000067BE" w:rsidRPr="00CD3206" w14:paraId="039D7613" w14:textId="77777777" w:rsidTr="00777994">
        <w:trPr>
          <w:trHeight w:val="937"/>
        </w:trPr>
        <w:tc>
          <w:tcPr>
            <w:tcW w:w="2381" w:type="dxa"/>
          </w:tcPr>
          <w:p w14:paraId="1240B183" w14:textId="77777777" w:rsidR="000067BE" w:rsidRPr="00CD3206" w:rsidRDefault="000067BE" w:rsidP="00CD3206">
            <w:pPr>
              <w:spacing w:after="0" w:line="240" w:lineRule="auto"/>
              <w:rPr>
                <w:sz w:val="20"/>
                <w:szCs w:val="20"/>
              </w:rPr>
            </w:pPr>
            <w:r w:rsidRPr="00CD3206">
              <w:rPr>
                <w:sz w:val="20"/>
                <w:szCs w:val="20"/>
              </w:rPr>
              <w:lastRenderedPageBreak/>
              <w:t>Opintojakso 2</w:t>
            </w:r>
          </w:p>
          <w:p w14:paraId="56E6AB81" w14:textId="0D436F0B" w:rsidR="000067BE" w:rsidRPr="00CD3206" w:rsidRDefault="00B65593" w:rsidP="00CD3206">
            <w:pPr>
              <w:spacing w:after="0" w:line="240" w:lineRule="auto"/>
              <w:rPr>
                <w:sz w:val="20"/>
                <w:szCs w:val="20"/>
              </w:rPr>
            </w:pPr>
            <w:r w:rsidRPr="00CD3206">
              <w:rPr>
                <w:sz w:val="20"/>
                <w:szCs w:val="20"/>
              </w:rPr>
              <w:t>ENA3</w:t>
            </w:r>
          </w:p>
        </w:tc>
        <w:tc>
          <w:tcPr>
            <w:tcW w:w="2381" w:type="dxa"/>
          </w:tcPr>
          <w:p w14:paraId="6A4E678D" w14:textId="77777777" w:rsidR="000067BE" w:rsidRPr="00CD3206" w:rsidRDefault="000067BE" w:rsidP="00CD3206">
            <w:pPr>
              <w:spacing w:after="0" w:line="240" w:lineRule="auto"/>
              <w:rPr>
                <w:sz w:val="20"/>
                <w:szCs w:val="20"/>
              </w:rPr>
            </w:pPr>
            <w:r w:rsidRPr="00CD3206">
              <w:rPr>
                <w:sz w:val="20"/>
                <w:szCs w:val="20"/>
              </w:rPr>
              <w:t>kulttuurillisten arvojen ja merkitysten välittäminen yksilölle ja yhteisölle</w:t>
            </w:r>
          </w:p>
        </w:tc>
        <w:tc>
          <w:tcPr>
            <w:tcW w:w="2381" w:type="dxa"/>
          </w:tcPr>
          <w:p w14:paraId="5CE77772" w14:textId="77777777" w:rsidR="000067BE" w:rsidRPr="00CD3206" w:rsidRDefault="000067BE" w:rsidP="00CD3206">
            <w:pPr>
              <w:spacing w:after="0" w:line="240" w:lineRule="auto"/>
              <w:rPr>
                <w:sz w:val="20"/>
                <w:szCs w:val="20"/>
              </w:rPr>
            </w:pPr>
          </w:p>
        </w:tc>
        <w:tc>
          <w:tcPr>
            <w:tcW w:w="2381" w:type="dxa"/>
          </w:tcPr>
          <w:p w14:paraId="36DE277B" w14:textId="77777777" w:rsidR="000067BE" w:rsidRPr="00CD3206" w:rsidRDefault="000067BE" w:rsidP="00CD3206">
            <w:pPr>
              <w:spacing w:after="0" w:line="240" w:lineRule="auto"/>
              <w:rPr>
                <w:sz w:val="20"/>
                <w:szCs w:val="20"/>
              </w:rPr>
            </w:pPr>
          </w:p>
        </w:tc>
      </w:tr>
      <w:tr w:rsidR="000067BE" w:rsidRPr="00CD3206" w14:paraId="196FB596" w14:textId="77777777" w:rsidTr="00777994">
        <w:trPr>
          <w:trHeight w:val="481"/>
        </w:trPr>
        <w:tc>
          <w:tcPr>
            <w:tcW w:w="2381" w:type="dxa"/>
          </w:tcPr>
          <w:p w14:paraId="4AC768F4" w14:textId="77777777" w:rsidR="000067BE" w:rsidRPr="00CD3206" w:rsidRDefault="000067BE" w:rsidP="00CD3206">
            <w:pPr>
              <w:spacing w:after="0" w:line="240" w:lineRule="auto"/>
              <w:rPr>
                <w:sz w:val="20"/>
                <w:szCs w:val="20"/>
              </w:rPr>
            </w:pPr>
            <w:r w:rsidRPr="00CD3206">
              <w:rPr>
                <w:sz w:val="20"/>
                <w:szCs w:val="20"/>
              </w:rPr>
              <w:t>Opintojakso 3</w:t>
            </w:r>
          </w:p>
          <w:p w14:paraId="5F123F5E" w14:textId="1B3398C8" w:rsidR="000067BE" w:rsidRPr="00CD3206" w:rsidRDefault="00B65593" w:rsidP="00CD3206">
            <w:pPr>
              <w:spacing w:after="0" w:line="240" w:lineRule="auto"/>
              <w:rPr>
                <w:sz w:val="20"/>
                <w:szCs w:val="20"/>
              </w:rPr>
            </w:pPr>
            <w:r w:rsidRPr="00CD3206">
              <w:rPr>
                <w:sz w:val="20"/>
                <w:szCs w:val="20"/>
              </w:rPr>
              <w:t>ENA4</w:t>
            </w:r>
          </w:p>
        </w:tc>
        <w:tc>
          <w:tcPr>
            <w:tcW w:w="2381" w:type="dxa"/>
          </w:tcPr>
          <w:p w14:paraId="5A15D41C" w14:textId="77777777" w:rsidR="000067BE" w:rsidRPr="00CD3206" w:rsidRDefault="000067BE" w:rsidP="00CD3206">
            <w:pPr>
              <w:spacing w:after="0" w:line="240" w:lineRule="auto"/>
              <w:rPr>
                <w:sz w:val="20"/>
                <w:szCs w:val="20"/>
              </w:rPr>
            </w:pPr>
          </w:p>
        </w:tc>
        <w:tc>
          <w:tcPr>
            <w:tcW w:w="2381" w:type="dxa"/>
          </w:tcPr>
          <w:p w14:paraId="127723A5" w14:textId="77777777" w:rsidR="000067BE" w:rsidRPr="00CD3206" w:rsidRDefault="000067BE" w:rsidP="00CD3206">
            <w:pPr>
              <w:spacing w:after="0" w:line="240" w:lineRule="auto"/>
              <w:rPr>
                <w:sz w:val="20"/>
                <w:szCs w:val="20"/>
              </w:rPr>
            </w:pPr>
          </w:p>
        </w:tc>
        <w:tc>
          <w:tcPr>
            <w:tcW w:w="2381" w:type="dxa"/>
          </w:tcPr>
          <w:p w14:paraId="7F9F32E0" w14:textId="77777777" w:rsidR="000067BE" w:rsidRPr="00CD3206" w:rsidRDefault="000067BE" w:rsidP="00CD3206">
            <w:pPr>
              <w:spacing w:after="0" w:line="240" w:lineRule="auto"/>
              <w:rPr>
                <w:sz w:val="20"/>
                <w:szCs w:val="20"/>
              </w:rPr>
            </w:pPr>
            <w:r w:rsidRPr="00CD3206">
              <w:rPr>
                <w:sz w:val="20"/>
                <w:szCs w:val="20"/>
              </w:rPr>
              <w:t>yksilön vastuut ja velvollisuudet</w:t>
            </w:r>
          </w:p>
        </w:tc>
      </w:tr>
      <w:tr w:rsidR="000067BE" w:rsidRPr="00CD3206" w14:paraId="2C8B70A8" w14:textId="77777777" w:rsidTr="00777994">
        <w:trPr>
          <w:trHeight w:val="481"/>
        </w:trPr>
        <w:tc>
          <w:tcPr>
            <w:tcW w:w="2381" w:type="dxa"/>
          </w:tcPr>
          <w:p w14:paraId="057E7CDA" w14:textId="77777777" w:rsidR="00B65593" w:rsidRPr="00CD3206" w:rsidRDefault="000067BE" w:rsidP="00CD3206">
            <w:pPr>
              <w:spacing w:after="0" w:line="240" w:lineRule="auto"/>
              <w:rPr>
                <w:sz w:val="20"/>
                <w:szCs w:val="20"/>
              </w:rPr>
            </w:pPr>
            <w:r w:rsidRPr="00CD3206">
              <w:rPr>
                <w:sz w:val="20"/>
                <w:szCs w:val="20"/>
              </w:rPr>
              <w:t xml:space="preserve">Opintojakso 4 </w:t>
            </w:r>
          </w:p>
          <w:p w14:paraId="6D95F8DB" w14:textId="2C5CF70D" w:rsidR="000067BE" w:rsidRPr="00CD3206" w:rsidRDefault="00B65593" w:rsidP="00CD3206">
            <w:pPr>
              <w:spacing w:after="0" w:line="240" w:lineRule="auto"/>
              <w:rPr>
                <w:sz w:val="20"/>
                <w:szCs w:val="20"/>
              </w:rPr>
            </w:pPr>
            <w:r w:rsidRPr="00CD3206">
              <w:rPr>
                <w:sz w:val="20"/>
                <w:szCs w:val="20"/>
              </w:rPr>
              <w:t>ENA5</w:t>
            </w:r>
          </w:p>
        </w:tc>
        <w:tc>
          <w:tcPr>
            <w:tcW w:w="2381" w:type="dxa"/>
          </w:tcPr>
          <w:p w14:paraId="2D78E0B2" w14:textId="77777777" w:rsidR="000067BE" w:rsidRPr="00CD3206" w:rsidRDefault="000067BE" w:rsidP="00CD3206">
            <w:pPr>
              <w:spacing w:after="0" w:line="240" w:lineRule="auto"/>
              <w:rPr>
                <w:sz w:val="20"/>
                <w:szCs w:val="20"/>
              </w:rPr>
            </w:pPr>
            <w:r w:rsidRPr="00CD3206">
              <w:rPr>
                <w:sz w:val="20"/>
                <w:szCs w:val="20"/>
              </w:rPr>
              <w:t>yksilön solujen ja DNA:n käyttö tieteellisessä tutkimuksessa</w:t>
            </w:r>
          </w:p>
          <w:p w14:paraId="1150DF50" w14:textId="4E00BF4D" w:rsidR="000067BE" w:rsidRPr="00CD3206" w:rsidRDefault="000067BE" w:rsidP="00CD3206">
            <w:pPr>
              <w:spacing w:after="0" w:line="240" w:lineRule="auto"/>
              <w:rPr>
                <w:sz w:val="20"/>
                <w:szCs w:val="20"/>
              </w:rPr>
            </w:pPr>
            <w:r w:rsidRPr="00CD3206">
              <w:rPr>
                <w:sz w:val="20"/>
                <w:szCs w:val="20"/>
              </w:rPr>
              <w:t>geenimanipulaation rajat</w:t>
            </w:r>
          </w:p>
        </w:tc>
        <w:tc>
          <w:tcPr>
            <w:tcW w:w="2381" w:type="dxa"/>
          </w:tcPr>
          <w:p w14:paraId="6693C0F3" w14:textId="77777777" w:rsidR="000067BE" w:rsidRPr="00CD3206" w:rsidRDefault="000067BE" w:rsidP="00CD3206">
            <w:pPr>
              <w:spacing w:after="0" w:line="240" w:lineRule="auto"/>
              <w:rPr>
                <w:sz w:val="20"/>
                <w:szCs w:val="20"/>
              </w:rPr>
            </w:pPr>
          </w:p>
        </w:tc>
        <w:tc>
          <w:tcPr>
            <w:tcW w:w="2381" w:type="dxa"/>
          </w:tcPr>
          <w:p w14:paraId="4D5E0FA8" w14:textId="77777777" w:rsidR="000067BE" w:rsidRPr="00CD3206" w:rsidRDefault="000067BE" w:rsidP="00CD3206">
            <w:pPr>
              <w:spacing w:after="0" w:line="240" w:lineRule="auto"/>
              <w:rPr>
                <w:sz w:val="20"/>
                <w:szCs w:val="20"/>
              </w:rPr>
            </w:pPr>
          </w:p>
        </w:tc>
      </w:tr>
      <w:tr w:rsidR="000067BE" w:rsidRPr="00CD3206" w14:paraId="0FF83AE5" w14:textId="77777777" w:rsidTr="00777994">
        <w:trPr>
          <w:trHeight w:val="481"/>
        </w:trPr>
        <w:tc>
          <w:tcPr>
            <w:tcW w:w="2381" w:type="dxa"/>
          </w:tcPr>
          <w:p w14:paraId="6F9D946A" w14:textId="77777777" w:rsidR="000067BE" w:rsidRPr="00CD3206" w:rsidRDefault="000067BE" w:rsidP="00CD3206">
            <w:pPr>
              <w:spacing w:after="0" w:line="240" w:lineRule="auto"/>
              <w:rPr>
                <w:sz w:val="20"/>
                <w:szCs w:val="20"/>
              </w:rPr>
            </w:pPr>
            <w:r w:rsidRPr="00CD3206">
              <w:rPr>
                <w:sz w:val="20"/>
                <w:szCs w:val="20"/>
              </w:rPr>
              <w:t xml:space="preserve">Opintojakso 6 </w:t>
            </w:r>
          </w:p>
          <w:p w14:paraId="7C6DA196" w14:textId="40F2EBAA" w:rsidR="00B65593" w:rsidRPr="00CD3206" w:rsidRDefault="00B65593" w:rsidP="00CD3206">
            <w:pPr>
              <w:spacing w:after="0" w:line="240" w:lineRule="auto"/>
              <w:rPr>
                <w:sz w:val="20"/>
                <w:szCs w:val="20"/>
              </w:rPr>
            </w:pPr>
            <w:r w:rsidRPr="00CD3206">
              <w:rPr>
                <w:sz w:val="20"/>
                <w:szCs w:val="20"/>
              </w:rPr>
              <w:t>ENA7</w:t>
            </w:r>
          </w:p>
        </w:tc>
        <w:tc>
          <w:tcPr>
            <w:tcW w:w="2381" w:type="dxa"/>
          </w:tcPr>
          <w:p w14:paraId="14DCFF6A" w14:textId="77777777" w:rsidR="000067BE" w:rsidRPr="00CD3206" w:rsidRDefault="000067BE" w:rsidP="00CD3206">
            <w:pPr>
              <w:spacing w:after="0" w:line="240" w:lineRule="auto"/>
              <w:rPr>
                <w:sz w:val="20"/>
                <w:szCs w:val="20"/>
              </w:rPr>
            </w:pPr>
            <w:r w:rsidRPr="00CD3206">
              <w:rPr>
                <w:sz w:val="20"/>
                <w:szCs w:val="20"/>
              </w:rPr>
              <w:t xml:space="preserve">pohditaan aktiivisen kansalaisen </w:t>
            </w:r>
            <w:proofErr w:type="spellStart"/>
            <w:r w:rsidRPr="00CD3206">
              <w:rPr>
                <w:sz w:val="20"/>
                <w:szCs w:val="20"/>
              </w:rPr>
              <w:t>vaikuttamiskeinoja</w:t>
            </w:r>
            <w:proofErr w:type="spellEnd"/>
            <w:r w:rsidRPr="00CD3206">
              <w:rPr>
                <w:sz w:val="20"/>
                <w:szCs w:val="20"/>
              </w:rPr>
              <w:t xml:space="preserve"> luonnon monimuotoisuuden säilyttämiseksi</w:t>
            </w:r>
          </w:p>
        </w:tc>
        <w:tc>
          <w:tcPr>
            <w:tcW w:w="2381" w:type="dxa"/>
          </w:tcPr>
          <w:p w14:paraId="7D3F4C29" w14:textId="77777777" w:rsidR="000067BE" w:rsidRPr="00CD3206" w:rsidRDefault="000067BE" w:rsidP="00CD3206">
            <w:pPr>
              <w:spacing w:after="0" w:line="240" w:lineRule="auto"/>
              <w:rPr>
                <w:sz w:val="20"/>
                <w:szCs w:val="20"/>
              </w:rPr>
            </w:pPr>
            <w:r w:rsidRPr="00CD3206">
              <w:rPr>
                <w:sz w:val="20"/>
                <w:szCs w:val="20"/>
              </w:rPr>
              <w:t xml:space="preserve">käsitellään luontoon liittyviä tekstejä esim. salametsästyksestä, ilmastonmuutoksesta ja luonnon ja talouden tasapainosta  </w:t>
            </w:r>
          </w:p>
        </w:tc>
        <w:tc>
          <w:tcPr>
            <w:tcW w:w="2381" w:type="dxa"/>
          </w:tcPr>
          <w:p w14:paraId="0059CC1E" w14:textId="77777777" w:rsidR="000067BE" w:rsidRPr="00CD3206" w:rsidRDefault="000067BE" w:rsidP="00CD3206">
            <w:pPr>
              <w:spacing w:after="0" w:line="240" w:lineRule="auto"/>
              <w:rPr>
                <w:sz w:val="20"/>
                <w:szCs w:val="20"/>
              </w:rPr>
            </w:pPr>
            <w:r w:rsidRPr="00CD3206">
              <w:rPr>
                <w:sz w:val="20"/>
                <w:szCs w:val="20"/>
              </w:rPr>
              <w:t xml:space="preserve">Agenda </w:t>
            </w:r>
            <w:proofErr w:type="gramStart"/>
            <w:r w:rsidRPr="00CD3206">
              <w:rPr>
                <w:sz w:val="20"/>
                <w:szCs w:val="20"/>
              </w:rPr>
              <w:t>2030:aan</w:t>
            </w:r>
            <w:proofErr w:type="gramEnd"/>
            <w:r w:rsidRPr="00CD3206">
              <w:rPr>
                <w:sz w:val="20"/>
                <w:szCs w:val="20"/>
              </w:rPr>
              <w:t xml:space="preserve"> tutustuminen</w:t>
            </w:r>
          </w:p>
        </w:tc>
      </w:tr>
      <w:tr w:rsidR="000067BE" w:rsidRPr="00CD3206" w14:paraId="1129BD90" w14:textId="77777777" w:rsidTr="00777994">
        <w:trPr>
          <w:trHeight w:val="455"/>
        </w:trPr>
        <w:tc>
          <w:tcPr>
            <w:tcW w:w="2381" w:type="dxa"/>
          </w:tcPr>
          <w:p w14:paraId="0382E016" w14:textId="77777777" w:rsidR="000067BE" w:rsidRPr="00CD3206" w:rsidRDefault="000067BE" w:rsidP="00CD3206">
            <w:pPr>
              <w:spacing w:after="0" w:line="240" w:lineRule="auto"/>
              <w:rPr>
                <w:sz w:val="20"/>
                <w:szCs w:val="20"/>
              </w:rPr>
            </w:pPr>
            <w:r w:rsidRPr="00CD3206">
              <w:rPr>
                <w:sz w:val="20"/>
                <w:szCs w:val="20"/>
              </w:rPr>
              <w:t xml:space="preserve">Opintojakso 7 </w:t>
            </w:r>
          </w:p>
          <w:p w14:paraId="40F82C2C" w14:textId="74A4CF35" w:rsidR="00B65593" w:rsidRPr="00CD3206" w:rsidRDefault="00B65593" w:rsidP="00CD3206">
            <w:pPr>
              <w:spacing w:after="0" w:line="240" w:lineRule="auto"/>
              <w:rPr>
                <w:sz w:val="20"/>
                <w:szCs w:val="20"/>
              </w:rPr>
            </w:pPr>
            <w:r w:rsidRPr="00CD3206">
              <w:rPr>
                <w:sz w:val="20"/>
                <w:szCs w:val="20"/>
              </w:rPr>
              <w:t>ENA8</w:t>
            </w:r>
          </w:p>
        </w:tc>
        <w:tc>
          <w:tcPr>
            <w:tcW w:w="2381" w:type="dxa"/>
          </w:tcPr>
          <w:p w14:paraId="0BC3790C" w14:textId="77777777" w:rsidR="000067BE" w:rsidRPr="00CD3206" w:rsidRDefault="000067BE" w:rsidP="00CD3206">
            <w:pPr>
              <w:spacing w:after="0" w:line="240" w:lineRule="auto"/>
              <w:rPr>
                <w:sz w:val="20"/>
                <w:szCs w:val="20"/>
              </w:rPr>
            </w:pPr>
          </w:p>
        </w:tc>
        <w:tc>
          <w:tcPr>
            <w:tcW w:w="2381" w:type="dxa"/>
          </w:tcPr>
          <w:p w14:paraId="65077DF9" w14:textId="77777777" w:rsidR="000067BE" w:rsidRPr="00CD3206" w:rsidRDefault="000067BE" w:rsidP="00CD3206">
            <w:pPr>
              <w:spacing w:after="0" w:line="240" w:lineRule="auto"/>
              <w:rPr>
                <w:sz w:val="20"/>
                <w:szCs w:val="20"/>
              </w:rPr>
            </w:pPr>
            <w:r w:rsidRPr="00CD3206">
              <w:rPr>
                <w:sz w:val="20"/>
                <w:szCs w:val="20"/>
              </w:rPr>
              <w:t>tekstejä kierrättämisestä, merten saastumisesta</w:t>
            </w:r>
          </w:p>
        </w:tc>
        <w:tc>
          <w:tcPr>
            <w:tcW w:w="2381" w:type="dxa"/>
          </w:tcPr>
          <w:p w14:paraId="6B78B7A2" w14:textId="77777777" w:rsidR="000067BE" w:rsidRPr="00CD3206" w:rsidRDefault="000067BE" w:rsidP="00CD3206">
            <w:pPr>
              <w:spacing w:after="0" w:line="240" w:lineRule="auto"/>
              <w:rPr>
                <w:sz w:val="20"/>
                <w:szCs w:val="20"/>
              </w:rPr>
            </w:pPr>
          </w:p>
        </w:tc>
      </w:tr>
    </w:tbl>
    <w:p w14:paraId="0959EC99" w14:textId="77777777" w:rsidR="000067BE" w:rsidRDefault="000067BE" w:rsidP="000067BE"/>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0067BE" w:rsidRPr="00CD3206" w14:paraId="2F619554" w14:textId="77777777" w:rsidTr="00777994">
        <w:trPr>
          <w:trHeight w:val="937"/>
        </w:trPr>
        <w:tc>
          <w:tcPr>
            <w:tcW w:w="2381" w:type="dxa"/>
          </w:tcPr>
          <w:p w14:paraId="59D64E4C" w14:textId="77777777" w:rsidR="000067BE" w:rsidRPr="00CD3206" w:rsidRDefault="000067BE" w:rsidP="00CD3206">
            <w:pPr>
              <w:spacing w:after="0" w:line="240" w:lineRule="auto"/>
              <w:rPr>
                <w:b/>
                <w:sz w:val="20"/>
                <w:szCs w:val="20"/>
              </w:rPr>
            </w:pPr>
            <w:r w:rsidRPr="00CD3206">
              <w:rPr>
                <w:b/>
                <w:sz w:val="20"/>
                <w:szCs w:val="20"/>
              </w:rPr>
              <w:t>Globaali- ja kulttuuriosaaminen</w:t>
            </w:r>
          </w:p>
        </w:tc>
        <w:tc>
          <w:tcPr>
            <w:tcW w:w="2381" w:type="dxa"/>
          </w:tcPr>
          <w:p w14:paraId="0D86939A" w14:textId="77777777" w:rsidR="000067BE" w:rsidRPr="00CD3206" w:rsidRDefault="000067BE" w:rsidP="00CD3206">
            <w:pPr>
              <w:spacing w:after="0" w:line="240" w:lineRule="auto"/>
              <w:rPr>
                <w:sz w:val="20"/>
                <w:szCs w:val="20"/>
              </w:rPr>
            </w:pPr>
            <w:r w:rsidRPr="00CD3206">
              <w:rPr>
                <w:sz w:val="20"/>
                <w:szCs w:val="20"/>
              </w:rPr>
              <w:t>Kansainvälisyys-valmiudet ja maailman kansalaisen asenne</w:t>
            </w:r>
          </w:p>
        </w:tc>
        <w:tc>
          <w:tcPr>
            <w:tcW w:w="2381" w:type="dxa"/>
          </w:tcPr>
          <w:p w14:paraId="7ED93430" w14:textId="77777777" w:rsidR="000067BE" w:rsidRPr="00CD3206" w:rsidRDefault="000067BE" w:rsidP="00CD3206">
            <w:pPr>
              <w:spacing w:after="0" w:line="240" w:lineRule="auto"/>
              <w:rPr>
                <w:sz w:val="20"/>
                <w:szCs w:val="20"/>
              </w:rPr>
            </w:pPr>
            <w:r w:rsidRPr="00CD3206">
              <w:rPr>
                <w:sz w:val="20"/>
                <w:szCs w:val="20"/>
              </w:rPr>
              <w:t>Suomalaisen, eurooppalaisen ja globaalin kulttuuriperinnön tuntemus ja kulttuurisen moninaisuuden ymmärtäminen</w:t>
            </w:r>
          </w:p>
        </w:tc>
        <w:tc>
          <w:tcPr>
            <w:tcW w:w="2381" w:type="dxa"/>
          </w:tcPr>
          <w:p w14:paraId="6DB40CF2" w14:textId="77777777" w:rsidR="000067BE" w:rsidRPr="00CD3206" w:rsidRDefault="000067BE" w:rsidP="00CD3206">
            <w:pPr>
              <w:spacing w:after="0" w:line="240" w:lineRule="auto"/>
              <w:rPr>
                <w:sz w:val="20"/>
                <w:szCs w:val="20"/>
              </w:rPr>
            </w:pPr>
            <w:r w:rsidRPr="00CD3206">
              <w:rPr>
                <w:sz w:val="20"/>
                <w:szCs w:val="20"/>
              </w:rPr>
              <w:t>Eettinen toimijuus globaalissa media- ja teknologiamaailmassa</w:t>
            </w:r>
          </w:p>
        </w:tc>
      </w:tr>
      <w:tr w:rsidR="000067BE" w:rsidRPr="00CD3206" w14:paraId="11742CCF" w14:textId="77777777" w:rsidTr="00777994">
        <w:trPr>
          <w:trHeight w:val="963"/>
        </w:trPr>
        <w:tc>
          <w:tcPr>
            <w:tcW w:w="2381" w:type="dxa"/>
          </w:tcPr>
          <w:p w14:paraId="4DAA8345" w14:textId="77777777" w:rsidR="000067BE" w:rsidRPr="00CD3206" w:rsidRDefault="000067BE" w:rsidP="00CD3206">
            <w:pPr>
              <w:spacing w:after="0" w:line="240" w:lineRule="auto"/>
              <w:rPr>
                <w:sz w:val="20"/>
                <w:szCs w:val="20"/>
              </w:rPr>
            </w:pPr>
            <w:r w:rsidRPr="00CD3206">
              <w:rPr>
                <w:sz w:val="20"/>
                <w:szCs w:val="20"/>
              </w:rPr>
              <w:t>Opintojakso 1</w:t>
            </w:r>
          </w:p>
          <w:p w14:paraId="217ABA0C" w14:textId="0B15D44D" w:rsidR="000067BE" w:rsidRPr="00CD3206" w:rsidRDefault="00B65593" w:rsidP="00CD3206">
            <w:pPr>
              <w:spacing w:after="0" w:line="240" w:lineRule="auto"/>
              <w:rPr>
                <w:sz w:val="20"/>
                <w:szCs w:val="20"/>
              </w:rPr>
            </w:pPr>
            <w:r w:rsidRPr="00CD3206">
              <w:rPr>
                <w:sz w:val="20"/>
                <w:szCs w:val="20"/>
              </w:rPr>
              <w:t>ENA1+ENA2</w:t>
            </w:r>
          </w:p>
        </w:tc>
        <w:tc>
          <w:tcPr>
            <w:tcW w:w="2381" w:type="dxa"/>
          </w:tcPr>
          <w:p w14:paraId="7C4018E0" w14:textId="77777777" w:rsidR="000067BE" w:rsidRPr="00CD3206" w:rsidRDefault="000067BE" w:rsidP="00CD3206">
            <w:pPr>
              <w:spacing w:after="0" w:line="240" w:lineRule="auto"/>
              <w:rPr>
                <w:sz w:val="20"/>
                <w:szCs w:val="20"/>
              </w:rPr>
            </w:pPr>
            <w:r w:rsidRPr="00CD3206">
              <w:rPr>
                <w:sz w:val="20"/>
                <w:szCs w:val="20"/>
              </w:rPr>
              <w:t>vieraaseen kulttuuriin muuttaminen, vieraan kulttuurin tarkastelu</w:t>
            </w:r>
          </w:p>
        </w:tc>
        <w:tc>
          <w:tcPr>
            <w:tcW w:w="2381" w:type="dxa"/>
          </w:tcPr>
          <w:p w14:paraId="42074442" w14:textId="77777777" w:rsidR="000067BE" w:rsidRPr="00CD3206" w:rsidRDefault="000067BE" w:rsidP="00CD3206">
            <w:pPr>
              <w:spacing w:after="0" w:line="240" w:lineRule="auto"/>
              <w:rPr>
                <w:sz w:val="20"/>
                <w:szCs w:val="20"/>
              </w:rPr>
            </w:pPr>
            <w:r w:rsidRPr="00CD3206">
              <w:rPr>
                <w:sz w:val="20"/>
                <w:szCs w:val="20"/>
              </w:rPr>
              <w:t>suomalaisuuden erityispiirteistä kertominen</w:t>
            </w:r>
          </w:p>
          <w:p w14:paraId="2BD26D9F" w14:textId="77777777" w:rsidR="000067BE" w:rsidRPr="00CD3206" w:rsidRDefault="000067BE" w:rsidP="00CD3206">
            <w:pPr>
              <w:spacing w:after="0" w:line="240" w:lineRule="auto"/>
              <w:rPr>
                <w:sz w:val="20"/>
                <w:szCs w:val="20"/>
              </w:rPr>
            </w:pPr>
          </w:p>
          <w:p w14:paraId="42C437D7" w14:textId="77777777" w:rsidR="000067BE" w:rsidRPr="00CD3206" w:rsidRDefault="000067BE" w:rsidP="00CD3206">
            <w:pPr>
              <w:spacing w:after="0" w:line="240" w:lineRule="auto"/>
              <w:rPr>
                <w:sz w:val="20"/>
                <w:szCs w:val="20"/>
              </w:rPr>
            </w:pPr>
            <w:r w:rsidRPr="00CD3206">
              <w:rPr>
                <w:sz w:val="20"/>
                <w:szCs w:val="20"/>
              </w:rPr>
              <w:t>erilaisia perheitä eri maailmankolkissa</w:t>
            </w:r>
          </w:p>
          <w:p w14:paraId="7CC63153" w14:textId="77777777" w:rsidR="000067BE" w:rsidRPr="00CD3206" w:rsidRDefault="000067BE" w:rsidP="00CD3206">
            <w:pPr>
              <w:spacing w:after="0" w:line="240" w:lineRule="auto"/>
              <w:rPr>
                <w:sz w:val="20"/>
                <w:szCs w:val="20"/>
              </w:rPr>
            </w:pPr>
            <w:r w:rsidRPr="00CD3206">
              <w:rPr>
                <w:sz w:val="20"/>
                <w:szCs w:val="20"/>
              </w:rPr>
              <w:t>matkustaminen vieraaseen maahan</w:t>
            </w:r>
          </w:p>
        </w:tc>
        <w:tc>
          <w:tcPr>
            <w:tcW w:w="2381" w:type="dxa"/>
          </w:tcPr>
          <w:p w14:paraId="5A5F34A9" w14:textId="77777777" w:rsidR="000067BE" w:rsidRPr="00CD3206" w:rsidRDefault="000067BE" w:rsidP="00CD3206">
            <w:pPr>
              <w:spacing w:after="0" w:line="240" w:lineRule="auto"/>
              <w:rPr>
                <w:sz w:val="20"/>
                <w:szCs w:val="20"/>
              </w:rPr>
            </w:pPr>
          </w:p>
        </w:tc>
      </w:tr>
      <w:tr w:rsidR="000067BE" w:rsidRPr="00CD3206" w14:paraId="6029B018" w14:textId="77777777" w:rsidTr="00777994">
        <w:trPr>
          <w:trHeight w:val="937"/>
        </w:trPr>
        <w:tc>
          <w:tcPr>
            <w:tcW w:w="2381" w:type="dxa"/>
          </w:tcPr>
          <w:p w14:paraId="30E7CCE1" w14:textId="77777777" w:rsidR="000067BE" w:rsidRPr="00CD3206" w:rsidRDefault="000067BE" w:rsidP="00CD3206">
            <w:pPr>
              <w:spacing w:after="0" w:line="240" w:lineRule="auto"/>
              <w:rPr>
                <w:sz w:val="20"/>
                <w:szCs w:val="20"/>
              </w:rPr>
            </w:pPr>
            <w:r w:rsidRPr="00CD3206">
              <w:rPr>
                <w:sz w:val="20"/>
                <w:szCs w:val="20"/>
              </w:rPr>
              <w:t>Opintojakso 2</w:t>
            </w:r>
          </w:p>
          <w:p w14:paraId="47AB98BF" w14:textId="185C4327" w:rsidR="000067BE" w:rsidRPr="00CD3206" w:rsidRDefault="00B65593" w:rsidP="00CD3206">
            <w:pPr>
              <w:spacing w:after="0" w:line="240" w:lineRule="auto"/>
              <w:rPr>
                <w:sz w:val="20"/>
                <w:szCs w:val="20"/>
              </w:rPr>
            </w:pPr>
            <w:r w:rsidRPr="00CD3206">
              <w:rPr>
                <w:sz w:val="20"/>
                <w:szCs w:val="20"/>
              </w:rPr>
              <w:t>ENA3</w:t>
            </w:r>
          </w:p>
        </w:tc>
        <w:tc>
          <w:tcPr>
            <w:tcW w:w="2381" w:type="dxa"/>
          </w:tcPr>
          <w:p w14:paraId="1D0FBC64" w14:textId="77777777" w:rsidR="000067BE" w:rsidRPr="00CD3206" w:rsidRDefault="000067BE" w:rsidP="00CD3206">
            <w:pPr>
              <w:spacing w:after="0" w:line="240" w:lineRule="auto"/>
              <w:rPr>
                <w:sz w:val="20"/>
                <w:szCs w:val="20"/>
              </w:rPr>
            </w:pPr>
          </w:p>
        </w:tc>
        <w:tc>
          <w:tcPr>
            <w:tcW w:w="2381" w:type="dxa"/>
          </w:tcPr>
          <w:p w14:paraId="7FBB1C78" w14:textId="77777777" w:rsidR="000067BE" w:rsidRPr="00CD3206" w:rsidRDefault="000067BE" w:rsidP="00CD3206">
            <w:pPr>
              <w:spacing w:after="0" w:line="240" w:lineRule="auto"/>
              <w:rPr>
                <w:sz w:val="20"/>
                <w:szCs w:val="20"/>
              </w:rPr>
            </w:pPr>
            <w:r w:rsidRPr="00CD3206">
              <w:rPr>
                <w:sz w:val="20"/>
                <w:szCs w:val="20"/>
              </w:rPr>
              <w:t xml:space="preserve">taiteiden merkitys niiden vaikuttavuuden kautta (tähän voi liittyä kirjoitus- tai </w:t>
            </w:r>
            <w:proofErr w:type="spellStart"/>
            <w:r w:rsidRPr="00CD3206">
              <w:rPr>
                <w:sz w:val="20"/>
                <w:szCs w:val="20"/>
              </w:rPr>
              <w:t>kuullunymmärtämis</w:t>
            </w:r>
            <w:proofErr w:type="spellEnd"/>
            <w:r w:rsidRPr="00CD3206">
              <w:rPr>
                <w:sz w:val="20"/>
                <w:szCs w:val="20"/>
              </w:rPr>
              <w:t>-tehtävä)</w:t>
            </w:r>
          </w:p>
        </w:tc>
        <w:tc>
          <w:tcPr>
            <w:tcW w:w="2381" w:type="dxa"/>
          </w:tcPr>
          <w:p w14:paraId="4840271F" w14:textId="77777777" w:rsidR="000067BE" w:rsidRPr="00CD3206" w:rsidRDefault="000067BE" w:rsidP="00CD3206">
            <w:pPr>
              <w:spacing w:after="0" w:line="240" w:lineRule="auto"/>
              <w:rPr>
                <w:sz w:val="20"/>
                <w:szCs w:val="20"/>
              </w:rPr>
            </w:pPr>
          </w:p>
        </w:tc>
      </w:tr>
      <w:tr w:rsidR="000067BE" w:rsidRPr="00CD3206" w14:paraId="7817D123" w14:textId="77777777" w:rsidTr="00777994">
        <w:trPr>
          <w:trHeight w:val="481"/>
        </w:trPr>
        <w:tc>
          <w:tcPr>
            <w:tcW w:w="2381" w:type="dxa"/>
          </w:tcPr>
          <w:p w14:paraId="3A556EC6" w14:textId="77777777" w:rsidR="000067BE" w:rsidRPr="00CD3206" w:rsidRDefault="000067BE" w:rsidP="00CD3206">
            <w:pPr>
              <w:spacing w:after="0" w:line="240" w:lineRule="auto"/>
              <w:rPr>
                <w:sz w:val="20"/>
                <w:szCs w:val="20"/>
              </w:rPr>
            </w:pPr>
            <w:r w:rsidRPr="00CD3206">
              <w:rPr>
                <w:sz w:val="20"/>
                <w:szCs w:val="20"/>
              </w:rPr>
              <w:t>Opintojakso 3</w:t>
            </w:r>
          </w:p>
          <w:p w14:paraId="7A87648A" w14:textId="2B179707" w:rsidR="000067BE" w:rsidRPr="00CD3206" w:rsidRDefault="00B65593" w:rsidP="00CD3206">
            <w:pPr>
              <w:spacing w:after="0" w:line="240" w:lineRule="auto"/>
              <w:rPr>
                <w:sz w:val="20"/>
                <w:szCs w:val="20"/>
              </w:rPr>
            </w:pPr>
            <w:r w:rsidRPr="00CD3206">
              <w:rPr>
                <w:sz w:val="20"/>
                <w:szCs w:val="20"/>
              </w:rPr>
              <w:t>ENA4</w:t>
            </w:r>
          </w:p>
        </w:tc>
        <w:tc>
          <w:tcPr>
            <w:tcW w:w="2381" w:type="dxa"/>
          </w:tcPr>
          <w:p w14:paraId="3728EE55" w14:textId="77777777" w:rsidR="000067BE" w:rsidRPr="00CD3206" w:rsidRDefault="000067BE" w:rsidP="00CD3206">
            <w:pPr>
              <w:spacing w:after="0" w:line="240" w:lineRule="auto"/>
              <w:rPr>
                <w:sz w:val="20"/>
                <w:szCs w:val="20"/>
              </w:rPr>
            </w:pPr>
            <w:r w:rsidRPr="00CD3206">
              <w:rPr>
                <w:sz w:val="20"/>
                <w:szCs w:val="20"/>
              </w:rPr>
              <w:t>arvojen erot maailmankartalla</w:t>
            </w:r>
          </w:p>
        </w:tc>
        <w:tc>
          <w:tcPr>
            <w:tcW w:w="2381" w:type="dxa"/>
          </w:tcPr>
          <w:p w14:paraId="384BF172" w14:textId="77777777" w:rsidR="000067BE" w:rsidRPr="00CD3206" w:rsidRDefault="000067BE" w:rsidP="00CD3206">
            <w:pPr>
              <w:spacing w:after="0" w:line="240" w:lineRule="auto"/>
              <w:rPr>
                <w:sz w:val="20"/>
                <w:szCs w:val="20"/>
              </w:rPr>
            </w:pPr>
            <w:r w:rsidRPr="00CD3206">
              <w:rPr>
                <w:sz w:val="20"/>
                <w:szCs w:val="20"/>
              </w:rPr>
              <w:t>Amerikan siirtolaisuus</w:t>
            </w:r>
          </w:p>
        </w:tc>
        <w:tc>
          <w:tcPr>
            <w:tcW w:w="2381" w:type="dxa"/>
          </w:tcPr>
          <w:p w14:paraId="547A6F97" w14:textId="77777777" w:rsidR="000067BE" w:rsidRPr="00CD3206" w:rsidRDefault="000067BE" w:rsidP="00CD3206">
            <w:pPr>
              <w:spacing w:after="0" w:line="240" w:lineRule="auto"/>
              <w:rPr>
                <w:sz w:val="20"/>
                <w:szCs w:val="20"/>
              </w:rPr>
            </w:pPr>
            <w:r w:rsidRPr="00CD3206">
              <w:rPr>
                <w:sz w:val="20"/>
                <w:szCs w:val="20"/>
              </w:rPr>
              <w:t>median rooli asenteiden muokkaajana</w:t>
            </w:r>
          </w:p>
        </w:tc>
      </w:tr>
      <w:tr w:rsidR="000067BE" w:rsidRPr="00CD3206" w14:paraId="09D5E03C" w14:textId="77777777" w:rsidTr="00777994">
        <w:trPr>
          <w:trHeight w:val="455"/>
        </w:trPr>
        <w:tc>
          <w:tcPr>
            <w:tcW w:w="2381" w:type="dxa"/>
          </w:tcPr>
          <w:p w14:paraId="03F90752" w14:textId="77777777" w:rsidR="000067BE" w:rsidRPr="00CD3206" w:rsidRDefault="000067BE" w:rsidP="00CD3206">
            <w:pPr>
              <w:spacing w:after="0" w:line="240" w:lineRule="auto"/>
              <w:rPr>
                <w:sz w:val="20"/>
                <w:szCs w:val="20"/>
              </w:rPr>
            </w:pPr>
            <w:r w:rsidRPr="00CD3206">
              <w:rPr>
                <w:sz w:val="20"/>
                <w:szCs w:val="20"/>
              </w:rPr>
              <w:t xml:space="preserve">Opintojakso 5 </w:t>
            </w:r>
          </w:p>
          <w:p w14:paraId="44BF3163" w14:textId="0D087BFE" w:rsidR="00B65593" w:rsidRPr="00CD3206" w:rsidRDefault="00B65593" w:rsidP="00CD3206">
            <w:pPr>
              <w:spacing w:after="0" w:line="240" w:lineRule="auto"/>
              <w:rPr>
                <w:sz w:val="20"/>
                <w:szCs w:val="20"/>
              </w:rPr>
            </w:pPr>
            <w:r w:rsidRPr="00CD3206">
              <w:rPr>
                <w:sz w:val="20"/>
                <w:szCs w:val="20"/>
              </w:rPr>
              <w:t>ENA6</w:t>
            </w:r>
          </w:p>
        </w:tc>
        <w:tc>
          <w:tcPr>
            <w:tcW w:w="2381" w:type="dxa"/>
          </w:tcPr>
          <w:p w14:paraId="75D67E99" w14:textId="77777777" w:rsidR="000067BE" w:rsidRPr="00CD3206" w:rsidRDefault="000067BE" w:rsidP="00CD3206">
            <w:pPr>
              <w:spacing w:after="0" w:line="240" w:lineRule="auto"/>
              <w:rPr>
                <w:sz w:val="20"/>
                <w:szCs w:val="20"/>
              </w:rPr>
            </w:pPr>
          </w:p>
        </w:tc>
        <w:tc>
          <w:tcPr>
            <w:tcW w:w="2381" w:type="dxa"/>
          </w:tcPr>
          <w:p w14:paraId="40C3B967" w14:textId="77777777" w:rsidR="000067BE" w:rsidRPr="00CD3206" w:rsidRDefault="000067BE" w:rsidP="00CD3206">
            <w:pPr>
              <w:spacing w:after="0" w:line="240" w:lineRule="auto"/>
              <w:rPr>
                <w:sz w:val="20"/>
                <w:szCs w:val="20"/>
              </w:rPr>
            </w:pPr>
            <w:r w:rsidRPr="00CD3206">
              <w:rPr>
                <w:sz w:val="20"/>
                <w:szCs w:val="20"/>
              </w:rPr>
              <w:t>maailmankuvan avartaminen vaihto-opiskelijana</w:t>
            </w:r>
          </w:p>
        </w:tc>
        <w:tc>
          <w:tcPr>
            <w:tcW w:w="2381" w:type="dxa"/>
          </w:tcPr>
          <w:p w14:paraId="2FAC8E25" w14:textId="77777777" w:rsidR="000067BE" w:rsidRPr="00CD3206" w:rsidRDefault="000067BE" w:rsidP="00CD3206">
            <w:pPr>
              <w:spacing w:after="0" w:line="240" w:lineRule="auto"/>
              <w:rPr>
                <w:sz w:val="20"/>
                <w:szCs w:val="20"/>
              </w:rPr>
            </w:pPr>
          </w:p>
        </w:tc>
      </w:tr>
      <w:tr w:rsidR="000067BE" w:rsidRPr="00CD3206" w14:paraId="17BCFD4F" w14:textId="77777777" w:rsidTr="00777994">
        <w:trPr>
          <w:trHeight w:val="481"/>
        </w:trPr>
        <w:tc>
          <w:tcPr>
            <w:tcW w:w="2381" w:type="dxa"/>
          </w:tcPr>
          <w:p w14:paraId="6CFD43E3" w14:textId="77777777" w:rsidR="000067BE" w:rsidRPr="00CD3206" w:rsidRDefault="000067BE" w:rsidP="00CD3206">
            <w:pPr>
              <w:spacing w:after="0" w:line="240" w:lineRule="auto"/>
              <w:rPr>
                <w:sz w:val="20"/>
                <w:szCs w:val="20"/>
              </w:rPr>
            </w:pPr>
            <w:r w:rsidRPr="00CD3206">
              <w:rPr>
                <w:sz w:val="20"/>
                <w:szCs w:val="20"/>
              </w:rPr>
              <w:t xml:space="preserve">Opintojakso 6 </w:t>
            </w:r>
          </w:p>
          <w:p w14:paraId="6D081983" w14:textId="235860DD" w:rsidR="00B65593" w:rsidRPr="00CD3206" w:rsidRDefault="00B65593" w:rsidP="00CD3206">
            <w:pPr>
              <w:spacing w:after="0" w:line="240" w:lineRule="auto"/>
              <w:rPr>
                <w:sz w:val="20"/>
                <w:szCs w:val="20"/>
              </w:rPr>
            </w:pPr>
            <w:r w:rsidRPr="00CD3206">
              <w:rPr>
                <w:sz w:val="20"/>
                <w:szCs w:val="20"/>
              </w:rPr>
              <w:t>ENA7</w:t>
            </w:r>
          </w:p>
        </w:tc>
        <w:tc>
          <w:tcPr>
            <w:tcW w:w="2381" w:type="dxa"/>
          </w:tcPr>
          <w:p w14:paraId="6AC7ADE0" w14:textId="77777777" w:rsidR="000067BE" w:rsidRPr="00CD3206" w:rsidRDefault="000067BE" w:rsidP="00CD3206">
            <w:pPr>
              <w:spacing w:after="0" w:line="240" w:lineRule="auto"/>
              <w:rPr>
                <w:sz w:val="20"/>
                <w:szCs w:val="20"/>
              </w:rPr>
            </w:pPr>
            <w:r w:rsidRPr="00CD3206">
              <w:rPr>
                <w:sz w:val="20"/>
                <w:szCs w:val="20"/>
              </w:rPr>
              <w:t>aiheena luonnonsuojelu kotimaassa ja ympäri maailman</w:t>
            </w:r>
          </w:p>
        </w:tc>
        <w:tc>
          <w:tcPr>
            <w:tcW w:w="2381" w:type="dxa"/>
          </w:tcPr>
          <w:p w14:paraId="09664AD0" w14:textId="77777777" w:rsidR="000067BE" w:rsidRPr="00CD3206" w:rsidRDefault="000067BE" w:rsidP="00CD3206">
            <w:pPr>
              <w:spacing w:after="0" w:line="240" w:lineRule="auto"/>
              <w:rPr>
                <w:sz w:val="20"/>
                <w:szCs w:val="20"/>
              </w:rPr>
            </w:pPr>
          </w:p>
        </w:tc>
        <w:tc>
          <w:tcPr>
            <w:tcW w:w="2381" w:type="dxa"/>
          </w:tcPr>
          <w:p w14:paraId="3450B859" w14:textId="77777777" w:rsidR="000067BE" w:rsidRPr="00CD3206" w:rsidRDefault="000067BE" w:rsidP="00CD3206">
            <w:pPr>
              <w:spacing w:after="0" w:line="240" w:lineRule="auto"/>
              <w:rPr>
                <w:sz w:val="20"/>
                <w:szCs w:val="20"/>
              </w:rPr>
            </w:pPr>
          </w:p>
        </w:tc>
      </w:tr>
    </w:tbl>
    <w:p w14:paraId="484E8469" w14:textId="77777777" w:rsidR="000067BE" w:rsidRDefault="000067BE" w:rsidP="000067BE"/>
    <w:p w14:paraId="4FEA6C0F" w14:textId="77777777" w:rsidR="008219A8" w:rsidRPr="0023751F" w:rsidRDefault="008219A8" w:rsidP="008219A8">
      <w:pPr>
        <w:spacing w:after="0" w:line="276" w:lineRule="auto"/>
        <w:contextualSpacing/>
        <w:rPr>
          <w:rFonts w:cstheme="minorHAnsi"/>
          <w:color w:val="000000" w:themeColor="text1"/>
        </w:rPr>
      </w:pPr>
    </w:p>
    <w:p w14:paraId="7A7AF0EE" w14:textId="77777777" w:rsidR="008219A8" w:rsidRPr="0023751F" w:rsidRDefault="008219A8" w:rsidP="008219A8">
      <w:pPr>
        <w:spacing w:after="0" w:line="276" w:lineRule="auto"/>
        <w:contextualSpacing/>
        <w:rPr>
          <w:rFonts w:cstheme="minorHAnsi"/>
          <w:color w:val="000000" w:themeColor="text1"/>
        </w:rPr>
      </w:pPr>
    </w:p>
    <w:p w14:paraId="79811762" w14:textId="15A5CFD9" w:rsidR="00CD3206" w:rsidRDefault="00CD3206">
      <w:pPr>
        <w:rPr>
          <w:rFonts w:cstheme="minorHAnsi"/>
          <w:color w:val="000000" w:themeColor="text1"/>
        </w:rPr>
      </w:pPr>
      <w:r>
        <w:rPr>
          <w:rFonts w:cstheme="minorHAnsi"/>
          <w:color w:val="000000" w:themeColor="text1"/>
        </w:rPr>
        <w:br w:type="page"/>
      </w:r>
    </w:p>
    <w:p w14:paraId="686B0362"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42" w:name="_Toc3448891"/>
      <w:bookmarkStart w:id="143" w:name="_Toc70529066"/>
      <w:r w:rsidRPr="0023751F">
        <w:rPr>
          <w:rFonts w:eastAsia="Arial" w:cstheme="minorHAnsi"/>
          <w:b/>
          <w:color w:val="0070C0"/>
          <w:sz w:val="28"/>
          <w:lang w:val="fi" w:eastAsia="fi-FI"/>
        </w:rPr>
        <w:lastRenderedPageBreak/>
        <w:t>6.5.2 Vieraat kielet, A-oppimäärä</w:t>
      </w:r>
      <w:bookmarkEnd w:id="142"/>
      <w:bookmarkEnd w:id="143"/>
      <w:r w:rsidRPr="0023751F">
        <w:rPr>
          <w:rFonts w:eastAsia="Arial" w:cstheme="minorHAnsi"/>
          <w:b/>
          <w:color w:val="0070C0"/>
          <w:sz w:val="28"/>
          <w:lang w:val="fi" w:eastAsia="fi-FI"/>
        </w:rPr>
        <w:t xml:space="preserve"> </w:t>
      </w:r>
    </w:p>
    <w:p w14:paraId="6C6DBF4F" w14:textId="77777777" w:rsidR="00397E4D" w:rsidRPr="0023751F" w:rsidRDefault="00397E4D" w:rsidP="00397E4D">
      <w:pPr>
        <w:spacing w:after="0" w:line="276" w:lineRule="auto"/>
        <w:contextualSpacing/>
        <w:rPr>
          <w:rFonts w:cstheme="minorHAnsi"/>
          <w:b/>
        </w:rPr>
      </w:pPr>
    </w:p>
    <w:p w14:paraId="49512B71"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Pakolliset opinnot</w:t>
      </w:r>
    </w:p>
    <w:p w14:paraId="49FC5DB3" w14:textId="77777777" w:rsidR="00397E4D" w:rsidRPr="0023751F" w:rsidRDefault="00397E4D" w:rsidP="00397E4D">
      <w:pPr>
        <w:spacing w:after="0" w:line="276" w:lineRule="auto"/>
        <w:contextualSpacing/>
        <w:rPr>
          <w:rFonts w:cstheme="minorHAnsi"/>
          <w:color w:val="000000" w:themeColor="text1"/>
        </w:rPr>
      </w:pPr>
    </w:p>
    <w:p w14:paraId="71A3791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23751F">
        <w:rPr>
          <w:rFonts w:cstheme="minorHAnsi"/>
        </w:rPr>
        <w:t>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276931C3" w14:textId="77777777" w:rsidR="001440FF" w:rsidRPr="0023751F" w:rsidRDefault="001440FF" w:rsidP="00397E4D">
      <w:pPr>
        <w:spacing w:after="0" w:line="276" w:lineRule="auto"/>
        <w:contextualSpacing/>
        <w:rPr>
          <w:rFonts w:cstheme="minorHAnsi"/>
          <w:color w:val="000000" w:themeColor="text1"/>
        </w:rPr>
      </w:pPr>
    </w:p>
    <w:p w14:paraId="09A6C78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Moduulien 1–2 aikana opiskelija luo kokonaiskuvan omasta kehittymisestään kohdekielen oppijana ja osaajana.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5E425186" w14:textId="77777777" w:rsidR="00397E4D" w:rsidRPr="0023751F" w:rsidRDefault="00397E4D" w:rsidP="00397E4D">
      <w:pPr>
        <w:spacing w:after="0" w:line="276" w:lineRule="auto"/>
        <w:contextualSpacing/>
        <w:rPr>
          <w:rFonts w:cstheme="minorHAnsi"/>
          <w:color w:val="000000" w:themeColor="text1"/>
        </w:rPr>
      </w:pPr>
    </w:p>
    <w:p w14:paraId="313E71B3" w14:textId="45FCF21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color w:val="000000" w:themeColor="text1"/>
        </w:rPr>
        <w:t xml:space="preserve">kielenkäyttötilanteissa. Moduulien 4–6 opinnoissa painotetaan kieltä tiedonhankinnan, olennaisen tiedon tiivistämisen ja tiedon jakamisen välineenä ottaen huomioon kohdekielen kehittyvän kielitaidon kuvausasteikon </w:t>
      </w:r>
      <w:proofErr w:type="spellStart"/>
      <w:r w:rsidRPr="0023751F">
        <w:rPr>
          <w:rFonts w:cstheme="minorHAnsi"/>
          <w:color w:val="000000" w:themeColor="text1"/>
        </w:rPr>
        <w:t>tavoitetaso</w:t>
      </w:r>
      <w:proofErr w:type="spellEnd"/>
      <w:r w:rsidRPr="0023751F">
        <w:rPr>
          <w:rFonts w:cstheme="minorHAnsi"/>
          <w:color w:val="000000" w:themeColor="text1"/>
        </w:rPr>
        <w:t xml:space="preserve"> lukio-opinnoille. </w:t>
      </w:r>
    </w:p>
    <w:p w14:paraId="439CA8B5" w14:textId="77777777" w:rsidR="00397E4D" w:rsidRPr="0023751F" w:rsidRDefault="00397E4D" w:rsidP="00397E4D">
      <w:pPr>
        <w:spacing w:after="0" w:line="276" w:lineRule="auto"/>
        <w:contextualSpacing/>
        <w:rPr>
          <w:rFonts w:cstheme="minorHAnsi"/>
          <w:color w:val="000000" w:themeColor="text1"/>
        </w:rPr>
      </w:pPr>
    </w:p>
    <w:p w14:paraId="6C0108E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Pakollisten opintojen loppuvaiheessa huomio kiinnittyy vahvistamaan taitoja, joita opiskelija hyödyntää pystyäkseen jatkamaan osaamisensa omaehtoista kehittämistä.</w:t>
      </w:r>
    </w:p>
    <w:p w14:paraId="7EC0A937" w14:textId="77777777" w:rsidR="00397E4D" w:rsidRPr="0023751F" w:rsidRDefault="00397E4D" w:rsidP="00397E4D">
      <w:pPr>
        <w:spacing w:after="0" w:line="276" w:lineRule="auto"/>
        <w:contextualSpacing/>
        <w:rPr>
          <w:rFonts w:cstheme="minorHAnsi"/>
          <w:color w:val="000000" w:themeColor="text1"/>
        </w:rPr>
      </w:pPr>
    </w:p>
    <w:p w14:paraId="40288E8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Opintojen aikana varataan aikaa käsitellä ajankohtaisia tai paikallisia asioita, joista voidaan sopia yhdessä. Kaikkien opintojen aikana harjoitellaan monipuolisesti sekä suullista että kirjallista vuorovaikutusta.</w:t>
      </w:r>
    </w:p>
    <w:p w14:paraId="6EEFB783" w14:textId="77777777" w:rsidR="00397E4D" w:rsidRPr="0023751F" w:rsidRDefault="00397E4D" w:rsidP="00397E4D">
      <w:pPr>
        <w:spacing w:after="0" w:line="276" w:lineRule="auto"/>
        <w:contextualSpacing/>
        <w:rPr>
          <w:rFonts w:cstheme="minorHAnsi"/>
          <w:b/>
          <w:bCs/>
          <w:color w:val="000000" w:themeColor="text1"/>
        </w:rPr>
      </w:pPr>
    </w:p>
    <w:p w14:paraId="7D6015D2"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1 Opiskelutaidot ja kieli-identiteetin rakentaminen (1 op)</w:t>
      </w:r>
    </w:p>
    <w:p w14:paraId="6A321598" w14:textId="77777777" w:rsidR="00397E4D" w:rsidRPr="0023751F" w:rsidRDefault="00397E4D" w:rsidP="00397E4D">
      <w:pPr>
        <w:spacing w:after="0" w:line="276" w:lineRule="auto"/>
        <w:contextualSpacing/>
        <w:rPr>
          <w:rFonts w:cstheme="minorHAnsi"/>
          <w:color w:val="000000" w:themeColor="text1"/>
        </w:rPr>
      </w:pPr>
    </w:p>
    <w:p w14:paraId="1E734F3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Moduulin tehtävänä on avata lukion kieltenopiskelun tavoitteita suhteessa jatkuvaan oppimiseen ja tulevaisuuden tarpeisiin muutosten monikielisessä maailmassa. Moduuli totuttaa opiskelijaa lukion kieltenopiskeluun, jossa kohdekieltä käytetään mahdollisimman paljon. Tehtävänä on kehittää opiskelijan kielitietoisuutta ja kieli-identiteettiä sekä itse- ja vertaisarviointitaitoja sekä vahvistaa opiskelijan ja ryhmän </w:t>
      </w:r>
      <w:proofErr w:type="spellStart"/>
      <w:r w:rsidRPr="0023751F">
        <w:rPr>
          <w:rFonts w:cstheme="minorHAnsi"/>
          <w:color w:val="000000" w:themeColor="text1"/>
        </w:rPr>
        <w:t>hyvinvointiosaamista</w:t>
      </w:r>
      <w:proofErr w:type="spellEnd"/>
      <w:r w:rsidRPr="0023751F">
        <w:rPr>
          <w:rFonts w:cstheme="minorHAnsi"/>
          <w:color w:val="000000" w:themeColor="text1"/>
        </w:rPr>
        <w:t>.</w:t>
      </w:r>
    </w:p>
    <w:p w14:paraId="48B3F45C" w14:textId="77777777" w:rsidR="00397E4D" w:rsidRPr="0023751F" w:rsidRDefault="00397E4D" w:rsidP="00397E4D">
      <w:pPr>
        <w:spacing w:after="0" w:line="276" w:lineRule="auto"/>
        <w:contextualSpacing/>
        <w:rPr>
          <w:rFonts w:cstheme="minorHAnsi"/>
          <w:color w:val="000000" w:themeColor="text1"/>
        </w:rPr>
      </w:pPr>
    </w:p>
    <w:p w14:paraId="3AB24A6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4DD619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BF556E4" w14:textId="77777777" w:rsidR="00397E4D" w:rsidRPr="0023751F" w:rsidRDefault="00397E4D" w:rsidP="00D37DE9">
      <w:pPr>
        <w:numPr>
          <w:ilvl w:val="0"/>
          <w:numId w:val="358"/>
        </w:numPr>
        <w:spacing w:after="0" w:line="276" w:lineRule="auto"/>
        <w:contextualSpacing/>
        <w:rPr>
          <w:rFonts w:cstheme="minorHAnsi"/>
          <w:color w:val="000000" w:themeColor="text1"/>
        </w:rPr>
      </w:pPr>
      <w:r w:rsidRPr="0023751F">
        <w:rPr>
          <w:rFonts w:cstheme="minorHAnsi"/>
          <w:color w:val="000000" w:themeColor="text1"/>
        </w:rPr>
        <w:t>rohkaistuu kehittämään kielitaitoaan</w:t>
      </w:r>
    </w:p>
    <w:p w14:paraId="2E13206D" w14:textId="77777777" w:rsidR="00397E4D" w:rsidRPr="0023751F" w:rsidRDefault="00397E4D" w:rsidP="00D37DE9">
      <w:pPr>
        <w:numPr>
          <w:ilvl w:val="0"/>
          <w:numId w:val="358"/>
        </w:numPr>
        <w:spacing w:after="0" w:line="276" w:lineRule="auto"/>
        <w:contextualSpacing/>
        <w:rPr>
          <w:rFonts w:cstheme="minorHAnsi"/>
          <w:color w:val="000000" w:themeColor="text1"/>
        </w:rPr>
      </w:pPr>
      <w:r w:rsidRPr="0023751F">
        <w:rPr>
          <w:rFonts w:cstheme="minorHAnsi"/>
          <w:color w:val="000000" w:themeColor="text1"/>
        </w:rPr>
        <w:t>syventää käsitystään kielitietoisuudesta ja monikielisyydestä</w:t>
      </w:r>
    </w:p>
    <w:p w14:paraId="2ECFC6E5" w14:textId="77777777" w:rsidR="00397E4D" w:rsidRPr="0023751F" w:rsidRDefault="00397E4D" w:rsidP="00D37DE9">
      <w:pPr>
        <w:numPr>
          <w:ilvl w:val="0"/>
          <w:numId w:val="358"/>
        </w:numPr>
        <w:spacing w:after="0" w:line="276" w:lineRule="auto"/>
        <w:contextualSpacing/>
        <w:rPr>
          <w:rFonts w:cstheme="minorHAnsi"/>
          <w:color w:val="000000" w:themeColor="text1"/>
        </w:rPr>
      </w:pPr>
      <w:r w:rsidRPr="0023751F">
        <w:rPr>
          <w:rFonts w:cstheme="minorHAnsi"/>
          <w:color w:val="000000" w:themeColor="text1"/>
        </w:rPr>
        <w:t>soveltaa ja kehittää kieltenopiskelustrategioitaan sekä itse- ja vertaisarviointitaitoja</w:t>
      </w:r>
    </w:p>
    <w:p w14:paraId="740E1C1A" w14:textId="77777777" w:rsidR="00397E4D" w:rsidRPr="0023751F" w:rsidRDefault="00397E4D" w:rsidP="00D37DE9">
      <w:pPr>
        <w:numPr>
          <w:ilvl w:val="0"/>
          <w:numId w:val="358"/>
        </w:numPr>
        <w:spacing w:after="0" w:line="276" w:lineRule="auto"/>
        <w:contextualSpacing/>
        <w:rPr>
          <w:rFonts w:cstheme="minorHAnsi"/>
          <w:color w:val="000000" w:themeColor="text1"/>
        </w:rPr>
      </w:pPr>
      <w:r w:rsidRPr="0023751F">
        <w:rPr>
          <w:rFonts w:cstheme="minorHAnsi"/>
          <w:color w:val="000000" w:themeColor="text1"/>
        </w:rPr>
        <w:t>oppii hyödyntämään tarkoituksenmukaisia kielenopiskelun apuvälineitä</w:t>
      </w:r>
    </w:p>
    <w:p w14:paraId="5C58F446" w14:textId="77777777" w:rsidR="00397E4D" w:rsidRPr="0023751F" w:rsidRDefault="00397E4D" w:rsidP="00D37DE9">
      <w:pPr>
        <w:numPr>
          <w:ilvl w:val="0"/>
          <w:numId w:val="358"/>
        </w:numPr>
        <w:spacing w:after="0" w:line="276" w:lineRule="auto"/>
        <w:contextualSpacing/>
        <w:rPr>
          <w:rFonts w:cstheme="minorHAnsi"/>
          <w:color w:val="000000" w:themeColor="text1"/>
        </w:rPr>
      </w:pPr>
      <w:r w:rsidRPr="0023751F">
        <w:rPr>
          <w:rFonts w:cstheme="minorHAnsi"/>
          <w:color w:val="000000" w:themeColor="text1"/>
        </w:rPr>
        <w:t xml:space="preserve">pystyy suhteuttamaan osaamistaan kohdekielen oppimäärän opiskelulle määriteltyyn </w:t>
      </w:r>
      <w:proofErr w:type="spellStart"/>
      <w:r w:rsidRPr="0023751F">
        <w:rPr>
          <w:rFonts w:cstheme="minorHAnsi"/>
          <w:color w:val="000000" w:themeColor="text1"/>
        </w:rPr>
        <w:t>taitotasoon</w:t>
      </w:r>
      <w:proofErr w:type="spellEnd"/>
      <w:r w:rsidRPr="0023751F">
        <w:rPr>
          <w:rFonts w:cstheme="minorHAnsi"/>
          <w:color w:val="000000" w:themeColor="text1"/>
        </w:rPr>
        <w:t xml:space="preserve"> (ks. taulukko).</w:t>
      </w:r>
    </w:p>
    <w:p w14:paraId="5BA011BF" w14:textId="77777777" w:rsidR="00397E4D" w:rsidRPr="0023751F" w:rsidRDefault="00397E4D" w:rsidP="00397E4D">
      <w:pPr>
        <w:spacing w:after="0" w:line="276" w:lineRule="auto"/>
        <w:contextualSpacing/>
        <w:rPr>
          <w:rFonts w:cstheme="minorHAnsi"/>
          <w:color w:val="000000" w:themeColor="text1"/>
        </w:rPr>
      </w:pPr>
    </w:p>
    <w:p w14:paraId="26D5B0F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lastRenderedPageBreak/>
        <w:t>Keskeiset sisällöt</w:t>
      </w:r>
    </w:p>
    <w:p w14:paraId="6EF1DE3F" w14:textId="77777777" w:rsidR="00397E4D" w:rsidRPr="0023751F" w:rsidRDefault="00397E4D" w:rsidP="00D37DE9">
      <w:pPr>
        <w:numPr>
          <w:ilvl w:val="0"/>
          <w:numId w:val="359"/>
        </w:numPr>
        <w:spacing w:after="0" w:line="276" w:lineRule="auto"/>
        <w:contextualSpacing/>
        <w:rPr>
          <w:rFonts w:cstheme="minorHAnsi"/>
          <w:color w:val="000000" w:themeColor="text1"/>
        </w:rPr>
      </w:pPr>
      <w:r w:rsidRPr="0023751F">
        <w:rPr>
          <w:rFonts w:cstheme="minorHAnsi"/>
          <w:color w:val="000000" w:themeColor="text1"/>
        </w:rPr>
        <w:t xml:space="preserve">kohdekieli porttina sukulaiskielten oppimiseen ja osaamiseen </w:t>
      </w:r>
    </w:p>
    <w:p w14:paraId="4FE808C7" w14:textId="77777777" w:rsidR="00397E4D" w:rsidRPr="0023751F" w:rsidRDefault="00397E4D" w:rsidP="00D37DE9">
      <w:pPr>
        <w:numPr>
          <w:ilvl w:val="0"/>
          <w:numId w:val="359"/>
        </w:numPr>
        <w:spacing w:after="0" w:line="276" w:lineRule="auto"/>
        <w:contextualSpacing/>
        <w:rPr>
          <w:rFonts w:cstheme="minorHAnsi"/>
          <w:color w:val="000000" w:themeColor="text1"/>
        </w:rPr>
      </w:pPr>
      <w:r w:rsidRPr="0023751F">
        <w:rPr>
          <w:rFonts w:cstheme="minorHAnsi"/>
          <w:color w:val="000000" w:themeColor="text1"/>
        </w:rPr>
        <w:t xml:space="preserve">tavoitteiden asettelu kohdekielen opiskelulle </w:t>
      </w:r>
    </w:p>
    <w:p w14:paraId="13A597BB" w14:textId="77777777" w:rsidR="00397E4D" w:rsidRPr="0023751F" w:rsidRDefault="00397E4D" w:rsidP="00D37DE9">
      <w:pPr>
        <w:numPr>
          <w:ilvl w:val="0"/>
          <w:numId w:val="359"/>
        </w:numPr>
        <w:spacing w:after="0" w:line="276" w:lineRule="auto"/>
        <w:contextualSpacing/>
        <w:rPr>
          <w:rFonts w:cstheme="minorHAnsi"/>
          <w:color w:val="000000" w:themeColor="text1"/>
        </w:rPr>
      </w:pPr>
      <w:r w:rsidRPr="0023751F">
        <w:rPr>
          <w:rFonts w:cstheme="minorHAnsi"/>
          <w:color w:val="000000" w:themeColor="text1"/>
        </w:rPr>
        <w:t>oman kieliprofiilin laatiminen tai täydentäminen kohdekielen näkökulmasta</w:t>
      </w:r>
    </w:p>
    <w:p w14:paraId="52BAA7D1" w14:textId="77777777" w:rsidR="00397E4D" w:rsidRPr="0023751F" w:rsidRDefault="00397E4D" w:rsidP="00D37DE9">
      <w:pPr>
        <w:numPr>
          <w:ilvl w:val="0"/>
          <w:numId w:val="359"/>
        </w:numPr>
        <w:spacing w:after="0" w:line="276" w:lineRule="auto"/>
        <w:contextualSpacing/>
        <w:rPr>
          <w:rFonts w:cstheme="minorHAnsi"/>
          <w:color w:val="000000" w:themeColor="text1"/>
        </w:rPr>
      </w:pPr>
      <w:r w:rsidRPr="0023751F">
        <w:rPr>
          <w:rFonts w:cstheme="minorHAnsi"/>
          <w:color w:val="000000" w:themeColor="text1"/>
        </w:rPr>
        <w:t>monikielisyys voimavarana</w:t>
      </w:r>
    </w:p>
    <w:p w14:paraId="5DC4D052" w14:textId="77777777" w:rsidR="00397E4D" w:rsidRPr="0023751F" w:rsidRDefault="00397E4D" w:rsidP="00D37DE9">
      <w:pPr>
        <w:numPr>
          <w:ilvl w:val="0"/>
          <w:numId w:val="359"/>
        </w:numPr>
        <w:spacing w:after="0" w:line="276" w:lineRule="auto"/>
        <w:contextualSpacing/>
        <w:rPr>
          <w:rFonts w:cstheme="minorHAnsi"/>
          <w:color w:val="000000" w:themeColor="text1"/>
        </w:rPr>
      </w:pPr>
      <w:r w:rsidRPr="0023751F">
        <w:rPr>
          <w:rFonts w:cstheme="minorHAnsi"/>
          <w:color w:val="000000" w:themeColor="text1"/>
        </w:rPr>
        <w:t>erilaisiin teksti- ja tyylilajeihin tutustuminen</w:t>
      </w:r>
    </w:p>
    <w:p w14:paraId="6278B9FF" w14:textId="77777777" w:rsidR="00397E4D" w:rsidRPr="0023751F" w:rsidRDefault="00397E4D" w:rsidP="00D37DE9">
      <w:pPr>
        <w:numPr>
          <w:ilvl w:val="0"/>
          <w:numId w:val="359"/>
        </w:numPr>
        <w:spacing w:after="0" w:line="276" w:lineRule="auto"/>
        <w:contextualSpacing/>
        <w:rPr>
          <w:rFonts w:cstheme="minorHAnsi"/>
          <w:color w:val="000000" w:themeColor="text1"/>
        </w:rPr>
      </w:pPr>
      <w:r w:rsidRPr="0023751F">
        <w:rPr>
          <w:rFonts w:cstheme="minorHAnsi"/>
          <w:color w:val="000000" w:themeColor="text1"/>
        </w:rPr>
        <w:t>toisiin tutustuminen, arkitiedon vaihtaminen ja vuorovaikutusosaamisen vahvistaminen keskustellen</w:t>
      </w:r>
    </w:p>
    <w:p w14:paraId="4C844E2B" w14:textId="77777777" w:rsidR="00397E4D" w:rsidRPr="0023751F" w:rsidRDefault="00397E4D" w:rsidP="00397E4D">
      <w:pPr>
        <w:spacing w:after="0" w:line="276" w:lineRule="auto"/>
        <w:contextualSpacing/>
        <w:rPr>
          <w:rFonts w:cstheme="minorHAnsi"/>
          <w:b/>
        </w:rPr>
      </w:pPr>
    </w:p>
    <w:p w14:paraId="0AB79BFE" w14:textId="77777777" w:rsidR="00397E4D" w:rsidRPr="0023751F" w:rsidRDefault="00397E4D" w:rsidP="00397E4D">
      <w:pPr>
        <w:spacing w:after="0" w:line="276" w:lineRule="auto"/>
        <w:contextualSpacing/>
        <w:rPr>
          <w:rFonts w:cstheme="minorHAnsi"/>
        </w:rPr>
      </w:pPr>
      <w:r w:rsidRPr="0023751F">
        <w:rPr>
          <w:rFonts w:cstheme="minorHAnsi"/>
          <w:b/>
          <w:color w:val="0070C0"/>
        </w:rPr>
        <w:t>VKA2 Kieli globaalissa maailmassa ja vuorovaikutusosaaminen (3 op)</w:t>
      </w:r>
    </w:p>
    <w:p w14:paraId="40E826FB" w14:textId="77777777" w:rsidR="00397E4D" w:rsidRPr="0023751F" w:rsidRDefault="00397E4D" w:rsidP="00397E4D">
      <w:pPr>
        <w:spacing w:after="0" w:line="276" w:lineRule="auto"/>
        <w:contextualSpacing/>
        <w:rPr>
          <w:rFonts w:cstheme="minorHAnsi"/>
        </w:rPr>
      </w:pPr>
    </w:p>
    <w:p w14:paraId="252C3E8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tarkastella kohdekieltä globaaliosaamisen näkökulmasta. Tehtävänä on myös tarkastella, miten kieli ja kielitaito vaikuttavat eettisesti kestävään toimintaan kaikessa viestinnässä. Moduulissa avataan rakentavan vuorovaikutuksen (</w:t>
      </w:r>
      <w:proofErr w:type="spellStart"/>
      <w:r w:rsidRPr="0023751F">
        <w:rPr>
          <w:rFonts w:cstheme="minorHAnsi"/>
          <w:color w:val="000000" w:themeColor="text1"/>
        </w:rPr>
        <w:t>mediaatio</w:t>
      </w:r>
      <w:proofErr w:type="spellEnd"/>
      <w:r w:rsidRPr="0023751F">
        <w:rPr>
          <w:rFonts w:cstheme="minorHAnsi"/>
          <w:color w:val="000000" w:themeColor="text1"/>
        </w:rPr>
        <w:t>) käsitettä keskeisenä kielitaidon osa-alueena. Moduulissa harjaannutetaan vuorovaikutusta kieli- ja kulttuurirajoja ylittävissä tilanteissa.</w:t>
      </w:r>
    </w:p>
    <w:p w14:paraId="2D66B41B" w14:textId="77777777" w:rsidR="00397E4D" w:rsidRPr="0023751F" w:rsidRDefault="00397E4D" w:rsidP="00397E4D">
      <w:pPr>
        <w:spacing w:after="0" w:line="276" w:lineRule="auto"/>
        <w:contextualSpacing/>
        <w:rPr>
          <w:rFonts w:cstheme="minorHAnsi"/>
          <w:color w:val="000000" w:themeColor="text1"/>
        </w:rPr>
      </w:pPr>
    </w:p>
    <w:p w14:paraId="5818301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2FA031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C54E17F" w14:textId="77777777" w:rsidR="00397E4D" w:rsidRPr="0023751F" w:rsidRDefault="00397E4D" w:rsidP="00D37DE9">
      <w:pPr>
        <w:numPr>
          <w:ilvl w:val="0"/>
          <w:numId w:val="360"/>
        </w:numPr>
        <w:spacing w:after="0" w:line="276" w:lineRule="auto"/>
        <w:contextualSpacing/>
        <w:rPr>
          <w:rFonts w:cstheme="minorHAnsi"/>
          <w:color w:val="000000" w:themeColor="text1"/>
        </w:rPr>
      </w:pPr>
      <w:r w:rsidRPr="0023751F">
        <w:rPr>
          <w:rFonts w:cstheme="minorHAnsi"/>
          <w:color w:val="000000" w:themeColor="text1"/>
        </w:rPr>
        <w:t>tunnistaa tapoja kehittää rakentavaa vuorovaikutusta</w:t>
      </w:r>
    </w:p>
    <w:p w14:paraId="1F5B86B4" w14:textId="77777777" w:rsidR="00397E4D" w:rsidRPr="0023751F" w:rsidRDefault="00397E4D" w:rsidP="00D37DE9">
      <w:pPr>
        <w:numPr>
          <w:ilvl w:val="0"/>
          <w:numId w:val="360"/>
        </w:numPr>
        <w:spacing w:after="0" w:line="276" w:lineRule="auto"/>
        <w:contextualSpacing/>
        <w:rPr>
          <w:rFonts w:cstheme="minorHAnsi"/>
          <w:color w:val="000000" w:themeColor="text1"/>
        </w:rPr>
      </w:pPr>
      <w:r w:rsidRPr="0023751F">
        <w:rPr>
          <w:rFonts w:cstheme="minorHAnsi"/>
          <w:color w:val="000000" w:themeColor="text1"/>
        </w:rPr>
        <w:t>kehittää rakentavan vuorovaikutuksen strategioitaan ja ongelmanratkaisutaitojaan  </w:t>
      </w:r>
    </w:p>
    <w:p w14:paraId="154B5866" w14:textId="77777777" w:rsidR="00397E4D" w:rsidRPr="0023751F" w:rsidRDefault="00397E4D" w:rsidP="00D37DE9">
      <w:pPr>
        <w:numPr>
          <w:ilvl w:val="0"/>
          <w:numId w:val="360"/>
        </w:numPr>
        <w:spacing w:after="0" w:line="276" w:lineRule="auto"/>
        <w:contextualSpacing/>
        <w:rPr>
          <w:rFonts w:cstheme="minorHAnsi"/>
          <w:color w:val="000000" w:themeColor="text1"/>
        </w:rPr>
      </w:pPr>
      <w:r w:rsidRPr="0023751F">
        <w:rPr>
          <w:rFonts w:cstheme="minorHAnsi"/>
          <w:color w:val="000000" w:themeColor="text1"/>
        </w:rPr>
        <w:t>vahvistaa vuorovaikutuksessa toimimisen taitojaan sekä kielellistä itsetuntoaan</w:t>
      </w:r>
    </w:p>
    <w:p w14:paraId="068AEC98" w14:textId="77777777" w:rsidR="00397E4D" w:rsidRPr="0023751F" w:rsidRDefault="00397E4D" w:rsidP="00D37DE9">
      <w:pPr>
        <w:numPr>
          <w:ilvl w:val="0"/>
          <w:numId w:val="360"/>
        </w:numPr>
        <w:spacing w:after="0" w:line="276" w:lineRule="auto"/>
        <w:contextualSpacing/>
        <w:rPr>
          <w:rFonts w:cstheme="minorHAnsi"/>
          <w:color w:val="000000" w:themeColor="text1"/>
        </w:rPr>
      </w:pPr>
      <w:r w:rsidRPr="0023751F">
        <w:rPr>
          <w:rFonts w:cstheme="minorHAnsi"/>
          <w:color w:val="000000" w:themeColor="text1"/>
        </w:rPr>
        <w:t>syventää tietoaan kohdekielen asemasta kulttuurisen ja kielellisen monimuotoisuuden näkökulmasta.</w:t>
      </w:r>
    </w:p>
    <w:p w14:paraId="1AA324CA" w14:textId="77777777" w:rsidR="00397E4D" w:rsidRPr="0023751F" w:rsidRDefault="00397E4D" w:rsidP="00397E4D">
      <w:pPr>
        <w:spacing w:after="0" w:line="276" w:lineRule="auto"/>
        <w:contextualSpacing/>
        <w:rPr>
          <w:rFonts w:cstheme="minorHAnsi"/>
          <w:color w:val="000000" w:themeColor="text1"/>
        </w:rPr>
      </w:pPr>
    </w:p>
    <w:p w14:paraId="7FC71B3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46D0CC4" w14:textId="77777777" w:rsidR="00397E4D" w:rsidRPr="0023751F" w:rsidRDefault="00397E4D" w:rsidP="00D37DE9">
      <w:pPr>
        <w:numPr>
          <w:ilvl w:val="0"/>
          <w:numId w:val="361"/>
        </w:numPr>
        <w:spacing w:after="0" w:line="276" w:lineRule="auto"/>
        <w:contextualSpacing/>
        <w:rPr>
          <w:rFonts w:cstheme="minorHAnsi"/>
          <w:color w:val="000000" w:themeColor="text1"/>
        </w:rPr>
      </w:pPr>
      <w:r w:rsidRPr="0023751F">
        <w:rPr>
          <w:rFonts w:cstheme="minorHAnsi"/>
          <w:color w:val="000000" w:themeColor="text1"/>
        </w:rPr>
        <w:t>kansainvälisyys arjessa ja lähiympäristöissä, liikkuvuus</w:t>
      </w:r>
    </w:p>
    <w:p w14:paraId="368F7CC4" w14:textId="77777777" w:rsidR="00397E4D" w:rsidRPr="0023751F" w:rsidRDefault="00397E4D" w:rsidP="00D37DE9">
      <w:pPr>
        <w:numPr>
          <w:ilvl w:val="0"/>
          <w:numId w:val="361"/>
        </w:numPr>
        <w:spacing w:after="0" w:line="276" w:lineRule="auto"/>
        <w:contextualSpacing/>
        <w:rPr>
          <w:rFonts w:cstheme="minorHAnsi"/>
          <w:color w:val="000000" w:themeColor="text1"/>
        </w:rPr>
      </w:pPr>
      <w:r w:rsidRPr="0023751F">
        <w:rPr>
          <w:rFonts w:cstheme="minorHAnsi"/>
          <w:color w:val="000000" w:themeColor="text1"/>
        </w:rPr>
        <w:t>rakentava vuorovaikutus, merkitysneuvottelut ja kielentäminen hyvinvoinnin ja itsetunnon rakentajana</w:t>
      </w:r>
    </w:p>
    <w:p w14:paraId="39B24292" w14:textId="77777777" w:rsidR="00397E4D" w:rsidRPr="0023751F" w:rsidRDefault="00397E4D" w:rsidP="00D37DE9">
      <w:pPr>
        <w:numPr>
          <w:ilvl w:val="0"/>
          <w:numId w:val="361"/>
        </w:numPr>
        <w:spacing w:after="0" w:line="276" w:lineRule="auto"/>
        <w:contextualSpacing/>
        <w:rPr>
          <w:rFonts w:cstheme="minorHAnsi"/>
          <w:color w:val="000000" w:themeColor="text1"/>
        </w:rPr>
      </w:pPr>
      <w:r w:rsidRPr="0023751F">
        <w:rPr>
          <w:rFonts w:cstheme="minorHAnsi"/>
          <w:color w:val="000000" w:themeColor="text1"/>
        </w:rPr>
        <w:t>puhujien eri taustat ja statusvaikutukset</w:t>
      </w:r>
    </w:p>
    <w:p w14:paraId="06B0ACF1" w14:textId="77777777" w:rsidR="00397E4D" w:rsidRPr="0023751F" w:rsidRDefault="00397E4D" w:rsidP="00D37DE9">
      <w:pPr>
        <w:numPr>
          <w:ilvl w:val="0"/>
          <w:numId w:val="361"/>
        </w:numPr>
        <w:spacing w:after="0" w:line="276" w:lineRule="auto"/>
        <w:contextualSpacing/>
        <w:rPr>
          <w:rFonts w:cstheme="minorHAnsi"/>
          <w:color w:val="000000" w:themeColor="text1"/>
        </w:rPr>
      </w:pPr>
      <w:r w:rsidRPr="0023751F">
        <w:rPr>
          <w:rFonts w:cstheme="minorHAnsi"/>
          <w:color w:val="000000" w:themeColor="text1"/>
        </w:rPr>
        <w:t>kohdekielen äänteiden muodostuminen ja puheen tuottaminen; kohdekielen variantit ja vertailua muihin kieliin</w:t>
      </w:r>
    </w:p>
    <w:p w14:paraId="42E73B1E" w14:textId="77777777" w:rsidR="00397E4D" w:rsidRPr="0023751F" w:rsidRDefault="00397E4D" w:rsidP="00D37DE9">
      <w:pPr>
        <w:numPr>
          <w:ilvl w:val="0"/>
          <w:numId w:val="361"/>
        </w:numPr>
        <w:spacing w:after="0" w:line="276" w:lineRule="auto"/>
        <w:contextualSpacing/>
        <w:rPr>
          <w:rFonts w:cstheme="minorHAnsi"/>
          <w:color w:val="000000" w:themeColor="text1"/>
        </w:rPr>
      </w:pPr>
      <w:r w:rsidRPr="0023751F">
        <w:rPr>
          <w:rFonts w:cstheme="minorHAnsi"/>
          <w:color w:val="000000" w:themeColor="text1"/>
        </w:rPr>
        <w:t xml:space="preserve">viestintätyylit erilaisissa medioissa </w:t>
      </w:r>
    </w:p>
    <w:p w14:paraId="3BD3D620" w14:textId="77777777" w:rsidR="00397E4D" w:rsidRPr="0023751F" w:rsidRDefault="00397E4D" w:rsidP="00397E4D">
      <w:pPr>
        <w:spacing w:after="0" w:line="276" w:lineRule="auto"/>
        <w:contextualSpacing/>
        <w:rPr>
          <w:rFonts w:cstheme="minorHAnsi"/>
        </w:rPr>
      </w:pPr>
    </w:p>
    <w:p w14:paraId="48CA5680"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3 Kieli ja kulttuuri luovan ilmaisun välineenä (2 op)</w:t>
      </w:r>
    </w:p>
    <w:p w14:paraId="15655447" w14:textId="77777777" w:rsidR="00397E4D" w:rsidRPr="0023751F" w:rsidRDefault="00397E4D" w:rsidP="00397E4D">
      <w:pPr>
        <w:spacing w:after="0" w:line="276" w:lineRule="auto"/>
        <w:contextualSpacing/>
        <w:rPr>
          <w:rFonts w:cstheme="minorHAnsi"/>
        </w:rPr>
      </w:pPr>
    </w:p>
    <w:p w14:paraId="6B5EF13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kulttuurista ymmärrystä. Moduulissa tarkastellaan kielten ja kulttuurien moninaisuutta sekä arvoja ja merkityksiä, jotka välittyvät kulttuurin kautta yksilölle ja yhteisölle. Taiteiden merkitystä tarkastellaan niiden vaikuttavuuden kautta. Opiskelijaa ohjataan hyödyntämään muita opintoja tai oppimisympäristöjä sekä elämänpiirejään. Opintoihin voidaan sisällyttää laajahko luovan ilmaisun tuotos.</w:t>
      </w:r>
    </w:p>
    <w:p w14:paraId="3458F1D9" w14:textId="77777777" w:rsidR="00397E4D" w:rsidRPr="0023751F" w:rsidRDefault="00397E4D" w:rsidP="00397E4D">
      <w:pPr>
        <w:spacing w:after="0" w:line="276" w:lineRule="auto"/>
        <w:contextualSpacing/>
        <w:rPr>
          <w:rFonts w:cstheme="minorHAnsi"/>
          <w:color w:val="000000" w:themeColor="text1"/>
        </w:rPr>
      </w:pPr>
    </w:p>
    <w:p w14:paraId="5342D91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68F173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A7AFE08" w14:textId="77777777" w:rsidR="00397E4D" w:rsidRPr="0023751F" w:rsidRDefault="00397E4D" w:rsidP="00D37DE9">
      <w:pPr>
        <w:numPr>
          <w:ilvl w:val="0"/>
          <w:numId w:val="362"/>
        </w:numPr>
        <w:spacing w:after="0" w:line="276" w:lineRule="auto"/>
        <w:contextualSpacing/>
        <w:rPr>
          <w:rFonts w:cstheme="minorHAnsi"/>
          <w:color w:val="000000" w:themeColor="text1"/>
        </w:rPr>
      </w:pPr>
      <w:r w:rsidRPr="0023751F">
        <w:rPr>
          <w:rFonts w:cstheme="minorHAnsi"/>
          <w:color w:val="000000" w:themeColor="text1"/>
        </w:rPr>
        <w:t>tekee omia tulkintoja erilaisista aihepiiriin liittyvistä teksteistä</w:t>
      </w:r>
    </w:p>
    <w:p w14:paraId="5B7083AC" w14:textId="77777777" w:rsidR="00397E4D" w:rsidRPr="0023751F" w:rsidRDefault="00397E4D" w:rsidP="00D37DE9">
      <w:pPr>
        <w:numPr>
          <w:ilvl w:val="0"/>
          <w:numId w:val="362"/>
        </w:numPr>
        <w:spacing w:after="0" w:line="276" w:lineRule="auto"/>
        <w:contextualSpacing/>
        <w:rPr>
          <w:rFonts w:cstheme="minorHAnsi"/>
          <w:color w:val="000000" w:themeColor="text1"/>
        </w:rPr>
      </w:pPr>
      <w:r w:rsidRPr="0023751F">
        <w:rPr>
          <w:rFonts w:cstheme="minorHAnsi"/>
          <w:color w:val="000000" w:themeColor="text1"/>
        </w:rPr>
        <w:t>pystyy tuottamaan tekstejä kuvaillen itselleen tärkeitä kulttuuriaiheita tai -ilmiöitä</w:t>
      </w:r>
    </w:p>
    <w:p w14:paraId="0678469D" w14:textId="77777777" w:rsidR="00397E4D" w:rsidRPr="0023751F" w:rsidRDefault="00397E4D" w:rsidP="00D37DE9">
      <w:pPr>
        <w:numPr>
          <w:ilvl w:val="0"/>
          <w:numId w:val="362"/>
        </w:numPr>
        <w:spacing w:after="0" w:line="276" w:lineRule="auto"/>
        <w:contextualSpacing/>
        <w:rPr>
          <w:rFonts w:cstheme="minorHAnsi"/>
          <w:color w:val="000000" w:themeColor="text1"/>
        </w:rPr>
      </w:pPr>
      <w:r w:rsidRPr="0023751F">
        <w:rPr>
          <w:rFonts w:cstheme="minorHAnsi"/>
          <w:color w:val="000000" w:themeColor="text1"/>
        </w:rPr>
        <w:lastRenderedPageBreak/>
        <w:t>vahvistaa taitoa käyttää reflektointia kielenoppimisen välineenä.</w:t>
      </w:r>
    </w:p>
    <w:p w14:paraId="4F39A271" w14:textId="77777777" w:rsidR="00397E4D" w:rsidRPr="0023751F" w:rsidRDefault="00397E4D" w:rsidP="00397E4D">
      <w:pPr>
        <w:spacing w:after="0" w:line="276" w:lineRule="auto"/>
        <w:contextualSpacing/>
        <w:rPr>
          <w:rFonts w:cstheme="minorHAnsi"/>
          <w:color w:val="000000" w:themeColor="text1"/>
        </w:rPr>
      </w:pPr>
    </w:p>
    <w:p w14:paraId="7119A5B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FF81195" w14:textId="77777777" w:rsidR="00397E4D" w:rsidRPr="0023751F" w:rsidRDefault="00397E4D" w:rsidP="00D37DE9">
      <w:pPr>
        <w:numPr>
          <w:ilvl w:val="0"/>
          <w:numId w:val="363"/>
        </w:numPr>
        <w:spacing w:after="0" w:line="276" w:lineRule="auto"/>
        <w:contextualSpacing/>
        <w:rPr>
          <w:rFonts w:cstheme="minorHAnsi"/>
          <w:color w:val="000000" w:themeColor="text1"/>
        </w:rPr>
      </w:pPr>
      <w:r w:rsidRPr="0023751F">
        <w:rPr>
          <w:rFonts w:cstheme="minorHAnsi"/>
          <w:color w:val="000000" w:themeColor="text1"/>
        </w:rPr>
        <w:t>luova toiminta</w:t>
      </w:r>
    </w:p>
    <w:p w14:paraId="6AC77DBB" w14:textId="77777777" w:rsidR="00397E4D" w:rsidRPr="0023751F" w:rsidRDefault="00397E4D" w:rsidP="00D37DE9">
      <w:pPr>
        <w:numPr>
          <w:ilvl w:val="0"/>
          <w:numId w:val="363"/>
        </w:numPr>
        <w:spacing w:after="0" w:line="276" w:lineRule="auto"/>
        <w:contextualSpacing/>
        <w:rPr>
          <w:rFonts w:cstheme="minorHAnsi"/>
          <w:color w:val="000000" w:themeColor="text1"/>
        </w:rPr>
      </w:pPr>
      <w:r w:rsidRPr="0023751F">
        <w:rPr>
          <w:rFonts w:cstheme="minorHAnsi"/>
          <w:color w:val="000000" w:themeColor="text1"/>
        </w:rPr>
        <w:t xml:space="preserve">kulttuurin ja taiteen merkitys yksilölle ja yhteisölle </w:t>
      </w:r>
    </w:p>
    <w:p w14:paraId="022F71D6" w14:textId="77777777" w:rsidR="00397E4D" w:rsidRPr="0023751F" w:rsidRDefault="00397E4D" w:rsidP="00D37DE9">
      <w:pPr>
        <w:numPr>
          <w:ilvl w:val="0"/>
          <w:numId w:val="363"/>
        </w:numPr>
        <w:spacing w:after="0" w:line="276" w:lineRule="auto"/>
        <w:contextualSpacing/>
        <w:rPr>
          <w:rFonts w:cstheme="minorHAnsi"/>
          <w:color w:val="000000" w:themeColor="text1"/>
        </w:rPr>
      </w:pPr>
      <w:r w:rsidRPr="0023751F">
        <w:rPr>
          <w:rFonts w:cstheme="minorHAnsi"/>
          <w:color w:val="000000" w:themeColor="text1"/>
        </w:rPr>
        <w:t>itseilmaisu identiteetin rakentumisessa</w:t>
      </w:r>
    </w:p>
    <w:p w14:paraId="712EDECE" w14:textId="77777777" w:rsidR="00397E4D" w:rsidRPr="0023751F" w:rsidRDefault="00397E4D" w:rsidP="00397E4D">
      <w:pPr>
        <w:spacing w:after="0" w:line="276" w:lineRule="auto"/>
        <w:contextualSpacing/>
        <w:rPr>
          <w:rFonts w:cstheme="minorHAnsi"/>
        </w:rPr>
      </w:pPr>
    </w:p>
    <w:p w14:paraId="2E266A4B"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4 Kieli vaikuttamisen välineenä (2 op)</w:t>
      </w:r>
    </w:p>
    <w:p w14:paraId="12C8878E" w14:textId="77777777" w:rsidR="00397E4D" w:rsidRPr="0023751F" w:rsidRDefault="00397E4D" w:rsidP="00397E4D">
      <w:pPr>
        <w:spacing w:after="0" w:line="276" w:lineRule="auto"/>
        <w:contextualSpacing/>
        <w:jc w:val="both"/>
        <w:rPr>
          <w:rFonts w:cstheme="minorHAnsi"/>
        </w:rPr>
      </w:pPr>
    </w:p>
    <w:p w14:paraId="320510E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kehittää ajattelu- ja opiskelutaitoja harjoittelemalla kriittisiä luku- ja tiedonhankintataitoja sekä niihin pohjautuvia soveltamisen ja tuottamisen taitoja. Moduulissa tarkastellaan osallisuuden, aktiivisen toimijuuden ja demokratian rakentumista kohdekielellä kielellisesti, kulttuurisesti ja katsomuksellisesti monimuotoisessa maailmassa. </w:t>
      </w:r>
    </w:p>
    <w:p w14:paraId="076732BC" w14:textId="77777777" w:rsidR="00397E4D" w:rsidRPr="0023751F" w:rsidRDefault="00397E4D" w:rsidP="00397E4D">
      <w:pPr>
        <w:spacing w:after="0" w:line="276" w:lineRule="auto"/>
        <w:contextualSpacing/>
        <w:rPr>
          <w:rFonts w:cstheme="minorHAnsi"/>
          <w:color w:val="000000" w:themeColor="text1"/>
        </w:rPr>
      </w:pPr>
    </w:p>
    <w:p w14:paraId="1D12199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A6C475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6F8AE45" w14:textId="77777777" w:rsidR="00397E4D" w:rsidRPr="0023751F" w:rsidRDefault="00397E4D" w:rsidP="00D37DE9">
      <w:pPr>
        <w:numPr>
          <w:ilvl w:val="0"/>
          <w:numId w:val="364"/>
        </w:numPr>
        <w:spacing w:after="0" w:line="276" w:lineRule="auto"/>
        <w:contextualSpacing/>
        <w:rPr>
          <w:rFonts w:cstheme="minorHAnsi"/>
          <w:color w:val="000000" w:themeColor="text1"/>
        </w:rPr>
      </w:pPr>
      <w:r w:rsidRPr="0023751F">
        <w:rPr>
          <w:rFonts w:cstheme="minorHAnsi"/>
          <w:color w:val="000000" w:themeColor="text1"/>
        </w:rPr>
        <w:t>tutustuu medioissa esillä oleviin ajankohtaisiin aiheisiin</w:t>
      </w:r>
    </w:p>
    <w:p w14:paraId="0D423741" w14:textId="77777777" w:rsidR="00397E4D" w:rsidRPr="0023751F" w:rsidRDefault="00397E4D" w:rsidP="00D37DE9">
      <w:pPr>
        <w:numPr>
          <w:ilvl w:val="0"/>
          <w:numId w:val="364"/>
        </w:numPr>
        <w:spacing w:after="0" w:line="276" w:lineRule="auto"/>
        <w:contextualSpacing/>
        <w:rPr>
          <w:rFonts w:cstheme="minorHAnsi"/>
          <w:color w:val="000000" w:themeColor="text1"/>
        </w:rPr>
      </w:pPr>
      <w:r w:rsidRPr="0023751F">
        <w:rPr>
          <w:rFonts w:cstheme="minorHAnsi"/>
          <w:color w:val="000000" w:themeColor="text1"/>
        </w:rPr>
        <w:t>kehittää taitojaan ilmaista ja arvioida mielipiteitä sekä argumentoida tiedon perusteella</w:t>
      </w:r>
    </w:p>
    <w:p w14:paraId="404E7634" w14:textId="77777777" w:rsidR="00397E4D" w:rsidRPr="0023751F" w:rsidRDefault="00397E4D" w:rsidP="00D37DE9">
      <w:pPr>
        <w:numPr>
          <w:ilvl w:val="0"/>
          <w:numId w:val="364"/>
        </w:numPr>
        <w:spacing w:after="0" w:line="276" w:lineRule="auto"/>
        <w:contextualSpacing/>
        <w:rPr>
          <w:rFonts w:cstheme="minorHAnsi"/>
          <w:color w:val="000000" w:themeColor="text1"/>
        </w:rPr>
      </w:pPr>
      <w:r w:rsidRPr="0023751F">
        <w:rPr>
          <w:rFonts w:cstheme="minorHAnsi"/>
          <w:color w:val="000000" w:themeColor="text1"/>
        </w:rPr>
        <w:t xml:space="preserve">hyödyntää erilaisia tietolähteitä, oppimisympäristöjä tai tapoja tuottaa tekstejä. </w:t>
      </w:r>
    </w:p>
    <w:p w14:paraId="1D198E92" w14:textId="77777777" w:rsidR="00397E4D" w:rsidRPr="0023751F" w:rsidRDefault="00397E4D" w:rsidP="00397E4D">
      <w:pPr>
        <w:spacing w:after="0" w:line="276" w:lineRule="auto"/>
        <w:contextualSpacing/>
        <w:rPr>
          <w:rFonts w:cstheme="minorHAnsi"/>
          <w:color w:val="000000" w:themeColor="text1"/>
        </w:rPr>
      </w:pPr>
    </w:p>
    <w:p w14:paraId="787F3D2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45A9B6C" w14:textId="77777777" w:rsidR="00397E4D" w:rsidRPr="0023751F" w:rsidRDefault="00397E4D" w:rsidP="00D37DE9">
      <w:pPr>
        <w:numPr>
          <w:ilvl w:val="0"/>
          <w:numId w:val="365"/>
        </w:numPr>
        <w:spacing w:after="0" w:line="276" w:lineRule="auto"/>
        <w:contextualSpacing/>
        <w:rPr>
          <w:rFonts w:cstheme="minorHAnsi"/>
          <w:color w:val="000000" w:themeColor="text1"/>
        </w:rPr>
      </w:pPr>
      <w:r w:rsidRPr="0023751F">
        <w:rPr>
          <w:rFonts w:cstheme="minorHAnsi"/>
          <w:color w:val="000000" w:themeColor="text1"/>
        </w:rPr>
        <w:t xml:space="preserve">vaikuttaminen kansalaisyhteiskunnassa </w:t>
      </w:r>
    </w:p>
    <w:p w14:paraId="6309615D" w14:textId="77777777" w:rsidR="00397E4D" w:rsidRPr="0023751F" w:rsidRDefault="00397E4D" w:rsidP="00D37DE9">
      <w:pPr>
        <w:numPr>
          <w:ilvl w:val="0"/>
          <w:numId w:val="365"/>
        </w:numPr>
        <w:spacing w:after="0" w:line="276" w:lineRule="auto"/>
        <w:contextualSpacing/>
        <w:rPr>
          <w:rFonts w:cstheme="minorHAnsi"/>
          <w:color w:val="000000" w:themeColor="text1"/>
        </w:rPr>
      </w:pPr>
      <w:r w:rsidRPr="0023751F">
        <w:rPr>
          <w:rFonts w:cstheme="minorHAnsi"/>
          <w:color w:val="000000" w:themeColor="text1"/>
        </w:rPr>
        <w:t>ihmisoikeuskysymykset, tasa-arvo</w:t>
      </w:r>
    </w:p>
    <w:p w14:paraId="79E91289" w14:textId="77777777" w:rsidR="00397E4D" w:rsidRPr="0023751F" w:rsidRDefault="00397E4D" w:rsidP="00D37DE9">
      <w:pPr>
        <w:numPr>
          <w:ilvl w:val="0"/>
          <w:numId w:val="365"/>
        </w:numPr>
        <w:spacing w:after="0" w:line="276" w:lineRule="auto"/>
        <w:contextualSpacing/>
        <w:rPr>
          <w:rFonts w:cstheme="minorHAnsi"/>
          <w:color w:val="000000" w:themeColor="text1"/>
        </w:rPr>
      </w:pPr>
      <w:r w:rsidRPr="0023751F">
        <w:rPr>
          <w:rFonts w:cstheme="minorHAnsi"/>
          <w:color w:val="000000" w:themeColor="text1"/>
        </w:rPr>
        <w:t>yksilön vastuut ja velvollisuudet, sananvapaus</w:t>
      </w:r>
    </w:p>
    <w:p w14:paraId="7D79053B" w14:textId="77777777" w:rsidR="00397E4D" w:rsidRPr="0023751F" w:rsidRDefault="00397E4D" w:rsidP="00D37DE9">
      <w:pPr>
        <w:numPr>
          <w:ilvl w:val="0"/>
          <w:numId w:val="365"/>
        </w:numPr>
        <w:spacing w:after="0" w:line="276" w:lineRule="auto"/>
        <w:contextualSpacing/>
        <w:rPr>
          <w:rFonts w:cstheme="minorHAnsi"/>
        </w:rPr>
      </w:pPr>
      <w:r w:rsidRPr="0023751F">
        <w:rPr>
          <w:rFonts w:cstheme="minorHAnsi"/>
        </w:rPr>
        <w:t>neuvottelemisen taidot (arkiset–institutionaaliset)</w:t>
      </w:r>
    </w:p>
    <w:p w14:paraId="26CAA531" w14:textId="77777777" w:rsidR="00397E4D" w:rsidRPr="0023751F" w:rsidRDefault="00397E4D" w:rsidP="00D37DE9">
      <w:pPr>
        <w:numPr>
          <w:ilvl w:val="0"/>
          <w:numId w:val="365"/>
        </w:numPr>
        <w:spacing w:after="0" w:line="276" w:lineRule="auto"/>
        <w:contextualSpacing/>
        <w:rPr>
          <w:rFonts w:cstheme="minorHAnsi"/>
        </w:rPr>
      </w:pPr>
      <w:r w:rsidRPr="0023751F">
        <w:rPr>
          <w:rFonts w:cstheme="minorHAnsi"/>
        </w:rPr>
        <w:t>median rooli asenteiden muokkaajana</w:t>
      </w:r>
    </w:p>
    <w:p w14:paraId="47300CE9" w14:textId="77777777" w:rsidR="00397E4D" w:rsidRPr="0023751F" w:rsidRDefault="00397E4D" w:rsidP="00397E4D">
      <w:pPr>
        <w:spacing w:after="0" w:line="276" w:lineRule="auto"/>
        <w:contextualSpacing/>
        <w:rPr>
          <w:rFonts w:cstheme="minorHAnsi"/>
        </w:rPr>
      </w:pPr>
    </w:p>
    <w:p w14:paraId="196C24C2"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5 Kestävä tulevaisuus ja tiede (2 op)</w:t>
      </w:r>
    </w:p>
    <w:p w14:paraId="64CADF58" w14:textId="77777777" w:rsidR="00397E4D" w:rsidRPr="0023751F" w:rsidRDefault="00397E4D" w:rsidP="00397E4D">
      <w:pPr>
        <w:spacing w:after="0" w:line="276" w:lineRule="auto"/>
        <w:contextualSpacing/>
        <w:rPr>
          <w:rFonts w:cstheme="minorHAnsi"/>
        </w:rPr>
      </w:pPr>
    </w:p>
    <w:p w14:paraId="55E72E0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opiskelijan tiedonhankinnan taitoja, erityisesti lähteen luotettavuuden tarkastelun näkökulmasta, ja vahvistaa hänen tekstin tulkitsemisen ja tuottamisen taitojaan. Tehtävänä on myös vahvistaa opiskelijan taitoja esittää kysymyksiä ja etsiä vastauksia tai hahmotella ratkaisuja itsenäisesti ja ryhmän jäsenenä.</w:t>
      </w:r>
    </w:p>
    <w:p w14:paraId="20DC9995" w14:textId="77777777" w:rsidR="00397E4D" w:rsidRPr="0023751F" w:rsidRDefault="00397E4D" w:rsidP="00397E4D">
      <w:pPr>
        <w:spacing w:after="0" w:line="276" w:lineRule="auto"/>
        <w:contextualSpacing/>
        <w:rPr>
          <w:rFonts w:cstheme="minorHAnsi"/>
          <w:color w:val="000000" w:themeColor="text1"/>
        </w:rPr>
      </w:pPr>
    </w:p>
    <w:p w14:paraId="49FCABF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D5DFD7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9D1BD29" w14:textId="77777777" w:rsidR="00397E4D" w:rsidRPr="0023751F" w:rsidRDefault="00397E4D" w:rsidP="00D37DE9">
      <w:pPr>
        <w:numPr>
          <w:ilvl w:val="0"/>
          <w:numId w:val="366"/>
        </w:numPr>
        <w:spacing w:after="0" w:line="276" w:lineRule="auto"/>
        <w:contextualSpacing/>
        <w:rPr>
          <w:rFonts w:cstheme="minorHAnsi"/>
          <w:color w:val="000000" w:themeColor="text1"/>
        </w:rPr>
      </w:pPr>
      <w:r w:rsidRPr="0023751F">
        <w:rPr>
          <w:rFonts w:cstheme="minorHAnsi"/>
          <w:color w:val="000000" w:themeColor="text1"/>
        </w:rPr>
        <w:t>oppii käyttämään asiayhteyteen sopivia lukustrategioita ja harjoittelee tiivistämisen taitoja</w:t>
      </w:r>
    </w:p>
    <w:p w14:paraId="1E529C59" w14:textId="77777777" w:rsidR="00397E4D" w:rsidRPr="0023751F" w:rsidRDefault="00397E4D" w:rsidP="00D37DE9">
      <w:pPr>
        <w:numPr>
          <w:ilvl w:val="0"/>
          <w:numId w:val="366"/>
        </w:numPr>
        <w:spacing w:after="0" w:line="276" w:lineRule="auto"/>
        <w:contextualSpacing/>
        <w:rPr>
          <w:rFonts w:cstheme="minorHAnsi"/>
          <w:color w:val="000000" w:themeColor="text1"/>
        </w:rPr>
      </w:pPr>
      <w:r w:rsidRPr="0023751F">
        <w:rPr>
          <w:rFonts w:cstheme="minorHAnsi"/>
          <w:color w:val="000000" w:themeColor="text1"/>
        </w:rPr>
        <w:t>kehittää taitojaan kertoa havainnoista itseään kiinnostavista aiheista yksin ja ryhmässä.</w:t>
      </w:r>
    </w:p>
    <w:p w14:paraId="6244BCA0" w14:textId="77777777" w:rsidR="00397E4D" w:rsidRPr="0023751F" w:rsidRDefault="00397E4D" w:rsidP="00397E4D">
      <w:pPr>
        <w:spacing w:after="0" w:line="276" w:lineRule="auto"/>
        <w:contextualSpacing/>
        <w:rPr>
          <w:rFonts w:cstheme="minorHAnsi"/>
          <w:color w:val="000000" w:themeColor="text1"/>
        </w:rPr>
      </w:pPr>
    </w:p>
    <w:p w14:paraId="02052C1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B79C374" w14:textId="77777777" w:rsidR="00397E4D" w:rsidRPr="0023751F" w:rsidRDefault="00397E4D" w:rsidP="00D37DE9">
      <w:pPr>
        <w:numPr>
          <w:ilvl w:val="0"/>
          <w:numId w:val="367"/>
        </w:numPr>
        <w:spacing w:after="0" w:line="276" w:lineRule="auto"/>
        <w:contextualSpacing/>
        <w:rPr>
          <w:rFonts w:cstheme="minorHAnsi"/>
        </w:rPr>
      </w:pPr>
      <w:r w:rsidRPr="0023751F">
        <w:rPr>
          <w:rFonts w:cstheme="minorHAnsi"/>
        </w:rPr>
        <w:t>opiskelijoita kiinnostavat tiedon- ja tieteenalat</w:t>
      </w:r>
    </w:p>
    <w:p w14:paraId="294C0319" w14:textId="77777777" w:rsidR="00397E4D" w:rsidRPr="0023751F" w:rsidRDefault="00397E4D" w:rsidP="00D37DE9">
      <w:pPr>
        <w:numPr>
          <w:ilvl w:val="0"/>
          <w:numId w:val="367"/>
        </w:numPr>
        <w:spacing w:after="0" w:line="276" w:lineRule="auto"/>
        <w:contextualSpacing/>
        <w:rPr>
          <w:rFonts w:cstheme="minorHAnsi"/>
        </w:rPr>
      </w:pPr>
      <w:r w:rsidRPr="0023751F">
        <w:rPr>
          <w:rFonts w:cstheme="minorHAnsi"/>
        </w:rPr>
        <w:t>erilaiset tulevaisuudenvisiot</w:t>
      </w:r>
    </w:p>
    <w:p w14:paraId="641FAB46" w14:textId="77777777" w:rsidR="00397E4D" w:rsidRPr="0023751F" w:rsidRDefault="00397E4D" w:rsidP="00D37DE9">
      <w:pPr>
        <w:numPr>
          <w:ilvl w:val="0"/>
          <w:numId w:val="367"/>
        </w:numPr>
        <w:spacing w:after="0" w:line="276" w:lineRule="auto"/>
        <w:contextualSpacing/>
        <w:rPr>
          <w:rFonts w:cstheme="minorHAnsi"/>
        </w:rPr>
      </w:pPr>
      <w:r w:rsidRPr="0023751F">
        <w:rPr>
          <w:rFonts w:cstheme="minorHAnsi"/>
        </w:rPr>
        <w:t xml:space="preserve">kestävää tulevaisuutta rakentavat innovaatiot; mahdollisuudet ratkaista monimutkaisia ongelmia </w:t>
      </w:r>
    </w:p>
    <w:p w14:paraId="2DFA8A6D" w14:textId="77777777" w:rsidR="00397E4D" w:rsidRPr="0023751F" w:rsidRDefault="00397E4D" w:rsidP="00D37DE9">
      <w:pPr>
        <w:numPr>
          <w:ilvl w:val="0"/>
          <w:numId w:val="367"/>
        </w:numPr>
        <w:spacing w:after="0" w:line="276" w:lineRule="auto"/>
        <w:contextualSpacing/>
        <w:rPr>
          <w:rFonts w:cstheme="minorHAnsi"/>
        </w:rPr>
      </w:pPr>
      <w:r w:rsidRPr="0023751F">
        <w:rPr>
          <w:rFonts w:cstheme="minorHAnsi"/>
        </w:rPr>
        <w:t>yleistajuiset tekstit, lähdekriittisyys, esimerkkejä tieteellisistä teksteistä</w:t>
      </w:r>
    </w:p>
    <w:p w14:paraId="7F9D43F2" w14:textId="77777777" w:rsidR="00397E4D" w:rsidRPr="0023751F" w:rsidRDefault="00397E4D" w:rsidP="00397E4D">
      <w:pPr>
        <w:spacing w:after="0" w:line="276" w:lineRule="auto"/>
        <w:contextualSpacing/>
        <w:rPr>
          <w:rFonts w:cstheme="minorHAnsi"/>
        </w:rPr>
      </w:pPr>
    </w:p>
    <w:p w14:paraId="4F449EA3"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VKA</w:t>
      </w:r>
      <w:r w:rsidRPr="0023751F">
        <w:rPr>
          <w:rFonts w:cstheme="minorHAnsi"/>
          <w:b/>
          <w:bCs/>
          <w:color w:val="0070C0"/>
        </w:rPr>
        <w:t>6 Kieli jatko-opinnoissa ja työelämässä (2 op)</w:t>
      </w:r>
    </w:p>
    <w:p w14:paraId="1686B9A5" w14:textId="77777777" w:rsidR="00397E4D" w:rsidRPr="0023751F" w:rsidRDefault="00397E4D" w:rsidP="00397E4D">
      <w:pPr>
        <w:spacing w:after="0" w:line="276" w:lineRule="auto"/>
        <w:contextualSpacing/>
        <w:rPr>
          <w:rFonts w:cstheme="minorHAnsi"/>
          <w:color w:val="000000" w:themeColor="text1"/>
        </w:rPr>
      </w:pPr>
    </w:p>
    <w:p w14:paraId="498CAE0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syventää opiskelijan käsitystä kielitaidosta työelämätaitona ja sosiaalisena pääomana muuttuvassa maailmassa. Moduulissa pohditaan jatko-opinto- ja urasuunnitelmia sekä työntekoa myös kansainvälisessä kontekstissa. </w:t>
      </w:r>
    </w:p>
    <w:p w14:paraId="34FD4080" w14:textId="77777777" w:rsidR="00397E4D" w:rsidRPr="0023751F" w:rsidRDefault="00397E4D" w:rsidP="00397E4D">
      <w:pPr>
        <w:spacing w:after="0" w:line="276" w:lineRule="auto"/>
        <w:contextualSpacing/>
        <w:rPr>
          <w:rFonts w:cstheme="minorHAnsi"/>
          <w:color w:val="000000" w:themeColor="text1"/>
        </w:rPr>
      </w:pPr>
    </w:p>
    <w:p w14:paraId="72A02EF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6358F1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FC05B52" w14:textId="77777777" w:rsidR="00397E4D" w:rsidRPr="0023751F" w:rsidRDefault="00397E4D" w:rsidP="00D37DE9">
      <w:pPr>
        <w:numPr>
          <w:ilvl w:val="0"/>
          <w:numId w:val="368"/>
        </w:numPr>
        <w:spacing w:after="0" w:line="276" w:lineRule="auto"/>
        <w:contextualSpacing/>
        <w:rPr>
          <w:rFonts w:cstheme="minorHAnsi"/>
          <w:color w:val="000000" w:themeColor="text1"/>
        </w:rPr>
      </w:pPr>
      <w:r w:rsidRPr="0023751F">
        <w:rPr>
          <w:rFonts w:cstheme="minorHAnsi"/>
          <w:color w:val="000000" w:themeColor="text1"/>
        </w:rPr>
        <w:t>vahvistaa tietämystään tekstilajeista, jotka ovat tyypillisiä mahdollisille jatko-opinto- tai urasuunnitelmille</w:t>
      </w:r>
    </w:p>
    <w:p w14:paraId="217C486F" w14:textId="77777777" w:rsidR="00397E4D" w:rsidRPr="0023751F" w:rsidRDefault="00397E4D" w:rsidP="00D37DE9">
      <w:pPr>
        <w:numPr>
          <w:ilvl w:val="0"/>
          <w:numId w:val="368"/>
        </w:numPr>
        <w:spacing w:after="0" w:line="276" w:lineRule="auto"/>
        <w:contextualSpacing/>
        <w:rPr>
          <w:rFonts w:cstheme="minorHAnsi"/>
          <w:color w:val="000000" w:themeColor="text1"/>
        </w:rPr>
      </w:pPr>
      <w:r w:rsidRPr="0023751F">
        <w:rPr>
          <w:rFonts w:cstheme="minorHAnsi"/>
          <w:color w:val="000000" w:themeColor="text1"/>
        </w:rPr>
        <w:t>rohkaistuu kohdekielen käyttäjänä erilaisissa opiskeluun ja työntekoon liittyvissä vuorovaikutustilanteissa</w:t>
      </w:r>
    </w:p>
    <w:p w14:paraId="37F39687" w14:textId="77777777" w:rsidR="00397E4D" w:rsidRPr="0023751F" w:rsidRDefault="00397E4D" w:rsidP="00D37DE9">
      <w:pPr>
        <w:numPr>
          <w:ilvl w:val="0"/>
          <w:numId w:val="368"/>
        </w:numPr>
        <w:spacing w:after="0" w:line="276" w:lineRule="auto"/>
        <w:contextualSpacing/>
        <w:rPr>
          <w:rFonts w:cstheme="minorHAnsi"/>
          <w:color w:val="000000" w:themeColor="text1"/>
        </w:rPr>
      </w:pPr>
      <w:r w:rsidRPr="0023751F">
        <w:rPr>
          <w:rFonts w:cstheme="minorHAnsi"/>
          <w:color w:val="000000" w:themeColor="text1"/>
        </w:rPr>
        <w:t>kehittää taitoaan ilmaista itseään myös muodollisissa asiayhteyksissä.</w:t>
      </w:r>
    </w:p>
    <w:p w14:paraId="16E28878" w14:textId="77777777" w:rsidR="00397E4D" w:rsidRPr="0023751F" w:rsidRDefault="00397E4D" w:rsidP="00397E4D">
      <w:pPr>
        <w:spacing w:after="0" w:line="276" w:lineRule="auto"/>
        <w:contextualSpacing/>
        <w:rPr>
          <w:rFonts w:cstheme="minorHAnsi"/>
          <w:color w:val="000000" w:themeColor="text1"/>
        </w:rPr>
      </w:pPr>
    </w:p>
    <w:p w14:paraId="0B9A2BC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48D3B85" w14:textId="77777777" w:rsidR="00397E4D" w:rsidRPr="0023751F" w:rsidRDefault="00397E4D" w:rsidP="00D37DE9">
      <w:pPr>
        <w:numPr>
          <w:ilvl w:val="0"/>
          <w:numId w:val="369"/>
        </w:numPr>
        <w:spacing w:after="0" w:line="276" w:lineRule="auto"/>
        <w:contextualSpacing/>
        <w:rPr>
          <w:rFonts w:cstheme="minorHAnsi"/>
          <w:color w:val="000000" w:themeColor="text1"/>
        </w:rPr>
      </w:pPr>
      <w:r w:rsidRPr="0023751F">
        <w:rPr>
          <w:rFonts w:cstheme="minorHAnsi"/>
          <w:color w:val="000000" w:themeColor="text1"/>
        </w:rPr>
        <w:t>jatko-opinto- ja urasuunnitelmat; urajoustavuus</w:t>
      </w:r>
    </w:p>
    <w:p w14:paraId="29311DD5" w14:textId="77777777" w:rsidR="00397E4D" w:rsidRPr="0023751F" w:rsidRDefault="00397E4D" w:rsidP="00D37DE9">
      <w:pPr>
        <w:numPr>
          <w:ilvl w:val="0"/>
          <w:numId w:val="369"/>
        </w:numPr>
        <w:spacing w:after="0" w:line="276" w:lineRule="auto"/>
        <w:contextualSpacing/>
        <w:rPr>
          <w:rFonts w:cstheme="minorHAnsi"/>
          <w:color w:val="000000" w:themeColor="text1"/>
        </w:rPr>
      </w:pPr>
      <w:r w:rsidRPr="0023751F">
        <w:rPr>
          <w:rFonts w:cstheme="minorHAnsi"/>
          <w:color w:val="000000" w:themeColor="text1"/>
        </w:rPr>
        <w:t>kieliprofiilin täydentäminen tulevaisuuden tarpeita varten</w:t>
      </w:r>
    </w:p>
    <w:p w14:paraId="5C5236EA" w14:textId="77777777" w:rsidR="00397E4D" w:rsidRPr="0023751F" w:rsidRDefault="00397E4D" w:rsidP="00D37DE9">
      <w:pPr>
        <w:numPr>
          <w:ilvl w:val="0"/>
          <w:numId w:val="369"/>
        </w:numPr>
        <w:spacing w:after="0" w:line="276" w:lineRule="auto"/>
        <w:contextualSpacing/>
        <w:rPr>
          <w:rFonts w:cstheme="minorHAnsi"/>
          <w:color w:val="000000" w:themeColor="text1"/>
        </w:rPr>
      </w:pPr>
      <w:r w:rsidRPr="0023751F">
        <w:rPr>
          <w:rFonts w:cstheme="minorHAnsi"/>
          <w:color w:val="000000" w:themeColor="text1"/>
        </w:rPr>
        <w:t xml:space="preserve">kansalliset tai kansainväliset yhteisöt tai yritykset työnantajina </w:t>
      </w:r>
    </w:p>
    <w:p w14:paraId="5911943C" w14:textId="77777777" w:rsidR="00397E4D" w:rsidRPr="0023751F" w:rsidRDefault="00397E4D" w:rsidP="00D37DE9">
      <w:pPr>
        <w:numPr>
          <w:ilvl w:val="0"/>
          <w:numId w:val="369"/>
        </w:numPr>
        <w:spacing w:after="0" w:line="276" w:lineRule="auto"/>
        <w:contextualSpacing/>
        <w:rPr>
          <w:rFonts w:cstheme="minorHAnsi"/>
          <w:color w:val="000000" w:themeColor="text1"/>
        </w:rPr>
      </w:pPr>
      <w:r w:rsidRPr="0023751F">
        <w:rPr>
          <w:rFonts w:cstheme="minorHAnsi"/>
          <w:color w:val="000000" w:themeColor="text1"/>
        </w:rPr>
        <w:t>itsenäistyvän, työelämään astuvan nuoren arjen ja talouden hallinta</w:t>
      </w:r>
    </w:p>
    <w:p w14:paraId="1270AAD9" w14:textId="77777777" w:rsidR="00397E4D" w:rsidRPr="0023751F" w:rsidRDefault="00397E4D" w:rsidP="00397E4D">
      <w:pPr>
        <w:spacing w:after="0" w:line="276" w:lineRule="auto"/>
        <w:contextualSpacing/>
        <w:rPr>
          <w:rFonts w:cstheme="minorHAnsi"/>
          <w:b/>
          <w:bCs/>
          <w:color w:val="000000" w:themeColor="text1"/>
        </w:rPr>
      </w:pPr>
    </w:p>
    <w:p w14:paraId="075713A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sz w:val="24"/>
        </w:rPr>
        <w:t>Valtakunnalliset valinnaiset opinnot</w:t>
      </w:r>
    </w:p>
    <w:p w14:paraId="32990EA9" w14:textId="77777777" w:rsidR="00397E4D" w:rsidRPr="0023751F" w:rsidRDefault="00397E4D" w:rsidP="00397E4D">
      <w:pPr>
        <w:spacing w:after="0" w:line="276" w:lineRule="auto"/>
        <w:contextualSpacing/>
        <w:rPr>
          <w:rFonts w:cstheme="minorHAnsi"/>
          <w:color w:val="000000" w:themeColor="text1"/>
        </w:rPr>
      </w:pPr>
    </w:p>
    <w:p w14:paraId="34D436F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4C4CBBAD"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6C8CCEA"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7 Ympäristö ja kestävä elämäntapa (2 op)</w:t>
      </w:r>
    </w:p>
    <w:p w14:paraId="506A0A85" w14:textId="77777777" w:rsidR="00397E4D" w:rsidRPr="0023751F" w:rsidRDefault="00397E4D" w:rsidP="00397E4D">
      <w:pPr>
        <w:spacing w:after="0" w:line="276" w:lineRule="auto"/>
        <w:contextualSpacing/>
        <w:rPr>
          <w:rFonts w:cstheme="minorHAnsi"/>
        </w:rPr>
      </w:pPr>
    </w:p>
    <w:p w14:paraId="0F225E2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valmistaa opiskelija maailmankansalaiseksi, jolla on tietoa, taitoa ja tahtoa osallistua keskusteluihin globaaleista ympäristökysymyksistä. Näkökulmia tarkastellaan opiskelijan omasta elinpiiristä käsin, mutta moduulissa tutustutaan myös kansainvälisten organisaatioiden tapoihin käsitellä kestävään elämäntapaan liittyviä kysymyksiä.</w:t>
      </w:r>
    </w:p>
    <w:p w14:paraId="348366E5" w14:textId="77777777" w:rsidR="00397E4D" w:rsidRPr="0023751F" w:rsidRDefault="00397E4D" w:rsidP="00397E4D">
      <w:pPr>
        <w:spacing w:after="0" w:line="276" w:lineRule="auto"/>
        <w:contextualSpacing/>
        <w:rPr>
          <w:rFonts w:cstheme="minorHAnsi"/>
          <w:color w:val="000000" w:themeColor="text1"/>
        </w:rPr>
      </w:pPr>
    </w:p>
    <w:p w14:paraId="300F3FC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40E6DF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89C7651" w14:textId="77777777" w:rsidR="00397E4D" w:rsidRPr="0023751F" w:rsidRDefault="00397E4D" w:rsidP="00D37DE9">
      <w:pPr>
        <w:numPr>
          <w:ilvl w:val="0"/>
          <w:numId w:val="370"/>
        </w:numPr>
        <w:spacing w:after="0" w:line="276" w:lineRule="auto"/>
        <w:contextualSpacing/>
        <w:rPr>
          <w:rFonts w:cstheme="minorHAnsi"/>
          <w:color w:val="000000" w:themeColor="text1"/>
        </w:rPr>
      </w:pPr>
      <w:r w:rsidRPr="0023751F">
        <w:rPr>
          <w:rFonts w:cstheme="minorHAnsi"/>
          <w:color w:val="000000" w:themeColor="text1"/>
        </w:rPr>
        <w:t>vahvistaa tiedonhakutaitojaan erityisesti lähdekritiikin näkökulmasta</w:t>
      </w:r>
    </w:p>
    <w:p w14:paraId="3573CB02" w14:textId="77777777" w:rsidR="00397E4D" w:rsidRPr="0023751F" w:rsidRDefault="00397E4D" w:rsidP="00D37DE9">
      <w:pPr>
        <w:numPr>
          <w:ilvl w:val="0"/>
          <w:numId w:val="370"/>
        </w:numPr>
        <w:spacing w:after="0" w:line="276" w:lineRule="auto"/>
        <w:contextualSpacing/>
        <w:rPr>
          <w:rFonts w:cstheme="minorHAnsi"/>
          <w:color w:val="000000" w:themeColor="text1"/>
        </w:rPr>
      </w:pPr>
      <w:r w:rsidRPr="0023751F">
        <w:rPr>
          <w:rFonts w:cstheme="minorHAnsi"/>
          <w:color w:val="000000" w:themeColor="text1"/>
        </w:rPr>
        <w:t>kehittää ajattelun taitojaan hyödyntämällä kielitaitoaan erilaisten syy-seuraussuhteiden analysoimiseksi</w:t>
      </w:r>
    </w:p>
    <w:p w14:paraId="363FCD71" w14:textId="77777777" w:rsidR="00397E4D" w:rsidRPr="0023751F" w:rsidRDefault="00397E4D" w:rsidP="00D37DE9">
      <w:pPr>
        <w:numPr>
          <w:ilvl w:val="0"/>
          <w:numId w:val="370"/>
        </w:numPr>
        <w:spacing w:after="0" w:line="276" w:lineRule="auto"/>
        <w:contextualSpacing/>
        <w:rPr>
          <w:rFonts w:cstheme="minorHAnsi"/>
          <w:color w:val="000000" w:themeColor="text1"/>
        </w:rPr>
      </w:pPr>
      <w:r w:rsidRPr="0023751F">
        <w:rPr>
          <w:rFonts w:cstheme="minorHAnsi"/>
          <w:color w:val="000000" w:themeColor="text1"/>
        </w:rPr>
        <w:t>osallistuu myös laajempiin suullisiin tai kirjallisiin vuorovaikutustilanteisiin.</w:t>
      </w:r>
    </w:p>
    <w:p w14:paraId="48B926FE" w14:textId="77777777" w:rsidR="00397E4D" w:rsidRPr="0023751F" w:rsidRDefault="00397E4D" w:rsidP="00397E4D">
      <w:pPr>
        <w:spacing w:after="0" w:line="276" w:lineRule="auto"/>
        <w:contextualSpacing/>
        <w:rPr>
          <w:rFonts w:cstheme="minorHAnsi"/>
          <w:color w:val="000000" w:themeColor="text1"/>
        </w:rPr>
      </w:pPr>
    </w:p>
    <w:p w14:paraId="0219A7E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D4C1E25" w14:textId="77777777" w:rsidR="00397E4D" w:rsidRPr="0023751F" w:rsidRDefault="00397E4D" w:rsidP="00D37DE9">
      <w:pPr>
        <w:numPr>
          <w:ilvl w:val="0"/>
          <w:numId w:val="371"/>
        </w:numPr>
        <w:spacing w:after="0" w:line="276" w:lineRule="auto"/>
        <w:contextualSpacing/>
        <w:rPr>
          <w:rFonts w:cstheme="minorHAnsi"/>
          <w:color w:val="000000" w:themeColor="text1"/>
        </w:rPr>
      </w:pPr>
      <w:r w:rsidRPr="0023751F">
        <w:rPr>
          <w:rFonts w:cstheme="minorHAnsi"/>
          <w:color w:val="000000" w:themeColor="text1"/>
        </w:rPr>
        <w:t>globaalit ympäristökysymykset, esimerkiksi ilmastonmuutos</w:t>
      </w:r>
    </w:p>
    <w:p w14:paraId="5C2D2C43" w14:textId="77777777" w:rsidR="00397E4D" w:rsidRPr="0023751F" w:rsidRDefault="00397E4D" w:rsidP="00D37DE9">
      <w:pPr>
        <w:numPr>
          <w:ilvl w:val="0"/>
          <w:numId w:val="371"/>
        </w:numPr>
        <w:spacing w:after="0" w:line="276" w:lineRule="auto"/>
        <w:contextualSpacing/>
        <w:rPr>
          <w:rFonts w:cstheme="minorHAnsi"/>
          <w:color w:val="000000" w:themeColor="text1"/>
        </w:rPr>
      </w:pPr>
      <w:r w:rsidRPr="0023751F">
        <w:rPr>
          <w:rFonts w:cstheme="minorHAnsi"/>
          <w:color w:val="000000" w:themeColor="text1"/>
        </w:rPr>
        <w:t>kestävä elämäntapa opiskelijan omassa elinpiirissä</w:t>
      </w:r>
    </w:p>
    <w:p w14:paraId="4C07E75F" w14:textId="77777777" w:rsidR="00397E4D" w:rsidRPr="0023751F" w:rsidRDefault="00397E4D" w:rsidP="00D37DE9">
      <w:pPr>
        <w:numPr>
          <w:ilvl w:val="0"/>
          <w:numId w:val="371"/>
        </w:numPr>
        <w:spacing w:after="0" w:line="276" w:lineRule="auto"/>
        <w:contextualSpacing/>
        <w:rPr>
          <w:rFonts w:cstheme="minorHAnsi"/>
          <w:color w:val="000000" w:themeColor="text1"/>
        </w:rPr>
      </w:pPr>
      <w:r w:rsidRPr="0023751F">
        <w:rPr>
          <w:rFonts w:cstheme="minorHAnsi"/>
          <w:color w:val="000000" w:themeColor="text1"/>
        </w:rPr>
        <w:t>esimerkkejä kansainvälisistä sopimuksista tai sopimusneuvotteluista</w:t>
      </w:r>
    </w:p>
    <w:p w14:paraId="664409F7" w14:textId="77777777" w:rsidR="00397E4D" w:rsidRPr="0023751F" w:rsidRDefault="00397E4D" w:rsidP="00D37DE9">
      <w:pPr>
        <w:numPr>
          <w:ilvl w:val="0"/>
          <w:numId w:val="371"/>
        </w:numPr>
        <w:spacing w:after="0" w:line="276" w:lineRule="auto"/>
        <w:contextualSpacing/>
        <w:rPr>
          <w:rFonts w:cstheme="minorHAnsi"/>
          <w:color w:val="000000" w:themeColor="text1"/>
        </w:rPr>
      </w:pPr>
      <w:r w:rsidRPr="0023751F">
        <w:rPr>
          <w:rFonts w:cstheme="minorHAnsi"/>
          <w:color w:val="000000" w:themeColor="text1"/>
        </w:rPr>
        <w:lastRenderedPageBreak/>
        <w:t>ratkaisukeskeisyys</w:t>
      </w:r>
    </w:p>
    <w:p w14:paraId="5B3F3C7E" w14:textId="77777777" w:rsidR="00397E4D" w:rsidRPr="0023751F" w:rsidRDefault="00397E4D" w:rsidP="00397E4D">
      <w:pPr>
        <w:spacing w:after="0" w:line="276" w:lineRule="auto"/>
        <w:contextualSpacing/>
        <w:rPr>
          <w:rFonts w:cstheme="minorHAnsi"/>
        </w:rPr>
      </w:pPr>
    </w:p>
    <w:p w14:paraId="24009FF7"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8 Viesti ja vaikuta puhuen (2 op)</w:t>
      </w:r>
    </w:p>
    <w:p w14:paraId="470599AD" w14:textId="77777777" w:rsidR="00397E4D" w:rsidRPr="0023751F" w:rsidRDefault="00397E4D" w:rsidP="00397E4D">
      <w:pPr>
        <w:spacing w:after="0" w:line="276" w:lineRule="auto"/>
        <w:contextualSpacing/>
        <w:rPr>
          <w:rFonts w:cstheme="minorHAnsi"/>
        </w:rPr>
      </w:pPr>
    </w:p>
    <w:p w14:paraId="3CE55E9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harjaannuttaa opiskelijan monipuolista suullista kielitaitoa, jota tarvitaan kansainväliseen toimijuuteen, sekä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466B5B91" w14:textId="77777777" w:rsidR="00397E4D" w:rsidRPr="0023751F" w:rsidRDefault="00397E4D" w:rsidP="00397E4D">
      <w:pPr>
        <w:spacing w:after="0" w:line="276" w:lineRule="auto"/>
        <w:contextualSpacing/>
        <w:rPr>
          <w:rFonts w:cstheme="minorHAnsi"/>
          <w:color w:val="000000" w:themeColor="text1"/>
        </w:rPr>
      </w:pPr>
    </w:p>
    <w:p w14:paraId="1FA49BC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8F9BDF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FF8C8C6" w14:textId="77777777" w:rsidR="00397E4D" w:rsidRPr="0023751F" w:rsidRDefault="00397E4D" w:rsidP="00D37DE9">
      <w:pPr>
        <w:numPr>
          <w:ilvl w:val="0"/>
          <w:numId w:val="372"/>
        </w:numPr>
        <w:spacing w:after="0" w:line="276" w:lineRule="auto"/>
        <w:contextualSpacing/>
        <w:rPr>
          <w:rFonts w:cstheme="minorHAnsi"/>
          <w:color w:val="000000" w:themeColor="text1"/>
        </w:rPr>
      </w:pPr>
      <w:r w:rsidRPr="0023751F">
        <w:rPr>
          <w:rFonts w:cstheme="minorHAnsi"/>
          <w:color w:val="000000" w:themeColor="text1"/>
        </w:rPr>
        <w:t>syventää ymmärrystään suullisiin vuorovaikutustilanteisiin vaikuttavista tekijöistä</w:t>
      </w:r>
    </w:p>
    <w:p w14:paraId="363B484B" w14:textId="77777777" w:rsidR="00397E4D" w:rsidRPr="0023751F" w:rsidRDefault="00397E4D" w:rsidP="00D37DE9">
      <w:pPr>
        <w:numPr>
          <w:ilvl w:val="0"/>
          <w:numId w:val="372"/>
        </w:numPr>
        <w:spacing w:after="0" w:line="276" w:lineRule="auto"/>
        <w:contextualSpacing/>
        <w:rPr>
          <w:rFonts w:cstheme="minorHAnsi"/>
          <w:color w:val="000000" w:themeColor="text1"/>
        </w:rPr>
      </w:pPr>
      <w:r w:rsidRPr="0023751F">
        <w:rPr>
          <w:rFonts w:cstheme="minorHAnsi"/>
          <w:color w:val="000000" w:themeColor="text1"/>
        </w:rPr>
        <w:t>vahvistaa suullisen vuorovaikutuksen taitojaan</w:t>
      </w:r>
    </w:p>
    <w:p w14:paraId="1B514289" w14:textId="77777777" w:rsidR="00397E4D" w:rsidRPr="0023751F" w:rsidRDefault="00397E4D" w:rsidP="00D37DE9">
      <w:pPr>
        <w:numPr>
          <w:ilvl w:val="0"/>
          <w:numId w:val="372"/>
        </w:numPr>
        <w:spacing w:after="0" w:line="276" w:lineRule="auto"/>
        <w:contextualSpacing/>
        <w:rPr>
          <w:rFonts w:cstheme="minorHAnsi"/>
          <w:color w:val="000000" w:themeColor="text1"/>
        </w:rPr>
      </w:pPr>
      <w:r w:rsidRPr="0023751F">
        <w:rPr>
          <w:rFonts w:cstheme="minorHAnsi"/>
          <w:color w:val="000000" w:themeColor="text1"/>
        </w:rPr>
        <w:t>vahvistaa taitoaan ymmärtää kielen eri variantteja</w:t>
      </w:r>
    </w:p>
    <w:p w14:paraId="17723AB8" w14:textId="77777777" w:rsidR="00397E4D" w:rsidRPr="0023751F" w:rsidRDefault="00397E4D" w:rsidP="00D37DE9">
      <w:pPr>
        <w:numPr>
          <w:ilvl w:val="0"/>
          <w:numId w:val="372"/>
        </w:numPr>
        <w:spacing w:after="0" w:line="276" w:lineRule="auto"/>
        <w:contextualSpacing/>
        <w:rPr>
          <w:rFonts w:cstheme="minorHAnsi"/>
          <w:color w:val="000000" w:themeColor="text1"/>
        </w:rPr>
      </w:pPr>
      <w:r w:rsidRPr="0023751F">
        <w:rPr>
          <w:rFonts w:cstheme="minorHAnsi"/>
          <w:color w:val="000000" w:themeColor="text1"/>
        </w:rPr>
        <w:t xml:space="preserve">harjoittelee valmistelua edellyttävää suullista tuottamista. </w:t>
      </w:r>
    </w:p>
    <w:p w14:paraId="14435A1F" w14:textId="77777777" w:rsidR="00397E4D" w:rsidRPr="0023751F" w:rsidRDefault="00397E4D" w:rsidP="00397E4D">
      <w:pPr>
        <w:spacing w:after="0" w:line="276" w:lineRule="auto"/>
        <w:ind w:left="720"/>
        <w:contextualSpacing/>
        <w:rPr>
          <w:rFonts w:cstheme="minorHAnsi"/>
          <w:color w:val="000000" w:themeColor="text1"/>
        </w:rPr>
      </w:pPr>
    </w:p>
    <w:p w14:paraId="76E5105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CB15CA2" w14:textId="77777777" w:rsidR="00397E4D" w:rsidRPr="0023751F" w:rsidRDefault="00397E4D" w:rsidP="00D37DE9">
      <w:pPr>
        <w:numPr>
          <w:ilvl w:val="0"/>
          <w:numId w:val="373"/>
        </w:numPr>
        <w:spacing w:after="0" w:line="276" w:lineRule="auto"/>
        <w:contextualSpacing/>
        <w:rPr>
          <w:rFonts w:cstheme="minorHAnsi"/>
          <w:color w:val="000000" w:themeColor="text1"/>
        </w:rPr>
      </w:pPr>
      <w:r w:rsidRPr="0023751F">
        <w:rPr>
          <w:rFonts w:cstheme="minorHAnsi"/>
          <w:color w:val="000000" w:themeColor="text1"/>
        </w:rPr>
        <w:t xml:space="preserve">puhumisen eri piirteet </w:t>
      </w:r>
    </w:p>
    <w:p w14:paraId="4B3B8A25" w14:textId="77777777" w:rsidR="00397E4D" w:rsidRPr="0023751F" w:rsidRDefault="00397E4D" w:rsidP="00D37DE9">
      <w:pPr>
        <w:numPr>
          <w:ilvl w:val="0"/>
          <w:numId w:val="373"/>
        </w:numPr>
        <w:spacing w:after="0" w:line="276" w:lineRule="auto"/>
        <w:contextualSpacing/>
        <w:rPr>
          <w:rFonts w:cstheme="minorHAnsi"/>
          <w:color w:val="000000" w:themeColor="text1"/>
        </w:rPr>
      </w:pPr>
      <w:r w:rsidRPr="0023751F">
        <w:rPr>
          <w:rFonts w:cstheme="minorHAnsi"/>
          <w:color w:val="000000" w:themeColor="text1"/>
        </w:rPr>
        <w:t xml:space="preserve">kohdekielen käyttäjien erilaisten taustojen ja eri äidinkielten vaikutus puhetilanteisiin </w:t>
      </w:r>
    </w:p>
    <w:p w14:paraId="462F785F" w14:textId="77777777" w:rsidR="00397E4D" w:rsidRPr="0023751F" w:rsidRDefault="00397E4D" w:rsidP="00D37DE9">
      <w:pPr>
        <w:numPr>
          <w:ilvl w:val="0"/>
          <w:numId w:val="373"/>
        </w:numPr>
        <w:spacing w:after="0" w:line="276" w:lineRule="auto"/>
        <w:contextualSpacing/>
        <w:rPr>
          <w:rFonts w:cstheme="minorHAnsi"/>
          <w:color w:val="000000" w:themeColor="text1"/>
        </w:rPr>
      </w:pPr>
      <w:r w:rsidRPr="0023751F">
        <w:rPr>
          <w:rFonts w:cstheme="minorHAnsi"/>
          <w:color w:val="000000" w:themeColor="text1"/>
        </w:rPr>
        <w:t>dialogisuus</w:t>
      </w:r>
    </w:p>
    <w:p w14:paraId="2629A091" w14:textId="77777777" w:rsidR="00397E4D" w:rsidRPr="0023751F" w:rsidRDefault="00397E4D" w:rsidP="00D37DE9">
      <w:pPr>
        <w:numPr>
          <w:ilvl w:val="0"/>
          <w:numId w:val="373"/>
        </w:numPr>
        <w:spacing w:after="0" w:line="276" w:lineRule="auto"/>
        <w:contextualSpacing/>
        <w:rPr>
          <w:rFonts w:cstheme="minorHAnsi"/>
          <w:color w:val="000000" w:themeColor="text1"/>
        </w:rPr>
      </w:pPr>
      <w:r w:rsidRPr="0023751F">
        <w:rPr>
          <w:rFonts w:cstheme="minorHAnsi"/>
          <w:color w:val="000000" w:themeColor="text1"/>
        </w:rPr>
        <w:t xml:space="preserve">oppimäärän pakollisten opintojen aikana käsitellyt aiheet ja niiden täydentäminen opiskelijoiden tarpeiden mukaan </w:t>
      </w:r>
    </w:p>
    <w:p w14:paraId="26019C2A" w14:textId="77777777" w:rsidR="00397E4D" w:rsidRPr="0023751F" w:rsidRDefault="00397E4D" w:rsidP="00397E4D">
      <w:pPr>
        <w:spacing w:after="0" w:line="276" w:lineRule="auto"/>
        <w:contextualSpacing/>
        <w:rPr>
          <w:rFonts w:cstheme="minorHAnsi"/>
          <w:color w:val="000000" w:themeColor="text1"/>
        </w:rPr>
      </w:pPr>
    </w:p>
    <w:p w14:paraId="26D0C7A8"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44" w:name="_Toc3448892"/>
      <w:bookmarkStart w:id="145" w:name="_Toc70529067"/>
      <w:r w:rsidRPr="0023751F">
        <w:rPr>
          <w:rFonts w:eastAsia="Arial" w:cstheme="minorHAnsi"/>
          <w:b/>
          <w:color w:val="0070C0"/>
          <w:sz w:val="28"/>
          <w:lang w:val="fi" w:eastAsia="fi-FI"/>
        </w:rPr>
        <w:t>6.5.3 Vieraat kielet, B1-oppimäärä</w:t>
      </w:r>
      <w:bookmarkEnd w:id="144"/>
      <w:bookmarkEnd w:id="145"/>
      <w:r w:rsidRPr="0023751F">
        <w:rPr>
          <w:rFonts w:eastAsia="Arial" w:cstheme="minorHAnsi"/>
          <w:b/>
          <w:color w:val="0070C0"/>
          <w:sz w:val="28"/>
          <w:lang w:val="fi" w:eastAsia="fi-FI"/>
        </w:rPr>
        <w:t xml:space="preserve"> </w:t>
      </w:r>
    </w:p>
    <w:p w14:paraId="32884E0D" w14:textId="77777777" w:rsidR="00397E4D" w:rsidRPr="0023751F" w:rsidRDefault="00397E4D" w:rsidP="00397E4D">
      <w:pPr>
        <w:spacing w:after="0" w:line="276" w:lineRule="auto"/>
        <w:contextualSpacing/>
        <w:rPr>
          <w:rFonts w:cstheme="minorHAnsi"/>
        </w:rPr>
      </w:pPr>
    </w:p>
    <w:p w14:paraId="3227104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Lukiokoulutusta koskevan valtioneuvoston asetuksen (810/2018) 13 §:n mukaan opiskelijan on mahdollista opiskella vierasta kieltä myös B1-oppimääränä, mikäli asetuksen mukaiset edellytykset A-kielen opiskelusta sekä toisen kotimaisen kielen opiskelusta täyttyvät. Vieraan kielen B1-oppimäärän opetussuunnitelma laaditaan paikallisesti toisen kotimaisen kielen B1-oppimäärän opetussuunnitelman perusteita soveltaen. </w:t>
      </w:r>
    </w:p>
    <w:p w14:paraId="1FA85F8B" w14:textId="77777777" w:rsidR="00397E4D" w:rsidRPr="0023751F" w:rsidRDefault="00397E4D" w:rsidP="00397E4D">
      <w:pPr>
        <w:spacing w:after="0" w:line="276" w:lineRule="auto"/>
        <w:contextualSpacing/>
        <w:jc w:val="both"/>
        <w:rPr>
          <w:rFonts w:cstheme="minorHAnsi"/>
          <w:color w:val="000000" w:themeColor="text1"/>
        </w:rPr>
      </w:pPr>
    </w:p>
    <w:p w14:paraId="1966129E"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46" w:name="_Toc3448893"/>
      <w:bookmarkStart w:id="147" w:name="_Toc70529068"/>
      <w:r w:rsidRPr="0023751F">
        <w:rPr>
          <w:rFonts w:eastAsia="Arial" w:cstheme="minorHAnsi"/>
          <w:b/>
          <w:color w:val="0070C0"/>
          <w:sz w:val="28"/>
          <w:lang w:val="fi" w:eastAsia="fi-FI"/>
        </w:rPr>
        <w:t>6.5.4 Vieraat kielet, B2-oppimäärä</w:t>
      </w:r>
      <w:bookmarkEnd w:id="146"/>
      <w:bookmarkEnd w:id="147"/>
    </w:p>
    <w:p w14:paraId="7BE4F6EF" w14:textId="77777777" w:rsidR="00397E4D" w:rsidRPr="0023751F" w:rsidRDefault="00397E4D" w:rsidP="00397E4D">
      <w:pPr>
        <w:spacing w:after="0" w:line="276" w:lineRule="auto"/>
        <w:contextualSpacing/>
        <w:rPr>
          <w:rFonts w:cstheme="minorHAnsi"/>
        </w:rPr>
      </w:pPr>
    </w:p>
    <w:p w14:paraId="19E2303A"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 xml:space="preserve">Vieraan kielen B2-oppimäärän erityinen tehtävä </w:t>
      </w:r>
    </w:p>
    <w:p w14:paraId="1560EF39" w14:textId="77777777" w:rsidR="00397E4D" w:rsidRPr="0023751F" w:rsidRDefault="00397E4D" w:rsidP="00397E4D">
      <w:pPr>
        <w:spacing w:after="0" w:line="276" w:lineRule="auto"/>
        <w:contextualSpacing/>
        <w:rPr>
          <w:rFonts w:cstheme="minorHAnsi"/>
          <w:color w:val="000000" w:themeColor="text1"/>
        </w:rPr>
      </w:pPr>
    </w:p>
    <w:p w14:paraId="42C6227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Oppimäärän erityisenä tehtävänä on rohkaista opiskelijaa laajentamaan kielellistä repertuaariaan </w:t>
      </w:r>
      <w:r w:rsidRPr="0023751F">
        <w:rPr>
          <w:rFonts w:cstheme="minorHAnsi"/>
        </w:rPr>
        <w:t xml:space="preserve">sekä </w:t>
      </w:r>
      <w:r w:rsidRPr="0023751F">
        <w:rPr>
          <w:rFonts w:cstheme="minorHAnsi"/>
          <w:color w:val="000000" w:themeColor="text1"/>
        </w:rPr>
        <w:t>kannustaa opiskelijaa jatkuvaan kieltenopiskeluun ja jatkamaan kieliopintoja myös lukion jälkeen osana elinikäisen oppimisen polkua. Tehtävänä on vahvistaa opiskelijan kieli- ja kulttuuriosaamista kohdekielen näkökulmasta. Opetus ohjaa tarkastelemaan, miten uuden kielen oppiminen lisää ymmärrystä ajattelun ja kielen välisestä yhteydestä.</w:t>
      </w:r>
    </w:p>
    <w:p w14:paraId="46260BD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 </w:t>
      </w:r>
    </w:p>
    <w:p w14:paraId="3CA24A8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Oppimäärän opetus painottuu etenkin alkuvaiheessa suulliseen kielitaitoon, mutta oppimäärän tehtävä on auttaa opiskelijaa näkemään, miten vähäiselläkin kielitaidolla on mahdollista tutustua kieli- </w:t>
      </w:r>
      <w:r w:rsidRPr="0023751F">
        <w:rPr>
          <w:rFonts w:cstheme="minorHAnsi"/>
          <w:color w:val="000000" w:themeColor="text1"/>
        </w:rPr>
        <w:lastRenderedPageBreak/>
        <w:t>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3911A85C" w14:textId="77777777" w:rsidR="00397E4D" w:rsidRPr="0023751F" w:rsidRDefault="00397E4D" w:rsidP="00397E4D">
      <w:pPr>
        <w:spacing w:after="0" w:line="276" w:lineRule="auto"/>
        <w:contextualSpacing/>
        <w:rPr>
          <w:rFonts w:cstheme="minorHAnsi"/>
          <w:color w:val="000000" w:themeColor="text1"/>
        </w:rPr>
      </w:pPr>
    </w:p>
    <w:p w14:paraId="7574954E"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Valtakunnalliset valinnaiset opinnot</w:t>
      </w:r>
    </w:p>
    <w:p w14:paraId="1490C0E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1045499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4D25005E" w14:textId="77777777" w:rsidR="00397E4D" w:rsidRPr="0023751F" w:rsidRDefault="00397E4D" w:rsidP="00397E4D">
      <w:pPr>
        <w:spacing w:after="0" w:line="276" w:lineRule="auto"/>
        <w:contextualSpacing/>
        <w:jc w:val="both"/>
        <w:rPr>
          <w:rFonts w:cstheme="minorHAnsi"/>
          <w:color w:val="000000" w:themeColor="text1"/>
        </w:rPr>
      </w:pPr>
    </w:p>
    <w:p w14:paraId="1F8C002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58EF72A5" w14:textId="77777777" w:rsidR="00397E4D" w:rsidRPr="0023751F" w:rsidRDefault="00397E4D" w:rsidP="00397E4D">
      <w:pPr>
        <w:spacing w:after="0" w:line="276" w:lineRule="auto"/>
        <w:contextualSpacing/>
        <w:jc w:val="both"/>
        <w:rPr>
          <w:rFonts w:cstheme="minorHAnsi"/>
          <w:color w:val="000000" w:themeColor="text1"/>
        </w:rPr>
      </w:pPr>
    </w:p>
    <w:p w14:paraId="750E1BE6" w14:textId="77777777" w:rsidR="00397E4D" w:rsidRPr="0023751F" w:rsidRDefault="00397E4D" w:rsidP="00397E4D">
      <w:pPr>
        <w:spacing w:after="0" w:line="276" w:lineRule="auto"/>
        <w:contextualSpacing/>
        <w:jc w:val="both"/>
        <w:rPr>
          <w:rFonts w:cstheme="minorHAnsi"/>
          <w:color w:val="000000" w:themeColor="text1"/>
        </w:rPr>
      </w:pPr>
      <w:bookmarkStart w:id="148" w:name="_Hlk10023954"/>
      <w:r w:rsidRPr="0023751F">
        <w:rPr>
          <w:rFonts w:cstheme="minorHAnsi"/>
          <w:color w:val="000000" w:themeColor="text1"/>
        </w:rPr>
        <w:t>Todistus suullisesta kielitaidosta voidaan antaa missä tahansa vaiheessa opintoja.</w:t>
      </w:r>
    </w:p>
    <w:bookmarkEnd w:id="148"/>
    <w:p w14:paraId="39513F57" w14:textId="77777777" w:rsidR="00397E4D" w:rsidRPr="0023751F" w:rsidRDefault="00397E4D" w:rsidP="00397E4D">
      <w:pPr>
        <w:spacing w:after="0" w:line="276" w:lineRule="auto"/>
        <w:contextualSpacing/>
        <w:jc w:val="both"/>
        <w:rPr>
          <w:rFonts w:cstheme="minorHAnsi"/>
          <w:color w:val="000000" w:themeColor="text1"/>
        </w:rPr>
      </w:pPr>
    </w:p>
    <w:p w14:paraId="7CF7BEF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47656205" w14:textId="77777777" w:rsidR="00397E4D" w:rsidRPr="0023751F" w:rsidRDefault="00397E4D" w:rsidP="00397E4D">
      <w:pPr>
        <w:spacing w:after="0" w:line="276" w:lineRule="auto"/>
        <w:contextualSpacing/>
        <w:rPr>
          <w:rFonts w:cstheme="minorHAnsi"/>
        </w:rPr>
      </w:pPr>
    </w:p>
    <w:p w14:paraId="176E2978" w14:textId="1BABEFFB" w:rsidR="00397E4D" w:rsidRPr="0023751F" w:rsidRDefault="00EC5333" w:rsidP="00397E4D">
      <w:pPr>
        <w:spacing w:after="0" w:line="276" w:lineRule="auto"/>
        <w:contextualSpacing/>
        <w:rPr>
          <w:rFonts w:cstheme="minorHAnsi"/>
          <w:color w:val="000000" w:themeColor="text1"/>
        </w:rPr>
      </w:pPr>
      <w:r w:rsidRPr="0023751F">
        <w:rPr>
          <w:rFonts w:cstheme="minorHAnsi"/>
          <w:b/>
          <w:color w:val="0070C0"/>
        </w:rPr>
        <w:t>VK</w:t>
      </w:r>
      <w:r w:rsidR="00397E4D" w:rsidRPr="0023751F">
        <w:rPr>
          <w:rFonts w:cstheme="minorHAnsi"/>
          <w:b/>
          <w:color w:val="0070C0"/>
        </w:rPr>
        <w:t>B2</w:t>
      </w:r>
      <w:r w:rsidR="00397E4D" w:rsidRPr="0023751F">
        <w:rPr>
          <w:rFonts w:cstheme="minorHAnsi"/>
          <w:b/>
          <w:bCs/>
          <w:color w:val="0070C0"/>
        </w:rPr>
        <w:t>1 Perustason alkeet 3 (2 op)</w:t>
      </w:r>
    </w:p>
    <w:p w14:paraId="7839974A" w14:textId="77777777" w:rsidR="00397E4D" w:rsidRPr="0023751F" w:rsidRDefault="00397E4D" w:rsidP="00397E4D">
      <w:pPr>
        <w:spacing w:after="0" w:line="276" w:lineRule="auto"/>
        <w:contextualSpacing/>
        <w:rPr>
          <w:rFonts w:cstheme="minorHAnsi"/>
        </w:rPr>
      </w:pPr>
    </w:p>
    <w:p w14:paraId="546DE2A6" w14:textId="77777777" w:rsidR="00397E4D" w:rsidRPr="0023751F" w:rsidRDefault="00397E4D" w:rsidP="00397E4D">
      <w:pPr>
        <w:spacing w:after="0" w:line="276" w:lineRule="auto"/>
        <w:contextualSpacing/>
        <w:jc w:val="both"/>
        <w:rPr>
          <w:rFonts w:cstheme="minorHAnsi"/>
          <w:strike/>
          <w:color w:val="000000" w:themeColor="text1"/>
        </w:rPr>
      </w:pPr>
      <w:r w:rsidRPr="0023751F">
        <w:rPr>
          <w:rFonts w:cstheme="minorHAnsi"/>
          <w:color w:val="000000" w:themeColor="text1"/>
        </w:rPr>
        <w:t>Moduulin tehtävänä on ohjata opiskelijaa muodostamaan kokonaisnäkemys perustason alkeisvaiheesta ja edistymisestä kohdekielen opinnoissa.</w:t>
      </w:r>
    </w:p>
    <w:p w14:paraId="169CE262" w14:textId="77777777" w:rsidR="00397E4D" w:rsidRPr="0023751F" w:rsidRDefault="00397E4D" w:rsidP="00397E4D">
      <w:pPr>
        <w:spacing w:after="0" w:line="276" w:lineRule="auto"/>
        <w:contextualSpacing/>
        <w:rPr>
          <w:rFonts w:cstheme="minorHAnsi"/>
          <w:color w:val="000000" w:themeColor="text1"/>
        </w:rPr>
      </w:pPr>
    </w:p>
    <w:p w14:paraId="1BA5888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874062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61CCED9" w14:textId="77777777" w:rsidR="00397E4D" w:rsidRPr="0023751F" w:rsidRDefault="00397E4D" w:rsidP="00D37DE9">
      <w:pPr>
        <w:numPr>
          <w:ilvl w:val="0"/>
          <w:numId w:val="378"/>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A1.2 tavoitteiden mukaisesti.</w:t>
      </w:r>
    </w:p>
    <w:p w14:paraId="2A383C04" w14:textId="77777777" w:rsidR="00397E4D" w:rsidRPr="0023751F" w:rsidRDefault="00397E4D" w:rsidP="00397E4D">
      <w:pPr>
        <w:spacing w:after="0" w:line="276" w:lineRule="auto"/>
        <w:contextualSpacing/>
        <w:rPr>
          <w:rFonts w:cstheme="minorHAnsi"/>
          <w:color w:val="000000" w:themeColor="text1"/>
        </w:rPr>
      </w:pPr>
    </w:p>
    <w:p w14:paraId="4A632F7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A216D34" w14:textId="77777777" w:rsidR="00397E4D" w:rsidRPr="0023751F" w:rsidRDefault="00397E4D" w:rsidP="00D37DE9">
      <w:pPr>
        <w:numPr>
          <w:ilvl w:val="0"/>
          <w:numId w:val="379"/>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4F6756D4" w14:textId="77777777" w:rsidR="00397E4D" w:rsidRPr="0023751F" w:rsidRDefault="00397E4D" w:rsidP="00D37DE9">
      <w:pPr>
        <w:numPr>
          <w:ilvl w:val="0"/>
          <w:numId w:val="379"/>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4A7AF548" w14:textId="77777777" w:rsidR="00397E4D" w:rsidRPr="0023751F" w:rsidRDefault="00397E4D" w:rsidP="00D37DE9">
      <w:pPr>
        <w:numPr>
          <w:ilvl w:val="0"/>
          <w:numId w:val="379"/>
        </w:numPr>
        <w:spacing w:after="0" w:line="276" w:lineRule="auto"/>
        <w:contextualSpacing/>
        <w:rPr>
          <w:rFonts w:cstheme="minorHAnsi"/>
          <w:color w:val="000000" w:themeColor="text1"/>
        </w:rPr>
      </w:pPr>
      <w:r w:rsidRPr="0023751F">
        <w:rPr>
          <w:rFonts w:cstheme="minorHAnsi"/>
          <w:color w:val="000000" w:themeColor="text1"/>
        </w:rPr>
        <w:t>koulu</w:t>
      </w:r>
    </w:p>
    <w:p w14:paraId="6A20A511" w14:textId="77777777" w:rsidR="00397E4D" w:rsidRPr="0023751F" w:rsidRDefault="00397E4D" w:rsidP="00397E4D">
      <w:pPr>
        <w:spacing w:after="0" w:line="276" w:lineRule="auto"/>
        <w:contextualSpacing/>
        <w:rPr>
          <w:rFonts w:cstheme="minorHAnsi"/>
        </w:rPr>
      </w:pPr>
    </w:p>
    <w:p w14:paraId="01697C2F" w14:textId="039DA6B2" w:rsidR="00397E4D" w:rsidRPr="0023751F" w:rsidRDefault="00EC5333" w:rsidP="00397E4D">
      <w:pPr>
        <w:spacing w:after="0" w:line="276" w:lineRule="auto"/>
        <w:contextualSpacing/>
        <w:rPr>
          <w:rFonts w:cstheme="minorHAnsi"/>
          <w:color w:val="000000" w:themeColor="text1"/>
        </w:rPr>
      </w:pPr>
      <w:r w:rsidRPr="0023751F">
        <w:rPr>
          <w:rFonts w:cstheme="minorHAnsi"/>
          <w:b/>
          <w:color w:val="0070C0"/>
        </w:rPr>
        <w:t>VK</w:t>
      </w:r>
      <w:r w:rsidR="00397E4D" w:rsidRPr="0023751F">
        <w:rPr>
          <w:rFonts w:cstheme="minorHAnsi"/>
          <w:b/>
          <w:color w:val="0070C0"/>
        </w:rPr>
        <w:t>B2</w:t>
      </w:r>
      <w:r w:rsidR="00397E4D" w:rsidRPr="0023751F">
        <w:rPr>
          <w:rFonts w:cstheme="minorHAnsi"/>
          <w:b/>
          <w:bCs/>
          <w:color w:val="0070C0"/>
        </w:rPr>
        <w:t>2 Perustaso 1 (2 op)</w:t>
      </w:r>
    </w:p>
    <w:p w14:paraId="46CDC5FB" w14:textId="77777777" w:rsidR="00397E4D" w:rsidRPr="0023751F" w:rsidRDefault="00397E4D" w:rsidP="00397E4D">
      <w:pPr>
        <w:spacing w:after="0" w:line="276" w:lineRule="auto"/>
        <w:contextualSpacing/>
        <w:rPr>
          <w:rFonts w:cstheme="minorHAnsi"/>
        </w:rPr>
      </w:pPr>
    </w:p>
    <w:p w14:paraId="5F30FCC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755E7EB6" w14:textId="77777777" w:rsidR="00397E4D" w:rsidRPr="0023751F" w:rsidRDefault="00397E4D" w:rsidP="00397E4D">
      <w:pPr>
        <w:spacing w:after="0" w:line="276" w:lineRule="auto"/>
        <w:contextualSpacing/>
        <w:rPr>
          <w:rFonts w:cstheme="minorHAnsi"/>
          <w:color w:val="000000" w:themeColor="text1"/>
        </w:rPr>
      </w:pPr>
    </w:p>
    <w:p w14:paraId="4530083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EB75E9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BB40345" w14:textId="77777777" w:rsidR="00397E4D" w:rsidRPr="0023751F" w:rsidRDefault="00397E4D" w:rsidP="00D37DE9">
      <w:pPr>
        <w:numPr>
          <w:ilvl w:val="0"/>
          <w:numId w:val="380"/>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A1.3 tavoitteiden mukaisesti.</w:t>
      </w:r>
    </w:p>
    <w:p w14:paraId="03EE4E0E" w14:textId="0CD8305B" w:rsidR="00397E4D" w:rsidRDefault="00397E4D" w:rsidP="00397E4D">
      <w:pPr>
        <w:spacing w:after="0" w:line="276" w:lineRule="auto"/>
        <w:contextualSpacing/>
        <w:rPr>
          <w:rFonts w:cstheme="minorHAnsi"/>
          <w:color w:val="000000" w:themeColor="text1"/>
        </w:rPr>
      </w:pPr>
    </w:p>
    <w:p w14:paraId="5CC3C170" w14:textId="77777777" w:rsidR="00CD3206" w:rsidRPr="0023751F" w:rsidRDefault="00CD3206" w:rsidP="00397E4D">
      <w:pPr>
        <w:spacing w:after="0" w:line="276" w:lineRule="auto"/>
        <w:contextualSpacing/>
        <w:rPr>
          <w:rFonts w:cstheme="minorHAnsi"/>
          <w:color w:val="000000" w:themeColor="text1"/>
        </w:rPr>
      </w:pPr>
    </w:p>
    <w:p w14:paraId="6835165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lastRenderedPageBreak/>
        <w:t>Keskeiset sisällöt</w:t>
      </w:r>
    </w:p>
    <w:p w14:paraId="57A73510" w14:textId="77777777" w:rsidR="00397E4D" w:rsidRPr="0023751F" w:rsidRDefault="00397E4D" w:rsidP="00D37DE9">
      <w:pPr>
        <w:numPr>
          <w:ilvl w:val="0"/>
          <w:numId w:val="381"/>
        </w:numPr>
        <w:spacing w:after="0" w:line="276" w:lineRule="auto"/>
        <w:contextualSpacing/>
        <w:rPr>
          <w:rFonts w:cstheme="minorHAnsi"/>
          <w:color w:val="000000" w:themeColor="text1"/>
        </w:rPr>
      </w:pPr>
      <w:r w:rsidRPr="0023751F">
        <w:rPr>
          <w:rFonts w:cstheme="minorHAnsi"/>
          <w:color w:val="000000" w:themeColor="text1"/>
        </w:rPr>
        <w:t>kohdekielen maantieteellinen levinneisyys, variantit</w:t>
      </w:r>
    </w:p>
    <w:p w14:paraId="44AB93C2" w14:textId="77777777" w:rsidR="00397E4D" w:rsidRPr="0023751F" w:rsidRDefault="00397E4D" w:rsidP="00D37DE9">
      <w:pPr>
        <w:numPr>
          <w:ilvl w:val="0"/>
          <w:numId w:val="381"/>
        </w:numPr>
        <w:spacing w:after="0" w:line="276" w:lineRule="auto"/>
        <w:contextualSpacing/>
        <w:rPr>
          <w:rFonts w:cstheme="minorHAnsi"/>
          <w:color w:val="000000" w:themeColor="text1"/>
        </w:rPr>
      </w:pPr>
      <w:r w:rsidRPr="0023751F">
        <w:rPr>
          <w:rFonts w:cstheme="minorHAnsi"/>
          <w:color w:val="000000" w:themeColor="text1"/>
        </w:rPr>
        <w:t>Suomi kohdekielellä opiskelun näkökulmasta</w:t>
      </w:r>
    </w:p>
    <w:p w14:paraId="0550575E" w14:textId="77777777" w:rsidR="00397E4D" w:rsidRPr="0023751F" w:rsidRDefault="00397E4D" w:rsidP="00D37DE9">
      <w:pPr>
        <w:numPr>
          <w:ilvl w:val="0"/>
          <w:numId w:val="381"/>
        </w:numPr>
        <w:spacing w:after="0" w:line="276" w:lineRule="auto"/>
        <w:contextualSpacing/>
        <w:rPr>
          <w:rFonts w:cstheme="minorHAnsi"/>
          <w:color w:val="000000" w:themeColor="text1"/>
        </w:rPr>
      </w:pPr>
      <w:r w:rsidRPr="0023751F">
        <w:rPr>
          <w:rFonts w:cstheme="minorHAnsi"/>
          <w:color w:val="000000" w:themeColor="text1"/>
        </w:rPr>
        <w:t xml:space="preserve">arjen tavat ja traditiot sekä </w:t>
      </w:r>
      <w:proofErr w:type="spellStart"/>
      <w:r w:rsidRPr="0023751F">
        <w:rPr>
          <w:rFonts w:cstheme="minorHAnsi"/>
          <w:color w:val="000000" w:themeColor="text1"/>
        </w:rPr>
        <w:t>kulttuurierojen</w:t>
      </w:r>
      <w:proofErr w:type="spellEnd"/>
      <w:r w:rsidRPr="0023751F">
        <w:rPr>
          <w:rFonts w:cstheme="minorHAnsi"/>
          <w:color w:val="000000" w:themeColor="text1"/>
        </w:rPr>
        <w:t xml:space="preserve"> vertailua</w:t>
      </w:r>
    </w:p>
    <w:p w14:paraId="7634551C" w14:textId="77777777" w:rsidR="00397E4D" w:rsidRPr="0023751F" w:rsidRDefault="00397E4D" w:rsidP="00397E4D">
      <w:pPr>
        <w:spacing w:after="0" w:line="276" w:lineRule="auto"/>
        <w:contextualSpacing/>
        <w:rPr>
          <w:rFonts w:cstheme="minorHAnsi"/>
          <w:color w:val="000000" w:themeColor="text1"/>
        </w:rPr>
      </w:pPr>
    </w:p>
    <w:p w14:paraId="50B21A9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3 Perustaso 2 (2 op)</w:t>
      </w:r>
    </w:p>
    <w:p w14:paraId="5BB20F35" w14:textId="77777777" w:rsidR="00397E4D" w:rsidRPr="0023751F" w:rsidRDefault="00397E4D" w:rsidP="00397E4D">
      <w:pPr>
        <w:spacing w:after="0" w:line="276" w:lineRule="auto"/>
        <w:contextualSpacing/>
        <w:rPr>
          <w:rFonts w:cstheme="minorHAnsi"/>
        </w:rPr>
      </w:pPr>
    </w:p>
    <w:p w14:paraId="58FE389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2BCF19D5" w14:textId="77777777" w:rsidR="00397E4D" w:rsidRPr="0023751F" w:rsidRDefault="00397E4D" w:rsidP="00397E4D">
      <w:pPr>
        <w:spacing w:after="0" w:line="276" w:lineRule="auto"/>
        <w:contextualSpacing/>
        <w:rPr>
          <w:rFonts w:cstheme="minorHAnsi"/>
          <w:color w:val="000000" w:themeColor="text1"/>
        </w:rPr>
      </w:pPr>
    </w:p>
    <w:p w14:paraId="431ED3B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0AC534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E033E5B" w14:textId="638FD07C" w:rsidR="00397E4D" w:rsidRPr="0023751F" w:rsidRDefault="00397E4D" w:rsidP="00D37DE9">
      <w:pPr>
        <w:numPr>
          <w:ilvl w:val="0"/>
          <w:numId w:val="382"/>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A1.3–A2.1 tavoitteiden mukaisesti.</w:t>
      </w:r>
    </w:p>
    <w:p w14:paraId="1D7BFD0E" w14:textId="77777777" w:rsidR="00397E4D" w:rsidRPr="0023751F" w:rsidRDefault="00397E4D" w:rsidP="00397E4D">
      <w:pPr>
        <w:spacing w:after="0" w:line="276" w:lineRule="auto"/>
        <w:contextualSpacing/>
        <w:rPr>
          <w:rFonts w:cstheme="minorHAnsi"/>
          <w:color w:val="000000" w:themeColor="text1"/>
        </w:rPr>
      </w:pPr>
    </w:p>
    <w:p w14:paraId="38A7CD5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87C5DFE" w14:textId="77777777" w:rsidR="00397E4D" w:rsidRPr="0023751F" w:rsidRDefault="00397E4D" w:rsidP="00D37DE9">
      <w:pPr>
        <w:numPr>
          <w:ilvl w:val="0"/>
          <w:numId w:val="383"/>
        </w:numPr>
        <w:spacing w:after="0" w:line="276" w:lineRule="auto"/>
        <w:contextualSpacing/>
        <w:rPr>
          <w:rFonts w:cstheme="minorHAnsi"/>
          <w:color w:val="000000" w:themeColor="text1"/>
        </w:rPr>
      </w:pPr>
      <w:r w:rsidRPr="0023751F">
        <w:rPr>
          <w:rFonts w:cstheme="minorHAnsi"/>
          <w:color w:val="000000" w:themeColor="text1"/>
        </w:rPr>
        <w:t xml:space="preserve">hyvinvointi ja terveys </w:t>
      </w:r>
    </w:p>
    <w:p w14:paraId="762E8A46" w14:textId="77777777" w:rsidR="00397E4D" w:rsidRPr="0023751F" w:rsidRDefault="00397E4D" w:rsidP="00D37DE9">
      <w:pPr>
        <w:numPr>
          <w:ilvl w:val="0"/>
          <w:numId w:val="383"/>
        </w:numPr>
        <w:spacing w:after="0" w:line="276" w:lineRule="auto"/>
        <w:contextualSpacing/>
        <w:rPr>
          <w:rFonts w:cstheme="minorHAnsi"/>
          <w:color w:val="000000" w:themeColor="text1"/>
        </w:rPr>
      </w:pPr>
      <w:r w:rsidRPr="0023751F">
        <w:rPr>
          <w:rFonts w:cstheme="minorHAnsi"/>
          <w:color w:val="000000" w:themeColor="text1"/>
        </w:rPr>
        <w:t>eri elämänvaiheet</w:t>
      </w:r>
    </w:p>
    <w:p w14:paraId="727B97B0" w14:textId="77777777" w:rsidR="00397E4D" w:rsidRPr="0023751F" w:rsidRDefault="00397E4D" w:rsidP="00397E4D">
      <w:pPr>
        <w:spacing w:after="0" w:line="276" w:lineRule="auto"/>
        <w:contextualSpacing/>
        <w:rPr>
          <w:rFonts w:cstheme="minorHAnsi"/>
        </w:rPr>
      </w:pPr>
    </w:p>
    <w:p w14:paraId="0A77294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4 Perustaso 3 (2 op)</w:t>
      </w:r>
    </w:p>
    <w:p w14:paraId="1878849B" w14:textId="77777777" w:rsidR="00397E4D" w:rsidRPr="0023751F" w:rsidRDefault="00397E4D" w:rsidP="00397E4D">
      <w:pPr>
        <w:spacing w:after="0" w:line="276" w:lineRule="auto"/>
        <w:contextualSpacing/>
        <w:rPr>
          <w:rFonts w:cstheme="minorHAnsi"/>
        </w:rPr>
      </w:pPr>
    </w:p>
    <w:p w14:paraId="6283FE0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 kielialueen kulttuurisesti ja historiallisesti keskeisten aiheiden pariin. Moduulissa rohkaistaan opiskelijaa käyttämään kohdekieltä itselle kiinnostavia kulttuuriaiheita tutkiessa. Moduulin aikana opiskelija tekee oman kohdekielisen tuotoksen.</w:t>
      </w:r>
    </w:p>
    <w:p w14:paraId="7CB55CEF" w14:textId="77777777" w:rsidR="00397E4D" w:rsidRPr="0023751F" w:rsidRDefault="00397E4D" w:rsidP="00397E4D">
      <w:pPr>
        <w:spacing w:after="0" w:line="276" w:lineRule="auto"/>
        <w:contextualSpacing/>
        <w:rPr>
          <w:rFonts w:cstheme="minorHAnsi"/>
          <w:color w:val="000000" w:themeColor="text1"/>
        </w:rPr>
      </w:pPr>
    </w:p>
    <w:p w14:paraId="54BB297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B32C91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65A6CA6" w14:textId="77777777" w:rsidR="00397E4D" w:rsidRPr="0023751F" w:rsidRDefault="00397E4D" w:rsidP="00D37DE9">
      <w:pPr>
        <w:numPr>
          <w:ilvl w:val="0"/>
          <w:numId w:val="384"/>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A2.1 tavoitteiden mukaisesti.</w:t>
      </w:r>
    </w:p>
    <w:p w14:paraId="6606F398" w14:textId="77777777" w:rsidR="00397E4D" w:rsidRPr="0023751F" w:rsidRDefault="00397E4D" w:rsidP="00397E4D">
      <w:pPr>
        <w:spacing w:after="0" w:line="276" w:lineRule="auto"/>
        <w:contextualSpacing/>
        <w:rPr>
          <w:rFonts w:cstheme="minorHAnsi"/>
          <w:color w:val="000000" w:themeColor="text1"/>
        </w:rPr>
      </w:pPr>
    </w:p>
    <w:p w14:paraId="33BBFF8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4E4610A4" w14:textId="77777777" w:rsidR="00397E4D" w:rsidRPr="0023751F" w:rsidRDefault="00397E4D" w:rsidP="00D37DE9">
      <w:pPr>
        <w:numPr>
          <w:ilvl w:val="0"/>
          <w:numId w:val="385"/>
        </w:numPr>
        <w:spacing w:after="0" w:line="276" w:lineRule="auto"/>
        <w:contextualSpacing/>
        <w:rPr>
          <w:rFonts w:cstheme="minorHAnsi"/>
          <w:color w:val="000000" w:themeColor="text1"/>
        </w:rPr>
      </w:pPr>
      <w:r w:rsidRPr="0023751F">
        <w:rPr>
          <w:rFonts w:cstheme="minorHAnsi"/>
          <w:color w:val="000000" w:themeColor="text1"/>
        </w:rPr>
        <w:t>eri kulttuuriaiheita kieli- ja kulttuurialueelta</w:t>
      </w:r>
    </w:p>
    <w:p w14:paraId="70F94B6D" w14:textId="77777777" w:rsidR="00397E4D" w:rsidRPr="0023751F" w:rsidRDefault="00397E4D" w:rsidP="00D37DE9">
      <w:pPr>
        <w:numPr>
          <w:ilvl w:val="0"/>
          <w:numId w:val="385"/>
        </w:numPr>
        <w:spacing w:after="0" w:line="276" w:lineRule="auto"/>
        <w:contextualSpacing/>
        <w:rPr>
          <w:rFonts w:cstheme="minorHAnsi"/>
          <w:color w:val="000000" w:themeColor="text1"/>
        </w:rPr>
      </w:pPr>
      <w:r w:rsidRPr="0023751F">
        <w:rPr>
          <w:rFonts w:cstheme="minorHAnsi"/>
          <w:color w:val="000000" w:themeColor="text1"/>
        </w:rPr>
        <w:t>ajankohtaiset kulttuuriaiheet</w:t>
      </w:r>
    </w:p>
    <w:p w14:paraId="26CF8B5C" w14:textId="77777777" w:rsidR="00397E4D" w:rsidRPr="0023751F" w:rsidRDefault="00397E4D" w:rsidP="00D37DE9">
      <w:pPr>
        <w:numPr>
          <w:ilvl w:val="0"/>
          <w:numId w:val="385"/>
        </w:numPr>
        <w:spacing w:after="0" w:line="276" w:lineRule="auto"/>
        <w:contextualSpacing/>
        <w:rPr>
          <w:rFonts w:cstheme="minorHAnsi"/>
          <w:color w:val="000000" w:themeColor="text1"/>
        </w:rPr>
      </w:pPr>
      <w:r w:rsidRPr="0023751F">
        <w:rPr>
          <w:rFonts w:cstheme="minorHAnsi"/>
          <w:color w:val="000000" w:themeColor="text1"/>
        </w:rPr>
        <w:t>luova toiminta opiskelijoiden oman mielenkiinnon perusteella</w:t>
      </w:r>
    </w:p>
    <w:p w14:paraId="03221E85" w14:textId="77777777" w:rsidR="00397E4D" w:rsidRPr="0023751F" w:rsidRDefault="00397E4D" w:rsidP="00397E4D">
      <w:pPr>
        <w:spacing w:after="0" w:line="276" w:lineRule="auto"/>
        <w:contextualSpacing/>
        <w:rPr>
          <w:rFonts w:cstheme="minorHAnsi"/>
          <w:color w:val="000000" w:themeColor="text1"/>
        </w:rPr>
      </w:pPr>
    </w:p>
    <w:p w14:paraId="4EF97C7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5 Perustaso 4 (2 op)</w:t>
      </w:r>
    </w:p>
    <w:p w14:paraId="54293BF3" w14:textId="77777777" w:rsidR="00397E4D" w:rsidRPr="0023751F" w:rsidRDefault="00397E4D" w:rsidP="00397E4D">
      <w:pPr>
        <w:spacing w:after="0" w:line="276" w:lineRule="auto"/>
        <w:contextualSpacing/>
        <w:rPr>
          <w:rFonts w:cstheme="minorHAnsi"/>
        </w:rPr>
      </w:pPr>
    </w:p>
    <w:p w14:paraId="4CEDABC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54E3A43E" w14:textId="77777777" w:rsidR="00397E4D" w:rsidRPr="0023751F" w:rsidRDefault="00397E4D" w:rsidP="00397E4D">
      <w:pPr>
        <w:spacing w:after="0" w:line="276" w:lineRule="auto"/>
        <w:contextualSpacing/>
        <w:rPr>
          <w:rFonts w:cstheme="minorHAnsi"/>
          <w:color w:val="000000" w:themeColor="text1"/>
        </w:rPr>
      </w:pPr>
    </w:p>
    <w:p w14:paraId="3C20CC25"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144775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AA22A07" w14:textId="77777777" w:rsidR="00397E4D" w:rsidRPr="0023751F" w:rsidRDefault="00397E4D" w:rsidP="00D37DE9">
      <w:pPr>
        <w:numPr>
          <w:ilvl w:val="0"/>
          <w:numId w:val="386"/>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A2.1 tavoitteiden mukaisesti.</w:t>
      </w:r>
    </w:p>
    <w:p w14:paraId="4A3332F2" w14:textId="77777777" w:rsidR="00397E4D" w:rsidRPr="0023751F" w:rsidRDefault="00397E4D" w:rsidP="00397E4D">
      <w:pPr>
        <w:spacing w:after="0" w:line="276" w:lineRule="auto"/>
        <w:contextualSpacing/>
        <w:rPr>
          <w:rFonts w:cstheme="minorHAnsi"/>
          <w:color w:val="000000" w:themeColor="text1"/>
        </w:rPr>
      </w:pPr>
    </w:p>
    <w:p w14:paraId="2936570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4B5EE68" w14:textId="77777777" w:rsidR="00397E4D" w:rsidRPr="0023751F" w:rsidRDefault="00397E4D" w:rsidP="00D37DE9">
      <w:pPr>
        <w:numPr>
          <w:ilvl w:val="0"/>
          <w:numId w:val="387"/>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7287C21A" w14:textId="77777777" w:rsidR="00397E4D" w:rsidRPr="0023751F" w:rsidRDefault="00397E4D" w:rsidP="00D37DE9">
      <w:pPr>
        <w:numPr>
          <w:ilvl w:val="0"/>
          <w:numId w:val="387"/>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5D2E53BC" w14:textId="77777777" w:rsidR="00397E4D" w:rsidRPr="0023751F" w:rsidRDefault="00397E4D" w:rsidP="00397E4D">
      <w:pPr>
        <w:spacing w:after="0" w:line="276" w:lineRule="auto"/>
        <w:contextualSpacing/>
        <w:rPr>
          <w:rFonts w:cstheme="minorHAnsi"/>
        </w:rPr>
      </w:pPr>
    </w:p>
    <w:p w14:paraId="554F298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 xml:space="preserve">6 Perustaso 5 (2 op) </w:t>
      </w:r>
    </w:p>
    <w:p w14:paraId="58F96F98" w14:textId="77777777" w:rsidR="00397E4D" w:rsidRPr="0023751F" w:rsidRDefault="00397E4D" w:rsidP="00397E4D">
      <w:pPr>
        <w:spacing w:after="0" w:line="276" w:lineRule="auto"/>
        <w:contextualSpacing/>
        <w:rPr>
          <w:rFonts w:cstheme="minorHAnsi"/>
        </w:rPr>
      </w:pPr>
    </w:p>
    <w:p w14:paraId="743AF99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15866B8E" w14:textId="77777777" w:rsidR="00397E4D" w:rsidRPr="0023751F" w:rsidRDefault="00397E4D" w:rsidP="00397E4D">
      <w:pPr>
        <w:spacing w:after="0" w:line="276" w:lineRule="auto"/>
        <w:contextualSpacing/>
        <w:rPr>
          <w:rFonts w:cstheme="minorHAnsi"/>
          <w:color w:val="000000" w:themeColor="text1"/>
        </w:rPr>
      </w:pPr>
    </w:p>
    <w:p w14:paraId="60D8DB8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A6BE6E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885D941" w14:textId="77777777" w:rsidR="00397E4D" w:rsidRPr="0023751F" w:rsidRDefault="00397E4D" w:rsidP="00D37DE9">
      <w:pPr>
        <w:numPr>
          <w:ilvl w:val="0"/>
          <w:numId w:val="388"/>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A2.1 tavoitteiden mukaisesti.</w:t>
      </w:r>
    </w:p>
    <w:p w14:paraId="61EC420B" w14:textId="77777777" w:rsidR="00397E4D" w:rsidRPr="0023751F" w:rsidRDefault="00397E4D" w:rsidP="00397E4D">
      <w:pPr>
        <w:spacing w:after="0" w:line="276" w:lineRule="auto"/>
        <w:contextualSpacing/>
        <w:rPr>
          <w:rFonts w:cstheme="minorHAnsi"/>
          <w:color w:val="000000" w:themeColor="text1"/>
        </w:rPr>
      </w:pPr>
    </w:p>
    <w:p w14:paraId="3FAE790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36539D7" w14:textId="77777777" w:rsidR="00397E4D" w:rsidRPr="0023751F" w:rsidRDefault="00397E4D" w:rsidP="00D37DE9">
      <w:pPr>
        <w:numPr>
          <w:ilvl w:val="0"/>
          <w:numId w:val="389"/>
        </w:numPr>
        <w:spacing w:after="0" w:line="276" w:lineRule="auto"/>
        <w:contextualSpacing/>
        <w:rPr>
          <w:rFonts w:cstheme="minorHAnsi"/>
          <w:color w:val="000000" w:themeColor="text1"/>
        </w:rPr>
      </w:pPr>
      <w:r w:rsidRPr="0023751F">
        <w:rPr>
          <w:rFonts w:cstheme="minorHAnsi"/>
          <w:color w:val="000000" w:themeColor="text1"/>
        </w:rPr>
        <w:t>ajankohtaiset aiheet</w:t>
      </w:r>
    </w:p>
    <w:p w14:paraId="7D68A719" w14:textId="77777777" w:rsidR="00397E4D" w:rsidRPr="0023751F" w:rsidRDefault="00397E4D" w:rsidP="00D37DE9">
      <w:pPr>
        <w:numPr>
          <w:ilvl w:val="0"/>
          <w:numId w:val="389"/>
        </w:numPr>
        <w:spacing w:after="0" w:line="276" w:lineRule="auto"/>
        <w:contextualSpacing/>
        <w:rPr>
          <w:rFonts w:cstheme="minorHAnsi"/>
          <w:color w:val="000000" w:themeColor="text1"/>
        </w:rPr>
      </w:pPr>
      <w:r w:rsidRPr="0023751F">
        <w:rPr>
          <w:rFonts w:cstheme="minorHAnsi"/>
          <w:color w:val="000000" w:themeColor="text1"/>
        </w:rPr>
        <w:t>kohdekieliset mediat</w:t>
      </w:r>
    </w:p>
    <w:p w14:paraId="32DF5A8D" w14:textId="77777777" w:rsidR="00397E4D" w:rsidRPr="0023751F" w:rsidRDefault="00397E4D" w:rsidP="00D37DE9">
      <w:pPr>
        <w:numPr>
          <w:ilvl w:val="0"/>
          <w:numId w:val="389"/>
        </w:numPr>
        <w:spacing w:after="0" w:line="276" w:lineRule="auto"/>
        <w:contextualSpacing/>
        <w:rPr>
          <w:rFonts w:cstheme="minorHAnsi"/>
          <w:color w:val="000000" w:themeColor="text1"/>
        </w:rPr>
      </w:pPr>
      <w:r w:rsidRPr="0023751F">
        <w:rPr>
          <w:rFonts w:cstheme="minorHAnsi"/>
          <w:color w:val="000000" w:themeColor="text1"/>
        </w:rPr>
        <w:t>lähdekritiikki</w:t>
      </w:r>
    </w:p>
    <w:p w14:paraId="3DA19F6D" w14:textId="77777777" w:rsidR="00397E4D" w:rsidRPr="0023751F" w:rsidRDefault="00397E4D" w:rsidP="00397E4D">
      <w:pPr>
        <w:spacing w:after="0" w:line="276" w:lineRule="auto"/>
        <w:contextualSpacing/>
        <w:rPr>
          <w:rFonts w:cstheme="minorHAnsi"/>
        </w:rPr>
      </w:pPr>
    </w:p>
    <w:p w14:paraId="7C6DE80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7 Perustason jatko 1 (2 op)</w:t>
      </w:r>
    </w:p>
    <w:p w14:paraId="1F6AF657" w14:textId="77777777" w:rsidR="00397E4D" w:rsidRPr="0023751F" w:rsidRDefault="00397E4D" w:rsidP="00397E4D">
      <w:pPr>
        <w:spacing w:after="0" w:line="276" w:lineRule="auto"/>
        <w:contextualSpacing/>
        <w:rPr>
          <w:rFonts w:cstheme="minorHAnsi"/>
          <w:color w:val="0070C0"/>
        </w:rPr>
      </w:pPr>
    </w:p>
    <w:p w14:paraId="6579181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auttaa opiskelijaa vahvistamaan perustason tekstin tulkinta- ja tuottamistaitoja.  </w:t>
      </w:r>
    </w:p>
    <w:p w14:paraId="719DCB79" w14:textId="77777777" w:rsidR="00397E4D" w:rsidRPr="0023751F" w:rsidRDefault="00397E4D" w:rsidP="00397E4D">
      <w:pPr>
        <w:spacing w:after="0" w:line="276" w:lineRule="auto"/>
        <w:contextualSpacing/>
        <w:rPr>
          <w:rFonts w:cstheme="minorHAnsi"/>
          <w:color w:val="000000" w:themeColor="text1"/>
        </w:rPr>
      </w:pPr>
    </w:p>
    <w:p w14:paraId="4D93C5B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915A2F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E1A16F5" w14:textId="77777777" w:rsidR="00397E4D" w:rsidRPr="0023751F" w:rsidRDefault="00397E4D" w:rsidP="00D37DE9">
      <w:pPr>
        <w:numPr>
          <w:ilvl w:val="0"/>
          <w:numId w:val="390"/>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A2.2 tavoitteiden mukaisesti.</w:t>
      </w:r>
    </w:p>
    <w:p w14:paraId="19EF6915" w14:textId="77777777" w:rsidR="00397E4D" w:rsidRPr="0023751F" w:rsidRDefault="00397E4D" w:rsidP="00397E4D">
      <w:pPr>
        <w:spacing w:after="0" w:line="276" w:lineRule="auto"/>
        <w:contextualSpacing/>
        <w:rPr>
          <w:rFonts w:cstheme="minorHAnsi"/>
          <w:color w:val="000000" w:themeColor="text1"/>
        </w:rPr>
      </w:pPr>
    </w:p>
    <w:p w14:paraId="109F075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FE8B393" w14:textId="77777777" w:rsidR="00397E4D" w:rsidRPr="0023751F" w:rsidRDefault="00397E4D" w:rsidP="00D37DE9">
      <w:pPr>
        <w:numPr>
          <w:ilvl w:val="0"/>
          <w:numId w:val="391"/>
        </w:numPr>
        <w:spacing w:after="0" w:line="276" w:lineRule="auto"/>
        <w:contextualSpacing/>
        <w:rPr>
          <w:rFonts w:cstheme="minorHAnsi"/>
          <w:color w:val="000000" w:themeColor="text1"/>
        </w:rPr>
      </w:pPr>
      <w:r w:rsidRPr="0023751F">
        <w:rPr>
          <w:rFonts w:cstheme="minorHAnsi"/>
          <w:color w:val="000000" w:themeColor="text1"/>
        </w:rPr>
        <w:t>erilaiset asuinympäristöt</w:t>
      </w:r>
    </w:p>
    <w:p w14:paraId="5D3DDFA0" w14:textId="77777777" w:rsidR="00397E4D" w:rsidRPr="0023751F" w:rsidRDefault="00397E4D" w:rsidP="00D37DE9">
      <w:pPr>
        <w:numPr>
          <w:ilvl w:val="0"/>
          <w:numId w:val="391"/>
        </w:numPr>
        <w:spacing w:after="0" w:line="276" w:lineRule="auto"/>
        <w:contextualSpacing/>
        <w:rPr>
          <w:rFonts w:cstheme="minorHAnsi"/>
        </w:rPr>
      </w:pPr>
      <w:r w:rsidRPr="0023751F">
        <w:rPr>
          <w:rFonts w:cstheme="minorHAnsi"/>
          <w:color w:val="000000" w:themeColor="text1"/>
        </w:rPr>
        <w:t xml:space="preserve">kestävä elämäntapa </w:t>
      </w:r>
    </w:p>
    <w:p w14:paraId="29B8D312" w14:textId="77777777" w:rsidR="00397E4D" w:rsidRPr="0023751F" w:rsidRDefault="00397E4D" w:rsidP="00397E4D">
      <w:pPr>
        <w:spacing w:after="0" w:line="276" w:lineRule="auto"/>
        <w:contextualSpacing/>
        <w:rPr>
          <w:rFonts w:cstheme="minorHAnsi"/>
        </w:rPr>
      </w:pPr>
    </w:p>
    <w:p w14:paraId="32861A2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8 Perustason jatko 2 (2 op)</w:t>
      </w:r>
    </w:p>
    <w:p w14:paraId="5DA52D7E" w14:textId="77777777" w:rsidR="00397E4D" w:rsidRPr="0023751F" w:rsidRDefault="00397E4D" w:rsidP="00397E4D">
      <w:pPr>
        <w:spacing w:after="0" w:line="276" w:lineRule="auto"/>
        <w:contextualSpacing/>
        <w:rPr>
          <w:rFonts w:cstheme="minorHAnsi"/>
          <w:color w:val="000000" w:themeColor="text1"/>
        </w:rPr>
      </w:pPr>
    </w:p>
    <w:p w14:paraId="24CF1BE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auttaa opiskelijaa muodostamaan kokonaisnäkemys perustason kielitaidosta. Moduulin aikana vahvistetaan taitoja, joita opiskelija hyödyntää pystyäkseen jatkamaan osaamisensa omaehtoista kehittämistä.</w:t>
      </w:r>
    </w:p>
    <w:p w14:paraId="386D702A" w14:textId="77777777" w:rsidR="00397E4D" w:rsidRPr="0023751F" w:rsidRDefault="00397E4D" w:rsidP="00397E4D">
      <w:pPr>
        <w:spacing w:after="0" w:line="276" w:lineRule="auto"/>
        <w:contextualSpacing/>
        <w:rPr>
          <w:rFonts w:cstheme="minorHAnsi"/>
          <w:i/>
          <w:color w:val="000000" w:themeColor="text1"/>
        </w:rPr>
      </w:pPr>
    </w:p>
    <w:p w14:paraId="5974C48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FA4AE5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BC0E8AB" w14:textId="77777777" w:rsidR="00397E4D" w:rsidRPr="0023751F" w:rsidRDefault="00397E4D" w:rsidP="00D37DE9">
      <w:pPr>
        <w:numPr>
          <w:ilvl w:val="0"/>
          <w:numId w:val="392"/>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A2.2 tavoitteiden mukaisesti.</w:t>
      </w:r>
    </w:p>
    <w:p w14:paraId="52AAB047" w14:textId="77777777" w:rsidR="00397E4D" w:rsidRPr="0023751F" w:rsidRDefault="00397E4D" w:rsidP="00397E4D">
      <w:pPr>
        <w:spacing w:after="0" w:line="276" w:lineRule="auto"/>
        <w:contextualSpacing/>
        <w:rPr>
          <w:rFonts w:cstheme="minorHAnsi"/>
          <w:color w:val="000000" w:themeColor="text1"/>
        </w:rPr>
      </w:pPr>
    </w:p>
    <w:p w14:paraId="79396A8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AB9D6D4" w14:textId="77777777" w:rsidR="00397E4D" w:rsidRPr="0023751F" w:rsidRDefault="00397E4D" w:rsidP="00D37DE9">
      <w:pPr>
        <w:numPr>
          <w:ilvl w:val="0"/>
          <w:numId w:val="393"/>
        </w:numPr>
        <w:spacing w:after="0" w:line="276" w:lineRule="auto"/>
        <w:contextualSpacing/>
        <w:rPr>
          <w:rFonts w:cstheme="minorHAnsi"/>
          <w:color w:val="000000" w:themeColor="text1"/>
        </w:rPr>
      </w:pPr>
      <w:r w:rsidRPr="0023751F">
        <w:rPr>
          <w:rFonts w:cstheme="minorHAnsi"/>
          <w:color w:val="000000" w:themeColor="text1"/>
        </w:rPr>
        <w:t xml:space="preserve">kansainvälinen osaaminen ja yhteistyö </w:t>
      </w:r>
    </w:p>
    <w:p w14:paraId="367345A1" w14:textId="77777777" w:rsidR="00397E4D" w:rsidRPr="0023751F" w:rsidRDefault="00397E4D" w:rsidP="00D37DE9">
      <w:pPr>
        <w:numPr>
          <w:ilvl w:val="0"/>
          <w:numId w:val="393"/>
        </w:numPr>
        <w:spacing w:after="0" w:line="276" w:lineRule="auto"/>
        <w:contextualSpacing/>
        <w:rPr>
          <w:rFonts w:cstheme="minorHAnsi"/>
          <w:color w:val="000000" w:themeColor="text1"/>
        </w:rPr>
      </w:pPr>
      <w:r w:rsidRPr="0023751F">
        <w:rPr>
          <w:rFonts w:cstheme="minorHAnsi"/>
          <w:color w:val="000000" w:themeColor="text1"/>
        </w:rPr>
        <w:t>tutustuminen erilaisiin kansainvälisiin kielitaidon arviointijärjestelmiin</w:t>
      </w:r>
    </w:p>
    <w:p w14:paraId="7F42F751" w14:textId="77777777" w:rsidR="00397E4D" w:rsidRPr="0023751F" w:rsidRDefault="00397E4D" w:rsidP="00D37DE9">
      <w:pPr>
        <w:numPr>
          <w:ilvl w:val="0"/>
          <w:numId w:val="393"/>
        </w:numPr>
        <w:spacing w:after="0" w:line="276" w:lineRule="auto"/>
        <w:contextualSpacing/>
        <w:rPr>
          <w:rFonts w:cstheme="minorHAnsi"/>
          <w:color w:val="000000" w:themeColor="text1"/>
        </w:rPr>
      </w:pPr>
      <w:r w:rsidRPr="0023751F">
        <w:rPr>
          <w:rFonts w:cstheme="minorHAnsi"/>
          <w:color w:val="000000" w:themeColor="text1"/>
        </w:rPr>
        <w:t>kielitaitovaatimukset muun muassa jatko-opinnoissa</w:t>
      </w:r>
    </w:p>
    <w:p w14:paraId="4716E9B8" w14:textId="77777777" w:rsidR="00397E4D" w:rsidRPr="0023751F" w:rsidRDefault="00397E4D" w:rsidP="00397E4D">
      <w:pPr>
        <w:spacing w:after="0" w:line="276" w:lineRule="auto"/>
        <w:contextualSpacing/>
        <w:rPr>
          <w:rFonts w:cstheme="minorHAnsi"/>
          <w:color w:val="000000" w:themeColor="text1"/>
        </w:rPr>
      </w:pPr>
    </w:p>
    <w:p w14:paraId="55110518" w14:textId="77777777" w:rsidR="00397E4D" w:rsidRPr="0023751F" w:rsidRDefault="00397E4D" w:rsidP="00397E4D">
      <w:pPr>
        <w:keepNext/>
        <w:keepLines/>
        <w:spacing w:after="0" w:line="276" w:lineRule="auto"/>
        <w:outlineLvl w:val="2"/>
        <w:rPr>
          <w:rFonts w:eastAsia="Arial" w:cstheme="minorHAnsi"/>
          <w:b/>
          <w:color w:val="0070C0"/>
          <w:sz w:val="28"/>
          <w:szCs w:val="28"/>
          <w:lang w:val="fi" w:eastAsia="fi-FI"/>
        </w:rPr>
      </w:pPr>
      <w:bookmarkStart w:id="149" w:name="_Toc70529069"/>
      <w:r w:rsidRPr="0023751F">
        <w:rPr>
          <w:rFonts w:eastAsia="Arial" w:cstheme="minorHAnsi"/>
          <w:b/>
          <w:color w:val="0070C0"/>
          <w:sz w:val="28"/>
          <w:szCs w:val="28"/>
          <w:lang w:val="fi" w:eastAsia="fi-FI"/>
        </w:rPr>
        <w:lastRenderedPageBreak/>
        <w:t>6.5.5 Vieraat kielet, B3-oppimäärä</w:t>
      </w:r>
      <w:bookmarkEnd w:id="149"/>
    </w:p>
    <w:p w14:paraId="08FD4DFA" w14:textId="77777777" w:rsidR="00397E4D" w:rsidRPr="0023751F" w:rsidRDefault="00397E4D" w:rsidP="00397E4D">
      <w:pPr>
        <w:spacing w:after="0" w:line="276" w:lineRule="auto"/>
        <w:rPr>
          <w:lang w:val="fi" w:eastAsia="fi-FI"/>
        </w:rPr>
      </w:pPr>
    </w:p>
    <w:p w14:paraId="78A524A4"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 xml:space="preserve">Vieraan kielen B3-oppimäärän erityinen tehtävä </w:t>
      </w:r>
    </w:p>
    <w:p w14:paraId="727BA9F3" w14:textId="77777777" w:rsidR="00397E4D" w:rsidRPr="0023751F" w:rsidRDefault="00397E4D" w:rsidP="00397E4D">
      <w:pPr>
        <w:spacing w:after="0" w:line="276" w:lineRule="auto"/>
        <w:contextualSpacing/>
        <w:rPr>
          <w:rFonts w:cstheme="minorHAnsi"/>
          <w:color w:val="000000" w:themeColor="text1"/>
        </w:rPr>
      </w:pPr>
    </w:p>
    <w:p w14:paraId="0D33D19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kohdekielen näkökulmasta. Opetus ohjaa tarkastelemaan, miten uuden kielen oppiminen lisää ymmärrystä ajattelun ja kielen välisestä yhteydestä.</w:t>
      </w:r>
    </w:p>
    <w:p w14:paraId="17FBEFD0"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 </w:t>
      </w:r>
    </w:p>
    <w:p w14:paraId="372BB84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opetus painottuu etenkin alkuvaiheessa suulliseen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23489093" w14:textId="77777777" w:rsidR="00397E4D" w:rsidRPr="0023751F" w:rsidRDefault="00397E4D" w:rsidP="00397E4D">
      <w:pPr>
        <w:spacing w:after="0" w:line="276" w:lineRule="auto"/>
        <w:contextualSpacing/>
        <w:rPr>
          <w:rFonts w:cstheme="minorHAnsi"/>
          <w:color w:val="000000" w:themeColor="text1"/>
        </w:rPr>
      </w:pPr>
    </w:p>
    <w:p w14:paraId="31DF0DA7"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Valtakunnalliset valinnaiset opinnot</w:t>
      </w:r>
    </w:p>
    <w:p w14:paraId="551B86A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1C08827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0D82D180" w14:textId="77777777" w:rsidR="00397E4D" w:rsidRPr="0023751F" w:rsidRDefault="00397E4D" w:rsidP="00397E4D">
      <w:pPr>
        <w:spacing w:after="0" w:line="276" w:lineRule="auto"/>
        <w:contextualSpacing/>
        <w:jc w:val="both"/>
        <w:rPr>
          <w:rFonts w:cstheme="minorHAnsi"/>
          <w:color w:val="000000" w:themeColor="text1"/>
        </w:rPr>
      </w:pPr>
    </w:p>
    <w:p w14:paraId="6EABD80A"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518BEED8" w14:textId="77777777" w:rsidR="00397E4D" w:rsidRPr="0023751F" w:rsidRDefault="00397E4D" w:rsidP="00397E4D">
      <w:pPr>
        <w:spacing w:after="0" w:line="276" w:lineRule="auto"/>
        <w:contextualSpacing/>
        <w:jc w:val="both"/>
        <w:rPr>
          <w:rFonts w:cstheme="minorHAnsi"/>
          <w:color w:val="000000" w:themeColor="text1"/>
        </w:rPr>
      </w:pPr>
    </w:p>
    <w:p w14:paraId="0056AE0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Moduulista 3 lähtien opiskelijalle voidaan antaa todistus suullisesta kielitaidosta Opetushallituksen erillisen ohjeistuksen mukaisesti. </w:t>
      </w:r>
    </w:p>
    <w:p w14:paraId="185E5EE4" w14:textId="77777777" w:rsidR="00397E4D" w:rsidRPr="0023751F" w:rsidRDefault="00397E4D" w:rsidP="00397E4D">
      <w:pPr>
        <w:spacing w:after="0" w:line="276" w:lineRule="auto"/>
        <w:contextualSpacing/>
        <w:jc w:val="both"/>
        <w:rPr>
          <w:rFonts w:cstheme="minorHAnsi"/>
          <w:color w:val="000000" w:themeColor="text1"/>
        </w:rPr>
      </w:pPr>
    </w:p>
    <w:p w14:paraId="776B145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61F828B3" w14:textId="77777777" w:rsidR="00397E4D" w:rsidRPr="0023751F" w:rsidRDefault="00397E4D" w:rsidP="00397E4D">
      <w:pPr>
        <w:spacing w:after="0" w:line="276" w:lineRule="auto"/>
        <w:contextualSpacing/>
        <w:rPr>
          <w:rFonts w:cstheme="minorHAnsi"/>
        </w:rPr>
      </w:pPr>
    </w:p>
    <w:p w14:paraId="083E380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VKB3</w:t>
      </w:r>
      <w:r w:rsidRPr="0023751F">
        <w:rPr>
          <w:rFonts w:cstheme="minorHAnsi"/>
          <w:b/>
          <w:bCs/>
          <w:color w:val="0070C0"/>
        </w:rPr>
        <w:t>1 Perustason alkeet 1 (2 op)</w:t>
      </w:r>
    </w:p>
    <w:p w14:paraId="55F7B4E3" w14:textId="77777777" w:rsidR="00397E4D" w:rsidRPr="0023751F" w:rsidRDefault="00397E4D" w:rsidP="00397E4D">
      <w:pPr>
        <w:spacing w:after="0" w:line="276" w:lineRule="auto"/>
        <w:contextualSpacing/>
        <w:rPr>
          <w:rFonts w:cstheme="minorHAnsi"/>
        </w:rPr>
      </w:pPr>
    </w:p>
    <w:p w14:paraId="1AE3549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motivoida pitkäjänteiseen ja tavoitteelliseen kielenopiskeluun sekä vahvistaa opiskelijan mielenkiintoa uutta kieltä ja kulttuureja kohtaan. Opiskelijaa rohkaistaan toimimaan kohdekielellä aktiivisesti, monenlaisia alkeiskielitaitoa kompensoivia vuorovaikutusstrategioita käyttäen.</w:t>
      </w:r>
    </w:p>
    <w:p w14:paraId="1E30DC74" w14:textId="77777777" w:rsidR="00397E4D" w:rsidRPr="0023751F" w:rsidRDefault="00397E4D" w:rsidP="00397E4D">
      <w:pPr>
        <w:spacing w:after="0" w:line="276" w:lineRule="auto"/>
        <w:contextualSpacing/>
        <w:rPr>
          <w:rFonts w:cstheme="minorHAnsi"/>
          <w:color w:val="000000" w:themeColor="text1"/>
        </w:rPr>
      </w:pPr>
    </w:p>
    <w:p w14:paraId="53861F7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B70E89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598186A" w14:textId="77777777" w:rsidR="00397E4D" w:rsidRPr="0023751F" w:rsidRDefault="00397E4D" w:rsidP="00D37DE9">
      <w:pPr>
        <w:numPr>
          <w:ilvl w:val="0"/>
          <w:numId w:val="374"/>
        </w:numPr>
        <w:spacing w:after="0" w:line="276" w:lineRule="auto"/>
        <w:contextualSpacing/>
        <w:rPr>
          <w:rFonts w:cstheme="minorHAnsi"/>
          <w:color w:val="000000" w:themeColor="text1"/>
        </w:rPr>
      </w:pPr>
      <w:r w:rsidRPr="0023751F">
        <w:rPr>
          <w:rFonts w:cstheme="minorHAnsi"/>
          <w:color w:val="000000" w:themeColor="text1"/>
        </w:rPr>
        <w:t>hahmottaa uuden kielen suhteen aiemmin opiskelemiinsa tai osaamiinsa kieliin sekä hyödyntää omaa kielellistä repertuaariaan</w:t>
      </w:r>
    </w:p>
    <w:p w14:paraId="06ED6464" w14:textId="77777777" w:rsidR="00397E4D" w:rsidRPr="0023751F" w:rsidRDefault="00397E4D" w:rsidP="00D37DE9">
      <w:pPr>
        <w:numPr>
          <w:ilvl w:val="0"/>
          <w:numId w:val="374"/>
        </w:numPr>
        <w:spacing w:after="0" w:line="276" w:lineRule="auto"/>
        <w:contextualSpacing/>
        <w:rPr>
          <w:rFonts w:cstheme="minorHAnsi"/>
          <w:color w:val="000000" w:themeColor="text1"/>
        </w:rPr>
      </w:pPr>
      <w:r w:rsidRPr="0023751F">
        <w:rPr>
          <w:rFonts w:cstheme="minorHAnsi"/>
          <w:color w:val="000000" w:themeColor="text1"/>
        </w:rPr>
        <w:t>löytää itselleen sopivia keinoja oppia ja opiskella kieltä</w:t>
      </w:r>
    </w:p>
    <w:p w14:paraId="5C31078D" w14:textId="77777777" w:rsidR="00397E4D" w:rsidRPr="0023751F" w:rsidRDefault="00397E4D" w:rsidP="00D37DE9">
      <w:pPr>
        <w:numPr>
          <w:ilvl w:val="0"/>
          <w:numId w:val="374"/>
        </w:numPr>
        <w:spacing w:after="0" w:line="276" w:lineRule="auto"/>
        <w:contextualSpacing/>
        <w:rPr>
          <w:rFonts w:cstheme="minorHAnsi"/>
          <w:color w:val="000000" w:themeColor="text1"/>
        </w:rPr>
      </w:pPr>
      <w:r w:rsidRPr="0023751F">
        <w:rPr>
          <w:rFonts w:cstheme="minorHAnsi"/>
          <w:color w:val="000000" w:themeColor="text1"/>
        </w:rPr>
        <w:lastRenderedPageBreak/>
        <w:t xml:space="preserve">hahmottaa kohdekielen aseman maailmassa </w:t>
      </w:r>
    </w:p>
    <w:p w14:paraId="5FFB810A" w14:textId="77777777" w:rsidR="00397E4D" w:rsidRPr="0023751F" w:rsidRDefault="00397E4D" w:rsidP="00D37DE9">
      <w:pPr>
        <w:numPr>
          <w:ilvl w:val="0"/>
          <w:numId w:val="374"/>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A1.1 tavoitteiden mukaisesti.</w:t>
      </w:r>
    </w:p>
    <w:p w14:paraId="4E924E26" w14:textId="77777777" w:rsidR="00397E4D" w:rsidRPr="0023751F" w:rsidRDefault="00397E4D" w:rsidP="00397E4D">
      <w:pPr>
        <w:spacing w:after="0" w:line="276" w:lineRule="auto"/>
        <w:contextualSpacing/>
        <w:rPr>
          <w:rFonts w:cstheme="minorHAnsi"/>
          <w:color w:val="000000" w:themeColor="text1"/>
        </w:rPr>
      </w:pPr>
    </w:p>
    <w:p w14:paraId="5DCCE8C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90A5C54" w14:textId="77777777" w:rsidR="00397E4D" w:rsidRPr="0023751F" w:rsidRDefault="00397E4D" w:rsidP="00D37DE9">
      <w:pPr>
        <w:numPr>
          <w:ilvl w:val="0"/>
          <w:numId w:val="375"/>
        </w:numPr>
        <w:spacing w:after="0" w:line="276" w:lineRule="auto"/>
        <w:contextualSpacing/>
        <w:rPr>
          <w:rFonts w:cstheme="minorHAnsi"/>
          <w:color w:val="000000" w:themeColor="text1"/>
        </w:rPr>
      </w:pPr>
      <w:r w:rsidRPr="0023751F">
        <w:rPr>
          <w:rFonts w:cstheme="minorHAnsi"/>
          <w:color w:val="000000" w:themeColor="text1"/>
        </w:rPr>
        <w:t>rutiininomaiset viestintätilanteet</w:t>
      </w:r>
    </w:p>
    <w:p w14:paraId="3D84D40A" w14:textId="77777777" w:rsidR="00397E4D" w:rsidRPr="0023751F" w:rsidRDefault="00397E4D" w:rsidP="00D37DE9">
      <w:pPr>
        <w:numPr>
          <w:ilvl w:val="0"/>
          <w:numId w:val="375"/>
        </w:numPr>
        <w:spacing w:after="0" w:line="276" w:lineRule="auto"/>
        <w:contextualSpacing/>
        <w:rPr>
          <w:rFonts w:cstheme="minorHAnsi"/>
          <w:color w:val="000000" w:themeColor="text1"/>
        </w:rPr>
      </w:pPr>
      <w:r w:rsidRPr="0023751F">
        <w:rPr>
          <w:rFonts w:cstheme="minorHAnsi"/>
          <w:color w:val="000000" w:themeColor="text1"/>
        </w:rPr>
        <w:t>keskeisimmät viestintästrategiat</w:t>
      </w:r>
    </w:p>
    <w:p w14:paraId="2BC74F16" w14:textId="77777777" w:rsidR="00397E4D" w:rsidRPr="0023751F" w:rsidRDefault="00397E4D" w:rsidP="00D37DE9">
      <w:pPr>
        <w:numPr>
          <w:ilvl w:val="0"/>
          <w:numId w:val="375"/>
        </w:numPr>
        <w:spacing w:after="0" w:line="276" w:lineRule="auto"/>
        <w:contextualSpacing/>
        <w:rPr>
          <w:rFonts w:cstheme="minorHAnsi"/>
          <w:color w:val="000000" w:themeColor="text1"/>
        </w:rPr>
      </w:pPr>
      <w:r w:rsidRPr="0023751F">
        <w:rPr>
          <w:rFonts w:cstheme="minorHAnsi"/>
          <w:color w:val="000000" w:themeColor="text1"/>
        </w:rPr>
        <w:t>tavallisimmat kohteliaisuuteen liittyvät ilmaukset</w:t>
      </w:r>
    </w:p>
    <w:p w14:paraId="1831D576" w14:textId="77777777" w:rsidR="00397E4D" w:rsidRPr="0023751F" w:rsidRDefault="00397E4D" w:rsidP="00397E4D">
      <w:pPr>
        <w:spacing w:after="0" w:line="276" w:lineRule="auto"/>
        <w:contextualSpacing/>
        <w:rPr>
          <w:rFonts w:cstheme="minorHAnsi"/>
        </w:rPr>
      </w:pPr>
    </w:p>
    <w:p w14:paraId="4AD6DADF" w14:textId="77777777"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2 Perustason alkeet 2 (2 op)</w:t>
      </w:r>
    </w:p>
    <w:p w14:paraId="2F977009" w14:textId="77777777" w:rsidR="00397E4D" w:rsidRPr="0023751F" w:rsidRDefault="00397E4D" w:rsidP="00397E4D">
      <w:pPr>
        <w:spacing w:after="0" w:line="276" w:lineRule="auto"/>
        <w:contextualSpacing/>
        <w:rPr>
          <w:rFonts w:cstheme="minorHAnsi"/>
          <w:color w:val="000000" w:themeColor="text1"/>
        </w:rPr>
      </w:pPr>
    </w:p>
    <w:p w14:paraId="5FB1C6A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rohkaista opiskelijaa käyttämään vähäistäkin kielitaitoa vuorovaikutustilanteissa ja hyödyntämään kieltä väylänä omien mielenkiinnon kohteiden pariin, myös maailmankuvan laajentamiseksi. </w:t>
      </w:r>
    </w:p>
    <w:p w14:paraId="421E2BFD" w14:textId="77777777" w:rsidR="00397E4D" w:rsidRPr="0023751F" w:rsidRDefault="00397E4D" w:rsidP="00397E4D">
      <w:pPr>
        <w:spacing w:after="0" w:line="276" w:lineRule="auto"/>
        <w:contextualSpacing/>
        <w:rPr>
          <w:rFonts w:cstheme="minorHAnsi"/>
          <w:color w:val="000000" w:themeColor="text1"/>
        </w:rPr>
      </w:pPr>
    </w:p>
    <w:p w14:paraId="1A8A5B6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8E17E1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DAF4C58" w14:textId="77777777" w:rsidR="00397E4D" w:rsidRPr="0023751F" w:rsidRDefault="00397E4D" w:rsidP="00D37DE9">
      <w:pPr>
        <w:numPr>
          <w:ilvl w:val="0"/>
          <w:numId w:val="376"/>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A1.1–A1.2 tavoitteiden mukaisesti.</w:t>
      </w:r>
    </w:p>
    <w:p w14:paraId="1910757B" w14:textId="77777777" w:rsidR="00397E4D" w:rsidRPr="0023751F" w:rsidRDefault="00397E4D" w:rsidP="00397E4D">
      <w:pPr>
        <w:spacing w:after="0" w:line="276" w:lineRule="auto"/>
        <w:contextualSpacing/>
        <w:rPr>
          <w:rFonts w:cstheme="minorHAnsi"/>
          <w:color w:val="000000" w:themeColor="text1"/>
        </w:rPr>
      </w:pPr>
    </w:p>
    <w:p w14:paraId="2777BB4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758C3ED" w14:textId="77777777" w:rsidR="00397E4D" w:rsidRPr="0023751F" w:rsidRDefault="00397E4D" w:rsidP="00D37DE9">
      <w:pPr>
        <w:numPr>
          <w:ilvl w:val="0"/>
          <w:numId w:val="377"/>
        </w:numPr>
        <w:spacing w:after="0" w:line="276" w:lineRule="auto"/>
        <w:contextualSpacing/>
        <w:rPr>
          <w:rFonts w:cstheme="minorHAnsi"/>
          <w:color w:val="000000" w:themeColor="text1"/>
        </w:rPr>
      </w:pPr>
      <w:r w:rsidRPr="0023751F">
        <w:rPr>
          <w:rFonts w:cstheme="minorHAnsi"/>
          <w:color w:val="000000" w:themeColor="text1"/>
        </w:rPr>
        <w:t>oman lähipiirin ja arjen kuvailu</w:t>
      </w:r>
    </w:p>
    <w:p w14:paraId="63611DDB" w14:textId="77777777" w:rsidR="00397E4D" w:rsidRPr="0023751F" w:rsidRDefault="00397E4D" w:rsidP="00D37DE9">
      <w:pPr>
        <w:numPr>
          <w:ilvl w:val="0"/>
          <w:numId w:val="377"/>
        </w:numPr>
        <w:spacing w:after="0" w:line="276" w:lineRule="auto"/>
        <w:contextualSpacing/>
        <w:rPr>
          <w:rFonts w:cstheme="minorHAnsi"/>
          <w:color w:val="000000" w:themeColor="text1"/>
        </w:rPr>
      </w:pPr>
      <w:r w:rsidRPr="0023751F">
        <w:rPr>
          <w:rFonts w:cstheme="minorHAnsi"/>
          <w:color w:val="000000" w:themeColor="text1"/>
        </w:rPr>
        <w:t xml:space="preserve">sosiaalisen kohtaamisen tilanteet arjessa </w:t>
      </w:r>
    </w:p>
    <w:p w14:paraId="1FC354B2" w14:textId="77777777" w:rsidR="00397E4D" w:rsidRPr="0023751F" w:rsidRDefault="00397E4D" w:rsidP="00D37DE9">
      <w:pPr>
        <w:numPr>
          <w:ilvl w:val="0"/>
          <w:numId w:val="377"/>
        </w:numPr>
        <w:spacing w:after="0" w:line="276" w:lineRule="auto"/>
        <w:contextualSpacing/>
        <w:rPr>
          <w:rFonts w:cstheme="minorHAnsi"/>
          <w:color w:val="000000" w:themeColor="text1"/>
        </w:rPr>
      </w:pPr>
      <w:r w:rsidRPr="0023751F">
        <w:rPr>
          <w:rFonts w:cstheme="minorHAnsi"/>
          <w:color w:val="000000" w:themeColor="text1"/>
        </w:rPr>
        <w:t>tavanomaiset asiointitilanteet</w:t>
      </w:r>
    </w:p>
    <w:p w14:paraId="2394E6FD" w14:textId="77777777" w:rsidR="00397E4D" w:rsidRPr="0023751F" w:rsidRDefault="00397E4D" w:rsidP="00397E4D">
      <w:pPr>
        <w:spacing w:after="0" w:line="276" w:lineRule="auto"/>
        <w:contextualSpacing/>
        <w:rPr>
          <w:rFonts w:cstheme="minorHAnsi"/>
        </w:rPr>
      </w:pPr>
    </w:p>
    <w:p w14:paraId="226E45D6"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VKB3</w:t>
      </w:r>
      <w:r w:rsidRPr="0023751F">
        <w:rPr>
          <w:rFonts w:cstheme="minorHAnsi"/>
          <w:b/>
          <w:bCs/>
          <w:color w:val="0070C0"/>
        </w:rPr>
        <w:t>3 Perustason alkeet 3 (2 op)</w:t>
      </w:r>
    </w:p>
    <w:p w14:paraId="7B79F8FB" w14:textId="77777777" w:rsidR="00397E4D" w:rsidRPr="0023751F" w:rsidRDefault="00397E4D" w:rsidP="00397E4D">
      <w:pPr>
        <w:spacing w:after="0" w:line="276" w:lineRule="auto"/>
        <w:contextualSpacing/>
        <w:rPr>
          <w:rFonts w:cstheme="minorHAnsi"/>
        </w:rPr>
      </w:pPr>
    </w:p>
    <w:p w14:paraId="1151B80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ohjata opiskelijaa muodostamaan kokonaisnäkemys perustason alkeisvaiheesta ja edistymisestä kohdekielen opinnoissa. Tarvittaessa huomiota kiinnitetään B2-oppimäärää peruskoulun puolella opiskelleen opiskelijan opintojen aloittamiseen. </w:t>
      </w:r>
    </w:p>
    <w:p w14:paraId="070D0444" w14:textId="77777777" w:rsidR="00397E4D" w:rsidRPr="0023751F" w:rsidRDefault="00397E4D" w:rsidP="00397E4D">
      <w:pPr>
        <w:spacing w:after="0" w:line="276" w:lineRule="auto"/>
        <w:contextualSpacing/>
        <w:rPr>
          <w:rFonts w:cstheme="minorHAnsi"/>
          <w:color w:val="000000" w:themeColor="text1"/>
        </w:rPr>
      </w:pPr>
    </w:p>
    <w:p w14:paraId="1969488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70FE96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87A4BD8" w14:textId="77777777" w:rsidR="00397E4D" w:rsidRPr="0023751F" w:rsidRDefault="00397E4D" w:rsidP="00D37DE9">
      <w:pPr>
        <w:numPr>
          <w:ilvl w:val="0"/>
          <w:numId w:val="378"/>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A1.2 tavoitteiden mukaisesti.</w:t>
      </w:r>
    </w:p>
    <w:p w14:paraId="46BC6A1F" w14:textId="77777777" w:rsidR="00397E4D" w:rsidRPr="0023751F" w:rsidRDefault="00397E4D" w:rsidP="00397E4D">
      <w:pPr>
        <w:spacing w:after="0" w:line="276" w:lineRule="auto"/>
        <w:contextualSpacing/>
        <w:rPr>
          <w:rFonts w:cstheme="minorHAnsi"/>
          <w:color w:val="000000" w:themeColor="text1"/>
        </w:rPr>
      </w:pPr>
    </w:p>
    <w:p w14:paraId="453FFA2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26BC025" w14:textId="77777777" w:rsidR="00397E4D" w:rsidRPr="0023751F" w:rsidRDefault="00397E4D" w:rsidP="00D37DE9">
      <w:pPr>
        <w:numPr>
          <w:ilvl w:val="0"/>
          <w:numId w:val="379"/>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3AB72475" w14:textId="77777777" w:rsidR="00397E4D" w:rsidRPr="0023751F" w:rsidRDefault="00397E4D" w:rsidP="00D37DE9">
      <w:pPr>
        <w:numPr>
          <w:ilvl w:val="0"/>
          <w:numId w:val="379"/>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1EFE6E41" w14:textId="77777777" w:rsidR="00397E4D" w:rsidRPr="0023751F" w:rsidRDefault="00397E4D" w:rsidP="00D37DE9">
      <w:pPr>
        <w:numPr>
          <w:ilvl w:val="0"/>
          <w:numId w:val="379"/>
        </w:numPr>
        <w:spacing w:after="0" w:line="276" w:lineRule="auto"/>
        <w:contextualSpacing/>
        <w:rPr>
          <w:rFonts w:cstheme="minorHAnsi"/>
          <w:color w:val="000000" w:themeColor="text1"/>
        </w:rPr>
      </w:pPr>
      <w:r w:rsidRPr="0023751F">
        <w:rPr>
          <w:rFonts w:cstheme="minorHAnsi"/>
          <w:color w:val="000000" w:themeColor="text1"/>
        </w:rPr>
        <w:t>koulu</w:t>
      </w:r>
    </w:p>
    <w:p w14:paraId="21D86D9C" w14:textId="77777777" w:rsidR="00397E4D" w:rsidRPr="0023751F" w:rsidRDefault="00397E4D" w:rsidP="00397E4D">
      <w:pPr>
        <w:spacing w:after="0" w:line="276" w:lineRule="auto"/>
        <w:contextualSpacing/>
        <w:rPr>
          <w:rFonts w:cstheme="minorHAnsi"/>
        </w:rPr>
      </w:pPr>
    </w:p>
    <w:p w14:paraId="06F1C3C8" w14:textId="77777777"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4 Perustaso 1 (2 op)</w:t>
      </w:r>
    </w:p>
    <w:p w14:paraId="03F0756D" w14:textId="77777777" w:rsidR="00397E4D" w:rsidRPr="0023751F" w:rsidRDefault="00397E4D" w:rsidP="00397E4D">
      <w:pPr>
        <w:spacing w:after="0" w:line="276" w:lineRule="auto"/>
        <w:contextualSpacing/>
        <w:rPr>
          <w:rFonts w:cstheme="minorHAnsi"/>
        </w:rPr>
      </w:pPr>
    </w:p>
    <w:p w14:paraId="3AD578B1"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2A83EA94" w14:textId="47C0D67D" w:rsidR="00397E4D" w:rsidRDefault="00397E4D" w:rsidP="00397E4D">
      <w:pPr>
        <w:spacing w:after="0" w:line="276" w:lineRule="auto"/>
        <w:contextualSpacing/>
        <w:rPr>
          <w:rFonts w:cstheme="minorHAnsi"/>
          <w:color w:val="000000" w:themeColor="text1"/>
        </w:rPr>
      </w:pPr>
    </w:p>
    <w:p w14:paraId="4BF14E74" w14:textId="77777777" w:rsidR="00CD3206" w:rsidRPr="0023751F" w:rsidRDefault="00CD3206" w:rsidP="00397E4D">
      <w:pPr>
        <w:spacing w:after="0" w:line="276" w:lineRule="auto"/>
        <w:contextualSpacing/>
        <w:rPr>
          <w:rFonts w:cstheme="minorHAnsi"/>
          <w:color w:val="000000" w:themeColor="text1"/>
        </w:rPr>
      </w:pPr>
    </w:p>
    <w:p w14:paraId="21CB062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lastRenderedPageBreak/>
        <w:t>Tavoitteet</w:t>
      </w:r>
    </w:p>
    <w:p w14:paraId="04B816E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5547F9B" w14:textId="77777777" w:rsidR="00397E4D" w:rsidRPr="0023751F" w:rsidRDefault="00397E4D" w:rsidP="00D37DE9">
      <w:pPr>
        <w:numPr>
          <w:ilvl w:val="0"/>
          <w:numId w:val="380"/>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A1.3 tavoitteiden mukaisesti.</w:t>
      </w:r>
    </w:p>
    <w:p w14:paraId="35B01A4D" w14:textId="77777777" w:rsidR="00397E4D" w:rsidRPr="0023751F" w:rsidRDefault="00397E4D" w:rsidP="00397E4D">
      <w:pPr>
        <w:spacing w:after="0" w:line="276" w:lineRule="auto"/>
        <w:contextualSpacing/>
        <w:rPr>
          <w:rFonts w:cstheme="minorHAnsi"/>
          <w:color w:val="000000" w:themeColor="text1"/>
        </w:rPr>
      </w:pPr>
    </w:p>
    <w:p w14:paraId="3FEDD04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15BA7CF" w14:textId="77777777" w:rsidR="00397E4D" w:rsidRPr="0023751F" w:rsidRDefault="00397E4D" w:rsidP="00D37DE9">
      <w:pPr>
        <w:numPr>
          <w:ilvl w:val="0"/>
          <w:numId w:val="381"/>
        </w:numPr>
        <w:spacing w:after="0" w:line="276" w:lineRule="auto"/>
        <w:contextualSpacing/>
        <w:rPr>
          <w:rFonts w:cstheme="minorHAnsi"/>
          <w:color w:val="000000" w:themeColor="text1"/>
        </w:rPr>
      </w:pPr>
      <w:r w:rsidRPr="0023751F">
        <w:rPr>
          <w:rFonts w:cstheme="minorHAnsi"/>
          <w:color w:val="000000" w:themeColor="text1"/>
        </w:rPr>
        <w:t>kohdekielen maantieteellinen levinneisyys, variantit</w:t>
      </w:r>
    </w:p>
    <w:p w14:paraId="54416147" w14:textId="77777777" w:rsidR="00397E4D" w:rsidRPr="0023751F" w:rsidRDefault="00397E4D" w:rsidP="00D37DE9">
      <w:pPr>
        <w:numPr>
          <w:ilvl w:val="0"/>
          <w:numId w:val="381"/>
        </w:numPr>
        <w:spacing w:after="0" w:line="276" w:lineRule="auto"/>
        <w:contextualSpacing/>
        <w:rPr>
          <w:rFonts w:cstheme="minorHAnsi"/>
          <w:color w:val="000000" w:themeColor="text1"/>
        </w:rPr>
      </w:pPr>
      <w:r w:rsidRPr="0023751F">
        <w:rPr>
          <w:rFonts w:cstheme="minorHAnsi"/>
          <w:color w:val="000000" w:themeColor="text1"/>
        </w:rPr>
        <w:t>Suomi kohdekielellä opiskelun näkökulmasta</w:t>
      </w:r>
    </w:p>
    <w:p w14:paraId="6B3DB9A8" w14:textId="77777777" w:rsidR="00397E4D" w:rsidRPr="0023751F" w:rsidRDefault="00397E4D" w:rsidP="00D37DE9">
      <w:pPr>
        <w:numPr>
          <w:ilvl w:val="0"/>
          <w:numId w:val="381"/>
        </w:numPr>
        <w:spacing w:after="0" w:line="276" w:lineRule="auto"/>
        <w:contextualSpacing/>
        <w:rPr>
          <w:rFonts w:cstheme="minorHAnsi"/>
          <w:color w:val="000000" w:themeColor="text1"/>
        </w:rPr>
      </w:pPr>
      <w:r w:rsidRPr="0023751F">
        <w:rPr>
          <w:rFonts w:cstheme="minorHAnsi"/>
          <w:color w:val="000000" w:themeColor="text1"/>
        </w:rPr>
        <w:t xml:space="preserve">arjen tavat ja traditiot sekä </w:t>
      </w:r>
      <w:proofErr w:type="spellStart"/>
      <w:r w:rsidRPr="0023751F">
        <w:rPr>
          <w:rFonts w:cstheme="minorHAnsi"/>
          <w:color w:val="000000" w:themeColor="text1"/>
        </w:rPr>
        <w:t>kulttuurierojen</w:t>
      </w:r>
      <w:proofErr w:type="spellEnd"/>
      <w:r w:rsidRPr="0023751F">
        <w:rPr>
          <w:rFonts w:cstheme="minorHAnsi"/>
          <w:color w:val="000000" w:themeColor="text1"/>
        </w:rPr>
        <w:t xml:space="preserve"> vertailua</w:t>
      </w:r>
    </w:p>
    <w:p w14:paraId="3A084C35" w14:textId="77777777" w:rsidR="00397E4D" w:rsidRPr="0023751F" w:rsidRDefault="00397E4D" w:rsidP="00397E4D">
      <w:pPr>
        <w:spacing w:after="0" w:line="276" w:lineRule="auto"/>
        <w:contextualSpacing/>
        <w:rPr>
          <w:rFonts w:cstheme="minorHAnsi"/>
          <w:color w:val="000000" w:themeColor="text1"/>
        </w:rPr>
      </w:pPr>
    </w:p>
    <w:p w14:paraId="6B604F90"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VKB3</w:t>
      </w:r>
      <w:r w:rsidRPr="0023751F">
        <w:rPr>
          <w:rFonts w:cstheme="minorHAnsi"/>
          <w:b/>
          <w:bCs/>
          <w:color w:val="0070C0"/>
        </w:rPr>
        <w:t>5 Perustaso 2 (2 op)</w:t>
      </w:r>
    </w:p>
    <w:p w14:paraId="68D93DFF" w14:textId="77777777" w:rsidR="00397E4D" w:rsidRPr="0023751F" w:rsidRDefault="00397E4D" w:rsidP="00397E4D">
      <w:pPr>
        <w:spacing w:after="0" w:line="276" w:lineRule="auto"/>
        <w:contextualSpacing/>
        <w:rPr>
          <w:rFonts w:cstheme="minorHAnsi"/>
        </w:rPr>
      </w:pPr>
    </w:p>
    <w:p w14:paraId="712C550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4CC79F66" w14:textId="77777777" w:rsidR="00397E4D" w:rsidRPr="0023751F" w:rsidRDefault="00397E4D" w:rsidP="00397E4D">
      <w:pPr>
        <w:spacing w:after="0" w:line="276" w:lineRule="auto"/>
        <w:contextualSpacing/>
        <w:rPr>
          <w:rFonts w:cstheme="minorHAnsi"/>
          <w:color w:val="000000" w:themeColor="text1"/>
        </w:rPr>
      </w:pPr>
    </w:p>
    <w:p w14:paraId="213AF79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E38B55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091BCE0" w14:textId="2378E387" w:rsidR="00397E4D" w:rsidRPr="0023751F" w:rsidRDefault="00397E4D" w:rsidP="00D37DE9">
      <w:pPr>
        <w:numPr>
          <w:ilvl w:val="0"/>
          <w:numId w:val="382"/>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A1.3–A2.1 tavoitteiden mukaisesti.</w:t>
      </w:r>
    </w:p>
    <w:p w14:paraId="42079100" w14:textId="77777777" w:rsidR="00397E4D" w:rsidRPr="0023751F" w:rsidRDefault="00397E4D" w:rsidP="00397E4D">
      <w:pPr>
        <w:spacing w:after="0" w:line="276" w:lineRule="auto"/>
        <w:contextualSpacing/>
        <w:rPr>
          <w:rFonts w:cstheme="minorHAnsi"/>
          <w:color w:val="000000" w:themeColor="text1"/>
        </w:rPr>
      </w:pPr>
    </w:p>
    <w:p w14:paraId="37528C9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4E90DD1" w14:textId="77777777" w:rsidR="00397E4D" w:rsidRPr="0023751F" w:rsidRDefault="00397E4D" w:rsidP="00D37DE9">
      <w:pPr>
        <w:numPr>
          <w:ilvl w:val="0"/>
          <w:numId w:val="383"/>
        </w:numPr>
        <w:spacing w:after="0" w:line="276" w:lineRule="auto"/>
        <w:contextualSpacing/>
        <w:rPr>
          <w:rFonts w:cstheme="minorHAnsi"/>
          <w:color w:val="000000" w:themeColor="text1"/>
        </w:rPr>
      </w:pPr>
      <w:r w:rsidRPr="0023751F">
        <w:rPr>
          <w:rFonts w:cstheme="minorHAnsi"/>
          <w:color w:val="000000" w:themeColor="text1"/>
        </w:rPr>
        <w:t xml:space="preserve">hyvinvointi ja terveys </w:t>
      </w:r>
    </w:p>
    <w:p w14:paraId="2BC40044" w14:textId="77777777" w:rsidR="00397E4D" w:rsidRPr="0023751F" w:rsidRDefault="00397E4D" w:rsidP="00D37DE9">
      <w:pPr>
        <w:numPr>
          <w:ilvl w:val="0"/>
          <w:numId w:val="383"/>
        </w:numPr>
        <w:spacing w:after="0" w:line="276" w:lineRule="auto"/>
        <w:contextualSpacing/>
        <w:rPr>
          <w:rFonts w:cstheme="minorHAnsi"/>
          <w:color w:val="000000" w:themeColor="text1"/>
        </w:rPr>
      </w:pPr>
      <w:r w:rsidRPr="0023751F">
        <w:rPr>
          <w:rFonts w:cstheme="minorHAnsi"/>
          <w:color w:val="000000" w:themeColor="text1"/>
        </w:rPr>
        <w:t>eri elämänvaiheet</w:t>
      </w:r>
    </w:p>
    <w:p w14:paraId="194AF591" w14:textId="77777777" w:rsidR="00397E4D" w:rsidRPr="0023751F" w:rsidRDefault="00397E4D" w:rsidP="00397E4D">
      <w:pPr>
        <w:spacing w:after="0" w:line="276" w:lineRule="auto"/>
        <w:contextualSpacing/>
        <w:rPr>
          <w:rFonts w:cstheme="minorHAnsi"/>
        </w:rPr>
      </w:pPr>
    </w:p>
    <w:p w14:paraId="6BBB6C60" w14:textId="77777777"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6 Perustaso 3 (2 op)</w:t>
      </w:r>
    </w:p>
    <w:p w14:paraId="1039A1A1" w14:textId="77777777" w:rsidR="00397E4D" w:rsidRPr="0023751F" w:rsidRDefault="00397E4D" w:rsidP="00397E4D">
      <w:pPr>
        <w:spacing w:after="0" w:line="276" w:lineRule="auto"/>
        <w:contextualSpacing/>
        <w:rPr>
          <w:rFonts w:cstheme="minorHAnsi"/>
        </w:rPr>
      </w:pPr>
    </w:p>
    <w:p w14:paraId="0DFA4F9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 kielialueen kulttuurisesti ja historiallisesti keskeisten aiheiden pariin. Moduulissa rohkaistaan opiskelijaa käyttämään kohdekieltä itselle kiinnostavia kulttuuriaiheita tutkiessa. Moduulin aikana opiskelija tekee oman kohdekielisen tuotoksen.</w:t>
      </w:r>
    </w:p>
    <w:p w14:paraId="56CD27BB" w14:textId="77777777" w:rsidR="00397E4D" w:rsidRPr="0023751F" w:rsidRDefault="00397E4D" w:rsidP="00397E4D">
      <w:pPr>
        <w:spacing w:after="0" w:line="276" w:lineRule="auto"/>
        <w:contextualSpacing/>
        <w:rPr>
          <w:rFonts w:cstheme="minorHAnsi"/>
          <w:color w:val="000000" w:themeColor="text1"/>
        </w:rPr>
      </w:pPr>
    </w:p>
    <w:p w14:paraId="177A07C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F8924C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B54A4B6" w14:textId="77777777" w:rsidR="00397E4D" w:rsidRPr="0023751F" w:rsidRDefault="00397E4D" w:rsidP="00D37DE9">
      <w:pPr>
        <w:numPr>
          <w:ilvl w:val="0"/>
          <w:numId w:val="384"/>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A2.1 tavoitteiden mukaisesti.</w:t>
      </w:r>
    </w:p>
    <w:p w14:paraId="493F995B" w14:textId="77777777" w:rsidR="00397E4D" w:rsidRPr="0023751F" w:rsidRDefault="00397E4D" w:rsidP="00397E4D">
      <w:pPr>
        <w:spacing w:after="0" w:line="276" w:lineRule="auto"/>
        <w:contextualSpacing/>
        <w:rPr>
          <w:rFonts w:cstheme="minorHAnsi"/>
          <w:color w:val="000000" w:themeColor="text1"/>
        </w:rPr>
      </w:pPr>
    </w:p>
    <w:p w14:paraId="27EB1D9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01DAE20E" w14:textId="77777777" w:rsidR="00397E4D" w:rsidRPr="0023751F" w:rsidRDefault="00397E4D" w:rsidP="00D37DE9">
      <w:pPr>
        <w:numPr>
          <w:ilvl w:val="0"/>
          <w:numId w:val="385"/>
        </w:numPr>
        <w:spacing w:after="0" w:line="276" w:lineRule="auto"/>
        <w:contextualSpacing/>
        <w:rPr>
          <w:rFonts w:cstheme="minorHAnsi"/>
          <w:strike/>
          <w:color w:val="000000" w:themeColor="text1"/>
        </w:rPr>
      </w:pPr>
      <w:r w:rsidRPr="0023751F">
        <w:rPr>
          <w:rFonts w:cstheme="minorHAnsi"/>
          <w:color w:val="000000" w:themeColor="text1"/>
        </w:rPr>
        <w:t>eri kulttuuriaiheita kieli- ja kulttuurialueelta</w:t>
      </w:r>
    </w:p>
    <w:p w14:paraId="451EEF67" w14:textId="77777777" w:rsidR="00397E4D" w:rsidRPr="0023751F" w:rsidRDefault="00397E4D" w:rsidP="00D37DE9">
      <w:pPr>
        <w:numPr>
          <w:ilvl w:val="0"/>
          <w:numId w:val="385"/>
        </w:numPr>
        <w:spacing w:after="0" w:line="276" w:lineRule="auto"/>
        <w:contextualSpacing/>
        <w:rPr>
          <w:rFonts w:cstheme="minorHAnsi"/>
          <w:color w:val="000000" w:themeColor="text1"/>
        </w:rPr>
      </w:pPr>
      <w:r w:rsidRPr="0023751F">
        <w:rPr>
          <w:rFonts w:cstheme="minorHAnsi"/>
          <w:color w:val="000000" w:themeColor="text1"/>
        </w:rPr>
        <w:t>ajankohtaiset kulttuuriaiheet</w:t>
      </w:r>
    </w:p>
    <w:p w14:paraId="4ED324BA" w14:textId="77777777" w:rsidR="00397E4D" w:rsidRPr="0023751F" w:rsidRDefault="00397E4D" w:rsidP="00D37DE9">
      <w:pPr>
        <w:numPr>
          <w:ilvl w:val="0"/>
          <w:numId w:val="385"/>
        </w:numPr>
        <w:spacing w:after="0" w:line="276" w:lineRule="auto"/>
        <w:contextualSpacing/>
        <w:rPr>
          <w:rFonts w:cstheme="minorHAnsi"/>
          <w:color w:val="000000" w:themeColor="text1"/>
        </w:rPr>
      </w:pPr>
      <w:r w:rsidRPr="0023751F">
        <w:rPr>
          <w:rFonts w:cstheme="minorHAnsi"/>
          <w:color w:val="000000" w:themeColor="text1"/>
        </w:rPr>
        <w:t>luova toiminta opiskelijoiden oman mielenkiinnon perusteella</w:t>
      </w:r>
    </w:p>
    <w:p w14:paraId="1534CA0A" w14:textId="77777777" w:rsidR="00397E4D" w:rsidRPr="0023751F" w:rsidRDefault="00397E4D" w:rsidP="00397E4D">
      <w:pPr>
        <w:spacing w:after="0" w:line="276" w:lineRule="auto"/>
        <w:contextualSpacing/>
        <w:rPr>
          <w:rFonts w:cstheme="minorHAnsi"/>
          <w:color w:val="000000" w:themeColor="text1"/>
        </w:rPr>
      </w:pPr>
    </w:p>
    <w:p w14:paraId="2537ACA3"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VKB3</w:t>
      </w:r>
      <w:r w:rsidRPr="0023751F">
        <w:rPr>
          <w:rFonts w:cstheme="minorHAnsi"/>
          <w:b/>
          <w:bCs/>
          <w:color w:val="0070C0"/>
        </w:rPr>
        <w:t>7 Perustaso 4 (2 op)</w:t>
      </w:r>
    </w:p>
    <w:p w14:paraId="63E6BC3C" w14:textId="77777777" w:rsidR="00397E4D" w:rsidRPr="0023751F" w:rsidRDefault="00397E4D" w:rsidP="00397E4D">
      <w:pPr>
        <w:spacing w:after="0" w:line="276" w:lineRule="auto"/>
        <w:contextualSpacing/>
        <w:rPr>
          <w:rFonts w:cstheme="minorHAnsi"/>
        </w:rPr>
      </w:pPr>
    </w:p>
    <w:p w14:paraId="25D02D8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3E6F64D1" w14:textId="77777777" w:rsidR="00397E4D" w:rsidRPr="0023751F" w:rsidRDefault="00397E4D" w:rsidP="00397E4D">
      <w:pPr>
        <w:spacing w:after="0" w:line="276" w:lineRule="auto"/>
        <w:contextualSpacing/>
        <w:rPr>
          <w:rFonts w:cstheme="minorHAnsi"/>
          <w:color w:val="000000" w:themeColor="text1"/>
        </w:rPr>
      </w:pPr>
    </w:p>
    <w:p w14:paraId="527B786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5C7A08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667087B" w14:textId="77777777" w:rsidR="00397E4D" w:rsidRPr="0023751F" w:rsidRDefault="00397E4D" w:rsidP="00D37DE9">
      <w:pPr>
        <w:numPr>
          <w:ilvl w:val="0"/>
          <w:numId w:val="386"/>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A2.1 tavoitteiden mukaisesti.</w:t>
      </w:r>
    </w:p>
    <w:p w14:paraId="29BD268F" w14:textId="77777777" w:rsidR="00397E4D" w:rsidRPr="0023751F" w:rsidRDefault="00397E4D" w:rsidP="00397E4D">
      <w:pPr>
        <w:spacing w:after="0" w:line="276" w:lineRule="auto"/>
        <w:contextualSpacing/>
        <w:rPr>
          <w:rFonts w:cstheme="minorHAnsi"/>
          <w:color w:val="000000" w:themeColor="text1"/>
        </w:rPr>
      </w:pPr>
    </w:p>
    <w:p w14:paraId="587D078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F9790A0" w14:textId="77777777" w:rsidR="00397E4D" w:rsidRPr="0023751F" w:rsidRDefault="00397E4D" w:rsidP="00D37DE9">
      <w:pPr>
        <w:numPr>
          <w:ilvl w:val="0"/>
          <w:numId w:val="387"/>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04943341" w14:textId="77777777" w:rsidR="00397E4D" w:rsidRPr="0023751F" w:rsidRDefault="00397E4D" w:rsidP="00D37DE9">
      <w:pPr>
        <w:numPr>
          <w:ilvl w:val="0"/>
          <w:numId w:val="387"/>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447EF205" w14:textId="77777777" w:rsidR="00397E4D" w:rsidRPr="0023751F" w:rsidRDefault="00397E4D" w:rsidP="00397E4D">
      <w:pPr>
        <w:spacing w:after="0" w:line="276" w:lineRule="auto"/>
        <w:contextualSpacing/>
        <w:rPr>
          <w:rFonts w:cstheme="minorHAnsi"/>
        </w:rPr>
      </w:pPr>
    </w:p>
    <w:p w14:paraId="55178680" w14:textId="77777777"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 xml:space="preserve">8 Perustaso 5 (2 op) </w:t>
      </w:r>
    </w:p>
    <w:p w14:paraId="028FD0CB" w14:textId="77777777" w:rsidR="00397E4D" w:rsidRPr="0023751F" w:rsidRDefault="00397E4D" w:rsidP="00397E4D">
      <w:pPr>
        <w:spacing w:after="0" w:line="276" w:lineRule="auto"/>
        <w:contextualSpacing/>
        <w:rPr>
          <w:rFonts w:cstheme="minorHAnsi"/>
        </w:rPr>
      </w:pPr>
    </w:p>
    <w:p w14:paraId="6249ABA0"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3F49F597" w14:textId="77777777" w:rsidR="00397E4D" w:rsidRPr="0023751F" w:rsidRDefault="00397E4D" w:rsidP="00397E4D">
      <w:pPr>
        <w:spacing w:after="0" w:line="276" w:lineRule="auto"/>
        <w:contextualSpacing/>
        <w:rPr>
          <w:rFonts w:cstheme="minorHAnsi"/>
          <w:color w:val="000000" w:themeColor="text1"/>
        </w:rPr>
      </w:pPr>
    </w:p>
    <w:p w14:paraId="135F71E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FA09E4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FE4E5F4" w14:textId="77777777" w:rsidR="00397E4D" w:rsidRPr="0023751F" w:rsidRDefault="00397E4D" w:rsidP="00D37DE9">
      <w:pPr>
        <w:numPr>
          <w:ilvl w:val="0"/>
          <w:numId w:val="388"/>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A2.1 tavoitteiden mukaisesti.</w:t>
      </w:r>
    </w:p>
    <w:p w14:paraId="6B56AB83" w14:textId="77777777" w:rsidR="00397E4D" w:rsidRPr="0023751F" w:rsidRDefault="00397E4D" w:rsidP="00397E4D">
      <w:pPr>
        <w:spacing w:after="0" w:line="276" w:lineRule="auto"/>
        <w:contextualSpacing/>
        <w:rPr>
          <w:rFonts w:cstheme="minorHAnsi"/>
          <w:color w:val="000000" w:themeColor="text1"/>
        </w:rPr>
      </w:pPr>
    </w:p>
    <w:p w14:paraId="76FEB3A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43FF40D" w14:textId="77777777" w:rsidR="00397E4D" w:rsidRPr="0023751F" w:rsidRDefault="00397E4D" w:rsidP="00D37DE9">
      <w:pPr>
        <w:numPr>
          <w:ilvl w:val="0"/>
          <w:numId w:val="389"/>
        </w:numPr>
        <w:spacing w:after="0" w:line="276" w:lineRule="auto"/>
        <w:contextualSpacing/>
        <w:rPr>
          <w:rFonts w:cstheme="minorHAnsi"/>
          <w:color w:val="000000" w:themeColor="text1"/>
        </w:rPr>
      </w:pPr>
      <w:r w:rsidRPr="0023751F">
        <w:rPr>
          <w:rFonts w:cstheme="minorHAnsi"/>
          <w:color w:val="000000" w:themeColor="text1"/>
        </w:rPr>
        <w:t>ajankohtaiset aiheet</w:t>
      </w:r>
    </w:p>
    <w:p w14:paraId="44826878" w14:textId="77777777" w:rsidR="00397E4D" w:rsidRPr="0023751F" w:rsidRDefault="00397E4D" w:rsidP="00D37DE9">
      <w:pPr>
        <w:numPr>
          <w:ilvl w:val="0"/>
          <w:numId w:val="389"/>
        </w:numPr>
        <w:spacing w:after="0" w:line="276" w:lineRule="auto"/>
        <w:contextualSpacing/>
        <w:rPr>
          <w:rFonts w:cstheme="minorHAnsi"/>
          <w:color w:val="000000" w:themeColor="text1"/>
        </w:rPr>
      </w:pPr>
      <w:r w:rsidRPr="0023751F">
        <w:rPr>
          <w:rFonts w:cstheme="minorHAnsi"/>
          <w:color w:val="000000" w:themeColor="text1"/>
        </w:rPr>
        <w:t>kohdekieliset mediat</w:t>
      </w:r>
    </w:p>
    <w:p w14:paraId="59EEA3F3" w14:textId="77777777" w:rsidR="00397E4D" w:rsidRPr="0023751F" w:rsidRDefault="00397E4D" w:rsidP="00D37DE9">
      <w:pPr>
        <w:numPr>
          <w:ilvl w:val="0"/>
          <w:numId w:val="389"/>
        </w:numPr>
        <w:spacing w:after="0" w:line="276" w:lineRule="auto"/>
        <w:contextualSpacing/>
        <w:rPr>
          <w:rFonts w:cstheme="minorHAnsi"/>
          <w:color w:val="000000" w:themeColor="text1"/>
        </w:rPr>
      </w:pPr>
      <w:r w:rsidRPr="0023751F">
        <w:rPr>
          <w:rFonts w:cstheme="minorHAnsi"/>
          <w:color w:val="000000" w:themeColor="text1"/>
        </w:rPr>
        <w:t>lähdekritiikki</w:t>
      </w:r>
    </w:p>
    <w:p w14:paraId="331491BF" w14:textId="77777777" w:rsidR="00397E4D" w:rsidRPr="0023751F" w:rsidRDefault="00397E4D" w:rsidP="00397E4D">
      <w:pPr>
        <w:spacing w:after="0" w:line="276" w:lineRule="auto"/>
        <w:rPr>
          <w:lang w:val="fi" w:eastAsia="fi-FI"/>
        </w:rPr>
      </w:pPr>
    </w:p>
    <w:p w14:paraId="37281884"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50" w:name="_Toc3448894"/>
      <w:bookmarkStart w:id="151" w:name="_Toc70529070"/>
      <w:r w:rsidRPr="0023751F">
        <w:rPr>
          <w:rFonts w:eastAsia="Arial" w:cstheme="minorHAnsi"/>
          <w:b/>
          <w:color w:val="0070C0"/>
          <w:sz w:val="28"/>
          <w:lang w:val="fi" w:eastAsia="fi-FI"/>
        </w:rPr>
        <w:t>6.5.6 Vieraat kielet, Aasian ja Afrikan kielet, A-oppimäärä</w:t>
      </w:r>
      <w:bookmarkEnd w:id="150"/>
      <w:bookmarkEnd w:id="151"/>
      <w:r w:rsidRPr="0023751F">
        <w:rPr>
          <w:rFonts w:eastAsia="Arial" w:cstheme="minorHAnsi"/>
          <w:b/>
          <w:color w:val="0070C0"/>
          <w:sz w:val="28"/>
          <w:lang w:val="fi" w:eastAsia="fi-FI"/>
        </w:rPr>
        <w:t xml:space="preserve"> </w:t>
      </w:r>
    </w:p>
    <w:p w14:paraId="18414869" w14:textId="77777777" w:rsidR="00397E4D" w:rsidRPr="0023751F" w:rsidRDefault="00397E4D" w:rsidP="00397E4D">
      <w:pPr>
        <w:spacing w:after="0" w:line="276" w:lineRule="auto"/>
        <w:contextualSpacing/>
        <w:rPr>
          <w:rFonts w:cstheme="minorHAnsi"/>
          <w:color w:val="000000" w:themeColor="text1"/>
        </w:rPr>
      </w:pPr>
    </w:p>
    <w:p w14:paraId="50CBDB58" w14:textId="77777777" w:rsidR="00D522F0" w:rsidRPr="0023751F" w:rsidRDefault="00D522F0" w:rsidP="00D522F0">
      <w:pPr>
        <w:spacing w:after="0" w:line="276" w:lineRule="auto"/>
        <w:contextualSpacing/>
        <w:jc w:val="both"/>
        <w:rPr>
          <w:rFonts w:cstheme="minorHAnsi"/>
          <w:color w:val="000000" w:themeColor="text1"/>
        </w:rPr>
      </w:pPr>
      <w:r w:rsidRPr="0023751F">
        <w:rPr>
          <w:rFonts w:cstheme="minorHAnsi"/>
          <w:color w:val="000000" w:themeColor="text1"/>
        </w:rPr>
        <w:t>Aasian ja Afrikan kielillä tarkoitetaan maailman valtakieliä, kuten japania, kiinaa ja arabiaa, joissa käytetään monenlaisia kirjoitusjärjestelmiä.</w:t>
      </w:r>
    </w:p>
    <w:p w14:paraId="2347E5C9" w14:textId="77777777" w:rsidR="00734437" w:rsidRDefault="00734437" w:rsidP="00397E4D">
      <w:pPr>
        <w:spacing w:after="0" w:line="276" w:lineRule="auto"/>
        <w:contextualSpacing/>
        <w:jc w:val="both"/>
        <w:rPr>
          <w:rFonts w:cstheme="minorHAnsi"/>
          <w:color w:val="000000" w:themeColor="text1"/>
        </w:rPr>
      </w:pPr>
    </w:p>
    <w:p w14:paraId="1B83B06D" w14:textId="6ECC00CF"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Aasian ja Afrikan kielten A-oppimäärän opetussuunnitelma laaditaan paikallisesti muiden vieraiden kielten A-oppimäärän opetussuunnitelman perusteita soveltaen.</w:t>
      </w:r>
    </w:p>
    <w:p w14:paraId="2613F5A1" w14:textId="77777777" w:rsidR="00397E4D" w:rsidRPr="0023751F" w:rsidRDefault="00397E4D" w:rsidP="00397E4D">
      <w:pPr>
        <w:spacing w:after="0" w:line="276" w:lineRule="auto"/>
        <w:contextualSpacing/>
        <w:rPr>
          <w:rFonts w:cstheme="minorHAnsi"/>
          <w:color w:val="000000" w:themeColor="text1"/>
        </w:rPr>
      </w:pPr>
    </w:p>
    <w:p w14:paraId="66C2E585"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52" w:name="_Toc3448895"/>
      <w:bookmarkStart w:id="153" w:name="_Toc70529071"/>
      <w:r w:rsidRPr="0023751F">
        <w:rPr>
          <w:rFonts w:eastAsia="Arial" w:cstheme="minorHAnsi"/>
          <w:b/>
          <w:color w:val="0070C0"/>
          <w:sz w:val="28"/>
          <w:lang w:val="fi" w:eastAsia="fi-FI"/>
        </w:rPr>
        <w:t>6.5.7 Vieraat kielet, Aasian ja Afrikan kielet, B3-oppimäärä</w:t>
      </w:r>
      <w:bookmarkEnd w:id="152"/>
      <w:bookmarkEnd w:id="153"/>
      <w:r w:rsidRPr="0023751F">
        <w:rPr>
          <w:rFonts w:eastAsia="Arial" w:cstheme="minorHAnsi"/>
          <w:b/>
          <w:color w:val="0070C0"/>
          <w:sz w:val="28"/>
          <w:lang w:val="fi" w:eastAsia="fi-FI"/>
        </w:rPr>
        <w:t xml:space="preserve"> </w:t>
      </w:r>
    </w:p>
    <w:p w14:paraId="5DEC1CD2" w14:textId="77777777" w:rsidR="00397E4D" w:rsidRPr="0023751F" w:rsidRDefault="00397E4D" w:rsidP="00397E4D">
      <w:pPr>
        <w:spacing w:after="0" w:line="276" w:lineRule="auto"/>
        <w:contextualSpacing/>
        <w:rPr>
          <w:rFonts w:cstheme="minorHAnsi"/>
        </w:rPr>
      </w:pPr>
    </w:p>
    <w:p w14:paraId="461A87A5" w14:textId="77777777" w:rsidR="00397E4D" w:rsidRPr="0023751F" w:rsidRDefault="00397E4D" w:rsidP="00397E4D">
      <w:pPr>
        <w:spacing w:after="0" w:line="276" w:lineRule="auto"/>
        <w:contextualSpacing/>
        <w:jc w:val="both"/>
        <w:rPr>
          <w:rFonts w:cstheme="minorHAnsi"/>
          <w:color w:val="000000" w:themeColor="text1"/>
        </w:rPr>
      </w:pPr>
      <w:bookmarkStart w:id="154" w:name="_Hlk20992204"/>
      <w:r w:rsidRPr="0023751F">
        <w:rPr>
          <w:rFonts w:cstheme="minorHAnsi"/>
          <w:color w:val="000000" w:themeColor="text1"/>
        </w:rPr>
        <w:t>Aasian ja Afrikan kielillä tarkoitetaan maailman valtakieliä, kuten japania, kiinaa ja arabiaa, joissa käytetään monenlaisia kirjoitusjärjestelmiä.</w:t>
      </w:r>
    </w:p>
    <w:bookmarkEnd w:id="154"/>
    <w:p w14:paraId="02D2993D" w14:textId="77777777" w:rsidR="00397E4D" w:rsidRPr="0023751F" w:rsidRDefault="00397E4D" w:rsidP="00397E4D">
      <w:pPr>
        <w:spacing w:after="0" w:line="276" w:lineRule="auto"/>
        <w:contextualSpacing/>
        <w:rPr>
          <w:rFonts w:cstheme="minorHAnsi"/>
          <w:color w:val="000000" w:themeColor="text1"/>
        </w:rPr>
      </w:pPr>
    </w:p>
    <w:p w14:paraId="644D79E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0000" w:themeColor="text1"/>
          <w:sz w:val="24"/>
        </w:rPr>
        <w:t>Aasian ja Afrikan kielten B3-oppimäärän erityinen tehtävä</w:t>
      </w:r>
    </w:p>
    <w:p w14:paraId="0B4A4400" w14:textId="77777777" w:rsidR="00397E4D" w:rsidRPr="0023751F" w:rsidRDefault="00397E4D" w:rsidP="00397E4D">
      <w:pPr>
        <w:spacing w:after="0" w:line="276" w:lineRule="auto"/>
        <w:contextualSpacing/>
        <w:rPr>
          <w:rFonts w:cstheme="minorHAnsi"/>
          <w:color w:val="000000" w:themeColor="text1"/>
        </w:rPr>
      </w:pPr>
    </w:p>
    <w:p w14:paraId="3B1F7D81"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kohdekielen näkökulmasta.</w:t>
      </w:r>
      <w:r w:rsidR="001440FF" w:rsidRPr="0023751F">
        <w:rPr>
          <w:rFonts w:cstheme="minorHAnsi"/>
          <w:color w:val="000000" w:themeColor="text1"/>
        </w:rPr>
        <w:t xml:space="preserve"> </w:t>
      </w:r>
      <w:r w:rsidRPr="0023751F">
        <w:rPr>
          <w:rFonts w:cstheme="minorHAnsi"/>
          <w:color w:val="000000" w:themeColor="text1"/>
        </w:rPr>
        <w:t>Opetus ohjaa tarkastelemaan, miten uuden kielen oppiminen lisää ymmärrystä ajattelun ja kielen välisestä yhteydestä. Opetus auttaa opiskelijaa muodostamaan käsityksen kohdekielen eurooppalaisista kielistä poikkeavista erityispiirteistä sekä kehittymään kohdekielen kirjoitusmerkistön hallinnassa.</w:t>
      </w:r>
    </w:p>
    <w:p w14:paraId="421E9EF8" w14:textId="77777777" w:rsidR="00397E4D" w:rsidRPr="0023751F" w:rsidRDefault="00397E4D" w:rsidP="00397E4D">
      <w:pPr>
        <w:spacing w:after="0" w:line="276" w:lineRule="auto"/>
        <w:contextualSpacing/>
        <w:jc w:val="both"/>
        <w:rPr>
          <w:rFonts w:cstheme="minorHAnsi"/>
          <w:color w:val="000000" w:themeColor="text1"/>
        </w:rPr>
      </w:pPr>
    </w:p>
    <w:p w14:paraId="2BC5798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Oppimäärän opetus painottuu etenkin alkuvaiheessa suullisen kielitaitoon, mutta oppimäärän tehtävä on auttaa opiskelijaa näkemään, miten vähäiselläkin kielitaidolla on mahdollista tutustua kieli- ja kulttuurialueen tekstimaailmoihin sekä tieteen- ja tiedonaloihin. Uusi kieli avaa myös mahdollisuuksia eri kielillä tapahtuvaan jatkokoulutukseen ja lisää työelämävalmiuksia. Oppimäärän tehtävänä on myös rohkaista opiskelijaa hahmottamaan, miten uuden kielen oppiminen tukee muuta oppimista.</w:t>
      </w:r>
    </w:p>
    <w:p w14:paraId="51D3AC98" w14:textId="77777777" w:rsidR="00397E4D" w:rsidRPr="0023751F" w:rsidRDefault="00397E4D" w:rsidP="00397E4D">
      <w:pPr>
        <w:spacing w:after="0" w:line="276" w:lineRule="auto"/>
        <w:contextualSpacing/>
        <w:jc w:val="both"/>
        <w:rPr>
          <w:rFonts w:cstheme="minorHAnsi"/>
          <w:color w:val="000000" w:themeColor="text1"/>
        </w:rPr>
      </w:pPr>
    </w:p>
    <w:p w14:paraId="409135C9" w14:textId="77777777" w:rsidR="00397E4D" w:rsidRPr="0023751F" w:rsidRDefault="00397E4D" w:rsidP="00397E4D">
      <w:pPr>
        <w:spacing w:after="0" w:line="276" w:lineRule="auto"/>
        <w:contextualSpacing/>
        <w:jc w:val="both"/>
        <w:rPr>
          <w:rFonts w:cstheme="minorHAnsi"/>
          <w:b/>
          <w:color w:val="000000" w:themeColor="text1"/>
          <w:sz w:val="24"/>
        </w:rPr>
      </w:pPr>
      <w:r w:rsidRPr="0023751F">
        <w:rPr>
          <w:rFonts w:cstheme="minorHAnsi"/>
          <w:b/>
          <w:color w:val="000000" w:themeColor="text1"/>
          <w:sz w:val="24"/>
        </w:rPr>
        <w:t>Valtakunnalliset valinnaiset opinnot</w:t>
      </w:r>
    </w:p>
    <w:p w14:paraId="1DC92F72" w14:textId="77777777" w:rsidR="00397E4D" w:rsidRPr="0023751F" w:rsidRDefault="00397E4D" w:rsidP="00397E4D">
      <w:pPr>
        <w:spacing w:after="0" w:line="276" w:lineRule="auto"/>
        <w:contextualSpacing/>
        <w:jc w:val="both"/>
        <w:rPr>
          <w:rFonts w:cstheme="minorHAnsi"/>
          <w:color w:val="000000" w:themeColor="text1"/>
        </w:rPr>
      </w:pPr>
    </w:p>
    <w:p w14:paraId="4A2DF09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5F72E7CE" w14:textId="77777777" w:rsidR="00397E4D" w:rsidRPr="0023751F" w:rsidRDefault="00397E4D" w:rsidP="00397E4D">
      <w:pPr>
        <w:spacing w:after="0" w:line="276" w:lineRule="auto"/>
        <w:contextualSpacing/>
        <w:jc w:val="both"/>
        <w:rPr>
          <w:rFonts w:cstheme="minorHAnsi"/>
          <w:color w:val="000000" w:themeColor="text1"/>
        </w:rPr>
      </w:pPr>
    </w:p>
    <w:p w14:paraId="5633B0B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180F1F05" w14:textId="77777777" w:rsidR="00397E4D" w:rsidRPr="0023751F" w:rsidRDefault="00397E4D" w:rsidP="00397E4D">
      <w:pPr>
        <w:spacing w:after="0" w:line="276" w:lineRule="auto"/>
        <w:contextualSpacing/>
        <w:jc w:val="both"/>
        <w:rPr>
          <w:rFonts w:cstheme="minorHAnsi"/>
          <w:color w:val="000000" w:themeColor="text1"/>
        </w:rPr>
      </w:pPr>
    </w:p>
    <w:p w14:paraId="1725C1A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Moduulista 3 lähtien opiskelijalle voidaan antaa todistus suullisesta kielitaidosta Opetushallituksen erillisen ohjeistuksen mukaisesti.</w:t>
      </w:r>
    </w:p>
    <w:p w14:paraId="1E841943" w14:textId="77777777" w:rsidR="00397E4D" w:rsidRPr="0023751F" w:rsidRDefault="00397E4D" w:rsidP="00397E4D">
      <w:pPr>
        <w:spacing w:after="0" w:line="276" w:lineRule="auto"/>
        <w:contextualSpacing/>
        <w:jc w:val="both"/>
        <w:rPr>
          <w:rFonts w:cstheme="minorHAnsi"/>
          <w:color w:val="000000" w:themeColor="text1"/>
        </w:rPr>
      </w:pPr>
    </w:p>
    <w:p w14:paraId="4CC9EC2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797501E2" w14:textId="77777777" w:rsidR="00397E4D" w:rsidRPr="0023751F" w:rsidRDefault="00397E4D" w:rsidP="00397E4D">
      <w:pPr>
        <w:spacing w:after="0" w:line="276" w:lineRule="auto"/>
        <w:contextualSpacing/>
        <w:rPr>
          <w:rFonts w:cstheme="minorHAnsi"/>
          <w:b/>
          <w:bCs/>
        </w:rPr>
      </w:pPr>
    </w:p>
    <w:p w14:paraId="18D62F0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VKAAB31 Perustason alkeet 1 (2 op)</w:t>
      </w:r>
    </w:p>
    <w:p w14:paraId="6BD6864A" w14:textId="77777777" w:rsidR="00397E4D" w:rsidRPr="0023751F" w:rsidRDefault="00397E4D" w:rsidP="00397E4D">
      <w:pPr>
        <w:spacing w:after="0" w:line="276" w:lineRule="auto"/>
        <w:contextualSpacing/>
        <w:rPr>
          <w:rFonts w:cstheme="minorHAnsi"/>
          <w:color w:val="000000" w:themeColor="text1"/>
        </w:rPr>
      </w:pPr>
    </w:p>
    <w:p w14:paraId="1FEABCE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motivoida pitkäjänteiseen ja tavoitteelliseen kielenopiskeluun sekä vahvistaa opiskelijan mielenkiintoa uutta kieltä ja kulttuureja kohtaan. Opiskelijaa rohkaistaan toimimaan kohdekielellä aktiivisesti, monenlaisia alkeiskielitaitoa kompensoivia vuorovaikutusstrategioita käyttäen.</w:t>
      </w:r>
    </w:p>
    <w:p w14:paraId="0B5E5CEA" w14:textId="77777777" w:rsidR="00397E4D" w:rsidRPr="0023751F" w:rsidRDefault="00397E4D" w:rsidP="00397E4D">
      <w:pPr>
        <w:spacing w:after="0" w:line="276" w:lineRule="auto"/>
        <w:contextualSpacing/>
        <w:rPr>
          <w:rFonts w:cstheme="minorHAnsi"/>
          <w:color w:val="000000" w:themeColor="text1"/>
        </w:rPr>
      </w:pPr>
    </w:p>
    <w:p w14:paraId="3E1F32C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DECF2B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627FCD9" w14:textId="77777777" w:rsidR="00397E4D" w:rsidRPr="0023751F" w:rsidRDefault="00397E4D" w:rsidP="00D37DE9">
      <w:pPr>
        <w:numPr>
          <w:ilvl w:val="0"/>
          <w:numId w:val="394"/>
        </w:numPr>
        <w:spacing w:after="0" w:line="276" w:lineRule="auto"/>
        <w:contextualSpacing/>
        <w:rPr>
          <w:rFonts w:cstheme="minorHAnsi"/>
          <w:color w:val="000000" w:themeColor="text1"/>
        </w:rPr>
      </w:pPr>
      <w:r w:rsidRPr="0023751F">
        <w:rPr>
          <w:rFonts w:cstheme="minorHAnsi"/>
          <w:color w:val="000000" w:themeColor="text1"/>
        </w:rPr>
        <w:t>hahmottaa uuden kielen suhteen aiemmin opiskelemiinsa tai osaamiinsa kieliin ja hyödyntää omaa kielellistä repertuaariaan</w:t>
      </w:r>
    </w:p>
    <w:p w14:paraId="171BC450" w14:textId="77777777" w:rsidR="00397E4D" w:rsidRPr="0023751F" w:rsidRDefault="00397E4D" w:rsidP="00D37DE9">
      <w:pPr>
        <w:numPr>
          <w:ilvl w:val="0"/>
          <w:numId w:val="394"/>
        </w:numPr>
        <w:spacing w:after="0" w:line="276" w:lineRule="auto"/>
        <w:contextualSpacing/>
        <w:rPr>
          <w:rFonts w:cstheme="minorHAnsi"/>
          <w:color w:val="000000" w:themeColor="text1"/>
        </w:rPr>
      </w:pPr>
      <w:r w:rsidRPr="0023751F">
        <w:rPr>
          <w:rFonts w:cstheme="minorHAnsi"/>
          <w:color w:val="000000" w:themeColor="text1"/>
        </w:rPr>
        <w:t>löytää itselleen sopivia keinoja oppia ja opiskella kieltä</w:t>
      </w:r>
    </w:p>
    <w:p w14:paraId="1F46DC60" w14:textId="77777777" w:rsidR="00397E4D" w:rsidRPr="0023751F" w:rsidRDefault="00397E4D" w:rsidP="00D37DE9">
      <w:pPr>
        <w:numPr>
          <w:ilvl w:val="0"/>
          <w:numId w:val="394"/>
        </w:numPr>
        <w:spacing w:after="0" w:line="276" w:lineRule="auto"/>
        <w:contextualSpacing/>
        <w:rPr>
          <w:rFonts w:cstheme="minorHAnsi"/>
          <w:color w:val="000000" w:themeColor="text1"/>
        </w:rPr>
      </w:pPr>
      <w:r w:rsidRPr="0023751F">
        <w:rPr>
          <w:rFonts w:cstheme="minorHAnsi"/>
          <w:color w:val="000000" w:themeColor="text1"/>
        </w:rPr>
        <w:t>hahmottaa kohdekielen aseman maailmassa</w:t>
      </w:r>
    </w:p>
    <w:p w14:paraId="7C8101E6" w14:textId="77777777" w:rsidR="00397E4D" w:rsidRPr="0023751F" w:rsidRDefault="00397E4D" w:rsidP="00D37DE9">
      <w:pPr>
        <w:numPr>
          <w:ilvl w:val="0"/>
          <w:numId w:val="394"/>
        </w:numPr>
        <w:spacing w:after="0" w:line="276" w:lineRule="auto"/>
        <w:contextualSpacing/>
        <w:rPr>
          <w:rFonts w:cstheme="minorHAnsi"/>
          <w:color w:val="000000" w:themeColor="text1"/>
        </w:rPr>
      </w:pPr>
      <w:r w:rsidRPr="0023751F">
        <w:rPr>
          <w:rFonts w:cstheme="minorHAnsi"/>
          <w:color w:val="000000" w:themeColor="text1"/>
        </w:rPr>
        <w:t xml:space="preserve">tutustuu vähitellen kirjaimistoon ja kirjoitusmerkkeihin ja harjoittelee niiden tunnistamista ja lukemista </w:t>
      </w:r>
    </w:p>
    <w:p w14:paraId="7C32C924" w14:textId="77777777" w:rsidR="00397E4D" w:rsidRPr="0023751F" w:rsidRDefault="00397E4D" w:rsidP="00D37DE9">
      <w:pPr>
        <w:numPr>
          <w:ilvl w:val="0"/>
          <w:numId w:val="394"/>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A1.1 tavoitteiden mukaisesti.</w:t>
      </w:r>
    </w:p>
    <w:p w14:paraId="435B5C32" w14:textId="77777777" w:rsidR="00397E4D" w:rsidRPr="0023751F" w:rsidRDefault="00397E4D" w:rsidP="00397E4D">
      <w:pPr>
        <w:spacing w:after="0" w:line="276" w:lineRule="auto"/>
        <w:contextualSpacing/>
        <w:rPr>
          <w:rFonts w:cstheme="minorHAnsi"/>
          <w:color w:val="000000" w:themeColor="text1"/>
        </w:rPr>
      </w:pPr>
    </w:p>
    <w:p w14:paraId="22ECB63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6E1743D4" w14:textId="77777777" w:rsidR="00397E4D" w:rsidRPr="0023751F" w:rsidRDefault="00397E4D" w:rsidP="00D37DE9">
      <w:pPr>
        <w:numPr>
          <w:ilvl w:val="0"/>
          <w:numId w:val="395"/>
        </w:numPr>
        <w:spacing w:after="0" w:line="276" w:lineRule="auto"/>
        <w:contextualSpacing/>
        <w:rPr>
          <w:rFonts w:cstheme="minorHAnsi"/>
          <w:color w:val="000000" w:themeColor="text1"/>
        </w:rPr>
      </w:pPr>
      <w:r w:rsidRPr="0023751F">
        <w:rPr>
          <w:rFonts w:cstheme="minorHAnsi"/>
          <w:color w:val="000000" w:themeColor="text1"/>
        </w:rPr>
        <w:t>rutiininomaiset viestintätilanteet</w:t>
      </w:r>
    </w:p>
    <w:p w14:paraId="0D9212C8" w14:textId="77777777" w:rsidR="00397E4D" w:rsidRPr="0023751F" w:rsidRDefault="00397E4D" w:rsidP="00D37DE9">
      <w:pPr>
        <w:numPr>
          <w:ilvl w:val="0"/>
          <w:numId w:val="395"/>
        </w:numPr>
        <w:spacing w:after="0" w:line="276" w:lineRule="auto"/>
        <w:contextualSpacing/>
        <w:rPr>
          <w:rFonts w:cstheme="minorHAnsi"/>
          <w:color w:val="000000" w:themeColor="text1"/>
        </w:rPr>
      </w:pPr>
      <w:r w:rsidRPr="0023751F">
        <w:rPr>
          <w:rFonts w:cstheme="minorHAnsi"/>
          <w:color w:val="000000" w:themeColor="text1"/>
        </w:rPr>
        <w:t>keskeisimmät viestintästrategiat</w:t>
      </w:r>
    </w:p>
    <w:p w14:paraId="37E73263" w14:textId="77777777" w:rsidR="00397E4D" w:rsidRPr="0023751F" w:rsidRDefault="00397E4D" w:rsidP="00D37DE9">
      <w:pPr>
        <w:numPr>
          <w:ilvl w:val="0"/>
          <w:numId w:val="395"/>
        </w:numPr>
        <w:spacing w:after="0" w:line="276" w:lineRule="auto"/>
        <w:contextualSpacing/>
        <w:rPr>
          <w:rFonts w:cstheme="minorHAnsi"/>
          <w:color w:val="000000" w:themeColor="text1"/>
        </w:rPr>
      </w:pPr>
      <w:r w:rsidRPr="0023751F">
        <w:rPr>
          <w:rFonts w:cstheme="minorHAnsi"/>
          <w:color w:val="000000" w:themeColor="text1"/>
        </w:rPr>
        <w:t>tavallisimmat kohteliaisuuteen liittyvät ilmaukset</w:t>
      </w:r>
    </w:p>
    <w:p w14:paraId="3B84CE7E" w14:textId="035B9834" w:rsidR="00397E4D" w:rsidRDefault="00397E4D" w:rsidP="00397E4D">
      <w:pPr>
        <w:spacing w:after="0" w:line="276" w:lineRule="auto"/>
        <w:contextualSpacing/>
        <w:rPr>
          <w:rFonts w:cstheme="minorHAnsi"/>
        </w:rPr>
      </w:pPr>
    </w:p>
    <w:p w14:paraId="6BEAB11E" w14:textId="77777777" w:rsidR="00CD3206" w:rsidRPr="0023751F" w:rsidRDefault="00CD3206" w:rsidP="00397E4D">
      <w:pPr>
        <w:spacing w:after="0" w:line="276" w:lineRule="auto"/>
        <w:contextualSpacing/>
        <w:rPr>
          <w:rFonts w:cstheme="minorHAnsi"/>
        </w:rPr>
      </w:pPr>
    </w:p>
    <w:p w14:paraId="70F27909" w14:textId="77777777" w:rsidR="00397E4D" w:rsidRPr="0023751F" w:rsidRDefault="00397E4D" w:rsidP="00397E4D">
      <w:pPr>
        <w:spacing w:after="0" w:line="276" w:lineRule="auto"/>
        <w:contextualSpacing/>
        <w:rPr>
          <w:rFonts w:cstheme="minorHAnsi"/>
        </w:rPr>
      </w:pPr>
      <w:r w:rsidRPr="0023751F">
        <w:rPr>
          <w:rFonts w:cstheme="minorHAnsi"/>
          <w:b/>
          <w:bCs/>
          <w:color w:val="0070C0"/>
        </w:rPr>
        <w:lastRenderedPageBreak/>
        <w:t>VKAAB32 Perustason alkeet 2 (2 op)</w:t>
      </w:r>
    </w:p>
    <w:p w14:paraId="211A3021" w14:textId="77777777" w:rsidR="00397E4D" w:rsidRPr="0023751F" w:rsidRDefault="00397E4D" w:rsidP="00397E4D">
      <w:pPr>
        <w:spacing w:after="0" w:line="276" w:lineRule="auto"/>
        <w:contextualSpacing/>
        <w:rPr>
          <w:rFonts w:cstheme="minorHAnsi"/>
          <w:color w:val="000000" w:themeColor="text1"/>
        </w:rPr>
      </w:pPr>
    </w:p>
    <w:p w14:paraId="04B51E2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käyttämään vähäistäkin kielitaitoa vuorovaikutustilanteissa ja hyödyntämään kieltä väylänä omien mielenkiinnon kohteiden pariin, myös maailmankuvan laajentamiseksi.</w:t>
      </w:r>
    </w:p>
    <w:p w14:paraId="3352B8E7" w14:textId="77777777" w:rsidR="00397E4D" w:rsidRPr="0023751F" w:rsidRDefault="00397E4D" w:rsidP="00397E4D">
      <w:pPr>
        <w:spacing w:after="0" w:line="276" w:lineRule="auto"/>
        <w:contextualSpacing/>
        <w:rPr>
          <w:rFonts w:cstheme="minorHAnsi"/>
          <w:color w:val="000000" w:themeColor="text1"/>
        </w:rPr>
      </w:pPr>
    </w:p>
    <w:p w14:paraId="078C3DA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A24F67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70F4CA7" w14:textId="77777777" w:rsidR="00397E4D" w:rsidRPr="0023751F" w:rsidRDefault="00397E4D" w:rsidP="00D37DE9">
      <w:pPr>
        <w:numPr>
          <w:ilvl w:val="0"/>
          <w:numId w:val="396"/>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A1.2 (puhuttu kieli) ja A1.1 (kirjoitettu kieli) tavoitteiden mukaisesti</w:t>
      </w:r>
    </w:p>
    <w:p w14:paraId="50FC8952" w14:textId="77777777" w:rsidR="00397E4D" w:rsidRPr="0023751F" w:rsidRDefault="00397E4D" w:rsidP="00D37DE9">
      <w:pPr>
        <w:numPr>
          <w:ilvl w:val="0"/>
          <w:numId w:val="396"/>
        </w:numPr>
        <w:spacing w:after="0" w:line="276" w:lineRule="auto"/>
        <w:contextualSpacing/>
        <w:rPr>
          <w:rFonts w:cstheme="minorHAnsi"/>
          <w:color w:val="000000" w:themeColor="text1"/>
        </w:rPr>
      </w:pPr>
      <w:r w:rsidRPr="0023751F">
        <w:rPr>
          <w:rFonts w:cstheme="minorHAnsi"/>
          <w:color w:val="000000" w:themeColor="text1"/>
        </w:rPr>
        <w:t xml:space="preserve">harjoittelee kirjoittamaan lisää </w:t>
      </w:r>
    </w:p>
    <w:p w14:paraId="032CE2CA" w14:textId="77777777" w:rsidR="00397E4D" w:rsidRPr="0023751F" w:rsidRDefault="00397E4D" w:rsidP="00D37DE9">
      <w:pPr>
        <w:numPr>
          <w:ilvl w:val="0"/>
          <w:numId w:val="396"/>
        </w:numPr>
        <w:spacing w:after="0" w:line="276" w:lineRule="auto"/>
        <w:contextualSpacing/>
        <w:rPr>
          <w:rFonts w:cstheme="minorHAnsi"/>
          <w:color w:val="000000" w:themeColor="text1"/>
        </w:rPr>
      </w:pPr>
      <w:r w:rsidRPr="0023751F">
        <w:rPr>
          <w:rFonts w:cstheme="minorHAnsi"/>
          <w:color w:val="000000" w:themeColor="text1"/>
        </w:rPr>
        <w:t>tutustuu mahdollisuuksien mukaan siihen, kuinka kieltä kirjoitetaan digitaalisilla työvälineillä.</w:t>
      </w:r>
    </w:p>
    <w:p w14:paraId="6C05043F" w14:textId="77777777" w:rsidR="00397E4D" w:rsidRPr="0023751F" w:rsidRDefault="00397E4D" w:rsidP="00397E4D">
      <w:pPr>
        <w:spacing w:after="0" w:line="276" w:lineRule="auto"/>
        <w:contextualSpacing/>
        <w:rPr>
          <w:rFonts w:cstheme="minorHAnsi"/>
          <w:color w:val="000000" w:themeColor="text1"/>
        </w:rPr>
      </w:pPr>
    </w:p>
    <w:p w14:paraId="1780CCD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33E35EF" w14:textId="77777777" w:rsidR="00397E4D" w:rsidRPr="0023751F" w:rsidRDefault="00397E4D" w:rsidP="00D37DE9">
      <w:pPr>
        <w:numPr>
          <w:ilvl w:val="0"/>
          <w:numId w:val="397"/>
        </w:numPr>
        <w:spacing w:after="0" w:line="276" w:lineRule="auto"/>
        <w:contextualSpacing/>
        <w:rPr>
          <w:rFonts w:cstheme="minorHAnsi"/>
          <w:color w:val="000000" w:themeColor="text1"/>
        </w:rPr>
      </w:pPr>
      <w:r w:rsidRPr="0023751F">
        <w:rPr>
          <w:rFonts w:cstheme="minorHAnsi"/>
          <w:color w:val="000000" w:themeColor="text1"/>
        </w:rPr>
        <w:t>oman lähipiirin ja arjen kuvailu</w:t>
      </w:r>
    </w:p>
    <w:p w14:paraId="44A7DAA8" w14:textId="77777777" w:rsidR="00397E4D" w:rsidRPr="0023751F" w:rsidRDefault="00397E4D" w:rsidP="00D37DE9">
      <w:pPr>
        <w:numPr>
          <w:ilvl w:val="0"/>
          <w:numId w:val="397"/>
        </w:numPr>
        <w:spacing w:after="0" w:line="276" w:lineRule="auto"/>
        <w:contextualSpacing/>
        <w:rPr>
          <w:rFonts w:cstheme="minorHAnsi"/>
          <w:color w:val="000000" w:themeColor="text1"/>
        </w:rPr>
      </w:pPr>
      <w:r w:rsidRPr="0023751F">
        <w:rPr>
          <w:rFonts w:cstheme="minorHAnsi"/>
          <w:color w:val="000000" w:themeColor="text1"/>
        </w:rPr>
        <w:t xml:space="preserve">sosiaalisen kohtaamisen tilanteet arjessa </w:t>
      </w:r>
    </w:p>
    <w:p w14:paraId="767C27C9" w14:textId="77777777" w:rsidR="00397E4D" w:rsidRPr="0023751F" w:rsidRDefault="00397E4D" w:rsidP="00D37DE9">
      <w:pPr>
        <w:numPr>
          <w:ilvl w:val="0"/>
          <w:numId w:val="397"/>
        </w:numPr>
        <w:spacing w:after="0" w:line="276" w:lineRule="auto"/>
        <w:contextualSpacing/>
        <w:rPr>
          <w:rFonts w:cstheme="minorHAnsi"/>
        </w:rPr>
      </w:pPr>
      <w:r w:rsidRPr="0023751F">
        <w:rPr>
          <w:rFonts w:cstheme="minorHAnsi"/>
          <w:color w:val="000000" w:themeColor="text1"/>
        </w:rPr>
        <w:t>tavanomaiset asiointitilanteet</w:t>
      </w:r>
    </w:p>
    <w:p w14:paraId="140F322C" w14:textId="77777777" w:rsidR="00397E4D" w:rsidRPr="0023751F" w:rsidRDefault="00397E4D" w:rsidP="00397E4D">
      <w:pPr>
        <w:spacing w:after="0" w:line="276" w:lineRule="auto"/>
        <w:contextualSpacing/>
        <w:rPr>
          <w:rFonts w:cstheme="minorHAnsi"/>
        </w:rPr>
      </w:pPr>
    </w:p>
    <w:p w14:paraId="2604880B"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VKAAB33 Perustason alkeet 3 (2 op)</w:t>
      </w:r>
    </w:p>
    <w:p w14:paraId="16E3E178" w14:textId="77777777" w:rsidR="00397E4D" w:rsidRPr="0023751F" w:rsidRDefault="00397E4D" w:rsidP="00397E4D">
      <w:pPr>
        <w:spacing w:after="0" w:line="276" w:lineRule="auto"/>
        <w:contextualSpacing/>
        <w:rPr>
          <w:rFonts w:cstheme="minorHAnsi"/>
        </w:rPr>
      </w:pPr>
    </w:p>
    <w:p w14:paraId="3F4D796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muodostamaan kokonaisnäkemys perustason alkeisvaiheesta ja edistymisestä kohdekielen opinnoissa.</w:t>
      </w:r>
    </w:p>
    <w:p w14:paraId="1A376932" w14:textId="77777777" w:rsidR="00397E4D" w:rsidRPr="0023751F" w:rsidRDefault="00397E4D" w:rsidP="00397E4D">
      <w:pPr>
        <w:spacing w:after="0" w:line="276" w:lineRule="auto"/>
        <w:contextualSpacing/>
        <w:rPr>
          <w:rFonts w:cstheme="minorHAnsi"/>
          <w:color w:val="000000" w:themeColor="text1"/>
        </w:rPr>
      </w:pPr>
    </w:p>
    <w:p w14:paraId="5ACB518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5042C0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C1A8713" w14:textId="77777777" w:rsidR="00397E4D" w:rsidRPr="0023751F" w:rsidRDefault="00397E4D" w:rsidP="00D37DE9">
      <w:pPr>
        <w:numPr>
          <w:ilvl w:val="0"/>
          <w:numId w:val="398"/>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A1.2 (puhuttu kieli) ja A1.1 (kirjoitettu kieli) tavoitteiden mukaisesti</w:t>
      </w:r>
    </w:p>
    <w:p w14:paraId="30BCBF04" w14:textId="77777777" w:rsidR="00397E4D" w:rsidRPr="0023751F" w:rsidRDefault="00397E4D" w:rsidP="00D37DE9">
      <w:pPr>
        <w:numPr>
          <w:ilvl w:val="0"/>
          <w:numId w:val="398"/>
        </w:numPr>
        <w:spacing w:after="0" w:line="276" w:lineRule="auto"/>
        <w:contextualSpacing/>
        <w:rPr>
          <w:rFonts w:cstheme="minorHAnsi"/>
          <w:color w:val="000000" w:themeColor="text1"/>
        </w:rPr>
      </w:pPr>
      <w:r w:rsidRPr="0023751F">
        <w:rPr>
          <w:rFonts w:cstheme="minorHAnsi"/>
          <w:color w:val="000000" w:themeColor="text1"/>
        </w:rPr>
        <w:t>harjoittelee kirjoittamista ja omien lyhyiden tekstien tuottamista turvautuen tarpeen mukaan digitaalisiin työvälineisiin.</w:t>
      </w:r>
    </w:p>
    <w:p w14:paraId="53F8D17F" w14:textId="77777777" w:rsidR="00397E4D" w:rsidRPr="0023751F" w:rsidRDefault="00397E4D" w:rsidP="00397E4D">
      <w:pPr>
        <w:spacing w:after="0" w:line="276" w:lineRule="auto"/>
        <w:contextualSpacing/>
        <w:rPr>
          <w:rFonts w:cstheme="minorHAnsi"/>
          <w:color w:val="000000" w:themeColor="text1"/>
        </w:rPr>
      </w:pPr>
    </w:p>
    <w:p w14:paraId="0B89D53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1C4B3C2" w14:textId="77777777" w:rsidR="00397E4D" w:rsidRPr="0023751F" w:rsidRDefault="00397E4D" w:rsidP="00D37DE9">
      <w:pPr>
        <w:numPr>
          <w:ilvl w:val="0"/>
          <w:numId w:val="399"/>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3230F617" w14:textId="77777777" w:rsidR="00397E4D" w:rsidRPr="0023751F" w:rsidRDefault="00397E4D" w:rsidP="00D37DE9">
      <w:pPr>
        <w:numPr>
          <w:ilvl w:val="0"/>
          <w:numId w:val="399"/>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1B5D9751" w14:textId="77777777" w:rsidR="00397E4D" w:rsidRPr="0023751F" w:rsidRDefault="00397E4D" w:rsidP="00D37DE9">
      <w:pPr>
        <w:numPr>
          <w:ilvl w:val="0"/>
          <w:numId w:val="399"/>
        </w:numPr>
        <w:spacing w:after="0" w:line="276" w:lineRule="auto"/>
        <w:contextualSpacing/>
        <w:rPr>
          <w:rFonts w:cstheme="minorHAnsi"/>
          <w:color w:val="000000" w:themeColor="text1"/>
        </w:rPr>
      </w:pPr>
      <w:r w:rsidRPr="0023751F">
        <w:rPr>
          <w:rFonts w:cstheme="minorHAnsi"/>
          <w:color w:val="000000" w:themeColor="text1"/>
        </w:rPr>
        <w:t>koulu</w:t>
      </w:r>
    </w:p>
    <w:p w14:paraId="7082B26C" w14:textId="77777777" w:rsidR="00397E4D" w:rsidRPr="0023751F" w:rsidRDefault="00397E4D" w:rsidP="00397E4D">
      <w:pPr>
        <w:spacing w:after="0" w:line="276" w:lineRule="auto"/>
        <w:contextualSpacing/>
        <w:rPr>
          <w:rFonts w:cstheme="minorHAnsi"/>
        </w:rPr>
      </w:pPr>
    </w:p>
    <w:p w14:paraId="6103DBAF"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VKAAB34 Perustaso 1 (2 op)</w:t>
      </w:r>
    </w:p>
    <w:p w14:paraId="6C0FAB8D" w14:textId="77777777" w:rsidR="00397E4D" w:rsidRPr="0023751F" w:rsidRDefault="00397E4D" w:rsidP="00397E4D">
      <w:pPr>
        <w:spacing w:after="0" w:line="276" w:lineRule="auto"/>
        <w:contextualSpacing/>
        <w:rPr>
          <w:rFonts w:cstheme="minorHAnsi"/>
        </w:rPr>
      </w:pPr>
    </w:p>
    <w:p w14:paraId="30353E6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05A7CAC4" w14:textId="77777777" w:rsidR="00397E4D" w:rsidRPr="0023751F" w:rsidRDefault="00397E4D" w:rsidP="00397E4D">
      <w:pPr>
        <w:spacing w:after="0" w:line="276" w:lineRule="auto"/>
        <w:contextualSpacing/>
        <w:rPr>
          <w:rFonts w:cstheme="minorHAnsi"/>
          <w:color w:val="000000" w:themeColor="text1"/>
        </w:rPr>
      </w:pPr>
    </w:p>
    <w:p w14:paraId="111A706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E57304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1E30BB9" w14:textId="77777777" w:rsidR="00397E4D" w:rsidRPr="0023751F" w:rsidRDefault="00397E4D" w:rsidP="00D37DE9">
      <w:pPr>
        <w:numPr>
          <w:ilvl w:val="0"/>
          <w:numId w:val="400"/>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A1.2 (puhuttu kieli) ja A1.1 (kirjoitettu kieli) tavoitteiden mukaisesti</w:t>
      </w:r>
    </w:p>
    <w:p w14:paraId="6E459770" w14:textId="77777777" w:rsidR="00397E4D" w:rsidRPr="0023751F" w:rsidRDefault="00397E4D" w:rsidP="00D37DE9">
      <w:pPr>
        <w:numPr>
          <w:ilvl w:val="0"/>
          <w:numId w:val="400"/>
        </w:numPr>
        <w:spacing w:after="0" w:line="276" w:lineRule="auto"/>
        <w:contextualSpacing/>
        <w:rPr>
          <w:rFonts w:cstheme="minorHAnsi"/>
          <w:color w:val="000000" w:themeColor="text1"/>
        </w:rPr>
      </w:pPr>
      <w:r w:rsidRPr="0023751F">
        <w:rPr>
          <w:rFonts w:cstheme="minorHAnsi"/>
          <w:color w:val="000000" w:themeColor="text1"/>
        </w:rPr>
        <w:lastRenderedPageBreak/>
        <w:t>kehittää kirjoitustaitoaan</w:t>
      </w:r>
    </w:p>
    <w:p w14:paraId="7ECF9EB7" w14:textId="77777777" w:rsidR="00397E4D" w:rsidRPr="0023751F" w:rsidRDefault="00397E4D" w:rsidP="00D37DE9">
      <w:pPr>
        <w:numPr>
          <w:ilvl w:val="0"/>
          <w:numId w:val="400"/>
        </w:numPr>
        <w:spacing w:after="0" w:line="276" w:lineRule="auto"/>
        <w:contextualSpacing/>
        <w:rPr>
          <w:rFonts w:cstheme="minorHAnsi"/>
          <w:color w:val="000000" w:themeColor="text1"/>
        </w:rPr>
      </w:pPr>
      <w:r w:rsidRPr="0023751F">
        <w:rPr>
          <w:rFonts w:cstheme="minorHAnsi"/>
          <w:color w:val="000000" w:themeColor="text1"/>
        </w:rPr>
        <w:t>oppii hyödyntämään perinteisiä ja digitaalisia sanakirjoja ja sanastoja.</w:t>
      </w:r>
    </w:p>
    <w:p w14:paraId="7E08DC92" w14:textId="77777777" w:rsidR="00397E4D" w:rsidRPr="0023751F" w:rsidRDefault="00397E4D" w:rsidP="00397E4D">
      <w:pPr>
        <w:spacing w:after="0" w:line="276" w:lineRule="auto"/>
        <w:contextualSpacing/>
        <w:rPr>
          <w:rFonts w:cstheme="minorHAnsi"/>
          <w:color w:val="000000" w:themeColor="text1"/>
        </w:rPr>
      </w:pPr>
    </w:p>
    <w:p w14:paraId="3502C44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62FA4CA" w14:textId="77777777" w:rsidR="00397E4D" w:rsidRPr="0023751F" w:rsidRDefault="00397E4D" w:rsidP="00D37DE9">
      <w:pPr>
        <w:numPr>
          <w:ilvl w:val="0"/>
          <w:numId w:val="401"/>
        </w:numPr>
        <w:spacing w:after="0" w:line="276" w:lineRule="auto"/>
        <w:contextualSpacing/>
        <w:rPr>
          <w:rFonts w:cstheme="minorHAnsi"/>
          <w:color w:val="000000" w:themeColor="text1"/>
        </w:rPr>
      </w:pPr>
      <w:r w:rsidRPr="0023751F">
        <w:rPr>
          <w:rFonts w:cstheme="minorHAnsi"/>
          <w:color w:val="000000" w:themeColor="text1"/>
        </w:rPr>
        <w:t>kohdekielen maantieteellinen levinneisyys, variantit</w:t>
      </w:r>
    </w:p>
    <w:p w14:paraId="2CD1B58C" w14:textId="77777777" w:rsidR="00397E4D" w:rsidRPr="0023751F" w:rsidRDefault="00397E4D" w:rsidP="00D37DE9">
      <w:pPr>
        <w:numPr>
          <w:ilvl w:val="0"/>
          <w:numId w:val="401"/>
        </w:numPr>
        <w:spacing w:after="0" w:line="276" w:lineRule="auto"/>
        <w:contextualSpacing/>
        <w:rPr>
          <w:rFonts w:cstheme="minorHAnsi"/>
          <w:color w:val="000000" w:themeColor="text1"/>
        </w:rPr>
      </w:pPr>
      <w:r w:rsidRPr="0023751F">
        <w:rPr>
          <w:rFonts w:cstheme="minorHAnsi"/>
          <w:color w:val="000000" w:themeColor="text1"/>
        </w:rPr>
        <w:t>Suomi kohdekielellä opiskelun näkökulmasta</w:t>
      </w:r>
    </w:p>
    <w:p w14:paraId="042E7F60" w14:textId="77777777" w:rsidR="00397E4D" w:rsidRPr="0023751F" w:rsidRDefault="00397E4D" w:rsidP="00D37DE9">
      <w:pPr>
        <w:numPr>
          <w:ilvl w:val="0"/>
          <w:numId w:val="401"/>
        </w:numPr>
        <w:spacing w:after="0" w:line="276" w:lineRule="auto"/>
        <w:contextualSpacing/>
        <w:rPr>
          <w:rFonts w:cstheme="minorHAnsi"/>
          <w:color w:val="000000" w:themeColor="text1"/>
        </w:rPr>
      </w:pPr>
      <w:r w:rsidRPr="0023751F">
        <w:rPr>
          <w:rFonts w:cstheme="minorHAnsi"/>
          <w:color w:val="000000" w:themeColor="text1"/>
        </w:rPr>
        <w:t xml:space="preserve">arjen tavat ja traditiot sekä </w:t>
      </w:r>
      <w:proofErr w:type="spellStart"/>
      <w:r w:rsidRPr="0023751F">
        <w:rPr>
          <w:rFonts w:cstheme="minorHAnsi"/>
          <w:color w:val="000000" w:themeColor="text1"/>
        </w:rPr>
        <w:t>kulttuurierojen</w:t>
      </w:r>
      <w:proofErr w:type="spellEnd"/>
      <w:r w:rsidRPr="0023751F">
        <w:rPr>
          <w:rFonts w:cstheme="minorHAnsi"/>
          <w:color w:val="000000" w:themeColor="text1"/>
        </w:rPr>
        <w:t xml:space="preserve"> vertailua</w:t>
      </w:r>
    </w:p>
    <w:p w14:paraId="06D92C3E" w14:textId="77777777" w:rsidR="00397E4D" w:rsidRPr="0023751F" w:rsidRDefault="00397E4D" w:rsidP="00397E4D">
      <w:pPr>
        <w:spacing w:after="0" w:line="276" w:lineRule="auto"/>
        <w:contextualSpacing/>
        <w:rPr>
          <w:rFonts w:cstheme="minorHAnsi"/>
        </w:rPr>
      </w:pPr>
    </w:p>
    <w:p w14:paraId="5482FA00"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VKAAB35 Perustaso 2 (2 op)</w:t>
      </w:r>
    </w:p>
    <w:p w14:paraId="3FBDA3AC" w14:textId="77777777" w:rsidR="00397E4D" w:rsidRPr="0023751F" w:rsidRDefault="00397E4D" w:rsidP="00397E4D">
      <w:pPr>
        <w:spacing w:after="0" w:line="276" w:lineRule="auto"/>
        <w:contextualSpacing/>
        <w:rPr>
          <w:rFonts w:cstheme="minorHAnsi"/>
          <w:color w:val="000000" w:themeColor="text1"/>
        </w:rPr>
      </w:pPr>
    </w:p>
    <w:p w14:paraId="693CD6D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5E0C1D99" w14:textId="77777777" w:rsidR="00397E4D" w:rsidRPr="0023751F" w:rsidRDefault="00397E4D" w:rsidP="00397E4D">
      <w:pPr>
        <w:spacing w:after="0" w:line="276" w:lineRule="auto"/>
        <w:contextualSpacing/>
        <w:rPr>
          <w:rFonts w:cstheme="minorHAnsi"/>
          <w:color w:val="000000" w:themeColor="text1"/>
        </w:rPr>
      </w:pPr>
    </w:p>
    <w:p w14:paraId="11D868B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635670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9BD723F" w14:textId="77777777" w:rsidR="00397E4D" w:rsidRPr="0023751F" w:rsidRDefault="00397E4D" w:rsidP="00D37DE9">
      <w:pPr>
        <w:numPr>
          <w:ilvl w:val="0"/>
          <w:numId w:val="402"/>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A1.3 (puhuttu kieli) ja A1.2 (kirjoitettu kieli) tavoitteiden mukaisesti.</w:t>
      </w:r>
    </w:p>
    <w:p w14:paraId="33D4AF68" w14:textId="77777777" w:rsidR="00397E4D" w:rsidRPr="0023751F" w:rsidRDefault="00397E4D" w:rsidP="00397E4D">
      <w:pPr>
        <w:spacing w:after="0" w:line="276" w:lineRule="auto"/>
        <w:contextualSpacing/>
        <w:rPr>
          <w:rFonts w:cstheme="minorHAnsi"/>
          <w:color w:val="000000" w:themeColor="text1"/>
        </w:rPr>
      </w:pPr>
    </w:p>
    <w:p w14:paraId="0159FE6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48266AC" w14:textId="77777777" w:rsidR="00397E4D" w:rsidRPr="0023751F" w:rsidRDefault="00397E4D" w:rsidP="00D37DE9">
      <w:pPr>
        <w:numPr>
          <w:ilvl w:val="0"/>
          <w:numId w:val="403"/>
        </w:numPr>
        <w:spacing w:after="0" w:line="276" w:lineRule="auto"/>
        <w:contextualSpacing/>
        <w:rPr>
          <w:rFonts w:cstheme="minorHAnsi"/>
          <w:color w:val="000000" w:themeColor="text1"/>
        </w:rPr>
      </w:pPr>
      <w:r w:rsidRPr="0023751F">
        <w:rPr>
          <w:rFonts w:cstheme="minorHAnsi"/>
          <w:color w:val="000000" w:themeColor="text1"/>
        </w:rPr>
        <w:t xml:space="preserve">hyvinvointi ja terveys </w:t>
      </w:r>
    </w:p>
    <w:p w14:paraId="49A9D4D6" w14:textId="77777777" w:rsidR="00397E4D" w:rsidRPr="0023751F" w:rsidRDefault="00397E4D" w:rsidP="00D37DE9">
      <w:pPr>
        <w:numPr>
          <w:ilvl w:val="0"/>
          <w:numId w:val="403"/>
        </w:numPr>
        <w:spacing w:after="0" w:line="276" w:lineRule="auto"/>
        <w:contextualSpacing/>
        <w:rPr>
          <w:rFonts w:cstheme="minorHAnsi"/>
          <w:color w:val="000000" w:themeColor="text1"/>
        </w:rPr>
      </w:pPr>
      <w:r w:rsidRPr="0023751F">
        <w:rPr>
          <w:rFonts w:cstheme="minorHAnsi"/>
          <w:color w:val="000000" w:themeColor="text1"/>
        </w:rPr>
        <w:t>eri elämänvaiheet</w:t>
      </w:r>
    </w:p>
    <w:p w14:paraId="135700F8" w14:textId="77777777" w:rsidR="00397E4D" w:rsidRPr="0023751F" w:rsidRDefault="00397E4D" w:rsidP="00397E4D">
      <w:pPr>
        <w:spacing w:after="0" w:line="276" w:lineRule="auto"/>
        <w:contextualSpacing/>
        <w:rPr>
          <w:rFonts w:cstheme="minorHAnsi"/>
        </w:rPr>
      </w:pPr>
    </w:p>
    <w:p w14:paraId="0BCCDAC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VKAAB36 Perustaso 3 (2 op)</w:t>
      </w:r>
    </w:p>
    <w:p w14:paraId="4CF2A07F" w14:textId="77777777" w:rsidR="00397E4D" w:rsidRPr="0023751F" w:rsidRDefault="00397E4D" w:rsidP="00397E4D">
      <w:pPr>
        <w:spacing w:after="0" w:line="276" w:lineRule="auto"/>
        <w:contextualSpacing/>
        <w:rPr>
          <w:rFonts w:cstheme="minorHAnsi"/>
        </w:rPr>
      </w:pPr>
    </w:p>
    <w:p w14:paraId="1304008E" w14:textId="77777777" w:rsidR="00397E4D" w:rsidRPr="0023751F" w:rsidRDefault="00397E4D" w:rsidP="00397E4D">
      <w:pPr>
        <w:spacing w:after="0" w:line="276" w:lineRule="auto"/>
        <w:contextualSpacing/>
        <w:jc w:val="both"/>
        <w:rPr>
          <w:rFonts w:cstheme="minorHAnsi"/>
          <w:strike/>
          <w:color w:val="000000" w:themeColor="text1"/>
        </w:rPr>
      </w:pPr>
      <w:r w:rsidRPr="0023751F">
        <w:rPr>
          <w:rFonts w:cstheme="minorHAnsi"/>
          <w:color w:val="000000" w:themeColor="text1"/>
        </w:rPr>
        <w:t>Moduulin tehtävänä on ohjata opiskelijat kielialueen kulttuurisesti ja historiallisesti keskeisten aiheiden pariin. Moduulissa rohkaistaan opiskelijaa käyttämään kohdekieltä itselle kiinnostavia kulttuuriaiheita tutkiessa. Moduulin aikana opiskelija tekee oman kohdekielisen tuotoksen.</w:t>
      </w:r>
    </w:p>
    <w:p w14:paraId="1B9607F4" w14:textId="77777777" w:rsidR="00397E4D" w:rsidRPr="0023751F" w:rsidRDefault="00397E4D" w:rsidP="00397E4D">
      <w:pPr>
        <w:spacing w:after="0" w:line="276" w:lineRule="auto"/>
        <w:contextualSpacing/>
        <w:rPr>
          <w:rFonts w:cstheme="minorHAnsi"/>
          <w:color w:val="000000" w:themeColor="text1"/>
        </w:rPr>
      </w:pPr>
    </w:p>
    <w:p w14:paraId="65BBD03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130A1A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1B585C9" w14:textId="77777777" w:rsidR="00397E4D" w:rsidRPr="0023751F" w:rsidRDefault="00397E4D" w:rsidP="00D37DE9">
      <w:pPr>
        <w:numPr>
          <w:ilvl w:val="0"/>
          <w:numId w:val="404"/>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A1.3–A2.1 (puhuttu kieli) ja A1.2 (kirjoitettu kieli) tavoitteiden mukaisesti</w:t>
      </w:r>
    </w:p>
    <w:p w14:paraId="5BDA6A3A" w14:textId="77777777" w:rsidR="00397E4D" w:rsidRPr="0023751F" w:rsidRDefault="00397E4D" w:rsidP="00D37DE9">
      <w:pPr>
        <w:numPr>
          <w:ilvl w:val="0"/>
          <w:numId w:val="404"/>
        </w:numPr>
        <w:spacing w:after="0" w:line="276" w:lineRule="auto"/>
        <w:contextualSpacing/>
        <w:rPr>
          <w:rFonts w:cstheme="minorHAnsi"/>
          <w:color w:val="000000" w:themeColor="text1"/>
        </w:rPr>
      </w:pPr>
      <w:r w:rsidRPr="0023751F">
        <w:rPr>
          <w:rFonts w:cstheme="minorHAnsi"/>
          <w:color w:val="000000" w:themeColor="text1"/>
        </w:rPr>
        <w:t>jatkaa omien tekstien tuottamista sekä käsin kirjoittaen että digitaalisia työvälineitä hyödyntäen.</w:t>
      </w:r>
    </w:p>
    <w:p w14:paraId="652A16CC" w14:textId="77777777" w:rsidR="00397E4D" w:rsidRPr="0023751F" w:rsidRDefault="00397E4D" w:rsidP="00397E4D">
      <w:pPr>
        <w:spacing w:after="0" w:line="276" w:lineRule="auto"/>
        <w:contextualSpacing/>
        <w:rPr>
          <w:rFonts w:cstheme="minorHAnsi"/>
          <w:color w:val="000000" w:themeColor="text1"/>
        </w:rPr>
      </w:pPr>
    </w:p>
    <w:p w14:paraId="1AB9873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5A864E62" w14:textId="77777777" w:rsidR="00397E4D" w:rsidRPr="0023751F" w:rsidRDefault="00397E4D" w:rsidP="00D37DE9">
      <w:pPr>
        <w:numPr>
          <w:ilvl w:val="0"/>
          <w:numId w:val="405"/>
        </w:numPr>
        <w:spacing w:after="0" w:line="276" w:lineRule="auto"/>
        <w:contextualSpacing/>
        <w:rPr>
          <w:rFonts w:cstheme="minorHAnsi"/>
          <w:strike/>
          <w:color w:val="000000" w:themeColor="text1"/>
        </w:rPr>
      </w:pPr>
      <w:r w:rsidRPr="0023751F">
        <w:rPr>
          <w:rFonts w:cstheme="minorHAnsi"/>
          <w:color w:val="000000" w:themeColor="text1"/>
        </w:rPr>
        <w:t>eri kulttuuriaiheita kieli- ja kulttuurialueelta</w:t>
      </w:r>
    </w:p>
    <w:p w14:paraId="6D79DEEA" w14:textId="77777777" w:rsidR="00397E4D" w:rsidRPr="0023751F" w:rsidRDefault="00397E4D" w:rsidP="00D37DE9">
      <w:pPr>
        <w:numPr>
          <w:ilvl w:val="0"/>
          <w:numId w:val="405"/>
        </w:numPr>
        <w:spacing w:after="0" w:line="276" w:lineRule="auto"/>
        <w:contextualSpacing/>
        <w:rPr>
          <w:rFonts w:cstheme="minorHAnsi"/>
          <w:color w:val="000000" w:themeColor="text1"/>
        </w:rPr>
      </w:pPr>
      <w:r w:rsidRPr="0023751F">
        <w:rPr>
          <w:rFonts w:cstheme="minorHAnsi"/>
          <w:color w:val="000000" w:themeColor="text1"/>
        </w:rPr>
        <w:t>ajankohtaiset kulttuuriaiheet</w:t>
      </w:r>
    </w:p>
    <w:p w14:paraId="7769A4A0" w14:textId="77777777" w:rsidR="00397E4D" w:rsidRPr="0023751F" w:rsidRDefault="00397E4D" w:rsidP="00D37DE9">
      <w:pPr>
        <w:numPr>
          <w:ilvl w:val="0"/>
          <w:numId w:val="405"/>
        </w:numPr>
        <w:spacing w:after="0" w:line="276" w:lineRule="auto"/>
        <w:contextualSpacing/>
        <w:rPr>
          <w:rFonts w:cstheme="minorHAnsi"/>
          <w:color w:val="000000" w:themeColor="text1"/>
        </w:rPr>
      </w:pPr>
      <w:r w:rsidRPr="0023751F">
        <w:rPr>
          <w:rFonts w:cstheme="minorHAnsi"/>
          <w:color w:val="000000" w:themeColor="text1"/>
        </w:rPr>
        <w:t>luova toiminta opiskelijoiden oman mielenkiinnon perusteella</w:t>
      </w:r>
    </w:p>
    <w:p w14:paraId="2ADD8470" w14:textId="77777777" w:rsidR="00397E4D" w:rsidRPr="0023751F" w:rsidRDefault="00397E4D" w:rsidP="00397E4D">
      <w:pPr>
        <w:spacing w:after="0" w:line="276" w:lineRule="auto"/>
        <w:contextualSpacing/>
        <w:rPr>
          <w:rFonts w:cstheme="minorHAnsi"/>
        </w:rPr>
      </w:pPr>
    </w:p>
    <w:p w14:paraId="0F2E8F56"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VKAAB37 Perustaso 4 (2 op)</w:t>
      </w:r>
    </w:p>
    <w:p w14:paraId="083D9722" w14:textId="77777777" w:rsidR="00397E4D" w:rsidRPr="0023751F" w:rsidRDefault="00397E4D" w:rsidP="00397E4D">
      <w:pPr>
        <w:spacing w:after="0" w:line="276" w:lineRule="auto"/>
        <w:contextualSpacing/>
        <w:rPr>
          <w:rFonts w:cstheme="minorHAnsi"/>
        </w:rPr>
      </w:pPr>
    </w:p>
    <w:p w14:paraId="3DDBB25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305690C6" w14:textId="77777777" w:rsidR="00397E4D" w:rsidRPr="0023751F" w:rsidRDefault="00397E4D" w:rsidP="00397E4D">
      <w:pPr>
        <w:spacing w:after="0" w:line="276" w:lineRule="auto"/>
        <w:contextualSpacing/>
        <w:rPr>
          <w:rFonts w:cstheme="minorHAnsi"/>
          <w:color w:val="000000" w:themeColor="text1"/>
        </w:rPr>
      </w:pPr>
    </w:p>
    <w:p w14:paraId="03FCC07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lastRenderedPageBreak/>
        <w:t>Tavoitteet</w:t>
      </w:r>
    </w:p>
    <w:p w14:paraId="12715CF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2085C9A" w14:textId="77777777" w:rsidR="00397E4D" w:rsidRPr="0023751F" w:rsidRDefault="00397E4D" w:rsidP="00D37DE9">
      <w:pPr>
        <w:numPr>
          <w:ilvl w:val="0"/>
          <w:numId w:val="406"/>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A1.3–A2.1 (puhuttu kieli) ja A1.3 (kirjoitettu kieli) tavoitteiden mukaisesti.</w:t>
      </w:r>
    </w:p>
    <w:p w14:paraId="35D556DD" w14:textId="77777777" w:rsidR="00397E4D" w:rsidRPr="0023751F" w:rsidRDefault="00397E4D" w:rsidP="00397E4D">
      <w:pPr>
        <w:spacing w:after="0" w:line="276" w:lineRule="auto"/>
        <w:contextualSpacing/>
        <w:rPr>
          <w:rFonts w:cstheme="minorHAnsi"/>
          <w:color w:val="000000" w:themeColor="text1"/>
        </w:rPr>
      </w:pPr>
    </w:p>
    <w:p w14:paraId="54722AB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ADE4EF4" w14:textId="77777777" w:rsidR="00397E4D" w:rsidRPr="0023751F" w:rsidRDefault="00397E4D" w:rsidP="00D37DE9">
      <w:pPr>
        <w:numPr>
          <w:ilvl w:val="0"/>
          <w:numId w:val="407"/>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7D87CC9D" w14:textId="77777777" w:rsidR="00397E4D" w:rsidRPr="0023751F" w:rsidRDefault="00397E4D" w:rsidP="00D37DE9">
      <w:pPr>
        <w:numPr>
          <w:ilvl w:val="0"/>
          <w:numId w:val="407"/>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5DC1AB67" w14:textId="77777777" w:rsidR="00397E4D" w:rsidRPr="0023751F" w:rsidRDefault="00397E4D" w:rsidP="00397E4D">
      <w:pPr>
        <w:spacing w:after="0" w:line="276" w:lineRule="auto"/>
        <w:contextualSpacing/>
        <w:rPr>
          <w:rFonts w:cstheme="minorHAnsi"/>
        </w:rPr>
      </w:pPr>
    </w:p>
    <w:p w14:paraId="69D97EBC"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VKAAB38 Perustaso 5 (2 op)</w:t>
      </w:r>
    </w:p>
    <w:p w14:paraId="57DFD6D9" w14:textId="77777777" w:rsidR="00397E4D" w:rsidRPr="0023751F" w:rsidRDefault="00397E4D" w:rsidP="00397E4D">
      <w:pPr>
        <w:spacing w:after="0" w:line="276" w:lineRule="auto"/>
        <w:contextualSpacing/>
        <w:rPr>
          <w:rFonts w:cstheme="minorHAnsi"/>
        </w:rPr>
      </w:pPr>
    </w:p>
    <w:p w14:paraId="414239E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24B3D1B9" w14:textId="77777777" w:rsidR="00397E4D" w:rsidRPr="0023751F" w:rsidRDefault="00397E4D" w:rsidP="00397E4D">
      <w:pPr>
        <w:spacing w:after="0" w:line="276" w:lineRule="auto"/>
        <w:contextualSpacing/>
        <w:rPr>
          <w:rFonts w:cstheme="minorHAnsi"/>
          <w:color w:val="000000" w:themeColor="text1"/>
        </w:rPr>
      </w:pPr>
    </w:p>
    <w:p w14:paraId="21815D4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AE45A0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55F0508" w14:textId="77777777" w:rsidR="00397E4D" w:rsidRPr="0023751F" w:rsidRDefault="00397E4D" w:rsidP="00D37DE9">
      <w:pPr>
        <w:numPr>
          <w:ilvl w:val="0"/>
          <w:numId w:val="408"/>
        </w:numPr>
        <w:spacing w:after="0" w:line="276" w:lineRule="auto"/>
        <w:contextualSpacing/>
        <w:rPr>
          <w:rFonts w:cstheme="minorHAnsi"/>
          <w:color w:val="000000" w:themeColor="text1"/>
        </w:rPr>
      </w:pPr>
      <w:r w:rsidRPr="0023751F">
        <w:rPr>
          <w:rFonts w:cstheme="minorHAnsi"/>
          <w:color w:val="000000" w:themeColor="text1"/>
        </w:rPr>
        <w:t xml:space="preserve">pystyy vuorovaikutukseen </w:t>
      </w:r>
      <w:proofErr w:type="spellStart"/>
      <w:r w:rsidRPr="0023751F">
        <w:rPr>
          <w:rFonts w:cstheme="minorHAnsi"/>
          <w:color w:val="000000" w:themeColor="text1"/>
        </w:rPr>
        <w:t>taitotason</w:t>
      </w:r>
      <w:proofErr w:type="spellEnd"/>
      <w:r w:rsidRPr="0023751F">
        <w:rPr>
          <w:rFonts w:cstheme="minorHAnsi"/>
          <w:color w:val="000000" w:themeColor="text1"/>
        </w:rPr>
        <w:t xml:space="preserve"> A2.1 (puhuttu kieli) ja A1.3 (kirjoitettu kieli) tavoitteiden mukaisesti.</w:t>
      </w:r>
    </w:p>
    <w:p w14:paraId="4950BDD3" w14:textId="77777777" w:rsidR="00397E4D" w:rsidRPr="0023751F" w:rsidRDefault="00397E4D" w:rsidP="00397E4D">
      <w:pPr>
        <w:spacing w:after="0" w:line="276" w:lineRule="auto"/>
        <w:contextualSpacing/>
        <w:rPr>
          <w:rFonts w:cstheme="minorHAnsi"/>
          <w:color w:val="000000" w:themeColor="text1"/>
        </w:rPr>
      </w:pPr>
    </w:p>
    <w:p w14:paraId="398F312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55D756B" w14:textId="77777777" w:rsidR="00397E4D" w:rsidRPr="0023751F" w:rsidRDefault="00397E4D" w:rsidP="00D37DE9">
      <w:pPr>
        <w:numPr>
          <w:ilvl w:val="0"/>
          <w:numId w:val="409"/>
        </w:numPr>
        <w:spacing w:after="0" w:line="276" w:lineRule="auto"/>
        <w:contextualSpacing/>
        <w:rPr>
          <w:rFonts w:cstheme="minorHAnsi"/>
          <w:color w:val="000000" w:themeColor="text1"/>
        </w:rPr>
      </w:pPr>
      <w:r w:rsidRPr="0023751F">
        <w:rPr>
          <w:rFonts w:cstheme="minorHAnsi"/>
          <w:color w:val="000000" w:themeColor="text1"/>
        </w:rPr>
        <w:t>ajankohtaiset aiheet</w:t>
      </w:r>
    </w:p>
    <w:p w14:paraId="2D6E51F4" w14:textId="77777777" w:rsidR="00397E4D" w:rsidRPr="0023751F" w:rsidRDefault="00397E4D" w:rsidP="00D37DE9">
      <w:pPr>
        <w:numPr>
          <w:ilvl w:val="0"/>
          <w:numId w:val="409"/>
        </w:numPr>
        <w:spacing w:after="0" w:line="276" w:lineRule="auto"/>
        <w:contextualSpacing/>
        <w:rPr>
          <w:rFonts w:cstheme="minorHAnsi"/>
          <w:color w:val="000000" w:themeColor="text1"/>
        </w:rPr>
      </w:pPr>
      <w:r w:rsidRPr="0023751F">
        <w:rPr>
          <w:rFonts w:cstheme="minorHAnsi"/>
          <w:color w:val="000000" w:themeColor="text1"/>
        </w:rPr>
        <w:t>kohdekieliset mediat</w:t>
      </w:r>
    </w:p>
    <w:p w14:paraId="7C4ACD70" w14:textId="7992D040" w:rsidR="00397E4D" w:rsidRDefault="00397E4D" w:rsidP="00397E4D">
      <w:pPr>
        <w:spacing w:after="0" w:line="276" w:lineRule="auto"/>
        <w:contextualSpacing/>
        <w:rPr>
          <w:rFonts w:cstheme="minorHAnsi"/>
          <w:color w:val="000000" w:themeColor="text1"/>
        </w:rPr>
      </w:pPr>
    </w:p>
    <w:p w14:paraId="364AFDC8" w14:textId="77777777" w:rsidR="009672AE" w:rsidRPr="000B6FCD" w:rsidRDefault="009672AE" w:rsidP="009672AE">
      <w:pPr>
        <w:spacing w:after="0" w:line="240" w:lineRule="auto"/>
        <w:rPr>
          <w:rFonts w:ascii="Calibri" w:hAnsi="Calibri" w:cs="Calibri"/>
          <w:i/>
        </w:rPr>
      </w:pPr>
      <w:r w:rsidRPr="000B6FCD">
        <w:rPr>
          <w:rFonts w:ascii="Calibri" w:hAnsi="Calibri" w:cs="Calibri"/>
          <w:b/>
          <w:i/>
        </w:rPr>
        <w:t>Laaja-alainen osaaminen B2- ja B3-kielissä</w:t>
      </w:r>
      <w:r w:rsidRPr="000B6FCD">
        <w:rPr>
          <w:rFonts w:ascii="Calibri" w:hAnsi="Calibri" w:cs="Calibri"/>
          <w:i/>
        </w:rPr>
        <w:t xml:space="preserve"> </w:t>
      </w:r>
    </w:p>
    <w:tbl>
      <w:tblPr>
        <w:tblW w:w="9524" w:type="dxa"/>
        <w:tblBorders>
          <w:top w:val="nil"/>
          <w:left w:val="nil"/>
          <w:bottom w:val="nil"/>
          <w:right w:val="nil"/>
          <w:insideH w:val="nil"/>
          <w:insideV w:val="nil"/>
        </w:tblBorders>
        <w:tblLook w:val="0600" w:firstRow="0" w:lastRow="0" w:firstColumn="0" w:lastColumn="0" w:noHBand="1" w:noVBand="1"/>
      </w:tblPr>
      <w:tblGrid>
        <w:gridCol w:w="2381"/>
        <w:gridCol w:w="2381"/>
        <w:gridCol w:w="2381"/>
        <w:gridCol w:w="2381"/>
      </w:tblGrid>
      <w:tr w:rsidR="009672AE" w:rsidRPr="00CD3206" w14:paraId="6D04859B" w14:textId="77777777" w:rsidTr="00777994">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6A90F" w14:textId="7589DE4C" w:rsidR="009672AE" w:rsidRPr="00CD3206" w:rsidRDefault="009672AE" w:rsidP="00CD3206">
            <w:pPr>
              <w:spacing w:after="0" w:line="240" w:lineRule="auto"/>
              <w:rPr>
                <w:rFonts w:asciiTheme="majorHAnsi" w:hAnsiTheme="majorHAnsi" w:cstheme="majorHAnsi"/>
                <w:b/>
                <w:sz w:val="20"/>
                <w:szCs w:val="20"/>
              </w:rPr>
            </w:pPr>
            <w:proofErr w:type="spellStart"/>
            <w:r w:rsidRPr="00CD3206">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C0A8A0"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11C57D"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D20B33"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Sinnikkyys muutosten ja yllätysten maailmassa</w:t>
            </w:r>
          </w:p>
        </w:tc>
      </w:tr>
      <w:tr w:rsidR="009672AE" w:rsidRPr="00CD3206" w14:paraId="66081E95" w14:textId="77777777" w:rsidTr="00777994">
        <w:trPr>
          <w:trHeight w:val="762"/>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868298"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1</w:t>
            </w:r>
          </w:p>
          <w:p w14:paraId="004CE1A8" w14:textId="44AE9005"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w:t>
            </w:r>
            <w:r w:rsidR="00260378" w:rsidRPr="00CD3206">
              <w:rPr>
                <w:rFonts w:asciiTheme="majorHAnsi" w:hAnsiTheme="majorHAnsi" w:cstheme="majorHAnsi"/>
                <w:sz w:val="20"/>
                <w:szCs w:val="20"/>
              </w:rPr>
              <w:t>t</w:t>
            </w:r>
            <w:r w:rsidRPr="00CD3206">
              <w:rPr>
                <w:rFonts w:asciiTheme="majorHAnsi" w:hAnsiTheme="majorHAnsi" w:cstheme="majorHAnsi"/>
                <w:sz w:val="20"/>
                <w:szCs w:val="20"/>
              </w:rPr>
              <w:t xml:space="preserve"> 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07994BE"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Tavallisimmat kohteliaisuuteen liittyvät ilmaukset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34C0507"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Löytää itselleen sopivia keinoja oppia ja opiskella kieltä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669DB1F"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Uskallus käyttää vähäistäkin kielitaitoa</w:t>
            </w:r>
          </w:p>
        </w:tc>
      </w:tr>
      <w:tr w:rsidR="009672AE" w:rsidRPr="00CD3206" w14:paraId="7F68AAC3" w14:textId="77777777" w:rsidTr="00CD3206">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8A30AA"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2</w:t>
            </w:r>
          </w:p>
          <w:p w14:paraId="3079D13C"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5CBEB7"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Kirjoitelma omasta vapaa-ajasta ja harrastuksista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D0D5D1B"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4B99A7E"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9672AE" w:rsidRPr="00CD3206" w14:paraId="70E7160A" w14:textId="77777777" w:rsidTr="00CD3206">
        <w:trPr>
          <w:trHeight w:val="113"/>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6BF69E"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4</w:t>
            </w:r>
          </w:p>
          <w:p w14:paraId="61E10E4C"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5)</w:t>
            </w:r>
          </w:p>
          <w:p w14:paraId="11EE600A"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0E71EBA"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Keskustelu lääkärissä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D9276CC"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Oman mielipiteen ilmaiseminen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6E456EA"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9672AE" w:rsidRPr="00CD3206" w14:paraId="56AA0CC8" w14:textId="77777777" w:rsidTr="00CD3206">
        <w:trPr>
          <w:trHeight w:val="2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455EF6"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6</w:t>
            </w:r>
          </w:p>
          <w:p w14:paraId="3C5901C6"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7)</w:t>
            </w:r>
          </w:p>
          <w:p w14:paraId="3DA5CCE4"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CB21701"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7294279"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Kirjoitelma tulevaisuuden suunnitelmista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E8163E"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9672AE" w:rsidRPr="00CD3206" w14:paraId="06A39213" w14:textId="77777777" w:rsidTr="00CD3206">
        <w:trPr>
          <w:trHeight w:val="79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B940B4"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7</w:t>
            </w:r>
          </w:p>
          <w:p w14:paraId="61F41061"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8)</w:t>
            </w:r>
          </w:p>
          <w:p w14:paraId="6B255504"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3B7D5B"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Keskustelukumppanin huomioiminen kulttuurin mukaisesti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F44CC20"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D57A6B7"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bl>
    <w:p w14:paraId="27B2228A" w14:textId="35508CCE" w:rsidR="009672AE" w:rsidRPr="000B6FCD" w:rsidRDefault="009672AE" w:rsidP="009672AE">
      <w:pPr>
        <w:spacing w:after="0" w:line="240" w:lineRule="auto"/>
        <w:rPr>
          <w:rFonts w:ascii="Calibri" w:hAnsi="Calibri" w:cs="Calibri"/>
        </w:rPr>
      </w:pPr>
      <w:r w:rsidRPr="000B6FCD">
        <w:rPr>
          <w:rFonts w:ascii="Calibri" w:hAnsi="Calibri" w:cs="Calibri"/>
        </w:rPr>
        <w:lastRenderedPageBreak/>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9672AE" w:rsidRPr="00CD3206" w14:paraId="4D93AC33" w14:textId="77777777" w:rsidTr="00CD3206">
        <w:trPr>
          <w:trHeight w:val="624"/>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3CB1E" w14:textId="77777777" w:rsidR="009672AE" w:rsidRPr="00CD3206" w:rsidRDefault="009672AE" w:rsidP="00777994">
            <w:pPr>
              <w:spacing w:after="0" w:line="240" w:lineRule="auto"/>
              <w:rPr>
                <w:rFonts w:asciiTheme="majorHAnsi" w:hAnsiTheme="majorHAnsi" w:cstheme="majorHAnsi"/>
                <w:b/>
                <w:sz w:val="20"/>
                <w:szCs w:val="20"/>
              </w:rPr>
            </w:pPr>
            <w:r w:rsidRPr="00CD3206">
              <w:rPr>
                <w:rFonts w:asciiTheme="majorHAnsi" w:hAnsiTheme="majorHAnsi" w:cstheme="majorHAnsi"/>
                <w:b/>
                <w:sz w:val="20"/>
                <w:szCs w:val="20"/>
              </w:rPr>
              <w:t>Vuorovaikutus-osaaminen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F42692"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78A5CD"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7D7F91"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Kielitietoisuus ja rakentavan viestinnän taito</w:t>
            </w:r>
          </w:p>
        </w:tc>
      </w:tr>
      <w:tr w:rsidR="009672AE" w:rsidRPr="00CD3206" w14:paraId="44E102F8" w14:textId="77777777" w:rsidTr="00777994">
        <w:trPr>
          <w:trHeight w:val="116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420827"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1</w:t>
            </w:r>
          </w:p>
          <w:p w14:paraId="413FA206" w14:textId="64BFCDB9"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w:t>
            </w:r>
            <w:r w:rsidR="00260378" w:rsidRPr="00CD3206">
              <w:rPr>
                <w:rFonts w:asciiTheme="majorHAnsi" w:hAnsiTheme="majorHAnsi" w:cstheme="majorHAnsi"/>
                <w:sz w:val="20"/>
                <w:szCs w:val="20"/>
              </w:rPr>
              <w:t>t</w:t>
            </w:r>
            <w:r w:rsidRPr="00CD3206">
              <w:rPr>
                <w:rFonts w:asciiTheme="majorHAnsi" w:hAnsiTheme="majorHAnsi" w:cstheme="majorHAnsi"/>
                <w:sz w:val="20"/>
                <w:szCs w:val="20"/>
              </w:rPr>
              <w:t xml:space="preserve"> 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137A290"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Omasta perheestä kertominen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E6434C0"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Rutiininomaisten viestintätilanteiden harjoittelu</w:t>
            </w:r>
          </w:p>
          <w:p w14:paraId="35485356" w14:textId="77777777" w:rsidR="009672AE" w:rsidRPr="00CD3206" w:rsidRDefault="009672AE" w:rsidP="00777994">
            <w:pPr>
              <w:spacing w:line="240" w:lineRule="auto"/>
              <w:rPr>
                <w:rFonts w:asciiTheme="majorHAnsi" w:hAnsiTheme="majorHAnsi" w:cstheme="majorHAnsi"/>
                <w:sz w:val="20"/>
                <w:szCs w:val="20"/>
              </w:rPr>
            </w:pPr>
          </w:p>
          <w:p w14:paraId="32B1DCD0"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Tavanomaiset asiointitilanteet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C70F7D8"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Hahmottaa uuden kielen suhteen aiemmin oppimaansa; osaa löytää yhtäläisyyksiä eri kielten välillä</w:t>
            </w:r>
          </w:p>
        </w:tc>
      </w:tr>
      <w:tr w:rsidR="009672AE" w:rsidRPr="00CD3206" w14:paraId="0376DB3F" w14:textId="77777777" w:rsidTr="00CD3206">
        <w:trPr>
          <w:trHeight w:val="113"/>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3BB459"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2</w:t>
            </w:r>
          </w:p>
          <w:p w14:paraId="18825C0D"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C122E85"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8F8F50"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Kielen käyttö arjessa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E79D896"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9672AE" w:rsidRPr="00CD3206" w14:paraId="60F0C553" w14:textId="77777777" w:rsidTr="00CD3206">
        <w:trPr>
          <w:trHeight w:val="8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C5B0D2"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3</w:t>
            </w:r>
          </w:p>
          <w:p w14:paraId="181D0CDB"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4)</w:t>
            </w:r>
          </w:p>
          <w:p w14:paraId="2D82F99D"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4AED487"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1C0661"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2D67B7"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Kohdekielen maantieteellisen levinneisyyden ja varianttien ymmärtäminen</w:t>
            </w:r>
          </w:p>
        </w:tc>
      </w:tr>
      <w:tr w:rsidR="009672AE" w:rsidRPr="00CD3206" w14:paraId="28C0619A" w14:textId="77777777" w:rsidTr="00777994">
        <w:trPr>
          <w:trHeight w:val="79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CEE5EF"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4</w:t>
            </w:r>
          </w:p>
          <w:p w14:paraId="0F57C111"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5)</w:t>
            </w:r>
          </w:p>
          <w:p w14:paraId="34966857"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2DB02B"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Omien tuntemuksien ja mielipiteiden ilmaiseminen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CC1DF0"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Vuorovaikutuksen ylläpito ja aktiivisen kuuntelun taito</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A5627F"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9672AE" w:rsidRPr="00CD3206" w14:paraId="700F9159" w14:textId="77777777" w:rsidTr="00777994">
        <w:trPr>
          <w:trHeight w:val="45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6D2503"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7</w:t>
            </w:r>
          </w:p>
          <w:p w14:paraId="3131DCA7"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8)</w:t>
            </w:r>
          </w:p>
          <w:p w14:paraId="60EAB02F"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675D9C9"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30BE47"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Keskustelutaitojen harjoittelu</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3005D7E"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bl>
    <w:p w14:paraId="2047F6CC" w14:textId="77777777" w:rsidR="009672AE" w:rsidRPr="000B6FCD" w:rsidRDefault="009672AE" w:rsidP="009672AE">
      <w:pPr>
        <w:spacing w:after="0" w:line="240" w:lineRule="auto"/>
        <w:rPr>
          <w:rFonts w:ascii="Calibri" w:hAnsi="Calibri" w:cs="Calibri"/>
        </w:rPr>
      </w:pPr>
      <w:r w:rsidRPr="000B6FCD">
        <w:rPr>
          <w:rFonts w:ascii="Calibri" w:hAnsi="Calibri" w:cs="Calibri"/>
        </w:rPr>
        <w:t xml:space="preserve"> </w:t>
      </w:r>
    </w:p>
    <w:p w14:paraId="03D3C681" w14:textId="77777777" w:rsidR="009672AE" w:rsidRPr="000B6FCD" w:rsidRDefault="009672AE" w:rsidP="009672AE">
      <w:pPr>
        <w:spacing w:after="0" w:line="240" w:lineRule="auto"/>
        <w:rPr>
          <w:rFonts w:ascii="Calibri" w:hAnsi="Calibri" w:cs="Calibri"/>
        </w:rPr>
      </w:pPr>
      <w:r w:rsidRPr="000B6FCD">
        <w:rPr>
          <w:rFonts w:ascii="Calibri" w:hAnsi="Calibri" w:cs="Calibri"/>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9672AE" w:rsidRPr="00CD3206" w14:paraId="52CCC32A" w14:textId="77777777" w:rsidTr="00777994">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306E5" w14:textId="77777777" w:rsidR="009672AE" w:rsidRPr="00CD3206" w:rsidRDefault="009672AE" w:rsidP="00777994">
            <w:pPr>
              <w:spacing w:after="0" w:line="240" w:lineRule="auto"/>
              <w:rPr>
                <w:rFonts w:asciiTheme="majorHAnsi" w:hAnsiTheme="majorHAnsi" w:cstheme="majorHAnsi"/>
                <w:b/>
                <w:sz w:val="20"/>
                <w:szCs w:val="20"/>
              </w:rPr>
            </w:pPr>
            <w:r w:rsidRPr="00CD3206">
              <w:rPr>
                <w:rFonts w:asciiTheme="majorHAnsi" w:hAnsiTheme="majorHAnsi" w:cstheme="majorHAnsi"/>
                <w:b/>
                <w:sz w:val="20"/>
                <w:szCs w:val="20"/>
              </w:rPr>
              <w:t>Monitieteinen ja 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DC7CB2"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Uteliaisuus ja motivaatio oppia ja etsiä merkityksiä ja yhdistellä asioita 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A89C19"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791FFB"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Monilukutaito digiajassa</w:t>
            </w:r>
          </w:p>
        </w:tc>
      </w:tr>
      <w:tr w:rsidR="009672AE" w:rsidRPr="00CD3206" w14:paraId="0A847976" w14:textId="77777777" w:rsidTr="00CD3206">
        <w:trPr>
          <w:trHeight w:val="5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67FA14"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1</w:t>
            </w:r>
          </w:p>
          <w:p w14:paraId="73F1803E" w14:textId="7543CDF5"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D1C675"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Oivaltaa yhtäläisyyksiä ja eroja oman äidinkielen ja kohdekielen välillä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4B73AC4"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45636E3"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9672AE" w:rsidRPr="00CD3206" w14:paraId="19D6C6CE" w14:textId="77777777" w:rsidTr="00CD3206">
        <w:trPr>
          <w:trHeight w:val="68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3452ED"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5</w:t>
            </w:r>
          </w:p>
          <w:p w14:paraId="4D5E0445"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6)</w:t>
            </w:r>
          </w:p>
          <w:p w14:paraId="2AD6B16C"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61345C"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Esitelmä kohdekielisestä kulttuurista (esim. urheilija, näyttelijä, kaupunki…)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12262C5"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F3405FE"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Blogiteksti</w:t>
            </w:r>
          </w:p>
        </w:tc>
      </w:tr>
      <w:tr w:rsidR="009672AE" w:rsidRPr="00CD3206" w14:paraId="2D58D9CA" w14:textId="77777777" w:rsidTr="00777994">
        <w:trPr>
          <w:trHeight w:val="8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958508"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7</w:t>
            </w:r>
          </w:p>
          <w:p w14:paraId="061D6697" w14:textId="28A5A1FA"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w:t>
            </w:r>
            <w:r w:rsidR="00260378" w:rsidRPr="00CD3206">
              <w:rPr>
                <w:rFonts w:asciiTheme="majorHAnsi" w:hAnsiTheme="majorHAnsi" w:cstheme="majorHAnsi"/>
                <w:sz w:val="20"/>
                <w:szCs w:val="20"/>
              </w:rPr>
              <w:t xml:space="preserve"> </w:t>
            </w:r>
            <w:r w:rsidRPr="00CD3206">
              <w:rPr>
                <w:rFonts w:asciiTheme="majorHAnsi" w:hAnsiTheme="majorHAnsi" w:cstheme="majorHAnsi"/>
                <w:sz w:val="20"/>
                <w:szCs w:val="20"/>
              </w:rPr>
              <w:t>8)</w:t>
            </w:r>
          </w:p>
          <w:p w14:paraId="30F56ACD"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0EF9F0"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3974042"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Kohdekielisten uutisten analysoiminen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C88F62B"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Vahvistetaan tekstien tulkitsemiseen tarvittavia strategioita</w:t>
            </w:r>
          </w:p>
        </w:tc>
      </w:tr>
    </w:tbl>
    <w:p w14:paraId="44A7F220" w14:textId="77777777" w:rsidR="009672AE" w:rsidRPr="000B6FCD" w:rsidRDefault="009672AE" w:rsidP="009672AE">
      <w:pPr>
        <w:spacing w:after="0" w:line="240" w:lineRule="auto"/>
        <w:rPr>
          <w:rFonts w:ascii="Calibri" w:hAnsi="Calibri" w:cs="Calibri"/>
        </w:rPr>
      </w:pPr>
      <w:r w:rsidRPr="000B6FCD">
        <w:rPr>
          <w:rFonts w:ascii="Calibri" w:hAnsi="Calibri" w:cs="Calibri"/>
        </w:rPr>
        <w:t xml:space="preserve"> </w:t>
      </w:r>
    </w:p>
    <w:p w14:paraId="7A0083FF" w14:textId="62ACF241" w:rsidR="009672AE" w:rsidRDefault="009672AE" w:rsidP="009672AE">
      <w:pPr>
        <w:spacing w:after="0" w:line="240" w:lineRule="auto"/>
        <w:rPr>
          <w:rFonts w:ascii="Calibri" w:hAnsi="Calibri" w:cs="Calibri"/>
          <w:b/>
        </w:rPr>
      </w:pPr>
      <w:r w:rsidRPr="00CD3206">
        <w:rPr>
          <w:rFonts w:ascii="Calibri" w:hAnsi="Calibri" w:cs="Calibri"/>
          <w:b/>
        </w:rPr>
        <w:t xml:space="preserve"> </w:t>
      </w:r>
    </w:p>
    <w:p w14:paraId="1FD68D5E" w14:textId="77777777" w:rsidR="00CD3206" w:rsidRPr="00CD3206" w:rsidRDefault="00CD3206" w:rsidP="009672AE">
      <w:pPr>
        <w:spacing w:after="0" w:line="240" w:lineRule="auto"/>
        <w:rPr>
          <w:rFonts w:ascii="Calibri" w:hAnsi="Calibri" w:cs="Calibri"/>
          <w:b/>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B65593" w:rsidRPr="00CD3206" w14:paraId="34DA84C5" w14:textId="77777777" w:rsidTr="00B65593">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4CDB1" w14:textId="77777777" w:rsidR="009672AE" w:rsidRPr="00CD3206" w:rsidRDefault="009672AE" w:rsidP="00CD3206">
            <w:pPr>
              <w:spacing w:after="0" w:line="240" w:lineRule="auto"/>
              <w:rPr>
                <w:rFonts w:asciiTheme="majorHAnsi" w:hAnsiTheme="majorHAnsi" w:cstheme="majorHAnsi"/>
                <w:b/>
                <w:sz w:val="20"/>
                <w:szCs w:val="20"/>
              </w:rPr>
            </w:pPr>
            <w:r w:rsidRPr="00CD3206">
              <w:rPr>
                <w:rFonts w:asciiTheme="majorHAnsi" w:hAnsiTheme="majorHAnsi" w:cstheme="majorHAnsi"/>
                <w:b/>
                <w:sz w:val="20"/>
                <w:szCs w:val="20"/>
              </w:rPr>
              <w:lastRenderedPageBreak/>
              <w:t>Yhteiskunnallinen</w:t>
            </w:r>
          </w:p>
          <w:p w14:paraId="7EE3C31B" w14:textId="77777777" w:rsidR="009672AE" w:rsidRPr="00CD3206" w:rsidRDefault="009672AE" w:rsidP="00CD3206">
            <w:pPr>
              <w:spacing w:after="0" w:line="240" w:lineRule="auto"/>
              <w:rPr>
                <w:rFonts w:asciiTheme="majorHAnsi" w:hAnsiTheme="majorHAnsi" w:cstheme="majorHAnsi"/>
                <w:b/>
                <w:sz w:val="20"/>
                <w:szCs w:val="20"/>
              </w:rPr>
            </w:pPr>
            <w:r w:rsidRPr="00CD3206">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C0F1C7"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Demokratiataito, vaikuttaminen turvallisen, oikeudenmukaisen ja kestävän tulevaisuuden puolesta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080DD3"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Osaamisen käyttäminen sekä itsensä että yhteiskunnan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0729C7"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Uudistumiskyky, työelämävalmiudet ja yrittäjämäinen asenne</w:t>
            </w:r>
          </w:p>
        </w:tc>
      </w:tr>
      <w:tr w:rsidR="00B65593" w:rsidRPr="00CD3206" w14:paraId="1560FB15" w14:textId="77777777" w:rsidTr="00B65593">
        <w:trPr>
          <w:trHeight w:val="90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244C5D"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1</w:t>
            </w:r>
          </w:p>
          <w:p w14:paraId="11925A9D" w14:textId="4E8E7948"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w:t>
            </w:r>
            <w:r w:rsidR="00B65593" w:rsidRPr="00CD3206">
              <w:rPr>
                <w:rFonts w:asciiTheme="majorHAnsi" w:hAnsiTheme="majorHAnsi" w:cstheme="majorHAnsi"/>
                <w:sz w:val="20"/>
                <w:szCs w:val="20"/>
              </w:rPr>
              <w:t xml:space="preserve">t </w:t>
            </w:r>
            <w:r w:rsidRPr="00CD3206">
              <w:rPr>
                <w:rFonts w:asciiTheme="majorHAnsi" w:hAnsiTheme="majorHAnsi" w:cstheme="majorHAnsi"/>
                <w:sz w:val="20"/>
                <w:szCs w:val="20"/>
              </w:rPr>
              <w:t>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6AAEFCF"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Maailmankuvan laajentaminen kohdekielen avulla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6BEA992"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B7C29EB"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Hahmottaa kohdekielen aseman maailmassa ja työelämässä</w:t>
            </w:r>
          </w:p>
        </w:tc>
      </w:tr>
      <w:tr w:rsidR="00B65593" w:rsidRPr="00CD3206" w14:paraId="5A26420A" w14:textId="77777777" w:rsidTr="00B65593">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8D1EE2"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3</w:t>
            </w:r>
          </w:p>
          <w:p w14:paraId="74E69E2A"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4)</w:t>
            </w:r>
          </w:p>
          <w:p w14:paraId="4E4E97D6"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23B9D8"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Ajankohtaisiin aiheisiin tutustuminen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9D69C9"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Kohdekielen käyttäminen tiedonhankinnan välineenä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AF02773"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r w:rsidR="00B65593" w:rsidRPr="00CD3206" w14:paraId="3C2E11E8" w14:textId="77777777" w:rsidTr="00B65593">
        <w:trPr>
          <w:trHeight w:val="107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C05C9E"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6</w:t>
            </w:r>
          </w:p>
          <w:p w14:paraId="56ADCADA"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7)</w:t>
            </w:r>
          </w:p>
          <w:p w14:paraId="644BE289"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E3E9DB3"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334C680"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AAFFA9D" w14:textId="77777777" w:rsidR="009672AE" w:rsidRPr="00CD3206" w:rsidRDefault="009672AE" w:rsidP="00CD3206">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Kohdekielen harjoitteleminen työelämään liittyvissä tilanteissa</w:t>
            </w:r>
          </w:p>
        </w:tc>
      </w:tr>
    </w:tbl>
    <w:p w14:paraId="4E71C5F3" w14:textId="77777777" w:rsidR="009672AE" w:rsidRPr="000B6FCD" w:rsidRDefault="009672AE" w:rsidP="009672AE">
      <w:pPr>
        <w:spacing w:after="0" w:line="240" w:lineRule="auto"/>
        <w:rPr>
          <w:rFonts w:ascii="Calibri" w:hAnsi="Calibri" w:cs="Calibri"/>
        </w:rPr>
      </w:pPr>
      <w:r w:rsidRPr="000B6FCD">
        <w:rPr>
          <w:rFonts w:ascii="Calibri" w:hAnsi="Calibri" w:cs="Calibri"/>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9672AE" w:rsidRPr="00CD3206" w14:paraId="587C439D" w14:textId="77777777" w:rsidTr="00777994">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960C2" w14:textId="10852C8B" w:rsidR="009672AE" w:rsidRPr="00CD3206" w:rsidRDefault="009672AE" w:rsidP="00777994">
            <w:pPr>
              <w:spacing w:after="0" w:line="240" w:lineRule="auto"/>
              <w:rPr>
                <w:rFonts w:asciiTheme="majorHAnsi" w:hAnsiTheme="majorHAnsi" w:cstheme="majorHAnsi"/>
                <w:b/>
                <w:sz w:val="20"/>
                <w:szCs w:val="20"/>
              </w:rPr>
            </w:pPr>
            <w:r w:rsidRPr="000B6FCD">
              <w:rPr>
                <w:rFonts w:ascii="Calibri" w:hAnsi="Calibri" w:cs="Calibri"/>
              </w:rPr>
              <w:t xml:space="preserve"> </w:t>
            </w:r>
            <w:r w:rsidRPr="00CD3206">
              <w:rPr>
                <w:rFonts w:asciiTheme="majorHAnsi" w:hAnsiTheme="majorHAnsi" w:cstheme="majorHAnsi"/>
                <w:b/>
                <w:sz w:val="20"/>
                <w:szCs w:val="20"/>
              </w:rPr>
              <w:t>Eettisyys- ja 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11CD37" w14:textId="77777777" w:rsidR="009672AE" w:rsidRPr="00CD3206" w:rsidRDefault="009672AE" w:rsidP="00777994">
            <w:pPr>
              <w:spacing w:after="0" w:line="240" w:lineRule="auto"/>
              <w:rPr>
                <w:rFonts w:asciiTheme="majorHAnsi" w:hAnsiTheme="majorHAnsi" w:cstheme="majorHAnsi"/>
                <w:sz w:val="20"/>
                <w:szCs w:val="20"/>
              </w:rPr>
            </w:pPr>
            <w:proofErr w:type="spellStart"/>
            <w:r w:rsidRPr="00CD3206">
              <w:rPr>
                <w:rFonts w:asciiTheme="majorHAnsi" w:hAnsiTheme="majorHAnsi" w:cstheme="majorHAnsi"/>
                <w:sz w:val="20"/>
                <w:szCs w:val="20"/>
              </w:rPr>
              <w:t>Arvolähtöinen</w:t>
            </w:r>
            <w:proofErr w:type="spellEnd"/>
            <w:r w:rsidRPr="00CD3206">
              <w:rPr>
                <w:rFonts w:asciiTheme="majorHAnsi" w:hAnsiTheme="majorHAnsi" w:cstheme="majorHAnsi"/>
                <w:sz w:val="20"/>
                <w:szCs w:val="20"/>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FA8F8D"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61BC28"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Kiertotalouden ymmärtäminen ja kestävä kuluttajuus</w:t>
            </w:r>
          </w:p>
        </w:tc>
      </w:tr>
      <w:tr w:rsidR="009672AE" w:rsidRPr="00CD3206" w14:paraId="16612723" w14:textId="77777777" w:rsidTr="00777994">
        <w:trPr>
          <w:trHeight w:val="8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3ACC41"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6</w:t>
            </w:r>
          </w:p>
          <w:p w14:paraId="14BABAE0"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7)</w:t>
            </w:r>
          </w:p>
          <w:p w14:paraId="5A9FCE02"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FAF0A21"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92460F1"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3A7C5EE"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Kierrätysteeman käsittely kohdekielisen aineiston kautta</w:t>
            </w:r>
          </w:p>
        </w:tc>
      </w:tr>
      <w:tr w:rsidR="009672AE" w:rsidRPr="00CD3206" w14:paraId="702513D3" w14:textId="77777777" w:rsidTr="00120DB6">
        <w:trPr>
          <w:trHeight w:val="8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271DDE"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Opintojakso 7</w:t>
            </w:r>
          </w:p>
          <w:p w14:paraId="7FB1914E"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(Moduuli 8)</w:t>
            </w:r>
          </w:p>
          <w:p w14:paraId="5A205E5C"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6D0E789"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Humanitaariseen toimintaan tutustuminen kohdekielisessä ympäristössä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74F2CC4"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Ympäristöteeman käsittely kohdekielisen aineiston kautta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375254E" w14:textId="77777777" w:rsidR="009672AE" w:rsidRPr="00CD3206" w:rsidRDefault="009672AE" w:rsidP="00777994">
            <w:pPr>
              <w:spacing w:after="0" w:line="240" w:lineRule="auto"/>
              <w:rPr>
                <w:rFonts w:asciiTheme="majorHAnsi" w:hAnsiTheme="majorHAnsi" w:cstheme="majorHAnsi"/>
                <w:sz w:val="20"/>
                <w:szCs w:val="20"/>
              </w:rPr>
            </w:pPr>
            <w:r w:rsidRPr="00CD3206">
              <w:rPr>
                <w:rFonts w:asciiTheme="majorHAnsi" w:hAnsiTheme="majorHAnsi" w:cstheme="majorHAnsi"/>
                <w:sz w:val="20"/>
                <w:szCs w:val="20"/>
              </w:rPr>
              <w:t xml:space="preserve"> </w:t>
            </w:r>
          </w:p>
        </w:tc>
      </w:tr>
    </w:tbl>
    <w:p w14:paraId="59767478" w14:textId="77777777" w:rsidR="009672AE" w:rsidRPr="000B6FCD" w:rsidRDefault="009672AE" w:rsidP="009672AE">
      <w:pPr>
        <w:spacing w:after="0" w:line="240" w:lineRule="auto"/>
        <w:rPr>
          <w:rFonts w:ascii="Calibri" w:hAnsi="Calibri" w:cs="Calibri"/>
        </w:rPr>
      </w:pPr>
      <w:r w:rsidRPr="000B6FCD">
        <w:rPr>
          <w:rFonts w:ascii="Calibri" w:hAnsi="Calibri" w:cs="Calibri"/>
        </w:rPr>
        <w:t xml:space="preserve"> </w:t>
      </w:r>
    </w:p>
    <w:tbl>
      <w:tblPr>
        <w:tblW w:w="10020"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705"/>
        <w:gridCol w:w="2553"/>
      </w:tblGrid>
      <w:tr w:rsidR="009672AE" w:rsidRPr="00120DB6" w14:paraId="3957C75E" w14:textId="77777777" w:rsidTr="00777994">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FABBA" w14:textId="0E8F97F8" w:rsidR="009672AE" w:rsidRPr="00120DB6" w:rsidRDefault="009672AE" w:rsidP="00777994">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Globaali- ja 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5BD617"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Kansainvälisyy-</w:t>
            </w:r>
            <w:proofErr w:type="spellStart"/>
            <w:r w:rsidRPr="00120DB6">
              <w:rPr>
                <w:rFonts w:asciiTheme="majorHAnsi" w:hAnsiTheme="majorHAnsi" w:cstheme="majorHAnsi"/>
                <w:sz w:val="20"/>
                <w:szCs w:val="20"/>
              </w:rPr>
              <w:t>svalmiudet</w:t>
            </w:r>
            <w:proofErr w:type="spellEnd"/>
            <w:r w:rsidRPr="00120DB6">
              <w:rPr>
                <w:rFonts w:asciiTheme="majorHAnsi" w:hAnsiTheme="majorHAnsi" w:cstheme="majorHAnsi"/>
                <w:sz w:val="20"/>
                <w:szCs w:val="20"/>
              </w:rPr>
              <w:t xml:space="preserve"> ja maailman kansalaisen asenne</w:t>
            </w:r>
          </w:p>
        </w:tc>
        <w:tc>
          <w:tcPr>
            <w:tcW w:w="2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30E9D3"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Suomalaisen, eurooppalaisen ja globaalin kulttuuriperinnön tuntemus ja kulttuurisen moninaisuuden ymmärtäminen</w:t>
            </w:r>
          </w:p>
        </w:tc>
        <w:tc>
          <w:tcPr>
            <w:tcW w:w="25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8729B5"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Eettinen toimijuus globaalissa media- ja teknologiamaailmassa</w:t>
            </w:r>
          </w:p>
        </w:tc>
      </w:tr>
      <w:tr w:rsidR="009672AE" w:rsidRPr="00120DB6" w14:paraId="5A3B4CAA" w14:textId="77777777" w:rsidTr="00777994">
        <w:trPr>
          <w:trHeight w:val="62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8826FB"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3D4C5B94" w14:textId="3944260F"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(Moduuli</w:t>
            </w:r>
            <w:r w:rsidR="00B65593" w:rsidRPr="00120DB6">
              <w:rPr>
                <w:rFonts w:asciiTheme="majorHAnsi" w:hAnsiTheme="majorHAnsi" w:cstheme="majorHAnsi"/>
                <w:sz w:val="20"/>
                <w:szCs w:val="20"/>
              </w:rPr>
              <w:t>t</w:t>
            </w:r>
            <w:r w:rsidRPr="00120DB6">
              <w:rPr>
                <w:rFonts w:asciiTheme="majorHAnsi" w:hAnsiTheme="majorHAnsi" w:cstheme="majorHAnsi"/>
                <w:sz w:val="20"/>
                <w:szCs w:val="20"/>
              </w:rPr>
              <w:t xml:space="preserve"> 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56201ED"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Kohdekulttuuriin tutustuminen</w:t>
            </w:r>
          </w:p>
        </w:tc>
        <w:tc>
          <w:tcPr>
            <w:tcW w:w="2705" w:type="dxa"/>
            <w:tcBorders>
              <w:top w:val="nil"/>
              <w:left w:val="nil"/>
              <w:bottom w:val="single" w:sz="8" w:space="0" w:color="000000"/>
              <w:right w:val="single" w:sz="8" w:space="0" w:color="000000"/>
            </w:tcBorders>
            <w:tcMar>
              <w:top w:w="100" w:type="dxa"/>
              <w:left w:w="100" w:type="dxa"/>
              <w:bottom w:w="100" w:type="dxa"/>
              <w:right w:w="100" w:type="dxa"/>
            </w:tcMar>
          </w:tcPr>
          <w:p w14:paraId="0BF0ADAE"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Kohdekulttuuriin tutustuminen</w:t>
            </w:r>
          </w:p>
        </w:tc>
        <w:tc>
          <w:tcPr>
            <w:tcW w:w="2553" w:type="dxa"/>
            <w:tcBorders>
              <w:top w:val="nil"/>
              <w:left w:val="nil"/>
              <w:bottom w:val="single" w:sz="8" w:space="0" w:color="000000"/>
              <w:right w:val="single" w:sz="8" w:space="0" w:color="000000"/>
            </w:tcBorders>
            <w:tcMar>
              <w:top w:w="100" w:type="dxa"/>
              <w:left w:w="100" w:type="dxa"/>
              <w:bottom w:w="100" w:type="dxa"/>
              <w:right w:w="100" w:type="dxa"/>
            </w:tcMar>
          </w:tcPr>
          <w:p w14:paraId="2B4391C0"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9672AE" w:rsidRPr="00120DB6" w14:paraId="564C0BEB" w14:textId="77777777" w:rsidTr="00120DB6">
        <w:trPr>
          <w:trHeight w:val="22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F8EE66"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3</w:t>
            </w:r>
          </w:p>
          <w:p w14:paraId="7BDE9452"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(Moduuli 4)</w:t>
            </w:r>
          </w:p>
          <w:p w14:paraId="24ED02C1"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38F6E6C"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Opetellaan kertomaan omasta maasta</w:t>
            </w:r>
          </w:p>
        </w:tc>
        <w:tc>
          <w:tcPr>
            <w:tcW w:w="2705" w:type="dxa"/>
            <w:tcBorders>
              <w:top w:val="nil"/>
              <w:left w:val="nil"/>
              <w:bottom w:val="single" w:sz="8" w:space="0" w:color="000000"/>
              <w:right w:val="single" w:sz="8" w:space="0" w:color="000000"/>
            </w:tcBorders>
            <w:tcMar>
              <w:top w:w="100" w:type="dxa"/>
              <w:left w:w="100" w:type="dxa"/>
              <w:bottom w:w="100" w:type="dxa"/>
              <w:right w:w="100" w:type="dxa"/>
            </w:tcMar>
          </w:tcPr>
          <w:p w14:paraId="208BE394" w14:textId="77777777" w:rsidR="009672AE" w:rsidRPr="00120DB6" w:rsidRDefault="009672AE" w:rsidP="00777994">
            <w:pPr>
              <w:spacing w:after="0" w:line="240" w:lineRule="auto"/>
              <w:rPr>
                <w:rFonts w:asciiTheme="majorHAnsi" w:hAnsiTheme="majorHAnsi" w:cstheme="majorHAnsi"/>
                <w:sz w:val="20"/>
                <w:szCs w:val="20"/>
              </w:rPr>
            </w:pPr>
            <w:proofErr w:type="spellStart"/>
            <w:r w:rsidRPr="00120DB6">
              <w:rPr>
                <w:rFonts w:asciiTheme="majorHAnsi" w:hAnsiTheme="majorHAnsi" w:cstheme="majorHAnsi"/>
                <w:sz w:val="20"/>
                <w:szCs w:val="20"/>
              </w:rPr>
              <w:t>Kulttuurierojen</w:t>
            </w:r>
            <w:proofErr w:type="spellEnd"/>
            <w:r w:rsidRPr="00120DB6">
              <w:rPr>
                <w:rFonts w:asciiTheme="majorHAnsi" w:hAnsiTheme="majorHAnsi" w:cstheme="majorHAnsi"/>
                <w:sz w:val="20"/>
                <w:szCs w:val="20"/>
              </w:rPr>
              <w:t xml:space="preserve"> vertailu</w:t>
            </w:r>
          </w:p>
        </w:tc>
        <w:tc>
          <w:tcPr>
            <w:tcW w:w="2553" w:type="dxa"/>
            <w:tcBorders>
              <w:top w:val="nil"/>
              <w:left w:val="nil"/>
              <w:bottom w:val="single" w:sz="8" w:space="0" w:color="000000"/>
              <w:right w:val="single" w:sz="8" w:space="0" w:color="000000"/>
            </w:tcBorders>
            <w:tcMar>
              <w:top w:w="100" w:type="dxa"/>
              <w:left w:w="100" w:type="dxa"/>
              <w:bottom w:w="100" w:type="dxa"/>
              <w:right w:w="100" w:type="dxa"/>
            </w:tcMar>
          </w:tcPr>
          <w:p w14:paraId="31A65D0A"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9672AE" w:rsidRPr="00120DB6" w14:paraId="48E4067A" w14:textId="77777777" w:rsidTr="00120DB6">
        <w:trPr>
          <w:trHeight w:val="113"/>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72148E"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5</w:t>
            </w:r>
          </w:p>
          <w:p w14:paraId="398B71CA"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(Moduuli 6)</w:t>
            </w:r>
          </w:p>
          <w:p w14:paraId="359922EF"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EDDE86A"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705" w:type="dxa"/>
            <w:tcBorders>
              <w:top w:val="nil"/>
              <w:left w:val="nil"/>
              <w:bottom w:val="single" w:sz="8" w:space="0" w:color="000000"/>
              <w:right w:val="single" w:sz="8" w:space="0" w:color="000000"/>
            </w:tcBorders>
            <w:tcMar>
              <w:top w:w="100" w:type="dxa"/>
              <w:left w:w="100" w:type="dxa"/>
              <w:bottom w:w="100" w:type="dxa"/>
              <w:right w:w="100" w:type="dxa"/>
            </w:tcMar>
          </w:tcPr>
          <w:p w14:paraId="322A1030"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Kohdekulttuurin historiaan perehtyminen</w:t>
            </w:r>
          </w:p>
        </w:tc>
        <w:tc>
          <w:tcPr>
            <w:tcW w:w="2553" w:type="dxa"/>
            <w:tcBorders>
              <w:top w:val="nil"/>
              <w:left w:val="nil"/>
              <w:bottom w:val="single" w:sz="8" w:space="0" w:color="000000"/>
              <w:right w:val="single" w:sz="8" w:space="0" w:color="000000"/>
            </w:tcBorders>
            <w:tcMar>
              <w:top w:w="100" w:type="dxa"/>
              <w:left w:w="100" w:type="dxa"/>
              <w:bottom w:w="100" w:type="dxa"/>
              <w:right w:w="100" w:type="dxa"/>
            </w:tcMar>
          </w:tcPr>
          <w:p w14:paraId="12BBC793"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Kohdekielisten kansojen aseman ymmärtäminen kansainvälisesti</w:t>
            </w:r>
          </w:p>
        </w:tc>
      </w:tr>
      <w:tr w:rsidR="009672AE" w:rsidRPr="00120DB6" w14:paraId="0B13569F" w14:textId="77777777" w:rsidTr="00777994">
        <w:trPr>
          <w:trHeight w:val="56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D9595F"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7</w:t>
            </w:r>
          </w:p>
          <w:p w14:paraId="660EA2B1" w14:textId="7A93EC49"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(Moduuli 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A843D36"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705" w:type="dxa"/>
            <w:tcBorders>
              <w:top w:val="nil"/>
              <w:left w:val="nil"/>
              <w:bottom w:val="single" w:sz="8" w:space="0" w:color="000000"/>
              <w:right w:val="single" w:sz="8" w:space="0" w:color="000000"/>
            </w:tcBorders>
            <w:tcMar>
              <w:top w:w="100" w:type="dxa"/>
              <w:left w:w="100" w:type="dxa"/>
              <w:bottom w:w="100" w:type="dxa"/>
              <w:right w:w="100" w:type="dxa"/>
            </w:tcMar>
          </w:tcPr>
          <w:p w14:paraId="1E2D2373"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553" w:type="dxa"/>
            <w:tcBorders>
              <w:top w:val="nil"/>
              <w:left w:val="nil"/>
              <w:bottom w:val="single" w:sz="8" w:space="0" w:color="000000"/>
              <w:right w:val="single" w:sz="8" w:space="0" w:color="000000"/>
            </w:tcBorders>
            <w:tcMar>
              <w:top w:w="100" w:type="dxa"/>
              <w:left w:w="100" w:type="dxa"/>
              <w:bottom w:w="100" w:type="dxa"/>
              <w:right w:w="100" w:type="dxa"/>
            </w:tcMar>
          </w:tcPr>
          <w:p w14:paraId="44B5BCA8" w14:textId="77777777" w:rsidR="009672AE" w:rsidRPr="00120DB6" w:rsidRDefault="009672AE" w:rsidP="00777994">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Ajankohtaisten aiheiden seuraaminen</w:t>
            </w:r>
          </w:p>
        </w:tc>
      </w:tr>
    </w:tbl>
    <w:p w14:paraId="7FEEC037" w14:textId="77777777" w:rsidR="009672AE" w:rsidRPr="000B6FCD" w:rsidRDefault="009672AE" w:rsidP="009672AE">
      <w:pPr>
        <w:spacing w:after="0" w:line="240" w:lineRule="auto"/>
        <w:rPr>
          <w:rFonts w:ascii="Calibri" w:hAnsi="Calibri" w:cs="Calibri"/>
        </w:rPr>
      </w:pPr>
      <w:r w:rsidRPr="000B6FCD">
        <w:rPr>
          <w:rFonts w:ascii="Calibri" w:hAnsi="Calibri" w:cs="Calibri"/>
        </w:rPr>
        <w:lastRenderedPageBreak/>
        <w:t xml:space="preserve"> </w:t>
      </w:r>
    </w:p>
    <w:p w14:paraId="761238D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55" w:name="_Toc3448899"/>
      <w:bookmarkStart w:id="156" w:name="_Toc70529072"/>
      <w:bookmarkStart w:id="157" w:name="_Hlk3371707"/>
      <w:bookmarkEnd w:id="134"/>
      <w:bookmarkEnd w:id="135"/>
      <w:r w:rsidRPr="0023751F">
        <w:rPr>
          <w:rFonts w:eastAsiaTheme="majorEastAsia" w:cstheme="minorHAnsi"/>
          <w:b/>
          <w:color w:val="2F5496" w:themeColor="accent1" w:themeShade="BF"/>
          <w:sz w:val="36"/>
        </w:rPr>
        <w:t>6.6 Matematiikka</w:t>
      </w:r>
      <w:bookmarkEnd w:id="155"/>
      <w:bookmarkEnd w:id="156"/>
    </w:p>
    <w:p w14:paraId="341AA1BD" w14:textId="77777777" w:rsidR="00397E4D" w:rsidRPr="0023751F" w:rsidRDefault="00397E4D" w:rsidP="00397E4D">
      <w:pPr>
        <w:spacing w:after="0" w:line="276" w:lineRule="auto"/>
        <w:contextualSpacing/>
        <w:rPr>
          <w:rFonts w:cstheme="minorHAnsi"/>
          <w:b/>
          <w:bCs/>
          <w:color w:val="FF0000"/>
        </w:rPr>
      </w:pPr>
    </w:p>
    <w:p w14:paraId="7CBB943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433209E7" w14:textId="77777777" w:rsidR="00397E4D" w:rsidRPr="0023751F" w:rsidRDefault="00397E4D" w:rsidP="00397E4D">
      <w:pPr>
        <w:spacing w:after="0" w:line="276" w:lineRule="auto"/>
        <w:contextualSpacing/>
        <w:rPr>
          <w:rFonts w:cstheme="minorHAnsi"/>
        </w:rPr>
      </w:pPr>
    </w:p>
    <w:p w14:paraId="71B2A993" w14:textId="77777777" w:rsidR="00397E4D" w:rsidRPr="0023751F" w:rsidRDefault="00397E4D" w:rsidP="00397E4D">
      <w:pPr>
        <w:spacing w:after="0" w:line="276" w:lineRule="auto"/>
        <w:contextualSpacing/>
        <w:rPr>
          <w:rFonts w:cstheme="minorHAnsi"/>
        </w:rPr>
      </w:pPr>
      <w:r w:rsidRPr="0023751F">
        <w:rPr>
          <w:rFonts w:cstheme="minorHAnsi"/>
        </w:rPr>
        <w:t xml:space="preserve">Matematiikan opiskelu antaa opiskelijalle valmiudet </w:t>
      </w:r>
      <w:proofErr w:type="gramStart"/>
      <w:r w:rsidRPr="0023751F">
        <w:rPr>
          <w:rFonts w:cstheme="minorHAnsi"/>
        </w:rPr>
        <w:t>ymmärtää</w:t>
      </w:r>
      <w:proofErr w:type="gramEnd"/>
      <w:r w:rsidRPr="0023751F">
        <w:rPr>
          <w:rFonts w:cstheme="minorHAnsi"/>
        </w:rPr>
        <w:t xml:space="preserve">, soveltaa ja tuottaa sekä arvioida matemaattisesti esitettyä tietoa. Opetus ohjaa opiskelijaa ymmärtämään matematiikan merkityksen nykyajan kulttuureissa ja huomaamaan sen välttämättömyyden eri aloilla, kuten tekniikassa, lääke-, talous-, yhteiskunta- ja luonnontieteissä sekä taiteissa. Matematiikan opetuksen tehtävänä on perehdyttää opiskelija matematiikan peruskäsitteisiin, perusideoihin ja rakenteisiin sekä ohjata käyttämään puhuttua, kirjoitettua ja muutoin ilmaistua matematiikkaa. Opetus kehittää laskemisen, luovan ajattelun sekä ilmiöiden mallintamisen, ennustamisen ja ongelmien ratkaisemisen taitoja. </w:t>
      </w:r>
    </w:p>
    <w:p w14:paraId="6E205141" w14:textId="77777777" w:rsidR="00397E4D" w:rsidRPr="0023751F" w:rsidRDefault="00397E4D" w:rsidP="00397E4D">
      <w:pPr>
        <w:spacing w:after="0" w:line="276" w:lineRule="auto"/>
        <w:contextualSpacing/>
        <w:rPr>
          <w:rFonts w:cstheme="minorHAnsi"/>
        </w:rPr>
      </w:pPr>
    </w:p>
    <w:p w14:paraId="68DA1755" w14:textId="77777777" w:rsidR="00397E4D" w:rsidRPr="0023751F" w:rsidRDefault="00397E4D" w:rsidP="00397E4D">
      <w:pPr>
        <w:spacing w:after="0" w:line="276" w:lineRule="auto"/>
        <w:contextualSpacing/>
        <w:rPr>
          <w:rFonts w:cstheme="minorHAnsi"/>
        </w:rPr>
      </w:pPr>
      <w:r w:rsidRPr="0023751F">
        <w:rPr>
          <w:rFonts w:cstheme="minorHAnsi"/>
        </w:rPr>
        <w:t>Matematiikan opiskelussa opiskelija kehittyy hyödyntämään tietokoneohjelmistoja ja digitaalisia tiedonlähteitä oppimisessa, tutkimisessa sekä ongelmanratkaisussa. Hän myös oppii arvioimaan tietoteknisten välineiden hyödyllisyyttä ja käytön rajallisuutta.</w:t>
      </w:r>
    </w:p>
    <w:p w14:paraId="11BE074D" w14:textId="77777777" w:rsidR="00397E4D" w:rsidRPr="0023751F" w:rsidRDefault="00397E4D" w:rsidP="00397E4D">
      <w:pPr>
        <w:spacing w:after="0" w:line="276" w:lineRule="auto"/>
        <w:contextualSpacing/>
        <w:rPr>
          <w:rFonts w:cstheme="minorHAnsi"/>
          <w:bCs/>
        </w:rPr>
      </w:pPr>
    </w:p>
    <w:p w14:paraId="422ACC45"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Laaja-alainen osaaminen oppiaineessa</w:t>
      </w:r>
    </w:p>
    <w:p w14:paraId="7EEB4EDA" w14:textId="77777777" w:rsidR="00397E4D" w:rsidRPr="0023751F" w:rsidRDefault="00397E4D" w:rsidP="00397E4D">
      <w:pPr>
        <w:spacing w:after="0" w:line="276" w:lineRule="auto"/>
        <w:contextualSpacing/>
        <w:rPr>
          <w:rFonts w:cstheme="minorHAnsi"/>
        </w:rPr>
      </w:pPr>
    </w:p>
    <w:p w14:paraId="243CEE98" w14:textId="77777777" w:rsidR="00397E4D" w:rsidRPr="0023751F" w:rsidRDefault="00397E4D" w:rsidP="00397E4D">
      <w:pPr>
        <w:spacing w:after="0" w:line="276" w:lineRule="auto"/>
        <w:contextualSpacing/>
        <w:rPr>
          <w:rFonts w:cstheme="minorHAnsi"/>
          <w:strike/>
        </w:rPr>
      </w:pPr>
      <w:r w:rsidRPr="0023751F">
        <w:rPr>
          <w:rFonts w:cstheme="minorHAnsi"/>
        </w:rPr>
        <w:t xml:space="preserve">Opetuksessa tutkitaan arkielämän ja matematiikan välisiä yhteyksiä, hyödynnetään mahdollisuuksia vahvistaa opiskelijan kiinnostusta, itsetuntoa ja tiedonhankintaprosesseja sekä kannustetaan opiskelijaa kokeiluihin ja sinnikkääseen työskentelyyn. Matematiikassa opittavia taitoja sovelletaan omien tavoitteiden asettamisessa ja päätöksenteossa sekä pohditaan, kuinka matematiikan taitoja voidaan hyödyntää kestävään kehitykseen ja ihmiskuntaan liittyvien ongelmien ratkaisussa. Näin vahvistetaan opiskelijan </w:t>
      </w:r>
      <w:r w:rsidRPr="0023751F">
        <w:rPr>
          <w:rFonts w:cstheme="minorHAnsi"/>
          <w:b/>
        </w:rPr>
        <w:t>yhteiskunnallista osaamista</w:t>
      </w:r>
      <w:r w:rsidRPr="0023751F">
        <w:rPr>
          <w:rFonts w:cstheme="minorHAnsi"/>
        </w:rPr>
        <w:t xml:space="preserve">, </w:t>
      </w:r>
      <w:r w:rsidRPr="0023751F">
        <w:rPr>
          <w:rFonts w:cstheme="minorHAnsi"/>
          <w:b/>
        </w:rPr>
        <w:t xml:space="preserve">eettisyyttä ja ympäristöosaamista </w:t>
      </w:r>
      <w:r w:rsidRPr="0023751F">
        <w:rPr>
          <w:rFonts w:cstheme="minorHAnsi"/>
        </w:rPr>
        <w:t xml:space="preserve">sekä </w:t>
      </w:r>
      <w:proofErr w:type="spellStart"/>
      <w:r w:rsidRPr="0023751F">
        <w:rPr>
          <w:rFonts w:cstheme="minorHAnsi"/>
          <w:b/>
        </w:rPr>
        <w:t>hyvinvointiosaamista</w:t>
      </w:r>
      <w:proofErr w:type="spellEnd"/>
      <w:r w:rsidRPr="0023751F">
        <w:rPr>
          <w:rFonts w:cstheme="minorHAnsi"/>
        </w:rPr>
        <w:t xml:space="preserve">. </w:t>
      </w:r>
    </w:p>
    <w:p w14:paraId="5099F830" w14:textId="77777777" w:rsidR="00397E4D" w:rsidRPr="0023751F" w:rsidRDefault="00397E4D" w:rsidP="00397E4D">
      <w:pPr>
        <w:spacing w:after="0" w:line="276" w:lineRule="auto"/>
        <w:contextualSpacing/>
        <w:rPr>
          <w:rFonts w:cstheme="minorHAnsi"/>
        </w:rPr>
      </w:pPr>
    </w:p>
    <w:p w14:paraId="3DD32167" w14:textId="77777777" w:rsidR="00397E4D" w:rsidRPr="0023751F" w:rsidRDefault="00397E4D" w:rsidP="00397E4D">
      <w:pPr>
        <w:spacing w:after="0" w:line="276" w:lineRule="auto"/>
        <w:contextualSpacing/>
        <w:rPr>
          <w:rFonts w:cstheme="minorHAnsi"/>
        </w:rPr>
      </w:pPr>
      <w:r w:rsidRPr="0023751F">
        <w:rPr>
          <w:rFonts w:cstheme="minorHAnsi"/>
        </w:rPr>
        <w:t xml:space="preserve">Opetuksen lähtökohdat valitaan opiskelijoita kiinnostavista aiheista, ilmiöistä ja niihin liittyvistä ongelmista, joita voidaan ratkoa matematiikan avulla. Opetuksessa käytetään vaihtelevia työtapoja, joissa opiskelijat työskentelevät yksin ja yhdessä. Tällä vahvistetaan muun muassa </w:t>
      </w:r>
      <w:r w:rsidRPr="0023751F">
        <w:rPr>
          <w:rFonts w:cstheme="minorHAnsi"/>
          <w:b/>
        </w:rPr>
        <w:t>vuorovaikutusosaamista</w:t>
      </w:r>
      <w:r w:rsidRPr="0023751F">
        <w:rPr>
          <w:rFonts w:cstheme="minorHAnsi"/>
        </w:rPr>
        <w:t>. Opetustavat valitaan yhdessä opiskelijoiden kanssa. Opetustilanteet järjestetään siten, että ne herättävät opiskelijan tekemään havaintojensa pohjalta kysymyksiä, oletuksia ja päätelmiä sekä perustelemaan niitä.</w:t>
      </w:r>
    </w:p>
    <w:p w14:paraId="67B54FB2"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1BF535B" w14:textId="77777777" w:rsidR="00397E4D" w:rsidRPr="0023751F" w:rsidRDefault="00397E4D" w:rsidP="00397E4D">
      <w:pPr>
        <w:spacing w:after="0" w:line="276" w:lineRule="auto"/>
        <w:contextualSpacing/>
        <w:rPr>
          <w:rFonts w:cstheme="minorHAnsi"/>
        </w:rPr>
      </w:pPr>
      <w:r w:rsidRPr="0023751F">
        <w:rPr>
          <w:rFonts w:cstheme="minorHAnsi"/>
        </w:rPr>
        <w:t xml:space="preserve">Matematiikan opiskelu tukee </w:t>
      </w:r>
      <w:r w:rsidRPr="0023751F">
        <w:rPr>
          <w:rFonts w:cstheme="minorHAnsi"/>
          <w:b/>
        </w:rPr>
        <w:t>globaali- ja kulttuuriosaamisen</w:t>
      </w:r>
      <w:r w:rsidRPr="0023751F">
        <w:rPr>
          <w:rFonts w:cstheme="minorHAnsi"/>
        </w:rPr>
        <w:t xml:space="preserve"> sekä </w:t>
      </w:r>
      <w:r w:rsidRPr="0023751F">
        <w:rPr>
          <w:rFonts w:cstheme="minorHAnsi"/>
          <w:b/>
        </w:rPr>
        <w:t>monitieteisen ja luovan osaamisen</w:t>
      </w:r>
      <w:r w:rsidRPr="0023751F">
        <w:rPr>
          <w:rFonts w:cstheme="minorHAnsi"/>
        </w:rPr>
        <w:t xml:space="preserve"> laaja-alaisia tavoitteita. Opiskelijaa ohjataan ymmärtämään matematiikan merkitys erilaisissa kulttuureissa ja historian kehityksessä sekä sen luonne universaalina kielenä. Opiskelija oppii hahmottamaan matemaattisten käsitteiden merkityksiä ja tunnistamaan, kuinka ne liittyvät laajempiin kokonaisuuksiin sekä matematiikassa että muissa oppiaineissa. Opiskelijaa rohkaistaan käyttämään matematiikan kieltä ja merkintöjä sekä ajattelua tukevia kuvia, piirroksia ja välineitä. Opiskelijaa tuetaan taidossa siirtyä eri matemaattisen tiedon esitysmuodoista toiseen ilmiöiden mallintamisessa, ongelman ymmärtämisessä ja ratkaisemisessa sekä tuloksesta keskustelemisessa. </w:t>
      </w:r>
    </w:p>
    <w:p w14:paraId="13ED8EEC" w14:textId="17DCAFF2" w:rsidR="00397E4D" w:rsidRDefault="00397E4D" w:rsidP="00397E4D">
      <w:pPr>
        <w:spacing w:after="0" w:line="276" w:lineRule="auto"/>
        <w:contextualSpacing/>
        <w:rPr>
          <w:rFonts w:cstheme="minorHAnsi"/>
        </w:rPr>
      </w:pPr>
    </w:p>
    <w:p w14:paraId="0856A179" w14:textId="77777777" w:rsidR="00120DB6" w:rsidRPr="0023751F" w:rsidRDefault="00120DB6" w:rsidP="00397E4D">
      <w:pPr>
        <w:spacing w:after="0" w:line="276" w:lineRule="auto"/>
        <w:contextualSpacing/>
        <w:rPr>
          <w:rFonts w:cstheme="minorHAnsi"/>
        </w:rPr>
      </w:pPr>
    </w:p>
    <w:p w14:paraId="1B90A47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Matematiikan opetuksen yleiset tavoitteet</w:t>
      </w:r>
    </w:p>
    <w:p w14:paraId="17013914" w14:textId="77777777" w:rsidR="00397E4D" w:rsidRPr="0023751F" w:rsidRDefault="00397E4D" w:rsidP="00397E4D">
      <w:pPr>
        <w:spacing w:after="0" w:line="276" w:lineRule="auto"/>
        <w:contextualSpacing/>
        <w:rPr>
          <w:rFonts w:cstheme="minorHAnsi"/>
        </w:rPr>
      </w:pPr>
    </w:p>
    <w:p w14:paraId="24F76652" w14:textId="77777777" w:rsidR="00397E4D" w:rsidRPr="0023751F" w:rsidRDefault="00397E4D" w:rsidP="00397E4D">
      <w:pPr>
        <w:spacing w:after="0" w:line="276" w:lineRule="auto"/>
        <w:contextualSpacing/>
        <w:rPr>
          <w:rFonts w:cstheme="minorHAnsi"/>
        </w:rPr>
      </w:pPr>
      <w:r w:rsidRPr="0023751F">
        <w:rPr>
          <w:rFonts w:cstheme="minorHAnsi"/>
        </w:rPr>
        <w:t>Matematiikan opetuksen yleisenä tavoitteena on, että opiskelija</w:t>
      </w:r>
    </w:p>
    <w:p w14:paraId="421D1827" w14:textId="77777777" w:rsidR="00397E4D" w:rsidRPr="0023751F" w:rsidRDefault="00397E4D" w:rsidP="00D37DE9">
      <w:pPr>
        <w:numPr>
          <w:ilvl w:val="0"/>
          <w:numId w:val="274"/>
        </w:numPr>
        <w:spacing w:after="0" w:line="276" w:lineRule="auto"/>
        <w:contextualSpacing/>
        <w:rPr>
          <w:rFonts w:cstheme="minorHAnsi"/>
        </w:rPr>
      </w:pPr>
      <w:r w:rsidRPr="0023751F">
        <w:rPr>
          <w:rFonts w:cstheme="minorHAnsi"/>
        </w:rPr>
        <w:t>saa myönteisiä oppimiskokemuksia, tottuu pitkäjänteiseen työskentelyyn ja oppii luottamaan omiin matemaattisiin kykyihinsä, taitoihinsa ja ajatteluunsa</w:t>
      </w:r>
    </w:p>
    <w:p w14:paraId="71346B21" w14:textId="77777777" w:rsidR="00397E4D" w:rsidRPr="0023751F" w:rsidRDefault="00397E4D" w:rsidP="00D37DE9">
      <w:pPr>
        <w:numPr>
          <w:ilvl w:val="0"/>
          <w:numId w:val="274"/>
        </w:numPr>
        <w:spacing w:after="0" w:line="276" w:lineRule="auto"/>
        <w:contextualSpacing/>
        <w:rPr>
          <w:rFonts w:cstheme="minorHAnsi"/>
        </w:rPr>
      </w:pPr>
      <w:r w:rsidRPr="0023751F">
        <w:rPr>
          <w:rFonts w:cstheme="minorHAnsi"/>
        </w:rPr>
        <w:t>ymmärtää matematiikan sekä ainutlaatuisena itsenäisenä tieteenalana että käyttökelpoisena välineenä, kun mallinnetaan, hallitaan tai ennustetaan yhteiskunnan, talouden tai luonnon ilmiöitä</w:t>
      </w:r>
    </w:p>
    <w:p w14:paraId="02FEBE76" w14:textId="77777777" w:rsidR="00397E4D" w:rsidRPr="0023751F" w:rsidRDefault="00397E4D" w:rsidP="00D37DE9">
      <w:pPr>
        <w:numPr>
          <w:ilvl w:val="0"/>
          <w:numId w:val="274"/>
        </w:numPr>
        <w:spacing w:after="0" w:line="276" w:lineRule="auto"/>
        <w:contextualSpacing/>
        <w:rPr>
          <w:rFonts w:cstheme="minorHAnsi"/>
        </w:rPr>
      </w:pPr>
      <w:r w:rsidRPr="0023751F">
        <w:rPr>
          <w:rFonts w:cstheme="minorHAnsi"/>
        </w:rPr>
        <w:t xml:space="preserve">rakentaa matemaattista pohjaa jatko-opinnoilleen </w:t>
      </w:r>
    </w:p>
    <w:p w14:paraId="01DD76E2" w14:textId="77777777" w:rsidR="00397E4D" w:rsidRPr="0023751F" w:rsidRDefault="00397E4D" w:rsidP="00D37DE9">
      <w:pPr>
        <w:numPr>
          <w:ilvl w:val="0"/>
          <w:numId w:val="274"/>
        </w:numPr>
        <w:spacing w:after="0" w:line="276" w:lineRule="auto"/>
        <w:contextualSpacing/>
        <w:rPr>
          <w:rFonts w:cstheme="minorHAnsi"/>
        </w:rPr>
      </w:pPr>
      <w:r w:rsidRPr="0023751F">
        <w:rPr>
          <w:rFonts w:cstheme="minorHAnsi"/>
        </w:rPr>
        <w:t>harjaantuu käsittelemään tietoa matematiikalle ominaisella tavalla ja tottuu tekemään otaksumia, tutkimaan niiden oikeellisuutta, laatimaan perusteluja sekä arvioimaan perustelujen pätevyyttä ja tulosten yleistettävyyttä</w:t>
      </w:r>
    </w:p>
    <w:p w14:paraId="2826708E" w14:textId="77777777" w:rsidR="00397E4D" w:rsidRPr="0023751F" w:rsidRDefault="00397E4D" w:rsidP="00D37DE9">
      <w:pPr>
        <w:numPr>
          <w:ilvl w:val="0"/>
          <w:numId w:val="274"/>
        </w:numPr>
        <w:spacing w:after="0" w:line="276" w:lineRule="auto"/>
        <w:contextualSpacing/>
        <w:rPr>
          <w:rFonts w:cstheme="minorHAnsi"/>
        </w:rPr>
      </w:pPr>
      <w:r w:rsidRPr="0023751F">
        <w:rPr>
          <w:rFonts w:cstheme="minorHAnsi"/>
        </w:rPr>
        <w:t xml:space="preserve">kykenee seuraamaan matemaattista esitystä, lukemaan matemaattista tekstiä, keskustelemaan matematiikasta, perustelemaan väitteitä ja arvioimaan eri muodoissa tarjottua informaatiota </w:t>
      </w:r>
    </w:p>
    <w:p w14:paraId="65B8C7C1" w14:textId="77777777" w:rsidR="00397E4D" w:rsidRPr="0023751F" w:rsidRDefault="00397E4D" w:rsidP="00D37DE9">
      <w:pPr>
        <w:numPr>
          <w:ilvl w:val="0"/>
          <w:numId w:val="274"/>
        </w:numPr>
        <w:spacing w:after="0" w:line="276" w:lineRule="auto"/>
        <w:contextualSpacing/>
        <w:rPr>
          <w:rFonts w:cstheme="minorHAnsi"/>
        </w:rPr>
      </w:pPr>
      <w:r w:rsidRPr="0023751F">
        <w:rPr>
          <w:rFonts w:cstheme="minorHAnsi"/>
        </w:rPr>
        <w:t xml:space="preserve">harjaantuu mallintamaan käytännön ongelmatilanteita ja hyödyntämään erilaisia ratkaisustrategioita </w:t>
      </w:r>
    </w:p>
    <w:p w14:paraId="7CD416F1" w14:textId="77777777" w:rsidR="00397E4D" w:rsidRPr="0023751F" w:rsidRDefault="00397E4D" w:rsidP="00D37DE9">
      <w:pPr>
        <w:numPr>
          <w:ilvl w:val="0"/>
          <w:numId w:val="274"/>
        </w:numPr>
        <w:spacing w:after="0" w:line="276" w:lineRule="auto"/>
        <w:contextualSpacing/>
        <w:rPr>
          <w:rFonts w:cstheme="minorHAnsi"/>
        </w:rPr>
      </w:pPr>
      <w:r w:rsidRPr="0023751F">
        <w:rPr>
          <w:rFonts w:cstheme="minorHAnsi"/>
        </w:rPr>
        <w:t>rohkaistuu myös kokeilevaan ja tutkivaan toimintaan sekä ongelmien ratkaisujen keksimiseen ja selkeään esittämiseen</w:t>
      </w:r>
    </w:p>
    <w:p w14:paraId="6F8127F7" w14:textId="77777777" w:rsidR="00397E4D" w:rsidRPr="0023751F" w:rsidRDefault="00397E4D" w:rsidP="00D37DE9">
      <w:pPr>
        <w:numPr>
          <w:ilvl w:val="0"/>
          <w:numId w:val="274"/>
        </w:numPr>
        <w:spacing w:after="0" w:line="276" w:lineRule="auto"/>
        <w:contextualSpacing/>
        <w:rPr>
          <w:rFonts w:cstheme="minorHAnsi"/>
          <w:color w:val="FF0000"/>
        </w:rPr>
      </w:pPr>
      <w:r w:rsidRPr="0023751F">
        <w:rPr>
          <w:rFonts w:cstheme="minorHAnsi"/>
          <w:color w:val="000000" w:themeColor="text1"/>
        </w:rPr>
        <w:t xml:space="preserve">osaa </w:t>
      </w:r>
      <w:r w:rsidRPr="0023751F">
        <w:rPr>
          <w:rFonts w:cstheme="minorHAnsi"/>
        </w:rPr>
        <w:t>käyttää tarkoituksenmukaisia matemaattisia menetelmiä, ohjelmistoja ja tietolähteitä sekä ymmärtää, ettei ohjelmiston tuottama tulos yksinään riitä osoittamaan, todistamaan tai perustelemaan väitettä.</w:t>
      </w:r>
    </w:p>
    <w:p w14:paraId="48E717DB" w14:textId="77777777" w:rsidR="00397E4D" w:rsidRPr="0023751F" w:rsidRDefault="00397E4D" w:rsidP="00397E4D">
      <w:pPr>
        <w:spacing w:after="0" w:line="276" w:lineRule="auto"/>
        <w:contextualSpacing/>
        <w:rPr>
          <w:rFonts w:cstheme="minorHAnsi"/>
          <w:b/>
        </w:rPr>
      </w:pPr>
    </w:p>
    <w:p w14:paraId="648B0067"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439B5313" w14:textId="77777777" w:rsidR="00397E4D" w:rsidRPr="0023751F" w:rsidRDefault="00397E4D" w:rsidP="00397E4D">
      <w:pPr>
        <w:spacing w:after="0" w:line="276" w:lineRule="auto"/>
        <w:contextualSpacing/>
        <w:rPr>
          <w:rFonts w:cstheme="minorHAnsi"/>
        </w:rPr>
      </w:pPr>
    </w:p>
    <w:p w14:paraId="38CEC9B5" w14:textId="77777777" w:rsidR="00397E4D" w:rsidRPr="0023751F" w:rsidRDefault="00397E4D" w:rsidP="00397E4D">
      <w:pPr>
        <w:spacing w:after="0" w:line="276" w:lineRule="auto"/>
        <w:contextualSpacing/>
        <w:rPr>
          <w:rFonts w:cstheme="minorHAnsi"/>
        </w:rPr>
      </w:pPr>
      <w:r w:rsidRPr="0023751F">
        <w:rPr>
          <w:rFonts w:cstheme="minorHAnsi"/>
        </w:rPr>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taitojaan. Arvioinnilla opiskelijaa autetaan kehittämään matemaattisten ratkaisujen esittämistä, tuetaan käsitteiden muodostamisprosessissa ja ohjataan oman työn arvioimiseen. Onnistunut palaute auttaa opiskelijaa huomaamaan vahvuutensa sekä sen, mitä ja miten tietoja ja taitoja tulisi edelleen kehittää.</w:t>
      </w:r>
    </w:p>
    <w:p w14:paraId="701CFB5E" w14:textId="77777777" w:rsidR="00397E4D" w:rsidRPr="0023751F" w:rsidRDefault="00397E4D" w:rsidP="00397E4D">
      <w:pPr>
        <w:spacing w:after="0" w:line="276" w:lineRule="auto"/>
        <w:contextualSpacing/>
        <w:rPr>
          <w:rFonts w:cstheme="minorHAnsi"/>
        </w:rPr>
      </w:pPr>
    </w:p>
    <w:p w14:paraId="22E44474" w14:textId="77777777" w:rsidR="00397E4D" w:rsidRPr="0023751F" w:rsidRDefault="00397E4D" w:rsidP="00397E4D">
      <w:pPr>
        <w:spacing w:after="0" w:line="276" w:lineRule="auto"/>
        <w:contextualSpacing/>
        <w:rPr>
          <w:rFonts w:cstheme="minorHAnsi"/>
        </w:rPr>
      </w:pPr>
      <w:r w:rsidRPr="0023751F">
        <w:rPr>
          <w:rFonts w:cstheme="minorHAnsi"/>
        </w:rPr>
        <w:t>Arvioinnissa kiinnitetään huomiota laskutaitoon, menetelmien valintaan, matemaattisen ajattelun ja ongelmanratkaisun taitoihin, päätelmien perustelemiseen ja analysoimiseen sekä ohjelmistojen valintaan ja käyttöön.</w:t>
      </w:r>
    </w:p>
    <w:p w14:paraId="2A22E0FF" w14:textId="54388E14" w:rsidR="00397E4D" w:rsidRDefault="00397E4D" w:rsidP="00397E4D">
      <w:pPr>
        <w:spacing w:after="0" w:line="276" w:lineRule="auto"/>
        <w:contextualSpacing/>
        <w:rPr>
          <w:rFonts w:cstheme="minorHAnsi"/>
        </w:rPr>
      </w:pPr>
    </w:p>
    <w:p w14:paraId="18AF83DD" w14:textId="20626CA9" w:rsidR="00120DB6" w:rsidRDefault="00120DB6" w:rsidP="00397E4D">
      <w:pPr>
        <w:spacing w:after="0" w:line="276" w:lineRule="auto"/>
        <w:contextualSpacing/>
        <w:rPr>
          <w:rFonts w:cstheme="minorHAnsi"/>
        </w:rPr>
      </w:pPr>
    </w:p>
    <w:p w14:paraId="7AEF4BC9" w14:textId="77777777" w:rsidR="00120DB6" w:rsidRPr="0023751F" w:rsidRDefault="00120DB6" w:rsidP="00397E4D">
      <w:pPr>
        <w:spacing w:after="0" w:line="276" w:lineRule="auto"/>
        <w:contextualSpacing/>
        <w:rPr>
          <w:rFonts w:cstheme="minorHAnsi"/>
        </w:rPr>
      </w:pPr>
    </w:p>
    <w:p w14:paraId="171E5BB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Oppimäärän vaihtaminen</w:t>
      </w:r>
    </w:p>
    <w:p w14:paraId="02B18DD2" w14:textId="77777777" w:rsidR="00397E4D" w:rsidRPr="0023751F" w:rsidRDefault="00397E4D" w:rsidP="00397E4D">
      <w:pPr>
        <w:spacing w:after="0" w:line="276" w:lineRule="auto"/>
        <w:contextualSpacing/>
        <w:rPr>
          <w:rFonts w:cstheme="minorHAnsi"/>
        </w:rPr>
      </w:pPr>
      <w:r w:rsidRPr="0023751F">
        <w:rPr>
          <w:rFonts w:cstheme="minorHAnsi"/>
        </w:rPr>
        <w:t> </w:t>
      </w:r>
    </w:p>
    <w:p w14:paraId="709A5AF2" w14:textId="77777777" w:rsidR="00397E4D" w:rsidRPr="0023751F" w:rsidRDefault="00397E4D" w:rsidP="00397E4D">
      <w:pPr>
        <w:spacing w:after="0" w:line="276" w:lineRule="auto"/>
        <w:contextualSpacing/>
        <w:rPr>
          <w:rFonts w:cstheme="minorHAnsi"/>
        </w:rPr>
      </w:pPr>
      <w:r w:rsidRPr="0023751F">
        <w:rPr>
          <w:rFonts w:cstheme="minorHAnsi"/>
        </w:rPr>
        <w:t xml:space="preserve">Kun matematiikan oppimäärää vaihdetaan pitkästä lyhyeen, suoritettuja opintoja luetaan hyväksi seuraavalla tavalla: </w:t>
      </w:r>
    </w:p>
    <w:p w14:paraId="6C9FF5D1" w14:textId="77777777" w:rsidR="00397E4D" w:rsidRPr="0023751F" w:rsidRDefault="00397E4D" w:rsidP="00397E4D">
      <w:pPr>
        <w:spacing w:after="0" w:line="276" w:lineRule="auto"/>
        <w:contextualSpacing/>
        <w:rPr>
          <w:rFonts w:cstheme="minorHAnsi"/>
        </w:rPr>
      </w:pPr>
    </w:p>
    <w:tbl>
      <w:tblPr>
        <w:tblW w:w="0" w:type="auto"/>
        <w:tblInd w:w="-108" w:type="dxa"/>
        <w:tblLook w:val="04A0" w:firstRow="1" w:lastRow="0" w:firstColumn="1" w:lastColumn="0" w:noHBand="0" w:noVBand="1"/>
      </w:tblPr>
      <w:tblGrid>
        <w:gridCol w:w="2972"/>
        <w:gridCol w:w="2977"/>
      </w:tblGrid>
      <w:tr w:rsidR="00397E4D" w:rsidRPr="0023751F" w14:paraId="619115AD" w14:textId="77777777" w:rsidTr="00B358D3">
        <w:tc>
          <w:tcPr>
            <w:tcW w:w="2972" w:type="dxa"/>
          </w:tcPr>
          <w:p w14:paraId="4FA64617" w14:textId="77777777" w:rsidR="00397E4D" w:rsidRPr="0023751F" w:rsidRDefault="00397E4D" w:rsidP="00B358D3">
            <w:pPr>
              <w:spacing w:after="0" w:line="276" w:lineRule="auto"/>
              <w:contextualSpacing/>
              <w:rPr>
                <w:rFonts w:cstheme="minorHAnsi"/>
                <w:b/>
              </w:rPr>
            </w:pPr>
            <w:r w:rsidRPr="0023751F">
              <w:rPr>
                <w:rFonts w:cstheme="minorHAnsi"/>
                <w:b/>
              </w:rPr>
              <w:lastRenderedPageBreak/>
              <w:t>Pitkän oppimäärän moduuli</w:t>
            </w:r>
          </w:p>
        </w:tc>
        <w:tc>
          <w:tcPr>
            <w:tcW w:w="2977" w:type="dxa"/>
          </w:tcPr>
          <w:p w14:paraId="38DBC13D" w14:textId="77777777" w:rsidR="00397E4D" w:rsidRPr="0023751F" w:rsidRDefault="00397E4D" w:rsidP="00B358D3">
            <w:pPr>
              <w:spacing w:after="0" w:line="276" w:lineRule="auto"/>
              <w:contextualSpacing/>
              <w:rPr>
                <w:rFonts w:cstheme="minorHAnsi"/>
                <w:b/>
              </w:rPr>
            </w:pPr>
            <w:r w:rsidRPr="0023751F">
              <w:rPr>
                <w:rFonts w:cstheme="minorHAnsi"/>
                <w:b/>
              </w:rPr>
              <w:t>Lyhyen oppimäärän moduuli</w:t>
            </w:r>
          </w:p>
        </w:tc>
      </w:tr>
      <w:tr w:rsidR="00397E4D" w:rsidRPr="0023751F" w14:paraId="71F08433" w14:textId="77777777" w:rsidTr="00B358D3">
        <w:tc>
          <w:tcPr>
            <w:tcW w:w="2972" w:type="dxa"/>
          </w:tcPr>
          <w:p w14:paraId="15F989DB" w14:textId="77777777" w:rsidR="00397E4D" w:rsidRPr="0023751F" w:rsidRDefault="00397E4D" w:rsidP="00B358D3">
            <w:pPr>
              <w:spacing w:after="0" w:line="276" w:lineRule="auto"/>
              <w:contextualSpacing/>
              <w:rPr>
                <w:rFonts w:cstheme="minorHAnsi"/>
              </w:rPr>
            </w:pPr>
            <w:r w:rsidRPr="0023751F">
              <w:rPr>
                <w:rFonts w:cstheme="minorHAnsi"/>
              </w:rPr>
              <w:t>MAA2</w:t>
            </w:r>
          </w:p>
        </w:tc>
        <w:tc>
          <w:tcPr>
            <w:tcW w:w="2977" w:type="dxa"/>
          </w:tcPr>
          <w:p w14:paraId="212A61A4" w14:textId="77777777" w:rsidR="00397E4D" w:rsidRPr="0023751F" w:rsidRDefault="00397E4D" w:rsidP="00B358D3">
            <w:pPr>
              <w:spacing w:after="0" w:line="276" w:lineRule="auto"/>
              <w:contextualSpacing/>
              <w:rPr>
                <w:rFonts w:cstheme="minorHAnsi"/>
              </w:rPr>
            </w:pPr>
            <w:r w:rsidRPr="0023751F">
              <w:rPr>
                <w:rFonts w:cstheme="minorHAnsi"/>
              </w:rPr>
              <w:t>MAB2</w:t>
            </w:r>
          </w:p>
        </w:tc>
      </w:tr>
      <w:tr w:rsidR="00397E4D" w:rsidRPr="0023751F" w14:paraId="7D2D6047" w14:textId="77777777" w:rsidTr="00B358D3">
        <w:tc>
          <w:tcPr>
            <w:tcW w:w="2972" w:type="dxa"/>
          </w:tcPr>
          <w:p w14:paraId="330C9E80" w14:textId="77777777" w:rsidR="00397E4D" w:rsidRPr="0023751F" w:rsidRDefault="00397E4D" w:rsidP="00B358D3">
            <w:pPr>
              <w:spacing w:after="0" w:line="276" w:lineRule="auto"/>
              <w:contextualSpacing/>
              <w:rPr>
                <w:rFonts w:cstheme="minorHAnsi"/>
              </w:rPr>
            </w:pPr>
            <w:r w:rsidRPr="0023751F">
              <w:rPr>
                <w:rFonts w:cstheme="minorHAnsi"/>
              </w:rPr>
              <w:t>MAA3</w:t>
            </w:r>
          </w:p>
        </w:tc>
        <w:tc>
          <w:tcPr>
            <w:tcW w:w="2977" w:type="dxa"/>
          </w:tcPr>
          <w:p w14:paraId="062965A7" w14:textId="77777777" w:rsidR="00397E4D" w:rsidRPr="0023751F" w:rsidRDefault="00397E4D" w:rsidP="00B358D3">
            <w:pPr>
              <w:spacing w:after="0" w:line="276" w:lineRule="auto"/>
              <w:contextualSpacing/>
              <w:rPr>
                <w:rFonts w:cstheme="minorHAnsi"/>
              </w:rPr>
            </w:pPr>
            <w:r w:rsidRPr="0023751F">
              <w:rPr>
                <w:rFonts w:cstheme="minorHAnsi"/>
              </w:rPr>
              <w:t>MAB3</w:t>
            </w:r>
          </w:p>
        </w:tc>
      </w:tr>
      <w:tr w:rsidR="00397E4D" w:rsidRPr="0023751F" w14:paraId="710DADCA" w14:textId="77777777" w:rsidTr="00B358D3">
        <w:tc>
          <w:tcPr>
            <w:tcW w:w="2972" w:type="dxa"/>
          </w:tcPr>
          <w:p w14:paraId="50D36EDD" w14:textId="77777777" w:rsidR="00397E4D" w:rsidRPr="0023751F" w:rsidRDefault="00397E4D" w:rsidP="00B358D3">
            <w:pPr>
              <w:spacing w:after="0" w:line="276" w:lineRule="auto"/>
              <w:contextualSpacing/>
              <w:rPr>
                <w:rFonts w:cstheme="minorHAnsi"/>
              </w:rPr>
            </w:pPr>
            <w:r w:rsidRPr="0023751F">
              <w:rPr>
                <w:rFonts w:cstheme="minorHAnsi"/>
              </w:rPr>
              <w:t>MAA6</w:t>
            </w:r>
          </w:p>
        </w:tc>
        <w:tc>
          <w:tcPr>
            <w:tcW w:w="2977" w:type="dxa"/>
          </w:tcPr>
          <w:p w14:paraId="5A5103DA" w14:textId="77777777" w:rsidR="00397E4D" w:rsidRPr="0023751F" w:rsidRDefault="00397E4D" w:rsidP="00B358D3">
            <w:pPr>
              <w:spacing w:after="0" w:line="276" w:lineRule="auto"/>
              <w:contextualSpacing/>
              <w:rPr>
                <w:rFonts w:cstheme="minorHAnsi"/>
              </w:rPr>
            </w:pPr>
            <w:r w:rsidRPr="0023751F">
              <w:rPr>
                <w:rFonts w:cstheme="minorHAnsi"/>
              </w:rPr>
              <w:t>MAB8</w:t>
            </w:r>
          </w:p>
        </w:tc>
      </w:tr>
      <w:tr w:rsidR="00397E4D" w:rsidRPr="0023751F" w14:paraId="426C6FB4" w14:textId="77777777" w:rsidTr="00B358D3">
        <w:tc>
          <w:tcPr>
            <w:tcW w:w="2972" w:type="dxa"/>
          </w:tcPr>
          <w:p w14:paraId="34D1184B" w14:textId="77777777" w:rsidR="00397E4D" w:rsidRPr="0023751F" w:rsidRDefault="00397E4D" w:rsidP="00B358D3">
            <w:pPr>
              <w:spacing w:after="0" w:line="276" w:lineRule="auto"/>
              <w:contextualSpacing/>
              <w:rPr>
                <w:rFonts w:cstheme="minorHAnsi"/>
              </w:rPr>
            </w:pPr>
            <w:r w:rsidRPr="0023751F">
              <w:rPr>
                <w:rFonts w:cstheme="minorHAnsi"/>
              </w:rPr>
              <w:t>MAA8</w:t>
            </w:r>
          </w:p>
        </w:tc>
        <w:tc>
          <w:tcPr>
            <w:tcW w:w="2977" w:type="dxa"/>
          </w:tcPr>
          <w:p w14:paraId="549DBD1A" w14:textId="77777777" w:rsidR="00397E4D" w:rsidRPr="0023751F" w:rsidRDefault="00397E4D" w:rsidP="00B358D3">
            <w:pPr>
              <w:spacing w:after="0" w:line="276" w:lineRule="auto"/>
              <w:contextualSpacing/>
              <w:rPr>
                <w:rFonts w:cstheme="minorHAnsi"/>
              </w:rPr>
            </w:pPr>
            <w:r w:rsidRPr="0023751F">
              <w:rPr>
                <w:rFonts w:cstheme="minorHAnsi"/>
              </w:rPr>
              <w:t>MAB5</w:t>
            </w:r>
          </w:p>
        </w:tc>
      </w:tr>
      <w:tr w:rsidR="00397E4D" w:rsidRPr="0023751F" w14:paraId="7A725119" w14:textId="77777777" w:rsidTr="00B358D3">
        <w:tc>
          <w:tcPr>
            <w:tcW w:w="2972" w:type="dxa"/>
          </w:tcPr>
          <w:p w14:paraId="55061D63" w14:textId="77777777" w:rsidR="00397E4D" w:rsidRPr="0023751F" w:rsidRDefault="00397E4D" w:rsidP="00B358D3">
            <w:pPr>
              <w:spacing w:after="0" w:line="276" w:lineRule="auto"/>
              <w:contextualSpacing/>
              <w:rPr>
                <w:rFonts w:cstheme="minorHAnsi"/>
              </w:rPr>
            </w:pPr>
            <w:r w:rsidRPr="0023751F">
              <w:rPr>
                <w:rFonts w:cstheme="minorHAnsi"/>
              </w:rPr>
              <w:t>MAA9</w:t>
            </w:r>
          </w:p>
        </w:tc>
        <w:tc>
          <w:tcPr>
            <w:tcW w:w="2977" w:type="dxa"/>
          </w:tcPr>
          <w:p w14:paraId="66A2465D" w14:textId="77777777" w:rsidR="00397E4D" w:rsidRPr="0023751F" w:rsidRDefault="00397E4D" w:rsidP="00B358D3">
            <w:pPr>
              <w:spacing w:after="0" w:line="276" w:lineRule="auto"/>
              <w:contextualSpacing/>
              <w:rPr>
                <w:rFonts w:cstheme="minorHAnsi"/>
              </w:rPr>
            </w:pPr>
            <w:r w:rsidRPr="0023751F">
              <w:rPr>
                <w:rFonts w:cstheme="minorHAnsi"/>
              </w:rPr>
              <w:t>MAB7</w:t>
            </w:r>
          </w:p>
        </w:tc>
      </w:tr>
    </w:tbl>
    <w:p w14:paraId="0E9E1AD4" w14:textId="77777777" w:rsidR="00397E4D" w:rsidRPr="0023751F" w:rsidRDefault="00397E4D" w:rsidP="00397E4D">
      <w:pPr>
        <w:spacing w:after="0" w:line="276" w:lineRule="auto"/>
        <w:contextualSpacing/>
        <w:rPr>
          <w:rFonts w:cstheme="minorHAnsi"/>
        </w:rPr>
      </w:pPr>
    </w:p>
    <w:p w14:paraId="6277FC79" w14:textId="77777777" w:rsidR="00397E4D" w:rsidRPr="0023751F" w:rsidRDefault="00397E4D" w:rsidP="00397E4D">
      <w:pPr>
        <w:spacing w:after="0" w:line="276" w:lineRule="auto"/>
        <w:contextualSpacing/>
        <w:rPr>
          <w:rFonts w:cstheme="minorHAnsi"/>
          <w:strike/>
        </w:rPr>
      </w:pPr>
      <w:r w:rsidRPr="0023751F">
        <w:rPr>
          <w:rFonts w:cstheme="minorHAnsi"/>
        </w:rPr>
        <w:t>Muut pitkän oppimäärän mukaiset hyväksytysti suoritetut opinnot tai vaihdon yhteydessä moduuleista yli jääviä opintopisteitä vastaavat hyväksytysti suoritetut osaopinnot voivat olla lyhyen oppimäärän muita valinnaisia tai temaattisia opintoja paikallisessa opetussuunnitelmassa päätettävällä tavalla.</w:t>
      </w:r>
    </w:p>
    <w:p w14:paraId="301D9669" w14:textId="77777777" w:rsidR="00397E4D" w:rsidRPr="0023751F" w:rsidRDefault="00397E4D" w:rsidP="00397E4D">
      <w:pPr>
        <w:spacing w:after="0" w:line="276" w:lineRule="auto"/>
        <w:contextualSpacing/>
        <w:rPr>
          <w:rFonts w:cstheme="minorHAnsi"/>
        </w:rPr>
      </w:pPr>
    </w:p>
    <w:p w14:paraId="7A1FF58F"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siirtyessä pitkästä oppimäärästä lyhyeen oppimäärään tulee opiskelijalle hänen niin halutessa järjestää mahdollisuus lisänäyttöihin </w:t>
      </w:r>
      <w:proofErr w:type="spellStart"/>
      <w:r w:rsidRPr="0023751F">
        <w:rPr>
          <w:rFonts w:cstheme="minorHAnsi"/>
        </w:rPr>
        <w:t>osaamistason</w:t>
      </w:r>
      <w:proofErr w:type="spellEnd"/>
      <w:r w:rsidRPr="0023751F">
        <w:rPr>
          <w:rFonts w:cstheme="minorHAnsi"/>
        </w:rPr>
        <w:t xml:space="preserve"> toteamiseksi.</w:t>
      </w:r>
    </w:p>
    <w:p w14:paraId="371C70BA" w14:textId="77777777" w:rsidR="00397E4D" w:rsidRPr="0023751F" w:rsidRDefault="00397E4D" w:rsidP="00397E4D">
      <w:pPr>
        <w:spacing w:after="0" w:line="276" w:lineRule="auto"/>
        <w:contextualSpacing/>
        <w:rPr>
          <w:rFonts w:cstheme="minorHAnsi"/>
        </w:rPr>
      </w:pPr>
    </w:p>
    <w:p w14:paraId="591D5A1F" w14:textId="77777777" w:rsidR="00397E4D" w:rsidRPr="0023751F" w:rsidRDefault="00397E4D" w:rsidP="00397E4D">
      <w:pPr>
        <w:spacing w:after="0" w:line="276" w:lineRule="auto"/>
        <w:contextualSpacing/>
        <w:rPr>
          <w:rFonts w:cstheme="minorHAnsi"/>
        </w:rPr>
      </w:pPr>
      <w:r w:rsidRPr="0023751F">
        <w:rPr>
          <w:rFonts w:cstheme="minorHAnsi"/>
        </w:rPr>
        <w:t>Kun opiskelija siirtyy lyhyestä oppimäärästä pitkään oppimäärään, häneltä voidaan edellyttää täydentäviä opintoja, ja tässä yhteydessä myös arvosana harkitaan uudelleen. Vaihdon yhteydessä moduuleista puuttumaan jäävät opintopisteet tulee suorittaa paikallisessa opetussuunnitelmassa päätettävällä tavalla.</w:t>
      </w:r>
    </w:p>
    <w:p w14:paraId="56174D33" w14:textId="77777777" w:rsidR="00397E4D" w:rsidRPr="0023751F" w:rsidRDefault="00397E4D" w:rsidP="00397E4D">
      <w:pPr>
        <w:spacing w:after="0" w:line="276" w:lineRule="auto"/>
        <w:contextualSpacing/>
        <w:rPr>
          <w:rFonts w:cstheme="minorHAnsi"/>
        </w:rPr>
      </w:pPr>
    </w:p>
    <w:p w14:paraId="56F9739E" w14:textId="77777777" w:rsidR="00397E4D" w:rsidRPr="0023751F" w:rsidRDefault="00397E4D" w:rsidP="00397E4D">
      <w:pPr>
        <w:spacing w:after="0" w:line="276" w:lineRule="auto"/>
        <w:contextualSpacing/>
        <w:rPr>
          <w:rFonts w:cstheme="minorHAnsi"/>
        </w:rPr>
      </w:pPr>
      <w:r w:rsidRPr="0023751F">
        <w:rPr>
          <w:rFonts w:cstheme="minorHAnsi"/>
        </w:rPr>
        <w:t>Opiskelija voi opiskella myös toisen oppimäärän moduuleja oppimäärää vaihtamatta. Tällöin kyseiset moduulit voidaan lukea hyväksi opiskelijan varsinaisen oppimäärän muiksi valinnaisiksi tai temaattisiksi opinnoiksi paikallisessa opetussuunnitelmassa päätettävällä tavalla.</w:t>
      </w:r>
    </w:p>
    <w:p w14:paraId="3AD5694A" w14:textId="77777777" w:rsidR="00397E4D" w:rsidRPr="0023751F" w:rsidRDefault="00397E4D" w:rsidP="00397E4D">
      <w:pPr>
        <w:spacing w:after="0" w:line="276" w:lineRule="auto"/>
        <w:contextualSpacing/>
        <w:rPr>
          <w:rFonts w:cstheme="minorHAnsi"/>
        </w:rPr>
      </w:pPr>
    </w:p>
    <w:p w14:paraId="2834FD26"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58" w:name="_Toc3448900"/>
      <w:bookmarkStart w:id="159" w:name="_Toc70529073"/>
      <w:r w:rsidRPr="0023751F">
        <w:rPr>
          <w:rFonts w:eastAsia="Arial" w:cstheme="minorHAnsi"/>
          <w:b/>
          <w:color w:val="0070C0"/>
          <w:sz w:val="28"/>
          <w:lang w:val="fi" w:eastAsia="fi-FI"/>
        </w:rPr>
        <w:t>6.6.1 Matematiikan yhteinen opintokokonaisuus</w:t>
      </w:r>
      <w:bookmarkEnd w:id="158"/>
      <w:bookmarkEnd w:id="159"/>
    </w:p>
    <w:p w14:paraId="13E0564D" w14:textId="77777777" w:rsidR="00397E4D" w:rsidRPr="0023751F" w:rsidRDefault="00397E4D" w:rsidP="00397E4D">
      <w:pPr>
        <w:spacing w:after="0" w:line="276" w:lineRule="auto"/>
        <w:contextualSpacing/>
        <w:rPr>
          <w:rFonts w:cstheme="minorHAnsi"/>
        </w:rPr>
      </w:pPr>
    </w:p>
    <w:p w14:paraId="205B83F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71E36DB4" w14:textId="77777777" w:rsidR="00397E4D" w:rsidRPr="0023751F" w:rsidRDefault="00397E4D" w:rsidP="00397E4D">
      <w:pPr>
        <w:spacing w:after="0" w:line="276" w:lineRule="auto"/>
        <w:contextualSpacing/>
        <w:rPr>
          <w:rFonts w:cstheme="minorHAnsi"/>
        </w:rPr>
      </w:pPr>
    </w:p>
    <w:p w14:paraId="3CF488B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MAY1 Luvut ja yhtälöt (2 op)</w:t>
      </w:r>
    </w:p>
    <w:p w14:paraId="0C2D340A" w14:textId="77777777" w:rsidR="00397E4D" w:rsidRPr="0023751F" w:rsidRDefault="00397E4D" w:rsidP="00397E4D">
      <w:pPr>
        <w:spacing w:after="0" w:line="276" w:lineRule="auto"/>
        <w:contextualSpacing/>
        <w:rPr>
          <w:rFonts w:cstheme="minorHAnsi"/>
        </w:rPr>
      </w:pPr>
    </w:p>
    <w:p w14:paraId="3D32248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7AFE7B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2586849" w14:textId="77777777" w:rsidR="00397E4D" w:rsidRPr="0023751F" w:rsidRDefault="00397E4D" w:rsidP="00D37DE9">
      <w:pPr>
        <w:numPr>
          <w:ilvl w:val="0"/>
          <w:numId w:val="276"/>
        </w:numPr>
        <w:tabs>
          <w:tab w:val="clear" w:pos="360"/>
          <w:tab w:val="num" w:pos="700"/>
        </w:tabs>
        <w:spacing w:after="0" w:line="276" w:lineRule="auto"/>
        <w:ind w:left="680"/>
        <w:contextualSpacing/>
        <w:rPr>
          <w:rFonts w:cstheme="minorHAnsi"/>
        </w:rPr>
      </w:pPr>
      <w:r w:rsidRPr="0023751F">
        <w:rPr>
          <w:rFonts w:cstheme="minorHAnsi"/>
        </w:rPr>
        <w:t>kertaa prosenttilaskennan periaatteet</w:t>
      </w:r>
    </w:p>
    <w:p w14:paraId="54A5A371" w14:textId="77777777" w:rsidR="00397E4D" w:rsidRPr="0023751F" w:rsidRDefault="00397E4D" w:rsidP="00D37DE9">
      <w:pPr>
        <w:numPr>
          <w:ilvl w:val="0"/>
          <w:numId w:val="276"/>
        </w:numPr>
        <w:spacing w:after="0" w:line="276" w:lineRule="auto"/>
        <w:ind w:left="680"/>
        <w:contextualSpacing/>
        <w:rPr>
          <w:rFonts w:cstheme="minorHAnsi"/>
        </w:rPr>
      </w:pPr>
      <w:r w:rsidRPr="0023751F">
        <w:rPr>
          <w:rFonts w:cstheme="minorHAnsi"/>
        </w:rPr>
        <w:t>osaa käyttää verrannollisuutta ongelmanratkaisussa</w:t>
      </w:r>
    </w:p>
    <w:p w14:paraId="717C079B" w14:textId="77777777" w:rsidR="00397E4D" w:rsidRPr="0023751F" w:rsidRDefault="00397E4D" w:rsidP="00D37DE9">
      <w:pPr>
        <w:numPr>
          <w:ilvl w:val="0"/>
          <w:numId w:val="276"/>
        </w:numPr>
        <w:spacing w:after="0" w:line="276" w:lineRule="auto"/>
        <w:ind w:left="680"/>
        <w:contextualSpacing/>
        <w:rPr>
          <w:rFonts w:cstheme="minorHAnsi"/>
        </w:rPr>
      </w:pPr>
      <w:r w:rsidRPr="0023751F">
        <w:rPr>
          <w:rFonts w:cstheme="minorHAnsi"/>
        </w:rPr>
        <w:t>syventää murtolukujen laskutoimitusten osaamistaan</w:t>
      </w:r>
    </w:p>
    <w:p w14:paraId="3E3CB22E" w14:textId="77777777" w:rsidR="00397E4D" w:rsidRPr="0023751F" w:rsidRDefault="00397E4D" w:rsidP="00D37DE9">
      <w:pPr>
        <w:numPr>
          <w:ilvl w:val="0"/>
          <w:numId w:val="276"/>
        </w:numPr>
        <w:spacing w:after="0" w:line="276" w:lineRule="auto"/>
        <w:ind w:left="680"/>
        <w:contextualSpacing/>
        <w:rPr>
          <w:rFonts w:cstheme="minorHAnsi"/>
        </w:rPr>
      </w:pPr>
      <w:r w:rsidRPr="0023751F">
        <w:rPr>
          <w:rFonts w:cstheme="minorHAnsi"/>
        </w:rPr>
        <w:t>kertaa potenssin laskusäännöt</w:t>
      </w:r>
    </w:p>
    <w:p w14:paraId="398C65B4" w14:textId="77777777" w:rsidR="00397E4D" w:rsidRPr="0023751F" w:rsidRDefault="00397E4D" w:rsidP="00D37DE9">
      <w:pPr>
        <w:numPr>
          <w:ilvl w:val="0"/>
          <w:numId w:val="276"/>
        </w:numPr>
        <w:spacing w:after="0" w:line="276" w:lineRule="auto"/>
        <w:ind w:left="680"/>
        <w:contextualSpacing/>
        <w:rPr>
          <w:rFonts w:cstheme="minorHAnsi"/>
        </w:rPr>
      </w:pPr>
      <w:r w:rsidRPr="0023751F">
        <w:rPr>
          <w:rFonts w:cstheme="minorHAnsi"/>
        </w:rPr>
        <w:t>vahvistaa ymmärrystään funktion käsitteestä</w:t>
      </w:r>
    </w:p>
    <w:p w14:paraId="5A267FCF" w14:textId="77777777" w:rsidR="00397E4D" w:rsidRPr="0023751F" w:rsidRDefault="00397E4D" w:rsidP="00D37DE9">
      <w:pPr>
        <w:numPr>
          <w:ilvl w:val="0"/>
          <w:numId w:val="276"/>
        </w:numPr>
        <w:spacing w:after="0" w:line="276" w:lineRule="auto"/>
        <w:ind w:left="680"/>
        <w:contextualSpacing/>
        <w:rPr>
          <w:rFonts w:cstheme="minorHAnsi"/>
        </w:rPr>
      </w:pPr>
      <w:r w:rsidRPr="0023751F">
        <w:rPr>
          <w:rFonts w:cstheme="minorHAnsi"/>
        </w:rPr>
        <w:t>ymmärtää yhtälön ja yhtälöparin ratkaisemisen periaatteet</w:t>
      </w:r>
    </w:p>
    <w:p w14:paraId="120204BD" w14:textId="77777777" w:rsidR="00397E4D" w:rsidRPr="0023751F" w:rsidRDefault="00397E4D" w:rsidP="00D37DE9">
      <w:pPr>
        <w:numPr>
          <w:ilvl w:val="0"/>
          <w:numId w:val="276"/>
        </w:numPr>
        <w:spacing w:after="0" w:line="276" w:lineRule="auto"/>
        <w:ind w:left="680"/>
        <w:contextualSpacing/>
        <w:rPr>
          <w:rFonts w:cstheme="minorHAnsi"/>
        </w:rPr>
      </w:pPr>
      <w:r w:rsidRPr="0023751F">
        <w:rPr>
          <w:rFonts w:cstheme="minorHAnsi"/>
        </w:rPr>
        <w:t xml:space="preserve">oppii käyttämään ohjelmistoja funktion kuvaajan piirtämisessä, havainnoinnissa ja yhtälöiden ratkaisemisessa. </w:t>
      </w:r>
    </w:p>
    <w:p w14:paraId="727C86A5" w14:textId="77777777" w:rsidR="00397E4D" w:rsidRPr="0023751F" w:rsidRDefault="00397E4D" w:rsidP="00397E4D">
      <w:pPr>
        <w:spacing w:after="0" w:line="276" w:lineRule="auto"/>
        <w:contextualSpacing/>
        <w:rPr>
          <w:rFonts w:cstheme="minorHAnsi"/>
        </w:rPr>
      </w:pPr>
    </w:p>
    <w:p w14:paraId="2E466CCA"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5EC85D2B"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lukujoukot ja peruslaskutoimitukset</w:t>
      </w:r>
    </w:p>
    <w:p w14:paraId="47AB2804"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luvun vastaluku, käänteisluku ja itseisarvo</w:t>
      </w:r>
    </w:p>
    <w:p w14:paraId="0C2B02CA"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lastRenderedPageBreak/>
        <w:t>prosenttilaskenta</w:t>
      </w:r>
    </w:p>
    <w:p w14:paraId="6916B0FC"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potenssin laskusäännöt (eksponenttina kokonaisluku)</w:t>
      </w:r>
    </w:p>
    <w:p w14:paraId="269096D4"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suoraan ja kääntäen verrannollisuus</w:t>
      </w:r>
    </w:p>
    <w:p w14:paraId="13F71058"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funktio, kuvaajan piirto ja kuvaajan tulkinta</w:t>
      </w:r>
    </w:p>
    <w:p w14:paraId="083AC4D5"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ensimmäisen asteen yhtälön ratkaiseminen</w:t>
      </w:r>
    </w:p>
    <w:p w14:paraId="519DD015"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 xml:space="preserve">yhtälöpari </w:t>
      </w:r>
    </w:p>
    <w:p w14:paraId="2E449204"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neliö- ja kuutiojuuri</w:t>
      </w:r>
    </w:p>
    <w:p w14:paraId="17A27BDF"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potenssifunktio ja potenssiyhtälö (asteluvut 2 ja 3)</w:t>
      </w:r>
    </w:p>
    <w:p w14:paraId="4F76DA60" w14:textId="77777777" w:rsidR="00397E4D" w:rsidRPr="0023751F" w:rsidRDefault="00397E4D" w:rsidP="00397E4D">
      <w:pPr>
        <w:spacing w:after="0" w:line="276" w:lineRule="auto"/>
        <w:contextualSpacing/>
        <w:rPr>
          <w:rFonts w:cstheme="minorHAnsi"/>
        </w:rPr>
      </w:pPr>
      <w:bookmarkStart w:id="160" w:name="_Toc415582302"/>
      <w:bookmarkStart w:id="161" w:name="_Toc423589966"/>
      <w:bookmarkStart w:id="162" w:name="_Toc428458989"/>
      <w:bookmarkStart w:id="163" w:name="_Hlk528055155"/>
    </w:p>
    <w:p w14:paraId="1DA46FD7"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64" w:name="_Toc3448901"/>
      <w:bookmarkStart w:id="165" w:name="_Toc70529074"/>
      <w:r w:rsidRPr="0023751F">
        <w:rPr>
          <w:rFonts w:eastAsia="Arial" w:cstheme="minorHAnsi"/>
          <w:b/>
          <w:color w:val="0070C0"/>
          <w:sz w:val="28"/>
          <w:lang w:val="fi" w:eastAsia="fi-FI"/>
        </w:rPr>
        <w:t>6.6.2 Matematiikan pitkä oppimäärä</w:t>
      </w:r>
      <w:bookmarkEnd w:id="160"/>
      <w:bookmarkEnd w:id="161"/>
      <w:bookmarkEnd w:id="162"/>
      <w:bookmarkEnd w:id="164"/>
      <w:bookmarkEnd w:id="165"/>
      <w:r w:rsidRPr="0023751F">
        <w:rPr>
          <w:rFonts w:eastAsia="Arial" w:cstheme="minorHAnsi"/>
          <w:b/>
          <w:color w:val="0070C0"/>
          <w:sz w:val="28"/>
          <w:lang w:val="fi" w:eastAsia="fi-FI"/>
        </w:rPr>
        <w:t xml:space="preserve">  </w:t>
      </w:r>
    </w:p>
    <w:bookmarkEnd w:id="163"/>
    <w:p w14:paraId="48635236" w14:textId="77777777" w:rsidR="00397E4D" w:rsidRPr="0023751F" w:rsidRDefault="00397E4D" w:rsidP="00397E4D">
      <w:pPr>
        <w:spacing w:after="0" w:line="276" w:lineRule="auto"/>
        <w:contextualSpacing/>
        <w:rPr>
          <w:rFonts w:cstheme="minorHAnsi"/>
          <w:b/>
        </w:rPr>
      </w:pPr>
    </w:p>
    <w:p w14:paraId="2555C9EB"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Pakolliset opinnot  </w:t>
      </w:r>
    </w:p>
    <w:p w14:paraId="67301037" w14:textId="77777777" w:rsidR="00397E4D" w:rsidRPr="0023751F" w:rsidRDefault="00397E4D" w:rsidP="00397E4D">
      <w:pPr>
        <w:spacing w:after="0" w:line="276" w:lineRule="auto"/>
        <w:contextualSpacing/>
        <w:rPr>
          <w:rFonts w:cstheme="minorHAnsi"/>
        </w:rPr>
      </w:pPr>
    </w:p>
    <w:p w14:paraId="39EAF1A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MAA2 Funktiot ja yhtälöt 1 (3 op)</w:t>
      </w:r>
    </w:p>
    <w:p w14:paraId="0544C406" w14:textId="77777777" w:rsidR="00397E4D" w:rsidRPr="0023751F" w:rsidRDefault="00397E4D" w:rsidP="00397E4D">
      <w:pPr>
        <w:spacing w:after="0" w:line="276" w:lineRule="auto"/>
        <w:contextualSpacing/>
        <w:rPr>
          <w:rFonts w:cstheme="minorHAnsi"/>
        </w:rPr>
      </w:pPr>
    </w:p>
    <w:p w14:paraId="3A20CA6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702DD4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3EF447B" w14:textId="06E75DAC" w:rsidR="00397E4D" w:rsidRPr="0023751F" w:rsidRDefault="00397E4D" w:rsidP="00D37DE9">
      <w:pPr>
        <w:numPr>
          <w:ilvl w:val="0"/>
          <w:numId w:val="277"/>
        </w:numPr>
        <w:tabs>
          <w:tab w:val="clear" w:pos="360"/>
          <w:tab w:val="num" w:pos="700"/>
        </w:tabs>
        <w:spacing w:after="0" w:line="276" w:lineRule="auto"/>
        <w:ind w:left="680"/>
        <w:contextualSpacing/>
        <w:rPr>
          <w:rFonts w:cstheme="minorHAnsi"/>
        </w:rPr>
      </w:pPr>
      <w:r w:rsidRPr="0023751F">
        <w:rPr>
          <w:rFonts w:cstheme="minorHAnsi"/>
        </w:rPr>
        <w:t>tutustuu ilmiöiden matemaattiseen mallintamiseen polynomi-, rationaali</w:t>
      </w:r>
      <w:r w:rsidR="00E46072">
        <w:rPr>
          <w:rFonts w:cstheme="minorHAnsi"/>
        </w:rPr>
        <w:t>-</w:t>
      </w:r>
      <w:r w:rsidRPr="0023751F">
        <w:rPr>
          <w:rFonts w:cstheme="minorHAnsi"/>
        </w:rPr>
        <w:t xml:space="preserve"> ja juurifunktioiden avulla, tuntee polynomi-, rationaali</w:t>
      </w:r>
      <w:r w:rsidR="00322483">
        <w:rPr>
          <w:rFonts w:cstheme="minorHAnsi"/>
        </w:rPr>
        <w:t>-</w:t>
      </w:r>
      <w:r w:rsidRPr="0023751F">
        <w:rPr>
          <w:rFonts w:cstheme="minorHAnsi"/>
        </w:rPr>
        <w:t xml:space="preserve"> ja juurifunktioiden ominaisuudet ja osaa ratkaista niihin liittyviä yhtälöitä sekä tietää polynomifunktion nollakohtien ja polynomin tekijöiden välisen yhteyden</w:t>
      </w:r>
    </w:p>
    <w:p w14:paraId="6D230729" w14:textId="77777777" w:rsidR="00397E4D" w:rsidRPr="0023751F" w:rsidRDefault="00397E4D" w:rsidP="00D37DE9">
      <w:pPr>
        <w:numPr>
          <w:ilvl w:val="0"/>
          <w:numId w:val="286"/>
        </w:numPr>
        <w:tabs>
          <w:tab w:val="clear" w:pos="360"/>
          <w:tab w:val="num" w:pos="700"/>
        </w:tabs>
        <w:spacing w:after="0" w:line="276" w:lineRule="auto"/>
        <w:ind w:left="680"/>
        <w:contextualSpacing/>
        <w:rPr>
          <w:rFonts w:cstheme="minorHAnsi"/>
        </w:rPr>
      </w:pPr>
      <w:r w:rsidRPr="0023751F">
        <w:rPr>
          <w:rFonts w:cstheme="minorHAnsi"/>
        </w:rPr>
        <w:t>osaa ratkaista yksinkertaisia polynomiepäyhtälöitä</w:t>
      </w:r>
    </w:p>
    <w:p w14:paraId="73D69FFC" w14:textId="3E553D9D" w:rsidR="00397E4D" w:rsidRPr="0023751F" w:rsidRDefault="00397E4D" w:rsidP="00D37DE9">
      <w:pPr>
        <w:numPr>
          <w:ilvl w:val="0"/>
          <w:numId w:val="286"/>
        </w:numPr>
        <w:tabs>
          <w:tab w:val="clear" w:pos="360"/>
          <w:tab w:val="num" w:pos="700"/>
        </w:tabs>
        <w:spacing w:after="0" w:line="276" w:lineRule="auto"/>
        <w:ind w:left="680"/>
        <w:contextualSpacing/>
        <w:rPr>
          <w:rFonts w:cstheme="minorHAnsi"/>
        </w:rPr>
      </w:pPr>
      <w:r w:rsidRPr="0023751F">
        <w:rPr>
          <w:rFonts w:cstheme="minorHAnsi"/>
        </w:rPr>
        <w:t>osaa käyttää ohjelmistoja polynomi-, rationaali- ja juurifunktioiden tutkimisessa sekä polynomi-, rationaali- ja juuriyhtälöiden ja polynomiepäyhtälöiden ratkaisemisessa sovellusten yhteydessä.</w:t>
      </w:r>
    </w:p>
    <w:p w14:paraId="0BC47C90" w14:textId="77777777" w:rsidR="00397E4D" w:rsidRPr="0023751F" w:rsidRDefault="00397E4D" w:rsidP="00397E4D">
      <w:pPr>
        <w:spacing w:after="0" w:line="276" w:lineRule="auto"/>
        <w:contextualSpacing/>
        <w:rPr>
          <w:rFonts w:cstheme="minorHAnsi"/>
        </w:rPr>
      </w:pPr>
    </w:p>
    <w:p w14:paraId="0BEB571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5E78B85D" w14:textId="77777777" w:rsidR="00397E4D" w:rsidRPr="0023751F" w:rsidRDefault="00397E4D" w:rsidP="00D37DE9">
      <w:pPr>
        <w:numPr>
          <w:ilvl w:val="0"/>
          <w:numId w:val="275"/>
        </w:numPr>
        <w:tabs>
          <w:tab w:val="clear" w:pos="360"/>
          <w:tab w:val="num" w:pos="700"/>
        </w:tabs>
        <w:spacing w:after="0" w:line="276" w:lineRule="auto"/>
        <w:ind w:left="680"/>
        <w:contextualSpacing/>
        <w:rPr>
          <w:rFonts w:cstheme="minorHAnsi"/>
        </w:rPr>
      </w:pPr>
      <w:r w:rsidRPr="0023751F">
        <w:rPr>
          <w:rFonts w:cstheme="minorHAnsi"/>
        </w:rPr>
        <w:t>polynomifunktio ja -yhtälö sekä polynomiepäyhtälö</w:t>
      </w:r>
    </w:p>
    <w:p w14:paraId="5845ABAA" w14:textId="77777777" w:rsidR="00397E4D" w:rsidRPr="0023751F" w:rsidRDefault="00397E4D" w:rsidP="00D37DE9">
      <w:pPr>
        <w:numPr>
          <w:ilvl w:val="0"/>
          <w:numId w:val="279"/>
        </w:numPr>
        <w:tabs>
          <w:tab w:val="clear" w:pos="360"/>
          <w:tab w:val="num" w:pos="700"/>
        </w:tabs>
        <w:spacing w:after="0" w:line="276" w:lineRule="auto"/>
        <w:ind w:left="680"/>
        <w:contextualSpacing/>
        <w:rPr>
          <w:rFonts w:cstheme="minorHAnsi"/>
        </w:rPr>
      </w:pPr>
      <w:r w:rsidRPr="0023751F">
        <w:rPr>
          <w:rFonts w:cstheme="minorHAnsi"/>
        </w:rPr>
        <w:t xml:space="preserve">2. asteen yhtälön ratkaisukaava </w:t>
      </w:r>
    </w:p>
    <w:p w14:paraId="03D77779" w14:textId="77777777" w:rsidR="00397E4D" w:rsidRPr="0023751F" w:rsidRDefault="00397E4D" w:rsidP="00D37DE9">
      <w:pPr>
        <w:numPr>
          <w:ilvl w:val="0"/>
          <w:numId w:val="279"/>
        </w:numPr>
        <w:tabs>
          <w:tab w:val="clear" w:pos="360"/>
          <w:tab w:val="num" w:pos="700"/>
        </w:tabs>
        <w:spacing w:after="0" w:line="276" w:lineRule="auto"/>
        <w:ind w:left="680"/>
        <w:contextualSpacing/>
        <w:rPr>
          <w:rFonts w:cstheme="minorHAnsi"/>
        </w:rPr>
      </w:pPr>
      <w:r w:rsidRPr="0023751F">
        <w:rPr>
          <w:rFonts w:cstheme="minorHAnsi"/>
        </w:rPr>
        <w:t>polynomien tulo ja binomikaavat (summan neliö, summan ja erotuksen tulo)</w:t>
      </w:r>
    </w:p>
    <w:p w14:paraId="7C0F00D8" w14:textId="77777777" w:rsidR="00397E4D" w:rsidRPr="0023751F" w:rsidRDefault="00397E4D" w:rsidP="00D37DE9">
      <w:pPr>
        <w:numPr>
          <w:ilvl w:val="0"/>
          <w:numId w:val="279"/>
        </w:numPr>
        <w:tabs>
          <w:tab w:val="clear" w:pos="360"/>
          <w:tab w:val="num" w:pos="700"/>
        </w:tabs>
        <w:spacing w:after="0" w:line="276" w:lineRule="auto"/>
        <w:ind w:left="680"/>
        <w:contextualSpacing/>
        <w:rPr>
          <w:rFonts w:cstheme="minorHAnsi"/>
        </w:rPr>
      </w:pPr>
      <w:r w:rsidRPr="0023751F">
        <w:rPr>
          <w:rFonts w:cstheme="minorHAnsi"/>
        </w:rPr>
        <w:t xml:space="preserve">polynomien tekijät </w:t>
      </w:r>
    </w:p>
    <w:p w14:paraId="66A05EE5" w14:textId="77777777" w:rsidR="00397E4D" w:rsidRPr="0023751F" w:rsidRDefault="00397E4D" w:rsidP="00D37DE9">
      <w:pPr>
        <w:numPr>
          <w:ilvl w:val="0"/>
          <w:numId w:val="287"/>
        </w:numPr>
        <w:tabs>
          <w:tab w:val="clear" w:pos="360"/>
          <w:tab w:val="num" w:pos="700"/>
        </w:tabs>
        <w:spacing w:after="0" w:line="276" w:lineRule="auto"/>
        <w:ind w:left="680"/>
        <w:contextualSpacing/>
        <w:rPr>
          <w:rFonts w:cstheme="minorHAnsi"/>
        </w:rPr>
      </w:pPr>
      <w:r w:rsidRPr="0023751F">
        <w:rPr>
          <w:rFonts w:cstheme="minorHAnsi"/>
        </w:rPr>
        <w:t>potenssifunktio ja potenssiyhtälö (eksponenttina positiivinen kokonaisluku)</w:t>
      </w:r>
    </w:p>
    <w:p w14:paraId="31655DEB" w14:textId="77777777" w:rsidR="00397E4D" w:rsidRPr="0023751F" w:rsidRDefault="00397E4D" w:rsidP="00D37DE9">
      <w:pPr>
        <w:numPr>
          <w:ilvl w:val="0"/>
          <w:numId w:val="287"/>
        </w:numPr>
        <w:tabs>
          <w:tab w:val="clear" w:pos="360"/>
          <w:tab w:val="num" w:pos="700"/>
        </w:tabs>
        <w:spacing w:after="0" w:line="276" w:lineRule="auto"/>
        <w:ind w:left="680"/>
        <w:contextualSpacing/>
        <w:rPr>
          <w:rFonts w:cstheme="minorHAnsi"/>
        </w:rPr>
      </w:pPr>
      <w:r w:rsidRPr="0023751F">
        <w:rPr>
          <w:rFonts w:cstheme="minorHAnsi"/>
        </w:rPr>
        <w:t>rationaalifunktiot ja -yhtälöt</w:t>
      </w:r>
    </w:p>
    <w:p w14:paraId="18D0DB56" w14:textId="0674E8DE" w:rsidR="00397E4D" w:rsidRDefault="00397E4D" w:rsidP="00D37DE9">
      <w:pPr>
        <w:numPr>
          <w:ilvl w:val="0"/>
          <w:numId w:val="287"/>
        </w:numPr>
        <w:tabs>
          <w:tab w:val="clear" w:pos="360"/>
          <w:tab w:val="num" w:pos="700"/>
        </w:tabs>
        <w:spacing w:after="0" w:line="276" w:lineRule="auto"/>
        <w:ind w:left="680"/>
        <w:contextualSpacing/>
        <w:rPr>
          <w:rFonts w:cstheme="minorHAnsi"/>
        </w:rPr>
      </w:pPr>
      <w:r w:rsidRPr="0023751F">
        <w:rPr>
          <w:rFonts w:cstheme="minorHAnsi"/>
        </w:rPr>
        <w:t>juurifunktiot ja -yhtälöt</w:t>
      </w:r>
    </w:p>
    <w:p w14:paraId="4E1630D7" w14:textId="445C77AE" w:rsidR="00B65593" w:rsidRDefault="00B65593" w:rsidP="00B65593">
      <w:pPr>
        <w:spacing w:after="0" w:line="276" w:lineRule="auto"/>
        <w:contextualSpacing/>
        <w:rPr>
          <w:rFonts w:cstheme="minorHAnsi"/>
        </w:rPr>
      </w:pPr>
    </w:p>
    <w:p w14:paraId="2A68244E" w14:textId="0A3F0990" w:rsidR="00B65593" w:rsidRPr="00B65593" w:rsidRDefault="00B65593" w:rsidP="00B65593">
      <w:pPr>
        <w:spacing w:after="0" w:line="276" w:lineRule="auto"/>
        <w:contextualSpacing/>
        <w:rPr>
          <w:rFonts w:cstheme="minorHAnsi"/>
          <w:b/>
          <w:i/>
        </w:rPr>
      </w:pPr>
      <w:r>
        <w:rPr>
          <w:rFonts w:cstheme="minorHAnsi"/>
          <w:b/>
          <w:i/>
        </w:rPr>
        <w:t xml:space="preserve">MAA3 ja MAA4 muodostavat opintojakson </w:t>
      </w:r>
      <w:r w:rsidR="00773791">
        <w:rPr>
          <w:rFonts w:cstheme="minorHAnsi"/>
          <w:b/>
          <w:i/>
        </w:rPr>
        <w:t>Geometriaa ja vektorit</w:t>
      </w:r>
    </w:p>
    <w:p w14:paraId="1F7B395A" w14:textId="77777777" w:rsidR="00397E4D" w:rsidRPr="0023751F" w:rsidRDefault="00397E4D" w:rsidP="00397E4D">
      <w:pPr>
        <w:spacing w:after="0" w:line="276" w:lineRule="auto"/>
        <w:contextualSpacing/>
        <w:rPr>
          <w:rFonts w:cstheme="minorHAnsi"/>
        </w:rPr>
      </w:pPr>
    </w:p>
    <w:p w14:paraId="5553F3A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MAA3 Geometria (2 op)</w:t>
      </w:r>
    </w:p>
    <w:p w14:paraId="10B661B3"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3FCECD5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7BA78C9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5C979D5" w14:textId="77777777" w:rsidR="00397E4D" w:rsidRPr="0023751F" w:rsidRDefault="00397E4D" w:rsidP="00D37DE9">
      <w:pPr>
        <w:numPr>
          <w:ilvl w:val="0"/>
          <w:numId w:val="280"/>
        </w:numPr>
        <w:tabs>
          <w:tab w:val="clear" w:pos="360"/>
          <w:tab w:val="num" w:pos="700"/>
        </w:tabs>
        <w:spacing w:after="0" w:line="276" w:lineRule="auto"/>
        <w:ind w:left="680"/>
        <w:contextualSpacing/>
        <w:rPr>
          <w:rFonts w:cstheme="minorHAnsi"/>
        </w:rPr>
      </w:pPr>
      <w:r w:rsidRPr="0023751F">
        <w:rPr>
          <w:rFonts w:cstheme="minorHAnsi"/>
        </w:rPr>
        <w:t>harjaantuu hahmottamaan ja kuvaamaan tilaa ja muotoa koskevaa tietoa sekä kaksi- että kolmiulotteisissa tilanteissa</w:t>
      </w:r>
    </w:p>
    <w:p w14:paraId="7D53DFAE" w14:textId="77777777" w:rsidR="00397E4D" w:rsidRPr="0023751F" w:rsidRDefault="00397E4D" w:rsidP="00D37DE9">
      <w:pPr>
        <w:numPr>
          <w:ilvl w:val="0"/>
          <w:numId w:val="280"/>
        </w:numPr>
        <w:tabs>
          <w:tab w:val="clear" w:pos="360"/>
          <w:tab w:val="num" w:pos="700"/>
        </w:tabs>
        <w:spacing w:after="0" w:line="276" w:lineRule="auto"/>
        <w:ind w:left="680"/>
        <w:contextualSpacing/>
        <w:rPr>
          <w:rFonts w:cstheme="minorHAnsi"/>
        </w:rPr>
      </w:pPr>
      <w:r w:rsidRPr="0023751F">
        <w:rPr>
          <w:rFonts w:cstheme="minorHAnsi"/>
        </w:rPr>
        <w:lastRenderedPageBreak/>
        <w:t xml:space="preserve">osaa soveltaa yhdenmuotoisuutta, Pythagoraan lausetta sekä suora- ja vinokulmaisen kolmion trigonometriaa </w:t>
      </w:r>
    </w:p>
    <w:p w14:paraId="15B9075B" w14:textId="77777777" w:rsidR="00397E4D" w:rsidRPr="0023751F" w:rsidRDefault="00397E4D" w:rsidP="00D37DE9">
      <w:pPr>
        <w:numPr>
          <w:ilvl w:val="0"/>
          <w:numId w:val="280"/>
        </w:numPr>
        <w:tabs>
          <w:tab w:val="clear" w:pos="360"/>
          <w:tab w:val="num" w:pos="700"/>
        </w:tabs>
        <w:spacing w:after="0" w:line="276" w:lineRule="auto"/>
        <w:ind w:left="680"/>
        <w:contextualSpacing/>
        <w:rPr>
          <w:rFonts w:cstheme="minorHAnsi"/>
        </w:rPr>
      </w:pPr>
      <w:r w:rsidRPr="0023751F">
        <w:rPr>
          <w:rFonts w:cstheme="minorHAnsi"/>
        </w:rPr>
        <w:t xml:space="preserve">harjaantuu muotoilemaan, perustelemaan ja käyttämään geometrista tietoa sisältäviä lauseita </w:t>
      </w:r>
    </w:p>
    <w:p w14:paraId="765BEC52" w14:textId="77777777" w:rsidR="00397E4D" w:rsidRPr="0023751F" w:rsidRDefault="00397E4D" w:rsidP="00D37DE9">
      <w:pPr>
        <w:numPr>
          <w:ilvl w:val="0"/>
          <w:numId w:val="280"/>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tutkiessaan kuvioita ja kappaleita sekä niihin liittyvää geometriaa. </w:t>
      </w:r>
    </w:p>
    <w:p w14:paraId="3F8603D2" w14:textId="77777777" w:rsidR="00397E4D" w:rsidRPr="0023751F" w:rsidRDefault="00397E4D" w:rsidP="00397E4D">
      <w:pPr>
        <w:spacing w:after="0" w:line="276" w:lineRule="auto"/>
        <w:contextualSpacing/>
        <w:rPr>
          <w:rFonts w:cstheme="minorHAnsi"/>
        </w:rPr>
      </w:pPr>
    </w:p>
    <w:p w14:paraId="134D56D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9098838"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r w:rsidRPr="0023751F">
        <w:rPr>
          <w:rFonts w:cstheme="minorHAnsi"/>
        </w:rPr>
        <w:t>kuvioiden ja kappaleiden yhdenmuotoisuus</w:t>
      </w:r>
    </w:p>
    <w:p w14:paraId="1DBB8777"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r w:rsidRPr="0023751F">
        <w:rPr>
          <w:rFonts w:cstheme="minorHAnsi"/>
        </w:rPr>
        <w:t>sini- ja kosinilause</w:t>
      </w:r>
    </w:p>
    <w:p w14:paraId="3E489FC5"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r w:rsidRPr="0023751F">
        <w:rPr>
          <w:rFonts w:cstheme="minorHAnsi"/>
        </w:rPr>
        <w:t>monikulmioihin liittyvien pituuksien, kulmien ja pinta-alojen laskeminen</w:t>
      </w:r>
    </w:p>
    <w:p w14:paraId="0326239C"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r w:rsidRPr="0023751F">
        <w:rPr>
          <w:rFonts w:cstheme="minorHAnsi"/>
        </w:rPr>
        <w:t>ympyrän ja sen osien ja siihen liittyvien suorien geometria</w:t>
      </w:r>
    </w:p>
    <w:p w14:paraId="6930BF62"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r w:rsidRPr="0023751F">
        <w:rPr>
          <w:rFonts w:cstheme="minorHAnsi"/>
        </w:rPr>
        <w:t>suoraan lieriöön ja suoraan kartioon sekä palloon liittyvien pituuksien, pinta-alojen ja tilavuuksien laskeminen</w:t>
      </w:r>
    </w:p>
    <w:p w14:paraId="0E2AF6C9" w14:textId="77777777" w:rsidR="00397E4D" w:rsidRPr="0023751F" w:rsidRDefault="00397E4D" w:rsidP="00397E4D">
      <w:pPr>
        <w:spacing w:after="0" w:line="276" w:lineRule="auto"/>
        <w:contextualSpacing/>
        <w:rPr>
          <w:rFonts w:cstheme="minorHAnsi"/>
          <w:b/>
        </w:rPr>
      </w:pPr>
    </w:p>
    <w:p w14:paraId="214A41E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MAA4 Analyyttinen geometria ja vektorit (3 op) </w:t>
      </w:r>
    </w:p>
    <w:p w14:paraId="38CE2BCE" w14:textId="77777777" w:rsidR="00397E4D" w:rsidRPr="0023751F" w:rsidRDefault="00397E4D" w:rsidP="00397E4D">
      <w:pPr>
        <w:spacing w:after="0" w:line="276" w:lineRule="auto"/>
        <w:contextualSpacing/>
        <w:rPr>
          <w:rFonts w:cstheme="minorHAnsi"/>
        </w:rPr>
      </w:pPr>
    </w:p>
    <w:p w14:paraId="58735A3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C59151F"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608C2CFD" w14:textId="77777777" w:rsidR="00397E4D" w:rsidRPr="0023751F" w:rsidRDefault="00397E4D" w:rsidP="00D37DE9">
      <w:pPr>
        <w:numPr>
          <w:ilvl w:val="0"/>
          <w:numId w:val="278"/>
        </w:numPr>
        <w:tabs>
          <w:tab w:val="clear" w:pos="360"/>
          <w:tab w:val="num" w:pos="700"/>
        </w:tabs>
        <w:spacing w:after="0" w:line="276" w:lineRule="auto"/>
        <w:ind w:left="680"/>
        <w:contextualSpacing/>
        <w:rPr>
          <w:rFonts w:cstheme="minorHAnsi"/>
        </w:rPr>
      </w:pPr>
      <w:r w:rsidRPr="0023751F">
        <w:rPr>
          <w:rFonts w:cstheme="minorHAnsi"/>
        </w:rPr>
        <w:t xml:space="preserve">ymmärtää, kuinka analyyttinen geometria luo yhteyksiä geometristen ja algebrallisten käsitteiden välille </w:t>
      </w:r>
    </w:p>
    <w:p w14:paraId="7CA6C0DF" w14:textId="77777777" w:rsidR="00397E4D" w:rsidRPr="0023751F" w:rsidRDefault="00397E4D" w:rsidP="00D37DE9">
      <w:pPr>
        <w:numPr>
          <w:ilvl w:val="0"/>
          <w:numId w:val="278"/>
        </w:numPr>
        <w:tabs>
          <w:tab w:val="clear" w:pos="360"/>
          <w:tab w:val="num" w:pos="700"/>
        </w:tabs>
        <w:spacing w:after="0" w:line="276" w:lineRule="auto"/>
        <w:ind w:left="680"/>
        <w:contextualSpacing/>
        <w:rPr>
          <w:rFonts w:cstheme="minorHAnsi"/>
        </w:rPr>
      </w:pPr>
      <w:r w:rsidRPr="0023751F">
        <w:rPr>
          <w:rFonts w:cstheme="minorHAnsi"/>
        </w:rPr>
        <w:t xml:space="preserve">ymmärtää yhtälön geometrisen merkityksen </w:t>
      </w:r>
    </w:p>
    <w:p w14:paraId="2442187C" w14:textId="77777777" w:rsidR="00397E4D" w:rsidRPr="0023751F" w:rsidRDefault="00397E4D" w:rsidP="00D37DE9">
      <w:pPr>
        <w:numPr>
          <w:ilvl w:val="0"/>
          <w:numId w:val="278"/>
        </w:numPr>
        <w:tabs>
          <w:tab w:val="clear" w:pos="360"/>
          <w:tab w:val="num" w:pos="700"/>
        </w:tabs>
        <w:spacing w:after="0" w:line="276" w:lineRule="auto"/>
        <w:ind w:left="680"/>
        <w:contextualSpacing/>
        <w:rPr>
          <w:rFonts w:cstheme="minorHAnsi"/>
        </w:rPr>
      </w:pPr>
      <w:r w:rsidRPr="0023751F">
        <w:rPr>
          <w:rFonts w:cstheme="minorHAnsi"/>
        </w:rPr>
        <w:t xml:space="preserve">osaa ratkaista muotoa |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 </w:t>
      </w:r>
      <w:proofErr w:type="gramStart"/>
      <w:r w:rsidRPr="0023751F">
        <w:rPr>
          <w:rFonts w:cstheme="minorHAnsi"/>
          <w:i/>
        </w:rPr>
        <w:t>a</w:t>
      </w:r>
      <w:r w:rsidRPr="0023751F">
        <w:rPr>
          <w:rFonts w:cstheme="minorHAnsi"/>
        </w:rPr>
        <w:t xml:space="preserve">  tai</w:t>
      </w:r>
      <w:proofErr w:type="gramEnd"/>
      <w:r w:rsidRPr="0023751F">
        <w:rPr>
          <w:rFonts w:cstheme="minorHAnsi"/>
        </w:rPr>
        <w:t xml:space="preserve">  |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 | </w:t>
      </w:r>
      <w:r w:rsidRPr="0023751F">
        <w:rPr>
          <w:rFonts w:cstheme="minorHAnsi"/>
          <w:i/>
        </w:rPr>
        <w:t>g</w:t>
      </w:r>
      <w:r w:rsidRPr="0023751F">
        <w:rPr>
          <w:rFonts w:cstheme="minorHAnsi"/>
        </w:rPr>
        <w:t>(</w:t>
      </w:r>
      <w:r w:rsidRPr="0023751F">
        <w:rPr>
          <w:rFonts w:cstheme="minorHAnsi"/>
          <w:i/>
        </w:rPr>
        <w:t>x</w:t>
      </w:r>
      <w:r w:rsidRPr="0023751F">
        <w:rPr>
          <w:rFonts w:cstheme="minorHAnsi"/>
        </w:rPr>
        <w:t xml:space="preserve">) | olevia </w:t>
      </w:r>
      <w:proofErr w:type="spellStart"/>
      <w:r w:rsidRPr="0023751F">
        <w:rPr>
          <w:rFonts w:cstheme="minorHAnsi"/>
        </w:rPr>
        <w:t>itseisarvoyhtälöitä</w:t>
      </w:r>
      <w:proofErr w:type="spellEnd"/>
    </w:p>
    <w:p w14:paraId="16B20F10" w14:textId="77777777" w:rsidR="00397E4D" w:rsidRPr="0023751F" w:rsidRDefault="00397E4D" w:rsidP="00D37DE9">
      <w:pPr>
        <w:numPr>
          <w:ilvl w:val="0"/>
          <w:numId w:val="280"/>
        </w:numPr>
        <w:tabs>
          <w:tab w:val="clear" w:pos="360"/>
          <w:tab w:val="num" w:pos="700"/>
        </w:tabs>
        <w:spacing w:after="0" w:line="276" w:lineRule="auto"/>
        <w:ind w:left="680"/>
        <w:contextualSpacing/>
        <w:rPr>
          <w:rFonts w:cstheme="minorHAnsi"/>
        </w:rPr>
      </w:pPr>
      <w:r w:rsidRPr="0023751F">
        <w:rPr>
          <w:rFonts w:cstheme="minorHAnsi"/>
        </w:rPr>
        <w:t>ymmärtää vektorikäsitteen ja perehtyy vektorilaskennan perusteisiin</w:t>
      </w:r>
    </w:p>
    <w:p w14:paraId="47F88D43" w14:textId="77777777" w:rsidR="00397E4D" w:rsidRPr="0023751F" w:rsidRDefault="00397E4D" w:rsidP="00D37DE9">
      <w:pPr>
        <w:numPr>
          <w:ilvl w:val="0"/>
          <w:numId w:val="280"/>
        </w:numPr>
        <w:tabs>
          <w:tab w:val="clear" w:pos="360"/>
          <w:tab w:val="num" w:pos="700"/>
        </w:tabs>
        <w:spacing w:after="0" w:line="276" w:lineRule="auto"/>
        <w:ind w:left="680"/>
        <w:contextualSpacing/>
        <w:rPr>
          <w:rFonts w:cstheme="minorHAnsi"/>
        </w:rPr>
      </w:pPr>
      <w:r w:rsidRPr="0023751F">
        <w:rPr>
          <w:rFonts w:cstheme="minorHAnsi"/>
        </w:rPr>
        <w:t>osaa tutkia kaksiulotteisen koordinaatiston pisteitä, etäisyyksiä ja kulmia vektoreiden avulla</w:t>
      </w:r>
    </w:p>
    <w:p w14:paraId="255022E0" w14:textId="77777777" w:rsidR="00397E4D" w:rsidRPr="0023751F" w:rsidRDefault="00397E4D" w:rsidP="00D37DE9">
      <w:pPr>
        <w:numPr>
          <w:ilvl w:val="0"/>
          <w:numId w:val="280"/>
        </w:numPr>
        <w:tabs>
          <w:tab w:val="clear" w:pos="360"/>
          <w:tab w:val="num" w:pos="700"/>
        </w:tabs>
        <w:spacing w:after="0" w:line="276" w:lineRule="auto"/>
        <w:ind w:left="680"/>
        <w:contextualSpacing/>
        <w:rPr>
          <w:rFonts w:cstheme="minorHAnsi"/>
        </w:rPr>
      </w:pPr>
      <w:r w:rsidRPr="0023751F">
        <w:rPr>
          <w:rFonts w:cstheme="minorHAnsi"/>
        </w:rPr>
        <w:t>osaa ratkaista tasogeometrian ongelmia vektoreiden avulla</w:t>
      </w:r>
    </w:p>
    <w:p w14:paraId="0E56B58F" w14:textId="77777777" w:rsidR="00397E4D" w:rsidRPr="0023751F" w:rsidRDefault="00397E4D" w:rsidP="00D37DE9">
      <w:pPr>
        <w:numPr>
          <w:ilvl w:val="0"/>
          <w:numId w:val="280"/>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käyrien ja vektoreiden tutkimisessa sekä niihin liittyvissä sovelluksissa. </w:t>
      </w:r>
    </w:p>
    <w:p w14:paraId="2F7FDBAF"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571B8CE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6F9934C" w14:textId="77777777" w:rsidR="00397E4D" w:rsidRPr="0023751F" w:rsidRDefault="00397E4D" w:rsidP="00D37DE9">
      <w:pPr>
        <w:numPr>
          <w:ilvl w:val="0"/>
          <w:numId w:val="279"/>
        </w:numPr>
        <w:tabs>
          <w:tab w:val="clear" w:pos="360"/>
          <w:tab w:val="num" w:pos="700"/>
        </w:tabs>
        <w:spacing w:after="0" w:line="276" w:lineRule="auto"/>
        <w:ind w:left="680"/>
        <w:contextualSpacing/>
        <w:rPr>
          <w:rFonts w:cstheme="minorHAnsi"/>
        </w:rPr>
      </w:pPr>
      <w:r w:rsidRPr="0023751F">
        <w:rPr>
          <w:rFonts w:cstheme="minorHAnsi"/>
        </w:rPr>
        <w:t xml:space="preserve">käyrän yhtälö </w:t>
      </w:r>
    </w:p>
    <w:p w14:paraId="3F949D7B" w14:textId="77777777" w:rsidR="00397E4D" w:rsidRPr="0023751F" w:rsidRDefault="00397E4D" w:rsidP="00D37DE9">
      <w:pPr>
        <w:numPr>
          <w:ilvl w:val="0"/>
          <w:numId w:val="279"/>
        </w:numPr>
        <w:tabs>
          <w:tab w:val="clear" w:pos="360"/>
          <w:tab w:val="num" w:pos="700"/>
        </w:tabs>
        <w:spacing w:after="0" w:line="276" w:lineRule="auto"/>
        <w:ind w:left="680"/>
        <w:contextualSpacing/>
        <w:rPr>
          <w:rFonts w:cstheme="minorHAnsi"/>
          <w:strike/>
        </w:rPr>
      </w:pPr>
      <w:r w:rsidRPr="0023751F">
        <w:rPr>
          <w:rFonts w:cstheme="minorHAnsi"/>
        </w:rPr>
        <w:t xml:space="preserve">suoran, ympyrän ja paraabelin yhtälö </w:t>
      </w:r>
    </w:p>
    <w:p w14:paraId="436A4D7A" w14:textId="77777777" w:rsidR="00397E4D" w:rsidRPr="0023751F" w:rsidRDefault="00397E4D" w:rsidP="00D37DE9">
      <w:pPr>
        <w:numPr>
          <w:ilvl w:val="0"/>
          <w:numId w:val="279"/>
        </w:numPr>
        <w:tabs>
          <w:tab w:val="clear" w:pos="360"/>
          <w:tab w:val="num" w:pos="700"/>
        </w:tabs>
        <w:spacing w:after="0" w:line="276" w:lineRule="auto"/>
        <w:ind w:left="680"/>
        <w:contextualSpacing/>
        <w:rPr>
          <w:rFonts w:cstheme="minorHAnsi"/>
        </w:rPr>
      </w:pPr>
      <w:r w:rsidRPr="0023751F">
        <w:rPr>
          <w:rFonts w:cstheme="minorHAnsi"/>
        </w:rPr>
        <w:t>yhtälöryhmä</w:t>
      </w:r>
    </w:p>
    <w:p w14:paraId="602B1A55" w14:textId="77777777" w:rsidR="00397E4D" w:rsidRPr="0023751F" w:rsidRDefault="00397E4D" w:rsidP="00D37DE9">
      <w:pPr>
        <w:numPr>
          <w:ilvl w:val="0"/>
          <w:numId w:val="279"/>
        </w:numPr>
        <w:tabs>
          <w:tab w:val="clear" w:pos="360"/>
          <w:tab w:val="num" w:pos="700"/>
        </w:tabs>
        <w:spacing w:after="0" w:line="276" w:lineRule="auto"/>
        <w:ind w:left="680"/>
        <w:contextualSpacing/>
        <w:rPr>
          <w:rFonts w:cstheme="minorHAnsi"/>
        </w:rPr>
      </w:pPr>
      <w:r w:rsidRPr="0023751F">
        <w:rPr>
          <w:rFonts w:cstheme="minorHAnsi"/>
        </w:rPr>
        <w:t xml:space="preserve">suorien yhdensuuntaisuus ja kohtisuoruus </w:t>
      </w:r>
    </w:p>
    <w:p w14:paraId="709E26FC"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proofErr w:type="spellStart"/>
      <w:r w:rsidRPr="0023751F">
        <w:rPr>
          <w:rFonts w:cstheme="minorHAnsi"/>
        </w:rPr>
        <w:t>itseisarvoyhtälö</w:t>
      </w:r>
      <w:proofErr w:type="spellEnd"/>
    </w:p>
    <w:p w14:paraId="7E4A9844"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r w:rsidRPr="0023751F">
        <w:rPr>
          <w:rFonts w:cstheme="minorHAnsi"/>
        </w:rPr>
        <w:t>pisteen etäisyys suorasta</w:t>
      </w:r>
    </w:p>
    <w:p w14:paraId="0EC05953"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r w:rsidRPr="0023751F">
        <w:rPr>
          <w:rFonts w:cstheme="minorHAnsi"/>
        </w:rPr>
        <w:t>vektoreiden perusominaisuudet</w:t>
      </w:r>
    </w:p>
    <w:p w14:paraId="042F78EF"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r w:rsidRPr="0023751F">
        <w:rPr>
          <w:rFonts w:cstheme="minorHAnsi"/>
        </w:rPr>
        <w:t>tason vektoreiden yhteen- ja vähennyslasku sekä tason vektorin kertominen luvulla</w:t>
      </w:r>
    </w:p>
    <w:p w14:paraId="2C3F09A5" w14:textId="77777777" w:rsidR="00397E4D" w:rsidRPr="0023751F" w:rsidRDefault="00397E4D" w:rsidP="00D37DE9">
      <w:pPr>
        <w:numPr>
          <w:ilvl w:val="0"/>
          <w:numId w:val="281"/>
        </w:numPr>
        <w:tabs>
          <w:tab w:val="clear" w:pos="360"/>
          <w:tab w:val="num" w:pos="700"/>
        </w:tabs>
        <w:spacing w:after="0" w:line="276" w:lineRule="auto"/>
        <w:ind w:left="680"/>
        <w:contextualSpacing/>
        <w:rPr>
          <w:rFonts w:cstheme="minorHAnsi"/>
        </w:rPr>
      </w:pPr>
      <w:r w:rsidRPr="0023751F">
        <w:rPr>
          <w:rFonts w:cstheme="minorHAnsi"/>
        </w:rPr>
        <w:t xml:space="preserve">tason vektoreiden </w:t>
      </w:r>
      <w:proofErr w:type="spellStart"/>
      <w:r w:rsidRPr="0023751F">
        <w:rPr>
          <w:rFonts w:cstheme="minorHAnsi"/>
        </w:rPr>
        <w:t>pistetulo</w:t>
      </w:r>
      <w:proofErr w:type="spellEnd"/>
      <w:r w:rsidRPr="0023751F">
        <w:rPr>
          <w:rFonts w:cstheme="minorHAnsi"/>
        </w:rPr>
        <w:t>, tason vektoreiden välinen kulma</w:t>
      </w:r>
    </w:p>
    <w:p w14:paraId="0961C7DA" w14:textId="77777777" w:rsidR="00397E4D" w:rsidRPr="0023751F" w:rsidRDefault="00397E4D" w:rsidP="00397E4D">
      <w:pPr>
        <w:spacing w:after="0" w:line="276" w:lineRule="auto"/>
        <w:contextualSpacing/>
        <w:rPr>
          <w:rFonts w:cstheme="minorHAnsi"/>
        </w:rPr>
      </w:pPr>
    </w:p>
    <w:p w14:paraId="073C9F8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MAA5 Funktiot ja yhtälöt 2 (2 op)</w:t>
      </w:r>
    </w:p>
    <w:p w14:paraId="3BC1EE9E" w14:textId="77777777" w:rsidR="00397E4D" w:rsidRPr="0023751F" w:rsidRDefault="00397E4D" w:rsidP="00397E4D">
      <w:pPr>
        <w:spacing w:after="0" w:line="276" w:lineRule="auto"/>
        <w:contextualSpacing/>
        <w:rPr>
          <w:rFonts w:cstheme="minorHAnsi"/>
        </w:rPr>
      </w:pPr>
    </w:p>
    <w:p w14:paraId="19EBE9AF"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0A70A09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DCD754F" w14:textId="77777777" w:rsidR="00397E4D" w:rsidRPr="0023751F" w:rsidRDefault="00397E4D" w:rsidP="00D37DE9">
      <w:pPr>
        <w:numPr>
          <w:ilvl w:val="0"/>
          <w:numId w:val="276"/>
        </w:numPr>
        <w:tabs>
          <w:tab w:val="clear" w:pos="360"/>
          <w:tab w:val="num" w:pos="700"/>
        </w:tabs>
        <w:spacing w:after="0" w:line="276" w:lineRule="auto"/>
        <w:ind w:left="680"/>
        <w:contextualSpacing/>
        <w:rPr>
          <w:rFonts w:cstheme="minorHAnsi"/>
        </w:rPr>
      </w:pPr>
      <w:r w:rsidRPr="0023751F">
        <w:rPr>
          <w:rFonts w:cstheme="minorHAnsi"/>
        </w:rPr>
        <w:lastRenderedPageBreak/>
        <w:t>tutustuu ilmiöiden matemaattiseen mallintamiseen sini- ja kosinifunktioiden sekä eksponentti- ja logaritmifunktioiden avulla</w:t>
      </w:r>
    </w:p>
    <w:p w14:paraId="6E1A10DE" w14:textId="77777777" w:rsidR="00397E4D" w:rsidRPr="0023751F" w:rsidRDefault="00397E4D" w:rsidP="00D37DE9">
      <w:pPr>
        <w:numPr>
          <w:ilvl w:val="0"/>
          <w:numId w:val="276"/>
        </w:numPr>
        <w:tabs>
          <w:tab w:val="clear" w:pos="360"/>
          <w:tab w:val="num" w:pos="700"/>
        </w:tabs>
        <w:spacing w:after="0" w:line="276" w:lineRule="auto"/>
        <w:ind w:left="680"/>
        <w:contextualSpacing/>
        <w:rPr>
          <w:rFonts w:cstheme="minorHAnsi"/>
        </w:rPr>
      </w:pPr>
      <w:r w:rsidRPr="0023751F">
        <w:rPr>
          <w:rFonts w:cstheme="minorHAnsi"/>
        </w:rPr>
        <w:t>tutkii sini- ja kosinifunktioita yksikköympyrän symmetrioiden avulla</w:t>
      </w:r>
    </w:p>
    <w:p w14:paraId="79060530" w14:textId="77777777" w:rsidR="00397E4D" w:rsidRPr="0023751F" w:rsidRDefault="00397E4D" w:rsidP="00D37DE9">
      <w:pPr>
        <w:numPr>
          <w:ilvl w:val="0"/>
          <w:numId w:val="276"/>
        </w:numPr>
        <w:tabs>
          <w:tab w:val="clear" w:pos="360"/>
          <w:tab w:val="num" w:pos="700"/>
        </w:tabs>
        <w:spacing w:after="0" w:line="276" w:lineRule="auto"/>
        <w:ind w:left="680"/>
        <w:contextualSpacing/>
        <w:rPr>
          <w:rFonts w:cstheme="minorHAnsi"/>
        </w:rPr>
      </w:pPr>
      <w:r w:rsidRPr="0023751F">
        <w:rPr>
          <w:rFonts w:cstheme="minorHAnsi"/>
        </w:rPr>
        <w:t xml:space="preserve">osaa ratkaista sellaisia trigonometrisia yhtälöitä, jotka ovat tyyppiä </w:t>
      </w:r>
      <w:r w:rsidRPr="0023751F">
        <w:rPr>
          <w:rFonts w:cstheme="minorHAnsi"/>
        </w:rPr>
        <w:br/>
      </w:r>
      <w:proofErr w:type="spellStart"/>
      <w:r w:rsidRPr="0023751F">
        <w:rPr>
          <w:rFonts w:cstheme="minorHAnsi"/>
        </w:rPr>
        <w:t>sin</w:t>
      </w:r>
      <w:proofErr w:type="spellEnd"/>
      <w:r w:rsidRPr="0023751F">
        <w:rPr>
          <w:rFonts w:cstheme="minorHAnsi"/>
        </w:rPr>
        <w:t xml:space="preserve">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w:t>
      </w:r>
      <w:proofErr w:type="gramStart"/>
      <w:r w:rsidRPr="0023751F">
        <w:rPr>
          <w:rFonts w:cstheme="minorHAnsi"/>
          <w:i/>
        </w:rPr>
        <w:t>a</w:t>
      </w:r>
      <w:r w:rsidRPr="0023751F">
        <w:rPr>
          <w:rFonts w:cstheme="minorHAnsi"/>
        </w:rPr>
        <w:t xml:space="preserve">  tai</w:t>
      </w:r>
      <w:proofErr w:type="gramEnd"/>
      <w:r w:rsidRPr="0023751F">
        <w:rPr>
          <w:rFonts w:cstheme="minorHAnsi"/>
        </w:rPr>
        <w:t xml:space="preserve">  </w:t>
      </w:r>
      <w:proofErr w:type="spellStart"/>
      <w:r w:rsidRPr="0023751F">
        <w:rPr>
          <w:rFonts w:cstheme="minorHAnsi"/>
        </w:rPr>
        <w:t>sin</w:t>
      </w:r>
      <w:proofErr w:type="spellEnd"/>
      <w:r w:rsidRPr="0023751F">
        <w:rPr>
          <w:rFonts w:cstheme="minorHAnsi"/>
        </w:rPr>
        <w:t xml:space="preserve">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w:t>
      </w:r>
      <w:proofErr w:type="spellStart"/>
      <w:r w:rsidRPr="0023751F">
        <w:rPr>
          <w:rFonts w:cstheme="minorHAnsi"/>
        </w:rPr>
        <w:t>sin</w:t>
      </w:r>
      <w:proofErr w:type="spellEnd"/>
      <w:r w:rsidRPr="0023751F">
        <w:rPr>
          <w:rFonts w:cstheme="minorHAnsi"/>
        </w:rPr>
        <w:t xml:space="preserve"> </w:t>
      </w:r>
      <w:r w:rsidRPr="0023751F">
        <w:rPr>
          <w:rFonts w:cstheme="minorHAnsi"/>
          <w:i/>
        </w:rPr>
        <w:t>g</w:t>
      </w:r>
      <w:r w:rsidRPr="0023751F">
        <w:rPr>
          <w:rFonts w:cstheme="minorHAnsi"/>
        </w:rPr>
        <w:t>(</w:t>
      </w:r>
      <w:r w:rsidRPr="0023751F">
        <w:rPr>
          <w:rFonts w:cstheme="minorHAnsi"/>
          <w:i/>
        </w:rPr>
        <w:t>x</w:t>
      </w:r>
      <w:r w:rsidRPr="0023751F">
        <w:rPr>
          <w:rFonts w:cstheme="minorHAnsi"/>
        </w:rPr>
        <w:t xml:space="preserve">) </w:t>
      </w:r>
    </w:p>
    <w:p w14:paraId="7701FC0B" w14:textId="77777777" w:rsidR="00397E4D" w:rsidRPr="0023751F" w:rsidRDefault="00397E4D" w:rsidP="00D37DE9">
      <w:pPr>
        <w:numPr>
          <w:ilvl w:val="0"/>
          <w:numId w:val="286"/>
        </w:numPr>
        <w:tabs>
          <w:tab w:val="clear" w:pos="360"/>
          <w:tab w:val="num" w:pos="700"/>
        </w:tabs>
        <w:spacing w:after="0" w:line="276" w:lineRule="auto"/>
        <w:ind w:left="680"/>
        <w:contextualSpacing/>
        <w:rPr>
          <w:rFonts w:cstheme="minorHAnsi"/>
        </w:rPr>
      </w:pPr>
      <w:r w:rsidRPr="0023751F">
        <w:rPr>
          <w:rFonts w:cstheme="minorHAnsi"/>
        </w:rPr>
        <w:t>osaa soveltaa sini- ja kosinifunktioiden yhteyttä sin</w:t>
      </w:r>
      <w:r w:rsidRPr="0023751F">
        <w:rPr>
          <w:rFonts w:cstheme="minorHAnsi"/>
          <w:vertAlign w:val="superscript"/>
        </w:rPr>
        <w:t xml:space="preserve">2 </w:t>
      </w:r>
      <w:r w:rsidRPr="0023751F">
        <w:rPr>
          <w:rFonts w:cstheme="minorHAnsi"/>
          <w:i/>
        </w:rPr>
        <w:t>x</w:t>
      </w:r>
      <w:r w:rsidRPr="0023751F">
        <w:rPr>
          <w:rFonts w:cstheme="minorHAnsi"/>
        </w:rPr>
        <w:t xml:space="preserve"> + cos</w:t>
      </w:r>
      <w:r w:rsidRPr="0023751F">
        <w:rPr>
          <w:rFonts w:cstheme="minorHAnsi"/>
          <w:vertAlign w:val="superscript"/>
        </w:rPr>
        <w:t xml:space="preserve">2 </w:t>
      </w:r>
      <w:r w:rsidRPr="0023751F">
        <w:rPr>
          <w:rFonts w:cstheme="minorHAnsi"/>
          <w:i/>
        </w:rPr>
        <w:t>x</w:t>
      </w:r>
      <w:r w:rsidRPr="0023751F">
        <w:rPr>
          <w:rFonts w:cstheme="minorHAnsi"/>
        </w:rPr>
        <w:t xml:space="preserve"> = 1</w:t>
      </w:r>
    </w:p>
    <w:p w14:paraId="222F2AB5" w14:textId="77777777" w:rsidR="00397E4D" w:rsidRPr="0023751F" w:rsidRDefault="00397E4D" w:rsidP="00D37DE9">
      <w:pPr>
        <w:numPr>
          <w:ilvl w:val="0"/>
          <w:numId w:val="286"/>
        </w:numPr>
        <w:tabs>
          <w:tab w:val="clear" w:pos="360"/>
          <w:tab w:val="num" w:pos="700"/>
        </w:tabs>
        <w:spacing w:after="0" w:line="276" w:lineRule="auto"/>
        <w:ind w:left="680"/>
        <w:contextualSpacing/>
        <w:rPr>
          <w:rFonts w:cstheme="minorHAnsi"/>
        </w:rPr>
      </w:pPr>
      <w:r w:rsidRPr="0023751F">
        <w:rPr>
          <w:rFonts w:cstheme="minorHAnsi"/>
        </w:rPr>
        <w:t>tuntee eksponentti- ja logaritmifunktioiden ominaisuudet ja osaa ratkaista niihin liittyviä yhtälöitä</w:t>
      </w:r>
    </w:p>
    <w:p w14:paraId="06862D36" w14:textId="77777777" w:rsidR="00397E4D" w:rsidRPr="0023751F" w:rsidRDefault="00397E4D" w:rsidP="00D37DE9">
      <w:pPr>
        <w:numPr>
          <w:ilvl w:val="0"/>
          <w:numId w:val="286"/>
        </w:numPr>
        <w:tabs>
          <w:tab w:val="clear" w:pos="360"/>
          <w:tab w:val="num" w:pos="700"/>
        </w:tabs>
        <w:spacing w:after="0" w:line="276" w:lineRule="auto"/>
        <w:ind w:left="680"/>
        <w:contextualSpacing/>
        <w:rPr>
          <w:rFonts w:cstheme="minorHAnsi"/>
        </w:rPr>
      </w:pPr>
      <w:r w:rsidRPr="0023751F">
        <w:rPr>
          <w:rFonts w:cstheme="minorHAnsi"/>
        </w:rPr>
        <w:t>osaa käyttää ohjelmistoja funktioiden tutkimisessa, yhtälöiden ratkaisemisessa ja sovellusten yhteydessä.</w:t>
      </w:r>
    </w:p>
    <w:p w14:paraId="648120B8" w14:textId="77777777" w:rsidR="00397E4D" w:rsidRPr="0023751F" w:rsidRDefault="00397E4D" w:rsidP="00397E4D">
      <w:pPr>
        <w:spacing w:after="0" w:line="276" w:lineRule="auto"/>
        <w:contextualSpacing/>
        <w:rPr>
          <w:rFonts w:cstheme="minorHAnsi"/>
        </w:rPr>
      </w:pPr>
    </w:p>
    <w:p w14:paraId="48D12436"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1A66FEA4" w14:textId="77777777" w:rsidR="00397E4D" w:rsidRPr="0023751F" w:rsidRDefault="00397E4D" w:rsidP="00D37DE9">
      <w:pPr>
        <w:numPr>
          <w:ilvl w:val="0"/>
          <w:numId w:val="288"/>
        </w:numPr>
        <w:tabs>
          <w:tab w:val="clear" w:pos="360"/>
          <w:tab w:val="num" w:pos="700"/>
        </w:tabs>
        <w:spacing w:after="0" w:line="276" w:lineRule="auto"/>
        <w:ind w:left="680"/>
        <w:contextualSpacing/>
        <w:rPr>
          <w:rFonts w:cstheme="minorHAnsi"/>
        </w:rPr>
      </w:pPr>
      <w:r w:rsidRPr="0023751F">
        <w:rPr>
          <w:rFonts w:cstheme="minorHAnsi"/>
        </w:rPr>
        <w:t>suunnattu kulma ja radiaani</w:t>
      </w:r>
    </w:p>
    <w:p w14:paraId="7C4396F1" w14:textId="77777777" w:rsidR="00397E4D" w:rsidRPr="0023751F" w:rsidRDefault="00397E4D" w:rsidP="00D37DE9">
      <w:pPr>
        <w:numPr>
          <w:ilvl w:val="0"/>
          <w:numId w:val="288"/>
        </w:numPr>
        <w:tabs>
          <w:tab w:val="clear" w:pos="360"/>
          <w:tab w:val="num" w:pos="700"/>
        </w:tabs>
        <w:spacing w:after="0" w:line="276" w:lineRule="auto"/>
        <w:ind w:left="680"/>
        <w:contextualSpacing/>
        <w:rPr>
          <w:rFonts w:cstheme="minorHAnsi"/>
        </w:rPr>
      </w:pPr>
      <w:r w:rsidRPr="0023751F">
        <w:rPr>
          <w:rFonts w:cstheme="minorHAnsi"/>
        </w:rPr>
        <w:t>yksikköympyrä</w:t>
      </w:r>
    </w:p>
    <w:p w14:paraId="480292B0" w14:textId="77777777" w:rsidR="00397E4D" w:rsidRPr="0023751F" w:rsidRDefault="00397E4D" w:rsidP="00D37DE9">
      <w:pPr>
        <w:numPr>
          <w:ilvl w:val="0"/>
          <w:numId w:val="288"/>
        </w:numPr>
        <w:tabs>
          <w:tab w:val="clear" w:pos="360"/>
          <w:tab w:val="num" w:pos="700"/>
        </w:tabs>
        <w:spacing w:after="0" w:line="276" w:lineRule="auto"/>
        <w:ind w:left="680"/>
        <w:contextualSpacing/>
        <w:rPr>
          <w:rFonts w:cstheme="minorHAnsi"/>
        </w:rPr>
      </w:pPr>
      <w:r w:rsidRPr="0023751F">
        <w:rPr>
          <w:rFonts w:cstheme="minorHAnsi"/>
        </w:rPr>
        <w:t>sini- ja kosinifunktiot symmetria- ja jaksollisuusominaisuuksineen</w:t>
      </w:r>
    </w:p>
    <w:p w14:paraId="25C23C96" w14:textId="77777777" w:rsidR="00397E4D" w:rsidRPr="0023751F" w:rsidRDefault="00397E4D" w:rsidP="00D37DE9">
      <w:pPr>
        <w:numPr>
          <w:ilvl w:val="0"/>
          <w:numId w:val="288"/>
        </w:numPr>
        <w:tabs>
          <w:tab w:val="clear" w:pos="360"/>
          <w:tab w:val="num" w:pos="700"/>
        </w:tabs>
        <w:spacing w:after="0" w:line="276" w:lineRule="auto"/>
        <w:ind w:left="680"/>
        <w:contextualSpacing/>
        <w:rPr>
          <w:rFonts w:cstheme="minorHAnsi"/>
        </w:rPr>
      </w:pPr>
      <w:r w:rsidRPr="0023751F">
        <w:rPr>
          <w:rFonts w:cstheme="minorHAnsi"/>
        </w:rPr>
        <w:t>sini- ja kosiniyhtälöiden ratkaiseminen</w:t>
      </w:r>
    </w:p>
    <w:p w14:paraId="279B0762" w14:textId="77777777" w:rsidR="00397E4D" w:rsidRPr="0023751F" w:rsidRDefault="00397E4D" w:rsidP="00D37DE9">
      <w:pPr>
        <w:numPr>
          <w:ilvl w:val="0"/>
          <w:numId w:val="287"/>
        </w:numPr>
        <w:tabs>
          <w:tab w:val="clear" w:pos="360"/>
          <w:tab w:val="num" w:pos="700"/>
        </w:tabs>
        <w:spacing w:after="0" w:line="276" w:lineRule="auto"/>
        <w:ind w:left="680"/>
        <w:contextualSpacing/>
        <w:rPr>
          <w:rFonts w:cstheme="minorHAnsi"/>
        </w:rPr>
      </w:pPr>
      <w:r w:rsidRPr="0023751F">
        <w:rPr>
          <w:rFonts w:cstheme="minorHAnsi"/>
        </w:rPr>
        <w:t>murtopotenssi ja sen yhteys juureen</w:t>
      </w:r>
    </w:p>
    <w:p w14:paraId="0176F99F" w14:textId="77777777" w:rsidR="00397E4D" w:rsidRPr="0023751F" w:rsidRDefault="00397E4D" w:rsidP="00D37DE9">
      <w:pPr>
        <w:numPr>
          <w:ilvl w:val="0"/>
          <w:numId w:val="287"/>
        </w:numPr>
        <w:tabs>
          <w:tab w:val="clear" w:pos="360"/>
          <w:tab w:val="num" w:pos="700"/>
        </w:tabs>
        <w:spacing w:after="0" w:line="276" w:lineRule="auto"/>
        <w:ind w:left="680"/>
        <w:contextualSpacing/>
        <w:rPr>
          <w:rFonts w:cstheme="minorHAnsi"/>
        </w:rPr>
      </w:pPr>
      <w:r w:rsidRPr="0023751F">
        <w:rPr>
          <w:rFonts w:cstheme="minorHAnsi"/>
        </w:rPr>
        <w:t>eksponenttifunktiot ja -yhtälöt</w:t>
      </w:r>
    </w:p>
    <w:p w14:paraId="4C52F305" w14:textId="77777777" w:rsidR="00397E4D" w:rsidRPr="0023751F" w:rsidRDefault="00397E4D" w:rsidP="00D37DE9">
      <w:pPr>
        <w:numPr>
          <w:ilvl w:val="0"/>
          <w:numId w:val="287"/>
        </w:numPr>
        <w:tabs>
          <w:tab w:val="clear" w:pos="360"/>
          <w:tab w:val="num" w:pos="700"/>
        </w:tabs>
        <w:spacing w:after="0" w:line="276" w:lineRule="auto"/>
        <w:ind w:left="680"/>
        <w:contextualSpacing/>
        <w:rPr>
          <w:rFonts w:cstheme="minorHAnsi"/>
        </w:rPr>
      </w:pPr>
      <w:r w:rsidRPr="0023751F">
        <w:rPr>
          <w:rFonts w:cstheme="minorHAnsi"/>
        </w:rPr>
        <w:t>logaritmi ja logaritmin laskusäännöt</w:t>
      </w:r>
    </w:p>
    <w:p w14:paraId="2541F1BE" w14:textId="77777777" w:rsidR="00397E4D" w:rsidRPr="0023751F" w:rsidRDefault="00397E4D" w:rsidP="00D37DE9">
      <w:pPr>
        <w:numPr>
          <w:ilvl w:val="0"/>
          <w:numId w:val="287"/>
        </w:numPr>
        <w:tabs>
          <w:tab w:val="clear" w:pos="360"/>
          <w:tab w:val="num" w:pos="700"/>
        </w:tabs>
        <w:spacing w:after="0" w:line="276" w:lineRule="auto"/>
        <w:ind w:left="680"/>
        <w:contextualSpacing/>
        <w:rPr>
          <w:rFonts w:cstheme="minorHAnsi"/>
        </w:rPr>
      </w:pPr>
      <w:r w:rsidRPr="0023751F">
        <w:rPr>
          <w:rFonts w:cstheme="minorHAnsi"/>
        </w:rPr>
        <w:t xml:space="preserve">logaritmifunktiot ja -yhtälöt </w:t>
      </w:r>
    </w:p>
    <w:p w14:paraId="6DE3CCAE" w14:textId="2F5E939C" w:rsidR="00397E4D" w:rsidRDefault="00397E4D" w:rsidP="00397E4D">
      <w:pPr>
        <w:spacing w:after="0" w:line="276" w:lineRule="auto"/>
        <w:contextualSpacing/>
        <w:rPr>
          <w:rFonts w:cstheme="minorHAnsi"/>
        </w:rPr>
      </w:pPr>
    </w:p>
    <w:p w14:paraId="5A518749" w14:textId="58D35779" w:rsidR="00773791" w:rsidRPr="00773791" w:rsidRDefault="00773791" w:rsidP="00397E4D">
      <w:pPr>
        <w:spacing w:after="0" w:line="276" w:lineRule="auto"/>
        <w:contextualSpacing/>
        <w:rPr>
          <w:rFonts w:cstheme="minorHAnsi"/>
          <w:b/>
          <w:i/>
        </w:rPr>
      </w:pPr>
      <w:r>
        <w:rPr>
          <w:rFonts w:cstheme="minorHAnsi"/>
          <w:b/>
          <w:i/>
        </w:rPr>
        <w:t>MAA6 ja MAA7 muodostavat opintojakson Derivaatta ja integraalilaskenta</w:t>
      </w:r>
    </w:p>
    <w:p w14:paraId="4FA24DFF" w14:textId="77777777" w:rsidR="00773791" w:rsidRPr="0023751F" w:rsidRDefault="00773791" w:rsidP="00397E4D">
      <w:pPr>
        <w:spacing w:after="0" w:line="276" w:lineRule="auto"/>
        <w:contextualSpacing/>
        <w:rPr>
          <w:rFonts w:cstheme="minorHAnsi"/>
        </w:rPr>
      </w:pPr>
    </w:p>
    <w:p w14:paraId="5730141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MAA6 Derivaatta (3 op)   </w:t>
      </w:r>
    </w:p>
    <w:p w14:paraId="6A7E9688" w14:textId="77777777" w:rsidR="00397E4D" w:rsidRPr="0023751F" w:rsidRDefault="00397E4D" w:rsidP="00397E4D">
      <w:pPr>
        <w:spacing w:after="0" w:line="276" w:lineRule="auto"/>
        <w:contextualSpacing/>
        <w:rPr>
          <w:rFonts w:cstheme="minorHAnsi"/>
        </w:rPr>
      </w:pPr>
    </w:p>
    <w:p w14:paraId="1561CEC1"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6445727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74438F5" w14:textId="77777777" w:rsidR="00397E4D" w:rsidRPr="0023751F" w:rsidRDefault="00397E4D" w:rsidP="00D37DE9">
      <w:pPr>
        <w:numPr>
          <w:ilvl w:val="0"/>
          <w:numId w:val="284"/>
        </w:numPr>
        <w:tabs>
          <w:tab w:val="clear" w:pos="360"/>
          <w:tab w:val="num" w:pos="700"/>
        </w:tabs>
        <w:spacing w:after="0" w:line="276" w:lineRule="auto"/>
        <w:ind w:left="680"/>
        <w:contextualSpacing/>
        <w:rPr>
          <w:rFonts w:cstheme="minorHAnsi"/>
        </w:rPr>
      </w:pPr>
      <w:r w:rsidRPr="0023751F">
        <w:rPr>
          <w:rFonts w:cstheme="minorHAnsi"/>
        </w:rPr>
        <w:t>tutustuu ilmiöiden matemaattisten mallien käyttäytymiseen derivaatan avulla</w:t>
      </w:r>
    </w:p>
    <w:p w14:paraId="6F49FC06" w14:textId="77777777" w:rsidR="00397E4D" w:rsidRPr="0023751F" w:rsidRDefault="00397E4D" w:rsidP="00D37DE9">
      <w:pPr>
        <w:numPr>
          <w:ilvl w:val="0"/>
          <w:numId w:val="276"/>
        </w:numPr>
        <w:tabs>
          <w:tab w:val="clear" w:pos="360"/>
          <w:tab w:val="num" w:pos="700"/>
        </w:tabs>
        <w:spacing w:after="0" w:line="276" w:lineRule="auto"/>
        <w:ind w:left="680"/>
        <w:contextualSpacing/>
        <w:rPr>
          <w:rFonts w:cstheme="minorHAnsi"/>
        </w:rPr>
      </w:pPr>
      <w:r w:rsidRPr="0023751F">
        <w:rPr>
          <w:rFonts w:cstheme="minorHAnsi"/>
        </w:rPr>
        <w:t>omaksuu havainnollisen käsityksen funktion raja-arvosta ja jatkuvuudesta</w:t>
      </w:r>
    </w:p>
    <w:p w14:paraId="0456570A" w14:textId="77777777" w:rsidR="00397E4D" w:rsidRPr="0023751F" w:rsidRDefault="00397E4D" w:rsidP="00D37DE9">
      <w:pPr>
        <w:numPr>
          <w:ilvl w:val="0"/>
          <w:numId w:val="276"/>
        </w:numPr>
        <w:tabs>
          <w:tab w:val="clear" w:pos="360"/>
          <w:tab w:val="num" w:pos="700"/>
        </w:tabs>
        <w:spacing w:after="0" w:line="276" w:lineRule="auto"/>
        <w:ind w:left="680"/>
        <w:contextualSpacing/>
        <w:rPr>
          <w:rFonts w:cstheme="minorHAnsi"/>
        </w:rPr>
      </w:pPr>
      <w:r w:rsidRPr="0023751F">
        <w:rPr>
          <w:rFonts w:cstheme="minorHAnsi"/>
        </w:rPr>
        <w:t xml:space="preserve">ymmärtää derivaatan tulkinnan funktion muutosnopeutena </w:t>
      </w:r>
    </w:p>
    <w:p w14:paraId="7F55BAA0" w14:textId="77777777" w:rsidR="00397E4D" w:rsidRPr="0023751F" w:rsidRDefault="00397E4D" w:rsidP="00D37DE9">
      <w:pPr>
        <w:numPr>
          <w:ilvl w:val="0"/>
          <w:numId w:val="284"/>
        </w:numPr>
        <w:tabs>
          <w:tab w:val="clear" w:pos="360"/>
          <w:tab w:val="num" w:pos="700"/>
        </w:tabs>
        <w:spacing w:after="0" w:line="276" w:lineRule="auto"/>
        <w:ind w:left="680"/>
        <w:contextualSpacing/>
        <w:rPr>
          <w:rFonts w:cstheme="minorHAnsi"/>
        </w:rPr>
      </w:pPr>
      <w:r w:rsidRPr="0023751F">
        <w:rPr>
          <w:rFonts w:cstheme="minorHAnsi"/>
        </w:rPr>
        <w:t>kykenee määrittämään yksinkertaisten funktioiden derivaatat</w:t>
      </w:r>
    </w:p>
    <w:p w14:paraId="16E57B79" w14:textId="77777777" w:rsidR="00397E4D" w:rsidRPr="0023751F" w:rsidRDefault="00397E4D" w:rsidP="00D37DE9">
      <w:pPr>
        <w:numPr>
          <w:ilvl w:val="0"/>
          <w:numId w:val="284"/>
        </w:numPr>
        <w:tabs>
          <w:tab w:val="clear" w:pos="360"/>
          <w:tab w:val="num" w:pos="700"/>
        </w:tabs>
        <w:spacing w:after="0" w:line="276" w:lineRule="auto"/>
        <w:ind w:left="680"/>
        <w:contextualSpacing/>
        <w:rPr>
          <w:rFonts w:cstheme="minorHAnsi"/>
        </w:rPr>
      </w:pPr>
      <w:r w:rsidRPr="0023751F">
        <w:rPr>
          <w:rFonts w:cstheme="minorHAnsi"/>
        </w:rPr>
        <w:t xml:space="preserve">osaa derivoida yhdistettyjä funktioita </w:t>
      </w:r>
    </w:p>
    <w:p w14:paraId="7CBE816F" w14:textId="77777777" w:rsidR="00397E4D" w:rsidRPr="0023751F" w:rsidRDefault="00397E4D" w:rsidP="00D37DE9">
      <w:pPr>
        <w:numPr>
          <w:ilvl w:val="0"/>
          <w:numId w:val="284"/>
        </w:numPr>
        <w:tabs>
          <w:tab w:val="clear" w:pos="360"/>
          <w:tab w:val="num" w:pos="700"/>
        </w:tabs>
        <w:spacing w:after="0" w:line="276" w:lineRule="auto"/>
        <w:ind w:left="680"/>
        <w:contextualSpacing/>
        <w:rPr>
          <w:rFonts w:cstheme="minorHAnsi"/>
        </w:rPr>
      </w:pPr>
      <w:r w:rsidRPr="0023751F">
        <w:rPr>
          <w:rFonts w:cstheme="minorHAnsi"/>
        </w:rPr>
        <w:t>hallitsee funktioiden kulun tutkimisen derivaatan avulla ja osaa määrittää niiden ääriarvot suljetulla välillä</w:t>
      </w:r>
    </w:p>
    <w:p w14:paraId="33786D2C" w14:textId="77777777" w:rsidR="00397E4D" w:rsidRPr="0023751F" w:rsidRDefault="00397E4D" w:rsidP="00D37DE9">
      <w:pPr>
        <w:numPr>
          <w:ilvl w:val="0"/>
          <w:numId w:val="284"/>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raja-arvon, jatkuvuuden ja derivaatan tutkimisessa sovellusten yhteydessä.  </w:t>
      </w:r>
    </w:p>
    <w:p w14:paraId="2E00EF8D" w14:textId="77777777" w:rsidR="00397E4D" w:rsidRPr="0023751F" w:rsidRDefault="00397E4D" w:rsidP="00397E4D">
      <w:pPr>
        <w:spacing w:after="0" w:line="276" w:lineRule="auto"/>
        <w:contextualSpacing/>
        <w:rPr>
          <w:rFonts w:cstheme="minorHAnsi"/>
        </w:rPr>
      </w:pPr>
    </w:p>
    <w:p w14:paraId="74F2C165"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1FF24358" w14:textId="77777777" w:rsidR="00397E4D" w:rsidRPr="0023751F" w:rsidRDefault="00397E4D" w:rsidP="00D37DE9">
      <w:pPr>
        <w:numPr>
          <w:ilvl w:val="0"/>
          <w:numId w:val="285"/>
        </w:numPr>
        <w:tabs>
          <w:tab w:val="clear" w:pos="360"/>
          <w:tab w:val="num" w:pos="700"/>
        </w:tabs>
        <w:spacing w:after="0" w:line="276" w:lineRule="auto"/>
        <w:ind w:left="680"/>
        <w:contextualSpacing/>
        <w:rPr>
          <w:rFonts w:cstheme="minorHAnsi"/>
        </w:rPr>
      </w:pPr>
      <w:r w:rsidRPr="0023751F">
        <w:rPr>
          <w:rFonts w:cstheme="minorHAnsi"/>
        </w:rPr>
        <w:t xml:space="preserve">funktion raja-arvo, jatkuvuus ja derivaatta </w:t>
      </w:r>
    </w:p>
    <w:p w14:paraId="2C0E3FFE" w14:textId="77777777" w:rsidR="00397E4D" w:rsidRPr="0023751F" w:rsidRDefault="00397E4D" w:rsidP="00D37DE9">
      <w:pPr>
        <w:numPr>
          <w:ilvl w:val="0"/>
          <w:numId w:val="285"/>
        </w:numPr>
        <w:tabs>
          <w:tab w:val="clear" w:pos="360"/>
          <w:tab w:val="num" w:pos="700"/>
        </w:tabs>
        <w:spacing w:after="0" w:line="276" w:lineRule="auto"/>
        <w:ind w:left="680"/>
        <w:contextualSpacing/>
        <w:rPr>
          <w:rFonts w:cstheme="minorHAnsi"/>
        </w:rPr>
      </w:pPr>
      <w:r w:rsidRPr="0023751F">
        <w:rPr>
          <w:rFonts w:cstheme="minorHAnsi"/>
        </w:rPr>
        <w:t>polynomi- ja rationaalifunktioiden sekä juurifunktion derivaatat</w:t>
      </w:r>
    </w:p>
    <w:p w14:paraId="39B9AF84" w14:textId="77777777" w:rsidR="00397E4D" w:rsidRPr="0023751F" w:rsidRDefault="00397E4D" w:rsidP="00D37DE9">
      <w:pPr>
        <w:numPr>
          <w:ilvl w:val="0"/>
          <w:numId w:val="285"/>
        </w:numPr>
        <w:tabs>
          <w:tab w:val="clear" w:pos="360"/>
          <w:tab w:val="num" w:pos="700"/>
        </w:tabs>
        <w:spacing w:after="0" w:line="276" w:lineRule="auto"/>
        <w:ind w:left="680"/>
        <w:contextualSpacing/>
        <w:rPr>
          <w:rFonts w:cstheme="minorHAnsi"/>
        </w:rPr>
      </w:pPr>
      <w:r w:rsidRPr="0023751F">
        <w:rPr>
          <w:rFonts w:cstheme="minorHAnsi"/>
        </w:rPr>
        <w:t>sini- ja kosinifunktioiden sekä eksponentti- ja logaritmifunktioiden derivaatat</w:t>
      </w:r>
    </w:p>
    <w:p w14:paraId="238F364B" w14:textId="77777777" w:rsidR="00397E4D" w:rsidRPr="0023751F" w:rsidRDefault="00397E4D" w:rsidP="00D37DE9">
      <w:pPr>
        <w:numPr>
          <w:ilvl w:val="0"/>
          <w:numId w:val="288"/>
        </w:numPr>
        <w:tabs>
          <w:tab w:val="clear" w:pos="360"/>
          <w:tab w:val="num" w:pos="700"/>
        </w:tabs>
        <w:spacing w:after="0" w:line="276" w:lineRule="auto"/>
        <w:ind w:left="680"/>
        <w:contextualSpacing/>
        <w:rPr>
          <w:rFonts w:cstheme="minorHAnsi"/>
        </w:rPr>
      </w:pPr>
      <w:r w:rsidRPr="0023751F">
        <w:rPr>
          <w:rFonts w:cstheme="minorHAnsi"/>
        </w:rPr>
        <w:t xml:space="preserve">funktioiden tulon ja osamäärän derivaatta </w:t>
      </w:r>
    </w:p>
    <w:p w14:paraId="48229ED5" w14:textId="77777777" w:rsidR="00397E4D" w:rsidRPr="0023751F" w:rsidRDefault="00397E4D" w:rsidP="00D37DE9">
      <w:pPr>
        <w:numPr>
          <w:ilvl w:val="0"/>
          <w:numId w:val="288"/>
        </w:numPr>
        <w:tabs>
          <w:tab w:val="clear" w:pos="360"/>
          <w:tab w:val="num" w:pos="700"/>
        </w:tabs>
        <w:spacing w:after="0" w:line="276" w:lineRule="auto"/>
        <w:ind w:left="680"/>
        <w:contextualSpacing/>
        <w:rPr>
          <w:rFonts w:cstheme="minorHAnsi"/>
        </w:rPr>
      </w:pPr>
      <w:r w:rsidRPr="0023751F">
        <w:rPr>
          <w:rFonts w:cstheme="minorHAnsi"/>
        </w:rPr>
        <w:t>yhdistetty funktio ja sen derivointi</w:t>
      </w:r>
    </w:p>
    <w:p w14:paraId="73342512" w14:textId="77777777" w:rsidR="00397E4D" w:rsidRPr="0023751F" w:rsidRDefault="00397E4D" w:rsidP="00D37DE9">
      <w:pPr>
        <w:numPr>
          <w:ilvl w:val="0"/>
          <w:numId w:val="288"/>
        </w:numPr>
        <w:tabs>
          <w:tab w:val="clear" w:pos="360"/>
          <w:tab w:val="num" w:pos="700"/>
        </w:tabs>
        <w:spacing w:after="0" w:line="276" w:lineRule="auto"/>
        <w:ind w:left="680"/>
        <w:contextualSpacing/>
        <w:rPr>
          <w:rFonts w:cstheme="minorHAnsi"/>
        </w:rPr>
      </w:pPr>
      <w:r w:rsidRPr="0023751F">
        <w:rPr>
          <w:rFonts w:cstheme="minorHAnsi"/>
        </w:rPr>
        <w:t xml:space="preserve">funktion kulun tutkiminen ja ääriarvojen määrittäminen </w:t>
      </w:r>
    </w:p>
    <w:p w14:paraId="327F1F9F" w14:textId="77777777" w:rsidR="00397E4D" w:rsidRPr="0023751F" w:rsidRDefault="00397E4D" w:rsidP="00397E4D">
      <w:pPr>
        <w:spacing w:after="0" w:line="276" w:lineRule="auto"/>
        <w:contextualSpacing/>
        <w:rPr>
          <w:rFonts w:cstheme="minorHAnsi"/>
          <w:b/>
        </w:rPr>
      </w:pPr>
    </w:p>
    <w:p w14:paraId="51ECE8C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MAA7 Integraalilaskenta (2 op) </w:t>
      </w:r>
    </w:p>
    <w:p w14:paraId="08AC2312" w14:textId="77777777" w:rsidR="00397E4D" w:rsidRPr="0023751F" w:rsidRDefault="00397E4D" w:rsidP="00397E4D">
      <w:pPr>
        <w:spacing w:after="0" w:line="276" w:lineRule="auto"/>
        <w:contextualSpacing/>
        <w:rPr>
          <w:rFonts w:cstheme="minorHAnsi"/>
        </w:rPr>
      </w:pPr>
    </w:p>
    <w:p w14:paraId="4ECA2329"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3BB3A98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67B340C" w14:textId="77777777" w:rsidR="00397E4D" w:rsidRPr="0023751F" w:rsidRDefault="00397E4D" w:rsidP="00D37DE9">
      <w:pPr>
        <w:numPr>
          <w:ilvl w:val="0"/>
          <w:numId w:val="289"/>
        </w:numPr>
        <w:tabs>
          <w:tab w:val="clear" w:pos="360"/>
          <w:tab w:val="num" w:pos="700"/>
        </w:tabs>
        <w:spacing w:after="0" w:line="276" w:lineRule="auto"/>
        <w:ind w:left="680"/>
        <w:contextualSpacing/>
        <w:rPr>
          <w:rFonts w:cstheme="minorHAnsi"/>
        </w:rPr>
      </w:pPr>
      <w:r w:rsidRPr="0023751F">
        <w:rPr>
          <w:rFonts w:cstheme="minorHAnsi"/>
        </w:rPr>
        <w:t>ymmärtää integraalifunktion käsitteen ja oppii määrittämään yksinkertaisten funktioiden integraalifunktioita</w:t>
      </w:r>
    </w:p>
    <w:p w14:paraId="6F889D4D" w14:textId="77777777" w:rsidR="00397E4D" w:rsidRPr="0023751F" w:rsidRDefault="00397E4D" w:rsidP="00D37DE9">
      <w:pPr>
        <w:numPr>
          <w:ilvl w:val="0"/>
          <w:numId w:val="289"/>
        </w:numPr>
        <w:tabs>
          <w:tab w:val="clear" w:pos="360"/>
          <w:tab w:val="num" w:pos="700"/>
        </w:tabs>
        <w:spacing w:after="0" w:line="276" w:lineRule="auto"/>
        <w:ind w:left="680"/>
        <w:contextualSpacing/>
        <w:rPr>
          <w:rFonts w:cstheme="minorHAnsi"/>
        </w:rPr>
      </w:pPr>
      <w:r w:rsidRPr="0023751F">
        <w:rPr>
          <w:rFonts w:cstheme="minorHAnsi"/>
        </w:rPr>
        <w:t>ymmärtää määrätyn integraalin käsitteen ja sen yhteyden pinta-alaan sekä tutustuu numeeriseen menetelmään määrätyn integraalin määrittämisessä</w:t>
      </w:r>
    </w:p>
    <w:p w14:paraId="6707975E" w14:textId="77777777" w:rsidR="00397E4D" w:rsidRPr="0023751F" w:rsidRDefault="00397E4D" w:rsidP="00D37DE9">
      <w:pPr>
        <w:numPr>
          <w:ilvl w:val="0"/>
          <w:numId w:val="289"/>
        </w:numPr>
        <w:tabs>
          <w:tab w:val="clear" w:pos="360"/>
          <w:tab w:val="num" w:pos="700"/>
        </w:tabs>
        <w:spacing w:after="0" w:line="276" w:lineRule="auto"/>
        <w:ind w:left="680"/>
        <w:contextualSpacing/>
        <w:rPr>
          <w:rFonts w:cstheme="minorHAnsi"/>
        </w:rPr>
      </w:pPr>
      <w:r w:rsidRPr="0023751F">
        <w:rPr>
          <w:rFonts w:cstheme="minorHAnsi"/>
        </w:rPr>
        <w:t>osaa määrittää pinta-aloja ja tilavuuksia määrätyn integraalin avulla</w:t>
      </w:r>
    </w:p>
    <w:p w14:paraId="2946EFDB" w14:textId="77777777" w:rsidR="00397E4D" w:rsidRPr="0023751F" w:rsidRDefault="00397E4D" w:rsidP="00D37DE9">
      <w:pPr>
        <w:numPr>
          <w:ilvl w:val="0"/>
          <w:numId w:val="289"/>
        </w:numPr>
        <w:tabs>
          <w:tab w:val="clear" w:pos="360"/>
          <w:tab w:val="num" w:pos="700"/>
        </w:tabs>
        <w:spacing w:after="0" w:line="276" w:lineRule="auto"/>
        <w:ind w:left="680"/>
        <w:contextualSpacing/>
        <w:rPr>
          <w:rFonts w:cstheme="minorHAnsi"/>
        </w:rPr>
      </w:pPr>
      <w:r w:rsidRPr="0023751F">
        <w:rPr>
          <w:rFonts w:cstheme="minorHAnsi"/>
        </w:rPr>
        <w:t>perehtyy integraalilaskennan sovelluksiin</w:t>
      </w:r>
    </w:p>
    <w:p w14:paraId="216C5DF5" w14:textId="77777777" w:rsidR="00397E4D" w:rsidRPr="0023751F" w:rsidRDefault="00397E4D" w:rsidP="00D37DE9">
      <w:pPr>
        <w:numPr>
          <w:ilvl w:val="0"/>
          <w:numId w:val="289"/>
        </w:numPr>
        <w:tabs>
          <w:tab w:val="clear" w:pos="360"/>
          <w:tab w:val="num" w:pos="700"/>
        </w:tabs>
        <w:spacing w:after="0" w:line="276" w:lineRule="auto"/>
        <w:ind w:left="680"/>
        <w:contextualSpacing/>
        <w:rPr>
          <w:rFonts w:cstheme="minorHAnsi"/>
        </w:rPr>
      </w:pPr>
      <w:r w:rsidRPr="0023751F">
        <w:rPr>
          <w:rFonts w:cstheme="minorHAnsi"/>
        </w:rPr>
        <w:t>osaa käyttää ohjelmistoja funktion ominaisuuksien tutkimisessa, integraalifunktion määrittämisessä, määrätyn integraalin laskemisessa sovellusten yhteydessä sekä numeerisessa integroinnissa.</w:t>
      </w:r>
    </w:p>
    <w:p w14:paraId="555D38B9" w14:textId="77777777" w:rsidR="00397E4D" w:rsidRPr="0023751F" w:rsidRDefault="00397E4D" w:rsidP="00397E4D">
      <w:pPr>
        <w:spacing w:after="0" w:line="276" w:lineRule="auto"/>
        <w:contextualSpacing/>
        <w:rPr>
          <w:rFonts w:cstheme="minorHAnsi"/>
        </w:rPr>
      </w:pPr>
    </w:p>
    <w:p w14:paraId="7455FE4D"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2209BBCC" w14:textId="77777777" w:rsidR="00397E4D" w:rsidRPr="0023751F" w:rsidRDefault="00397E4D" w:rsidP="00D37DE9">
      <w:pPr>
        <w:numPr>
          <w:ilvl w:val="0"/>
          <w:numId w:val="290"/>
        </w:numPr>
        <w:tabs>
          <w:tab w:val="clear" w:pos="360"/>
          <w:tab w:val="num" w:pos="700"/>
        </w:tabs>
        <w:spacing w:after="0" w:line="276" w:lineRule="auto"/>
        <w:ind w:left="680"/>
        <w:contextualSpacing/>
        <w:rPr>
          <w:rFonts w:cstheme="minorHAnsi"/>
        </w:rPr>
      </w:pPr>
      <w:r w:rsidRPr="0023751F">
        <w:rPr>
          <w:rFonts w:cstheme="minorHAnsi"/>
        </w:rPr>
        <w:t>integraalifunktio ja tärkeimpien alkeisfunktioiden integrointi</w:t>
      </w:r>
    </w:p>
    <w:p w14:paraId="6A764345" w14:textId="77777777" w:rsidR="00397E4D" w:rsidRPr="0023751F" w:rsidRDefault="00397E4D" w:rsidP="00D37DE9">
      <w:pPr>
        <w:numPr>
          <w:ilvl w:val="0"/>
          <w:numId w:val="290"/>
        </w:numPr>
        <w:tabs>
          <w:tab w:val="clear" w:pos="360"/>
          <w:tab w:val="num" w:pos="700"/>
        </w:tabs>
        <w:spacing w:after="0" w:line="276" w:lineRule="auto"/>
        <w:ind w:left="680"/>
        <w:contextualSpacing/>
        <w:rPr>
          <w:rFonts w:cstheme="minorHAnsi"/>
        </w:rPr>
      </w:pPr>
      <w:r w:rsidRPr="0023751F">
        <w:rPr>
          <w:rFonts w:cstheme="minorHAnsi"/>
        </w:rPr>
        <w:t>määrätty integraali</w:t>
      </w:r>
    </w:p>
    <w:p w14:paraId="55FF96D1" w14:textId="77777777" w:rsidR="00397E4D" w:rsidRPr="0023751F" w:rsidRDefault="00397E4D" w:rsidP="00D37DE9">
      <w:pPr>
        <w:numPr>
          <w:ilvl w:val="0"/>
          <w:numId w:val="290"/>
        </w:numPr>
        <w:tabs>
          <w:tab w:val="clear" w:pos="360"/>
          <w:tab w:val="num" w:pos="700"/>
        </w:tabs>
        <w:spacing w:after="0" w:line="276" w:lineRule="auto"/>
        <w:ind w:left="680"/>
        <w:contextualSpacing/>
        <w:rPr>
          <w:rFonts w:cstheme="minorHAnsi"/>
        </w:rPr>
      </w:pPr>
      <w:r w:rsidRPr="0023751F">
        <w:rPr>
          <w:rFonts w:cstheme="minorHAnsi"/>
        </w:rPr>
        <w:t>suorakaidesääntö</w:t>
      </w:r>
    </w:p>
    <w:p w14:paraId="4949A738" w14:textId="77777777" w:rsidR="00397E4D" w:rsidRPr="0023751F" w:rsidRDefault="00397E4D" w:rsidP="00D37DE9">
      <w:pPr>
        <w:numPr>
          <w:ilvl w:val="0"/>
          <w:numId w:val="290"/>
        </w:numPr>
        <w:tabs>
          <w:tab w:val="clear" w:pos="360"/>
          <w:tab w:val="num" w:pos="700"/>
        </w:tabs>
        <w:spacing w:after="0" w:line="276" w:lineRule="auto"/>
        <w:ind w:left="680"/>
        <w:contextualSpacing/>
        <w:rPr>
          <w:rFonts w:cstheme="minorHAnsi"/>
        </w:rPr>
      </w:pPr>
      <w:r w:rsidRPr="0023751F">
        <w:rPr>
          <w:rFonts w:cstheme="minorHAnsi"/>
        </w:rPr>
        <w:t>pinta-alan ja tilavuuden laskeminen</w:t>
      </w:r>
    </w:p>
    <w:p w14:paraId="29A0DA46" w14:textId="77777777" w:rsidR="00397E4D" w:rsidRPr="0023751F" w:rsidRDefault="00397E4D" w:rsidP="00397E4D">
      <w:pPr>
        <w:spacing w:after="0" w:line="276" w:lineRule="auto"/>
        <w:contextualSpacing/>
        <w:rPr>
          <w:rFonts w:cstheme="minorHAnsi"/>
          <w:b/>
        </w:rPr>
      </w:pPr>
    </w:p>
    <w:p w14:paraId="1AE27B7C"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MAA8 Tilastot ja todennäköisyys (2 op)   </w:t>
      </w:r>
    </w:p>
    <w:p w14:paraId="7DA80588" w14:textId="77777777" w:rsidR="00397E4D" w:rsidRPr="0023751F" w:rsidRDefault="00397E4D" w:rsidP="00397E4D">
      <w:pPr>
        <w:spacing w:after="0" w:line="276" w:lineRule="auto"/>
        <w:contextualSpacing/>
        <w:rPr>
          <w:rFonts w:cstheme="minorHAnsi"/>
        </w:rPr>
      </w:pPr>
    </w:p>
    <w:p w14:paraId="31E9292B"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58DD2CB6"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38093702" w14:textId="77777777" w:rsidR="00397E4D" w:rsidRPr="0023751F" w:rsidRDefault="00397E4D" w:rsidP="00D37DE9">
      <w:pPr>
        <w:numPr>
          <w:ilvl w:val="0"/>
          <w:numId w:val="282"/>
        </w:numPr>
        <w:tabs>
          <w:tab w:val="clear" w:pos="360"/>
          <w:tab w:val="num" w:pos="700"/>
        </w:tabs>
        <w:spacing w:after="0" w:line="276" w:lineRule="auto"/>
        <w:ind w:left="680"/>
        <w:contextualSpacing/>
        <w:rPr>
          <w:rFonts w:cstheme="minorHAnsi"/>
        </w:rPr>
      </w:pPr>
      <w:r w:rsidRPr="0023751F">
        <w:rPr>
          <w:rFonts w:cstheme="minorHAnsi"/>
        </w:rPr>
        <w:t>osaa havainnollistaa diskreettiä tilastollista jakaumaa sekä määrittää ja tulkita jakauman tunnuslukuja</w:t>
      </w:r>
    </w:p>
    <w:p w14:paraId="549008FD" w14:textId="77777777" w:rsidR="00397E4D" w:rsidRPr="0023751F" w:rsidRDefault="00397E4D" w:rsidP="00D37DE9">
      <w:pPr>
        <w:numPr>
          <w:ilvl w:val="0"/>
          <w:numId w:val="282"/>
        </w:numPr>
        <w:tabs>
          <w:tab w:val="clear" w:pos="360"/>
          <w:tab w:val="num" w:pos="700"/>
        </w:tabs>
        <w:spacing w:after="0" w:line="276" w:lineRule="auto"/>
        <w:ind w:left="680"/>
        <w:contextualSpacing/>
        <w:rPr>
          <w:rFonts w:cstheme="minorHAnsi"/>
        </w:rPr>
      </w:pPr>
      <w:r w:rsidRPr="0023751F">
        <w:rPr>
          <w:rFonts w:cstheme="minorHAnsi"/>
        </w:rPr>
        <w:t>osaa havainnollistaa kahden muuttujan yhteisjakaumaa sekä määrittää korrelaatiokertoimen ja regressiokäyrän</w:t>
      </w:r>
    </w:p>
    <w:p w14:paraId="34B5B3C4" w14:textId="77777777" w:rsidR="00397E4D" w:rsidRPr="0023751F" w:rsidRDefault="00397E4D" w:rsidP="00D37DE9">
      <w:pPr>
        <w:numPr>
          <w:ilvl w:val="0"/>
          <w:numId w:val="282"/>
        </w:numPr>
        <w:tabs>
          <w:tab w:val="clear" w:pos="360"/>
          <w:tab w:val="num" w:pos="700"/>
        </w:tabs>
        <w:spacing w:after="0" w:line="276" w:lineRule="auto"/>
        <w:ind w:left="680"/>
        <w:contextualSpacing/>
        <w:rPr>
          <w:rFonts w:cstheme="minorHAnsi"/>
        </w:rPr>
      </w:pPr>
      <w:r w:rsidRPr="0023751F">
        <w:rPr>
          <w:rFonts w:cstheme="minorHAnsi"/>
        </w:rPr>
        <w:t>perehtyy kombinatorisiin menetelmiin</w:t>
      </w:r>
    </w:p>
    <w:p w14:paraId="39BE4896" w14:textId="77777777" w:rsidR="00397E4D" w:rsidRPr="0023751F" w:rsidRDefault="00397E4D" w:rsidP="00D37DE9">
      <w:pPr>
        <w:numPr>
          <w:ilvl w:val="0"/>
          <w:numId w:val="282"/>
        </w:numPr>
        <w:tabs>
          <w:tab w:val="clear" w:pos="360"/>
          <w:tab w:val="num" w:pos="700"/>
        </w:tabs>
        <w:spacing w:after="0" w:line="276" w:lineRule="auto"/>
        <w:ind w:left="680"/>
        <w:contextualSpacing/>
        <w:rPr>
          <w:rFonts w:cstheme="minorHAnsi"/>
        </w:rPr>
      </w:pPr>
      <w:r w:rsidRPr="0023751F">
        <w:rPr>
          <w:rFonts w:cstheme="minorHAnsi"/>
        </w:rPr>
        <w:t>perehtyy todennäköisyyden käsitteeseen ja laskusääntöihin</w:t>
      </w:r>
    </w:p>
    <w:p w14:paraId="53F368ED" w14:textId="77777777" w:rsidR="00397E4D" w:rsidRPr="0023751F" w:rsidRDefault="00397E4D" w:rsidP="00D37DE9">
      <w:pPr>
        <w:numPr>
          <w:ilvl w:val="0"/>
          <w:numId w:val="282"/>
        </w:numPr>
        <w:tabs>
          <w:tab w:val="clear" w:pos="360"/>
          <w:tab w:val="num" w:pos="700"/>
        </w:tabs>
        <w:spacing w:after="0" w:line="276" w:lineRule="auto"/>
        <w:ind w:left="680"/>
        <w:contextualSpacing/>
        <w:rPr>
          <w:rFonts w:cstheme="minorHAnsi"/>
        </w:rPr>
      </w:pPr>
      <w:r w:rsidRPr="0023751F">
        <w:rPr>
          <w:rFonts w:cstheme="minorHAnsi"/>
        </w:rPr>
        <w:t>ymmärtää diskreetin todennäköisyysjakauman käsitteen ja oppii määrittämään jakauman odotusarvon ja tulkitsemaan sitä</w:t>
      </w:r>
    </w:p>
    <w:p w14:paraId="3C0D1C0C" w14:textId="77777777" w:rsidR="00397E4D" w:rsidRPr="0023751F" w:rsidRDefault="00397E4D" w:rsidP="00D37DE9">
      <w:pPr>
        <w:numPr>
          <w:ilvl w:val="0"/>
          <w:numId w:val="282"/>
        </w:numPr>
        <w:tabs>
          <w:tab w:val="clear" w:pos="360"/>
          <w:tab w:val="num" w:pos="700"/>
        </w:tabs>
        <w:spacing w:after="0" w:line="276" w:lineRule="auto"/>
        <w:ind w:left="680"/>
        <w:contextualSpacing/>
        <w:rPr>
          <w:rFonts w:cstheme="minorHAnsi"/>
        </w:rPr>
      </w:pPr>
      <w:r w:rsidRPr="0023751F">
        <w:rPr>
          <w:rFonts w:cstheme="minorHAnsi"/>
        </w:rPr>
        <w:t>osaa käyttää ohjelmistoja digitaalisessa muodossa olevan datan hakemisessa, käsittelyssä ja tutkimisessa sekä tilastollisen tiedon esittämisessä</w:t>
      </w:r>
    </w:p>
    <w:p w14:paraId="5DF9CAEE" w14:textId="77777777" w:rsidR="00397E4D" w:rsidRPr="0023751F" w:rsidRDefault="00397E4D" w:rsidP="00D37DE9">
      <w:pPr>
        <w:numPr>
          <w:ilvl w:val="0"/>
          <w:numId w:val="282"/>
        </w:numPr>
        <w:tabs>
          <w:tab w:val="clear" w:pos="360"/>
          <w:tab w:val="num" w:pos="700"/>
        </w:tabs>
        <w:spacing w:after="0" w:line="276" w:lineRule="auto"/>
        <w:ind w:left="680"/>
        <w:contextualSpacing/>
        <w:rPr>
          <w:rFonts w:cstheme="minorHAnsi"/>
        </w:rPr>
      </w:pPr>
      <w:r w:rsidRPr="0023751F">
        <w:rPr>
          <w:rFonts w:cstheme="minorHAnsi"/>
        </w:rPr>
        <w:t>osaa hyödyntää ohjelmistoja jakaumien havainnollistamisessa, tunnuslukujen määrittämisessä sekä todennäköisyyksien laskemisessa.</w:t>
      </w:r>
    </w:p>
    <w:p w14:paraId="52EAECBE" w14:textId="77777777" w:rsidR="00397E4D" w:rsidRPr="0023751F" w:rsidRDefault="00397E4D" w:rsidP="00397E4D">
      <w:pPr>
        <w:spacing w:after="0" w:line="276" w:lineRule="auto"/>
        <w:contextualSpacing/>
        <w:rPr>
          <w:rFonts w:cstheme="minorHAnsi"/>
        </w:rPr>
      </w:pPr>
    </w:p>
    <w:p w14:paraId="19891E8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C64CAEE" w14:textId="77777777" w:rsidR="00397E4D" w:rsidRPr="0023751F" w:rsidRDefault="00397E4D" w:rsidP="00D37DE9">
      <w:pPr>
        <w:numPr>
          <w:ilvl w:val="0"/>
          <w:numId w:val="283"/>
        </w:numPr>
        <w:tabs>
          <w:tab w:val="clear" w:pos="360"/>
          <w:tab w:val="num" w:pos="700"/>
        </w:tabs>
        <w:spacing w:after="0" w:line="276" w:lineRule="auto"/>
        <w:ind w:left="680"/>
        <w:contextualSpacing/>
        <w:rPr>
          <w:rFonts w:cstheme="minorHAnsi"/>
        </w:rPr>
      </w:pPr>
      <w:r w:rsidRPr="0023751F">
        <w:rPr>
          <w:rFonts w:cstheme="minorHAnsi"/>
        </w:rPr>
        <w:t xml:space="preserve">keskiluvut ja keskihajonta </w:t>
      </w:r>
    </w:p>
    <w:p w14:paraId="01C9D48C" w14:textId="77777777" w:rsidR="00397E4D" w:rsidRPr="0023751F" w:rsidRDefault="00397E4D" w:rsidP="00D37DE9">
      <w:pPr>
        <w:numPr>
          <w:ilvl w:val="0"/>
          <w:numId w:val="283"/>
        </w:numPr>
        <w:tabs>
          <w:tab w:val="clear" w:pos="360"/>
          <w:tab w:val="num" w:pos="700"/>
        </w:tabs>
        <w:spacing w:after="0" w:line="276" w:lineRule="auto"/>
        <w:ind w:left="680"/>
        <w:contextualSpacing/>
        <w:rPr>
          <w:rFonts w:cstheme="minorHAnsi"/>
        </w:rPr>
      </w:pPr>
      <w:r w:rsidRPr="0023751F">
        <w:rPr>
          <w:rFonts w:cstheme="minorHAnsi"/>
        </w:rPr>
        <w:t>korrelaatio ja lineaarinen regressio</w:t>
      </w:r>
    </w:p>
    <w:p w14:paraId="36EBA84C" w14:textId="77777777" w:rsidR="00397E4D" w:rsidRPr="0023751F" w:rsidRDefault="00397E4D" w:rsidP="00D37DE9">
      <w:pPr>
        <w:numPr>
          <w:ilvl w:val="0"/>
          <w:numId w:val="283"/>
        </w:numPr>
        <w:tabs>
          <w:tab w:val="clear" w:pos="360"/>
          <w:tab w:val="num" w:pos="700"/>
        </w:tabs>
        <w:spacing w:after="0" w:line="276" w:lineRule="auto"/>
        <w:ind w:left="680"/>
        <w:contextualSpacing/>
        <w:rPr>
          <w:rFonts w:cstheme="minorHAnsi"/>
        </w:rPr>
      </w:pPr>
      <w:r w:rsidRPr="0023751F">
        <w:rPr>
          <w:rFonts w:cstheme="minorHAnsi"/>
        </w:rPr>
        <w:t>klassinen ja tilastollinen todennäköisyys</w:t>
      </w:r>
    </w:p>
    <w:p w14:paraId="09A43040" w14:textId="77777777" w:rsidR="00397E4D" w:rsidRPr="0023751F" w:rsidRDefault="00397E4D" w:rsidP="00D37DE9">
      <w:pPr>
        <w:numPr>
          <w:ilvl w:val="0"/>
          <w:numId w:val="283"/>
        </w:numPr>
        <w:tabs>
          <w:tab w:val="clear" w:pos="360"/>
          <w:tab w:val="num" w:pos="700"/>
        </w:tabs>
        <w:spacing w:after="0" w:line="276" w:lineRule="auto"/>
        <w:ind w:left="680"/>
        <w:contextualSpacing/>
        <w:rPr>
          <w:rFonts w:cstheme="minorHAnsi"/>
        </w:rPr>
      </w:pPr>
      <w:r w:rsidRPr="0023751F">
        <w:rPr>
          <w:rFonts w:cstheme="minorHAnsi"/>
        </w:rPr>
        <w:t xml:space="preserve">permutaatiot ja kombinaatiot </w:t>
      </w:r>
    </w:p>
    <w:p w14:paraId="7ADBBA0C" w14:textId="77777777" w:rsidR="00397E4D" w:rsidRPr="0023751F" w:rsidRDefault="00397E4D" w:rsidP="00D37DE9">
      <w:pPr>
        <w:numPr>
          <w:ilvl w:val="0"/>
          <w:numId w:val="283"/>
        </w:numPr>
        <w:tabs>
          <w:tab w:val="clear" w:pos="360"/>
          <w:tab w:val="num" w:pos="700"/>
        </w:tabs>
        <w:spacing w:after="0" w:line="276" w:lineRule="auto"/>
        <w:ind w:left="680"/>
        <w:contextualSpacing/>
        <w:rPr>
          <w:rFonts w:cstheme="minorHAnsi"/>
        </w:rPr>
      </w:pPr>
      <w:r w:rsidRPr="0023751F">
        <w:rPr>
          <w:rFonts w:cstheme="minorHAnsi"/>
        </w:rPr>
        <w:t xml:space="preserve">todennäköisyyden laskusäännöt </w:t>
      </w:r>
    </w:p>
    <w:p w14:paraId="5A7D6468" w14:textId="77777777" w:rsidR="00397E4D" w:rsidRPr="0023751F" w:rsidRDefault="00397E4D" w:rsidP="00D37DE9">
      <w:pPr>
        <w:numPr>
          <w:ilvl w:val="0"/>
          <w:numId w:val="283"/>
        </w:numPr>
        <w:tabs>
          <w:tab w:val="clear" w:pos="360"/>
          <w:tab w:val="num" w:pos="700"/>
        </w:tabs>
        <w:spacing w:after="0" w:line="276" w:lineRule="auto"/>
        <w:ind w:left="680"/>
        <w:contextualSpacing/>
        <w:rPr>
          <w:rFonts w:cstheme="minorHAnsi"/>
        </w:rPr>
      </w:pPr>
      <w:r w:rsidRPr="0023751F">
        <w:rPr>
          <w:rFonts w:cstheme="minorHAnsi"/>
        </w:rPr>
        <w:lastRenderedPageBreak/>
        <w:t xml:space="preserve">binomijakauma </w:t>
      </w:r>
    </w:p>
    <w:p w14:paraId="1781C1FA" w14:textId="77777777" w:rsidR="00397E4D" w:rsidRPr="0023751F" w:rsidRDefault="00397E4D" w:rsidP="00D37DE9">
      <w:pPr>
        <w:numPr>
          <w:ilvl w:val="0"/>
          <w:numId w:val="283"/>
        </w:numPr>
        <w:tabs>
          <w:tab w:val="clear" w:pos="360"/>
          <w:tab w:val="num" w:pos="700"/>
        </w:tabs>
        <w:spacing w:after="0" w:line="276" w:lineRule="auto"/>
        <w:ind w:left="680"/>
        <w:contextualSpacing/>
        <w:rPr>
          <w:rFonts w:cstheme="minorHAnsi"/>
        </w:rPr>
      </w:pPr>
      <w:r w:rsidRPr="0023751F">
        <w:rPr>
          <w:rFonts w:cstheme="minorHAnsi"/>
        </w:rPr>
        <w:t>diskreetti todennäköisyysjakauma</w:t>
      </w:r>
    </w:p>
    <w:p w14:paraId="67FB3F47" w14:textId="77777777" w:rsidR="00397E4D" w:rsidRPr="0023751F" w:rsidRDefault="00397E4D" w:rsidP="00D37DE9">
      <w:pPr>
        <w:numPr>
          <w:ilvl w:val="0"/>
          <w:numId w:val="283"/>
        </w:numPr>
        <w:tabs>
          <w:tab w:val="clear" w:pos="360"/>
          <w:tab w:val="num" w:pos="700"/>
        </w:tabs>
        <w:spacing w:after="0" w:line="276" w:lineRule="auto"/>
        <w:ind w:left="680"/>
        <w:contextualSpacing/>
        <w:rPr>
          <w:rFonts w:cstheme="minorHAnsi"/>
        </w:rPr>
      </w:pPr>
      <w:r w:rsidRPr="0023751F">
        <w:rPr>
          <w:rFonts w:cstheme="minorHAnsi"/>
        </w:rPr>
        <w:t>diskreetin jakauman odotusarvo</w:t>
      </w:r>
    </w:p>
    <w:p w14:paraId="2CB76E1F" w14:textId="77777777" w:rsidR="00397E4D" w:rsidRPr="0023751F" w:rsidRDefault="00397E4D" w:rsidP="00397E4D">
      <w:pPr>
        <w:spacing w:after="0" w:line="276" w:lineRule="auto"/>
        <w:contextualSpacing/>
        <w:rPr>
          <w:rFonts w:cstheme="minorHAnsi"/>
          <w:b/>
        </w:rPr>
      </w:pPr>
    </w:p>
    <w:p w14:paraId="1408613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MAA9 Talousmatematiikka (1 op)   </w:t>
      </w:r>
    </w:p>
    <w:p w14:paraId="20877A64" w14:textId="77777777" w:rsidR="00397E4D" w:rsidRPr="0023751F" w:rsidRDefault="00397E4D" w:rsidP="00397E4D">
      <w:pPr>
        <w:spacing w:after="0" w:line="276" w:lineRule="auto"/>
        <w:contextualSpacing/>
        <w:rPr>
          <w:rFonts w:cstheme="minorHAnsi"/>
        </w:rPr>
      </w:pPr>
    </w:p>
    <w:p w14:paraId="086F1344"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2842CF6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61A6E24"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oppii hyödyntämään matemaattisia valmiuksiaan resurssien riittävyyteen, talouden suunnitteluun, yrittäjyyteen ja kannattavuuden laskentaan</w:t>
      </w:r>
    </w:p>
    <w:p w14:paraId="5F0033DE"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 xml:space="preserve">soveltaa </w:t>
      </w:r>
      <w:proofErr w:type="spellStart"/>
      <w:r w:rsidRPr="0023751F">
        <w:rPr>
          <w:rFonts w:cstheme="minorHAnsi"/>
        </w:rPr>
        <w:t>lukujonojen</w:t>
      </w:r>
      <w:proofErr w:type="spellEnd"/>
      <w:r w:rsidRPr="0023751F">
        <w:rPr>
          <w:rFonts w:cstheme="minorHAnsi"/>
        </w:rPr>
        <w:t xml:space="preserve"> kaavoja talouteen liittyvissä matemaattisissa ongelmissa</w:t>
      </w:r>
    </w:p>
    <w:p w14:paraId="25D2AEDB"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oppii sovittamaan taloudellisiin tilanteisiin matemaattisia malleja ja ymmärtää niiden rajoitukset</w:t>
      </w:r>
    </w:p>
    <w:p w14:paraId="1E8ACDEB"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osaa hyödyntää ohjelmistoja laskelmien tekemisessä ja sovellusten yhteydessä.</w:t>
      </w:r>
    </w:p>
    <w:p w14:paraId="4E0A795A" w14:textId="77777777" w:rsidR="00397E4D" w:rsidRPr="0023751F" w:rsidRDefault="00397E4D" w:rsidP="00397E4D">
      <w:pPr>
        <w:spacing w:after="0" w:line="276" w:lineRule="auto"/>
        <w:contextualSpacing/>
        <w:rPr>
          <w:rFonts w:cstheme="minorHAnsi"/>
        </w:rPr>
      </w:pPr>
    </w:p>
    <w:p w14:paraId="02DE4864"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248BDDE0"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 xml:space="preserve">aritmeettinen ja geometrinen </w:t>
      </w:r>
      <w:proofErr w:type="spellStart"/>
      <w:r w:rsidRPr="0023751F">
        <w:rPr>
          <w:rFonts w:cstheme="minorHAnsi"/>
        </w:rPr>
        <w:t>lukujono</w:t>
      </w:r>
      <w:proofErr w:type="spellEnd"/>
      <w:r w:rsidRPr="0023751F">
        <w:rPr>
          <w:rFonts w:cstheme="minorHAnsi"/>
        </w:rPr>
        <w:t xml:space="preserve"> ja niiden summat</w:t>
      </w:r>
    </w:p>
    <w:p w14:paraId="24CBA109"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korkolaskut: koron korko, nykyarvo ja diskonttaus</w:t>
      </w:r>
    </w:p>
    <w:p w14:paraId="32EDABC4"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talletukset ja lainat</w:t>
      </w:r>
    </w:p>
    <w:p w14:paraId="62E33B58"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 xml:space="preserve">taloudellisiin tilanteisiin soveltuvia matemaattisia malleja, joissa hyödynnetään </w:t>
      </w:r>
      <w:proofErr w:type="spellStart"/>
      <w:r w:rsidRPr="0023751F">
        <w:rPr>
          <w:rFonts w:cstheme="minorHAnsi"/>
        </w:rPr>
        <w:t>lukujonoja</w:t>
      </w:r>
      <w:proofErr w:type="spellEnd"/>
      <w:r w:rsidRPr="0023751F">
        <w:rPr>
          <w:rFonts w:cstheme="minorHAnsi"/>
        </w:rPr>
        <w:t xml:space="preserve"> ja summia</w:t>
      </w:r>
    </w:p>
    <w:p w14:paraId="42688133" w14:textId="77777777" w:rsidR="00397E4D" w:rsidRPr="0023751F" w:rsidRDefault="00397E4D" w:rsidP="00397E4D">
      <w:pPr>
        <w:spacing w:after="0" w:line="276" w:lineRule="auto"/>
        <w:contextualSpacing/>
        <w:rPr>
          <w:rFonts w:cstheme="minorHAnsi"/>
        </w:rPr>
      </w:pPr>
    </w:p>
    <w:p w14:paraId="3E31606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074B8E29" w14:textId="77777777" w:rsidR="00397E4D" w:rsidRPr="0023751F" w:rsidRDefault="00397E4D" w:rsidP="00397E4D">
      <w:pPr>
        <w:spacing w:after="0" w:line="276" w:lineRule="auto"/>
        <w:contextualSpacing/>
        <w:rPr>
          <w:rFonts w:cstheme="minorHAnsi"/>
        </w:rPr>
      </w:pPr>
    </w:p>
    <w:p w14:paraId="7899665A"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MAA10 3D-geometria (2 op)</w:t>
      </w:r>
    </w:p>
    <w:p w14:paraId="2FF87206" w14:textId="77777777" w:rsidR="00397E4D" w:rsidRPr="0023751F" w:rsidRDefault="00397E4D" w:rsidP="00397E4D">
      <w:pPr>
        <w:spacing w:after="0" w:line="276" w:lineRule="auto"/>
        <w:contextualSpacing/>
        <w:rPr>
          <w:rFonts w:cstheme="minorHAnsi"/>
          <w:b/>
        </w:rPr>
      </w:pPr>
    </w:p>
    <w:p w14:paraId="693B163C"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1AD0F5A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D6C08AA" w14:textId="77777777" w:rsidR="00397E4D" w:rsidRPr="0023751F" w:rsidRDefault="00397E4D" w:rsidP="00D37DE9">
      <w:pPr>
        <w:numPr>
          <w:ilvl w:val="0"/>
          <w:numId w:val="291"/>
        </w:numPr>
        <w:spacing w:after="0" w:line="276" w:lineRule="auto"/>
        <w:contextualSpacing/>
        <w:rPr>
          <w:rFonts w:cstheme="minorHAnsi"/>
        </w:rPr>
      </w:pPr>
      <w:r w:rsidRPr="0023751F">
        <w:rPr>
          <w:rFonts w:cstheme="minorHAnsi"/>
        </w:rPr>
        <w:t>syventää vektorilaskennan tuntemustaan ja oppii käyttämään vektoreita kolmiulotteisessa avaruudessa</w:t>
      </w:r>
    </w:p>
    <w:p w14:paraId="1495402C" w14:textId="77777777" w:rsidR="00397E4D" w:rsidRPr="0023751F" w:rsidRDefault="00397E4D" w:rsidP="00D37DE9">
      <w:pPr>
        <w:numPr>
          <w:ilvl w:val="0"/>
          <w:numId w:val="291"/>
        </w:numPr>
        <w:spacing w:after="0" w:line="276" w:lineRule="auto"/>
        <w:contextualSpacing/>
        <w:rPr>
          <w:rFonts w:cstheme="minorHAnsi"/>
        </w:rPr>
      </w:pPr>
      <w:r w:rsidRPr="0023751F">
        <w:rPr>
          <w:rFonts w:cstheme="minorHAnsi"/>
        </w:rPr>
        <w:t xml:space="preserve">oppii tutkimaan </w:t>
      </w:r>
      <w:proofErr w:type="spellStart"/>
      <w:r w:rsidRPr="0023751F">
        <w:rPr>
          <w:rFonts w:cstheme="minorHAnsi"/>
        </w:rPr>
        <w:t>xyz</w:t>
      </w:r>
      <w:proofErr w:type="spellEnd"/>
      <w:r w:rsidRPr="0023751F">
        <w:rPr>
          <w:rFonts w:cstheme="minorHAnsi"/>
        </w:rPr>
        <w:t>-koordinaatiston pisteitä, suoria ja tasoja vektoreiden avulla</w:t>
      </w:r>
    </w:p>
    <w:p w14:paraId="3CCB865E" w14:textId="77777777" w:rsidR="00397E4D" w:rsidRPr="0023751F" w:rsidRDefault="00397E4D" w:rsidP="00D37DE9">
      <w:pPr>
        <w:numPr>
          <w:ilvl w:val="0"/>
          <w:numId w:val="291"/>
        </w:numPr>
        <w:spacing w:after="0" w:line="276" w:lineRule="auto"/>
        <w:contextualSpacing/>
        <w:rPr>
          <w:rFonts w:cstheme="minorHAnsi"/>
        </w:rPr>
      </w:pPr>
      <w:r w:rsidRPr="0023751F">
        <w:rPr>
          <w:rFonts w:cstheme="minorHAnsi"/>
        </w:rPr>
        <w:t xml:space="preserve">vahvistaa avaruusgeometrian osaamistaan ääriarvosovellusten yhteydessä </w:t>
      </w:r>
    </w:p>
    <w:p w14:paraId="66EE8855" w14:textId="77777777" w:rsidR="00397E4D" w:rsidRPr="0023751F" w:rsidRDefault="00397E4D" w:rsidP="00D37DE9">
      <w:pPr>
        <w:numPr>
          <w:ilvl w:val="0"/>
          <w:numId w:val="291"/>
        </w:numPr>
        <w:spacing w:after="0" w:line="276" w:lineRule="auto"/>
        <w:contextualSpacing/>
        <w:rPr>
          <w:rFonts w:cstheme="minorHAnsi"/>
        </w:rPr>
      </w:pPr>
      <w:r w:rsidRPr="0023751F">
        <w:rPr>
          <w:rFonts w:cstheme="minorHAnsi"/>
        </w:rPr>
        <w:t>tutustuu kahden muuttujan funktioon</w:t>
      </w:r>
    </w:p>
    <w:p w14:paraId="67F109F4" w14:textId="77777777" w:rsidR="00397E4D" w:rsidRPr="0023751F" w:rsidRDefault="00397E4D" w:rsidP="00D37DE9">
      <w:pPr>
        <w:numPr>
          <w:ilvl w:val="0"/>
          <w:numId w:val="291"/>
        </w:numPr>
        <w:spacing w:after="0" w:line="276" w:lineRule="auto"/>
        <w:contextualSpacing/>
        <w:rPr>
          <w:rFonts w:cstheme="minorHAnsi"/>
        </w:rPr>
      </w:pPr>
      <w:r w:rsidRPr="0023751F">
        <w:rPr>
          <w:rFonts w:cstheme="minorHAnsi"/>
        </w:rPr>
        <w:t xml:space="preserve">osaa käyttää ohjelmistoja vektoreiden, suorien, tasojen ja pintojen havainnollistamisessa sekä vektorilaskennassa. </w:t>
      </w:r>
    </w:p>
    <w:p w14:paraId="2517D71E" w14:textId="77777777" w:rsidR="00397E4D" w:rsidRPr="0023751F" w:rsidRDefault="00397E4D" w:rsidP="00397E4D">
      <w:pPr>
        <w:spacing w:after="0" w:line="276" w:lineRule="auto"/>
        <w:contextualSpacing/>
        <w:rPr>
          <w:rFonts w:cstheme="minorHAnsi"/>
        </w:rPr>
      </w:pPr>
    </w:p>
    <w:p w14:paraId="1EA46EF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540F39C"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vektoriesitys kolmiulotteisessa koordinaatistossa</w:t>
      </w:r>
    </w:p>
    <w:p w14:paraId="47CE7C44"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 xml:space="preserve">piste- ja </w:t>
      </w:r>
      <w:proofErr w:type="spellStart"/>
      <w:r w:rsidRPr="0023751F">
        <w:rPr>
          <w:rFonts w:cstheme="minorHAnsi"/>
        </w:rPr>
        <w:t>ristitulo</w:t>
      </w:r>
      <w:proofErr w:type="spellEnd"/>
    </w:p>
    <w:p w14:paraId="57821950"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piste, suora ja taso avaruudessa</w:t>
      </w:r>
    </w:p>
    <w:p w14:paraId="3511FF62"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kulma avaruudessa</w:t>
      </w:r>
    </w:p>
    <w:p w14:paraId="0E7F2CF8"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yhden muuttujan differentiaali- ja integraalilaskennan sovelluksia avaruusgeometriassa</w:t>
      </w:r>
    </w:p>
    <w:p w14:paraId="3FECDBD1"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kahden muuttujan funktio ja pinta avaruudessa</w:t>
      </w:r>
    </w:p>
    <w:p w14:paraId="7CB9C3D4" w14:textId="77777777" w:rsidR="00397E4D" w:rsidRPr="0023751F" w:rsidRDefault="00397E4D" w:rsidP="00397E4D">
      <w:pPr>
        <w:spacing w:after="0" w:line="276" w:lineRule="auto"/>
        <w:contextualSpacing/>
        <w:rPr>
          <w:rFonts w:cstheme="minorHAnsi"/>
          <w:b/>
        </w:rPr>
      </w:pPr>
    </w:p>
    <w:p w14:paraId="7D9A933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lastRenderedPageBreak/>
        <w:t>MAA11 Algoritmit ja lukuteoria (2 op)</w:t>
      </w:r>
    </w:p>
    <w:p w14:paraId="2E0EF19C" w14:textId="77777777" w:rsidR="00397E4D" w:rsidRPr="0023751F" w:rsidRDefault="00397E4D" w:rsidP="00397E4D">
      <w:pPr>
        <w:spacing w:after="0" w:line="276" w:lineRule="auto"/>
        <w:contextualSpacing/>
        <w:rPr>
          <w:rFonts w:cstheme="minorHAnsi"/>
          <w:i/>
        </w:rPr>
      </w:pPr>
    </w:p>
    <w:p w14:paraId="0E57C9E9"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58E9BA1F" w14:textId="77777777" w:rsidR="00397E4D" w:rsidRPr="0023751F" w:rsidRDefault="00397E4D" w:rsidP="00397E4D">
      <w:pPr>
        <w:spacing w:after="0" w:line="276" w:lineRule="auto"/>
        <w:contextualSpacing/>
        <w:rPr>
          <w:rFonts w:cstheme="minorHAnsi"/>
        </w:rPr>
      </w:pPr>
      <w:bookmarkStart w:id="166" w:name="_Hlk19001796"/>
      <w:r w:rsidRPr="0023751F">
        <w:rPr>
          <w:rFonts w:cstheme="minorHAnsi"/>
        </w:rPr>
        <w:t>Moduulin tavoitteena on, että opiskelija</w:t>
      </w:r>
    </w:p>
    <w:p w14:paraId="30457FA6" w14:textId="504B8016" w:rsidR="00397E4D" w:rsidRPr="00EF040B" w:rsidRDefault="00397E4D" w:rsidP="00D37DE9">
      <w:pPr>
        <w:numPr>
          <w:ilvl w:val="0"/>
          <w:numId w:val="293"/>
        </w:numPr>
        <w:spacing w:after="0" w:line="276" w:lineRule="auto"/>
        <w:contextualSpacing/>
        <w:rPr>
          <w:rFonts w:cstheme="minorHAnsi"/>
        </w:rPr>
      </w:pPr>
      <w:r w:rsidRPr="0023751F">
        <w:rPr>
          <w:rFonts w:cstheme="minorHAnsi"/>
        </w:rPr>
        <w:t>tietää, mikä on algoritmi, sekä oppii tutkimaan, kuinka algoritmit toimivat</w:t>
      </w:r>
    </w:p>
    <w:p w14:paraId="753ED174" w14:textId="75608BF2" w:rsidR="00397E4D" w:rsidRPr="0023751F" w:rsidRDefault="00397E4D" w:rsidP="00D37DE9">
      <w:pPr>
        <w:numPr>
          <w:ilvl w:val="0"/>
          <w:numId w:val="293"/>
        </w:numPr>
        <w:spacing w:after="0" w:line="276" w:lineRule="auto"/>
        <w:contextualSpacing/>
        <w:rPr>
          <w:rFonts w:cstheme="minorHAnsi"/>
        </w:rPr>
      </w:pPr>
      <w:r w:rsidRPr="0023751F">
        <w:rPr>
          <w:rFonts w:cstheme="minorHAnsi"/>
        </w:rPr>
        <w:t xml:space="preserve">oppii </w:t>
      </w:r>
      <w:r w:rsidR="00EF040B">
        <w:rPr>
          <w:rFonts w:cstheme="minorHAnsi"/>
        </w:rPr>
        <w:t xml:space="preserve">toteuttamaan </w:t>
      </w:r>
      <w:r w:rsidRPr="0023751F">
        <w:rPr>
          <w:rFonts w:cstheme="minorHAnsi"/>
        </w:rPr>
        <w:t>yksinkertaisia algoritmeja</w:t>
      </w:r>
      <w:r w:rsidR="00EF040B">
        <w:rPr>
          <w:rFonts w:cstheme="minorHAnsi"/>
        </w:rPr>
        <w:t xml:space="preserve"> ohjelmoimalla</w:t>
      </w:r>
    </w:p>
    <w:p w14:paraId="05F63A4B" w14:textId="77777777" w:rsidR="00397E4D" w:rsidRPr="0023751F" w:rsidRDefault="00397E4D" w:rsidP="00D37DE9">
      <w:pPr>
        <w:numPr>
          <w:ilvl w:val="0"/>
          <w:numId w:val="293"/>
        </w:numPr>
        <w:spacing w:after="0" w:line="276" w:lineRule="auto"/>
        <w:contextualSpacing/>
        <w:rPr>
          <w:rFonts w:cstheme="minorHAnsi"/>
        </w:rPr>
      </w:pPr>
      <w:r w:rsidRPr="0023751F">
        <w:rPr>
          <w:rFonts w:cstheme="minorHAnsi"/>
        </w:rPr>
        <w:t>perehtyy logiikan käsitteisiin</w:t>
      </w:r>
    </w:p>
    <w:p w14:paraId="5226F921" w14:textId="77777777" w:rsidR="00397E4D" w:rsidRPr="0023751F" w:rsidRDefault="00397E4D" w:rsidP="00D37DE9">
      <w:pPr>
        <w:numPr>
          <w:ilvl w:val="0"/>
          <w:numId w:val="293"/>
        </w:numPr>
        <w:spacing w:after="0" w:line="276" w:lineRule="auto"/>
        <w:contextualSpacing/>
        <w:rPr>
          <w:rFonts w:cstheme="minorHAnsi"/>
        </w:rPr>
      </w:pPr>
      <w:r w:rsidRPr="0023751F">
        <w:rPr>
          <w:rFonts w:cstheme="minorHAnsi"/>
        </w:rPr>
        <w:t>hallitsee lukuteorian peruskäsitteet ja perehtyy alkulukujen ominaisuuksiin</w:t>
      </w:r>
    </w:p>
    <w:p w14:paraId="3C30556F" w14:textId="13E5AED0" w:rsidR="00397E4D" w:rsidRPr="0023751F" w:rsidRDefault="00397E4D" w:rsidP="00D37DE9">
      <w:pPr>
        <w:numPr>
          <w:ilvl w:val="0"/>
          <w:numId w:val="293"/>
        </w:numPr>
        <w:spacing w:after="0" w:line="276" w:lineRule="auto"/>
        <w:contextualSpacing/>
        <w:rPr>
          <w:rFonts w:cstheme="minorHAnsi"/>
        </w:rPr>
      </w:pPr>
      <w:r w:rsidRPr="0023751F">
        <w:rPr>
          <w:rFonts w:cstheme="minorHAnsi"/>
        </w:rPr>
        <w:t>osaa tutkia kokonaislukujen jaollisuutta</w:t>
      </w:r>
      <w:r w:rsidR="00EF040B">
        <w:rPr>
          <w:rFonts w:cstheme="minorHAnsi"/>
        </w:rPr>
        <w:t>.</w:t>
      </w:r>
    </w:p>
    <w:bookmarkEnd w:id="166"/>
    <w:p w14:paraId="2F63B743" w14:textId="77777777" w:rsidR="00397E4D" w:rsidRPr="0023751F" w:rsidRDefault="00397E4D" w:rsidP="00397E4D">
      <w:pPr>
        <w:spacing w:after="0" w:line="276" w:lineRule="auto"/>
        <w:contextualSpacing/>
        <w:rPr>
          <w:rFonts w:cstheme="minorHAnsi"/>
        </w:rPr>
      </w:pPr>
    </w:p>
    <w:p w14:paraId="1F7A478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115E240"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algoritmisen ajattelun peruskäsitteet: peräkkäisyys, valinta ja toisto</w:t>
      </w:r>
    </w:p>
    <w:p w14:paraId="2F95888B"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vuokaavio</w:t>
      </w:r>
    </w:p>
    <w:p w14:paraId="16A4076D" w14:textId="2A14113B" w:rsidR="00397E4D" w:rsidRPr="0023751F" w:rsidRDefault="00397E4D" w:rsidP="00D37DE9">
      <w:pPr>
        <w:numPr>
          <w:ilvl w:val="0"/>
          <w:numId w:val="292"/>
        </w:numPr>
        <w:spacing w:after="0" w:line="276" w:lineRule="auto"/>
        <w:contextualSpacing/>
        <w:rPr>
          <w:rFonts w:cstheme="minorHAnsi"/>
        </w:rPr>
      </w:pPr>
      <w:r w:rsidRPr="0023751F">
        <w:rPr>
          <w:rFonts w:cstheme="minorHAnsi"/>
        </w:rPr>
        <w:t xml:space="preserve">yksinkertaisten algoritmien, lajittelualgoritmien tai yhtälön numeeriseen ratkaisuun liittyvän algoritmin ohjelmointi </w:t>
      </w:r>
    </w:p>
    <w:p w14:paraId="2DBDACA7"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konnektiivit ja totuusarvot</w:t>
      </w:r>
    </w:p>
    <w:p w14:paraId="60954427"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kokonaislukujen jaollisuus, jakoyhtälö ja kongruenssi</w:t>
      </w:r>
    </w:p>
    <w:p w14:paraId="596482EE"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Eukleideen algoritmi</w:t>
      </w:r>
    </w:p>
    <w:p w14:paraId="7FFFBA7A" w14:textId="77777777" w:rsidR="00397E4D" w:rsidRPr="0023751F" w:rsidRDefault="00397E4D" w:rsidP="00D37DE9">
      <w:pPr>
        <w:numPr>
          <w:ilvl w:val="0"/>
          <w:numId w:val="292"/>
        </w:numPr>
        <w:spacing w:after="0" w:line="276" w:lineRule="auto"/>
        <w:contextualSpacing/>
        <w:rPr>
          <w:rFonts w:cstheme="minorHAnsi"/>
        </w:rPr>
      </w:pPr>
      <w:r w:rsidRPr="0023751F">
        <w:rPr>
          <w:rFonts w:cstheme="minorHAnsi"/>
        </w:rPr>
        <w:t>aritmetiikan peruslause</w:t>
      </w:r>
    </w:p>
    <w:p w14:paraId="10A1C83E" w14:textId="77777777" w:rsidR="00397E4D" w:rsidRPr="0023751F" w:rsidRDefault="00397E4D" w:rsidP="00397E4D">
      <w:pPr>
        <w:spacing w:after="0" w:line="276" w:lineRule="auto"/>
        <w:contextualSpacing/>
        <w:rPr>
          <w:rFonts w:cstheme="minorHAnsi"/>
        </w:rPr>
      </w:pPr>
    </w:p>
    <w:p w14:paraId="298BB7FC" w14:textId="77777777" w:rsidR="00397E4D" w:rsidRPr="0023751F" w:rsidRDefault="00397E4D" w:rsidP="00397E4D">
      <w:pPr>
        <w:spacing w:after="0" w:line="276" w:lineRule="auto"/>
        <w:contextualSpacing/>
        <w:rPr>
          <w:rFonts w:cstheme="minorHAnsi"/>
          <w:b/>
          <w:color w:val="0070C0"/>
        </w:rPr>
      </w:pPr>
      <w:bookmarkStart w:id="167" w:name="_Hlk531605323"/>
      <w:r w:rsidRPr="0023751F">
        <w:rPr>
          <w:rFonts w:cstheme="minorHAnsi"/>
          <w:b/>
          <w:color w:val="0070C0"/>
        </w:rPr>
        <w:t>MAA12 Analyysi ja jatkuva jakauma (2 op)</w:t>
      </w:r>
    </w:p>
    <w:p w14:paraId="701E00A2" w14:textId="77777777" w:rsidR="00397E4D" w:rsidRPr="0023751F" w:rsidRDefault="00397E4D" w:rsidP="00397E4D">
      <w:pPr>
        <w:spacing w:after="0" w:line="276" w:lineRule="auto"/>
        <w:contextualSpacing/>
        <w:rPr>
          <w:rFonts w:cstheme="minorHAnsi"/>
        </w:rPr>
      </w:pPr>
    </w:p>
    <w:p w14:paraId="4A0B28A2"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2922AA5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1ED9D21" w14:textId="77777777" w:rsidR="00397E4D" w:rsidRPr="0023751F" w:rsidRDefault="00397E4D" w:rsidP="00D37DE9">
      <w:pPr>
        <w:numPr>
          <w:ilvl w:val="0"/>
          <w:numId w:val="294"/>
        </w:numPr>
        <w:tabs>
          <w:tab w:val="num" w:pos="720"/>
        </w:tabs>
        <w:spacing w:after="0" w:line="276" w:lineRule="auto"/>
        <w:ind w:left="720"/>
        <w:contextualSpacing/>
        <w:rPr>
          <w:rFonts w:cstheme="minorHAnsi"/>
        </w:rPr>
      </w:pPr>
      <w:r w:rsidRPr="0023751F">
        <w:rPr>
          <w:rFonts w:cstheme="minorHAnsi"/>
        </w:rPr>
        <w:t xml:space="preserve">syventää ymmärrystään analyysin peruskäsitteistä </w:t>
      </w:r>
    </w:p>
    <w:p w14:paraId="03B1C672" w14:textId="77777777" w:rsidR="00397E4D" w:rsidRPr="0023751F" w:rsidRDefault="00397E4D" w:rsidP="00D37DE9">
      <w:pPr>
        <w:numPr>
          <w:ilvl w:val="0"/>
          <w:numId w:val="294"/>
        </w:numPr>
        <w:tabs>
          <w:tab w:val="num" w:pos="720"/>
        </w:tabs>
        <w:spacing w:after="0" w:line="276" w:lineRule="auto"/>
        <w:ind w:left="720"/>
        <w:contextualSpacing/>
        <w:rPr>
          <w:rFonts w:cstheme="minorHAnsi"/>
        </w:rPr>
      </w:pPr>
      <w:r w:rsidRPr="0023751F">
        <w:rPr>
          <w:rFonts w:cstheme="minorHAnsi"/>
        </w:rPr>
        <w:t>osaa muodostaa ja tutkia aidosti monotonisten funktioiden käänteisfunktioita</w:t>
      </w:r>
    </w:p>
    <w:p w14:paraId="5616B384" w14:textId="77777777" w:rsidR="00397E4D" w:rsidRPr="0023751F" w:rsidRDefault="00397E4D" w:rsidP="00D37DE9">
      <w:pPr>
        <w:numPr>
          <w:ilvl w:val="0"/>
          <w:numId w:val="294"/>
        </w:numPr>
        <w:tabs>
          <w:tab w:val="num" w:pos="720"/>
        </w:tabs>
        <w:spacing w:after="0" w:line="276" w:lineRule="auto"/>
        <w:ind w:left="720"/>
        <w:contextualSpacing/>
        <w:rPr>
          <w:rFonts w:cstheme="minorHAnsi"/>
        </w:rPr>
      </w:pPr>
      <w:r w:rsidRPr="0023751F">
        <w:rPr>
          <w:rFonts w:cstheme="minorHAnsi"/>
        </w:rPr>
        <w:t>täydentää integraalilaskennan taitojaan</w:t>
      </w:r>
    </w:p>
    <w:p w14:paraId="3FF1C052" w14:textId="77777777" w:rsidR="00397E4D" w:rsidRPr="0023751F" w:rsidRDefault="00397E4D" w:rsidP="00D37DE9">
      <w:pPr>
        <w:numPr>
          <w:ilvl w:val="0"/>
          <w:numId w:val="294"/>
        </w:numPr>
        <w:tabs>
          <w:tab w:val="num" w:pos="720"/>
        </w:tabs>
        <w:spacing w:after="0" w:line="276" w:lineRule="auto"/>
        <w:ind w:left="720"/>
        <w:contextualSpacing/>
        <w:rPr>
          <w:rFonts w:cstheme="minorHAnsi"/>
        </w:rPr>
      </w:pPr>
      <w:r w:rsidRPr="0023751F">
        <w:rPr>
          <w:rFonts w:cstheme="minorHAnsi"/>
        </w:rPr>
        <w:t>perehtyy jatkuvan todennäköisyysjakauman käsitteeseen ja oppii soveltamaan normaalijakaumaa</w:t>
      </w:r>
    </w:p>
    <w:p w14:paraId="386BDCCF" w14:textId="77777777" w:rsidR="00397E4D" w:rsidRPr="0023751F" w:rsidRDefault="00397E4D" w:rsidP="00D37DE9">
      <w:pPr>
        <w:numPr>
          <w:ilvl w:val="0"/>
          <w:numId w:val="295"/>
        </w:numPr>
        <w:tabs>
          <w:tab w:val="num" w:pos="692"/>
        </w:tabs>
        <w:spacing w:after="0" w:line="276" w:lineRule="auto"/>
        <w:ind w:left="692"/>
        <w:contextualSpacing/>
        <w:rPr>
          <w:rFonts w:cstheme="minorHAnsi"/>
        </w:rPr>
      </w:pPr>
      <w:r w:rsidRPr="0023751F">
        <w:rPr>
          <w:rFonts w:cstheme="minorHAnsi"/>
        </w:rPr>
        <w:t xml:space="preserve">osaa käyttää ohjelmistoja funktion ominaisuuksien tutkimisessa ja epäoleellisten integraalien laskemisessa sovellusten yhteydessä. </w:t>
      </w:r>
    </w:p>
    <w:p w14:paraId="1D02D4EE" w14:textId="77777777" w:rsidR="00397E4D" w:rsidRPr="0023751F" w:rsidRDefault="00397E4D" w:rsidP="00397E4D">
      <w:pPr>
        <w:spacing w:after="0" w:line="276" w:lineRule="auto"/>
        <w:contextualSpacing/>
        <w:rPr>
          <w:rFonts w:cstheme="minorHAnsi"/>
        </w:rPr>
      </w:pPr>
    </w:p>
    <w:p w14:paraId="10AF7F3D"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37B0F34B" w14:textId="77777777" w:rsidR="00397E4D" w:rsidRPr="0023751F" w:rsidRDefault="00397E4D" w:rsidP="00D37DE9">
      <w:pPr>
        <w:numPr>
          <w:ilvl w:val="0"/>
          <w:numId w:val="311"/>
        </w:numPr>
        <w:spacing w:after="0" w:line="276" w:lineRule="auto"/>
        <w:contextualSpacing/>
        <w:rPr>
          <w:rFonts w:cstheme="minorHAnsi"/>
        </w:rPr>
      </w:pPr>
      <w:r w:rsidRPr="0023751F">
        <w:rPr>
          <w:rFonts w:cstheme="minorHAnsi"/>
        </w:rPr>
        <w:t>paloittain määritelty funktio</w:t>
      </w:r>
    </w:p>
    <w:p w14:paraId="1A725D90" w14:textId="77777777" w:rsidR="00397E4D" w:rsidRPr="0023751F" w:rsidRDefault="00397E4D" w:rsidP="00D37DE9">
      <w:pPr>
        <w:numPr>
          <w:ilvl w:val="0"/>
          <w:numId w:val="311"/>
        </w:numPr>
        <w:spacing w:after="0" w:line="276" w:lineRule="auto"/>
        <w:contextualSpacing/>
        <w:rPr>
          <w:rFonts w:cstheme="minorHAnsi"/>
        </w:rPr>
      </w:pPr>
      <w:r w:rsidRPr="0023751F">
        <w:rPr>
          <w:rFonts w:cstheme="minorHAnsi"/>
        </w:rPr>
        <w:t>funktion jatkuvuuden ja derivoituvuuden tutkiminen</w:t>
      </w:r>
    </w:p>
    <w:p w14:paraId="307C2492" w14:textId="77777777" w:rsidR="00397E4D" w:rsidRPr="0023751F" w:rsidRDefault="00397E4D" w:rsidP="00D37DE9">
      <w:pPr>
        <w:numPr>
          <w:ilvl w:val="0"/>
          <w:numId w:val="311"/>
        </w:numPr>
        <w:spacing w:after="0" w:line="276" w:lineRule="auto"/>
        <w:contextualSpacing/>
        <w:rPr>
          <w:rFonts w:cstheme="minorHAnsi"/>
        </w:rPr>
      </w:pPr>
      <w:r w:rsidRPr="0023751F">
        <w:rPr>
          <w:rFonts w:cstheme="minorHAnsi"/>
        </w:rPr>
        <w:t xml:space="preserve">jatkuvien ja derivoituvien funktioiden yleisiä ominaisuuksia </w:t>
      </w:r>
    </w:p>
    <w:p w14:paraId="2593C4EA" w14:textId="77777777" w:rsidR="00397E4D" w:rsidRPr="0023751F" w:rsidRDefault="00397E4D" w:rsidP="00D37DE9">
      <w:pPr>
        <w:numPr>
          <w:ilvl w:val="0"/>
          <w:numId w:val="311"/>
        </w:numPr>
        <w:spacing w:after="0" w:line="276" w:lineRule="auto"/>
        <w:contextualSpacing/>
        <w:rPr>
          <w:rFonts w:cstheme="minorHAnsi"/>
        </w:rPr>
      </w:pPr>
      <w:r w:rsidRPr="0023751F">
        <w:rPr>
          <w:rFonts w:cstheme="minorHAnsi"/>
        </w:rPr>
        <w:t>käänteisfunktio</w:t>
      </w:r>
    </w:p>
    <w:p w14:paraId="30F6109D" w14:textId="77777777" w:rsidR="00397E4D" w:rsidRPr="0023751F" w:rsidRDefault="00397E4D" w:rsidP="00D37DE9">
      <w:pPr>
        <w:numPr>
          <w:ilvl w:val="0"/>
          <w:numId w:val="311"/>
        </w:numPr>
        <w:spacing w:after="0" w:line="276" w:lineRule="auto"/>
        <w:contextualSpacing/>
        <w:rPr>
          <w:rFonts w:cstheme="minorHAnsi"/>
        </w:rPr>
      </w:pPr>
      <w:r w:rsidRPr="0023751F">
        <w:rPr>
          <w:rFonts w:cstheme="minorHAnsi"/>
        </w:rPr>
        <w:t>funktioiden raja-arvot äärettömyydessä</w:t>
      </w:r>
    </w:p>
    <w:p w14:paraId="6AE81513" w14:textId="77777777" w:rsidR="00397E4D" w:rsidRPr="0023751F" w:rsidRDefault="00397E4D" w:rsidP="00D37DE9">
      <w:pPr>
        <w:numPr>
          <w:ilvl w:val="0"/>
          <w:numId w:val="311"/>
        </w:numPr>
        <w:spacing w:after="0" w:line="276" w:lineRule="auto"/>
        <w:contextualSpacing/>
        <w:rPr>
          <w:rFonts w:cstheme="minorHAnsi"/>
        </w:rPr>
      </w:pPr>
      <w:r w:rsidRPr="0023751F">
        <w:rPr>
          <w:rFonts w:cstheme="minorHAnsi"/>
        </w:rPr>
        <w:t>epäoleelliset integraalit</w:t>
      </w:r>
    </w:p>
    <w:p w14:paraId="647D6306" w14:textId="60FC2C95" w:rsidR="00397E4D" w:rsidRDefault="00397E4D" w:rsidP="00D37DE9">
      <w:pPr>
        <w:numPr>
          <w:ilvl w:val="0"/>
          <w:numId w:val="311"/>
        </w:numPr>
        <w:spacing w:after="0" w:line="276" w:lineRule="auto"/>
        <w:contextualSpacing/>
        <w:rPr>
          <w:rFonts w:cstheme="minorHAnsi"/>
        </w:rPr>
      </w:pPr>
      <w:r w:rsidRPr="0023751F">
        <w:rPr>
          <w:rFonts w:cstheme="minorHAnsi"/>
        </w:rPr>
        <w:t>jatkuvat jakaumat, normaalijakauma ja normittaminen</w:t>
      </w:r>
      <w:bookmarkStart w:id="168" w:name="_Toc415582303"/>
      <w:bookmarkStart w:id="169" w:name="_Toc423589967"/>
      <w:bookmarkStart w:id="170" w:name="_Toc428458990"/>
      <w:bookmarkEnd w:id="167"/>
    </w:p>
    <w:p w14:paraId="45473E46" w14:textId="493B474B" w:rsidR="00F03586" w:rsidRDefault="00F03586" w:rsidP="00F03586">
      <w:pPr>
        <w:spacing w:after="0" w:line="276" w:lineRule="auto"/>
        <w:contextualSpacing/>
        <w:rPr>
          <w:rFonts w:cstheme="minorHAnsi"/>
        </w:rPr>
      </w:pPr>
    </w:p>
    <w:p w14:paraId="022AEA08" w14:textId="4360E9F5" w:rsidR="00120DB6" w:rsidRDefault="00120DB6" w:rsidP="00F03586">
      <w:pPr>
        <w:spacing w:after="0" w:line="276" w:lineRule="auto"/>
        <w:contextualSpacing/>
        <w:rPr>
          <w:rFonts w:cstheme="minorHAnsi"/>
        </w:rPr>
      </w:pPr>
    </w:p>
    <w:p w14:paraId="77FC268F" w14:textId="1F602287" w:rsidR="00120DB6" w:rsidRDefault="00120DB6" w:rsidP="00F03586">
      <w:pPr>
        <w:spacing w:after="0" w:line="276" w:lineRule="auto"/>
        <w:contextualSpacing/>
        <w:rPr>
          <w:rFonts w:cstheme="minorHAnsi"/>
        </w:rPr>
      </w:pPr>
    </w:p>
    <w:p w14:paraId="46196225" w14:textId="77777777" w:rsidR="00120DB6" w:rsidRDefault="00120DB6" w:rsidP="00F03586">
      <w:pPr>
        <w:spacing w:after="0" w:line="276" w:lineRule="auto"/>
        <w:contextualSpacing/>
        <w:rPr>
          <w:rFonts w:cstheme="minorHAnsi"/>
        </w:rPr>
      </w:pPr>
    </w:p>
    <w:p w14:paraId="7AB4CB0F" w14:textId="28485E4D" w:rsidR="00F03586" w:rsidRDefault="00F03586" w:rsidP="00F03586">
      <w:pPr>
        <w:spacing w:after="0" w:line="276" w:lineRule="auto"/>
        <w:contextualSpacing/>
        <w:rPr>
          <w:rFonts w:cstheme="minorHAnsi"/>
          <w:b/>
          <w:sz w:val="24"/>
        </w:rPr>
      </w:pPr>
      <w:r>
        <w:rPr>
          <w:rFonts w:cstheme="minorHAnsi"/>
          <w:b/>
          <w:sz w:val="24"/>
        </w:rPr>
        <w:lastRenderedPageBreak/>
        <w:t>Koulukohtai</w:t>
      </w:r>
      <w:r w:rsidRPr="0023751F">
        <w:rPr>
          <w:rFonts w:cstheme="minorHAnsi"/>
          <w:b/>
          <w:sz w:val="24"/>
        </w:rPr>
        <w:t>set valinnaiset opinnot</w:t>
      </w:r>
    </w:p>
    <w:p w14:paraId="7B568829" w14:textId="77777777" w:rsidR="00F03586" w:rsidRDefault="00F03586" w:rsidP="00F03586">
      <w:pPr>
        <w:spacing w:after="0" w:line="276" w:lineRule="auto"/>
        <w:contextualSpacing/>
        <w:rPr>
          <w:rFonts w:cstheme="minorHAnsi"/>
          <w:b/>
          <w:sz w:val="24"/>
        </w:rPr>
      </w:pPr>
    </w:p>
    <w:p w14:paraId="2C468426" w14:textId="152D81E0" w:rsidR="00F03586" w:rsidRPr="0023751F" w:rsidRDefault="00F03586" w:rsidP="00F03586">
      <w:pPr>
        <w:spacing w:after="0" w:line="276" w:lineRule="auto"/>
        <w:contextualSpacing/>
        <w:rPr>
          <w:rFonts w:cstheme="minorHAnsi"/>
          <w:b/>
          <w:color w:val="0070C0"/>
        </w:rPr>
      </w:pPr>
      <w:r w:rsidRPr="0023751F">
        <w:rPr>
          <w:rFonts w:cstheme="minorHAnsi"/>
          <w:b/>
          <w:color w:val="0070C0"/>
        </w:rPr>
        <w:t>MAA1</w:t>
      </w:r>
      <w:r>
        <w:rPr>
          <w:rFonts w:cstheme="minorHAnsi"/>
          <w:b/>
          <w:color w:val="0070C0"/>
        </w:rPr>
        <w:t>3 Kertaus</w:t>
      </w:r>
      <w:r w:rsidRPr="0023751F">
        <w:rPr>
          <w:rFonts w:cstheme="minorHAnsi"/>
          <w:b/>
          <w:color w:val="0070C0"/>
        </w:rPr>
        <w:t xml:space="preserve"> (2 op)</w:t>
      </w:r>
    </w:p>
    <w:p w14:paraId="51A992C1" w14:textId="77777777" w:rsidR="00F03586" w:rsidRDefault="00F03586" w:rsidP="00F03586">
      <w:pPr>
        <w:spacing w:after="0" w:line="240" w:lineRule="auto"/>
        <w:rPr>
          <w:rFonts w:cstheme="minorHAnsi"/>
          <w:b/>
          <w:sz w:val="24"/>
        </w:rPr>
      </w:pPr>
    </w:p>
    <w:p w14:paraId="7D02AA32" w14:textId="0DDC25FA" w:rsidR="00F03586" w:rsidRPr="00F03586" w:rsidRDefault="00F03586" w:rsidP="00F03586">
      <w:pPr>
        <w:spacing w:after="0" w:line="240" w:lineRule="auto"/>
        <w:rPr>
          <w:rFonts w:ascii="Calibri" w:eastAsia="Times New Roman" w:hAnsi="Calibri" w:cs="Calibri"/>
          <w:lang w:eastAsia="fi-FI"/>
        </w:rPr>
      </w:pPr>
      <w:r w:rsidRPr="00F03586">
        <w:rPr>
          <w:rFonts w:ascii="Calibri" w:hAnsi="Calibri" w:cs="Calibri"/>
        </w:rPr>
        <w:t>Opintojakso</w:t>
      </w:r>
      <w:r w:rsidRPr="00F03586">
        <w:rPr>
          <w:rFonts w:ascii="Calibri" w:eastAsia="Times New Roman" w:hAnsi="Calibri" w:cs="Calibri"/>
          <w:color w:val="000000"/>
          <w:lang w:eastAsia="fi-FI"/>
        </w:rPr>
        <w:t>ssa kerrataan lukion pitkän matematiikan opintoja.</w:t>
      </w:r>
    </w:p>
    <w:p w14:paraId="6A482FCE" w14:textId="77777777" w:rsidR="00F03586" w:rsidRPr="00F03586" w:rsidRDefault="00F03586" w:rsidP="00F03586">
      <w:pPr>
        <w:shd w:val="clear" w:color="auto" w:fill="FFFFFF"/>
        <w:spacing w:after="0" w:line="240" w:lineRule="auto"/>
        <w:rPr>
          <w:rFonts w:ascii="Calibri" w:eastAsia="Times New Roman" w:hAnsi="Calibri" w:cs="Calibri"/>
          <w:lang w:eastAsia="fi-FI"/>
        </w:rPr>
      </w:pPr>
      <w:r w:rsidRPr="00F03586">
        <w:rPr>
          <w:rFonts w:ascii="Calibri" w:eastAsia="Times New Roman" w:hAnsi="Calibri" w:cs="Calibri"/>
          <w:lang w:eastAsia="fi-FI"/>
        </w:rPr>
        <w:t> </w:t>
      </w:r>
    </w:p>
    <w:p w14:paraId="6E5EE48C" w14:textId="38EF2B3B" w:rsidR="00F03586" w:rsidRPr="00F03586" w:rsidRDefault="00F03586" w:rsidP="00F03586">
      <w:pPr>
        <w:shd w:val="clear" w:color="auto" w:fill="FFFFFF"/>
        <w:spacing w:after="0" w:line="240" w:lineRule="auto"/>
        <w:rPr>
          <w:rFonts w:ascii="Calibri" w:eastAsia="Times New Roman" w:hAnsi="Calibri" w:cs="Calibri"/>
          <w:i/>
          <w:lang w:eastAsia="fi-FI"/>
        </w:rPr>
      </w:pPr>
      <w:r w:rsidRPr="00F03586">
        <w:rPr>
          <w:rFonts w:ascii="Calibri" w:eastAsia="Times New Roman" w:hAnsi="Calibri" w:cs="Calibri"/>
          <w:i/>
          <w:color w:val="000000"/>
          <w:lang w:eastAsia="fi-FI"/>
        </w:rPr>
        <w:t>Tavoitteet</w:t>
      </w:r>
    </w:p>
    <w:p w14:paraId="4972D295" w14:textId="168B1846" w:rsidR="00F03586" w:rsidRPr="00F03586" w:rsidRDefault="00F03586" w:rsidP="00F03586">
      <w:pPr>
        <w:shd w:val="clear" w:color="auto" w:fill="FFFFFF"/>
        <w:spacing w:after="0" w:line="240" w:lineRule="auto"/>
        <w:rPr>
          <w:rFonts w:ascii="Calibri" w:eastAsia="Times New Roman" w:hAnsi="Calibri" w:cs="Calibri"/>
          <w:lang w:eastAsia="fi-FI"/>
        </w:rPr>
      </w:pPr>
      <w:r>
        <w:rPr>
          <w:rFonts w:ascii="Calibri" w:eastAsia="Times New Roman" w:hAnsi="Calibri" w:cs="Calibri"/>
          <w:color w:val="000000"/>
          <w:lang w:eastAsia="fi-FI"/>
        </w:rPr>
        <w:t>Opintojakso</w:t>
      </w:r>
      <w:r w:rsidRPr="00F03586">
        <w:rPr>
          <w:rFonts w:ascii="Calibri" w:eastAsia="Times New Roman" w:hAnsi="Calibri" w:cs="Calibri"/>
          <w:color w:val="000000"/>
          <w:lang w:eastAsia="fi-FI"/>
        </w:rPr>
        <w:t>n tavoitteena on, että opiskelija</w:t>
      </w:r>
    </w:p>
    <w:p w14:paraId="5505848E" w14:textId="77777777" w:rsidR="00F03586" w:rsidRPr="00F03586" w:rsidRDefault="00F03586" w:rsidP="00DF1522">
      <w:pPr>
        <w:numPr>
          <w:ilvl w:val="0"/>
          <w:numId w:val="441"/>
        </w:numPr>
        <w:spacing w:before="240" w:after="0" w:line="240" w:lineRule="auto"/>
        <w:textAlignment w:val="baseline"/>
        <w:rPr>
          <w:rFonts w:ascii="Calibri" w:eastAsia="Times New Roman" w:hAnsi="Calibri" w:cs="Calibri"/>
          <w:color w:val="000000"/>
          <w:lang w:eastAsia="fi-FI"/>
        </w:rPr>
      </w:pPr>
      <w:r w:rsidRPr="00F03586">
        <w:rPr>
          <w:rFonts w:ascii="Calibri" w:eastAsia="Times New Roman" w:hAnsi="Calibri" w:cs="Calibri"/>
          <w:color w:val="000000"/>
          <w:lang w:eastAsia="fi-FI"/>
        </w:rPr>
        <w:t>oppii tunnistamaan tyypillisimmät ylioppilaskirjoitusten pitkän matematiikan tehtävätyypit ja osaa vastata niihin riittävillä perusteluilla</w:t>
      </w:r>
    </w:p>
    <w:p w14:paraId="4FBB210A" w14:textId="77777777" w:rsidR="00F03586" w:rsidRPr="00F03586" w:rsidRDefault="00F03586" w:rsidP="00DF1522">
      <w:pPr>
        <w:numPr>
          <w:ilvl w:val="0"/>
          <w:numId w:val="441"/>
        </w:numPr>
        <w:spacing w:after="0" w:line="240" w:lineRule="auto"/>
        <w:textAlignment w:val="baseline"/>
        <w:rPr>
          <w:rFonts w:ascii="Calibri" w:eastAsia="Times New Roman" w:hAnsi="Calibri" w:cs="Calibri"/>
          <w:color w:val="000000"/>
          <w:lang w:eastAsia="fi-FI"/>
        </w:rPr>
      </w:pPr>
      <w:r w:rsidRPr="00F03586">
        <w:rPr>
          <w:rFonts w:ascii="Calibri" w:eastAsia="Times New Roman" w:hAnsi="Calibri" w:cs="Calibri"/>
          <w:color w:val="000000"/>
          <w:lang w:eastAsia="fi-FI"/>
        </w:rPr>
        <w:t>palauttaa mieleensä lukion pitkän matematiikan kurssien oppisisällöt</w:t>
      </w:r>
    </w:p>
    <w:p w14:paraId="58EF5439" w14:textId="31D1C520" w:rsidR="00F03586" w:rsidRPr="00F03586" w:rsidRDefault="00F03586" w:rsidP="00DF1522">
      <w:pPr>
        <w:numPr>
          <w:ilvl w:val="0"/>
          <w:numId w:val="441"/>
        </w:numPr>
        <w:spacing w:after="0" w:line="240" w:lineRule="auto"/>
        <w:textAlignment w:val="baseline"/>
        <w:rPr>
          <w:rFonts w:ascii="Calibri" w:eastAsia="Times New Roman" w:hAnsi="Calibri" w:cs="Calibri"/>
          <w:color w:val="000000"/>
          <w:lang w:eastAsia="fi-FI"/>
        </w:rPr>
      </w:pPr>
      <w:r w:rsidRPr="00F03586">
        <w:rPr>
          <w:rFonts w:ascii="Calibri" w:eastAsia="Times New Roman" w:hAnsi="Calibri" w:cs="Calibri"/>
          <w:color w:val="000000"/>
          <w:lang w:eastAsia="fi-FI"/>
        </w:rPr>
        <w:t>jäsentää pitkän matematiikan eri kurssien asioita laajoiksi toisiinsa kytkeytyviksi asiakokonaisuuksiksi.</w:t>
      </w:r>
    </w:p>
    <w:p w14:paraId="707EF582" w14:textId="77777777" w:rsidR="00F03586" w:rsidRPr="00F03586" w:rsidRDefault="00F03586" w:rsidP="00DF1522">
      <w:pPr>
        <w:numPr>
          <w:ilvl w:val="0"/>
          <w:numId w:val="441"/>
        </w:numPr>
        <w:spacing w:after="0" w:line="240" w:lineRule="auto"/>
        <w:textAlignment w:val="baseline"/>
        <w:rPr>
          <w:rFonts w:ascii="Calibri" w:eastAsia="Times New Roman" w:hAnsi="Calibri" w:cs="Calibri"/>
          <w:color w:val="000000"/>
          <w:lang w:eastAsia="fi-FI"/>
        </w:rPr>
      </w:pPr>
      <w:r w:rsidRPr="00F03586">
        <w:rPr>
          <w:rFonts w:ascii="Calibri" w:eastAsia="Times New Roman" w:hAnsi="Calibri" w:cs="Calibri"/>
          <w:color w:val="000000"/>
          <w:lang w:eastAsia="fi-FI"/>
        </w:rPr>
        <w:t>kehittää laskuteknisiä taitojaan harjoittelemalla erilaisiin tehtäviin vastaamista</w:t>
      </w:r>
    </w:p>
    <w:p w14:paraId="519D5E28" w14:textId="77777777" w:rsidR="00F03586" w:rsidRPr="00F03586" w:rsidRDefault="00F03586" w:rsidP="00DF1522">
      <w:pPr>
        <w:numPr>
          <w:ilvl w:val="0"/>
          <w:numId w:val="441"/>
        </w:numPr>
        <w:spacing w:after="240" w:line="240" w:lineRule="auto"/>
        <w:textAlignment w:val="baseline"/>
        <w:rPr>
          <w:rFonts w:ascii="Calibri" w:eastAsia="Times New Roman" w:hAnsi="Calibri" w:cs="Calibri"/>
          <w:color w:val="000000"/>
          <w:lang w:eastAsia="fi-FI"/>
        </w:rPr>
      </w:pPr>
      <w:r w:rsidRPr="00F03586">
        <w:rPr>
          <w:rFonts w:ascii="Calibri" w:eastAsia="Times New Roman" w:hAnsi="Calibri" w:cs="Calibri"/>
          <w:color w:val="000000"/>
          <w:lang w:eastAsia="fi-FI"/>
        </w:rPr>
        <w:t>osaa käyttää yo-kokeissa tarvittavia ohjelmia</w:t>
      </w:r>
    </w:p>
    <w:p w14:paraId="1D320DF5" w14:textId="77777777" w:rsidR="00F03586" w:rsidRPr="00F03586" w:rsidRDefault="00F03586" w:rsidP="00F03586">
      <w:pPr>
        <w:shd w:val="clear" w:color="auto" w:fill="FFFFFF"/>
        <w:spacing w:after="0" w:line="240" w:lineRule="auto"/>
        <w:rPr>
          <w:rFonts w:ascii="Calibri" w:eastAsia="Times New Roman" w:hAnsi="Calibri" w:cs="Calibri"/>
          <w:lang w:eastAsia="fi-FI"/>
        </w:rPr>
      </w:pPr>
      <w:r w:rsidRPr="00F03586">
        <w:rPr>
          <w:rFonts w:ascii="Calibri" w:eastAsia="Times New Roman" w:hAnsi="Calibri" w:cs="Calibri"/>
          <w:lang w:eastAsia="fi-FI"/>
        </w:rPr>
        <w:t> </w:t>
      </w:r>
    </w:p>
    <w:p w14:paraId="244E3949" w14:textId="77777777" w:rsidR="00F03586" w:rsidRPr="00F03586" w:rsidRDefault="00F03586" w:rsidP="00F03586">
      <w:pPr>
        <w:shd w:val="clear" w:color="auto" w:fill="FFFFFF"/>
        <w:spacing w:after="0" w:line="240" w:lineRule="auto"/>
        <w:rPr>
          <w:rFonts w:ascii="Calibri" w:eastAsia="Times New Roman" w:hAnsi="Calibri" w:cs="Calibri"/>
          <w:i/>
          <w:lang w:eastAsia="fi-FI"/>
        </w:rPr>
      </w:pPr>
      <w:r w:rsidRPr="00F03586">
        <w:rPr>
          <w:rFonts w:ascii="Calibri" w:eastAsia="Times New Roman" w:hAnsi="Calibri" w:cs="Calibri"/>
          <w:i/>
          <w:color w:val="000000"/>
          <w:lang w:eastAsia="fi-FI"/>
        </w:rPr>
        <w:t>Keskeiset sisällöt</w:t>
      </w:r>
    </w:p>
    <w:p w14:paraId="412F95A2" w14:textId="0286EECF" w:rsidR="00F03586" w:rsidRPr="00F03586" w:rsidRDefault="00F03586" w:rsidP="00DF1522">
      <w:pPr>
        <w:pStyle w:val="Luettelokappale"/>
        <w:numPr>
          <w:ilvl w:val="0"/>
          <w:numId w:val="442"/>
        </w:numPr>
        <w:shd w:val="clear" w:color="auto" w:fill="FFFFFF"/>
        <w:spacing w:after="0" w:line="240" w:lineRule="auto"/>
        <w:rPr>
          <w:rFonts w:ascii="Calibri" w:eastAsia="Times New Roman" w:hAnsi="Calibri" w:cs="Calibri"/>
          <w:color w:val="000000"/>
          <w:lang w:eastAsia="fi-FI"/>
        </w:rPr>
      </w:pPr>
      <w:r w:rsidRPr="00F03586">
        <w:rPr>
          <w:rFonts w:ascii="Calibri" w:eastAsia="Times New Roman" w:hAnsi="Calibri" w:cs="Calibri"/>
          <w:color w:val="000000"/>
          <w:lang w:eastAsia="fi-FI"/>
        </w:rPr>
        <w:t>tehokkaat luku- ja laskutekniikat</w:t>
      </w:r>
    </w:p>
    <w:p w14:paraId="598C3002" w14:textId="77777777" w:rsidR="00F03586" w:rsidRPr="00F03586" w:rsidRDefault="00F03586" w:rsidP="00DF1522">
      <w:pPr>
        <w:numPr>
          <w:ilvl w:val="0"/>
          <w:numId w:val="442"/>
        </w:numPr>
        <w:spacing w:after="0" w:line="240" w:lineRule="auto"/>
        <w:textAlignment w:val="baseline"/>
        <w:rPr>
          <w:rFonts w:ascii="Calibri" w:eastAsia="Times New Roman" w:hAnsi="Calibri" w:cs="Calibri"/>
          <w:color w:val="000000"/>
          <w:lang w:eastAsia="fi-FI"/>
        </w:rPr>
      </w:pPr>
      <w:r w:rsidRPr="00F03586">
        <w:rPr>
          <w:rFonts w:ascii="Calibri" w:eastAsia="Times New Roman" w:hAnsi="Calibri" w:cs="Calibri"/>
          <w:color w:val="000000"/>
          <w:lang w:eastAsia="fi-FI"/>
        </w:rPr>
        <w:t>pitkän matematiikan yleisimmät tehtävätyypit ja niiden arviointikriteerit</w:t>
      </w:r>
    </w:p>
    <w:p w14:paraId="721A937E" w14:textId="77777777" w:rsidR="00F03586" w:rsidRPr="00F03586" w:rsidRDefault="00F03586" w:rsidP="00DF1522">
      <w:pPr>
        <w:numPr>
          <w:ilvl w:val="0"/>
          <w:numId w:val="442"/>
        </w:numPr>
        <w:spacing w:after="0" w:line="240" w:lineRule="auto"/>
        <w:textAlignment w:val="baseline"/>
        <w:rPr>
          <w:rFonts w:ascii="Calibri" w:eastAsia="Times New Roman" w:hAnsi="Calibri" w:cs="Calibri"/>
          <w:color w:val="000000"/>
          <w:lang w:eastAsia="fi-FI"/>
        </w:rPr>
      </w:pPr>
      <w:r w:rsidRPr="00F03586">
        <w:rPr>
          <w:rFonts w:ascii="Calibri" w:eastAsia="Times New Roman" w:hAnsi="Calibri" w:cs="Calibri"/>
          <w:color w:val="000000"/>
          <w:lang w:eastAsia="fi-FI"/>
        </w:rPr>
        <w:t>vastaustekniikka ja oikeanlaisten vastausten laatiminen erilaisiin tehtävätyyppeihin</w:t>
      </w:r>
    </w:p>
    <w:p w14:paraId="00992FA7" w14:textId="77777777" w:rsidR="00F03586" w:rsidRPr="00F03586" w:rsidRDefault="00F03586" w:rsidP="00DF1522">
      <w:pPr>
        <w:numPr>
          <w:ilvl w:val="0"/>
          <w:numId w:val="442"/>
        </w:numPr>
        <w:spacing w:after="0" w:line="240" w:lineRule="auto"/>
        <w:textAlignment w:val="baseline"/>
        <w:rPr>
          <w:rFonts w:ascii="Calibri" w:eastAsia="Times New Roman" w:hAnsi="Calibri" w:cs="Calibri"/>
          <w:color w:val="000000"/>
          <w:lang w:eastAsia="fi-FI"/>
        </w:rPr>
      </w:pPr>
      <w:r w:rsidRPr="00F03586">
        <w:rPr>
          <w:rFonts w:ascii="Calibri" w:eastAsia="Times New Roman" w:hAnsi="Calibri" w:cs="Calibri"/>
          <w:color w:val="000000"/>
          <w:lang w:eastAsia="fi-FI"/>
        </w:rPr>
        <w:t>erilaisiin tehtäviin vastaamisen harjoittelemista</w:t>
      </w:r>
    </w:p>
    <w:p w14:paraId="0FC5DC48" w14:textId="77777777" w:rsidR="00F03586" w:rsidRPr="00F03586" w:rsidRDefault="00F03586" w:rsidP="00DF1522">
      <w:pPr>
        <w:numPr>
          <w:ilvl w:val="0"/>
          <w:numId w:val="442"/>
        </w:numPr>
        <w:spacing w:after="240" w:line="240" w:lineRule="auto"/>
        <w:textAlignment w:val="baseline"/>
        <w:rPr>
          <w:rFonts w:ascii="Calibri" w:eastAsia="Times New Roman" w:hAnsi="Calibri" w:cs="Calibri"/>
          <w:color w:val="000000"/>
          <w:lang w:eastAsia="fi-FI"/>
        </w:rPr>
      </w:pPr>
      <w:r w:rsidRPr="00F03586">
        <w:rPr>
          <w:rFonts w:ascii="Calibri" w:eastAsia="Times New Roman" w:hAnsi="Calibri" w:cs="Calibri"/>
          <w:color w:val="000000"/>
          <w:lang w:eastAsia="fi-FI"/>
        </w:rPr>
        <w:t>lukion pitkän matematiikan valtakunnallisten kurssien keskeisimmät asiasisällöt</w:t>
      </w:r>
    </w:p>
    <w:p w14:paraId="749EAF68" w14:textId="77777777" w:rsidR="00F03586" w:rsidRDefault="00F03586" w:rsidP="00F03586">
      <w:pPr>
        <w:spacing w:after="0" w:line="276" w:lineRule="auto"/>
        <w:rPr>
          <w:rFonts w:cstheme="minorHAnsi"/>
          <w:b/>
          <w:color w:val="0070C0"/>
        </w:rPr>
      </w:pPr>
    </w:p>
    <w:p w14:paraId="13C4B156" w14:textId="02C6E65D" w:rsidR="00F03586" w:rsidRPr="00F03586" w:rsidRDefault="00F03586" w:rsidP="00F03586">
      <w:pPr>
        <w:spacing w:after="0" w:line="276" w:lineRule="auto"/>
        <w:rPr>
          <w:rFonts w:cstheme="minorHAnsi"/>
          <w:b/>
          <w:color w:val="0070C0"/>
        </w:rPr>
      </w:pPr>
      <w:r w:rsidRPr="00F03586">
        <w:rPr>
          <w:rFonts w:cstheme="minorHAnsi"/>
          <w:b/>
          <w:color w:val="0070C0"/>
        </w:rPr>
        <w:t>MAA1</w:t>
      </w:r>
      <w:r w:rsidR="00157D3D">
        <w:rPr>
          <w:rFonts w:cstheme="minorHAnsi"/>
          <w:b/>
          <w:color w:val="0070C0"/>
        </w:rPr>
        <w:t>4</w:t>
      </w:r>
      <w:r w:rsidRPr="00F03586">
        <w:rPr>
          <w:rFonts w:cstheme="minorHAnsi"/>
          <w:b/>
          <w:color w:val="0070C0"/>
        </w:rPr>
        <w:t xml:space="preserve"> </w:t>
      </w:r>
      <w:r>
        <w:rPr>
          <w:rFonts w:cstheme="minorHAnsi"/>
          <w:b/>
          <w:color w:val="0070C0"/>
        </w:rPr>
        <w:t>Ohjelmistot</w:t>
      </w:r>
      <w:r w:rsidRPr="00F03586">
        <w:rPr>
          <w:rFonts w:cstheme="minorHAnsi"/>
          <w:b/>
          <w:color w:val="0070C0"/>
        </w:rPr>
        <w:t xml:space="preserve"> (</w:t>
      </w:r>
      <w:r>
        <w:rPr>
          <w:rFonts w:cstheme="minorHAnsi"/>
          <w:b/>
          <w:color w:val="0070C0"/>
        </w:rPr>
        <w:t>1</w:t>
      </w:r>
      <w:r w:rsidRPr="00F03586">
        <w:rPr>
          <w:rFonts w:cstheme="minorHAnsi"/>
          <w:b/>
          <w:color w:val="0070C0"/>
        </w:rPr>
        <w:t xml:space="preserve"> op)</w:t>
      </w:r>
    </w:p>
    <w:p w14:paraId="693AEE7B" w14:textId="2F4AAC71" w:rsidR="00F03586" w:rsidRPr="00F03586" w:rsidRDefault="00F03586" w:rsidP="00F03586">
      <w:pPr>
        <w:spacing w:before="240" w:after="240" w:line="240" w:lineRule="auto"/>
        <w:rPr>
          <w:rFonts w:ascii="Calibri" w:eastAsia="Times New Roman" w:hAnsi="Calibri" w:cs="Calibri"/>
          <w:lang w:eastAsia="fi-FI"/>
        </w:rPr>
      </w:pPr>
      <w:r>
        <w:rPr>
          <w:rFonts w:ascii="Calibri" w:eastAsia="Times New Roman" w:hAnsi="Calibri" w:cs="Calibri"/>
          <w:bCs/>
          <w:color w:val="000000"/>
          <w:lang w:eastAsia="fi-FI"/>
        </w:rPr>
        <w:t>Opintojaksossa</w:t>
      </w:r>
      <w:r w:rsidRPr="00F03586">
        <w:rPr>
          <w:rFonts w:ascii="Calibri" w:eastAsia="Times New Roman" w:hAnsi="Calibri" w:cs="Calibri"/>
          <w:color w:val="000000"/>
          <w:lang w:eastAsia="fi-FI"/>
        </w:rPr>
        <w:t xml:space="preserve"> syvennetään matematiikan opiskelussa tarvittavia tietoteknisiä taitoja. </w:t>
      </w:r>
    </w:p>
    <w:p w14:paraId="14DBE334" w14:textId="147B1AEF" w:rsidR="00F03586" w:rsidRPr="00F03586" w:rsidRDefault="00F03586" w:rsidP="00F03586">
      <w:pPr>
        <w:shd w:val="clear" w:color="auto" w:fill="FFFFFF"/>
        <w:spacing w:after="0" w:line="240" w:lineRule="auto"/>
        <w:rPr>
          <w:rFonts w:ascii="Calibri" w:eastAsia="Times New Roman" w:hAnsi="Calibri" w:cs="Calibri"/>
          <w:i/>
          <w:lang w:eastAsia="fi-FI"/>
        </w:rPr>
      </w:pPr>
      <w:r w:rsidRPr="00F03586">
        <w:rPr>
          <w:rFonts w:ascii="Calibri" w:eastAsia="Times New Roman" w:hAnsi="Calibri" w:cs="Calibri"/>
          <w:i/>
          <w:color w:val="000000"/>
          <w:lang w:eastAsia="fi-FI"/>
        </w:rPr>
        <w:t>Tavoitteet</w:t>
      </w:r>
    </w:p>
    <w:p w14:paraId="52A7FD15" w14:textId="50BC3BFA" w:rsidR="00F03586" w:rsidRPr="00F03586" w:rsidRDefault="00F03586" w:rsidP="00F03586">
      <w:pPr>
        <w:shd w:val="clear" w:color="auto" w:fill="FFFFFF"/>
        <w:spacing w:after="0" w:line="240" w:lineRule="auto"/>
        <w:rPr>
          <w:rFonts w:ascii="Calibri" w:eastAsia="Times New Roman" w:hAnsi="Calibri" w:cs="Calibri"/>
          <w:lang w:eastAsia="fi-FI"/>
        </w:rPr>
      </w:pPr>
      <w:r>
        <w:rPr>
          <w:rFonts w:ascii="Calibri" w:eastAsia="Times New Roman" w:hAnsi="Calibri" w:cs="Calibri"/>
          <w:color w:val="000000"/>
          <w:lang w:eastAsia="fi-FI"/>
        </w:rPr>
        <w:t>Opintojakso</w:t>
      </w:r>
      <w:r w:rsidRPr="00F03586">
        <w:rPr>
          <w:rFonts w:ascii="Calibri" w:eastAsia="Times New Roman" w:hAnsi="Calibri" w:cs="Calibri"/>
          <w:color w:val="000000"/>
          <w:lang w:eastAsia="fi-FI"/>
        </w:rPr>
        <w:t>n tavoitteena on, että opiskelija harjaantuu käyttämään tehokkaasti eri ohjelmistoja matematiikan tehtävien ratkaisemisessa ja ratkaisujen esittämisessä.</w:t>
      </w:r>
    </w:p>
    <w:p w14:paraId="11A4FB81" w14:textId="77777777" w:rsidR="00F03586" w:rsidRPr="00F03586" w:rsidRDefault="00F03586" w:rsidP="00F03586">
      <w:pPr>
        <w:spacing w:after="0" w:line="240" w:lineRule="auto"/>
        <w:rPr>
          <w:rFonts w:ascii="Calibri" w:eastAsia="Times New Roman" w:hAnsi="Calibri" w:cs="Calibri"/>
          <w:lang w:eastAsia="fi-FI"/>
        </w:rPr>
      </w:pPr>
    </w:p>
    <w:p w14:paraId="0151346C" w14:textId="77777777" w:rsidR="00F03586" w:rsidRPr="00F03586" w:rsidRDefault="00F03586" w:rsidP="00F03586">
      <w:pPr>
        <w:spacing w:after="0" w:line="240" w:lineRule="auto"/>
        <w:rPr>
          <w:rFonts w:ascii="Calibri" w:eastAsia="Times New Roman" w:hAnsi="Calibri" w:cs="Calibri"/>
          <w:i/>
          <w:lang w:eastAsia="fi-FI"/>
        </w:rPr>
      </w:pPr>
      <w:r w:rsidRPr="00F03586">
        <w:rPr>
          <w:rFonts w:ascii="Calibri" w:eastAsia="Times New Roman" w:hAnsi="Calibri" w:cs="Calibri"/>
          <w:i/>
          <w:color w:val="000000"/>
          <w:lang w:eastAsia="fi-FI"/>
        </w:rPr>
        <w:t>Keskeiset sisällöt</w:t>
      </w:r>
    </w:p>
    <w:p w14:paraId="2354BB53" w14:textId="77777777" w:rsidR="00F03586" w:rsidRPr="00F03586" w:rsidRDefault="00F03586" w:rsidP="00F03586">
      <w:pPr>
        <w:spacing w:after="0" w:line="240" w:lineRule="auto"/>
        <w:rPr>
          <w:rFonts w:ascii="Calibri" w:eastAsia="Times New Roman" w:hAnsi="Calibri" w:cs="Calibri"/>
          <w:lang w:eastAsia="fi-FI"/>
        </w:rPr>
      </w:pPr>
      <w:proofErr w:type="spellStart"/>
      <w:r w:rsidRPr="00F03586">
        <w:rPr>
          <w:rFonts w:ascii="Calibri" w:eastAsia="Times New Roman" w:hAnsi="Calibri" w:cs="Calibri"/>
          <w:color w:val="000000"/>
          <w:lang w:eastAsia="fi-FI"/>
        </w:rPr>
        <w:t>Geogebran</w:t>
      </w:r>
      <w:proofErr w:type="spellEnd"/>
      <w:r w:rsidRPr="00F03586">
        <w:rPr>
          <w:rFonts w:ascii="Calibri" w:eastAsia="Times New Roman" w:hAnsi="Calibri" w:cs="Calibri"/>
          <w:color w:val="000000"/>
          <w:lang w:eastAsia="fi-FI"/>
        </w:rPr>
        <w:t xml:space="preserve"> ja </w:t>
      </w:r>
      <w:proofErr w:type="spellStart"/>
      <w:r w:rsidRPr="00F03586">
        <w:rPr>
          <w:rFonts w:ascii="Calibri" w:eastAsia="Times New Roman" w:hAnsi="Calibri" w:cs="Calibri"/>
          <w:color w:val="000000"/>
          <w:lang w:eastAsia="fi-FI"/>
        </w:rPr>
        <w:t>Nspiren</w:t>
      </w:r>
      <w:proofErr w:type="spellEnd"/>
      <w:r w:rsidRPr="00F03586">
        <w:rPr>
          <w:rFonts w:ascii="Calibri" w:eastAsia="Times New Roman" w:hAnsi="Calibri" w:cs="Calibri"/>
          <w:color w:val="000000"/>
          <w:lang w:eastAsia="fi-FI"/>
        </w:rPr>
        <w:t xml:space="preserve"> työkalujen kertaaminen ja taitojen syventäminen</w:t>
      </w:r>
    </w:p>
    <w:p w14:paraId="65E0C364" w14:textId="77777777" w:rsidR="00F03586" w:rsidRPr="00F03586" w:rsidRDefault="00F03586" w:rsidP="00F03586">
      <w:pPr>
        <w:spacing w:after="0" w:line="276" w:lineRule="auto"/>
        <w:contextualSpacing/>
        <w:rPr>
          <w:rFonts w:ascii="Calibri" w:hAnsi="Calibri" w:cs="Calibri"/>
        </w:rPr>
      </w:pPr>
    </w:p>
    <w:p w14:paraId="046FE504"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b/>
          <w:sz w:val="20"/>
          <w:szCs w:val="20"/>
        </w:rPr>
        <w:t>Laaja-alainen osaaminen pitkässä matematiikassa</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DA76D5" w:rsidRPr="00120DB6" w14:paraId="4CB455E8" w14:textId="77777777" w:rsidTr="00777994">
        <w:trPr>
          <w:trHeight w:val="84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17F20" w14:textId="77777777" w:rsidR="00DA76D5" w:rsidRPr="00120DB6" w:rsidRDefault="00DA76D5" w:rsidP="00120DB6">
            <w:pPr>
              <w:spacing w:after="0" w:line="240" w:lineRule="auto"/>
              <w:rPr>
                <w:rFonts w:asciiTheme="majorHAnsi" w:hAnsiTheme="majorHAnsi" w:cstheme="majorHAnsi"/>
                <w:b/>
                <w:sz w:val="20"/>
                <w:szCs w:val="20"/>
              </w:rPr>
            </w:pPr>
            <w:proofErr w:type="spellStart"/>
            <w:r w:rsidRPr="00120DB6">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66E31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21C0F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F5A47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Sinnikkyys muutosten ja yllätysten maailmassa</w:t>
            </w:r>
          </w:p>
        </w:tc>
      </w:tr>
      <w:tr w:rsidR="00DA76D5" w:rsidRPr="00120DB6" w14:paraId="057E6BB5" w14:textId="77777777" w:rsidTr="00777994">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5080D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546BB6F5" w14:textId="172CC26F"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356C2B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Prosenttilaskussa esim.  lainan koron ja sen suuruuden merkitys ja sen ymmärtäminen lainan lopullisissa kustannuksissa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27823D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Omien matemaattisten vahvuuksien löytäminen, valinta pitkän ja lyhyen matematiikan välillä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604E97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Tehtävien ratkaisu myös ilman laskinohjelmia</w:t>
            </w:r>
          </w:p>
        </w:tc>
      </w:tr>
      <w:tr w:rsidR="00DA76D5" w:rsidRPr="00120DB6" w14:paraId="593A1E70" w14:textId="77777777" w:rsidTr="00777994">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F6A59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Opintojakso 2</w:t>
            </w:r>
          </w:p>
          <w:p w14:paraId="5A3A88F6" w14:textId="0137AEA1"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A524A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47CDC7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Vahvistetaan taitoa ratkaista graafisesti ja symbolisesti yhtälöitä ja piirtää kuvaajia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523608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18FA5843" w14:textId="77777777" w:rsidTr="00777994">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AE85E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3</w:t>
            </w:r>
          </w:p>
          <w:p w14:paraId="3353D93E" w14:textId="016615EA"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MAA3+MAA4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2C1EFB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156724"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Avaruudellisen hahmottamiskyvyn hyvää harjoittelua on kuvioiden, pintojen ja kolmiulotteisten kappaleiden piirtäminen ja niiden tutkiminen </w:t>
            </w:r>
            <w:proofErr w:type="spellStart"/>
            <w:r w:rsidRPr="00120DB6">
              <w:rPr>
                <w:rFonts w:asciiTheme="majorHAnsi" w:hAnsiTheme="majorHAnsi" w:cstheme="majorHAnsi"/>
                <w:sz w:val="20"/>
                <w:szCs w:val="20"/>
              </w:rPr>
              <w:t>Geogebralla</w:t>
            </w:r>
            <w:proofErr w:type="spellEnd"/>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122A40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02E145C3" w14:textId="77777777" w:rsidTr="00DA76D5">
        <w:trPr>
          <w:trHeight w:val="79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18C806"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6CBE652B" w14:textId="0A088B0D"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F3C1E6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Uhkapelaaminen pelin järjestäjän ja pelaajan näkökulmasta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06731F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1F443F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2C55ABE8" w14:textId="77777777" w:rsidTr="00DA76D5">
        <w:trPr>
          <w:trHeight w:val="8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3DFF3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7</w:t>
            </w:r>
          </w:p>
          <w:p w14:paraId="4073BADE" w14:textId="3BE5F0D7"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2D4ACB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Oman talouden suunnittelu tulojen ja menojen perusteella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3F3C38D"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9A1B97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0FF3C9F2" w14:textId="77777777" w:rsidTr="00777994">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B09F4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8</w:t>
            </w:r>
          </w:p>
          <w:p w14:paraId="2BDC1368" w14:textId="63621FFE"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4E14CBB"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49748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Harjoitellaan avaruuden hahmottamistaitoja kolmiulotteisen avaruuden vektorien, pintojen ja sisäkkäisten kappaleiden ja niiden ominaisuuksien avulla.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7075926"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6553998E" w14:textId="77777777" w:rsidTr="00120DB6">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96F2CD"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11</w:t>
            </w:r>
          </w:p>
          <w:p w14:paraId="37ED6A8E" w14:textId="0917356D"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A1D996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922F99"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38E91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Sinnikkyys haastavien tehtävien ratkaisemisessa</w:t>
            </w:r>
          </w:p>
        </w:tc>
      </w:tr>
    </w:tbl>
    <w:p w14:paraId="7A5F4773" w14:textId="367996ED"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DA76D5" w:rsidRPr="00120DB6" w14:paraId="370F82ED" w14:textId="77777777" w:rsidTr="00777994">
        <w:trPr>
          <w:trHeight w:val="75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4F932" w14:textId="3DD52F05" w:rsidR="00DA76D5" w:rsidRPr="00120DB6" w:rsidRDefault="00DA76D5"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Vuorovaikutusosaaminen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18B4BA"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DA1AF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483B1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Kielitietoisuus ja rakentavan viestinnän taito</w:t>
            </w:r>
          </w:p>
        </w:tc>
      </w:tr>
      <w:tr w:rsidR="00DA76D5" w:rsidRPr="00120DB6" w14:paraId="4C3898A2" w14:textId="77777777" w:rsidTr="00777994">
        <w:trPr>
          <w:trHeight w:val="207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1E7FF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521FCD3E" w14:textId="16BBC9F3"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p w14:paraId="2911AB4D" w14:textId="77777777" w:rsidR="00DA76D5" w:rsidRPr="00120DB6" w:rsidRDefault="00DA76D5" w:rsidP="00120DB6">
            <w:pPr>
              <w:spacing w:after="0" w:line="240" w:lineRule="auto"/>
              <w:rPr>
                <w:rFonts w:asciiTheme="majorHAnsi" w:hAnsiTheme="majorHAnsi" w:cstheme="majorHAnsi"/>
                <w:b/>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5E5726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b/>
                <w:sz w:val="20"/>
                <w:szCs w:val="20"/>
              </w:rPr>
              <w:t>KAIKISSA MODUULEISSA</w:t>
            </w:r>
          </w:p>
          <w:p w14:paraId="6E62B38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Kannustavan ilmapiirin luominen</w:t>
            </w:r>
          </w:p>
          <w:p w14:paraId="5B8F3C2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Epäonnistumisen sietäminen; laskut menevät joskus väärin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102AD69"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b/>
                <w:sz w:val="20"/>
                <w:szCs w:val="20"/>
              </w:rPr>
              <w:t>KAIKISSA MODUULEISSA</w:t>
            </w:r>
          </w:p>
          <w:p w14:paraId="7EC34C7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Opetellaan ratkaisemaan matemaattisia ongelmia ja keskustelemaan ratkaisutavoista parityöskentelynä ja ryhmätyöskentelynä.</w:t>
            </w:r>
          </w:p>
          <w:p w14:paraId="255866D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Oman ratkaisumenetelmän perusteleminen muille (miksi päädyin juuri tähän tapaan?)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B6E0D36"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b/>
                <w:sz w:val="20"/>
                <w:szCs w:val="20"/>
              </w:rPr>
              <w:t>KAIKISSA MODUULEISSA</w:t>
            </w:r>
          </w:p>
          <w:p w14:paraId="57FDB8EB"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Ratkaisujen esittäminen sujuvasti matematiikan kielellä. Ratkaisujen perustelu myös sanallisesti.</w:t>
            </w:r>
          </w:p>
          <w:p w14:paraId="3BABE33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Mietitään esim. pienryhmissä vastausten tarkkuutta, tulkintaa ja suuruusluokan oikeellisuutta.</w:t>
            </w:r>
          </w:p>
        </w:tc>
      </w:tr>
      <w:tr w:rsidR="00DA76D5" w:rsidRPr="00120DB6" w14:paraId="181BEF11" w14:textId="77777777" w:rsidTr="00777994">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446F0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11</w:t>
            </w:r>
          </w:p>
          <w:p w14:paraId="0663E970" w14:textId="74907F13"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1FF2044" w14:textId="77777777" w:rsidR="00DA76D5" w:rsidRPr="00120DB6" w:rsidRDefault="00DA76D5" w:rsidP="00120DB6">
            <w:pPr>
              <w:spacing w:after="0" w:line="240" w:lineRule="auto"/>
              <w:rPr>
                <w:rFonts w:asciiTheme="majorHAnsi" w:hAnsiTheme="majorHAnsi" w:cstheme="majorHAnsi"/>
                <w:i/>
                <w:sz w:val="20"/>
                <w:szCs w:val="20"/>
              </w:rPr>
            </w:pPr>
            <w:r w:rsidRPr="00120DB6">
              <w:rPr>
                <w:rFonts w:asciiTheme="majorHAnsi" w:hAnsiTheme="majorHAnsi" w:cstheme="majorHAnsi"/>
                <w: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3859B7B"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Tehtäviä voidaan ratkaista pareittain tai pienryhmissä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7AAA229"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Käytetään monipuolisesti matematiikan ohjelmistoja ratkaisujen laatimisessa</w:t>
            </w:r>
          </w:p>
        </w:tc>
      </w:tr>
    </w:tbl>
    <w:p w14:paraId="02AF0F6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DA76D5" w:rsidRPr="00120DB6" w14:paraId="3ADE7250" w14:textId="77777777" w:rsidTr="00777994">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4B3B3" w14:textId="77777777" w:rsidR="00DA76D5" w:rsidRPr="00120DB6" w:rsidRDefault="00DA76D5"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lastRenderedPageBreak/>
              <w:t>Monitieteinen ja 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FEAF2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Uteliaisuus ja motivaatio oppia ja etsiä merkityksiä ja yhdistellä asioita 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92057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E89D1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Monilukutaito digiajassa</w:t>
            </w:r>
          </w:p>
        </w:tc>
      </w:tr>
      <w:tr w:rsidR="00DA76D5" w:rsidRPr="00120DB6" w14:paraId="53A76B99" w14:textId="77777777" w:rsidTr="00777994">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D4387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2285DE35" w14:textId="20929F35"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AA4F9B"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4BCA83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Tutustutaan erilaisiin tapoihin oppia: opettajajohtoinen opiskelu, opetusvideot, parityöskentely, ryhmätyöskentely</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48DA3E4" w14:textId="77777777" w:rsidR="00DA76D5" w:rsidRPr="00120DB6" w:rsidRDefault="00DA76D5"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KAIKISSA MODUULEISSA</w:t>
            </w:r>
          </w:p>
          <w:p w14:paraId="68D522DD"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Monipuolinen ohjelmistojen käyttö</w:t>
            </w:r>
          </w:p>
        </w:tc>
      </w:tr>
      <w:tr w:rsidR="00DA76D5" w:rsidRPr="00120DB6" w14:paraId="6C1341E2" w14:textId="77777777" w:rsidTr="00777994">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D7BB5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2</w:t>
            </w:r>
          </w:p>
          <w:p w14:paraId="673A4AD2" w14:textId="29A5A294"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555B2A"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Neliö- ja kuutiojuuri käytännössä: pinta-ala, tilavuus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F97444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Laskinohjelmistojen ja sähköisen vastaamisen taitojen kehittäminen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92358D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Laskinohjelmistojen käyttö kuvaajien piirtämisessä ja yhtälönratkaisussa</w:t>
            </w:r>
          </w:p>
        </w:tc>
      </w:tr>
      <w:tr w:rsidR="00DA76D5" w:rsidRPr="00120DB6" w14:paraId="2A386BAD" w14:textId="77777777" w:rsidTr="00777994">
        <w:trPr>
          <w:trHeight w:val="18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D373E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3</w:t>
            </w:r>
          </w:p>
          <w:p w14:paraId="00119DD1" w14:textId="09E7CAF1"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MAA3+MAA4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DFFFF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Vektorisuureet ja kolmiolaskenta käytännössä: nopeus, voima, suunnistuksessa suunnat ja kulmat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26A900D"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D251F7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Mallikuvan piirtäminen yo-kokeen A-osan ohjelmistoilla.</w:t>
            </w:r>
          </w:p>
          <w:p w14:paraId="5435ACF1" w14:textId="77777777" w:rsidR="00DA76D5" w:rsidRPr="00120DB6" w:rsidRDefault="00DA76D5" w:rsidP="00120DB6">
            <w:pPr>
              <w:spacing w:after="0" w:line="240" w:lineRule="auto"/>
              <w:rPr>
                <w:rFonts w:asciiTheme="majorHAnsi" w:hAnsiTheme="majorHAnsi" w:cstheme="majorHAnsi"/>
                <w:sz w:val="20"/>
                <w:szCs w:val="20"/>
              </w:rPr>
            </w:pPr>
            <w:proofErr w:type="spellStart"/>
            <w:r w:rsidRPr="00120DB6">
              <w:rPr>
                <w:rFonts w:asciiTheme="majorHAnsi" w:hAnsiTheme="majorHAnsi" w:cstheme="majorHAnsi"/>
                <w:sz w:val="20"/>
                <w:szCs w:val="20"/>
              </w:rPr>
              <w:t>GeoGebran</w:t>
            </w:r>
            <w:proofErr w:type="spellEnd"/>
            <w:r w:rsidRPr="00120DB6">
              <w:rPr>
                <w:rFonts w:asciiTheme="majorHAnsi" w:hAnsiTheme="majorHAnsi" w:cstheme="majorHAnsi"/>
                <w:sz w:val="20"/>
                <w:szCs w:val="20"/>
              </w:rPr>
              <w:t xml:space="preserve"> käyttö (kuvioiden ominaisuuksien ja säännönmukaisuuksien tutkiminen)</w:t>
            </w:r>
          </w:p>
        </w:tc>
      </w:tr>
      <w:tr w:rsidR="00DA76D5" w:rsidRPr="00120DB6" w14:paraId="46B23D1A" w14:textId="77777777" w:rsidTr="00777994">
        <w:trPr>
          <w:trHeight w:val="15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87825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5</w:t>
            </w:r>
          </w:p>
          <w:p w14:paraId="569F5FA6" w14:textId="4817F857"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MAA6+MAA7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B2557AB"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Suurimman ja pienimmän arvon merkitys matemaattisessa mallintamisessa. Epämääräisten pintojen pinta-alan lasku likiarvona integraalilaskentaan perustuen.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2A11856" w14:textId="62E4F9AD"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Avoimien ongelmien ratkaisu: etsitään esim. luonnosta pinta ja määritetään sen ala tai määritetään jonkin epämääräisen kappaleen tilavuus integraalilaskentaa hyödyntäen.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92F4D39"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7AE2E81C" w14:textId="77777777" w:rsidTr="00777994">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DEED8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094B4124" w14:textId="3F1992CD"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70EC78A"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D09BB3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Tilastollisen aineiston kriittinen tarkastelu</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60351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Tilastollisten aineistojen ja kuvaajien sekä tilastollisten tunnuslukujen tulkinta</w:t>
            </w:r>
          </w:p>
        </w:tc>
      </w:tr>
      <w:tr w:rsidR="00DA76D5" w:rsidRPr="00120DB6" w14:paraId="7D2B27D0" w14:textId="77777777" w:rsidTr="00777994">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EF722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7</w:t>
            </w:r>
          </w:p>
          <w:p w14:paraId="15FA54DA" w14:textId="4DCA134B"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F95E239" w14:textId="77777777" w:rsidR="00DA76D5" w:rsidRPr="00120DB6" w:rsidRDefault="00DA76D5" w:rsidP="00120DB6">
            <w:pPr>
              <w:spacing w:after="0" w:line="240" w:lineRule="auto"/>
              <w:rPr>
                <w:rFonts w:asciiTheme="majorHAnsi" w:hAnsiTheme="majorHAnsi" w:cstheme="majorHAnsi"/>
                <w:sz w:val="20"/>
                <w:szCs w:val="20"/>
              </w:rPr>
            </w:pPr>
            <w:proofErr w:type="spellStart"/>
            <w:r w:rsidRPr="00120DB6">
              <w:rPr>
                <w:rFonts w:asciiTheme="majorHAnsi" w:hAnsiTheme="majorHAnsi" w:cstheme="majorHAnsi"/>
                <w:sz w:val="20"/>
                <w:szCs w:val="20"/>
              </w:rPr>
              <w:t>Lukujonojen</w:t>
            </w:r>
            <w:proofErr w:type="spellEnd"/>
            <w:r w:rsidRPr="00120DB6">
              <w:rPr>
                <w:rFonts w:asciiTheme="majorHAnsi" w:hAnsiTheme="majorHAnsi" w:cstheme="majorHAnsi"/>
                <w:sz w:val="20"/>
                <w:szCs w:val="20"/>
              </w:rPr>
              <w:t xml:space="preserve"> käyttö talouden sovelluksissa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41472E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F8A069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Tutustutaan pankkien lainalaskureihin.</w:t>
            </w:r>
          </w:p>
        </w:tc>
      </w:tr>
      <w:tr w:rsidR="00DA76D5" w:rsidRPr="00120DB6" w14:paraId="77C416E6" w14:textId="77777777" w:rsidTr="00777994">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A364C6"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8</w:t>
            </w:r>
          </w:p>
          <w:p w14:paraId="465DF6D7" w14:textId="2B49419D"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DD37A23" w14:textId="77777777" w:rsidR="00DA76D5" w:rsidRPr="00120DB6" w:rsidRDefault="00DA76D5" w:rsidP="00120DB6">
            <w:pPr>
              <w:spacing w:after="0" w:line="240" w:lineRule="auto"/>
              <w:rPr>
                <w:rFonts w:asciiTheme="majorHAnsi" w:hAnsiTheme="majorHAnsi" w:cstheme="majorHAnsi"/>
                <w:sz w:val="20"/>
                <w:szCs w:val="20"/>
              </w:rPr>
            </w:pPr>
            <w:proofErr w:type="spellStart"/>
            <w:r w:rsidRPr="00120DB6">
              <w:rPr>
                <w:rFonts w:asciiTheme="majorHAnsi" w:hAnsiTheme="majorHAnsi" w:cstheme="majorHAnsi"/>
                <w:sz w:val="20"/>
                <w:szCs w:val="20"/>
              </w:rPr>
              <w:t>Ristitulon</w:t>
            </w:r>
            <w:proofErr w:type="spellEnd"/>
            <w:r w:rsidRPr="00120DB6">
              <w:rPr>
                <w:rFonts w:asciiTheme="majorHAnsi" w:hAnsiTheme="majorHAnsi" w:cstheme="majorHAnsi"/>
                <w:sz w:val="20"/>
                <w:szCs w:val="20"/>
              </w:rPr>
              <w:t xml:space="preserve"> soveltaminen esim. pinta-aloissa ja tilavuuksissa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0156F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F735D03" w14:textId="77777777" w:rsidR="00DA76D5" w:rsidRPr="00120DB6" w:rsidRDefault="00DA76D5" w:rsidP="00120DB6">
            <w:pPr>
              <w:spacing w:after="0" w:line="240" w:lineRule="auto"/>
              <w:rPr>
                <w:rFonts w:asciiTheme="majorHAnsi" w:hAnsiTheme="majorHAnsi" w:cstheme="majorHAnsi"/>
                <w:sz w:val="20"/>
                <w:szCs w:val="20"/>
              </w:rPr>
            </w:pPr>
            <w:proofErr w:type="spellStart"/>
            <w:r w:rsidRPr="00120DB6">
              <w:rPr>
                <w:rFonts w:asciiTheme="majorHAnsi" w:hAnsiTheme="majorHAnsi" w:cstheme="majorHAnsi"/>
                <w:sz w:val="20"/>
                <w:szCs w:val="20"/>
              </w:rPr>
              <w:t>Geogebran</w:t>
            </w:r>
            <w:proofErr w:type="spellEnd"/>
            <w:r w:rsidRPr="00120DB6">
              <w:rPr>
                <w:rFonts w:asciiTheme="majorHAnsi" w:hAnsiTheme="majorHAnsi" w:cstheme="majorHAnsi"/>
                <w:sz w:val="20"/>
                <w:szCs w:val="20"/>
              </w:rPr>
              <w:t xml:space="preserve"> hyödyntäminen kolmiulotteisen avaruuden vektoreissa, pinnoissa ja kappaleissa.</w:t>
            </w:r>
          </w:p>
        </w:tc>
      </w:tr>
      <w:tr w:rsidR="00DA76D5" w:rsidRPr="00120DB6" w14:paraId="031F25DE" w14:textId="77777777" w:rsidTr="00777994">
        <w:trPr>
          <w:trHeight w:val="79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AF7B74"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9</w:t>
            </w:r>
          </w:p>
          <w:p w14:paraId="3F1FDB65" w14:textId="75DDC672"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4308BC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Yhdistetään ongelmanratkaisu ja ohjelmointi. Mallinnetaan ongelma (esim. lajittelu) vuokaaviona ja ratkaistaan ongelma koodaamalla </w:t>
            </w:r>
            <w:r w:rsidRPr="00120DB6">
              <w:rPr>
                <w:rFonts w:asciiTheme="majorHAnsi" w:hAnsiTheme="majorHAnsi" w:cstheme="majorHAnsi"/>
                <w:sz w:val="20"/>
                <w:szCs w:val="20"/>
              </w:rPr>
              <w:lastRenderedPageBreak/>
              <w:t>ongelman ratkaiseva ohjelma.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6E51B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440C054"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Opetellaan ja harjoitellaan ohjelmointia, joka on digiosaajan perustaito.</w:t>
            </w:r>
          </w:p>
        </w:tc>
      </w:tr>
      <w:tr w:rsidR="00DA76D5" w:rsidRPr="00120DB6" w14:paraId="199AC9C3" w14:textId="77777777" w:rsidTr="00120DB6">
        <w:trPr>
          <w:trHeight w:val="22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FC76D6"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11</w:t>
            </w:r>
          </w:p>
          <w:p w14:paraId="5C67CAA2" w14:textId="1DFDBE95"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4D57FF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D9C16A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81CF2C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Käytetään monipuolisesti matematiikan ohjelmistoja</w:t>
            </w:r>
          </w:p>
        </w:tc>
      </w:tr>
      <w:tr w:rsidR="00DA76D5" w:rsidRPr="00120DB6" w14:paraId="206A7BFD" w14:textId="77777777" w:rsidTr="00120DB6">
        <w:trPr>
          <w:trHeight w:val="22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3AEEEB"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12</w:t>
            </w:r>
          </w:p>
          <w:p w14:paraId="09EC863D" w14:textId="34CA8111"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1E695F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1433B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00FFD0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Käytetään monipuolisesti matematiikan ohjelmistoja</w:t>
            </w:r>
          </w:p>
        </w:tc>
      </w:tr>
    </w:tbl>
    <w:p w14:paraId="3023643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DA76D5" w:rsidRPr="00120DB6" w14:paraId="048B9F09" w14:textId="77777777" w:rsidTr="00777994">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85A83" w14:textId="32B09B70" w:rsidR="00DA76D5" w:rsidRPr="00120DB6" w:rsidRDefault="00DA76D5"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Yhteiskunnallinen</w:t>
            </w:r>
          </w:p>
          <w:p w14:paraId="194526D6" w14:textId="77777777" w:rsidR="00DA76D5" w:rsidRPr="00120DB6" w:rsidRDefault="00DA76D5"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EFB204"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Demokratiataito, vaikuttaminen turvallisen, oikeudenmukaisen ja kestävän tulevaisuuden puolesta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8D07D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Osaamisen käyttäminen sekä itsensä että yhteiskunnan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737CE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Uudistumiskyky, työelämävalmiudet ja yrittäjämäinen asenne</w:t>
            </w:r>
          </w:p>
        </w:tc>
      </w:tr>
      <w:tr w:rsidR="00DA76D5" w:rsidRPr="00120DB6" w14:paraId="09180EB2" w14:textId="77777777" w:rsidTr="00777994">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60CC1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4B81CA65" w14:textId="3E405E6D"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3E684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33084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Ongelman muotoilu matematiikan kielelle: sanallisia tehtäviä, joissa syntyy yhtälö tai yhtälöpari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6D0F37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03716F8E" w14:textId="77777777" w:rsidTr="00777994">
        <w:trPr>
          <w:trHeight w:val="28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F8719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3</w:t>
            </w:r>
          </w:p>
          <w:p w14:paraId="2829BCA4" w14:textId="35CD6CCD"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MAA3+MAA4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436A7E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D36DCF" w14:textId="3C47E5B0"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Kulmalaskentaa käytännössä: rakennuksilla suoran kulman mittaus perustuu Pythagoraan lauseeseen, kolmiomittauksen idea, kappaleiden tilavuuksien ja pinta-alojen arviointi mittojen perusteella.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285679"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Geometriasta jokaisella jonkinlaiset pohjatiedot peruskoulusta - harjoitellaan tavoitteiden asettamista ja keinoja niihin pääsemiseksi esim. seuraavalla tavalla:</w:t>
            </w:r>
          </w:p>
          <w:p w14:paraId="5F8A233E" w14:textId="77777777" w:rsidR="00DA76D5" w:rsidRPr="00120DB6" w:rsidRDefault="00DA76D5" w:rsidP="00120DB6">
            <w:pPr>
              <w:numPr>
                <w:ilvl w:val="0"/>
                <w:numId w:val="443"/>
              </w:num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Tavoitteiden asettaminen (alkutesti)</w:t>
            </w:r>
          </w:p>
          <w:p w14:paraId="5176DFB5" w14:textId="77777777" w:rsidR="00DA76D5" w:rsidRPr="00120DB6" w:rsidRDefault="00DA76D5" w:rsidP="00120DB6">
            <w:pPr>
              <w:numPr>
                <w:ilvl w:val="0"/>
                <w:numId w:val="443"/>
              </w:num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tavoitteisiin pääsemisen keinot</w:t>
            </w:r>
          </w:p>
          <w:p w14:paraId="587108F4" w14:textId="77777777" w:rsidR="00DA76D5" w:rsidRPr="00120DB6" w:rsidRDefault="00DA76D5" w:rsidP="00120DB6">
            <w:pPr>
              <w:numPr>
                <w:ilvl w:val="0"/>
                <w:numId w:val="443"/>
              </w:num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lopputulos (lopputesti - alussa tehty testi uusiksi)</w:t>
            </w:r>
          </w:p>
        </w:tc>
      </w:tr>
      <w:tr w:rsidR="00DA76D5" w:rsidRPr="00120DB6" w14:paraId="7E42422F" w14:textId="77777777" w:rsidTr="00777994">
        <w:trPr>
          <w:trHeight w:val="15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D1582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4</w:t>
            </w:r>
          </w:p>
          <w:p w14:paraId="47309C06" w14:textId="71814E7C"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DE7EAD"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8AE8D4A" w14:textId="1571EB34"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Eksponentiaalinen muutos käytännössä: väestönkasvu, viruksen leviäminen, rahalaskut. Trigonometriset funktiot ja luonnonilmiön jaksollisuus käytännössä: vuorovesi-ilmiö, vaihtovirta.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B6F0C9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469CED7F" w14:textId="77777777" w:rsidTr="00777994">
        <w:trPr>
          <w:trHeight w:val="5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F1FCA9"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5</w:t>
            </w:r>
          </w:p>
          <w:p w14:paraId="3476B557" w14:textId="506914A5"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MAA6+MAA7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9178B3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743C6A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Ääriarvosovellukset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296F3A"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257A4ED5" w14:textId="77777777" w:rsidTr="00777994">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4FEA7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Opintojakso 6</w:t>
            </w:r>
          </w:p>
          <w:p w14:paraId="4DE3B6F1" w14:textId="58F3ED3C"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3EE2D3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Rahapelaamisen uhkien tunnistaminen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34985E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Osaa laskea pelien voittotodennäköisyyksiä</w:t>
            </w:r>
          </w:p>
          <w:p w14:paraId="46A1B59F" w14:textId="77777777" w:rsidR="00DA76D5" w:rsidRPr="00120DB6" w:rsidRDefault="00DA76D5" w:rsidP="00120DB6">
            <w:pPr>
              <w:spacing w:after="0" w:line="240" w:lineRule="auto"/>
              <w:rPr>
                <w:rFonts w:asciiTheme="majorHAnsi" w:hAnsiTheme="majorHAnsi" w:cstheme="majorHAnsi"/>
                <w:sz w:val="20"/>
                <w:szCs w:val="20"/>
              </w:rPr>
            </w:pPr>
          </w:p>
          <w:p w14:paraId="44C1670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Osaa tulkita tilastollista aineistoa ja kuvaajia, tehdä niiden ja tilastollisten tunnuslukujen avulla johtopäätöksiä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A9A88A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72A319DA" w14:textId="77777777" w:rsidTr="00777994">
        <w:trPr>
          <w:trHeight w:val="107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2F102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7</w:t>
            </w:r>
          </w:p>
          <w:p w14:paraId="088A9829" w14:textId="0C50B00F"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7FC0C06"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oman talouden suunnittelu, tulot, menot, verot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B6625B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Korkolaskut ja lainat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8C08CCF" w14:textId="4E58E29C"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Talouden suunnittelu ja kannattavuuslaskenta</w:t>
            </w:r>
          </w:p>
          <w:p w14:paraId="42FA67C5" w14:textId="77777777" w:rsidR="00DA76D5" w:rsidRPr="00120DB6" w:rsidRDefault="00DA76D5" w:rsidP="00120DB6">
            <w:pPr>
              <w:spacing w:after="0" w:line="240" w:lineRule="auto"/>
              <w:rPr>
                <w:rFonts w:asciiTheme="majorHAnsi" w:hAnsiTheme="majorHAnsi" w:cstheme="majorHAnsi"/>
                <w:sz w:val="20"/>
                <w:szCs w:val="20"/>
              </w:rPr>
            </w:pPr>
          </w:p>
          <w:p w14:paraId="5DE699B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Eri lainamuotojen kustannusten vertailu</w:t>
            </w:r>
          </w:p>
        </w:tc>
      </w:tr>
      <w:tr w:rsidR="00DA76D5" w:rsidRPr="00120DB6" w14:paraId="69A81463" w14:textId="77777777" w:rsidTr="00777994">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23B86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8</w:t>
            </w:r>
          </w:p>
          <w:p w14:paraId="53654890" w14:textId="0D651B6A"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F9DA8BB"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E5F07C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Vektoreilla liikkuminen 3D-ympäristössä harjaannuttaa esim. </w:t>
            </w:r>
            <w:proofErr w:type="spellStart"/>
            <w:r w:rsidRPr="00120DB6">
              <w:rPr>
                <w:rFonts w:asciiTheme="majorHAnsi" w:hAnsiTheme="majorHAnsi" w:cstheme="majorHAnsi"/>
                <w:sz w:val="20"/>
                <w:szCs w:val="20"/>
              </w:rPr>
              <w:t>dronen</w:t>
            </w:r>
            <w:proofErr w:type="spellEnd"/>
            <w:r w:rsidRPr="00120DB6">
              <w:rPr>
                <w:rFonts w:asciiTheme="majorHAnsi" w:hAnsiTheme="majorHAnsi" w:cstheme="majorHAnsi"/>
                <w:sz w:val="20"/>
                <w:szCs w:val="20"/>
              </w:rPr>
              <w:t xml:space="preserve"> ohjaamisen </w:t>
            </w:r>
            <w:proofErr w:type="gramStart"/>
            <w:r w:rsidRPr="00120DB6">
              <w:rPr>
                <w:rFonts w:asciiTheme="majorHAnsi" w:hAnsiTheme="majorHAnsi" w:cstheme="majorHAnsi"/>
                <w:sz w:val="20"/>
                <w:szCs w:val="20"/>
              </w:rPr>
              <w:t>ja  reitin</w:t>
            </w:r>
            <w:proofErr w:type="gramEnd"/>
            <w:r w:rsidRPr="00120DB6">
              <w:rPr>
                <w:rFonts w:asciiTheme="majorHAnsi" w:hAnsiTheme="majorHAnsi" w:cstheme="majorHAnsi"/>
                <w:sz w:val="20"/>
                <w:szCs w:val="20"/>
              </w:rPr>
              <w:t xml:space="preserve"> hahmottamiseen ja etäisyyksien arvioinnissa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B9D18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699763AF" w14:textId="77777777" w:rsidTr="00777994">
        <w:trPr>
          <w:trHeight w:val="15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230CFA"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9</w:t>
            </w:r>
          </w:p>
          <w:p w14:paraId="0BB5CC0F" w14:textId="499D77A9"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620B0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44DF27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Tutustutaan ohjelmoinnin perustoimintoihin (peräkkäisyys, valinta, toisto) ja niiden </w:t>
            </w:r>
            <w:proofErr w:type="gramStart"/>
            <w:r w:rsidRPr="00120DB6">
              <w:rPr>
                <w:rFonts w:asciiTheme="majorHAnsi" w:hAnsiTheme="majorHAnsi" w:cstheme="majorHAnsi"/>
                <w:sz w:val="20"/>
                <w:szCs w:val="20"/>
              </w:rPr>
              <w:t>logiikkaan  syy</w:t>
            </w:r>
            <w:proofErr w:type="gramEnd"/>
            <w:r w:rsidRPr="00120DB6">
              <w:rPr>
                <w:rFonts w:asciiTheme="majorHAnsi" w:hAnsiTheme="majorHAnsi" w:cstheme="majorHAnsi"/>
                <w:sz w:val="20"/>
                <w:szCs w:val="20"/>
              </w:rPr>
              <w:t>-seuraus -suhteiden ymmärtämiseksi ja päättelytaitojen kehittämiseksi.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D5CBBA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67BE6E15" w14:textId="77777777" w:rsidTr="00777994">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D819F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10</w:t>
            </w:r>
          </w:p>
          <w:p w14:paraId="506A3B47" w14:textId="35C27026"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MAA12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71058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8ED299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Normaalijakauma käytännössä: pituus, paino, teollisuuskoneen tuottama pakkaus, arvosanat, normittaminen.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6145C6"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bl>
    <w:p w14:paraId="0F91FB7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DA76D5" w:rsidRPr="00120DB6" w14:paraId="558BA781" w14:textId="77777777" w:rsidTr="00777994">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8C3EB" w14:textId="77777777" w:rsidR="00DA76D5" w:rsidRPr="00120DB6" w:rsidRDefault="00DA76D5"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Eettisyys- ja 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30F759" w14:textId="77777777" w:rsidR="00DA76D5" w:rsidRPr="00120DB6" w:rsidRDefault="00DA76D5" w:rsidP="00120DB6">
            <w:pPr>
              <w:spacing w:after="0" w:line="240" w:lineRule="auto"/>
              <w:rPr>
                <w:rFonts w:asciiTheme="majorHAnsi" w:hAnsiTheme="majorHAnsi" w:cstheme="majorHAnsi"/>
                <w:sz w:val="20"/>
                <w:szCs w:val="20"/>
              </w:rPr>
            </w:pPr>
            <w:proofErr w:type="spellStart"/>
            <w:r w:rsidRPr="00120DB6">
              <w:rPr>
                <w:rFonts w:asciiTheme="majorHAnsi" w:hAnsiTheme="majorHAnsi" w:cstheme="majorHAnsi"/>
                <w:sz w:val="20"/>
                <w:szCs w:val="20"/>
              </w:rPr>
              <w:t>Arvolähtöinen</w:t>
            </w:r>
            <w:proofErr w:type="spellEnd"/>
            <w:r w:rsidRPr="00120DB6">
              <w:rPr>
                <w:rFonts w:asciiTheme="majorHAnsi" w:hAnsiTheme="majorHAnsi" w:cstheme="majorHAnsi"/>
                <w:sz w:val="20"/>
                <w:szCs w:val="20"/>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8DD73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872B0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Kiertotalouden ymmärtäminen ja kestävä kuluttajuus</w:t>
            </w:r>
          </w:p>
        </w:tc>
      </w:tr>
      <w:tr w:rsidR="00DA76D5" w:rsidRPr="00120DB6" w14:paraId="107E04E1" w14:textId="77777777" w:rsidTr="00777994">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A5DD8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1B303978" w14:textId="719E288F"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41977A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00F1676"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Kymmenpotenssien yhteydessä esim. CO_2-päästöt, ydinvoimalan teho</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DDD5E78"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45FFEAAB" w14:textId="77777777" w:rsidTr="00777994">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8DE056"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4</w:t>
            </w:r>
          </w:p>
          <w:p w14:paraId="56E430B6" w14:textId="65622DA1"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B2D9E6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Luonnonvarojen käytön matemaattinen mallintaminen (esim. eksponentiaalinen väheneminen)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02342B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3C34A23"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63FCBF5E" w14:textId="77777777" w:rsidTr="00777994">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DA86A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Opintojakso 5</w:t>
            </w:r>
          </w:p>
          <w:p w14:paraId="2B6D6B8C" w14:textId="62EF67DA"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MAA6+MAA7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C3A564"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FACA46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2BCA4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Tutkitaan, miten kappaleen mitat on valittava, jotta materiaalia kuluisi mahdollisimman vähän.</w:t>
            </w:r>
          </w:p>
        </w:tc>
      </w:tr>
      <w:tr w:rsidR="00DA76D5" w:rsidRPr="00120DB6" w14:paraId="7FA4DC37" w14:textId="77777777" w:rsidTr="00777994">
        <w:trPr>
          <w:trHeight w:val="5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46595B"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0FDEDA98" w14:textId="5518231A"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374A74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Rahapelaamisen uhkien tunnistaminen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D4303A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EFC6A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02CDDC98" w14:textId="77777777" w:rsidTr="00777994">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A12B6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7</w:t>
            </w:r>
          </w:p>
          <w:p w14:paraId="2C0A1CC1" w14:textId="748E1F22"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AFDDCFA"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Resurssien riittävyyden laskeminen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13138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Tutustutaan esim. hiilijalanjäljen laskentaperiaatteisiin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E0D811"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bl>
    <w:p w14:paraId="2E94739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DA76D5" w:rsidRPr="00120DB6" w14:paraId="105EE1F4" w14:textId="77777777" w:rsidTr="00777994">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2F619" w14:textId="77777777" w:rsidR="00DA76D5" w:rsidRPr="00120DB6" w:rsidRDefault="00DA76D5"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Globaali- ja 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47D4D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Kansainvälisyys-valmiudet ja maailman kansalaisen asenne</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BCA83F"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Suomalaisen, eurooppalaisen ja globaalin kulttuuriperinnön tuntemus ja kulttuurisen moninaisuuden ymmärtäminen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8F73EB"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Eettinen toimijuus globaalissa media- ja teknologiamaailmassa</w:t>
            </w:r>
          </w:p>
        </w:tc>
      </w:tr>
      <w:tr w:rsidR="00DA76D5" w:rsidRPr="00120DB6" w14:paraId="507B23FE" w14:textId="77777777" w:rsidTr="00777994">
        <w:trPr>
          <w:trHeight w:val="12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0F108E"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13FAD2EF" w14:textId="5997D4D5"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7AC8E8" w14:textId="77777777" w:rsidR="00DA76D5" w:rsidRPr="00120DB6" w:rsidRDefault="00DA76D5"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KAIKISSA MODUULEISSA</w:t>
            </w:r>
          </w:p>
          <w:p w14:paraId="397A3AF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Tunnistetaan matematiikan kieli globaaliksi, universaaliksi kieleksi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1349835"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BFDC80"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DA76D5" w:rsidRPr="00120DB6" w14:paraId="75F36CCA" w14:textId="77777777" w:rsidTr="00777994">
        <w:trPr>
          <w:trHeight w:val="153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20AD1A"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439D9284" w14:textId="2D1826E0" w:rsidR="00DA76D5" w:rsidRPr="00120DB6" w:rsidRDefault="00773791"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F0AA427"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Tarkastellaan tilastoja eri elämän osa-alueilta ja eri maista;</w:t>
            </w:r>
          </w:p>
          <w:p w14:paraId="2648299C"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Käsitellään tiedotusvälineissä esille tulevaa ajankohtaista informaatiota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9711D6A"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38239E2" w14:textId="77777777" w:rsidR="00DA76D5" w:rsidRPr="00120DB6" w:rsidRDefault="00DA76D5"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Osaa pohtia tilastollisen aineiston erilaisia esitystapoja ja niiden antamaa mielikuvaa.</w:t>
            </w:r>
          </w:p>
        </w:tc>
      </w:tr>
    </w:tbl>
    <w:p w14:paraId="16A16B7C" w14:textId="77777777" w:rsidR="00DA76D5" w:rsidRPr="00F32A07" w:rsidRDefault="00DA76D5" w:rsidP="00DA76D5">
      <w:pPr>
        <w:spacing w:before="240" w:after="240"/>
        <w:rPr>
          <w:rFonts w:asciiTheme="majorHAnsi" w:hAnsiTheme="majorHAnsi" w:cstheme="majorHAnsi"/>
        </w:rPr>
      </w:pPr>
      <w:r w:rsidRPr="00F32A07">
        <w:rPr>
          <w:rFonts w:asciiTheme="majorHAnsi" w:hAnsiTheme="majorHAnsi" w:cstheme="majorHAnsi"/>
        </w:rPr>
        <w:t xml:space="preserve"> </w:t>
      </w:r>
    </w:p>
    <w:p w14:paraId="53EFD49E"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71" w:name="_Toc3448902"/>
      <w:bookmarkStart w:id="172" w:name="_Toc70529075"/>
      <w:bookmarkStart w:id="173" w:name="_Hlk528055266"/>
      <w:r w:rsidRPr="0023751F">
        <w:rPr>
          <w:rFonts w:eastAsia="Arial" w:cstheme="minorHAnsi"/>
          <w:b/>
          <w:color w:val="0070C0"/>
          <w:sz w:val="28"/>
          <w:lang w:val="fi" w:eastAsia="fi-FI"/>
        </w:rPr>
        <w:t>6.6.3 Matematiikan lyhyt oppimäärä</w:t>
      </w:r>
      <w:bookmarkEnd w:id="168"/>
      <w:bookmarkEnd w:id="169"/>
      <w:bookmarkEnd w:id="170"/>
      <w:bookmarkEnd w:id="171"/>
      <w:bookmarkEnd w:id="172"/>
      <w:r w:rsidRPr="0023751F">
        <w:rPr>
          <w:rFonts w:eastAsia="Arial" w:cstheme="minorHAnsi"/>
          <w:b/>
          <w:color w:val="0070C0"/>
          <w:sz w:val="28"/>
          <w:lang w:val="fi" w:eastAsia="fi-FI"/>
        </w:rPr>
        <w:t xml:space="preserve"> </w:t>
      </w:r>
    </w:p>
    <w:bookmarkEnd w:id="173"/>
    <w:p w14:paraId="32BCA191" w14:textId="77777777" w:rsidR="00397E4D" w:rsidRPr="0023751F" w:rsidRDefault="00397E4D" w:rsidP="00397E4D">
      <w:pPr>
        <w:spacing w:after="0" w:line="276" w:lineRule="auto"/>
        <w:contextualSpacing/>
        <w:rPr>
          <w:rFonts w:cstheme="minorHAnsi"/>
        </w:rPr>
      </w:pPr>
    </w:p>
    <w:p w14:paraId="098F0E4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50242C2F" w14:textId="77777777" w:rsidR="00397E4D" w:rsidRPr="0023751F" w:rsidRDefault="00397E4D" w:rsidP="00397E4D">
      <w:pPr>
        <w:spacing w:after="0" w:line="276" w:lineRule="auto"/>
        <w:contextualSpacing/>
        <w:rPr>
          <w:rFonts w:cstheme="minorHAnsi"/>
        </w:rPr>
      </w:pPr>
    </w:p>
    <w:p w14:paraId="16BFF83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MAB2 Lausekkeet ja yhtälöt (2 op) </w:t>
      </w:r>
    </w:p>
    <w:p w14:paraId="5DA23A75" w14:textId="77777777" w:rsidR="00397E4D" w:rsidRPr="0023751F" w:rsidRDefault="00397E4D" w:rsidP="00397E4D">
      <w:pPr>
        <w:spacing w:after="0" w:line="276" w:lineRule="auto"/>
        <w:contextualSpacing/>
        <w:rPr>
          <w:rFonts w:cstheme="minorHAnsi"/>
        </w:rPr>
      </w:pPr>
    </w:p>
    <w:p w14:paraId="33A98A99"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r w:rsidRPr="0023751F">
        <w:rPr>
          <w:rFonts w:cstheme="minorHAnsi"/>
        </w:rPr>
        <w:t xml:space="preserve"> </w:t>
      </w:r>
    </w:p>
    <w:p w14:paraId="0A36DF3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61EB77E" w14:textId="77777777" w:rsidR="00397E4D" w:rsidRPr="0023751F" w:rsidRDefault="00397E4D" w:rsidP="00D37DE9">
      <w:pPr>
        <w:numPr>
          <w:ilvl w:val="0"/>
          <w:numId w:val="296"/>
        </w:numPr>
        <w:tabs>
          <w:tab w:val="clear" w:pos="360"/>
          <w:tab w:val="num" w:pos="700"/>
        </w:tabs>
        <w:spacing w:after="0" w:line="276" w:lineRule="auto"/>
        <w:ind w:left="680"/>
        <w:contextualSpacing/>
        <w:rPr>
          <w:rFonts w:cstheme="minorHAnsi"/>
        </w:rPr>
      </w:pPr>
      <w:r w:rsidRPr="0023751F">
        <w:rPr>
          <w:rFonts w:cstheme="minorHAnsi"/>
        </w:rPr>
        <w:t>harjaantuu käyttämään matematiikkaa ongelmien ratkaisemisessa ja oppii luottamaan omiin matemaattisiin kykyihinsä</w:t>
      </w:r>
    </w:p>
    <w:p w14:paraId="13724D8B" w14:textId="77777777" w:rsidR="00397E4D" w:rsidRPr="0023751F" w:rsidRDefault="00397E4D" w:rsidP="00D37DE9">
      <w:pPr>
        <w:numPr>
          <w:ilvl w:val="0"/>
          <w:numId w:val="296"/>
        </w:numPr>
        <w:tabs>
          <w:tab w:val="clear" w:pos="360"/>
          <w:tab w:val="num" w:pos="700"/>
        </w:tabs>
        <w:spacing w:after="0" w:line="276" w:lineRule="auto"/>
        <w:ind w:left="680"/>
        <w:contextualSpacing/>
        <w:rPr>
          <w:rFonts w:cstheme="minorHAnsi"/>
        </w:rPr>
      </w:pPr>
      <w:r w:rsidRPr="0023751F">
        <w:rPr>
          <w:rFonts w:cstheme="minorHAnsi"/>
        </w:rPr>
        <w:t>oppii muodostamaan lausekkeita ja yhtälöitä annettuihin ongelmiin sekä ratkaisemaan yhtälöitä ja tulkitsemaan saatua ratkaisua</w:t>
      </w:r>
    </w:p>
    <w:p w14:paraId="23158F36" w14:textId="77777777" w:rsidR="00397E4D" w:rsidRPr="0023751F" w:rsidRDefault="00397E4D" w:rsidP="00D37DE9">
      <w:pPr>
        <w:numPr>
          <w:ilvl w:val="0"/>
          <w:numId w:val="296"/>
        </w:numPr>
        <w:tabs>
          <w:tab w:val="clear" w:pos="360"/>
          <w:tab w:val="num" w:pos="700"/>
        </w:tabs>
        <w:spacing w:after="0" w:line="276" w:lineRule="auto"/>
        <w:ind w:left="680"/>
        <w:contextualSpacing/>
        <w:rPr>
          <w:rFonts w:cstheme="minorHAnsi"/>
        </w:rPr>
      </w:pPr>
      <w:r w:rsidRPr="0023751F">
        <w:rPr>
          <w:rFonts w:cstheme="minorHAnsi"/>
        </w:rPr>
        <w:t xml:space="preserve">osaa soveltaa </w:t>
      </w:r>
      <w:proofErr w:type="spellStart"/>
      <w:r w:rsidRPr="0023751F">
        <w:rPr>
          <w:rFonts w:cstheme="minorHAnsi"/>
        </w:rPr>
        <w:t>lukujonoja</w:t>
      </w:r>
      <w:proofErr w:type="spellEnd"/>
      <w:r w:rsidRPr="0023751F">
        <w:rPr>
          <w:rFonts w:cstheme="minorHAnsi"/>
        </w:rPr>
        <w:t xml:space="preserve"> ja niistä muodostettuja summia matemaattisten ongelmien ratkaisussa</w:t>
      </w:r>
    </w:p>
    <w:p w14:paraId="0D23C98F" w14:textId="34772738" w:rsidR="00397E4D" w:rsidRPr="0023751F" w:rsidRDefault="00397E4D" w:rsidP="00D37DE9">
      <w:pPr>
        <w:numPr>
          <w:ilvl w:val="0"/>
          <w:numId w:val="296"/>
        </w:numPr>
        <w:tabs>
          <w:tab w:val="clear" w:pos="360"/>
          <w:tab w:val="num" w:pos="700"/>
        </w:tabs>
        <w:spacing w:after="0" w:line="276" w:lineRule="auto"/>
        <w:ind w:left="680"/>
        <w:contextualSpacing/>
        <w:rPr>
          <w:rFonts w:cstheme="minorHAnsi"/>
        </w:rPr>
      </w:pPr>
      <w:r w:rsidRPr="0023751F">
        <w:rPr>
          <w:rFonts w:cstheme="minorHAnsi"/>
        </w:rPr>
        <w:lastRenderedPageBreak/>
        <w:t>osaa käyttää ohjelmistoja polynomifunktion tutkimisessa polynomiyhtälöihin ja polynomifunktioihin liittyvien sovellusten yhteydessä.</w:t>
      </w:r>
    </w:p>
    <w:p w14:paraId="30F83C9B" w14:textId="77777777" w:rsidR="00397E4D" w:rsidRPr="0023751F" w:rsidRDefault="00397E4D" w:rsidP="00397E4D">
      <w:pPr>
        <w:spacing w:after="0" w:line="276" w:lineRule="auto"/>
        <w:contextualSpacing/>
        <w:rPr>
          <w:rFonts w:cstheme="minorHAnsi"/>
        </w:rPr>
      </w:pPr>
    </w:p>
    <w:p w14:paraId="3E39CEFD"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4AC6A118" w14:textId="77777777" w:rsidR="00397E4D" w:rsidRPr="0023751F" w:rsidRDefault="00397E4D" w:rsidP="00D37DE9">
      <w:pPr>
        <w:numPr>
          <w:ilvl w:val="0"/>
          <w:numId w:val="297"/>
        </w:numPr>
        <w:tabs>
          <w:tab w:val="clear" w:pos="360"/>
          <w:tab w:val="num" w:pos="700"/>
        </w:tabs>
        <w:spacing w:after="0" w:line="276" w:lineRule="auto"/>
        <w:ind w:left="680"/>
        <w:contextualSpacing/>
        <w:rPr>
          <w:rFonts w:cstheme="minorHAnsi"/>
        </w:rPr>
      </w:pPr>
      <w:r w:rsidRPr="0023751F">
        <w:rPr>
          <w:rFonts w:cstheme="minorHAnsi"/>
        </w:rPr>
        <w:t>ongelmien muotoileminen yhtälöiksi</w:t>
      </w:r>
    </w:p>
    <w:p w14:paraId="411EDFC0" w14:textId="77777777" w:rsidR="00397E4D" w:rsidRPr="0023751F" w:rsidRDefault="00397E4D" w:rsidP="00D37DE9">
      <w:pPr>
        <w:numPr>
          <w:ilvl w:val="0"/>
          <w:numId w:val="297"/>
        </w:numPr>
        <w:tabs>
          <w:tab w:val="clear" w:pos="360"/>
          <w:tab w:val="num" w:pos="700"/>
        </w:tabs>
        <w:spacing w:after="0" w:line="276" w:lineRule="auto"/>
        <w:ind w:left="680"/>
        <w:contextualSpacing/>
        <w:rPr>
          <w:rFonts w:cstheme="minorHAnsi"/>
        </w:rPr>
      </w:pPr>
      <w:r w:rsidRPr="0023751F">
        <w:rPr>
          <w:rFonts w:cstheme="minorHAnsi"/>
        </w:rPr>
        <w:t>yhtälöiden ratkaiseminen</w:t>
      </w:r>
    </w:p>
    <w:p w14:paraId="587A8DE8" w14:textId="77777777" w:rsidR="00397E4D" w:rsidRPr="0023751F" w:rsidRDefault="00397E4D" w:rsidP="00D37DE9">
      <w:pPr>
        <w:numPr>
          <w:ilvl w:val="0"/>
          <w:numId w:val="297"/>
        </w:numPr>
        <w:tabs>
          <w:tab w:val="clear" w:pos="360"/>
          <w:tab w:val="num" w:pos="700"/>
        </w:tabs>
        <w:spacing w:after="0" w:line="276" w:lineRule="auto"/>
        <w:ind w:left="680"/>
        <w:contextualSpacing/>
        <w:rPr>
          <w:rFonts w:cstheme="minorHAnsi"/>
        </w:rPr>
      </w:pPr>
      <w:r w:rsidRPr="0023751F">
        <w:rPr>
          <w:rFonts w:cstheme="minorHAnsi"/>
        </w:rPr>
        <w:t>ratkaisujen tulkinta ja arvioiminen</w:t>
      </w:r>
    </w:p>
    <w:p w14:paraId="70A2F038" w14:textId="77777777" w:rsidR="00397E4D" w:rsidRPr="0023751F" w:rsidRDefault="00397E4D" w:rsidP="00D37DE9">
      <w:pPr>
        <w:numPr>
          <w:ilvl w:val="0"/>
          <w:numId w:val="297"/>
        </w:numPr>
        <w:tabs>
          <w:tab w:val="clear" w:pos="360"/>
          <w:tab w:val="num" w:pos="700"/>
        </w:tabs>
        <w:spacing w:after="0" w:line="276" w:lineRule="auto"/>
        <w:ind w:left="680"/>
        <w:contextualSpacing/>
        <w:rPr>
          <w:rFonts w:cstheme="minorHAnsi"/>
        </w:rPr>
      </w:pPr>
      <w:r w:rsidRPr="0023751F">
        <w:rPr>
          <w:rFonts w:cstheme="minorHAnsi"/>
        </w:rPr>
        <w:t>toisen asteen polynomifunktio ja toisen asteen yhtälön ratkaiseminen</w:t>
      </w:r>
    </w:p>
    <w:p w14:paraId="35E6869C" w14:textId="77777777" w:rsidR="00397E4D" w:rsidRPr="0023751F" w:rsidRDefault="00397E4D" w:rsidP="00D37DE9">
      <w:pPr>
        <w:numPr>
          <w:ilvl w:val="0"/>
          <w:numId w:val="297"/>
        </w:numPr>
        <w:tabs>
          <w:tab w:val="clear" w:pos="360"/>
          <w:tab w:val="num" w:pos="700"/>
        </w:tabs>
        <w:spacing w:after="0" w:line="276" w:lineRule="auto"/>
        <w:ind w:left="680"/>
        <w:contextualSpacing/>
        <w:rPr>
          <w:rFonts w:cstheme="minorHAnsi"/>
        </w:rPr>
      </w:pPr>
      <w:r w:rsidRPr="0023751F">
        <w:rPr>
          <w:rFonts w:cstheme="minorHAnsi"/>
        </w:rPr>
        <w:t xml:space="preserve">aritmeettinen </w:t>
      </w:r>
      <w:proofErr w:type="spellStart"/>
      <w:r w:rsidRPr="0023751F">
        <w:rPr>
          <w:rFonts w:cstheme="minorHAnsi"/>
        </w:rPr>
        <w:t>lukujono</w:t>
      </w:r>
      <w:proofErr w:type="spellEnd"/>
      <w:r w:rsidRPr="0023751F">
        <w:rPr>
          <w:rFonts w:cstheme="minorHAnsi"/>
        </w:rPr>
        <w:t xml:space="preserve"> ja summa</w:t>
      </w:r>
    </w:p>
    <w:p w14:paraId="67C6E8A9" w14:textId="77777777" w:rsidR="00397E4D" w:rsidRPr="0023751F" w:rsidRDefault="00397E4D" w:rsidP="00D37DE9">
      <w:pPr>
        <w:numPr>
          <w:ilvl w:val="0"/>
          <w:numId w:val="297"/>
        </w:numPr>
        <w:tabs>
          <w:tab w:val="clear" w:pos="360"/>
          <w:tab w:val="num" w:pos="700"/>
        </w:tabs>
        <w:spacing w:after="0" w:line="276" w:lineRule="auto"/>
        <w:ind w:left="680"/>
        <w:contextualSpacing/>
        <w:rPr>
          <w:rFonts w:cstheme="minorHAnsi"/>
        </w:rPr>
      </w:pPr>
      <w:r w:rsidRPr="0023751F">
        <w:rPr>
          <w:rFonts w:cstheme="minorHAnsi"/>
        </w:rPr>
        <w:t xml:space="preserve">geometrinen </w:t>
      </w:r>
      <w:proofErr w:type="spellStart"/>
      <w:r w:rsidRPr="0023751F">
        <w:rPr>
          <w:rFonts w:cstheme="minorHAnsi"/>
        </w:rPr>
        <w:t>lukujono</w:t>
      </w:r>
      <w:proofErr w:type="spellEnd"/>
      <w:r w:rsidRPr="0023751F">
        <w:rPr>
          <w:rFonts w:cstheme="minorHAnsi"/>
        </w:rPr>
        <w:t xml:space="preserve"> ja summa</w:t>
      </w:r>
    </w:p>
    <w:p w14:paraId="54D87B01" w14:textId="77777777" w:rsidR="00397E4D" w:rsidRPr="0023751F" w:rsidRDefault="00397E4D" w:rsidP="00397E4D">
      <w:pPr>
        <w:spacing w:after="0" w:line="276" w:lineRule="auto"/>
        <w:contextualSpacing/>
        <w:rPr>
          <w:rFonts w:cstheme="minorHAnsi"/>
        </w:rPr>
      </w:pPr>
    </w:p>
    <w:p w14:paraId="0FF3A68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MAB3 Geometria (2 op)</w:t>
      </w:r>
    </w:p>
    <w:p w14:paraId="1147BE91" w14:textId="77777777" w:rsidR="00397E4D" w:rsidRPr="0023751F" w:rsidRDefault="00397E4D" w:rsidP="00397E4D">
      <w:pPr>
        <w:spacing w:after="0" w:line="276" w:lineRule="auto"/>
        <w:contextualSpacing/>
        <w:rPr>
          <w:rFonts w:cstheme="minorHAnsi"/>
        </w:rPr>
      </w:pPr>
    </w:p>
    <w:p w14:paraId="0866856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017F01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62AD5A" w14:textId="77777777" w:rsidR="00397E4D" w:rsidRPr="0023751F" w:rsidRDefault="00397E4D" w:rsidP="00D37DE9">
      <w:pPr>
        <w:numPr>
          <w:ilvl w:val="0"/>
          <w:numId w:val="298"/>
        </w:numPr>
        <w:tabs>
          <w:tab w:val="clear" w:pos="360"/>
          <w:tab w:val="num" w:pos="700"/>
        </w:tabs>
        <w:spacing w:after="0" w:line="276" w:lineRule="auto"/>
        <w:ind w:left="680"/>
        <w:contextualSpacing/>
        <w:rPr>
          <w:rFonts w:cstheme="minorHAnsi"/>
        </w:rPr>
      </w:pPr>
      <w:r w:rsidRPr="0023751F">
        <w:rPr>
          <w:rFonts w:cstheme="minorHAnsi"/>
        </w:rPr>
        <w:t>harjaantuu tekemään havaintoja ja päätelmiä kuvioiden ja kappaleiden geometrisista ominaisuuksista</w:t>
      </w:r>
    </w:p>
    <w:p w14:paraId="11A10700" w14:textId="77777777" w:rsidR="00397E4D" w:rsidRPr="0023751F" w:rsidRDefault="00397E4D" w:rsidP="00D37DE9">
      <w:pPr>
        <w:numPr>
          <w:ilvl w:val="0"/>
          <w:numId w:val="298"/>
        </w:numPr>
        <w:tabs>
          <w:tab w:val="clear" w:pos="360"/>
          <w:tab w:val="num" w:pos="700"/>
        </w:tabs>
        <w:spacing w:after="0" w:line="276" w:lineRule="auto"/>
        <w:ind w:left="680"/>
        <w:contextualSpacing/>
        <w:rPr>
          <w:rFonts w:cstheme="minorHAnsi"/>
        </w:rPr>
      </w:pPr>
      <w:r w:rsidRPr="0023751F">
        <w:rPr>
          <w:rFonts w:cstheme="minorHAnsi"/>
        </w:rPr>
        <w:t>vahvistaa tasokuvioiden ja kolmiulotteisten kappaleiden kuvien piirtämisen taitojaan</w:t>
      </w:r>
    </w:p>
    <w:p w14:paraId="69965268" w14:textId="77777777" w:rsidR="00397E4D" w:rsidRPr="0023751F" w:rsidRDefault="00397E4D" w:rsidP="00D37DE9">
      <w:pPr>
        <w:numPr>
          <w:ilvl w:val="0"/>
          <w:numId w:val="298"/>
        </w:numPr>
        <w:tabs>
          <w:tab w:val="clear" w:pos="360"/>
          <w:tab w:val="num" w:pos="700"/>
        </w:tabs>
        <w:spacing w:after="0" w:line="276" w:lineRule="auto"/>
        <w:ind w:left="680"/>
        <w:contextualSpacing/>
        <w:rPr>
          <w:rFonts w:cstheme="minorHAnsi"/>
        </w:rPr>
      </w:pPr>
      <w:r w:rsidRPr="0023751F">
        <w:rPr>
          <w:rFonts w:cstheme="minorHAnsi"/>
        </w:rPr>
        <w:t>osaa ratkaista käytännön ongelmia geometriaa hyväksi käyttäen</w:t>
      </w:r>
    </w:p>
    <w:p w14:paraId="46E43D97" w14:textId="77777777" w:rsidR="00397E4D" w:rsidRPr="0023751F" w:rsidRDefault="00397E4D" w:rsidP="00D37DE9">
      <w:pPr>
        <w:numPr>
          <w:ilvl w:val="0"/>
          <w:numId w:val="298"/>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kuvioiden ja kappaleiden tutkimisessa sekä geometriaan liittyvien sovellusten yhteydessä. </w:t>
      </w:r>
    </w:p>
    <w:p w14:paraId="3D1BB394" w14:textId="77777777" w:rsidR="00397E4D" w:rsidRPr="0023751F" w:rsidRDefault="00397E4D" w:rsidP="00397E4D">
      <w:pPr>
        <w:spacing w:after="0" w:line="276" w:lineRule="auto"/>
        <w:contextualSpacing/>
        <w:rPr>
          <w:rFonts w:cstheme="minorHAnsi"/>
        </w:rPr>
      </w:pPr>
    </w:p>
    <w:p w14:paraId="6AC519E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6802E74" w14:textId="77777777" w:rsidR="00397E4D" w:rsidRPr="0023751F" w:rsidRDefault="00397E4D" w:rsidP="00D37DE9">
      <w:pPr>
        <w:numPr>
          <w:ilvl w:val="0"/>
          <w:numId w:val="299"/>
        </w:numPr>
        <w:tabs>
          <w:tab w:val="clear" w:pos="360"/>
          <w:tab w:val="num" w:pos="700"/>
        </w:tabs>
        <w:spacing w:after="0" w:line="276" w:lineRule="auto"/>
        <w:ind w:left="680"/>
        <w:contextualSpacing/>
        <w:rPr>
          <w:rFonts w:cstheme="minorHAnsi"/>
        </w:rPr>
      </w:pPr>
      <w:r w:rsidRPr="0023751F">
        <w:rPr>
          <w:rFonts w:cstheme="minorHAnsi"/>
        </w:rPr>
        <w:t>kuvioiden yhdenmuotoisuus</w:t>
      </w:r>
    </w:p>
    <w:p w14:paraId="1E82E924" w14:textId="77777777" w:rsidR="00397E4D" w:rsidRPr="0023751F" w:rsidRDefault="00397E4D" w:rsidP="00D37DE9">
      <w:pPr>
        <w:numPr>
          <w:ilvl w:val="0"/>
          <w:numId w:val="299"/>
        </w:numPr>
        <w:tabs>
          <w:tab w:val="clear" w:pos="360"/>
          <w:tab w:val="num" w:pos="700"/>
        </w:tabs>
        <w:spacing w:after="0" w:line="276" w:lineRule="auto"/>
        <w:ind w:left="680"/>
        <w:contextualSpacing/>
        <w:rPr>
          <w:rFonts w:cstheme="minorHAnsi"/>
        </w:rPr>
      </w:pPr>
      <w:r w:rsidRPr="0023751F">
        <w:rPr>
          <w:rFonts w:cstheme="minorHAnsi"/>
        </w:rPr>
        <w:t>suorakulmaisen kolmion trigonometria</w:t>
      </w:r>
    </w:p>
    <w:p w14:paraId="1F36CB1E" w14:textId="77777777" w:rsidR="00397E4D" w:rsidRPr="0023751F" w:rsidRDefault="00397E4D" w:rsidP="00D37DE9">
      <w:pPr>
        <w:numPr>
          <w:ilvl w:val="0"/>
          <w:numId w:val="299"/>
        </w:numPr>
        <w:tabs>
          <w:tab w:val="clear" w:pos="360"/>
          <w:tab w:val="num" w:pos="700"/>
        </w:tabs>
        <w:spacing w:after="0" w:line="276" w:lineRule="auto"/>
        <w:ind w:left="680"/>
        <w:contextualSpacing/>
        <w:rPr>
          <w:rFonts w:cstheme="minorHAnsi"/>
        </w:rPr>
      </w:pPr>
      <w:r w:rsidRPr="0023751F">
        <w:rPr>
          <w:rFonts w:cstheme="minorHAnsi"/>
        </w:rPr>
        <w:t>Pythagoraan lause ja Pythagoraan lauseen käänteislause</w:t>
      </w:r>
    </w:p>
    <w:p w14:paraId="141B0ADA" w14:textId="77777777" w:rsidR="00397E4D" w:rsidRPr="0023751F" w:rsidRDefault="00397E4D" w:rsidP="00D37DE9">
      <w:pPr>
        <w:numPr>
          <w:ilvl w:val="0"/>
          <w:numId w:val="299"/>
        </w:numPr>
        <w:tabs>
          <w:tab w:val="clear" w:pos="360"/>
          <w:tab w:val="num" w:pos="700"/>
        </w:tabs>
        <w:spacing w:after="0" w:line="276" w:lineRule="auto"/>
        <w:ind w:left="680"/>
        <w:contextualSpacing/>
        <w:rPr>
          <w:rFonts w:cstheme="minorHAnsi"/>
        </w:rPr>
      </w:pPr>
      <w:r w:rsidRPr="0023751F">
        <w:rPr>
          <w:rFonts w:cstheme="minorHAnsi"/>
        </w:rPr>
        <w:t>kuvioiden ja kappaleiden pinta-alan ja tilavuuden määrittäminen</w:t>
      </w:r>
    </w:p>
    <w:p w14:paraId="6C7C1593" w14:textId="34FEF6AC" w:rsidR="00397E4D" w:rsidRPr="0023751F" w:rsidRDefault="00397E4D" w:rsidP="00D37DE9">
      <w:pPr>
        <w:numPr>
          <w:ilvl w:val="0"/>
          <w:numId w:val="299"/>
        </w:numPr>
        <w:tabs>
          <w:tab w:val="clear" w:pos="360"/>
          <w:tab w:val="num" w:pos="700"/>
        </w:tabs>
        <w:spacing w:after="0" w:line="276" w:lineRule="auto"/>
        <w:ind w:left="680"/>
        <w:contextualSpacing/>
        <w:rPr>
          <w:rFonts w:cstheme="minorHAnsi"/>
        </w:rPr>
      </w:pPr>
      <w:r w:rsidRPr="0023751F">
        <w:rPr>
          <w:rFonts w:cstheme="minorHAnsi"/>
        </w:rPr>
        <w:t xml:space="preserve">geometrian menetelmien käyttö </w:t>
      </w:r>
      <w:proofErr w:type="spellStart"/>
      <w:r w:rsidR="00B830DA">
        <w:rPr>
          <w:rFonts w:cstheme="minorHAnsi"/>
        </w:rPr>
        <w:t>taso</w:t>
      </w:r>
      <w:r w:rsidRPr="0023751F">
        <w:rPr>
          <w:rFonts w:cstheme="minorHAnsi"/>
        </w:rPr>
        <w:t>koordinaatistossa</w:t>
      </w:r>
      <w:proofErr w:type="spellEnd"/>
    </w:p>
    <w:p w14:paraId="6F549412" w14:textId="77777777" w:rsidR="00397E4D" w:rsidRPr="0023751F" w:rsidRDefault="00397E4D" w:rsidP="00397E4D">
      <w:pPr>
        <w:spacing w:after="0" w:line="276" w:lineRule="auto"/>
        <w:ind w:left="340"/>
        <w:contextualSpacing/>
        <w:rPr>
          <w:rFonts w:cstheme="minorHAnsi"/>
        </w:rPr>
      </w:pPr>
    </w:p>
    <w:p w14:paraId="1AC1777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MAB4 Matemaattisia malleja (2 op) </w:t>
      </w:r>
    </w:p>
    <w:p w14:paraId="0B11E77B" w14:textId="77777777" w:rsidR="00397E4D" w:rsidRPr="0023751F" w:rsidRDefault="00397E4D" w:rsidP="00397E4D">
      <w:pPr>
        <w:spacing w:after="0" w:line="276" w:lineRule="auto"/>
        <w:contextualSpacing/>
        <w:rPr>
          <w:rFonts w:cstheme="minorHAnsi"/>
        </w:rPr>
      </w:pPr>
    </w:p>
    <w:p w14:paraId="48EA10D5"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5694893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B616BB6" w14:textId="77777777" w:rsidR="00397E4D" w:rsidRPr="0023751F" w:rsidRDefault="00397E4D" w:rsidP="00D37DE9">
      <w:pPr>
        <w:numPr>
          <w:ilvl w:val="0"/>
          <w:numId w:val="300"/>
        </w:numPr>
        <w:tabs>
          <w:tab w:val="clear" w:pos="360"/>
          <w:tab w:val="num" w:pos="700"/>
        </w:tabs>
        <w:spacing w:after="0" w:line="276" w:lineRule="auto"/>
        <w:ind w:left="680"/>
        <w:contextualSpacing/>
        <w:rPr>
          <w:rFonts w:cstheme="minorHAnsi"/>
        </w:rPr>
      </w:pPr>
      <w:r w:rsidRPr="0023751F">
        <w:rPr>
          <w:rFonts w:cstheme="minorHAnsi"/>
        </w:rPr>
        <w:t>näkee reaalimaailman ilmiöissä säännönmukaisuuksia ja riippuvuuksia ja kuvaa niitä matemaattisilla malleilla</w:t>
      </w:r>
    </w:p>
    <w:p w14:paraId="036DDF57" w14:textId="77777777" w:rsidR="00397E4D" w:rsidRPr="0023751F" w:rsidRDefault="00397E4D" w:rsidP="00D37DE9">
      <w:pPr>
        <w:numPr>
          <w:ilvl w:val="0"/>
          <w:numId w:val="300"/>
        </w:numPr>
        <w:tabs>
          <w:tab w:val="clear" w:pos="360"/>
          <w:tab w:val="num" w:pos="700"/>
        </w:tabs>
        <w:spacing w:after="0" w:line="276" w:lineRule="auto"/>
        <w:ind w:left="680"/>
        <w:contextualSpacing/>
        <w:rPr>
          <w:rFonts w:cstheme="minorHAnsi"/>
        </w:rPr>
      </w:pPr>
      <w:r w:rsidRPr="0023751F">
        <w:rPr>
          <w:rFonts w:cstheme="minorHAnsi"/>
        </w:rPr>
        <w:t>arvioi lineaarisen ja eksponentiaalisen kasvun malleja muun muassa taulukkolaskentaohjelman avulla ja tekee ennusteita mallien avulla</w:t>
      </w:r>
    </w:p>
    <w:p w14:paraId="291DC541" w14:textId="77777777" w:rsidR="00397E4D" w:rsidRPr="0023751F" w:rsidRDefault="00397E4D" w:rsidP="00D37DE9">
      <w:pPr>
        <w:numPr>
          <w:ilvl w:val="0"/>
          <w:numId w:val="300"/>
        </w:numPr>
        <w:tabs>
          <w:tab w:val="clear" w:pos="360"/>
          <w:tab w:val="num" w:pos="700"/>
        </w:tabs>
        <w:spacing w:after="0" w:line="276" w:lineRule="auto"/>
        <w:ind w:left="680"/>
        <w:contextualSpacing/>
        <w:rPr>
          <w:rFonts w:cstheme="minorHAnsi"/>
        </w:rPr>
      </w:pPr>
      <w:r w:rsidRPr="0023751F">
        <w:rPr>
          <w:rFonts w:cstheme="minorHAnsi"/>
        </w:rPr>
        <w:t>tottuu arvioimaan mallien hyvyyttä ja käyttökelpoisuutta</w:t>
      </w:r>
    </w:p>
    <w:p w14:paraId="76250E60" w14:textId="222E3215" w:rsidR="00397E4D" w:rsidRPr="0023751F" w:rsidRDefault="00397E4D" w:rsidP="00D37DE9">
      <w:pPr>
        <w:numPr>
          <w:ilvl w:val="0"/>
          <w:numId w:val="300"/>
        </w:numPr>
        <w:tabs>
          <w:tab w:val="clear" w:pos="360"/>
          <w:tab w:val="num" w:pos="700"/>
        </w:tabs>
        <w:spacing w:after="0" w:line="276" w:lineRule="auto"/>
        <w:ind w:left="680"/>
        <w:contextualSpacing/>
        <w:rPr>
          <w:rFonts w:cstheme="minorHAnsi"/>
        </w:rPr>
      </w:pPr>
      <w:r w:rsidRPr="0023751F">
        <w:rPr>
          <w:rFonts w:cstheme="minorHAnsi"/>
        </w:rPr>
        <w:t>osaa käyttää ohjelmistoja</w:t>
      </w:r>
      <w:r w:rsidR="00B830DA">
        <w:rPr>
          <w:rFonts w:cstheme="minorHAnsi"/>
        </w:rPr>
        <w:t xml:space="preserve"> </w:t>
      </w:r>
      <w:bookmarkStart w:id="174" w:name="_Hlk19002214"/>
      <w:r w:rsidR="00B830DA">
        <w:rPr>
          <w:rFonts w:cstheme="minorHAnsi"/>
        </w:rPr>
        <w:t>mallintamisessa,</w:t>
      </w:r>
      <w:r w:rsidRPr="0023751F">
        <w:rPr>
          <w:rFonts w:cstheme="minorHAnsi"/>
        </w:rPr>
        <w:t xml:space="preserve"> </w:t>
      </w:r>
      <w:bookmarkEnd w:id="174"/>
      <w:r w:rsidRPr="0023751F">
        <w:rPr>
          <w:rFonts w:cstheme="minorHAnsi"/>
        </w:rPr>
        <w:t>polynomi- ja eksponenttifunktion ominaisuuksien tutkimisessa sekä polynomi- ja eksponenttiyhtälöiden ratkaisussa sovellusten yhteydessä.</w:t>
      </w:r>
    </w:p>
    <w:p w14:paraId="06A568D2" w14:textId="77777777" w:rsidR="00397E4D" w:rsidRPr="0023751F" w:rsidRDefault="00397E4D" w:rsidP="00397E4D">
      <w:pPr>
        <w:spacing w:after="0" w:line="276" w:lineRule="auto"/>
        <w:ind w:left="340"/>
        <w:contextualSpacing/>
        <w:rPr>
          <w:rFonts w:cstheme="minorHAnsi"/>
        </w:rPr>
      </w:pPr>
    </w:p>
    <w:p w14:paraId="12B3022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78665F0B" w14:textId="77777777" w:rsidR="00397E4D" w:rsidRPr="0023751F" w:rsidRDefault="00397E4D" w:rsidP="00D37DE9">
      <w:pPr>
        <w:widowControl w:val="0"/>
        <w:numPr>
          <w:ilvl w:val="0"/>
          <w:numId w:val="301"/>
        </w:numPr>
        <w:tabs>
          <w:tab w:val="num" w:pos="700"/>
        </w:tabs>
        <w:adjustRightInd w:val="0"/>
        <w:spacing w:after="0" w:line="276" w:lineRule="auto"/>
        <w:ind w:left="680"/>
        <w:contextualSpacing/>
        <w:rPr>
          <w:rFonts w:cstheme="minorHAnsi"/>
        </w:rPr>
      </w:pPr>
      <w:r w:rsidRPr="0023751F">
        <w:rPr>
          <w:rFonts w:cstheme="minorHAnsi"/>
        </w:rPr>
        <w:t>lineaarisen ja eksponentiaalisen mallin soveltaminen</w:t>
      </w:r>
    </w:p>
    <w:p w14:paraId="0A5910C6" w14:textId="77777777" w:rsidR="00397E4D" w:rsidRPr="0023751F" w:rsidRDefault="00397E4D" w:rsidP="00D37DE9">
      <w:pPr>
        <w:widowControl w:val="0"/>
        <w:numPr>
          <w:ilvl w:val="0"/>
          <w:numId w:val="301"/>
        </w:numPr>
        <w:tabs>
          <w:tab w:val="num" w:pos="700"/>
        </w:tabs>
        <w:adjustRightInd w:val="0"/>
        <w:spacing w:after="0" w:line="276" w:lineRule="auto"/>
        <w:ind w:left="680"/>
        <w:contextualSpacing/>
        <w:rPr>
          <w:rFonts w:cstheme="minorHAnsi"/>
        </w:rPr>
      </w:pPr>
      <w:r w:rsidRPr="0023751F">
        <w:rPr>
          <w:rFonts w:cstheme="minorHAnsi"/>
        </w:rPr>
        <w:t>eksponenttiyhtälön ratkaiseminen</w:t>
      </w:r>
    </w:p>
    <w:p w14:paraId="15E54570" w14:textId="77777777" w:rsidR="00397E4D" w:rsidRPr="0023751F" w:rsidRDefault="00397E4D" w:rsidP="00D37DE9">
      <w:pPr>
        <w:widowControl w:val="0"/>
        <w:numPr>
          <w:ilvl w:val="0"/>
          <w:numId w:val="301"/>
        </w:numPr>
        <w:tabs>
          <w:tab w:val="num" w:pos="700"/>
        </w:tabs>
        <w:adjustRightInd w:val="0"/>
        <w:spacing w:after="0" w:line="276" w:lineRule="auto"/>
        <w:ind w:left="680"/>
        <w:contextualSpacing/>
        <w:rPr>
          <w:rFonts w:cstheme="minorHAnsi"/>
        </w:rPr>
      </w:pPr>
      <w:r w:rsidRPr="0023751F">
        <w:rPr>
          <w:rFonts w:cstheme="minorHAnsi"/>
        </w:rPr>
        <w:lastRenderedPageBreak/>
        <w:t>ennusteet ja mallin hyvyys</w:t>
      </w:r>
    </w:p>
    <w:p w14:paraId="17A5946F" w14:textId="77777777" w:rsidR="00397E4D" w:rsidRPr="0023751F" w:rsidRDefault="00397E4D" w:rsidP="00397E4D">
      <w:pPr>
        <w:spacing w:after="0" w:line="276" w:lineRule="auto"/>
        <w:contextualSpacing/>
        <w:rPr>
          <w:rFonts w:cstheme="minorHAnsi"/>
        </w:rPr>
      </w:pPr>
    </w:p>
    <w:p w14:paraId="463C296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MAB5 Tilastot ja todennäköisyys (2 op) </w:t>
      </w:r>
    </w:p>
    <w:p w14:paraId="0D0C8440" w14:textId="77777777" w:rsidR="00397E4D" w:rsidRPr="0023751F" w:rsidRDefault="00397E4D" w:rsidP="00397E4D">
      <w:pPr>
        <w:spacing w:after="0" w:line="276" w:lineRule="auto"/>
        <w:contextualSpacing/>
        <w:rPr>
          <w:rFonts w:cstheme="minorHAnsi"/>
        </w:rPr>
      </w:pPr>
    </w:p>
    <w:p w14:paraId="343A3117"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377A0EC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095D6CF" w14:textId="77777777" w:rsidR="00397E4D" w:rsidRPr="0023751F" w:rsidRDefault="00397E4D" w:rsidP="00D37DE9">
      <w:pPr>
        <w:numPr>
          <w:ilvl w:val="0"/>
          <w:numId w:val="304"/>
        </w:numPr>
        <w:tabs>
          <w:tab w:val="clear" w:pos="360"/>
          <w:tab w:val="num" w:pos="700"/>
        </w:tabs>
        <w:spacing w:after="0" w:line="276" w:lineRule="auto"/>
        <w:ind w:left="680"/>
        <w:contextualSpacing/>
        <w:rPr>
          <w:rFonts w:cstheme="minorHAnsi"/>
        </w:rPr>
      </w:pPr>
      <w:r w:rsidRPr="0023751F">
        <w:rPr>
          <w:rFonts w:cstheme="minorHAnsi"/>
        </w:rPr>
        <w:t>harjaantuu käsittelemään, havainnollistamaan ja tulkitsemaan tilastollisia aineistoja</w:t>
      </w:r>
    </w:p>
    <w:p w14:paraId="6F5EC054" w14:textId="77777777" w:rsidR="00397E4D" w:rsidRPr="0023751F" w:rsidRDefault="00397E4D" w:rsidP="00D37DE9">
      <w:pPr>
        <w:numPr>
          <w:ilvl w:val="0"/>
          <w:numId w:val="305"/>
        </w:numPr>
        <w:tabs>
          <w:tab w:val="clear" w:pos="360"/>
          <w:tab w:val="num" w:pos="700"/>
        </w:tabs>
        <w:spacing w:after="0" w:line="276" w:lineRule="auto"/>
        <w:ind w:left="680"/>
        <w:contextualSpacing/>
        <w:rPr>
          <w:rFonts w:cstheme="minorHAnsi"/>
        </w:rPr>
      </w:pPr>
      <w:r w:rsidRPr="0023751F">
        <w:rPr>
          <w:rFonts w:cstheme="minorHAnsi"/>
        </w:rPr>
        <w:t>perehtyy todennäköisyyslaskennan perusteisiin ja sitä havainnollistaviin malleihin</w:t>
      </w:r>
    </w:p>
    <w:p w14:paraId="21053D65" w14:textId="77777777" w:rsidR="00397E4D" w:rsidRPr="0023751F" w:rsidRDefault="00397E4D" w:rsidP="00D37DE9">
      <w:pPr>
        <w:numPr>
          <w:ilvl w:val="0"/>
          <w:numId w:val="305"/>
        </w:numPr>
        <w:tabs>
          <w:tab w:val="clear" w:pos="360"/>
          <w:tab w:val="num" w:pos="700"/>
        </w:tabs>
        <w:spacing w:after="0" w:line="276" w:lineRule="auto"/>
        <w:ind w:left="680"/>
        <w:contextualSpacing/>
        <w:rPr>
          <w:rFonts w:cstheme="minorHAnsi"/>
        </w:rPr>
      </w:pPr>
      <w:r w:rsidRPr="0023751F">
        <w:rPr>
          <w:rFonts w:cstheme="minorHAnsi"/>
        </w:rPr>
        <w:t>osaa käyttää ohjelmistoja digitaalisessa muodossa olevan datan hakemisessa, käsittelyssä ja tutkimisessa sekä havaintoaineiston tunnuslukujen määrittämisessä ja todennäköisyyslaskennassa.</w:t>
      </w:r>
    </w:p>
    <w:p w14:paraId="61110E4D" w14:textId="77777777" w:rsidR="00397E4D" w:rsidRPr="0023751F" w:rsidRDefault="00397E4D" w:rsidP="00397E4D">
      <w:pPr>
        <w:spacing w:after="0" w:line="276" w:lineRule="auto"/>
        <w:contextualSpacing/>
        <w:rPr>
          <w:rFonts w:cstheme="minorHAnsi"/>
        </w:rPr>
      </w:pPr>
    </w:p>
    <w:p w14:paraId="665E8C2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434328C" w14:textId="77777777" w:rsidR="00397E4D" w:rsidRPr="0023751F" w:rsidRDefault="00397E4D" w:rsidP="00D37DE9">
      <w:pPr>
        <w:numPr>
          <w:ilvl w:val="0"/>
          <w:numId w:val="306"/>
        </w:numPr>
        <w:tabs>
          <w:tab w:val="clear" w:pos="360"/>
          <w:tab w:val="num" w:pos="700"/>
        </w:tabs>
        <w:spacing w:after="0" w:line="276" w:lineRule="auto"/>
        <w:ind w:left="680"/>
        <w:contextualSpacing/>
        <w:rPr>
          <w:rFonts w:cstheme="minorHAnsi"/>
          <w:i/>
        </w:rPr>
      </w:pPr>
      <w:r w:rsidRPr="0023751F">
        <w:rPr>
          <w:rFonts w:cstheme="minorHAnsi"/>
        </w:rPr>
        <w:t>tilastoaineiston havainnollistaminen ja tunnuslukujen määrittäminen</w:t>
      </w:r>
    </w:p>
    <w:p w14:paraId="71841865" w14:textId="77777777" w:rsidR="00397E4D" w:rsidRPr="0023751F" w:rsidRDefault="00397E4D" w:rsidP="00D37DE9">
      <w:pPr>
        <w:numPr>
          <w:ilvl w:val="0"/>
          <w:numId w:val="306"/>
        </w:numPr>
        <w:tabs>
          <w:tab w:val="clear" w:pos="360"/>
          <w:tab w:val="num" w:pos="700"/>
        </w:tabs>
        <w:spacing w:after="0" w:line="276" w:lineRule="auto"/>
        <w:ind w:left="680"/>
        <w:contextualSpacing/>
        <w:rPr>
          <w:rFonts w:cstheme="minorHAnsi"/>
        </w:rPr>
      </w:pPr>
      <w:r w:rsidRPr="0023751F">
        <w:rPr>
          <w:rFonts w:cstheme="minorHAnsi"/>
        </w:rPr>
        <w:t xml:space="preserve">regression ja korrelaation käsitteet </w:t>
      </w:r>
    </w:p>
    <w:p w14:paraId="73A8DE56" w14:textId="77777777" w:rsidR="00397E4D" w:rsidRPr="0023751F" w:rsidRDefault="00397E4D" w:rsidP="00D37DE9">
      <w:pPr>
        <w:numPr>
          <w:ilvl w:val="0"/>
          <w:numId w:val="307"/>
        </w:numPr>
        <w:tabs>
          <w:tab w:val="clear" w:pos="360"/>
          <w:tab w:val="num" w:pos="700"/>
        </w:tabs>
        <w:spacing w:after="0" w:line="276" w:lineRule="auto"/>
        <w:ind w:left="680"/>
        <w:contextualSpacing/>
        <w:rPr>
          <w:rFonts w:cstheme="minorHAnsi"/>
        </w:rPr>
      </w:pPr>
      <w:r w:rsidRPr="0023751F">
        <w:rPr>
          <w:rFonts w:cstheme="minorHAnsi"/>
        </w:rPr>
        <w:t>havainto ja poikkeava havainto</w:t>
      </w:r>
    </w:p>
    <w:p w14:paraId="30668EFE" w14:textId="77777777" w:rsidR="00397E4D" w:rsidRPr="0023751F" w:rsidRDefault="00397E4D" w:rsidP="00D37DE9">
      <w:pPr>
        <w:numPr>
          <w:ilvl w:val="0"/>
          <w:numId w:val="307"/>
        </w:numPr>
        <w:tabs>
          <w:tab w:val="clear" w:pos="360"/>
          <w:tab w:val="num" w:pos="700"/>
        </w:tabs>
        <w:spacing w:after="0" w:line="276" w:lineRule="auto"/>
        <w:ind w:left="680"/>
        <w:contextualSpacing/>
        <w:rPr>
          <w:rFonts w:cstheme="minorHAnsi"/>
        </w:rPr>
      </w:pPr>
      <w:r w:rsidRPr="0023751F">
        <w:rPr>
          <w:rFonts w:cstheme="minorHAnsi"/>
        </w:rPr>
        <w:t>ennusteiden tekeminen</w:t>
      </w:r>
    </w:p>
    <w:p w14:paraId="69886297" w14:textId="77777777" w:rsidR="00397E4D" w:rsidRPr="0023751F" w:rsidRDefault="00397E4D" w:rsidP="00D37DE9">
      <w:pPr>
        <w:numPr>
          <w:ilvl w:val="0"/>
          <w:numId w:val="307"/>
        </w:numPr>
        <w:tabs>
          <w:tab w:val="clear" w:pos="360"/>
          <w:tab w:val="num" w:pos="700"/>
        </w:tabs>
        <w:spacing w:after="0" w:line="276" w:lineRule="auto"/>
        <w:ind w:left="680"/>
        <w:contextualSpacing/>
        <w:rPr>
          <w:rFonts w:cstheme="minorHAnsi"/>
        </w:rPr>
      </w:pPr>
      <w:r w:rsidRPr="0023751F">
        <w:rPr>
          <w:rFonts w:cstheme="minorHAnsi"/>
        </w:rPr>
        <w:t>todennäköisyyden käsite</w:t>
      </w:r>
    </w:p>
    <w:p w14:paraId="303B1D2A" w14:textId="77777777" w:rsidR="00397E4D" w:rsidRPr="0023751F" w:rsidRDefault="00397E4D" w:rsidP="00D37DE9">
      <w:pPr>
        <w:numPr>
          <w:ilvl w:val="0"/>
          <w:numId w:val="307"/>
        </w:numPr>
        <w:tabs>
          <w:tab w:val="clear" w:pos="360"/>
          <w:tab w:val="num" w:pos="700"/>
        </w:tabs>
        <w:spacing w:after="0" w:line="276" w:lineRule="auto"/>
        <w:ind w:left="680"/>
        <w:contextualSpacing/>
        <w:rPr>
          <w:rFonts w:cstheme="minorHAnsi"/>
        </w:rPr>
      </w:pPr>
      <w:r w:rsidRPr="0023751F">
        <w:rPr>
          <w:rFonts w:cstheme="minorHAnsi"/>
        </w:rPr>
        <w:t>yhteen- ja kertolaskusääntö</w:t>
      </w:r>
    </w:p>
    <w:p w14:paraId="66DA93B8" w14:textId="77777777" w:rsidR="00397E4D" w:rsidRPr="0023751F" w:rsidRDefault="00397E4D" w:rsidP="00D37DE9">
      <w:pPr>
        <w:numPr>
          <w:ilvl w:val="0"/>
          <w:numId w:val="307"/>
        </w:numPr>
        <w:tabs>
          <w:tab w:val="clear" w:pos="360"/>
          <w:tab w:val="num" w:pos="700"/>
        </w:tabs>
        <w:spacing w:after="0" w:line="276" w:lineRule="auto"/>
        <w:ind w:left="680"/>
        <w:contextualSpacing/>
        <w:rPr>
          <w:rFonts w:cstheme="minorHAnsi"/>
        </w:rPr>
      </w:pPr>
      <w:r w:rsidRPr="0023751F">
        <w:rPr>
          <w:rFonts w:cstheme="minorHAnsi"/>
        </w:rPr>
        <w:t xml:space="preserve">kombinaatiot ja </w:t>
      </w:r>
      <w:proofErr w:type="spellStart"/>
      <w:r w:rsidRPr="0023751F">
        <w:rPr>
          <w:rFonts w:cstheme="minorHAnsi"/>
        </w:rPr>
        <w:t>tuloperiaate</w:t>
      </w:r>
      <w:proofErr w:type="spellEnd"/>
    </w:p>
    <w:p w14:paraId="6A61F446" w14:textId="77777777" w:rsidR="00397E4D" w:rsidRPr="0023751F" w:rsidRDefault="00397E4D" w:rsidP="00D37DE9">
      <w:pPr>
        <w:numPr>
          <w:ilvl w:val="0"/>
          <w:numId w:val="307"/>
        </w:numPr>
        <w:tabs>
          <w:tab w:val="clear" w:pos="360"/>
          <w:tab w:val="num" w:pos="700"/>
        </w:tabs>
        <w:spacing w:after="0" w:line="276" w:lineRule="auto"/>
        <w:ind w:left="680"/>
        <w:contextualSpacing/>
        <w:rPr>
          <w:rFonts w:cstheme="minorHAnsi"/>
        </w:rPr>
      </w:pPr>
      <w:r w:rsidRPr="0023751F">
        <w:rPr>
          <w:rFonts w:cstheme="minorHAnsi"/>
        </w:rPr>
        <w:t>todennäköisyyslaskennan malleja</w:t>
      </w:r>
    </w:p>
    <w:p w14:paraId="4AE519FD" w14:textId="12983A0B" w:rsidR="00397E4D" w:rsidRDefault="00397E4D" w:rsidP="00397E4D">
      <w:pPr>
        <w:spacing w:after="0" w:line="276" w:lineRule="auto"/>
        <w:contextualSpacing/>
        <w:rPr>
          <w:rFonts w:cstheme="minorHAnsi"/>
          <w:b/>
        </w:rPr>
      </w:pPr>
    </w:p>
    <w:p w14:paraId="74F7633A" w14:textId="121C9063" w:rsidR="00773791" w:rsidRPr="00773791" w:rsidRDefault="00773791" w:rsidP="00397E4D">
      <w:pPr>
        <w:spacing w:after="0" w:line="276" w:lineRule="auto"/>
        <w:contextualSpacing/>
        <w:rPr>
          <w:rFonts w:cstheme="minorHAnsi"/>
          <w:b/>
          <w:i/>
        </w:rPr>
      </w:pPr>
      <w:r>
        <w:rPr>
          <w:rFonts w:cstheme="minorHAnsi"/>
          <w:b/>
          <w:i/>
        </w:rPr>
        <w:t>MAB6 ja MAB7 muodostavat opintojakson Talousmatematiikka</w:t>
      </w:r>
    </w:p>
    <w:p w14:paraId="0075C3E9" w14:textId="77777777" w:rsidR="00773791" w:rsidRPr="0023751F" w:rsidRDefault="00773791" w:rsidP="00397E4D">
      <w:pPr>
        <w:spacing w:after="0" w:line="276" w:lineRule="auto"/>
        <w:contextualSpacing/>
        <w:rPr>
          <w:rFonts w:cstheme="minorHAnsi"/>
          <w:b/>
        </w:rPr>
      </w:pPr>
    </w:p>
    <w:p w14:paraId="5222E2B7"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MAB6 Talousmatematiikan alkeet (1 op)</w:t>
      </w:r>
    </w:p>
    <w:p w14:paraId="1F605E39" w14:textId="77777777" w:rsidR="00397E4D" w:rsidRPr="0023751F" w:rsidRDefault="00397E4D" w:rsidP="00397E4D">
      <w:pPr>
        <w:spacing w:after="0" w:line="276" w:lineRule="auto"/>
        <w:contextualSpacing/>
        <w:rPr>
          <w:rFonts w:cstheme="minorHAnsi"/>
          <w:i/>
        </w:rPr>
      </w:pPr>
    </w:p>
    <w:p w14:paraId="4F0B7F15"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0717225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D8C6787"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hallitsee talousmatematiikan peruskäsitteet ja -taidot</w:t>
      </w:r>
    </w:p>
    <w:p w14:paraId="2E6C6150"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syventää prosenttilaskennan taitojaan</w:t>
      </w:r>
    </w:p>
    <w:p w14:paraId="0EDE078B"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oppii kuvaamaan talouselämän asioiden kehittymistä</w:t>
      </w:r>
    </w:p>
    <w:p w14:paraId="76D40BED"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osaa käyttää tietolähteitä ja ohjelmistoja laskelmien tekemisessä sovellusten yhteydessä.</w:t>
      </w:r>
    </w:p>
    <w:p w14:paraId="3FDA7849" w14:textId="77777777" w:rsidR="00397E4D" w:rsidRPr="0023751F" w:rsidRDefault="00397E4D" w:rsidP="00397E4D">
      <w:pPr>
        <w:spacing w:after="0" w:line="276" w:lineRule="auto"/>
        <w:contextualSpacing/>
        <w:rPr>
          <w:rFonts w:cstheme="minorHAnsi"/>
          <w:i/>
        </w:rPr>
      </w:pPr>
    </w:p>
    <w:p w14:paraId="3B4565A8"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7059AF67"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suhteellinen osuus, vertailu, muutoksen laskeminen</w:t>
      </w:r>
    </w:p>
    <w:p w14:paraId="3BAAE64C"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indeksi</w:t>
      </w:r>
    </w:p>
    <w:p w14:paraId="2651D065"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korkokäsite, yksinkertainen korko</w:t>
      </w:r>
    </w:p>
    <w:p w14:paraId="2BB483EA"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verotus</w:t>
      </w:r>
    </w:p>
    <w:p w14:paraId="47357DF3"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valuutat</w:t>
      </w:r>
    </w:p>
    <w:p w14:paraId="6A2DBA3A" w14:textId="77777777" w:rsidR="00397E4D" w:rsidRPr="0023751F" w:rsidRDefault="00397E4D" w:rsidP="00397E4D">
      <w:pPr>
        <w:spacing w:after="0" w:line="276" w:lineRule="auto"/>
        <w:contextualSpacing/>
        <w:rPr>
          <w:rFonts w:cstheme="minorHAnsi"/>
          <w:b/>
        </w:rPr>
      </w:pPr>
    </w:p>
    <w:p w14:paraId="774E32E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MAB7 Talousmatematiikka (1 op)   </w:t>
      </w:r>
    </w:p>
    <w:p w14:paraId="0E05024C" w14:textId="77777777" w:rsidR="00397E4D" w:rsidRPr="0023751F" w:rsidRDefault="00397E4D" w:rsidP="00397E4D">
      <w:pPr>
        <w:spacing w:after="0" w:line="276" w:lineRule="auto"/>
        <w:contextualSpacing/>
        <w:rPr>
          <w:rFonts w:cstheme="minorHAnsi"/>
          <w:i/>
        </w:rPr>
      </w:pPr>
    </w:p>
    <w:p w14:paraId="7135E0AB"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3AF8EFC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B12FE8D"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lastRenderedPageBreak/>
        <w:t>oppii hyödyntämään matemaattisia valmiuksiaan resurssien riittävyyteen, talouden suunnitteluun, yrittäjyyteen ja kannattavuuden laskentaan</w:t>
      </w:r>
    </w:p>
    <w:p w14:paraId="22BC6AF3"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 xml:space="preserve">soveltaa </w:t>
      </w:r>
      <w:proofErr w:type="spellStart"/>
      <w:r w:rsidRPr="0023751F">
        <w:rPr>
          <w:rFonts w:cstheme="minorHAnsi"/>
        </w:rPr>
        <w:t>lukujonojen</w:t>
      </w:r>
      <w:proofErr w:type="spellEnd"/>
      <w:r w:rsidRPr="0023751F">
        <w:rPr>
          <w:rFonts w:cstheme="minorHAnsi"/>
        </w:rPr>
        <w:t xml:space="preserve"> kaavoja talouteen liittyvissä matemaattisissa ongelmissa</w:t>
      </w:r>
    </w:p>
    <w:p w14:paraId="315FAC58"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oppii sovittamaan taloudellisiin tilanteisiin matemaattisia malleja ja ymmärtää niiden rajoitukset</w:t>
      </w:r>
    </w:p>
    <w:p w14:paraId="3E636B0F"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osaa hyödyntää ohjelmistoja laskelmien tekemisessä ja sovellusten yhteydessä.</w:t>
      </w:r>
    </w:p>
    <w:p w14:paraId="070EF60B" w14:textId="77777777" w:rsidR="00397E4D" w:rsidRPr="0023751F" w:rsidRDefault="00397E4D" w:rsidP="00397E4D">
      <w:pPr>
        <w:spacing w:after="0" w:line="276" w:lineRule="auto"/>
        <w:ind w:left="680"/>
        <w:contextualSpacing/>
        <w:rPr>
          <w:rFonts w:cstheme="minorHAnsi"/>
        </w:rPr>
      </w:pPr>
    </w:p>
    <w:p w14:paraId="6401C46F"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32D9B842"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 xml:space="preserve">aritmeettinen ja geometrinen </w:t>
      </w:r>
      <w:proofErr w:type="spellStart"/>
      <w:r w:rsidRPr="0023751F">
        <w:rPr>
          <w:rFonts w:cstheme="minorHAnsi"/>
        </w:rPr>
        <w:t>lukujono</w:t>
      </w:r>
      <w:proofErr w:type="spellEnd"/>
      <w:r w:rsidRPr="0023751F">
        <w:rPr>
          <w:rFonts w:cstheme="minorHAnsi"/>
        </w:rPr>
        <w:t xml:space="preserve"> ja niiden summat</w:t>
      </w:r>
    </w:p>
    <w:p w14:paraId="657E7EF6"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korkolaskut: koron korko, nykyarvo ja diskonttaus</w:t>
      </w:r>
    </w:p>
    <w:p w14:paraId="40D98C0B"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talletukset ja lainat</w:t>
      </w:r>
    </w:p>
    <w:p w14:paraId="74DE5251" w14:textId="77777777" w:rsidR="00397E4D" w:rsidRPr="0023751F" w:rsidRDefault="00397E4D" w:rsidP="00D37DE9">
      <w:pPr>
        <w:numPr>
          <w:ilvl w:val="0"/>
          <w:numId w:val="309"/>
        </w:numPr>
        <w:tabs>
          <w:tab w:val="clear" w:pos="360"/>
          <w:tab w:val="num" w:pos="700"/>
        </w:tabs>
        <w:spacing w:after="0" w:line="276" w:lineRule="auto"/>
        <w:ind w:left="680"/>
        <w:contextualSpacing/>
        <w:rPr>
          <w:rFonts w:cstheme="minorHAnsi"/>
        </w:rPr>
      </w:pPr>
      <w:r w:rsidRPr="0023751F">
        <w:rPr>
          <w:rFonts w:cstheme="minorHAnsi"/>
        </w:rPr>
        <w:t xml:space="preserve">taloudellisiin tilanteisiin soveltuvia matemaattisia malleja, joissa hyödynnetään </w:t>
      </w:r>
      <w:proofErr w:type="spellStart"/>
      <w:r w:rsidRPr="0023751F">
        <w:rPr>
          <w:rFonts w:cstheme="minorHAnsi"/>
        </w:rPr>
        <w:t>lukujonoja</w:t>
      </w:r>
      <w:proofErr w:type="spellEnd"/>
      <w:r w:rsidRPr="0023751F">
        <w:rPr>
          <w:rFonts w:cstheme="minorHAnsi"/>
        </w:rPr>
        <w:t xml:space="preserve"> ja summia</w:t>
      </w:r>
    </w:p>
    <w:p w14:paraId="1008E2D7" w14:textId="77777777" w:rsidR="00397E4D" w:rsidRPr="0023751F" w:rsidRDefault="00397E4D" w:rsidP="00397E4D">
      <w:pPr>
        <w:spacing w:after="0" w:line="276" w:lineRule="auto"/>
        <w:contextualSpacing/>
        <w:rPr>
          <w:rFonts w:cstheme="minorHAnsi"/>
        </w:rPr>
      </w:pPr>
    </w:p>
    <w:p w14:paraId="3FF31DD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CCD4CE6" w14:textId="77777777" w:rsidR="00397E4D" w:rsidRPr="0023751F" w:rsidRDefault="00397E4D" w:rsidP="00397E4D">
      <w:pPr>
        <w:spacing w:after="0" w:line="276" w:lineRule="auto"/>
        <w:contextualSpacing/>
        <w:rPr>
          <w:rFonts w:cstheme="minorHAnsi"/>
        </w:rPr>
      </w:pPr>
    </w:p>
    <w:p w14:paraId="1B0BF47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MAB8 Matemaattinen analyysi (2 op) </w:t>
      </w:r>
    </w:p>
    <w:p w14:paraId="34AD4148" w14:textId="77777777" w:rsidR="00397E4D" w:rsidRPr="0023751F" w:rsidRDefault="00397E4D" w:rsidP="00397E4D">
      <w:pPr>
        <w:spacing w:after="0" w:line="276" w:lineRule="auto"/>
        <w:contextualSpacing/>
        <w:rPr>
          <w:rFonts w:cstheme="minorHAnsi"/>
        </w:rPr>
      </w:pPr>
    </w:p>
    <w:p w14:paraId="75AE43C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96AA38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B10261E" w14:textId="77777777" w:rsidR="00397E4D" w:rsidRPr="0023751F" w:rsidRDefault="00397E4D" w:rsidP="00D37DE9">
      <w:pPr>
        <w:numPr>
          <w:ilvl w:val="0"/>
          <w:numId w:val="302"/>
        </w:numPr>
        <w:tabs>
          <w:tab w:val="clear" w:pos="360"/>
          <w:tab w:val="num" w:pos="700"/>
        </w:tabs>
        <w:spacing w:after="0" w:line="276" w:lineRule="auto"/>
        <w:ind w:left="680"/>
        <w:contextualSpacing/>
        <w:rPr>
          <w:rFonts w:cstheme="minorHAnsi"/>
        </w:rPr>
      </w:pPr>
      <w:r w:rsidRPr="0023751F">
        <w:rPr>
          <w:rFonts w:cstheme="minorHAnsi"/>
        </w:rPr>
        <w:t>tutkii funktion muutosnopeutta graafisin ja numeerisin menetelmin</w:t>
      </w:r>
    </w:p>
    <w:p w14:paraId="45932FF4" w14:textId="77777777" w:rsidR="00397E4D" w:rsidRPr="0023751F" w:rsidRDefault="00397E4D" w:rsidP="00D37DE9">
      <w:pPr>
        <w:numPr>
          <w:ilvl w:val="0"/>
          <w:numId w:val="302"/>
        </w:numPr>
        <w:tabs>
          <w:tab w:val="clear" w:pos="360"/>
          <w:tab w:val="num" w:pos="700"/>
        </w:tabs>
        <w:spacing w:after="0" w:line="276" w:lineRule="auto"/>
        <w:ind w:left="680"/>
        <w:contextualSpacing/>
        <w:rPr>
          <w:rFonts w:cstheme="minorHAnsi"/>
        </w:rPr>
      </w:pPr>
      <w:r w:rsidRPr="0023751F">
        <w:rPr>
          <w:rFonts w:cstheme="minorHAnsi"/>
        </w:rPr>
        <w:t>ymmärtää derivaatan tulkinnan funktion muutosnopeutena</w:t>
      </w:r>
    </w:p>
    <w:p w14:paraId="3AA3826D" w14:textId="77777777" w:rsidR="00397E4D" w:rsidRPr="0023751F" w:rsidRDefault="00397E4D" w:rsidP="00D37DE9">
      <w:pPr>
        <w:numPr>
          <w:ilvl w:val="0"/>
          <w:numId w:val="302"/>
        </w:numPr>
        <w:tabs>
          <w:tab w:val="clear" w:pos="360"/>
          <w:tab w:val="num" w:pos="700"/>
        </w:tabs>
        <w:spacing w:after="0" w:line="276" w:lineRule="auto"/>
        <w:ind w:left="680"/>
        <w:contextualSpacing/>
        <w:rPr>
          <w:rFonts w:cstheme="minorHAnsi"/>
        </w:rPr>
      </w:pPr>
      <w:r w:rsidRPr="0023751F">
        <w:rPr>
          <w:rFonts w:cstheme="minorHAnsi"/>
        </w:rPr>
        <w:t>osaa tutkia polynomifunktion kulkua derivaatan avulla</w:t>
      </w:r>
    </w:p>
    <w:p w14:paraId="2DCF60D2" w14:textId="77777777" w:rsidR="00397E4D" w:rsidRPr="0023751F" w:rsidRDefault="00397E4D" w:rsidP="00D37DE9">
      <w:pPr>
        <w:numPr>
          <w:ilvl w:val="0"/>
          <w:numId w:val="302"/>
        </w:numPr>
        <w:tabs>
          <w:tab w:val="clear" w:pos="360"/>
          <w:tab w:val="num" w:pos="700"/>
        </w:tabs>
        <w:spacing w:after="0" w:line="276" w:lineRule="auto"/>
        <w:ind w:left="680"/>
        <w:contextualSpacing/>
        <w:rPr>
          <w:rFonts w:cstheme="minorHAnsi"/>
        </w:rPr>
      </w:pPr>
      <w:r w:rsidRPr="0023751F">
        <w:rPr>
          <w:rFonts w:cstheme="minorHAnsi"/>
        </w:rPr>
        <w:t>osaa määrittää sovellusten yhteydessä polynomifunktion suurimman ja pienimmän arvon</w:t>
      </w:r>
    </w:p>
    <w:p w14:paraId="07C22E3C" w14:textId="77777777" w:rsidR="00397E4D" w:rsidRPr="0023751F" w:rsidRDefault="00397E4D" w:rsidP="00D37DE9">
      <w:pPr>
        <w:numPr>
          <w:ilvl w:val="0"/>
          <w:numId w:val="302"/>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funktion kulun tutkimisessa sekä funktion derivaatan ja suljetun välin ääriarvojen määrittämisessä sovellusten yhteydessä. </w:t>
      </w:r>
    </w:p>
    <w:p w14:paraId="3F747463" w14:textId="77777777" w:rsidR="00397E4D" w:rsidRPr="0023751F" w:rsidRDefault="00397E4D" w:rsidP="00397E4D">
      <w:pPr>
        <w:spacing w:after="0" w:line="276" w:lineRule="auto"/>
        <w:contextualSpacing/>
        <w:rPr>
          <w:rFonts w:cstheme="minorHAnsi"/>
        </w:rPr>
      </w:pPr>
    </w:p>
    <w:p w14:paraId="71A1C37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5D4B3B3" w14:textId="77777777" w:rsidR="00397E4D" w:rsidRPr="0023751F" w:rsidRDefault="00397E4D" w:rsidP="00D37DE9">
      <w:pPr>
        <w:numPr>
          <w:ilvl w:val="0"/>
          <w:numId w:val="303"/>
        </w:numPr>
        <w:tabs>
          <w:tab w:val="clear" w:pos="360"/>
          <w:tab w:val="num" w:pos="700"/>
        </w:tabs>
        <w:spacing w:after="0" w:line="276" w:lineRule="auto"/>
        <w:ind w:left="680"/>
        <w:contextualSpacing/>
        <w:rPr>
          <w:rFonts w:cstheme="minorHAnsi"/>
        </w:rPr>
      </w:pPr>
      <w:r w:rsidRPr="0023751F">
        <w:rPr>
          <w:rFonts w:cstheme="minorHAnsi"/>
        </w:rPr>
        <w:t xml:space="preserve">graafisia ja numeerisia menetelmiä </w:t>
      </w:r>
    </w:p>
    <w:p w14:paraId="2BFEC374" w14:textId="77777777" w:rsidR="00397E4D" w:rsidRPr="0023751F" w:rsidRDefault="00397E4D" w:rsidP="00D37DE9">
      <w:pPr>
        <w:numPr>
          <w:ilvl w:val="0"/>
          <w:numId w:val="303"/>
        </w:numPr>
        <w:tabs>
          <w:tab w:val="clear" w:pos="360"/>
          <w:tab w:val="num" w:pos="700"/>
        </w:tabs>
        <w:spacing w:after="0" w:line="276" w:lineRule="auto"/>
        <w:ind w:left="680"/>
        <w:contextualSpacing/>
        <w:rPr>
          <w:rFonts w:cstheme="minorHAnsi"/>
        </w:rPr>
      </w:pPr>
      <w:r w:rsidRPr="0023751F">
        <w:rPr>
          <w:rFonts w:cstheme="minorHAnsi"/>
        </w:rPr>
        <w:t>polynomifunktion derivaatta</w:t>
      </w:r>
    </w:p>
    <w:p w14:paraId="679D026B" w14:textId="77777777" w:rsidR="00397E4D" w:rsidRPr="0023751F" w:rsidRDefault="00397E4D" w:rsidP="00D37DE9">
      <w:pPr>
        <w:numPr>
          <w:ilvl w:val="0"/>
          <w:numId w:val="303"/>
        </w:numPr>
        <w:tabs>
          <w:tab w:val="clear" w:pos="360"/>
          <w:tab w:val="num" w:pos="700"/>
        </w:tabs>
        <w:spacing w:after="0" w:line="276" w:lineRule="auto"/>
        <w:ind w:left="680"/>
        <w:contextualSpacing/>
        <w:rPr>
          <w:rFonts w:cstheme="minorHAnsi"/>
        </w:rPr>
      </w:pPr>
      <w:r w:rsidRPr="0023751F">
        <w:rPr>
          <w:rFonts w:cstheme="minorHAnsi"/>
        </w:rPr>
        <w:t>polynomifunktion merkin ja kulun tutkiminen</w:t>
      </w:r>
    </w:p>
    <w:p w14:paraId="0D72B571" w14:textId="77777777" w:rsidR="00397E4D" w:rsidRPr="0023751F" w:rsidRDefault="00397E4D" w:rsidP="00D37DE9">
      <w:pPr>
        <w:numPr>
          <w:ilvl w:val="0"/>
          <w:numId w:val="303"/>
        </w:numPr>
        <w:tabs>
          <w:tab w:val="clear" w:pos="360"/>
          <w:tab w:val="num" w:pos="700"/>
        </w:tabs>
        <w:spacing w:after="0" w:line="276" w:lineRule="auto"/>
        <w:ind w:left="680"/>
        <w:contextualSpacing/>
        <w:rPr>
          <w:rFonts w:cstheme="minorHAnsi"/>
        </w:rPr>
      </w:pPr>
      <w:r w:rsidRPr="0023751F">
        <w:rPr>
          <w:rFonts w:cstheme="minorHAnsi"/>
        </w:rPr>
        <w:t>polynomifunktion suurimman ja pienimmän arvon määrittäminen suljetulla välillä</w:t>
      </w:r>
    </w:p>
    <w:p w14:paraId="04A7591E" w14:textId="77777777" w:rsidR="00397E4D" w:rsidRPr="0023751F" w:rsidRDefault="00397E4D" w:rsidP="00D37DE9">
      <w:pPr>
        <w:numPr>
          <w:ilvl w:val="0"/>
          <w:numId w:val="303"/>
        </w:numPr>
        <w:tabs>
          <w:tab w:val="clear" w:pos="360"/>
          <w:tab w:val="num" w:pos="700"/>
        </w:tabs>
        <w:spacing w:after="0" w:line="276" w:lineRule="auto"/>
        <w:ind w:left="680"/>
        <w:contextualSpacing/>
        <w:rPr>
          <w:rFonts w:cstheme="minorHAnsi"/>
        </w:rPr>
      </w:pPr>
      <w:r w:rsidRPr="0023751F">
        <w:rPr>
          <w:rFonts w:cstheme="minorHAnsi"/>
        </w:rPr>
        <w:t>funktion muutosnopeuden määrittäminen ohjelmistojen avulla</w:t>
      </w:r>
    </w:p>
    <w:p w14:paraId="231275B1" w14:textId="77777777" w:rsidR="00397E4D" w:rsidRPr="0023751F" w:rsidRDefault="00397E4D" w:rsidP="00397E4D">
      <w:pPr>
        <w:spacing w:after="0" w:line="276" w:lineRule="auto"/>
        <w:contextualSpacing/>
        <w:rPr>
          <w:rFonts w:cstheme="minorHAnsi"/>
        </w:rPr>
      </w:pPr>
    </w:p>
    <w:p w14:paraId="1639DE1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MAB9 Tilastolliset ja todennäköisyysjakaumat (2 op) </w:t>
      </w:r>
    </w:p>
    <w:p w14:paraId="4509190D" w14:textId="77777777" w:rsidR="00397E4D" w:rsidRPr="0023751F" w:rsidRDefault="00397E4D" w:rsidP="00397E4D">
      <w:pPr>
        <w:spacing w:after="0" w:line="276" w:lineRule="auto"/>
        <w:contextualSpacing/>
        <w:rPr>
          <w:rFonts w:cstheme="minorHAnsi"/>
        </w:rPr>
      </w:pPr>
    </w:p>
    <w:p w14:paraId="0912F0A0"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36A5E8F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5E81AF6"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tutustuu normaalijakaumaan matemaattisena mallina</w:t>
      </w:r>
    </w:p>
    <w:p w14:paraId="045F1C2C"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tutustuu binomijakaumaan matemaattisena mallina</w:t>
      </w:r>
    </w:p>
    <w:p w14:paraId="4FC87E6E"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vahvistaa ja monipuolistaa tilastojen käsittely- ja tutkimustaitojaan ohjelmistojen avulla</w:t>
      </w:r>
    </w:p>
    <w:p w14:paraId="59A70F83" w14:textId="77777777" w:rsidR="00397E4D" w:rsidRPr="0023751F" w:rsidRDefault="00397E4D" w:rsidP="00D37DE9">
      <w:pPr>
        <w:numPr>
          <w:ilvl w:val="0"/>
          <w:numId w:val="310"/>
        </w:numPr>
        <w:tabs>
          <w:tab w:val="clear" w:pos="360"/>
          <w:tab w:val="num" w:pos="700"/>
        </w:tabs>
        <w:spacing w:after="0" w:line="276" w:lineRule="auto"/>
        <w:ind w:left="680"/>
        <w:contextualSpacing/>
        <w:rPr>
          <w:rFonts w:cstheme="minorHAnsi"/>
        </w:rPr>
      </w:pPr>
      <w:r w:rsidRPr="0023751F">
        <w:rPr>
          <w:rFonts w:cstheme="minorHAnsi"/>
        </w:rPr>
        <w:t xml:space="preserve">tietää, kuinka lasketaan tilastollisiin jakaumiin liittyviä tunnuslukuja ja todennäköisyyksiä, ja osaa määrittää ne ohjelmistojen avulla </w:t>
      </w:r>
    </w:p>
    <w:p w14:paraId="790AEE5A" w14:textId="77777777" w:rsidR="00397E4D" w:rsidRPr="0023751F" w:rsidRDefault="00397E4D" w:rsidP="00D37DE9">
      <w:pPr>
        <w:numPr>
          <w:ilvl w:val="0"/>
          <w:numId w:val="310"/>
        </w:numPr>
        <w:tabs>
          <w:tab w:val="clear" w:pos="360"/>
          <w:tab w:val="num" w:pos="700"/>
        </w:tabs>
        <w:spacing w:after="0" w:line="276" w:lineRule="auto"/>
        <w:ind w:left="680"/>
        <w:contextualSpacing/>
        <w:rPr>
          <w:rFonts w:cstheme="minorHAnsi"/>
        </w:rPr>
      </w:pPr>
      <w:r w:rsidRPr="0023751F">
        <w:rPr>
          <w:rFonts w:cstheme="minorHAnsi"/>
        </w:rPr>
        <w:lastRenderedPageBreak/>
        <w:t>ymmärtää luottamusvälin ja virhemarginaalin käsitteen ja osaa määrittää ne ohjelmistojen avulla.</w:t>
      </w:r>
    </w:p>
    <w:p w14:paraId="3366E3C3" w14:textId="77777777" w:rsidR="00397E4D" w:rsidRPr="0023751F" w:rsidRDefault="00397E4D" w:rsidP="00397E4D">
      <w:pPr>
        <w:spacing w:after="0" w:line="276" w:lineRule="auto"/>
        <w:contextualSpacing/>
        <w:rPr>
          <w:rFonts w:cstheme="minorHAnsi"/>
        </w:rPr>
      </w:pPr>
    </w:p>
    <w:p w14:paraId="0D3C8D6E"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670A636A"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normaalijakauma ja jakauman normittamisen käsitteet (odotusarvo ja keskihajonta)</w:t>
      </w:r>
    </w:p>
    <w:p w14:paraId="1494CB07"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proofErr w:type="spellStart"/>
      <w:r w:rsidRPr="0023751F">
        <w:rPr>
          <w:rFonts w:cstheme="minorHAnsi"/>
        </w:rPr>
        <w:t>toistokoe</w:t>
      </w:r>
      <w:proofErr w:type="spellEnd"/>
    </w:p>
    <w:p w14:paraId="2B3D8623" w14:textId="77777777" w:rsidR="00397E4D" w:rsidRPr="0023751F" w:rsidRDefault="00397E4D" w:rsidP="00D37DE9">
      <w:pPr>
        <w:numPr>
          <w:ilvl w:val="0"/>
          <w:numId w:val="308"/>
        </w:numPr>
        <w:tabs>
          <w:tab w:val="clear" w:pos="360"/>
          <w:tab w:val="num" w:pos="700"/>
        </w:tabs>
        <w:spacing w:after="0" w:line="276" w:lineRule="auto"/>
        <w:ind w:left="680"/>
        <w:contextualSpacing/>
        <w:rPr>
          <w:rFonts w:cstheme="minorHAnsi"/>
        </w:rPr>
      </w:pPr>
      <w:r w:rsidRPr="0023751F">
        <w:rPr>
          <w:rFonts w:cstheme="minorHAnsi"/>
        </w:rPr>
        <w:t>binomijakauma</w:t>
      </w:r>
    </w:p>
    <w:p w14:paraId="724FC833" w14:textId="49C70EFF" w:rsidR="00397E4D" w:rsidRPr="00773791" w:rsidRDefault="00397E4D" w:rsidP="00D37DE9">
      <w:pPr>
        <w:numPr>
          <w:ilvl w:val="0"/>
          <w:numId w:val="308"/>
        </w:numPr>
        <w:tabs>
          <w:tab w:val="clear" w:pos="360"/>
          <w:tab w:val="num" w:pos="700"/>
        </w:tabs>
        <w:spacing w:after="0" w:line="276" w:lineRule="auto"/>
        <w:ind w:left="680"/>
        <w:contextualSpacing/>
        <w:rPr>
          <w:rFonts w:cstheme="minorHAnsi"/>
          <w:bCs/>
        </w:rPr>
      </w:pPr>
      <w:r w:rsidRPr="0023751F">
        <w:rPr>
          <w:rFonts w:cstheme="minorHAnsi"/>
        </w:rPr>
        <w:t>luottamusvälin ja virhemarginaalin käsite</w:t>
      </w:r>
    </w:p>
    <w:p w14:paraId="7497360F" w14:textId="5BB19ED5" w:rsidR="00773791" w:rsidRDefault="00773791" w:rsidP="00773791">
      <w:pPr>
        <w:spacing w:after="0" w:line="276" w:lineRule="auto"/>
        <w:contextualSpacing/>
        <w:rPr>
          <w:rFonts w:cstheme="minorHAnsi"/>
          <w:bCs/>
        </w:rPr>
      </w:pPr>
    </w:p>
    <w:p w14:paraId="4109FDC0" w14:textId="77777777" w:rsidR="00773791" w:rsidRDefault="00773791" w:rsidP="00773791">
      <w:pPr>
        <w:spacing w:after="0" w:line="276" w:lineRule="auto"/>
        <w:contextualSpacing/>
        <w:rPr>
          <w:rFonts w:cstheme="minorHAnsi"/>
          <w:b/>
          <w:sz w:val="24"/>
        </w:rPr>
      </w:pPr>
      <w:r>
        <w:rPr>
          <w:rFonts w:cstheme="minorHAnsi"/>
          <w:b/>
          <w:sz w:val="24"/>
        </w:rPr>
        <w:t>Koulukohtai</w:t>
      </w:r>
      <w:r w:rsidRPr="0023751F">
        <w:rPr>
          <w:rFonts w:cstheme="minorHAnsi"/>
          <w:b/>
          <w:sz w:val="24"/>
        </w:rPr>
        <w:t>set valinnaiset opinnot</w:t>
      </w:r>
    </w:p>
    <w:p w14:paraId="482728E5" w14:textId="7F387DE8" w:rsidR="00773791" w:rsidRDefault="00773791" w:rsidP="00773791">
      <w:pPr>
        <w:spacing w:after="0" w:line="276" w:lineRule="auto"/>
        <w:contextualSpacing/>
        <w:rPr>
          <w:rFonts w:cstheme="minorHAnsi"/>
          <w:bCs/>
        </w:rPr>
      </w:pPr>
    </w:p>
    <w:p w14:paraId="6B465609" w14:textId="47E49604" w:rsidR="00773791" w:rsidRPr="0023751F" w:rsidRDefault="00773791" w:rsidP="00773791">
      <w:pPr>
        <w:spacing w:after="0" w:line="276" w:lineRule="auto"/>
        <w:contextualSpacing/>
        <w:rPr>
          <w:rFonts w:cstheme="minorHAnsi"/>
          <w:b/>
          <w:color w:val="0070C0"/>
        </w:rPr>
      </w:pPr>
      <w:r>
        <w:rPr>
          <w:rFonts w:cstheme="minorHAnsi"/>
          <w:b/>
          <w:color w:val="0070C0"/>
        </w:rPr>
        <w:t>MAB10 Kertaus</w:t>
      </w:r>
      <w:r w:rsidRPr="0023751F">
        <w:rPr>
          <w:rFonts w:cstheme="minorHAnsi"/>
          <w:b/>
          <w:color w:val="0070C0"/>
        </w:rPr>
        <w:t xml:space="preserve"> (2 op) </w:t>
      </w:r>
    </w:p>
    <w:p w14:paraId="4431AC26" w14:textId="77777777" w:rsidR="00773791" w:rsidRPr="00773791" w:rsidRDefault="00773791" w:rsidP="00773791">
      <w:r w:rsidRPr="00773791">
        <w:t>Moduulissa kerrataan lukion lyhyen matematiikan opintoja.</w:t>
      </w:r>
    </w:p>
    <w:p w14:paraId="3B1BA6A6" w14:textId="64196A63" w:rsidR="00773791" w:rsidRPr="00773791" w:rsidRDefault="00773791" w:rsidP="00773791">
      <w:pPr>
        <w:rPr>
          <w:i/>
        </w:rPr>
      </w:pPr>
      <w:r w:rsidRPr="00773791">
        <w:rPr>
          <w:i/>
        </w:rPr>
        <w:t>Yleiset tavoitteet</w:t>
      </w:r>
    </w:p>
    <w:p w14:paraId="2ED513FC" w14:textId="77777777" w:rsidR="00773791" w:rsidRPr="00773791" w:rsidRDefault="00773791" w:rsidP="00773791">
      <w:r w:rsidRPr="00773791">
        <w:t>Moduulin tavoitteena on, että opiskelija</w:t>
      </w:r>
    </w:p>
    <w:p w14:paraId="3F6C70AE" w14:textId="77777777" w:rsidR="00773791" w:rsidRPr="00773791" w:rsidRDefault="00773791" w:rsidP="00DF1522">
      <w:pPr>
        <w:pStyle w:val="Luettelokappale"/>
        <w:numPr>
          <w:ilvl w:val="0"/>
          <w:numId w:val="444"/>
        </w:numPr>
      </w:pPr>
      <w:r w:rsidRPr="00773791">
        <w:t>oppii tunnistamaan tyypillisimmät ylioppilaskirjoitusten lyhyen matematiikan tehtävätyypit ja osaa vastata niihin mielekkäällä tavalla</w:t>
      </w:r>
    </w:p>
    <w:p w14:paraId="3E2B9DA6" w14:textId="77777777" w:rsidR="00773791" w:rsidRPr="00773791" w:rsidRDefault="00773791" w:rsidP="00DF1522">
      <w:pPr>
        <w:pStyle w:val="Luettelokappale"/>
        <w:numPr>
          <w:ilvl w:val="0"/>
          <w:numId w:val="444"/>
        </w:numPr>
      </w:pPr>
      <w:r w:rsidRPr="00773791">
        <w:t>palauttaa mieleensä lukion lyhyen matematiikan kurssien oppisisällöt</w:t>
      </w:r>
    </w:p>
    <w:p w14:paraId="2A4BCC5D" w14:textId="034AAD6B" w:rsidR="00773791" w:rsidRPr="00773791" w:rsidRDefault="00773791" w:rsidP="00DF1522">
      <w:pPr>
        <w:pStyle w:val="Luettelokappale"/>
        <w:numPr>
          <w:ilvl w:val="0"/>
          <w:numId w:val="444"/>
        </w:numPr>
      </w:pPr>
      <w:r w:rsidRPr="00773791">
        <w:t>jäsentää lyhyen matematiikan eri kurssien asioita laajoiksi toisiinsa kytkeytyviksi asiakokonaisuuksiksi</w:t>
      </w:r>
    </w:p>
    <w:p w14:paraId="38EBC435" w14:textId="77777777" w:rsidR="00773791" w:rsidRPr="00773791" w:rsidRDefault="00773791" w:rsidP="00DF1522">
      <w:pPr>
        <w:pStyle w:val="Luettelokappale"/>
        <w:numPr>
          <w:ilvl w:val="0"/>
          <w:numId w:val="444"/>
        </w:numPr>
      </w:pPr>
      <w:r w:rsidRPr="00773791">
        <w:t>kehittää laskuteknisiä taitojaan harjoittelemalla erilaisiin tehtäviin vastaamista</w:t>
      </w:r>
    </w:p>
    <w:p w14:paraId="47D2F67A" w14:textId="77777777" w:rsidR="00773791" w:rsidRPr="00773791" w:rsidRDefault="00773791" w:rsidP="00DF1522">
      <w:pPr>
        <w:pStyle w:val="Luettelokappale"/>
        <w:numPr>
          <w:ilvl w:val="0"/>
          <w:numId w:val="444"/>
        </w:numPr>
      </w:pPr>
      <w:r w:rsidRPr="00773791">
        <w:t>osaa käyttää yo-kokeissa tarvittavia ohjelmia</w:t>
      </w:r>
    </w:p>
    <w:p w14:paraId="03467C44" w14:textId="77777777" w:rsidR="00773791" w:rsidRPr="00773791" w:rsidRDefault="00773791" w:rsidP="00773791">
      <w:r w:rsidRPr="00773791">
        <w:t> </w:t>
      </w:r>
    </w:p>
    <w:p w14:paraId="7A16EFC0" w14:textId="58632DE0" w:rsidR="00773791" w:rsidRPr="00773791" w:rsidRDefault="00773791" w:rsidP="00773791">
      <w:pPr>
        <w:rPr>
          <w:i/>
        </w:rPr>
      </w:pPr>
      <w:r w:rsidRPr="00773791">
        <w:rPr>
          <w:i/>
        </w:rPr>
        <w:t>Keskeiset sisällöt</w:t>
      </w:r>
      <w:r w:rsidRPr="00773791">
        <w:t> </w:t>
      </w:r>
    </w:p>
    <w:p w14:paraId="5CF890DC" w14:textId="77777777" w:rsidR="00773791" w:rsidRPr="00773791" w:rsidRDefault="00773791" w:rsidP="00DF1522">
      <w:pPr>
        <w:pStyle w:val="Luettelokappale"/>
        <w:numPr>
          <w:ilvl w:val="0"/>
          <w:numId w:val="445"/>
        </w:numPr>
      </w:pPr>
      <w:r w:rsidRPr="00773791">
        <w:t>tehokkaat luku- ja laskutekniikat</w:t>
      </w:r>
    </w:p>
    <w:p w14:paraId="46DA285B" w14:textId="77777777" w:rsidR="00773791" w:rsidRPr="00773791" w:rsidRDefault="00773791" w:rsidP="00DF1522">
      <w:pPr>
        <w:pStyle w:val="Luettelokappale"/>
        <w:numPr>
          <w:ilvl w:val="0"/>
          <w:numId w:val="445"/>
        </w:numPr>
      </w:pPr>
      <w:r w:rsidRPr="00773791">
        <w:t>lyhyen matematiikan yleisimmät tehtävätyypit ja niiden arviointikriteerit</w:t>
      </w:r>
    </w:p>
    <w:p w14:paraId="3A4AFC22" w14:textId="77777777" w:rsidR="00773791" w:rsidRPr="00773791" w:rsidRDefault="00773791" w:rsidP="00DF1522">
      <w:pPr>
        <w:pStyle w:val="Luettelokappale"/>
        <w:numPr>
          <w:ilvl w:val="0"/>
          <w:numId w:val="445"/>
        </w:numPr>
      </w:pPr>
      <w:r w:rsidRPr="00773791">
        <w:t>vastaustekniikka ja oikeanlaisten vastausten laatiminen erilaisiin tehtävätyyppeihin</w:t>
      </w:r>
    </w:p>
    <w:p w14:paraId="69B76C5B" w14:textId="77777777" w:rsidR="00773791" w:rsidRPr="00773791" w:rsidRDefault="00773791" w:rsidP="00DF1522">
      <w:pPr>
        <w:pStyle w:val="Luettelokappale"/>
        <w:numPr>
          <w:ilvl w:val="0"/>
          <w:numId w:val="445"/>
        </w:numPr>
      </w:pPr>
      <w:r w:rsidRPr="00773791">
        <w:t>erilaisiin tehtäviin vastaamisen harjoittelemista</w:t>
      </w:r>
    </w:p>
    <w:p w14:paraId="3CC4CE41" w14:textId="364FB450" w:rsidR="00773791" w:rsidRDefault="00773791" w:rsidP="00DF1522">
      <w:pPr>
        <w:pStyle w:val="Luettelokappale"/>
        <w:numPr>
          <w:ilvl w:val="0"/>
          <w:numId w:val="445"/>
        </w:numPr>
      </w:pPr>
      <w:r w:rsidRPr="00773791">
        <w:t>lukion lyhyen matematiikan valtakunnallisten kurssien keskeisimmät asiasisällöt</w:t>
      </w:r>
    </w:p>
    <w:p w14:paraId="2AC526E6" w14:textId="2D365CDA" w:rsidR="00773791" w:rsidRDefault="00773791" w:rsidP="00773791"/>
    <w:p w14:paraId="4B933B3F" w14:textId="77777777" w:rsidR="00120DB6" w:rsidRDefault="00773791" w:rsidP="00120DB6">
      <w:pPr>
        <w:spacing w:after="0" w:line="276" w:lineRule="auto"/>
        <w:contextualSpacing/>
        <w:rPr>
          <w:rFonts w:cstheme="minorHAnsi"/>
          <w:b/>
          <w:color w:val="0070C0"/>
        </w:rPr>
      </w:pPr>
      <w:r>
        <w:rPr>
          <w:rFonts w:cstheme="minorHAnsi"/>
          <w:b/>
          <w:color w:val="0070C0"/>
        </w:rPr>
        <w:t>MAB11 Ohjelmistot</w:t>
      </w:r>
      <w:r w:rsidRPr="0023751F">
        <w:rPr>
          <w:rFonts w:cstheme="minorHAnsi"/>
          <w:b/>
          <w:color w:val="0070C0"/>
        </w:rPr>
        <w:t xml:space="preserve"> (</w:t>
      </w:r>
      <w:r>
        <w:rPr>
          <w:rFonts w:cstheme="minorHAnsi"/>
          <w:b/>
          <w:color w:val="0070C0"/>
        </w:rPr>
        <w:t>1</w:t>
      </w:r>
      <w:r w:rsidRPr="0023751F">
        <w:rPr>
          <w:rFonts w:cstheme="minorHAnsi"/>
          <w:b/>
          <w:color w:val="0070C0"/>
        </w:rPr>
        <w:t xml:space="preserve"> op) </w:t>
      </w:r>
    </w:p>
    <w:p w14:paraId="71689B60" w14:textId="034D67C9" w:rsidR="00773791" w:rsidRPr="00120DB6" w:rsidRDefault="00773791" w:rsidP="00120DB6">
      <w:pPr>
        <w:spacing w:after="0" w:line="276" w:lineRule="auto"/>
        <w:contextualSpacing/>
        <w:rPr>
          <w:rFonts w:cstheme="minorHAnsi"/>
          <w:b/>
          <w:color w:val="0070C0"/>
        </w:rPr>
      </w:pPr>
      <w:r w:rsidRPr="00773791">
        <w:rPr>
          <w:rFonts w:eastAsia="Times New Roman" w:cstheme="minorHAnsi"/>
          <w:color w:val="000000"/>
          <w:lang w:eastAsia="fi-FI"/>
        </w:rPr>
        <w:t>Moduulissa syvennetään matematiikan opiskelussa tarvittavia tietoteknisiä taitoja. </w:t>
      </w:r>
    </w:p>
    <w:p w14:paraId="515746DF" w14:textId="77777777" w:rsidR="00120DB6" w:rsidRDefault="00120DB6" w:rsidP="00773791">
      <w:pPr>
        <w:shd w:val="clear" w:color="auto" w:fill="FFFFFF"/>
        <w:spacing w:after="0" w:line="240" w:lineRule="auto"/>
        <w:rPr>
          <w:rFonts w:eastAsia="Times New Roman" w:cstheme="minorHAnsi"/>
          <w:i/>
          <w:color w:val="000000"/>
          <w:lang w:eastAsia="fi-FI"/>
        </w:rPr>
      </w:pPr>
    </w:p>
    <w:p w14:paraId="551D9980" w14:textId="6A54C6B0" w:rsidR="00773791" w:rsidRPr="00773791" w:rsidRDefault="00773791" w:rsidP="00773791">
      <w:pPr>
        <w:shd w:val="clear" w:color="auto" w:fill="FFFFFF"/>
        <w:spacing w:after="0" w:line="240" w:lineRule="auto"/>
        <w:rPr>
          <w:rFonts w:eastAsia="Times New Roman" w:cstheme="minorHAnsi"/>
          <w:i/>
          <w:lang w:eastAsia="fi-FI"/>
        </w:rPr>
      </w:pPr>
      <w:r w:rsidRPr="00773791">
        <w:rPr>
          <w:rFonts w:eastAsia="Times New Roman" w:cstheme="minorHAnsi"/>
          <w:i/>
          <w:color w:val="000000"/>
          <w:lang w:eastAsia="fi-FI"/>
        </w:rPr>
        <w:t>Yleiset tavoitteet</w:t>
      </w:r>
    </w:p>
    <w:p w14:paraId="6B96A56E" w14:textId="77777777" w:rsidR="00773791" w:rsidRPr="00773791" w:rsidRDefault="00773791" w:rsidP="00773791">
      <w:pPr>
        <w:shd w:val="clear" w:color="auto" w:fill="FFFFFF"/>
        <w:spacing w:after="0" w:line="240" w:lineRule="auto"/>
        <w:rPr>
          <w:rFonts w:eastAsia="Times New Roman" w:cstheme="minorHAnsi"/>
          <w:lang w:eastAsia="fi-FI"/>
        </w:rPr>
      </w:pPr>
      <w:r w:rsidRPr="00773791">
        <w:rPr>
          <w:rFonts w:eastAsia="Times New Roman" w:cstheme="minorHAnsi"/>
          <w:color w:val="000000"/>
          <w:lang w:eastAsia="fi-FI"/>
        </w:rPr>
        <w:t>Moduulin tavoitteena on, että opiskelija harjaantuu käyttämään tehokkaasti eri ohjelmistoja matematiikan tehtävien ratkaisemisessa ja ratkaisujen esittämisessä.</w:t>
      </w:r>
    </w:p>
    <w:p w14:paraId="1DDCFD87" w14:textId="77777777" w:rsidR="00773791" w:rsidRPr="00773791" w:rsidRDefault="00773791" w:rsidP="00773791">
      <w:pPr>
        <w:spacing w:before="240" w:after="240" w:line="240" w:lineRule="auto"/>
        <w:rPr>
          <w:rFonts w:eastAsia="Times New Roman" w:cstheme="minorHAnsi"/>
          <w:i/>
          <w:lang w:eastAsia="fi-FI"/>
        </w:rPr>
      </w:pPr>
      <w:r w:rsidRPr="00773791">
        <w:rPr>
          <w:rFonts w:eastAsia="Times New Roman" w:cstheme="minorHAnsi"/>
          <w:i/>
          <w:color w:val="000000"/>
          <w:lang w:eastAsia="fi-FI"/>
        </w:rPr>
        <w:t>Keskeiset sisällöt</w:t>
      </w:r>
    </w:p>
    <w:p w14:paraId="41F6DBF1" w14:textId="452EFAA8" w:rsidR="00773791" w:rsidRDefault="00773791" w:rsidP="00773791">
      <w:pPr>
        <w:spacing w:before="240" w:after="240" w:line="240" w:lineRule="auto"/>
        <w:rPr>
          <w:rFonts w:eastAsia="Times New Roman" w:cstheme="minorHAnsi"/>
          <w:color w:val="000000"/>
          <w:lang w:eastAsia="fi-FI"/>
        </w:rPr>
      </w:pPr>
      <w:proofErr w:type="spellStart"/>
      <w:r w:rsidRPr="00773791">
        <w:rPr>
          <w:rFonts w:eastAsia="Times New Roman" w:cstheme="minorHAnsi"/>
          <w:color w:val="000000"/>
          <w:lang w:eastAsia="fi-FI"/>
        </w:rPr>
        <w:t>Geogebran</w:t>
      </w:r>
      <w:proofErr w:type="spellEnd"/>
      <w:r w:rsidRPr="00773791">
        <w:rPr>
          <w:rFonts w:eastAsia="Times New Roman" w:cstheme="minorHAnsi"/>
          <w:color w:val="000000"/>
          <w:lang w:eastAsia="fi-FI"/>
        </w:rPr>
        <w:t xml:space="preserve"> ja </w:t>
      </w:r>
      <w:proofErr w:type="spellStart"/>
      <w:r w:rsidRPr="00773791">
        <w:rPr>
          <w:rFonts w:eastAsia="Times New Roman" w:cstheme="minorHAnsi"/>
          <w:color w:val="000000"/>
          <w:lang w:eastAsia="fi-FI"/>
        </w:rPr>
        <w:t>Nspiren</w:t>
      </w:r>
      <w:proofErr w:type="spellEnd"/>
      <w:r w:rsidRPr="00773791">
        <w:rPr>
          <w:rFonts w:eastAsia="Times New Roman" w:cstheme="minorHAnsi"/>
          <w:color w:val="000000"/>
          <w:lang w:eastAsia="fi-FI"/>
        </w:rPr>
        <w:t xml:space="preserve"> työkalujen kertaaminen ja taitojen syventäminen</w:t>
      </w:r>
      <w:r w:rsidR="005D47A5">
        <w:rPr>
          <w:rFonts w:eastAsia="Times New Roman" w:cstheme="minorHAnsi"/>
          <w:color w:val="000000"/>
          <w:lang w:eastAsia="fi-FI"/>
        </w:rPr>
        <w:t>.</w:t>
      </w:r>
    </w:p>
    <w:p w14:paraId="3652CAA3" w14:textId="21348D42" w:rsidR="005D47A5" w:rsidRDefault="005D47A5" w:rsidP="00773791">
      <w:pPr>
        <w:spacing w:before="240" w:after="240" w:line="240" w:lineRule="auto"/>
        <w:rPr>
          <w:rFonts w:eastAsia="Times New Roman" w:cstheme="minorHAnsi"/>
          <w:lang w:eastAsia="fi-FI"/>
        </w:rPr>
      </w:pPr>
    </w:p>
    <w:p w14:paraId="781BDFBC" w14:textId="566F3CA3" w:rsidR="005D47A5" w:rsidRDefault="005D47A5" w:rsidP="00773791">
      <w:pPr>
        <w:spacing w:before="240" w:after="240" w:line="240" w:lineRule="auto"/>
        <w:rPr>
          <w:rFonts w:eastAsia="Times New Roman" w:cstheme="minorHAnsi"/>
          <w:b/>
          <w:i/>
          <w:lang w:eastAsia="fi-FI"/>
        </w:rPr>
      </w:pPr>
      <w:r>
        <w:rPr>
          <w:rFonts w:eastAsia="Times New Roman" w:cstheme="minorHAnsi"/>
          <w:b/>
          <w:i/>
          <w:lang w:eastAsia="fi-FI"/>
        </w:rPr>
        <w:lastRenderedPageBreak/>
        <w:t>Laaja-alainen osaaminen lyhyessä matematiikassa</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540BBB" w:rsidRPr="00120DB6" w14:paraId="132EA866" w14:textId="77777777" w:rsidTr="00540BBB">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7723F" w14:textId="1DBEC2DA" w:rsidR="00540BBB" w:rsidRPr="00120DB6" w:rsidRDefault="00540BBB" w:rsidP="00120DB6">
            <w:pPr>
              <w:spacing w:after="0" w:line="240" w:lineRule="auto"/>
              <w:rPr>
                <w:rFonts w:asciiTheme="majorHAnsi" w:hAnsiTheme="majorHAnsi" w:cstheme="majorHAnsi"/>
                <w:b/>
                <w:sz w:val="20"/>
                <w:szCs w:val="20"/>
              </w:rPr>
            </w:pPr>
            <w:proofErr w:type="spellStart"/>
            <w:r w:rsidRPr="00120DB6">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E6BC8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DB07C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C6C98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Sinnikkyys muutosten ja yllätysten maailmassa</w:t>
            </w:r>
          </w:p>
        </w:tc>
      </w:tr>
      <w:tr w:rsidR="00540BBB" w:rsidRPr="00120DB6" w14:paraId="021EB601" w14:textId="77777777" w:rsidTr="00540BBB">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FF0EC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76E7755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88E2EC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Prosenttilaskussa esim. lainan koron ja sen suuruuden merkitys ja sen ymmärtäminen lainan lopullisissa kustannuksissa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1A45DF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Omien matemaattisten vahvuuksien löytäminen, valinta pitkän ja lyhyen matematiikan välillä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9B6450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Tehtävien ratkaisu myös ilman laskinohjelmia</w:t>
            </w:r>
          </w:p>
          <w:p w14:paraId="70838F5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791704A7" w14:textId="77777777" w:rsidTr="00540BBB">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8FD3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2</w:t>
            </w:r>
          </w:p>
          <w:p w14:paraId="7857BB7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BFBEE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F0AF1A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Vahvistetaan taitoa ratkaista graafisesti ja symbolisesti yhtälöitä ja piirtää kuvaajia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1E4FEF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Opitaan mallintamaan ongelmia </w:t>
            </w:r>
            <w:proofErr w:type="spellStart"/>
            <w:r w:rsidRPr="00120DB6">
              <w:rPr>
                <w:rFonts w:asciiTheme="majorHAnsi" w:hAnsiTheme="majorHAnsi" w:cstheme="majorHAnsi"/>
                <w:sz w:val="20"/>
                <w:szCs w:val="20"/>
              </w:rPr>
              <w:t>lukujonojen</w:t>
            </w:r>
            <w:proofErr w:type="spellEnd"/>
            <w:r w:rsidRPr="00120DB6">
              <w:rPr>
                <w:rFonts w:asciiTheme="majorHAnsi" w:hAnsiTheme="majorHAnsi" w:cstheme="majorHAnsi"/>
                <w:sz w:val="20"/>
                <w:szCs w:val="20"/>
              </w:rPr>
              <w:t xml:space="preserve"> avulla</w:t>
            </w:r>
          </w:p>
        </w:tc>
      </w:tr>
      <w:tr w:rsidR="00540BBB" w:rsidRPr="00120DB6" w14:paraId="23B40834" w14:textId="77777777" w:rsidTr="00540BBB">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1A654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3</w:t>
            </w:r>
          </w:p>
          <w:p w14:paraId="26ACB40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A82685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7E9207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Avaruudellisen hahmottamiskyvyn hyvää harjoittelua on kuvioiden, pintojen ja kolmiulotteisten kappaleiden piirtäminen ja niiden tutkiminen </w:t>
            </w:r>
            <w:proofErr w:type="spellStart"/>
            <w:r w:rsidRPr="00120DB6">
              <w:rPr>
                <w:rFonts w:asciiTheme="majorHAnsi" w:hAnsiTheme="majorHAnsi" w:cstheme="majorHAnsi"/>
                <w:sz w:val="20"/>
                <w:szCs w:val="20"/>
              </w:rPr>
              <w:t>Geogebralla</w:t>
            </w:r>
            <w:proofErr w:type="spellEnd"/>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8ED5FD"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7024A425" w14:textId="77777777" w:rsidTr="00540BBB">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AB7CB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69DB8F4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MAB6+MAB7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714961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Opitaan hyödyntämään matemaattisia valmiuksia oman talouden suunnitteluun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BCF07D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06D676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585BB8DA" w14:textId="77777777" w:rsidTr="00120DB6">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BA157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8</w:t>
            </w:r>
          </w:p>
          <w:p w14:paraId="25D5E04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909D52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Uhkapelaaminen pelaajan ja pelin järjestäjän kannalta katsottuna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943902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FD6D6D"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40F87B0E" w14:textId="77777777" w:rsidTr="00540BBB">
        <w:trPr>
          <w:trHeight w:val="522"/>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CF5D4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9</w:t>
            </w:r>
          </w:p>
          <w:p w14:paraId="1B39938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ADE7B9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439056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A906826"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Sinnikkyys haastavien tehtävien ratkaisemisessa</w:t>
            </w:r>
          </w:p>
        </w:tc>
      </w:tr>
    </w:tbl>
    <w:p w14:paraId="102B907B" w14:textId="23E3D82D"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540BBB" w:rsidRPr="00120DB6" w14:paraId="625C19BE" w14:textId="77777777" w:rsidTr="00120DB6">
        <w:trPr>
          <w:trHeight w:val="454"/>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2098B" w14:textId="77777777" w:rsidR="00540BBB" w:rsidRPr="00120DB6" w:rsidRDefault="00540BBB"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Vuorovaikutus-</w:t>
            </w:r>
          </w:p>
          <w:p w14:paraId="1D65149B" w14:textId="77777777" w:rsidR="00540BBB" w:rsidRPr="00120DB6" w:rsidRDefault="00540BBB"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D4427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07C0D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7E4650"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Kielitietoisuus ja rakentavan viestinnän taito</w:t>
            </w:r>
          </w:p>
        </w:tc>
      </w:tr>
      <w:tr w:rsidR="00540BBB" w:rsidRPr="00120DB6" w14:paraId="3A0213CE" w14:textId="77777777" w:rsidTr="00540BBB">
        <w:trPr>
          <w:trHeight w:val="207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546E16" w14:textId="77777777" w:rsidR="00540BBB" w:rsidRPr="00120DB6" w:rsidRDefault="00540BBB"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KAIKISSA OPINTOJAKSOISSA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C0FF03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Kannustavan ilmapiirin luominen</w:t>
            </w:r>
          </w:p>
          <w:p w14:paraId="0A7F975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Epäonnistumisen sietäminen; laskut menevät joskus väärin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BDD02D3" w14:textId="020606AE"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Opetellaan ratkaisemaan matemaattisia ongelmia ja keskustelemaan ratkaisutavoista pari</w:t>
            </w:r>
            <w:r w:rsidR="00120DB6">
              <w:rPr>
                <w:rFonts w:asciiTheme="majorHAnsi" w:hAnsiTheme="majorHAnsi" w:cstheme="majorHAnsi"/>
                <w:sz w:val="20"/>
                <w:szCs w:val="20"/>
              </w:rPr>
              <w:t xml:space="preserve">- </w:t>
            </w:r>
            <w:r w:rsidRPr="00120DB6">
              <w:rPr>
                <w:rFonts w:asciiTheme="majorHAnsi" w:hAnsiTheme="majorHAnsi" w:cstheme="majorHAnsi"/>
                <w:sz w:val="20"/>
                <w:szCs w:val="20"/>
              </w:rPr>
              <w:t>ja ryhmätyöskentelynä.</w:t>
            </w:r>
          </w:p>
          <w:p w14:paraId="3E326652" w14:textId="77777777" w:rsidR="00120DB6" w:rsidRDefault="00120DB6" w:rsidP="00120DB6">
            <w:pPr>
              <w:spacing w:after="0" w:line="240" w:lineRule="auto"/>
              <w:rPr>
                <w:rFonts w:asciiTheme="majorHAnsi" w:hAnsiTheme="majorHAnsi" w:cstheme="majorHAnsi"/>
                <w:sz w:val="20"/>
                <w:szCs w:val="20"/>
              </w:rPr>
            </w:pPr>
          </w:p>
          <w:p w14:paraId="48C230EB" w14:textId="786462E2"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Oman</w:t>
            </w:r>
            <w:r w:rsidR="00120DB6">
              <w:rPr>
                <w:rFonts w:asciiTheme="majorHAnsi" w:hAnsiTheme="majorHAnsi" w:cstheme="majorHAnsi"/>
                <w:sz w:val="20"/>
                <w:szCs w:val="20"/>
              </w:rPr>
              <w:t xml:space="preserve"> </w:t>
            </w:r>
            <w:r w:rsidRPr="00120DB6">
              <w:rPr>
                <w:rFonts w:asciiTheme="majorHAnsi" w:hAnsiTheme="majorHAnsi" w:cstheme="majorHAnsi"/>
                <w:sz w:val="20"/>
                <w:szCs w:val="20"/>
              </w:rPr>
              <w:t>ratkaisumenetelmän perusteleminen muille (miksi päädyin juuri tähän tapaan?)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CDB802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Ratkaisujen esittäminen sujuvasti matematiikan kielellä. Ratkaisujen perustelu myös sanallisesti.</w:t>
            </w:r>
          </w:p>
          <w:p w14:paraId="5478323A" w14:textId="77777777" w:rsidR="00120DB6" w:rsidRDefault="00120DB6" w:rsidP="00120DB6">
            <w:pPr>
              <w:spacing w:after="0" w:line="240" w:lineRule="auto"/>
              <w:rPr>
                <w:rFonts w:asciiTheme="majorHAnsi" w:hAnsiTheme="majorHAnsi" w:cstheme="majorHAnsi"/>
                <w:sz w:val="20"/>
                <w:szCs w:val="20"/>
              </w:rPr>
            </w:pPr>
          </w:p>
          <w:p w14:paraId="6BD08819" w14:textId="2E8C391F"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Mietitään esim. pienryhmissä vastausten tarkkuutta, tulkintaa ja suuruusluokan oikeellisuutta.</w:t>
            </w:r>
          </w:p>
        </w:tc>
      </w:tr>
    </w:tbl>
    <w:p w14:paraId="6827BC47" w14:textId="77777777" w:rsidR="00540BBB" w:rsidRPr="00120DB6" w:rsidRDefault="00540BBB" w:rsidP="00120DB6">
      <w:pPr>
        <w:spacing w:after="0" w:line="240" w:lineRule="auto"/>
        <w:rPr>
          <w:rFonts w:asciiTheme="majorHAnsi" w:hAnsiTheme="majorHAnsi" w:cstheme="majorHAnsi"/>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540BBB" w:rsidRPr="00120DB6" w14:paraId="279988A4" w14:textId="77777777" w:rsidTr="00540BBB">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2DD66" w14:textId="3C34BB0A" w:rsidR="00540BBB" w:rsidRPr="00120DB6" w:rsidRDefault="00540BBB"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lastRenderedPageBreak/>
              <w:t>Monitieteinen ja 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343A3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Uteliaisuus ja motivaatio oppia ja etsiä merkityksiä ja yhdistellä asioita 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AA379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24172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Monilukutaito digiajassa</w:t>
            </w:r>
          </w:p>
        </w:tc>
      </w:tr>
      <w:tr w:rsidR="00540BBB" w:rsidRPr="00120DB6" w14:paraId="70EB781F" w14:textId="77777777" w:rsidTr="00540BBB">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1BC216"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6BF19CE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F1D651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BC2A7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Tutustutaan erilaisiin tapoihin oppia: opettajajohtoinen opiskelu, opetusvideot, parityöskentely, ryhmätyöskentely</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B56AB8" w14:textId="77777777" w:rsidR="00540BBB" w:rsidRPr="00120DB6" w:rsidRDefault="00540BBB"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KAIKISSA MODUULEISSA</w:t>
            </w:r>
          </w:p>
          <w:p w14:paraId="40CC191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Monipuolinen ohjelmistojen käyttö</w:t>
            </w:r>
          </w:p>
        </w:tc>
      </w:tr>
      <w:tr w:rsidR="00540BBB" w:rsidRPr="00120DB6" w14:paraId="678FD564" w14:textId="77777777" w:rsidTr="00540BBB">
        <w:trPr>
          <w:trHeight w:val="183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6C254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2</w:t>
            </w:r>
          </w:p>
          <w:p w14:paraId="13DE59AD"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4230F9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01B356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EDDA1A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Opitaan muodostamaan tilannetta kuvaava lauseke mm. taulukointia ja mallikuvaa hyödyntämällä. Opitaan esim. </w:t>
            </w:r>
            <w:proofErr w:type="spellStart"/>
            <w:r w:rsidRPr="00120DB6">
              <w:rPr>
                <w:rFonts w:asciiTheme="majorHAnsi" w:hAnsiTheme="majorHAnsi" w:cstheme="majorHAnsi"/>
                <w:sz w:val="20"/>
                <w:szCs w:val="20"/>
              </w:rPr>
              <w:t>Geogebran</w:t>
            </w:r>
            <w:proofErr w:type="spellEnd"/>
            <w:r w:rsidRPr="00120DB6">
              <w:rPr>
                <w:rFonts w:asciiTheme="majorHAnsi" w:hAnsiTheme="majorHAnsi" w:cstheme="majorHAnsi"/>
                <w:sz w:val="20"/>
                <w:szCs w:val="20"/>
              </w:rPr>
              <w:t xml:space="preserve"> liukusäädintä käyttämällä polynomifunktion kertoimien vaikutus kuvaajaan.</w:t>
            </w:r>
          </w:p>
        </w:tc>
      </w:tr>
      <w:tr w:rsidR="00540BBB" w:rsidRPr="00120DB6" w14:paraId="3307C113" w14:textId="77777777" w:rsidTr="00540BBB">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FA46F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3</w:t>
            </w:r>
          </w:p>
          <w:p w14:paraId="0381C30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422E39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981023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Avoimien ongelmien ratkaisu: etsitään esim. luokkatilasta erilaisia kappaleita, joista lasketaan kokonaispinta-ala ja tilavuus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3F28A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Opitaan piirtämään tasokuvioita ja kappaleita esim. </w:t>
            </w:r>
            <w:proofErr w:type="spellStart"/>
            <w:r w:rsidRPr="00120DB6">
              <w:rPr>
                <w:rFonts w:asciiTheme="majorHAnsi" w:hAnsiTheme="majorHAnsi" w:cstheme="majorHAnsi"/>
                <w:sz w:val="20"/>
                <w:szCs w:val="20"/>
              </w:rPr>
              <w:t>Geogebralla</w:t>
            </w:r>
            <w:proofErr w:type="spellEnd"/>
            <w:r w:rsidRPr="00120DB6">
              <w:rPr>
                <w:rFonts w:asciiTheme="majorHAnsi" w:hAnsiTheme="majorHAnsi" w:cstheme="majorHAnsi"/>
                <w:sz w:val="20"/>
                <w:szCs w:val="20"/>
              </w:rPr>
              <w:t xml:space="preserve"> ja määrittämään näiden avulla mittoja (kulmia, pituuksia, pinta-aloja, tilavuuksia)</w:t>
            </w:r>
          </w:p>
        </w:tc>
      </w:tr>
      <w:tr w:rsidR="00540BBB" w:rsidRPr="00120DB6" w14:paraId="782C492D" w14:textId="77777777" w:rsidTr="00540BBB">
        <w:trPr>
          <w:trHeight w:val="18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86BC0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4</w:t>
            </w:r>
          </w:p>
          <w:p w14:paraId="0AE87FB6"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47825D0"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Lineaarinen mallinnus esim. arvosanan määräytymisessä, eksponentiaalinen malli esim. auton arvon alenemisessa</w:t>
            </w:r>
          </w:p>
          <w:p w14:paraId="604F54F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E7C18C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9CF138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4397E84E" w14:textId="77777777" w:rsidTr="00540BBB">
        <w:trPr>
          <w:trHeight w:val="15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0333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5</w:t>
            </w:r>
          </w:p>
          <w:p w14:paraId="60B9A62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28634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Kootaan ryhmästä tilastotietoa (esim. pituus, sisarusten lukumäärä, kengännumero, koulumatkan </w:t>
            </w:r>
            <w:proofErr w:type="gramStart"/>
            <w:r w:rsidRPr="00120DB6">
              <w:rPr>
                <w:rFonts w:asciiTheme="majorHAnsi" w:hAnsiTheme="majorHAnsi" w:cstheme="majorHAnsi"/>
                <w:sz w:val="20"/>
                <w:szCs w:val="20"/>
              </w:rPr>
              <w:t>pituus,...</w:t>
            </w:r>
            <w:proofErr w:type="gramEnd"/>
            <w:r w:rsidRPr="00120DB6">
              <w:rPr>
                <w:rFonts w:asciiTheme="majorHAnsi" w:hAnsiTheme="majorHAnsi" w:cstheme="majorHAnsi"/>
                <w:sz w:val="20"/>
                <w:szCs w:val="20"/>
              </w:rPr>
              <w:t>), jonka pohjalta lasketaan tilastollisia tunnuslukuja.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175D30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Etsitään ajankohtaista tilastotietoa eri lähteistä, mietitään samalla lähteen luotettavuutta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2E199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Tilastollisten aineistojen ja kuvaajien sekä tilastollisten tunnuslukujen tulkinta</w:t>
            </w:r>
          </w:p>
        </w:tc>
      </w:tr>
      <w:tr w:rsidR="00540BBB" w:rsidRPr="00120DB6" w14:paraId="126FFB06" w14:textId="77777777" w:rsidTr="00540BBB">
        <w:trPr>
          <w:trHeight w:val="204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B7D240"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6809B9E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MAB6+MAB7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2D351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95ACEA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Tutustutaan talouden tietojen (esim. </w:t>
            </w:r>
            <w:proofErr w:type="spellStart"/>
            <w:r w:rsidRPr="00120DB6">
              <w:rPr>
                <w:rFonts w:asciiTheme="majorHAnsi" w:hAnsiTheme="majorHAnsi" w:cstheme="majorHAnsi"/>
                <w:sz w:val="20"/>
                <w:szCs w:val="20"/>
              </w:rPr>
              <w:t>verotaulukot</w:t>
            </w:r>
            <w:proofErr w:type="spellEnd"/>
            <w:r w:rsidRPr="00120DB6">
              <w:rPr>
                <w:rFonts w:asciiTheme="majorHAnsi" w:hAnsiTheme="majorHAnsi" w:cstheme="majorHAnsi"/>
                <w:sz w:val="20"/>
                <w:szCs w:val="20"/>
              </w:rPr>
              <w:t>, valuuttakurssit, indeksit) etsimiseen ja hyödyntämiseen eri verkkolähteistä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BB7D7CF" w14:textId="4DF845B4"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Opitaan muodostamaan indeksisarja ja tästä viivakaavio </w:t>
            </w:r>
            <w:proofErr w:type="gramStart"/>
            <w:r w:rsidRPr="00120DB6">
              <w:rPr>
                <w:rFonts w:asciiTheme="majorHAnsi" w:hAnsiTheme="majorHAnsi" w:cstheme="majorHAnsi"/>
                <w:sz w:val="20"/>
                <w:szCs w:val="20"/>
              </w:rPr>
              <w:t>taulukkolaskenta</w:t>
            </w:r>
            <w:r w:rsidR="00120DB6">
              <w:rPr>
                <w:rFonts w:asciiTheme="majorHAnsi" w:hAnsiTheme="majorHAnsi" w:cstheme="majorHAnsi"/>
                <w:sz w:val="20"/>
                <w:szCs w:val="20"/>
              </w:rPr>
              <w:t>-</w:t>
            </w:r>
            <w:r w:rsidRPr="00120DB6">
              <w:rPr>
                <w:rFonts w:asciiTheme="majorHAnsi" w:hAnsiTheme="majorHAnsi" w:cstheme="majorHAnsi"/>
                <w:sz w:val="20"/>
                <w:szCs w:val="20"/>
              </w:rPr>
              <w:t>ohjelmalla</w:t>
            </w:r>
            <w:proofErr w:type="gramEnd"/>
            <w:r w:rsidRPr="00120DB6">
              <w:rPr>
                <w:rFonts w:asciiTheme="majorHAnsi" w:hAnsiTheme="majorHAnsi" w:cstheme="majorHAnsi"/>
                <w:sz w:val="20"/>
                <w:szCs w:val="20"/>
              </w:rPr>
              <w:t>.</w:t>
            </w:r>
          </w:p>
          <w:p w14:paraId="26DED79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p w14:paraId="4E00DEC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Tutustutaan pankkien lainalaskureihin.</w:t>
            </w:r>
          </w:p>
        </w:tc>
      </w:tr>
      <w:tr w:rsidR="00540BBB" w:rsidRPr="00120DB6" w14:paraId="631D99A8" w14:textId="77777777" w:rsidTr="00540BBB">
        <w:trPr>
          <w:trHeight w:val="709"/>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FDD08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Opintojakso 7</w:t>
            </w:r>
          </w:p>
          <w:p w14:paraId="6035791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E748F5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AD2C0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67F77A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Opitaan graafinen derivointi</w:t>
            </w:r>
          </w:p>
        </w:tc>
      </w:tr>
      <w:tr w:rsidR="00540BBB" w:rsidRPr="00120DB6" w14:paraId="43D0A952" w14:textId="77777777" w:rsidTr="00540BBB">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9C9C06"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8</w:t>
            </w:r>
          </w:p>
          <w:p w14:paraId="701A4B6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BCC65B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Etsitään tapauksia, joissa käytetään normaalijakaumaa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B682AF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645837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Ohjelmistojen käyttö binomi- ja normaalijakauman muodostamisessa sekä luottamusvälin laskemisessa</w:t>
            </w:r>
          </w:p>
        </w:tc>
      </w:tr>
      <w:tr w:rsidR="00540BBB" w:rsidRPr="00120DB6" w14:paraId="45F93CE2" w14:textId="77777777" w:rsidTr="00120DB6">
        <w:trPr>
          <w:trHeight w:val="3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FC80C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9</w:t>
            </w:r>
          </w:p>
          <w:p w14:paraId="0FE487B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3841C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23FC97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4204B6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Käytetään monipuolisesti matematiikan ohjelmistoja</w:t>
            </w:r>
          </w:p>
        </w:tc>
      </w:tr>
      <w:tr w:rsidR="00540BBB" w:rsidRPr="00120DB6" w14:paraId="49481796" w14:textId="77777777" w:rsidTr="00120DB6">
        <w:trPr>
          <w:trHeight w:val="113"/>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A176C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10</w:t>
            </w:r>
          </w:p>
          <w:p w14:paraId="1E559CFD"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MAB11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74455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894F39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552EC8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Käytetään monipuolisesti matematiikan ohjelmistoja</w:t>
            </w:r>
          </w:p>
        </w:tc>
      </w:tr>
    </w:tbl>
    <w:p w14:paraId="1EA07CB6" w14:textId="4896D76B"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540BBB" w:rsidRPr="00120DB6" w14:paraId="06855A6C" w14:textId="77777777" w:rsidTr="00540BBB">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D1A94" w14:textId="77777777" w:rsidR="00540BBB" w:rsidRPr="00120DB6" w:rsidRDefault="00540BBB"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Yhteiskunnallinen</w:t>
            </w:r>
          </w:p>
          <w:p w14:paraId="765145AD" w14:textId="77777777" w:rsidR="00540BBB" w:rsidRPr="00120DB6" w:rsidRDefault="00540BBB"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EAFA9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Demokratiataito, vaikuttaminen turvallisen, oikeudenmukaisen ja kestävän tulevaisuuden puolesta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9CD06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Osaamisen käyttäminen sekä itsensä että yhteiskunnan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F476F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Uudistumiskyky, työelämävalmiudet ja yrittäjämäinen asenne</w:t>
            </w:r>
          </w:p>
        </w:tc>
      </w:tr>
      <w:tr w:rsidR="00540BBB" w:rsidRPr="00120DB6" w14:paraId="35E140F4" w14:textId="77777777" w:rsidTr="00540BBB">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EA8F8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759184B6"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A9D2350"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960B52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Ongelman muotoilu matematiikan kielelle: sanallisia tehtäviä, joissa syntyy yhtälö tai yhtälöpari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E12E4D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7E9962C8" w14:textId="77777777" w:rsidTr="00540BBB">
        <w:trPr>
          <w:trHeight w:val="28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85A370"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3</w:t>
            </w:r>
          </w:p>
          <w:p w14:paraId="2ADBCE8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8E54B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85534F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Kulmalaskentaa </w:t>
            </w:r>
            <w:proofErr w:type="spellStart"/>
            <w:r w:rsidRPr="00120DB6">
              <w:rPr>
                <w:rFonts w:asciiTheme="majorHAnsi" w:hAnsiTheme="majorHAnsi" w:cstheme="majorHAnsi"/>
                <w:sz w:val="20"/>
                <w:szCs w:val="20"/>
              </w:rPr>
              <w:t>käytännnössä</w:t>
            </w:r>
            <w:proofErr w:type="spellEnd"/>
            <w:r w:rsidRPr="00120DB6">
              <w:rPr>
                <w:rFonts w:asciiTheme="majorHAnsi" w:hAnsiTheme="majorHAnsi" w:cstheme="majorHAnsi"/>
                <w:sz w:val="20"/>
                <w:szCs w:val="20"/>
              </w:rPr>
              <w:t>: rakennuksilla suoran kulman mittaus perustuu Pythagoraan lauseeseen, kolmiomittauksen idea, kappaleiden tilavuuksien ja pinta-alojen arviointi mittojen perusteella.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7DCE56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Geometriasta jokaisella jonkinlaiset pohjatiedot peruskoulusta - harjoitellaan </w:t>
            </w:r>
            <w:proofErr w:type="spellStart"/>
            <w:r w:rsidRPr="00120DB6">
              <w:rPr>
                <w:rFonts w:asciiTheme="majorHAnsi" w:hAnsiTheme="majorHAnsi" w:cstheme="majorHAnsi"/>
                <w:sz w:val="20"/>
                <w:szCs w:val="20"/>
              </w:rPr>
              <w:t>tavotteiden</w:t>
            </w:r>
            <w:proofErr w:type="spellEnd"/>
            <w:r w:rsidRPr="00120DB6">
              <w:rPr>
                <w:rFonts w:asciiTheme="majorHAnsi" w:hAnsiTheme="majorHAnsi" w:cstheme="majorHAnsi"/>
                <w:sz w:val="20"/>
                <w:szCs w:val="20"/>
              </w:rPr>
              <w:t xml:space="preserve"> asettamista ja keinoja niihin pääsemiseksi esim. seuraavalla tavalla:</w:t>
            </w:r>
          </w:p>
          <w:p w14:paraId="605A8BAB" w14:textId="77777777" w:rsidR="00540BBB" w:rsidRPr="00120DB6" w:rsidRDefault="00540BBB" w:rsidP="00120DB6">
            <w:pPr>
              <w:numPr>
                <w:ilvl w:val="0"/>
                <w:numId w:val="446"/>
              </w:num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Tavoitteiden asettaminen (alkutesti)</w:t>
            </w:r>
          </w:p>
          <w:p w14:paraId="0CAD0FBE" w14:textId="77777777" w:rsidR="00540BBB" w:rsidRPr="00120DB6" w:rsidRDefault="00540BBB" w:rsidP="00120DB6">
            <w:pPr>
              <w:numPr>
                <w:ilvl w:val="0"/>
                <w:numId w:val="446"/>
              </w:num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tavoitteisiin pääsemisen keinot</w:t>
            </w:r>
          </w:p>
          <w:p w14:paraId="66419FB9" w14:textId="77777777" w:rsidR="00540BBB" w:rsidRPr="00120DB6" w:rsidRDefault="00540BBB" w:rsidP="00120DB6">
            <w:pPr>
              <w:numPr>
                <w:ilvl w:val="0"/>
                <w:numId w:val="446"/>
              </w:num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lopputulos (lopputesti - alussa tehty testi uusiksi)</w:t>
            </w:r>
          </w:p>
        </w:tc>
      </w:tr>
      <w:tr w:rsidR="00540BBB" w:rsidRPr="00120DB6" w14:paraId="096E14CE" w14:textId="77777777" w:rsidTr="00540BBB">
        <w:trPr>
          <w:trHeight w:val="28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6F860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Opintojakso 4</w:t>
            </w:r>
          </w:p>
          <w:p w14:paraId="1A7649B6"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6F68C4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B71673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Koron korko -periaatteen ymmärtäminen</w:t>
            </w:r>
          </w:p>
          <w:p w14:paraId="4891DC3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p w14:paraId="1EB9C9AD"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7AC55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Opiskelija tutustuu </w:t>
            </w:r>
            <w:proofErr w:type="spellStart"/>
            <w:r w:rsidRPr="00120DB6">
              <w:rPr>
                <w:rFonts w:asciiTheme="majorHAnsi" w:hAnsiTheme="majorHAnsi" w:cstheme="majorHAnsi"/>
                <w:sz w:val="20"/>
                <w:szCs w:val="20"/>
              </w:rPr>
              <w:t>Geogebran</w:t>
            </w:r>
            <w:proofErr w:type="spellEnd"/>
            <w:r w:rsidRPr="00120DB6">
              <w:rPr>
                <w:rFonts w:asciiTheme="majorHAnsi" w:hAnsiTheme="majorHAnsi" w:cstheme="majorHAnsi"/>
                <w:sz w:val="20"/>
                <w:szCs w:val="20"/>
              </w:rPr>
              <w:t xml:space="preserve"> tai </w:t>
            </w:r>
            <w:proofErr w:type="spellStart"/>
            <w:r w:rsidRPr="00120DB6">
              <w:rPr>
                <w:rFonts w:asciiTheme="majorHAnsi" w:hAnsiTheme="majorHAnsi" w:cstheme="majorHAnsi"/>
                <w:sz w:val="20"/>
                <w:szCs w:val="20"/>
              </w:rPr>
              <w:t>Nspiren</w:t>
            </w:r>
            <w:proofErr w:type="spellEnd"/>
            <w:r w:rsidRPr="00120DB6">
              <w:rPr>
                <w:rFonts w:asciiTheme="majorHAnsi" w:hAnsiTheme="majorHAnsi" w:cstheme="majorHAnsi"/>
                <w:sz w:val="20"/>
                <w:szCs w:val="20"/>
              </w:rPr>
              <w:t xml:space="preserve"> liukusäätimen avulla funktion parametrien vaikutuksista funktion ominaisuuksiin.</w:t>
            </w:r>
          </w:p>
          <w:p w14:paraId="78F09B9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p w14:paraId="418E415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Opitaan sovittamaan polynomifunktio ja eksponenttifunktio annettuun pistejoukkoon.</w:t>
            </w:r>
          </w:p>
        </w:tc>
      </w:tr>
      <w:tr w:rsidR="00540BBB" w:rsidRPr="00120DB6" w14:paraId="17996535" w14:textId="77777777" w:rsidTr="00540BBB">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20E70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5</w:t>
            </w:r>
          </w:p>
          <w:p w14:paraId="0C4B8FE6"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9DC1F4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Tilastot vaikuttamisen keinona (“valhe- emävalhe - tilasto”). Tunnistetaan diagrammien harhaanjohtavuus.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CA9C86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Harjaannutaan käsittelemään, </w:t>
            </w:r>
            <w:proofErr w:type="spellStart"/>
            <w:r w:rsidRPr="00120DB6">
              <w:rPr>
                <w:rFonts w:asciiTheme="majorHAnsi" w:hAnsiTheme="majorHAnsi" w:cstheme="majorHAnsi"/>
                <w:sz w:val="20"/>
                <w:szCs w:val="20"/>
              </w:rPr>
              <w:t>havoinnollistamaan</w:t>
            </w:r>
            <w:proofErr w:type="spellEnd"/>
            <w:r w:rsidRPr="00120DB6">
              <w:rPr>
                <w:rFonts w:asciiTheme="majorHAnsi" w:hAnsiTheme="majorHAnsi" w:cstheme="majorHAnsi"/>
                <w:sz w:val="20"/>
                <w:szCs w:val="20"/>
              </w:rPr>
              <w:t xml:space="preserve"> ja tulkitsemaan tilastollisia aineistoja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79114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6DAAA2DD" w14:textId="77777777" w:rsidTr="00540BBB">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CC5880"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246C13D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MAB6+MAB7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14139B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5077A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Opitaan verotukseen sekä </w:t>
            </w:r>
            <w:proofErr w:type="gramStart"/>
            <w:r w:rsidRPr="00120DB6">
              <w:rPr>
                <w:rFonts w:asciiTheme="majorHAnsi" w:hAnsiTheme="majorHAnsi" w:cstheme="majorHAnsi"/>
                <w:sz w:val="20"/>
                <w:szCs w:val="20"/>
              </w:rPr>
              <w:t>lainoihin  ja</w:t>
            </w:r>
            <w:proofErr w:type="gramEnd"/>
            <w:r w:rsidRPr="00120DB6">
              <w:rPr>
                <w:rFonts w:asciiTheme="majorHAnsi" w:hAnsiTheme="majorHAnsi" w:cstheme="majorHAnsi"/>
                <w:sz w:val="20"/>
                <w:szCs w:val="20"/>
              </w:rPr>
              <w:t xml:space="preserve"> säästämiseen liittyviä käsitteitä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0A13E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Eri lainamuotojen kustannusten vertailu</w:t>
            </w:r>
          </w:p>
        </w:tc>
      </w:tr>
      <w:tr w:rsidR="00540BBB" w:rsidRPr="00120DB6" w14:paraId="308FECD5" w14:textId="77777777" w:rsidTr="00540BBB">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36F49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7</w:t>
            </w:r>
          </w:p>
          <w:p w14:paraId="45522BE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C6A4D9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2EDD6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Käytännön maksimointi- ja minimointiongelmia esim. talouden ja geometrian aloilta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1F008D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7481B5D8" w14:textId="77777777" w:rsidTr="00540BBB">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7D813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8</w:t>
            </w:r>
          </w:p>
          <w:p w14:paraId="15D3130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D8D59D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Ymmärretään luottamusvälin ja virhemarginaalin käsitteet, esim. mielipidekyselyissä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BC81B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4C8556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45B5DFC2" w14:textId="77777777" w:rsidTr="00540BBB">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2A26B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9</w:t>
            </w:r>
          </w:p>
          <w:p w14:paraId="7F1C0F1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27B288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CE16E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251C31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Sinnikkyys haastavien tehtävien ratkaisemisessa</w:t>
            </w:r>
          </w:p>
        </w:tc>
      </w:tr>
    </w:tbl>
    <w:p w14:paraId="6D55FB4D" w14:textId="77777777" w:rsidR="00540BBB" w:rsidRPr="00120DB6" w:rsidRDefault="00540BBB" w:rsidP="00120DB6">
      <w:pPr>
        <w:spacing w:after="0" w:line="240" w:lineRule="auto"/>
        <w:rPr>
          <w:rFonts w:asciiTheme="majorHAnsi" w:hAnsiTheme="majorHAnsi" w:cstheme="majorHAnsi"/>
          <w:sz w:val="20"/>
          <w:szCs w:val="20"/>
        </w:rPr>
      </w:pPr>
    </w:p>
    <w:p w14:paraId="2E6D6F21" w14:textId="5DD2F338"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540BBB" w:rsidRPr="00120DB6" w14:paraId="72EF678F" w14:textId="77777777" w:rsidTr="00540BBB">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D105E" w14:textId="77777777" w:rsidR="00540BBB" w:rsidRPr="00120DB6" w:rsidRDefault="00540BBB"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Eettisyys- ja 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79B5A6" w14:textId="77777777" w:rsidR="00540BBB" w:rsidRPr="00120DB6" w:rsidRDefault="00540BBB" w:rsidP="00120DB6">
            <w:pPr>
              <w:spacing w:after="0" w:line="240" w:lineRule="auto"/>
              <w:rPr>
                <w:rFonts w:asciiTheme="majorHAnsi" w:hAnsiTheme="majorHAnsi" w:cstheme="majorHAnsi"/>
                <w:sz w:val="20"/>
                <w:szCs w:val="20"/>
              </w:rPr>
            </w:pPr>
            <w:proofErr w:type="spellStart"/>
            <w:r w:rsidRPr="00120DB6">
              <w:rPr>
                <w:rFonts w:asciiTheme="majorHAnsi" w:hAnsiTheme="majorHAnsi" w:cstheme="majorHAnsi"/>
                <w:sz w:val="20"/>
                <w:szCs w:val="20"/>
              </w:rPr>
              <w:t>Arvolähtöinen</w:t>
            </w:r>
            <w:proofErr w:type="spellEnd"/>
            <w:r w:rsidRPr="00120DB6">
              <w:rPr>
                <w:rFonts w:asciiTheme="majorHAnsi" w:hAnsiTheme="majorHAnsi" w:cstheme="majorHAnsi"/>
                <w:sz w:val="20"/>
                <w:szCs w:val="20"/>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3A706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F7FE9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Kiertotalouden ymmärtäminen ja kestävä kuluttajuus</w:t>
            </w:r>
          </w:p>
        </w:tc>
      </w:tr>
      <w:tr w:rsidR="00540BBB" w:rsidRPr="00120DB6" w14:paraId="1255C8D9" w14:textId="77777777" w:rsidTr="00540BBB">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64BE5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64E66D36"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6F8A28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B7F32A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Kymmenpotenssien yhteydessä esim. CO</w:t>
            </w:r>
            <w:r w:rsidRPr="00120DB6">
              <w:rPr>
                <w:rFonts w:asciiTheme="majorHAnsi" w:hAnsiTheme="majorHAnsi" w:cstheme="majorHAnsi"/>
                <w:sz w:val="20"/>
                <w:szCs w:val="20"/>
                <w:vertAlign w:val="subscript"/>
              </w:rPr>
              <w:t>2</w:t>
            </w:r>
            <w:r w:rsidRPr="00120DB6">
              <w:rPr>
                <w:rFonts w:asciiTheme="majorHAnsi" w:hAnsiTheme="majorHAnsi" w:cstheme="majorHAnsi"/>
                <w:sz w:val="20"/>
                <w:szCs w:val="20"/>
              </w:rPr>
              <w:t xml:space="preserve"> - päästöt, ydinvoimalan teho</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9C76AB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5730C16F" w14:textId="77777777" w:rsidTr="00120DB6">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6E28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4</w:t>
            </w:r>
          </w:p>
          <w:p w14:paraId="232E447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106669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Eksponentiaalinen malli; väestönkasvu- ja populaatiomallit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D9BC8DD"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759DB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3A0A9291" w14:textId="77777777" w:rsidTr="00540BBB">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79A980"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Opintojakso 5</w:t>
            </w:r>
          </w:p>
          <w:p w14:paraId="4A6855B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ADFD0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Tilastot vaikuttamisen keinona (“valhe- emävalhe - tilasto”). Tunnistetaan diagrammien harhaanjohtavuus.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0D0559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71A66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5CD2D3AF" w14:textId="77777777" w:rsidTr="00540BBB">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A59EE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66CD5EFA"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MAB6+MAB7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FC187F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Opintojaksossa voidaan tarkastella esim. luonnonvarojen riittävyyslaskelmia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8A053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FF6096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bl>
    <w:p w14:paraId="1F0FCDA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540BBB" w:rsidRPr="00120DB6" w14:paraId="5CB9444B" w14:textId="77777777" w:rsidTr="00540BBB">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47A01" w14:textId="77777777" w:rsidR="00540BBB" w:rsidRPr="00120DB6" w:rsidRDefault="00540BBB"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Globaali- ja 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1933C9"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Kansainvälisyysvalmiudet ja maailman kansalaisen asenne</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E45B1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Suomalaisen, eurooppalaisen ja globaalin kulttuuriperinnön tuntemus ja kulttuurisen moninaisuuden ymmärtäminen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868C1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Eettinen toimijuus globaalissa media- ja teknologiamaailmassa</w:t>
            </w:r>
          </w:p>
        </w:tc>
      </w:tr>
      <w:tr w:rsidR="00540BBB" w:rsidRPr="00120DB6" w14:paraId="1DA7B5FC" w14:textId="77777777" w:rsidTr="00540BBB">
        <w:trPr>
          <w:trHeight w:val="12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7DC77D"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565AE2DF" w14:textId="61BD8DA1" w:rsidR="00540BBB" w:rsidRPr="00120DB6" w:rsidRDefault="00461CD8" w:rsidP="00120DB6">
            <w:pPr>
              <w:spacing w:after="0" w:line="240" w:lineRule="auto"/>
              <w:rPr>
                <w:rFonts w:asciiTheme="majorHAnsi" w:hAnsiTheme="majorHAnsi" w:cstheme="majorHAnsi"/>
                <w:sz w:val="20"/>
                <w:szCs w:val="20"/>
              </w:rPr>
            </w:pPr>
            <w:r>
              <w:rPr>
                <w:rFonts w:asciiTheme="majorHAnsi" w:hAnsiTheme="majorHAnsi" w:cstheme="majorHAnsi"/>
                <w:sz w:val="20"/>
                <w:szCs w:val="20"/>
              </w:rPr>
              <w:t>MAY1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E1E594C"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Tunnistetaan matematiikan kieli globaaliksi, universaaliksi kieleksi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5493F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BC94DD"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2A0BBA94" w14:textId="77777777" w:rsidTr="00540BBB">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FD33E7"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4</w:t>
            </w:r>
          </w:p>
          <w:p w14:paraId="1DBCF6F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55B379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770C89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CB3060"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Eksponentiaalinen malli käytännössä, esim. erilaiset virukset (korona, tietokonevirukset)</w:t>
            </w:r>
          </w:p>
        </w:tc>
      </w:tr>
      <w:tr w:rsidR="00540BBB" w:rsidRPr="00120DB6" w14:paraId="445D72B1" w14:textId="77777777" w:rsidTr="00120DB6">
        <w:trPr>
          <w:trHeight w:val="5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01823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5</w:t>
            </w:r>
          </w:p>
          <w:p w14:paraId="17EDC955"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5188B0"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Tarkastellaan tilastoja eri elämän osa-alueilta ja eri maista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AF5945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A49981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653981BE" w14:textId="77777777" w:rsidTr="00120DB6">
        <w:trPr>
          <w:trHeight w:val="283"/>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05C83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08DDDC1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MAB6+MAB7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5215F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Valuuttamuunnokset</w:t>
            </w:r>
          </w:p>
          <w:p w14:paraId="62222908"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Devalvaatio ja revalvaatio</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38CF27E"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13FBCC3"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540BBB" w:rsidRPr="00120DB6" w14:paraId="05AFEFAD" w14:textId="77777777" w:rsidTr="00540BBB">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334E5B"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8</w:t>
            </w:r>
          </w:p>
          <w:p w14:paraId="4D51EE52"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MAB9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B30A3E4"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Käsitellään tiedotusvälineissä esille tulevaa ajankohtaista informaatiota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40C5571"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36B44F" w14:textId="77777777" w:rsidR="00540BBB" w:rsidRPr="00120DB6" w:rsidRDefault="00540BBB"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bl>
    <w:p w14:paraId="498A836F" w14:textId="77777777" w:rsidR="00540BBB" w:rsidRDefault="00540BBB" w:rsidP="00540BBB">
      <w:pPr>
        <w:spacing w:before="240" w:after="240"/>
      </w:pPr>
      <w:r>
        <w:t xml:space="preserve"> </w:t>
      </w:r>
    </w:p>
    <w:p w14:paraId="600D61F5"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75" w:name="_Toc3448903"/>
      <w:bookmarkStart w:id="176" w:name="_Toc70529076"/>
      <w:bookmarkStart w:id="177" w:name="_Hlk3371731"/>
      <w:bookmarkEnd w:id="157"/>
      <w:r w:rsidRPr="0023751F">
        <w:rPr>
          <w:rFonts w:eastAsiaTheme="majorEastAsia" w:cstheme="minorHAnsi"/>
          <w:b/>
          <w:color w:val="2F5496" w:themeColor="accent1" w:themeShade="BF"/>
          <w:sz w:val="36"/>
        </w:rPr>
        <w:t>6.7 Biologia</w:t>
      </w:r>
      <w:bookmarkEnd w:id="175"/>
      <w:bookmarkEnd w:id="176"/>
    </w:p>
    <w:p w14:paraId="7C73F0E8" w14:textId="77777777" w:rsidR="00397E4D" w:rsidRPr="0023751F" w:rsidRDefault="00397E4D" w:rsidP="00397E4D">
      <w:pPr>
        <w:spacing w:after="0" w:line="276" w:lineRule="auto"/>
        <w:contextualSpacing/>
        <w:rPr>
          <w:rFonts w:cstheme="minorHAnsi"/>
        </w:rPr>
      </w:pPr>
    </w:p>
    <w:p w14:paraId="06EDEC9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09B3872" w14:textId="77777777" w:rsidR="00397E4D" w:rsidRPr="0023751F" w:rsidRDefault="00397E4D" w:rsidP="00397E4D">
      <w:pPr>
        <w:spacing w:after="0" w:line="276" w:lineRule="auto"/>
        <w:contextualSpacing/>
        <w:rPr>
          <w:rFonts w:cstheme="minorHAnsi"/>
          <w:b/>
          <w:sz w:val="24"/>
        </w:rPr>
      </w:pPr>
    </w:p>
    <w:p w14:paraId="0DD15F75" w14:textId="77777777" w:rsidR="00397E4D" w:rsidRPr="0023751F" w:rsidRDefault="00397E4D" w:rsidP="00397E4D">
      <w:pPr>
        <w:spacing w:after="0" w:line="276" w:lineRule="auto"/>
        <w:contextualSpacing/>
        <w:rPr>
          <w:rFonts w:cstheme="minorHAnsi"/>
        </w:rPr>
      </w:pPr>
      <w:r w:rsidRPr="0023751F">
        <w:rPr>
          <w:rFonts w:cstheme="minorHAnsi"/>
        </w:rPr>
        <w:t xml:space="preserve">Biologia on luonnontiede, joka tutkii elämään liittyviä ilmiöitä molekyyli- ja </w:t>
      </w:r>
      <w:proofErr w:type="spellStart"/>
      <w:r w:rsidRPr="0023751F">
        <w:rPr>
          <w:rFonts w:cstheme="minorHAnsi"/>
        </w:rPr>
        <w:t>solutasolta</w:t>
      </w:r>
      <w:proofErr w:type="spellEnd"/>
      <w:r w:rsidRPr="0023751F">
        <w:rPr>
          <w:rFonts w:cstheme="minorHAnsi"/>
        </w:rPr>
        <w:t xml:space="preserve"> biosfääriin. Biologian opetuksen tarkoituksena on herättää kiinnostusta bio- ja ympäristötieteisiin ja tukea opiskelijan luonnontieteellisen ajattelun kehittymistä. Opetus vahvistaa opiskelijan käsitystä biologian merkityksestä osana luonnontieteellisen maailmankuvan rakentumista. </w:t>
      </w:r>
      <w:r w:rsidRPr="0023751F">
        <w:rPr>
          <w:rFonts w:cstheme="minorHAnsi"/>
        </w:rPr>
        <w:lastRenderedPageBreak/>
        <w:t>Luonnontieteellinen maailmankuva perustuu tieteelliseen tutkimukseen ja auttaa siten opiskelijaa tarkastelemaan maailmaa tietoperustaisesti. Biologian opetus ohjaa opiskelijaa ymmärtämään elollisen luonnon rakennetta, toimintaa ja vuorovaikutussuhteita sekä evoluution merkityksen eliökunnan kehittymisessä.</w:t>
      </w:r>
    </w:p>
    <w:p w14:paraId="3447D0AA" w14:textId="77777777" w:rsidR="00397E4D" w:rsidRPr="0023751F" w:rsidRDefault="00397E4D" w:rsidP="00397E4D">
      <w:pPr>
        <w:spacing w:after="0" w:line="276" w:lineRule="auto"/>
        <w:contextualSpacing/>
        <w:rPr>
          <w:rFonts w:cstheme="minorHAnsi"/>
        </w:rPr>
      </w:pPr>
    </w:p>
    <w:p w14:paraId="421CD656" w14:textId="77777777" w:rsidR="00397E4D" w:rsidRPr="0023751F" w:rsidRDefault="00397E4D" w:rsidP="00397E4D">
      <w:pPr>
        <w:spacing w:after="0" w:line="276" w:lineRule="auto"/>
        <w:contextualSpacing/>
        <w:rPr>
          <w:rFonts w:cstheme="minorHAnsi"/>
        </w:rPr>
      </w:pPr>
      <w:r w:rsidRPr="0023751F">
        <w:rPr>
          <w:rFonts w:cstheme="minorHAnsi"/>
        </w:rPr>
        <w:t>Biologian oppiaine antaa opiskelijalle valmiuksia arkielämään, työelämään ja jatko-opintoihin. Biologian opetuksessa opiskelijalle välittyy kuva siitä, että biotieteet ovat nopeasti kehittyviä tieteenaloja, joiden sovelluksia hyödynnetään monin tavoin esimerkiksi lääketieteissä, teollisuudessa sekä maa- ja metsätaloudessa. Biologian opetus auttaa opiskelijaa ymmärtämään biotieteiden tarjoamia mahdollisuuksia edistää ihmiskunnan, muun eliökunnan ja elinympäristöjen hyvinvointia.</w:t>
      </w:r>
    </w:p>
    <w:p w14:paraId="67576D24" w14:textId="77777777" w:rsidR="00397E4D" w:rsidRPr="0023751F" w:rsidRDefault="00397E4D" w:rsidP="00397E4D">
      <w:pPr>
        <w:spacing w:after="0" w:line="276" w:lineRule="auto"/>
        <w:contextualSpacing/>
        <w:rPr>
          <w:rFonts w:cstheme="minorHAnsi"/>
        </w:rPr>
      </w:pPr>
    </w:p>
    <w:p w14:paraId="2002FE5C" w14:textId="77777777" w:rsidR="00397E4D" w:rsidRPr="0023751F" w:rsidRDefault="00397E4D" w:rsidP="00397E4D">
      <w:pPr>
        <w:spacing w:after="0" w:line="276" w:lineRule="auto"/>
        <w:contextualSpacing/>
        <w:rPr>
          <w:rFonts w:cstheme="minorHAnsi"/>
        </w:rPr>
      </w:pPr>
      <w:r w:rsidRPr="0023751F">
        <w:rPr>
          <w:rFonts w:cstheme="minorHAnsi"/>
        </w:rPr>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Opiskelun edetessä kokeellisen työskentelyn taidot monipuolistuvat ja syventyvät. Opetuksessa tehdään monipuolisesti yhteistyötä muiden oppiaineiden kanssa. Biologian opetukseen sisältyviä ilmiöitä tarkastellaan erityisesti maantieteessä, kemiassa, fysiikassa, psykologiassa ja terveystiedossa kullekin oppiaineelle ominaisella tavalla.</w:t>
      </w:r>
    </w:p>
    <w:p w14:paraId="2DE4C1B3" w14:textId="77777777" w:rsidR="00397E4D" w:rsidRPr="0023751F" w:rsidRDefault="00397E4D" w:rsidP="00397E4D">
      <w:pPr>
        <w:spacing w:after="0" w:line="276" w:lineRule="auto"/>
        <w:contextualSpacing/>
        <w:rPr>
          <w:rFonts w:cstheme="minorHAnsi"/>
        </w:rPr>
      </w:pPr>
    </w:p>
    <w:p w14:paraId="3BE7C54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4588C336" w14:textId="77777777" w:rsidR="00397E4D" w:rsidRPr="0023751F" w:rsidRDefault="00397E4D" w:rsidP="00397E4D">
      <w:pPr>
        <w:spacing w:after="0" w:line="276" w:lineRule="auto"/>
        <w:contextualSpacing/>
        <w:rPr>
          <w:rFonts w:cstheme="minorHAnsi"/>
        </w:rPr>
      </w:pPr>
    </w:p>
    <w:p w14:paraId="2AB5B6DA" w14:textId="77777777" w:rsidR="00397E4D" w:rsidRPr="0023751F" w:rsidRDefault="00397E4D" w:rsidP="00397E4D">
      <w:pPr>
        <w:spacing w:after="0" w:line="276" w:lineRule="auto"/>
        <w:contextualSpacing/>
        <w:rPr>
          <w:rFonts w:cstheme="minorHAnsi"/>
        </w:rPr>
      </w:pPr>
      <w:r w:rsidRPr="0023751F">
        <w:rPr>
          <w:rFonts w:cstheme="minorHAnsi"/>
        </w:rPr>
        <w:t>Biologian opetuksen perustana on luonnon monimuotoisuuden ja sen kehittymisen ymmärtäminen. Opetuksessa keskeinen teema on kestävän tulevaisuuden rakentaminen. Laaja-alaisen osaamisen tavoitteet toteutuvat yhdessä biologian tavoitteiden saavuttamisen kanssa.</w:t>
      </w:r>
    </w:p>
    <w:p w14:paraId="18348092" w14:textId="77777777" w:rsidR="00397E4D" w:rsidRPr="0023751F" w:rsidRDefault="00397E4D" w:rsidP="00397E4D">
      <w:pPr>
        <w:spacing w:after="0" w:line="276" w:lineRule="auto"/>
        <w:contextualSpacing/>
        <w:rPr>
          <w:rFonts w:cstheme="minorHAnsi"/>
        </w:rPr>
      </w:pPr>
    </w:p>
    <w:p w14:paraId="31351D6F" w14:textId="77777777" w:rsidR="00397E4D" w:rsidRPr="0023751F" w:rsidRDefault="00397E4D" w:rsidP="00397E4D">
      <w:pPr>
        <w:spacing w:after="0" w:line="276" w:lineRule="auto"/>
        <w:contextualSpacing/>
        <w:rPr>
          <w:rFonts w:cstheme="minorHAnsi"/>
        </w:rPr>
      </w:pPr>
      <w:r w:rsidRPr="0023751F">
        <w:rPr>
          <w:rFonts w:cstheme="minorHAnsi"/>
        </w:rPr>
        <w:t xml:space="preserve">Biologian opetus vahvistaa luontevasti opiskelijan </w:t>
      </w:r>
      <w:proofErr w:type="spellStart"/>
      <w:r w:rsidRPr="0023751F">
        <w:rPr>
          <w:rFonts w:cstheme="minorHAnsi"/>
          <w:b/>
        </w:rPr>
        <w:t>hyvinvointiosaamista</w:t>
      </w:r>
      <w:proofErr w:type="spellEnd"/>
      <w:r w:rsidRPr="0023751F">
        <w:rPr>
          <w:rFonts w:cstheme="minorHAnsi"/>
          <w:b/>
        </w:rPr>
        <w:t>.</w:t>
      </w:r>
      <w:r w:rsidRPr="0023751F">
        <w:rPr>
          <w:rFonts w:cstheme="minorHAnsi"/>
        </w:rPr>
        <w:t xml:space="preserve"> Opetus lisää opiskelijan ymmärrystä monimuotoisen, puhtaan ja terveellisen ympäristön merkityksestä ihmisen kokonaisvaltaiselle hyvinvoinnille. Biologiassa korostuvat yksilöiden erilaisuus ja monimuotoisuus sekä niiden biologinen tausta, mikä antaa opiskelijalle työkaluja </w:t>
      </w:r>
      <w:r w:rsidRPr="0023751F">
        <w:rPr>
          <w:rFonts w:ascii="Calibri" w:hAnsi="Calibri" w:cs="Calibri"/>
        </w:rPr>
        <w:t>moninaisuuden ymmärtämiseen</w:t>
      </w:r>
      <w:r w:rsidRPr="0023751F">
        <w:rPr>
          <w:rFonts w:cstheme="minorHAnsi"/>
        </w:rPr>
        <w:t xml:space="preserve">. Opiskelija saa ohjausta omien tavoitteidensa asettamisessa sekä tukea ja kannustusta oppimisprosessin eri vaiheissa, mikä vahvistaa opiskelijan itsetuntemusta ja pitkäjänteisyyttä. </w:t>
      </w:r>
    </w:p>
    <w:p w14:paraId="5DB6EE3C" w14:textId="77777777" w:rsidR="00397E4D" w:rsidRPr="0023751F" w:rsidRDefault="00397E4D" w:rsidP="00397E4D">
      <w:pPr>
        <w:spacing w:after="0" w:line="276" w:lineRule="auto"/>
        <w:contextualSpacing/>
        <w:rPr>
          <w:rFonts w:cstheme="minorHAnsi"/>
        </w:rPr>
      </w:pPr>
    </w:p>
    <w:p w14:paraId="4DDE5581" w14:textId="77777777" w:rsidR="00397E4D" w:rsidRPr="0023751F" w:rsidRDefault="00397E4D" w:rsidP="00397E4D">
      <w:pPr>
        <w:spacing w:after="0" w:line="276" w:lineRule="auto"/>
        <w:contextualSpacing/>
        <w:rPr>
          <w:rFonts w:cstheme="minorHAnsi"/>
        </w:rPr>
      </w:pPr>
      <w:r w:rsidRPr="0023751F">
        <w:rPr>
          <w:rFonts w:cstheme="minorHAnsi"/>
          <w:b/>
        </w:rPr>
        <w:t>Vuorovaikutusosaamisen</w:t>
      </w:r>
      <w:r w:rsidRPr="0023751F">
        <w:rPr>
          <w:rFonts w:cstheme="minorHAnsi"/>
        </w:rPr>
        <w:t xml:space="preserve"> osalta opiskelija oppii biologian oppiaineessa argumentoimaan ja arvioimaan omia ja muiden näkökulmia biologisen tiedon avulla. Opetusta annetaan erilaisissa oppimisympäristöissä ja monipuolisilla työmenetelmillä, mikä kehittää opiskelijan sosiaalisia ja vuorovaikutuksellisia valmiuksia.</w:t>
      </w:r>
    </w:p>
    <w:p w14:paraId="65830A4E" w14:textId="77777777" w:rsidR="00397E4D" w:rsidRPr="0023751F" w:rsidRDefault="00397E4D" w:rsidP="00397E4D">
      <w:pPr>
        <w:spacing w:after="0" w:line="276" w:lineRule="auto"/>
        <w:contextualSpacing/>
        <w:rPr>
          <w:rFonts w:cstheme="minorHAnsi"/>
        </w:rPr>
      </w:pPr>
    </w:p>
    <w:p w14:paraId="6F2F475F" w14:textId="77777777" w:rsidR="00397E4D" w:rsidRPr="0023751F" w:rsidRDefault="00397E4D" w:rsidP="00397E4D">
      <w:pPr>
        <w:spacing w:after="0" w:line="276" w:lineRule="auto"/>
        <w:contextualSpacing/>
        <w:rPr>
          <w:rFonts w:cstheme="minorHAnsi"/>
        </w:rPr>
      </w:pPr>
      <w:r w:rsidRPr="0023751F">
        <w:rPr>
          <w:rFonts w:cstheme="minorHAnsi"/>
        </w:rPr>
        <w:t xml:space="preserve">Biologian opetus ohjaa opiskelijaa luonnontieteelliseen ajatteluun, tiedonhankintaan ja tietojen kriittiseen analyysiin tukien näin </w:t>
      </w:r>
      <w:r w:rsidRPr="0023751F">
        <w:rPr>
          <w:rFonts w:cstheme="minorHAnsi"/>
          <w:b/>
        </w:rPr>
        <w:t>monitieteistä ja luovaa osaamista</w:t>
      </w:r>
      <w:r w:rsidRPr="0023751F">
        <w:rPr>
          <w:rFonts w:cstheme="minorHAnsi"/>
        </w:rPr>
        <w:t>. Opetuksessa perehdytään biologian ja sitä lähellä olevien tieteenalojen kieleen, käsitteistöön ja tapoihin rakentaa tietoa. Biologian opetus harjaannuttaa opiskelijaa tutkimuksellisuuteen sekä monitieteiseen ja luovaan työskentelyyn vaihtelevissa oppimisympäristöissä.</w:t>
      </w:r>
    </w:p>
    <w:p w14:paraId="03D1FD14" w14:textId="77777777" w:rsidR="00397E4D" w:rsidRPr="0023751F" w:rsidRDefault="00397E4D" w:rsidP="00397E4D">
      <w:pPr>
        <w:spacing w:after="0" w:line="276" w:lineRule="auto"/>
        <w:contextualSpacing/>
        <w:rPr>
          <w:rFonts w:cstheme="minorHAnsi"/>
        </w:rPr>
      </w:pPr>
    </w:p>
    <w:p w14:paraId="29E69B98" w14:textId="77777777" w:rsidR="00397E4D" w:rsidRPr="0023751F" w:rsidRDefault="00397E4D" w:rsidP="00397E4D">
      <w:pPr>
        <w:spacing w:after="0" w:line="276" w:lineRule="auto"/>
        <w:contextualSpacing/>
        <w:rPr>
          <w:rFonts w:cstheme="minorHAnsi"/>
        </w:rPr>
      </w:pPr>
      <w:r w:rsidRPr="0023751F">
        <w:rPr>
          <w:rFonts w:cstheme="minorHAnsi"/>
          <w:b/>
        </w:rPr>
        <w:t xml:space="preserve">Yhteiskunnallisen osaamisen </w:t>
      </w:r>
      <w:r w:rsidRPr="0023751F">
        <w:rPr>
          <w:rFonts w:cstheme="minorHAnsi"/>
        </w:rPr>
        <w:t xml:space="preserve">osalta biologian opetuksessa annetaan opiskelijalle valmiuksia työskennellä yhteiskunnan kannalta tärkeillä aloilla, kuten terveydenhuollossa, ympäristöalalla sekä </w:t>
      </w:r>
      <w:r w:rsidRPr="0023751F">
        <w:rPr>
          <w:rFonts w:cstheme="minorHAnsi"/>
        </w:rPr>
        <w:lastRenderedPageBreak/>
        <w:t>maa- ja metsätaloudessa.</w:t>
      </w:r>
      <w:r w:rsidRPr="0023751F">
        <w:rPr>
          <w:rFonts w:cstheme="minorHAnsi"/>
          <w:i/>
        </w:rPr>
        <w:t xml:space="preserve"> </w:t>
      </w:r>
      <w:r w:rsidRPr="0023751F">
        <w:rPr>
          <w:rFonts w:cstheme="minorHAnsi"/>
        </w:rPr>
        <w:t xml:space="preserve">Biotieteet ovat nopeasti kehittyvä kansainvälinen ala, jonka sovelluksia hyödynnetään yhteiskunnassa paikallisella, kansallisella ja kansainvälisellä tasolla. Biologian opetus antaa tietopohjan, jonka avulla opiskelija voi ottaa kantaa moniin ajankohtaisiin yhteiskunnallisiin kysymyksiin ja kykenee kriittisyyteen seuratessaan mediaa. Opetus ohjaa opiskelijaa kestävään elämäntapaan ja globaalin vastuun ottamiseen aktiivisena yhteiskunnan jäsenenä vahvistaen näin opiskelijan </w:t>
      </w:r>
      <w:r w:rsidRPr="0023751F">
        <w:rPr>
          <w:rFonts w:cstheme="minorHAnsi"/>
          <w:b/>
        </w:rPr>
        <w:t>globaali- ja kulttuuriosaamista</w:t>
      </w:r>
      <w:r w:rsidRPr="0023751F">
        <w:rPr>
          <w:rFonts w:cstheme="minorHAnsi"/>
        </w:rPr>
        <w:t>.</w:t>
      </w:r>
    </w:p>
    <w:p w14:paraId="0EEBD9F5" w14:textId="77777777" w:rsidR="00397E4D" w:rsidRPr="0023751F" w:rsidRDefault="00397E4D" w:rsidP="00397E4D">
      <w:pPr>
        <w:spacing w:after="0" w:line="276" w:lineRule="auto"/>
        <w:contextualSpacing/>
        <w:rPr>
          <w:rFonts w:cstheme="minorHAnsi"/>
        </w:rPr>
      </w:pPr>
    </w:p>
    <w:p w14:paraId="09154747" w14:textId="77777777" w:rsidR="00397E4D" w:rsidRPr="0023751F" w:rsidRDefault="00397E4D" w:rsidP="00397E4D">
      <w:pPr>
        <w:spacing w:after="0" w:line="276" w:lineRule="auto"/>
        <w:contextualSpacing/>
        <w:rPr>
          <w:rFonts w:cstheme="minorHAnsi"/>
        </w:rPr>
      </w:pPr>
      <w:r w:rsidRPr="0023751F">
        <w:rPr>
          <w:rFonts w:cstheme="minorHAnsi"/>
        </w:rPr>
        <w:t xml:space="preserve">Biologian opetus kehittää opiskelijan </w:t>
      </w:r>
      <w:r w:rsidRPr="0023751F">
        <w:rPr>
          <w:rFonts w:cstheme="minorHAnsi"/>
          <w:b/>
        </w:rPr>
        <w:t>ympäristöosaamista</w:t>
      </w:r>
      <w:r w:rsidRPr="0023751F">
        <w:rPr>
          <w:rFonts w:cstheme="minorHAnsi"/>
        </w:rPr>
        <w:t xml:space="preserve"> ja halua vaalia luonnon monimuotoisuutta. Siinä korostuu ymmärrys luonnon ainutlaatuisuudesta </w:t>
      </w:r>
      <w:r w:rsidRPr="0023751F">
        <w:rPr>
          <w:rFonts w:ascii="Calibri" w:hAnsi="Calibri" w:cs="Calibri"/>
        </w:rPr>
        <w:t>ja itseisarvosta</w:t>
      </w:r>
      <w:r w:rsidRPr="0023751F">
        <w:rPr>
          <w:rFonts w:cstheme="minorHAnsi"/>
        </w:rPr>
        <w:t xml:space="preserve">. Opetuksessa käsitellään biologisten sovellusten ja ekosysteemipalveluiden mahdollisuuksia kestävän tulevaisuuden kannalta. Opetus auttaa opiskelijaa tekemään kestäviä valintoja arkielämässä sekä soveltamaan biologista tietoa </w:t>
      </w:r>
      <w:r w:rsidRPr="0023751F">
        <w:rPr>
          <w:rFonts w:cstheme="minorHAnsi"/>
          <w:b/>
        </w:rPr>
        <w:t xml:space="preserve">eettisyyttä </w:t>
      </w:r>
      <w:r w:rsidRPr="0023751F">
        <w:rPr>
          <w:rFonts w:cstheme="minorHAnsi"/>
        </w:rPr>
        <w:t>vaativissa pohdinnoissa.</w:t>
      </w:r>
    </w:p>
    <w:p w14:paraId="105C15E9" w14:textId="77777777" w:rsidR="00397E4D" w:rsidRPr="0023751F" w:rsidRDefault="00397E4D" w:rsidP="00397E4D">
      <w:pPr>
        <w:spacing w:after="0" w:line="276" w:lineRule="auto"/>
        <w:contextualSpacing/>
        <w:rPr>
          <w:rFonts w:cstheme="minorHAnsi"/>
        </w:rPr>
      </w:pPr>
    </w:p>
    <w:p w14:paraId="37C13814" w14:textId="77777777" w:rsidR="00397E4D" w:rsidRPr="0023751F" w:rsidRDefault="00397E4D" w:rsidP="00397E4D">
      <w:pPr>
        <w:spacing w:after="0" w:line="276" w:lineRule="auto"/>
        <w:contextualSpacing/>
        <w:rPr>
          <w:rFonts w:cstheme="minorHAnsi"/>
        </w:rPr>
      </w:pPr>
      <w:r w:rsidRPr="0023751F">
        <w:rPr>
          <w:rFonts w:cstheme="minorHAnsi"/>
          <w:b/>
          <w:sz w:val="24"/>
        </w:rPr>
        <w:t>Biologian opetuksen yleiset tavoitteet</w:t>
      </w:r>
    </w:p>
    <w:p w14:paraId="0A912618" w14:textId="77777777" w:rsidR="00397E4D" w:rsidRPr="0023751F" w:rsidRDefault="00397E4D" w:rsidP="00397E4D">
      <w:pPr>
        <w:spacing w:after="0" w:line="276" w:lineRule="auto"/>
        <w:contextualSpacing/>
        <w:rPr>
          <w:rFonts w:cstheme="minorHAnsi"/>
        </w:rPr>
      </w:pPr>
    </w:p>
    <w:p w14:paraId="7D6F1D7D" w14:textId="77777777" w:rsidR="00397E4D" w:rsidRPr="0023751F" w:rsidRDefault="00397E4D" w:rsidP="00397E4D">
      <w:pPr>
        <w:spacing w:after="0" w:line="276" w:lineRule="auto"/>
        <w:contextualSpacing/>
        <w:rPr>
          <w:rFonts w:cstheme="minorHAnsi"/>
        </w:rPr>
      </w:pPr>
      <w:r w:rsidRPr="0023751F">
        <w:rPr>
          <w:rFonts w:cstheme="minorHAnsi"/>
        </w:rPr>
        <w:t>Biologian opetuksessa edistetään opiskelijan kykyä tarkastella ilmiöitä biotieteiden näkökulmasta sekä vahvistetaan ja syvennetään biologian tietoja, taitoja ja osaamista monipuolisesti. Tavoitteet liittyvät biologiseen tarkastelutapaan, biologian ilmiöihin ja prosesseihin sekä biologisiin taitoihin ja niiden soveltamiseen. Tavoitealueittain opetuksen yleiset tavoitteet ovat seuraavat.</w:t>
      </w:r>
    </w:p>
    <w:p w14:paraId="2ACB3C26" w14:textId="77777777" w:rsidR="00397E4D" w:rsidRPr="0023751F" w:rsidRDefault="00397E4D" w:rsidP="00397E4D">
      <w:pPr>
        <w:spacing w:after="0" w:line="276" w:lineRule="auto"/>
        <w:contextualSpacing/>
        <w:rPr>
          <w:rFonts w:cstheme="minorHAnsi"/>
        </w:rPr>
      </w:pPr>
    </w:p>
    <w:p w14:paraId="51CF3B78" w14:textId="77777777" w:rsidR="00397E4D" w:rsidRPr="0023751F" w:rsidRDefault="00397E4D" w:rsidP="00397E4D">
      <w:pPr>
        <w:spacing w:after="0" w:line="276" w:lineRule="auto"/>
        <w:contextualSpacing/>
        <w:rPr>
          <w:rFonts w:cstheme="minorHAnsi"/>
          <w:i/>
        </w:rPr>
      </w:pPr>
      <w:r w:rsidRPr="0023751F">
        <w:rPr>
          <w:rFonts w:cstheme="minorHAnsi"/>
          <w:i/>
        </w:rPr>
        <w:t>Biologinen tarkastelutapa</w:t>
      </w:r>
    </w:p>
    <w:p w14:paraId="1629573E"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4B04A789" w14:textId="77777777" w:rsidR="00397E4D" w:rsidRPr="0023751F" w:rsidRDefault="00397E4D" w:rsidP="00D37DE9">
      <w:pPr>
        <w:numPr>
          <w:ilvl w:val="0"/>
          <w:numId w:val="222"/>
        </w:numPr>
        <w:spacing w:after="0" w:line="276" w:lineRule="auto"/>
        <w:contextualSpacing/>
        <w:rPr>
          <w:rFonts w:cstheme="minorHAnsi"/>
        </w:rPr>
      </w:pPr>
      <w:r w:rsidRPr="0023751F">
        <w:rPr>
          <w:rFonts w:cstheme="minorHAnsi"/>
        </w:rPr>
        <w:t>osaa käyttää biologian keskeisiä käsitteitä täsmällisesti ja oikeissa yhteyksissä</w:t>
      </w:r>
    </w:p>
    <w:p w14:paraId="0C9C0D96" w14:textId="77777777" w:rsidR="00397E4D" w:rsidRPr="0023751F" w:rsidRDefault="00397E4D" w:rsidP="00D37DE9">
      <w:pPr>
        <w:numPr>
          <w:ilvl w:val="0"/>
          <w:numId w:val="249"/>
        </w:numPr>
        <w:spacing w:after="0" w:line="276" w:lineRule="auto"/>
        <w:textAlignment w:val="baseline"/>
        <w:rPr>
          <w:rFonts w:eastAsia="Times New Roman" w:cstheme="minorHAnsi"/>
          <w:lang w:eastAsia="fi-FI"/>
        </w:rPr>
      </w:pPr>
      <w:r w:rsidRPr="0023751F">
        <w:rPr>
          <w:rFonts w:eastAsia="Times New Roman" w:cstheme="minorHAnsi"/>
          <w:lang w:eastAsia="fi-FI"/>
        </w:rPr>
        <w:t xml:space="preserve">osaa havainnollistaa biologialle ominaisia ilmiöitä lajiesimerkkien avulla </w:t>
      </w:r>
    </w:p>
    <w:p w14:paraId="59C1ECA9" w14:textId="77777777" w:rsidR="00397E4D" w:rsidRPr="0023751F" w:rsidRDefault="00397E4D" w:rsidP="00D37DE9">
      <w:pPr>
        <w:numPr>
          <w:ilvl w:val="0"/>
          <w:numId w:val="222"/>
        </w:numPr>
        <w:spacing w:after="0" w:line="276" w:lineRule="auto"/>
        <w:contextualSpacing/>
        <w:rPr>
          <w:rFonts w:cstheme="minorHAnsi"/>
        </w:rPr>
      </w:pPr>
      <w:r w:rsidRPr="0023751F">
        <w:rPr>
          <w:rFonts w:cstheme="minorHAnsi"/>
        </w:rPr>
        <w:t>ymmärtää, että biologinen tieto perustuu tutkimukseen ja että Suomessa tehdään merkittävää alan tutkimusta</w:t>
      </w:r>
    </w:p>
    <w:p w14:paraId="7FA0FFEF" w14:textId="77777777" w:rsidR="00397E4D" w:rsidRPr="0023751F" w:rsidRDefault="00397E4D" w:rsidP="00D37DE9">
      <w:pPr>
        <w:numPr>
          <w:ilvl w:val="0"/>
          <w:numId w:val="222"/>
        </w:numPr>
        <w:spacing w:after="0" w:line="276" w:lineRule="auto"/>
        <w:contextualSpacing/>
        <w:rPr>
          <w:rFonts w:cstheme="minorHAnsi"/>
        </w:rPr>
      </w:pPr>
      <w:r w:rsidRPr="0023751F">
        <w:rPr>
          <w:rFonts w:cstheme="minorHAnsi"/>
        </w:rPr>
        <w:t>ymmärtää biologisen tiedon ja siihen perustuvien sovellusten merkityksen innovaatioissa sekä erilaisten ongelmien ratkaisuissa</w:t>
      </w:r>
    </w:p>
    <w:p w14:paraId="5E876D48" w14:textId="77777777" w:rsidR="00397E4D" w:rsidRPr="0023751F" w:rsidRDefault="00397E4D" w:rsidP="00D37DE9">
      <w:pPr>
        <w:numPr>
          <w:ilvl w:val="0"/>
          <w:numId w:val="222"/>
        </w:numPr>
        <w:spacing w:after="0" w:line="276" w:lineRule="auto"/>
        <w:contextualSpacing/>
        <w:rPr>
          <w:rFonts w:cstheme="minorHAnsi"/>
        </w:rPr>
      </w:pPr>
      <w:r w:rsidRPr="0023751F">
        <w:rPr>
          <w:rFonts w:cstheme="minorHAnsi"/>
        </w:rPr>
        <w:t>saa kokemuksia, jotka syventävät kiinnostusta biologiaa ja sen opiskelua kohtaan.</w:t>
      </w:r>
    </w:p>
    <w:p w14:paraId="0C784DEF" w14:textId="77777777" w:rsidR="00397E4D" w:rsidRPr="0023751F" w:rsidRDefault="00397E4D" w:rsidP="00397E4D">
      <w:pPr>
        <w:spacing w:after="0" w:line="276" w:lineRule="auto"/>
        <w:contextualSpacing/>
        <w:rPr>
          <w:rFonts w:cstheme="minorHAnsi"/>
        </w:rPr>
      </w:pPr>
    </w:p>
    <w:p w14:paraId="7E527714" w14:textId="77777777" w:rsidR="00397E4D" w:rsidRPr="0023751F" w:rsidRDefault="00397E4D" w:rsidP="00397E4D">
      <w:pPr>
        <w:spacing w:after="0" w:line="276" w:lineRule="auto"/>
        <w:contextualSpacing/>
        <w:rPr>
          <w:rFonts w:cstheme="minorHAnsi"/>
          <w:i/>
        </w:rPr>
      </w:pPr>
      <w:r w:rsidRPr="0023751F">
        <w:rPr>
          <w:rFonts w:cstheme="minorHAnsi"/>
          <w:i/>
        </w:rPr>
        <w:t>Biologiset ilmiöt ja prosessit</w:t>
      </w:r>
    </w:p>
    <w:p w14:paraId="3CAF2F61" w14:textId="77777777" w:rsidR="00397E4D" w:rsidRPr="0023751F" w:rsidRDefault="00397E4D" w:rsidP="00397E4D">
      <w:pPr>
        <w:spacing w:after="0" w:line="276" w:lineRule="auto"/>
        <w:contextualSpacing/>
        <w:rPr>
          <w:rFonts w:cstheme="minorHAnsi"/>
          <w:u w:val="single"/>
        </w:rPr>
      </w:pPr>
      <w:r w:rsidRPr="0023751F">
        <w:rPr>
          <w:rFonts w:cstheme="minorHAnsi"/>
        </w:rPr>
        <w:t>Tavoitteena on, että opiskelija</w:t>
      </w:r>
    </w:p>
    <w:p w14:paraId="27B9727C" w14:textId="77777777" w:rsidR="00397E4D" w:rsidRPr="0023751F" w:rsidRDefault="00397E4D" w:rsidP="00D37DE9">
      <w:pPr>
        <w:numPr>
          <w:ilvl w:val="0"/>
          <w:numId w:val="223"/>
        </w:numPr>
        <w:spacing w:after="0" w:line="276" w:lineRule="auto"/>
        <w:contextualSpacing/>
        <w:rPr>
          <w:rFonts w:cstheme="minorHAnsi"/>
        </w:rPr>
      </w:pPr>
      <w:r w:rsidRPr="0023751F">
        <w:rPr>
          <w:rFonts w:cstheme="minorHAnsi"/>
        </w:rPr>
        <w:t>osaa eliöiden perusrakenteita ja toimintoja</w:t>
      </w:r>
    </w:p>
    <w:p w14:paraId="1069B526" w14:textId="77777777" w:rsidR="00397E4D" w:rsidRPr="0023751F" w:rsidRDefault="00397E4D" w:rsidP="00D37DE9">
      <w:pPr>
        <w:numPr>
          <w:ilvl w:val="0"/>
          <w:numId w:val="223"/>
        </w:numPr>
        <w:spacing w:after="0" w:line="276" w:lineRule="auto"/>
        <w:contextualSpacing/>
        <w:rPr>
          <w:rFonts w:cstheme="minorHAnsi"/>
        </w:rPr>
      </w:pPr>
      <w:r w:rsidRPr="0023751F">
        <w:rPr>
          <w:rFonts w:cstheme="minorHAnsi"/>
        </w:rPr>
        <w:t xml:space="preserve">ymmärtää biologisia syy-seuraussuhteita </w:t>
      </w:r>
      <w:proofErr w:type="spellStart"/>
      <w:r w:rsidRPr="0023751F">
        <w:rPr>
          <w:rFonts w:cstheme="minorHAnsi"/>
        </w:rPr>
        <w:t>molekyylitasolta</w:t>
      </w:r>
      <w:proofErr w:type="spellEnd"/>
      <w:r w:rsidRPr="0023751F">
        <w:rPr>
          <w:rFonts w:cstheme="minorHAnsi"/>
        </w:rPr>
        <w:t xml:space="preserve"> biosfääriin</w:t>
      </w:r>
    </w:p>
    <w:p w14:paraId="42572BD3" w14:textId="77777777" w:rsidR="00397E4D" w:rsidRPr="0023751F" w:rsidRDefault="00397E4D" w:rsidP="00D37DE9">
      <w:pPr>
        <w:numPr>
          <w:ilvl w:val="0"/>
          <w:numId w:val="223"/>
        </w:numPr>
        <w:spacing w:after="0" w:line="276" w:lineRule="auto"/>
        <w:contextualSpacing/>
        <w:rPr>
          <w:rFonts w:cstheme="minorHAnsi"/>
        </w:rPr>
      </w:pPr>
      <w:r w:rsidRPr="0023751F">
        <w:rPr>
          <w:rFonts w:cstheme="minorHAnsi"/>
        </w:rPr>
        <w:t>ymmärtää evoluution merkityksen</w:t>
      </w:r>
    </w:p>
    <w:p w14:paraId="25392043" w14:textId="77777777" w:rsidR="00397E4D" w:rsidRPr="0023751F" w:rsidRDefault="00397E4D" w:rsidP="00D37DE9">
      <w:pPr>
        <w:numPr>
          <w:ilvl w:val="0"/>
          <w:numId w:val="223"/>
        </w:numPr>
        <w:spacing w:after="0" w:line="276" w:lineRule="auto"/>
        <w:contextualSpacing/>
        <w:rPr>
          <w:rFonts w:cstheme="minorHAnsi"/>
        </w:rPr>
      </w:pPr>
      <w:r w:rsidRPr="0023751F">
        <w:rPr>
          <w:rFonts w:cstheme="minorHAnsi"/>
        </w:rPr>
        <w:t>tuntee biologiseen tietoon perustuvia sovelluksia.</w:t>
      </w:r>
    </w:p>
    <w:p w14:paraId="1B975F51" w14:textId="77777777" w:rsidR="00397E4D" w:rsidRPr="0023751F" w:rsidRDefault="00397E4D" w:rsidP="00397E4D">
      <w:pPr>
        <w:spacing w:after="0" w:line="276" w:lineRule="auto"/>
        <w:contextualSpacing/>
        <w:rPr>
          <w:rFonts w:cstheme="minorHAnsi"/>
        </w:rPr>
      </w:pPr>
    </w:p>
    <w:p w14:paraId="19306A04" w14:textId="77777777" w:rsidR="00397E4D" w:rsidRPr="0023751F" w:rsidRDefault="00397E4D" w:rsidP="00397E4D">
      <w:pPr>
        <w:spacing w:after="0" w:line="276" w:lineRule="auto"/>
        <w:contextualSpacing/>
        <w:rPr>
          <w:rFonts w:cstheme="minorHAnsi"/>
          <w:i/>
        </w:rPr>
      </w:pPr>
      <w:r w:rsidRPr="0023751F">
        <w:rPr>
          <w:rFonts w:cstheme="minorHAnsi"/>
          <w:i/>
        </w:rPr>
        <w:t>Biologiset taidot ja niiden soveltaminen</w:t>
      </w:r>
    </w:p>
    <w:p w14:paraId="715FC8C8" w14:textId="77777777" w:rsidR="00397E4D" w:rsidRPr="0023751F" w:rsidRDefault="00397E4D" w:rsidP="00397E4D">
      <w:pPr>
        <w:spacing w:after="0" w:line="276" w:lineRule="auto"/>
        <w:contextualSpacing/>
        <w:rPr>
          <w:rFonts w:cstheme="minorHAnsi"/>
          <w:i/>
        </w:rPr>
      </w:pPr>
      <w:r w:rsidRPr="0023751F">
        <w:rPr>
          <w:rFonts w:cstheme="minorHAnsi"/>
        </w:rPr>
        <w:t>Tavoitteena on, että opiskelija</w:t>
      </w:r>
    </w:p>
    <w:p w14:paraId="02A69CBE" w14:textId="77777777" w:rsidR="00397E4D" w:rsidRPr="0023751F" w:rsidRDefault="00397E4D" w:rsidP="00D37DE9">
      <w:pPr>
        <w:numPr>
          <w:ilvl w:val="0"/>
          <w:numId w:val="224"/>
        </w:numPr>
        <w:spacing w:after="0" w:line="276" w:lineRule="auto"/>
        <w:contextualSpacing/>
        <w:rPr>
          <w:rFonts w:cstheme="minorHAnsi"/>
        </w:rPr>
      </w:pPr>
      <w:r w:rsidRPr="0023751F">
        <w:rPr>
          <w:rFonts w:cstheme="minorHAnsi"/>
        </w:rPr>
        <w:t>suunnittelee ja toteuttaa yksin tai ryhmässä kokeellista työskentelyä monipuolisissa oppimisympäristöissä, kuten maastossa, laboratoriossa ja virtuaalisissa ympäristöissä</w:t>
      </w:r>
    </w:p>
    <w:p w14:paraId="4CD7D0B5" w14:textId="77777777" w:rsidR="00397E4D" w:rsidRPr="0023751F" w:rsidRDefault="00397E4D" w:rsidP="00D37DE9">
      <w:pPr>
        <w:numPr>
          <w:ilvl w:val="0"/>
          <w:numId w:val="224"/>
        </w:numPr>
        <w:spacing w:after="0" w:line="276" w:lineRule="auto"/>
        <w:contextualSpacing/>
        <w:rPr>
          <w:rFonts w:cstheme="minorHAnsi"/>
        </w:rPr>
      </w:pPr>
      <w:r w:rsidRPr="0023751F">
        <w:rPr>
          <w:rFonts w:cstheme="minorHAnsi"/>
        </w:rPr>
        <w:t>saa mahdollisuuden perehtyä biologian sovelluksiin vierailun, korkeakouluyhteistyön tai työelämäyhteistyön kautta paikallisella tai kansainvälisellä tasolla</w:t>
      </w:r>
    </w:p>
    <w:p w14:paraId="0E6E85A1" w14:textId="77777777" w:rsidR="00397E4D" w:rsidRPr="0023751F" w:rsidRDefault="00397E4D" w:rsidP="00D37DE9">
      <w:pPr>
        <w:numPr>
          <w:ilvl w:val="0"/>
          <w:numId w:val="224"/>
        </w:numPr>
        <w:spacing w:after="0" w:line="276" w:lineRule="auto"/>
        <w:contextualSpacing/>
        <w:rPr>
          <w:rFonts w:cstheme="minorHAnsi"/>
        </w:rPr>
      </w:pPr>
      <w:r w:rsidRPr="0023751F">
        <w:rPr>
          <w:rFonts w:cstheme="minorHAnsi"/>
        </w:rPr>
        <w:lastRenderedPageBreak/>
        <w:t>käyttää ja arvioi kriittisesti biologisia tietolähteitä sekä ilmaisee ja perustelee erilaisia näkemyksiä biologialle ominaisella tavalla</w:t>
      </w:r>
    </w:p>
    <w:p w14:paraId="41091BC0" w14:textId="77777777" w:rsidR="00397E4D" w:rsidRPr="0023751F" w:rsidRDefault="00397E4D" w:rsidP="00D37DE9">
      <w:pPr>
        <w:numPr>
          <w:ilvl w:val="0"/>
          <w:numId w:val="224"/>
        </w:numPr>
        <w:spacing w:after="0" w:line="276" w:lineRule="auto"/>
        <w:contextualSpacing/>
        <w:rPr>
          <w:rFonts w:cstheme="minorHAnsi"/>
        </w:rPr>
      </w:pPr>
      <w:r w:rsidRPr="0023751F">
        <w:rPr>
          <w:rFonts w:cstheme="minorHAnsi"/>
        </w:rPr>
        <w:t>ymmärtää eliökunnan monimuotoisuuden säilyttämisen merkityksen, tiedostaa kestävän kehityksen välttämättömyyden sekä rohkaistuu toimimaan myönteisten ratkaisujen puolesta.</w:t>
      </w:r>
    </w:p>
    <w:p w14:paraId="157A5950" w14:textId="77777777" w:rsidR="00397E4D" w:rsidRPr="0023751F" w:rsidRDefault="00397E4D" w:rsidP="00397E4D">
      <w:pPr>
        <w:spacing w:after="0" w:line="276" w:lineRule="auto"/>
        <w:contextualSpacing/>
        <w:rPr>
          <w:rFonts w:cstheme="minorHAnsi"/>
        </w:rPr>
      </w:pPr>
    </w:p>
    <w:p w14:paraId="11C10D42"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3626637C" w14:textId="77777777" w:rsidR="00397E4D" w:rsidRPr="0023751F" w:rsidRDefault="00397E4D" w:rsidP="00397E4D">
      <w:pPr>
        <w:spacing w:after="0" w:line="276" w:lineRule="auto"/>
        <w:contextualSpacing/>
        <w:rPr>
          <w:rFonts w:cstheme="minorHAnsi"/>
          <w:b/>
        </w:rPr>
      </w:pPr>
    </w:p>
    <w:p w14:paraId="79C362F6" w14:textId="77777777" w:rsidR="00397E4D" w:rsidRPr="0023751F" w:rsidRDefault="00397E4D" w:rsidP="00397E4D">
      <w:pPr>
        <w:spacing w:after="0" w:line="276" w:lineRule="auto"/>
        <w:contextualSpacing/>
        <w:rPr>
          <w:rFonts w:cstheme="minorHAnsi"/>
        </w:rPr>
      </w:pPr>
      <w:r w:rsidRPr="0023751F">
        <w:rPr>
          <w:rFonts w:cstheme="minorHAnsi"/>
        </w:rPr>
        <w:t xml:space="preserve">Biologiassa arvioidaan oppiaineen tavoitteiden saavuttamista moduulikohtaisia tavoitteita ja sisältöjä painottaen. </w:t>
      </w:r>
      <w:r w:rsidRPr="0023751F">
        <w:rPr>
          <w:rFonts w:cstheme="minorHAnsi"/>
          <w:shd w:val="clear" w:color="auto" w:fill="FFFFFF"/>
        </w:rPr>
        <w:t>Oppimisprosessin aikana annettu arviointi ja palaute ohjaavat</w:t>
      </w:r>
      <w:r w:rsidRPr="0023751F">
        <w:rPr>
          <w:rFonts w:cstheme="minorHAnsi"/>
        </w:rPr>
        <w:t xml:space="preserve"> opiskelijaa tulemaan tietoiseksi omista työskentelytavoistaan ja kehittämään omaa osaamistaan. Arvosanan antaminen perustuu monipuoliseen näyttöön sekä opiskelijan käsitteellisen ja menetelmällisen osaamisen havainnointiin.</w:t>
      </w:r>
    </w:p>
    <w:p w14:paraId="57B86C2E" w14:textId="77777777" w:rsidR="00397E4D" w:rsidRPr="0023751F" w:rsidRDefault="00397E4D" w:rsidP="00397E4D">
      <w:pPr>
        <w:spacing w:after="0" w:line="276" w:lineRule="auto"/>
        <w:contextualSpacing/>
        <w:rPr>
          <w:rFonts w:cstheme="minorHAnsi"/>
        </w:rPr>
      </w:pPr>
    </w:p>
    <w:p w14:paraId="591B0171" w14:textId="77777777" w:rsidR="00397E4D" w:rsidRPr="0023751F" w:rsidRDefault="00397E4D" w:rsidP="00397E4D">
      <w:pPr>
        <w:spacing w:after="0" w:line="276" w:lineRule="auto"/>
        <w:contextualSpacing/>
        <w:rPr>
          <w:rFonts w:cstheme="minorHAnsi"/>
        </w:rPr>
      </w:pPr>
      <w:r w:rsidRPr="0023751F">
        <w:rPr>
          <w:rFonts w:cstheme="minorHAnsi"/>
        </w:rPr>
        <w:t>Arvioinnissa keskeisiä kohteita ovat opiskelijan tiedot ja taidot, kuten biologian peruskäsitteiden hallinta sekä ajattelu-, argumentointi- ja tutkimustaidot. Arvioinnissa otetaan huomioon opiskelijan kyky ymmärtää, soveltaa, analysoida, arvioida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taito arvioida tietoa kriittisesti.</w:t>
      </w:r>
    </w:p>
    <w:p w14:paraId="7C1338FE" w14:textId="77777777" w:rsidR="00397E4D" w:rsidRPr="0023751F" w:rsidRDefault="00397E4D" w:rsidP="00397E4D">
      <w:pPr>
        <w:spacing w:after="0" w:line="276" w:lineRule="auto"/>
        <w:contextualSpacing/>
        <w:rPr>
          <w:rFonts w:cstheme="minorHAnsi"/>
        </w:rPr>
      </w:pPr>
    </w:p>
    <w:p w14:paraId="087E6C87" w14:textId="2B276D6B" w:rsidR="00397E4D" w:rsidRPr="0023751F" w:rsidRDefault="00397E4D" w:rsidP="00397E4D">
      <w:pPr>
        <w:spacing w:after="0" w:line="276" w:lineRule="auto"/>
        <w:contextualSpacing/>
        <w:rPr>
          <w:rFonts w:cstheme="minorHAnsi"/>
        </w:rPr>
      </w:pPr>
      <w:r w:rsidRPr="0023751F">
        <w:rPr>
          <w:rFonts w:cstheme="minorHAnsi"/>
        </w:rPr>
        <w:t>Opiskelija voi osoittaa arvioitavaa osaamista myös kokeellisilla työskentelyillä maastossa tai</w:t>
      </w:r>
      <w:r w:rsidR="000D6B65" w:rsidRPr="0023751F">
        <w:rPr>
          <w:rFonts w:cstheme="minorHAnsi"/>
        </w:rPr>
        <w:t xml:space="preserve"> </w:t>
      </w:r>
      <w:r w:rsidRPr="0023751F">
        <w:rPr>
          <w:rFonts w:cstheme="minorHAnsi"/>
        </w:rPr>
        <w:t>laboratoriossa sekä esitelmillä, tutkielmilla ja muilla tuotoksilla.</w:t>
      </w:r>
    </w:p>
    <w:p w14:paraId="75161B15" w14:textId="77777777" w:rsidR="00397E4D" w:rsidRPr="0023751F" w:rsidRDefault="00397E4D" w:rsidP="00397E4D">
      <w:pPr>
        <w:spacing w:after="0" w:line="276" w:lineRule="auto"/>
        <w:contextualSpacing/>
        <w:rPr>
          <w:rFonts w:cstheme="minorHAnsi"/>
        </w:rPr>
      </w:pPr>
    </w:p>
    <w:p w14:paraId="6C19DCA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3731EAD3" w14:textId="77777777" w:rsidR="00397E4D" w:rsidRPr="0023751F" w:rsidRDefault="00397E4D" w:rsidP="00397E4D">
      <w:pPr>
        <w:spacing w:after="0" w:line="276" w:lineRule="auto"/>
        <w:contextualSpacing/>
        <w:rPr>
          <w:rFonts w:cstheme="minorHAnsi"/>
        </w:rPr>
      </w:pPr>
    </w:p>
    <w:p w14:paraId="110A6E82" w14:textId="77777777" w:rsidR="00397E4D" w:rsidRPr="0023751F" w:rsidRDefault="00397E4D" w:rsidP="00397E4D">
      <w:pPr>
        <w:spacing w:after="0" w:line="276" w:lineRule="auto"/>
        <w:contextualSpacing/>
        <w:rPr>
          <w:rFonts w:cstheme="minorHAnsi"/>
          <w:b/>
        </w:rPr>
      </w:pPr>
      <w:r w:rsidRPr="0023751F">
        <w:rPr>
          <w:rFonts w:cstheme="minorHAnsi"/>
          <w:b/>
          <w:color w:val="0070C0"/>
        </w:rPr>
        <w:t>BI1 Elämä ja evoluutio (2 op)</w:t>
      </w:r>
    </w:p>
    <w:p w14:paraId="583E1A23" w14:textId="77777777" w:rsidR="00397E4D" w:rsidRPr="0023751F" w:rsidRDefault="00397E4D" w:rsidP="00397E4D">
      <w:pPr>
        <w:spacing w:after="0" w:line="276" w:lineRule="auto"/>
        <w:contextualSpacing/>
        <w:rPr>
          <w:rFonts w:cstheme="minorHAnsi"/>
        </w:rPr>
      </w:pPr>
    </w:p>
    <w:p w14:paraId="617D914C" w14:textId="77777777" w:rsidR="00397E4D" w:rsidRPr="0023751F" w:rsidRDefault="00397E4D" w:rsidP="00397E4D">
      <w:pPr>
        <w:spacing w:after="0" w:line="276" w:lineRule="auto"/>
        <w:contextualSpacing/>
        <w:rPr>
          <w:rFonts w:cstheme="minorHAnsi"/>
        </w:rPr>
      </w:pPr>
      <w:r w:rsidRPr="0023751F">
        <w:rPr>
          <w:rFonts w:cstheme="minorHAnsi"/>
        </w:rPr>
        <w:t>Moduulissa perehdytään elämän edellytyksiin ja kaikille eliöille tunnusomaisiin piirteisiin. Keskeinen näkökulma moduulissa on evoluutio ja sen merkityksen ymmärtäminen. Moduulissa tutustutaan biologiseen tapaan hankkia ja kuvata tietoa sekä biologiaan osana luonnontieteitä.</w:t>
      </w:r>
    </w:p>
    <w:p w14:paraId="293BEF9F" w14:textId="77777777" w:rsidR="00397E4D" w:rsidRPr="0023751F" w:rsidRDefault="00397E4D" w:rsidP="00397E4D">
      <w:pPr>
        <w:spacing w:after="0" w:line="276" w:lineRule="auto"/>
        <w:contextualSpacing/>
        <w:rPr>
          <w:rFonts w:cstheme="minorHAnsi"/>
        </w:rPr>
      </w:pPr>
    </w:p>
    <w:p w14:paraId="7B646686"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5BE129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7DD45FC" w14:textId="77777777" w:rsidR="00397E4D" w:rsidRPr="0023751F" w:rsidRDefault="00397E4D" w:rsidP="00D37DE9">
      <w:pPr>
        <w:numPr>
          <w:ilvl w:val="0"/>
          <w:numId w:val="225"/>
        </w:numPr>
        <w:spacing w:after="0" w:line="276" w:lineRule="auto"/>
        <w:contextualSpacing/>
        <w:rPr>
          <w:rFonts w:cstheme="minorHAnsi"/>
        </w:rPr>
      </w:pPr>
      <w:r w:rsidRPr="0023751F">
        <w:rPr>
          <w:rFonts w:cstheme="minorHAnsi"/>
        </w:rPr>
        <w:t>osaa selittää elämän tunnusmerkit ja perusedellytykset sekä tunnistaa niitä esimerkeistä</w:t>
      </w:r>
    </w:p>
    <w:p w14:paraId="7ED2C7C8" w14:textId="77777777" w:rsidR="00397E4D" w:rsidRPr="0023751F" w:rsidRDefault="00397E4D" w:rsidP="00D37DE9">
      <w:pPr>
        <w:numPr>
          <w:ilvl w:val="0"/>
          <w:numId w:val="225"/>
        </w:numPr>
        <w:spacing w:after="0" w:line="276" w:lineRule="auto"/>
        <w:contextualSpacing/>
        <w:rPr>
          <w:rFonts w:cstheme="minorHAnsi"/>
        </w:rPr>
      </w:pPr>
      <w:r w:rsidRPr="0023751F">
        <w:rPr>
          <w:rFonts w:cstheme="minorHAnsi"/>
        </w:rPr>
        <w:t>osaa solun perusrakennetta ja toimintaa tasolla, joka mahdollistaa evoluution ja ekosysteemin toiminnan ymmärtämisen</w:t>
      </w:r>
    </w:p>
    <w:p w14:paraId="774751F1" w14:textId="77777777" w:rsidR="00397E4D" w:rsidRPr="0023751F" w:rsidRDefault="00397E4D" w:rsidP="00D37DE9">
      <w:pPr>
        <w:numPr>
          <w:ilvl w:val="0"/>
          <w:numId w:val="225"/>
        </w:numPr>
        <w:spacing w:after="0" w:line="276" w:lineRule="auto"/>
        <w:contextualSpacing/>
        <w:rPr>
          <w:rFonts w:cstheme="minorHAnsi"/>
        </w:rPr>
      </w:pPr>
      <w:r w:rsidRPr="0023751F">
        <w:rPr>
          <w:rFonts w:cstheme="minorHAnsi"/>
        </w:rPr>
        <w:t>osaa selittää perinnölliseen muunteluun, luonnonvalintaan ja lajiutumiseen liittyviä mekanismeja ja osaa selittää näiden merkityksen evoluutiolle</w:t>
      </w:r>
    </w:p>
    <w:p w14:paraId="061F885C" w14:textId="77777777" w:rsidR="00397E4D" w:rsidRPr="0023751F" w:rsidRDefault="00397E4D" w:rsidP="00D37DE9">
      <w:pPr>
        <w:numPr>
          <w:ilvl w:val="0"/>
          <w:numId w:val="225"/>
        </w:numPr>
        <w:spacing w:after="0" w:line="276" w:lineRule="auto"/>
        <w:contextualSpacing/>
        <w:rPr>
          <w:rFonts w:cstheme="minorHAnsi"/>
        </w:rPr>
      </w:pPr>
      <w:r w:rsidRPr="0023751F">
        <w:rPr>
          <w:rFonts w:cstheme="minorHAnsi"/>
        </w:rPr>
        <w:t>osaa jäsentää nykyisen eliökunnan rakenteen</w:t>
      </w:r>
    </w:p>
    <w:p w14:paraId="02BEE401" w14:textId="77777777" w:rsidR="00397E4D" w:rsidRPr="0023751F" w:rsidRDefault="00397E4D" w:rsidP="00D37DE9">
      <w:pPr>
        <w:numPr>
          <w:ilvl w:val="0"/>
          <w:numId w:val="225"/>
        </w:numPr>
        <w:spacing w:after="0" w:line="276" w:lineRule="auto"/>
        <w:contextualSpacing/>
        <w:rPr>
          <w:rFonts w:cstheme="minorHAnsi"/>
        </w:rPr>
      </w:pPr>
      <w:r w:rsidRPr="0023751F">
        <w:rPr>
          <w:rFonts w:cstheme="minorHAnsi"/>
        </w:rPr>
        <w:t>ymmärtää ja osaa selittää, miten biologinen tieto tuotetaan.</w:t>
      </w:r>
    </w:p>
    <w:p w14:paraId="703D9EC7" w14:textId="77777777" w:rsidR="00397E4D" w:rsidRPr="0023751F" w:rsidRDefault="00397E4D" w:rsidP="00397E4D">
      <w:pPr>
        <w:spacing w:after="0" w:line="276" w:lineRule="auto"/>
        <w:contextualSpacing/>
        <w:rPr>
          <w:rFonts w:cstheme="minorHAnsi"/>
        </w:rPr>
      </w:pPr>
    </w:p>
    <w:p w14:paraId="07011CC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50B9B8A9" w14:textId="77777777" w:rsidR="00397E4D" w:rsidRPr="0023751F" w:rsidRDefault="00397E4D" w:rsidP="00397E4D">
      <w:pPr>
        <w:spacing w:after="0" w:line="276" w:lineRule="auto"/>
        <w:contextualSpacing/>
        <w:rPr>
          <w:rFonts w:cstheme="minorHAnsi"/>
        </w:rPr>
      </w:pPr>
    </w:p>
    <w:p w14:paraId="7FEE1856" w14:textId="77777777" w:rsidR="00397E4D" w:rsidRPr="0023751F" w:rsidRDefault="00397E4D" w:rsidP="00397E4D">
      <w:pPr>
        <w:spacing w:after="0" w:line="276" w:lineRule="auto"/>
        <w:contextualSpacing/>
        <w:rPr>
          <w:rFonts w:cstheme="minorHAnsi"/>
        </w:rPr>
      </w:pPr>
      <w:r w:rsidRPr="0023751F">
        <w:rPr>
          <w:rFonts w:cstheme="minorHAnsi"/>
        </w:rPr>
        <w:t>Biologia tieteenä</w:t>
      </w:r>
    </w:p>
    <w:p w14:paraId="6C289F7D" w14:textId="77777777" w:rsidR="00397E4D" w:rsidRPr="0023751F" w:rsidRDefault="00397E4D" w:rsidP="00D37DE9">
      <w:pPr>
        <w:numPr>
          <w:ilvl w:val="0"/>
          <w:numId w:val="226"/>
        </w:numPr>
        <w:spacing w:after="0" w:line="276" w:lineRule="auto"/>
        <w:contextualSpacing/>
        <w:rPr>
          <w:rFonts w:cstheme="minorHAnsi"/>
        </w:rPr>
      </w:pPr>
      <w:r w:rsidRPr="0023751F">
        <w:rPr>
          <w:rFonts w:cstheme="minorHAnsi"/>
        </w:rPr>
        <w:lastRenderedPageBreak/>
        <w:t xml:space="preserve">elämän tunnuspiirteet ja </w:t>
      </w:r>
      <w:proofErr w:type="spellStart"/>
      <w:r w:rsidRPr="0023751F">
        <w:rPr>
          <w:rFonts w:cstheme="minorHAnsi"/>
        </w:rPr>
        <w:t>organisaatiotasot</w:t>
      </w:r>
      <w:proofErr w:type="spellEnd"/>
    </w:p>
    <w:p w14:paraId="6D7B6F2D" w14:textId="77777777" w:rsidR="00397E4D" w:rsidRPr="0023751F" w:rsidRDefault="00397E4D" w:rsidP="00D37DE9">
      <w:pPr>
        <w:numPr>
          <w:ilvl w:val="0"/>
          <w:numId w:val="226"/>
        </w:numPr>
        <w:spacing w:after="0" w:line="276" w:lineRule="auto"/>
        <w:contextualSpacing/>
        <w:rPr>
          <w:rFonts w:cstheme="minorHAnsi"/>
        </w:rPr>
      </w:pPr>
      <w:r w:rsidRPr="0023751F">
        <w:rPr>
          <w:rFonts w:cstheme="minorHAnsi"/>
        </w:rPr>
        <w:t>biologiset tieteenalat ja tutkimusmenetelmät</w:t>
      </w:r>
    </w:p>
    <w:p w14:paraId="3364F96D" w14:textId="77777777" w:rsidR="00397E4D" w:rsidRPr="0023751F" w:rsidRDefault="00397E4D" w:rsidP="00D37DE9">
      <w:pPr>
        <w:numPr>
          <w:ilvl w:val="0"/>
          <w:numId w:val="226"/>
        </w:numPr>
        <w:spacing w:after="0" w:line="276" w:lineRule="auto"/>
        <w:contextualSpacing/>
        <w:rPr>
          <w:rFonts w:cstheme="minorHAnsi"/>
        </w:rPr>
      </w:pPr>
      <w:r w:rsidRPr="0023751F">
        <w:rPr>
          <w:rFonts w:cstheme="minorHAnsi"/>
        </w:rPr>
        <w:t>biologiset havainnot, tutkimuskysymykset ja hypoteesien muodostaminen</w:t>
      </w:r>
    </w:p>
    <w:p w14:paraId="43C1899D" w14:textId="77777777" w:rsidR="00397E4D" w:rsidRPr="0023751F" w:rsidRDefault="00397E4D" w:rsidP="00397E4D">
      <w:pPr>
        <w:spacing w:after="0" w:line="276" w:lineRule="auto"/>
        <w:contextualSpacing/>
        <w:rPr>
          <w:rFonts w:cstheme="minorHAnsi"/>
        </w:rPr>
      </w:pPr>
    </w:p>
    <w:p w14:paraId="72C91CA8" w14:textId="77777777" w:rsidR="00397E4D" w:rsidRPr="0023751F" w:rsidRDefault="00397E4D" w:rsidP="00397E4D">
      <w:pPr>
        <w:spacing w:after="0" w:line="276" w:lineRule="auto"/>
        <w:contextualSpacing/>
        <w:rPr>
          <w:rFonts w:cstheme="minorHAnsi"/>
        </w:rPr>
      </w:pPr>
      <w:r w:rsidRPr="0023751F">
        <w:rPr>
          <w:rFonts w:cstheme="minorHAnsi"/>
        </w:rPr>
        <w:t>Evoluutio</w:t>
      </w:r>
    </w:p>
    <w:p w14:paraId="285D43F5" w14:textId="77777777" w:rsidR="00397E4D" w:rsidRPr="0023751F" w:rsidRDefault="00397E4D" w:rsidP="00D37DE9">
      <w:pPr>
        <w:numPr>
          <w:ilvl w:val="0"/>
          <w:numId w:val="227"/>
        </w:numPr>
        <w:spacing w:after="0" w:line="276" w:lineRule="auto"/>
        <w:contextualSpacing/>
        <w:rPr>
          <w:rFonts w:cstheme="minorHAnsi"/>
        </w:rPr>
      </w:pPr>
      <w:r w:rsidRPr="0023751F">
        <w:rPr>
          <w:rFonts w:cstheme="minorHAnsi"/>
        </w:rPr>
        <w:t>solujen synty ja kehittyminen</w:t>
      </w:r>
    </w:p>
    <w:p w14:paraId="1D04C946" w14:textId="77777777" w:rsidR="00397E4D" w:rsidRPr="0023751F" w:rsidRDefault="00397E4D" w:rsidP="00D37DE9">
      <w:pPr>
        <w:numPr>
          <w:ilvl w:val="0"/>
          <w:numId w:val="227"/>
        </w:numPr>
        <w:spacing w:after="0" w:line="276" w:lineRule="auto"/>
        <w:contextualSpacing/>
        <w:rPr>
          <w:rFonts w:cstheme="minorHAnsi"/>
        </w:rPr>
      </w:pPr>
      <w:r w:rsidRPr="0023751F">
        <w:rPr>
          <w:rFonts w:cstheme="minorHAnsi"/>
        </w:rPr>
        <w:t>suvullinen ja suvuton lisääntyminen</w:t>
      </w:r>
    </w:p>
    <w:p w14:paraId="5BAA4FE7" w14:textId="77777777" w:rsidR="00397E4D" w:rsidRPr="0023751F" w:rsidRDefault="00397E4D" w:rsidP="00D37DE9">
      <w:pPr>
        <w:numPr>
          <w:ilvl w:val="0"/>
          <w:numId w:val="227"/>
        </w:numPr>
        <w:spacing w:after="0" w:line="276" w:lineRule="auto"/>
        <w:contextualSpacing/>
        <w:rPr>
          <w:rFonts w:cstheme="minorHAnsi"/>
        </w:rPr>
      </w:pPr>
      <w:r w:rsidRPr="0023751F">
        <w:rPr>
          <w:rFonts w:cstheme="minorHAnsi"/>
        </w:rPr>
        <w:t>muuntelu ja sen perinnölliset perusteet</w:t>
      </w:r>
    </w:p>
    <w:p w14:paraId="2FC84A14" w14:textId="77777777" w:rsidR="00397E4D" w:rsidRPr="0023751F" w:rsidRDefault="00397E4D" w:rsidP="00D37DE9">
      <w:pPr>
        <w:numPr>
          <w:ilvl w:val="0"/>
          <w:numId w:val="227"/>
        </w:numPr>
        <w:spacing w:after="0" w:line="276" w:lineRule="auto"/>
        <w:contextualSpacing/>
        <w:rPr>
          <w:rFonts w:cstheme="minorHAnsi"/>
        </w:rPr>
      </w:pPr>
      <w:r w:rsidRPr="0023751F">
        <w:rPr>
          <w:rFonts w:cstheme="minorHAnsi"/>
        </w:rPr>
        <w:t>luonnonvalinta</w:t>
      </w:r>
    </w:p>
    <w:p w14:paraId="31CEB017" w14:textId="77777777" w:rsidR="00397E4D" w:rsidRPr="0023751F" w:rsidRDefault="00397E4D" w:rsidP="00D37DE9">
      <w:pPr>
        <w:numPr>
          <w:ilvl w:val="0"/>
          <w:numId w:val="227"/>
        </w:numPr>
        <w:spacing w:after="0" w:line="276" w:lineRule="auto"/>
        <w:contextualSpacing/>
        <w:rPr>
          <w:rFonts w:cstheme="minorHAnsi"/>
        </w:rPr>
      </w:pPr>
      <w:r w:rsidRPr="0023751F">
        <w:rPr>
          <w:rFonts w:cstheme="minorHAnsi"/>
        </w:rPr>
        <w:t>lajiutuminen</w:t>
      </w:r>
    </w:p>
    <w:p w14:paraId="61463F7D" w14:textId="77777777" w:rsidR="00397E4D" w:rsidRPr="0023751F" w:rsidRDefault="00397E4D" w:rsidP="00D37DE9">
      <w:pPr>
        <w:numPr>
          <w:ilvl w:val="0"/>
          <w:numId w:val="227"/>
        </w:numPr>
        <w:spacing w:after="0" w:line="276" w:lineRule="auto"/>
        <w:contextualSpacing/>
        <w:rPr>
          <w:rFonts w:cstheme="minorHAnsi"/>
        </w:rPr>
      </w:pPr>
      <w:r w:rsidRPr="0023751F">
        <w:rPr>
          <w:rFonts w:cstheme="minorHAnsi"/>
        </w:rPr>
        <w:t>kasvien ja eläinten evoluutio ja avainsopeumat</w:t>
      </w:r>
    </w:p>
    <w:p w14:paraId="5EFE9625" w14:textId="77777777" w:rsidR="00397E4D" w:rsidRPr="0023751F" w:rsidRDefault="00397E4D" w:rsidP="00D37DE9">
      <w:pPr>
        <w:numPr>
          <w:ilvl w:val="0"/>
          <w:numId w:val="227"/>
        </w:numPr>
        <w:spacing w:after="0" w:line="276" w:lineRule="auto"/>
        <w:contextualSpacing/>
        <w:rPr>
          <w:rFonts w:cstheme="minorHAnsi"/>
        </w:rPr>
      </w:pPr>
      <w:r w:rsidRPr="0023751F">
        <w:rPr>
          <w:rFonts w:cstheme="minorHAnsi"/>
        </w:rPr>
        <w:t>ihmisen evoluutio</w:t>
      </w:r>
    </w:p>
    <w:p w14:paraId="67D2ED52" w14:textId="77777777" w:rsidR="00397E4D" w:rsidRPr="0023751F" w:rsidRDefault="00397E4D" w:rsidP="00D37DE9">
      <w:pPr>
        <w:numPr>
          <w:ilvl w:val="0"/>
          <w:numId w:val="227"/>
        </w:numPr>
        <w:spacing w:after="0" w:line="276" w:lineRule="auto"/>
        <w:contextualSpacing/>
        <w:rPr>
          <w:rFonts w:cstheme="minorHAnsi"/>
        </w:rPr>
      </w:pPr>
      <w:r w:rsidRPr="0023751F">
        <w:rPr>
          <w:rFonts w:cstheme="minorHAnsi"/>
        </w:rPr>
        <w:t>evoluution tutkiminen</w:t>
      </w:r>
    </w:p>
    <w:p w14:paraId="21E74180" w14:textId="77777777" w:rsidR="00397E4D" w:rsidRPr="0023751F" w:rsidRDefault="00397E4D" w:rsidP="00397E4D">
      <w:pPr>
        <w:spacing w:after="0" w:line="276" w:lineRule="auto"/>
        <w:contextualSpacing/>
        <w:rPr>
          <w:rFonts w:cstheme="minorHAnsi"/>
        </w:rPr>
      </w:pPr>
    </w:p>
    <w:p w14:paraId="3FC895C1" w14:textId="77777777" w:rsidR="00397E4D" w:rsidRPr="0023751F" w:rsidRDefault="00397E4D" w:rsidP="00397E4D">
      <w:pPr>
        <w:spacing w:after="0" w:line="276" w:lineRule="auto"/>
        <w:contextualSpacing/>
        <w:rPr>
          <w:rFonts w:cstheme="minorHAnsi"/>
        </w:rPr>
      </w:pPr>
      <w:r w:rsidRPr="0023751F">
        <w:rPr>
          <w:rFonts w:cstheme="minorHAnsi"/>
        </w:rPr>
        <w:t>Eliökunta</w:t>
      </w:r>
    </w:p>
    <w:p w14:paraId="0D25E72E" w14:textId="77777777" w:rsidR="00397E4D" w:rsidRPr="0023751F" w:rsidRDefault="00397E4D" w:rsidP="00D37DE9">
      <w:pPr>
        <w:numPr>
          <w:ilvl w:val="0"/>
          <w:numId w:val="228"/>
        </w:numPr>
        <w:spacing w:after="0" w:line="276" w:lineRule="auto"/>
        <w:contextualSpacing/>
        <w:rPr>
          <w:rFonts w:cstheme="minorHAnsi"/>
        </w:rPr>
      </w:pPr>
      <w:r w:rsidRPr="0023751F">
        <w:rPr>
          <w:rFonts w:cstheme="minorHAnsi"/>
        </w:rPr>
        <w:t>luokittelun periaatteet</w:t>
      </w:r>
    </w:p>
    <w:p w14:paraId="02228FEE" w14:textId="54FDCD1B" w:rsidR="00397E4D" w:rsidRPr="00053D53" w:rsidRDefault="00397E4D" w:rsidP="00D37DE9">
      <w:pPr>
        <w:numPr>
          <w:ilvl w:val="0"/>
          <w:numId w:val="228"/>
        </w:numPr>
        <w:spacing w:after="0" w:line="276" w:lineRule="auto"/>
        <w:contextualSpacing/>
        <w:rPr>
          <w:rFonts w:cstheme="minorHAnsi"/>
          <w:strike/>
        </w:rPr>
      </w:pPr>
      <w:r w:rsidRPr="0023751F">
        <w:rPr>
          <w:rFonts w:ascii="Calibri" w:hAnsi="Calibri" w:cs="Calibri"/>
        </w:rPr>
        <w:t>eliökunnan sukupuu ja</w:t>
      </w:r>
      <w:r w:rsidRPr="0023751F">
        <w:rPr>
          <w:rFonts w:cstheme="minorHAnsi"/>
        </w:rPr>
        <w:t xml:space="preserve"> keskeisimmät </w:t>
      </w:r>
      <w:proofErr w:type="spellStart"/>
      <w:r w:rsidRPr="0023751F">
        <w:rPr>
          <w:rFonts w:cstheme="minorHAnsi"/>
        </w:rPr>
        <w:t>taksonit</w:t>
      </w:r>
      <w:proofErr w:type="spellEnd"/>
    </w:p>
    <w:p w14:paraId="27B26B9D" w14:textId="02D7219B" w:rsidR="00053D53" w:rsidRDefault="00053D53" w:rsidP="00053D53">
      <w:pPr>
        <w:spacing w:after="0" w:line="276" w:lineRule="auto"/>
        <w:ind w:left="720"/>
        <w:contextualSpacing/>
        <w:rPr>
          <w:rFonts w:cstheme="minorHAnsi"/>
          <w:strike/>
        </w:rPr>
      </w:pPr>
    </w:p>
    <w:p w14:paraId="1230FA4C" w14:textId="7A541E54" w:rsidR="00053D53" w:rsidRPr="00053D53" w:rsidRDefault="00053D53" w:rsidP="00053D53">
      <w:pPr>
        <w:spacing w:after="0" w:line="276" w:lineRule="auto"/>
        <w:contextualSpacing/>
        <w:rPr>
          <w:rFonts w:cstheme="minorHAnsi"/>
          <w:b/>
          <w:i/>
        </w:rPr>
      </w:pPr>
      <w:r w:rsidRPr="00053D53">
        <w:rPr>
          <w:rFonts w:cstheme="minorHAnsi"/>
          <w:b/>
          <w:i/>
        </w:rPr>
        <w:t xml:space="preserve">BI2 ja BI3 </w:t>
      </w:r>
      <w:r>
        <w:rPr>
          <w:rFonts w:cstheme="minorHAnsi"/>
          <w:b/>
          <w:i/>
        </w:rPr>
        <w:t>m</w:t>
      </w:r>
      <w:r w:rsidRPr="00053D53">
        <w:rPr>
          <w:rFonts w:cstheme="minorHAnsi"/>
          <w:b/>
          <w:i/>
        </w:rPr>
        <w:t>uodostavat opintojakson</w:t>
      </w:r>
      <w:r>
        <w:rPr>
          <w:rFonts w:cstheme="minorHAnsi"/>
          <w:b/>
          <w:i/>
        </w:rPr>
        <w:t xml:space="preserve"> Ekologia ja ympäristö</w:t>
      </w:r>
      <w:r w:rsidRPr="00053D53">
        <w:rPr>
          <w:rFonts w:cstheme="minorHAnsi"/>
          <w:b/>
          <w:i/>
        </w:rPr>
        <w:t xml:space="preserve"> </w:t>
      </w:r>
    </w:p>
    <w:p w14:paraId="02F84421" w14:textId="77777777" w:rsidR="00397E4D" w:rsidRPr="0023751F" w:rsidRDefault="00397E4D" w:rsidP="00397E4D">
      <w:pPr>
        <w:spacing w:after="0" w:line="276" w:lineRule="auto"/>
        <w:contextualSpacing/>
        <w:rPr>
          <w:rFonts w:cstheme="minorHAnsi"/>
        </w:rPr>
      </w:pPr>
    </w:p>
    <w:p w14:paraId="095A4EFB"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BI2 Ekologian perusteet (1 op)</w:t>
      </w:r>
    </w:p>
    <w:p w14:paraId="6894A501" w14:textId="77777777" w:rsidR="00397E4D" w:rsidRPr="0023751F" w:rsidRDefault="00397E4D" w:rsidP="00397E4D">
      <w:pPr>
        <w:spacing w:after="0" w:line="276" w:lineRule="auto"/>
        <w:contextualSpacing/>
        <w:rPr>
          <w:rFonts w:cstheme="minorHAnsi"/>
        </w:rPr>
      </w:pPr>
    </w:p>
    <w:p w14:paraId="298B07ED" w14:textId="77777777" w:rsidR="00397E4D" w:rsidRPr="0023751F" w:rsidRDefault="00397E4D" w:rsidP="00397E4D">
      <w:pPr>
        <w:spacing w:after="0" w:line="276" w:lineRule="auto"/>
        <w:contextualSpacing/>
        <w:rPr>
          <w:rFonts w:cstheme="minorHAnsi"/>
        </w:rPr>
      </w:pPr>
      <w:r w:rsidRPr="0023751F">
        <w:rPr>
          <w:rFonts w:cstheme="minorHAnsi"/>
        </w:rPr>
        <w:t>Moduulissa tarkastellaan</w:t>
      </w:r>
      <w:r w:rsidRPr="0023751F">
        <w:rPr>
          <w:rFonts w:cstheme="minorHAnsi"/>
          <w:i/>
        </w:rPr>
        <w:t xml:space="preserve"> </w:t>
      </w:r>
      <w:r w:rsidRPr="0023751F">
        <w:rPr>
          <w:rFonts w:cstheme="minorHAnsi"/>
        </w:rPr>
        <w:t>ekologian perusteita ja elämän monimuotoisuutta.</w:t>
      </w:r>
    </w:p>
    <w:p w14:paraId="55BBDA53" w14:textId="77777777" w:rsidR="00397E4D" w:rsidRPr="0023751F" w:rsidRDefault="00397E4D" w:rsidP="00397E4D">
      <w:pPr>
        <w:spacing w:after="0" w:line="276" w:lineRule="auto"/>
        <w:contextualSpacing/>
        <w:rPr>
          <w:rFonts w:cstheme="minorHAnsi"/>
        </w:rPr>
      </w:pPr>
    </w:p>
    <w:p w14:paraId="22B38A14"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CC4F8A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B8330C0" w14:textId="77777777" w:rsidR="00397E4D" w:rsidRPr="0023751F" w:rsidRDefault="00397E4D" w:rsidP="00D37DE9">
      <w:pPr>
        <w:numPr>
          <w:ilvl w:val="0"/>
          <w:numId w:val="229"/>
        </w:numPr>
        <w:spacing w:after="0" w:line="276" w:lineRule="auto"/>
        <w:contextualSpacing/>
        <w:rPr>
          <w:rFonts w:cstheme="minorHAnsi"/>
        </w:rPr>
      </w:pPr>
      <w:r w:rsidRPr="0023751F">
        <w:rPr>
          <w:rFonts w:cstheme="minorHAnsi"/>
        </w:rPr>
        <w:t xml:space="preserve">osaa selittää ja arvioida abioottisten ja </w:t>
      </w:r>
      <w:proofErr w:type="spellStart"/>
      <w:r w:rsidRPr="0023751F">
        <w:rPr>
          <w:rFonts w:cstheme="minorHAnsi"/>
        </w:rPr>
        <w:t>bioottisten</w:t>
      </w:r>
      <w:proofErr w:type="spellEnd"/>
      <w:r w:rsidRPr="0023751F">
        <w:rPr>
          <w:rFonts w:cstheme="minorHAnsi"/>
        </w:rPr>
        <w:t xml:space="preserve"> ympäristötekijöiden vaikutuksen eliöiden sopeutumiseen ja levinneisyyteen</w:t>
      </w:r>
    </w:p>
    <w:p w14:paraId="42F1FDAE" w14:textId="77777777" w:rsidR="00397E4D" w:rsidRPr="0023751F" w:rsidRDefault="00397E4D" w:rsidP="00D37DE9">
      <w:pPr>
        <w:numPr>
          <w:ilvl w:val="0"/>
          <w:numId w:val="229"/>
        </w:numPr>
        <w:spacing w:after="0" w:line="276" w:lineRule="auto"/>
        <w:contextualSpacing/>
        <w:rPr>
          <w:rFonts w:cstheme="minorHAnsi"/>
        </w:rPr>
      </w:pPr>
      <w:r w:rsidRPr="0023751F">
        <w:rPr>
          <w:rFonts w:cstheme="minorHAnsi"/>
        </w:rPr>
        <w:t>osaa selittää populaatioiden, eliöyhteisöjen ja ekosysteemien rakennetta ja toimintaa sekä kuvata niitä esimerkkien avulla</w:t>
      </w:r>
    </w:p>
    <w:p w14:paraId="589DE46F" w14:textId="77777777" w:rsidR="00397E4D" w:rsidRPr="0023751F" w:rsidRDefault="00397E4D" w:rsidP="00D37DE9">
      <w:pPr>
        <w:numPr>
          <w:ilvl w:val="0"/>
          <w:numId w:val="229"/>
        </w:numPr>
        <w:spacing w:after="0" w:line="276" w:lineRule="auto"/>
        <w:contextualSpacing/>
        <w:rPr>
          <w:rFonts w:cstheme="minorHAnsi"/>
        </w:rPr>
      </w:pPr>
      <w:r w:rsidRPr="0023751F">
        <w:rPr>
          <w:rFonts w:cstheme="minorHAnsi"/>
        </w:rPr>
        <w:t>osaa kuvata luonnon monimuotoisuutta ja perustella sen merkityksen.</w:t>
      </w:r>
    </w:p>
    <w:p w14:paraId="3C516991" w14:textId="77777777" w:rsidR="00397E4D" w:rsidRPr="0023751F" w:rsidRDefault="00397E4D" w:rsidP="00397E4D">
      <w:pPr>
        <w:spacing w:after="0" w:line="276" w:lineRule="auto"/>
        <w:contextualSpacing/>
        <w:rPr>
          <w:rFonts w:cstheme="minorHAnsi"/>
        </w:rPr>
      </w:pPr>
    </w:p>
    <w:p w14:paraId="1A4BA11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26FB8C9" w14:textId="77777777" w:rsidR="00397E4D" w:rsidRPr="0023751F" w:rsidRDefault="00397E4D" w:rsidP="00397E4D">
      <w:pPr>
        <w:spacing w:after="0" w:line="276" w:lineRule="auto"/>
        <w:contextualSpacing/>
        <w:rPr>
          <w:rFonts w:cstheme="minorHAnsi"/>
        </w:rPr>
      </w:pPr>
    </w:p>
    <w:p w14:paraId="7310D128" w14:textId="77777777" w:rsidR="00397E4D" w:rsidRPr="0023751F" w:rsidRDefault="00397E4D" w:rsidP="00397E4D">
      <w:pPr>
        <w:spacing w:after="0" w:line="276" w:lineRule="auto"/>
        <w:contextualSpacing/>
        <w:rPr>
          <w:rFonts w:cstheme="minorHAnsi"/>
        </w:rPr>
      </w:pPr>
      <w:r w:rsidRPr="0023751F">
        <w:rPr>
          <w:rFonts w:cstheme="minorHAnsi"/>
        </w:rPr>
        <w:t>Ekologian perusteet</w:t>
      </w:r>
    </w:p>
    <w:p w14:paraId="6734D913" w14:textId="77777777" w:rsidR="00397E4D" w:rsidRPr="0023751F" w:rsidRDefault="00397E4D" w:rsidP="00D37DE9">
      <w:pPr>
        <w:numPr>
          <w:ilvl w:val="0"/>
          <w:numId w:val="230"/>
        </w:numPr>
        <w:spacing w:after="0" w:line="276" w:lineRule="auto"/>
        <w:contextualSpacing/>
        <w:rPr>
          <w:rFonts w:cstheme="minorHAnsi"/>
        </w:rPr>
      </w:pPr>
      <w:r w:rsidRPr="0023751F">
        <w:rPr>
          <w:rFonts w:cstheme="minorHAnsi"/>
        </w:rPr>
        <w:t>ekosysteemien rakenne ja dynaamisuus</w:t>
      </w:r>
    </w:p>
    <w:p w14:paraId="71789D51" w14:textId="77777777" w:rsidR="00397E4D" w:rsidRPr="0023751F" w:rsidRDefault="00397E4D" w:rsidP="00D37DE9">
      <w:pPr>
        <w:numPr>
          <w:ilvl w:val="0"/>
          <w:numId w:val="230"/>
        </w:numPr>
        <w:spacing w:after="0" w:line="276" w:lineRule="auto"/>
        <w:contextualSpacing/>
        <w:rPr>
          <w:rFonts w:cstheme="minorHAnsi"/>
        </w:rPr>
      </w:pPr>
      <w:r w:rsidRPr="0023751F">
        <w:rPr>
          <w:rFonts w:cstheme="minorHAnsi"/>
        </w:rPr>
        <w:t>hiilen, typen ja fosforin kierto ja energian virtaus ekosysteemissä</w:t>
      </w:r>
    </w:p>
    <w:p w14:paraId="3B383073" w14:textId="77777777" w:rsidR="00397E4D" w:rsidRPr="0023751F" w:rsidRDefault="00397E4D" w:rsidP="00D37DE9">
      <w:pPr>
        <w:numPr>
          <w:ilvl w:val="0"/>
          <w:numId w:val="230"/>
        </w:numPr>
        <w:spacing w:after="0" w:line="276" w:lineRule="auto"/>
        <w:contextualSpacing/>
        <w:rPr>
          <w:rFonts w:cstheme="minorHAnsi"/>
        </w:rPr>
      </w:pPr>
      <w:r w:rsidRPr="0023751F">
        <w:rPr>
          <w:rFonts w:cstheme="minorHAnsi"/>
        </w:rPr>
        <w:t>populaatioiden ominaisuudet</w:t>
      </w:r>
    </w:p>
    <w:p w14:paraId="75A787B6" w14:textId="77777777" w:rsidR="00397E4D" w:rsidRPr="0023751F" w:rsidRDefault="00397E4D" w:rsidP="00D37DE9">
      <w:pPr>
        <w:numPr>
          <w:ilvl w:val="0"/>
          <w:numId w:val="230"/>
        </w:numPr>
        <w:spacing w:after="0" w:line="276" w:lineRule="auto"/>
        <w:contextualSpacing/>
        <w:rPr>
          <w:rFonts w:cstheme="minorHAnsi"/>
        </w:rPr>
      </w:pPr>
      <w:r w:rsidRPr="0023751F">
        <w:rPr>
          <w:rFonts w:cstheme="minorHAnsi"/>
        </w:rPr>
        <w:t>sopeutuminen, ekolokerot ja levinneisyys</w:t>
      </w:r>
    </w:p>
    <w:p w14:paraId="370E4C73" w14:textId="77777777" w:rsidR="00397E4D" w:rsidRPr="0023751F" w:rsidRDefault="00397E4D" w:rsidP="00D37DE9">
      <w:pPr>
        <w:numPr>
          <w:ilvl w:val="0"/>
          <w:numId w:val="230"/>
        </w:numPr>
        <w:spacing w:after="0" w:line="276" w:lineRule="auto"/>
        <w:contextualSpacing/>
        <w:rPr>
          <w:rFonts w:cstheme="minorHAnsi"/>
        </w:rPr>
      </w:pPr>
      <w:r w:rsidRPr="0023751F">
        <w:rPr>
          <w:rFonts w:cstheme="minorHAnsi"/>
        </w:rPr>
        <w:t>lajien väliset suhteet</w:t>
      </w:r>
    </w:p>
    <w:p w14:paraId="3A97B105" w14:textId="77777777" w:rsidR="00397E4D" w:rsidRPr="0023751F" w:rsidRDefault="00397E4D" w:rsidP="00397E4D">
      <w:pPr>
        <w:spacing w:after="0" w:line="276" w:lineRule="auto"/>
        <w:contextualSpacing/>
        <w:rPr>
          <w:rFonts w:cstheme="minorHAnsi"/>
        </w:rPr>
      </w:pPr>
    </w:p>
    <w:p w14:paraId="686ECD1A" w14:textId="77777777" w:rsidR="00397E4D" w:rsidRPr="0023751F" w:rsidRDefault="00397E4D" w:rsidP="00397E4D">
      <w:pPr>
        <w:spacing w:after="0" w:line="276" w:lineRule="auto"/>
        <w:contextualSpacing/>
        <w:rPr>
          <w:rFonts w:cstheme="minorHAnsi"/>
        </w:rPr>
      </w:pPr>
      <w:r w:rsidRPr="0023751F">
        <w:rPr>
          <w:rFonts w:cstheme="minorHAnsi"/>
        </w:rPr>
        <w:t>Luonnon monimuotoisuus</w:t>
      </w:r>
    </w:p>
    <w:p w14:paraId="7DBF58CD" w14:textId="77777777" w:rsidR="00397E4D" w:rsidRPr="0023751F" w:rsidRDefault="00397E4D" w:rsidP="00D37DE9">
      <w:pPr>
        <w:numPr>
          <w:ilvl w:val="0"/>
          <w:numId w:val="231"/>
        </w:numPr>
        <w:spacing w:after="0" w:line="276" w:lineRule="auto"/>
        <w:contextualSpacing/>
        <w:rPr>
          <w:rFonts w:cstheme="minorHAnsi"/>
        </w:rPr>
      </w:pPr>
      <w:r w:rsidRPr="0023751F">
        <w:rPr>
          <w:rFonts w:cstheme="minorHAnsi"/>
        </w:rPr>
        <w:t>lajin sisäinen monimuotoisuus, lajien monimuotoisuus, ekosysteemien monimuotoisuus</w:t>
      </w:r>
    </w:p>
    <w:p w14:paraId="30BEA211" w14:textId="77777777" w:rsidR="00397E4D" w:rsidRPr="0023751F" w:rsidRDefault="00397E4D" w:rsidP="00D37DE9">
      <w:pPr>
        <w:numPr>
          <w:ilvl w:val="0"/>
          <w:numId w:val="231"/>
        </w:numPr>
        <w:spacing w:after="0" w:line="276" w:lineRule="auto"/>
        <w:contextualSpacing/>
        <w:rPr>
          <w:rFonts w:cstheme="minorHAnsi"/>
        </w:rPr>
      </w:pPr>
      <w:r w:rsidRPr="0023751F">
        <w:rPr>
          <w:rFonts w:cstheme="minorHAnsi"/>
        </w:rPr>
        <w:t xml:space="preserve">monimuotoisuuden merkitys </w:t>
      </w:r>
    </w:p>
    <w:p w14:paraId="1C5C27BE" w14:textId="77777777" w:rsidR="00397E4D" w:rsidRPr="0023751F" w:rsidRDefault="00397E4D" w:rsidP="00397E4D">
      <w:pPr>
        <w:spacing w:after="0" w:line="276" w:lineRule="auto"/>
        <w:contextualSpacing/>
        <w:rPr>
          <w:rFonts w:cstheme="minorHAnsi"/>
        </w:rPr>
      </w:pPr>
    </w:p>
    <w:p w14:paraId="166D550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BI3 Ihmisen vaikutukset ekosysteemeihin (1 op)</w:t>
      </w:r>
    </w:p>
    <w:p w14:paraId="7B63BF70" w14:textId="77777777" w:rsidR="00397E4D" w:rsidRPr="0023751F" w:rsidRDefault="00397E4D" w:rsidP="00397E4D">
      <w:pPr>
        <w:spacing w:after="0" w:line="276" w:lineRule="auto"/>
        <w:contextualSpacing/>
        <w:rPr>
          <w:rFonts w:cstheme="minorHAnsi"/>
        </w:rPr>
      </w:pPr>
    </w:p>
    <w:p w14:paraId="3CB419FC" w14:textId="77777777" w:rsidR="00397E4D" w:rsidRPr="0023751F" w:rsidRDefault="00397E4D" w:rsidP="00397E4D">
      <w:pPr>
        <w:spacing w:after="0" w:line="276" w:lineRule="auto"/>
        <w:contextualSpacing/>
        <w:rPr>
          <w:rFonts w:cstheme="minorHAnsi"/>
        </w:rPr>
      </w:pPr>
      <w:r w:rsidRPr="0023751F">
        <w:rPr>
          <w:rFonts w:cstheme="minorHAnsi"/>
        </w:rPr>
        <w:t>Moduulin keskeisinä teemoina ovat ympäristöongelmat Suomessa ja muualla maailmassa. Moduulissa tutustutaan ekologiseen tutkimukseen ja sen soveltamiseen ekosysteemien ja monimuotoisuuden suojelussa.</w:t>
      </w:r>
    </w:p>
    <w:p w14:paraId="64559A68" w14:textId="77777777" w:rsidR="00397E4D" w:rsidRPr="0023751F" w:rsidRDefault="00397E4D" w:rsidP="00397E4D">
      <w:pPr>
        <w:spacing w:after="0" w:line="276" w:lineRule="auto"/>
        <w:contextualSpacing/>
        <w:rPr>
          <w:rFonts w:cstheme="minorHAnsi"/>
        </w:rPr>
      </w:pPr>
    </w:p>
    <w:p w14:paraId="43117B05"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10A9569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B6BCEA6" w14:textId="77777777" w:rsidR="00397E4D" w:rsidRPr="0023751F" w:rsidRDefault="00397E4D" w:rsidP="00D37DE9">
      <w:pPr>
        <w:numPr>
          <w:ilvl w:val="0"/>
          <w:numId w:val="232"/>
        </w:numPr>
        <w:spacing w:after="0" w:line="276" w:lineRule="auto"/>
        <w:contextualSpacing/>
        <w:rPr>
          <w:rFonts w:cstheme="minorHAnsi"/>
        </w:rPr>
      </w:pPr>
      <w:r w:rsidRPr="0023751F">
        <w:rPr>
          <w:rFonts w:cstheme="minorHAnsi"/>
        </w:rPr>
        <w:t>tuntee menetelmiä, joilla voidaan tutkia ja seurata ympäristön tilaa sekä tunnistaa ympäristöongelmia</w:t>
      </w:r>
    </w:p>
    <w:p w14:paraId="01E39073" w14:textId="77777777" w:rsidR="00397E4D" w:rsidRPr="0023751F" w:rsidRDefault="00397E4D" w:rsidP="00D37DE9">
      <w:pPr>
        <w:numPr>
          <w:ilvl w:val="0"/>
          <w:numId w:val="232"/>
        </w:numPr>
        <w:spacing w:after="0" w:line="276" w:lineRule="auto"/>
        <w:contextualSpacing/>
        <w:rPr>
          <w:rFonts w:cstheme="minorHAnsi"/>
        </w:rPr>
      </w:pPr>
      <w:r w:rsidRPr="0023751F">
        <w:rPr>
          <w:rFonts w:cstheme="minorHAnsi"/>
        </w:rPr>
        <w:t>osaa vertailla, analysoida ja arvioida ihmisen toiminnan vaikutuksia ekosysteemeissä</w:t>
      </w:r>
    </w:p>
    <w:p w14:paraId="12292C99" w14:textId="77777777" w:rsidR="00397E4D" w:rsidRPr="0023751F" w:rsidRDefault="00397E4D" w:rsidP="00D37DE9">
      <w:pPr>
        <w:numPr>
          <w:ilvl w:val="0"/>
          <w:numId w:val="232"/>
        </w:numPr>
        <w:spacing w:after="0" w:line="276" w:lineRule="auto"/>
        <w:contextualSpacing/>
        <w:rPr>
          <w:rFonts w:cstheme="minorHAnsi"/>
        </w:rPr>
      </w:pPr>
      <w:r w:rsidRPr="0023751F">
        <w:rPr>
          <w:rFonts w:cstheme="minorHAnsi"/>
        </w:rPr>
        <w:t xml:space="preserve">osaa esittää perustellen ympäristöongelmien ratkaisukeinoja </w:t>
      </w:r>
      <w:r w:rsidRPr="0023751F">
        <w:rPr>
          <w:rFonts w:ascii="Calibri" w:hAnsi="Calibri" w:cs="Calibri"/>
        </w:rPr>
        <w:t>ja tunnistaa ympäristön tilassa tapahtuvia positiivisia kehityssuuntia</w:t>
      </w:r>
    </w:p>
    <w:p w14:paraId="50A0B27D" w14:textId="77777777" w:rsidR="00397E4D" w:rsidRPr="0023751F" w:rsidRDefault="00397E4D" w:rsidP="00D37DE9">
      <w:pPr>
        <w:numPr>
          <w:ilvl w:val="0"/>
          <w:numId w:val="232"/>
        </w:numPr>
        <w:spacing w:after="0" w:line="276" w:lineRule="auto"/>
        <w:contextualSpacing/>
        <w:rPr>
          <w:rFonts w:cstheme="minorHAnsi"/>
        </w:rPr>
      </w:pPr>
      <w:r w:rsidRPr="0023751F">
        <w:rPr>
          <w:rFonts w:cstheme="minorHAnsi"/>
        </w:rPr>
        <w:t>osaa arvioida ja perustella omaa toimintaansa ekologisen kestävyyden kannalta</w:t>
      </w:r>
    </w:p>
    <w:p w14:paraId="3FEC4C23" w14:textId="77777777" w:rsidR="00397E4D" w:rsidRPr="0023751F" w:rsidRDefault="00397E4D" w:rsidP="00D37DE9">
      <w:pPr>
        <w:numPr>
          <w:ilvl w:val="0"/>
          <w:numId w:val="232"/>
        </w:numPr>
        <w:spacing w:after="0" w:line="276" w:lineRule="auto"/>
        <w:contextualSpacing/>
        <w:rPr>
          <w:rFonts w:cstheme="minorHAnsi"/>
        </w:rPr>
      </w:pPr>
      <w:r w:rsidRPr="0023751F">
        <w:rPr>
          <w:rFonts w:cstheme="minorHAnsi"/>
        </w:rPr>
        <w:t>osaa hankkia, analysoida, tulkita ja esittää ekologista tutkimusaineistoa.</w:t>
      </w:r>
    </w:p>
    <w:p w14:paraId="6731B5AD" w14:textId="77777777" w:rsidR="00397E4D" w:rsidRPr="0023751F" w:rsidRDefault="00397E4D" w:rsidP="00397E4D">
      <w:pPr>
        <w:spacing w:after="0" w:line="276" w:lineRule="auto"/>
        <w:contextualSpacing/>
        <w:rPr>
          <w:rFonts w:cstheme="minorHAnsi"/>
        </w:rPr>
      </w:pPr>
    </w:p>
    <w:p w14:paraId="79139B5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03A5ABB" w14:textId="77777777" w:rsidR="00397E4D" w:rsidRPr="0023751F" w:rsidRDefault="00397E4D" w:rsidP="00397E4D">
      <w:pPr>
        <w:spacing w:after="0" w:line="276" w:lineRule="auto"/>
        <w:contextualSpacing/>
        <w:rPr>
          <w:rFonts w:cstheme="minorHAnsi"/>
        </w:rPr>
      </w:pPr>
    </w:p>
    <w:p w14:paraId="59B7656A" w14:textId="77777777" w:rsidR="00397E4D" w:rsidRPr="0023751F" w:rsidRDefault="00397E4D" w:rsidP="00397E4D">
      <w:pPr>
        <w:spacing w:after="0" w:line="276" w:lineRule="auto"/>
        <w:contextualSpacing/>
        <w:rPr>
          <w:rFonts w:cstheme="minorHAnsi"/>
        </w:rPr>
      </w:pPr>
      <w:r w:rsidRPr="0023751F">
        <w:rPr>
          <w:rFonts w:cstheme="minorHAnsi"/>
        </w:rPr>
        <w:t>Ihmisen aiheuttamat ekosysteemien muutokset ja ympäristöongelmien ratkaisukeinoja</w:t>
      </w:r>
    </w:p>
    <w:p w14:paraId="6BBA7729" w14:textId="77777777" w:rsidR="00397E4D" w:rsidRPr="0023751F" w:rsidRDefault="00397E4D" w:rsidP="00D37DE9">
      <w:pPr>
        <w:numPr>
          <w:ilvl w:val="0"/>
          <w:numId w:val="233"/>
        </w:numPr>
        <w:spacing w:after="0" w:line="276" w:lineRule="auto"/>
        <w:contextualSpacing/>
        <w:rPr>
          <w:rFonts w:cstheme="minorHAnsi"/>
        </w:rPr>
      </w:pPr>
      <w:r w:rsidRPr="0023751F">
        <w:rPr>
          <w:rFonts w:cstheme="minorHAnsi"/>
        </w:rPr>
        <w:t>ilmastonmuutoksen vaikutukset ekosysteemeihin</w:t>
      </w:r>
    </w:p>
    <w:p w14:paraId="6B7A5E72" w14:textId="77777777" w:rsidR="00397E4D" w:rsidRPr="0023751F" w:rsidRDefault="00397E4D" w:rsidP="00D37DE9">
      <w:pPr>
        <w:numPr>
          <w:ilvl w:val="0"/>
          <w:numId w:val="233"/>
        </w:numPr>
        <w:spacing w:after="0" w:line="276" w:lineRule="auto"/>
        <w:contextualSpacing/>
        <w:rPr>
          <w:rFonts w:cstheme="minorHAnsi"/>
        </w:rPr>
      </w:pPr>
      <w:r w:rsidRPr="0023751F">
        <w:rPr>
          <w:rFonts w:cstheme="minorHAnsi"/>
        </w:rPr>
        <w:t>happamoituminen</w:t>
      </w:r>
    </w:p>
    <w:p w14:paraId="508633AC" w14:textId="77777777" w:rsidR="00397E4D" w:rsidRPr="0023751F" w:rsidRDefault="00397E4D" w:rsidP="00D37DE9">
      <w:pPr>
        <w:numPr>
          <w:ilvl w:val="0"/>
          <w:numId w:val="233"/>
        </w:numPr>
        <w:spacing w:after="0" w:line="276" w:lineRule="auto"/>
        <w:contextualSpacing/>
        <w:rPr>
          <w:rFonts w:cstheme="minorHAnsi"/>
        </w:rPr>
      </w:pPr>
      <w:r w:rsidRPr="0023751F">
        <w:rPr>
          <w:rFonts w:cstheme="minorHAnsi"/>
        </w:rPr>
        <w:t>rehevöityminen</w:t>
      </w:r>
    </w:p>
    <w:p w14:paraId="47793BDB" w14:textId="77777777" w:rsidR="00397E4D" w:rsidRPr="0023751F" w:rsidRDefault="00397E4D" w:rsidP="00D37DE9">
      <w:pPr>
        <w:numPr>
          <w:ilvl w:val="0"/>
          <w:numId w:val="233"/>
        </w:numPr>
        <w:spacing w:after="0" w:line="276" w:lineRule="auto"/>
        <w:contextualSpacing/>
        <w:rPr>
          <w:rFonts w:cstheme="minorHAnsi"/>
        </w:rPr>
      </w:pPr>
      <w:r w:rsidRPr="0023751F">
        <w:rPr>
          <w:rFonts w:cstheme="minorHAnsi"/>
        </w:rPr>
        <w:t>vierasaineiden vaikutukset ravintoketjuissa</w:t>
      </w:r>
    </w:p>
    <w:p w14:paraId="10FA0964" w14:textId="77777777" w:rsidR="00397E4D" w:rsidRPr="0023751F" w:rsidRDefault="00397E4D" w:rsidP="00D37DE9">
      <w:pPr>
        <w:numPr>
          <w:ilvl w:val="0"/>
          <w:numId w:val="233"/>
        </w:numPr>
        <w:spacing w:after="0" w:line="276" w:lineRule="auto"/>
        <w:contextualSpacing/>
        <w:rPr>
          <w:rFonts w:cstheme="minorHAnsi"/>
        </w:rPr>
      </w:pPr>
      <w:r w:rsidRPr="0023751F">
        <w:rPr>
          <w:rFonts w:cstheme="minorHAnsi"/>
        </w:rPr>
        <w:t>ihmisen vaikutus luonnon monimuotoisuuteen</w:t>
      </w:r>
    </w:p>
    <w:p w14:paraId="63470A15" w14:textId="77777777" w:rsidR="00397E4D" w:rsidRPr="0023751F" w:rsidRDefault="00397E4D" w:rsidP="00397E4D">
      <w:pPr>
        <w:spacing w:after="0" w:line="276" w:lineRule="auto"/>
        <w:contextualSpacing/>
        <w:rPr>
          <w:rFonts w:cstheme="minorHAnsi"/>
        </w:rPr>
      </w:pPr>
    </w:p>
    <w:p w14:paraId="375AAFC8" w14:textId="77777777" w:rsidR="00397E4D" w:rsidRPr="0023751F" w:rsidRDefault="00397E4D" w:rsidP="00397E4D">
      <w:pPr>
        <w:spacing w:after="0" w:line="276" w:lineRule="auto"/>
        <w:contextualSpacing/>
        <w:rPr>
          <w:rFonts w:cstheme="minorHAnsi"/>
          <w:i/>
        </w:rPr>
      </w:pPr>
      <w:r w:rsidRPr="0023751F">
        <w:rPr>
          <w:rFonts w:cstheme="minorHAnsi"/>
        </w:rPr>
        <w:t>Kestävää tulevaisuutta kohti</w:t>
      </w:r>
    </w:p>
    <w:p w14:paraId="2D165191" w14:textId="77777777" w:rsidR="00397E4D" w:rsidRPr="0023751F" w:rsidRDefault="00397E4D" w:rsidP="00D37DE9">
      <w:pPr>
        <w:numPr>
          <w:ilvl w:val="0"/>
          <w:numId w:val="234"/>
        </w:numPr>
        <w:spacing w:after="0" w:line="276" w:lineRule="auto"/>
        <w:contextualSpacing/>
        <w:rPr>
          <w:rFonts w:cstheme="minorHAnsi"/>
        </w:rPr>
      </w:pPr>
      <w:r w:rsidRPr="0023751F">
        <w:rPr>
          <w:rFonts w:cstheme="minorHAnsi"/>
        </w:rPr>
        <w:t>ekosysteemipalveluiden merkitys ja ekologisesti kestävä kehitys</w:t>
      </w:r>
    </w:p>
    <w:p w14:paraId="4C43ED35" w14:textId="77777777" w:rsidR="00397E4D" w:rsidRPr="0023751F" w:rsidRDefault="00397E4D" w:rsidP="00D37DE9">
      <w:pPr>
        <w:numPr>
          <w:ilvl w:val="0"/>
          <w:numId w:val="234"/>
        </w:numPr>
        <w:spacing w:after="0" w:line="276" w:lineRule="auto"/>
        <w:contextualSpacing/>
        <w:rPr>
          <w:rFonts w:cstheme="minorHAnsi"/>
        </w:rPr>
      </w:pPr>
      <w:r w:rsidRPr="0023751F">
        <w:rPr>
          <w:rFonts w:cstheme="minorHAnsi"/>
        </w:rPr>
        <w:t>toiminta kestävän elämäntavan edistämiseksi ja ympäristön tilaan vaikuttaminen</w:t>
      </w:r>
    </w:p>
    <w:p w14:paraId="64EFF9AC" w14:textId="77777777" w:rsidR="00397E4D" w:rsidRPr="0023751F" w:rsidRDefault="00397E4D" w:rsidP="00397E4D">
      <w:pPr>
        <w:spacing w:after="0" w:line="276" w:lineRule="auto"/>
        <w:contextualSpacing/>
        <w:rPr>
          <w:rFonts w:cstheme="minorHAnsi"/>
          <w:b/>
        </w:rPr>
      </w:pPr>
    </w:p>
    <w:p w14:paraId="654A192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6B37C3A" w14:textId="77777777" w:rsidR="00397E4D" w:rsidRPr="0023751F" w:rsidRDefault="00397E4D" w:rsidP="00397E4D">
      <w:pPr>
        <w:spacing w:after="0" w:line="276" w:lineRule="auto"/>
        <w:contextualSpacing/>
        <w:rPr>
          <w:rFonts w:cstheme="minorHAnsi"/>
        </w:rPr>
      </w:pPr>
    </w:p>
    <w:p w14:paraId="0EB1AA7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BI4 Solu ja perinnöllisyys (2 op)</w:t>
      </w:r>
    </w:p>
    <w:p w14:paraId="50E57890" w14:textId="77777777" w:rsidR="00397E4D" w:rsidRPr="0023751F" w:rsidRDefault="00397E4D" w:rsidP="00397E4D">
      <w:pPr>
        <w:spacing w:after="0" w:line="276" w:lineRule="auto"/>
        <w:rPr>
          <w:rFonts w:eastAsia="Times New Roman" w:cstheme="minorHAnsi"/>
          <w:lang w:eastAsia="fi-FI"/>
        </w:rPr>
      </w:pPr>
    </w:p>
    <w:p w14:paraId="0E4F0448" w14:textId="77777777" w:rsidR="00397E4D" w:rsidRPr="0023751F" w:rsidRDefault="00397E4D" w:rsidP="00397E4D">
      <w:pPr>
        <w:spacing w:after="0" w:line="276" w:lineRule="auto"/>
        <w:rPr>
          <w:rFonts w:eastAsia="Times New Roman" w:cstheme="minorHAnsi"/>
          <w:lang w:eastAsia="fi-FI"/>
        </w:rPr>
      </w:pPr>
      <w:r w:rsidRPr="0023751F">
        <w:rPr>
          <w:rFonts w:eastAsia="Times New Roman" w:cstheme="minorHAnsi"/>
          <w:lang w:eastAsia="fi-FI"/>
        </w:rPr>
        <w:t>Moduulissa tarkastellaan tumallisen solun rakennetta, toiminnan ohjaamista, solujen lisääntymistä ja periytymisen perusteita. Solujen toimintoja havainnollistetaan kokeellisella työskentelyllä.</w:t>
      </w:r>
    </w:p>
    <w:p w14:paraId="0863FB14" w14:textId="77777777" w:rsidR="00397E4D" w:rsidRPr="0023751F" w:rsidRDefault="00397E4D" w:rsidP="00397E4D">
      <w:pPr>
        <w:spacing w:after="0" w:line="276" w:lineRule="auto"/>
        <w:contextualSpacing/>
        <w:rPr>
          <w:rFonts w:cstheme="minorHAnsi"/>
        </w:rPr>
      </w:pPr>
    </w:p>
    <w:p w14:paraId="7EA3D53A"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6E37FD4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4FCFD63" w14:textId="77777777" w:rsidR="00397E4D" w:rsidRPr="0023751F" w:rsidRDefault="00397E4D" w:rsidP="00D37DE9">
      <w:pPr>
        <w:numPr>
          <w:ilvl w:val="0"/>
          <w:numId w:val="235"/>
        </w:numPr>
        <w:spacing w:after="0" w:line="276" w:lineRule="auto"/>
        <w:contextualSpacing/>
        <w:rPr>
          <w:rFonts w:cstheme="minorHAnsi"/>
        </w:rPr>
      </w:pPr>
      <w:r w:rsidRPr="0023751F">
        <w:rPr>
          <w:rFonts w:cstheme="minorHAnsi"/>
        </w:rPr>
        <w:t>osaa nimetä solun perusrakenteet</w:t>
      </w:r>
    </w:p>
    <w:p w14:paraId="2891A265" w14:textId="77777777" w:rsidR="00397E4D" w:rsidRPr="0023751F" w:rsidRDefault="00397E4D" w:rsidP="00D37DE9">
      <w:pPr>
        <w:numPr>
          <w:ilvl w:val="0"/>
          <w:numId w:val="235"/>
        </w:numPr>
        <w:spacing w:after="0" w:line="276" w:lineRule="auto"/>
        <w:contextualSpacing/>
        <w:rPr>
          <w:rFonts w:cstheme="minorHAnsi"/>
        </w:rPr>
      </w:pPr>
      <w:r w:rsidRPr="0023751F">
        <w:rPr>
          <w:rFonts w:cstheme="minorHAnsi"/>
        </w:rPr>
        <w:t>osaa selittää solujen keskeisiä toimintoja</w:t>
      </w:r>
    </w:p>
    <w:p w14:paraId="760FD807" w14:textId="77777777" w:rsidR="00397E4D" w:rsidRPr="0023751F" w:rsidRDefault="00397E4D" w:rsidP="00D37DE9">
      <w:pPr>
        <w:numPr>
          <w:ilvl w:val="0"/>
          <w:numId w:val="235"/>
        </w:numPr>
        <w:spacing w:after="0" w:line="276" w:lineRule="auto"/>
        <w:contextualSpacing/>
        <w:rPr>
          <w:rFonts w:cstheme="minorHAnsi"/>
        </w:rPr>
      </w:pPr>
      <w:r w:rsidRPr="0023751F">
        <w:rPr>
          <w:rFonts w:cstheme="minorHAnsi"/>
        </w:rPr>
        <w:t>hallitsee periytymisen perusmekanismit ja osaa soveltaa niitä esimerkkien avulla</w:t>
      </w:r>
    </w:p>
    <w:p w14:paraId="58DF6E7E" w14:textId="77777777" w:rsidR="00397E4D" w:rsidRPr="0023751F" w:rsidRDefault="00397E4D" w:rsidP="00D37DE9">
      <w:pPr>
        <w:numPr>
          <w:ilvl w:val="0"/>
          <w:numId w:val="235"/>
        </w:numPr>
        <w:spacing w:after="0" w:line="276" w:lineRule="auto"/>
        <w:contextualSpacing/>
        <w:rPr>
          <w:rFonts w:cstheme="minorHAnsi"/>
        </w:rPr>
      </w:pPr>
      <w:r w:rsidRPr="0023751F">
        <w:rPr>
          <w:rFonts w:cstheme="minorHAnsi"/>
        </w:rPr>
        <w:t>osaa mikroskopoida erilaisia soluja ja tulkita solujen mikroskooppisia rakenteita</w:t>
      </w:r>
    </w:p>
    <w:p w14:paraId="0E9EAB9F" w14:textId="77777777" w:rsidR="00397E4D" w:rsidRPr="0023751F" w:rsidRDefault="00397E4D" w:rsidP="00D37DE9">
      <w:pPr>
        <w:numPr>
          <w:ilvl w:val="0"/>
          <w:numId w:val="235"/>
        </w:numPr>
        <w:spacing w:after="0" w:line="276" w:lineRule="auto"/>
        <w:contextualSpacing/>
        <w:rPr>
          <w:rFonts w:cstheme="minorHAnsi"/>
        </w:rPr>
      </w:pPr>
      <w:r w:rsidRPr="0023751F">
        <w:rPr>
          <w:rFonts w:cstheme="minorHAnsi"/>
        </w:rPr>
        <w:t>osaa toteuttaa pienen kokeellisen työn.</w:t>
      </w:r>
    </w:p>
    <w:p w14:paraId="782AB00D" w14:textId="77777777" w:rsidR="00397E4D" w:rsidRPr="0023751F" w:rsidRDefault="00397E4D" w:rsidP="00397E4D">
      <w:pPr>
        <w:spacing w:after="0" w:line="276" w:lineRule="auto"/>
        <w:contextualSpacing/>
        <w:rPr>
          <w:rFonts w:cstheme="minorHAnsi"/>
        </w:rPr>
      </w:pPr>
    </w:p>
    <w:p w14:paraId="18B0D2E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2974B85" w14:textId="77777777" w:rsidR="00397E4D" w:rsidRPr="0023751F" w:rsidRDefault="00397E4D" w:rsidP="00397E4D">
      <w:pPr>
        <w:spacing w:after="0" w:line="276" w:lineRule="auto"/>
        <w:contextualSpacing/>
        <w:rPr>
          <w:rFonts w:cstheme="minorHAnsi"/>
        </w:rPr>
      </w:pPr>
    </w:p>
    <w:p w14:paraId="11390D3A" w14:textId="77777777" w:rsidR="00397E4D" w:rsidRPr="0023751F" w:rsidRDefault="00397E4D" w:rsidP="00397E4D">
      <w:pPr>
        <w:spacing w:after="0" w:line="276" w:lineRule="auto"/>
        <w:contextualSpacing/>
        <w:rPr>
          <w:rFonts w:cstheme="minorHAnsi"/>
        </w:rPr>
      </w:pPr>
      <w:r w:rsidRPr="0023751F">
        <w:rPr>
          <w:rFonts w:cstheme="minorHAnsi"/>
        </w:rPr>
        <w:t>Tumallisen solun rakenne ja toiminta</w:t>
      </w:r>
    </w:p>
    <w:p w14:paraId="54BD30BA" w14:textId="77777777" w:rsidR="00397E4D" w:rsidRPr="0023751F" w:rsidRDefault="00397E4D" w:rsidP="00D37DE9">
      <w:pPr>
        <w:numPr>
          <w:ilvl w:val="0"/>
          <w:numId w:val="236"/>
        </w:numPr>
        <w:spacing w:after="0" w:line="276" w:lineRule="auto"/>
        <w:contextualSpacing/>
        <w:rPr>
          <w:rFonts w:cstheme="minorHAnsi"/>
        </w:rPr>
      </w:pPr>
      <w:r w:rsidRPr="0023751F">
        <w:rPr>
          <w:rFonts w:cstheme="minorHAnsi"/>
        </w:rPr>
        <w:t>solu tutkimuskohteena</w:t>
      </w:r>
    </w:p>
    <w:p w14:paraId="7903346C" w14:textId="77777777" w:rsidR="00397E4D" w:rsidRPr="0023751F" w:rsidRDefault="00397E4D" w:rsidP="00D37DE9">
      <w:pPr>
        <w:numPr>
          <w:ilvl w:val="0"/>
          <w:numId w:val="236"/>
        </w:numPr>
        <w:spacing w:after="0" w:line="276" w:lineRule="auto"/>
        <w:contextualSpacing/>
        <w:rPr>
          <w:rFonts w:cstheme="minorHAnsi"/>
        </w:rPr>
      </w:pPr>
      <w:r w:rsidRPr="0023751F">
        <w:rPr>
          <w:rFonts w:cstheme="minorHAnsi"/>
        </w:rPr>
        <w:t>biomolekyylit</w:t>
      </w:r>
    </w:p>
    <w:p w14:paraId="0AFEFFCF" w14:textId="77777777" w:rsidR="00397E4D" w:rsidRPr="0023751F" w:rsidRDefault="00397E4D" w:rsidP="00D37DE9">
      <w:pPr>
        <w:numPr>
          <w:ilvl w:val="0"/>
          <w:numId w:val="236"/>
        </w:numPr>
        <w:spacing w:after="0" w:line="276" w:lineRule="auto"/>
        <w:contextualSpacing/>
        <w:rPr>
          <w:rFonts w:cstheme="minorHAnsi"/>
        </w:rPr>
      </w:pPr>
      <w:r w:rsidRPr="0023751F">
        <w:rPr>
          <w:rFonts w:cstheme="minorHAnsi"/>
        </w:rPr>
        <w:t>eläin-, kasvi- ja sienisolu</w:t>
      </w:r>
    </w:p>
    <w:p w14:paraId="73A86351" w14:textId="77777777" w:rsidR="00397E4D" w:rsidRPr="0023751F" w:rsidRDefault="00397E4D" w:rsidP="00D37DE9">
      <w:pPr>
        <w:numPr>
          <w:ilvl w:val="0"/>
          <w:numId w:val="236"/>
        </w:numPr>
        <w:spacing w:after="0" w:line="276" w:lineRule="auto"/>
        <w:contextualSpacing/>
        <w:rPr>
          <w:rFonts w:cstheme="minorHAnsi"/>
        </w:rPr>
      </w:pPr>
      <w:r w:rsidRPr="0023751F">
        <w:rPr>
          <w:rFonts w:cstheme="minorHAnsi"/>
        </w:rPr>
        <w:t>geenien ilmeneminen ja sen säätely</w:t>
      </w:r>
    </w:p>
    <w:p w14:paraId="1DF70055" w14:textId="77777777" w:rsidR="00397E4D" w:rsidRPr="0023751F" w:rsidRDefault="00397E4D" w:rsidP="00D37DE9">
      <w:pPr>
        <w:numPr>
          <w:ilvl w:val="0"/>
          <w:numId w:val="236"/>
        </w:numPr>
        <w:spacing w:after="0" w:line="276" w:lineRule="auto"/>
        <w:contextualSpacing/>
        <w:rPr>
          <w:rFonts w:cstheme="minorHAnsi"/>
        </w:rPr>
      </w:pPr>
      <w:r w:rsidRPr="0023751F">
        <w:rPr>
          <w:rFonts w:cstheme="minorHAnsi"/>
        </w:rPr>
        <w:t>fotosynteesi</w:t>
      </w:r>
    </w:p>
    <w:p w14:paraId="27D4718E" w14:textId="77777777" w:rsidR="00397E4D" w:rsidRPr="0023751F" w:rsidRDefault="00397E4D" w:rsidP="00D37DE9">
      <w:pPr>
        <w:numPr>
          <w:ilvl w:val="0"/>
          <w:numId w:val="236"/>
        </w:numPr>
        <w:spacing w:after="0" w:line="276" w:lineRule="auto"/>
        <w:contextualSpacing/>
        <w:rPr>
          <w:rFonts w:cstheme="minorHAnsi"/>
        </w:rPr>
      </w:pPr>
      <w:r w:rsidRPr="0023751F">
        <w:rPr>
          <w:rFonts w:cstheme="minorHAnsi"/>
        </w:rPr>
        <w:t>soluhengitys, käymisreaktiot</w:t>
      </w:r>
    </w:p>
    <w:p w14:paraId="1C1522AA" w14:textId="77777777" w:rsidR="00397E4D" w:rsidRPr="0023751F" w:rsidRDefault="00397E4D" w:rsidP="00397E4D">
      <w:pPr>
        <w:spacing w:after="0" w:line="276" w:lineRule="auto"/>
        <w:contextualSpacing/>
        <w:rPr>
          <w:rFonts w:cstheme="minorHAnsi"/>
        </w:rPr>
      </w:pPr>
    </w:p>
    <w:p w14:paraId="71DF9192" w14:textId="77777777" w:rsidR="00397E4D" w:rsidRPr="0023751F" w:rsidRDefault="00397E4D" w:rsidP="00397E4D">
      <w:pPr>
        <w:spacing w:after="0" w:line="276" w:lineRule="auto"/>
        <w:contextualSpacing/>
        <w:rPr>
          <w:rFonts w:cstheme="minorHAnsi"/>
        </w:rPr>
      </w:pPr>
      <w:r w:rsidRPr="0023751F">
        <w:rPr>
          <w:rFonts w:cstheme="minorHAnsi"/>
        </w:rPr>
        <w:t>Solujen lisääntyminen</w:t>
      </w:r>
    </w:p>
    <w:p w14:paraId="28E088A0" w14:textId="77777777" w:rsidR="00397E4D" w:rsidRPr="0023751F" w:rsidRDefault="00397E4D" w:rsidP="00D37DE9">
      <w:pPr>
        <w:numPr>
          <w:ilvl w:val="0"/>
          <w:numId w:val="237"/>
        </w:numPr>
        <w:spacing w:after="0" w:line="276" w:lineRule="auto"/>
        <w:contextualSpacing/>
        <w:rPr>
          <w:rFonts w:cstheme="minorHAnsi"/>
        </w:rPr>
      </w:pPr>
      <w:r w:rsidRPr="0023751F">
        <w:rPr>
          <w:rFonts w:cstheme="minorHAnsi"/>
        </w:rPr>
        <w:t>mitoosi ja solun jakautuminen</w:t>
      </w:r>
    </w:p>
    <w:p w14:paraId="48E61BE5" w14:textId="77777777" w:rsidR="00397E4D" w:rsidRPr="0023751F" w:rsidRDefault="00397E4D" w:rsidP="00D37DE9">
      <w:pPr>
        <w:numPr>
          <w:ilvl w:val="0"/>
          <w:numId w:val="237"/>
        </w:numPr>
        <w:spacing w:after="0" w:line="276" w:lineRule="auto"/>
        <w:contextualSpacing/>
        <w:rPr>
          <w:rFonts w:cstheme="minorHAnsi"/>
        </w:rPr>
      </w:pPr>
      <w:r w:rsidRPr="0023751F">
        <w:rPr>
          <w:rFonts w:cstheme="minorHAnsi"/>
        </w:rPr>
        <w:t>meioosi ja sukusolujen synty</w:t>
      </w:r>
    </w:p>
    <w:p w14:paraId="3EC8FBC1" w14:textId="77777777" w:rsidR="00397E4D" w:rsidRPr="0023751F" w:rsidRDefault="00397E4D" w:rsidP="00397E4D">
      <w:pPr>
        <w:spacing w:after="0" w:line="276" w:lineRule="auto"/>
        <w:contextualSpacing/>
        <w:rPr>
          <w:rFonts w:cstheme="minorHAnsi"/>
        </w:rPr>
      </w:pPr>
    </w:p>
    <w:p w14:paraId="3F6EF39B" w14:textId="77777777" w:rsidR="00397E4D" w:rsidRPr="0023751F" w:rsidRDefault="00397E4D" w:rsidP="00397E4D">
      <w:pPr>
        <w:spacing w:after="0" w:line="276" w:lineRule="auto"/>
        <w:contextualSpacing/>
        <w:rPr>
          <w:rFonts w:cstheme="minorHAnsi"/>
        </w:rPr>
      </w:pPr>
      <w:bookmarkStart w:id="178" w:name="_Hlk16866897"/>
      <w:r w:rsidRPr="0023751F">
        <w:rPr>
          <w:rFonts w:cstheme="minorHAnsi"/>
        </w:rPr>
        <w:t>Periytymisen perusteet</w:t>
      </w:r>
    </w:p>
    <w:p w14:paraId="1E8448A5" w14:textId="77777777" w:rsidR="00397E4D" w:rsidRPr="0023751F" w:rsidRDefault="00397E4D" w:rsidP="00D37DE9">
      <w:pPr>
        <w:numPr>
          <w:ilvl w:val="0"/>
          <w:numId w:val="238"/>
        </w:numPr>
        <w:spacing w:after="0" w:line="276" w:lineRule="auto"/>
        <w:contextualSpacing/>
        <w:rPr>
          <w:rFonts w:cstheme="minorHAnsi"/>
        </w:rPr>
      </w:pPr>
      <w:r w:rsidRPr="0023751F">
        <w:rPr>
          <w:rFonts w:cstheme="minorHAnsi"/>
        </w:rPr>
        <w:t>geenimutaatioiden tuottamat uudet alleelit</w:t>
      </w:r>
    </w:p>
    <w:p w14:paraId="53E3926B" w14:textId="77777777" w:rsidR="00397E4D" w:rsidRPr="0023751F" w:rsidRDefault="00397E4D" w:rsidP="00D37DE9">
      <w:pPr>
        <w:numPr>
          <w:ilvl w:val="0"/>
          <w:numId w:val="238"/>
        </w:numPr>
        <w:spacing w:after="0" w:line="276" w:lineRule="auto"/>
        <w:contextualSpacing/>
        <w:rPr>
          <w:rFonts w:cstheme="minorHAnsi"/>
        </w:rPr>
      </w:pPr>
      <w:r w:rsidRPr="0023751F">
        <w:rPr>
          <w:rFonts w:cstheme="minorHAnsi"/>
        </w:rPr>
        <w:t>mendelistinen periytyminen</w:t>
      </w:r>
    </w:p>
    <w:p w14:paraId="0FFDB14C" w14:textId="5DE4ED59" w:rsidR="00397E4D" w:rsidRPr="007B5064" w:rsidRDefault="00397E4D" w:rsidP="00D37DE9">
      <w:pPr>
        <w:numPr>
          <w:ilvl w:val="0"/>
          <w:numId w:val="238"/>
        </w:numPr>
        <w:spacing w:after="0" w:line="276" w:lineRule="auto"/>
        <w:contextualSpacing/>
        <w:rPr>
          <w:rFonts w:cstheme="minorHAnsi"/>
        </w:rPr>
      </w:pPr>
      <w:proofErr w:type="spellStart"/>
      <w:r w:rsidRPr="0023751F">
        <w:rPr>
          <w:rFonts w:cstheme="minorHAnsi"/>
        </w:rPr>
        <w:t>kodominantti</w:t>
      </w:r>
      <w:proofErr w:type="spellEnd"/>
      <w:r w:rsidRPr="0023751F">
        <w:rPr>
          <w:rFonts w:cstheme="minorHAnsi"/>
        </w:rPr>
        <w:t xml:space="preserve"> periytyminen</w:t>
      </w:r>
      <w:r w:rsidR="007B5064">
        <w:rPr>
          <w:rFonts w:cstheme="minorHAnsi"/>
        </w:rPr>
        <w:t xml:space="preserve">, </w:t>
      </w:r>
      <w:proofErr w:type="spellStart"/>
      <w:r w:rsidRPr="007B5064">
        <w:rPr>
          <w:rFonts w:cstheme="minorHAnsi"/>
        </w:rPr>
        <w:t>polygeeninen</w:t>
      </w:r>
      <w:proofErr w:type="spellEnd"/>
      <w:r w:rsidRPr="007B5064">
        <w:rPr>
          <w:rFonts w:cstheme="minorHAnsi"/>
        </w:rPr>
        <w:t xml:space="preserve"> periytyminen</w:t>
      </w:r>
      <w:r w:rsidR="00B830DA" w:rsidRPr="007B5064">
        <w:rPr>
          <w:rFonts w:cstheme="minorHAnsi"/>
        </w:rPr>
        <w:t xml:space="preserve">, </w:t>
      </w:r>
      <w:r w:rsidRPr="007B5064">
        <w:rPr>
          <w:rFonts w:cstheme="minorHAnsi"/>
        </w:rPr>
        <w:t>sukupuoleen sitoutunut periytyminen</w:t>
      </w:r>
      <w:r w:rsidR="00B830DA" w:rsidRPr="007B5064">
        <w:rPr>
          <w:rFonts w:cstheme="minorHAnsi"/>
        </w:rPr>
        <w:t xml:space="preserve">, </w:t>
      </w:r>
      <w:r w:rsidRPr="007B5064">
        <w:rPr>
          <w:rFonts w:cstheme="minorHAnsi"/>
        </w:rPr>
        <w:t>periytymistavan päätteleminen sukupuusta</w:t>
      </w:r>
    </w:p>
    <w:bookmarkEnd w:id="178"/>
    <w:p w14:paraId="128768E2" w14:textId="77777777" w:rsidR="00397E4D" w:rsidRPr="0023751F" w:rsidRDefault="00397E4D" w:rsidP="00397E4D">
      <w:pPr>
        <w:spacing w:after="0" w:line="276" w:lineRule="auto"/>
        <w:contextualSpacing/>
        <w:rPr>
          <w:rFonts w:cstheme="minorHAnsi"/>
        </w:rPr>
      </w:pPr>
    </w:p>
    <w:p w14:paraId="6FCF696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BI5 Ihmisen biologia (2 op)</w:t>
      </w:r>
    </w:p>
    <w:p w14:paraId="030AD927" w14:textId="77777777" w:rsidR="00397E4D" w:rsidRPr="0023751F" w:rsidRDefault="00397E4D" w:rsidP="00397E4D">
      <w:pPr>
        <w:spacing w:after="0" w:line="276" w:lineRule="auto"/>
        <w:contextualSpacing/>
        <w:rPr>
          <w:rFonts w:cstheme="minorHAnsi"/>
        </w:rPr>
      </w:pPr>
    </w:p>
    <w:p w14:paraId="52396D15" w14:textId="77777777" w:rsidR="00397E4D" w:rsidRPr="0023751F" w:rsidRDefault="00397E4D" w:rsidP="00397E4D">
      <w:pPr>
        <w:spacing w:after="0" w:line="276" w:lineRule="auto"/>
        <w:contextualSpacing/>
        <w:rPr>
          <w:rFonts w:cstheme="minorHAnsi"/>
        </w:rPr>
      </w:pPr>
      <w:r w:rsidRPr="0023751F">
        <w:rPr>
          <w:rFonts w:cstheme="minorHAnsi"/>
        </w:rPr>
        <w:t>Moduulissa perehdytään ihmisen anatomiaan ja fysiologiaan. Keskeisiä tarkastelun kohteita ovat ihmisen elintoiminnot ja lisääntyminen. Moduulissa tarkastellaan ihmiselimistön kykyä sopeutua muutoksiin ja puolustautua ulkoisia uhkia vastaan.</w:t>
      </w:r>
    </w:p>
    <w:p w14:paraId="001A9627" w14:textId="77777777" w:rsidR="00397E4D" w:rsidRPr="0023751F" w:rsidRDefault="00397E4D" w:rsidP="00397E4D">
      <w:pPr>
        <w:spacing w:after="0" w:line="276" w:lineRule="auto"/>
        <w:contextualSpacing/>
        <w:rPr>
          <w:rFonts w:cstheme="minorHAnsi"/>
        </w:rPr>
      </w:pPr>
    </w:p>
    <w:p w14:paraId="16FF0048"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FBA80C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0EB4A76" w14:textId="77777777" w:rsidR="00397E4D" w:rsidRPr="0023751F" w:rsidRDefault="00397E4D" w:rsidP="00D37DE9">
      <w:pPr>
        <w:numPr>
          <w:ilvl w:val="0"/>
          <w:numId w:val="239"/>
        </w:numPr>
        <w:spacing w:after="0" w:line="276" w:lineRule="auto"/>
        <w:contextualSpacing/>
        <w:rPr>
          <w:rFonts w:cstheme="minorHAnsi"/>
        </w:rPr>
      </w:pPr>
      <w:r w:rsidRPr="0023751F">
        <w:rPr>
          <w:rFonts w:cstheme="minorHAnsi"/>
        </w:rPr>
        <w:t>osaa nimetä ja tunnistaa tärkeimpien elinten ja elimistöjen rakenteet ja selittää niiden toimintaperiaatteita</w:t>
      </w:r>
    </w:p>
    <w:p w14:paraId="1D9459B3" w14:textId="77777777" w:rsidR="00397E4D" w:rsidRPr="0023751F" w:rsidRDefault="00397E4D" w:rsidP="00D37DE9">
      <w:pPr>
        <w:numPr>
          <w:ilvl w:val="0"/>
          <w:numId w:val="239"/>
        </w:numPr>
        <w:spacing w:after="0" w:line="276" w:lineRule="auto"/>
        <w:contextualSpacing/>
        <w:rPr>
          <w:rFonts w:cstheme="minorHAnsi"/>
        </w:rPr>
      </w:pPr>
      <w:r w:rsidRPr="0023751F">
        <w:rPr>
          <w:rFonts w:cstheme="minorHAnsi"/>
        </w:rPr>
        <w:t xml:space="preserve">ymmärtää, mitä </w:t>
      </w:r>
      <w:proofErr w:type="spellStart"/>
      <w:r w:rsidRPr="0023751F">
        <w:rPr>
          <w:rFonts w:cstheme="minorHAnsi"/>
        </w:rPr>
        <w:t>homeostasia</w:t>
      </w:r>
      <w:proofErr w:type="spellEnd"/>
      <w:r w:rsidRPr="0023751F">
        <w:rPr>
          <w:rFonts w:cstheme="minorHAnsi"/>
        </w:rPr>
        <w:t xml:space="preserve"> on, ja osaa kertoa esimerkkejä siihen vaikuttavista tekijöistä</w:t>
      </w:r>
    </w:p>
    <w:p w14:paraId="5F41F0C8" w14:textId="77777777" w:rsidR="00397E4D" w:rsidRPr="0023751F" w:rsidRDefault="00397E4D" w:rsidP="00D37DE9">
      <w:pPr>
        <w:numPr>
          <w:ilvl w:val="0"/>
          <w:numId w:val="239"/>
        </w:numPr>
        <w:spacing w:after="0" w:line="276" w:lineRule="auto"/>
        <w:contextualSpacing/>
        <w:rPr>
          <w:rFonts w:cstheme="minorHAnsi"/>
        </w:rPr>
      </w:pPr>
      <w:r w:rsidRPr="0023751F">
        <w:rPr>
          <w:rFonts w:cstheme="minorHAnsi"/>
        </w:rPr>
        <w:t>osaa kuvata elimistön viestintäjärjestelmiä ja selittää, kuinka eri osat viestivät keskenään</w:t>
      </w:r>
    </w:p>
    <w:p w14:paraId="7FBF10CE" w14:textId="77777777" w:rsidR="00397E4D" w:rsidRPr="0023751F" w:rsidRDefault="00397E4D" w:rsidP="00D37DE9">
      <w:pPr>
        <w:numPr>
          <w:ilvl w:val="0"/>
          <w:numId w:val="239"/>
        </w:numPr>
        <w:spacing w:after="0" w:line="276" w:lineRule="auto"/>
        <w:contextualSpacing/>
        <w:rPr>
          <w:rFonts w:cstheme="minorHAnsi"/>
        </w:rPr>
      </w:pPr>
      <w:r w:rsidRPr="0023751F">
        <w:rPr>
          <w:rFonts w:cstheme="minorHAnsi"/>
        </w:rPr>
        <w:t>osaa selittää elimistön kykyä aistia ympäristöä ja reagoida muutoksiin</w:t>
      </w:r>
    </w:p>
    <w:p w14:paraId="5FF49B1B" w14:textId="77777777" w:rsidR="00397E4D" w:rsidRPr="0023751F" w:rsidRDefault="00397E4D" w:rsidP="00D37DE9">
      <w:pPr>
        <w:numPr>
          <w:ilvl w:val="0"/>
          <w:numId w:val="239"/>
        </w:numPr>
        <w:spacing w:after="0" w:line="276" w:lineRule="auto"/>
        <w:contextualSpacing/>
        <w:rPr>
          <w:rFonts w:cstheme="minorHAnsi"/>
        </w:rPr>
      </w:pPr>
      <w:r w:rsidRPr="0023751F">
        <w:rPr>
          <w:rFonts w:cstheme="minorHAnsi"/>
        </w:rPr>
        <w:t>osaa selittää ja vertailla elimistön eri puolustusmekanismeja mikrobeja vastaan</w:t>
      </w:r>
    </w:p>
    <w:p w14:paraId="45EF46C8" w14:textId="77777777" w:rsidR="00397E4D" w:rsidRPr="0023751F" w:rsidRDefault="00397E4D" w:rsidP="00D37DE9">
      <w:pPr>
        <w:numPr>
          <w:ilvl w:val="0"/>
          <w:numId w:val="239"/>
        </w:numPr>
        <w:spacing w:after="0" w:line="276" w:lineRule="auto"/>
        <w:contextualSpacing/>
        <w:rPr>
          <w:rFonts w:cstheme="minorHAnsi"/>
        </w:rPr>
      </w:pPr>
      <w:r w:rsidRPr="0023751F">
        <w:rPr>
          <w:rFonts w:cstheme="minorHAnsi"/>
        </w:rPr>
        <w:t>osaa kertoa ja perustella lisääntymisen keskeisimmät vaiheet hedelmöityksestä syntymään</w:t>
      </w:r>
    </w:p>
    <w:p w14:paraId="077B36AF" w14:textId="77777777" w:rsidR="00397E4D" w:rsidRPr="0023751F" w:rsidRDefault="00397E4D" w:rsidP="00D37DE9">
      <w:pPr>
        <w:numPr>
          <w:ilvl w:val="0"/>
          <w:numId w:val="239"/>
        </w:numPr>
        <w:spacing w:after="0" w:line="276" w:lineRule="auto"/>
        <w:contextualSpacing/>
        <w:rPr>
          <w:rFonts w:cstheme="minorHAnsi"/>
        </w:rPr>
      </w:pPr>
      <w:r w:rsidRPr="0023751F">
        <w:rPr>
          <w:rFonts w:cstheme="minorHAnsi"/>
        </w:rPr>
        <w:t>osaa toteuttaa pienimuotoisen, ihmisen elimistön toimintaa mittaavan kokeellisen työn ja esittää sen tulokset.</w:t>
      </w:r>
    </w:p>
    <w:p w14:paraId="1CED8AC1" w14:textId="77777777" w:rsidR="00397E4D" w:rsidRPr="0023751F" w:rsidRDefault="00397E4D" w:rsidP="00397E4D">
      <w:pPr>
        <w:spacing w:after="0" w:line="276" w:lineRule="auto"/>
        <w:contextualSpacing/>
        <w:rPr>
          <w:rFonts w:cstheme="minorHAnsi"/>
        </w:rPr>
      </w:pPr>
    </w:p>
    <w:p w14:paraId="5FF0C3E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298AB85" w14:textId="77777777" w:rsidR="00397E4D" w:rsidRPr="0023751F" w:rsidRDefault="00397E4D" w:rsidP="00397E4D">
      <w:pPr>
        <w:spacing w:after="0" w:line="276" w:lineRule="auto"/>
        <w:contextualSpacing/>
        <w:rPr>
          <w:rFonts w:cstheme="minorHAnsi"/>
        </w:rPr>
      </w:pPr>
    </w:p>
    <w:p w14:paraId="25F8DA0B" w14:textId="77777777" w:rsidR="00397E4D" w:rsidRPr="0023751F" w:rsidRDefault="00397E4D" w:rsidP="00397E4D">
      <w:pPr>
        <w:spacing w:after="0" w:line="276" w:lineRule="auto"/>
        <w:contextualSpacing/>
        <w:rPr>
          <w:rFonts w:cstheme="minorHAnsi"/>
        </w:rPr>
      </w:pPr>
      <w:r w:rsidRPr="0023751F">
        <w:rPr>
          <w:rFonts w:cstheme="minorHAnsi"/>
        </w:rPr>
        <w:t>Solu, kudos, elin</w:t>
      </w:r>
    </w:p>
    <w:p w14:paraId="56D1B1D6" w14:textId="77777777" w:rsidR="00397E4D" w:rsidRPr="0023751F" w:rsidRDefault="00397E4D" w:rsidP="00D37DE9">
      <w:pPr>
        <w:numPr>
          <w:ilvl w:val="0"/>
          <w:numId w:val="240"/>
        </w:numPr>
        <w:spacing w:after="0" w:line="276" w:lineRule="auto"/>
        <w:contextualSpacing/>
        <w:rPr>
          <w:rFonts w:cstheme="minorHAnsi"/>
        </w:rPr>
      </w:pPr>
      <w:r w:rsidRPr="0023751F">
        <w:rPr>
          <w:rFonts w:cstheme="minorHAnsi"/>
        </w:rPr>
        <w:t xml:space="preserve">solujen erilaistuminen </w:t>
      </w:r>
      <w:proofErr w:type="spellStart"/>
      <w:r w:rsidRPr="0023751F">
        <w:rPr>
          <w:rFonts w:cstheme="minorHAnsi"/>
        </w:rPr>
        <w:t>kantasoluista</w:t>
      </w:r>
      <w:proofErr w:type="spellEnd"/>
      <w:r w:rsidRPr="0023751F">
        <w:rPr>
          <w:rFonts w:cstheme="minorHAnsi"/>
        </w:rPr>
        <w:t xml:space="preserve"> ja syöpäsolut</w:t>
      </w:r>
    </w:p>
    <w:p w14:paraId="45A0306A" w14:textId="77777777" w:rsidR="00397E4D" w:rsidRPr="0023751F" w:rsidRDefault="00397E4D" w:rsidP="00D37DE9">
      <w:pPr>
        <w:numPr>
          <w:ilvl w:val="0"/>
          <w:numId w:val="240"/>
        </w:numPr>
        <w:spacing w:after="0" w:line="276" w:lineRule="auto"/>
        <w:contextualSpacing/>
        <w:rPr>
          <w:rFonts w:cstheme="minorHAnsi"/>
        </w:rPr>
      </w:pPr>
      <w:r w:rsidRPr="0023751F">
        <w:rPr>
          <w:rFonts w:cstheme="minorHAnsi"/>
        </w:rPr>
        <w:t xml:space="preserve">elinten muodostuminen eri kudostyypeistä </w:t>
      </w:r>
    </w:p>
    <w:p w14:paraId="2D6E2BE6" w14:textId="77777777" w:rsidR="00397E4D" w:rsidRPr="0023751F" w:rsidRDefault="00397E4D" w:rsidP="00397E4D">
      <w:pPr>
        <w:spacing w:after="0" w:line="276" w:lineRule="auto"/>
        <w:contextualSpacing/>
        <w:rPr>
          <w:rFonts w:cstheme="minorHAnsi"/>
        </w:rPr>
      </w:pPr>
    </w:p>
    <w:p w14:paraId="7696E4C7" w14:textId="77777777" w:rsidR="00397E4D" w:rsidRPr="0023751F" w:rsidRDefault="00397E4D" w:rsidP="00397E4D">
      <w:pPr>
        <w:spacing w:after="0" w:line="276" w:lineRule="auto"/>
        <w:contextualSpacing/>
        <w:rPr>
          <w:rFonts w:cstheme="minorHAnsi"/>
        </w:rPr>
      </w:pPr>
      <w:r w:rsidRPr="0023751F">
        <w:rPr>
          <w:rFonts w:cstheme="minorHAnsi"/>
        </w:rPr>
        <w:t>Elimistön säätely</w:t>
      </w:r>
    </w:p>
    <w:p w14:paraId="15D39869" w14:textId="77777777" w:rsidR="00397E4D" w:rsidRPr="0023751F" w:rsidRDefault="00397E4D" w:rsidP="00D37DE9">
      <w:pPr>
        <w:numPr>
          <w:ilvl w:val="0"/>
          <w:numId w:val="241"/>
        </w:numPr>
        <w:spacing w:after="0" w:line="276" w:lineRule="auto"/>
        <w:contextualSpacing/>
        <w:rPr>
          <w:rFonts w:cstheme="minorHAnsi"/>
        </w:rPr>
      </w:pPr>
      <w:r w:rsidRPr="0023751F">
        <w:rPr>
          <w:rFonts w:cstheme="minorHAnsi"/>
        </w:rPr>
        <w:t>hermoston rakenne ja toiminta</w:t>
      </w:r>
    </w:p>
    <w:p w14:paraId="718AC032" w14:textId="77777777" w:rsidR="00397E4D" w:rsidRPr="0023751F" w:rsidRDefault="00397E4D" w:rsidP="00D37DE9">
      <w:pPr>
        <w:numPr>
          <w:ilvl w:val="0"/>
          <w:numId w:val="241"/>
        </w:numPr>
        <w:spacing w:after="0" w:line="276" w:lineRule="auto"/>
        <w:contextualSpacing/>
        <w:rPr>
          <w:rFonts w:cstheme="minorHAnsi"/>
        </w:rPr>
      </w:pPr>
      <w:r w:rsidRPr="0023751F">
        <w:rPr>
          <w:rFonts w:cstheme="minorHAnsi"/>
        </w:rPr>
        <w:t>umpirauhaset ja hormonit</w:t>
      </w:r>
    </w:p>
    <w:p w14:paraId="72FC2603" w14:textId="77777777" w:rsidR="00397E4D" w:rsidRPr="0023751F" w:rsidRDefault="00397E4D" w:rsidP="00397E4D">
      <w:pPr>
        <w:spacing w:after="0" w:line="276" w:lineRule="auto"/>
        <w:contextualSpacing/>
        <w:rPr>
          <w:rFonts w:cstheme="minorHAnsi"/>
        </w:rPr>
      </w:pPr>
    </w:p>
    <w:p w14:paraId="4E4B3800" w14:textId="77777777" w:rsidR="00397E4D" w:rsidRPr="0023751F" w:rsidRDefault="00397E4D" w:rsidP="00397E4D">
      <w:pPr>
        <w:spacing w:after="0" w:line="276" w:lineRule="auto"/>
        <w:contextualSpacing/>
        <w:rPr>
          <w:rFonts w:cstheme="minorHAnsi"/>
        </w:rPr>
      </w:pPr>
      <w:r w:rsidRPr="0023751F">
        <w:rPr>
          <w:rFonts w:cstheme="minorHAnsi"/>
        </w:rPr>
        <w:t>Aineenvaihdunta</w:t>
      </w:r>
    </w:p>
    <w:p w14:paraId="36B03C08" w14:textId="77777777" w:rsidR="00397E4D" w:rsidRPr="0023751F" w:rsidRDefault="00397E4D" w:rsidP="00D37DE9">
      <w:pPr>
        <w:numPr>
          <w:ilvl w:val="0"/>
          <w:numId w:val="242"/>
        </w:numPr>
        <w:spacing w:after="0" w:line="276" w:lineRule="auto"/>
        <w:contextualSpacing/>
        <w:rPr>
          <w:rFonts w:cstheme="minorHAnsi"/>
        </w:rPr>
      </w:pPr>
      <w:r w:rsidRPr="0023751F">
        <w:rPr>
          <w:rFonts w:cstheme="minorHAnsi"/>
        </w:rPr>
        <w:t>ruoansulatuselimistö</w:t>
      </w:r>
    </w:p>
    <w:p w14:paraId="21FBC531" w14:textId="77777777" w:rsidR="00397E4D" w:rsidRPr="0023751F" w:rsidRDefault="00397E4D" w:rsidP="00D37DE9">
      <w:pPr>
        <w:numPr>
          <w:ilvl w:val="0"/>
          <w:numId w:val="242"/>
        </w:numPr>
        <w:spacing w:after="0" w:line="276" w:lineRule="auto"/>
        <w:contextualSpacing/>
        <w:rPr>
          <w:rFonts w:cstheme="minorHAnsi"/>
        </w:rPr>
      </w:pPr>
      <w:r w:rsidRPr="0023751F">
        <w:rPr>
          <w:rFonts w:cstheme="minorHAnsi"/>
        </w:rPr>
        <w:t>verenkiertoelimistö</w:t>
      </w:r>
    </w:p>
    <w:p w14:paraId="52C8AAD0" w14:textId="77777777" w:rsidR="00397E4D" w:rsidRPr="0023751F" w:rsidRDefault="00397E4D" w:rsidP="00D37DE9">
      <w:pPr>
        <w:numPr>
          <w:ilvl w:val="0"/>
          <w:numId w:val="242"/>
        </w:numPr>
        <w:spacing w:after="0" w:line="276" w:lineRule="auto"/>
        <w:contextualSpacing/>
        <w:rPr>
          <w:rFonts w:cstheme="minorHAnsi"/>
        </w:rPr>
      </w:pPr>
      <w:r w:rsidRPr="0023751F">
        <w:rPr>
          <w:rFonts w:cstheme="minorHAnsi"/>
        </w:rPr>
        <w:t>hengityselimistö</w:t>
      </w:r>
    </w:p>
    <w:p w14:paraId="774DC85F" w14:textId="77777777" w:rsidR="00397E4D" w:rsidRPr="0023751F" w:rsidRDefault="00397E4D" w:rsidP="00D37DE9">
      <w:pPr>
        <w:numPr>
          <w:ilvl w:val="0"/>
          <w:numId w:val="242"/>
        </w:numPr>
        <w:spacing w:after="0" w:line="276" w:lineRule="auto"/>
        <w:contextualSpacing/>
        <w:rPr>
          <w:rFonts w:cstheme="minorHAnsi"/>
        </w:rPr>
      </w:pPr>
      <w:r w:rsidRPr="0023751F">
        <w:rPr>
          <w:rFonts w:cstheme="minorHAnsi"/>
        </w:rPr>
        <w:t>kuona-aineiden eritys</w:t>
      </w:r>
    </w:p>
    <w:p w14:paraId="7E0CEA68" w14:textId="77777777" w:rsidR="00397E4D" w:rsidRPr="0023751F" w:rsidRDefault="00397E4D" w:rsidP="00397E4D">
      <w:pPr>
        <w:spacing w:after="0" w:line="276" w:lineRule="auto"/>
        <w:contextualSpacing/>
        <w:rPr>
          <w:rFonts w:cstheme="minorHAnsi"/>
        </w:rPr>
      </w:pPr>
    </w:p>
    <w:p w14:paraId="50898866" w14:textId="77777777" w:rsidR="00397E4D" w:rsidRPr="0023751F" w:rsidRDefault="00397E4D" w:rsidP="00397E4D">
      <w:pPr>
        <w:spacing w:after="0" w:line="276" w:lineRule="auto"/>
        <w:contextualSpacing/>
        <w:rPr>
          <w:rFonts w:cstheme="minorHAnsi"/>
        </w:rPr>
      </w:pPr>
      <w:r w:rsidRPr="0023751F">
        <w:rPr>
          <w:rFonts w:cstheme="minorHAnsi"/>
        </w:rPr>
        <w:t>Liikkuminen</w:t>
      </w:r>
    </w:p>
    <w:p w14:paraId="47428B31" w14:textId="77777777" w:rsidR="00397E4D" w:rsidRPr="0023751F" w:rsidRDefault="00397E4D" w:rsidP="00D37DE9">
      <w:pPr>
        <w:numPr>
          <w:ilvl w:val="0"/>
          <w:numId w:val="243"/>
        </w:numPr>
        <w:spacing w:after="0" w:line="276" w:lineRule="auto"/>
        <w:contextualSpacing/>
        <w:rPr>
          <w:rFonts w:cstheme="minorHAnsi"/>
        </w:rPr>
      </w:pPr>
      <w:r w:rsidRPr="0023751F">
        <w:rPr>
          <w:rFonts w:cstheme="minorHAnsi"/>
        </w:rPr>
        <w:t>tuki- ja liikuntaelimistö</w:t>
      </w:r>
    </w:p>
    <w:p w14:paraId="5EE2C458" w14:textId="77777777" w:rsidR="00397E4D" w:rsidRPr="0023751F" w:rsidRDefault="00397E4D" w:rsidP="00397E4D">
      <w:pPr>
        <w:spacing w:after="0" w:line="276" w:lineRule="auto"/>
        <w:contextualSpacing/>
        <w:rPr>
          <w:rFonts w:cstheme="minorHAnsi"/>
        </w:rPr>
      </w:pPr>
    </w:p>
    <w:p w14:paraId="3C93533D" w14:textId="77777777" w:rsidR="00397E4D" w:rsidRPr="0023751F" w:rsidRDefault="00397E4D" w:rsidP="00397E4D">
      <w:pPr>
        <w:spacing w:after="0" w:line="276" w:lineRule="auto"/>
        <w:contextualSpacing/>
        <w:rPr>
          <w:rFonts w:cstheme="minorHAnsi"/>
        </w:rPr>
      </w:pPr>
      <w:r w:rsidRPr="0023751F">
        <w:rPr>
          <w:rFonts w:cstheme="minorHAnsi"/>
        </w:rPr>
        <w:t>Elimistön sopeutuminen ympäristöön</w:t>
      </w:r>
    </w:p>
    <w:p w14:paraId="7AED1AE1" w14:textId="77777777" w:rsidR="00397E4D" w:rsidRPr="0023751F" w:rsidRDefault="00397E4D" w:rsidP="00D37DE9">
      <w:pPr>
        <w:numPr>
          <w:ilvl w:val="0"/>
          <w:numId w:val="243"/>
        </w:numPr>
        <w:spacing w:after="0" w:line="276" w:lineRule="auto"/>
        <w:contextualSpacing/>
        <w:rPr>
          <w:rFonts w:cstheme="minorHAnsi"/>
        </w:rPr>
      </w:pPr>
      <w:r w:rsidRPr="0023751F">
        <w:rPr>
          <w:rFonts w:cstheme="minorHAnsi"/>
        </w:rPr>
        <w:t>iho ja lämmönsäätely</w:t>
      </w:r>
    </w:p>
    <w:p w14:paraId="752D3421" w14:textId="77777777" w:rsidR="00397E4D" w:rsidRPr="0023751F" w:rsidRDefault="00397E4D" w:rsidP="00D37DE9">
      <w:pPr>
        <w:numPr>
          <w:ilvl w:val="0"/>
          <w:numId w:val="243"/>
        </w:numPr>
        <w:spacing w:after="0" w:line="276" w:lineRule="auto"/>
        <w:contextualSpacing/>
        <w:rPr>
          <w:rFonts w:cstheme="minorHAnsi"/>
        </w:rPr>
      </w:pPr>
      <w:r w:rsidRPr="0023751F">
        <w:rPr>
          <w:rFonts w:cstheme="minorHAnsi"/>
        </w:rPr>
        <w:t>aistit</w:t>
      </w:r>
    </w:p>
    <w:p w14:paraId="6235C2B5" w14:textId="77777777" w:rsidR="00397E4D" w:rsidRPr="0023751F" w:rsidRDefault="00397E4D" w:rsidP="00D37DE9">
      <w:pPr>
        <w:numPr>
          <w:ilvl w:val="0"/>
          <w:numId w:val="243"/>
        </w:numPr>
        <w:spacing w:after="0" w:line="276" w:lineRule="auto"/>
        <w:contextualSpacing/>
        <w:rPr>
          <w:rFonts w:cstheme="minorHAnsi"/>
        </w:rPr>
      </w:pPr>
      <w:r w:rsidRPr="0023751F">
        <w:rPr>
          <w:rFonts w:cstheme="minorHAnsi"/>
        </w:rPr>
        <w:t>puolustusjärjestelmä</w:t>
      </w:r>
    </w:p>
    <w:p w14:paraId="437B892C" w14:textId="77777777" w:rsidR="00397E4D" w:rsidRPr="0023751F" w:rsidRDefault="00397E4D" w:rsidP="00397E4D">
      <w:pPr>
        <w:spacing w:after="0" w:line="276" w:lineRule="auto"/>
        <w:contextualSpacing/>
        <w:rPr>
          <w:rFonts w:cstheme="minorHAnsi"/>
        </w:rPr>
      </w:pPr>
    </w:p>
    <w:p w14:paraId="754A3AA4" w14:textId="77777777" w:rsidR="00397E4D" w:rsidRPr="0023751F" w:rsidRDefault="00397E4D" w:rsidP="00397E4D">
      <w:pPr>
        <w:spacing w:after="0" w:line="276" w:lineRule="auto"/>
        <w:contextualSpacing/>
        <w:rPr>
          <w:rFonts w:cstheme="minorHAnsi"/>
        </w:rPr>
      </w:pPr>
      <w:bookmarkStart w:id="179" w:name="_Hlk16867173"/>
      <w:r w:rsidRPr="0023751F">
        <w:rPr>
          <w:rFonts w:cstheme="minorHAnsi"/>
        </w:rPr>
        <w:t>Lisääntyminen</w:t>
      </w:r>
    </w:p>
    <w:p w14:paraId="3BB8A7BB" w14:textId="77777777" w:rsidR="00397E4D" w:rsidRPr="0023751F" w:rsidRDefault="00397E4D" w:rsidP="00D37DE9">
      <w:pPr>
        <w:numPr>
          <w:ilvl w:val="0"/>
          <w:numId w:val="244"/>
        </w:numPr>
        <w:spacing w:after="0" w:line="276" w:lineRule="auto"/>
        <w:contextualSpacing/>
        <w:rPr>
          <w:rFonts w:cstheme="minorHAnsi"/>
        </w:rPr>
      </w:pPr>
      <w:r w:rsidRPr="0023751F">
        <w:rPr>
          <w:rFonts w:ascii="Calibri" w:hAnsi="Calibri" w:cs="Calibri"/>
        </w:rPr>
        <w:t>sukuelimet ja sukupuolen kehitys</w:t>
      </w:r>
    </w:p>
    <w:p w14:paraId="3607780B" w14:textId="77777777" w:rsidR="00397E4D" w:rsidRPr="0023751F" w:rsidRDefault="00397E4D" w:rsidP="00D37DE9">
      <w:pPr>
        <w:numPr>
          <w:ilvl w:val="0"/>
          <w:numId w:val="244"/>
        </w:numPr>
        <w:spacing w:after="0" w:line="276" w:lineRule="auto"/>
        <w:contextualSpacing/>
        <w:rPr>
          <w:rFonts w:cstheme="minorHAnsi"/>
        </w:rPr>
      </w:pPr>
      <w:r w:rsidRPr="0023751F">
        <w:rPr>
          <w:rFonts w:cstheme="minorHAnsi"/>
        </w:rPr>
        <w:t>hedelmöitys, raskaus ja synnytys</w:t>
      </w:r>
    </w:p>
    <w:bookmarkEnd w:id="179"/>
    <w:p w14:paraId="5794FFEF" w14:textId="77777777" w:rsidR="00397E4D" w:rsidRPr="0023751F" w:rsidRDefault="00397E4D" w:rsidP="00397E4D">
      <w:pPr>
        <w:spacing w:after="0" w:line="276" w:lineRule="auto"/>
        <w:contextualSpacing/>
        <w:rPr>
          <w:rFonts w:cstheme="minorHAnsi"/>
        </w:rPr>
      </w:pPr>
    </w:p>
    <w:p w14:paraId="0A2B47AC"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BI6 Biotekniikka ja sen sovellukset (2 op)</w:t>
      </w:r>
    </w:p>
    <w:p w14:paraId="39694EC7" w14:textId="77777777" w:rsidR="00397E4D" w:rsidRPr="0023751F" w:rsidRDefault="00397E4D" w:rsidP="00397E4D">
      <w:pPr>
        <w:spacing w:after="0" w:line="276" w:lineRule="auto"/>
        <w:contextualSpacing/>
        <w:rPr>
          <w:rFonts w:cstheme="minorHAnsi"/>
        </w:rPr>
      </w:pPr>
      <w:bookmarkStart w:id="180" w:name="_gjdgxs" w:colFirst="0" w:colLast="0"/>
      <w:bookmarkEnd w:id="180"/>
    </w:p>
    <w:p w14:paraId="17FFF21A" w14:textId="77777777" w:rsidR="00397E4D" w:rsidRPr="0023751F" w:rsidRDefault="00397E4D" w:rsidP="00397E4D">
      <w:pPr>
        <w:spacing w:after="0" w:line="276" w:lineRule="auto"/>
        <w:contextualSpacing/>
        <w:rPr>
          <w:rFonts w:cstheme="minorHAnsi"/>
        </w:rPr>
      </w:pPr>
      <w:r w:rsidRPr="0023751F">
        <w:rPr>
          <w:rFonts w:cstheme="minorHAnsi"/>
        </w:rPr>
        <w:t>Moduulin tarkoituksena on, että opiskelija ymmärtää biologisen tutkimuksen merkityksen sovellusten kehittämisessä niin lääketieteessä, teollisuudessa, elintarviketuotannossa kuin luonnonvarojen kestävän kehityksen mukaisessa käytössä. Keskeisiä tarkastelun kohteita ovat geenitekniikan ja mikrobiologian erilaiset sovellukset. Moduulissa esitellään uusimpia biotekniikan sovelluksia nopeasti kehittyvällä alalla.</w:t>
      </w:r>
    </w:p>
    <w:p w14:paraId="50F77FB3" w14:textId="77777777" w:rsidR="00397E4D" w:rsidRPr="0023751F" w:rsidRDefault="00397E4D" w:rsidP="00397E4D">
      <w:pPr>
        <w:spacing w:after="0" w:line="276" w:lineRule="auto"/>
        <w:contextualSpacing/>
        <w:rPr>
          <w:rFonts w:cstheme="minorHAnsi"/>
        </w:rPr>
      </w:pPr>
    </w:p>
    <w:p w14:paraId="41EACEF8"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6812CAD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3FDB17E" w14:textId="77777777" w:rsidR="00397E4D" w:rsidRPr="0023751F" w:rsidRDefault="00397E4D" w:rsidP="00D37DE9">
      <w:pPr>
        <w:numPr>
          <w:ilvl w:val="0"/>
          <w:numId w:val="245"/>
        </w:numPr>
        <w:spacing w:after="0" w:line="276" w:lineRule="auto"/>
        <w:contextualSpacing/>
        <w:rPr>
          <w:rFonts w:cstheme="minorHAnsi"/>
        </w:rPr>
      </w:pPr>
      <w:r w:rsidRPr="0023751F">
        <w:rPr>
          <w:rFonts w:cstheme="minorHAnsi"/>
        </w:rPr>
        <w:t>tuntee eri mikrobien rakenteet ja ymmärtää niiden perustoiminnot</w:t>
      </w:r>
    </w:p>
    <w:p w14:paraId="268EF881" w14:textId="77777777" w:rsidR="00397E4D" w:rsidRPr="0023751F" w:rsidRDefault="00397E4D" w:rsidP="00D37DE9">
      <w:pPr>
        <w:numPr>
          <w:ilvl w:val="0"/>
          <w:numId w:val="245"/>
        </w:numPr>
        <w:spacing w:after="0" w:line="276" w:lineRule="auto"/>
        <w:contextualSpacing/>
        <w:rPr>
          <w:rFonts w:cstheme="minorHAnsi"/>
        </w:rPr>
      </w:pPr>
      <w:r w:rsidRPr="0023751F">
        <w:rPr>
          <w:rFonts w:cstheme="minorHAnsi"/>
        </w:rPr>
        <w:t>osaa kertoa esimerkkejä siitä, miten mikrobeja voidaan hyödyntää biotekniikassa</w:t>
      </w:r>
    </w:p>
    <w:p w14:paraId="55E03C83" w14:textId="77777777" w:rsidR="00397E4D" w:rsidRPr="0023751F" w:rsidRDefault="00397E4D" w:rsidP="00D37DE9">
      <w:pPr>
        <w:numPr>
          <w:ilvl w:val="0"/>
          <w:numId w:val="245"/>
        </w:numPr>
        <w:spacing w:after="0" w:line="276" w:lineRule="auto"/>
        <w:contextualSpacing/>
        <w:rPr>
          <w:rFonts w:cstheme="minorHAnsi"/>
        </w:rPr>
      </w:pPr>
      <w:r w:rsidRPr="0023751F">
        <w:rPr>
          <w:rFonts w:cstheme="minorHAnsi"/>
        </w:rPr>
        <w:t>syventää tietoja nukleiinihapoista ja niiden ominaisuuksista sekä tietää, miten niitä voidaan hyödyntää geenitekniikassa</w:t>
      </w:r>
    </w:p>
    <w:p w14:paraId="167E4AA7" w14:textId="77777777" w:rsidR="00397E4D" w:rsidRPr="0023751F" w:rsidRDefault="00397E4D" w:rsidP="00D37DE9">
      <w:pPr>
        <w:numPr>
          <w:ilvl w:val="0"/>
          <w:numId w:val="245"/>
        </w:numPr>
        <w:spacing w:after="0" w:line="276" w:lineRule="auto"/>
        <w:contextualSpacing/>
        <w:rPr>
          <w:rFonts w:cstheme="minorHAnsi"/>
        </w:rPr>
      </w:pPr>
      <w:r w:rsidRPr="0023751F">
        <w:rPr>
          <w:rFonts w:cstheme="minorHAnsi"/>
        </w:rPr>
        <w:t>osaa selittää esimerkkien avulla biotekniikan keskeisimpiä sovelluksia ja innovaatioita sekä perustella niiden merkityksen jalostuksessa, lääketieteissä, teollisuudessa sekä ympäristönsuojelussa</w:t>
      </w:r>
    </w:p>
    <w:p w14:paraId="0602B313" w14:textId="77777777" w:rsidR="00397E4D" w:rsidRPr="0023751F" w:rsidRDefault="00397E4D" w:rsidP="00D37DE9">
      <w:pPr>
        <w:numPr>
          <w:ilvl w:val="0"/>
          <w:numId w:val="245"/>
        </w:numPr>
        <w:spacing w:after="0" w:line="276" w:lineRule="auto"/>
        <w:contextualSpacing/>
        <w:rPr>
          <w:rFonts w:cstheme="minorHAnsi"/>
        </w:rPr>
      </w:pPr>
      <w:r w:rsidRPr="0023751F">
        <w:rPr>
          <w:rFonts w:cstheme="minorHAnsi"/>
        </w:rPr>
        <w:t>osaa tunnistaa ja arvioida biotekniikan mahdollisuuksia ja riskejä sekä esittää niistä perusteltuja eettisiä mielipiteitä</w:t>
      </w:r>
    </w:p>
    <w:p w14:paraId="309CA18A" w14:textId="77777777" w:rsidR="00397E4D" w:rsidRPr="0023751F" w:rsidRDefault="00397E4D" w:rsidP="00D37DE9">
      <w:pPr>
        <w:numPr>
          <w:ilvl w:val="0"/>
          <w:numId w:val="245"/>
        </w:numPr>
        <w:spacing w:after="0" w:line="276" w:lineRule="auto"/>
        <w:contextualSpacing/>
        <w:rPr>
          <w:rFonts w:cstheme="minorHAnsi"/>
        </w:rPr>
      </w:pPr>
      <w:r w:rsidRPr="0023751F">
        <w:rPr>
          <w:rFonts w:cstheme="minorHAnsi"/>
        </w:rPr>
        <w:t>osaa suunnitella ja toteuttaa biologian soveltamiseen liittyvän kokeellisen työn.</w:t>
      </w:r>
    </w:p>
    <w:p w14:paraId="03EE0979" w14:textId="77777777" w:rsidR="00397E4D" w:rsidRPr="0023751F" w:rsidRDefault="00397E4D" w:rsidP="00397E4D">
      <w:pPr>
        <w:spacing w:after="0" w:line="276" w:lineRule="auto"/>
        <w:contextualSpacing/>
        <w:rPr>
          <w:rFonts w:cstheme="minorHAnsi"/>
        </w:rPr>
      </w:pPr>
    </w:p>
    <w:p w14:paraId="5DEE0E5E" w14:textId="77777777" w:rsidR="00397E4D" w:rsidRPr="0023751F" w:rsidRDefault="00397E4D" w:rsidP="00397E4D">
      <w:pPr>
        <w:spacing w:after="0" w:line="276" w:lineRule="auto"/>
        <w:contextualSpacing/>
        <w:rPr>
          <w:rFonts w:cstheme="minorHAnsi"/>
          <w:i/>
        </w:rPr>
      </w:pPr>
      <w:r w:rsidRPr="0023751F">
        <w:rPr>
          <w:rFonts w:cstheme="minorHAnsi"/>
          <w:i/>
        </w:rPr>
        <w:lastRenderedPageBreak/>
        <w:t>Keskeiset sisällöt</w:t>
      </w:r>
    </w:p>
    <w:p w14:paraId="10AA1AD2" w14:textId="77777777" w:rsidR="00397E4D" w:rsidRPr="0023751F" w:rsidRDefault="00397E4D" w:rsidP="00397E4D">
      <w:pPr>
        <w:spacing w:after="0" w:line="276" w:lineRule="auto"/>
        <w:contextualSpacing/>
        <w:rPr>
          <w:rFonts w:cstheme="minorHAnsi"/>
          <w:i/>
        </w:rPr>
      </w:pPr>
    </w:p>
    <w:p w14:paraId="68D3A8A1" w14:textId="77777777" w:rsidR="00397E4D" w:rsidRPr="0023751F" w:rsidRDefault="00397E4D" w:rsidP="00397E4D">
      <w:pPr>
        <w:spacing w:after="0" w:line="276" w:lineRule="auto"/>
        <w:contextualSpacing/>
        <w:rPr>
          <w:rFonts w:cstheme="minorHAnsi"/>
        </w:rPr>
      </w:pPr>
      <w:r w:rsidRPr="0023751F">
        <w:rPr>
          <w:rFonts w:cstheme="minorHAnsi"/>
        </w:rPr>
        <w:t>Mikrobit</w:t>
      </w:r>
    </w:p>
    <w:p w14:paraId="1AF90720" w14:textId="77777777" w:rsidR="00397E4D" w:rsidRPr="0023751F" w:rsidRDefault="00397E4D" w:rsidP="00D37DE9">
      <w:pPr>
        <w:numPr>
          <w:ilvl w:val="0"/>
          <w:numId w:val="246"/>
        </w:numPr>
        <w:spacing w:after="0" w:line="276" w:lineRule="auto"/>
        <w:contextualSpacing/>
        <w:rPr>
          <w:rFonts w:cstheme="minorHAnsi"/>
        </w:rPr>
      </w:pPr>
      <w:r w:rsidRPr="0023751F">
        <w:rPr>
          <w:rFonts w:cstheme="minorHAnsi"/>
        </w:rPr>
        <w:t>mikrobien luokittelu</w:t>
      </w:r>
    </w:p>
    <w:p w14:paraId="5E9319E9" w14:textId="77777777" w:rsidR="00397E4D" w:rsidRPr="0023751F" w:rsidRDefault="00397E4D" w:rsidP="00D37DE9">
      <w:pPr>
        <w:numPr>
          <w:ilvl w:val="0"/>
          <w:numId w:val="246"/>
        </w:numPr>
        <w:spacing w:after="0" w:line="276" w:lineRule="auto"/>
        <w:contextualSpacing/>
        <w:rPr>
          <w:rFonts w:cstheme="minorHAnsi"/>
        </w:rPr>
      </w:pPr>
      <w:r w:rsidRPr="0023751F">
        <w:rPr>
          <w:rFonts w:cstheme="minorHAnsi"/>
        </w:rPr>
        <w:t>bakteerien rakenne, muuntelu, antibioottiresistenssi</w:t>
      </w:r>
    </w:p>
    <w:p w14:paraId="4C55DDD4" w14:textId="77777777" w:rsidR="00397E4D" w:rsidRPr="0023751F" w:rsidRDefault="00397E4D" w:rsidP="00D37DE9">
      <w:pPr>
        <w:numPr>
          <w:ilvl w:val="0"/>
          <w:numId w:val="246"/>
        </w:numPr>
        <w:spacing w:after="0" w:line="276" w:lineRule="auto"/>
        <w:contextualSpacing/>
        <w:rPr>
          <w:rFonts w:cstheme="minorHAnsi"/>
        </w:rPr>
      </w:pPr>
      <w:r w:rsidRPr="0023751F">
        <w:rPr>
          <w:rFonts w:cstheme="minorHAnsi"/>
        </w:rPr>
        <w:t>virusten rakenne ja lisääntyminen</w:t>
      </w:r>
    </w:p>
    <w:p w14:paraId="152BF439" w14:textId="77777777" w:rsidR="00397E4D" w:rsidRPr="0023751F" w:rsidRDefault="00397E4D" w:rsidP="00D37DE9">
      <w:pPr>
        <w:numPr>
          <w:ilvl w:val="0"/>
          <w:numId w:val="246"/>
        </w:numPr>
        <w:spacing w:after="0" w:line="276" w:lineRule="auto"/>
        <w:contextualSpacing/>
        <w:rPr>
          <w:rFonts w:cstheme="minorHAnsi"/>
        </w:rPr>
      </w:pPr>
      <w:r w:rsidRPr="0023751F">
        <w:rPr>
          <w:rFonts w:cstheme="minorHAnsi"/>
        </w:rPr>
        <w:t>mikrobien hyödyntäminen biotekniikassa</w:t>
      </w:r>
    </w:p>
    <w:p w14:paraId="5244D8E4" w14:textId="77777777" w:rsidR="00397E4D" w:rsidRPr="0023751F" w:rsidRDefault="00397E4D" w:rsidP="00397E4D">
      <w:pPr>
        <w:spacing w:after="0" w:line="276" w:lineRule="auto"/>
        <w:contextualSpacing/>
        <w:rPr>
          <w:rFonts w:cstheme="minorHAnsi"/>
        </w:rPr>
      </w:pPr>
    </w:p>
    <w:p w14:paraId="364186C9" w14:textId="77777777" w:rsidR="00397E4D" w:rsidRPr="0023751F" w:rsidRDefault="00397E4D" w:rsidP="00397E4D">
      <w:pPr>
        <w:spacing w:after="0" w:line="276" w:lineRule="auto"/>
        <w:contextualSpacing/>
        <w:rPr>
          <w:rFonts w:cstheme="minorHAnsi"/>
        </w:rPr>
      </w:pPr>
      <w:r w:rsidRPr="0023751F">
        <w:rPr>
          <w:rFonts w:cstheme="minorHAnsi"/>
        </w:rPr>
        <w:t>DNA:n muokkaus ja tutkiminen geenitekniikalla</w:t>
      </w:r>
    </w:p>
    <w:p w14:paraId="0ADC8C56" w14:textId="77777777" w:rsidR="00397E4D" w:rsidRPr="0023751F" w:rsidRDefault="00397E4D" w:rsidP="00D37DE9">
      <w:pPr>
        <w:numPr>
          <w:ilvl w:val="0"/>
          <w:numId w:val="247"/>
        </w:numPr>
        <w:spacing w:after="0" w:line="276" w:lineRule="auto"/>
        <w:contextualSpacing/>
        <w:rPr>
          <w:rFonts w:cstheme="minorHAnsi"/>
        </w:rPr>
      </w:pPr>
      <w:r w:rsidRPr="0023751F">
        <w:rPr>
          <w:rFonts w:cstheme="minorHAnsi"/>
        </w:rPr>
        <w:t>tumallisen ja tumattoman solun perimän ja geenien toiminnan erot</w:t>
      </w:r>
    </w:p>
    <w:p w14:paraId="4A008560" w14:textId="77777777" w:rsidR="00397E4D" w:rsidRPr="0023751F" w:rsidRDefault="00397E4D" w:rsidP="00D37DE9">
      <w:pPr>
        <w:numPr>
          <w:ilvl w:val="0"/>
          <w:numId w:val="247"/>
        </w:numPr>
        <w:spacing w:after="0" w:line="276" w:lineRule="auto"/>
        <w:contextualSpacing/>
        <w:rPr>
          <w:rFonts w:cstheme="minorHAnsi"/>
        </w:rPr>
      </w:pPr>
      <w:r w:rsidRPr="0023751F">
        <w:rPr>
          <w:rFonts w:cstheme="minorHAnsi"/>
        </w:rPr>
        <w:t xml:space="preserve">DNA:n monistaminen, pilkkominen ja palojen erottelu </w:t>
      </w:r>
    </w:p>
    <w:p w14:paraId="11098E51" w14:textId="77777777" w:rsidR="00397E4D" w:rsidRPr="0023751F" w:rsidRDefault="00397E4D" w:rsidP="00D37DE9">
      <w:pPr>
        <w:numPr>
          <w:ilvl w:val="0"/>
          <w:numId w:val="247"/>
        </w:numPr>
        <w:spacing w:after="0" w:line="276" w:lineRule="auto"/>
        <w:contextualSpacing/>
        <w:rPr>
          <w:rFonts w:cstheme="minorHAnsi"/>
        </w:rPr>
      </w:pPr>
      <w:r w:rsidRPr="0023751F">
        <w:rPr>
          <w:rFonts w:cstheme="minorHAnsi"/>
        </w:rPr>
        <w:t>DNA:n sisältämän informaation selvittäminen</w:t>
      </w:r>
    </w:p>
    <w:p w14:paraId="36A5761E" w14:textId="77777777" w:rsidR="00397E4D" w:rsidRPr="0023751F" w:rsidRDefault="00397E4D" w:rsidP="00D37DE9">
      <w:pPr>
        <w:numPr>
          <w:ilvl w:val="0"/>
          <w:numId w:val="247"/>
        </w:numPr>
        <w:spacing w:after="0" w:line="276" w:lineRule="auto"/>
        <w:contextualSpacing/>
        <w:rPr>
          <w:rFonts w:cstheme="minorHAnsi"/>
        </w:rPr>
      </w:pPr>
      <w:r w:rsidRPr="0023751F">
        <w:rPr>
          <w:rFonts w:cstheme="minorHAnsi"/>
        </w:rPr>
        <w:t>geenien siirto- ja muokkausmenetelmät</w:t>
      </w:r>
    </w:p>
    <w:p w14:paraId="04B13BB0" w14:textId="77777777" w:rsidR="00397E4D" w:rsidRPr="0023751F" w:rsidRDefault="00397E4D" w:rsidP="00397E4D">
      <w:pPr>
        <w:spacing w:after="0" w:line="276" w:lineRule="auto"/>
        <w:contextualSpacing/>
        <w:rPr>
          <w:rFonts w:cstheme="minorHAnsi"/>
        </w:rPr>
      </w:pPr>
    </w:p>
    <w:p w14:paraId="1E4B79CD" w14:textId="77777777" w:rsidR="00397E4D" w:rsidRPr="0023751F" w:rsidRDefault="00397E4D" w:rsidP="00397E4D">
      <w:pPr>
        <w:spacing w:after="0" w:line="276" w:lineRule="auto"/>
        <w:contextualSpacing/>
        <w:rPr>
          <w:rFonts w:cstheme="minorHAnsi"/>
        </w:rPr>
      </w:pPr>
      <w:r w:rsidRPr="0023751F">
        <w:rPr>
          <w:rFonts w:cstheme="minorHAnsi"/>
        </w:rPr>
        <w:t>Biotekniikan keskeiset sovellukset ja merkitys</w:t>
      </w:r>
    </w:p>
    <w:p w14:paraId="508C5D0D" w14:textId="77777777" w:rsidR="00397E4D" w:rsidRPr="0023751F" w:rsidRDefault="00397E4D" w:rsidP="00D37DE9">
      <w:pPr>
        <w:numPr>
          <w:ilvl w:val="0"/>
          <w:numId w:val="248"/>
        </w:numPr>
        <w:spacing w:after="0" w:line="276" w:lineRule="auto"/>
        <w:contextualSpacing/>
        <w:rPr>
          <w:rFonts w:cstheme="minorHAnsi"/>
        </w:rPr>
      </w:pPr>
      <w:r w:rsidRPr="0023751F">
        <w:rPr>
          <w:rFonts w:cstheme="minorHAnsi"/>
        </w:rPr>
        <w:t>perinteinen ja geenitekniikkaan perustuva kasvi- ja eläinjalostus</w:t>
      </w:r>
    </w:p>
    <w:p w14:paraId="33DAA2AD" w14:textId="77777777" w:rsidR="00397E4D" w:rsidRPr="0023751F" w:rsidRDefault="00397E4D" w:rsidP="00D37DE9">
      <w:pPr>
        <w:numPr>
          <w:ilvl w:val="0"/>
          <w:numId w:val="248"/>
        </w:numPr>
        <w:spacing w:after="0" w:line="276" w:lineRule="auto"/>
        <w:contextualSpacing/>
        <w:rPr>
          <w:rFonts w:cstheme="minorHAnsi"/>
        </w:rPr>
      </w:pPr>
      <w:r w:rsidRPr="0023751F">
        <w:rPr>
          <w:rFonts w:cstheme="minorHAnsi"/>
        </w:rPr>
        <w:t>lääketieteet</w:t>
      </w:r>
    </w:p>
    <w:p w14:paraId="659F905A" w14:textId="77777777" w:rsidR="00397E4D" w:rsidRPr="0023751F" w:rsidRDefault="00397E4D" w:rsidP="00D37DE9">
      <w:pPr>
        <w:numPr>
          <w:ilvl w:val="0"/>
          <w:numId w:val="248"/>
        </w:numPr>
        <w:spacing w:after="0" w:line="276" w:lineRule="auto"/>
        <w:contextualSpacing/>
        <w:rPr>
          <w:rFonts w:cstheme="minorHAnsi"/>
        </w:rPr>
      </w:pPr>
      <w:r w:rsidRPr="0023751F">
        <w:rPr>
          <w:rFonts w:cstheme="minorHAnsi"/>
        </w:rPr>
        <w:t>genomitieto ja sen hyödyntäminen</w:t>
      </w:r>
    </w:p>
    <w:p w14:paraId="3571ADCE" w14:textId="77777777" w:rsidR="00397E4D" w:rsidRPr="0023751F" w:rsidRDefault="00397E4D" w:rsidP="00D37DE9">
      <w:pPr>
        <w:numPr>
          <w:ilvl w:val="0"/>
          <w:numId w:val="248"/>
        </w:numPr>
        <w:spacing w:after="0" w:line="276" w:lineRule="auto"/>
        <w:contextualSpacing/>
        <w:rPr>
          <w:rFonts w:cstheme="minorHAnsi"/>
        </w:rPr>
      </w:pPr>
      <w:r w:rsidRPr="0023751F">
        <w:rPr>
          <w:rFonts w:cstheme="minorHAnsi"/>
        </w:rPr>
        <w:t>DNA-tietoon perustuva yksilön ja lajien tunnistus</w:t>
      </w:r>
    </w:p>
    <w:p w14:paraId="65257AE5" w14:textId="77777777" w:rsidR="00397E4D" w:rsidRPr="0023751F" w:rsidRDefault="00397E4D" w:rsidP="00D37DE9">
      <w:pPr>
        <w:numPr>
          <w:ilvl w:val="0"/>
          <w:numId w:val="248"/>
        </w:numPr>
        <w:spacing w:after="0" w:line="276" w:lineRule="auto"/>
        <w:contextualSpacing/>
        <w:rPr>
          <w:rFonts w:cstheme="minorHAnsi"/>
        </w:rPr>
      </w:pPr>
      <w:r w:rsidRPr="0023751F">
        <w:rPr>
          <w:rFonts w:cstheme="minorHAnsi"/>
        </w:rPr>
        <w:t>ympäristönsuojelu</w:t>
      </w:r>
    </w:p>
    <w:p w14:paraId="69E892D5" w14:textId="77777777" w:rsidR="00397E4D" w:rsidRPr="0023751F" w:rsidRDefault="00397E4D" w:rsidP="00D37DE9">
      <w:pPr>
        <w:numPr>
          <w:ilvl w:val="0"/>
          <w:numId w:val="248"/>
        </w:numPr>
        <w:spacing w:after="0" w:line="276" w:lineRule="auto"/>
        <w:contextualSpacing/>
        <w:rPr>
          <w:rFonts w:cstheme="minorHAnsi"/>
        </w:rPr>
      </w:pPr>
      <w:r w:rsidRPr="0023751F">
        <w:rPr>
          <w:rFonts w:cstheme="minorHAnsi"/>
        </w:rPr>
        <w:t>teollisuus</w:t>
      </w:r>
    </w:p>
    <w:bookmarkEnd w:id="177"/>
    <w:p w14:paraId="1A55E7F2" w14:textId="2F92D959" w:rsidR="00397E4D" w:rsidRDefault="00397E4D" w:rsidP="00397E4D">
      <w:pPr>
        <w:spacing w:after="0" w:line="276" w:lineRule="auto"/>
        <w:rPr>
          <w:rFonts w:cstheme="minorHAnsi"/>
        </w:rPr>
      </w:pPr>
    </w:p>
    <w:p w14:paraId="2FA8ED0C" w14:textId="605F19D8" w:rsidR="00540BBB" w:rsidRPr="00540BBB" w:rsidRDefault="00540BBB" w:rsidP="00397E4D">
      <w:pPr>
        <w:spacing w:after="0" w:line="276" w:lineRule="auto"/>
        <w:rPr>
          <w:rFonts w:cstheme="minorHAnsi"/>
          <w:b/>
          <w:sz w:val="24"/>
          <w:szCs w:val="24"/>
        </w:rPr>
      </w:pPr>
      <w:r w:rsidRPr="00540BBB">
        <w:rPr>
          <w:rFonts w:cstheme="minorHAnsi"/>
          <w:b/>
          <w:sz w:val="24"/>
          <w:szCs w:val="24"/>
        </w:rPr>
        <w:t>Koulukohtaiset valinnaiset opinnot</w:t>
      </w:r>
    </w:p>
    <w:p w14:paraId="3B6F6330" w14:textId="3B3D0713" w:rsidR="00540BBB" w:rsidRPr="00540BBB" w:rsidRDefault="00540BBB" w:rsidP="00397E4D">
      <w:pPr>
        <w:spacing w:after="0" w:line="276" w:lineRule="auto"/>
        <w:rPr>
          <w:rFonts w:cstheme="minorHAnsi"/>
          <w:b/>
        </w:rPr>
      </w:pPr>
    </w:p>
    <w:p w14:paraId="2AFDD1A8" w14:textId="32B5A86C" w:rsidR="00540BBB" w:rsidRPr="00540BBB" w:rsidRDefault="00540BBB" w:rsidP="00540BBB">
      <w:pPr>
        <w:spacing w:after="0" w:line="276" w:lineRule="auto"/>
        <w:contextualSpacing/>
        <w:rPr>
          <w:rFonts w:cstheme="minorHAnsi"/>
          <w:b/>
          <w:color w:val="0070C0"/>
        </w:rPr>
      </w:pPr>
      <w:r w:rsidRPr="00540BBB">
        <w:rPr>
          <w:rFonts w:cstheme="minorHAnsi"/>
          <w:b/>
          <w:color w:val="0070C0"/>
        </w:rPr>
        <w:t>BI7 Kertaus (2 op)</w:t>
      </w:r>
    </w:p>
    <w:p w14:paraId="7AE9E5E0" w14:textId="7E0B0BD3" w:rsidR="00540BBB" w:rsidRPr="00540BBB" w:rsidRDefault="00540BBB" w:rsidP="00540BBB">
      <w:pPr>
        <w:spacing w:before="240" w:after="240" w:line="240" w:lineRule="auto"/>
        <w:rPr>
          <w:rFonts w:eastAsia="Times New Roman" w:cstheme="minorHAnsi"/>
          <w:lang w:eastAsia="fi-FI"/>
        </w:rPr>
      </w:pPr>
      <w:r w:rsidRPr="00540BBB">
        <w:rPr>
          <w:rFonts w:eastAsia="Times New Roman" w:cstheme="minorHAnsi"/>
          <w:i/>
          <w:iCs/>
          <w:color w:val="000000"/>
          <w:lang w:eastAsia="fi-FI"/>
        </w:rPr>
        <w:t>Tavoitteet</w:t>
      </w:r>
    </w:p>
    <w:p w14:paraId="09FEBA45" w14:textId="77777777" w:rsidR="00540BBB" w:rsidRPr="00540BBB" w:rsidRDefault="00540BBB" w:rsidP="00540BBB">
      <w:pPr>
        <w:spacing w:before="240" w:after="240" w:line="240" w:lineRule="auto"/>
        <w:rPr>
          <w:rFonts w:eastAsia="Times New Roman" w:cstheme="minorHAnsi"/>
          <w:color w:val="000000"/>
          <w:lang w:eastAsia="fi-FI"/>
        </w:rPr>
      </w:pPr>
      <w:r w:rsidRPr="00540BBB">
        <w:rPr>
          <w:rFonts w:eastAsia="Times New Roman" w:cstheme="minorHAnsi"/>
          <w:color w:val="000000"/>
          <w:lang w:eastAsia="fi-FI"/>
        </w:rPr>
        <w:t>Opintojakson tavoitteena on</w:t>
      </w:r>
    </w:p>
    <w:p w14:paraId="6CB18FFC" w14:textId="77777777" w:rsidR="00540BBB" w:rsidRPr="00540BBB" w:rsidRDefault="00540BBB" w:rsidP="00DF1522">
      <w:pPr>
        <w:pStyle w:val="Luettelokappale"/>
        <w:numPr>
          <w:ilvl w:val="0"/>
          <w:numId w:val="447"/>
        </w:numPr>
        <w:spacing w:before="240" w:after="240" w:line="240" w:lineRule="auto"/>
        <w:rPr>
          <w:rFonts w:eastAsia="Times New Roman" w:cstheme="minorHAnsi"/>
          <w:lang w:eastAsia="fi-FI"/>
        </w:rPr>
      </w:pPr>
      <w:r w:rsidRPr="00540BBB">
        <w:rPr>
          <w:rFonts w:eastAsia="Times New Roman" w:cstheme="minorHAnsi"/>
          <w:color w:val="000000"/>
          <w:lang w:eastAsia="fi-FI"/>
        </w:rPr>
        <w:t>että opiskelija saa valmiudet menestyä ylioppilaskokeessa.</w:t>
      </w:r>
    </w:p>
    <w:p w14:paraId="61521C4C" w14:textId="662320E3" w:rsidR="00540BBB" w:rsidRPr="00540BBB" w:rsidRDefault="00540BBB" w:rsidP="00DF1522">
      <w:pPr>
        <w:pStyle w:val="Luettelokappale"/>
        <w:numPr>
          <w:ilvl w:val="0"/>
          <w:numId w:val="447"/>
        </w:numPr>
        <w:spacing w:before="240" w:after="240" w:line="240" w:lineRule="auto"/>
        <w:rPr>
          <w:rFonts w:eastAsia="Times New Roman" w:cstheme="minorHAnsi"/>
          <w:lang w:eastAsia="fi-FI"/>
        </w:rPr>
      </w:pPr>
      <w:r w:rsidRPr="00540BBB">
        <w:rPr>
          <w:rFonts w:eastAsia="Times New Roman" w:cstheme="minorHAnsi"/>
          <w:color w:val="000000"/>
          <w:lang w:eastAsia="fi-FI"/>
        </w:rPr>
        <w:t>vahvistaa opiskelijan biologian osaamista ja lisätä varmuutta selvitä biologian osaamista vaativista pääsykokeista.</w:t>
      </w:r>
    </w:p>
    <w:p w14:paraId="2614724B" w14:textId="77777777" w:rsidR="00540BBB" w:rsidRPr="00540BBB" w:rsidRDefault="00540BBB" w:rsidP="00540BBB">
      <w:pPr>
        <w:spacing w:before="240" w:after="240" w:line="240" w:lineRule="auto"/>
        <w:rPr>
          <w:rFonts w:eastAsia="Times New Roman" w:cstheme="minorHAnsi"/>
          <w:lang w:eastAsia="fi-FI"/>
        </w:rPr>
      </w:pPr>
      <w:r w:rsidRPr="00540BBB">
        <w:rPr>
          <w:rFonts w:eastAsia="Times New Roman" w:cstheme="minorHAnsi"/>
          <w:i/>
          <w:iCs/>
          <w:color w:val="000000"/>
          <w:lang w:eastAsia="fi-FI"/>
        </w:rPr>
        <w:t>Keskeiset sisällöt</w:t>
      </w:r>
    </w:p>
    <w:p w14:paraId="5D49ACAE" w14:textId="77777777" w:rsidR="00540BBB" w:rsidRPr="00540BBB" w:rsidRDefault="00540BBB" w:rsidP="00DF1522">
      <w:pPr>
        <w:pStyle w:val="Luettelokappale"/>
        <w:numPr>
          <w:ilvl w:val="0"/>
          <w:numId w:val="448"/>
        </w:numPr>
        <w:spacing w:before="240" w:after="240" w:line="240" w:lineRule="auto"/>
        <w:rPr>
          <w:rFonts w:eastAsia="Times New Roman" w:cstheme="minorHAnsi"/>
          <w:lang w:eastAsia="fi-FI"/>
        </w:rPr>
      </w:pPr>
      <w:r w:rsidRPr="00540BBB">
        <w:rPr>
          <w:rFonts w:eastAsia="Times New Roman" w:cstheme="minorHAnsi"/>
          <w:color w:val="000000"/>
          <w:lang w:eastAsia="fi-FI"/>
        </w:rPr>
        <w:t>kerrataan biologian kurssien sisällöt</w:t>
      </w:r>
    </w:p>
    <w:p w14:paraId="5857260A" w14:textId="77777777" w:rsidR="00540BBB" w:rsidRPr="00540BBB" w:rsidRDefault="00540BBB" w:rsidP="00DF1522">
      <w:pPr>
        <w:pStyle w:val="Luettelokappale"/>
        <w:numPr>
          <w:ilvl w:val="0"/>
          <w:numId w:val="448"/>
        </w:numPr>
        <w:spacing w:before="240" w:after="240" w:line="240" w:lineRule="auto"/>
        <w:rPr>
          <w:rFonts w:eastAsia="Times New Roman" w:cstheme="minorHAnsi"/>
          <w:lang w:eastAsia="fi-FI"/>
        </w:rPr>
      </w:pPr>
      <w:r w:rsidRPr="00540BBB">
        <w:rPr>
          <w:rFonts w:eastAsia="Times New Roman" w:cstheme="minorHAnsi"/>
          <w:color w:val="000000"/>
          <w:lang w:eastAsia="fi-FI"/>
        </w:rPr>
        <w:t>tutustutaan ylioppilaskokeen tehtäviin ja harjoitellaan niihin vastaamista</w:t>
      </w:r>
    </w:p>
    <w:p w14:paraId="12D6462B" w14:textId="77777777" w:rsidR="00540BBB" w:rsidRPr="00540BBB" w:rsidRDefault="00540BBB" w:rsidP="00DF1522">
      <w:pPr>
        <w:pStyle w:val="Luettelokappale"/>
        <w:numPr>
          <w:ilvl w:val="0"/>
          <w:numId w:val="448"/>
        </w:numPr>
        <w:spacing w:before="240" w:after="240" w:line="240" w:lineRule="auto"/>
        <w:rPr>
          <w:rFonts w:eastAsia="Times New Roman" w:cstheme="minorHAnsi"/>
          <w:lang w:eastAsia="fi-FI"/>
        </w:rPr>
      </w:pPr>
      <w:r w:rsidRPr="00540BBB">
        <w:rPr>
          <w:rFonts w:eastAsia="Times New Roman" w:cstheme="minorHAnsi"/>
          <w:color w:val="000000"/>
          <w:lang w:eastAsia="fi-FI"/>
        </w:rPr>
        <w:t>vahvistetaan sähköisessä YO-kokeessa vaadittavien ohjelmistojen biologian kannalta oleellista osaamista</w:t>
      </w:r>
    </w:p>
    <w:p w14:paraId="2B71D000" w14:textId="2708ACB4" w:rsidR="00540BBB" w:rsidRPr="00540BBB" w:rsidRDefault="00540BBB" w:rsidP="00DF1522">
      <w:pPr>
        <w:pStyle w:val="Luettelokappale"/>
        <w:numPr>
          <w:ilvl w:val="0"/>
          <w:numId w:val="448"/>
        </w:numPr>
        <w:spacing w:before="240" w:after="240" w:line="240" w:lineRule="auto"/>
        <w:rPr>
          <w:rFonts w:eastAsia="Times New Roman" w:cstheme="minorHAnsi"/>
          <w:lang w:eastAsia="fi-FI"/>
        </w:rPr>
      </w:pPr>
      <w:r w:rsidRPr="00540BBB">
        <w:rPr>
          <w:rFonts w:eastAsia="Times New Roman" w:cstheme="minorHAnsi"/>
          <w:color w:val="000000"/>
          <w:lang w:eastAsia="fi-FI"/>
        </w:rPr>
        <w:t>tarkastellaan aihekokonaisuuksia opiskelijoiden toiveiden mukaisesti</w:t>
      </w:r>
    </w:p>
    <w:p w14:paraId="0A81DD23" w14:textId="77777777" w:rsidR="00540BBB" w:rsidRPr="00540BBB" w:rsidRDefault="00540BBB" w:rsidP="00540BBB">
      <w:pPr>
        <w:spacing w:after="0" w:line="240" w:lineRule="auto"/>
        <w:rPr>
          <w:rFonts w:eastAsia="Times New Roman" w:cstheme="minorHAnsi"/>
          <w:lang w:eastAsia="fi-FI"/>
        </w:rPr>
      </w:pPr>
    </w:p>
    <w:p w14:paraId="283FA5FE" w14:textId="251CF1CD" w:rsidR="00540BBB" w:rsidRPr="00540BBB" w:rsidRDefault="00540BBB" w:rsidP="00540BBB">
      <w:pPr>
        <w:spacing w:after="0" w:line="276" w:lineRule="auto"/>
        <w:contextualSpacing/>
        <w:rPr>
          <w:rFonts w:cstheme="minorHAnsi"/>
          <w:b/>
          <w:color w:val="0070C0"/>
        </w:rPr>
      </w:pPr>
      <w:r w:rsidRPr="00540BBB">
        <w:rPr>
          <w:rFonts w:cstheme="minorHAnsi"/>
          <w:b/>
          <w:color w:val="0070C0"/>
        </w:rPr>
        <w:t>BI</w:t>
      </w:r>
      <w:r>
        <w:rPr>
          <w:rFonts w:cstheme="minorHAnsi"/>
          <w:b/>
          <w:color w:val="0070C0"/>
        </w:rPr>
        <w:t>8</w:t>
      </w:r>
      <w:r w:rsidRPr="00540BBB">
        <w:rPr>
          <w:rFonts w:cstheme="minorHAnsi"/>
          <w:b/>
          <w:color w:val="0070C0"/>
        </w:rPr>
        <w:t xml:space="preserve"> K</w:t>
      </w:r>
      <w:r>
        <w:rPr>
          <w:rFonts w:cstheme="minorHAnsi"/>
          <w:b/>
          <w:color w:val="0070C0"/>
        </w:rPr>
        <w:t>asvikokoelma</w:t>
      </w:r>
      <w:r w:rsidRPr="00540BBB">
        <w:rPr>
          <w:rFonts w:cstheme="minorHAnsi"/>
          <w:b/>
          <w:color w:val="0070C0"/>
        </w:rPr>
        <w:t xml:space="preserve"> (2 op)</w:t>
      </w:r>
    </w:p>
    <w:p w14:paraId="20481A15" w14:textId="77777777" w:rsidR="00540BBB" w:rsidRPr="00540BBB" w:rsidRDefault="00540BBB" w:rsidP="00540BBB">
      <w:pPr>
        <w:spacing w:before="240" w:after="240" w:line="240" w:lineRule="auto"/>
        <w:rPr>
          <w:rFonts w:eastAsia="Times New Roman" w:cstheme="minorHAnsi"/>
          <w:lang w:eastAsia="fi-FI"/>
        </w:rPr>
      </w:pPr>
      <w:r w:rsidRPr="00540BBB">
        <w:rPr>
          <w:rFonts w:eastAsia="Times New Roman" w:cstheme="minorHAnsi"/>
          <w:i/>
          <w:iCs/>
          <w:color w:val="000000"/>
          <w:lang w:eastAsia="fi-FI"/>
        </w:rPr>
        <w:t>Tavoitteet</w:t>
      </w:r>
    </w:p>
    <w:p w14:paraId="091D67A8" w14:textId="77777777" w:rsidR="00540BBB" w:rsidRPr="00540BBB" w:rsidRDefault="00540BBB" w:rsidP="00540BBB">
      <w:pPr>
        <w:spacing w:before="240" w:after="240" w:line="240" w:lineRule="auto"/>
        <w:rPr>
          <w:rFonts w:eastAsia="Times New Roman" w:cstheme="minorHAnsi"/>
          <w:lang w:eastAsia="fi-FI"/>
        </w:rPr>
      </w:pPr>
      <w:r w:rsidRPr="00540BBB">
        <w:rPr>
          <w:rFonts w:eastAsia="Times New Roman" w:cstheme="minorHAnsi"/>
          <w:color w:val="000000"/>
          <w:lang w:eastAsia="fi-FI"/>
        </w:rPr>
        <w:t>Opintojakson tavoitteena on, että opiskelija</w:t>
      </w:r>
    </w:p>
    <w:p w14:paraId="481E4B35" w14:textId="77777777" w:rsidR="00540BBB" w:rsidRPr="00540BBB" w:rsidRDefault="00540BBB" w:rsidP="00540BBB">
      <w:pPr>
        <w:spacing w:before="240" w:after="240" w:line="240" w:lineRule="auto"/>
        <w:ind w:left="1700" w:hanging="360"/>
        <w:rPr>
          <w:rFonts w:eastAsia="Times New Roman" w:cstheme="minorHAnsi"/>
          <w:lang w:eastAsia="fi-FI"/>
        </w:rPr>
      </w:pPr>
      <w:r w:rsidRPr="00540BBB">
        <w:rPr>
          <w:rFonts w:eastAsia="Times New Roman" w:cstheme="minorHAnsi"/>
          <w:color w:val="000000"/>
          <w:lang w:eastAsia="fi-FI"/>
        </w:rPr>
        <w:lastRenderedPageBreak/>
        <w:t xml:space="preserve">·   </w:t>
      </w:r>
      <w:r w:rsidRPr="00540BBB">
        <w:rPr>
          <w:rFonts w:eastAsia="Times New Roman" w:cstheme="minorHAnsi"/>
          <w:color w:val="000000"/>
          <w:lang w:eastAsia="fi-FI"/>
        </w:rPr>
        <w:tab/>
        <w:t>syventää kasvilajituntemustaan</w:t>
      </w:r>
    </w:p>
    <w:p w14:paraId="4D380C6A" w14:textId="77777777" w:rsidR="00540BBB" w:rsidRPr="00540BBB" w:rsidRDefault="00540BBB" w:rsidP="00540BBB">
      <w:pPr>
        <w:spacing w:before="240" w:after="240" w:line="240" w:lineRule="auto"/>
        <w:ind w:left="1700" w:hanging="360"/>
        <w:rPr>
          <w:rFonts w:eastAsia="Times New Roman" w:cstheme="minorHAnsi"/>
          <w:lang w:eastAsia="fi-FI"/>
        </w:rPr>
      </w:pPr>
      <w:r w:rsidRPr="00540BBB">
        <w:rPr>
          <w:rFonts w:eastAsia="Times New Roman" w:cstheme="minorHAnsi"/>
          <w:color w:val="000000"/>
          <w:lang w:eastAsia="fi-FI"/>
        </w:rPr>
        <w:t xml:space="preserve">·   </w:t>
      </w:r>
      <w:r w:rsidRPr="00540BBB">
        <w:rPr>
          <w:rFonts w:eastAsia="Times New Roman" w:cstheme="minorHAnsi"/>
          <w:color w:val="000000"/>
          <w:lang w:eastAsia="fi-FI"/>
        </w:rPr>
        <w:tab/>
        <w:t>vahvistaa biologista harrastuneisuuttaan.</w:t>
      </w:r>
    </w:p>
    <w:p w14:paraId="7A412861" w14:textId="77777777" w:rsidR="00540BBB" w:rsidRPr="00540BBB" w:rsidRDefault="00540BBB" w:rsidP="00540BBB">
      <w:pPr>
        <w:spacing w:before="240" w:after="240" w:line="240" w:lineRule="auto"/>
        <w:rPr>
          <w:rFonts w:eastAsia="Times New Roman" w:cstheme="minorHAnsi"/>
          <w:lang w:eastAsia="fi-FI"/>
        </w:rPr>
      </w:pPr>
      <w:r w:rsidRPr="00540BBB">
        <w:rPr>
          <w:rFonts w:eastAsia="Times New Roman" w:cstheme="minorHAnsi"/>
          <w:color w:val="000000"/>
          <w:lang w:eastAsia="fi-FI"/>
        </w:rPr>
        <w:t> </w:t>
      </w:r>
      <w:r w:rsidRPr="00540BBB">
        <w:rPr>
          <w:rFonts w:eastAsia="Times New Roman" w:cstheme="minorHAnsi"/>
          <w:i/>
          <w:iCs/>
          <w:color w:val="000000"/>
          <w:lang w:eastAsia="fi-FI"/>
        </w:rPr>
        <w:t>Keskeiset sisällöt</w:t>
      </w:r>
    </w:p>
    <w:p w14:paraId="30B70454" w14:textId="77777777" w:rsidR="00540BBB" w:rsidRPr="00540BBB" w:rsidRDefault="00540BBB" w:rsidP="00540BBB">
      <w:pPr>
        <w:spacing w:before="240" w:after="240" w:line="240" w:lineRule="auto"/>
        <w:ind w:left="1300"/>
        <w:rPr>
          <w:rFonts w:eastAsia="Times New Roman" w:cstheme="minorHAnsi"/>
          <w:lang w:eastAsia="fi-FI"/>
        </w:rPr>
      </w:pPr>
      <w:r w:rsidRPr="00540BBB">
        <w:rPr>
          <w:rFonts w:eastAsia="Times New Roman" w:cstheme="minorHAnsi"/>
          <w:i/>
          <w:iCs/>
          <w:color w:val="000000"/>
          <w:lang w:eastAsia="fi-FI"/>
        </w:rPr>
        <w:t>O</w:t>
      </w:r>
      <w:r w:rsidRPr="00540BBB">
        <w:rPr>
          <w:rFonts w:eastAsia="Times New Roman" w:cstheme="minorHAnsi"/>
          <w:color w:val="000000"/>
          <w:lang w:eastAsia="fi-FI"/>
        </w:rPr>
        <w:t>piskelija kerää itsenäisesti kesäaikana 70 eri kasvilajia opettajan antamien ohjeiden mukaisesti. Kasvilajin suomenkielisen nimen lisäksi kasvista on ilmoitettava tieteellinen nimi, heimo, keräyspaikan koordinaatit ja kasvupaikka.</w:t>
      </w:r>
    </w:p>
    <w:p w14:paraId="2F452730" w14:textId="62751BB7" w:rsidR="00540BBB" w:rsidRDefault="00540BBB" w:rsidP="00397E4D">
      <w:pPr>
        <w:spacing w:after="0" w:line="276" w:lineRule="auto"/>
        <w:rPr>
          <w:rFonts w:cstheme="minorHAnsi"/>
          <w:sz w:val="24"/>
          <w:szCs w:val="24"/>
        </w:rPr>
      </w:pPr>
    </w:p>
    <w:p w14:paraId="41B517F1" w14:textId="195482B7" w:rsidR="00540BBB" w:rsidRDefault="00540BBB" w:rsidP="00397E4D">
      <w:pPr>
        <w:spacing w:after="0" w:line="276" w:lineRule="auto"/>
        <w:rPr>
          <w:rFonts w:cstheme="minorHAnsi"/>
          <w:b/>
          <w:i/>
          <w:sz w:val="24"/>
          <w:szCs w:val="24"/>
        </w:rPr>
      </w:pPr>
      <w:r>
        <w:rPr>
          <w:rFonts w:cstheme="minorHAnsi"/>
          <w:b/>
          <w:i/>
          <w:sz w:val="24"/>
          <w:szCs w:val="24"/>
        </w:rPr>
        <w:t>Laaja-alainen osaaminen biologiassa</w:t>
      </w:r>
    </w:p>
    <w:p w14:paraId="785F377E" w14:textId="77777777" w:rsidR="00053D53" w:rsidRPr="006A42DD" w:rsidRDefault="00053D53" w:rsidP="00053D53">
      <w:pPr>
        <w:spacing w:after="0" w:line="240" w:lineRule="auto"/>
        <w:rPr>
          <w:rFonts w:asciiTheme="majorHAnsi" w:hAnsiTheme="majorHAnsi" w:cstheme="majorHAnsi"/>
        </w:rPr>
      </w:pPr>
      <w:r w:rsidRPr="006A42DD">
        <w:rPr>
          <w:rFonts w:asciiTheme="majorHAnsi" w:hAnsiTheme="majorHAnsi" w:cstheme="majorHAnsi"/>
          <w:b/>
        </w:rPr>
        <w:tab/>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53D53" w:rsidRPr="00120DB6" w14:paraId="05429002" w14:textId="77777777" w:rsidTr="00120DB6">
        <w:trPr>
          <w:trHeight w:val="737"/>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0C8E4" w14:textId="77777777" w:rsidR="00053D53" w:rsidRPr="00120DB6" w:rsidRDefault="00053D53" w:rsidP="00120DB6">
            <w:pPr>
              <w:spacing w:after="0" w:line="240" w:lineRule="auto"/>
              <w:rPr>
                <w:rFonts w:asciiTheme="majorHAnsi" w:hAnsiTheme="majorHAnsi" w:cstheme="majorHAnsi"/>
                <w:b/>
                <w:sz w:val="20"/>
                <w:szCs w:val="20"/>
              </w:rPr>
            </w:pPr>
            <w:proofErr w:type="spellStart"/>
            <w:r w:rsidRPr="00120DB6">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87D73B"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58A469"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A82FE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Sinnikkyys muutosten ja yllätysten maailmassa</w:t>
            </w:r>
          </w:p>
        </w:tc>
      </w:tr>
      <w:tr w:rsidR="00053D53" w:rsidRPr="00120DB6" w14:paraId="1686C001" w14:textId="77777777" w:rsidTr="00120DB6">
        <w:trPr>
          <w:trHeight w:val="3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9B3D18"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0F83AD8B"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9A56F9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Käyttäytyy kohteliaasti muita kohtaan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AB688E8"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7AF2E0E"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053D53" w:rsidRPr="00120DB6" w14:paraId="44B889F2" w14:textId="77777777" w:rsidTr="00260378">
        <w:trPr>
          <w:trHeight w:val="13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80B603"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2</w:t>
            </w:r>
          </w:p>
          <w:p w14:paraId="46D36E2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BI2+BI3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359893"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B2B0109"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BD3BAF8"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osaa tulkita ympäristön muutoksiin liittyviä uutisia ja ymmärtää oman toimintansa mukautumiskyvyn merkityksen tulevaisuudelle.</w:t>
            </w:r>
          </w:p>
        </w:tc>
      </w:tr>
      <w:tr w:rsidR="00053D53" w:rsidRPr="00120DB6" w14:paraId="4B2B1426" w14:textId="77777777" w:rsidTr="00260378">
        <w:trPr>
          <w:trHeight w:val="10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90D82F"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4</w:t>
            </w:r>
          </w:p>
          <w:p w14:paraId="2DC28A0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B35C0E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ymmärtää oman elimistönsä toimintaa ja rakenteita.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83624A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osaa kuvailla sukupuolten moninaisuutta ja ymmärtää sukupuolen kehitystä.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028E020"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bl>
    <w:p w14:paraId="4EB0DE8E"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53D53" w:rsidRPr="00120DB6" w14:paraId="53C1606B" w14:textId="77777777" w:rsidTr="00260378">
        <w:trPr>
          <w:trHeight w:val="114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B8A2C" w14:textId="230470AC" w:rsidR="00053D53" w:rsidRPr="00120DB6" w:rsidRDefault="00053D53" w:rsidP="00120DB6">
            <w:pPr>
              <w:spacing w:after="0" w:line="240" w:lineRule="auto"/>
              <w:rPr>
                <w:rFonts w:asciiTheme="majorHAnsi" w:hAnsiTheme="majorHAnsi" w:cstheme="majorHAnsi"/>
                <w:b/>
                <w:sz w:val="20"/>
                <w:szCs w:val="20"/>
              </w:rPr>
            </w:pPr>
            <w:r w:rsidRPr="00120DB6">
              <w:rPr>
                <w:rFonts w:asciiTheme="majorHAnsi" w:hAnsiTheme="majorHAnsi" w:cstheme="majorHAnsi"/>
                <w:sz w:val="20"/>
                <w:szCs w:val="20"/>
              </w:rPr>
              <w:t xml:space="preserve"> </w:t>
            </w:r>
            <w:r w:rsidRPr="00120DB6">
              <w:rPr>
                <w:rFonts w:asciiTheme="majorHAnsi" w:hAnsiTheme="majorHAnsi" w:cstheme="majorHAnsi"/>
                <w:b/>
                <w:sz w:val="20"/>
                <w:szCs w:val="20"/>
              </w:rPr>
              <w:t>Vuorovaikutusosaaminen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60A1D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2D5F4A"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AD7DD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Kielitietoisuus ja rakentavan viestinnän taito</w:t>
            </w:r>
          </w:p>
        </w:tc>
      </w:tr>
      <w:tr w:rsidR="00053D53" w:rsidRPr="00120DB6" w14:paraId="12A4F334" w14:textId="77777777" w:rsidTr="00260378">
        <w:trPr>
          <w:trHeight w:val="116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9CD55E"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67B2519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F0CA8C"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Ryhmässä toimiessaan opiskelija osaa ottaa huomioon ryhmän muut jäsenet.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6973BA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osaa toimia ryhmässä muiden kanssa.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2D7FA29"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053D53" w:rsidRPr="00120DB6" w14:paraId="527971A8" w14:textId="77777777" w:rsidTr="00260378">
        <w:trPr>
          <w:trHeight w:val="10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12D27A"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3</w:t>
            </w:r>
          </w:p>
          <w:p w14:paraId="36218230"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8C4C8C"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76159EC"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CC37C03"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osaa selittää soluihin ja perinnöllisyyteen liittyviä käsitteitä ja käyttää niitä tarkoituksenmukaisesti.</w:t>
            </w:r>
          </w:p>
        </w:tc>
      </w:tr>
      <w:tr w:rsidR="00053D53" w:rsidRPr="00120DB6" w14:paraId="5656AA54" w14:textId="77777777" w:rsidTr="00260378">
        <w:trPr>
          <w:trHeight w:val="10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0A097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Opintojakso 5</w:t>
            </w:r>
          </w:p>
          <w:p w14:paraId="541995A9"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48F4B29"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434AC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898508B"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osaa selittää biologian sovelluksiin liittyviä käsitteitä ja käyttää niitä tarkoituksenmukaisesti.</w:t>
            </w:r>
          </w:p>
        </w:tc>
      </w:tr>
      <w:tr w:rsidR="00053D53" w:rsidRPr="00120DB6" w14:paraId="20FB1568" w14:textId="77777777" w:rsidTr="00260378">
        <w:trPr>
          <w:trHeight w:val="10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D13D71"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572F0B9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BI7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DC7D24"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B9AD64"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13D8A9A"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ymmärtää ja osaa käyttää tuotoksissaan biologian keskeisimpiä käsitteitä.</w:t>
            </w:r>
          </w:p>
        </w:tc>
      </w:tr>
    </w:tbl>
    <w:p w14:paraId="057011BD" w14:textId="3FC0D859"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53D53" w:rsidRPr="00120DB6" w14:paraId="78599CAB" w14:textId="77777777" w:rsidTr="00120DB6">
        <w:trPr>
          <w:trHeight w:val="624"/>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52979" w14:textId="77777777" w:rsidR="00053D53" w:rsidRPr="00120DB6" w:rsidRDefault="00053D53"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Monitieteinen ja 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F4C812"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Uteliaisuus ja motivaatio oppia ja etsiä merkityksiä ja yhdistellä asioita 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AC2E7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7F2921"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Monilukutaito digiajassa</w:t>
            </w:r>
          </w:p>
        </w:tc>
      </w:tr>
      <w:tr w:rsidR="00053D53" w:rsidRPr="00120DB6" w14:paraId="4C3B5AA4" w14:textId="77777777" w:rsidTr="00260378">
        <w:trPr>
          <w:trHeight w:val="13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DC497A"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3DFBA2D0"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A1E910" w14:textId="77777777" w:rsidR="00053D53" w:rsidRPr="00120DB6" w:rsidRDefault="00053D53" w:rsidP="00120DB6">
            <w:pPr>
              <w:spacing w:after="0" w:line="240" w:lineRule="auto"/>
              <w:rPr>
                <w:rFonts w:asciiTheme="majorHAnsi" w:hAnsiTheme="majorHAnsi" w:cstheme="majorHAnsi"/>
                <w:sz w:val="20"/>
                <w:szCs w:val="20"/>
              </w:rPr>
            </w:pPr>
            <w:proofErr w:type="spellStart"/>
            <w:r w:rsidRPr="00120DB6">
              <w:rPr>
                <w:rFonts w:asciiTheme="majorHAnsi" w:hAnsiTheme="majorHAnsi" w:cstheme="majorHAnsi"/>
                <w:sz w:val="20"/>
                <w:szCs w:val="20"/>
              </w:rPr>
              <w:t>Biomimetiikan</w:t>
            </w:r>
            <w:proofErr w:type="spellEnd"/>
            <w:r w:rsidRPr="00120DB6">
              <w:rPr>
                <w:rFonts w:asciiTheme="majorHAnsi" w:hAnsiTheme="majorHAnsi" w:cstheme="majorHAnsi"/>
                <w:sz w:val="20"/>
                <w:szCs w:val="20"/>
              </w:rPr>
              <w:t xml:space="preserve"> käsitteen ymmärtäminen ja kyky soveltaa luonnossa olevia asioita ja ilmiöitä ihmisen käyttöön.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3771368"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A305BB8"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053D53" w:rsidRPr="00120DB6" w14:paraId="214C4839" w14:textId="77777777" w:rsidTr="00260378">
        <w:trPr>
          <w:trHeight w:val="114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111348"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2</w:t>
            </w:r>
          </w:p>
          <w:p w14:paraId="561D727E"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BI2+BI3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BE3499"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F4AFD8"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Osaa etsiä luotettavista lähteistä tietoa ilmastonmuutoksesta ja ymmärtää lähdekriittisyyden merkityksen.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70AB84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Osaa tulkita karttoja ja diagrammeja esimerkiksi biomeista ja </w:t>
            </w:r>
            <w:proofErr w:type="spellStart"/>
            <w:r w:rsidRPr="00120DB6">
              <w:rPr>
                <w:rFonts w:asciiTheme="majorHAnsi" w:hAnsiTheme="majorHAnsi" w:cstheme="majorHAnsi"/>
                <w:sz w:val="20"/>
                <w:szCs w:val="20"/>
              </w:rPr>
              <w:t>kannanvaihtelusta</w:t>
            </w:r>
            <w:proofErr w:type="spellEnd"/>
            <w:r w:rsidRPr="00120DB6">
              <w:rPr>
                <w:rFonts w:asciiTheme="majorHAnsi" w:hAnsiTheme="majorHAnsi" w:cstheme="majorHAnsi"/>
                <w:sz w:val="20"/>
                <w:szCs w:val="20"/>
              </w:rPr>
              <w:t>.</w:t>
            </w:r>
          </w:p>
        </w:tc>
      </w:tr>
      <w:tr w:rsidR="00053D53" w:rsidRPr="00120DB6" w14:paraId="7782A96A" w14:textId="77777777" w:rsidTr="00260378">
        <w:trPr>
          <w:trHeight w:val="10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7B70AD"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4</w:t>
            </w:r>
          </w:p>
          <w:p w14:paraId="489E58A4"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DBB637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E3CEE8"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Ymmärtää rokotuksen periaatteet ja osaa etsiä luotettavaa tietoa rokotusten vaikutuksista.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6856BBA"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053D53" w:rsidRPr="00120DB6" w14:paraId="08C9FABF" w14:textId="77777777" w:rsidTr="00120DB6">
        <w:trPr>
          <w:trHeight w:val="68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AA489B"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6</w:t>
            </w:r>
          </w:p>
          <w:p w14:paraId="21B06150"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6920F5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osaa yhdistellä eri opintojaksoilla opiskeltuja sisältöjä ja soveltaa niitä käytäntöön.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C62FE7B"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CC97CE9"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osaa käyttää biologian YO-kokeessa vaadittavia ohjelmistoja tarkoituksenmukaisesti.</w:t>
            </w:r>
          </w:p>
        </w:tc>
      </w:tr>
    </w:tbl>
    <w:p w14:paraId="26DCF471" w14:textId="64389C8E"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53D53" w:rsidRPr="00120DB6" w14:paraId="7D84060A" w14:textId="77777777" w:rsidTr="00260378">
        <w:trPr>
          <w:trHeight w:val="138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14667" w14:textId="6E177346" w:rsidR="00053D53" w:rsidRPr="00120DB6" w:rsidRDefault="00053D53"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Yhteiskunnallinen</w:t>
            </w:r>
          </w:p>
          <w:p w14:paraId="1376BE61" w14:textId="77777777" w:rsidR="00053D53" w:rsidRPr="00120DB6" w:rsidRDefault="00053D53"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724483"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Demokratiataito, vaikuttaminen turvallisen, oikeudenmukaisen ja kestävän tulevaisuuden puolesta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BB350D"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Osaamisen käyttäminen sekä itsensä että yhteiskunnan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EEF6EF"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Uudistumiskyky, työelämävalmiudet ja yrittäjämäinen asenne</w:t>
            </w:r>
          </w:p>
        </w:tc>
      </w:tr>
      <w:tr w:rsidR="00053D53" w:rsidRPr="00120DB6" w14:paraId="5FDE92CF" w14:textId="77777777" w:rsidTr="00260378">
        <w:trPr>
          <w:trHeight w:val="16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E897F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2</w:t>
            </w:r>
          </w:p>
          <w:p w14:paraId="121A6241"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BI2+BI3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9381FB2"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osaa selvittää oman ekologisen jalanjälkensä. Ymmärtää paikallista ja globaalia vaikuttamista kestävän tulevaisuuden puolesta ja sen merkitystä.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924BF7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1D1FCDE"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053D53" w:rsidRPr="00120DB6" w14:paraId="37B75DD9" w14:textId="77777777" w:rsidTr="00260378">
        <w:trPr>
          <w:trHeight w:val="16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B2F7F2"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Opintojakso 4</w:t>
            </w:r>
          </w:p>
          <w:p w14:paraId="04DEFC93"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8C380A"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34ED10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Opiskelija osaa mitata verenpaineen ja ymmärtää kohonneen verenpaineen aiheuttamat riskit omalle terveydelleen ja vaikutuksen </w:t>
            </w:r>
            <w:proofErr w:type="spellStart"/>
            <w:r w:rsidRPr="00120DB6">
              <w:rPr>
                <w:rFonts w:asciiTheme="majorHAnsi" w:hAnsiTheme="majorHAnsi" w:cstheme="majorHAnsi"/>
                <w:sz w:val="20"/>
                <w:szCs w:val="20"/>
              </w:rPr>
              <w:t>väestötasolla</w:t>
            </w:r>
            <w:proofErr w:type="spellEnd"/>
            <w:r w:rsidRPr="00120DB6">
              <w:rPr>
                <w:rFonts w:asciiTheme="majorHAnsi" w:hAnsiTheme="majorHAnsi" w:cstheme="majorHAnsi"/>
                <w:sz w:val="20"/>
                <w:szCs w:val="20"/>
              </w:rPr>
              <w:t xml:space="preserve"> koko yhteiskuntaan.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1B56A2F"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053D53" w:rsidRPr="00120DB6" w14:paraId="63232226" w14:textId="77777777" w:rsidTr="00260378">
        <w:trPr>
          <w:trHeight w:val="13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98205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5</w:t>
            </w:r>
          </w:p>
          <w:p w14:paraId="371D0FD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0F525A2"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7B1AE18"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670741C"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ymmärtää biologian sovellusten käyttömahdollisuuksia teollisuudenaloilla, esimerkiksi metsäteollisuudessa.</w:t>
            </w:r>
          </w:p>
        </w:tc>
      </w:tr>
    </w:tbl>
    <w:p w14:paraId="55E1ECB0"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53D53" w:rsidRPr="00120DB6" w14:paraId="4E58CA30" w14:textId="77777777" w:rsidTr="00260378">
        <w:trPr>
          <w:trHeight w:val="138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54218" w14:textId="6ADAE5B3" w:rsidR="00053D53" w:rsidRPr="00120DB6" w:rsidRDefault="00053D53" w:rsidP="00120DB6">
            <w:pPr>
              <w:spacing w:after="0" w:line="240" w:lineRule="auto"/>
              <w:rPr>
                <w:rFonts w:asciiTheme="majorHAnsi" w:hAnsiTheme="majorHAnsi" w:cstheme="majorHAnsi"/>
                <w:b/>
                <w:sz w:val="20"/>
                <w:szCs w:val="20"/>
              </w:rPr>
            </w:pPr>
            <w:r w:rsidRPr="00120DB6">
              <w:rPr>
                <w:rFonts w:asciiTheme="majorHAnsi" w:hAnsiTheme="majorHAnsi" w:cstheme="majorHAnsi"/>
                <w:sz w:val="20"/>
                <w:szCs w:val="20"/>
              </w:rPr>
              <w:t xml:space="preserve"> </w:t>
            </w:r>
            <w:r w:rsidRPr="00120DB6">
              <w:rPr>
                <w:rFonts w:asciiTheme="majorHAnsi" w:hAnsiTheme="majorHAnsi" w:cstheme="majorHAnsi"/>
                <w:b/>
                <w:sz w:val="20"/>
                <w:szCs w:val="20"/>
              </w:rPr>
              <w:t>Eettisyys- ja 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D54BF7" w14:textId="77777777" w:rsidR="00053D53" w:rsidRPr="00120DB6" w:rsidRDefault="00053D53" w:rsidP="00120DB6">
            <w:pPr>
              <w:spacing w:after="0" w:line="240" w:lineRule="auto"/>
              <w:rPr>
                <w:rFonts w:asciiTheme="majorHAnsi" w:hAnsiTheme="majorHAnsi" w:cstheme="majorHAnsi"/>
                <w:sz w:val="20"/>
                <w:szCs w:val="20"/>
              </w:rPr>
            </w:pPr>
            <w:proofErr w:type="spellStart"/>
            <w:r w:rsidRPr="00120DB6">
              <w:rPr>
                <w:rFonts w:asciiTheme="majorHAnsi" w:hAnsiTheme="majorHAnsi" w:cstheme="majorHAnsi"/>
                <w:sz w:val="20"/>
                <w:szCs w:val="20"/>
              </w:rPr>
              <w:t>Arvolähtöinen</w:t>
            </w:r>
            <w:proofErr w:type="spellEnd"/>
            <w:r w:rsidRPr="00120DB6">
              <w:rPr>
                <w:rFonts w:asciiTheme="majorHAnsi" w:hAnsiTheme="majorHAnsi" w:cstheme="majorHAnsi"/>
                <w:sz w:val="20"/>
                <w:szCs w:val="20"/>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D013E1"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976DB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Kiertotalouden ymmärtäminen ja kestävä kuluttajuus</w:t>
            </w:r>
          </w:p>
        </w:tc>
      </w:tr>
      <w:tr w:rsidR="00053D53" w:rsidRPr="00120DB6" w14:paraId="50B1CBB2" w14:textId="77777777" w:rsidTr="00260378">
        <w:trPr>
          <w:trHeight w:val="188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5182EE"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2</w:t>
            </w:r>
          </w:p>
          <w:p w14:paraId="3518C91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BI2+BI3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E74F0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ymmärtää ihmisen toiminnan vaikutukset luonnon monimuotoisuuteen. Opintojaksolla voidaan esimerkiksi valmistaa hyönteishotelli, linnunpönttö tai järjestää vieraslajitalkoot.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ECF609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ymmärtää, miten voi itse toimia ilmaston lämpenemisen ehkäisemiseksi. Oppilas tietää, mitä ovat ekosysteemipalvelut ja ymmärtää niiden merkityksen ihmisen hyvinvoinnille.</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B9384E"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osaa selittää käsitteen kiertotalous. Oppilas tietää muovin aiheuttamia ongelmia ympäristössä. Oppilas tunnistaa ympäristömerkkejä ja ymmärtää käsitteen tuotteen elinkaari.</w:t>
            </w:r>
          </w:p>
        </w:tc>
      </w:tr>
    </w:tbl>
    <w:p w14:paraId="6B894401" w14:textId="6AAAF65E"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53D53" w:rsidRPr="00120DB6" w14:paraId="0C5FDE07" w14:textId="77777777" w:rsidTr="00260378">
        <w:trPr>
          <w:trHeight w:val="138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2FCBD" w14:textId="7D1E6613" w:rsidR="00053D53" w:rsidRPr="00120DB6" w:rsidRDefault="00053D53" w:rsidP="00120DB6">
            <w:pPr>
              <w:spacing w:after="0" w:line="240" w:lineRule="auto"/>
              <w:rPr>
                <w:rFonts w:asciiTheme="majorHAnsi" w:hAnsiTheme="majorHAnsi" w:cstheme="majorHAnsi"/>
                <w:b/>
                <w:sz w:val="20"/>
                <w:szCs w:val="20"/>
              </w:rPr>
            </w:pPr>
            <w:r w:rsidRPr="00120DB6">
              <w:rPr>
                <w:rFonts w:asciiTheme="majorHAnsi" w:hAnsiTheme="majorHAnsi" w:cstheme="majorHAnsi"/>
                <w:b/>
                <w:sz w:val="20"/>
                <w:szCs w:val="20"/>
              </w:rPr>
              <w:t>Globaali- ja 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06804E" w14:textId="0C91EB55"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Kansainvälisyys-valmiudet ja maailman kansalaisen asenne</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74F92B"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Suomalaisen, eurooppalaisen ja globaalin kulttuuriperinnön tuntemus ja kulttuurisen moninaisuuden ymmärtäminen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87AF60"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Eettinen toimijuus globaalissa media- ja teknologiamaailmassa</w:t>
            </w:r>
          </w:p>
        </w:tc>
      </w:tr>
      <w:tr w:rsidR="00053D53" w:rsidRPr="00120DB6" w14:paraId="4C815E9E" w14:textId="77777777" w:rsidTr="00260378">
        <w:trPr>
          <w:trHeight w:val="16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D57873"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1</w:t>
            </w:r>
          </w:p>
          <w:p w14:paraId="1C7ABFAD"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C1818E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Eliökunnan luokittelun ja siinä erityisesti tieteellisen lajinimen merkitys kansainvälisessä tutkimustoiminnassa ja tutkijoiden välisissä keskusteluissa.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3803394"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47908D"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r>
      <w:tr w:rsidR="00053D53" w:rsidRPr="00120DB6" w14:paraId="6CE8451E" w14:textId="77777777" w:rsidTr="00120DB6">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17B4BC"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 2</w:t>
            </w:r>
          </w:p>
          <w:p w14:paraId="1A7D41E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BI2+BI3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55F7D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7119A11"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Perinnebiotoopit Suomessa (esimerkiksi niityt ja kedot)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506967"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Opintojaksolla voidaan valmistaa vastamainoksia.</w:t>
            </w:r>
          </w:p>
        </w:tc>
      </w:tr>
      <w:tr w:rsidR="00053D53" w:rsidRPr="00120DB6" w14:paraId="1EF8A790" w14:textId="77777777" w:rsidTr="00260378">
        <w:trPr>
          <w:trHeight w:val="10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B092A6"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lastRenderedPageBreak/>
              <w:t>Opintojakso 5</w:t>
            </w:r>
          </w:p>
          <w:p w14:paraId="01F6C2CD"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BI6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29BD370"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F0B6CE5"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Maatiaisrotujen ylläpidon merkityksen ymmärtäminen.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45D6BAD" w14:textId="77777777" w:rsidR="00053D53" w:rsidRPr="00120DB6" w:rsidRDefault="00053D53" w:rsidP="00120DB6">
            <w:pPr>
              <w:spacing w:after="0" w:line="240" w:lineRule="auto"/>
              <w:rPr>
                <w:rFonts w:asciiTheme="majorHAnsi" w:hAnsiTheme="majorHAnsi" w:cstheme="majorHAnsi"/>
                <w:sz w:val="20"/>
                <w:szCs w:val="20"/>
              </w:rPr>
            </w:pPr>
            <w:r w:rsidRPr="00120DB6">
              <w:rPr>
                <w:rFonts w:asciiTheme="majorHAnsi" w:hAnsiTheme="majorHAnsi" w:cstheme="majorHAnsi"/>
                <w:sz w:val="20"/>
                <w:szCs w:val="20"/>
              </w:rPr>
              <w:t>Opiskelija pohtii geenimuokkauksen eettisyyttä maailmanlaajuisesti.</w:t>
            </w:r>
          </w:p>
        </w:tc>
      </w:tr>
    </w:tbl>
    <w:p w14:paraId="4440FF60" w14:textId="77777777" w:rsidR="00053D53" w:rsidRPr="006A42DD" w:rsidRDefault="00053D53" w:rsidP="00053D53">
      <w:pPr>
        <w:spacing w:after="0" w:line="240" w:lineRule="auto"/>
        <w:rPr>
          <w:rFonts w:asciiTheme="majorHAnsi" w:hAnsiTheme="majorHAnsi" w:cstheme="majorHAnsi"/>
        </w:rPr>
      </w:pPr>
    </w:p>
    <w:p w14:paraId="5A275B27" w14:textId="77777777" w:rsidR="00540BBB" w:rsidRPr="00540BBB" w:rsidRDefault="00540BBB" w:rsidP="00397E4D">
      <w:pPr>
        <w:spacing w:after="0" w:line="276" w:lineRule="auto"/>
        <w:rPr>
          <w:rFonts w:cstheme="minorHAnsi"/>
          <w:sz w:val="24"/>
          <w:szCs w:val="24"/>
        </w:rPr>
      </w:pPr>
    </w:p>
    <w:p w14:paraId="338E4E6E" w14:textId="77777777" w:rsidR="00540BBB" w:rsidRPr="00540BBB" w:rsidRDefault="00540BBB" w:rsidP="00397E4D">
      <w:pPr>
        <w:spacing w:after="0" w:line="276" w:lineRule="auto"/>
        <w:rPr>
          <w:rFonts w:cstheme="minorHAnsi"/>
          <w:sz w:val="24"/>
          <w:szCs w:val="24"/>
        </w:rPr>
      </w:pPr>
    </w:p>
    <w:p w14:paraId="6CAFFE5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81" w:name="_Toc3448904"/>
      <w:bookmarkStart w:id="182" w:name="_Toc70529077"/>
      <w:bookmarkStart w:id="183" w:name="_Hlk3371747"/>
      <w:r w:rsidRPr="0023751F">
        <w:rPr>
          <w:rFonts w:eastAsiaTheme="majorEastAsia" w:cstheme="minorHAnsi"/>
          <w:b/>
          <w:color w:val="2F5496" w:themeColor="accent1" w:themeShade="BF"/>
          <w:sz w:val="36"/>
        </w:rPr>
        <w:t>6.8 Maantiede</w:t>
      </w:r>
      <w:bookmarkEnd w:id="181"/>
      <w:bookmarkEnd w:id="182"/>
    </w:p>
    <w:p w14:paraId="36BD17C3" w14:textId="77777777" w:rsidR="00397E4D" w:rsidRPr="0023751F" w:rsidRDefault="00397E4D" w:rsidP="00397E4D">
      <w:pPr>
        <w:spacing w:after="0" w:line="276" w:lineRule="auto"/>
        <w:contextualSpacing/>
        <w:rPr>
          <w:rFonts w:cstheme="minorHAnsi"/>
          <w:b/>
        </w:rPr>
      </w:pPr>
    </w:p>
    <w:p w14:paraId="0F456AA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51A830E" w14:textId="77777777" w:rsidR="00397E4D" w:rsidRPr="0023751F" w:rsidRDefault="00397E4D" w:rsidP="00397E4D">
      <w:pPr>
        <w:spacing w:after="0" w:line="276" w:lineRule="auto"/>
        <w:contextualSpacing/>
        <w:rPr>
          <w:rFonts w:cstheme="minorHAnsi"/>
        </w:rPr>
      </w:pPr>
    </w:p>
    <w:p w14:paraId="152294DE" w14:textId="77777777" w:rsidR="00397E4D" w:rsidRPr="0023751F" w:rsidRDefault="00397E4D" w:rsidP="00397E4D">
      <w:pPr>
        <w:spacing w:after="0" w:line="276" w:lineRule="auto"/>
        <w:contextualSpacing/>
        <w:rPr>
          <w:rFonts w:cstheme="minorHAnsi"/>
        </w:rPr>
      </w:pPr>
      <w:r w:rsidRPr="0023751F">
        <w:rPr>
          <w:rFonts w:cstheme="minorHAnsi"/>
        </w:rPr>
        <w:t>Maantiede tarkastelee luonnon, ihmisen ja yhteiskunnan ilmiöitä ja vuorovaikutusta. Maantieteen opetuksen tehtävänä on avartaa opiskelijan maantieteellistä maailmankuvaa ja kehittää valmiuksia ymmärtää maailmanlaajuisia, alueellisia ja paikallisia ilmiöitä ja niiden ajallista muutosta sekä alueellisia ongelmia ja niiden ratkaisumahdollisuuksia.</w:t>
      </w:r>
    </w:p>
    <w:p w14:paraId="6AB5C7F6" w14:textId="77777777" w:rsidR="00397E4D" w:rsidRPr="0023751F" w:rsidRDefault="00397E4D" w:rsidP="00397E4D">
      <w:pPr>
        <w:spacing w:after="0" w:line="276" w:lineRule="auto"/>
        <w:contextualSpacing/>
        <w:rPr>
          <w:rFonts w:cstheme="minorHAnsi"/>
        </w:rPr>
      </w:pPr>
    </w:p>
    <w:p w14:paraId="5AC514DD" w14:textId="77777777" w:rsidR="00397E4D" w:rsidRPr="0023751F" w:rsidRDefault="00397E4D" w:rsidP="00397E4D">
      <w:pPr>
        <w:spacing w:after="0" w:line="276" w:lineRule="auto"/>
        <w:contextualSpacing/>
        <w:rPr>
          <w:rFonts w:cstheme="minorHAnsi"/>
        </w:rPr>
      </w:pPr>
      <w:r w:rsidRPr="0023751F">
        <w:rPr>
          <w:rFonts w:cstheme="minorHAnsi"/>
        </w:rPr>
        <w:t>Maantieteen opetus ohjaa opiskelijaa havaitsemaan muuttuvaan maailmaan vaikuttavia tekijöitä, muodostamaan perusteltuja näkemyksiä, ottamaan kantaa omassa ympäristössään, lähialueilla ja koko maailmassa tapahtuviin muutoksiin sekä toimimaan aktiivisesti luonnon ja ihmisen hyvinvoinnin edistämiseksi. Opetus harjaannuttaa opiskelijan osallistumis- ja vaikuttamistaitoja sekä tukee opiskelijaa kestävän tulevaisuuden rakentamisessa. Maantieteen opetus ohjaa opiskelijaa tiedostamaan luonnon ja ihmistoiminnan vuorovaikutusta sekä tarkastelemaan maailmaa muuttuvana ja kulttuurisesti monimuotoisena elinympäristönä.</w:t>
      </w:r>
    </w:p>
    <w:p w14:paraId="55BE3CB9" w14:textId="77777777" w:rsidR="00397E4D" w:rsidRPr="0023751F" w:rsidRDefault="00397E4D" w:rsidP="00397E4D">
      <w:pPr>
        <w:spacing w:after="0" w:line="276" w:lineRule="auto"/>
        <w:contextualSpacing/>
        <w:rPr>
          <w:rFonts w:cstheme="minorHAnsi"/>
        </w:rPr>
      </w:pPr>
    </w:p>
    <w:p w14:paraId="7E2C6842"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opetuksessa integroituvat luonnontieteelliset ja </w:t>
      </w:r>
      <w:proofErr w:type="gramStart"/>
      <w:r w:rsidRPr="0023751F">
        <w:rPr>
          <w:rFonts w:cstheme="minorHAnsi"/>
        </w:rPr>
        <w:t>humanistis-yhteiskuntatieteelliset</w:t>
      </w:r>
      <w:proofErr w:type="gramEnd"/>
      <w:r w:rsidRPr="0023751F">
        <w:rPr>
          <w:rFonts w:cstheme="minorHAnsi"/>
        </w:rPr>
        <w:t xml:space="preserve"> aiheet. Opetus antaa opiskelijalle valmiuksia ympäristö- ja ihmisoikeuskysymysten tarkasteluun sekä tukee opiskelijan kasvua sivistyneeksi ja vastuulliseksi kansalaiseksi.</w:t>
      </w:r>
    </w:p>
    <w:p w14:paraId="08A8B121" w14:textId="77777777" w:rsidR="00397E4D" w:rsidRPr="0023751F" w:rsidRDefault="00397E4D" w:rsidP="00397E4D">
      <w:pPr>
        <w:spacing w:after="0" w:line="276" w:lineRule="auto"/>
        <w:contextualSpacing/>
        <w:rPr>
          <w:rFonts w:cstheme="minorHAnsi"/>
        </w:rPr>
      </w:pPr>
    </w:p>
    <w:p w14:paraId="4A9FE9EC" w14:textId="373F3D1A" w:rsidR="00397E4D" w:rsidRPr="0023751F" w:rsidRDefault="00397E4D" w:rsidP="00397E4D">
      <w:pPr>
        <w:spacing w:after="0" w:line="276" w:lineRule="auto"/>
        <w:contextualSpacing/>
        <w:rPr>
          <w:rFonts w:cstheme="minorHAnsi"/>
        </w:rPr>
      </w:pPr>
      <w:r w:rsidRPr="0023751F">
        <w:rPr>
          <w:rFonts w:cstheme="minorHAnsi"/>
        </w:rPr>
        <w:t>Nuorten elämismaailma sekä opiskelijan arkiset kokemukset ja havainnot ovat maantieteen opetuksen lähtökohta. Opetuksessa hyödynnetään monipuolisesti erilaisia oppimisympäristöjä.</w:t>
      </w:r>
      <w:r w:rsidR="005A11F7" w:rsidRPr="0023751F">
        <w:rPr>
          <w:rFonts w:cstheme="minorHAnsi"/>
        </w:rPr>
        <w:t xml:space="preserve"> </w:t>
      </w:r>
      <w:r w:rsidRPr="0023751F">
        <w:rPr>
          <w:rFonts w:cstheme="minorHAnsi"/>
        </w:rPr>
        <w:t xml:space="preserve">Tutkiva lähestymistapa ja </w:t>
      </w:r>
      <w:proofErr w:type="spellStart"/>
      <w:r w:rsidRPr="0023751F">
        <w:rPr>
          <w:rFonts w:cstheme="minorHAnsi"/>
        </w:rPr>
        <w:t>geomedian</w:t>
      </w:r>
      <w:proofErr w:type="spellEnd"/>
      <w:r w:rsidRPr="0023751F">
        <w:rPr>
          <w:rFonts w:cstheme="minorHAnsi"/>
        </w:rPr>
        <w:t xml:space="preserve"> käyttö auttavat opiskelijaa syventämään maantieteellistä ajattelua sekä ymmärtämään arkiympäristössä ja paikallisella, alueellisella ja maailmanlaajuisella tasolla tapahtuvia muutoksia. </w:t>
      </w:r>
      <w:proofErr w:type="spellStart"/>
      <w:r w:rsidRPr="0023751F">
        <w:rPr>
          <w:rFonts w:cstheme="minorHAnsi"/>
        </w:rPr>
        <w:t>Geomedialla</w:t>
      </w:r>
      <w:proofErr w:type="spellEnd"/>
      <w:r w:rsidRPr="0023751F">
        <w:rPr>
          <w:rFonts w:cstheme="minorHAnsi"/>
        </w:rPr>
        <w:t xml:space="preserve"> tarkoitetaan maantieteellisiä tiedonhankinta- ja esitystapoja, esimerkiksi karttoja, paikkatietoa, diagrammeja, kuvia, videoita, kirjallisia lähteitä, mediaa ja suullisia esityksiä. </w:t>
      </w:r>
      <w:proofErr w:type="spellStart"/>
      <w:r w:rsidRPr="0023751F">
        <w:rPr>
          <w:rFonts w:cstheme="minorHAnsi"/>
        </w:rPr>
        <w:t>Geomedian</w:t>
      </w:r>
      <w:proofErr w:type="spellEnd"/>
      <w:r w:rsidRPr="0023751F">
        <w:rPr>
          <w:rFonts w:cstheme="minorHAnsi"/>
        </w:rPr>
        <w:t xml:space="preserve"> monipuolinen käyttö tukee opiskelijaa maantieteellisen tiedon hankinnassa, analysoinnissa, tulkinnassa ja visuaalisessa esittämisessä.</w:t>
      </w:r>
      <w:r w:rsidRPr="0023751F">
        <w:rPr>
          <w:rFonts w:cstheme="minorHAnsi"/>
          <w:i/>
        </w:rPr>
        <w:t xml:space="preserve"> </w:t>
      </w:r>
      <w:r w:rsidRPr="0023751F">
        <w:rPr>
          <w:rFonts w:cstheme="minorHAnsi"/>
        </w:rPr>
        <w:t>Ajankohtaisten uutisten käsittely opetuksessa kehittää opiskelijan maailmankuvan rakentumista ja kriittistä ajattelua sekä auttaa häntä ymmärtämään lähiympäristössä ja muualla maailmassa tapahtuvia muutoksia.</w:t>
      </w:r>
    </w:p>
    <w:p w14:paraId="73DDDFA5" w14:textId="77777777" w:rsidR="00397E4D" w:rsidRPr="0023751F" w:rsidRDefault="00397E4D" w:rsidP="00397E4D">
      <w:pPr>
        <w:spacing w:after="0" w:line="276" w:lineRule="auto"/>
        <w:contextualSpacing/>
        <w:rPr>
          <w:rFonts w:cstheme="minorHAnsi"/>
        </w:rPr>
      </w:pPr>
    </w:p>
    <w:p w14:paraId="21D99FC6" w14:textId="77777777" w:rsidR="00397E4D" w:rsidRPr="0023751F" w:rsidRDefault="00397E4D" w:rsidP="00397E4D">
      <w:pPr>
        <w:spacing w:after="0" w:line="276" w:lineRule="auto"/>
        <w:contextualSpacing/>
        <w:rPr>
          <w:rFonts w:cstheme="minorHAnsi"/>
        </w:rPr>
      </w:pPr>
      <w:r w:rsidRPr="0023751F">
        <w:rPr>
          <w:rFonts w:cstheme="minorHAnsi"/>
          <w:b/>
          <w:sz w:val="24"/>
        </w:rPr>
        <w:t>Laaja-alainen osaaminen oppiaineessa</w:t>
      </w:r>
    </w:p>
    <w:p w14:paraId="34D338E3" w14:textId="77777777" w:rsidR="00397E4D" w:rsidRPr="0023751F" w:rsidRDefault="00397E4D" w:rsidP="00397E4D">
      <w:pPr>
        <w:spacing w:after="0" w:line="276" w:lineRule="auto"/>
        <w:contextualSpacing/>
        <w:rPr>
          <w:rFonts w:cstheme="minorHAnsi"/>
        </w:rPr>
      </w:pPr>
    </w:p>
    <w:p w14:paraId="263A1AA8" w14:textId="77777777" w:rsidR="00397E4D" w:rsidRPr="0023751F" w:rsidRDefault="00397E4D" w:rsidP="00397E4D">
      <w:pPr>
        <w:spacing w:after="0" w:line="276" w:lineRule="auto"/>
        <w:contextualSpacing/>
        <w:rPr>
          <w:rFonts w:cstheme="minorHAnsi"/>
        </w:rPr>
      </w:pPr>
      <w:r w:rsidRPr="0023751F">
        <w:rPr>
          <w:rFonts w:cstheme="minorHAnsi"/>
        </w:rPr>
        <w:t>Laaja-alaisen osaamisen tavoitteet toteutuvat yhdessä maantieteen tavoitteiden saavuttamisen kanssa.</w:t>
      </w:r>
    </w:p>
    <w:p w14:paraId="1E1D6FBB" w14:textId="77777777" w:rsidR="00397E4D" w:rsidRPr="0023751F" w:rsidRDefault="00397E4D" w:rsidP="00397E4D">
      <w:pPr>
        <w:spacing w:after="0" w:line="276" w:lineRule="auto"/>
        <w:contextualSpacing/>
        <w:rPr>
          <w:rFonts w:cstheme="minorHAnsi"/>
        </w:rPr>
      </w:pPr>
    </w:p>
    <w:p w14:paraId="6A542476"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Maantieteen opetuksessa tuetaan opiskelijan </w:t>
      </w:r>
      <w:r w:rsidRPr="0023751F">
        <w:rPr>
          <w:rFonts w:cstheme="minorHAnsi"/>
          <w:b/>
        </w:rPr>
        <w:t xml:space="preserve">hyvinvointi- </w:t>
      </w:r>
      <w:r w:rsidRPr="00C22C78">
        <w:rPr>
          <w:rFonts w:cstheme="minorHAnsi"/>
        </w:rPr>
        <w:t>ja</w:t>
      </w:r>
      <w:r w:rsidRPr="0023751F">
        <w:rPr>
          <w:rFonts w:cstheme="minorHAnsi"/>
        </w:rPr>
        <w:t xml:space="preserve"> </w:t>
      </w:r>
      <w:r w:rsidRPr="0023751F">
        <w:rPr>
          <w:rFonts w:cstheme="minorHAnsi"/>
          <w:b/>
        </w:rPr>
        <w:t>vuorovaikutusosaamisen</w:t>
      </w:r>
      <w:r w:rsidRPr="0023751F">
        <w:rPr>
          <w:rFonts w:cstheme="minorHAnsi"/>
        </w:rPr>
        <w:t xml:space="preserve"> kehittymistä. Maantieteen opetukselle ominaiset työskentelytavat ovat opiskelijalähtöisiä ja vuorovaikutteisia vaihtelevissa oppimisympäristöissä. Maantieteen opetuksessa korostuvat erityisesti sosiaaliset ja yhteistyötaidot sekä vastuunotto omasta ja muiden työskentelystä. Opiskelija saa ohjausta omien tavoitteiden asettamisessa sekä tukea ja kannustusta oppimisprosessin eri vaiheissa, mikä vahvistaa opiskelijan itsetuntemusta ja pitkäjänteisyyttä.</w:t>
      </w:r>
    </w:p>
    <w:p w14:paraId="3907A04E" w14:textId="77777777" w:rsidR="00397E4D" w:rsidRPr="0023751F" w:rsidRDefault="00397E4D" w:rsidP="00397E4D">
      <w:pPr>
        <w:spacing w:after="0" w:line="276" w:lineRule="auto"/>
        <w:contextualSpacing/>
        <w:rPr>
          <w:rFonts w:cstheme="minorHAnsi"/>
        </w:rPr>
      </w:pPr>
    </w:p>
    <w:p w14:paraId="749D9737"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opetus harjaannuttaa opiskelijaa tutkimuksellisuuteen sekä </w:t>
      </w:r>
      <w:r w:rsidRPr="0023751F">
        <w:rPr>
          <w:rFonts w:cstheme="minorHAnsi"/>
          <w:b/>
        </w:rPr>
        <w:t xml:space="preserve">monitieteelliseen ja luovaan </w:t>
      </w:r>
      <w:r w:rsidRPr="0023751F">
        <w:rPr>
          <w:rFonts w:cstheme="minorHAnsi"/>
        </w:rPr>
        <w:t>työskentelyyn. Opetuksessa perehdytään maantieteen ja sitä lähellä olevien tieteenalojen kieleen, käsitteistöön ja tapoihin rakentaa tietoa.</w:t>
      </w:r>
      <w:r w:rsidRPr="0023751F">
        <w:rPr>
          <w:rFonts w:cstheme="minorHAnsi"/>
          <w:i/>
        </w:rPr>
        <w:t xml:space="preserve"> </w:t>
      </w:r>
      <w:proofErr w:type="spellStart"/>
      <w:r w:rsidRPr="0023751F">
        <w:rPr>
          <w:rFonts w:cstheme="minorHAnsi"/>
        </w:rPr>
        <w:t>Geomediataidot</w:t>
      </w:r>
      <w:proofErr w:type="spellEnd"/>
      <w:r w:rsidRPr="0023751F">
        <w:rPr>
          <w:rFonts w:cstheme="minorHAnsi"/>
        </w:rPr>
        <w:t xml:space="preserve"> vahvistavat opiskelijan monilukutaitoa. Maantieteen opetus motivoi opiskelijaa luonnontieteelliseen ja </w:t>
      </w:r>
      <w:proofErr w:type="gramStart"/>
      <w:r w:rsidRPr="0023751F">
        <w:rPr>
          <w:rFonts w:cstheme="minorHAnsi"/>
        </w:rPr>
        <w:t>humanistis-yhteiskuntatieteelliseen</w:t>
      </w:r>
      <w:proofErr w:type="gramEnd"/>
      <w:r w:rsidRPr="0023751F">
        <w:rPr>
          <w:rFonts w:cstheme="minorHAnsi"/>
        </w:rPr>
        <w:t xml:space="preserve"> ajatteluun, tiedonhankintaan sekä tietojen kriittiseen analyysiin. </w:t>
      </w:r>
    </w:p>
    <w:p w14:paraId="5CBF12BD" w14:textId="77777777" w:rsidR="00397E4D" w:rsidRPr="0023751F" w:rsidRDefault="00397E4D" w:rsidP="00397E4D">
      <w:pPr>
        <w:spacing w:after="0" w:line="276" w:lineRule="auto"/>
        <w:contextualSpacing/>
        <w:rPr>
          <w:rFonts w:cstheme="minorHAnsi"/>
        </w:rPr>
      </w:pPr>
    </w:p>
    <w:p w14:paraId="293EBCF2"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opetus antaa tietopohjan, jonka avulla opiskelija voi ottaa kantaa moniin ajankohtaisiin yhteiskunnallisiin kysymyksiin ja kykenee kriittisyyteen seuratessaan mediaa. Opetus edistää opiskelijan ymmärrystä kestävän kehityksen merkityksestä aluesuunnittelun lähtökohtana ja antaa opiskelijalle valmiuksia osallistuvaan suunnitteluun. Opetus ohjaa opiskelijaa kestävään tulevaisuuteen ja globaalin vastuun ymmärtämiseen aktiivisena yhteiskunnan jäsenenä, mikä vahvistaa </w:t>
      </w:r>
      <w:r w:rsidRPr="0023751F">
        <w:rPr>
          <w:rFonts w:cstheme="minorHAnsi"/>
          <w:b/>
        </w:rPr>
        <w:t>yhteiskunnallista osaamista</w:t>
      </w:r>
      <w:r w:rsidRPr="0023751F">
        <w:rPr>
          <w:rFonts w:cstheme="minorHAnsi"/>
        </w:rPr>
        <w:t>.</w:t>
      </w:r>
    </w:p>
    <w:p w14:paraId="66E3530C" w14:textId="77777777" w:rsidR="00397E4D" w:rsidRPr="0023751F" w:rsidRDefault="00397E4D" w:rsidP="00397E4D">
      <w:pPr>
        <w:spacing w:after="0" w:line="276" w:lineRule="auto"/>
        <w:contextualSpacing/>
        <w:rPr>
          <w:rFonts w:cstheme="minorHAnsi"/>
        </w:rPr>
      </w:pPr>
    </w:p>
    <w:p w14:paraId="39F5E9F9"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opiskelu vahvistaa opiskelijan </w:t>
      </w:r>
      <w:r w:rsidRPr="0023751F">
        <w:rPr>
          <w:rFonts w:cstheme="minorHAnsi"/>
          <w:b/>
        </w:rPr>
        <w:t>eettisyyttä ja ympäristöosaamista</w:t>
      </w:r>
      <w:r w:rsidRPr="0023751F">
        <w:rPr>
          <w:rFonts w:cstheme="minorHAnsi"/>
        </w:rPr>
        <w:t xml:space="preserve"> monipuolisesti. Opetus lisää ymmärrystä kulttuurisesta monimuotoisuudesta ja luonnonympäristön merkityksestä. Maantieteen opetuksessa opiskelijalle välittyy kuva kestävän elämäntavan välttämättömyydestä. Opetus auttaa opiskelijaa soveltamaan maantieteellisiä tietoja ja taitoja omassa arkielämässä, eettisissä pohdinnoissa ja kestävissä kulutusvalinnoissa.</w:t>
      </w:r>
    </w:p>
    <w:p w14:paraId="2A1DBD8A" w14:textId="77777777" w:rsidR="00397E4D" w:rsidRPr="0023751F" w:rsidRDefault="00397E4D" w:rsidP="00397E4D">
      <w:pPr>
        <w:spacing w:after="0" w:line="276" w:lineRule="auto"/>
        <w:contextualSpacing/>
        <w:rPr>
          <w:rFonts w:cstheme="minorHAnsi"/>
        </w:rPr>
      </w:pPr>
    </w:p>
    <w:p w14:paraId="51FD26EE"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opetus syventää opiskelijan käsitystä ihmisoikeuksien merkityksestä, yhteiskunnan moninaisuudesta ja alueellisen identiteetin muodostumisesta tukien siten opiskelijan </w:t>
      </w:r>
      <w:r w:rsidRPr="0023751F">
        <w:rPr>
          <w:rFonts w:cstheme="minorHAnsi"/>
          <w:b/>
        </w:rPr>
        <w:t>globaali- ja kulttuuriosaamisen</w:t>
      </w:r>
      <w:r w:rsidRPr="0023751F">
        <w:rPr>
          <w:rFonts w:cstheme="minorHAnsi"/>
        </w:rPr>
        <w:t xml:space="preserve"> kehittymistä. Maantieteelle on ominaista tarkastella ajankohtaisia maailmanlaajuisia ilmiöitä ja niiden vuorovaikutussuhteita. Maantiede tukee opiskelijan kansainvälisyysvalmiuksien ja tulevaisuuden taitojen rakentumista sekä kasvua sivistyneeksi ja avarakatseiseksi ihmiseksi. </w:t>
      </w:r>
    </w:p>
    <w:p w14:paraId="77CB6375" w14:textId="77777777" w:rsidR="00397E4D" w:rsidRPr="0023751F" w:rsidRDefault="00397E4D" w:rsidP="00397E4D">
      <w:pPr>
        <w:spacing w:after="0" w:line="276" w:lineRule="auto"/>
        <w:contextualSpacing/>
        <w:rPr>
          <w:rFonts w:cstheme="minorHAnsi"/>
        </w:rPr>
      </w:pPr>
    </w:p>
    <w:p w14:paraId="50B36807" w14:textId="77777777" w:rsidR="00397E4D" w:rsidRPr="0023751F" w:rsidRDefault="00397E4D" w:rsidP="00397E4D">
      <w:pPr>
        <w:spacing w:after="0" w:line="276" w:lineRule="auto"/>
        <w:contextualSpacing/>
        <w:rPr>
          <w:rFonts w:cstheme="minorHAnsi"/>
        </w:rPr>
      </w:pPr>
      <w:r w:rsidRPr="0023751F">
        <w:rPr>
          <w:rFonts w:cstheme="minorHAnsi"/>
          <w:b/>
          <w:sz w:val="24"/>
        </w:rPr>
        <w:t>Maantieteen opetuksen yleiset tavoitteet</w:t>
      </w:r>
    </w:p>
    <w:p w14:paraId="0DAABD5F" w14:textId="77777777" w:rsidR="00397E4D" w:rsidRPr="0023751F" w:rsidRDefault="00397E4D" w:rsidP="00397E4D">
      <w:pPr>
        <w:spacing w:after="0" w:line="276" w:lineRule="auto"/>
        <w:contextualSpacing/>
        <w:rPr>
          <w:rFonts w:cstheme="minorHAnsi"/>
        </w:rPr>
      </w:pPr>
    </w:p>
    <w:p w14:paraId="6A2F9D68" w14:textId="77777777" w:rsidR="00397E4D" w:rsidRPr="0023751F" w:rsidRDefault="00397E4D" w:rsidP="00397E4D">
      <w:pPr>
        <w:spacing w:after="0" w:line="276" w:lineRule="auto"/>
        <w:contextualSpacing/>
        <w:rPr>
          <w:rFonts w:cstheme="minorHAnsi"/>
        </w:rPr>
      </w:pPr>
      <w:r w:rsidRPr="0023751F">
        <w:rPr>
          <w:rFonts w:cstheme="minorHAnsi"/>
        </w:rPr>
        <w:t>Maantieteen opetuksessa vahvistetaan opiskelijan maantieteellistä ajattelua, syvennetään ilmiöiden ja prosessien ymmärtämistä sekä kehitetään monipuolisten taitojen hallintaa ja soveltamista. Tavoitealueittain opetuksen yleiset tavoitteet ovat seuraavat.</w:t>
      </w:r>
    </w:p>
    <w:p w14:paraId="3FB68BF4" w14:textId="77777777" w:rsidR="00397E4D" w:rsidRPr="0023751F" w:rsidRDefault="00397E4D" w:rsidP="00397E4D">
      <w:pPr>
        <w:spacing w:after="0" w:line="276" w:lineRule="auto"/>
        <w:contextualSpacing/>
        <w:rPr>
          <w:rFonts w:cstheme="minorHAnsi"/>
        </w:rPr>
      </w:pPr>
    </w:p>
    <w:p w14:paraId="5923DC11" w14:textId="77777777" w:rsidR="00397E4D" w:rsidRPr="0023751F" w:rsidRDefault="00397E4D" w:rsidP="00397E4D">
      <w:pPr>
        <w:spacing w:after="0" w:line="276" w:lineRule="auto"/>
        <w:contextualSpacing/>
        <w:rPr>
          <w:rFonts w:cstheme="minorHAnsi"/>
          <w:i/>
        </w:rPr>
      </w:pPr>
      <w:r w:rsidRPr="0023751F">
        <w:rPr>
          <w:rFonts w:cstheme="minorHAnsi"/>
          <w:i/>
        </w:rPr>
        <w:t>Maantieteellinen ajattelu</w:t>
      </w:r>
    </w:p>
    <w:p w14:paraId="4FBE5C81"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4EFA305" w14:textId="77777777" w:rsidR="00397E4D" w:rsidRPr="0023751F" w:rsidRDefault="00397E4D" w:rsidP="00D37DE9">
      <w:pPr>
        <w:numPr>
          <w:ilvl w:val="0"/>
          <w:numId w:val="250"/>
        </w:numPr>
        <w:spacing w:after="0" w:line="276" w:lineRule="auto"/>
        <w:contextualSpacing/>
        <w:rPr>
          <w:rFonts w:cstheme="minorHAnsi"/>
        </w:rPr>
      </w:pPr>
      <w:r w:rsidRPr="0023751F">
        <w:rPr>
          <w:rFonts w:cstheme="minorHAnsi"/>
        </w:rPr>
        <w:t>saa elämyksiä ja kokemuksia, jotka syventävät hänen kiinnostustaan maantieteeseen ja maantieteen tapaan hahmottaa ja tutkia maailmaa</w:t>
      </w:r>
    </w:p>
    <w:p w14:paraId="084DCEB6" w14:textId="77777777" w:rsidR="00397E4D" w:rsidRPr="0023751F" w:rsidRDefault="00397E4D" w:rsidP="00D37DE9">
      <w:pPr>
        <w:numPr>
          <w:ilvl w:val="0"/>
          <w:numId w:val="250"/>
        </w:numPr>
        <w:spacing w:after="0" w:line="276" w:lineRule="auto"/>
        <w:contextualSpacing/>
        <w:rPr>
          <w:rFonts w:cstheme="minorHAnsi"/>
        </w:rPr>
      </w:pPr>
      <w:r w:rsidRPr="0023751F">
        <w:rPr>
          <w:rFonts w:cstheme="minorHAnsi"/>
        </w:rPr>
        <w:t>ymmärtää, mikä on ominaista maantieteelle tieteenalana ja mihin maantieteellistä osaamista tarvitaan arkielämässä, opiskelussa ja työelämässä</w:t>
      </w:r>
    </w:p>
    <w:p w14:paraId="2BFFD211" w14:textId="77777777" w:rsidR="00397E4D" w:rsidRPr="0023751F" w:rsidRDefault="00397E4D" w:rsidP="00D37DE9">
      <w:pPr>
        <w:numPr>
          <w:ilvl w:val="0"/>
          <w:numId w:val="250"/>
        </w:numPr>
        <w:spacing w:after="0" w:line="276" w:lineRule="auto"/>
        <w:contextualSpacing/>
        <w:rPr>
          <w:rFonts w:cstheme="minorHAnsi"/>
        </w:rPr>
      </w:pPr>
      <w:r w:rsidRPr="0023751F">
        <w:rPr>
          <w:rFonts w:cstheme="minorHAnsi"/>
        </w:rPr>
        <w:lastRenderedPageBreak/>
        <w:t xml:space="preserve">osaa käyttää maantieteellisiä käsitteitä täsmällisesti ja </w:t>
      </w:r>
      <w:r w:rsidRPr="0023751F">
        <w:t xml:space="preserve">ilmaista perusteltuja näkemyksiä maantieteelle ominaisella tavalla </w:t>
      </w:r>
      <w:r w:rsidRPr="0023751F">
        <w:rPr>
          <w:rFonts w:cstheme="minorHAnsi"/>
        </w:rPr>
        <w:t>oikeissa yhteyksissä</w:t>
      </w:r>
    </w:p>
    <w:p w14:paraId="102AA7A0" w14:textId="77777777" w:rsidR="00397E4D" w:rsidRPr="0023751F" w:rsidRDefault="00397E4D" w:rsidP="00D37DE9">
      <w:pPr>
        <w:numPr>
          <w:ilvl w:val="0"/>
          <w:numId w:val="250"/>
        </w:numPr>
        <w:spacing w:after="0" w:line="276" w:lineRule="auto"/>
        <w:contextualSpacing/>
        <w:rPr>
          <w:rFonts w:cstheme="minorHAnsi"/>
        </w:rPr>
      </w:pPr>
      <w:r w:rsidRPr="0023751F">
        <w:rPr>
          <w:rFonts w:cstheme="minorHAnsi"/>
        </w:rPr>
        <w:t>syventää maailman karttakuvan ja paikannimistön hallintaansa</w:t>
      </w:r>
    </w:p>
    <w:p w14:paraId="4F6D699C" w14:textId="77777777" w:rsidR="00397E4D" w:rsidRPr="0023751F" w:rsidRDefault="00397E4D" w:rsidP="00D37DE9">
      <w:pPr>
        <w:numPr>
          <w:ilvl w:val="0"/>
          <w:numId w:val="250"/>
        </w:numPr>
        <w:spacing w:after="0" w:line="276" w:lineRule="auto"/>
        <w:contextualSpacing/>
        <w:rPr>
          <w:rFonts w:cstheme="minorHAnsi"/>
        </w:rPr>
      </w:pPr>
      <w:r w:rsidRPr="0023751F">
        <w:rPr>
          <w:rFonts w:cstheme="minorHAnsi"/>
        </w:rPr>
        <w:t>osaa tarkastella maailmaa eri lähtökohdista, kuten yksilön, yhteiskunnan ja ympäristön näkökulmista</w:t>
      </w:r>
    </w:p>
    <w:p w14:paraId="33796043" w14:textId="77777777" w:rsidR="00397E4D" w:rsidRPr="0023751F" w:rsidRDefault="00397E4D" w:rsidP="00D37DE9">
      <w:pPr>
        <w:numPr>
          <w:ilvl w:val="0"/>
          <w:numId w:val="250"/>
        </w:numPr>
        <w:spacing w:after="0" w:line="276" w:lineRule="auto"/>
        <w:contextualSpacing/>
        <w:rPr>
          <w:rFonts w:cstheme="minorHAnsi"/>
        </w:rPr>
      </w:pPr>
      <w:r w:rsidRPr="0023751F">
        <w:rPr>
          <w:rFonts w:cstheme="minorHAnsi"/>
        </w:rPr>
        <w:t>ymmärtää kestävän elämäntavan välttämättömyyden ja luonnonvaroja säästävän kiertotalouden merkityksen.</w:t>
      </w:r>
    </w:p>
    <w:p w14:paraId="526EB4F8" w14:textId="77777777" w:rsidR="00397E4D" w:rsidRPr="0023751F" w:rsidRDefault="00397E4D" w:rsidP="00397E4D">
      <w:pPr>
        <w:spacing w:after="0" w:line="276" w:lineRule="auto"/>
        <w:contextualSpacing/>
        <w:rPr>
          <w:rFonts w:cstheme="minorHAnsi"/>
        </w:rPr>
      </w:pPr>
    </w:p>
    <w:p w14:paraId="7C2164A2" w14:textId="77777777" w:rsidR="00397E4D" w:rsidRPr="0023751F" w:rsidRDefault="00397E4D" w:rsidP="00397E4D">
      <w:pPr>
        <w:spacing w:after="0" w:line="276" w:lineRule="auto"/>
        <w:contextualSpacing/>
        <w:rPr>
          <w:rFonts w:cstheme="minorHAnsi"/>
          <w:i/>
        </w:rPr>
      </w:pPr>
      <w:r w:rsidRPr="0023751F">
        <w:rPr>
          <w:rFonts w:cstheme="minorHAnsi"/>
          <w:i/>
        </w:rPr>
        <w:t>Maantieteelliset ilmiöt ja prosessit</w:t>
      </w:r>
    </w:p>
    <w:p w14:paraId="281E9330"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801677D" w14:textId="77777777" w:rsidR="00397E4D" w:rsidRPr="0023751F" w:rsidRDefault="00397E4D" w:rsidP="00D37DE9">
      <w:pPr>
        <w:numPr>
          <w:ilvl w:val="0"/>
          <w:numId w:val="251"/>
        </w:numPr>
        <w:spacing w:after="0" w:line="276" w:lineRule="auto"/>
        <w:contextualSpacing/>
        <w:rPr>
          <w:rFonts w:cstheme="minorHAnsi"/>
        </w:rPr>
      </w:pPr>
      <w:r w:rsidRPr="0023751F">
        <w:rPr>
          <w:rFonts w:cstheme="minorHAnsi"/>
        </w:rPr>
        <w:t>ymmärtää luonnonmaantieteellisiä ilmiöitä ja prosesseja</w:t>
      </w:r>
    </w:p>
    <w:p w14:paraId="28EBF217" w14:textId="77777777" w:rsidR="00397E4D" w:rsidRPr="0023751F" w:rsidRDefault="00397E4D" w:rsidP="00D37DE9">
      <w:pPr>
        <w:numPr>
          <w:ilvl w:val="0"/>
          <w:numId w:val="251"/>
        </w:numPr>
        <w:spacing w:after="0" w:line="276" w:lineRule="auto"/>
        <w:contextualSpacing/>
        <w:rPr>
          <w:rFonts w:cstheme="minorHAnsi"/>
        </w:rPr>
      </w:pPr>
      <w:r w:rsidRPr="0023751F">
        <w:rPr>
          <w:rFonts w:cstheme="minorHAnsi"/>
        </w:rPr>
        <w:t>ymmärtää ihmismaantieteellisiä ilmiöitä ja prosesseja</w:t>
      </w:r>
    </w:p>
    <w:p w14:paraId="7EB3215C" w14:textId="77777777" w:rsidR="00397E4D" w:rsidRPr="0023751F" w:rsidRDefault="00397E4D" w:rsidP="00D37DE9">
      <w:pPr>
        <w:numPr>
          <w:ilvl w:val="0"/>
          <w:numId w:val="251"/>
        </w:numPr>
        <w:spacing w:after="0" w:line="276" w:lineRule="auto"/>
        <w:contextualSpacing/>
        <w:rPr>
          <w:rFonts w:cstheme="minorHAnsi"/>
        </w:rPr>
      </w:pPr>
      <w:r w:rsidRPr="0023751F">
        <w:rPr>
          <w:rFonts w:cstheme="minorHAnsi"/>
        </w:rPr>
        <w:t>ymmärtää luonnon- ja ihmismaantieteellisten ilmiöiden ja prosessien vuorovaikutuksen.</w:t>
      </w:r>
    </w:p>
    <w:p w14:paraId="3913D1CA" w14:textId="77777777" w:rsidR="00397E4D" w:rsidRPr="0023751F" w:rsidRDefault="00397E4D" w:rsidP="00397E4D">
      <w:pPr>
        <w:spacing w:after="0" w:line="276" w:lineRule="auto"/>
        <w:contextualSpacing/>
        <w:rPr>
          <w:rFonts w:cstheme="minorHAnsi"/>
        </w:rPr>
      </w:pPr>
    </w:p>
    <w:p w14:paraId="48640687" w14:textId="77777777" w:rsidR="00397E4D" w:rsidRPr="0023751F" w:rsidRDefault="00397E4D" w:rsidP="00397E4D">
      <w:pPr>
        <w:spacing w:after="0" w:line="276" w:lineRule="auto"/>
        <w:contextualSpacing/>
        <w:rPr>
          <w:rFonts w:cstheme="minorHAnsi"/>
          <w:i/>
        </w:rPr>
      </w:pPr>
      <w:r w:rsidRPr="0023751F">
        <w:rPr>
          <w:rFonts w:cstheme="minorHAnsi"/>
          <w:i/>
        </w:rPr>
        <w:t>Maantieteelliset taidot ja soveltaminen</w:t>
      </w:r>
    </w:p>
    <w:p w14:paraId="405B4235"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0807CAF1" w14:textId="77777777" w:rsidR="00397E4D" w:rsidRPr="0023751F" w:rsidRDefault="00397E4D" w:rsidP="00D37DE9">
      <w:pPr>
        <w:numPr>
          <w:ilvl w:val="0"/>
          <w:numId w:val="252"/>
        </w:numPr>
        <w:spacing w:after="0" w:line="276" w:lineRule="auto"/>
        <w:contextualSpacing/>
        <w:rPr>
          <w:rFonts w:cstheme="minorHAnsi"/>
        </w:rPr>
      </w:pPr>
      <w:r w:rsidRPr="0023751F">
        <w:rPr>
          <w:rFonts w:cstheme="minorHAnsi"/>
        </w:rPr>
        <w:t>osaa havainnoida arkiympäristöjä ja tulkita maisemaa</w:t>
      </w:r>
    </w:p>
    <w:p w14:paraId="2E01314E" w14:textId="77777777" w:rsidR="00397E4D" w:rsidRPr="0023751F" w:rsidRDefault="00397E4D" w:rsidP="00D37DE9">
      <w:pPr>
        <w:numPr>
          <w:ilvl w:val="0"/>
          <w:numId w:val="252"/>
        </w:numPr>
        <w:spacing w:after="0" w:line="276" w:lineRule="auto"/>
        <w:contextualSpacing/>
        <w:rPr>
          <w:rFonts w:cstheme="minorHAnsi"/>
        </w:rPr>
      </w:pPr>
      <w:r w:rsidRPr="0023751F">
        <w:rPr>
          <w:rFonts w:cstheme="minorHAnsi"/>
        </w:rPr>
        <w:t xml:space="preserve">osaa vertailla ja analysoida luonnon ja ihmistoiminnan alueellisia ilmiöitä, rakenteita ja vuorovaikutussuhteita sekä niissä tapahtuvia muutoksia eri </w:t>
      </w:r>
      <w:proofErr w:type="spellStart"/>
      <w:r w:rsidRPr="0023751F">
        <w:rPr>
          <w:rFonts w:cstheme="minorHAnsi"/>
        </w:rPr>
        <w:t>aluetasoilla</w:t>
      </w:r>
      <w:proofErr w:type="spellEnd"/>
    </w:p>
    <w:p w14:paraId="7ECD4830" w14:textId="77777777" w:rsidR="00397E4D" w:rsidRPr="0023751F" w:rsidRDefault="00397E4D" w:rsidP="00D37DE9">
      <w:pPr>
        <w:numPr>
          <w:ilvl w:val="0"/>
          <w:numId w:val="252"/>
        </w:numPr>
        <w:spacing w:after="0" w:line="276" w:lineRule="auto"/>
        <w:contextualSpacing/>
        <w:rPr>
          <w:rFonts w:cstheme="minorHAnsi"/>
        </w:rPr>
      </w:pPr>
      <w:r w:rsidRPr="0023751F">
        <w:rPr>
          <w:rFonts w:cstheme="minorHAnsi"/>
        </w:rPr>
        <w:t>osaa havainnoida, kuvata ja analysoida ihmisten hyvinvointia paikallisesti, alueellisesti ja maailmanlaajuisesti</w:t>
      </w:r>
    </w:p>
    <w:p w14:paraId="245744E3" w14:textId="77777777" w:rsidR="00397E4D" w:rsidRPr="0023751F" w:rsidRDefault="00397E4D" w:rsidP="00D37DE9">
      <w:pPr>
        <w:numPr>
          <w:ilvl w:val="0"/>
          <w:numId w:val="252"/>
        </w:numPr>
        <w:spacing w:after="0" w:line="276" w:lineRule="auto"/>
        <w:contextualSpacing/>
        <w:rPr>
          <w:rFonts w:cstheme="minorHAnsi"/>
        </w:rPr>
      </w:pPr>
      <w:r w:rsidRPr="0023751F">
        <w:rPr>
          <w:rFonts w:cstheme="minorHAnsi"/>
        </w:rPr>
        <w:t xml:space="preserve">osaa pohtia ja arvioida mahdollisia ratkaisuja ympäristön muutoksiin ja </w:t>
      </w:r>
      <w:r w:rsidRPr="0023751F">
        <w:t xml:space="preserve">ihmisen toiminnan aiheuttamiin muutoksiin </w:t>
      </w:r>
    </w:p>
    <w:p w14:paraId="42FA7E39" w14:textId="77777777" w:rsidR="00397E4D" w:rsidRPr="0023751F" w:rsidRDefault="00397E4D" w:rsidP="00D37DE9">
      <w:pPr>
        <w:numPr>
          <w:ilvl w:val="0"/>
          <w:numId w:val="252"/>
        </w:numPr>
        <w:spacing w:after="0" w:line="276" w:lineRule="auto"/>
        <w:contextualSpacing/>
        <w:rPr>
          <w:rFonts w:cstheme="minorHAnsi"/>
        </w:rPr>
      </w:pPr>
      <w:r w:rsidRPr="0023751F">
        <w:rPr>
          <w:rFonts w:cstheme="minorHAnsi"/>
        </w:rPr>
        <w:t xml:space="preserve">ymmärtää, soveltaa ja analysoi maantieteellistä tietoa sekä hyödyntää monipuolisesti </w:t>
      </w:r>
      <w:proofErr w:type="spellStart"/>
      <w:r w:rsidRPr="0023751F">
        <w:rPr>
          <w:rFonts w:cstheme="minorHAnsi"/>
        </w:rPr>
        <w:t>geomediaa</w:t>
      </w:r>
      <w:proofErr w:type="spellEnd"/>
      <w:r w:rsidRPr="0023751F">
        <w:rPr>
          <w:rFonts w:cstheme="minorHAnsi"/>
        </w:rPr>
        <w:t xml:space="preserve"> tiedon hankinnassa, arvioinnissa ja esittämisessä</w:t>
      </w:r>
    </w:p>
    <w:p w14:paraId="1EC92EAB" w14:textId="77777777" w:rsidR="00397E4D" w:rsidRPr="0023751F" w:rsidRDefault="00397E4D" w:rsidP="00D37DE9">
      <w:pPr>
        <w:numPr>
          <w:ilvl w:val="0"/>
          <w:numId w:val="252"/>
        </w:numPr>
        <w:spacing w:after="0" w:line="276" w:lineRule="auto"/>
        <w:contextualSpacing/>
        <w:rPr>
          <w:rFonts w:cstheme="minorHAnsi"/>
        </w:rPr>
      </w:pPr>
      <w:r w:rsidRPr="0023751F">
        <w:rPr>
          <w:rFonts w:cstheme="minorHAnsi"/>
        </w:rPr>
        <w:t>seuraa ajankohtaisia maailman tapahtumia ja osaa kriittisesti arvioida niihin vaikuttavia tekijöitä sekä mahdollisia seurauksia</w:t>
      </w:r>
    </w:p>
    <w:p w14:paraId="2710276C" w14:textId="77777777" w:rsidR="00397E4D" w:rsidRPr="0023751F" w:rsidRDefault="00397E4D" w:rsidP="00D37DE9">
      <w:pPr>
        <w:numPr>
          <w:ilvl w:val="0"/>
          <w:numId w:val="252"/>
        </w:numPr>
        <w:spacing w:after="0" w:line="276" w:lineRule="auto"/>
        <w:contextualSpacing/>
        <w:rPr>
          <w:rFonts w:cstheme="minorHAnsi"/>
        </w:rPr>
      </w:pPr>
      <w:r w:rsidRPr="0023751F">
        <w:rPr>
          <w:rFonts w:cstheme="minorHAnsi"/>
        </w:rPr>
        <w:t xml:space="preserve">tuntee alueiden kehittämisen, osallistumisen ja vaikuttamisen keinoja </w:t>
      </w:r>
    </w:p>
    <w:p w14:paraId="31C510C9" w14:textId="77777777" w:rsidR="00397E4D" w:rsidRPr="0023751F" w:rsidRDefault="00397E4D" w:rsidP="00D37DE9">
      <w:pPr>
        <w:numPr>
          <w:ilvl w:val="0"/>
          <w:numId w:val="252"/>
        </w:numPr>
        <w:spacing w:after="0" w:line="276" w:lineRule="auto"/>
        <w:contextualSpacing/>
        <w:rPr>
          <w:rFonts w:cstheme="minorHAnsi"/>
        </w:rPr>
      </w:pPr>
      <w:r w:rsidRPr="0023751F">
        <w:rPr>
          <w:shd w:val="clear" w:color="auto" w:fill="FFFFFF"/>
        </w:rPr>
        <w:t>saa valmiuksia toimia</w:t>
      </w:r>
      <w:r w:rsidRPr="0023751F">
        <w:rPr>
          <w:rFonts w:cstheme="minorHAnsi"/>
        </w:rPr>
        <w:t xml:space="preserve"> kantaaottavana ja kestävää tulevaisuutta edistävänä aktiivisena maailmankansalaisena.</w:t>
      </w:r>
    </w:p>
    <w:p w14:paraId="7021AB7C" w14:textId="77777777" w:rsidR="00397E4D" w:rsidRPr="0023751F" w:rsidRDefault="00397E4D" w:rsidP="00397E4D">
      <w:pPr>
        <w:spacing w:after="0" w:line="276" w:lineRule="auto"/>
        <w:contextualSpacing/>
        <w:rPr>
          <w:rFonts w:cstheme="minorHAnsi"/>
        </w:rPr>
      </w:pPr>
    </w:p>
    <w:p w14:paraId="56BCA44A"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1DF7889F" w14:textId="77777777" w:rsidR="00397E4D" w:rsidRPr="0023751F" w:rsidRDefault="00397E4D" w:rsidP="00397E4D">
      <w:pPr>
        <w:spacing w:after="0" w:line="276" w:lineRule="auto"/>
        <w:contextualSpacing/>
        <w:rPr>
          <w:rFonts w:cstheme="minorHAnsi"/>
        </w:rPr>
      </w:pPr>
    </w:p>
    <w:p w14:paraId="3C40F828"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yleisten tavoitteiden saavuttamista arvioidaan moduulikohtaisten tavoitteiden ja keskeisten sisältöjen kautta. </w:t>
      </w:r>
      <w:r w:rsidRPr="0023751F">
        <w:rPr>
          <w:rFonts w:cstheme="minorHAnsi"/>
          <w:color w:val="333333"/>
          <w:shd w:val="clear" w:color="auto" w:fill="FFFFFF"/>
        </w:rPr>
        <w:t>Oppimisprosessin aikana annettu arviointi ja palaute ohjaavat</w:t>
      </w:r>
      <w:r w:rsidRPr="0023751F">
        <w:rPr>
          <w:rFonts w:ascii="Arial" w:hAnsi="Arial" w:cs="Arial"/>
          <w:color w:val="333333"/>
          <w:sz w:val="20"/>
          <w:szCs w:val="20"/>
          <w:shd w:val="clear" w:color="auto" w:fill="FFFFFF"/>
        </w:rPr>
        <w:t> </w:t>
      </w:r>
      <w:r w:rsidRPr="0023751F">
        <w:rPr>
          <w:rFonts w:cstheme="minorHAnsi"/>
        </w:rPr>
        <w:t>opiskelijaa tulemaan tietoiseksi omista työskentelytavoistaan ja kehittämään omaa osaamistaan. Arvosanan antaminen perustuu monipuoliseen näyttöön sekä opiskelijan käsitteellisten ja menetelmällisten tietojen ja taitojen havainnointiin.</w:t>
      </w:r>
    </w:p>
    <w:p w14:paraId="237CD972" w14:textId="77777777" w:rsidR="00397E4D" w:rsidRPr="0023751F" w:rsidRDefault="00397E4D" w:rsidP="00397E4D">
      <w:pPr>
        <w:spacing w:after="0" w:line="276" w:lineRule="auto"/>
        <w:contextualSpacing/>
        <w:rPr>
          <w:rFonts w:cstheme="minorHAnsi"/>
        </w:rPr>
      </w:pPr>
    </w:p>
    <w:p w14:paraId="07AEA5C3"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arvioinnin keskeisiä kohteita ovat maantieteellinen ajattelu, maantieteellisten ilmiöiden ja prosessien ymmärtäminen sekä maantieteellisten taitojen osaaminen ja soveltaminen. Opiskelija voi esittää maantieteellistä ajatteluaan ja tietoaan monipuolisin menetelmin. Arvioinnissa otetaan huomioon opiskelijan kyky ymmärtää, soveltaa, analysoida, arvioida, havainnollistaa ja esittää maantieteellistä tietoa erilaisissa tilanteissa. Maantieteessä keskeisiä arvioitavia taitoja ovat </w:t>
      </w:r>
      <w:r w:rsidRPr="0023751F">
        <w:rPr>
          <w:rFonts w:cstheme="minorHAnsi"/>
        </w:rPr>
        <w:lastRenderedPageBreak/>
        <w:t xml:space="preserve">karttojen luku- ja tulkintataito, graafiset esittämistaidot sekä muut </w:t>
      </w:r>
      <w:proofErr w:type="spellStart"/>
      <w:r w:rsidRPr="0023751F">
        <w:rPr>
          <w:rFonts w:cstheme="minorHAnsi"/>
        </w:rPr>
        <w:t>geomediataidot</w:t>
      </w:r>
      <w:proofErr w:type="spellEnd"/>
      <w:r w:rsidRPr="0023751F">
        <w:rPr>
          <w:rFonts w:cstheme="minorHAnsi"/>
        </w:rPr>
        <w:t xml:space="preserve">. </w:t>
      </w:r>
      <w:r w:rsidRPr="0023751F">
        <w:t>Opiskelija voi osoittaa arvioitavaa osaamista myös kenttätöillä sekä esitelmillä, tutkielmilla ja muilla tuotoksilla.</w:t>
      </w:r>
    </w:p>
    <w:p w14:paraId="5219D7EC" w14:textId="77777777" w:rsidR="00397E4D" w:rsidRPr="0023751F" w:rsidRDefault="00397E4D" w:rsidP="00397E4D">
      <w:pPr>
        <w:spacing w:after="0" w:line="276" w:lineRule="auto"/>
        <w:contextualSpacing/>
        <w:rPr>
          <w:rFonts w:cstheme="minorHAnsi"/>
        </w:rPr>
      </w:pPr>
    </w:p>
    <w:p w14:paraId="447D476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5295659" w14:textId="77777777" w:rsidR="00397E4D" w:rsidRPr="0023751F" w:rsidRDefault="00397E4D" w:rsidP="00397E4D">
      <w:pPr>
        <w:spacing w:after="0" w:line="276" w:lineRule="auto"/>
        <w:contextualSpacing/>
        <w:rPr>
          <w:rFonts w:cstheme="minorHAnsi"/>
        </w:rPr>
      </w:pPr>
    </w:p>
    <w:p w14:paraId="6DE2479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GE1 Maailma muutoksessa (2 op)</w:t>
      </w:r>
    </w:p>
    <w:p w14:paraId="1CE10243" w14:textId="77777777" w:rsidR="00397E4D" w:rsidRPr="0023751F" w:rsidRDefault="00397E4D" w:rsidP="00397E4D">
      <w:pPr>
        <w:spacing w:after="0" w:line="276" w:lineRule="auto"/>
        <w:contextualSpacing/>
        <w:rPr>
          <w:rFonts w:cstheme="minorHAnsi"/>
        </w:rPr>
      </w:pPr>
    </w:p>
    <w:p w14:paraId="7F2083CD" w14:textId="77777777" w:rsidR="00397E4D" w:rsidRPr="0023751F" w:rsidRDefault="00397E4D" w:rsidP="00397E4D">
      <w:pPr>
        <w:spacing w:after="0" w:line="276" w:lineRule="auto"/>
        <w:contextualSpacing/>
        <w:rPr>
          <w:rFonts w:cstheme="minorHAnsi"/>
        </w:rPr>
      </w:pPr>
      <w:r w:rsidRPr="0023751F">
        <w:rPr>
          <w:rFonts w:cstheme="minorHAnsi"/>
        </w:rPr>
        <w:t>Moduuli perehdyttää opiskelijan muuttuvan maailman ja sen alueellisten ilmiöiden tarkasteluun ympäristön muutosten ja ihmiskunnan muutosten kautta. Moduulin aikana seurataan ajankohtaisia uutisia eri puolilta maailmaa ja hahmotetaan maailmanlaajuisia muutoksia sekä luonnon, ympäristön että ihmiskunnan kannalta. Moduuli käsittelee myös eri puolilla maailmaa tapahtuvaa myönteistä kehitystä sekä mahdollisuuksia ennakoida ja hillitä sekä varautua ja sopeutua muutoksiin.</w:t>
      </w:r>
    </w:p>
    <w:p w14:paraId="1D6D49E8" w14:textId="77777777" w:rsidR="00397E4D" w:rsidRPr="0023751F" w:rsidRDefault="00397E4D" w:rsidP="00397E4D">
      <w:pPr>
        <w:spacing w:after="0" w:line="276" w:lineRule="auto"/>
        <w:contextualSpacing/>
        <w:rPr>
          <w:rFonts w:cstheme="minorHAnsi"/>
        </w:rPr>
      </w:pPr>
    </w:p>
    <w:p w14:paraId="04B91BA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C65BAD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5BEA625" w14:textId="77777777" w:rsidR="00397E4D" w:rsidRPr="0023751F" w:rsidRDefault="00397E4D" w:rsidP="00D37DE9">
      <w:pPr>
        <w:numPr>
          <w:ilvl w:val="0"/>
          <w:numId w:val="253"/>
        </w:numPr>
        <w:spacing w:after="0" w:line="276" w:lineRule="auto"/>
        <w:contextualSpacing/>
        <w:rPr>
          <w:rFonts w:cstheme="minorHAnsi"/>
        </w:rPr>
      </w:pPr>
      <w:r w:rsidRPr="0023751F">
        <w:rPr>
          <w:rFonts w:cstheme="minorHAnsi"/>
        </w:rPr>
        <w:t>kehittää maantieteellistä maailmankuvaansa ja osaa käyttää paikannimistöä luontevasti tarkoituksenmukaisissa yhteyksissä</w:t>
      </w:r>
    </w:p>
    <w:p w14:paraId="2DF8CEEE" w14:textId="77777777" w:rsidR="00397E4D" w:rsidRPr="0023751F" w:rsidRDefault="00397E4D" w:rsidP="00D37DE9">
      <w:pPr>
        <w:numPr>
          <w:ilvl w:val="0"/>
          <w:numId w:val="253"/>
        </w:numPr>
        <w:spacing w:after="0" w:line="276" w:lineRule="auto"/>
        <w:contextualSpacing/>
        <w:rPr>
          <w:rFonts w:cstheme="minorHAnsi"/>
        </w:rPr>
      </w:pPr>
      <w:r w:rsidRPr="0023751F">
        <w:rPr>
          <w:rFonts w:cstheme="minorHAnsi"/>
        </w:rPr>
        <w:t>osaa analysoida ympäristön muutosten syitä ja arvioida ympäristön muutosten seurauksia eri alueilla</w:t>
      </w:r>
    </w:p>
    <w:p w14:paraId="3D27531B" w14:textId="77777777" w:rsidR="00397E4D" w:rsidRPr="0023751F" w:rsidRDefault="00397E4D" w:rsidP="00D37DE9">
      <w:pPr>
        <w:numPr>
          <w:ilvl w:val="0"/>
          <w:numId w:val="253"/>
        </w:numPr>
        <w:spacing w:after="0" w:line="276" w:lineRule="auto"/>
        <w:contextualSpacing/>
        <w:rPr>
          <w:rFonts w:cstheme="minorHAnsi"/>
        </w:rPr>
      </w:pPr>
      <w:r w:rsidRPr="0023751F">
        <w:rPr>
          <w:rFonts w:cstheme="minorHAnsi"/>
        </w:rPr>
        <w:t>tuntee keinoja ja osaa selittää, millaisten ratkaisujen avulla ympäristön muutoksia voidaan hillitä tai vaikutuksia lieventää eri alueilla</w:t>
      </w:r>
    </w:p>
    <w:p w14:paraId="28AC1A10" w14:textId="77777777" w:rsidR="00397E4D" w:rsidRPr="0023751F" w:rsidRDefault="00397E4D" w:rsidP="00D37DE9">
      <w:pPr>
        <w:numPr>
          <w:ilvl w:val="0"/>
          <w:numId w:val="253"/>
        </w:numPr>
        <w:spacing w:after="0" w:line="276" w:lineRule="auto"/>
        <w:contextualSpacing/>
        <w:rPr>
          <w:rFonts w:cstheme="minorHAnsi"/>
        </w:rPr>
      </w:pPr>
      <w:r w:rsidRPr="0023751F">
        <w:rPr>
          <w:rFonts w:cstheme="minorHAnsi"/>
        </w:rPr>
        <w:t>osaa analysoida ihmiskunnan muutosten syitä ja arvioida muutosten seurauksia eri alueilla</w:t>
      </w:r>
    </w:p>
    <w:p w14:paraId="6D7096D3" w14:textId="77777777" w:rsidR="00397E4D" w:rsidRPr="0023751F" w:rsidRDefault="00397E4D" w:rsidP="00D37DE9">
      <w:pPr>
        <w:numPr>
          <w:ilvl w:val="0"/>
          <w:numId w:val="253"/>
        </w:numPr>
        <w:spacing w:after="0" w:line="276" w:lineRule="auto"/>
        <w:contextualSpacing/>
        <w:rPr>
          <w:rFonts w:cstheme="minorHAnsi"/>
          <w:strike/>
        </w:rPr>
      </w:pPr>
      <w:r w:rsidRPr="0023751F">
        <w:rPr>
          <w:rFonts w:cstheme="minorHAnsi"/>
        </w:rPr>
        <w:t>tuntee keinoja</w:t>
      </w:r>
      <w:r w:rsidRPr="0023751F">
        <w:rPr>
          <w:color w:val="FF0000"/>
        </w:rPr>
        <w:t xml:space="preserve"> </w:t>
      </w:r>
      <w:r w:rsidRPr="0023751F">
        <w:t>ja osaa arvioida, miten ihmistoiminnan aiheuttamiin muutoksiin voidaan vaikuttaa</w:t>
      </w:r>
      <w:r w:rsidRPr="0023751F">
        <w:rPr>
          <w:rFonts w:cstheme="minorHAnsi"/>
        </w:rPr>
        <w:t xml:space="preserve"> eri alueilla</w:t>
      </w:r>
    </w:p>
    <w:p w14:paraId="135713A4" w14:textId="77777777" w:rsidR="00397E4D" w:rsidRPr="0023751F" w:rsidRDefault="00397E4D" w:rsidP="00D37DE9">
      <w:pPr>
        <w:numPr>
          <w:ilvl w:val="0"/>
          <w:numId w:val="253"/>
        </w:numPr>
        <w:spacing w:after="0" w:line="276" w:lineRule="auto"/>
        <w:contextualSpacing/>
        <w:rPr>
          <w:rFonts w:cstheme="minorHAnsi"/>
        </w:rPr>
      </w:pPr>
      <w:r w:rsidRPr="0023751F">
        <w:rPr>
          <w:rFonts w:cstheme="minorHAnsi"/>
        </w:rPr>
        <w:t>tuntee kestävän kehityksen sitoumuksia ja osaa käyttää niitä eettisten perustelujen pohjana</w:t>
      </w:r>
    </w:p>
    <w:p w14:paraId="0E993F24" w14:textId="77777777" w:rsidR="00397E4D" w:rsidRPr="0023751F" w:rsidRDefault="00397E4D" w:rsidP="00D37DE9">
      <w:pPr>
        <w:numPr>
          <w:ilvl w:val="0"/>
          <w:numId w:val="253"/>
        </w:numPr>
        <w:spacing w:after="0" w:line="276" w:lineRule="auto"/>
        <w:contextualSpacing/>
        <w:rPr>
          <w:rFonts w:cstheme="minorHAnsi"/>
        </w:rPr>
      </w:pPr>
      <w:r w:rsidRPr="0023751F">
        <w:rPr>
          <w:rFonts w:cstheme="minorHAnsi"/>
        </w:rPr>
        <w:t xml:space="preserve">osaa hankkia, analysoida ja esittää asianmukaista ja luotettavaa tietoa alueellisista kysymyksistä </w:t>
      </w:r>
      <w:proofErr w:type="spellStart"/>
      <w:r w:rsidRPr="0023751F">
        <w:rPr>
          <w:rFonts w:cstheme="minorHAnsi"/>
        </w:rPr>
        <w:t>geomediaa</w:t>
      </w:r>
      <w:proofErr w:type="spellEnd"/>
      <w:r w:rsidRPr="0023751F">
        <w:rPr>
          <w:rFonts w:cstheme="minorHAnsi"/>
        </w:rPr>
        <w:t xml:space="preserve"> hyödyntäen</w:t>
      </w:r>
    </w:p>
    <w:p w14:paraId="28180346" w14:textId="77777777" w:rsidR="00397E4D" w:rsidRPr="0023751F" w:rsidRDefault="00397E4D" w:rsidP="00D37DE9">
      <w:pPr>
        <w:numPr>
          <w:ilvl w:val="0"/>
          <w:numId w:val="253"/>
        </w:numPr>
        <w:spacing w:after="0" w:line="276" w:lineRule="auto"/>
        <w:contextualSpacing/>
        <w:rPr>
          <w:rFonts w:cstheme="minorHAnsi"/>
        </w:rPr>
      </w:pPr>
      <w:r w:rsidRPr="0023751F">
        <w:rPr>
          <w:rFonts w:cstheme="minorHAnsi"/>
        </w:rPr>
        <w:t>osaa arvioida kriittisesti ajankohtaisia alueellisia uutisia ympäristön tai ihmiskunnan muutoksista eri medioissa.</w:t>
      </w:r>
    </w:p>
    <w:p w14:paraId="3C425AF0" w14:textId="77777777" w:rsidR="00397E4D" w:rsidRPr="0023751F" w:rsidRDefault="00397E4D" w:rsidP="00397E4D">
      <w:pPr>
        <w:spacing w:after="0" w:line="276" w:lineRule="auto"/>
        <w:contextualSpacing/>
        <w:rPr>
          <w:rFonts w:cstheme="minorHAnsi"/>
        </w:rPr>
      </w:pPr>
    </w:p>
    <w:p w14:paraId="58A7801A"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CEA5A43" w14:textId="77777777" w:rsidR="00397E4D" w:rsidRPr="0023751F" w:rsidRDefault="00397E4D" w:rsidP="00397E4D">
      <w:pPr>
        <w:spacing w:after="0" w:line="276" w:lineRule="auto"/>
        <w:contextualSpacing/>
        <w:rPr>
          <w:rFonts w:cstheme="minorHAnsi"/>
        </w:rPr>
      </w:pPr>
    </w:p>
    <w:p w14:paraId="359576A3" w14:textId="77777777" w:rsidR="00397E4D" w:rsidRPr="0023751F" w:rsidRDefault="00397E4D" w:rsidP="00397E4D">
      <w:pPr>
        <w:spacing w:after="0" w:line="276" w:lineRule="auto"/>
        <w:contextualSpacing/>
        <w:rPr>
          <w:rFonts w:cstheme="minorHAnsi"/>
        </w:rPr>
      </w:pPr>
      <w:r w:rsidRPr="0023751F">
        <w:rPr>
          <w:rFonts w:cstheme="minorHAnsi"/>
        </w:rPr>
        <w:t>Maantiede tieteenalana</w:t>
      </w:r>
    </w:p>
    <w:p w14:paraId="41F50AD4" w14:textId="77777777" w:rsidR="00397E4D" w:rsidRPr="0023751F" w:rsidRDefault="00397E4D" w:rsidP="00D37DE9">
      <w:pPr>
        <w:numPr>
          <w:ilvl w:val="0"/>
          <w:numId w:val="254"/>
        </w:numPr>
        <w:spacing w:after="0" w:line="276" w:lineRule="auto"/>
        <w:contextualSpacing/>
        <w:rPr>
          <w:rFonts w:cstheme="minorHAnsi"/>
        </w:rPr>
      </w:pPr>
      <w:r w:rsidRPr="0023751F">
        <w:rPr>
          <w:rFonts w:cstheme="minorHAnsi"/>
        </w:rPr>
        <w:t>ympäristön ja maailman tarkastelu maantieteessä</w:t>
      </w:r>
    </w:p>
    <w:p w14:paraId="70AD4905" w14:textId="77777777" w:rsidR="00397E4D" w:rsidRPr="0023751F" w:rsidRDefault="00397E4D" w:rsidP="00D37DE9">
      <w:pPr>
        <w:numPr>
          <w:ilvl w:val="0"/>
          <w:numId w:val="254"/>
        </w:numPr>
        <w:spacing w:after="0" w:line="276" w:lineRule="auto"/>
        <w:contextualSpacing/>
        <w:rPr>
          <w:rFonts w:cstheme="minorHAnsi"/>
        </w:rPr>
      </w:pPr>
      <w:r w:rsidRPr="0023751F">
        <w:rPr>
          <w:rFonts w:cstheme="minorHAnsi"/>
        </w:rPr>
        <w:t>maantieteen hyödyntäminen työelämässä ja arjessa</w:t>
      </w:r>
    </w:p>
    <w:p w14:paraId="42D73522" w14:textId="77777777" w:rsidR="00397E4D" w:rsidRPr="0023751F" w:rsidRDefault="00397E4D" w:rsidP="00D37DE9">
      <w:pPr>
        <w:numPr>
          <w:ilvl w:val="0"/>
          <w:numId w:val="254"/>
        </w:numPr>
        <w:spacing w:after="0" w:line="276" w:lineRule="auto"/>
        <w:contextualSpacing/>
        <w:rPr>
          <w:rFonts w:cstheme="minorHAnsi"/>
        </w:rPr>
      </w:pPr>
      <w:r w:rsidRPr="0023751F">
        <w:rPr>
          <w:rFonts w:cstheme="minorHAnsi"/>
        </w:rPr>
        <w:t>alueelliset ajankohtaiset uutiset</w:t>
      </w:r>
    </w:p>
    <w:p w14:paraId="551E3DFB" w14:textId="77777777" w:rsidR="00397E4D" w:rsidRPr="0023751F" w:rsidRDefault="00397E4D" w:rsidP="00397E4D">
      <w:pPr>
        <w:spacing w:after="0" w:line="276" w:lineRule="auto"/>
        <w:contextualSpacing/>
        <w:rPr>
          <w:rFonts w:cstheme="minorHAnsi"/>
        </w:rPr>
      </w:pPr>
    </w:p>
    <w:p w14:paraId="043C9DDB" w14:textId="77777777" w:rsidR="00397E4D" w:rsidRPr="0023751F" w:rsidRDefault="00397E4D" w:rsidP="00397E4D">
      <w:pPr>
        <w:spacing w:after="0" w:line="276" w:lineRule="auto"/>
        <w:contextualSpacing/>
        <w:rPr>
          <w:rFonts w:cstheme="minorHAnsi"/>
        </w:rPr>
      </w:pPr>
      <w:r w:rsidRPr="0023751F">
        <w:rPr>
          <w:rFonts w:cstheme="minorHAnsi"/>
        </w:rPr>
        <w:t xml:space="preserve">Ympäristön muutoksia </w:t>
      </w:r>
      <w:r w:rsidRPr="0023751F">
        <w:t>ja niiden ratkaisukeinoja</w:t>
      </w:r>
    </w:p>
    <w:p w14:paraId="24807B9B" w14:textId="77777777" w:rsidR="00397E4D" w:rsidRPr="0023751F" w:rsidRDefault="00397E4D" w:rsidP="00D37DE9">
      <w:pPr>
        <w:numPr>
          <w:ilvl w:val="0"/>
          <w:numId w:val="255"/>
        </w:numPr>
        <w:spacing w:after="0" w:line="276" w:lineRule="auto"/>
        <w:contextualSpacing/>
        <w:rPr>
          <w:rFonts w:cstheme="minorHAnsi"/>
        </w:rPr>
      </w:pPr>
      <w:r w:rsidRPr="0023751F">
        <w:rPr>
          <w:rFonts w:cstheme="minorHAnsi"/>
        </w:rPr>
        <w:t>ilmastonmuutosten mekanismit</w:t>
      </w:r>
    </w:p>
    <w:p w14:paraId="7012A0C1" w14:textId="77777777" w:rsidR="00397E4D" w:rsidRPr="0023751F" w:rsidRDefault="00397E4D" w:rsidP="00D37DE9">
      <w:pPr>
        <w:numPr>
          <w:ilvl w:val="0"/>
          <w:numId w:val="255"/>
        </w:numPr>
        <w:spacing w:after="0" w:line="276" w:lineRule="auto"/>
        <w:contextualSpacing/>
        <w:rPr>
          <w:rFonts w:cstheme="minorHAnsi"/>
        </w:rPr>
      </w:pPr>
      <w:r w:rsidRPr="0023751F">
        <w:rPr>
          <w:rFonts w:cstheme="minorHAnsi"/>
        </w:rPr>
        <w:t>nykyisen ilmastonmuutoksen syitä ja seurauksia</w:t>
      </w:r>
    </w:p>
    <w:p w14:paraId="15ADF5D7" w14:textId="77777777" w:rsidR="00397E4D" w:rsidRPr="0023751F" w:rsidRDefault="00397E4D" w:rsidP="00D37DE9">
      <w:pPr>
        <w:numPr>
          <w:ilvl w:val="0"/>
          <w:numId w:val="255"/>
        </w:numPr>
        <w:spacing w:after="0" w:line="276" w:lineRule="auto"/>
        <w:contextualSpacing/>
        <w:rPr>
          <w:rFonts w:cstheme="minorHAnsi"/>
        </w:rPr>
      </w:pPr>
      <w:r w:rsidRPr="0023751F">
        <w:rPr>
          <w:rFonts w:cstheme="minorHAnsi"/>
        </w:rPr>
        <w:t>kuivuus, aavikoituminen, myrskyt, tulvat</w:t>
      </w:r>
    </w:p>
    <w:p w14:paraId="4DBCF7F8" w14:textId="77777777" w:rsidR="00397E4D" w:rsidRPr="0023751F" w:rsidRDefault="00397E4D" w:rsidP="00D37DE9">
      <w:pPr>
        <w:numPr>
          <w:ilvl w:val="0"/>
          <w:numId w:val="255"/>
        </w:numPr>
        <w:spacing w:after="0" w:line="276" w:lineRule="auto"/>
        <w:contextualSpacing/>
        <w:rPr>
          <w:rFonts w:cstheme="minorHAnsi"/>
        </w:rPr>
      </w:pPr>
      <w:r w:rsidRPr="0023751F">
        <w:rPr>
          <w:rFonts w:cstheme="minorHAnsi"/>
        </w:rPr>
        <w:t>ympäristön muutoksiin sopeutuminen ja niiden hillintä</w:t>
      </w:r>
    </w:p>
    <w:p w14:paraId="6581CE24" w14:textId="77777777" w:rsidR="00397E4D" w:rsidRPr="0023751F" w:rsidRDefault="00397E4D" w:rsidP="00397E4D">
      <w:pPr>
        <w:spacing w:after="0" w:line="276" w:lineRule="auto"/>
        <w:contextualSpacing/>
        <w:rPr>
          <w:rFonts w:cstheme="minorHAnsi"/>
        </w:rPr>
      </w:pPr>
    </w:p>
    <w:p w14:paraId="3FCE2E3E" w14:textId="77777777" w:rsidR="00397E4D" w:rsidRPr="0023751F" w:rsidRDefault="00397E4D" w:rsidP="00397E4D">
      <w:pPr>
        <w:spacing w:after="0" w:line="276" w:lineRule="auto"/>
        <w:contextualSpacing/>
        <w:rPr>
          <w:rFonts w:cstheme="minorHAnsi"/>
        </w:rPr>
      </w:pPr>
      <w:r w:rsidRPr="0023751F">
        <w:rPr>
          <w:rFonts w:cstheme="minorHAnsi"/>
        </w:rPr>
        <w:t>Ihmiskunnan muutoksia</w:t>
      </w:r>
    </w:p>
    <w:p w14:paraId="63D0E154" w14:textId="77777777" w:rsidR="00397E4D" w:rsidRPr="0023751F" w:rsidRDefault="00397E4D" w:rsidP="00D37DE9">
      <w:pPr>
        <w:numPr>
          <w:ilvl w:val="0"/>
          <w:numId w:val="256"/>
        </w:numPr>
        <w:spacing w:after="0" w:line="276" w:lineRule="auto"/>
        <w:contextualSpacing/>
        <w:rPr>
          <w:rFonts w:cstheme="minorHAnsi"/>
        </w:rPr>
      </w:pPr>
      <w:r w:rsidRPr="0023751F">
        <w:lastRenderedPageBreak/>
        <w:t>väestön kasvun ja vaurastumisen maailmanlaajuiset ympäristövaikutukset</w:t>
      </w:r>
    </w:p>
    <w:p w14:paraId="5F61476E" w14:textId="77777777" w:rsidR="00397E4D" w:rsidRPr="0023751F" w:rsidRDefault="00397E4D" w:rsidP="00D37DE9">
      <w:pPr>
        <w:numPr>
          <w:ilvl w:val="0"/>
          <w:numId w:val="256"/>
        </w:numPr>
        <w:spacing w:after="0" w:line="276" w:lineRule="auto"/>
        <w:contextualSpacing/>
        <w:rPr>
          <w:rFonts w:cstheme="minorHAnsi"/>
        </w:rPr>
      </w:pPr>
      <w:r w:rsidRPr="0023751F">
        <w:rPr>
          <w:rFonts w:cstheme="minorHAnsi"/>
        </w:rPr>
        <w:t>puhtaan veden puute, nälkä</w:t>
      </w:r>
    </w:p>
    <w:p w14:paraId="31FE20BA" w14:textId="77777777" w:rsidR="00397E4D" w:rsidRPr="0023751F" w:rsidRDefault="00397E4D" w:rsidP="00D37DE9">
      <w:pPr>
        <w:numPr>
          <w:ilvl w:val="0"/>
          <w:numId w:val="256"/>
        </w:numPr>
        <w:spacing w:after="0" w:line="276" w:lineRule="auto"/>
        <w:contextualSpacing/>
        <w:rPr>
          <w:rFonts w:cstheme="minorHAnsi"/>
        </w:rPr>
      </w:pPr>
      <w:r w:rsidRPr="0023751F">
        <w:rPr>
          <w:rFonts w:cstheme="minorHAnsi"/>
        </w:rPr>
        <w:t>hyvinvoinnin jakautuminen, köyhyys</w:t>
      </w:r>
    </w:p>
    <w:p w14:paraId="7D3A4A45" w14:textId="77777777" w:rsidR="00397E4D" w:rsidRPr="0023751F" w:rsidRDefault="00397E4D" w:rsidP="00D37DE9">
      <w:pPr>
        <w:numPr>
          <w:ilvl w:val="0"/>
          <w:numId w:val="256"/>
        </w:numPr>
        <w:spacing w:after="0" w:line="276" w:lineRule="auto"/>
        <w:contextualSpacing/>
        <w:rPr>
          <w:rFonts w:cstheme="minorHAnsi"/>
        </w:rPr>
      </w:pPr>
      <w:r w:rsidRPr="0023751F">
        <w:rPr>
          <w:rFonts w:cstheme="minorHAnsi"/>
        </w:rPr>
        <w:t>pakolaisuus</w:t>
      </w:r>
    </w:p>
    <w:p w14:paraId="40403CF1" w14:textId="77777777" w:rsidR="00397E4D" w:rsidRPr="0023751F" w:rsidRDefault="00397E4D" w:rsidP="00D37DE9">
      <w:pPr>
        <w:numPr>
          <w:ilvl w:val="0"/>
          <w:numId w:val="256"/>
        </w:numPr>
        <w:spacing w:after="0" w:line="276" w:lineRule="auto"/>
        <w:contextualSpacing/>
        <w:rPr>
          <w:rFonts w:cstheme="minorHAnsi"/>
        </w:rPr>
      </w:pPr>
      <w:r w:rsidRPr="0023751F">
        <w:rPr>
          <w:rFonts w:cstheme="minorHAnsi"/>
        </w:rPr>
        <w:t>kestävän kehityksen sitoumukset</w:t>
      </w:r>
    </w:p>
    <w:p w14:paraId="7B6EB766" w14:textId="77777777" w:rsidR="00397E4D" w:rsidRPr="0023751F" w:rsidRDefault="00397E4D" w:rsidP="00397E4D">
      <w:pPr>
        <w:spacing w:after="0" w:line="276" w:lineRule="auto"/>
        <w:contextualSpacing/>
        <w:rPr>
          <w:rFonts w:cstheme="minorHAnsi"/>
        </w:rPr>
      </w:pPr>
    </w:p>
    <w:p w14:paraId="617EB9B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55A69C08" w14:textId="77777777" w:rsidR="00397E4D" w:rsidRPr="0023751F" w:rsidRDefault="00397E4D" w:rsidP="00397E4D">
      <w:pPr>
        <w:spacing w:after="0" w:line="276" w:lineRule="auto"/>
        <w:contextualSpacing/>
        <w:rPr>
          <w:rFonts w:cstheme="minorHAnsi"/>
        </w:rPr>
      </w:pPr>
    </w:p>
    <w:p w14:paraId="73BCCBD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GE2 Sininen planeetta (2 op)</w:t>
      </w:r>
    </w:p>
    <w:p w14:paraId="2CE54815" w14:textId="77777777" w:rsidR="00397E4D" w:rsidRPr="0023751F" w:rsidRDefault="00397E4D" w:rsidP="00397E4D">
      <w:pPr>
        <w:spacing w:after="0" w:line="276" w:lineRule="auto"/>
        <w:contextualSpacing/>
        <w:rPr>
          <w:rFonts w:cstheme="minorHAnsi"/>
          <w:b/>
          <w:color w:val="0070C0"/>
        </w:rPr>
      </w:pPr>
    </w:p>
    <w:p w14:paraId="730B1808" w14:textId="77777777" w:rsidR="00397E4D" w:rsidRPr="0023751F" w:rsidRDefault="00397E4D" w:rsidP="00397E4D">
      <w:pPr>
        <w:spacing w:after="0" w:line="276" w:lineRule="auto"/>
        <w:contextualSpacing/>
        <w:rPr>
          <w:rFonts w:cstheme="minorHAnsi"/>
        </w:rPr>
      </w:pPr>
      <w:r w:rsidRPr="0023751F">
        <w:rPr>
          <w:rFonts w:cstheme="minorHAnsi"/>
        </w:rPr>
        <w:t>Moduulissa tarkastellaan luonnonmaantieteellisiä ilmiöitä ja syvennetään ilma-, vesi- ja kivikehän rakenteen ja toiminnan tuntemusta. Keskeisinä näkökulmina ovat luonnossa tapahtuvat prosessit ja niihin liittyvät syy-seuraussuhteet. Kaikkia teemoja käsitellään alueellisesta näkökulmasta. Teemojen yhteydessä käsitellään myös niihin liittyviä riskejä ja ongelmia sekä myönteistä kehitystä.</w:t>
      </w:r>
    </w:p>
    <w:p w14:paraId="0BA5D2E9" w14:textId="77777777" w:rsidR="00397E4D" w:rsidRPr="0023751F" w:rsidRDefault="00397E4D" w:rsidP="00397E4D">
      <w:pPr>
        <w:spacing w:after="0" w:line="276" w:lineRule="auto"/>
        <w:contextualSpacing/>
        <w:rPr>
          <w:rFonts w:cstheme="minorHAnsi"/>
          <w:i/>
        </w:rPr>
      </w:pPr>
    </w:p>
    <w:p w14:paraId="7398EC9D"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CBA372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EE381CE" w14:textId="77777777" w:rsidR="00397E4D" w:rsidRPr="0023751F" w:rsidRDefault="00397E4D" w:rsidP="00D37DE9">
      <w:pPr>
        <w:numPr>
          <w:ilvl w:val="0"/>
          <w:numId w:val="257"/>
        </w:numPr>
        <w:spacing w:after="0" w:line="276" w:lineRule="auto"/>
        <w:contextualSpacing/>
        <w:rPr>
          <w:rFonts w:cstheme="minorHAnsi"/>
        </w:rPr>
      </w:pPr>
      <w:r w:rsidRPr="0023751F">
        <w:rPr>
          <w:rFonts w:cstheme="minorHAnsi"/>
        </w:rPr>
        <w:t>osaa käyttää tarkoituksenmukaisesti luonnonmaantieteen peruskäsitteitä ja paikannimistöä</w:t>
      </w:r>
    </w:p>
    <w:p w14:paraId="18F7881E" w14:textId="77777777" w:rsidR="00397E4D" w:rsidRPr="0023751F" w:rsidRDefault="00397E4D" w:rsidP="00D37DE9">
      <w:pPr>
        <w:numPr>
          <w:ilvl w:val="0"/>
          <w:numId w:val="257"/>
        </w:numPr>
        <w:spacing w:after="0" w:line="276" w:lineRule="auto"/>
        <w:contextualSpacing/>
        <w:rPr>
          <w:rFonts w:cstheme="minorHAnsi"/>
        </w:rPr>
      </w:pPr>
      <w:r w:rsidRPr="0023751F">
        <w:rPr>
          <w:rFonts w:cstheme="minorHAnsi"/>
        </w:rPr>
        <w:t xml:space="preserve">osaa hankkia, analysoida, tulkita, arvioida ja esittää luonnonmaantieteellistä tietoa </w:t>
      </w:r>
      <w:proofErr w:type="spellStart"/>
      <w:r w:rsidRPr="0023751F">
        <w:rPr>
          <w:rFonts w:cstheme="minorHAnsi"/>
        </w:rPr>
        <w:t>geomedian</w:t>
      </w:r>
      <w:proofErr w:type="spellEnd"/>
      <w:r w:rsidRPr="0023751F">
        <w:rPr>
          <w:rFonts w:cstheme="minorHAnsi"/>
        </w:rPr>
        <w:t xml:space="preserve"> avulla</w:t>
      </w:r>
    </w:p>
    <w:p w14:paraId="6B2D96ED" w14:textId="77777777" w:rsidR="00397E4D" w:rsidRPr="0023751F" w:rsidRDefault="00397E4D" w:rsidP="00D37DE9">
      <w:pPr>
        <w:numPr>
          <w:ilvl w:val="0"/>
          <w:numId w:val="257"/>
        </w:numPr>
        <w:spacing w:after="0" w:line="276" w:lineRule="auto"/>
        <w:contextualSpacing/>
        <w:rPr>
          <w:rFonts w:cstheme="minorHAnsi"/>
        </w:rPr>
      </w:pPr>
      <w:r w:rsidRPr="0023751F">
        <w:rPr>
          <w:rFonts w:cstheme="minorHAnsi"/>
        </w:rPr>
        <w:t>osaa selittää Maan planetaarisuudesta johtuvia ilmiöitä ja perustella ilmiöiden vaikutuksia luonnon järjestelmiin</w:t>
      </w:r>
    </w:p>
    <w:p w14:paraId="4F03EC7F" w14:textId="77777777" w:rsidR="00397E4D" w:rsidRPr="0023751F" w:rsidRDefault="00397E4D" w:rsidP="00D37DE9">
      <w:pPr>
        <w:numPr>
          <w:ilvl w:val="0"/>
          <w:numId w:val="257"/>
        </w:numPr>
        <w:spacing w:after="0" w:line="276" w:lineRule="auto"/>
        <w:contextualSpacing/>
        <w:rPr>
          <w:rFonts w:cstheme="minorHAnsi"/>
        </w:rPr>
      </w:pPr>
      <w:r w:rsidRPr="0023751F">
        <w:rPr>
          <w:rFonts w:cstheme="minorHAnsi"/>
        </w:rPr>
        <w:t>osaa kuvata ja analysoida elottoman ja elollisen luonnon alueellisuutta maapallolla</w:t>
      </w:r>
    </w:p>
    <w:p w14:paraId="64949B47" w14:textId="77777777" w:rsidR="00397E4D" w:rsidRPr="0023751F" w:rsidRDefault="00397E4D" w:rsidP="00D37DE9">
      <w:pPr>
        <w:numPr>
          <w:ilvl w:val="0"/>
          <w:numId w:val="257"/>
        </w:numPr>
        <w:spacing w:after="0" w:line="276" w:lineRule="auto"/>
        <w:contextualSpacing/>
        <w:rPr>
          <w:rFonts w:cstheme="minorHAnsi"/>
        </w:rPr>
      </w:pPr>
      <w:r w:rsidRPr="0023751F">
        <w:rPr>
          <w:rFonts w:cstheme="minorHAnsi"/>
        </w:rPr>
        <w:t>osaa tulkita kuvista ja kartoilta luonnonmaisemien rakennetta, syntyä ja kehitystä sekä selittää perustellen, miten ja miksi luonnonmaisemat muuttuvat</w:t>
      </w:r>
    </w:p>
    <w:p w14:paraId="3415D626" w14:textId="77777777" w:rsidR="00397E4D" w:rsidRPr="0023751F" w:rsidRDefault="00397E4D" w:rsidP="00D37DE9">
      <w:pPr>
        <w:numPr>
          <w:ilvl w:val="0"/>
          <w:numId w:val="257"/>
        </w:numPr>
        <w:spacing w:after="0" w:line="276" w:lineRule="auto"/>
        <w:contextualSpacing/>
        <w:rPr>
          <w:rFonts w:cstheme="minorHAnsi"/>
        </w:rPr>
      </w:pPr>
      <w:r w:rsidRPr="0023751F">
        <w:rPr>
          <w:rFonts w:cstheme="minorHAnsi"/>
        </w:rPr>
        <w:t>osaa analysoida luonnonriskien syitä ja arvioida luonnonriskien seurauksia eri alueilla</w:t>
      </w:r>
    </w:p>
    <w:p w14:paraId="44C54419" w14:textId="77777777" w:rsidR="00397E4D" w:rsidRPr="0023751F" w:rsidRDefault="00397E4D" w:rsidP="00D37DE9">
      <w:pPr>
        <w:numPr>
          <w:ilvl w:val="0"/>
          <w:numId w:val="257"/>
        </w:numPr>
        <w:spacing w:after="0" w:line="276" w:lineRule="auto"/>
        <w:contextualSpacing/>
        <w:rPr>
          <w:rFonts w:cstheme="minorHAnsi"/>
        </w:rPr>
      </w:pPr>
      <w:r w:rsidRPr="0023751F">
        <w:rPr>
          <w:rFonts w:cstheme="minorHAnsi"/>
        </w:rPr>
        <w:t>osaa selittää ja vertailla esimerkkien avulla, miten luonnonriskien seurauksia voidaan ennakoida tai vaikutuksia lieventää eri alueilla</w:t>
      </w:r>
    </w:p>
    <w:p w14:paraId="5ED25A2F" w14:textId="77777777" w:rsidR="00397E4D" w:rsidRPr="0023751F" w:rsidRDefault="00397E4D" w:rsidP="00D37DE9">
      <w:pPr>
        <w:numPr>
          <w:ilvl w:val="0"/>
          <w:numId w:val="257"/>
        </w:numPr>
        <w:spacing w:after="0" w:line="276" w:lineRule="auto"/>
        <w:contextualSpacing/>
        <w:rPr>
          <w:rFonts w:cstheme="minorHAnsi"/>
        </w:rPr>
      </w:pPr>
      <w:r w:rsidRPr="0023751F">
        <w:rPr>
          <w:rFonts w:cstheme="minorHAnsi"/>
        </w:rPr>
        <w:t>ymmärtää luonnonmaantieteellisen tiedon merkityksen yhteiskunnassa ja ihmisten arkielämässä.</w:t>
      </w:r>
    </w:p>
    <w:p w14:paraId="46DA9484" w14:textId="77777777" w:rsidR="00397E4D" w:rsidRPr="0023751F" w:rsidRDefault="00397E4D" w:rsidP="00397E4D">
      <w:pPr>
        <w:spacing w:after="0" w:line="276" w:lineRule="auto"/>
        <w:contextualSpacing/>
        <w:rPr>
          <w:rFonts w:cstheme="minorHAnsi"/>
        </w:rPr>
      </w:pPr>
    </w:p>
    <w:p w14:paraId="4A8064D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AA8901A" w14:textId="77777777" w:rsidR="00397E4D" w:rsidRPr="0023751F" w:rsidRDefault="00397E4D" w:rsidP="00397E4D">
      <w:pPr>
        <w:spacing w:after="0" w:line="276" w:lineRule="auto"/>
        <w:contextualSpacing/>
        <w:rPr>
          <w:rFonts w:cstheme="minorHAnsi"/>
        </w:rPr>
      </w:pPr>
    </w:p>
    <w:p w14:paraId="6FACF7AE" w14:textId="77777777" w:rsidR="00397E4D" w:rsidRPr="0023751F" w:rsidRDefault="00397E4D" w:rsidP="00397E4D">
      <w:pPr>
        <w:spacing w:after="0" w:line="276" w:lineRule="auto"/>
        <w:contextualSpacing/>
        <w:rPr>
          <w:rFonts w:cstheme="minorHAnsi"/>
        </w:rPr>
      </w:pPr>
      <w:r w:rsidRPr="0023751F">
        <w:rPr>
          <w:rFonts w:cstheme="minorHAnsi"/>
        </w:rPr>
        <w:t>Luonnonmaantieteellinen ajattelu</w:t>
      </w:r>
    </w:p>
    <w:p w14:paraId="59A6BDEE" w14:textId="77777777" w:rsidR="00397E4D" w:rsidRPr="0023751F" w:rsidRDefault="00397E4D" w:rsidP="00D37DE9">
      <w:pPr>
        <w:numPr>
          <w:ilvl w:val="0"/>
          <w:numId w:val="258"/>
        </w:numPr>
        <w:spacing w:after="0" w:line="276" w:lineRule="auto"/>
        <w:contextualSpacing/>
        <w:rPr>
          <w:rFonts w:cstheme="minorHAnsi"/>
        </w:rPr>
      </w:pPr>
      <w:r w:rsidRPr="0023751F">
        <w:rPr>
          <w:rFonts w:cstheme="minorHAnsi"/>
        </w:rPr>
        <w:t>luonnonmaantieteellisten kysymysten asettaminen, tiedon hankinta, analysointi, arviointi ja esittäminen</w:t>
      </w:r>
    </w:p>
    <w:p w14:paraId="6CD126B4" w14:textId="77777777" w:rsidR="00397E4D" w:rsidRPr="0023751F" w:rsidRDefault="00397E4D" w:rsidP="00D37DE9">
      <w:pPr>
        <w:numPr>
          <w:ilvl w:val="0"/>
          <w:numId w:val="258"/>
        </w:numPr>
        <w:spacing w:after="0" w:line="276" w:lineRule="auto"/>
        <w:contextualSpacing/>
        <w:rPr>
          <w:rFonts w:cstheme="minorHAnsi"/>
        </w:rPr>
      </w:pPr>
      <w:r w:rsidRPr="0023751F">
        <w:rPr>
          <w:rFonts w:cstheme="minorHAnsi"/>
        </w:rPr>
        <w:t>luonnonmaantieteen tietolähteet ja tutkimusmenetelmät</w:t>
      </w:r>
    </w:p>
    <w:p w14:paraId="2EC6C007" w14:textId="77777777" w:rsidR="00397E4D" w:rsidRPr="0023751F" w:rsidRDefault="00397E4D" w:rsidP="00397E4D">
      <w:pPr>
        <w:spacing w:after="0" w:line="276" w:lineRule="auto"/>
        <w:contextualSpacing/>
        <w:rPr>
          <w:rFonts w:cstheme="minorHAnsi"/>
        </w:rPr>
      </w:pPr>
    </w:p>
    <w:p w14:paraId="19C1911B" w14:textId="77777777" w:rsidR="00397E4D" w:rsidRPr="0023751F" w:rsidRDefault="00397E4D" w:rsidP="00397E4D">
      <w:pPr>
        <w:spacing w:after="0" w:line="276" w:lineRule="auto"/>
        <w:contextualSpacing/>
        <w:rPr>
          <w:rFonts w:cstheme="minorHAnsi"/>
        </w:rPr>
      </w:pPr>
      <w:r w:rsidRPr="0023751F">
        <w:rPr>
          <w:rFonts w:cstheme="minorHAnsi"/>
        </w:rPr>
        <w:t>Maan planetaariset liikkeet ja niistä johtuvat ilmiöt</w:t>
      </w:r>
    </w:p>
    <w:p w14:paraId="31E87401" w14:textId="77777777" w:rsidR="00397E4D" w:rsidRPr="0023751F" w:rsidRDefault="00397E4D" w:rsidP="00397E4D">
      <w:pPr>
        <w:spacing w:after="0" w:line="276" w:lineRule="auto"/>
        <w:contextualSpacing/>
        <w:rPr>
          <w:rFonts w:cstheme="minorHAnsi"/>
        </w:rPr>
      </w:pPr>
    </w:p>
    <w:p w14:paraId="3DB710DF" w14:textId="77777777" w:rsidR="00397E4D" w:rsidRPr="0023751F" w:rsidRDefault="00397E4D" w:rsidP="00397E4D">
      <w:pPr>
        <w:spacing w:after="0" w:line="276" w:lineRule="auto"/>
        <w:contextualSpacing/>
        <w:rPr>
          <w:rFonts w:cstheme="minorHAnsi"/>
        </w:rPr>
      </w:pPr>
      <w:r w:rsidRPr="0023751F">
        <w:rPr>
          <w:rFonts w:cstheme="minorHAnsi"/>
        </w:rPr>
        <w:t>Ilmakehä ja vesikehä</w:t>
      </w:r>
      <w:r w:rsidRPr="0023751F">
        <w:rPr>
          <w:rFonts w:cstheme="minorHAnsi"/>
          <w:strike/>
        </w:rPr>
        <w:t xml:space="preserve"> </w:t>
      </w:r>
    </w:p>
    <w:p w14:paraId="330F11EE" w14:textId="77777777" w:rsidR="00397E4D" w:rsidRPr="0023751F" w:rsidRDefault="00397E4D" w:rsidP="00D37DE9">
      <w:pPr>
        <w:numPr>
          <w:ilvl w:val="0"/>
          <w:numId w:val="259"/>
        </w:numPr>
        <w:spacing w:after="0" w:line="276" w:lineRule="auto"/>
        <w:contextualSpacing/>
        <w:rPr>
          <w:rFonts w:cstheme="minorHAnsi"/>
        </w:rPr>
      </w:pPr>
      <w:r w:rsidRPr="0023751F">
        <w:rPr>
          <w:rFonts w:cstheme="minorHAnsi"/>
        </w:rPr>
        <w:t>ilmakehän rakenne ja tuulet, muutokset otsonikerroksessa</w:t>
      </w:r>
    </w:p>
    <w:p w14:paraId="642FA5E9" w14:textId="77777777" w:rsidR="00397E4D" w:rsidRPr="0023751F" w:rsidRDefault="00397E4D" w:rsidP="00D37DE9">
      <w:pPr>
        <w:numPr>
          <w:ilvl w:val="0"/>
          <w:numId w:val="259"/>
        </w:numPr>
        <w:spacing w:after="0" w:line="276" w:lineRule="auto"/>
        <w:contextualSpacing/>
        <w:rPr>
          <w:rFonts w:cstheme="minorHAnsi"/>
        </w:rPr>
      </w:pPr>
      <w:r w:rsidRPr="0023751F">
        <w:rPr>
          <w:rFonts w:cstheme="minorHAnsi"/>
        </w:rPr>
        <w:t xml:space="preserve">veden kiertokulku, sateet ja meriveden liikkeet, ENSO ja NAO </w:t>
      </w:r>
    </w:p>
    <w:p w14:paraId="12FCBC4E" w14:textId="77777777" w:rsidR="00397E4D" w:rsidRPr="0023751F" w:rsidRDefault="00397E4D" w:rsidP="00D37DE9">
      <w:pPr>
        <w:numPr>
          <w:ilvl w:val="0"/>
          <w:numId w:val="259"/>
        </w:numPr>
        <w:spacing w:after="0" w:line="276" w:lineRule="auto"/>
        <w:contextualSpacing/>
        <w:rPr>
          <w:rFonts w:cstheme="minorHAnsi"/>
        </w:rPr>
      </w:pPr>
      <w:r w:rsidRPr="0023751F">
        <w:rPr>
          <w:rFonts w:cstheme="minorHAnsi"/>
        </w:rPr>
        <w:t>sää ja sen ennustaminen</w:t>
      </w:r>
    </w:p>
    <w:p w14:paraId="04D0BBF4" w14:textId="77777777" w:rsidR="00397E4D" w:rsidRPr="0023751F" w:rsidRDefault="00397E4D" w:rsidP="00D37DE9">
      <w:pPr>
        <w:numPr>
          <w:ilvl w:val="0"/>
          <w:numId w:val="259"/>
        </w:numPr>
        <w:spacing w:after="0" w:line="276" w:lineRule="auto"/>
        <w:contextualSpacing/>
        <w:rPr>
          <w:rFonts w:cstheme="minorHAnsi"/>
        </w:rPr>
      </w:pPr>
      <w:r w:rsidRPr="0023751F">
        <w:rPr>
          <w:rFonts w:cstheme="minorHAnsi"/>
        </w:rPr>
        <w:lastRenderedPageBreak/>
        <w:t>ilmastoalueet</w:t>
      </w:r>
    </w:p>
    <w:p w14:paraId="56C73B48" w14:textId="77777777" w:rsidR="00397E4D" w:rsidRPr="0023751F" w:rsidRDefault="00397E4D" w:rsidP="00397E4D">
      <w:pPr>
        <w:spacing w:after="0" w:line="276" w:lineRule="auto"/>
        <w:contextualSpacing/>
        <w:rPr>
          <w:rFonts w:cstheme="minorHAnsi"/>
        </w:rPr>
      </w:pPr>
    </w:p>
    <w:p w14:paraId="343A297A" w14:textId="77777777" w:rsidR="00397E4D" w:rsidRPr="0023751F" w:rsidRDefault="00397E4D" w:rsidP="00397E4D">
      <w:pPr>
        <w:spacing w:after="0" w:line="276" w:lineRule="auto"/>
        <w:contextualSpacing/>
        <w:rPr>
          <w:rFonts w:cstheme="minorHAnsi"/>
        </w:rPr>
      </w:pPr>
      <w:r w:rsidRPr="0023751F">
        <w:rPr>
          <w:rFonts w:cstheme="minorHAnsi"/>
        </w:rPr>
        <w:t>Kivikehä</w:t>
      </w:r>
    </w:p>
    <w:p w14:paraId="3655EB83" w14:textId="77777777" w:rsidR="00397E4D" w:rsidRPr="0023751F" w:rsidRDefault="00397E4D" w:rsidP="00D37DE9">
      <w:pPr>
        <w:numPr>
          <w:ilvl w:val="0"/>
          <w:numId w:val="260"/>
        </w:numPr>
        <w:spacing w:after="0" w:line="276" w:lineRule="auto"/>
        <w:contextualSpacing/>
        <w:rPr>
          <w:rFonts w:cstheme="minorHAnsi"/>
        </w:rPr>
      </w:pPr>
      <w:r w:rsidRPr="0023751F">
        <w:rPr>
          <w:rFonts w:cstheme="minorHAnsi"/>
        </w:rPr>
        <w:t>maapallon rakenne ja kiviaineksen kierto</w:t>
      </w:r>
    </w:p>
    <w:p w14:paraId="1938D14A" w14:textId="77777777" w:rsidR="00397E4D" w:rsidRPr="0023751F" w:rsidRDefault="00397E4D" w:rsidP="00D37DE9">
      <w:pPr>
        <w:numPr>
          <w:ilvl w:val="0"/>
          <w:numId w:val="260"/>
        </w:numPr>
        <w:spacing w:after="0" w:line="276" w:lineRule="auto"/>
        <w:contextualSpacing/>
        <w:rPr>
          <w:rFonts w:cstheme="minorHAnsi"/>
        </w:rPr>
      </w:pPr>
      <w:r w:rsidRPr="0023751F">
        <w:rPr>
          <w:rFonts w:cstheme="minorHAnsi"/>
        </w:rPr>
        <w:t>endogeeniset ja eksogeeniset tapahtumat maanpinnan muokkaajina</w:t>
      </w:r>
    </w:p>
    <w:p w14:paraId="33C1CF69" w14:textId="77777777" w:rsidR="00397E4D" w:rsidRPr="0023751F" w:rsidRDefault="00397E4D" w:rsidP="00D37DE9">
      <w:pPr>
        <w:numPr>
          <w:ilvl w:val="0"/>
          <w:numId w:val="260"/>
        </w:numPr>
        <w:spacing w:after="0" w:line="276" w:lineRule="auto"/>
        <w:contextualSpacing/>
        <w:rPr>
          <w:rFonts w:cstheme="minorHAnsi"/>
        </w:rPr>
      </w:pPr>
      <w:r w:rsidRPr="0023751F">
        <w:rPr>
          <w:rFonts w:cstheme="minorHAnsi"/>
        </w:rPr>
        <w:t>endogeeniset ja eksogeeniset ilmiöt riskeinä, keskeiset riskialueet, ennakointi ja niihin varautuminen</w:t>
      </w:r>
    </w:p>
    <w:p w14:paraId="2D3ECC95" w14:textId="77777777" w:rsidR="00397E4D" w:rsidRPr="0023751F" w:rsidRDefault="00397E4D" w:rsidP="00397E4D">
      <w:pPr>
        <w:spacing w:after="0" w:line="276" w:lineRule="auto"/>
        <w:ind w:left="720"/>
        <w:contextualSpacing/>
        <w:rPr>
          <w:rFonts w:cstheme="minorHAnsi"/>
        </w:rPr>
      </w:pPr>
    </w:p>
    <w:p w14:paraId="5D3B3702" w14:textId="77777777" w:rsidR="00397E4D" w:rsidRPr="0023751F" w:rsidRDefault="00397E4D" w:rsidP="00397E4D">
      <w:pPr>
        <w:spacing w:after="0" w:line="276" w:lineRule="auto"/>
        <w:contextualSpacing/>
        <w:rPr>
          <w:rFonts w:cstheme="minorHAnsi"/>
        </w:rPr>
      </w:pPr>
      <w:r w:rsidRPr="0023751F">
        <w:rPr>
          <w:rFonts w:cstheme="minorHAnsi"/>
        </w:rPr>
        <w:t>Maannokset ja kasvillisuusalueet</w:t>
      </w:r>
    </w:p>
    <w:p w14:paraId="43BA417C" w14:textId="77777777" w:rsidR="00397E4D" w:rsidRPr="0023751F" w:rsidRDefault="00397E4D" w:rsidP="00397E4D">
      <w:pPr>
        <w:spacing w:after="0" w:line="276" w:lineRule="auto"/>
        <w:contextualSpacing/>
        <w:rPr>
          <w:rFonts w:cstheme="minorHAnsi"/>
        </w:rPr>
      </w:pPr>
    </w:p>
    <w:p w14:paraId="5B6F124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GE3 Yhteinen maailma (2 op)</w:t>
      </w:r>
    </w:p>
    <w:p w14:paraId="4F1C2A25" w14:textId="77777777" w:rsidR="00397E4D" w:rsidRPr="0023751F" w:rsidRDefault="00397E4D" w:rsidP="00397E4D">
      <w:pPr>
        <w:spacing w:after="0" w:line="276" w:lineRule="auto"/>
        <w:contextualSpacing/>
        <w:rPr>
          <w:rFonts w:cstheme="minorHAnsi"/>
          <w:b/>
          <w:color w:val="0070C0"/>
        </w:rPr>
      </w:pPr>
    </w:p>
    <w:p w14:paraId="0689A1D1" w14:textId="77777777" w:rsidR="00397E4D" w:rsidRPr="0023751F" w:rsidRDefault="00397E4D" w:rsidP="00397E4D">
      <w:pPr>
        <w:spacing w:after="0" w:line="276" w:lineRule="auto"/>
        <w:contextualSpacing/>
        <w:rPr>
          <w:rFonts w:cstheme="minorHAnsi"/>
        </w:rPr>
      </w:pPr>
      <w:r w:rsidRPr="0023751F">
        <w:rPr>
          <w:rFonts w:cstheme="minorHAnsi"/>
        </w:rPr>
        <w:t>Moduulissa tarkastellaan ihmismaantieteellisiä ilmiöitä ja syvennetään ihmistoiminnan alueellisten piirteiden tuntemusta ja vuorovaikutusta. Keskeisinä näkökulmina ovat luonnonvarojen ja ympäristön tarjoamien mahdollisuuksien arviointi ihmistoiminnan kannalta sekä ihmistoiminnan vastuullisuus ja ympäristön hyvinvointi. Kaikkia teemoja käsitellään alueellisesta näkökulmasta. Teemojen yhteydessä käsitellään myös niihin liittyviä riskejä ja ongelmia sekä myönteistä kehitystä.</w:t>
      </w:r>
    </w:p>
    <w:p w14:paraId="69117044" w14:textId="77777777" w:rsidR="00397E4D" w:rsidRPr="0023751F" w:rsidRDefault="00397E4D" w:rsidP="00397E4D">
      <w:pPr>
        <w:spacing w:after="0" w:line="276" w:lineRule="auto"/>
        <w:contextualSpacing/>
        <w:rPr>
          <w:rFonts w:cstheme="minorHAnsi"/>
        </w:rPr>
      </w:pPr>
    </w:p>
    <w:p w14:paraId="5D0CDA63"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122E13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2266E8B" w14:textId="77777777" w:rsidR="00397E4D" w:rsidRPr="0023751F" w:rsidRDefault="00397E4D" w:rsidP="00D37DE9">
      <w:pPr>
        <w:numPr>
          <w:ilvl w:val="0"/>
          <w:numId w:val="261"/>
        </w:numPr>
        <w:spacing w:after="0" w:line="276" w:lineRule="auto"/>
        <w:contextualSpacing/>
        <w:rPr>
          <w:rFonts w:cstheme="minorHAnsi"/>
        </w:rPr>
      </w:pPr>
      <w:r w:rsidRPr="0023751F">
        <w:rPr>
          <w:rFonts w:cstheme="minorHAnsi"/>
        </w:rPr>
        <w:t>osaa käyttää tarkoituksenmukaisesti ihmismaantieteen käsitteitä ja paikannimistöä</w:t>
      </w:r>
    </w:p>
    <w:p w14:paraId="576B9E7D" w14:textId="77777777" w:rsidR="00397E4D" w:rsidRPr="0023751F" w:rsidRDefault="00397E4D" w:rsidP="00D37DE9">
      <w:pPr>
        <w:numPr>
          <w:ilvl w:val="0"/>
          <w:numId w:val="261"/>
        </w:numPr>
        <w:spacing w:after="0" w:line="276" w:lineRule="auto"/>
        <w:contextualSpacing/>
        <w:rPr>
          <w:rFonts w:cstheme="minorHAnsi"/>
        </w:rPr>
      </w:pPr>
      <w:r w:rsidRPr="0023751F">
        <w:rPr>
          <w:rFonts w:cstheme="minorHAnsi"/>
        </w:rPr>
        <w:t xml:space="preserve">tunnistaa </w:t>
      </w:r>
      <w:r w:rsidRPr="0023751F">
        <w:t>kulttuurisia piirteitä ja niiden eroja</w:t>
      </w:r>
      <w:r w:rsidRPr="0023751F">
        <w:rPr>
          <w:rFonts w:cstheme="minorHAnsi"/>
        </w:rPr>
        <w:t>, arvostaa niiden moninaisuutta sekä ottaa toiminnassaan huomioon ihmisoikeudet</w:t>
      </w:r>
    </w:p>
    <w:p w14:paraId="56AC1300" w14:textId="29A6CEE5" w:rsidR="00397E4D" w:rsidRPr="0023751F" w:rsidRDefault="00397E4D" w:rsidP="00D37DE9">
      <w:pPr>
        <w:numPr>
          <w:ilvl w:val="0"/>
          <w:numId w:val="261"/>
        </w:numPr>
        <w:spacing w:after="0" w:line="276" w:lineRule="auto"/>
        <w:contextualSpacing/>
        <w:rPr>
          <w:rFonts w:cstheme="minorHAnsi"/>
        </w:rPr>
      </w:pPr>
      <w:r w:rsidRPr="0023751F">
        <w:rPr>
          <w:rFonts w:cstheme="minorHAnsi"/>
        </w:rPr>
        <w:t xml:space="preserve">osaa hankkia, analysoida, </w:t>
      </w:r>
      <w:r w:rsidR="00B830DA">
        <w:rPr>
          <w:rFonts w:cstheme="minorHAnsi"/>
        </w:rPr>
        <w:t xml:space="preserve">tulkita, </w:t>
      </w:r>
      <w:r w:rsidRPr="0023751F">
        <w:rPr>
          <w:rFonts w:cstheme="minorHAnsi"/>
        </w:rPr>
        <w:t xml:space="preserve">arvioida ja esittää ihmismaantieteellistä tietoa </w:t>
      </w:r>
      <w:proofErr w:type="spellStart"/>
      <w:r w:rsidRPr="0023751F">
        <w:rPr>
          <w:rFonts w:cstheme="minorHAnsi"/>
        </w:rPr>
        <w:t>geomedian</w:t>
      </w:r>
      <w:proofErr w:type="spellEnd"/>
      <w:r w:rsidRPr="0023751F">
        <w:rPr>
          <w:rFonts w:cstheme="minorHAnsi"/>
        </w:rPr>
        <w:t xml:space="preserve"> avulla</w:t>
      </w:r>
    </w:p>
    <w:p w14:paraId="2261CEED" w14:textId="77777777" w:rsidR="00397E4D" w:rsidRPr="0023751F" w:rsidRDefault="00397E4D" w:rsidP="00D37DE9">
      <w:pPr>
        <w:numPr>
          <w:ilvl w:val="0"/>
          <w:numId w:val="261"/>
        </w:numPr>
        <w:spacing w:after="0" w:line="276" w:lineRule="auto"/>
        <w:contextualSpacing/>
        <w:rPr>
          <w:rFonts w:cstheme="minorHAnsi"/>
        </w:rPr>
      </w:pPr>
      <w:r w:rsidRPr="0023751F">
        <w:rPr>
          <w:rFonts w:cstheme="minorHAnsi"/>
        </w:rPr>
        <w:t xml:space="preserve">osaa kuvata ja analysoida ihmistoiminnan alueellisia piirteitä sekä ihmisen ja luonnon välisiä riippuvuussuhteita eri </w:t>
      </w:r>
      <w:proofErr w:type="spellStart"/>
      <w:r w:rsidRPr="0023751F">
        <w:rPr>
          <w:rFonts w:cstheme="minorHAnsi"/>
        </w:rPr>
        <w:t>aluetasoilla</w:t>
      </w:r>
      <w:proofErr w:type="spellEnd"/>
    </w:p>
    <w:p w14:paraId="1D4C3177" w14:textId="77777777" w:rsidR="00397E4D" w:rsidRPr="0023751F" w:rsidRDefault="00397E4D" w:rsidP="00D37DE9">
      <w:pPr>
        <w:numPr>
          <w:ilvl w:val="0"/>
          <w:numId w:val="261"/>
        </w:numPr>
        <w:spacing w:after="0" w:line="276" w:lineRule="auto"/>
        <w:contextualSpacing/>
        <w:rPr>
          <w:rFonts w:cstheme="minorHAnsi"/>
        </w:rPr>
      </w:pPr>
      <w:r w:rsidRPr="0023751F">
        <w:rPr>
          <w:rFonts w:cstheme="minorHAnsi"/>
        </w:rPr>
        <w:t>osaa analysoida luonnonvarojen ja ympäristön tarjoamien mahdollisuuksien vaikutusta ihmisen toimintaan sekä vertailla eri alueita</w:t>
      </w:r>
    </w:p>
    <w:p w14:paraId="0F127421" w14:textId="77777777" w:rsidR="00397E4D" w:rsidRPr="0023751F" w:rsidRDefault="00397E4D" w:rsidP="00D37DE9">
      <w:pPr>
        <w:numPr>
          <w:ilvl w:val="0"/>
          <w:numId w:val="261"/>
        </w:numPr>
        <w:spacing w:after="0" w:line="276" w:lineRule="auto"/>
        <w:contextualSpacing/>
        <w:rPr>
          <w:rFonts w:cstheme="minorHAnsi"/>
        </w:rPr>
      </w:pPr>
      <w:r w:rsidRPr="0023751F">
        <w:rPr>
          <w:rFonts w:cstheme="minorHAnsi"/>
        </w:rPr>
        <w:t>osaa analysoida esimerkkien avulla ihmiskunnan riskien ja ympäristöriskien syitä ja arvioida niiden seurauksia sekä tunnistaa keinoja, miten riskien seurauksia voidaan hillitä tai vaikutuksia lieventää eri alueilla</w:t>
      </w:r>
    </w:p>
    <w:p w14:paraId="51FDDDEB" w14:textId="77777777" w:rsidR="00397E4D" w:rsidRPr="0023751F" w:rsidRDefault="00397E4D" w:rsidP="00D37DE9">
      <w:pPr>
        <w:numPr>
          <w:ilvl w:val="0"/>
          <w:numId w:val="261"/>
        </w:numPr>
        <w:spacing w:after="0" w:line="276" w:lineRule="auto"/>
        <w:contextualSpacing/>
        <w:rPr>
          <w:rFonts w:cstheme="minorHAnsi"/>
        </w:rPr>
      </w:pPr>
      <w:r w:rsidRPr="0023751F">
        <w:rPr>
          <w:rFonts w:cstheme="minorHAnsi"/>
        </w:rPr>
        <w:t>ymmärtää ihmismaantieteellisen tiedon merkityksen yhteiskunnassa, ihmisten arkielämässä ja omassa toiminnassaan.</w:t>
      </w:r>
    </w:p>
    <w:p w14:paraId="13376899" w14:textId="77777777" w:rsidR="00397E4D" w:rsidRPr="0023751F" w:rsidRDefault="00397E4D" w:rsidP="00397E4D">
      <w:pPr>
        <w:spacing w:after="0" w:line="276" w:lineRule="auto"/>
        <w:contextualSpacing/>
        <w:rPr>
          <w:rFonts w:cstheme="minorHAnsi"/>
        </w:rPr>
      </w:pPr>
    </w:p>
    <w:p w14:paraId="4FB48275"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5AFDAA47" w14:textId="77777777" w:rsidR="00397E4D" w:rsidRPr="0023751F" w:rsidRDefault="00397E4D" w:rsidP="00397E4D">
      <w:pPr>
        <w:spacing w:after="0" w:line="276" w:lineRule="auto"/>
        <w:contextualSpacing/>
        <w:rPr>
          <w:rFonts w:cstheme="minorHAnsi"/>
        </w:rPr>
      </w:pPr>
    </w:p>
    <w:p w14:paraId="507A5596" w14:textId="77777777" w:rsidR="00397E4D" w:rsidRPr="0023751F" w:rsidRDefault="00397E4D" w:rsidP="00397E4D">
      <w:pPr>
        <w:spacing w:after="0" w:line="276" w:lineRule="auto"/>
        <w:contextualSpacing/>
        <w:rPr>
          <w:rFonts w:cstheme="minorHAnsi"/>
        </w:rPr>
      </w:pPr>
      <w:r w:rsidRPr="0023751F">
        <w:rPr>
          <w:rFonts w:cstheme="minorHAnsi"/>
        </w:rPr>
        <w:t>Ihmismaantieteellinen ajattelu</w:t>
      </w:r>
    </w:p>
    <w:p w14:paraId="003235A3" w14:textId="77777777" w:rsidR="00397E4D" w:rsidRPr="0023751F" w:rsidRDefault="00397E4D" w:rsidP="00D37DE9">
      <w:pPr>
        <w:numPr>
          <w:ilvl w:val="0"/>
          <w:numId w:val="262"/>
        </w:numPr>
        <w:spacing w:after="0" w:line="276" w:lineRule="auto"/>
        <w:contextualSpacing/>
        <w:rPr>
          <w:rFonts w:cstheme="minorHAnsi"/>
        </w:rPr>
      </w:pPr>
      <w:r w:rsidRPr="0023751F">
        <w:rPr>
          <w:rFonts w:cstheme="minorHAnsi"/>
        </w:rPr>
        <w:t>ihmismaantieteellisten kysymysten asettaminen, tiedon hankinta, analysointi, arviointi ja esittäminen</w:t>
      </w:r>
    </w:p>
    <w:p w14:paraId="21404F09" w14:textId="77777777" w:rsidR="00397E4D" w:rsidRPr="0023751F" w:rsidRDefault="00397E4D" w:rsidP="00D37DE9">
      <w:pPr>
        <w:numPr>
          <w:ilvl w:val="0"/>
          <w:numId w:val="262"/>
        </w:numPr>
        <w:spacing w:after="0" w:line="276" w:lineRule="auto"/>
        <w:contextualSpacing/>
        <w:rPr>
          <w:rFonts w:cstheme="minorHAnsi"/>
        </w:rPr>
      </w:pPr>
      <w:r w:rsidRPr="0023751F">
        <w:rPr>
          <w:rFonts w:cstheme="minorHAnsi"/>
        </w:rPr>
        <w:t>ihmismaantieteen tietolähteet ja tutkimusmenetelmät</w:t>
      </w:r>
    </w:p>
    <w:p w14:paraId="3B24D52D" w14:textId="77777777" w:rsidR="00397E4D" w:rsidRPr="0023751F" w:rsidRDefault="00397E4D" w:rsidP="00D37DE9">
      <w:pPr>
        <w:numPr>
          <w:ilvl w:val="0"/>
          <w:numId w:val="262"/>
        </w:numPr>
        <w:spacing w:after="0" w:line="276" w:lineRule="auto"/>
        <w:contextualSpacing/>
        <w:rPr>
          <w:rFonts w:cstheme="minorHAnsi"/>
        </w:rPr>
      </w:pPr>
      <w:r w:rsidRPr="0023751F">
        <w:rPr>
          <w:rFonts w:cstheme="minorHAnsi"/>
        </w:rPr>
        <w:t>paikkojen kokeminen ja miellekartat</w:t>
      </w:r>
    </w:p>
    <w:p w14:paraId="0F12FD76" w14:textId="77777777" w:rsidR="00397E4D" w:rsidRPr="0023751F" w:rsidRDefault="00397E4D" w:rsidP="00397E4D">
      <w:pPr>
        <w:spacing w:after="0" w:line="276" w:lineRule="auto"/>
        <w:contextualSpacing/>
        <w:rPr>
          <w:rFonts w:cstheme="minorHAnsi"/>
        </w:rPr>
      </w:pPr>
    </w:p>
    <w:p w14:paraId="669250BC" w14:textId="77777777" w:rsidR="00397E4D" w:rsidRPr="0023751F" w:rsidRDefault="00397E4D" w:rsidP="00397E4D">
      <w:pPr>
        <w:spacing w:after="0" w:line="276" w:lineRule="auto"/>
        <w:contextualSpacing/>
        <w:rPr>
          <w:rFonts w:cstheme="minorHAnsi"/>
        </w:rPr>
      </w:pPr>
      <w:r w:rsidRPr="0023751F">
        <w:rPr>
          <w:rFonts w:cstheme="minorHAnsi"/>
        </w:rPr>
        <w:t>Väestö, asutus ja kulttuurit</w:t>
      </w:r>
    </w:p>
    <w:p w14:paraId="16303755" w14:textId="77777777" w:rsidR="00397E4D" w:rsidRPr="0023751F" w:rsidRDefault="00397E4D" w:rsidP="00D37DE9">
      <w:pPr>
        <w:numPr>
          <w:ilvl w:val="0"/>
          <w:numId w:val="263"/>
        </w:numPr>
        <w:spacing w:after="0" w:line="276" w:lineRule="auto"/>
        <w:contextualSpacing/>
        <w:rPr>
          <w:rFonts w:cstheme="minorHAnsi"/>
          <w:strike/>
        </w:rPr>
      </w:pPr>
      <w:r w:rsidRPr="0023751F">
        <w:rPr>
          <w:rFonts w:cstheme="minorHAnsi"/>
        </w:rPr>
        <w:lastRenderedPageBreak/>
        <w:t>väestörakenne ja väestönmuutokset</w:t>
      </w:r>
    </w:p>
    <w:p w14:paraId="52C77518" w14:textId="77777777" w:rsidR="00397E4D" w:rsidRPr="0023751F" w:rsidRDefault="00397E4D" w:rsidP="00D37DE9">
      <w:pPr>
        <w:numPr>
          <w:ilvl w:val="0"/>
          <w:numId w:val="263"/>
        </w:numPr>
        <w:spacing w:after="0" w:line="276" w:lineRule="auto"/>
        <w:contextualSpacing/>
        <w:rPr>
          <w:rFonts w:cstheme="minorHAnsi"/>
        </w:rPr>
      </w:pPr>
      <w:r w:rsidRPr="0023751F">
        <w:rPr>
          <w:rFonts w:cstheme="minorHAnsi"/>
        </w:rPr>
        <w:t>asutuksen sijoittuminen, muuttoliikkeet</w:t>
      </w:r>
    </w:p>
    <w:p w14:paraId="48E402EB" w14:textId="77777777" w:rsidR="00397E4D" w:rsidRPr="0023751F" w:rsidRDefault="00397E4D" w:rsidP="00D37DE9">
      <w:pPr>
        <w:numPr>
          <w:ilvl w:val="0"/>
          <w:numId w:val="263"/>
        </w:numPr>
        <w:spacing w:after="0" w:line="276" w:lineRule="auto"/>
        <w:contextualSpacing/>
        <w:rPr>
          <w:rFonts w:cstheme="minorHAnsi"/>
        </w:rPr>
      </w:pPr>
      <w:r w:rsidRPr="0023751F">
        <w:rPr>
          <w:rFonts w:cstheme="minorHAnsi"/>
        </w:rPr>
        <w:t>kulttuurien moninaisuus, alueellinen identiteetti ja ihmisoikeuksien toteutuminen, kuten alkuperäiskansojen asema</w:t>
      </w:r>
    </w:p>
    <w:p w14:paraId="6E50CC1B" w14:textId="77777777" w:rsidR="00397E4D" w:rsidRPr="0023751F" w:rsidRDefault="00397E4D" w:rsidP="00397E4D">
      <w:pPr>
        <w:spacing w:after="0" w:line="276" w:lineRule="auto"/>
        <w:ind w:left="720"/>
        <w:contextualSpacing/>
        <w:rPr>
          <w:rFonts w:cstheme="minorHAnsi"/>
        </w:rPr>
      </w:pPr>
    </w:p>
    <w:p w14:paraId="2CB326BD" w14:textId="77777777" w:rsidR="00397E4D" w:rsidRPr="0023751F" w:rsidRDefault="00397E4D" w:rsidP="00397E4D">
      <w:pPr>
        <w:spacing w:after="0" w:line="276" w:lineRule="auto"/>
        <w:contextualSpacing/>
        <w:rPr>
          <w:rFonts w:cstheme="minorHAnsi"/>
        </w:rPr>
      </w:pPr>
      <w:r w:rsidRPr="0023751F">
        <w:rPr>
          <w:rFonts w:cstheme="minorHAnsi"/>
        </w:rPr>
        <w:t>Kaupungit ja kaupungistuminen</w:t>
      </w:r>
    </w:p>
    <w:p w14:paraId="6FE1EF1C" w14:textId="77777777" w:rsidR="00397E4D" w:rsidRPr="0023751F" w:rsidRDefault="00397E4D" w:rsidP="00D37DE9">
      <w:pPr>
        <w:numPr>
          <w:ilvl w:val="0"/>
          <w:numId w:val="269"/>
        </w:numPr>
        <w:spacing w:after="0" w:line="276" w:lineRule="auto"/>
        <w:textAlignment w:val="baseline"/>
        <w:rPr>
          <w:rFonts w:eastAsia="Times New Roman" w:cstheme="minorHAnsi"/>
          <w:lang w:eastAsia="fi-FI"/>
        </w:rPr>
      </w:pPr>
      <w:r w:rsidRPr="0023751F">
        <w:rPr>
          <w:rFonts w:eastAsia="Times New Roman" w:cstheme="minorHAnsi"/>
          <w:lang w:eastAsia="fi-FI"/>
        </w:rPr>
        <w:t>maankäyttö ja rakennettu ympäristö</w:t>
      </w:r>
    </w:p>
    <w:p w14:paraId="499EE5D4" w14:textId="77777777" w:rsidR="00397E4D" w:rsidRPr="0023751F" w:rsidRDefault="00397E4D" w:rsidP="00D37DE9">
      <w:pPr>
        <w:numPr>
          <w:ilvl w:val="0"/>
          <w:numId w:val="269"/>
        </w:numPr>
        <w:spacing w:after="0" w:line="276" w:lineRule="auto"/>
        <w:textAlignment w:val="baseline"/>
        <w:rPr>
          <w:rFonts w:eastAsia="Times New Roman" w:cstheme="minorHAnsi"/>
          <w:lang w:eastAsia="fi-FI"/>
        </w:rPr>
      </w:pPr>
      <w:r w:rsidRPr="0023751F">
        <w:rPr>
          <w:rFonts w:eastAsia="Times New Roman" w:cstheme="minorHAnsi"/>
          <w:lang w:eastAsia="fi-FI"/>
        </w:rPr>
        <w:t>kaupunkiympäristön muutokset ja ekokaupungit</w:t>
      </w:r>
    </w:p>
    <w:p w14:paraId="6FE3DC24" w14:textId="77777777" w:rsidR="00397E4D" w:rsidRPr="0023751F" w:rsidRDefault="00397E4D" w:rsidP="00397E4D">
      <w:pPr>
        <w:spacing w:after="0" w:line="276" w:lineRule="auto"/>
        <w:ind w:left="720"/>
        <w:contextualSpacing/>
        <w:rPr>
          <w:rFonts w:cstheme="minorHAnsi"/>
        </w:rPr>
      </w:pPr>
    </w:p>
    <w:p w14:paraId="13814106" w14:textId="77777777" w:rsidR="00397E4D" w:rsidRPr="0023751F" w:rsidRDefault="00397E4D" w:rsidP="00397E4D">
      <w:pPr>
        <w:spacing w:after="0" w:line="276" w:lineRule="auto"/>
        <w:contextualSpacing/>
        <w:rPr>
          <w:rFonts w:cstheme="minorHAnsi"/>
        </w:rPr>
      </w:pPr>
      <w:r w:rsidRPr="0023751F">
        <w:t>Tuotannon alueelliset piirteet ja luonnonvarojen kestävä käyttö</w:t>
      </w:r>
    </w:p>
    <w:p w14:paraId="60A8450A" w14:textId="77777777" w:rsidR="00397E4D" w:rsidRPr="0023751F" w:rsidRDefault="00397E4D" w:rsidP="00D37DE9">
      <w:pPr>
        <w:numPr>
          <w:ilvl w:val="0"/>
          <w:numId w:val="264"/>
        </w:numPr>
        <w:spacing w:after="0" w:line="276" w:lineRule="auto"/>
        <w:contextualSpacing/>
        <w:rPr>
          <w:rFonts w:cstheme="minorHAnsi"/>
        </w:rPr>
      </w:pPr>
      <w:r w:rsidRPr="0023751F">
        <w:rPr>
          <w:rFonts w:cstheme="minorHAnsi"/>
        </w:rPr>
        <w:t>maa-, metsä- ja kalatalous</w:t>
      </w:r>
    </w:p>
    <w:p w14:paraId="326D83E0" w14:textId="77777777" w:rsidR="00397E4D" w:rsidRPr="0023751F" w:rsidRDefault="00397E4D" w:rsidP="00D37DE9">
      <w:pPr>
        <w:numPr>
          <w:ilvl w:val="0"/>
          <w:numId w:val="264"/>
        </w:numPr>
        <w:spacing w:after="0" w:line="276" w:lineRule="auto"/>
        <w:contextualSpacing/>
        <w:rPr>
          <w:rFonts w:cstheme="minorHAnsi"/>
        </w:rPr>
      </w:pPr>
      <w:r w:rsidRPr="0023751F">
        <w:rPr>
          <w:rFonts w:cstheme="minorHAnsi"/>
        </w:rPr>
        <w:t>kaivannaiset, energialähteet</w:t>
      </w:r>
    </w:p>
    <w:p w14:paraId="2E68E9CA" w14:textId="77777777" w:rsidR="00397E4D" w:rsidRPr="0023751F" w:rsidRDefault="00397E4D" w:rsidP="00D37DE9">
      <w:pPr>
        <w:numPr>
          <w:ilvl w:val="0"/>
          <w:numId w:val="264"/>
        </w:numPr>
        <w:spacing w:after="0" w:line="276" w:lineRule="auto"/>
        <w:contextualSpacing/>
        <w:rPr>
          <w:rFonts w:cstheme="minorHAnsi"/>
        </w:rPr>
      </w:pPr>
      <w:r w:rsidRPr="0023751F">
        <w:rPr>
          <w:rFonts w:cstheme="minorHAnsi"/>
        </w:rPr>
        <w:t>teollisuus</w:t>
      </w:r>
    </w:p>
    <w:p w14:paraId="09DDB3D1" w14:textId="77777777" w:rsidR="00397E4D" w:rsidRPr="0023751F" w:rsidRDefault="00397E4D" w:rsidP="00D37DE9">
      <w:pPr>
        <w:numPr>
          <w:ilvl w:val="0"/>
          <w:numId w:val="264"/>
        </w:numPr>
        <w:spacing w:after="0" w:line="276" w:lineRule="auto"/>
        <w:contextualSpacing/>
        <w:rPr>
          <w:rFonts w:cstheme="minorHAnsi"/>
        </w:rPr>
      </w:pPr>
      <w:r w:rsidRPr="0023751F">
        <w:rPr>
          <w:rFonts w:cstheme="minorHAnsi"/>
        </w:rPr>
        <w:t>kiertotalous</w:t>
      </w:r>
    </w:p>
    <w:p w14:paraId="19480CB4" w14:textId="77777777" w:rsidR="00397E4D" w:rsidRPr="0023751F" w:rsidRDefault="00397E4D" w:rsidP="00397E4D">
      <w:pPr>
        <w:spacing w:after="0" w:line="276" w:lineRule="auto"/>
        <w:contextualSpacing/>
        <w:rPr>
          <w:rFonts w:cstheme="minorHAnsi"/>
        </w:rPr>
      </w:pPr>
    </w:p>
    <w:p w14:paraId="7C1C1C92" w14:textId="77777777" w:rsidR="00397E4D" w:rsidRPr="0023751F" w:rsidRDefault="00397E4D" w:rsidP="00397E4D">
      <w:pPr>
        <w:spacing w:after="0" w:line="276" w:lineRule="auto"/>
        <w:contextualSpacing/>
        <w:rPr>
          <w:rFonts w:cstheme="minorHAnsi"/>
        </w:rPr>
      </w:pPr>
      <w:r w:rsidRPr="0023751F">
        <w:rPr>
          <w:rFonts w:cstheme="minorHAnsi"/>
        </w:rPr>
        <w:t>Liikkuminen, palvelut ja vuorovaikutus</w:t>
      </w:r>
    </w:p>
    <w:p w14:paraId="5D80FC4E" w14:textId="77777777" w:rsidR="00397E4D" w:rsidRPr="0023751F" w:rsidRDefault="00397E4D" w:rsidP="00D37DE9">
      <w:pPr>
        <w:numPr>
          <w:ilvl w:val="0"/>
          <w:numId w:val="265"/>
        </w:numPr>
        <w:spacing w:after="0" w:line="276" w:lineRule="auto"/>
        <w:contextualSpacing/>
        <w:rPr>
          <w:rFonts w:cstheme="minorHAnsi"/>
        </w:rPr>
      </w:pPr>
      <w:r w:rsidRPr="0023751F">
        <w:rPr>
          <w:rFonts w:cstheme="minorHAnsi"/>
        </w:rPr>
        <w:t>saavutettavuus, liikenneverkot ja matkailu</w:t>
      </w:r>
    </w:p>
    <w:p w14:paraId="385C3280" w14:textId="77777777" w:rsidR="00397E4D" w:rsidRPr="0023751F" w:rsidRDefault="00397E4D" w:rsidP="00D37DE9">
      <w:pPr>
        <w:numPr>
          <w:ilvl w:val="0"/>
          <w:numId w:val="265"/>
        </w:numPr>
        <w:spacing w:after="0" w:line="276" w:lineRule="auto"/>
        <w:contextualSpacing/>
        <w:rPr>
          <w:rFonts w:cstheme="minorHAnsi"/>
        </w:rPr>
      </w:pPr>
      <w:r w:rsidRPr="0023751F">
        <w:rPr>
          <w:rFonts w:cstheme="minorHAnsi"/>
        </w:rPr>
        <w:t>globalisaatio</w:t>
      </w:r>
    </w:p>
    <w:p w14:paraId="440A1D22" w14:textId="77777777" w:rsidR="00397E4D" w:rsidRPr="0023751F" w:rsidRDefault="00397E4D" w:rsidP="00D37DE9">
      <w:pPr>
        <w:numPr>
          <w:ilvl w:val="0"/>
          <w:numId w:val="265"/>
        </w:numPr>
        <w:spacing w:after="0" w:line="276" w:lineRule="auto"/>
        <w:contextualSpacing/>
        <w:rPr>
          <w:rFonts w:cstheme="minorHAnsi"/>
        </w:rPr>
      </w:pPr>
      <w:r w:rsidRPr="0023751F">
        <w:rPr>
          <w:rFonts w:cstheme="minorHAnsi"/>
        </w:rPr>
        <w:t>innovaatioiden alueellinen leviäminen</w:t>
      </w:r>
    </w:p>
    <w:p w14:paraId="530C89E0" w14:textId="77777777" w:rsidR="00397E4D" w:rsidRPr="0023751F" w:rsidRDefault="00397E4D" w:rsidP="00397E4D">
      <w:pPr>
        <w:spacing w:after="0" w:line="276" w:lineRule="auto"/>
        <w:contextualSpacing/>
        <w:rPr>
          <w:rFonts w:cstheme="minorHAnsi"/>
        </w:rPr>
      </w:pPr>
    </w:p>
    <w:p w14:paraId="23123F2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GE4 </w:t>
      </w:r>
      <w:proofErr w:type="spellStart"/>
      <w:r w:rsidRPr="0023751F">
        <w:rPr>
          <w:rFonts w:cstheme="minorHAnsi"/>
          <w:b/>
          <w:color w:val="0070C0"/>
        </w:rPr>
        <w:t>Geomedia</w:t>
      </w:r>
      <w:proofErr w:type="spellEnd"/>
      <w:r w:rsidRPr="0023751F">
        <w:rPr>
          <w:rFonts w:cstheme="minorHAnsi"/>
          <w:b/>
          <w:color w:val="0070C0"/>
        </w:rPr>
        <w:t xml:space="preserve"> – tutki, osallistu ja vaikuta (2 op)</w:t>
      </w:r>
    </w:p>
    <w:p w14:paraId="0E0C85EB" w14:textId="77777777" w:rsidR="00397E4D" w:rsidRPr="0023751F" w:rsidRDefault="00397E4D" w:rsidP="00397E4D">
      <w:pPr>
        <w:spacing w:after="0" w:line="276" w:lineRule="auto"/>
        <w:contextualSpacing/>
        <w:rPr>
          <w:rFonts w:cstheme="minorHAnsi"/>
        </w:rPr>
      </w:pPr>
    </w:p>
    <w:p w14:paraId="117A534D" w14:textId="77777777" w:rsidR="00397E4D" w:rsidRPr="0023751F" w:rsidRDefault="00397E4D" w:rsidP="00397E4D">
      <w:pPr>
        <w:spacing w:after="0" w:line="276" w:lineRule="auto"/>
        <w:contextualSpacing/>
        <w:rPr>
          <w:rFonts w:cstheme="minorHAnsi"/>
        </w:rPr>
      </w:pPr>
      <w:r w:rsidRPr="0023751F">
        <w:rPr>
          <w:rFonts w:cstheme="minorHAnsi"/>
        </w:rPr>
        <w:t xml:space="preserve">Moduuli perehdyttää aiemmissa moduuleissa hankittujen maantieteellisten tietojen ja taitojen soveltamiseen tutkielman laatimisessa tai osallistumis- ja vaikuttamisprojektin toteuttamisessa. Keskeisiä näkökulmia moduulissa ovat aluesuunnittelu ja osallistuvan suunnittelun periaatteet sekä </w:t>
      </w:r>
      <w:proofErr w:type="spellStart"/>
      <w:r w:rsidRPr="0023751F">
        <w:rPr>
          <w:rFonts w:cstheme="minorHAnsi"/>
        </w:rPr>
        <w:t>geomedian</w:t>
      </w:r>
      <w:proofErr w:type="spellEnd"/>
      <w:r w:rsidRPr="0023751F">
        <w:rPr>
          <w:rFonts w:cstheme="minorHAnsi"/>
        </w:rPr>
        <w:t xml:space="preserve"> käyttö tutkimuksessa ja vaikuttamisessa.</w:t>
      </w:r>
    </w:p>
    <w:p w14:paraId="1CDA7D07" w14:textId="77777777" w:rsidR="00397E4D" w:rsidRPr="0023751F" w:rsidRDefault="00397E4D" w:rsidP="00397E4D">
      <w:pPr>
        <w:spacing w:after="0" w:line="276" w:lineRule="auto"/>
        <w:contextualSpacing/>
        <w:rPr>
          <w:rFonts w:cstheme="minorHAnsi"/>
          <w:i/>
        </w:rPr>
      </w:pPr>
    </w:p>
    <w:p w14:paraId="04FB3709"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347AFE4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D7ACC5A" w14:textId="77777777" w:rsidR="00397E4D" w:rsidRPr="0023751F" w:rsidRDefault="00397E4D" w:rsidP="00D37DE9">
      <w:pPr>
        <w:numPr>
          <w:ilvl w:val="0"/>
          <w:numId w:val="266"/>
        </w:numPr>
        <w:spacing w:after="0" w:line="276" w:lineRule="auto"/>
        <w:contextualSpacing/>
        <w:rPr>
          <w:rFonts w:cstheme="minorHAnsi"/>
        </w:rPr>
      </w:pPr>
      <w:r w:rsidRPr="0023751F">
        <w:rPr>
          <w:rFonts w:cstheme="minorHAnsi"/>
        </w:rPr>
        <w:t>osaa asettaa maantieteellisiä kysymyksiä ja toteuttaa tutkimuksen tai osallistumis- ja vaikuttamisprojektin, jossa on paikallinen, alueellinen tai globaali ulottuvuus</w:t>
      </w:r>
    </w:p>
    <w:p w14:paraId="1AFE869E" w14:textId="77777777" w:rsidR="00397E4D" w:rsidRPr="0023751F" w:rsidRDefault="00397E4D" w:rsidP="00D37DE9">
      <w:pPr>
        <w:numPr>
          <w:ilvl w:val="0"/>
          <w:numId w:val="266"/>
        </w:numPr>
        <w:spacing w:after="0" w:line="276" w:lineRule="auto"/>
        <w:contextualSpacing/>
        <w:rPr>
          <w:rFonts w:cstheme="minorHAnsi"/>
        </w:rPr>
      </w:pPr>
      <w:r w:rsidRPr="0023751F">
        <w:rPr>
          <w:rFonts w:cstheme="minorHAnsi"/>
        </w:rPr>
        <w:t xml:space="preserve">ymmärtää ja osaa selittää, miten </w:t>
      </w:r>
      <w:proofErr w:type="spellStart"/>
      <w:r w:rsidRPr="0023751F">
        <w:rPr>
          <w:rFonts w:cstheme="minorHAnsi"/>
        </w:rPr>
        <w:t>geomediaa</w:t>
      </w:r>
      <w:proofErr w:type="spellEnd"/>
      <w:r w:rsidRPr="0023751F">
        <w:rPr>
          <w:rFonts w:cstheme="minorHAnsi"/>
        </w:rPr>
        <w:t xml:space="preserve"> sovelletaan maantieteellisessä tutkimuksessa, omassa arjessa ja yhteiskunnan eri aloilla</w:t>
      </w:r>
    </w:p>
    <w:p w14:paraId="317F20DC" w14:textId="77777777" w:rsidR="00397E4D" w:rsidRPr="0023751F" w:rsidRDefault="00397E4D" w:rsidP="00D37DE9">
      <w:pPr>
        <w:numPr>
          <w:ilvl w:val="0"/>
          <w:numId w:val="266"/>
        </w:numPr>
        <w:spacing w:after="0" w:line="276" w:lineRule="auto"/>
        <w:contextualSpacing/>
        <w:rPr>
          <w:rFonts w:cstheme="minorHAnsi"/>
        </w:rPr>
      </w:pPr>
      <w:r w:rsidRPr="0023751F">
        <w:rPr>
          <w:rFonts w:cstheme="minorHAnsi"/>
        </w:rPr>
        <w:t>osaa hyödyntää paikkatietosovelluksia ja tietää niiden toimintaperiaatteita</w:t>
      </w:r>
    </w:p>
    <w:p w14:paraId="751C5A01" w14:textId="77777777" w:rsidR="00397E4D" w:rsidRPr="0023751F" w:rsidRDefault="00397E4D" w:rsidP="00D37DE9">
      <w:pPr>
        <w:numPr>
          <w:ilvl w:val="0"/>
          <w:numId w:val="266"/>
        </w:numPr>
        <w:spacing w:after="0" w:line="276" w:lineRule="auto"/>
        <w:contextualSpacing/>
        <w:rPr>
          <w:rFonts w:cstheme="minorHAnsi"/>
        </w:rPr>
      </w:pPr>
      <w:r w:rsidRPr="0023751F">
        <w:rPr>
          <w:rFonts w:cstheme="minorHAnsi"/>
        </w:rPr>
        <w:t>osaa havainnoida arkiympäristöjä, tulkita maisemaa ja karttoja sekä kuvata ja selittää luonnon ja ihmistoiminnan alueellisia ilmiötä, rakenteita ja vuorovaikutussuhteita</w:t>
      </w:r>
    </w:p>
    <w:p w14:paraId="5BB5E082" w14:textId="77777777" w:rsidR="00397E4D" w:rsidRPr="0023751F" w:rsidRDefault="00397E4D" w:rsidP="00D37DE9">
      <w:pPr>
        <w:numPr>
          <w:ilvl w:val="0"/>
          <w:numId w:val="266"/>
        </w:numPr>
        <w:spacing w:after="0" w:line="276" w:lineRule="auto"/>
        <w:contextualSpacing/>
        <w:rPr>
          <w:rFonts w:cstheme="minorHAnsi"/>
        </w:rPr>
      </w:pPr>
      <w:r w:rsidRPr="0023751F">
        <w:rPr>
          <w:rFonts w:cstheme="minorHAnsi"/>
        </w:rPr>
        <w:t>tuntee ja osaa kuvata aluesuunnittelun tavoitteet ja eri tasot sekä kansalaisten mahdollisuudet vaikuttaa oman ympäristönsä suunnitteluun ja kehittämiseen.</w:t>
      </w:r>
    </w:p>
    <w:p w14:paraId="6B72B6B6" w14:textId="77777777" w:rsidR="00397E4D" w:rsidRPr="0023751F" w:rsidRDefault="00397E4D" w:rsidP="00397E4D">
      <w:pPr>
        <w:spacing w:after="0" w:line="276" w:lineRule="auto"/>
        <w:contextualSpacing/>
        <w:rPr>
          <w:rFonts w:cstheme="minorHAnsi"/>
        </w:rPr>
      </w:pPr>
    </w:p>
    <w:p w14:paraId="2AD85C01"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494E5DD1" w14:textId="77777777" w:rsidR="00397E4D" w:rsidRPr="0023751F" w:rsidRDefault="00397E4D" w:rsidP="00397E4D">
      <w:pPr>
        <w:spacing w:after="0" w:line="276" w:lineRule="auto"/>
        <w:contextualSpacing/>
        <w:rPr>
          <w:rFonts w:cstheme="minorHAnsi"/>
        </w:rPr>
      </w:pPr>
    </w:p>
    <w:p w14:paraId="5E71F164" w14:textId="77777777" w:rsidR="00397E4D" w:rsidRPr="0023751F" w:rsidRDefault="00397E4D" w:rsidP="00397E4D">
      <w:pPr>
        <w:spacing w:after="0" w:line="276" w:lineRule="auto"/>
        <w:contextualSpacing/>
        <w:rPr>
          <w:rFonts w:cstheme="minorHAnsi"/>
        </w:rPr>
      </w:pPr>
      <w:r w:rsidRPr="0023751F">
        <w:rPr>
          <w:rFonts w:cstheme="minorHAnsi"/>
        </w:rPr>
        <w:t>Maantieteellinen tutkimus</w:t>
      </w:r>
    </w:p>
    <w:p w14:paraId="54467AB2" w14:textId="77777777" w:rsidR="00397E4D" w:rsidRPr="0023751F" w:rsidRDefault="00397E4D" w:rsidP="00D37DE9">
      <w:pPr>
        <w:numPr>
          <w:ilvl w:val="0"/>
          <w:numId w:val="267"/>
        </w:numPr>
        <w:spacing w:after="0" w:line="276" w:lineRule="auto"/>
        <w:contextualSpacing/>
        <w:rPr>
          <w:rFonts w:cstheme="minorHAnsi"/>
        </w:rPr>
      </w:pPr>
      <w:proofErr w:type="spellStart"/>
      <w:r w:rsidRPr="0023751F">
        <w:rPr>
          <w:rFonts w:cstheme="minorHAnsi"/>
        </w:rPr>
        <w:t>geomedian</w:t>
      </w:r>
      <w:proofErr w:type="spellEnd"/>
      <w:r w:rsidRPr="0023751F">
        <w:rPr>
          <w:rFonts w:cstheme="minorHAnsi"/>
        </w:rPr>
        <w:t xml:space="preserve"> käyttö tutkimuksessa; kartografian ja paikkatiedon perusteet, kuvat, videot, diagrammit ja taulukot sekä muut alueellisen tiedon lähteet</w:t>
      </w:r>
    </w:p>
    <w:p w14:paraId="2EDDD1B0" w14:textId="77777777" w:rsidR="00397E4D" w:rsidRPr="0023751F" w:rsidRDefault="00397E4D" w:rsidP="00D37DE9">
      <w:pPr>
        <w:numPr>
          <w:ilvl w:val="0"/>
          <w:numId w:val="267"/>
        </w:numPr>
        <w:spacing w:after="0" w:line="276" w:lineRule="auto"/>
        <w:contextualSpacing/>
        <w:rPr>
          <w:rFonts w:cstheme="minorHAnsi"/>
        </w:rPr>
      </w:pPr>
      <w:r w:rsidRPr="0023751F">
        <w:rPr>
          <w:rFonts w:cstheme="minorHAnsi"/>
        </w:rPr>
        <w:lastRenderedPageBreak/>
        <w:t>ongelmien asettaminen, tutkimusaineiston hankinta, käsittely, analysointi, tulkinta, arviointi, havainnollistaminen ja esittäminen</w:t>
      </w:r>
    </w:p>
    <w:p w14:paraId="0EC20A4F" w14:textId="77777777" w:rsidR="00397E4D" w:rsidRPr="0023751F" w:rsidRDefault="00397E4D" w:rsidP="00D37DE9">
      <w:pPr>
        <w:numPr>
          <w:ilvl w:val="0"/>
          <w:numId w:val="267"/>
        </w:numPr>
        <w:spacing w:after="0" w:line="276" w:lineRule="auto"/>
        <w:contextualSpacing/>
        <w:rPr>
          <w:rFonts w:cstheme="minorHAnsi"/>
        </w:rPr>
      </w:pPr>
      <w:r w:rsidRPr="0023751F">
        <w:rPr>
          <w:rFonts w:cstheme="minorHAnsi"/>
        </w:rPr>
        <w:t xml:space="preserve">luonnon- ja kulttuurimaisemien tulkinta karttojen, kuvien ja muun </w:t>
      </w:r>
      <w:proofErr w:type="spellStart"/>
      <w:r w:rsidRPr="0023751F">
        <w:rPr>
          <w:rFonts w:cstheme="minorHAnsi"/>
        </w:rPr>
        <w:t>geomedian</w:t>
      </w:r>
      <w:proofErr w:type="spellEnd"/>
      <w:r w:rsidRPr="0023751F">
        <w:rPr>
          <w:rFonts w:cstheme="minorHAnsi"/>
        </w:rPr>
        <w:t xml:space="preserve"> avulla</w:t>
      </w:r>
    </w:p>
    <w:p w14:paraId="4512231C" w14:textId="77777777" w:rsidR="00397E4D" w:rsidRPr="0023751F" w:rsidRDefault="00397E4D" w:rsidP="00D37DE9">
      <w:pPr>
        <w:numPr>
          <w:ilvl w:val="0"/>
          <w:numId w:val="267"/>
        </w:numPr>
        <w:spacing w:after="0" w:line="276" w:lineRule="auto"/>
        <w:contextualSpacing/>
        <w:rPr>
          <w:rFonts w:cstheme="minorHAnsi"/>
        </w:rPr>
      </w:pPr>
      <w:proofErr w:type="spellStart"/>
      <w:r w:rsidRPr="0023751F">
        <w:rPr>
          <w:rFonts w:cstheme="minorHAnsi"/>
        </w:rPr>
        <w:t>geomedian</w:t>
      </w:r>
      <w:proofErr w:type="spellEnd"/>
      <w:r w:rsidRPr="0023751F">
        <w:rPr>
          <w:rFonts w:cstheme="minorHAnsi"/>
        </w:rPr>
        <w:t xml:space="preserve"> käyttö arjessa, työelämässä ja kestävän tulevaisuuden edistämisessä</w:t>
      </w:r>
    </w:p>
    <w:p w14:paraId="63D9BBAB" w14:textId="77777777" w:rsidR="00397E4D" w:rsidRPr="0023751F" w:rsidRDefault="00397E4D" w:rsidP="00397E4D">
      <w:pPr>
        <w:spacing w:after="0" w:line="276" w:lineRule="auto"/>
        <w:contextualSpacing/>
        <w:rPr>
          <w:rFonts w:cstheme="minorHAnsi"/>
        </w:rPr>
      </w:pPr>
    </w:p>
    <w:p w14:paraId="33016870" w14:textId="77777777" w:rsidR="00397E4D" w:rsidRPr="0023751F" w:rsidRDefault="00397E4D" w:rsidP="00397E4D">
      <w:pPr>
        <w:spacing w:after="0" w:line="276" w:lineRule="auto"/>
        <w:contextualSpacing/>
        <w:rPr>
          <w:rFonts w:cstheme="minorHAnsi"/>
        </w:rPr>
      </w:pPr>
      <w:r w:rsidRPr="0023751F">
        <w:rPr>
          <w:rFonts w:cstheme="minorHAnsi"/>
        </w:rPr>
        <w:t>Aluesuunnittelu ja osallistuvan suunnittelun periaatteet</w:t>
      </w:r>
    </w:p>
    <w:p w14:paraId="581057F1" w14:textId="77777777" w:rsidR="00397E4D" w:rsidRPr="0023751F" w:rsidRDefault="00397E4D" w:rsidP="00D37DE9">
      <w:pPr>
        <w:numPr>
          <w:ilvl w:val="0"/>
          <w:numId w:val="268"/>
        </w:numPr>
        <w:spacing w:after="0" w:line="276" w:lineRule="auto"/>
        <w:contextualSpacing/>
        <w:rPr>
          <w:rFonts w:cstheme="minorHAnsi"/>
        </w:rPr>
      </w:pPr>
      <w:r w:rsidRPr="0023751F">
        <w:rPr>
          <w:rFonts w:cstheme="minorHAnsi"/>
        </w:rPr>
        <w:t xml:space="preserve">kaavoitus eri </w:t>
      </w:r>
      <w:proofErr w:type="spellStart"/>
      <w:r w:rsidRPr="0023751F">
        <w:rPr>
          <w:rFonts w:cstheme="minorHAnsi"/>
        </w:rPr>
        <w:t>aluetasoilla</w:t>
      </w:r>
      <w:proofErr w:type="spellEnd"/>
    </w:p>
    <w:p w14:paraId="060AAECB" w14:textId="77777777" w:rsidR="00397E4D" w:rsidRPr="0023751F" w:rsidRDefault="00397E4D" w:rsidP="00D37DE9">
      <w:pPr>
        <w:numPr>
          <w:ilvl w:val="0"/>
          <w:numId w:val="268"/>
        </w:numPr>
        <w:spacing w:after="0" w:line="276" w:lineRule="auto"/>
        <w:contextualSpacing/>
        <w:rPr>
          <w:rFonts w:cstheme="minorHAnsi"/>
        </w:rPr>
      </w:pPr>
      <w:r w:rsidRPr="0023751F">
        <w:rPr>
          <w:rFonts w:cstheme="minorHAnsi"/>
        </w:rPr>
        <w:t>osallistumisen keinot</w:t>
      </w:r>
    </w:p>
    <w:bookmarkEnd w:id="183"/>
    <w:p w14:paraId="62E046FC" w14:textId="77777777" w:rsidR="00397E4D" w:rsidRPr="0023751F" w:rsidRDefault="00397E4D" w:rsidP="00397E4D">
      <w:pPr>
        <w:spacing w:after="0" w:line="276" w:lineRule="auto"/>
        <w:contextualSpacing/>
        <w:rPr>
          <w:rFonts w:cstheme="minorHAnsi"/>
        </w:rPr>
      </w:pPr>
    </w:p>
    <w:p w14:paraId="511015F3" w14:textId="77777777" w:rsidR="00397E4D" w:rsidRPr="0023751F" w:rsidRDefault="00397E4D" w:rsidP="00397E4D">
      <w:pPr>
        <w:spacing w:after="0" w:line="276" w:lineRule="auto"/>
        <w:rPr>
          <w:rFonts w:cstheme="minorHAnsi"/>
        </w:rPr>
      </w:pPr>
      <w:r w:rsidRPr="0023751F">
        <w:rPr>
          <w:rFonts w:cstheme="minorHAnsi"/>
        </w:rPr>
        <w:t>Maantieteellinen tutkielma tai osallistumis- ja vaikuttamisprojekti (opiskelijan valinnan mukaan)</w:t>
      </w:r>
    </w:p>
    <w:p w14:paraId="7126F466" w14:textId="1B624DBB" w:rsidR="00397E4D" w:rsidRDefault="00397E4D" w:rsidP="00D37DE9">
      <w:pPr>
        <w:pStyle w:val="Luettelokappale"/>
        <w:numPr>
          <w:ilvl w:val="0"/>
          <w:numId w:val="432"/>
        </w:numPr>
        <w:spacing w:after="0" w:line="276" w:lineRule="auto"/>
        <w:rPr>
          <w:rFonts w:cstheme="minorHAnsi"/>
        </w:rPr>
      </w:pPr>
      <w:r w:rsidRPr="0023751F">
        <w:rPr>
          <w:rFonts w:cstheme="minorHAnsi"/>
        </w:rPr>
        <w:t>Tutkielman tai projektin näkökulma voi olla aluemaantieteellinen tai ilmiöpohjainen. Keskeistä aiheen käsittelyssä on alueellisuus sekä ymmärrys ihmisen ja luonnon vuorovaikutuksesta. Tutkielma tai muu projekti laaditaan yksin tai ryhmässä.</w:t>
      </w:r>
    </w:p>
    <w:p w14:paraId="254CCA2A" w14:textId="54CB1F5A" w:rsidR="00260378" w:rsidRDefault="00260378" w:rsidP="00260378">
      <w:pPr>
        <w:spacing w:after="0" w:line="276" w:lineRule="auto"/>
        <w:rPr>
          <w:rFonts w:cstheme="minorHAnsi"/>
        </w:rPr>
      </w:pPr>
    </w:p>
    <w:p w14:paraId="08F9F5BE" w14:textId="0FDC1338" w:rsidR="00260378" w:rsidRDefault="00260378" w:rsidP="00260378">
      <w:pPr>
        <w:spacing w:after="0" w:line="276" w:lineRule="auto"/>
        <w:contextualSpacing/>
        <w:rPr>
          <w:rFonts w:cstheme="minorHAnsi"/>
          <w:b/>
          <w:sz w:val="24"/>
        </w:rPr>
      </w:pPr>
      <w:r>
        <w:rPr>
          <w:rFonts w:cstheme="minorHAnsi"/>
          <w:b/>
          <w:sz w:val="24"/>
        </w:rPr>
        <w:t>Koulukohta</w:t>
      </w:r>
      <w:r w:rsidRPr="0023751F">
        <w:rPr>
          <w:rFonts w:cstheme="minorHAnsi"/>
          <w:b/>
          <w:sz w:val="24"/>
        </w:rPr>
        <w:t>iset valinnaiset opinnot</w:t>
      </w:r>
    </w:p>
    <w:p w14:paraId="08D9FA54" w14:textId="04FFDFC7" w:rsidR="00260378" w:rsidRDefault="00260378" w:rsidP="00260378">
      <w:pPr>
        <w:spacing w:after="0" w:line="276" w:lineRule="auto"/>
        <w:contextualSpacing/>
        <w:rPr>
          <w:rFonts w:cstheme="minorHAnsi"/>
          <w:b/>
          <w:sz w:val="24"/>
        </w:rPr>
      </w:pPr>
    </w:p>
    <w:p w14:paraId="67389415" w14:textId="49C8EC4C" w:rsidR="00260378" w:rsidRDefault="00260378" w:rsidP="00260378">
      <w:pPr>
        <w:spacing w:after="0" w:line="276" w:lineRule="auto"/>
        <w:contextualSpacing/>
        <w:rPr>
          <w:rFonts w:cstheme="minorHAnsi"/>
          <w:b/>
          <w:sz w:val="24"/>
        </w:rPr>
      </w:pPr>
      <w:r w:rsidRPr="0023751F">
        <w:rPr>
          <w:rFonts w:cstheme="minorHAnsi"/>
          <w:b/>
          <w:color w:val="0070C0"/>
        </w:rPr>
        <w:t>GE</w:t>
      </w:r>
      <w:r>
        <w:rPr>
          <w:rFonts w:cstheme="minorHAnsi"/>
          <w:b/>
          <w:color w:val="0070C0"/>
        </w:rPr>
        <w:t>5</w:t>
      </w:r>
      <w:r w:rsidRPr="0023751F">
        <w:rPr>
          <w:rFonts w:cstheme="minorHAnsi"/>
          <w:b/>
          <w:color w:val="0070C0"/>
        </w:rPr>
        <w:t xml:space="preserve"> </w:t>
      </w:r>
      <w:r>
        <w:rPr>
          <w:rFonts w:cstheme="minorHAnsi"/>
          <w:b/>
          <w:color w:val="0070C0"/>
        </w:rPr>
        <w:t>Kertaus (1 op)</w:t>
      </w:r>
    </w:p>
    <w:p w14:paraId="6644F372" w14:textId="77777777" w:rsidR="00260378" w:rsidRDefault="00260378" w:rsidP="00260378">
      <w:pPr>
        <w:spacing w:after="80" w:line="240" w:lineRule="auto"/>
        <w:rPr>
          <w:rFonts w:ascii="Arial" w:eastAsia="Times New Roman" w:hAnsi="Arial" w:cs="Arial"/>
          <w:i/>
          <w:iCs/>
          <w:color w:val="000000"/>
          <w:lang w:eastAsia="fi-FI"/>
        </w:rPr>
      </w:pPr>
    </w:p>
    <w:p w14:paraId="4F570D95" w14:textId="3C1E0224" w:rsidR="00260378" w:rsidRPr="00260378" w:rsidRDefault="00260378" w:rsidP="00260378">
      <w:pPr>
        <w:spacing w:after="80" w:line="240" w:lineRule="auto"/>
        <w:rPr>
          <w:rFonts w:eastAsia="Times New Roman" w:cstheme="minorHAnsi"/>
          <w:sz w:val="24"/>
          <w:szCs w:val="24"/>
          <w:lang w:eastAsia="fi-FI"/>
        </w:rPr>
      </w:pPr>
      <w:r w:rsidRPr="00260378">
        <w:rPr>
          <w:rFonts w:eastAsia="Times New Roman" w:cstheme="minorHAnsi"/>
          <w:i/>
          <w:iCs/>
          <w:color w:val="000000"/>
          <w:lang w:eastAsia="fi-FI"/>
        </w:rPr>
        <w:t>Tavoitteet</w:t>
      </w:r>
    </w:p>
    <w:p w14:paraId="59B0EA30" w14:textId="77777777" w:rsidR="00260378" w:rsidRPr="00260378" w:rsidRDefault="00260378" w:rsidP="00260378">
      <w:pPr>
        <w:spacing w:before="240" w:after="240" w:line="240" w:lineRule="auto"/>
        <w:ind w:left="1280"/>
        <w:rPr>
          <w:rFonts w:eastAsia="Times New Roman" w:cstheme="minorHAnsi"/>
          <w:sz w:val="24"/>
          <w:szCs w:val="24"/>
          <w:lang w:eastAsia="fi-FI"/>
        </w:rPr>
      </w:pPr>
      <w:r w:rsidRPr="00260378">
        <w:rPr>
          <w:rFonts w:eastAsia="Times New Roman" w:cstheme="minorHAnsi"/>
          <w:color w:val="000000"/>
          <w:lang w:eastAsia="fi-FI"/>
        </w:rPr>
        <w:t>Kurssin tavoitteena on, että opiskelija saa valmiudet menestyä ylioppilaskokeessa. </w:t>
      </w:r>
    </w:p>
    <w:p w14:paraId="73152434" w14:textId="77777777" w:rsidR="00260378" w:rsidRPr="00260378" w:rsidRDefault="00260378" w:rsidP="00260378">
      <w:pPr>
        <w:spacing w:before="240" w:after="240" w:line="240" w:lineRule="auto"/>
        <w:ind w:left="1280"/>
        <w:rPr>
          <w:rFonts w:eastAsia="Times New Roman" w:cstheme="minorHAnsi"/>
          <w:sz w:val="24"/>
          <w:szCs w:val="24"/>
          <w:lang w:eastAsia="fi-FI"/>
        </w:rPr>
      </w:pPr>
      <w:r w:rsidRPr="00260378">
        <w:rPr>
          <w:rFonts w:eastAsia="Times New Roman" w:cstheme="minorHAnsi"/>
          <w:color w:val="000000"/>
          <w:lang w:eastAsia="fi-FI"/>
        </w:rPr>
        <w:t> </w:t>
      </w:r>
    </w:p>
    <w:p w14:paraId="0D1AC6E5" w14:textId="77777777" w:rsidR="00260378" w:rsidRPr="00260378" w:rsidRDefault="00260378" w:rsidP="00260378">
      <w:pPr>
        <w:spacing w:before="240" w:after="240" w:line="240" w:lineRule="auto"/>
        <w:rPr>
          <w:rFonts w:eastAsia="Times New Roman" w:cstheme="minorHAnsi"/>
          <w:sz w:val="24"/>
          <w:szCs w:val="24"/>
          <w:lang w:eastAsia="fi-FI"/>
        </w:rPr>
      </w:pPr>
      <w:r w:rsidRPr="00260378">
        <w:rPr>
          <w:rFonts w:eastAsia="Times New Roman" w:cstheme="minorHAnsi"/>
          <w:i/>
          <w:iCs/>
          <w:color w:val="000000"/>
          <w:lang w:eastAsia="fi-FI"/>
        </w:rPr>
        <w:t>Keskeiset sisällöt</w:t>
      </w:r>
    </w:p>
    <w:p w14:paraId="544F11BB" w14:textId="77777777" w:rsidR="00260378" w:rsidRPr="00260378" w:rsidRDefault="00260378" w:rsidP="00260378">
      <w:pPr>
        <w:pStyle w:val="Luettelokappale"/>
        <w:numPr>
          <w:ilvl w:val="0"/>
          <w:numId w:val="432"/>
        </w:numPr>
        <w:spacing w:before="240" w:after="240" w:line="240" w:lineRule="auto"/>
        <w:rPr>
          <w:rFonts w:eastAsia="Times New Roman" w:cstheme="minorHAnsi"/>
          <w:sz w:val="24"/>
          <w:szCs w:val="24"/>
          <w:lang w:eastAsia="fi-FI"/>
        </w:rPr>
      </w:pPr>
      <w:r w:rsidRPr="00260378">
        <w:rPr>
          <w:rFonts w:eastAsia="Times New Roman" w:cstheme="minorHAnsi"/>
          <w:color w:val="000000"/>
          <w:lang w:eastAsia="fi-FI"/>
        </w:rPr>
        <w:t>kerrataan maantieteen kurssien sisällö</w:t>
      </w:r>
      <w:r>
        <w:rPr>
          <w:rFonts w:eastAsia="Times New Roman" w:cstheme="minorHAnsi"/>
          <w:color w:val="000000"/>
          <w:lang w:eastAsia="fi-FI"/>
        </w:rPr>
        <w:t>t</w:t>
      </w:r>
    </w:p>
    <w:p w14:paraId="2CE00807" w14:textId="77777777" w:rsidR="00260378" w:rsidRPr="00260378" w:rsidRDefault="00260378" w:rsidP="00260378">
      <w:pPr>
        <w:pStyle w:val="Luettelokappale"/>
        <w:numPr>
          <w:ilvl w:val="0"/>
          <w:numId w:val="432"/>
        </w:numPr>
        <w:spacing w:before="240" w:after="240" w:line="240" w:lineRule="auto"/>
        <w:rPr>
          <w:rFonts w:eastAsia="Times New Roman" w:cstheme="minorHAnsi"/>
          <w:sz w:val="24"/>
          <w:szCs w:val="24"/>
          <w:lang w:eastAsia="fi-FI"/>
        </w:rPr>
      </w:pPr>
      <w:r w:rsidRPr="00260378">
        <w:rPr>
          <w:rFonts w:eastAsia="Times New Roman" w:cstheme="minorHAnsi"/>
          <w:color w:val="000000"/>
          <w:lang w:eastAsia="fi-FI"/>
        </w:rPr>
        <w:t>tutustutaan ylioppilaskokeen tehtäviin ja harjoitellaan niihin vastaamista</w:t>
      </w:r>
    </w:p>
    <w:p w14:paraId="1AC81E33" w14:textId="77777777" w:rsidR="00260378" w:rsidRPr="00260378" w:rsidRDefault="00260378" w:rsidP="00260378">
      <w:pPr>
        <w:pStyle w:val="Luettelokappale"/>
        <w:numPr>
          <w:ilvl w:val="0"/>
          <w:numId w:val="432"/>
        </w:numPr>
        <w:spacing w:before="240" w:after="240" w:line="240" w:lineRule="auto"/>
        <w:rPr>
          <w:rFonts w:eastAsia="Times New Roman" w:cstheme="minorHAnsi"/>
          <w:sz w:val="24"/>
          <w:szCs w:val="24"/>
          <w:lang w:eastAsia="fi-FI"/>
        </w:rPr>
      </w:pPr>
      <w:r w:rsidRPr="00260378">
        <w:rPr>
          <w:rFonts w:eastAsia="Times New Roman" w:cstheme="minorHAnsi"/>
          <w:color w:val="000000"/>
          <w:lang w:eastAsia="fi-FI"/>
        </w:rPr>
        <w:t>vahvistetaan sähköisessä YO-kokeessa vaadittavien ohjelmistojen maantieteen kannalta oleellista osaamista</w:t>
      </w:r>
    </w:p>
    <w:p w14:paraId="75175D1A" w14:textId="4EBF4508" w:rsidR="00260378" w:rsidRPr="00260378" w:rsidRDefault="00260378" w:rsidP="00260378">
      <w:pPr>
        <w:pStyle w:val="Luettelokappale"/>
        <w:numPr>
          <w:ilvl w:val="0"/>
          <w:numId w:val="432"/>
        </w:numPr>
        <w:spacing w:before="240" w:after="240" w:line="240" w:lineRule="auto"/>
        <w:rPr>
          <w:rFonts w:eastAsia="Times New Roman" w:cstheme="minorHAnsi"/>
          <w:sz w:val="24"/>
          <w:szCs w:val="24"/>
          <w:lang w:eastAsia="fi-FI"/>
        </w:rPr>
      </w:pPr>
      <w:r w:rsidRPr="00260378">
        <w:rPr>
          <w:rFonts w:eastAsia="Times New Roman" w:cstheme="minorHAnsi"/>
          <w:color w:val="000000"/>
          <w:lang w:eastAsia="fi-FI"/>
        </w:rPr>
        <w:t>tarkastellaan aihekokonaisuuksia opiskelijoiden toiveiden mukaisesti</w:t>
      </w:r>
    </w:p>
    <w:p w14:paraId="1A4BD852" w14:textId="77777777" w:rsidR="00260378" w:rsidRPr="0023751F" w:rsidRDefault="00260378" w:rsidP="00260378">
      <w:pPr>
        <w:spacing w:after="0" w:line="276" w:lineRule="auto"/>
        <w:contextualSpacing/>
        <w:rPr>
          <w:rFonts w:cstheme="minorHAnsi"/>
          <w:b/>
          <w:sz w:val="24"/>
        </w:rPr>
      </w:pPr>
    </w:p>
    <w:p w14:paraId="0F7EA7D9" w14:textId="2E681C84" w:rsidR="00260378" w:rsidRPr="00260378" w:rsidRDefault="00260378" w:rsidP="00260378">
      <w:pPr>
        <w:spacing w:after="0" w:line="276" w:lineRule="auto"/>
        <w:rPr>
          <w:rFonts w:cstheme="minorHAnsi"/>
          <w:b/>
          <w:i/>
        </w:rPr>
      </w:pPr>
      <w:r w:rsidRPr="00260378">
        <w:rPr>
          <w:rFonts w:cstheme="minorHAnsi"/>
          <w:b/>
          <w:i/>
        </w:rPr>
        <w:t>Laaja-alainen osaaminen maantieteessä</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23DB4" w:rsidRPr="00963A7C" w14:paraId="51A9E783" w14:textId="77777777" w:rsidTr="0088218C">
        <w:trPr>
          <w:trHeight w:val="114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C8C21" w14:textId="77777777" w:rsidR="00F23DB4" w:rsidRPr="00963A7C" w:rsidRDefault="00F23DB4" w:rsidP="00963A7C">
            <w:pPr>
              <w:spacing w:after="0" w:line="240" w:lineRule="auto"/>
              <w:rPr>
                <w:rFonts w:asciiTheme="majorHAnsi" w:hAnsiTheme="majorHAnsi" w:cstheme="majorHAnsi"/>
                <w:b/>
                <w:sz w:val="20"/>
                <w:szCs w:val="20"/>
              </w:rPr>
            </w:pPr>
            <w:proofErr w:type="spellStart"/>
            <w:r w:rsidRPr="00963A7C">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D88C07"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80D1AC"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F860E5"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Sinnikkyys muutosten ja yllätysten maailmassa</w:t>
            </w:r>
          </w:p>
        </w:tc>
      </w:tr>
      <w:tr w:rsidR="00F23DB4" w:rsidRPr="00963A7C" w14:paraId="086D2305" w14:textId="77777777" w:rsidTr="0088218C">
        <w:trPr>
          <w:trHeight w:val="16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2380E0"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1</w:t>
            </w:r>
          </w:p>
          <w:p w14:paraId="33140DFB"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GE1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36932B9"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ymmärtää ruoan ja puhtaan veden epätasaisen jakautumisen maapallolla ja tietää keinoja auttaa heikommassa asemassa olevia.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CBA333"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4093A6"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osaa nimetä keinoja varautua erilaisiin riskeihin maailmassa.</w:t>
            </w:r>
          </w:p>
        </w:tc>
      </w:tr>
      <w:tr w:rsidR="00F23DB4" w:rsidRPr="00963A7C" w14:paraId="62A918B8" w14:textId="77777777" w:rsidTr="0088218C">
        <w:trPr>
          <w:trHeight w:val="10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E536E1"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lastRenderedPageBreak/>
              <w:t>Opintojakso 3</w:t>
            </w:r>
          </w:p>
          <w:p w14:paraId="3D773B31"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GE3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2269E65"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974921"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osaa selittää käsitteet kulttuuri-identiteetti ja alueellinen identiteetti sekä osaa kuvata omalta osaltaan näitä.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DD58EB"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bl>
    <w:p w14:paraId="7E7AE72F" w14:textId="454C560D" w:rsidR="00397E4D" w:rsidRPr="00963A7C" w:rsidRDefault="00397E4D" w:rsidP="00963A7C">
      <w:pPr>
        <w:spacing w:after="0" w:line="240" w:lineRule="auto"/>
        <w:rPr>
          <w:rFonts w:asciiTheme="majorHAnsi" w:hAnsiTheme="majorHAnsi" w:cstheme="majorHAnsi"/>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23DB4" w:rsidRPr="00963A7C" w14:paraId="7D496AA9" w14:textId="77777777" w:rsidTr="00F23DB4">
        <w:trPr>
          <w:trHeight w:val="114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5A47F" w14:textId="41108E29" w:rsidR="00F23DB4" w:rsidRPr="00963A7C" w:rsidRDefault="00F23DB4" w:rsidP="00963A7C">
            <w:pPr>
              <w:spacing w:after="0" w:line="240" w:lineRule="auto"/>
              <w:ind w:left="-23"/>
              <w:rPr>
                <w:rFonts w:asciiTheme="majorHAnsi" w:hAnsiTheme="majorHAnsi" w:cstheme="majorHAnsi"/>
                <w:b/>
                <w:sz w:val="20"/>
                <w:szCs w:val="20"/>
              </w:rPr>
            </w:pPr>
            <w:r w:rsidRPr="00963A7C">
              <w:rPr>
                <w:rFonts w:asciiTheme="majorHAnsi" w:hAnsiTheme="majorHAnsi" w:cstheme="majorHAnsi"/>
                <w:b/>
                <w:sz w:val="20"/>
                <w:szCs w:val="20"/>
              </w:rPr>
              <w:t>Vuorovaikutusosaaminen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0452FB"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F065E4"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81954C"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Kielitietoisuus ja rakentavan viestinnän taito</w:t>
            </w:r>
          </w:p>
        </w:tc>
      </w:tr>
      <w:tr w:rsidR="00F23DB4" w:rsidRPr="00963A7C" w14:paraId="1F53C1E5" w14:textId="77777777" w:rsidTr="00F23DB4">
        <w:trPr>
          <w:trHeight w:val="16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8DBE5F"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Opintojakso 3</w:t>
            </w:r>
          </w:p>
          <w:p w14:paraId="4CCD086B" w14:textId="5B96C214"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GE3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0C8DCC4"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Opiskelija ymmärtää, millainen on pakolaisen asema. Oppilas osaa selittää käsitteen segregaatio ja ymmärtää, että ihmisten ja alueiden välillä on eriarvoisuutta.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4CA3A9F"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D37C37F"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F23DB4" w:rsidRPr="00963A7C" w14:paraId="49D28B0A" w14:textId="77777777" w:rsidTr="00F23DB4">
        <w:trPr>
          <w:trHeight w:val="10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42311A"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Opintojakso 4</w:t>
            </w:r>
          </w:p>
          <w:p w14:paraId="65629426" w14:textId="73B05861"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GE4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1DA709E"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1F05B7"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Opiskelija osaa valmistaa aluetutkimuksen tai tehdä vaikuttamisprojektin yhteistyössä muiden opiskelijoiden kanssa.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52AE651"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F23DB4" w:rsidRPr="00963A7C" w14:paraId="0B9FA180" w14:textId="77777777" w:rsidTr="00F23DB4">
        <w:trPr>
          <w:trHeight w:val="10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2CE1C4"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Opintojakso 5</w:t>
            </w:r>
          </w:p>
          <w:p w14:paraId="2DDDDB98" w14:textId="36F928D3"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GE5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33E2352"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1DDD71B"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6920A3D" w14:textId="77777777" w:rsidR="00F23DB4" w:rsidRPr="00963A7C" w:rsidRDefault="00F23DB4" w:rsidP="00963A7C">
            <w:pPr>
              <w:spacing w:after="0" w:line="240" w:lineRule="auto"/>
              <w:ind w:left="-23"/>
              <w:rPr>
                <w:rFonts w:asciiTheme="majorHAnsi" w:hAnsiTheme="majorHAnsi" w:cstheme="majorHAnsi"/>
                <w:sz w:val="20"/>
                <w:szCs w:val="20"/>
              </w:rPr>
            </w:pPr>
            <w:r w:rsidRPr="00963A7C">
              <w:rPr>
                <w:rFonts w:asciiTheme="majorHAnsi" w:hAnsiTheme="majorHAnsi" w:cstheme="majorHAnsi"/>
                <w:sz w:val="20"/>
                <w:szCs w:val="20"/>
              </w:rPr>
              <w:t>Opiskelija kertaa maantieteessä opiskeltuja keskeisiä käsitteitä.</w:t>
            </w:r>
          </w:p>
        </w:tc>
      </w:tr>
    </w:tbl>
    <w:p w14:paraId="1C8E0C96" w14:textId="77777777" w:rsidR="00F23DB4" w:rsidRPr="00963A7C" w:rsidRDefault="00F23DB4" w:rsidP="00963A7C">
      <w:pPr>
        <w:spacing w:after="0" w:line="240" w:lineRule="auto"/>
        <w:rPr>
          <w:rFonts w:asciiTheme="majorHAnsi" w:hAnsiTheme="majorHAnsi" w:cstheme="majorHAnsi"/>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23DB4" w:rsidRPr="00963A7C" w14:paraId="28284C09" w14:textId="77777777" w:rsidTr="00963A7C">
        <w:trPr>
          <w:trHeight w:val="737"/>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08248" w14:textId="332A92B6" w:rsidR="00F23DB4" w:rsidRPr="00963A7C" w:rsidRDefault="00F23DB4" w:rsidP="00963A7C">
            <w:pPr>
              <w:spacing w:after="0" w:line="240" w:lineRule="auto"/>
              <w:rPr>
                <w:rFonts w:asciiTheme="majorHAnsi" w:hAnsiTheme="majorHAnsi" w:cstheme="majorHAnsi"/>
                <w:b/>
                <w:sz w:val="20"/>
                <w:szCs w:val="20"/>
              </w:rPr>
            </w:pPr>
            <w:r w:rsidRPr="00963A7C">
              <w:rPr>
                <w:rFonts w:asciiTheme="majorHAnsi" w:hAnsiTheme="majorHAnsi" w:cstheme="majorHAnsi"/>
                <w:b/>
                <w:sz w:val="20"/>
                <w:szCs w:val="20"/>
              </w:rPr>
              <w:t>Monitieteinen ja 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72E4D0"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Uteliaisuus ja motivaatio oppia ja etsiä merkityksiä ja yhdistellä asioita 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C0E58B"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32C124"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Monilukutaito digiajassa</w:t>
            </w:r>
          </w:p>
        </w:tc>
      </w:tr>
      <w:tr w:rsidR="00F23DB4" w:rsidRPr="00963A7C" w14:paraId="7DCD49BE" w14:textId="77777777" w:rsidTr="0088218C">
        <w:trPr>
          <w:trHeight w:val="13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F9B376"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1</w:t>
            </w:r>
          </w:p>
          <w:p w14:paraId="02668692" w14:textId="3152FA31"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GE1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2453434"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osaa etsiä lisätietoa itseään kiinnostavasta riskistä internetistä.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3F08C55"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ymmärtää, että uutisoinnissa korostetaan joitakin alueita maailmalla ja toiset alueet saattavat jäädä vähemmälle huomiolle.</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E445066"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F23DB4" w:rsidRPr="00963A7C" w14:paraId="2216AB05" w14:textId="77777777" w:rsidTr="0088218C">
        <w:trPr>
          <w:trHeight w:val="114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93056B"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2</w:t>
            </w:r>
          </w:p>
          <w:p w14:paraId="6E43BC66" w14:textId="3336E75B"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GE2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79F8FCA"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F5C003C"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782056C" w14:textId="034B25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Opiskelija osaa valmistaa ilmastodiagrammin </w:t>
            </w:r>
            <w:proofErr w:type="gramStart"/>
            <w:r w:rsidRPr="00963A7C">
              <w:rPr>
                <w:rFonts w:asciiTheme="majorHAnsi" w:hAnsiTheme="majorHAnsi" w:cstheme="majorHAnsi"/>
                <w:sz w:val="20"/>
                <w:szCs w:val="20"/>
              </w:rPr>
              <w:t>taulukkolaskenta</w:t>
            </w:r>
            <w:r w:rsidR="00963A7C">
              <w:rPr>
                <w:rFonts w:asciiTheme="majorHAnsi" w:hAnsiTheme="majorHAnsi" w:cstheme="majorHAnsi"/>
                <w:sz w:val="20"/>
                <w:szCs w:val="20"/>
              </w:rPr>
              <w:t>-</w:t>
            </w:r>
            <w:r w:rsidRPr="00963A7C">
              <w:rPr>
                <w:rFonts w:asciiTheme="majorHAnsi" w:hAnsiTheme="majorHAnsi" w:cstheme="majorHAnsi"/>
                <w:sz w:val="20"/>
                <w:szCs w:val="20"/>
              </w:rPr>
              <w:t>ohjelmalla</w:t>
            </w:r>
            <w:proofErr w:type="gramEnd"/>
            <w:r w:rsidRPr="00963A7C">
              <w:rPr>
                <w:rFonts w:asciiTheme="majorHAnsi" w:hAnsiTheme="majorHAnsi" w:cstheme="majorHAnsi"/>
                <w:sz w:val="20"/>
                <w:szCs w:val="20"/>
              </w:rPr>
              <w:t>.</w:t>
            </w:r>
          </w:p>
        </w:tc>
      </w:tr>
      <w:tr w:rsidR="00F23DB4" w:rsidRPr="00963A7C" w14:paraId="12356341" w14:textId="77777777" w:rsidTr="00963A7C">
        <w:trPr>
          <w:trHeight w:val="45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ABADCA"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3</w:t>
            </w:r>
          </w:p>
          <w:p w14:paraId="07370976" w14:textId="270795D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GE3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57296A2"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809A97A"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5B7AB5A"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osaa valmistaa väestödiagrammin taulukko-ohjelmalla.</w:t>
            </w:r>
          </w:p>
        </w:tc>
      </w:tr>
      <w:tr w:rsidR="00F23DB4" w:rsidRPr="00963A7C" w14:paraId="4EF0AD16" w14:textId="77777777" w:rsidTr="00963A7C">
        <w:trPr>
          <w:trHeight w:val="3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2D7A00"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4</w:t>
            </w:r>
          </w:p>
          <w:p w14:paraId="5CAE0D1E" w14:textId="29C25193"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GE4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C3A1DCE"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C961C82"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5D09BAB" w14:textId="77777777" w:rsidR="00F23DB4" w:rsidRPr="00963A7C" w:rsidRDefault="00F23DB4"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osaa piirtää ja tulkita karttoja.</w:t>
            </w:r>
          </w:p>
        </w:tc>
      </w:tr>
    </w:tbl>
    <w:p w14:paraId="4C03F94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84" w:name="_Toc3448905"/>
      <w:bookmarkStart w:id="185" w:name="_Toc70529078"/>
      <w:bookmarkStart w:id="186" w:name="_Toc3448906"/>
      <w:r w:rsidRPr="0023751F">
        <w:rPr>
          <w:rFonts w:eastAsiaTheme="majorEastAsia" w:cstheme="minorHAnsi"/>
          <w:b/>
          <w:color w:val="2F5496" w:themeColor="accent1" w:themeShade="BF"/>
          <w:sz w:val="36"/>
        </w:rPr>
        <w:lastRenderedPageBreak/>
        <w:t>6.9 Fysiikka</w:t>
      </w:r>
      <w:bookmarkStart w:id="187" w:name="_30j0zll" w:colFirst="0" w:colLast="0"/>
      <w:bookmarkEnd w:id="184"/>
      <w:bookmarkEnd w:id="185"/>
      <w:bookmarkEnd w:id="187"/>
    </w:p>
    <w:p w14:paraId="4F7ECE5E" w14:textId="77777777" w:rsidR="00397E4D" w:rsidRPr="0023751F" w:rsidRDefault="00397E4D" w:rsidP="00397E4D">
      <w:pPr>
        <w:spacing w:after="0" w:line="276" w:lineRule="auto"/>
        <w:contextualSpacing/>
        <w:rPr>
          <w:rFonts w:cstheme="minorHAnsi"/>
        </w:rPr>
      </w:pPr>
    </w:p>
    <w:p w14:paraId="4EBFC11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2D6074FD" w14:textId="77777777" w:rsidR="00397E4D" w:rsidRPr="0023751F" w:rsidRDefault="00397E4D" w:rsidP="00397E4D">
      <w:pPr>
        <w:spacing w:after="0" w:line="276" w:lineRule="auto"/>
        <w:contextualSpacing/>
        <w:rPr>
          <w:rFonts w:cstheme="minorHAnsi"/>
        </w:rPr>
      </w:pPr>
      <w:bookmarkStart w:id="188" w:name="_wdaowpm2eyva" w:colFirst="0" w:colLast="0"/>
      <w:bookmarkEnd w:id="188"/>
    </w:p>
    <w:p w14:paraId="6874E6A0" w14:textId="77777777" w:rsidR="00397E4D" w:rsidRPr="0023751F" w:rsidRDefault="00397E4D" w:rsidP="00397E4D">
      <w:pPr>
        <w:spacing w:after="0" w:line="276" w:lineRule="auto"/>
        <w:contextualSpacing/>
        <w:rPr>
          <w:rFonts w:cstheme="minorHAnsi"/>
        </w:rPr>
      </w:pPr>
      <w:bookmarkStart w:id="189" w:name="_sfi9ivpefusc" w:colFirst="0" w:colLast="0"/>
      <w:bookmarkEnd w:id="189"/>
      <w:r w:rsidRPr="0023751F">
        <w:rPr>
          <w:rFonts w:cstheme="minorHAnsi"/>
        </w:rPr>
        <w:t xml:space="preserve">Fysiikan opetus tukee opiskelijan luonnontieteellisen ajattelun ja maailmankuvan kehittymistä osana monipuolista yleissivistystä. Opetus ohjaa opiskelijaa ymmärtämään fysiikan merkityksen jokapäiväisessä elämässä, ympäristössä, yhteiskunnassa ja teknologiassa. 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Fysiikan opetus antaa opiskelijalle valmiuksia menestyä jatko-opinnoissa luonnontieteellisillä ja luonnontieteitä soveltavilla aloilla sekä hyödyntää fysiikan osaamistaan työelämässä. </w:t>
      </w:r>
      <w:r w:rsidRPr="0023751F">
        <w:rPr>
          <w:rFonts w:cstheme="minorHAnsi"/>
          <w:lang w:val="fi"/>
        </w:rPr>
        <w:t>Monipuolisilla oppimistilanteilla ja -ympäristöillä edistetään opiskelijoiden mahdollisuuksia oppia yhdenvertaisesti ja tasa-arvoisesti.</w:t>
      </w:r>
    </w:p>
    <w:p w14:paraId="67C0645C" w14:textId="77777777" w:rsidR="00397E4D" w:rsidRPr="0023751F" w:rsidRDefault="00397E4D" w:rsidP="00397E4D">
      <w:pPr>
        <w:spacing w:after="0" w:line="276" w:lineRule="auto"/>
        <w:contextualSpacing/>
        <w:rPr>
          <w:rFonts w:cstheme="minorHAnsi"/>
        </w:rPr>
      </w:pPr>
    </w:p>
    <w:p w14:paraId="5AD70E43" w14:textId="77777777" w:rsidR="00397E4D" w:rsidRPr="0023751F" w:rsidRDefault="00397E4D" w:rsidP="00397E4D">
      <w:pPr>
        <w:spacing w:after="0" w:line="276" w:lineRule="auto"/>
        <w:contextualSpacing/>
        <w:rPr>
          <w:rFonts w:cstheme="minorHAnsi"/>
        </w:rPr>
      </w:pPr>
      <w:r w:rsidRPr="0023751F">
        <w:rPr>
          <w:rFonts w:cstheme="minorHAnsi"/>
        </w:rPr>
        <w:t>Fysiikan opetuksen tuella opiskelijan ymmärrys fysiikan käsitteistä rakentuu ja opiskelija ymmärtää niitä kvalitatiivisella ja kvantitatiivisella tasolla. Opiskelijan aikaisemmat kokemukset, uudet havainnot ja näkökulmat muokkautuvat johdonmukaiseksi käsitykseksi ympäröivästä todellisuudesta opiskelijoiden ja opettajien vuorovaikutuksessa ja fysiikan teorioiden avulla.</w:t>
      </w:r>
    </w:p>
    <w:p w14:paraId="074B0F50" w14:textId="77777777" w:rsidR="00397E4D" w:rsidRPr="0023751F" w:rsidRDefault="00397E4D" w:rsidP="00397E4D">
      <w:pPr>
        <w:spacing w:after="0" w:line="276" w:lineRule="auto"/>
        <w:contextualSpacing/>
        <w:rPr>
          <w:rFonts w:cstheme="minorHAnsi"/>
        </w:rPr>
      </w:pPr>
    </w:p>
    <w:p w14:paraId="659723E9" w14:textId="77777777" w:rsidR="00397E4D" w:rsidRPr="0023751F" w:rsidRDefault="00397E4D" w:rsidP="00397E4D">
      <w:pPr>
        <w:spacing w:after="0" w:line="276" w:lineRule="auto"/>
        <w:contextualSpacing/>
        <w:rPr>
          <w:rFonts w:cstheme="minorHAnsi"/>
        </w:rPr>
      </w:pPr>
      <w:r w:rsidRPr="0023751F">
        <w:rPr>
          <w:rFonts w:cstheme="minorHAnsi"/>
        </w:rPr>
        <w:t>Fysiikan opetuksen lähtökohtana ovat ympäristöstä tehdyt havainnot. Kokeellisuus eri muodoissaan tukee käsitteiden omaksumista ja ymmärtämistä, tutkimisen taitojen oppimista sekä luonnontieteiden luonteen hahmottamista. Opiskelun edetessä tutkimisen taidot kehittyvät sekä kokonaisvaltaisesti että kunkin moduulin keskeisten sisältöjen osalta. Kokeellisessa työskentelyssä toimitaan työturvallisuutta noudattaen.</w:t>
      </w:r>
    </w:p>
    <w:p w14:paraId="72499628" w14:textId="77777777" w:rsidR="00397E4D" w:rsidRPr="0023751F" w:rsidRDefault="00397E4D" w:rsidP="00397E4D">
      <w:pPr>
        <w:spacing w:after="0" w:line="276" w:lineRule="auto"/>
        <w:contextualSpacing/>
        <w:rPr>
          <w:rFonts w:cstheme="minorHAnsi"/>
          <w:b/>
        </w:rPr>
      </w:pPr>
    </w:p>
    <w:p w14:paraId="0C1267A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39204E76" w14:textId="77777777" w:rsidR="00397E4D" w:rsidRPr="0023751F" w:rsidRDefault="00397E4D" w:rsidP="00397E4D">
      <w:pPr>
        <w:spacing w:after="0" w:line="276" w:lineRule="auto"/>
        <w:contextualSpacing/>
        <w:rPr>
          <w:rFonts w:cstheme="minorHAnsi"/>
        </w:rPr>
      </w:pPr>
    </w:p>
    <w:p w14:paraId="276ECCF3" w14:textId="77777777" w:rsidR="00397E4D" w:rsidRPr="0023751F" w:rsidRDefault="00397E4D" w:rsidP="00397E4D">
      <w:pPr>
        <w:spacing w:after="0" w:line="276" w:lineRule="auto"/>
        <w:contextualSpacing/>
        <w:rPr>
          <w:rFonts w:cstheme="minorHAnsi"/>
        </w:rPr>
      </w:pPr>
      <w:r w:rsidRPr="0023751F">
        <w:rPr>
          <w:rFonts w:cstheme="minorHAnsi"/>
        </w:rPr>
        <w:t xml:space="preserve">Fysiikan opetus ohjaa luonnontieteille ominaiseen ajatteluun, tiedonhankintaan, tietojen käyttämiseen, ideointiin, vuorovaikutukseen sekä tiedon luotettavuuden ja merkityksen arviointiin. Opetus kehittää </w:t>
      </w:r>
      <w:r w:rsidRPr="0023751F">
        <w:rPr>
          <w:rFonts w:cstheme="minorHAnsi"/>
          <w:b/>
        </w:rPr>
        <w:t>yhteiskunnallista osaamista</w:t>
      </w:r>
      <w:r w:rsidRPr="0023751F">
        <w:rPr>
          <w:rFonts w:cstheme="minorHAnsi"/>
        </w:rPr>
        <w:t xml:space="preserve"> antamalla opiskelijalle valmiuksia osallistua yhteiskunnalliseen keskusteluun ja vaikuttaa yhteiseen päätöksentekoon. </w:t>
      </w:r>
    </w:p>
    <w:p w14:paraId="60B95613" w14:textId="77777777" w:rsidR="00397E4D" w:rsidRPr="0023751F" w:rsidRDefault="00397E4D" w:rsidP="00397E4D">
      <w:pPr>
        <w:spacing w:after="0" w:line="276" w:lineRule="auto"/>
        <w:contextualSpacing/>
        <w:rPr>
          <w:rFonts w:cstheme="minorHAnsi"/>
        </w:rPr>
      </w:pPr>
    </w:p>
    <w:p w14:paraId="412801E6" w14:textId="77777777" w:rsidR="00397E4D" w:rsidRPr="0023751F" w:rsidRDefault="00397E4D" w:rsidP="00397E4D">
      <w:pPr>
        <w:spacing w:after="0" w:line="276" w:lineRule="auto"/>
        <w:contextualSpacing/>
        <w:rPr>
          <w:rFonts w:cstheme="minorHAnsi"/>
        </w:rPr>
      </w:pPr>
      <w:r w:rsidRPr="0023751F">
        <w:rPr>
          <w:rFonts w:cstheme="minorHAnsi"/>
        </w:rPr>
        <w:t xml:space="preserve">Opiskelijoiden oma tutkimuksellinen työskentely kehittää työskentelyn ja yhteistyön taitoja, luovaa ja kriittistä ajattelua sekä innostaa opiskelijoita fysiikan opiskeluun. </w:t>
      </w:r>
      <w:r w:rsidRPr="0023751F">
        <w:rPr>
          <w:rFonts w:eastAsia="Arial" w:cstheme="minorHAnsi"/>
          <w:color w:val="333333"/>
        </w:rPr>
        <w:t xml:space="preserve">Opiskelija kehittää </w:t>
      </w:r>
      <w:r w:rsidRPr="0023751F">
        <w:rPr>
          <w:rFonts w:eastAsia="Arial" w:cstheme="minorHAnsi"/>
          <w:b/>
          <w:color w:val="333333"/>
        </w:rPr>
        <w:t>vuorovaikutusosaamistaan</w:t>
      </w:r>
      <w:r w:rsidRPr="0023751F">
        <w:rPr>
          <w:rFonts w:eastAsia="Arial" w:cstheme="minorHAnsi"/>
          <w:color w:val="333333"/>
        </w:rPr>
        <w:t xml:space="preserve"> ja oppii pitkäjänteisyyttä sekä vastuunottamista omasta työskentelystään monipuolisten työtapojen avulla, esimerkiksi projektioppimisella ja ryhmässä työskentelemällä.</w:t>
      </w:r>
    </w:p>
    <w:p w14:paraId="36DDBD15" w14:textId="77777777" w:rsidR="00397E4D" w:rsidRPr="0023751F" w:rsidRDefault="00397E4D" w:rsidP="00397E4D">
      <w:pPr>
        <w:spacing w:after="0" w:line="276" w:lineRule="auto"/>
        <w:contextualSpacing/>
        <w:rPr>
          <w:rFonts w:cstheme="minorHAnsi"/>
        </w:rPr>
      </w:pPr>
    </w:p>
    <w:p w14:paraId="73AB9103" w14:textId="77777777" w:rsidR="00397E4D" w:rsidRPr="0023751F" w:rsidRDefault="00397E4D" w:rsidP="00397E4D">
      <w:pPr>
        <w:spacing w:after="0" w:line="276" w:lineRule="auto"/>
        <w:contextualSpacing/>
        <w:rPr>
          <w:rFonts w:cstheme="minorHAnsi"/>
        </w:rPr>
      </w:pPr>
      <w:r w:rsidRPr="0023751F">
        <w:rPr>
          <w:rFonts w:cstheme="minorHAnsi"/>
        </w:rPr>
        <w:t xml:space="preserve">Opetus välittää kuvaa fysiikan merkityksestä kestävän tulevaisuuden rakentamisessa: fysiikkaa tarvitaan uusien ratkaisujen kehittämisessä sekä ympäristön ja ihmisten hyvinvoinnin turvaamisessa niin paikallisesti, kansallisesti kuin kansainvälisestikin. Opetus ohjaa opiskelijaa ottamaan vastuuta omasta toiminnastaan ja ympäristöstä, käyttämään fysiikan osaamistaan kestävän tulevaisuuden rakentamisessa sekä arvioimaan omia valintojaan luonnonvarojen kestävän käytön, ympäristö- ja terveysvaikutusten sekä energiantuotantotapojen kannalta. Fysiikan opetus tukee näin </w:t>
      </w:r>
      <w:r w:rsidRPr="0023751F">
        <w:rPr>
          <w:rFonts w:cstheme="minorHAnsi"/>
          <w:b/>
        </w:rPr>
        <w:t>eettisyyttä ja ympäristöosaamista</w:t>
      </w:r>
      <w:r w:rsidRPr="0023751F">
        <w:rPr>
          <w:rFonts w:cstheme="minorHAnsi"/>
        </w:rPr>
        <w:t xml:space="preserve">, </w:t>
      </w:r>
      <w:r w:rsidRPr="0023751F">
        <w:rPr>
          <w:rFonts w:cstheme="minorHAnsi"/>
          <w:b/>
        </w:rPr>
        <w:t>globaali- ja kulttuuriosaamista</w:t>
      </w:r>
      <w:r w:rsidRPr="0023751F">
        <w:rPr>
          <w:rFonts w:cstheme="minorHAnsi"/>
        </w:rPr>
        <w:t xml:space="preserve"> sekä </w:t>
      </w:r>
      <w:proofErr w:type="spellStart"/>
      <w:r w:rsidRPr="0023751F">
        <w:rPr>
          <w:rFonts w:cstheme="minorHAnsi"/>
          <w:b/>
        </w:rPr>
        <w:t>hyvinvointiosaamista</w:t>
      </w:r>
      <w:proofErr w:type="spellEnd"/>
      <w:r w:rsidRPr="0023751F">
        <w:rPr>
          <w:rFonts w:cstheme="minorHAnsi"/>
        </w:rPr>
        <w:t>.</w:t>
      </w:r>
    </w:p>
    <w:p w14:paraId="17E71DBF" w14:textId="77777777" w:rsidR="00397E4D" w:rsidRPr="0023751F" w:rsidRDefault="00397E4D" w:rsidP="00397E4D">
      <w:pPr>
        <w:spacing w:after="0" w:line="276" w:lineRule="auto"/>
        <w:contextualSpacing/>
        <w:rPr>
          <w:rFonts w:cstheme="minorHAnsi"/>
        </w:rPr>
      </w:pPr>
    </w:p>
    <w:p w14:paraId="186CF365" w14:textId="77777777" w:rsidR="00397E4D" w:rsidRPr="0023751F" w:rsidRDefault="00397E4D" w:rsidP="00397E4D">
      <w:pPr>
        <w:spacing w:after="0" w:line="276" w:lineRule="auto"/>
        <w:contextualSpacing/>
        <w:rPr>
          <w:rFonts w:cstheme="minorHAnsi"/>
        </w:rPr>
      </w:pPr>
      <w:r w:rsidRPr="0023751F">
        <w:rPr>
          <w:rFonts w:cstheme="minorHAnsi"/>
        </w:rPr>
        <w:t xml:space="preserve">Fysiikan opintojen aikana harjoitellaan erilaisten tekstien kirjoittamista, kriittistä tulkitsemista ja analysointia. Monilukutaitoa kehitetään tulkitsemalla ja tuottamalla esimerkiksi kirjoitettua tekstiä, kuvia, videoita, taulukoita, kuvaajia tai kaavoja. </w:t>
      </w:r>
      <w:r w:rsidRPr="0023751F">
        <w:rPr>
          <w:rFonts w:cstheme="minorHAnsi"/>
          <w:b/>
        </w:rPr>
        <w:t>Monitieteinen ja luova osaaminen</w:t>
      </w:r>
      <w:r w:rsidRPr="0023751F">
        <w:rPr>
          <w:rFonts w:cstheme="minorHAnsi"/>
        </w:rPr>
        <w:t xml:space="preserve"> saa tukea fysiikan opiskelusta myös tieto- ja viestintäteknologian osalta. Tieto- ja viestintäteknologiaa käytetään muun muassa tiedon etsimiseen, kokeellisten havaintojen keräämiseen, mittaustulosten käsittelyyn ja tulkitsemiseen, tuotosten laatimiseen ja esittämiseen sekä mallintamiseen ja simulointiin.</w:t>
      </w:r>
    </w:p>
    <w:p w14:paraId="26C2165A" w14:textId="77777777" w:rsidR="00397E4D" w:rsidRPr="0023751F" w:rsidRDefault="00397E4D" w:rsidP="00397E4D">
      <w:pPr>
        <w:spacing w:after="0" w:line="276" w:lineRule="auto"/>
        <w:contextualSpacing/>
        <w:rPr>
          <w:rFonts w:cstheme="minorHAnsi"/>
          <w:b/>
        </w:rPr>
      </w:pPr>
    </w:p>
    <w:p w14:paraId="7EE0380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Fysiikan opetuksen yleiset tavoitteet</w:t>
      </w:r>
    </w:p>
    <w:p w14:paraId="7AD38E95" w14:textId="77777777" w:rsidR="00397E4D" w:rsidRPr="0023751F" w:rsidRDefault="00397E4D" w:rsidP="00397E4D">
      <w:pPr>
        <w:spacing w:after="0" w:line="276" w:lineRule="auto"/>
        <w:contextualSpacing/>
        <w:rPr>
          <w:rFonts w:cstheme="minorHAnsi"/>
        </w:rPr>
      </w:pPr>
    </w:p>
    <w:p w14:paraId="2111E324" w14:textId="77777777" w:rsidR="00397E4D" w:rsidRPr="0023751F" w:rsidRDefault="00397E4D" w:rsidP="00397E4D">
      <w:pPr>
        <w:spacing w:after="0" w:line="276" w:lineRule="auto"/>
        <w:contextualSpacing/>
        <w:rPr>
          <w:rFonts w:cstheme="minorHAnsi"/>
        </w:rPr>
      </w:pPr>
      <w:r w:rsidRPr="0023751F">
        <w:rPr>
          <w:rFonts w:cstheme="minorHAnsi"/>
        </w:rPr>
        <w:t>Fysiikan opetuksen yleiset tavoitteet liittyvät fysiikan merkitykseen, arvoihin ja asenteisiin, tutkimisen taitoihin sekä fysiikan tietoihin ja niiden käyttämiseen. Tavoitealueittain opetuksen yleiset tavoitteet ovat seuraavat.</w:t>
      </w:r>
    </w:p>
    <w:p w14:paraId="46439D0A" w14:textId="77777777" w:rsidR="00397E4D" w:rsidRPr="0023751F" w:rsidRDefault="00397E4D" w:rsidP="00397E4D">
      <w:pPr>
        <w:spacing w:after="0" w:line="276" w:lineRule="auto"/>
        <w:contextualSpacing/>
        <w:rPr>
          <w:rFonts w:cstheme="minorHAnsi"/>
          <w:b/>
        </w:rPr>
      </w:pPr>
    </w:p>
    <w:p w14:paraId="2AEC74FB" w14:textId="77777777" w:rsidR="00397E4D" w:rsidRPr="0023751F" w:rsidRDefault="00397E4D" w:rsidP="00397E4D">
      <w:pPr>
        <w:spacing w:after="0" w:line="276" w:lineRule="auto"/>
        <w:contextualSpacing/>
        <w:rPr>
          <w:rFonts w:cstheme="minorHAnsi"/>
          <w:i/>
        </w:rPr>
      </w:pPr>
      <w:r w:rsidRPr="0023751F">
        <w:rPr>
          <w:rFonts w:cstheme="minorHAnsi"/>
          <w:i/>
        </w:rPr>
        <w:t>Merkitys, arvot ja asenteet</w:t>
      </w:r>
    </w:p>
    <w:p w14:paraId="4C508DAF"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49585DDF"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osaa arvioida fysiikan ja teknologian merkitystä yksilölle ja yhteiskunnalle</w:t>
      </w:r>
    </w:p>
    <w:p w14:paraId="5E16120C"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tunnistaa fysiikan osaamistaan sekä kykenee asettamaan omia tavoitteitaan, kohtaamaan oppimishaasteitaan ja soveltamaan fysiikan opiskelustrategioita</w:t>
      </w:r>
    </w:p>
    <w:p w14:paraId="0FBF2EA1"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perehtyy fysiikan soveltamiseen monipuolisissa tilanteissa, kuten luonnossa, elinkeinoelämässä, järjestöissä tai tiedeyhteisöissä</w:t>
      </w:r>
    </w:p>
    <w:p w14:paraId="346C88EB"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saa mahdollisuuksia perehtyä fysiikan sovelluksiin vierailujen, korkeakouluyhteistyön tai työelämäyhteistyön kautta paikallisella tai kansainvälisellä tasolla</w:t>
      </w:r>
    </w:p>
    <w:p w14:paraId="42CD5C37"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saa riittävät jatko-opintovalmiudet luonnontieteellisille ja fysiikkaa soveltaville aloille</w:t>
      </w:r>
    </w:p>
    <w:p w14:paraId="5B577056"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saa valmiuksia osallistua ympäristöä ja teknologiaa koskevaan keskusteluun ja päätöksentekoon.</w:t>
      </w:r>
    </w:p>
    <w:p w14:paraId="447D8296" w14:textId="77777777" w:rsidR="00397E4D" w:rsidRPr="0023751F" w:rsidRDefault="00397E4D" w:rsidP="00397E4D">
      <w:pPr>
        <w:spacing w:after="0" w:line="276" w:lineRule="auto"/>
        <w:contextualSpacing/>
        <w:rPr>
          <w:rFonts w:cstheme="minorHAnsi"/>
        </w:rPr>
      </w:pPr>
    </w:p>
    <w:p w14:paraId="1E078B30" w14:textId="77777777" w:rsidR="00397E4D" w:rsidRPr="0023751F" w:rsidRDefault="00397E4D" w:rsidP="00397E4D">
      <w:pPr>
        <w:spacing w:after="0" w:line="276" w:lineRule="auto"/>
        <w:contextualSpacing/>
        <w:rPr>
          <w:rFonts w:cstheme="minorHAnsi"/>
          <w:i/>
        </w:rPr>
      </w:pPr>
      <w:r w:rsidRPr="0023751F">
        <w:rPr>
          <w:rFonts w:cstheme="minorHAnsi"/>
          <w:i/>
        </w:rPr>
        <w:t>Tutkimisen taidot</w:t>
      </w:r>
    </w:p>
    <w:p w14:paraId="227369FC"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40B5AF34"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ymmärtää luonnontieteellisen tiedon luonnetta ja kehittymistä sekä tieteellisiä tapoja tuottaa tietoa</w:t>
      </w:r>
    </w:p>
    <w:p w14:paraId="150F42BF"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osaa muodostaa kysymyksiä tarkasteltavista ilmiöistä ja kehittää kysymyksiä edelleen tutkimusten, ongelmanratkaisun tai muun toiminnan lähtökohdiksi</w:t>
      </w:r>
    </w:p>
    <w:p w14:paraId="05805F99"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osaa suunnitella ja toteuttaa kokeellisia tutkimuksia yhteistyössä muiden kanssa</w:t>
      </w:r>
    </w:p>
    <w:p w14:paraId="28E02BA1"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tunnistaa virhelähteiden vaikutuksen mittauksiin</w:t>
      </w:r>
    </w:p>
    <w:p w14:paraId="3AF6780F" w14:textId="77777777" w:rsidR="00397E4D" w:rsidRPr="0023751F" w:rsidRDefault="00397E4D" w:rsidP="00D37DE9">
      <w:pPr>
        <w:numPr>
          <w:ilvl w:val="0"/>
          <w:numId w:val="151"/>
        </w:numPr>
        <w:spacing w:after="0" w:line="276" w:lineRule="auto"/>
        <w:contextualSpacing/>
        <w:rPr>
          <w:rFonts w:cstheme="minorHAnsi"/>
        </w:rPr>
      </w:pPr>
      <w:r w:rsidRPr="0023751F">
        <w:rPr>
          <w:rFonts w:cstheme="minorHAnsi"/>
        </w:rPr>
        <w:t>osaa käsitellä, tulkita ja esittää tutkimusten tuloksia sekä arvioida niitä ja koko tutkimusprosessia.</w:t>
      </w:r>
    </w:p>
    <w:p w14:paraId="1C68B69C" w14:textId="77777777" w:rsidR="00397E4D" w:rsidRPr="0023751F" w:rsidRDefault="00397E4D" w:rsidP="00397E4D">
      <w:pPr>
        <w:spacing w:after="0" w:line="276" w:lineRule="auto"/>
        <w:contextualSpacing/>
        <w:rPr>
          <w:rFonts w:cstheme="minorHAnsi"/>
        </w:rPr>
      </w:pPr>
    </w:p>
    <w:p w14:paraId="78324C5F" w14:textId="77777777" w:rsidR="00397E4D" w:rsidRPr="0023751F" w:rsidRDefault="00397E4D" w:rsidP="00397E4D">
      <w:pPr>
        <w:spacing w:after="0" w:line="276" w:lineRule="auto"/>
        <w:contextualSpacing/>
        <w:rPr>
          <w:rFonts w:cstheme="minorHAnsi"/>
          <w:i/>
        </w:rPr>
      </w:pPr>
      <w:r w:rsidRPr="0023751F">
        <w:rPr>
          <w:rFonts w:cstheme="minorHAnsi"/>
          <w:i/>
        </w:rPr>
        <w:t>Fysiikan tiedot ja niiden käyttäminen</w:t>
      </w:r>
    </w:p>
    <w:p w14:paraId="3CA8C037" w14:textId="77777777" w:rsidR="00397E4D" w:rsidRPr="0023751F" w:rsidRDefault="00397E4D" w:rsidP="00397E4D">
      <w:pPr>
        <w:spacing w:after="0" w:line="276" w:lineRule="auto"/>
        <w:contextualSpacing/>
        <w:rPr>
          <w:rFonts w:cstheme="minorHAnsi"/>
          <w:b/>
        </w:rPr>
      </w:pPr>
      <w:r w:rsidRPr="0023751F">
        <w:rPr>
          <w:rFonts w:cstheme="minorHAnsi"/>
        </w:rPr>
        <w:t>Tavoitteena on, että opiskelija</w:t>
      </w:r>
    </w:p>
    <w:p w14:paraId="30E2C071" w14:textId="77777777" w:rsidR="00397E4D" w:rsidRPr="0023751F" w:rsidRDefault="00397E4D" w:rsidP="00D37DE9">
      <w:pPr>
        <w:numPr>
          <w:ilvl w:val="0"/>
          <w:numId w:val="150"/>
        </w:numPr>
        <w:spacing w:after="0" w:line="276" w:lineRule="auto"/>
        <w:contextualSpacing/>
        <w:rPr>
          <w:rFonts w:cstheme="minorHAnsi"/>
        </w:rPr>
      </w:pPr>
      <w:r w:rsidRPr="0023751F">
        <w:rPr>
          <w:rFonts w:cstheme="minorHAnsi"/>
        </w:rPr>
        <w:t>osaa käyttää fysiikan keskeisiä käsitteitä johdonmukaisesti ja oikeissa yhteyksissä</w:t>
      </w:r>
    </w:p>
    <w:p w14:paraId="05FD8D50" w14:textId="77777777" w:rsidR="00397E4D" w:rsidRPr="0023751F" w:rsidRDefault="00397E4D" w:rsidP="00D37DE9">
      <w:pPr>
        <w:numPr>
          <w:ilvl w:val="0"/>
          <w:numId w:val="150"/>
        </w:numPr>
        <w:spacing w:after="0" w:line="276" w:lineRule="auto"/>
        <w:contextualSpacing/>
        <w:rPr>
          <w:rFonts w:cstheme="minorHAnsi"/>
        </w:rPr>
      </w:pPr>
      <w:r w:rsidRPr="0023751F">
        <w:rPr>
          <w:rFonts w:cstheme="minorHAnsi"/>
        </w:rPr>
        <w:t>jäsentää käsitystään luonnon rakenteista ja ilmiöistä fysiikan käsitteiden ja periaatteiden avulla</w:t>
      </w:r>
    </w:p>
    <w:p w14:paraId="6B22FCDE" w14:textId="77777777" w:rsidR="00397E4D" w:rsidRPr="0023751F" w:rsidRDefault="00397E4D" w:rsidP="00D37DE9">
      <w:pPr>
        <w:numPr>
          <w:ilvl w:val="0"/>
          <w:numId w:val="150"/>
        </w:numPr>
        <w:spacing w:after="0" w:line="276" w:lineRule="auto"/>
        <w:contextualSpacing/>
        <w:rPr>
          <w:rFonts w:cstheme="minorHAnsi"/>
        </w:rPr>
      </w:pPr>
      <w:r w:rsidRPr="0023751F">
        <w:rPr>
          <w:rFonts w:cstheme="minorHAnsi"/>
        </w:rPr>
        <w:t>osaa ilmaista johtopäätöksiä ja näkökulmia fysiikalle ominaisilla tavoilla</w:t>
      </w:r>
    </w:p>
    <w:p w14:paraId="384BC370" w14:textId="77777777" w:rsidR="00397E4D" w:rsidRPr="0023751F" w:rsidRDefault="00397E4D" w:rsidP="00D37DE9">
      <w:pPr>
        <w:numPr>
          <w:ilvl w:val="0"/>
          <w:numId w:val="150"/>
        </w:numPr>
        <w:spacing w:after="0" w:line="276" w:lineRule="auto"/>
        <w:contextualSpacing/>
        <w:rPr>
          <w:rFonts w:cstheme="minorHAnsi"/>
        </w:rPr>
      </w:pPr>
      <w:r w:rsidRPr="0023751F">
        <w:rPr>
          <w:rFonts w:eastAsia="Arial" w:cstheme="minorHAnsi"/>
          <w:color w:val="333333"/>
        </w:rPr>
        <w:lastRenderedPageBreak/>
        <w:t>ymmärtää fysiikan ilmiöitä ja periaatteita teknologisten sovellusten taustalla</w:t>
      </w:r>
    </w:p>
    <w:p w14:paraId="4D958404" w14:textId="77777777" w:rsidR="00397E4D" w:rsidRPr="0023751F" w:rsidRDefault="00397E4D" w:rsidP="00D37DE9">
      <w:pPr>
        <w:numPr>
          <w:ilvl w:val="0"/>
          <w:numId w:val="150"/>
        </w:numPr>
        <w:spacing w:after="0" w:line="276" w:lineRule="auto"/>
        <w:contextualSpacing/>
        <w:rPr>
          <w:rFonts w:cstheme="minorHAnsi"/>
        </w:rPr>
      </w:pPr>
      <w:r w:rsidRPr="0023751F">
        <w:rPr>
          <w:rFonts w:cstheme="minorHAnsi"/>
        </w:rPr>
        <w:t>osaa muodostaa, tulkita ja arvioida erilaisia malleja sekä käyttää niitä ja simulaatioita ilmiöiden kuvaamiseen ja ennusteiden tekemiseen</w:t>
      </w:r>
    </w:p>
    <w:p w14:paraId="7BF66F9B" w14:textId="77777777" w:rsidR="00397E4D" w:rsidRPr="0023751F" w:rsidRDefault="00397E4D" w:rsidP="00D37DE9">
      <w:pPr>
        <w:numPr>
          <w:ilvl w:val="0"/>
          <w:numId w:val="150"/>
        </w:numPr>
        <w:spacing w:after="0" w:line="276" w:lineRule="auto"/>
        <w:contextualSpacing/>
        <w:rPr>
          <w:rFonts w:cstheme="minorHAnsi"/>
        </w:rPr>
      </w:pPr>
      <w:r w:rsidRPr="0023751F">
        <w:rPr>
          <w:rFonts w:cstheme="minorHAnsi"/>
        </w:rPr>
        <w:t>osaa käyttää asianmukaisia ohjelmia mallintamisen, laskennallisten ja graafisten ratkaisujen sekä tulosten ilmaisemisen välineenä</w:t>
      </w:r>
    </w:p>
    <w:p w14:paraId="38248B90" w14:textId="77777777" w:rsidR="00397E4D" w:rsidRPr="0023751F" w:rsidRDefault="00397E4D" w:rsidP="00D37DE9">
      <w:pPr>
        <w:numPr>
          <w:ilvl w:val="0"/>
          <w:numId w:val="150"/>
        </w:numPr>
        <w:spacing w:after="0" w:line="276" w:lineRule="auto"/>
        <w:contextualSpacing/>
        <w:rPr>
          <w:rFonts w:cstheme="minorHAnsi"/>
        </w:rPr>
      </w:pPr>
      <w:r w:rsidRPr="0023751F">
        <w:rPr>
          <w:rFonts w:cstheme="minorHAnsi"/>
        </w:rPr>
        <w:t>osaa käyttää monipuolisia tietolähteitä ja arvioida niitä kriittisesti fysiikan tietojensa avulla.</w:t>
      </w:r>
    </w:p>
    <w:p w14:paraId="6D0AEFB2" w14:textId="77777777" w:rsidR="00397E4D" w:rsidRPr="0023751F" w:rsidRDefault="00397E4D" w:rsidP="00397E4D">
      <w:pPr>
        <w:spacing w:after="0" w:line="276" w:lineRule="auto"/>
        <w:contextualSpacing/>
        <w:rPr>
          <w:rFonts w:cstheme="minorHAnsi"/>
        </w:rPr>
      </w:pPr>
    </w:p>
    <w:p w14:paraId="579A7E71" w14:textId="77777777" w:rsidR="00397E4D" w:rsidRPr="0023751F" w:rsidRDefault="00397E4D" w:rsidP="00397E4D">
      <w:pPr>
        <w:spacing w:after="0" w:line="276" w:lineRule="auto"/>
        <w:contextualSpacing/>
        <w:rPr>
          <w:rFonts w:cstheme="minorHAnsi"/>
          <w:b/>
        </w:rPr>
      </w:pPr>
      <w:r w:rsidRPr="0023751F">
        <w:rPr>
          <w:rFonts w:cstheme="minorHAnsi"/>
          <w:b/>
          <w:sz w:val="24"/>
        </w:rPr>
        <w:t>Arviointi</w:t>
      </w:r>
      <w:r w:rsidRPr="0023751F">
        <w:rPr>
          <w:rFonts w:cstheme="minorHAnsi"/>
          <w:b/>
        </w:rPr>
        <w:tab/>
      </w:r>
    </w:p>
    <w:p w14:paraId="5CF19BC7" w14:textId="77777777" w:rsidR="00397E4D" w:rsidRPr="0023751F" w:rsidRDefault="00397E4D" w:rsidP="00397E4D">
      <w:pPr>
        <w:spacing w:after="0" w:line="276" w:lineRule="auto"/>
        <w:contextualSpacing/>
        <w:rPr>
          <w:rFonts w:cstheme="minorHAnsi"/>
        </w:rPr>
      </w:pPr>
    </w:p>
    <w:p w14:paraId="3BF1FC42" w14:textId="77777777" w:rsidR="00397E4D" w:rsidRPr="0023751F" w:rsidRDefault="00397E4D" w:rsidP="00397E4D">
      <w:pPr>
        <w:spacing w:after="0" w:line="276" w:lineRule="auto"/>
        <w:contextualSpacing/>
        <w:rPr>
          <w:rFonts w:cstheme="minorHAnsi"/>
        </w:rPr>
      </w:pPr>
      <w:r w:rsidRPr="0023751F">
        <w:rPr>
          <w:rFonts w:cstheme="minorHAnsi"/>
        </w:rPr>
        <w:t>Arviointi kohdistuu fysiikan yleisten tavoitteiden saavuttamiseen moduulikohtaisia tavoitteita ja keskeisten sisältöjen hallintaa painottaen. Oppimisprosessin aikana annettu arviointi ja palaute tukevat opiskelijaa fysiikan osaamisensa tiedostamisessa ja kehittämisessä. Samalla opiskelija harjaantuu itsearviointiin.</w:t>
      </w:r>
    </w:p>
    <w:p w14:paraId="4D673715" w14:textId="77777777" w:rsidR="00397E4D" w:rsidRPr="0023751F" w:rsidRDefault="00397E4D" w:rsidP="00397E4D">
      <w:pPr>
        <w:spacing w:after="0" w:line="276" w:lineRule="auto"/>
        <w:contextualSpacing/>
        <w:rPr>
          <w:rFonts w:cstheme="minorHAnsi"/>
        </w:rPr>
      </w:pPr>
    </w:p>
    <w:p w14:paraId="0BB908EF"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perustuu monipuoliseen näyttöön sekä opiskelijan käsitteellisten ja menetelmällisten tietojen ja taitojen havainnointiin. Fysiikan tietoja ja niiden soveltamista voidaan osoittaa eri tavoin, kuten selittämällä, graafisesti mallintamalla ja matemaattisia malleja käyttämällä. Erilaisten tuotosten lisäksi arvioidaan opiskelijan työskentelyä, esimerkiksi kysymysten muodostamista, ongelmanratkaisuprosessin kuvaamista ja tutkimisen taitoja. Arvioinnissa otetaan huomioon taito työskennellä kokeellisesti, hankkia tietoa ja soveltaa sitä. </w:t>
      </w:r>
    </w:p>
    <w:p w14:paraId="5498664E" w14:textId="77777777" w:rsidR="00397E4D" w:rsidRPr="0023751F" w:rsidRDefault="00397E4D" w:rsidP="00397E4D">
      <w:pPr>
        <w:spacing w:after="0" w:line="276" w:lineRule="auto"/>
        <w:contextualSpacing/>
        <w:rPr>
          <w:rFonts w:cstheme="minorHAnsi"/>
          <w:b/>
        </w:rPr>
      </w:pPr>
    </w:p>
    <w:p w14:paraId="7599A1FD" w14:textId="77777777" w:rsidR="00397E4D" w:rsidRPr="0023751F" w:rsidRDefault="00397E4D" w:rsidP="00397E4D">
      <w:pPr>
        <w:spacing w:after="0" w:line="276" w:lineRule="auto"/>
        <w:contextualSpacing/>
        <w:rPr>
          <w:rFonts w:cstheme="minorHAnsi"/>
          <w:sz w:val="24"/>
        </w:rPr>
      </w:pPr>
      <w:r w:rsidRPr="0023751F">
        <w:rPr>
          <w:rFonts w:cstheme="minorHAnsi"/>
          <w:b/>
          <w:sz w:val="24"/>
        </w:rPr>
        <w:t>Pakolliset opinnot</w:t>
      </w:r>
      <w:r w:rsidRPr="0023751F">
        <w:rPr>
          <w:rFonts w:cstheme="minorHAnsi"/>
          <w:b/>
          <w:sz w:val="24"/>
        </w:rPr>
        <w:tab/>
      </w:r>
    </w:p>
    <w:p w14:paraId="21E85714" w14:textId="77777777" w:rsidR="00397E4D" w:rsidRPr="0023751F" w:rsidRDefault="00397E4D" w:rsidP="00397E4D">
      <w:pPr>
        <w:spacing w:after="0" w:line="276" w:lineRule="auto"/>
        <w:contextualSpacing/>
        <w:rPr>
          <w:rFonts w:cstheme="minorHAnsi"/>
          <w:b/>
        </w:rPr>
      </w:pPr>
    </w:p>
    <w:p w14:paraId="696170F5" w14:textId="77777777" w:rsidR="00397E4D" w:rsidRPr="0023751F" w:rsidRDefault="00397E4D" w:rsidP="00397E4D">
      <w:pPr>
        <w:spacing w:after="0" w:line="276" w:lineRule="auto"/>
        <w:contextualSpacing/>
        <w:rPr>
          <w:rFonts w:cstheme="minorHAnsi"/>
        </w:rPr>
      </w:pPr>
      <w:r w:rsidRPr="0023751F">
        <w:rPr>
          <w:rFonts w:cstheme="minorHAnsi"/>
          <w:b/>
          <w:color w:val="0070C0"/>
        </w:rPr>
        <w:t>FY1 Fysiikka luonnontieteenä (1 op)</w:t>
      </w:r>
    </w:p>
    <w:p w14:paraId="5A3746E9" w14:textId="77777777" w:rsidR="00397E4D" w:rsidRPr="0023751F" w:rsidRDefault="00397E4D" w:rsidP="00397E4D">
      <w:pPr>
        <w:spacing w:after="0" w:line="276" w:lineRule="auto"/>
        <w:contextualSpacing/>
        <w:rPr>
          <w:rFonts w:cstheme="minorHAnsi"/>
        </w:rPr>
      </w:pPr>
    </w:p>
    <w:p w14:paraId="15A845AB"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opiskelija saa kuvan fysiikan kokeellisesta luonteesta ja tutustuu kvantitatiiviseen mallintamiseen. Keskeisenä näkökulmana on, miten uutta tietoa rakennetaan tekemällä havaintoja ja kokeita fysiikalle ominaisella tavalla. Moduuli kehittää yhteistyötaitoja ja luo perustaa monitieteiselle ja luovalle osaamiselle.  </w:t>
      </w:r>
    </w:p>
    <w:p w14:paraId="73856F9C" w14:textId="77777777" w:rsidR="00397E4D" w:rsidRPr="0023751F" w:rsidRDefault="00397E4D" w:rsidP="00397E4D">
      <w:pPr>
        <w:spacing w:after="0" w:line="276" w:lineRule="auto"/>
        <w:contextualSpacing/>
        <w:rPr>
          <w:rFonts w:cstheme="minorHAnsi"/>
        </w:rPr>
      </w:pPr>
    </w:p>
    <w:p w14:paraId="6117A03E"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26B4C0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94FA844"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tutustuu fysiikkaan systemaattisena, kokeellisuuteen nojautuvana tieteenä</w:t>
      </w:r>
    </w:p>
    <w:p w14:paraId="0FF713BF"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tutustuu aineen rakenteen ja maailmankaikkeuden mittasuhteisiin</w:t>
      </w:r>
    </w:p>
    <w:p w14:paraId="14BD2E1A"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tutustuu fysiikassa käytettäviin tiedonhankintamenetelmiin</w:t>
      </w:r>
    </w:p>
    <w:p w14:paraId="389E5943"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suunnitella ja toteuttaa yksinkertaisia luonnontieteellisiä kokeita</w:t>
      </w:r>
    </w:p>
    <w:p w14:paraId="2DD33390"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saa kokemuksia, jotka herättävät ja syventävät kiinnostusta fysiikkaa ja sen opiskelua kohtaan.</w:t>
      </w:r>
    </w:p>
    <w:p w14:paraId="1A6DD516" w14:textId="77777777" w:rsidR="00397E4D" w:rsidRPr="0023751F" w:rsidRDefault="00397E4D" w:rsidP="00397E4D">
      <w:pPr>
        <w:spacing w:after="0" w:line="276" w:lineRule="auto"/>
        <w:contextualSpacing/>
        <w:rPr>
          <w:rFonts w:cstheme="minorHAnsi"/>
        </w:rPr>
      </w:pPr>
    </w:p>
    <w:p w14:paraId="0294623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187CA4B"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suure ja yksikkö sekä SI-järjestelmä</w:t>
      </w:r>
    </w:p>
    <w:p w14:paraId="21686695" w14:textId="77777777" w:rsidR="00397E4D" w:rsidRPr="0023751F" w:rsidRDefault="00397E4D" w:rsidP="00D37DE9">
      <w:pPr>
        <w:numPr>
          <w:ilvl w:val="0"/>
          <w:numId w:val="149"/>
        </w:numPr>
        <w:spacing w:after="0" w:line="276" w:lineRule="auto"/>
        <w:contextualSpacing/>
        <w:rPr>
          <w:rFonts w:cstheme="minorHAnsi"/>
          <w:b/>
        </w:rPr>
      </w:pPr>
      <w:r w:rsidRPr="0023751F">
        <w:rPr>
          <w:rFonts w:cstheme="minorHAnsi"/>
        </w:rPr>
        <w:t>mittaaminen, tulosten kerääminen, niiden esittäminen graafisesti ja luotettavuuden arviointi</w:t>
      </w:r>
    </w:p>
    <w:p w14:paraId="3D34299C"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graafinen malli ja lineaarinen malli</w:t>
      </w:r>
    </w:p>
    <w:p w14:paraId="152D2A74"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yksinkertaisen kokeellisen tutkimuksen suunnitteleminen ja toteutus</w:t>
      </w:r>
    </w:p>
    <w:p w14:paraId="00C26362" w14:textId="77777777" w:rsidR="00397E4D" w:rsidRPr="0023751F" w:rsidRDefault="00397E4D" w:rsidP="00397E4D">
      <w:pPr>
        <w:spacing w:after="0" w:line="276" w:lineRule="auto"/>
        <w:contextualSpacing/>
        <w:rPr>
          <w:rFonts w:cstheme="minorHAnsi"/>
        </w:rPr>
      </w:pPr>
    </w:p>
    <w:p w14:paraId="3C6B65C4"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liikeilmiöt, tiheysmittaukset ja putoamiskiihtyvyys.</w:t>
      </w:r>
    </w:p>
    <w:p w14:paraId="7F2BEEC3" w14:textId="77777777" w:rsidR="00397E4D" w:rsidRPr="0023751F" w:rsidRDefault="00397E4D" w:rsidP="00397E4D">
      <w:pPr>
        <w:spacing w:after="0" w:line="276" w:lineRule="auto"/>
        <w:contextualSpacing/>
        <w:rPr>
          <w:rFonts w:cstheme="minorHAnsi"/>
          <w:b/>
        </w:rPr>
      </w:pPr>
    </w:p>
    <w:p w14:paraId="53739CFC" w14:textId="77777777" w:rsidR="00397E4D" w:rsidRPr="0023751F" w:rsidRDefault="00397E4D" w:rsidP="00397E4D">
      <w:pPr>
        <w:spacing w:after="0" w:line="276" w:lineRule="auto"/>
        <w:contextualSpacing/>
        <w:rPr>
          <w:rFonts w:cstheme="minorHAnsi"/>
        </w:rPr>
      </w:pPr>
      <w:r w:rsidRPr="0023751F">
        <w:rPr>
          <w:rFonts w:cstheme="minorHAnsi"/>
          <w:b/>
          <w:color w:val="0070C0"/>
        </w:rPr>
        <w:t>FY2 Fysiikka, ympäristö ja yhteiskunta (1 op)</w:t>
      </w:r>
    </w:p>
    <w:p w14:paraId="155A49FD" w14:textId="77777777" w:rsidR="00397E4D" w:rsidRPr="0023751F" w:rsidRDefault="00397E4D" w:rsidP="00397E4D">
      <w:pPr>
        <w:spacing w:after="0" w:line="276" w:lineRule="auto"/>
        <w:contextualSpacing/>
        <w:rPr>
          <w:rFonts w:cstheme="minorHAnsi"/>
        </w:rPr>
      </w:pPr>
    </w:p>
    <w:p w14:paraId="43D52B9A" w14:textId="77777777" w:rsidR="00397E4D" w:rsidRPr="0023751F" w:rsidRDefault="00397E4D" w:rsidP="00397E4D">
      <w:pPr>
        <w:spacing w:after="0" w:line="276" w:lineRule="auto"/>
        <w:contextualSpacing/>
        <w:rPr>
          <w:rFonts w:cstheme="minorHAnsi"/>
        </w:rPr>
      </w:pPr>
      <w:r w:rsidRPr="0023751F">
        <w:rPr>
          <w:rFonts w:cstheme="minorHAnsi"/>
        </w:rPr>
        <w:t>Moduulissa perehdytään siihen, miten energiaa tuotetaan, siirretään ja käytetään sekä mitä vaikutuksia näillä toiminnoilla on ympäristöön, yhteiskuntaan ja ihmisten hyvinvointiin. Keskeisenä näkökulmana on energian käsitteen ilmeneminen näissä yhteyksissä sekä se, miten energian käsite jäsentää ja täsmentää aiheesta käytävää keskustelua ja siihen liittyviä näkemyksiä.</w:t>
      </w:r>
    </w:p>
    <w:p w14:paraId="63F691BA" w14:textId="77777777" w:rsidR="00397E4D" w:rsidRPr="0023751F" w:rsidRDefault="00397E4D" w:rsidP="00397E4D">
      <w:pPr>
        <w:spacing w:after="0" w:line="276" w:lineRule="auto"/>
        <w:contextualSpacing/>
        <w:rPr>
          <w:rFonts w:cstheme="minorHAnsi"/>
        </w:rPr>
      </w:pPr>
    </w:p>
    <w:p w14:paraId="0541842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D77C879"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752B0E9"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perehtyy energiaan fysiikan keskeisenä käsitteenä</w:t>
      </w:r>
    </w:p>
    <w:p w14:paraId="7A59A425"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tuntee eri energialajeja ja energiantuotantotapoja</w:t>
      </w:r>
    </w:p>
    <w:p w14:paraId="5BFB26E9"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vertailla eri energiantuotantotapoihin ja niiden ympäristövaikutuksiin liittyviä suuruusluokkia</w:t>
      </w:r>
    </w:p>
    <w:p w14:paraId="4D10A211"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saa valmiuksia osallistua ympäristöä ja teknologiaa koskevaan keskusteluun ja päätöksentekoon kestävän energiatalouden näkökulmasta.</w:t>
      </w:r>
    </w:p>
    <w:p w14:paraId="122655D2" w14:textId="77777777" w:rsidR="00397E4D" w:rsidRPr="0023751F" w:rsidRDefault="00397E4D" w:rsidP="00397E4D">
      <w:pPr>
        <w:spacing w:after="0" w:line="276" w:lineRule="auto"/>
        <w:contextualSpacing/>
        <w:rPr>
          <w:rFonts w:cstheme="minorHAnsi"/>
        </w:rPr>
      </w:pPr>
    </w:p>
    <w:p w14:paraId="63B7257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4262234"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energialajit, energian säilyminen ja muuntuminen</w:t>
      </w:r>
    </w:p>
    <w:p w14:paraId="45FAC6AF" w14:textId="6DD48AB9" w:rsidR="00397E4D" w:rsidRPr="0023751F" w:rsidRDefault="00397E4D" w:rsidP="00D37DE9">
      <w:pPr>
        <w:numPr>
          <w:ilvl w:val="0"/>
          <w:numId w:val="149"/>
        </w:numPr>
        <w:spacing w:after="0" w:line="276" w:lineRule="auto"/>
        <w:contextualSpacing/>
        <w:rPr>
          <w:rFonts w:cstheme="minorHAnsi"/>
        </w:rPr>
      </w:pPr>
      <w:r w:rsidRPr="0023751F">
        <w:rPr>
          <w:rFonts w:cstheme="minorHAnsi"/>
        </w:rPr>
        <w:t xml:space="preserve">energian tuotanto, teho, hyötysuhde ja energian </w:t>
      </w:r>
      <w:r w:rsidR="00337C16" w:rsidRPr="0023751F">
        <w:rPr>
          <w:rFonts w:cstheme="minorHAnsi"/>
        </w:rPr>
        <w:t>siirtäminen</w:t>
      </w:r>
    </w:p>
    <w:p w14:paraId="40A4FE57"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energiantuotannon vaikutus ympäristöön ja ilmastonmuutokseen</w:t>
      </w:r>
    </w:p>
    <w:p w14:paraId="14BE367C" w14:textId="77777777" w:rsidR="00397E4D" w:rsidRPr="0023751F" w:rsidRDefault="00397E4D" w:rsidP="00397E4D">
      <w:pPr>
        <w:spacing w:after="0" w:line="276" w:lineRule="auto"/>
        <w:contextualSpacing/>
        <w:rPr>
          <w:rFonts w:cstheme="minorHAnsi"/>
        </w:rPr>
      </w:pPr>
    </w:p>
    <w:p w14:paraId="603CF595" w14:textId="77777777" w:rsidR="00397E4D" w:rsidRPr="0023751F" w:rsidRDefault="00397E4D" w:rsidP="00397E4D">
      <w:pPr>
        <w:spacing w:after="0" w:line="276" w:lineRule="auto"/>
        <w:contextualSpacing/>
        <w:rPr>
          <w:rFonts w:cstheme="minorHAnsi"/>
          <w:b/>
        </w:rPr>
      </w:pPr>
      <w:r w:rsidRPr="0023751F">
        <w:rPr>
          <w:rFonts w:cstheme="minorHAnsi"/>
        </w:rPr>
        <w:t>Moduulin keskeisiä sisältöjä voidaan tarkastella esimerkiksi seuraavissa temaattisissa yhteyksissä: kemiallinen energia energialähteenä, kansallinen energiantuotanto ja -kulutus sekä energian käyttö kotitalouksissa.</w:t>
      </w:r>
    </w:p>
    <w:p w14:paraId="1DA63A5C" w14:textId="77777777" w:rsidR="00397E4D" w:rsidRPr="0023751F" w:rsidRDefault="00397E4D" w:rsidP="00397E4D">
      <w:pPr>
        <w:spacing w:after="0" w:line="276" w:lineRule="auto"/>
        <w:contextualSpacing/>
        <w:rPr>
          <w:rFonts w:cstheme="minorHAnsi"/>
          <w:b/>
        </w:rPr>
      </w:pPr>
    </w:p>
    <w:p w14:paraId="0D199E1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2AD364FA" w14:textId="77777777" w:rsidR="00397E4D" w:rsidRPr="0023751F" w:rsidRDefault="00397E4D" w:rsidP="00397E4D">
      <w:pPr>
        <w:spacing w:after="0" w:line="276" w:lineRule="auto"/>
        <w:contextualSpacing/>
        <w:rPr>
          <w:rFonts w:cstheme="minorHAnsi"/>
        </w:rPr>
      </w:pPr>
    </w:p>
    <w:p w14:paraId="0AD58545" w14:textId="77777777" w:rsidR="00397E4D" w:rsidRPr="0023751F" w:rsidRDefault="00397E4D" w:rsidP="00397E4D">
      <w:pPr>
        <w:spacing w:after="0" w:line="276" w:lineRule="auto"/>
        <w:contextualSpacing/>
        <w:rPr>
          <w:rFonts w:cstheme="minorHAnsi"/>
        </w:rPr>
      </w:pPr>
      <w:r w:rsidRPr="0023751F">
        <w:rPr>
          <w:rFonts w:cstheme="minorHAnsi"/>
          <w:b/>
          <w:color w:val="0070C0"/>
        </w:rPr>
        <w:t xml:space="preserve">FY3 Energia ja lämpö (2 op) </w:t>
      </w:r>
    </w:p>
    <w:p w14:paraId="3C664F41" w14:textId="77777777" w:rsidR="00397E4D" w:rsidRPr="0023751F" w:rsidRDefault="00397E4D" w:rsidP="00397E4D">
      <w:pPr>
        <w:spacing w:after="0" w:line="276" w:lineRule="auto"/>
        <w:contextualSpacing/>
        <w:rPr>
          <w:rFonts w:cstheme="minorHAnsi"/>
        </w:rPr>
      </w:pPr>
    </w:p>
    <w:p w14:paraId="3BFB4A61" w14:textId="77777777" w:rsidR="00397E4D" w:rsidRPr="0023751F" w:rsidRDefault="00397E4D" w:rsidP="00397E4D">
      <w:pPr>
        <w:spacing w:after="0" w:line="276" w:lineRule="auto"/>
        <w:contextualSpacing/>
        <w:rPr>
          <w:rFonts w:cstheme="minorHAnsi"/>
        </w:rPr>
      </w:pPr>
      <w:r w:rsidRPr="0023751F">
        <w:rPr>
          <w:rFonts w:cstheme="minorHAnsi"/>
        </w:rPr>
        <w:t>Moduulissa tutkitaan termodynaamisia systeemejä, energian siirtymistä systeemien välillä ja energian siirtymisen vaikutuksia. Keskeiset sisällöt liittyvät esimerkiksi energiantuotantoon, ilmastonmuutokseen ja rakentamiseen. Moduuli antaa valmiuksia osallistua ympäristöä ja teknologiaa koskevaan keskusteluun ja päätöksentekoon.</w:t>
      </w:r>
    </w:p>
    <w:p w14:paraId="326135F1" w14:textId="77777777" w:rsidR="00397E4D" w:rsidRPr="0023751F" w:rsidRDefault="00397E4D" w:rsidP="00397E4D">
      <w:pPr>
        <w:spacing w:after="0" w:line="276" w:lineRule="auto"/>
        <w:contextualSpacing/>
        <w:rPr>
          <w:rFonts w:cstheme="minorHAnsi"/>
        </w:rPr>
      </w:pPr>
    </w:p>
    <w:p w14:paraId="565F3C0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E8FFFA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54FEC09"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syventää ymmärrystään energiasta fysiikan keskeisenä käsitteenä</w:t>
      </w:r>
    </w:p>
    <w:p w14:paraId="361ECF7D"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tutkia aineen termodynaamiseen tilaan ja olomuodon muutoksiin liittyviä ilmiöitä</w:t>
      </w:r>
    </w:p>
    <w:p w14:paraId="570ACD6B"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soveltaa termodynamiikan käsitteitä ja malleja energiantuotannon ratkaisujen tarkastelussa ja kestävän tulevaisuuden rakentamisessa</w:t>
      </w:r>
    </w:p>
    <w:p w14:paraId="547767FF" w14:textId="77777777" w:rsidR="00397E4D" w:rsidRPr="0023751F" w:rsidRDefault="00397E4D" w:rsidP="00D37DE9">
      <w:pPr>
        <w:numPr>
          <w:ilvl w:val="0"/>
          <w:numId w:val="149"/>
        </w:numPr>
        <w:spacing w:after="0" w:line="276" w:lineRule="auto"/>
        <w:ind w:left="714" w:hanging="357"/>
        <w:contextualSpacing/>
        <w:rPr>
          <w:rFonts w:cstheme="minorHAnsi"/>
        </w:rPr>
      </w:pPr>
      <w:r w:rsidRPr="0023751F">
        <w:rPr>
          <w:rFonts w:cstheme="minorHAnsi"/>
        </w:rPr>
        <w:lastRenderedPageBreak/>
        <w:t>tunnistaa energiatasapainon ja lämmönsiirtymisen merkityksen ilmastonmuutoksessa.</w:t>
      </w:r>
    </w:p>
    <w:p w14:paraId="03DD9195" w14:textId="77777777" w:rsidR="00397E4D" w:rsidRPr="0023751F" w:rsidRDefault="00397E4D" w:rsidP="00397E4D">
      <w:pPr>
        <w:spacing w:after="0" w:line="276" w:lineRule="auto"/>
        <w:contextualSpacing/>
        <w:rPr>
          <w:rFonts w:cstheme="minorHAnsi"/>
        </w:rPr>
      </w:pPr>
    </w:p>
    <w:p w14:paraId="6626C2D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780D9768"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voima vuorovaikutuksen voimakkuuden mittana</w:t>
      </w:r>
    </w:p>
    <w:p w14:paraId="3C7660CD"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mekaaninen työ</w:t>
      </w:r>
    </w:p>
    <w:p w14:paraId="246C613B"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termodynaaminen systeemi ja tilanmuuttujat</w:t>
      </w:r>
    </w:p>
    <w:p w14:paraId="6CDAD638"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lämpötila, paine ja hydrostaattinen paine</w:t>
      </w:r>
    </w:p>
    <w:p w14:paraId="22590E9E"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energian säilyminen, sisäenergia, energian siirtyminen ja lämpömäärä</w:t>
      </w:r>
    </w:p>
    <w:p w14:paraId="4D928902"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aineen lämpeneminen ja jäähtyminen sekä olomuodon muutokset</w:t>
      </w:r>
    </w:p>
    <w:p w14:paraId="099EE1C1"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lämpölaajeneminen</w:t>
      </w:r>
    </w:p>
    <w:p w14:paraId="2F475C4A"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kaasujen tilanmuutokset ja ideaalikaasun tilanyhtälö</w:t>
      </w:r>
    </w:p>
    <w:p w14:paraId="5FAC5F0B" w14:textId="77777777" w:rsidR="00397E4D" w:rsidRPr="0023751F" w:rsidRDefault="00397E4D" w:rsidP="00397E4D">
      <w:pPr>
        <w:spacing w:after="0" w:line="276" w:lineRule="auto"/>
        <w:contextualSpacing/>
        <w:rPr>
          <w:rFonts w:cstheme="minorHAnsi"/>
        </w:rPr>
      </w:pPr>
    </w:p>
    <w:p w14:paraId="72C712DE"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energiantuotanto, rakentaminen ja energia kotona, ilmastonmuutos sekä lämpövoimakone.</w:t>
      </w:r>
    </w:p>
    <w:p w14:paraId="5A2BC1BD" w14:textId="77777777" w:rsidR="00397E4D" w:rsidRPr="0023751F" w:rsidRDefault="00397E4D" w:rsidP="00397E4D">
      <w:pPr>
        <w:spacing w:after="0" w:line="276" w:lineRule="auto"/>
        <w:contextualSpacing/>
        <w:rPr>
          <w:rFonts w:cstheme="minorHAnsi"/>
        </w:rPr>
      </w:pPr>
    </w:p>
    <w:p w14:paraId="5BB4497F" w14:textId="2F0CC5F3" w:rsidR="00397E4D" w:rsidRPr="0023751F" w:rsidRDefault="00397E4D" w:rsidP="00397E4D">
      <w:pPr>
        <w:spacing w:after="0" w:line="276" w:lineRule="auto"/>
        <w:contextualSpacing/>
        <w:rPr>
          <w:rFonts w:cstheme="minorHAnsi"/>
        </w:rPr>
      </w:pPr>
      <w:r w:rsidRPr="0023751F">
        <w:rPr>
          <w:rFonts w:cstheme="minorHAnsi"/>
        </w:rPr>
        <w:t xml:space="preserve">Keskeisiä sisältöjä voidaan tarkastella esimerkiksi seuraavilla kokeilla: absoluuttisen nollapisteen määrittäminen (ekstrapolointi), </w:t>
      </w:r>
      <w:r w:rsidR="00FD79CB" w:rsidRPr="0023751F">
        <w:rPr>
          <w:rFonts w:cstheme="minorHAnsi"/>
        </w:rPr>
        <w:t>veden ominaishöyrystymislämmön määrittäminen ja Boylen lain todentaminen.</w:t>
      </w:r>
    </w:p>
    <w:p w14:paraId="2E74852C" w14:textId="77777777" w:rsidR="00397E4D" w:rsidRPr="0023751F" w:rsidRDefault="00397E4D" w:rsidP="00397E4D">
      <w:pPr>
        <w:spacing w:after="0" w:line="276" w:lineRule="auto"/>
        <w:contextualSpacing/>
        <w:rPr>
          <w:rFonts w:cstheme="minorHAnsi"/>
          <w:b/>
        </w:rPr>
      </w:pPr>
    </w:p>
    <w:p w14:paraId="4725C26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FY4 Voima ja liike (2 op)</w:t>
      </w:r>
    </w:p>
    <w:p w14:paraId="0E9EAB1A" w14:textId="77777777" w:rsidR="00397E4D" w:rsidRPr="0023751F" w:rsidRDefault="00397E4D" w:rsidP="00397E4D">
      <w:pPr>
        <w:spacing w:after="0" w:line="276" w:lineRule="auto"/>
        <w:contextualSpacing/>
        <w:rPr>
          <w:rFonts w:cstheme="minorHAnsi"/>
        </w:rPr>
      </w:pPr>
    </w:p>
    <w:p w14:paraId="7816D032" w14:textId="77777777" w:rsidR="00397E4D" w:rsidRPr="0023751F" w:rsidRDefault="00397E4D" w:rsidP="00397E4D">
      <w:pPr>
        <w:spacing w:after="0" w:line="276" w:lineRule="auto"/>
        <w:contextualSpacing/>
        <w:rPr>
          <w:rFonts w:cstheme="minorHAnsi"/>
        </w:rPr>
      </w:pPr>
      <w:r w:rsidRPr="0023751F">
        <w:rPr>
          <w:rFonts w:cstheme="minorHAnsi"/>
        </w:rPr>
        <w:t>Moduulissa tarkastellaan tasaista ja muuttuvaa liikettä. Moduulissa perehdytään voimaan olennaisena kappaleiden välisiä vuorovaikutuksia kuvaavana suureena ja siihen, miten Newtonin II lakia käytetään mallinnettaessa voiman vaikutusta liiketilan muutokseen. Energiaa ja liikemäärää tarkastellaan mekaniikan keskeisinä käsitteinä ja säilyvinä suureina.</w:t>
      </w:r>
    </w:p>
    <w:p w14:paraId="1E3E0082" w14:textId="77777777" w:rsidR="00397E4D" w:rsidRPr="0023751F" w:rsidRDefault="00397E4D" w:rsidP="00397E4D">
      <w:pPr>
        <w:spacing w:after="0" w:line="276" w:lineRule="auto"/>
        <w:contextualSpacing/>
        <w:rPr>
          <w:rFonts w:cstheme="minorHAnsi"/>
        </w:rPr>
      </w:pPr>
    </w:p>
    <w:p w14:paraId="4BA635E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26E74A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27DD1B5"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tutkia kokeellisesti voimaan ja liikkeeseen liittyviä ilmiöitä</w:t>
      </w:r>
    </w:p>
    <w:p w14:paraId="4FE2D895"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tuottaa ja analysoida graafisia esityksiä mittausaineistosta</w:t>
      </w:r>
    </w:p>
    <w:p w14:paraId="4C9B9F13"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ymmärtää säilymislakien merkityksen fysiikassa</w:t>
      </w:r>
    </w:p>
    <w:p w14:paraId="093278AB"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tuntee voimaan ja liikkeeseen liittyviä turvallisuusnäkökohtia.</w:t>
      </w:r>
    </w:p>
    <w:p w14:paraId="704BE6A6" w14:textId="77777777" w:rsidR="00397E4D" w:rsidRPr="0023751F" w:rsidRDefault="00397E4D" w:rsidP="00397E4D">
      <w:pPr>
        <w:spacing w:after="0" w:line="276" w:lineRule="auto"/>
        <w:contextualSpacing/>
        <w:rPr>
          <w:rFonts w:cstheme="minorHAnsi"/>
        </w:rPr>
      </w:pPr>
    </w:p>
    <w:p w14:paraId="2ADC66CA"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64603038"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tasainen ja tasaisesti kiihtyvä suoraviivainen liike</w:t>
      </w:r>
    </w:p>
    <w:p w14:paraId="5926B034"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kappaleiden vuorovaikutus ja voima sekä Newtonin lait</w:t>
      </w:r>
    </w:p>
    <w:p w14:paraId="3C42AF41"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voimien yhteisvaikutus, voimakuvio ja liikeyhtälö</w:t>
      </w:r>
    </w:p>
    <w:p w14:paraId="654A2DD2"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paino ja kitka</w:t>
      </w:r>
    </w:p>
    <w:p w14:paraId="69CCCFFE"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liike-energia, potentiaalienergia ja mekaaninen energia</w:t>
      </w:r>
    </w:p>
    <w:p w14:paraId="71542307"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mekaanisen energian säilyminen ja mekaniikan energiaperiaate</w:t>
      </w:r>
    </w:p>
    <w:p w14:paraId="43D0C8FE"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liikemäärä, impulssi, liikemäärän säilyminen ja yksiulotteiset törmäykset</w:t>
      </w:r>
    </w:p>
    <w:p w14:paraId="3BBB7F15" w14:textId="77777777" w:rsidR="00397E4D" w:rsidRPr="0023751F" w:rsidRDefault="00397E4D" w:rsidP="00397E4D">
      <w:pPr>
        <w:spacing w:after="0" w:line="276" w:lineRule="auto"/>
        <w:contextualSpacing/>
        <w:rPr>
          <w:rFonts w:cstheme="minorHAnsi"/>
        </w:rPr>
      </w:pPr>
    </w:p>
    <w:p w14:paraId="2307150F"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vesi- ja tuulivoima, liikenne sekä urheilu.</w:t>
      </w:r>
    </w:p>
    <w:p w14:paraId="61BF9E6A" w14:textId="77777777" w:rsidR="00397E4D" w:rsidRPr="0023751F" w:rsidRDefault="00397E4D" w:rsidP="00397E4D">
      <w:pPr>
        <w:spacing w:after="0" w:line="276" w:lineRule="auto"/>
        <w:contextualSpacing/>
        <w:rPr>
          <w:rFonts w:cstheme="minorHAnsi"/>
        </w:rPr>
      </w:pPr>
    </w:p>
    <w:p w14:paraId="0F2D2AAB" w14:textId="77777777" w:rsidR="00397E4D" w:rsidRPr="0023751F" w:rsidRDefault="00397E4D" w:rsidP="00397E4D">
      <w:pPr>
        <w:spacing w:after="0" w:line="276" w:lineRule="auto"/>
        <w:contextualSpacing/>
        <w:rPr>
          <w:rFonts w:cstheme="minorHAnsi"/>
          <w:b/>
        </w:rPr>
      </w:pPr>
      <w:r w:rsidRPr="0023751F">
        <w:rPr>
          <w:rFonts w:cstheme="minorHAnsi"/>
        </w:rPr>
        <w:t>Keskeisiä sisältöjä voidaan tarkastella esimerkiksi seuraavilla kokeilla: putoamiskiihtyvyyden määrittäminen, kitkakertoimen määrittäminen ja kappaleeseen vaikuttavien voimien määrittäminen.</w:t>
      </w:r>
    </w:p>
    <w:p w14:paraId="52CA93A6" w14:textId="77777777" w:rsidR="00397E4D" w:rsidRPr="0023751F" w:rsidRDefault="00397E4D" w:rsidP="00397E4D">
      <w:pPr>
        <w:spacing w:after="0" w:line="276" w:lineRule="auto"/>
        <w:contextualSpacing/>
        <w:rPr>
          <w:rFonts w:cstheme="minorHAnsi"/>
          <w:b/>
        </w:rPr>
      </w:pPr>
    </w:p>
    <w:p w14:paraId="408F239E" w14:textId="77777777" w:rsidR="00397E4D" w:rsidRPr="0023751F" w:rsidRDefault="00397E4D" w:rsidP="00397E4D">
      <w:pPr>
        <w:spacing w:after="0" w:line="276" w:lineRule="auto"/>
        <w:contextualSpacing/>
        <w:rPr>
          <w:rFonts w:cstheme="minorHAnsi"/>
        </w:rPr>
      </w:pPr>
      <w:r w:rsidRPr="0023751F">
        <w:rPr>
          <w:rFonts w:cstheme="minorHAnsi"/>
          <w:b/>
          <w:color w:val="0070C0"/>
        </w:rPr>
        <w:t>FY5 Jaksollinen liike ja aallot (2 op)</w:t>
      </w:r>
    </w:p>
    <w:p w14:paraId="4E5635D8" w14:textId="77777777" w:rsidR="00397E4D" w:rsidRPr="0023751F" w:rsidRDefault="00397E4D" w:rsidP="00397E4D">
      <w:pPr>
        <w:spacing w:after="0" w:line="276" w:lineRule="auto"/>
        <w:contextualSpacing/>
        <w:rPr>
          <w:rFonts w:cstheme="minorHAnsi"/>
        </w:rPr>
      </w:pPr>
    </w:p>
    <w:p w14:paraId="5C5C8A51" w14:textId="77777777" w:rsidR="00397E4D" w:rsidRPr="0023751F" w:rsidRDefault="00397E4D" w:rsidP="00397E4D">
      <w:pPr>
        <w:spacing w:after="0" w:line="276" w:lineRule="auto"/>
        <w:contextualSpacing/>
        <w:rPr>
          <w:rFonts w:cstheme="minorHAnsi"/>
        </w:rPr>
      </w:pPr>
      <w:r w:rsidRPr="0023751F">
        <w:rPr>
          <w:rFonts w:cstheme="minorHAnsi"/>
        </w:rPr>
        <w:t>Moduulissa syvennetään edellisessä moduulissa omaksuttuja tietoja ja taitoja. Moduulissa perehdytään harmoniseen vuorovaikutukseen ja gravitaatiovuorovaikutukseen sekä niiden aiheuttamiin liikeilmiöihin. Moduulissa tutkitaan ja mallinnetaan ääntä ja ääni-ilmiöitä mekaanisina aaltoliikkeinä.</w:t>
      </w:r>
    </w:p>
    <w:p w14:paraId="65332003" w14:textId="77777777" w:rsidR="00397E4D" w:rsidRPr="0023751F" w:rsidRDefault="00397E4D" w:rsidP="00397E4D">
      <w:pPr>
        <w:spacing w:after="0" w:line="276" w:lineRule="auto"/>
        <w:contextualSpacing/>
        <w:rPr>
          <w:rFonts w:cstheme="minorHAnsi"/>
        </w:rPr>
      </w:pPr>
    </w:p>
    <w:p w14:paraId="75600414"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7F89702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6A11A08"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mallintaa planetaarista liikettä ympyräliikkeenä</w:t>
      </w:r>
    </w:p>
    <w:p w14:paraId="7D707AD8"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perehtyy värähtely- ja aaltoliikkeen perusteisiin tutkimalla mekaanista värähtelyä ja ääntä</w:t>
      </w:r>
    </w:p>
    <w:p w14:paraId="5F25BDC8"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kuvata jaksollista liikettä fysikaalisilla ja matemaattisilla käsitteillä</w:t>
      </w:r>
    </w:p>
    <w:p w14:paraId="45EE91AD"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mallintaa mekaanista värähtelyä ja ääntä jaksollisena liikkeenä.</w:t>
      </w:r>
    </w:p>
    <w:p w14:paraId="6C576287" w14:textId="77777777" w:rsidR="00397E4D" w:rsidRPr="0023751F" w:rsidRDefault="00397E4D" w:rsidP="00397E4D">
      <w:pPr>
        <w:spacing w:after="0" w:line="276" w:lineRule="auto"/>
        <w:contextualSpacing/>
        <w:rPr>
          <w:rFonts w:cstheme="minorHAnsi"/>
        </w:rPr>
      </w:pPr>
    </w:p>
    <w:p w14:paraId="6F6BB63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23A992D"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momentti ja kappaleen kiertyminen</w:t>
      </w:r>
    </w:p>
    <w:p w14:paraId="6D131F8C"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tasapaino kiertymisen suhteen yksinkertaisissa tilanteissa</w:t>
      </w:r>
    </w:p>
    <w:p w14:paraId="11AE33A6"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tasainen ympyräliike ja normaalikiihtyvyys</w:t>
      </w:r>
    </w:p>
    <w:p w14:paraId="63002F75"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gravitaatiolaki ja planetaarinen liike</w:t>
      </w:r>
    </w:p>
    <w:p w14:paraId="192998A3"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jaksollinen liike, jaksonaika, taajuus ja amplitudi</w:t>
      </w:r>
    </w:p>
    <w:p w14:paraId="6BD165BA"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harmoninen voima ja värähtelyliike sekä harmonisen voiman potentiaalienergia</w:t>
      </w:r>
    </w:p>
    <w:p w14:paraId="5B387978"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mekaanisten aaltojen synty, eteneminen ja heijastuminen</w:t>
      </w:r>
    </w:p>
    <w:p w14:paraId="2098D5D3"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mekaanisten aaltojen diffraktio ja interferenssi sekä seisovat aallot</w:t>
      </w:r>
    </w:p>
    <w:p w14:paraId="224FC257"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 xml:space="preserve">ääni aaltoliikkeenä, äänen </w:t>
      </w:r>
      <w:proofErr w:type="spellStart"/>
      <w:r w:rsidRPr="0023751F">
        <w:rPr>
          <w:rFonts w:cstheme="minorHAnsi"/>
        </w:rPr>
        <w:t>intensiteettitaso</w:t>
      </w:r>
      <w:proofErr w:type="spellEnd"/>
      <w:r w:rsidRPr="0023751F">
        <w:rPr>
          <w:rFonts w:cstheme="minorHAnsi"/>
        </w:rPr>
        <w:t>, äänen ominaisuudet ja eteneminen</w:t>
      </w:r>
    </w:p>
    <w:p w14:paraId="68DF5068" w14:textId="77777777" w:rsidR="00397E4D" w:rsidRPr="0023751F" w:rsidRDefault="00397E4D" w:rsidP="00397E4D">
      <w:pPr>
        <w:spacing w:after="0" w:line="276" w:lineRule="auto"/>
        <w:contextualSpacing/>
        <w:rPr>
          <w:rFonts w:cstheme="minorHAnsi"/>
          <w:b/>
        </w:rPr>
      </w:pPr>
    </w:p>
    <w:p w14:paraId="5A1C8696"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heiluri, soittimet, akustiikka ja äänentoisto, melun haittavaikutukset ja kuulon suojaaminen sekä ultraäänikuvaus.</w:t>
      </w:r>
    </w:p>
    <w:p w14:paraId="13641C69" w14:textId="77777777" w:rsidR="00397E4D" w:rsidRPr="0023751F" w:rsidRDefault="00397E4D" w:rsidP="00397E4D">
      <w:pPr>
        <w:spacing w:after="0" w:line="276" w:lineRule="auto"/>
        <w:contextualSpacing/>
        <w:rPr>
          <w:rFonts w:cstheme="minorHAnsi"/>
        </w:rPr>
      </w:pPr>
    </w:p>
    <w:p w14:paraId="02A29B8D" w14:textId="77777777" w:rsidR="00397E4D" w:rsidRPr="0023751F" w:rsidRDefault="00397E4D" w:rsidP="00397E4D">
      <w:pPr>
        <w:spacing w:after="0" w:line="276" w:lineRule="auto"/>
        <w:contextualSpacing/>
        <w:rPr>
          <w:rFonts w:cstheme="minorHAnsi"/>
          <w:b/>
        </w:rPr>
      </w:pPr>
      <w:r w:rsidRPr="0023751F">
        <w:rPr>
          <w:rFonts w:cstheme="minorHAnsi"/>
        </w:rPr>
        <w:t>Keskeisiä sisältöjä voidaan tarkastella esimerkiksi seuraavilla kokeilla: heilurin heilahdusajan määrittäminen, äänen nopeuden määrittäminen ja äänen taajuusanalyysi.</w:t>
      </w:r>
    </w:p>
    <w:p w14:paraId="33361490" w14:textId="77777777" w:rsidR="00397E4D" w:rsidRPr="0023751F" w:rsidRDefault="00397E4D" w:rsidP="00397E4D">
      <w:pPr>
        <w:spacing w:after="0" w:line="276" w:lineRule="auto"/>
        <w:contextualSpacing/>
        <w:rPr>
          <w:rFonts w:cstheme="minorHAnsi"/>
          <w:b/>
        </w:rPr>
      </w:pPr>
    </w:p>
    <w:p w14:paraId="3CBFB5D3" w14:textId="77777777" w:rsidR="00397E4D" w:rsidRPr="0023751F" w:rsidRDefault="00397E4D" w:rsidP="00397E4D">
      <w:pPr>
        <w:spacing w:after="0" w:line="276" w:lineRule="auto"/>
        <w:contextualSpacing/>
        <w:rPr>
          <w:rFonts w:cstheme="minorHAnsi"/>
        </w:rPr>
      </w:pPr>
      <w:r w:rsidRPr="0023751F">
        <w:rPr>
          <w:rFonts w:cstheme="minorHAnsi"/>
          <w:b/>
          <w:color w:val="0070C0"/>
        </w:rPr>
        <w:t>FY6 Sähkö (2 op)</w:t>
      </w:r>
    </w:p>
    <w:p w14:paraId="21AF4482" w14:textId="77777777" w:rsidR="00397E4D" w:rsidRPr="0023751F" w:rsidRDefault="00397E4D" w:rsidP="00397E4D">
      <w:pPr>
        <w:spacing w:after="0" w:line="276" w:lineRule="auto"/>
        <w:contextualSpacing/>
        <w:rPr>
          <w:rFonts w:cstheme="minorHAnsi"/>
        </w:rPr>
      </w:pPr>
    </w:p>
    <w:p w14:paraId="5BE3F56F"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perehdytään keskeisimpiin sähköistä vuorovaikutusta kuvaaviin malleihin sekä sähköenergian ja sähkötekniikan käsitteisiin. Opiskelija saa perustiedot yksinkertaisten virtapiirien suunnittelusta ja tutkimisesta. Moduulissa käsitellään myös sähköturvallisuutta ja tutustutaan sähkötekniikan sovelluksiin. </w:t>
      </w:r>
    </w:p>
    <w:p w14:paraId="534B84BB" w14:textId="77777777" w:rsidR="00397E4D" w:rsidRPr="0023751F" w:rsidRDefault="00397E4D" w:rsidP="00397E4D">
      <w:pPr>
        <w:spacing w:after="0" w:line="276" w:lineRule="auto"/>
        <w:contextualSpacing/>
        <w:rPr>
          <w:rFonts w:cstheme="minorHAnsi"/>
        </w:rPr>
      </w:pPr>
    </w:p>
    <w:p w14:paraId="132FD8D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D9F9BCF" w14:textId="77777777" w:rsidR="00397E4D" w:rsidRPr="0023751F" w:rsidRDefault="00397E4D" w:rsidP="00397E4D">
      <w:pPr>
        <w:spacing w:after="0" w:line="276" w:lineRule="auto"/>
        <w:contextualSpacing/>
        <w:rPr>
          <w:rFonts w:cstheme="minorHAnsi"/>
        </w:rPr>
      </w:pPr>
      <w:r w:rsidRPr="0023751F">
        <w:rPr>
          <w:rFonts w:cstheme="minorHAnsi"/>
        </w:rPr>
        <w:lastRenderedPageBreak/>
        <w:t>Moduulin tavoitteena on, että opiskelija</w:t>
      </w:r>
    </w:p>
    <w:p w14:paraId="5F2921E6"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tutkia kokeellisesti sähköön liittyviä ilmiöitä ja tehdä sähköopin perusmittauksia</w:t>
      </w:r>
    </w:p>
    <w:p w14:paraId="48065C41"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osaa käyttää kentän ja potentiaalin käsitteitä sähkökentän kuvaamisessa</w:t>
      </w:r>
    </w:p>
    <w:p w14:paraId="370E1270"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tuntee sähkölaitteisiin ja sähköenergian siirtoon liittyviä turvallisuusnäkökohtia.</w:t>
      </w:r>
    </w:p>
    <w:p w14:paraId="31E630F3" w14:textId="77777777" w:rsidR="00397E4D" w:rsidRPr="0023751F" w:rsidRDefault="00397E4D" w:rsidP="00397E4D">
      <w:pPr>
        <w:spacing w:after="0" w:line="276" w:lineRule="auto"/>
        <w:contextualSpacing/>
        <w:rPr>
          <w:rFonts w:cstheme="minorHAnsi"/>
        </w:rPr>
      </w:pPr>
    </w:p>
    <w:p w14:paraId="66F0A11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860956B"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jännite ja sähkövirta tasavirtapiireissä</w:t>
      </w:r>
    </w:p>
    <w:p w14:paraId="6C510E33"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resistanssi ja Ohmin laki</w:t>
      </w:r>
    </w:p>
    <w:p w14:paraId="7C9A9CAE"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sähköteho ja Joulen laki</w:t>
      </w:r>
    </w:p>
    <w:p w14:paraId="5279BD9D"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 xml:space="preserve">vastusten kytkennät ja </w:t>
      </w:r>
      <w:proofErr w:type="spellStart"/>
      <w:r w:rsidRPr="0023751F">
        <w:rPr>
          <w:rFonts w:cstheme="minorHAnsi"/>
        </w:rPr>
        <w:t>Kirchhoffin</w:t>
      </w:r>
      <w:proofErr w:type="spellEnd"/>
      <w:r w:rsidRPr="0023751F">
        <w:rPr>
          <w:rFonts w:cstheme="minorHAnsi"/>
        </w:rPr>
        <w:t xml:space="preserve"> lait</w:t>
      </w:r>
    </w:p>
    <w:p w14:paraId="236C1A5C"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akut ja akun latauspiiri</w:t>
      </w:r>
    </w:p>
    <w:p w14:paraId="053C0B99"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Coulombin laki ja homogeeninen sähkökenttä</w:t>
      </w:r>
    </w:p>
    <w:p w14:paraId="6B95ADB1"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potentiaalienergia ja potentiaali homogeenisessa sähkökentässä</w:t>
      </w:r>
    </w:p>
    <w:p w14:paraId="68355995"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kondensaattori ja kondensaattorin energia</w:t>
      </w:r>
    </w:p>
    <w:p w14:paraId="61BA93C0"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puolijohteet, diodi ja LED komponentteina virtapiirissä</w:t>
      </w:r>
    </w:p>
    <w:p w14:paraId="4DC318CC"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sähköturvallisuus: sulake, suojausluokitus ja läpilyöntilujuus</w:t>
      </w:r>
    </w:p>
    <w:p w14:paraId="509B211A" w14:textId="77777777" w:rsidR="00397E4D" w:rsidRPr="0023751F" w:rsidRDefault="00397E4D" w:rsidP="00397E4D">
      <w:pPr>
        <w:spacing w:after="0" w:line="276" w:lineRule="auto"/>
        <w:contextualSpacing/>
        <w:rPr>
          <w:rFonts w:cstheme="minorHAnsi"/>
          <w:b/>
        </w:rPr>
      </w:pPr>
    </w:p>
    <w:p w14:paraId="6A51B7DC"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yksinkertaiset sähkölaitteet, aurinkokenno tasajännitelähteenä ja sähköenergian varastoiminen.</w:t>
      </w:r>
    </w:p>
    <w:p w14:paraId="5C0775D2" w14:textId="77777777" w:rsidR="00397E4D" w:rsidRPr="0023751F" w:rsidRDefault="00397E4D" w:rsidP="00397E4D">
      <w:pPr>
        <w:spacing w:after="0" w:line="276" w:lineRule="auto"/>
        <w:contextualSpacing/>
        <w:rPr>
          <w:rFonts w:cstheme="minorHAnsi"/>
        </w:rPr>
      </w:pPr>
    </w:p>
    <w:p w14:paraId="253FDFA5" w14:textId="77777777" w:rsidR="00397E4D" w:rsidRPr="0023751F" w:rsidRDefault="00397E4D" w:rsidP="00397E4D">
      <w:pPr>
        <w:spacing w:after="0" w:line="276" w:lineRule="auto"/>
        <w:contextualSpacing/>
        <w:rPr>
          <w:rFonts w:cstheme="minorHAnsi"/>
        </w:rPr>
      </w:pPr>
      <w:r w:rsidRPr="0023751F">
        <w:rPr>
          <w:rFonts w:cstheme="minorHAnsi"/>
        </w:rPr>
        <w:t>Keskeisiä sisältöjä voidaan tarkastella esimerkiksi seuraavilla kokeilla: mittauksia komponenttien toiminnasta virtapiirissä ja pariston sisäisen resistanssin kokeellinen määrittäminen.</w:t>
      </w:r>
    </w:p>
    <w:p w14:paraId="1E737511" w14:textId="77777777" w:rsidR="00397E4D" w:rsidRPr="0023751F" w:rsidRDefault="00397E4D" w:rsidP="00397E4D">
      <w:pPr>
        <w:spacing w:after="0" w:line="276" w:lineRule="auto"/>
        <w:contextualSpacing/>
        <w:rPr>
          <w:rFonts w:cstheme="minorHAnsi"/>
          <w:b/>
        </w:rPr>
      </w:pPr>
    </w:p>
    <w:p w14:paraId="4E5EC286" w14:textId="77777777" w:rsidR="00397E4D" w:rsidRPr="0023751F" w:rsidRDefault="00397E4D" w:rsidP="00397E4D">
      <w:pPr>
        <w:spacing w:after="0" w:line="276" w:lineRule="auto"/>
        <w:contextualSpacing/>
        <w:rPr>
          <w:rFonts w:cstheme="minorHAnsi"/>
        </w:rPr>
      </w:pPr>
      <w:r w:rsidRPr="0023751F">
        <w:rPr>
          <w:rFonts w:cstheme="minorHAnsi"/>
          <w:b/>
          <w:color w:val="0070C0"/>
        </w:rPr>
        <w:t>FY7 Sähkömagnetismi ja valo (2 op)</w:t>
      </w:r>
    </w:p>
    <w:p w14:paraId="2459751C" w14:textId="77777777" w:rsidR="00397E4D" w:rsidRPr="0023751F" w:rsidRDefault="00397E4D" w:rsidP="00397E4D">
      <w:pPr>
        <w:spacing w:after="0" w:line="276" w:lineRule="auto"/>
        <w:contextualSpacing/>
        <w:rPr>
          <w:rFonts w:cstheme="minorHAnsi"/>
        </w:rPr>
      </w:pPr>
    </w:p>
    <w:p w14:paraId="16EE7244"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perehdytään sähkömagnetismiin ilmiöalueena, jossa sähköiset ja magneettiset vuorovaikutukset esiintyvät rinnakkain. Moduulissa käsitellään ajasta riippuvia sähkömagneettisia ilmiöitä, joista keskeisin on sähkömagneettinen induktio. Moduulissa tarkastellaan myös sähkömagneettista säteilyä ja erityisesti sen tutuinta lajia, valoa. Sähkömagnetismiin perustuvien sovellusten tarkastelussa keskitytään niiden merkitykseen yhteiskunnan kehityksen mahdollistajana. </w:t>
      </w:r>
    </w:p>
    <w:p w14:paraId="54A24BEE" w14:textId="77777777" w:rsidR="00397E4D" w:rsidRPr="0023751F" w:rsidRDefault="00397E4D" w:rsidP="00397E4D">
      <w:pPr>
        <w:spacing w:after="0" w:line="276" w:lineRule="auto"/>
        <w:contextualSpacing/>
        <w:rPr>
          <w:rFonts w:cstheme="minorHAnsi"/>
        </w:rPr>
      </w:pPr>
    </w:p>
    <w:p w14:paraId="7147D04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B0D7C4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F654C7D"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ymmärtää induktioilmiön keskeisen merkityksen sähkömagnetismissa</w:t>
      </w:r>
    </w:p>
    <w:p w14:paraId="6C344720"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ymmärtää sähköenergian tuotannon ja siirron fysikaaliset perusteet ja merkityksen yhteiskunnan toiminnan kannalta</w:t>
      </w:r>
    </w:p>
    <w:p w14:paraId="2C99903C"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tunnistaa sähkömagneettisen säteilyn lähteitä ja vaikutuksia</w:t>
      </w:r>
    </w:p>
    <w:p w14:paraId="1A3F2025"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ymmärtää valon sähkömagneettisena ilmiönä.</w:t>
      </w:r>
    </w:p>
    <w:p w14:paraId="02C0F6D3" w14:textId="77777777" w:rsidR="00397E4D" w:rsidRPr="0023751F" w:rsidRDefault="00397E4D" w:rsidP="00397E4D">
      <w:pPr>
        <w:spacing w:after="0" w:line="276" w:lineRule="auto"/>
        <w:contextualSpacing/>
        <w:rPr>
          <w:rFonts w:cstheme="minorHAnsi"/>
        </w:rPr>
      </w:pPr>
    </w:p>
    <w:p w14:paraId="3FC9A5CA"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5EA0583" w14:textId="77777777" w:rsidR="00397E4D" w:rsidRPr="0023751F" w:rsidRDefault="00397E4D" w:rsidP="00D37DE9">
      <w:pPr>
        <w:numPr>
          <w:ilvl w:val="0"/>
          <w:numId w:val="149"/>
        </w:numPr>
        <w:spacing w:after="0" w:line="276" w:lineRule="auto"/>
        <w:contextualSpacing/>
        <w:rPr>
          <w:rFonts w:cstheme="minorHAnsi"/>
        </w:rPr>
      </w:pPr>
      <w:proofErr w:type="spellStart"/>
      <w:r w:rsidRPr="0023751F">
        <w:rPr>
          <w:rFonts w:cstheme="minorHAnsi"/>
        </w:rPr>
        <w:t>ferromagnetismi</w:t>
      </w:r>
      <w:proofErr w:type="spellEnd"/>
      <w:r w:rsidRPr="0023751F">
        <w:rPr>
          <w:rFonts w:cstheme="minorHAnsi"/>
        </w:rPr>
        <w:t xml:space="preserve"> ja magneettinen dipoli</w:t>
      </w:r>
    </w:p>
    <w:p w14:paraId="6DE235DF"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magneettinen vuorovaikutus ja magneettikenttä</w:t>
      </w:r>
    </w:p>
    <w:p w14:paraId="1A39B090" w14:textId="6D152757" w:rsidR="00397E4D" w:rsidRPr="0023751F" w:rsidRDefault="00397E4D" w:rsidP="00D37DE9">
      <w:pPr>
        <w:numPr>
          <w:ilvl w:val="0"/>
          <w:numId w:val="149"/>
        </w:numPr>
        <w:spacing w:after="0" w:line="276" w:lineRule="auto"/>
        <w:contextualSpacing/>
        <w:rPr>
          <w:rFonts w:cstheme="minorHAnsi"/>
        </w:rPr>
      </w:pPr>
      <w:r w:rsidRPr="0023751F">
        <w:rPr>
          <w:rFonts w:cstheme="minorHAnsi"/>
        </w:rPr>
        <w:t xml:space="preserve">varatun hiukkasen liike </w:t>
      </w:r>
      <w:bookmarkStart w:id="190" w:name="_Hlk19523192"/>
      <w:r w:rsidR="00312EFC">
        <w:rPr>
          <w:rFonts w:cstheme="minorHAnsi"/>
        </w:rPr>
        <w:t>homogeenisess</w:t>
      </w:r>
      <w:r w:rsidR="00671BAD">
        <w:rPr>
          <w:rFonts w:cstheme="minorHAnsi"/>
        </w:rPr>
        <w:t>a</w:t>
      </w:r>
      <w:r w:rsidR="00312EFC">
        <w:rPr>
          <w:rFonts w:cstheme="minorHAnsi"/>
        </w:rPr>
        <w:t xml:space="preserve"> </w:t>
      </w:r>
      <w:bookmarkEnd w:id="190"/>
      <w:r w:rsidRPr="0023751F">
        <w:rPr>
          <w:rFonts w:cstheme="minorHAnsi"/>
        </w:rPr>
        <w:t>sähkö- ja magneettikentässä</w:t>
      </w:r>
    </w:p>
    <w:p w14:paraId="3237443A"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virtajohtimen magneettikenttä ja kahden virtajohtimen välinen voima</w:t>
      </w:r>
    </w:p>
    <w:p w14:paraId="0D413C97"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lastRenderedPageBreak/>
        <w:t xml:space="preserve">sähkömagneettinen induktio, </w:t>
      </w:r>
      <w:proofErr w:type="spellStart"/>
      <w:r w:rsidRPr="0023751F">
        <w:rPr>
          <w:rFonts w:cstheme="minorHAnsi"/>
        </w:rPr>
        <w:t>Lenzin</w:t>
      </w:r>
      <w:proofErr w:type="spellEnd"/>
      <w:r w:rsidRPr="0023751F">
        <w:rPr>
          <w:rFonts w:cstheme="minorHAnsi"/>
        </w:rPr>
        <w:t xml:space="preserve"> laki ja pyörrevirrat</w:t>
      </w:r>
    </w:p>
    <w:p w14:paraId="1ABE2654"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generaattori, vaihtovirran synty, muuntaja ja energian siirto sähkövirran avulla</w:t>
      </w:r>
    </w:p>
    <w:p w14:paraId="0BD12435"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sähkömagneettinen säteily ja sen spektri sekä mustan kappaleen säteilyn spektri</w:t>
      </w:r>
    </w:p>
    <w:p w14:paraId="7166C7DD"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valon heijastuminen, taittuminen ja kokonaisheijastuminen</w:t>
      </w:r>
    </w:p>
    <w:p w14:paraId="0F0E557C"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valon interferenssi ja diffraktio</w:t>
      </w:r>
    </w:p>
    <w:p w14:paraId="33F2349D"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valon polarisaatio kvalitatiivisesti</w:t>
      </w:r>
    </w:p>
    <w:p w14:paraId="6DD93835" w14:textId="77777777" w:rsidR="00397E4D" w:rsidRPr="0023751F" w:rsidRDefault="00397E4D" w:rsidP="00397E4D">
      <w:pPr>
        <w:spacing w:after="0" w:line="276" w:lineRule="auto"/>
        <w:contextualSpacing/>
        <w:rPr>
          <w:rFonts w:cstheme="minorHAnsi"/>
        </w:rPr>
      </w:pPr>
    </w:p>
    <w:p w14:paraId="414E4CE7" w14:textId="27A7AB9A"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hiukkaskiihdytin, tuulivoima ja optinen tiedonsiirto.</w:t>
      </w:r>
    </w:p>
    <w:p w14:paraId="73E9194D" w14:textId="77777777" w:rsidR="00397E4D" w:rsidRPr="0023751F" w:rsidRDefault="00397E4D" w:rsidP="00397E4D">
      <w:pPr>
        <w:spacing w:after="0" w:line="276" w:lineRule="auto"/>
        <w:contextualSpacing/>
        <w:rPr>
          <w:rFonts w:cstheme="minorHAnsi"/>
        </w:rPr>
      </w:pPr>
    </w:p>
    <w:p w14:paraId="507C8194" w14:textId="151DEB2E" w:rsidR="00397E4D" w:rsidRPr="0023751F" w:rsidRDefault="00397E4D" w:rsidP="00397E4D">
      <w:pPr>
        <w:spacing w:after="0" w:line="276" w:lineRule="auto"/>
        <w:contextualSpacing/>
        <w:rPr>
          <w:rFonts w:cstheme="minorHAnsi"/>
        </w:rPr>
      </w:pPr>
      <w:r w:rsidRPr="0023751F">
        <w:rPr>
          <w:rFonts w:cstheme="minorHAnsi"/>
        </w:rPr>
        <w:t xml:space="preserve">Keskeisiä sisältöjä voidaan tarkastella esimerkiksi seuraavilla kokeilla: </w:t>
      </w:r>
      <w:r w:rsidR="00FD79CB" w:rsidRPr="0023751F">
        <w:t xml:space="preserve">magneettivuon tiheyden määrittäminen käämin sisällä, valon heijastumisen ja taittumisen tutkiminen rajapinnassa </w:t>
      </w:r>
      <w:r w:rsidRPr="0023751F">
        <w:rPr>
          <w:rFonts w:cstheme="minorHAnsi"/>
        </w:rPr>
        <w:t>sekä laserin aallonpituuden määrittäminen hilan avulla.</w:t>
      </w:r>
    </w:p>
    <w:p w14:paraId="5383E61A" w14:textId="77777777" w:rsidR="00397E4D" w:rsidRPr="0023751F" w:rsidRDefault="00397E4D" w:rsidP="00397E4D">
      <w:pPr>
        <w:spacing w:after="0" w:line="276" w:lineRule="auto"/>
        <w:contextualSpacing/>
        <w:rPr>
          <w:rFonts w:cstheme="minorHAnsi"/>
        </w:rPr>
      </w:pPr>
    </w:p>
    <w:p w14:paraId="061F5D66" w14:textId="77777777" w:rsidR="00397E4D" w:rsidRPr="0023751F" w:rsidRDefault="00397E4D" w:rsidP="00397E4D">
      <w:pPr>
        <w:spacing w:after="0" w:line="276" w:lineRule="auto"/>
        <w:contextualSpacing/>
        <w:rPr>
          <w:rFonts w:cstheme="minorHAnsi"/>
        </w:rPr>
      </w:pPr>
      <w:r w:rsidRPr="0023751F">
        <w:rPr>
          <w:rFonts w:cstheme="minorHAnsi"/>
          <w:b/>
          <w:color w:val="0070C0"/>
        </w:rPr>
        <w:t>FY8 Aine, säteily ja kvantittuminen (2 op)</w:t>
      </w:r>
    </w:p>
    <w:p w14:paraId="7C4EBF62" w14:textId="77777777" w:rsidR="00397E4D" w:rsidRPr="0023751F" w:rsidRDefault="00397E4D" w:rsidP="00397E4D">
      <w:pPr>
        <w:spacing w:after="0" w:line="276" w:lineRule="auto"/>
        <w:contextualSpacing/>
        <w:rPr>
          <w:rFonts w:cstheme="minorHAnsi"/>
        </w:rPr>
      </w:pPr>
    </w:p>
    <w:p w14:paraId="74110EAE"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perehdytään kvanttifysiikan käsitteelliseen ja teoreettiseen rakenteeseen sekä niiden kokeelliseen pohjaan. Keskeistä on aineen rakenne ja perusvuorovaikutukset sekä se, miten nämä vaikuttavat aineen ominaisuuksiin. Moduuli käsittelee kvanttifysiikan teknologisia sovelluksia sekä sitä, miten kvanttifysiikka ilmenee </w:t>
      </w:r>
      <w:proofErr w:type="spellStart"/>
      <w:r w:rsidRPr="0023751F">
        <w:rPr>
          <w:rFonts w:cstheme="minorHAnsi"/>
        </w:rPr>
        <w:t>alkeishiukkastason</w:t>
      </w:r>
      <w:proofErr w:type="spellEnd"/>
      <w:r w:rsidRPr="0023751F">
        <w:rPr>
          <w:rFonts w:cstheme="minorHAnsi"/>
        </w:rPr>
        <w:t xml:space="preserve"> ilmiöistä </w:t>
      </w:r>
      <w:proofErr w:type="spellStart"/>
      <w:r w:rsidRPr="0023751F">
        <w:rPr>
          <w:rFonts w:cstheme="minorHAnsi"/>
        </w:rPr>
        <w:t>nanomittakaavaan</w:t>
      </w:r>
      <w:proofErr w:type="spellEnd"/>
      <w:r w:rsidRPr="0023751F">
        <w:rPr>
          <w:rFonts w:cstheme="minorHAnsi"/>
        </w:rPr>
        <w:t xml:space="preserve"> ja aina kosmisen mittakaavan ilmiöihin saakka. Tarkastelun kohteena ovat myös erilaiset radioaktiiviseen hajoamiseen, ionisoivaan säteilyyn ja kvantittumiseen perustuvat teknologiat.</w:t>
      </w:r>
    </w:p>
    <w:p w14:paraId="4D6D219F" w14:textId="77777777" w:rsidR="00397E4D" w:rsidRPr="0023751F" w:rsidRDefault="00397E4D" w:rsidP="00397E4D">
      <w:pPr>
        <w:spacing w:after="0" w:line="276" w:lineRule="auto"/>
        <w:contextualSpacing/>
        <w:rPr>
          <w:rFonts w:cstheme="minorHAnsi"/>
        </w:rPr>
      </w:pPr>
    </w:p>
    <w:p w14:paraId="6EAFA6B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39B2E5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34DAF9F"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tuntee ionisoivan säteilyn vaikutukset ja tutustuu säteilyn turvalliseen käyttöön</w:t>
      </w:r>
    </w:p>
    <w:p w14:paraId="665755CE"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tutustuu kvanttifysiikkaan perustuvaan maailmankuvaan alkeishiukkasfysiikasta kosmologiaan</w:t>
      </w:r>
    </w:p>
    <w:p w14:paraId="3F83A105" w14:textId="77777777" w:rsidR="00397E4D" w:rsidRPr="0023751F" w:rsidRDefault="00397E4D" w:rsidP="00D37DE9">
      <w:pPr>
        <w:numPr>
          <w:ilvl w:val="0"/>
          <w:numId w:val="149"/>
        </w:numPr>
        <w:spacing w:after="0" w:line="276" w:lineRule="auto"/>
        <w:contextualSpacing/>
        <w:rPr>
          <w:rFonts w:cstheme="minorHAnsi"/>
        </w:rPr>
      </w:pPr>
      <w:r w:rsidRPr="0023751F">
        <w:rPr>
          <w:rFonts w:cstheme="minorHAnsi"/>
        </w:rPr>
        <w:t>ymmärtää kvantittumiseen perustuvan teknologian merkityksen nyky-yhteiskunnassa.</w:t>
      </w:r>
    </w:p>
    <w:p w14:paraId="37C506D9" w14:textId="77777777" w:rsidR="00397E4D" w:rsidRPr="0023751F" w:rsidRDefault="00397E4D" w:rsidP="00397E4D">
      <w:pPr>
        <w:spacing w:after="0" w:line="276" w:lineRule="auto"/>
        <w:contextualSpacing/>
        <w:rPr>
          <w:rFonts w:cstheme="minorHAnsi"/>
        </w:rPr>
      </w:pPr>
    </w:p>
    <w:p w14:paraId="1CA477F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C9C17D9"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energian kvantittuminen aineen ja säteilyn vuorovaikutuksessa</w:t>
      </w:r>
    </w:p>
    <w:p w14:paraId="3B4BD219"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fotoni sähkömagneettisen säteilykentän kvanttina</w:t>
      </w:r>
    </w:p>
    <w:p w14:paraId="66C7E312"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atomin rakenne, atomin elektronien kvanttitilat ja aaltomekaanisen atomimallin periaate</w:t>
      </w:r>
    </w:p>
    <w:p w14:paraId="1D5F0926"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kvantittumiseen perustuva teknologia: laser ja kvanttirakenteet</w:t>
      </w:r>
    </w:p>
    <w:p w14:paraId="61EEC7F3"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atomiytimen rakenne ja muutokset, radioaktiivinen hajoaminen</w:t>
      </w:r>
    </w:p>
    <w:p w14:paraId="2079AA9E"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ydinreaktiot, massan ja energian ekvivalenssi, ytimen sidosenergia</w:t>
      </w:r>
    </w:p>
    <w:p w14:paraId="7693341B"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ydinvoima, fissio ja fuusio</w:t>
      </w:r>
    </w:p>
    <w:p w14:paraId="0842DF4E"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hajoamislaki</w:t>
      </w:r>
    </w:p>
    <w:p w14:paraId="087D719B"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ionisoivan säteilyn lajit ja biologiset vaikutukset sekä soveltaminen lääketieteessä ja teknologiassa</w:t>
      </w:r>
    </w:p>
    <w:p w14:paraId="4F7BF89C"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hiukkasfysiikan standardimalli</w:t>
      </w:r>
    </w:p>
    <w:p w14:paraId="61FD6671" w14:textId="77777777" w:rsidR="00397E4D" w:rsidRPr="0023751F" w:rsidRDefault="00397E4D" w:rsidP="00D37DE9">
      <w:pPr>
        <w:numPr>
          <w:ilvl w:val="0"/>
          <w:numId w:val="148"/>
        </w:numPr>
        <w:spacing w:after="0" w:line="276" w:lineRule="auto"/>
        <w:contextualSpacing/>
        <w:rPr>
          <w:rFonts w:cstheme="minorHAnsi"/>
        </w:rPr>
      </w:pPr>
      <w:r w:rsidRPr="0023751F">
        <w:rPr>
          <w:rFonts w:cstheme="minorHAnsi"/>
        </w:rPr>
        <w:t>maailmankaikkeuden kehitys</w:t>
      </w:r>
    </w:p>
    <w:p w14:paraId="514FDADC" w14:textId="77777777" w:rsidR="00397E4D" w:rsidRPr="0023751F" w:rsidRDefault="00397E4D" w:rsidP="00397E4D">
      <w:pPr>
        <w:spacing w:after="0" w:line="276" w:lineRule="auto"/>
        <w:contextualSpacing/>
        <w:rPr>
          <w:rFonts w:cstheme="minorHAnsi"/>
        </w:rPr>
      </w:pPr>
      <w:bookmarkStart w:id="191" w:name="_1fob9te" w:colFirst="0" w:colLast="0"/>
      <w:bookmarkEnd w:id="191"/>
    </w:p>
    <w:p w14:paraId="7F8C13A4" w14:textId="77777777" w:rsidR="00397E4D" w:rsidRPr="0023751F" w:rsidRDefault="00397E4D" w:rsidP="00397E4D">
      <w:pPr>
        <w:spacing w:after="0" w:line="276" w:lineRule="auto"/>
        <w:contextualSpacing/>
        <w:rPr>
          <w:rFonts w:cstheme="minorHAnsi"/>
        </w:rPr>
      </w:pPr>
      <w:r w:rsidRPr="0023751F">
        <w:rPr>
          <w:rFonts w:cstheme="minorHAnsi"/>
        </w:rPr>
        <w:lastRenderedPageBreak/>
        <w:t>Moduulin keskeisiä sisältöjä voidaan tarkastella esimerkiksi seuraavissa temaattisissa yhteyksissä: säteilyturvallisuus, säteilyn käyttö lääketieteessä, ilmastonmuutos ja kasvihuoneilmiö.</w:t>
      </w:r>
    </w:p>
    <w:p w14:paraId="3BDA8618" w14:textId="77777777" w:rsidR="00397E4D" w:rsidRPr="0023751F" w:rsidRDefault="00397E4D" w:rsidP="00397E4D">
      <w:pPr>
        <w:spacing w:after="0" w:line="276" w:lineRule="auto"/>
        <w:contextualSpacing/>
        <w:rPr>
          <w:rFonts w:cstheme="minorHAnsi"/>
        </w:rPr>
      </w:pPr>
    </w:p>
    <w:p w14:paraId="495728F3" w14:textId="25A516E4" w:rsidR="00397E4D" w:rsidRDefault="00397E4D" w:rsidP="00397E4D">
      <w:pPr>
        <w:spacing w:after="0" w:line="276" w:lineRule="auto"/>
        <w:contextualSpacing/>
        <w:rPr>
          <w:rFonts w:cstheme="minorHAnsi"/>
        </w:rPr>
      </w:pPr>
      <w:r w:rsidRPr="0023751F">
        <w:rPr>
          <w:rFonts w:cstheme="minorHAnsi"/>
        </w:rPr>
        <w:t>Keskeisiä sisältöjä voidaan tarkastella esimerkiksi seuraavilla kokeilla: spektrin mittaaminen, spektrin muutoksen tarkastelu fluoresenssi-ilmiössä, mittaukset laser-diodeilla ja moduulin aihepiiriin liittyvät simulaatiot.</w:t>
      </w:r>
    </w:p>
    <w:p w14:paraId="496BE4B2" w14:textId="4B315F86" w:rsidR="00F23DB4" w:rsidRDefault="00F23DB4" w:rsidP="00397E4D">
      <w:pPr>
        <w:spacing w:after="0" w:line="276" w:lineRule="auto"/>
        <w:contextualSpacing/>
        <w:rPr>
          <w:rFonts w:cstheme="minorHAnsi"/>
        </w:rPr>
      </w:pPr>
    </w:p>
    <w:p w14:paraId="37128FD6" w14:textId="07B7260B" w:rsidR="00F23DB4" w:rsidRPr="0023751F" w:rsidRDefault="00F23DB4" w:rsidP="00F23DB4">
      <w:pPr>
        <w:spacing w:after="0" w:line="276" w:lineRule="auto"/>
        <w:contextualSpacing/>
        <w:rPr>
          <w:rFonts w:cstheme="minorHAnsi"/>
          <w:b/>
          <w:sz w:val="24"/>
        </w:rPr>
      </w:pPr>
      <w:r>
        <w:rPr>
          <w:rFonts w:cstheme="minorHAnsi"/>
          <w:b/>
          <w:sz w:val="24"/>
        </w:rPr>
        <w:t>Koulukohta</w:t>
      </w:r>
      <w:r w:rsidRPr="0023751F">
        <w:rPr>
          <w:rFonts w:cstheme="minorHAnsi"/>
          <w:b/>
          <w:sz w:val="24"/>
        </w:rPr>
        <w:t>iset valinnaiset opinnot</w:t>
      </w:r>
    </w:p>
    <w:p w14:paraId="402A6FDF" w14:textId="77777777" w:rsidR="00F23DB4" w:rsidRPr="0023751F" w:rsidRDefault="00F23DB4" w:rsidP="00397E4D">
      <w:pPr>
        <w:spacing w:after="0" w:line="276" w:lineRule="auto"/>
        <w:contextualSpacing/>
        <w:rPr>
          <w:rFonts w:cstheme="minorHAnsi"/>
        </w:rPr>
      </w:pPr>
    </w:p>
    <w:p w14:paraId="2FCAD123" w14:textId="2B2CFF70" w:rsidR="00397E4D" w:rsidRDefault="00F23DB4" w:rsidP="00397E4D">
      <w:pPr>
        <w:spacing w:after="0" w:line="276" w:lineRule="auto"/>
        <w:contextualSpacing/>
        <w:rPr>
          <w:rFonts w:cstheme="minorHAnsi"/>
        </w:rPr>
      </w:pPr>
      <w:r w:rsidRPr="0023751F">
        <w:rPr>
          <w:rFonts w:cstheme="minorHAnsi"/>
          <w:b/>
          <w:color w:val="0070C0"/>
        </w:rPr>
        <w:t xml:space="preserve">FY8 </w:t>
      </w:r>
      <w:r>
        <w:rPr>
          <w:rFonts w:cstheme="minorHAnsi"/>
          <w:b/>
          <w:color w:val="0070C0"/>
        </w:rPr>
        <w:t>Kertaus (2 op)</w:t>
      </w:r>
    </w:p>
    <w:p w14:paraId="04D374F3" w14:textId="77777777" w:rsidR="00F23DB4" w:rsidRPr="00F23DB4" w:rsidRDefault="00F23DB4" w:rsidP="00F23DB4">
      <w:pPr>
        <w:spacing w:after="0" w:line="240" w:lineRule="auto"/>
        <w:rPr>
          <w:rFonts w:ascii="Times New Roman" w:eastAsia="Times New Roman" w:hAnsi="Times New Roman" w:cs="Times New Roman"/>
          <w:sz w:val="24"/>
          <w:szCs w:val="24"/>
          <w:lang w:eastAsia="fi-FI"/>
        </w:rPr>
      </w:pPr>
    </w:p>
    <w:p w14:paraId="3F3A5024" w14:textId="5659A26D" w:rsidR="00F23DB4" w:rsidRPr="00F23DB4" w:rsidRDefault="00F23DB4" w:rsidP="00F23DB4">
      <w:pPr>
        <w:shd w:val="clear" w:color="auto" w:fill="FFFFFF"/>
        <w:spacing w:after="0" w:line="240" w:lineRule="auto"/>
        <w:rPr>
          <w:rFonts w:eastAsia="Times New Roman" w:cstheme="minorHAnsi"/>
          <w:lang w:eastAsia="fi-FI"/>
        </w:rPr>
      </w:pPr>
      <w:r w:rsidRPr="00F23DB4">
        <w:rPr>
          <w:rFonts w:eastAsia="Times New Roman" w:cstheme="minorHAnsi"/>
          <w:color w:val="000000"/>
          <w:lang w:eastAsia="fi-FI"/>
        </w:rPr>
        <w:t>Opintojaksossa kerrataan lukion fysiikan opintoja.</w:t>
      </w:r>
    </w:p>
    <w:p w14:paraId="3B2141F5" w14:textId="77777777" w:rsidR="00F23DB4" w:rsidRPr="00F23DB4" w:rsidRDefault="00F23DB4" w:rsidP="00F23DB4">
      <w:pPr>
        <w:shd w:val="clear" w:color="auto" w:fill="FFFFFF"/>
        <w:spacing w:after="0" w:line="240" w:lineRule="auto"/>
        <w:rPr>
          <w:rFonts w:eastAsia="Times New Roman" w:cstheme="minorHAnsi"/>
          <w:lang w:eastAsia="fi-FI"/>
        </w:rPr>
      </w:pPr>
      <w:r w:rsidRPr="00F23DB4">
        <w:rPr>
          <w:rFonts w:eastAsia="Times New Roman" w:cstheme="minorHAnsi"/>
          <w:lang w:eastAsia="fi-FI"/>
        </w:rPr>
        <w:t> </w:t>
      </w:r>
    </w:p>
    <w:p w14:paraId="05EC156C" w14:textId="77777777" w:rsidR="00F23DB4" w:rsidRPr="00F23DB4" w:rsidRDefault="00F23DB4" w:rsidP="00F23DB4">
      <w:pPr>
        <w:shd w:val="clear" w:color="auto" w:fill="FFFFFF"/>
        <w:spacing w:after="0" w:line="240" w:lineRule="auto"/>
        <w:rPr>
          <w:rFonts w:eastAsia="Times New Roman" w:cstheme="minorHAnsi"/>
          <w:i/>
          <w:lang w:eastAsia="fi-FI"/>
        </w:rPr>
      </w:pPr>
      <w:r w:rsidRPr="00F23DB4">
        <w:rPr>
          <w:rFonts w:eastAsia="Times New Roman" w:cstheme="minorHAnsi"/>
          <w:i/>
          <w:color w:val="000000"/>
          <w:lang w:eastAsia="fi-FI"/>
        </w:rPr>
        <w:t>Yleiset tavoitteet</w:t>
      </w:r>
    </w:p>
    <w:p w14:paraId="4CFE734D" w14:textId="425CE9BE" w:rsidR="00F23DB4" w:rsidRPr="00F23DB4" w:rsidRDefault="00F23DB4" w:rsidP="00F23DB4">
      <w:pPr>
        <w:shd w:val="clear" w:color="auto" w:fill="FFFFFF"/>
        <w:spacing w:after="0" w:line="240" w:lineRule="auto"/>
        <w:rPr>
          <w:rFonts w:eastAsia="Times New Roman" w:cstheme="minorHAnsi"/>
          <w:lang w:eastAsia="fi-FI"/>
        </w:rPr>
      </w:pPr>
      <w:r>
        <w:rPr>
          <w:rFonts w:eastAsia="Times New Roman" w:cstheme="minorHAnsi"/>
          <w:color w:val="000000"/>
          <w:lang w:eastAsia="fi-FI"/>
        </w:rPr>
        <w:t>Opintojakson</w:t>
      </w:r>
      <w:r w:rsidRPr="00F23DB4">
        <w:rPr>
          <w:rFonts w:eastAsia="Times New Roman" w:cstheme="minorHAnsi"/>
          <w:color w:val="000000"/>
          <w:lang w:eastAsia="fi-FI"/>
        </w:rPr>
        <w:t xml:space="preserve"> tavoitteena on, että opiskelija</w:t>
      </w:r>
    </w:p>
    <w:p w14:paraId="589A2B1C" w14:textId="77777777" w:rsidR="00F23DB4" w:rsidRPr="00F23DB4" w:rsidRDefault="00F23DB4" w:rsidP="00F23DB4">
      <w:pPr>
        <w:numPr>
          <w:ilvl w:val="0"/>
          <w:numId w:val="449"/>
        </w:numPr>
        <w:spacing w:before="240"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 xml:space="preserve">oppii tunnistamaan tyypillisimmät ylioppilaskirjoitusten fysiikan </w:t>
      </w:r>
      <w:proofErr w:type="spellStart"/>
      <w:r w:rsidRPr="00F23DB4">
        <w:rPr>
          <w:rFonts w:eastAsia="Times New Roman" w:cstheme="minorHAnsi"/>
          <w:color w:val="000000"/>
          <w:lang w:eastAsia="fi-FI"/>
        </w:rPr>
        <w:t>ainereaalin</w:t>
      </w:r>
      <w:proofErr w:type="spellEnd"/>
      <w:r w:rsidRPr="00F23DB4">
        <w:rPr>
          <w:rFonts w:eastAsia="Times New Roman" w:cstheme="minorHAnsi"/>
          <w:color w:val="000000"/>
          <w:lang w:eastAsia="fi-FI"/>
        </w:rPr>
        <w:t xml:space="preserve"> tehtävätyypit ja osaa vastata niihin mielekkäällä tavalla</w:t>
      </w:r>
    </w:p>
    <w:p w14:paraId="2D74BEB8" w14:textId="77777777" w:rsidR="00F23DB4" w:rsidRPr="00F23DB4" w:rsidRDefault="00F23DB4" w:rsidP="00F23DB4">
      <w:pPr>
        <w:numPr>
          <w:ilvl w:val="0"/>
          <w:numId w:val="449"/>
        </w:numPr>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palauttaa mieleensä lukion fysiikan kurssien oppisisällöt</w:t>
      </w:r>
    </w:p>
    <w:p w14:paraId="72C561BF" w14:textId="77777777" w:rsidR="00F23DB4" w:rsidRPr="00F23DB4" w:rsidRDefault="00F23DB4" w:rsidP="00F23DB4">
      <w:pPr>
        <w:numPr>
          <w:ilvl w:val="0"/>
          <w:numId w:val="449"/>
        </w:numPr>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jäsentää fysiikan eri kurssien asioita laajoiksi toisiinsa kytkeytyviksi asiakokonaisuuksiksi.</w:t>
      </w:r>
    </w:p>
    <w:p w14:paraId="1943D27A" w14:textId="77777777" w:rsidR="00F23DB4" w:rsidRPr="00F23DB4" w:rsidRDefault="00F23DB4" w:rsidP="00F23DB4">
      <w:pPr>
        <w:numPr>
          <w:ilvl w:val="0"/>
          <w:numId w:val="449"/>
        </w:numPr>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kehittää kirjallisen tuottamisen taitojaan harjoittelemalla erilaisiin tehtäviin vastaamista</w:t>
      </w:r>
    </w:p>
    <w:p w14:paraId="59EE4FFC" w14:textId="77777777" w:rsidR="00F23DB4" w:rsidRPr="00F23DB4" w:rsidRDefault="00F23DB4" w:rsidP="00F23DB4">
      <w:pPr>
        <w:numPr>
          <w:ilvl w:val="0"/>
          <w:numId w:val="449"/>
        </w:numPr>
        <w:spacing w:after="24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osaa käyttää yo-kokeissa tarvittavia ohjelmia</w:t>
      </w:r>
    </w:p>
    <w:p w14:paraId="267F6332" w14:textId="77777777" w:rsidR="00F23DB4" w:rsidRPr="00F23DB4" w:rsidRDefault="00F23DB4" w:rsidP="00F23DB4">
      <w:pPr>
        <w:shd w:val="clear" w:color="auto" w:fill="FFFFFF"/>
        <w:spacing w:after="0" w:line="240" w:lineRule="auto"/>
        <w:rPr>
          <w:rFonts w:eastAsia="Times New Roman" w:cstheme="minorHAnsi"/>
          <w:lang w:eastAsia="fi-FI"/>
        </w:rPr>
      </w:pPr>
      <w:r w:rsidRPr="00F23DB4">
        <w:rPr>
          <w:rFonts w:eastAsia="Times New Roman" w:cstheme="minorHAnsi"/>
          <w:lang w:eastAsia="fi-FI"/>
        </w:rPr>
        <w:t> </w:t>
      </w:r>
    </w:p>
    <w:p w14:paraId="000D372E" w14:textId="77777777" w:rsidR="00F23DB4" w:rsidRPr="00F23DB4" w:rsidRDefault="00F23DB4" w:rsidP="00F23DB4">
      <w:pPr>
        <w:shd w:val="clear" w:color="auto" w:fill="FFFFFF"/>
        <w:spacing w:after="0" w:line="240" w:lineRule="auto"/>
        <w:rPr>
          <w:rFonts w:eastAsia="Times New Roman" w:cstheme="minorHAnsi"/>
          <w:i/>
          <w:lang w:eastAsia="fi-FI"/>
        </w:rPr>
      </w:pPr>
      <w:r w:rsidRPr="00F23DB4">
        <w:rPr>
          <w:rFonts w:eastAsia="Times New Roman" w:cstheme="minorHAnsi"/>
          <w:i/>
          <w:color w:val="000000"/>
          <w:lang w:eastAsia="fi-FI"/>
        </w:rPr>
        <w:t>Keskeiset sisällöt</w:t>
      </w:r>
    </w:p>
    <w:p w14:paraId="2EE2C86E" w14:textId="247A34CA" w:rsidR="00F23DB4" w:rsidRPr="00F23DB4" w:rsidRDefault="00F23DB4" w:rsidP="00F23DB4">
      <w:pPr>
        <w:pStyle w:val="Luettelokappale"/>
        <w:numPr>
          <w:ilvl w:val="0"/>
          <w:numId w:val="450"/>
        </w:numPr>
        <w:shd w:val="clear" w:color="auto" w:fill="FFFFFF"/>
        <w:spacing w:after="0" w:line="240" w:lineRule="auto"/>
        <w:rPr>
          <w:rFonts w:eastAsia="Times New Roman" w:cstheme="minorHAnsi"/>
          <w:color w:val="000000"/>
          <w:lang w:eastAsia="fi-FI"/>
        </w:rPr>
      </w:pPr>
      <w:r w:rsidRPr="00F23DB4">
        <w:rPr>
          <w:rFonts w:eastAsia="Times New Roman" w:cstheme="minorHAnsi"/>
          <w:color w:val="000000"/>
          <w:lang w:eastAsia="fi-FI"/>
        </w:rPr>
        <w:t>tehokkaat luku- ja kertaustekniikat</w:t>
      </w:r>
    </w:p>
    <w:p w14:paraId="4D2FFBCC" w14:textId="77777777" w:rsidR="00F23DB4" w:rsidRPr="00F23DB4" w:rsidRDefault="00F23DB4" w:rsidP="00F23DB4">
      <w:pPr>
        <w:numPr>
          <w:ilvl w:val="0"/>
          <w:numId w:val="450"/>
        </w:numPr>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 xml:space="preserve">fysiikan </w:t>
      </w:r>
      <w:proofErr w:type="spellStart"/>
      <w:r w:rsidRPr="00F23DB4">
        <w:rPr>
          <w:rFonts w:eastAsia="Times New Roman" w:cstheme="minorHAnsi"/>
          <w:color w:val="000000"/>
          <w:lang w:eastAsia="fi-FI"/>
        </w:rPr>
        <w:t>ainereaalin</w:t>
      </w:r>
      <w:proofErr w:type="spellEnd"/>
      <w:r w:rsidRPr="00F23DB4">
        <w:rPr>
          <w:rFonts w:eastAsia="Times New Roman" w:cstheme="minorHAnsi"/>
          <w:color w:val="000000"/>
          <w:lang w:eastAsia="fi-FI"/>
        </w:rPr>
        <w:t xml:space="preserve"> yleisimmät tehtävätyypit ja niiden arviointikriteerit</w:t>
      </w:r>
    </w:p>
    <w:p w14:paraId="44DB8E96" w14:textId="77777777" w:rsidR="00F23DB4" w:rsidRPr="00F23DB4" w:rsidRDefault="00F23DB4" w:rsidP="00F23DB4">
      <w:pPr>
        <w:numPr>
          <w:ilvl w:val="0"/>
          <w:numId w:val="450"/>
        </w:numPr>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vastaustekniikka ja oikeanlaisten vastausten laatiminen erilaisiin tehtävätyyppeihin</w:t>
      </w:r>
    </w:p>
    <w:p w14:paraId="35F9E34A" w14:textId="77777777" w:rsidR="00F23DB4" w:rsidRPr="00F23DB4" w:rsidRDefault="00F23DB4" w:rsidP="00F23DB4">
      <w:pPr>
        <w:numPr>
          <w:ilvl w:val="0"/>
          <w:numId w:val="450"/>
        </w:numPr>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erilaisiin tehtäviin vastaamisen harjoittelemista</w:t>
      </w:r>
    </w:p>
    <w:p w14:paraId="4E915CB5" w14:textId="77777777" w:rsidR="00F23DB4" w:rsidRPr="00F23DB4" w:rsidRDefault="00F23DB4" w:rsidP="00F23DB4">
      <w:pPr>
        <w:numPr>
          <w:ilvl w:val="0"/>
          <w:numId w:val="450"/>
        </w:numPr>
        <w:spacing w:after="24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lukion fysiikan valtakunnallisten kurssien keskeisimmät asiasisällöt</w:t>
      </w:r>
    </w:p>
    <w:p w14:paraId="3CB5BC68" w14:textId="7CD3AD3E" w:rsidR="00F23DB4" w:rsidRPr="00F23DB4" w:rsidRDefault="00F23DB4" w:rsidP="00F23DB4">
      <w:pPr>
        <w:spacing w:after="0" w:line="240" w:lineRule="auto"/>
        <w:rPr>
          <w:rFonts w:ascii="Times New Roman" w:eastAsia="Times New Roman" w:hAnsi="Times New Roman" w:cs="Times New Roman"/>
          <w:sz w:val="24"/>
          <w:szCs w:val="24"/>
          <w:lang w:eastAsia="fi-FI"/>
        </w:rPr>
      </w:pPr>
      <w:r w:rsidRPr="0023751F">
        <w:rPr>
          <w:rFonts w:cstheme="minorHAnsi"/>
          <w:b/>
          <w:color w:val="0070C0"/>
        </w:rPr>
        <w:t>FY</w:t>
      </w:r>
      <w:r>
        <w:rPr>
          <w:rFonts w:cstheme="minorHAnsi"/>
          <w:b/>
          <w:color w:val="0070C0"/>
        </w:rPr>
        <w:t>10 Kokeellista fysiikkaa (2 op)</w:t>
      </w:r>
    </w:p>
    <w:p w14:paraId="482A6C07" w14:textId="0654BD1F" w:rsidR="00F23DB4" w:rsidRPr="00F23DB4" w:rsidRDefault="00F23DB4" w:rsidP="00F23DB4">
      <w:pPr>
        <w:spacing w:before="240" w:after="240" w:line="240" w:lineRule="auto"/>
        <w:rPr>
          <w:rFonts w:eastAsia="Times New Roman" w:cstheme="minorHAnsi"/>
          <w:lang w:eastAsia="fi-FI"/>
        </w:rPr>
      </w:pPr>
      <w:r w:rsidRPr="00F23DB4">
        <w:rPr>
          <w:rFonts w:eastAsia="Times New Roman" w:cstheme="minorHAnsi"/>
          <w:color w:val="000000"/>
          <w:lang w:eastAsia="fi-FI"/>
        </w:rPr>
        <w:t>Opintojaksossa harjoitellaan ja syvennetään kokeellisia työskentelytaitoja. </w:t>
      </w:r>
    </w:p>
    <w:p w14:paraId="1E7F229C" w14:textId="77777777" w:rsidR="00F23DB4" w:rsidRPr="00F23DB4" w:rsidRDefault="00F23DB4" w:rsidP="00F23DB4">
      <w:pPr>
        <w:shd w:val="clear" w:color="auto" w:fill="FFFFFF"/>
        <w:spacing w:after="0" w:line="240" w:lineRule="auto"/>
        <w:rPr>
          <w:rFonts w:eastAsia="Times New Roman" w:cstheme="minorHAnsi"/>
          <w:i/>
          <w:lang w:eastAsia="fi-FI"/>
        </w:rPr>
      </w:pPr>
      <w:r w:rsidRPr="00F23DB4">
        <w:rPr>
          <w:rFonts w:eastAsia="Times New Roman" w:cstheme="minorHAnsi"/>
          <w:i/>
          <w:color w:val="000000"/>
          <w:lang w:eastAsia="fi-FI"/>
        </w:rPr>
        <w:t>Yleiset tavoitteet</w:t>
      </w:r>
    </w:p>
    <w:p w14:paraId="0E5F7AE4" w14:textId="03411260" w:rsidR="00F23DB4" w:rsidRPr="00F23DB4" w:rsidRDefault="00F23DB4" w:rsidP="00F23DB4">
      <w:pPr>
        <w:shd w:val="clear" w:color="auto" w:fill="FFFFFF"/>
        <w:spacing w:after="0" w:line="240" w:lineRule="auto"/>
        <w:rPr>
          <w:rFonts w:eastAsia="Times New Roman" w:cstheme="minorHAnsi"/>
          <w:lang w:eastAsia="fi-FI"/>
        </w:rPr>
      </w:pPr>
      <w:r>
        <w:rPr>
          <w:rFonts w:eastAsia="Times New Roman" w:cstheme="minorHAnsi"/>
          <w:color w:val="000000"/>
          <w:lang w:eastAsia="fi-FI"/>
        </w:rPr>
        <w:t>Opintojakso</w:t>
      </w:r>
      <w:r w:rsidRPr="00F23DB4">
        <w:rPr>
          <w:rFonts w:eastAsia="Times New Roman" w:cstheme="minorHAnsi"/>
          <w:color w:val="000000"/>
          <w:lang w:eastAsia="fi-FI"/>
        </w:rPr>
        <w:t>n tavoitteena on, että opiskelija</w:t>
      </w:r>
    </w:p>
    <w:p w14:paraId="7FFA237D" w14:textId="77777777" w:rsidR="00F23DB4" w:rsidRPr="00F23DB4" w:rsidRDefault="00F23DB4" w:rsidP="00715440">
      <w:pPr>
        <w:numPr>
          <w:ilvl w:val="0"/>
          <w:numId w:val="451"/>
        </w:numPr>
        <w:shd w:val="clear" w:color="auto" w:fill="FFFFFF"/>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pääsee suunnittelemaan ja toteuttamaan fysiikan töitä </w:t>
      </w:r>
    </w:p>
    <w:p w14:paraId="3A306820" w14:textId="77777777" w:rsidR="00F23DB4" w:rsidRPr="00F23DB4" w:rsidRDefault="00F23DB4" w:rsidP="00715440">
      <w:pPr>
        <w:numPr>
          <w:ilvl w:val="0"/>
          <w:numId w:val="451"/>
        </w:numPr>
        <w:shd w:val="clear" w:color="auto" w:fill="FFFFFF"/>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harjoittelee työselostusten kirjoittamista</w:t>
      </w:r>
    </w:p>
    <w:p w14:paraId="6E1754E3" w14:textId="77777777" w:rsidR="00F23DB4" w:rsidRPr="00F23DB4" w:rsidRDefault="00F23DB4" w:rsidP="00715440">
      <w:pPr>
        <w:numPr>
          <w:ilvl w:val="0"/>
          <w:numId w:val="451"/>
        </w:numPr>
        <w:shd w:val="clear" w:color="auto" w:fill="FFFFFF"/>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ymmärtää työturvallisuuden merkityksen ja osaa työskennellä oman ja muiden turvallisuuden huomioon ottaen</w:t>
      </w:r>
    </w:p>
    <w:p w14:paraId="469BAE52" w14:textId="726AA020" w:rsidR="00F23DB4" w:rsidRPr="00F23DB4" w:rsidRDefault="00F23DB4" w:rsidP="00F23DB4">
      <w:pPr>
        <w:shd w:val="clear" w:color="auto" w:fill="FFFFFF"/>
        <w:spacing w:after="0" w:line="240" w:lineRule="auto"/>
        <w:ind w:left="720"/>
        <w:rPr>
          <w:rFonts w:eastAsia="Times New Roman" w:cstheme="minorHAnsi"/>
          <w:lang w:eastAsia="fi-FI"/>
        </w:rPr>
      </w:pPr>
      <w:r w:rsidRPr="00F23DB4">
        <w:rPr>
          <w:rFonts w:eastAsia="Times New Roman" w:cstheme="minorHAnsi"/>
          <w:lang w:eastAsia="fi-FI"/>
        </w:rPr>
        <w:t> </w:t>
      </w:r>
    </w:p>
    <w:p w14:paraId="5D7B5428" w14:textId="77777777" w:rsidR="00F23DB4" w:rsidRPr="00F23DB4" w:rsidRDefault="00F23DB4" w:rsidP="00F23DB4">
      <w:pPr>
        <w:spacing w:after="0" w:line="240" w:lineRule="auto"/>
        <w:rPr>
          <w:rFonts w:eastAsia="Times New Roman" w:cstheme="minorHAnsi"/>
          <w:i/>
          <w:lang w:eastAsia="fi-FI"/>
        </w:rPr>
      </w:pPr>
      <w:r w:rsidRPr="00F23DB4">
        <w:rPr>
          <w:rFonts w:eastAsia="Times New Roman" w:cstheme="minorHAnsi"/>
          <w:i/>
          <w:color w:val="000000"/>
          <w:lang w:eastAsia="fi-FI"/>
        </w:rPr>
        <w:t>Keskeiset sisällöt</w:t>
      </w:r>
    </w:p>
    <w:p w14:paraId="5F587099" w14:textId="77777777" w:rsidR="00F23DB4" w:rsidRPr="00F23DB4" w:rsidRDefault="00F23DB4" w:rsidP="00715440">
      <w:pPr>
        <w:numPr>
          <w:ilvl w:val="0"/>
          <w:numId w:val="452"/>
        </w:numPr>
        <w:spacing w:after="0" w:line="240" w:lineRule="auto"/>
        <w:ind w:left="714" w:hanging="357"/>
        <w:textAlignment w:val="baseline"/>
        <w:rPr>
          <w:rFonts w:eastAsia="Times New Roman" w:cstheme="minorHAnsi"/>
          <w:color w:val="000000"/>
          <w:lang w:eastAsia="fi-FI"/>
        </w:rPr>
      </w:pPr>
      <w:r w:rsidRPr="00F23DB4">
        <w:rPr>
          <w:rFonts w:eastAsia="Times New Roman" w:cstheme="minorHAnsi"/>
          <w:color w:val="000000"/>
          <w:lang w:eastAsia="fi-FI"/>
        </w:rPr>
        <w:t>Moduuleihin FY1-FY8 liittyviä laboratoriotöitä ja työtapoja </w:t>
      </w:r>
    </w:p>
    <w:p w14:paraId="5EE49744" w14:textId="77777777" w:rsidR="00F23DB4" w:rsidRPr="00F23DB4" w:rsidRDefault="00F23DB4" w:rsidP="00715440">
      <w:pPr>
        <w:numPr>
          <w:ilvl w:val="0"/>
          <w:numId w:val="452"/>
        </w:numPr>
        <w:spacing w:after="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Työselostusten kirjoittaminen</w:t>
      </w:r>
    </w:p>
    <w:p w14:paraId="028BE4F2" w14:textId="77777777" w:rsidR="00F23DB4" w:rsidRPr="00F23DB4" w:rsidRDefault="00F23DB4" w:rsidP="00715440">
      <w:pPr>
        <w:numPr>
          <w:ilvl w:val="0"/>
          <w:numId w:val="452"/>
        </w:numPr>
        <w:spacing w:after="240" w:line="240" w:lineRule="auto"/>
        <w:textAlignment w:val="baseline"/>
        <w:rPr>
          <w:rFonts w:eastAsia="Times New Roman" w:cstheme="minorHAnsi"/>
          <w:color w:val="000000"/>
          <w:lang w:eastAsia="fi-FI"/>
        </w:rPr>
      </w:pPr>
      <w:r w:rsidRPr="00F23DB4">
        <w:rPr>
          <w:rFonts w:eastAsia="Times New Roman" w:cstheme="minorHAnsi"/>
          <w:color w:val="000000"/>
          <w:lang w:eastAsia="fi-FI"/>
        </w:rPr>
        <w:t>Työturvallisuus</w:t>
      </w:r>
    </w:p>
    <w:p w14:paraId="200B9C31" w14:textId="77777777" w:rsidR="00F23DB4" w:rsidRDefault="00F23DB4" w:rsidP="00397E4D">
      <w:pPr>
        <w:spacing w:after="0" w:line="276" w:lineRule="auto"/>
        <w:contextualSpacing/>
        <w:rPr>
          <w:rFonts w:cstheme="minorHAnsi"/>
        </w:rPr>
      </w:pPr>
    </w:p>
    <w:p w14:paraId="6F869259" w14:textId="77777777" w:rsidR="00963A7C" w:rsidRDefault="00963A7C">
      <w:pPr>
        <w:rPr>
          <w:rFonts w:cstheme="minorHAnsi"/>
          <w:b/>
          <w:i/>
        </w:rPr>
      </w:pPr>
      <w:r>
        <w:rPr>
          <w:rFonts w:cstheme="minorHAnsi"/>
          <w:b/>
          <w:i/>
        </w:rPr>
        <w:br w:type="page"/>
      </w:r>
    </w:p>
    <w:p w14:paraId="4D452EB8" w14:textId="6F60CC32" w:rsidR="00F23DB4" w:rsidRDefault="00F23DB4" w:rsidP="00397E4D">
      <w:pPr>
        <w:spacing w:after="0" w:line="276" w:lineRule="auto"/>
        <w:contextualSpacing/>
        <w:rPr>
          <w:rFonts w:cstheme="minorHAnsi"/>
          <w:b/>
          <w:i/>
        </w:rPr>
      </w:pPr>
      <w:r>
        <w:rPr>
          <w:rFonts w:cstheme="minorHAnsi"/>
          <w:b/>
          <w:i/>
        </w:rPr>
        <w:lastRenderedPageBreak/>
        <w:t>Laaja-alainen osaaminen fysiikassa</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D160A" w:rsidRPr="00963A7C" w14:paraId="62016359" w14:textId="77777777" w:rsidTr="00963A7C">
        <w:trPr>
          <w:trHeight w:val="737"/>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19B00" w14:textId="77777777" w:rsidR="000D160A" w:rsidRPr="00963A7C" w:rsidRDefault="000D160A" w:rsidP="00963A7C">
            <w:pPr>
              <w:spacing w:after="0" w:line="240" w:lineRule="auto"/>
              <w:rPr>
                <w:rFonts w:asciiTheme="majorHAnsi" w:hAnsiTheme="majorHAnsi" w:cstheme="majorHAnsi"/>
                <w:b/>
                <w:sz w:val="20"/>
                <w:szCs w:val="20"/>
              </w:rPr>
            </w:pPr>
            <w:proofErr w:type="spellStart"/>
            <w:r w:rsidRPr="00963A7C">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8455CC"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DC4442"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3366F4"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Sinnikkyys muutosten ja yllätysten maailmassa</w:t>
            </w:r>
          </w:p>
        </w:tc>
      </w:tr>
      <w:tr w:rsidR="000D160A" w:rsidRPr="00963A7C" w14:paraId="76E710B3"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4D3CD3"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1</w:t>
            </w:r>
          </w:p>
          <w:p w14:paraId="30234F48"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FY1+FY2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A554D2"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B3EA0F"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Pyritään löytämään hyvä opiskelutekniikka.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B271F43"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Jatkuvalla ja suunnitelmallisella opiskelullaan opiskelija tukee omaa jaksamistaan </w:t>
            </w:r>
          </w:p>
        </w:tc>
      </w:tr>
      <w:tr w:rsidR="000D160A" w:rsidRPr="00963A7C" w14:paraId="5C4B412D" w14:textId="77777777" w:rsidTr="0088218C">
        <w:trPr>
          <w:trHeight w:val="34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78882F"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3</w:t>
            </w:r>
          </w:p>
          <w:p w14:paraId="400D2EF1"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FY4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4CEB269"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Turvallisuusnäkökohtia voidaan tarkastella esimerkiksi liikenteessä yhteiskunnan ja yksilön näkökulmista. Liikenneturvallisuuden kannalta keskeistä on ymmärtää renkaiden ja</w:t>
            </w:r>
          </w:p>
          <w:p w14:paraId="189F3E56"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tien välisen kitkan sekä ajonopeuden vaikutus pysähtymismatkaan. Newtonin lakien avulla on mahdollista ymmärtää turvavöiden ja -tyynyn</w:t>
            </w:r>
          </w:p>
          <w:p w14:paraId="30273B11"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merkitys törmäystilanteissa.</w:t>
            </w:r>
          </w:p>
          <w:p w14:paraId="6C11BC23"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F6B770F"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oppii ymmärtämään liikenneturvallisuuden fysiikan näkökulmasta.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C36D77"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0D160A" w:rsidRPr="00963A7C" w14:paraId="36F3B9BA" w14:textId="77777777" w:rsidTr="0088218C">
        <w:trPr>
          <w:trHeight w:val="318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10381C"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4</w:t>
            </w:r>
          </w:p>
          <w:p w14:paraId="5F455F10"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FY5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5CE14D"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tutustuu äänen ominaisuuksiin ja siihen, miten mekaaninen aaltoliike synnyttää</w:t>
            </w:r>
          </w:p>
          <w:p w14:paraId="1D3BFD73"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kuuloaistimuksen. Samalla voidaan</w:t>
            </w:r>
          </w:p>
          <w:p w14:paraId="2176DA47"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tarkastella äänen fysikaalisten ominaisuuksien yhteyttä </w:t>
            </w:r>
            <w:proofErr w:type="spellStart"/>
            <w:r w:rsidRPr="00963A7C">
              <w:rPr>
                <w:rFonts w:asciiTheme="majorHAnsi" w:hAnsiTheme="majorHAnsi" w:cstheme="majorHAnsi"/>
                <w:sz w:val="20"/>
                <w:szCs w:val="20"/>
              </w:rPr>
              <w:t>kuulovaurioihin</w:t>
            </w:r>
            <w:proofErr w:type="spellEnd"/>
            <w:r w:rsidRPr="00963A7C">
              <w:rPr>
                <w:rFonts w:asciiTheme="majorHAnsi" w:hAnsiTheme="majorHAnsi" w:cstheme="majorHAnsi"/>
                <w:sz w:val="20"/>
                <w:szCs w:val="20"/>
              </w:rPr>
              <w:t>, jolloin opiskelijan on mahdollista esimerkiksi oppia hyvinvointiaan tukevia tapoja kuunnella musiikkia.</w:t>
            </w:r>
          </w:p>
          <w:p w14:paraId="67A0A3CB"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B87FF6"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ymmärtää kuulon suojaamisen merkityksen.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11B257"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0D160A" w:rsidRPr="00963A7C" w14:paraId="4BC6C58F" w14:textId="77777777" w:rsidTr="0088218C">
        <w:trPr>
          <w:trHeight w:val="182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28F3CE"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5</w:t>
            </w:r>
          </w:p>
          <w:p w14:paraId="211DFA82"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FY6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200A72"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Tutkiessaan kokeellisesti sähköön</w:t>
            </w:r>
          </w:p>
          <w:p w14:paraId="663D7A40"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liittyviä ilmiöitä ja tehdessään sähköopin perusmittauksia opiskelija oppii huomioimaan sähköturvallisuutta.</w:t>
            </w:r>
          </w:p>
          <w:p w14:paraId="5F87C3FD"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6769979"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Sisäistäessään sähköturvallisuuden merkityksen opiskelija ymmärtää, mitkä sähkötyöt voi tehdä itse ja mihin tarvitaan ammattilaisen osaamista.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EAAB9F"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0D160A" w:rsidRPr="00963A7C" w14:paraId="2821006E" w14:textId="77777777" w:rsidTr="0088218C">
        <w:trPr>
          <w:trHeight w:val="204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95CDC7"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lastRenderedPageBreak/>
              <w:t>Opintojakso 6</w:t>
            </w:r>
          </w:p>
          <w:p w14:paraId="45040211"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FY7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5D0178C"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oppii tuntemaan sähkömagneettisen säteilyn lähteet</w:t>
            </w:r>
          </w:p>
          <w:p w14:paraId="5B2439BD"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ja niiden vaikutukset. Samalla hän oppii toimimaan aktiivisesti oman ja toisten hyvinvoinnin ja turvallisuuden hyväksi.</w:t>
            </w:r>
          </w:p>
          <w:p w14:paraId="17C7E65F"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ADD94C3"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1A0FD44"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0D160A" w:rsidRPr="00963A7C" w14:paraId="5A13DB63" w14:textId="77777777" w:rsidTr="0088218C">
        <w:trPr>
          <w:trHeight w:val="15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1A56ED"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7</w:t>
            </w:r>
          </w:p>
          <w:p w14:paraId="2E858935"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FY8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3ED7831"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Tutustutaan ionisoivan säteilyn turvalliseen käyttöön lääketieteessä. Samalla selvitetään, miten potilaan ja hoitohenkilökunnan turvallisuudesta huolehditaan. Tutustutaan radonin esiintymisalueisiin ja selvitetään kotipaikkakunnan radonin määrä.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28C3A5"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E67499"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0D160A" w:rsidRPr="00963A7C" w14:paraId="22D03034"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D43B95"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8</w:t>
            </w:r>
          </w:p>
          <w:p w14:paraId="56FE9C11"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FY9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0B62952"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75BECE7"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9C4A03"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luottaa omiin taitoihinsa ja tarttuu rohkeasti myös haastavilta vaikuttaviin tehtäviin.</w:t>
            </w:r>
          </w:p>
        </w:tc>
      </w:tr>
      <w:tr w:rsidR="000D160A" w:rsidRPr="00963A7C" w14:paraId="6E4FC01C"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D60FF0"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9</w:t>
            </w:r>
          </w:p>
          <w:p w14:paraId="5A2E23E2"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FY10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72369B2"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Otetaan työturvallisuus huomioon kokeellisia töitä tehdessä.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49AAE46"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D1CA0C1" w14:textId="77777777" w:rsidR="000D160A" w:rsidRPr="00963A7C" w:rsidRDefault="000D160A"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bl>
    <w:p w14:paraId="5FF802D6" w14:textId="6EFF099C" w:rsidR="000D160A" w:rsidRDefault="000D160A" w:rsidP="000D160A">
      <w:pPr>
        <w:spacing w:before="240" w:after="240"/>
        <w:rPr>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D160A" w14:paraId="369FCDA8" w14:textId="77777777" w:rsidTr="0088218C">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1C773" w14:textId="77777777" w:rsidR="000D160A" w:rsidRPr="005E663B" w:rsidRDefault="000D160A" w:rsidP="0088218C">
            <w:pPr>
              <w:spacing w:after="0" w:line="240" w:lineRule="auto"/>
              <w:ind w:left="20"/>
              <w:rPr>
                <w:rFonts w:asciiTheme="majorHAnsi" w:hAnsiTheme="majorHAnsi" w:cstheme="majorHAnsi"/>
                <w:b/>
              </w:rPr>
            </w:pPr>
            <w:r w:rsidRPr="005E663B">
              <w:rPr>
                <w:rFonts w:asciiTheme="majorHAnsi" w:hAnsiTheme="majorHAnsi" w:cstheme="majorHAnsi"/>
                <w:b/>
              </w:rPr>
              <w:t>Vuorovaikutus-</w:t>
            </w:r>
          </w:p>
          <w:p w14:paraId="1B9D5C59" w14:textId="77777777" w:rsidR="000D160A" w:rsidRPr="005E663B" w:rsidRDefault="000D160A" w:rsidP="0088218C">
            <w:pPr>
              <w:spacing w:after="0" w:line="240" w:lineRule="auto"/>
              <w:ind w:left="20"/>
              <w:rPr>
                <w:rFonts w:asciiTheme="majorHAnsi" w:hAnsiTheme="majorHAnsi" w:cstheme="majorHAnsi"/>
                <w:b/>
              </w:rPr>
            </w:pPr>
            <w:r w:rsidRPr="005E663B">
              <w:rPr>
                <w:rFonts w:asciiTheme="majorHAnsi" w:hAnsiTheme="majorHAnsi" w:cstheme="majorHAnsi"/>
                <w:b/>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EC8670"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EE7B29"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F7B321"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Kielitietoisuus ja rakentavan viestinnän taito</w:t>
            </w:r>
          </w:p>
        </w:tc>
      </w:tr>
      <w:tr w:rsidR="000D160A" w14:paraId="0FBC2313" w14:textId="77777777" w:rsidTr="0088218C">
        <w:trPr>
          <w:trHeight w:val="137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A1899D"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Opintojakso 1</w:t>
            </w:r>
          </w:p>
          <w:p w14:paraId="6F290EDE" w14:textId="77777777" w:rsidR="000D160A" w:rsidRPr="005E663B" w:rsidRDefault="000D160A" w:rsidP="0088218C">
            <w:pPr>
              <w:spacing w:after="0" w:line="240" w:lineRule="auto"/>
              <w:ind w:left="20"/>
              <w:rPr>
                <w:rFonts w:asciiTheme="majorHAnsi" w:hAnsiTheme="majorHAnsi" w:cstheme="majorHAnsi"/>
              </w:rPr>
            </w:pPr>
            <w:r>
              <w:rPr>
                <w:rFonts w:asciiTheme="majorHAnsi" w:hAnsiTheme="majorHAnsi" w:cstheme="majorHAnsi"/>
              </w:rPr>
              <w:t>FY1+FY2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2C5BC1"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Opiskelija oppii ottamaan huomioon muiden vahvuudet ja heikkoudet. Oppii ymmärtämään, että on myös muita näkökulmia.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1C8AD63"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Työskentely pareittain ja pienryhmissä kehittää</w:t>
            </w:r>
          </w:p>
          <w:p w14:paraId="6AB0AA98"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ja vahvistaa vuorovaikutustaitoja.</w:t>
            </w:r>
          </w:p>
          <w:p w14:paraId="168D7E2F"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2E994E"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Luonnontieteiden merkkikielen omaksuminen.</w:t>
            </w:r>
          </w:p>
        </w:tc>
      </w:tr>
      <w:tr w:rsidR="000D160A" w14:paraId="4A2C0536" w14:textId="77777777" w:rsidTr="0088218C">
        <w:trPr>
          <w:trHeight w:val="204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9A4C4B"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lastRenderedPageBreak/>
              <w:t>Opintojakso 3</w:t>
            </w:r>
          </w:p>
          <w:p w14:paraId="1D6DC286" w14:textId="77777777" w:rsidR="000D160A" w:rsidRPr="005E663B" w:rsidRDefault="000D160A" w:rsidP="0088218C">
            <w:pPr>
              <w:spacing w:after="0" w:line="240" w:lineRule="auto"/>
              <w:ind w:left="20"/>
              <w:rPr>
                <w:rFonts w:asciiTheme="majorHAnsi" w:hAnsiTheme="majorHAnsi" w:cstheme="majorHAnsi"/>
              </w:rPr>
            </w:pPr>
            <w:r>
              <w:rPr>
                <w:rFonts w:asciiTheme="majorHAnsi" w:hAnsiTheme="majorHAnsi" w:cstheme="majorHAnsi"/>
              </w:rPr>
              <w:t>FY4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CC4A07"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6409CA0"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Kinematiikan ja dynamiikan keskeisiä ilmiöitä voidaan tutkia ryhmätyönä. Saatuja tuloksia esittämällä vahvistetaan opiskelijan esiintymistaitoa ja -varmuutta.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7C574CC"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Tuotetaan ja analysoidaan liikkeen graafista esitystä. Graafisen esityksen pohjalta voidaan rekonstruoida liikettä.</w:t>
            </w:r>
          </w:p>
          <w:p w14:paraId="1D1EABAD"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 </w:t>
            </w:r>
          </w:p>
          <w:p w14:paraId="3CACBF19"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Voimakuvioiden laatimisessa voidaan käyttää </w:t>
            </w:r>
            <w:proofErr w:type="spellStart"/>
            <w:r w:rsidRPr="005E663B">
              <w:rPr>
                <w:rFonts w:asciiTheme="majorHAnsi" w:hAnsiTheme="majorHAnsi" w:cstheme="majorHAnsi"/>
              </w:rPr>
              <w:t>Nspiren</w:t>
            </w:r>
            <w:proofErr w:type="spellEnd"/>
            <w:r w:rsidRPr="005E663B">
              <w:rPr>
                <w:rFonts w:asciiTheme="majorHAnsi" w:hAnsiTheme="majorHAnsi" w:cstheme="majorHAnsi"/>
              </w:rPr>
              <w:t xml:space="preserve"> fysiikka-</w:t>
            </w:r>
            <w:proofErr w:type="spellStart"/>
            <w:r w:rsidRPr="005E663B">
              <w:rPr>
                <w:rFonts w:asciiTheme="majorHAnsi" w:hAnsiTheme="majorHAnsi" w:cstheme="majorHAnsi"/>
              </w:rPr>
              <w:t>widgetiä</w:t>
            </w:r>
            <w:proofErr w:type="spellEnd"/>
            <w:r w:rsidRPr="005E663B">
              <w:rPr>
                <w:rFonts w:asciiTheme="majorHAnsi" w:hAnsiTheme="majorHAnsi" w:cstheme="majorHAnsi"/>
              </w:rPr>
              <w:t>.</w:t>
            </w:r>
          </w:p>
        </w:tc>
      </w:tr>
      <w:tr w:rsidR="000D160A" w14:paraId="367A5551"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D0CE5F"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Opintojakso 5</w:t>
            </w:r>
          </w:p>
          <w:p w14:paraId="0689DF9E" w14:textId="77777777" w:rsidR="000D160A" w:rsidRPr="005E663B" w:rsidRDefault="000D160A" w:rsidP="0088218C">
            <w:pPr>
              <w:spacing w:after="0" w:line="240" w:lineRule="auto"/>
              <w:ind w:left="20"/>
              <w:rPr>
                <w:rFonts w:asciiTheme="majorHAnsi" w:hAnsiTheme="majorHAnsi" w:cstheme="majorHAnsi"/>
              </w:rPr>
            </w:pPr>
            <w:r>
              <w:rPr>
                <w:rFonts w:asciiTheme="majorHAnsi" w:hAnsiTheme="majorHAnsi" w:cstheme="majorHAnsi"/>
              </w:rPr>
              <w:t>FY6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254605A"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A014020"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Tasavirtapiirejä opiskellaan kokeellisesti pienryhmissä.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05E6F7"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Harjoitellaan virtapiirien piirtämistä esim. </w:t>
            </w:r>
            <w:proofErr w:type="spellStart"/>
            <w:r w:rsidRPr="005E663B">
              <w:rPr>
                <w:rFonts w:asciiTheme="majorHAnsi" w:hAnsiTheme="majorHAnsi" w:cstheme="majorHAnsi"/>
              </w:rPr>
              <w:t>Nspiren</w:t>
            </w:r>
            <w:proofErr w:type="spellEnd"/>
            <w:r w:rsidRPr="005E663B">
              <w:rPr>
                <w:rFonts w:asciiTheme="majorHAnsi" w:hAnsiTheme="majorHAnsi" w:cstheme="majorHAnsi"/>
              </w:rPr>
              <w:t xml:space="preserve"> fysiikka-</w:t>
            </w:r>
            <w:proofErr w:type="spellStart"/>
            <w:r w:rsidRPr="005E663B">
              <w:rPr>
                <w:rFonts w:asciiTheme="majorHAnsi" w:hAnsiTheme="majorHAnsi" w:cstheme="majorHAnsi"/>
              </w:rPr>
              <w:t>widgetillä</w:t>
            </w:r>
            <w:proofErr w:type="spellEnd"/>
          </w:p>
        </w:tc>
      </w:tr>
      <w:tr w:rsidR="000D160A" w14:paraId="64F53BA1"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27D820"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Opintojakso 6</w:t>
            </w:r>
          </w:p>
          <w:p w14:paraId="299AF2FB" w14:textId="77777777" w:rsidR="000D160A" w:rsidRPr="005E663B" w:rsidRDefault="000D160A" w:rsidP="0088218C">
            <w:pPr>
              <w:spacing w:after="0" w:line="240" w:lineRule="auto"/>
              <w:ind w:left="20"/>
              <w:rPr>
                <w:rFonts w:asciiTheme="majorHAnsi" w:hAnsiTheme="majorHAnsi" w:cstheme="majorHAnsi"/>
              </w:rPr>
            </w:pPr>
            <w:r>
              <w:rPr>
                <w:rFonts w:asciiTheme="majorHAnsi" w:hAnsiTheme="majorHAnsi" w:cstheme="majorHAnsi"/>
              </w:rPr>
              <w:t>FY7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68593B"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34024E"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44923F4"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Käytetään aktiivisesti </w:t>
            </w:r>
            <w:proofErr w:type="spellStart"/>
            <w:r w:rsidRPr="005E663B">
              <w:rPr>
                <w:rFonts w:asciiTheme="majorHAnsi" w:hAnsiTheme="majorHAnsi" w:cstheme="majorHAnsi"/>
              </w:rPr>
              <w:t>Nspiren</w:t>
            </w:r>
            <w:proofErr w:type="spellEnd"/>
            <w:r w:rsidRPr="005E663B">
              <w:rPr>
                <w:rFonts w:asciiTheme="majorHAnsi" w:hAnsiTheme="majorHAnsi" w:cstheme="majorHAnsi"/>
              </w:rPr>
              <w:t xml:space="preserve"> fysiikka-</w:t>
            </w:r>
            <w:proofErr w:type="spellStart"/>
            <w:r w:rsidRPr="005E663B">
              <w:rPr>
                <w:rFonts w:asciiTheme="majorHAnsi" w:hAnsiTheme="majorHAnsi" w:cstheme="majorHAnsi"/>
              </w:rPr>
              <w:t>widgetiä</w:t>
            </w:r>
            <w:proofErr w:type="spellEnd"/>
          </w:p>
        </w:tc>
      </w:tr>
      <w:tr w:rsidR="000D160A" w14:paraId="67283329"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FD7039"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Opintojakso 8</w:t>
            </w:r>
          </w:p>
          <w:p w14:paraId="4BC7014A" w14:textId="77777777" w:rsidR="000D160A" w:rsidRPr="005E663B" w:rsidRDefault="000D160A" w:rsidP="0088218C">
            <w:pPr>
              <w:spacing w:after="0" w:line="240" w:lineRule="auto"/>
              <w:ind w:left="20"/>
              <w:rPr>
                <w:rFonts w:asciiTheme="majorHAnsi" w:hAnsiTheme="majorHAnsi" w:cstheme="majorHAnsi"/>
              </w:rPr>
            </w:pPr>
            <w:r>
              <w:rPr>
                <w:rFonts w:asciiTheme="majorHAnsi" w:hAnsiTheme="majorHAnsi" w:cstheme="majorHAnsi"/>
              </w:rPr>
              <w:t>FY9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C8951C5"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B12BCE6"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8E57E3A"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Harjoitellaan laadukkaiden yo-vastausten antamista.</w:t>
            </w:r>
          </w:p>
        </w:tc>
      </w:tr>
      <w:tr w:rsidR="000D160A" w14:paraId="44A5AB92"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3F9FAA"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Opintojakso 9</w:t>
            </w:r>
          </w:p>
          <w:p w14:paraId="7FDCE238" w14:textId="41005505" w:rsidR="000D160A" w:rsidRPr="005E663B" w:rsidRDefault="00461CD8" w:rsidP="0088218C">
            <w:pPr>
              <w:spacing w:after="0" w:line="240" w:lineRule="auto"/>
              <w:ind w:left="20"/>
              <w:rPr>
                <w:rFonts w:asciiTheme="majorHAnsi" w:hAnsiTheme="majorHAnsi" w:cstheme="majorHAnsi"/>
              </w:rPr>
            </w:pPr>
            <w:r>
              <w:rPr>
                <w:rFonts w:asciiTheme="majorHAnsi" w:hAnsiTheme="majorHAnsi" w:cstheme="majorHAnsi"/>
              </w:rPr>
              <w:t>FY10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7DF77A7"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2FE1E81"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Laboratoriotyöt suoritetaan pareittain tai pienryhmissä.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9E516B9" w14:textId="77777777" w:rsidR="000D160A" w:rsidRPr="005E663B" w:rsidRDefault="000D160A" w:rsidP="0088218C">
            <w:pPr>
              <w:spacing w:after="0" w:line="240" w:lineRule="auto"/>
              <w:ind w:left="20"/>
              <w:rPr>
                <w:rFonts w:asciiTheme="majorHAnsi" w:hAnsiTheme="majorHAnsi" w:cstheme="majorHAnsi"/>
              </w:rPr>
            </w:pPr>
            <w:r w:rsidRPr="005E663B">
              <w:rPr>
                <w:rFonts w:asciiTheme="majorHAnsi" w:hAnsiTheme="majorHAnsi" w:cstheme="majorHAnsi"/>
              </w:rPr>
              <w:t>Avoimissa töissä ymmärrettävän työsuunnitelman laatiminen.</w:t>
            </w:r>
          </w:p>
        </w:tc>
      </w:tr>
    </w:tbl>
    <w:p w14:paraId="22B3DD41" w14:textId="56B548A8" w:rsidR="000D160A" w:rsidRDefault="000D160A" w:rsidP="000D160A">
      <w:pPr>
        <w:spacing w:before="240" w:after="240"/>
        <w:rPr>
          <w:sz w:val="20"/>
          <w:szCs w:val="20"/>
        </w:rPr>
      </w:pPr>
    </w:p>
    <w:p w14:paraId="03B13219" w14:textId="3FDB8D1F" w:rsidR="00963A7C" w:rsidRDefault="00963A7C" w:rsidP="000D160A">
      <w:pPr>
        <w:spacing w:before="240" w:after="240"/>
        <w:rPr>
          <w:sz w:val="20"/>
          <w:szCs w:val="20"/>
        </w:rPr>
      </w:pPr>
    </w:p>
    <w:p w14:paraId="64C1C643" w14:textId="78DFD6AC" w:rsidR="00963A7C" w:rsidRDefault="00963A7C" w:rsidP="000D160A">
      <w:pPr>
        <w:spacing w:before="240" w:after="240"/>
        <w:rPr>
          <w:sz w:val="20"/>
          <w:szCs w:val="20"/>
        </w:rPr>
      </w:pPr>
    </w:p>
    <w:p w14:paraId="3E3B78A0" w14:textId="0A8F5A96" w:rsidR="00963A7C" w:rsidRDefault="00963A7C" w:rsidP="000D160A">
      <w:pPr>
        <w:spacing w:before="240" w:after="240"/>
        <w:rPr>
          <w:sz w:val="20"/>
          <w:szCs w:val="20"/>
        </w:rPr>
      </w:pPr>
    </w:p>
    <w:p w14:paraId="3892D268" w14:textId="739EB62C" w:rsidR="00963A7C" w:rsidRDefault="00963A7C" w:rsidP="000D160A">
      <w:pPr>
        <w:spacing w:before="240" w:after="240"/>
        <w:rPr>
          <w:sz w:val="20"/>
          <w:szCs w:val="20"/>
        </w:rPr>
      </w:pPr>
    </w:p>
    <w:p w14:paraId="2ABFA062" w14:textId="1478A6BF" w:rsidR="00963A7C" w:rsidRDefault="00963A7C" w:rsidP="000D160A">
      <w:pPr>
        <w:spacing w:before="240" w:after="240"/>
        <w:rPr>
          <w:sz w:val="20"/>
          <w:szCs w:val="20"/>
        </w:rPr>
      </w:pPr>
    </w:p>
    <w:p w14:paraId="73A1AA60" w14:textId="1C121F89" w:rsidR="00963A7C" w:rsidRDefault="00963A7C" w:rsidP="000D160A">
      <w:pPr>
        <w:spacing w:before="240" w:after="240"/>
        <w:rPr>
          <w:sz w:val="20"/>
          <w:szCs w:val="20"/>
        </w:rPr>
      </w:pPr>
    </w:p>
    <w:p w14:paraId="7E508B94" w14:textId="7307B189" w:rsidR="00963A7C" w:rsidRDefault="00963A7C" w:rsidP="000D160A">
      <w:pPr>
        <w:spacing w:before="240" w:after="240"/>
        <w:rPr>
          <w:sz w:val="20"/>
          <w:szCs w:val="20"/>
        </w:rPr>
      </w:pPr>
    </w:p>
    <w:p w14:paraId="0932CFE1" w14:textId="77777777" w:rsidR="00963A7C" w:rsidRDefault="00963A7C" w:rsidP="000D160A">
      <w:pPr>
        <w:spacing w:before="240" w:after="240"/>
        <w:rPr>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D160A" w14:paraId="03C5A919" w14:textId="77777777" w:rsidTr="0088218C">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BB897" w14:textId="77777777" w:rsidR="000D160A" w:rsidRPr="005E663B" w:rsidRDefault="000D160A" w:rsidP="0088218C">
            <w:pPr>
              <w:spacing w:after="0" w:line="240" w:lineRule="auto"/>
              <w:rPr>
                <w:rFonts w:asciiTheme="majorHAnsi" w:hAnsiTheme="majorHAnsi" w:cstheme="majorHAnsi"/>
                <w:b/>
              </w:rPr>
            </w:pPr>
            <w:r w:rsidRPr="005E663B">
              <w:rPr>
                <w:rFonts w:asciiTheme="majorHAnsi" w:hAnsiTheme="majorHAnsi" w:cstheme="majorHAnsi"/>
                <w:b/>
              </w:rPr>
              <w:lastRenderedPageBreak/>
              <w:t>Monitieteinen ja 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25589D"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Uteliaisuus ja motivaatio oppia ja etsiä merkityksiä ja yhdistellä asioita 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C55E1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B891F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Monilukutaito digiajassa</w:t>
            </w:r>
          </w:p>
        </w:tc>
      </w:tr>
      <w:tr w:rsidR="000D160A" w14:paraId="3A97BAAF" w14:textId="77777777" w:rsidTr="00963A7C">
        <w:trPr>
          <w:trHeight w:val="5556"/>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F4E62B"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1</w:t>
            </w:r>
          </w:p>
          <w:p w14:paraId="5E2EE167"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FY1+FY2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78A07D5"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Moduulin 1:n keskeiset sisällöt muodostavat yhtenäisen polun yksittäisten mittausten keräämisen harjoittelemisesta kokonaisen</w:t>
            </w:r>
          </w:p>
          <w:p w14:paraId="155B40E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luonnontieteellisen kokeen tuottamiseen.</w:t>
            </w:r>
          </w:p>
          <w:p w14:paraId="68D6E065"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Moduulin aikana tulee näin ollen perehdyttyä luontevasti fysiikan kokeelliseen rakenteeseen kaikilla eri tasoilla.</w:t>
            </w:r>
          </w:p>
          <w:p w14:paraId="166B7F26"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p w14:paraId="34F9A355"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Ilmastonmuutokseen liittyvien ongelmien ratkaisu edellyttää monitieteistä ja luovaa ajattelua.</w:t>
            </w:r>
          </w:p>
          <w:p w14:paraId="67FBB524"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Opiskelija harjaantuu ottamaan</w:t>
            </w:r>
          </w:p>
          <w:p w14:paraId="3E6107E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huomioon monipuolisesti eri näkökulmia arvioidessaan ratkaisuja ongelmiin.</w:t>
            </w:r>
          </w:p>
          <w:p w14:paraId="2B7A3E35"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p w14:paraId="0BB13DB1"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99858E3"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Oman luonnontieteellisen kokeen suunnittelu</w:t>
            </w:r>
          </w:p>
          <w:p w14:paraId="5496CF0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harjoittaa luovuutta ja luo useita mahdollisuuksia</w:t>
            </w:r>
          </w:p>
          <w:p w14:paraId="38916C8E"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monitieteiselle tutkimukselle. Tämä vahvistaa</w:t>
            </w:r>
          </w:p>
          <w:p w14:paraId="3DFE46B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opiskelijan oppimaan oppimisen taitoja ja luo</w:t>
            </w:r>
          </w:p>
          <w:p w14:paraId="5EEBF774"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valmiuksia jatko-opintoihin.</w:t>
            </w:r>
          </w:p>
          <w:p w14:paraId="1D810B96"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AA6494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Mittaaminen sekä tulosten kerääminen ja</w:t>
            </w:r>
          </w:p>
          <w:p w14:paraId="585686E1"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esittäminen graafisesti tutustuttavat opiskelijan erilaisiin tiedonhankinnan ja -esittämisen tapoihin. Samalla opiskelija vahvistaa kykyään arvioida</w:t>
            </w:r>
          </w:p>
          <w:p w14:paraId="0A814E44"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tiedon luotettavuutta.</w:t>
            </w:r>
          </w:p>
          <w:p w14:paraId="1DA44918"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p w14:paraId="4294CEA6"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Energiantuotantoon ja ilmastonmuutokseen</w:t>
            </w:r>
          </w:p>
          <w:p w14:paraId="61C8813B"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liittyvää tietoa hankitaan, tulkitaan ja tuotetaan esimerkiksi kirjoitettuna tekstinä, kuvina, videoina, taulukoina, kuvaajina ja kaavioina. Samalla opiskelija vahvistaa kykyään arvioida tiedon luotettavuutta (esim. YO K2020, T6).</w:t>
            </w:r>
          </w:p>
          <w:p w14:paraId="6412A6D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r w:rsidR="000D160A" w14:paraId="4151CBE7" w14:textId="77777777" w:rsidTr="0088218C">
        <w:trPr>
          <w:trHeight w:val="103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E19BF8"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2</w:t>
            </w:r>
          </w:p>
          <w:p w14:paraId="0F29757A"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48C90E0"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Opiskelija kehittää kvantitatiivisia taitoja</w:t>
            </w:r>
          </w:p>
          <w:p w14:paraId="5F9ECD1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arvioida ja vertailla eri energiantuotantotapoja.</w:t>
            </w:r>
          </w:p>
          <w:p w14:paraId="6A2FFFBE"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E7301ED"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D1DBC23"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Tieto- ja viestintäteknologisia taitoja käytetään</w:t>
            </w:r>
          </w:p>
          <w:p w14:paraId="68C758C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muun muassa tiedon etsimiseen, kokeellisten</w:t>
            </w:r>
          </w:p>
          <w:p w14:paraId="42A62190"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havaintojen keräämiseen, mittaustulosten</w:t>
            </w:r>
          </w:p>
          <w:p w14:paraId="7A626587"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käsittelyyn ja tulkitsemiseen, tuotosten</w:t>
            </w:r>
          </w:p>
          <w:p w14:paraId="2BDDF28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laatimiseen ja esittämiseen sekä mallintamiseen ja </w:t>
            </w:r>
            <w:r w:rsidRPr="005E663B">
              <w:rPr>
                <w:rFonts w:asciiTheme="majorHAnsi" w:hAnsiTheme="majorHAnsi" w:cstheme="majorHAnsi"/>
              </w:rPr>
              <w:lastRenderedPageBreak/>
              <w:t>simulointiin. Moduuliin liittyviä tutkimusaiheita ovat esimerkiksi absoluuttisen nollapisteen tai veden ominaishöyrystymislämmön määrittäminen</w:t>
            </w:r>
          </w:p>
          <w:p w14:paraId="7CAE73C4"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sekä Boylen lain todentaminen.</w:t>
            </w:r>
          </w:p>
          <w:p w14:paraId="4B9C2C06"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r w:rsidR="000D160A" w14:paraId="10A6E5AF" w14:textId="77777777" w:rsidTr="0088218C">
        <w:trPr>
          <w:trHeight w:val="13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084211"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lastRenderedPageBreak/>
              <w:t>Opintojakso 3</w:t>
            </w:r>
          </w:p>
          <w:p w14:paraId="29DB8E9F"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6FB3AC2"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F0A0BE1"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F7683B0"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Tieto- ja viestintäteknologiaa käytetään kokeellisten havaintojen keräämiseen sekä mittaustulosten käsittelyyn ja tulkitsemiseen. Tasaista ja tasaisesti kiihtyvää suoraviivaista liikettä voidaan tutkia liikeanturin avulla.</w:t>
            </w:r>
          </w:p>
        </w:tc>
      </w:tr>
      <w:tr w:rsidR="000D160A" w14:paraId="69220B93" w14:textId="77777777" w:rsidTr="0088218C">
        <w:trPr>
          <w:trHeight w:val="182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C62FE1"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4</w:t>
            </w:r>
          </w:p>
          <w:p w14:paraId="6727CB9D"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CBB300E"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Opiskelija harjaantuu käyttämään</w:t>
            </w:r>
          </w:p>
          <w:p w14:paraId="342F8A1D"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jaksollisen liikkeen fysikaalisia ja matemaattisia käsitteitä sekä mallintamaan värähtelyilmiöitä.</w:t>
            </w:r>
          </w:p>
          <w:p w14:paraId="1ED24C4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C54685"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2F000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r w:rsidR="000D160A" w14:paraId="282A96B4" w14:textId="77777777" w:rsidTr="0088218C">
        <w:trPr>
          <w:trHeight w:val="227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22F538"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6</w:t>
            </w:r>
          </w:p>
          <w:p w14:paraId="0A2657FD"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C0A34F0"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9DC596"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5B1E2A1"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Pienryhmissä voidaan selvittää turvallisuusrajoja erilaisille sähkömagneettisille säteilyille. Näitä voidaan verrata laskennallisesti eri tilanteissa erilaisiin sähkömagneettista säteilyä tuottaviin lähteisiin. Näin opiskelija voi vahvistaa</w:t>
            </w:r>
          </w:p>
          <w:p w14:paraId="44504435"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kykyään arvioida tiedon luotettavuutta.</w:t>
            </w:r>
          </w:p>
          <w:p w14:paraId="565579B2"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r w:rsidR="000D160A" w14:paraId="18C35FEA"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E44698"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lastRenderedPageBreak/>
              <w:t>Opintojakso 7</w:t>
            </w:r>
          </w:p>
          <w:p w14:paraId="4474E878"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40726B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1656CF6"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Opiskelija osaa arvioida säteilystä annetun informaation oikeellisuutta.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B11E67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r w:rsidR="000D160A" w14:paraId="5B8DA6D3"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435114"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8</w:t>
            </w:r>
          </w:p>
          <w:p w14:paraId="238A212B"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FY9</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5272B3E"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AB29AF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F03E2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Harjaannutaan analysoimaan videoita, dataa, kuvia jne. ja rakentamaan vastaus näiden pohjalta.</w:t>
            </w:r>
          </w:p>
        </w:tc>
      </w:tr>
      <w:tr w:rsidR="000D160A" w14:paraId="200B44E3"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45D720"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9</w:t>
            </w:r>
          </w:p>
          <w:p w14:paraId="665AC4BC"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FY10</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33A3F88"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CA41914"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Otetaan laboratoriotöissä esiintyvät virhelähteet huomioon. Käytetään vain luotettaviksi todettuja lähdemateriaaleja.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62D17C"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bl>
    <w:p w14:paraId="6B5E6CD6" w14:textId="77777777" w:rsidR="000D160A" w:rsidRDefault="000D160A" w:rsidP="000D160A">
      <w:pPr>
        <w:spacing w:before="240" w:after="240"/>
        <w:rPr>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D160A" w14:paraId="522F135F" w14:textId="77777777" w:rsidTr="0088218C">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24CAC" w14:textId="77777777" w:rsidR="000D160A" w:rsidRPr="005E663B" w:rsidRDefault="000D160A" w:rsidP="0088218C">
            <w:pPr>
              <w:spacing w:after="0" w:line="240" w:lineRule="auto"/>
              <w:rPr>
                <w:rFonts w:asciiTheme="majorHAnsi" w:hAnsiTheme="majorHAnsi" w:cstheme="majorHAnsi"/>
                <w:b/>
              </w:rPr>
            </w:pPr>
            <w:r w:rsidRPr="005E663B">
              <w:rPr>
                <w:rFonts w:asciiTheme="majorHAnsi" w:hAnsiTheme="majorHAnsi" w:cstheme="majorHAnsi"/>
                <w:b/>
              </w:rPr>
              <w:t>Yhteiskunnallinen</w:t>
            </w:r>
          </w:p>
          <w:p w14:paraId="41C430EF" w14:textId="77777777" w:rsidR="000D160A" w:rsidRPr="005E663B" w:rsidRDefault="000D160A" w:rsidP="0088218C">
            <w:pPr>
              <w:spacing w:after="0" w:line="240" w:lineRule="auto"/>
              <w:rPr>
                <w:rFonts w:asciiTheme="majorHAnsi" w:hAnsiTheme="majorHAnsi" w:cstheme="majorHAnsi"/>
                <w:b/>
              </w:rPr>
            </w:pPr>
            <w:r w:rsidRPr="005E663B">
              <w:rPr>
                <w:rFonts w:asciiTheme="majorHAnsi" w:hAnsiTheme="majorHAnsi" w:cstheme="majorHAnsi"/>
                <w:b/>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96217C"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Demokratiataito, vaikuttaminen turvallisen, oikeudenmukaisen ja kestävän tulevaisuuden puolesta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8F51A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Osaamisen käyttäminen sekä itsensä että yhteiskunnan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3CA267"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Uudistumiskyky, työelämävalmiudet ja yrittäjämäinen asenne</w:t>
            </w:r>
          </w:p>
        </w:tc>
      </w:tr>
      <w:tr w:rsidR="000D160A" w14:paraId="3B6C3549" w14:textId="77777777" w:rsidTr="0088218C">
        <w:trPr>
          <w:trHeight w:val="438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071390"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1</w:t>
            </w:r>
          </w:p>
          <w:p w14:paraId="718680FB"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FY1+FY2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00F1F2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Yhteiskunnallista keskustelua voidaan herättää etsimällä ajankohtaisia artikkeleita energiantuotannosta, analysoimalla ja vertailemalla niiden</w:t>
            </w:r>
          </w:p>
          <w:p w14:paraId="6F2C2D9B"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sisältöä sekä esittämällä oman näkökulmansa asiasta.</w:t>
            </w:r>
          </w:p>
          <w:p w14:paraId="0CDE83DB"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F751571"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Moduulissa käsitellään energiantuotannon</w:t>
            </w:r>
          </w:p>
          <w:p w14:paraId="59C46252"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vaikutuksia ympäristöön ja ilmastonmuutokseen.</w:t>
            </w:r>
          </w:p>
          <w:p w14:paraId="5DFCCE8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Tämä auttaa opiskelijaa ymmärtämään, miksi</w:t>
            </w:r>
          </w:p>
          <w:p w14:paraId="468D3DE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ihmisen toiminta on sovitettava luonnon-</w:t>
            </w:r>
          </w:p>
          <w:p w14:paraId="338DC893"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ympäristöjen kantokykyyn sekä rajallisiin</w:t>
            </w:r>
          </w:p>
          <w:p w14:paraId="61548591"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luonnonvaroihin ja niiden kestävään käyttöön.</w:t>
            </w:r>
          </w:p>
          <w:p w14:paraId="0295078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Ymmärryksen pohjalta opiskelija saa valmiuksia</w:t>
            </w:r>
          </w:p>
          <w:p w14:paraId="2A4ECFE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perustella kantaansa energiantuotantoa koskevassa yhteiskunnallisessa keskustelussa fysiikan avulla.</w:t>
            </w:r>
          </w:p>
          <w:p w14:paraId="2C8AFFE1"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B872A3C"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r w:rsidR="000D160A" w14:paraId="6CCDF23B"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45042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lastRenderedPageBreak/>
              <w:t>Opintojakso 2</w:t>
            </w:r>
          </w:p>
          <w:p w14:paraId="0FBDA683"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A9AE9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Energiantuotannon ympäristövaikutusten ymmärtäminen.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D9C40EE"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73D562"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r w:rsidR="000D160A" w14:paraId="7585558A" w14:textId="77777777" w:rsidTr="00963A7C">
        <w:trPr>
          <w:trHeight w:val="5892"/>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D2B55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6</w:t>
            </w:r>
          </w:p>
          <w:p w14:paraId="3583F12C"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1C7F6A9" w14:textId="5AB091AD"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Keskeisten sisältöjen (generaattori, vaihtovirran synty, muuntaja ja energian siirto sähkövirran avulla) hallitseminen mahdollistaa sähköenergian tuotantoon liittyvään yhteiskunnalliseen keskusteluun osallistumisen. Kannan ottamista yhteiskunnallisiin kysymyksiin voidaan harjoitella esim</w:t>
            </w:r>
            <w:r w:rsidR="00963A7C">
              <w:rPr>
                <w:rFonts w:asciiTheme="majorHAnsi" w:hAnsiTheme="majorHAnsi" w:cstheme="majorHAnsi"/>
              </w:rPr>
              <w:t xml:space="preserve">. </w:t>
            </w:r>
            <w:r w:rsidRPr="005E663B">
              <w:rPr>
                <w:rFonts w:asciiTheme="majorHAnsi" w:hAnsiTheme="majorHAnsi" w:cstheme="majorHAnsi"/>
              </w:rPr>
              <w:t>analysoimalla ja vertailemalla</w:t>
            </w:r>
          </w:p>
          <w:p w14:paraId="0F4E646D"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sähköenergian tuotantoon ja siirtoon liittyviä ajankohtaisia artikkeleita.</w:t>
            </w:r>
          </w:p>
          <w:p w14:paraId="4D6F5176"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94E79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Opiskelija oppii ymmärtämään kodinkoneiden energiatehokkuuden.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5868ABD"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Pystyy arvioimaan esimerkiksi kodin laitteiden uusimistarvetta niiden energiankulutuksen näkökulmasta.</w:t>
            </w:r>
          </w:p>
        </w:tc>
      </w:tr>
      <w:tr w:rsidR="000D160A" w14:paraId="6FBE4143" w14:textId="77777777" w:rsidTr="0088218C">
        <w:trPr>
          <w:trHeight w:val="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2F8A05"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7</w:t>
            </w:r>
          </w:p>
          <w:p w14:paraId="15CE9119"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0A1372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3CDF9E2"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Tuntee periaatteet säteilyltä suojautumiseen.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FF832B5"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bl>
    <w:p w14:paraId="0DBC63DF" w14:textId="53F312AA" w:rsidR="000D160A" w:rsidRPr="00963A7C" w:rsidRDefault="000D160A" w:rsidP="000D160A">
      <w:pPr>
        <w:spacing w:before="240" w:after="240"/>
        <w:rPr>
          <w:sz w:val="6"/>
          <w:szCs w:val="6"/>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D160A" w:rsidRPr="005E663B" w14:paraId="3BE058DB" w14:textId="77777777" w:rsidTr="0088218C">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007B4" w14:textId="77777777" w:rsidR="000D160A" w:rsidRPr="005E663B" w:rsidRDefault="000D160A" w:rsidP="0088218C">
            <w:pPr>
              <w:spacing w:after="0" w:line="240" w:lineRule="auto"/>
              <w:rPr>
                <w:rFonts w:ascii="Calibri" w:hAnsi="Calibri" w:cs="Calibri"/>
                <w:b/>
              </w:rPr>
            </w:pPr>
            <w:r w:rsidRPr="005E663B">
              <w:rPr>
                <w:rFonts w:ascii="Calibri" w:hAnsi="Calibri" w:cs="Calibri"/>
                <w:b/>
              </w:rPr>
              <w:t>Eettisyys- ja 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4445E2" w14:textId="77777777" w:rsidR="000D160A" w:rsidRPr="005E663B" w:rsidRDefault="000D160A" w:rsidP="0088218C">
            <w:pPr>
              <w:spacing w:after="0" w:line="240" w:lineRule="auto"/>
              <w:rPr>
                <w:rFonts w:ascii="Calibri" w:hAnsi="Calibri" w:cs="Calibri"/>
              </w:rPr>
            </w:pPr>
            <w:proofErr w:type="spellStart"/>
            <w:r w:rsidRPr="005E663B">
              <w:rPr>
                <w:rFonts w:ascii="Calibri" w:hAnsi="Calibri" w:cs="Calibri"/>
              </w:rPr>
              <w:t>Arvolähtöinen</w:t>
            </w:r>
            <w:proofErr w:type="spellEnd"/>
            <w:r w:rsidRPr="005E663B">
              <w:rPr>
                <w:rFonts w:ascii="Calibri" w:hAnsi="Calibri" w:cs="Calibri"/>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399923" w14:textId="77777777" w:rsidR="000D160A" w:rsidRPr="005E663B" w:rsidRDefault="000D160A" w:rsidP="0088218C">
            <w:pPr>
              <w:spacing w:after="0" w:line="240" w:lineRule="auto"/>
              <w:rPr>
                <w:rFonts w:ascii="Calibri" w:hAnsi="Calibri" w:cs="Calibri"/>
              </w:rPr>
            </w:pPr>
            <w:r w:rsidRPr="005E663B">
              <w:rPr>
                <w:rFonts w:ascii="Calibri" w:hAnsi="Calibri" w:cs="Calibri"/>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B4A9BB" w14:textId="77777777" w:rsidR="000D160A" w:rsidRPr="005E663B" w:rsidRDefault="000D160A" w:rsidP="0088218C">
            <w:pPr>
              <w:spacing w:after="0" w:line="240" w:lineRule="auto"/>
              <w:rPr>
                <w:rFonts w:ascii="Calibri" w:hAnsi="Calibri" w:cs="Calibri"/>
              </w:rPr>
            </w:pPr>
            <w:r w:rsidRPr="005E663B">
              <w:rPr>
                <w:rFonts w:ascii="Calibri" w:hAnsi="Calibri" w:cs="Calibri"/>
              </w:rPr>
              <w:t>Kiertotalouden ymmärtäminen ja kestävä kuluttajuus</w:t>
            </w:r>
          </w:p>
        </w:tc>
      </w:tr>
      <w:tr w:rsidR="000D160A" w:rsidRPr="005E663B" w14:paraId="5471AB7A" w14:textId="77777777" w:rsidTr="00963A7C">
        <w:trPr>
          <w:trHeight w:val="57"/>
        </w:trPr>
        <w:tc>
          <w:tcPr>
            <w:tcW w:w="2381" w:type="dxa"/>
            <w:tcBorders>
              <w:top w:val="nil"/>
              <w:left w:val="single" w:sz="8" w:space="0" w:color="000000"/>
              <w:bottom w:val="nil"/>
              <w:right w:val="single" w:sz="8" w:space="0" w:color="000000"/>
            </w:tcBorders>
            <w:tcMar>
              <w:top w:w="100" w:type="dxa"/>
              <w:left w:w="100" w:type="dxa"/>
              <w:bottom w:w="100" w:type="dxa"/>
              <w:right w:w="100" w:type="dxa"/>
            </w:tcMar>
          </w:tcPr>
          <w:p w14:paraId="28BD8EF2" w14:textId="77777777" w:rsidR="000D160A" w:rsidRPr="005E663B" w:rsidRDefault="000D160A" w:rsidP="0088218C">
            <w:pPr>
              <w:spacing w:after="0" w:line="240" w:lineRule="auto"/>
              <w:rPr>
                <w:rFonts w:ascii="Calibri" w:hAnsi="Calibri" w:cs="Calibri"/>
              </w:rPr>
            </w:pPr>
            <w:r w:rsidRPr="005E663B">
              <w:rPr>
                <w:rFonts w:ascii="Calibri" w:hAnsi="Calibri" w:cs="Calibri"/>
              </w:rPr>
              <w:t>Opintojakso 2</w:t>
            </w:r>
          </w:p>
          <w:p w14:paraId="0B219509" w14:textId="77777777" w:rsidR="000D160A" w:rsidRPr="005E663B" w:rsidRDefault="000D160A" w:rsidP="0088218C">
            <w:pPr>
              <w:spacing w:after="0" w:line="240" w:lineRule="auto"/>
              <w:rPr>
                <w:rFonts w:ascii="Calibri" w:hAnsi="Calibri" w:cs="Calibri"/>
              </w:rPr>
            </w:pPr>
            <w:r>
              <w:rPr>
                <w:rFonts w:ascii="Calibri" w:hAnsi="Calibri" w:cs="Calibri"/>
              </w:rPr>
              <w:t>FY3</w:t>
            </w:r>
          </w:p>
        </w:tc>
        <w:tc>
          <w:tcPr>
            <w:tcW w:w="2381" w:type="dxa"/>
            <w:tcBorders>
              <w:top w:val="nil"/>
              <w:left w:val="nil"/>
              <w:bottom w:val="nil"/>
              <w:right w:val="single" w:sz="8" w:space="0" w:color="000000"/>
            </w:tcBorders>
            <w:tcMar>
              <w:top w:w="100" w:type="dxa"/>
              <w:left w:w="100" w:type="dxa"/>
              <w:bottom w:w="100" w:type="dxa"/>
              <w:right w:w="100" w:type="dxa"/>
            </w:tcMar>
          </w:tcPr>
          <w:p w14:paraId="225F39D0" w14:textId="77777777" w:rsidR="000D160A" w:rsidRPr="005E663B" w:rsidRDefault="000D160A" w:rsidP="0088218C">
            <w:pPr>
              <w:spacing w:after="0" w:line="240" w:lineRule="auto"/>
              <w:rPr>
                <w:rFonts w:ascii="Calibri" w:hAnsi="Calibri" w:cs="Calibri"/>
              </w:rPr>
            </w:pPr>
            <w:r w:rsidRPr="005E663B">
              <w:rPr>
                <w:rFonts w:ascii="Calibri" w:hAnsi="Calibri" w:cs="Calibri"/>
              </w:rPr>
              <w:t>Opiskelija tutustuu tutkimustietoon ja</w:t>
            </w:r>
          </w:p>
          <w:p w14:paraId="3A39953D" w14:textId="77777777" w:rsidR="000D160A" w:rsidRPr="005E663B" w:rsidRDefault="000D160A" w:rsidP="0088218C">
            <w:pPr>
              <w:spacing w:after="0" w:line="240" w:lineRule="auto"/>
              <w:rPr>
                <w:rFonts w:ascii="Calibri" w:hAnsi="Calibri" w:cs="Calibri"/>
              </w:rPr>
            </w:pPr>
            <w:r w:rsidRPr="005E663B">
              <w:rPr>
                <w:rFonts w:ascii="Calibri" w:hAnsi="Calibri" w:cs="Calibri"/>
              </w:rPr>
              <w:t>käytäntöihin, jotka liittyvät ilmastonmuutoksen</w:t>
            </w:r>
          </w:p>
          <w:p w14:paraId="1931C8FB" w14:textId="550F1C69" w:rsidR="000D160A" w:rsidRPr="005E663B" w:rsidRDefault="000D160A" w:rsidP="0088218C">
            <w:pPr>
              <w:spacing w:after="0" w:line="240" w:lineRule="auto"/>
              <w:rPr>
                <w:rFonts w:ascii="Calibri" w:hAnsi="Calibri" w:cs="Calibri"/>
              </w:rPr>
            </w:pPr>
            <w:r w:rsidRPr="005E663B">
              <w:rPr>
                <w:rFonts w:ascii="Calibri" w:hAnsi="Calibri" w:cs="Calibri"/>
              </w:rPr>
              <w:t>hillitsemiseen (esim</w:t>
            </w:r>
            <w:r w:rsidR="00963A7C">
              <w:rPr>
                <w:rFonts w:ascii="Calibri" w:hAnsi="Calibri" w:cs="Calibri"/>
              </w:rPr>
              <w:t xml:space="preserve">. </w:t>
            </w:r>
            <w:r w:rsidRPr="005E663B">
              <w:rPr>
                <w:rFonts w:ascii="Calibri" w:hAnsi="Calibri" w:cs="Calibri"/>
              </w:rPr>
              <w:t xml:space="preserve">energiantuotanto, rakentaminen ja energiankäyttö kodeissa). </w:t>
            </w:r>
          </w:p>
        </w:tc>
        <w:tc>
          <w:tcPr>
            <w:tcW w:w="2381" w:type="dxa"/>
            <w:tcBorders>
              <w:top w:val="nil"/>
              <w:left w:val="nil"/>
              <w:bottom w:val="nil"/>
              <w:right w:val="single" w:sz="8" w:space="0" w:color="000000"/>
            </w:tcBorders>
            <w:tcMar>
              <w:top w:w="100" w:type="dxa"/>
              <w:left w:w="100" w:type="dxa"/>
              <w:bottom w:w="100" w:type="dxa"/>
              <w:right w:w="100" w:type="dxa"/>
            </w:tcMar>
          </w:tcPr>
          <w:p w14:paraId="25F7F30B" w14:textId="77777777" w:rsidR="000D160A" w:rsidRPr="005E663B" w:rsidRDefault="000D160A" w:rsidP="0088218C">
            <w:pPr>
              <w:spacing w:after="0" w:line="240" w:lineRule="auto"/>
              <w:rPr>
                <w:rFonts w:ascii="Calibri" w:hAnsi="Calibri" w:cs="Calibri"/>
              </w:rPr>
            </w:pPr>
            <w:r w:rsidRPr="005E663B">
              <w:rPr>
                <w:rFonts w:ascii="Calibri" w:hAnsi="Calibri" w:cs="Calibri"/>
              </w:rPr>
              <w:t>Perehtymällä kasvihuoneilmiöön liittyviin</w:t>
            </w:r>
          </w:p>
          <w:p w14:paraId="3433A6C4" w14:textId="77777777" w:rsidR="000D160A" w:rsidRPr="005E663B" w:rsidRDefault="000D160A" w:rsidP="0088218C">
            <w:pPr>
              <w:spacing w:after="0" w:line="240" w:lineRule="auto"/>
              <w:rPr>
                <w:rFonts w:ascii="Calibri" w:hAnsi="Calibri" w:cs="Calibri"/>
              </w:rPr>
            </w:pPr>
            <w:r w:rsidRPr="005E663B">
              <w:rPr>
                <w:rFonts w:ascii="Calibri" w:hAnsi="Calibri" w:cs="Calibri"/>
              </w:rPr>
              <w:t>fysiikan ilmiöihin ja periaatteisiin opiskelija saa</w:t>
            </w:r>
          </w:p>
          <w:p w14:paraId="3C9188C4" w14:textId="77777777" w:rsidR="000D160A" w:rsidRPr="005E663B" w:rsidRDefault="000D160A" w:rsidP="0088218C">
            <w:pPr>
              <w:spacing w:after="0" w:line="240" w:lineRule="auto"/>
              <w:rPr>
                <w:rFonts w:ascii="Calibri" w:hAnsi="Calibri" w:cs="Calibri"/>
              </w:rPr>
            </w:pPr>
            <w:r w:rsidRPr="005E663B">
              <w:rPr>
                <w:rFonts w:ascii="Calibri" w:hAnsi="Calibri" w:cs="Calibri"/>
              </w:rPr>
              <w:t>valmiuksia ymmärtää, miten ihmisen toiminta</w:t>
            </w:r>
          </w:p>
          <w:p w14:paraId="36389FB2" w14:textId="77777777" w:rsidR="000D160A" w:rsidRPr="005E663B" w:rsidRDefault="000D160A" w:rsidP="0088218C">
            <w:pPr>
              <w:spacing w:after="0" w:line="240" w:lineRule="auto"/>
              <w:rPr>
                <w:rFonts w:ascii="Calibri" w:hAnsi="Calibri" w:cs="Calibri"/>
              </w:rPr>
            </w:pPr>
            <w:r w:rsidRPr="005E663B">
              <w:rPr>
                <w:rFonts w:ascii="Calibri" w:hAnsi="Calibri" w:cs="Calibri"/>
              </w:rPr>
              <w:t>vaikuttaa ilmakehän lämpenemiseen.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55336FF" w14:textId="77777777" w:rsidR="000D160A" w:rsidRPr="005E663B" w:rsidRDefault="000D160A" w:rsidP="0088218C">
            <w:pPr>
              <w:spacing w:after="0" w:line="240" w:lineRule="auto"/>
              <w:rPr>
                <w:rFonts w:ascii="Calibri" w:hAnsi="Calibri" w:cs="Calibri"/>
              </w:rPr>
            </w:pPr>
            <w:r w:rsidRPr="005E663B">
              <w:rPr>
                <w:rFonts w:ascii="Calibri" w:hAnsi="Calibri" w:cs="Calibri"/>
              </w:rPr>
              <w:t xml:space="preserve"> </w:t>
            </w:r>
          </w:p>
        </w:tc>
      </w:tr>
      <w:tr w:rsidR="000D160A" w:rsidRPr="005E663B" w14:paraId="68A81E7D" w14:textId="77777777" w:rsidTr="00963A7C">
        <w:trPr>
          <w:trHeight w:val="174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CC552B" w14:textId="77777777" w:rsidR="000D160A" w:rsidRPr="005E663B" w:rsidRDefault="000D160A" w:rsidP="0088218C">
            <w:pPr>
              <w:spacing w:after="0" w:line="240" w:lineRule="auto"/>
              <w:rPr>
                <w:rFonts w:ascii="Calibri" w:hAnsi="Calibri" w:cs="Calibri"/>
              </w:rPr>
            </w:pPr>
            <w:r w:rsidRPr="005E663B">
              <w:rPr>
                <w:rFonts w:ascii="Calibri" w:hAnsi="Calibri" w:cs="Calibri"/>
              </w:rPr>
              <w:lastRenderedPageBreak/>
              <w:t>Opintojakso 7</w:t>
            </w:r>
          </w:p>
          <w:p w14:paraId="64EC1109" w14:textId="77777777" w:rsidR="000D160A" w:rsidRPr="005E663B" w:rsidRDefault="000D160A" w:rsidP="0088218C">
            <w:pPr>
              <w:spacing w:after="0" w:line="240" w:lineRule="auto"/>
              <w:rPr>
                <w:rFonts w:ascii="Calibri" w:hAnsi="Calibri" w:cs="Calibri"/>
              </w:rPr>
            </w:pPr>
            <w:r>
              <w:rPr>
                <w:rFonts w:ascii="Calibri" w:hAnsi="Calibri" w:cs="Calibri"/>
              </w:rPr>
              <w:t>FY8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F566BDF" w14:textId="77777777" w:rsidR="000D160A" w:rsidRPr="005E663B" w:rsidRDefault="000D160A" w:rsidP="0088218C">
            <w:pPr>
              <w:spacing w:after="0" w:line="240" w:lineRule="auto"/>
              <w:rPr>
                <w:rFonts w:ascii="Calibri" w:hAnsi="Calibri" w:cs="Calibri"/>
              </w:rPr>
            </w:pPr>
            <w:r w:rsidRPr="005E663B">
              <w:rPr>
                <w:rFonts w:ascii="Calibri" w:hAnsi="Calibri" w:cs="Calibr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1752F8A" w14:textId="7A648187" w:rsidR="000D160A" w:rsidRPr="005E663B" w:rsidRDefault="000D160A" w:rsidP="00963A7C">
            <w:pPr>
              <w:spacing w:after="0" w:line="240" w:lineRule="auto"/>
              <w:ind w:right="340"/>
              <w:rPr>
                <w:rFonts w:ascii="Calibri" w:hAnsi="Calibri" w:cs="Calibri"/>
              </w:rPr>
            </w:pPr>
            <w:r w:rsidRPr="005E663B">
              <w:rPr>
                <w:rFonts w:ascii="Calibri" w:hAnsi="Calibri" w:cs="Calibri"/>
              </w:rPr>
              <w:t>Säteilyn kvantittumisen avulla on mahdollista</w:t>
            </w:r>
            <w:r>
              <w:rPr>
                <w:rFonts w:ascii="Calibri" w:hAnsi="Calibri" w:cs="Calibri"/>
              </w:rPr>
              <w:t xml:space="preserve"> </w:t>
            </w:r>
            <w:r w:rsidRPr="005E663B">
              <w:rPr>
                <w:rFonts w:ascii="Calibri" w:hAnsi="Calibri" w:cs="Calibri"/>
              </w:rPr>
              <w:t xml:space="preserve">selittää termisen säteilyn </w:t>
            </w:r>
            <w:proofErr w:type="gramStart"/>
            <w:r w:rsidRPr="005E663B">
              <w:rPr>
                <w:rFonts w:ascii="Calibri" w:hAnsi="Calibri" w:cs="Calibri"/>
              </w:rPr>
              <w:t>absorptio  kasvihuone</w:t>
            </w:r>
            <w:proofErr w:type="gramEnd"/>
            <w:r>
              <w:rPr>
                <w:rFonts w:ascii="Calibri" w:hAnsi="Calibri" w:cs="Calibri"/>
              </w:rPr>
              <w:t>-</w:t>
            </w:r>
            <w:r w:rsidRPr="005E663B">
              <w:rPr>
                <w:rFonts w:ascii="Calibri" w:hAnsi="Calibri" w:cs="Calibri"/>
              </w:rPr>
              <w:t>kaasuihin ja siten syventää</w:t>
            </w:r>
            <w:r>
              <w:rPr>
                <w:rFonts w:ascii="Calibri" w:hAnsi="Calibri" w:cs="Calibri"/>
              </w:rPr>
              <w:t xml:space="preserve"> </w:t>
            </w:r>
            <w:r w:rsidRPr="005E663B">
              <w:rPr>
                <w:rFonts w:ascii="Calibri" w:hAnsi="Calibri" w:cs="Calibri"/>
              </w:rPr>
              <w:t>opiskelijan  ymmärrystä kasvihuoneilmiöön liittyvistä  fysikaalisista mekanismeista.</w:t>
            </w:r>
          </w:p>
          <w:p w14:paraId="47AD9FB1" w14:textId="77777777" w:rsidR="000D160A" w:rsidRPr="005E663B" w:rsidRDefault="000D160A" w:rsidP="0088218C">
            <w:pPr>
              <w:spacing w:after="0" w:line="240" w:lineRule="auto"/>
              <w:rPr>
                <w:rFonts w:ascii="Calibri" w:hAnsi="Calibri" w:cs="Calibri"/>
              </w:rPr>
            </w:pPr>
            <w:r w:rsidRPr="005E663B">
              <w:rPr>
                <w:rFonts w:ascii="Calibri" w:hAnsi="Calibri" w:cs="Calibr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AD42BFB" w14:textId="77777777" w:rsidR="000D160A" w:rsidRPr="005E663B" w:rsidRDefault="000D160A" w:rsidP="0088218C">
            <w:pPr>
              <w:spacing w:after="0" w:line="240" w:lineRule="auto"/>
              <w:rPr>
                <w:rFonts w:ascii="Calibri" w:hAnsi="Calibri" w:cs="Calibri"/>
              </w:rPr>
            </w:pPr>
            <w:r w:rsidRPr="005E663B">
              <w:rPr>
                <w:rFonts w:ascii="Calibri" w:hAnsi="Calibri" w:cs="Calibri"/>
              </w:rPr>
              <w:t xml:space="preserve"> </w:t>
            </w:r>
          </w:p>
        </w:tc>
      </w:tr>
    </w:tbl>
    <w:p w14:paraId="539F033B" w14:textId="77777777" w:rsidR="000D160A" w:rsidRDefault="000D160A" w:rsidP="000D160A">
      <w:pPr>
        <w:spacing w:before="240" w:after="240"/>
        <w:rPr>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0D160A" w14:paraId="69740A14" w14:textId="77777777" w:rsidTr="0088218C">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BC0A2" w14:textId="77777777" w:rsidR="000D160A" w:rsidRPr="005E663B" w:rsidRDefault="000D160A" w:rsidP="0088218C">
            <w:pPr>
              <w:spacing w:after="0" w:line="240" w:lineRule="auto"/>
              <w:rPr>
                <w:rFonts w:asciiTheme="majorHAnsi" w:hAnsiTheme="majorHAnsi" w:cstheme="majorHAnsi"/>
                <w:b/>
              </w:rPr>
            </w:pPr>
            <w:r w:rsidRPr="005E663B">
              <w:rPr>
                <w:rFonts w:asciiTheme="majorHAnsi" w:hAnsiTheme="majorHAnsi" w:cstheme="majorHAnsi"/>
                <w:b/>
              </w:rPr>
              <w:t>Globaali- ja 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29C44A"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Kansainvälisyys</w:t>
            </w:r>
            <w:r>
              <w:rPr>
                <w:rFonts w:asciiTheme="majorHAnsi" w:hAnsiTheme="majorHAnsi" w:cstheme="majorHAnsi"/>
              </w:rPr>
              <w:t>-</w:t>
            </w:r>
            <w:r w:rsidRPr="005E663B">
              <w:rPr>
                <w:rFonts w:asciiTheme="majorHAnsi" w:hAnsiTheme="majorHAnsi" w:cstheme="majorHAnsi"/>
              </w:rPr>
              <w:t>valmiudet ja maailman kansalaisen asenne</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5C48FD"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Suomalaisen, eurooppalaisen ja globaalin kulttuuriperinnön tuntemus ja kulttuurisen moninaisuuden ymmärtäminen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68E05D"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Eettinen toimijuus globaalissa media- ja teknologiamaailmassa</w:t>
            </w:r>
          </w:p>
        </w:tc>
      </w:tr>
      <w:tr w:rsidR="000D160A" w14:paraId="0B12092B" w14:textId="77777777" w:rsidTr="0088218C">
        <w:trPr>
          <w:trHeight w:val="751"/>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B3873F"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1</w:t>
            </w:r>
          </w:p>
          <w:p w14:paraId="39583788" w14:textId="77777777" w:rsidR="000D160A" w:rsidRPr="005E663B" w:rsidRDefault="000D160A" w:rsidP="0088218C">
            <w:pPr>
              <w:spacing w:after="0" w:line="240" w:lineRule="auto"/>
              <w:rPr>
                <w:rFonts w:asciiTheme="majorHAnsi" w:hAnsiTheme="majorHAnsi" w:cstheme="majorHAnsi"/>
              </w:rPr>
            </w:pPr>
            <w:r>
              <w:rPr>
                <w:rFonts w:asciiTheme="majorHAnsi" w:hAnsiTheme="majorHAnsi" w:cstheme="majorHAnsi"/>
              </w:rPr>
              <w:t>FY1+FY2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857265D"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Vahvistetaan opiskelijan taitoa hahmottaa, miten luonnontieteellinen maailmankuva rakentuu kokeellisuuden pohjalta ja millaisia kulttuurisia</w:t>
            </w:r>
          </w:p>
          <w:p w14:paraId="12677BFB"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rakenteita tämä edellyttää. Yhtenä esimerkkinä tällaisesta rakenteesta on SI-järjestelmä eli kansainvälinen yksikköjärjestelmä.</w:t>
            </w:r>
          </w:p>
          <w:p w14:paraId="270BF685"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FD17D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8896E7"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r>
      <w:tr w:rsidR="000D160A" w14:paraId="4A5AAFE8" w14:textId="77777777" w:rsidTr="0088218C">
        <w:trPr>
          <w:trHeight w:val="264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F663A7"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Opintojakso 7</w:t>
            </w:r>
          </w:p>
          <w:p w14:paraId="0059DDE1" w14:textId="0AC4147D" w:rsidR="000D160A" w:rsidRPr="005E663B" w:rsidRDefault="0088218C" w:rsidP="0088218C">
            <w:pPr>
              <w:spacing w:after="0" w:line="240" w:lineRule="auto"/>
              <w:rPr>
                <w:rFonts w:asciiTheme="majorHAnsi" w:hAnsiTheme="majorHAnsi" w:cstheme="majorHAnsi"/>
              </w:rPr>
            </w:pPr>
            <w:r>
              <w:rPr>
                <w:rFonts w:asciiTheme="majorHAnsi" w:hAnsiTheme="majorHAnsi" w:cstheme="majorHAnsi"/>
              </w:rPr>
              <w:t>FY8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2A1BCE9"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1D8E4A6" w14:textId="77777777" w:rsidR="000D160A" w:rsidRPr="005E663B" w:rsidRDefault="000D160A" w:rsidP="0088218C">
            <w:pPr>
              <w:spacing w:after="0" w:line="240" w:lineRule="auto"/>
              <w:ind w:left="160" w:right="20" w:firstLine="20"/>
              <w:rPr>
                <w:rFonts w:asciiTheme="majorHAnsi" w:hAnsiTheme="majorHAnsi" w:cstheme="majorHAnsi"/>
              </w:rPr>
            </w:pPr>
            <w:r w:rsidRPr="005E663B">
              <w:rPr>
                <w:rFonts w:asciiTheme="majorHAnsi" w:hAnsiTheme="majorHAnsi" w:cstheme="majorHAnsi"/>
              </w:rPr>
              <w:t>Opiskelija tunnistaa, mitkä merkittävät fysiikan kokeet ja teoriat ovat perusteena nyky</w:t>
            </w:r>
            <w:r>
              <w:rPr>
                <w:rFonts w:asciiTheme="majorHAnsi" w:hAnsiTheme="majorHAnsi" w:cstheme="majorHAnsi"/>
              </w:rPr>
              <w:t>-</w:t>
            </w:r>
            <w:r w:rsidRPr="005E663B">
              <w:rPr>
                <w:rFonts w:asciiTheme="majorHAnsi" w:hAnsiTheme="majorHAnsi" w:cstheme="majorHAnsi"/>
              </w:rPr>
              <w:t xml:space="preserve">yhteiskunnan toiminnalle, kulttuuriperinnölle ja ihmisen paikalle </w:t>
            </w:r>
            <w:proofErr w:type="spellStart"/>
            <w:r w:rsidRPr="005E663B">
              <w:rPr>
                <w:rFonts w:asciiTheme="majorHAnsi" w:hAnsiTheme="majorHAnsi" w:cstheme="majorHAnsi"/>
              </w:rPr>
              <w:t>maailmankaikkeu</w:t>
            </w:r>
            <w:r>
              <w:rPr>
                <w:rFonts w:asciiTheme="majorHAnsi" w:hAnsiTheme="majorHAnsi" w:cstheme="majorHAnsi"/>
              </w:rPr>
              <w:t>-</w:t>
            </w:r>
            <w:r w:rsidRPr="005E663B">
              <w:rPr>
                <w:rFonts w:asciiTheme="majorHAnsi" w:hAnsiTheme="majorHAnsi" w:cstheme="majorHAnsi"/>
              </w:rPr>
              <w:lastRenderedPageBreak/>
              <w:t>dessa</w:t>
            </w:r>
            <w:proofErr w:type="spellEnd"/>
            <w:r w:rsidRPr="005E663B">
              <w:rPr>
                <w:rFonts w:asciiTheme="majorHAnsi" w:hAnsiTheme="majorHAnsi" w:cstheme="majorHAnsi"/>
              </w:rPr>
              <w:t>.  Samalla vahvistuu opiskelijan käsitys siitä, mihin maailmankuvaa koskeviin kysymyksiin fysiikka tieteenä ei vielä vastaa ja mihin se ei koskaan vastaa.</w:t>
            </w:r>
          </w:p>
          <w:p w14:paraId="58C8B0BE"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6313F6B" w14:textId="77777777" w:rsidR="000D160A" w:rsidRPr="005E663B" w:rsidRDefault="000D160A" w:rsidP="0088218C">
            <w:pPr>
              <w:spacing w:after="0" w:line="240" w:lineRule="auto"/>
              <w:rPr>
                <w:rFonts w:asciiTheme="majorHAnsi" w:hAnsiTheme="majorHAnsi" w:cstheme="majorHAnsi"/>
              </w:rPr>
            </w:pPr>
            <w:r w:rsidRPr="005E663B">
              <w:rPr>
                <w:rFonts w:asciiTheme="majorHAnsi" w:hAnsiTheme="majorHAnsi" w:cstheme="majorHAnsi"/>
              </w:rPr>
              <w:lastRenderedPageBreak/>
              <w:t>Opiskelija oppii tunnistamaan teknologian kehittäjien ja eri medioiden eettisen vastuun esimerkiksi ydinjätteen loppusijoituskeskustelu.</w:t>
            </w:r>
          </w:p>
        </w:tc>
      </w:tr>
    </w:tbl>
    <w:p w14:paraId="46DF8F14" w14:textId="71AC1D26" w:rsidR="00F23DB4" w:rsidRPr="000D160A" w:rsidRDefault="000D160A" w:rsidP="000D160A">
      <w:pPr>
        <w:spacing w:before="240" w:after="240"/>
        <w:rPr>
          <w:sz w:val="20"/>
          <w:szCs w:val="20"/>
        </w:rPr>
      </w:pPr>
      <w:r>
        <w:rPr>
          <w:sz w:val="20"/>
          <w:szCs w:val="20"/>
        </w:rPr>
        <w:t xml:space="preserve"> </w:t>
      </w:r>
    </w:p>
    <w:p w14:paraId="21E18FEF" w14:textId="77777777" w:rsidR="00F23DB4" w:rsidRPr="00F23DB4" w:rsidRDefault="00F23DB4" w:rsidP="00397E4D">
      <w:pPr>
        <w:spacing w:after="0" w:line="276" w:lineRule="auto"/>
        <w:contextualSpacing/>
        <w:rPr>
          <w:rFonts w:cstheme="minorHAnsi"/>
        </w:rPr>
      </w:pPr>
    </w:p>
    <w:p w14:paraId="12C603E9"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192" w:name="_Toc70529079"/>
      <w:r w:rsidRPr="0023751F">
        <w:rPr>
          <w:rFonts w:eastAsiaTheme="majorEastAsia" w:cstheme="minorHAnsi"/>
          <w:b/>
          <w:color w:val="2F5496" w:themeColor="accent1" w:themeShade="BF"/>
          <w:sz w:val="36"/>
          <w:lang w:val="fi"/>
        </w:rPr>
        <w:t>6.10 Kemia</w:t>
      </w:r>
      <w:bookmarkEnd w:id="186"/>
      <w:bookmarkEnd w:id="192"/>
    </w:p>
    <w:p w14:paraId="5190AD1A" w14:textId="77777777" w:rsidR="00397E4D" w:rsidRPr="0023751F" w:rsidRDefault="00397E4D" w:rsidP="00397E4D">
      <w:pPr>
        <w:spacing w:after="0" w:line="276" w:lineRule="auto"/>
        <w:contextualSpacing/>
        <w:rPr>
          <w:rFonts w:cstheme="minorHAnsi"/>
          <w:lang w:val="fi"/>
        </w:rPr>
      </w:pPr>
    </w:p>
    <w:p w14:paraId="364DA5C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5BDD62E9" w14:textId="77777777" w:rsidR="00397E4D" w:rsidRPr="0023751F" w:rsidRDefault="00397E4D" w:rsidP="00397E4D">
      <w:pPr>
        <w:spacing w:after="0" w:line="276" w:lineRule="auto"/>
        <w:contextualSpacing/>
        <w:rPr>
          <w:rFonts w:cstheme="minorHAnsi"/>
          <w:lang w:val="fi"/>
        </w:rPr>
      </w:pPr>
    </w:p>
    <w:p w14:paraId="5728778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opetus tukee opiskelijan luonnontieteellisen ajattelun ja nykyaikaisen maailmankuvan kehittymistä osana monipuolista yleissivistystä. Se ohjaa ymmärtämään kemian ja sen sovellusten merkitystä jokapäiväisessä elämässä, yhteiskunnassa ja ympäristöhaasteiden ratkaisemisessa. </w:t>
      </w:r>
      <w:r w:rsidRPr="0023751F">
        <w:rPr>
          <w:rFonts w:cstheme="minorHAnsi"/>
        </w:rPr>
        <w:t xml:space="preserve">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w:t>
      </w:r>
      <w:r w:rsidRPr="0023751F">
        <w:rPr>
          <w:rFonts w:cstheme="minorHAnsi"/>
          <w:lang w:val="fi"/>
        </w:rPr>
        <w:t>Opetus herättää kiinnostusta kemian opiskelua ja kemian alan ammatteja kohtaan sekä antaa valmiuksia menestyä jatko-opinnoissa luonnontieteellisillä ja luonnontieteitä soveltavilla aloilla. Monipuolisilla oppimistilanteilla ja -ympäristöillä edistetään opiskelijoiden mahdollisuuksia oppia yhdenvertaisesti ja tasa-arvoisesti.</w:t>
      </w:r>
    </w:p>
    <w:p w14:paraId="467DA186" w14:textId="77777777" w:rsidR="00397E4D" w:rsidRPr="0023751F" w:rsidRDefault="00397E4D" w:rsidP="00397E4D">
      <w:pPr>
        <w:spacing w:after="0" w:line="276" w:lineRule="auto"/>
        <w:contextualSpacing/>
        <w:rPr>
          <w:rFonts w:cstheme="minorHAnsi"/>
          <w:lang w:val="fi"/>
        </w:rPr>
      </w:pPr>
    </w:p>
    <w:p w14:paraId="5CAA6FB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Kemian opetus tukee opiskelijan käsitteiden ja ilmiöiden ymmärtämistä siten, että niiden makroskooppinen, mikroskooppinen ja symbolinen taso muodostavat loogisen kokonaisuuden. Opiskelijan aikaisemmista kokemuksista ja havainnoista edetään ilmiöiden kuvaamiseen ja selittämiseen sekä aineen rakenteen ja kemiallisten reaktioiden mallintamiseen kemian merkkikielellä ja matemaattisesti.</w:t>
      </w:r>
    </w:p>
    <w:p w14:paraId="118C97C0" w14:textId="77777777" w:rsidR="00397E4D" w:rsidRPr="0023751F" w:rsidRDefault="00397E4D" w:rsidP="00397E4D">
      <w:pPr>
        <w:spacing w:after="0" w:line="276" w:lineRule="auto"/>
        <w:contextualSpacing/>
        <w:rPr>
          <w:rFonts w:cstheme="minorHAnsi"/>
          <w:lang w:val="fi"/>
        </w:rPr>
      </w:pPr>
    </w:p>
    <w:p w14:paraId="59A6532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Kemian opetuksessa käytetään vaihtelevia ja monipuolisia opetus- ja opiskelumenetelmiä, joilla kehitetään opiskelijan käsitteellistä ja menetelmällistä osaamista. Opetuksen keskeisiin lähtökohtiin kuuluu havainnointi ja tutkiminen. Kokeellisuus eri muodoissaan tukee käsitteiden omaksumista ja ymmärtämistä, tutkimisen taitojen oppimista ja luonnontieteiden luonteen hahmottamista. Kokeellisessa työskentelyssä toimitaan kemikaali-, jäte- ja työturvallisuuslainsäädännön mukaisesti. Opiskelijat harjaantuvat ottamaan vastuuta yhteisestä turvallisuudesta, jolloin myös työelämässä tarvittava turvallisuusosaaminen kehittyy.</w:t>
      </w:r>
    </w:p>
    <w:p w14:paraId="5CD1C88D" w14:textId="77777777" w:rsidR="00397E4D" w:rsidRPr="0023751F" w:rsidRDefault="00397E4D" w:rsidP="00397E4D">
      <w:pPr>
        <w:spacing w:after="0" w:line="276" w:lineRule="auto"/>
        <w:contextualSpacing/>
        <w:rPr>
          <w:rFonts w:cstheme="minorHAnsi"/>
          <w:lang w:val="fi"/>
        </w:rPr>
      </w:pPr>
    </w:p>
    <w:p w14:paraId="7707B5F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Opiskelun edetessä tutkimisen taidot kehittyvät sekä kokonaisvaltaisesti että kunkin moduulin keskeisten sisältöjen osalta. Tutkimisen taitojen perustana on kysymysten ja havaintojen tekeminen. Mittaaminen, luokitteleminen ja muut tutkimisen taidot kehittyvät erilaisten menetelmien </w:t>
      </w:r>
      <w:r w:rsidRPr="0023751F">
        <w:rPr>
          <w:rFonts w:cstheme="minorHAnsi"/>
          <w:lang w:val="fi"/>
        </w:rPr>
        <w:lastRenderedPageBreak/>
        <w:t xml:space="preserve">harjoittelun kautta. Myös opiskelijan tiedon käsittelyn ja esittämisen taidot karttuvat. Kokeellisen työn taidot etenevät kohti oman tutkimuksen suunnittelua. Samalla opiskelija oppii tekemään johtopäätöksiä sekä arvioimaan ja argumentoimaan tutkimuksen tuloksia. </w:t>
      </w:r>
    </w:p>
    <w:p w14:paraId="7DDBCDE4" w14:textId="77777777" w:rsidR="00397E4D" w:rsidRPr="0023751F" w:rsidRDefault="00397E4D" w:rsidP="00397E4D">
      <w:pPr>
        <w:spacing w:after="0" w:line="276" w:lineRule="auto"/>
        <w:contextualSpacing/>
        <w:rPr>
          <w:rFonts w:cstheme="minorHAnsi"/>
          <w:i/>
          <w:lang w:val="fi"/>
        </w:rPr>
      </w:pPr>
    </w:p>
    <w:p w14:paraId="7476A108" w14:textId="77777777" w:rsidR="00397E4D" w:rsidRPr="0023751F" w:rsidRDefault="00397E4D" w:rsidP="00397E4D">
      <w:pPr>
        <w:spacing w:after="0" w:line="276" w:lineRule="auto"/>
        <w:contextualSpacing/>
        <w:rPr>
          <w:rFonts w:cstheme="minorHAnsi"/>
          <w:i/>
          <w:lang w:val="fi"/>
        </w:rPr>
      </w:pPr>
      <w:r w:rsidRPr="0023751F">
        <w:rPr>
          <w:rFonts w:cstheme="minorHAnsi"/>
          <w:b/>
          <w:sz w:val="24"/>
          <w:lang w:val="fi"/>
        </w:rPr>
        <w:t>Laaja-alainen osaaminen oppiaineessa</w:t>
      </w:r>
    </w:p>
    <w:p w14:paraId="060C9DD4" w14:textId="77777777" w:rsidR="00397E4D" w:rsidRPr="0023751F" w:rsidRDefault="00397E4D" w:rsidP="00397E4D">
      <w:pPr>
        <w:spacing w:after="0" w:line="276" w:lineRule="auto"/>
        <w:contextualSpacing/>
        <w:rPr>
          <w:rFonts w:cstheme="minorHAnsi"/>
          <w:lang w:val="fi"/>
        </w:rPr>
      </w:pPr>
    </w:p>
    <w:p w14:paraId="2D0F937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opetuksessa opiskelija omaksuu tietoja ja taitoja, jotka auttavat ymmärtämään kemian merkityksen oman arjen, terveyden ja elinympäristön kannalta, mikä tukee </w:t>
      </w:r>
      <w:proofErr w:type="spellStart"/>
      <w:r w:rsidRPr="0023751F">
        <w:rPr>
          <w:rFonts w:cstheme="minorHAnsi"/>
          <w:b/>
          <w:lang w:val="fi"/>
        </w:rPr>
        <w:t>hyvinvointiosaamisen</w:t>
      </w:r>
      <w:proofErr w:type="spellEnd"/>
      <w:r w:rsidRPr="0023751F">
        <w:rPr>
          <w:rFonts w:cstheme="minorHAnsi"/>
          <w:lang w:val="fi"/>
        </w:rPr>
        <w:t xml:space="preserve"> tavoitteita. Opiskelijalle muodostuu kyky tehdä arkielämässään valintoja, jotka ovat suotuisia hänen oman henkilökohtaisen terveytensä, ympäristön ja yhteiskunnan hyvinvoinnin kannalta. Kemian opiskelumenetelmät tukevat työskentelyä, jossa opiskelija tunnistaa omat vahvuutensa ja asettaa itselleen tavoitteita. Suunnitelmallinen opiskelu on tärkeä arjen taito, joka vahvistaa opiskelijan jaksamista ja kehittää kykyä työskennellä myös muuttuvissa olosuhteissa.</w:t>
      </w:r>
    </w:p>
    <w:p w14:paraId="49997168" w14:textId="77777777" w:rsidR="00397E4D" w:rsidRPr="0023751F" w:rsidRDefault="00397E4D" w:rsidP="00397E4D">
      <w:pPr>
        <w:spacing w:after="0" w:line="276" w:lineRule="auto"/>
        <w:contextualSpacing/>
        <w:rPr>
          <w:rFonts w:cstheme="minorHAnsi"/>
          <w:i/>
          <w:lang w:val="fi"/>
        </w:rPr>
      </w:pPr>
    </w:p>
    <w:p w14:paraId="1EA08491" w14:textId="77777777" w:rsidR="00397E4D" w:rsidRPr="0023751F" w:rsidRDefault="00397E4D" w:rsidP="00397E4D">
      <w:pPr>
        <w:spacing w:after="0" w:line="276" w:lineRule="auto"/>
        <w:contextualSpacing/>
        <w:rPr>
          <w:rFonts w:eastAsia="Arial" w:cstheme="minorHAnsi"/>
          <w:color w:val="333333"/>
        </w:rPr>
      </w:pPr>
      <w:r w:rsidRPr="0023751F">
        <w:rPr>
          <w:rFonts w:cstheme="minorHAnsi"/>
          <w:lang w:val="fi"/>
        </w:rPr>
        <w:t>Kemian opetuksen kokeellisuus ja opiskelijan oma tutkimuksellinen työskentely kehittävät työskentelyn</w:t>
      </w:r>
      <w:r w:rsidRPr="0023751F">
        <w:rPr>
          <w:rFonts w:cstheme="minorHAnsi"/>
          <w:i/>
          <w:lang w:val="fi"/>
        </w:rPr>
        <w:t xml:space="preserve"> </w:t>
      </w:r>
      <w:r w:rsidRPr="0023751F">
        <w:rPr>
          <w:rFonts w:cstheme="minorHAnsi"/>
          <w:lang w:val="fi"/>
        </w:rPr>
        <w:t xml:space="preserve">ja yhteistyön taitoja sekä kriittistä ajattelua ja innostavat opiskelijaa kemian opiskeluun. </w:t>
      </w:r>
      <w:bookmarkStart w:id="193" w:name="_Hlk8651874"/>
      <w:r w:rsidRPr="0023751F">
        <w:rPr>
          <w:rFonts w:eastAsia="Arial" w:cstheme="minorHAnsi"/>
          <w:color w:val="333333"/>
        </w:rPr>
        <w:t xml:space="preserve">Opiskelija kehittää </w:t>
      </w:r>
      <w:r w:rsidRPr="0023751F">
        <w:rPr>
          <w:rFonts w:eastAsia="Arial" w:cstheme="minorHAnsi"/>
          <w:b/>
          <w:color w:val="333333"/>
        </w:rPr>
        <w:t>vuorovaikutusosaamistaan</w:t>
      </w:r>
      <w:r w:rsidRPr="0023751F">
        <w:rPr>
          <w:rFonts w:eastAsia="Arial" w:cstheme="minorHAnsi"/>
          <w:color w:val="333333"/>
        </w:rPr>
        <w:t xml:space="preserve"> ja oppii pitkäjänteisyyttä sekä vastuunottamista omasta työskentelystään monipuolisten työtapojen avulla, esimerkiksi projektioppimisella ja ryhmässä työskentelemällä</w:t>
      </w:r>
      <w:bookmarkEnd w:id="193"/>
      <w:r w:rsidRPr="0023751F">
        <w:rPr>
          <w:rFonts w:eastAsia="Arial" w:cstheme="minorHAnsi"/>
          <w:color w:val="333333"/>
        </w:rPr>
        <w:t>.</w:t>
      </w:r>
    </w:p>
    <w:p w14:paraId="0F0A63BA" w14:textId="77777777" w:rsidR="00397E4D" w:rsidRPr="0023751F" w:rsidRDefault="00397E4D" w:rsidP="00397E4D">
      <w:pPr>
        <w:spacing w:after="0" w:line="276" w:lineRule="auto"/>
        <w:contextualSpacing/>
        <w:rPr>
          <w:rFonts w:cstheme="minorHAnsi"/>
          <w:lang w:val="fi"/>
        </w:rPr>
      </w:pPr>
    </w:p>
    <w:p w14:paraId="1CA0A12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opetuksessa tiedostetaan kemian täsmällisen kielenkäytön ja arkikielen välinen ero. Universaalia kemian kieltä lähestytään opiskelijan havaintojen ja arkikielen näkökulmasta. Kemiassa kielitietoisuuden ja kielitaidon merkitys näkyy erityisesti käsitteistön oppimisessa ja omien päätelmien selkeässä ja johdonmukaisessa perustelemisessa. </w:t>
      </w:r>
    </w:p>
    <w:p w14:paraId="59521833" w14:textId="77777777" w:rsidR="00397E4D" w:rsidRPr="0023751F" w:rsidRDefault="00397E4D" w:rsidP="00397E4D">
      <w:pPr>
        <w:spacing w:after="0" w:line="276" w:lineRule="auto"/>
        <w:contextualSpacing/>
        <w:rPr>
          <w:rFonts w:cstheme="minorHAnsi"/>
          <w:lang w:val="fi"/>
        </w:rPr>
      </w:pPr>
    </w:p>
    <w:p w14:paraId="3D77329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opintojen aikana harjoitellaan erilaisten tekstien kirjoittamista, kriittistä tulkitsemista, argumentointia ja analysointia. </w:t>
      </w:r>
      <w:r w:rsidRPr="0023751F">
        <w:rPr>
          <w:rFonts w:cstheme="minorHAnsi"/>
        </w:rPr>
        <w:t xml:space="preserve">Monilukutaitoa kehitetään tulkitsemalla ja tuottamalla esimerkiksi </w:t>
      </w:r>
      <w:r w:rsidRPr="0023751F">
        <w:rPr>
          <w:rFonts w:cstheme="minorHAnsi"/>
          <w:lang w:val="fi"/>
        </w:rPr>
        <w:t xml:space="preserve">kirjoitettua kieltä, kuvia, videoita, malleja, simulaatioita, taulukoita ja kuvaajia tai kemian merkkikieltä. Kemiassa erityinen monilukutaidon muoto on kyky tulkita ja esittää symbolisia malleja ja submikroskooppisia kuvallisia malleja samoista ilmiöistä. Myös tieto- ja viestintäteknologia on osa nykyaikaista ja </w:t>
      </w:r>
      <w:r w:rsidRPr="0023751F">
        <w:rPr>
          <w:rFonts w:cstheme="minorHAnsi"/>
          <w:b/>
          <w:lang w:val="fi"/>
        </w:rPr>
        <w:t>monitieteistä osaamista</w:t>
      </w:r>
      <w:r w:rsidRPr="0023751F">
        <w:rPr>
          <w:rFonts w:cstheme="minorHAnsi"/>
          <w:lang w:val="fi"/>
        </w:rPr>
        <w:t xml:space="preserve"> tukevaa kemian opetusta. Sitä käytetään muun muassa tiedon etsimiseen, kokeellisten havaintojen keräämiseen, mittaustulosten käsittelyyn ja tulkitsemiseen, tuotosten laatimiseen ja esittämiseen sekä mallintamiseen ja simulointiin. Tietokonepohjaisella mittausjärjestelmällä voidaan korvata perinteisiä välineitä, ja tutkimusaineistoa on mahdollista taltioida myös kuvina ja videoina.</w:t>
      </w:r>
    </w:p>
    <w:p w14:paraId="20DDCC4A" w14:textId="77777777" w:rsidR="00397E4D" w:rsidRPr="0023751F" w:rsidRDefault="00397E4D" w:rsidP="00397E4D">
      <w:pPr>
        <w:spacing w:after="0" w:line="276" w:lineRule="auto"/>
        <w:contextualSpacing/>
        <w:rPr>
          <w:rFonts w:cstheme="minorHAnsi"/>
          <w:lang w:val="fi"/>
        </w:rPr>
      </w:pPr>
    </w:p>
    <w:p w14:paraId="77F2F42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Luonnontieteellisessä työskentelyssä </w:t>
      </w:r>
      <w:r w:rsidRPr="0023751F">
        <w:rPr>
          <w:rFonts w:cstheme="minorHAnsi"/>
          <w:b/>
          <w:lang w:val="fi"/>
        </w:rPr>
        <w:t>luova osaaminen</w:t>
      </w:r>
      <w:r w:rsidRPr="0023751F">
        <w:rPr>
          <w:rFonts w:cstheme="minorHAnsi"/>
          <w:lang w:val="fi"/>
        </w:rPr>
        <w:t xml:space="preserve"> näkyy kykynä muodostaa kysymyksiä tarkasteltavista ilmiöistä sekä soveltaa, arvioida, yhdistellä ja analysoida hankittuja tietoja. Tutkimuksellinen opiskelu ja ongelmanratkaisu edellyttävät luovaa lähestymistapaa ja kehittävät luovaa ajattelua.</w:t>
      </w:r>
    </w:p>
    <w:p w14:paraId="3E8D114C" w14:textId="77777777" w:rsidR="00397E4D" w:rsidRPr="0023751F" w:rsidRDefault="00397E4D" w:rsidP="00397E4D">
      <w:pPr>
        <w:spacing w:after="0" w:line="276" w:lineRule="auto"/>
        <w:contextualSpacing/>
        <w:rPr>
          <w:rFonts w:cstheme="minorHAnsi"/>
          <w:lang w:val="fi"/>
        </w:rPr>
      </w:pPr>
    </w:p>
    <w:p w14:paraId="44DD732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opetus tukee opiskelijan </w:t>
      </w:r>
      <w:r w:rsidRPr="0023751F">
        <w:rPr>
          <w:rFonts w:cstheme="minorHAnsi"/>
          <w:b/>
          <w:lang w:val="fi"/>
        </w:rPr>
        <w:t>yhteiskunnallista osaamista</w:t>
      </w:r>
      <w:r w:rsidRPr="0023751F">
        <w:rPr>
          <w:rFonts w:cstheme="minorHAnsi"/>
          <w:lang w:val="fi"/>
        </w:rPr>
        <w:t xml:space="preserve"> sekä </w:t>
      </w:r>
      <w:r w:rsidRPr="0023751F">
        <w:rPr>
          <w:rFonts w:cstheme="minorHAnsi"/>
          <w:b/>
          <w:lang w:val="fi"/>
        </w:rPr>
        <w:t>globaali- ja kulttuuriosaamista</w:t>
      </w:r>
      <w:r w:rsidRPr="0023751F">
        <w:rPr>
          <w:rFonts w:cstheme="minorHAnsi"/>
          <w:lang w:val="fi"/>
        </w:rPr>
        <w:t xml:space="preserve">. Opetus kehittää opiskelijan valmiuksia osallistua yhteiskunnalliseen keskusteluun ja yhteiseen päätöksentekoon syventämällä opiskelijan luonnontieteellistä ajattelua ja ymmärrystä tiedon luotettavuudesta, merkityksestä ja käytöstä. Luonnontieteellisen tiedon historiallinen kehitys avaa </w:t>
      </w:r>
      <w:r w:rsidRPr="0023751F">
        <w:rPr>
          <w:rFonts w:cstheme="minorHAnsi"/>
          <w:lang w:val="fi"/>
        </w:rPr>
        <w:lastRenderedPageBreak/>
        <w:t xml:space="preserve">opiskelijalle näkymän sekä tieteellisen maailmankuvan </w:t>
      </w:r>
      <w:proofErr w:type="gramStart"/>
      <w:r w:rsidRPr="0023751F">
        <w:rPr>
          <w:rFonts w:cstheme="minorHAnsi"/>
          <w:lang w:val="fi"/>
        </w:rPr>
        <w:t>kehitykseen</w:t>
      </w:r>
      <w:proofErr w:type="gramEnd"/>
      <w:r w:rsidRPr="0023751F">
        <w:rPr>
          <w:rFonts w:cstheme="minorHAnsi"/>
          <w:lang w:val="fi"/>
        </w:rPr>
        <w:t xml:space="preserve"> että kemian merkitykseen yhteiskunnallisissa muutoksissa. Kemian innovaatioiden ja modernien sovellusten kautta opiskelija ymmärtää myös kemian merkityksen nyky-yhteiskunnassa, teknologiassa ja työelämässä. Kemiaa tarvitaan uusien ratkaisujen kehittämisessä sekä ympäristön ja ihmisten hyvinvoinnin turvaamisessa niin paikallisesti, kansallisesti kuin kansainvälisestikin. </w:t>
      </w:r>
    </w:p>
    <w:p w14:paraId="7E970072" w14:textId="77777777" w:rsidR="00397E4D" w:rsidRPr="0023751F" w:rsidRDefault="00397E4D" w:rsidP="00397E4D">
      <w:pPr>
        <w:spacing w:after="0" w:line="276" w:lineRule="auto"/>
        <w:contextualSpacing/>
        <w:rPr>
          <w:rFonts w:cstheme="minorHAnsi"/>
          <w:lang w:val="fi"/>
        </w:rPr>
      </w:pPr>
    </w:p>
    <w:p w14:paraId="01F9037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opetus vahvistaa </w:t>
      </w:r>
      <w:r w:rsidRPr="0023751F">
        <w:rPr>
          <w:rFonts w:cstheme="minorHAnsi"/>
          <w:b/>
          <w:lang w:val="fi"/>
        </w:rPr>
        <w:t>eettisyyttä ja ympäristöosaamista</w:t>
      </w:r>
      <w:r w:rsidRPr="0023751F">
        <w:rPr>
          <w:rFonts w:cstheme="minorHAnsi"/>
          <w:lang w:val="fi"/>
        </w:rPr>
        <w:t xml:space="preserve"> syventämällä opiskelijan ymmärrystä erilaisista ympäristöongelmista ja niihin johtaneista syistä. Opetus ohjaa opiskelijaa ottamaan vastuuta omasta toiminnastaan sekä ympäristöstä, käyttämään kemian osaamistaan kestävän tulevaisuuden rakentamisessa sekä arvioimaan omia valintojaan luonnonvarojen kestävän käytön ja kiertotalouden kannalta. Opiskelija tunnistaa kemian tarjoamia ratkaisuja erilaisiin ympäristöhaasteisiin, kuten ilmastonmuutokseen ja luonnonvarojen riittävyyteen.</w:t>
      </w:r>
    </w:p>
    <w:p w14:paraId="49077F7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ab/>
      </w:r>
    </w:p>
    <w:p w14:paraId="3FB0F243" w14:textId="77777777" w:rsidR="00397E4D" w:rsidRPr="0023751F" w:rsidRDefault="00397E4D" w:rsidP="00397E4D">
      <w:pPr>
        <w:spacing w:after="0" w:line="276" w:lineRule="auto"/>
        <w:contextualSpacing/>
        <w:rPr>
          <w:rFonts w:cstheme="minorHAnsi"/>
          <w:lang w:val="fi"/>
        </w:rPr>
      </w:pPr>
      <w:r w:rsidRPr="0023751F">
        <w:rPr>
          <w:rFonts w:cstheme="minorHAnsi"/>
          <w:b/>
          <w:sz w:val="24"/>
          <w:lang w:val="fi"/>
        </w:rPr>
        <w:t>Kemian opetuksen yleiset tavoitteet</w:t>
      </w:r>
      <w:r w:rsidRPr="0023751F">
        <w:rPr>
          <w:rFonts w:cstheme="minorHAnsi"/>
          <w:sz w:val="24"/>
          <w:lang w:val="fi"/>
        </w:rPr>
        <w:t xml:space="preserve"> </w:t>
      </w:r>
    </w:p>
    <w:p w14:paraId="024AC784" w14:textId="77777777" w:rsidR="00397E4D" w:rsidRPr="0023751F" w:rsidRDefault="00397E4D" w:rsidP="00397E4D">
      <w:pPr>
        <w:spacing w:after="0" w:line="276" w:lineRule="auto"/>
        <w:contextualSpacing/>
        <w:rPr>
          <w:rFonts w:cstheme="minorHAnsi"/>
          <w:lang w:val="fi"/>
        </w:rPr>
      </w:pPr>
    </w:p>
    <w:p w14:paraId="09D4B7E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Kemian opetuksen yleiset tavoitteet liittyvät kemian merkitykseen, arvoihin ja asenteisiin, tutkimisen taitoihin sekä kemian tietoihin ja niiden käyttämiseen. Tavoitealueittain opetuksen yleiset tavoitteet ovat seuraavat.</w:t>
      </w:r>
    </w:p>
    <w:p w14:paraId="409F94BA" w14:textId="77777777" w:rsidR="00397E4D" w:rsidRPr="0023751F" w:rsidRDefault="00397E4D" w:rsidP="00397E4D">
      <w:pPr>
        <w:spacing w:after="0" w:line="276" w:lineRule="auto"/>
        <w:contextualSpacing/>
        <w:rPr>
          <w:rFonts w:cstheme="minorHAnsi"/>
          <w:lang w:val="fi"/>
        </w:rPr>
      </w:pPr>
    </w:p>
    <w:p w14:paraId="4519677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Merkitys, arvot ja asenteet</w:t>
      </w:r>
    </w:p>
    <w:p w14:paraId="7AA260B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264762A"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saa ohjausta kemian osaamisensa tunnistamisessa, omien tavoitteiden asettamisessa, oppimishaasteiden kohtaamisessa ja kemian opiskelustrategioiden soveltamisessa</w:t>
      </w:r>
    </w:p>
    <w:p w14:paraId="2315F982"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osaa arvioida kemian ja siihen liittyvien teknologioiden tarjoamia ratkaisuja sekä niiden merkitystä yksilön, ympäristön ja yhteiskunnan kannalta</w:t>
      </w:r>
    </w:p>
    <w:p w14:paraId="1D11B84F"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saa mahdollisuuksia perehtyä kemian sovelluksiin vierailujen, korkeakouluyhteistyön tai työelämäyhteistyön kautta paikallisella tai kansainvälisellä tasolla</w:t>
      </w:r>
    </w:p>
    <w:p w14:paraId="4BD87E7F"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saa riittävät jatko-opintovalmiudet luonnontieteellisille ja kemiaa soveltaville aloille.</w:t>
      </w:r>
    </w:p>
    <w:p w14:paraId="4B79B922" w14:textId="77777777" w:rsidR="00397E4D" w:rsidRPr="0023751F" w:rsidRDefault="00397E4D" w:rsidP="00397E4D">
      <w:pPr>
        <w:spacing w:after="0" w:line="276" w:lineRule="auto"/>
        <w:ind w:left="720"/>
        <w:contextualSpacing/>
        <w:rPr>
          <w:rFonts w:cstheme="minorHAnsi"/>
          <w:lang w:val="fi"/>
        </w:rPr>
      </w:pPr>
    </w:p>
    <w:p w14:paraId="17C035E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Tutkimisen taidot</w:t>
      </w:r>
    </w:p>
    <w:p w14:paraId="43DFBB2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791A91EA"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ymmärtää luonnontieteellisen tiedon luonnetta ja kehittymistä sekä tieteellisiä tapoja tuottaa tietoa yhteisöllisesti</w:t>
      </w:r>
    </w:p>
    <w:p w14:paraId="0B5CAF4E"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tuntee kemian turvalliset työskentelytavat ja osaa käsitellä syntyneet kemikaalijätteet asianmukaisesti</w:t>
      </w:r>
    </w:p>
    <w:p w14:paraId="7DBDE905"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osaa muodostaa kysymyksiä tarkasteltavista ilmiöistä ja kehittää kysymyksiä edelleen tutkimusten ja ongelmanratkaisun lähtökohdiksi</w:t>
      </w:r>
    </w:p>
    <w:p w14:paraId="79A17307"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 xml:space="preserve">osaa </w:t>
      </w:r>
      <w:r w:rsidRPr="0023751F">
        <w:rPr>
          <w:rFonts w:cstheme="minorHAnsi"/>
        </w:rPr>
        <w:t>toteuttaa kokeellisia tutkimuksia käyttäen kemialle tunnusomaisia työmenetelmiä</w:t>
      </w:r>
    </w:p>
    <w:p w14:paraId="41C6CA74"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osaa käsitellä, tulkita ja esittää tutkimusten tuloksia sekä analysoida ja arvioida niitä ja koko tutkimusprosessia.</w:t>
      </w:r>
    </w:p>
    <w:p w14:paraId="0251A82D" w14:textId="77777777" w:rsidR="00397E4D" w:rsidRPr="0023751F" w:rsidRDefault="00397E4D" w:rsidP="00397E4D">
      <w:pPr>
        <w:spacing w:after="0" w:line="276" w:lineRule="auto"/>
        <w:contextualSpacing/>
        <w:rPr>
          <w:rFonts w:cstheme="minorHAnsi"/>
          <w:i/>
          <w:lang w:val="fi"/>
        </w:rPr>
      </w:pPr>
    </w:p>
    <w:p w14:paraId="11AD664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Kemian tiedot ja niiden käyttäminen</w:t>
      </w:r>
    </w:p>
    <w:p w14:paraId="4439271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5F9D1C15"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osaa käyttää ja soveltaa kemian keskeisiä käsitteitä</w:t>
      </w:r>
    </w:p>
    <w:p w14:paraId="294B2819"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lastRenderedPageBreak/>
        <w:t>osaa käyttää erilaisia malleja ilmiöiden kuvaamisessa ja selittämisessä sekä ennusteiden tekemisessä</w:t>
      </w:r>
    </w:p>
    <w:p w14:paraId="434E1216"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osaa käyttää monipuolisesti asianmukaisia ohjelmia mallintamisen, laskennallisten ja graafisten ratkaisujen sekä tulosten ilmaisemisen välineenä</w:t>
      </w:r>
    </w:p>
    <w:p w14:paraId="2518A904" w14:textId="77777777" w:rsidR="00397E4D" w:rsidRPr="0023751F" w:rsidRDefault="00397E4D" w:rsidP="00D37DE9">
      <w:pPr>
        <w:numPr>
          <w:ilvl w:val="0"/>
          <w:numId w:val="43"/>
        </w:numPr>
        <w:spacing w:after="0" w:line="276" w:lineRule="auto"/>
        <w:contextualSpacing/>
        <w:rPr>
          <w:rFonts w:cstheme="minorHAnsi"/>
          <w:lang w:val="fi"/>
        </w:rPr>
      </w:pPr>
      <w:r w:rsidRPr="0023751F">
        <w:rPr>
          <w:rFonts w:cstheme="minorHAnsi"/>
          <w:lang w:val="fi"/>
        </w:rPr>
        <w:t>osaa käyttää monipuolisia tietolähteitä ja arvioida eri yhteyksissä esitettyä tietoa kriittisesti kemian osaamisensa avulla.</w:t>
      </w:r>
    </w:p>
    <w:p w14:paraId="3E18BBD2" w14:textId="77777777" w:rsidR="00397E4D" w:rsidRPr="0023751F" w:rsidRDefault="00397E4D" w:rsidP="00397E4D">
      <w:pPr>
        <w:spacing w:after="0" w:line="276" w:lineRule="auto"/>
        <w:contextualSpacing/>
        <w:rPr>
          <w:rFonts w:cstheme="minorHAnsi"/>
          <w:lang w:val="fi"/>
        </w:rPr>
      </w:pPr>
    </w:p>
    <w:p w14:paraId="55EA3810"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15759050" w14:textId="77777777" w:rsidR="00397E4D" w:rsidRPr="0023751F" w:rsidRDefault="00397E4D" w:rsidP="00397E4D">
      <w:pPr>
        <w:spacing w:after="0" w:line="276" w:lineRule="auto"/>
        <w:contextualSpacing/>
        <w:rPr>
          <w:rFonts w:cstheme="minorHAnsi"/>
          <w:i/>
          <w:sz w:val="24"/>
          <w:lang w:val="fi"/>
        </w:rPr>
      </w:pPr>
    </w:p>
    <w:p w14:paraId="5A2E0003" w14:textId="77777777" w:rsidR="00397E4D" w:rsidRPr="0023751F" w:rsidRDefault="00397E4D" w:rsidP="00397E4D">
      <w:pPr>
        <w:spacing w:after="0" w:line="276" w:lineRule="auto"/>
        <w:contextualSpacing/>
        <w:rPr>
          <w:rFonts w:cstheme="minorHAnsi"/>
          <w:i/>
          <w:lang w:val="fi"/>
        </w:rPr>
      </w:pPr>
      <w:r w:rsidRPr="0023751F">
        <w:rPr>
          <w:rFonts w:cstheme="minorHAnsi"/>
          <w:lang w:val="fi"/>
        </w:rPr>
        <w:t xml:space="preserve">Arviointi kohdistuu kemian yleisten tavoitteiden saavuttamiseen moduulikohtaisia tavoitteita ja keskeisten sisältöjen hallintaa painottaen. Oppimisprosessin aikana annettu arviointi ja palaute sekä itsearviointi tukevat opiskelijaa kemian osaamisensa tiedostamisessa ja kehittämisessä. </w:t>
      </w:r>
    </w:p>
    <w:p w14:paraId="31C360B6" w14:textId="77777777" w:rsidR="00397E4D" w:rsidRPr="0023751F" w:rsidRDefault="00397E4D" w:rsidP="00397E4D">
      <w:pPr>
        <w:spacing w:after="0" w:line="276" w:lineRule="auto"/>
        <w:contextualSpacing/>
        <w:rPr>
          <w:rFonts w:cstheme="minorHAnsi"/>
          <w:lang w:val="fi"/>
        </w:rPr>
      </w:pPr>
    </w:p>
    <w:p w14:paraId="2F61F5F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Arvioinnissa otetaan huomioon opiskelijan kyky ymmärtää, havainnollistaa ja esittää kemiallista tietoa. Kemiallisen tiedon soveltaminen, luonnontieteellisten lainalaisuuksien ja syy- ja seuraussuhteiden ymmärtäminen sekä kokonaisuuksien hahmottaminen ovat myös arvioinnin kohteita. Arvioinnissa kiinnitetään huomiota opiskelijan taitoon arvioida tietoa kriittisesti.</w:t>
      </w:r>
    </w:p>
    <w:p w14:paraId="5C26DCE0" w14:textId="77777777" w:rsidR="00397E4D" w:rsidRPr="0023751F" w:rsidRDefault="00397E4D" w:rsidP="00397E4D">
      <w:pPr>
        <w:spacing w:after="0" w:line="276" w:lineRule="auto"/>
        <w:contextualSpacing/>
        <w:rPr>
          <w:rFonts w:cstheme="minorHAnsi"/>
          <w:lang w:val="fi"/>
        </w:rPr>
      </w:pPr>
    </w:p>
    <w:p w14:paraId="59F461C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Arviointi perustuu monipuoliseen näyttöön ja opiskelijan käsitteellisten ja menetelmällisten tietojen ja taitojen havainnointiin. Kemiallisen tiedon ymmärtämistä ja soveltamista voidaan osoittaa eri tavoin. Erilaisten tuotosten lisäksi arvioidaan opiskelijan työskentelyä, kuten kysymysten muodostamista ja tutkimisen taitoja. Arvioinnissa otetaan huomioon taito työskennellä kokeellisesti, hankkia tietoa ja soveltaa sitä.</w:t>
      </w:r>
    </w:p>
    <w:p w14:paraId="0F57F86C" w14:textId="77777777" w:rsidR="00397E4D" w:rsidRPr="0023751F" w:rsidRDefault="00397E4D" w:rsidP="00397E4D">
      <w:pPr>
        <w:spacing w:after="0" w:line="276" w:lineRule="auto"/>
        <w:contextualSpacing/>
        <w:rPr>
          <w:rFonts w:cstheme="minorHAnsi"/>
          <w:lang w:val="fi"/>
        </w:rPr>
      </w:pPr>
    </w:p>
    <w:p w14:paraId="3CE1F4A4"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Pakolliset opinnot</w:t>
      </w:r>
    </w:p>
    <w:p w14:paraId="43731444" w14:textId="77777777" w:rsidR="00397E4D" w:rsidRPr="0023751F" w:rsidRDefault="00397E4D" w:rsidP="00397E4D">
      <w:pPr>
        <w:spacing w:after="0" w:line="276" w:lineRule="auto"/>
        <w:contextualSpacing/>
        <w:rPr>
          <w:rFonts w:cstheme="minorHAnsi"/>
          <w:b/>
          <w:lang w:val="fi"/>
        </w:rPr>
      </w:pPr>
    </w:p>
    <w:p w14:paraId="30DD42A1" w14:textId="77777777" w:rsidR="00397E4D" w:rsidRPr="0023751F" w:rsidRDefault="00397E4D" w:rsidP="00397E4D">
      <w:pPr>
        <w:spacing w:after="0" w:line="276" w:lineRule="auto"/>
        <w:contextualSpacing/>
        <w:rPr>
          <w:rFonts w:cstheme="minorHAnsi"/>
          <w:b/>
          <w:lang w:val="fi"/>
        </w:rPr>
      </w:pPr>
      <w:bookmarkStart w:id="194" w:name="_55m0ep5yckqi" w:colFirst="0" w:colLast="0"/>
      <w:bookmarkEnd w:id="194"/>
      <w:r w:rsidRPr="0023751F">
        <w:rPr>
          <w:rFonts w:cstheme="minorHAnsi"/>
          <w:b/>
          <w:color w:val="0070C0"/>
          <w:lang w:val="fi"/>
        </w:rPr>
        <w:t>KE1 Kemia ja minä (1 op)</w:t>
      </w:r>
    </w:p>
    <w:p w14:paraId="3351F0BB" w14:textId="77777777" w:rsidR="00397E4D" w:rsidRPr="0023751F" w:rsidRDefault="00397E4D" w:rsidP="00397E4D">
      <w:pPr>
        <w:spacing w:after="0" w:line="276" w:lineRule="auto"/>
        <w:contextualSpacing/>
        <w:rPr>
          <w:rFonts w:cstheme="minorHAnsi"/>
          <w:lang w:val="fi"/>
        </w:rPr>
      </w:pPr>
    </w:p>
    <w:p w14:paraId="698D126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Moduulissa vahvistetaan opiskelijan aiempaa kemian osaamista ja tuodaan näkyväksi kemian merkitystä opiskelijan omassa elämässä. Tutustuminen ainemäärän käsitteeseen esittelee kemiasta kvantitatiivisen puolen. Kokeellisessa työssä harjoitellaan erityisesti turvallista ja huolellista työskentelyä. Moduulissa korostuvat </w:t>
      </w:r>
      <w:proofErr w:type="spellStart"/>
      <w:r w:rsidRPr="0023751F">
        <w:rPr>
          <w:rFonts w:cstheme="minorHAnsi"/>
          <w:lang w:val="fi"/>
        </w:rPr>
        <w:t>hyvinvointiosaamisen</w:t>
      </w:r>
      <w:proofErr w:type="spellEnd"/>
      <w:r w:rsidRPr="0023751F">
        <w:rPr>
          <w:rFonts w:cstheme="minorHAnsi"/>
          <w:lang w:val="fi"/>
        </w:rPr>
        <w:t xml:space="preserve"> ja yhteiskunnallisen osaamisen laaja-alaiset tavoitteet.</w:t>
      </w:r>
    </w:p>
    <w:p w14:paraId="64078C13" w14:textId="77777777" w:rsidR="00397E4D" w:rsidRPr="0023751F" w:rsidRDefault="00397E4D" w:rsidP="00397E4D">
      <w:pPr>
        <w:spacing w:after="0" w:line="276" w:lineRule="auto"/>
        <w:contextualSpacing/>
        <w:rPr>
          <w:rFonts w:cstheme="minorHAnsi"/>
          <w:i/>
          <w:lang w:val="fi"/>
        </w:rPr>
      </w:pPr>
    </w:p>
    <w:p w14:paraId="1095978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5E2319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1944B42" w14:textId="77777777" w:rsidR="00397E4D" w:rsidRPr="0023751F" w:rsidRDefault="00397E4D" w:rsidP="00D37DE9">
      <w:pPr>
        <w:numPr>
          <w:ilvl w:val="0"/>
          <w:numId w:val="40"/>
        </w:numPr>
        <w:spacing w:after="0" w:line="276" w:lineRule="auto"/>
        <w:contextualSpacing/>
        <w:rPr>
          <w:rFonts w:cstheme="minorHAnsi"/>
          <w:lang w:val="fi"/>
        </w:rPr>
      </w:pPr>
      <w:r w:rsidRPr="0023751F">
        <w:rPr>
          <w:rFonts w:cstheme="minorHAnsi"/>
          <w:lang w:val="fi"/>
        </w:rPr>
        <w:t>saa kokemuksia, jotka herättävät ja syventävät kiinnostusta kemiaa ja sen opiskelua kohtaan, ja tutustuu kemian alan ammatteihin ja jatko-opintomahdollisuuksiin</w:t>
      </w:r>
    </w:p>
    <w:p w14:paraId="11181D0A" w14:textId="77777777" w:rsidR="00397E4D" w:rsidRPr="0023751F" w:rsidRDefault="00397E4D" w:rsidP="00D37DE9">
      <w:pPr>
        <w:numPr>
          <w:ilvl w:val="0"/>
          <w:numId w:val="40"/>
        </w:numPr>
        <w:spacing w:after="0" w:line="276" w:lineRule="auto"/>
        <w:contextualSpacing/>
        <w:rPr>
          <w:rFonts w:cstheme="minorHAnsi"/>
          <w:lang w:val="fi"/>
        </w:rPr>
      </w:pPr>
      <w:r w:rsidRPr="0023751F">
        <w:rPr>
          <w:rFonts w:cstheme="minorHAnsi"/>
          <w:lang w:val="fi"/>
        </w:rPr>
        <w:t>saa valmiuksia osallistua kemiaan liittyvään yhteiskunnalliseen keskusteluun ja osaa arvioida tietolähteiden luotettavuutta</w:t>
      </w:r>
    </w:p>
    <w:p w14:paraId="651EB7FC" w14:textId="77777777" w:rsidR="00397E4D" w:rsidRPr="0023751F" w:rsidRDefault="00397E4D" w:rsidP="00D37DE9">
      <w:pPr>
        <w:numPr>
          <w:ilvl w:val="0"/>
          <w:numId w:val="40"/>
        </w:numPr>
        <w:spacing w:after="0" w:line="276" w:lineRule="auto"/>
        <w:contextualSpacing/>
        <w:rPr>
          <w:rFonts w:cstheme="minorHAnsi"/>
          <w:lang w:val="fi"/>
        </w:rPr>
      </w:pPr>
      <w:r w:rsidRPr="0023751F">
        <w:rPr>
          <w:rFonts w:cstheme="minorHAnsi"/>
          <w:lang w:val="fi"/>
        </w:rPr>
        <w:t>oppii käyttämään jaksollista järjestelmää kemiallisen päättelyn apuna</w:t>
      </w:r>
    </w:p>
    <w:p w14:paraId="668536F4" w14:textId="77777777" w:rsidR="00397E4D" w:rsidRPr="0023751F" w:rsidRDefault="00397E4D" w:rsidP="00D37DE9">
      <w:pPr>
        <w:numPr>
          <w:ilvl w:val="0"/>
          <w:numId w:val="40"/>
        </w:numPr>
        <w:spacing w:after="0" w:line="276" w:lineRule="auto"/>
        <w:contextualSpacing/>
        <w:rPr>
          <w:rFonts w:cstheme="minorHAnsi"/>
          <w:lang w:val="fi"/>
        </w:rPr>
      </w:pPr>
      <w:r w:rsidRPr="0023751F">
        <w:rPr>
          <w:rFonts w:cstheme="minorHAnsi"/>
          <w:lang w:val="fi"/>
        </w:rPr>
        <w:t>osaa käyttää ja soveltaa tietoa aineiden ominaisuuksista ja niiden turvallisuudesta arjen valinnoissa</w:t>
      </w:r>
    </w:p>
    <w:p w14:paraId="1F9A2AE0" w14:textId="77777777" w:rsidR="00397E4D" w:rsidRPr="0023751F" w:rsidRDefault="00397E4D" w:rsidP="00D37DE9">
      <w:pPr>
        <w:numPr>
          <w:ilvl w:val="0"/>
          <w:numId w:val="40"/>
        </w:numPr>
        <w:spacing w:after="0" w:line="276" w:lineRule="auto"/>
        <w:contextualSpacing/>
        <w:rPr>
          <w:rFonts w:cstheme="minorHAnsi"/>
          <w:lang w:val="fi"/>
        </w:rPr>
      </w:pPr>
      <w:r w:rsidRPr="0023751F">
        <w:rPr>
          <w:rFonts w:cstheme="minorHAnsi"/>
          <w:lang w:val="fi"/>
        </w:rPr>
        <w:lastRenderedPageBreak/>
        <w:t>osaa tutkia kokeellisesti seoksen koostumusta ja pitoisuutta sekä ottaa huomioon työturvallisuusnäkökohdat.</w:t>
      </w:r>
    </w:p>
    <w:p w14:paraId="786B8CFE" w14:textId="77777777" w:rsidR="00397E4D" w:rsidRPr="0023751F" w:rsidRDefault="00397E4D" w:rsidP="00397E4D">
      <w:pPr>
        <w:spacing w:after="0" w:line="276" w:lineRule="auto"/>
        <w:contextualSpacing/>
        <w:rPr>
          <w:rFonts w:cstheme="minorHAnsi"/>
          <w:lang w:val="fi"/>
        </w:rPr>
      </w:pPr>
    </w:p>
    <w:p w14:paraId="510CE04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76044B12" w14:textId="77777777" w:rsidR="00397E4D" w:rsidRPr="0023751F" w:rsidRDefault="00397E4D" w:rsidP="00D37DE9">
      <w:pPr>
        <w:numPr>
          <w:ilvl w:val="0"/>
          <w:numId w:val="47"/>
        </w:numPr>
        <w:spacing w:after="0" w:line="276" w:lineRule="auto"/>
        <w:contextualSpacing/>
        <w:rPr>
          <w:rFonts w:cstheme="minorHAnsi"/>
          <w:lang w:val="fi"/>
        </w:rPr>
      </w:pPr>
      <w:r w:rsidRPr="0023751F">
        <w:rPr>
          <w:rFonts w:cstheme="minorHAnsi"/>
          <w:lang w:val="fi"/>
        </w:rPr>
        <w:t>arjen aineiden turvallisuuden arviointi ja kemian merkitys omassa elämässä</w:t>
      </w:r>
    </w:p>
    <w:p w14:paraId="1DC0DE7D" w14:textId="77777777" w:rsidR="00397E4D" w:rsidRPr="0023751F" w:rsidRDefault="00397E4D" w:rsidP="00D37DE9">
      <w:pPr>
        <w:numPr>
          <w:ilvl w:val="0"/>
          <w:numId w:val="47"/>
        </w:numPr>
        <w:spacing w:after="0" w:line="276" w:lineRule="auto"/>
        <w:contextualSpacing/>
        <w:rPr>
          <w:rFonts w:cstheme="minorHAnsi"/>
          <w:lang w:val="fi"/>
        </w:rPr>
      </w:pPr>
      <w:r w:rsidRPr="0023751F">
        <w:rPr>
          <w:rFonts w:cstheme="minorHAnsi"/>
          <w:lang w:val="fi"/>
        </w:rPr>
        <w:t>kemian merkitys työelämässä ja jatko-opinnoissa</w:t>
      </w:r>
    </w:p>
    <w:p w14:paraId="0B241916" w14:textId="77777777" w:rsidR="00397E4D" w:rsidRPr="0023751F" w:rsidRDefault="00397E4D" w:rsidP="00D37DE9">
      <w:pPr>
        <w:numPr>
          <w:ilvl w:val="0"/>
          <w:numId w:val="47"/>
        </w:numPr>
        <w:spacing w:after="0" w:line="276" w:lineRule="auto"/>
        <w:contextualSpacing/>
        <w:rPr>
          <w:rFonts w:cstheme="minorHAnsi"/>
          <w:lang w:val="fi"/>
        </w:rPr>
      </w:pPr>
      <w:r w:rsidRPr="0023751F">
        <w:rPr>
          <w:rFonts w:cstheme="minorHAnsi"/>
          <w:lang w:val="fi"/>
        </w:rPr>
        <w:t>jaksollinen järjestelmä ja atomin rakenne elektronikuorimallin avulla</w:t>
      </w:r>
    </w:p>
    <w:p w14:paraId="02E312E6" w14:textId="77777777" w:rsidR="00397E4D" w:rsidRPr="0023751F" w:rsidRDefault="00397E4D" w:rsidP="00D37DE9">
      <w:pPr>
        <w:numPr>
          <w:ilvl w:val="0"/>
          <w:numId w:val="47"/>
        </w:numPr>
        <w:spacing w:after="0" w:line="276" w:lineRule="auto"/>
        <w:contextualSpacing/>
        <w:rPr>
          <w:rFonts w:cstheme="minorHAnsi"/>
          <w:lang w:val="fi"/>
        </w:rPr>
      </w:pPr>
      <w:r w:rsidRPr="0023751F">
        <w:rPr>
          <w:rFonts w:cstheme="minorHAnsi"/>
          <w:lang w:val="fi"/>
        </w:rPr>
        <w:t>puhtaat aineet, seokset ja erotusmenetelmät</w:t>
      </w:r>
    </w:p>
    <w:p w14:paraId="5C58B3FB" w14:textId="77777777" w:rsidR="00397E4D" w:rsidRPr="0023751F" w:rsidRDefault="00397E4D" w:rsidP="00D37DE9">
      <w:pPr>
        <w:numPr>
          <w:ilvl w:val="0"/>
          <w:numId w:val="47"/>
        </w:numPr>
        <w:spacing w:after="0" w:line="276" w:lineRule="auto"/>
        <w:contextualSpacing/>
        <w:rPr>
          <w:rFonts w:cstheme="minorHAnsi"/>
          <w:lang w:val="fi"/>
        </w:rPr>
      </w:pPr>
      <w:r w:rsidRPr="0023751F">
        <w:rPr>
          <w:rFonts w:cstheme="minorHAnsi"/>
          <w:lang w:val="fi"/>
        </w:rPr>
        <w:t>ainemäärä ja konsentraatio</w:t>
      </w:r>
    </w:p>
    <w:p w14:paraId="51FD8764" w14:textId="77777777" w:rsidR="00397E4D" w:rsidRPr="0023751F" w:rsidRDefault="00397E4D" w:rsidP="00397E4D">
      <w:pPr>
        <w:spacing w:after="0" w:line="276" w:lineRule="auto"/>
        <w:contextualSpacing/>
        <w:rPr>
          <w:rFonts w:cstheme="minorHAnsi"/>
          <w:lang w:val="fi"/>
        </w:rPr>
      </w:pPr>
    </w:p>
    <w:p w14:paraId="063FE4B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elintarvikkeet ja elintarvikelisäaineet, hivenaineet ja terveys sekä kuluttajan valinnat.</w:t>
      </w:r>
    </w:p>
    <w:p w14:paraId="5C351A37" w14:textId="77777777" w:rsidR="00397E4D" w:rsidRPr="0023751F" w:rsidRDefault="00397E4D" w:rsidP="00397E4D">
      <w:pPr>
        <w:spacing w:after="0" w:line="276" w:lineRule="auto"/>
        <w:contextualSpacing/>
        <w:rPr>
          <w:rFonts w:cstheme="minorHAnsi"/>
          <w:lang w:val="fi"/>
        </w:rPr>
      </w:pPr>
    </w:p>
    <w:p w14:paraId="7C3B877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Keskeisiä sisältöjä voidaan tarkastella esimerkiksi seuraavilla kokeellisilla tutkimuksilla: seoksen koostumuksen tai pitoisuuden selvittäminen erotusmenetelmiä käyttäen sekä liekkikokeet.</w:t>
      </w:r>
    </w:p>
    <w:p w14:paraId="12C9F2F9" w14:textId="77777777" w:rsidR="00397E4D" w:rsidRPr="0023751F" w:rsidRDefault="00397E4D" w:rsidP="00397E4D">
      <w:pPr>
        <w:spacing w:after="0" w:line="276" w:lineRule="auto"/>
        <w:contextualSpacing/>
        <w:rPr>
          <w:rFonts w:cstheme="minorHAnsi"/>
          <w:lang w:val="fi"/>
        </w:rPr>
      </w:pPr>
      <w:bookmarkStart w:id="195" w:name="_ewep2suriwh0" w:colFirst="0" w:colLast="0"/>
      <w:bookmarkEnd w:id="195"/>
    </w:p>
    <w:p w14:paraId="687AFA38" w14:textId="77777777" w:rsidR="00397E4D" w:rsidRPr="0023751F" w:rsidRDefault="00397E4D" w:rsidP="00397E4D">
      <w:pPr>
        <w:spacing w:after="0" w:line="276" w:lineRule="auto"/>
        <w:contextualSpacing/>
        <w:rPr>
          <w:rFonts w:cstheme="minorHAnsi"/>
          <w:b/>
          <w:color w:val="0070C0"/>
          <w:lang w:val="fi"/>
        </w:rPr>
      </w:pPr>
      <w:bookmarkStart w:id="196" w:name="_8cq5z2o8fn8v" w:colFirst="0" w:colLast="0"/>
      <w:bookmarkEnd w:id="196"/>
      <w:r w:rsidRPr="0023751F">
        <w:rPr>
          <w:rFonts w:cstheme="minorHAnsi"/>
          <w:b/>
          <w:color w:val="0070C0"/>
          <w:lang w:val="fi"/>
        </w:rPr>
        <w:t>KE2 Kemia ja kestävä tulevaisuus (1 op)</w:t>
      </w:r>
    </w:p>
    <w:p w14:paraId="50DE2649" w14:textId="77777777" w:rsidR="00397E4D" w:rsidRPr="0023751F" w:rsidRDefault="00397E4D" w:rsidP="00397E4D">
      <w:pPr>
        <w:spacing w:after="0" w:line="276" w:lineRule="auto"/>
        <w:contextualSpacing/>
        <w:rPr>
          <w:rFonts w:cstheme="minorHAnsi"/>
          <w:b/>
          <w:color w:val="0070C0"/>
          <w:lang w:val="fi"/>
        </w:rPr>
      </w:pPr>
    </w:p>
    <w:p w14:paraId="756FA69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opiskelija syventää käsitystään kemiallisista sidoksista ja niiden merkityksestä aineen ominaisuuksille. Kokeellisessa työskentelyssä harjoitellaan erityisesti johtopäätösten tekemistä havainnoista. Opinnoissa tutustutaan myös luonnontieteiden ratkaisuihin kestävän elämäntavan edistämisessä. Moduulissa korostuvat monitieteisen ja luovan osaamisen sekä yhteiskunnallisen osaamisen laaja-alaiset tavoitteet.</w:t>
      </w:r>
    </w:p>
    <w:p w14:paraId="5756FA85" w14:textId="77777777" w:rsidR="00397E4D" w:rsidRPr="0023751F" w:rsidRDefault="00397E4D" w:rsidP="00397E4D">
      <w:pPr>
        <w:spacing w:after="0" w:line="276" w:lineRule="auto"/>
        <w:contextualSpacing/>
        <w:rPr>
          <w:rFonts w:cstheme="minorHAnsi"/>
          <w:lang w:val="fi"/>
        </w:rPr>
      </w:pPr>
    </w:p>
    <w:p w14:paraId="3ED5B05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6DA9BE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2B9C8DEB" w14:textId="77777777" w:rsidR="00397E4D" w:rsidRPr="0023751F" w:rsidRDefault="00397E4D" w:rsidP="00D37DE9">
      <w:pPr>
        <w:numPr>
          <w:ilvl w:val="0"/>
          <w:numId w:val="45"/>
        </w:numPr>
        <w:spacing w:after="0" w:line="276" w:lineRule="auto"/>
        <w:contextualSpacing/>
        <w:rPr>
          <w:rFonts w:cstheme="minorHAnsi"/>
          <w:lang w:val="fi"/>
        </w:rPr>
      </w:pPr>
      <w:r w:rsidRPr="0023751F">
        <w:rPr>
          <w:rFonts w:cstheme="minorHAnsi"/>
          <w:lang w:val="fi"/>
        </w:rPr>
        <w:t>saa kokemuksia, jotka herättävät ja syventävät kiinnostusta kemiaa ja sen opiskelua kohtaan, ja tutustuu kemian merkitykseen kestävän elämäntavan edistämisessä</w:t>
      </w:r>
    </w:p>
    <w:p w14:paraId="2FFD3A67" w14:textId="77777777" w:rsidR="00397E4D" w:rsidRPr="0023751F" w:rsidRDefault="00397E4D" w:rsidP="00D37DE9">
      <w:pPr>
        <w:numPr>
          <w:ilvl w:val="0"/>
          <w:numId w:val="45"/>
        </w:numPr>
        <w:spacing w:after="0" w:line="276" w:lineRule="auto"/>
        <w:contextualSpacing/>
        <w:rPr>
          <w:rFonts w:cstheme="minorHAnsi"/>
          <w:lang w:val="fi"/>
        </w:rPr>
      </w:pPr>
      <w:r w:rsidRPr="0023751F">
        <w:rPr>
          <w:rFonts w:cstheme="minorHAnsi"/>
          <w:lang w:val="fi"/>
        </w:rPr>
        <w:t>tutustuu luonnontieteellisen tiedon luonteeseen ja sen kehittymiseen sekä tieteellisiin tapoihin tuottaa tietoa</w:t>
      </w:r>
    </w:p>
    <w:p w14:paraId="20B64694" w14:textId="77777777" w:rsidR="00397E4D" w:rsidRPr="0023751F" w:rsidRDefault="00397E4D" w:rsidP="00D37DE9">
      <w:pPr>
        <w:numPr>
          <w:ilvl w:val="0"/>
          <w:numId w:val="45"/>
        </w:numPr>
        <w:spacing w:after="0" w:line="276" w:lineRule="auto"/>
        <w:contextualSpacing/>
        <w:rPr>
          <w:rFonts w:cstheme="minorHAnsi"/>
          <w:lang w:val="fi"/>
        </w:rPr>
      </w:pPr>
      <w:r w:rsidRPr="0023751F">
        <w:rPr>
          <w:rFonts w:cstheme="minorHAnsi"/>
          <w:lang w:val="fi"/>
        </w:rPr>
        <w:t xml:space="preserve">osaa tutkia aineen ominaisuuksia kokeellisesti </w:t>
      </w:r>
    </w:p>
    <w:p w14:paraId="0BBE6859" w14:textId="77777777" w:rsidR="00397E4D" w:rsidRPr="0023751F" w:rsidRDefault="00397E4D" w:rsidP="00D37DE9">
      <w:pPr>
        <w:numPr>
          <w:ilvl w:val="0"/>
          <w:numId w:val="45"/>
        </w:numPr>
        <w:spacing w:after="0" w:line="276" w:lineRule="auto"/>
        <w:contextualSpacing/>
        <w:rPr>
          <w:rFonts w:cstheme="minorHAnsi"/>
          <w:lang w:val="fi"/>
        </w:rPr>
      </w:pPr>
      <w:r w:rsidRPr="0023751F">
        <w:rPr>
          <w:rFonts w:cstheme="minorHAnsi"/>
          <w:lang w:val="fi"/>
        </w:rPr>
        <w:t>osaa soveltaa aineen rakenteen malleja aineen ominaisuuksien vertailussa</w:t>
      </w:r>
    </w:p>
    <w:p w14:paraId="22B5C3E0" w14:textId="77777777" w:rsidR="00397E4D" w:rsidRPr="0023751F" w:rsidRDefault="00397E4D" w:rsidP="00D37DE9">
      <w:pPr>
        <w:numPr>
          <w:ilvl w:val="0"/>
          <w:numId w:val="45"/>
        </w:numPr>
        <w:spacing w:after="0" w:line="276" w:lineRule="auto"/>
        <w:contextualSpacing/>
        <w:rPr>
          <w:rFonts w:cstheme="minorHAnsi"/>
          <w:lang w:val="fi"/>
        </w:rPr>
      </w:pPr>
      <w:r w:rsidRPr="0023751F">
        <w:rPr>
          <w:rFonts w:cstheme="minorHAnsi"/>
          <w:lang w:val="fi"/>
        </w:rPr>
        <w:t>ymmärtää kemian merkityksen ympäristölle ja yhteiskunnalle ratkaisujen tarjoajana yhdessä muiden luonnontieteiden kanssa.</w:t>
      </w:r>
    </w:p>
    <w:p w14:paraId="32281BED" w14:textId="77777777" w:rsidR="00397E4D" w:rsidRPr="0023751F" w:rsidRDefault="00397E4D" w:rsidP="00397E4D">
      <w:pPr>
        <w:spacing w:after="0" w:line="276" w:lineRule="auto"/>
        <w:contextualSpacing/>
        <w:rPr>
          <w:rFonts w:cstheme="minorHAnsi"/>
          <w:lang w:val="fi"/>
        </w:rPr>
      </w:pPr>
    </w:p>
    <w:p w14:paraId="47C42BBD"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BCEC6EE" w14:textId="77777777" w:rsidR="00397E4D" w:rsidRPr="0023751F" w:rsidRDefault="00397E4D" w:rsidP="00D37DE9">
      <w:pPr>
        <w:numPr>
          <w:ilvl w:val="0"/>
          <w:numId w:val="41"/>
        </w:numPr>
        <w:spacing w:after="0" w:line="276" w:lineRule="auto"/>
        <w:contextualSpacing/>
        <w:rPr>
          <w:rFonts w:cstheme="minorHAnsi"/>
          <w:lang w:val="fi"/>
        </w:rPr>
      </w:pPr>
      <w:r w:rsidRPr="0023751F">
        <w:rPr>
          <w:rFonts w:cstheme="minorHAnsi"/>
          <w:lang w:val="fi"/>
        </w:rPr>
        <w:t>tutustuminen joihinkin esimerkkeihin kestävän elämäntavan edistämisessä luonnontieteissä</w:t>
      </w:r>
    </w:p>
    <w:p w14:paraId="56B2670F" w14:textId="77777777" w:rsidR="00397E4D" w:rsidRPr="0023751F" w:rsidRDefault="00397E4D" w:rsidP="00D37DE9">
      <w:pPr>
        <w:numPr>
          <w:ilvl w:val="0"/>
          <w:numId w:val="41"/>
        </w:numPr>
        <w:spacing w:after="0" w:line="276" w:lineRule="auto"/>
        <w:contextualSpacing/>
        <w:rPr>
          <w:rFonts w:cstheme="minorHAnsi"/>
          <w:lang w:val="fi"/>
        </w:rPr>
      </w:pPr>
      <w:r w:rsidRPr="0023751F">
        <w:rPr>
          <w:rFonts w:cstheme="minorHAnsi"/>
          <w:lang w:val="fi"/>
        </w:rPr>
        <w:t>aineen rakenteen mallien ja yhdisteen kaavan esittäminen</w:t>
      </w:r>
    </w:p>
    <w:p w14:paraId="1528990C" w14:textId="77777777" w:rsidR="00397E4D" w:rsidRPr="0023751F" w:rsidRDefault="00397E4D" w:rsidP="00D37DE9">
      <w:pPr>
        <w:numPr>
          <w:ilvl w:val="0"/>
          <w:numId w:val="41"/>
        </w:numPr>
        <w:spacing w:after="0" w:line="276" w:lineRule="auto"/>
        <w:contextualSpacing/>
        <w:rPr>
          <w:rFonts w:cstheme="minorHAnsi"/>
          <w:lang w:val="fi"/>
        </w:rPr>
      </w:pPr>
      <w:r w:rsidRPr="0023751F">
        <w:rPr>
          <w:rFonts w:cstheme="minorHAnsi"/>
          <w:lang w:val="fi"/>
        </w:rPr>
        <w:t xml:space="preserve">alkuaineiden ja yhdisteiden vahvat ja heikot sidokset sekä poolisuus </w:t>
      </w:r>
    </w:p>
    <w:p w14:paraId="518418BB" w14:textId="77777777" w:rsidR="00397E4D" w:rsidRPr="0023751F" w:rsidRDefault="00397E4D" w:rsidP="00D37DE9">
      <w:pPr>
        <w:numPr>
          <w:ilvl w:val="0"/>
          <w:numId w:val="41"/>
        </w:numPr>
        <w:spacing w:after="0" w:line="276" w:lineRule="auto"/>
        <w:contextualSpacing/>
        <w:rPr>
          <w:rFonts w:cstheme="minorHAnsi"/>
          <w:lang w:val="fi"/>
        </w:rPr>
      </w:pPr>
      <w:r w:rsidRPr="0023751F">
        <w:rPr>
          <w:rFonts w:cstheme="minorHAnsi"/>
          <w:lang w:val="fi"/>
        </w:rPr>
        <w:t>aineiden ominaisuuksien tutkiminen kokeellisesti ja selittäminen aineen rakenteen avulla</w:t>
      </w:r>
    </w:p>
    <w:p w14:paraId="53B5A0B0" w14:textId="77777777" w:rsidR="00397E4D" w:rsidRPr="0023751F" w:rsidRDefault="00397E4D" w:rsidP="00397E4D">
      <w:pPr>
        <w:spacing w:after="0" w:line="276" w:lineRule="auto"/>
        <w:contextualSpacing/>
        <w:rPr>
          <w:rFonts w:cstheme="minorHAnsi"/>
          <w:lang w:val="fi"/>
        </w:rPr>
      </w:pPr>
    </w:p>
    <w:p w14:paraId="79E2693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vesi ja ilma, alkuaineiden kierto ja riittävyys, elinkaariajattelu ja kiertotalous, vihreä kemia sekä atomi- tai sidosmallien historiallinen kehittyminen.</w:t>
      </w:r>
    </w:p>
    <w:p w14:paraId="7DEB1E52" w14:textId="77777777" w:rsidR="00397E4D" w:rsidRPr="0023751F" w:rsidRDefault="00397E4D" w:rsidP="00397E4D">
      <w:pPr>
        <w:spacing w:after="0" w:line="276" w:lineRule="auto"/>
        <w:contextualSpacing/>
        <w:rPr>
          <w:rFonts w:cstheme="minorHAnsi"/>
          <w:lang w:val="fi"/>
        </w:rPr>
      </w:pPr>
    </w:p>
    <w:p w14:paraId="3FF72A99"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Keskeisiä sisältöjä voidaan tarkastella esimerkiksi seuraavilla kokeellisilla tutkimuksilla: aineiden ominaisuuksien tutkiminen ja selittäminen sidosten avulla sekä veden ominaisuuksien tutkiminen.</w:t>
      </w:r>
    </w:p>
    <w:p w14:paraId="0829FE56" w14:textId="77777777" w:rsidR="00397E4D" w:rsidRPr="0023751F" w:rsidRDefault="00397E4D" w:rsidP="00397E4D">
      <w:pPr>
        <w:spacing w:after="0" w:line="276" w:lineRule="auto"/>
        <w:contextualSpacing/>
        <w:rPr>
          <w:rFonts w:cstheme="minorHAnsi"/>
          <w:b/>
          <w:lang w:val="fi"/>
        </w:rPr>
      </w:pPr>
      <w:bookmarkStart w:id="197" w:name="_3txkrery7p5m" w:colFirst="0" w:colLast="0"/>
      <w:bookmarkStart w:id="198" w:name="_guhdrhs4zxhc" w:colFirst="0" w:colLast="0"/>
      <w:bookmarkEnd w:id="197"/>
      <w:bookmarkEnd w:id="198"/>
    </w:p>
    <w:p w14:paraId="4E0ED90C"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Valtakunnalliset valinnaiset opinnot</w:t>
      </w:r>
    </w:p>
    <w:p w14:paraId="2AA976DB" w14:textId="77777777" w:rsidR="00397E4D" w:rsidRPr="0023751F" w:rsidRDefault="00397E4D" w:rsidP="00397E4D">
      <w:pPr>
        <w:spacing w:after="0" w:line="276" w:lineRule="auto"/>
        <w:contextualSpacing/>
        <w:rPr>
          <w:rFonts w:cstheme="minorHAnsi"/>
          <w:lang w:val="fi"/>
        </w:rPr>
      </w:pPr>
      <w:bookmarkStart w:id="199" w:name="_xyk8u3fmypk" w:colFirst="0" w:colLast="0"/>
      <w:bookmarkEnd w:id="199"/>
    </w:p>
    <w:p w14:paraId="42416CB3"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KE3 Molekyylit ja mallit (2 op)</w:t>
      </w:r>
    </w:p>
    <w:p w14:paraId="62F3F142" w14:textId="77777777" w:rsidR="00397E4D" w:rsidRPr="0023751F" w:rsidRDefault="00397E4D" w:rsidP="00397E4D">
      <w:pPr>
        <w:spacing w:after="0" w:line="276" w:lineRule="auto"/>
        <w:contextualSpacing/>
        <w:rPr>
          <w:rFonts w:cstheme="minorHAnsi"/>
          <w:lang w:val="fi"/>
        </w:rPr>
      </w:pPr>
    </w:p>
    <w:p w14:paraId="437B4FD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tarkastellaan hiilen yhdisteitä, niiden rakennetta ja ominaisuuksia. Tieto- ja viestintäteknologiaa käytetään molekyylien mallintamisessa. Hiilen yhdisteiden kemian merkitystä opiskelijan omaan elämään tarkastellaan hyvinvoinnin ja terveyden kannalta. Moduulissa painottuvat myös yhteiskunnallisen osaamisen ja globaaliosaamisen laaja-alaiset tavoitteet.</w:t>
      </w:r>
    </w:p>
    <w:p w14:paraId="6CB29CEE" w14:textId="77777777" w:rsidR="00397E4D" w:rsidRPr="0023751F" w:rsidRDefault="00397E4D" w:rsidP="00397E4D">
      <w:pPr>
        <w:spacing w:after="0" w:line="276" w:lineRule="auto"/>
        <w:contextualSpacing/>
        <w:rPr>
          <w:rFonts w:cstheme="minorHAnsi"/>
          <w:i/>
          <w:lang w:val="fi"/>
        </w:rPr>
      </w:pPr>
    </w:p>
    <w:p w14:paraId="1B3B4EA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D44F74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9CED80C" w14:textId="77777777" w:rsidR="00397E4D" w:rsidRPr="0023751F" w:rsidRDefault="00397E4D" w:rsidP="00D37DE9">
      <w:pPr>
        <w:numPr>
          <w:ilvl w:val="0"/>
          <w:numId w:val="52"/>
        </w:numPr>
        <w:spacing w:after="0" w:line="276" w:lineRule="auto"/>
        <w:contextualSpacing/>
        <w:rPr>
          <w:rFonts w:cstheme="minorHAnsi"/>
          <w:lang w:val="fi"/>
        </w:rPr>
      </w:pPr>
      <w:r w:rsidRPr="0023751F">
        <w:rPr>
          <w:rFonts w:cstheme="minorHAnsi"/>
          <w:lang w:val="fi"/>
        </w:rPr>
        <w:t>osaa käyttää ja soveltaa tietoa hiilen yhdisteistä jokapäiväisen elämän ilmiöissä</w:t>
      </w:r>
    </w:p>
    <w:p w14:paraId="3F43373A" w14:textId="77777777" w:rsidR="00397E4D" w:rsidRPr="0023751F" w:rsidRDefault="00397E4D" w:rsidP="00D37DE9">
      <w:pPr>
        <w:numPr>
          <w:ilvl w:val="0"/>
          <w:numId w:val="52"/>
        </w:numPr>
        <w:spacing w:after="0" w:line="276" w:lineRule="auto"/>
        <w:contextualSpacing/>
        <w:rPr>
          <w:rFonts w:cstheme="minorHAnsi"/>
          <w:lang w:val="fi"/>
        </w:rPr>
      </w:pPr>
      <w:r w:rsidRPr="0023751F">
        <w:rPr>
          <w:rFonts w:cstheme="minorHAnsi"/>
          <w:lang w:val="fi"/>
        </w:rPr>
        <w:t>osaa soveltaa ainemäärän ja konsentraation käsitteitä</w:t>
      </w:r>
    </w:p>
    <w:p w14:paraId="10AA7102" w14:textId="77777777" w:rsidR="00397E4D" w:rsidRPr="0023751F" w:rsidRDefault="00397E4D" w:rsidP="00D37DE9">
      <w:pPr>
        <w:numPr>
          <w:ilvl w:val="0"/>
          <w:numId w:val="52"/>
        </w:numPr>
        <w:spacing w:after="0" w:line="276" w:lineRule="auto"/>
        <w:contextualSpacing/>
        <w:rPr>
          <w:rFonts w:cstheme="minorHAnsi"/>
          <w:lang w:val="fi"/>
        </w:rPr>
      </w:pPr>
      <w:r w:rsidRPr="0023751F">
        <w:rPr>
          <w:rFonts w:cstheme="minorHAnsi"/>
          <w:lang w:val="fi"/>
        </w:rPr>
        <w:t>osaa tutkia kokeellisesti ja erilaisia malleja käyttäen hiilen yhdisteitä</w:t>
      </w:r>
    </w:p>
    <w:p w14:paraId="75BE1165" w14:textId="77777777" w:rsidR="00397E4D" w:rsidRPr="0023751F" w:rsidRDefault="00397E4D" w:rsidP="00D37DE9">
      <w:pPr>
        <w:numPr>
          <w:ilvl w:val="0"/>
          <w:numId w:val="52"/>
        </w:numPr>
        <w:spacing w:after="0" w:line="276" w:lineRule="auto"/>
        <w:contextualSpacing/>
        <w:rPr>
          <w:rFonts w:cstheme="minorHAnsi"/>
          <w:lang w:val="fi"/>
        </w:rPr>
      </w:pPr>
      <w:r w:rsidRPr="0023751F">
        <w:rPr>
          <w:rFonts w:cstheme="minorHAnsi"/>
          <w:lang w:val="fi"/>
        </w:rPr>
        <w:t>ymmärtää, kuinka tieto hiiliyhdisteistä rakentuu kokeellisen toiminnan ja siihen kytkeytyvän mallintamisen kautta</w:t>
      </w:r>
    </w:p>
    <w:p w14:paraId="17AE4E53" w14:textId="77777777" w:rsidR="00397E4D" w:rsidRPr="0023751F" w:rsidRDefault="00397E4D" w:rsidP="00D37DE9">
      <w:pPr>
        <w:numPr>
          <w:ilvl w:val="0"/>
          <w:numId w:val="52"/>
        </w:numPr>
        <w:spacing w:after="0" w:line="276" w:lineRule="auto"/>
        <w:contextualSpacing/>
        <w:rPr>
          <w:rFonts w:cstheme="minorHAnsi"/>
          <w:lang w:val="fi"/>
        </w:rPr>
      </w:pPr>
      <w:r w:rsidRPr="0023751F">
        <w:rPr>
          <w:rFonts w:cstheme="minorHAnsi"/>
          <w:lang w:val="fi"/>
        </w:rPr>
        <w:t>osaa käyttää tieto- ja viestintäteknologiaa mallintamisen välineenä.</w:t>
      </w:r>
    </w:p>
    <w:p w14:paraId="14FF78BB" w14:textId="77777777" w:rsidR="00397E4D" w:rsidRPr="0023751F" w:rsidRDefault="00397E4D" w:rsidP="00397E4D">
      <w:pPr>
        <w:spacing w:after="0" w:line="276" w:lineRule="auto"/>
        <w:contextualSpacing/>
        <w:rPr>
          <w:rFonts w:cstheme="minorHAnsi"/>
          <w:lang w:val="fi"/>
        </w:rPr>
      </w:pPr>
    </w:p>
    <w:p w14:paraId="27C768B7"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808F299" w14:textId="77777777" w:rsidR="00397E4D" w:rsidRPr="0023751F" w:rsidRDefault="00397E4D" w:rsidP="00D37DE9">
      <w:pPr>
        <w:numPr>
          <w:ilvl w:val="0"/>
          <w:numId w:val="42"/>
        </w:numPr>
        <w:spacing w:after="0" w:line="276" w:lineRule="auto"/>
        <w:contextualSpacing/>
        <w:rPr>
          <w:rFonts w:cstheme="minorHAnsi"/>
          <w:lang w:val="fi"/>
        </w:rPr>
      </w:pPr>
      <w:r w:rsidRPr="0023751F">
        <w:rPr>
          <w:rFonts w:cstheme="minorHAnsi"/>
          <w:lang w:val="fi"/>
        </w:rPr>
        <w:t>liuoksen valmistus ja laimentaminen sekä standardisuoran sovittaminen pitoisuuden määrittämiseksi</w:t>
      </w:r>
    </w:p>
    <w:p w14:paraId="7A4FA14F" w14:textId="77777777" w:rsidR="00397E4D" w:rsidRPr="0023751F" w:rsidRDefault="00397E4D" w:rsidP="00D37DE9">
      <w:pPr>
        <w:numPr>
          <w:ilvl w:val="0"/>
          <w:numId w:val="42"/>
        </w:numPr>
        <w:spacing w:after="0" w:line="276" w:lineRule="auto"/>
        <w:contextualSpacing/>
        <w:rPr>
          <w:rFonts w:cstheme="minorHAnsi"/>
          <w:lang w:val="fi"/>
        </w:rPr>
      </w:pPr>
      <w:r w:rsidRPr="0023751F">
        <w:rPr>
          <w:rFonts w:cstheme="minorHAnsi"/>
          <w:lang w:val="fi"/>
        </w:rPr>
        <w:t>hiilivetyjen sekä hiilen happi- ja typpiyhdisteiden funktionaaliset ryhmät ja nimeämisen perusteet</w:t>
      </w:r>
    </w:p>
    <w:p w14:paraId="5BEC49B6" w14:textId="77777777" w:rsidR="00397E4D" w:rsidRPr="0023751F" w:rsidRDefault="00397E4D" w:rsidP="00D37DE9">
      <w:pPr>
        <w:numPr>
          <w:ilvl w:val="0"/>
          <w:numId w:val="42"/>
        </w:numPr>
        <w:spacing w:after="0" w:line="276" w:lineRule="auto"/>
        <w:contextualSpacing/>
        <w:rPr>
          <w:rFonts w:cstheme="minorHAnsi"/>
          <w:lang w:val="fi"/>
        </w:rPr>
      </w:pPr>
      <w:r w:rsidRPr="0023751F">
        <w:rPr>
          <w:rFonts w:cstheme="minorHAnsi"/>
          <w:lang w:val="fi"/>
        </w:rPr>
        <w:t>hapettuminen ja pelkistyminen hiilen happiyhdisteissä</w:t>
      </w:r>
    </w:p>
    <w:p w14:paraId="12D4A842" w14:textId="77777777" w:rsidR="00397E4D" w:rsidRPr="0023751F" w:rsidRDefault="00397E4D" w:rsidP="00D37DE9">
      <w:pPr>
        <w:numPr>
          <w:ilvl w:val="0"/>
          <w:numId w:val="42"/>
        </w:numPr>
        <w:spacing w:after="0" w:line="276" w:lineRule="auto"/>
        <w:contextualSpacing/>
        <w:rPr>
          <w:rFonts w:cstheme="minorHAnsi"/>
          <w:lang w:val="fi"/>
        </w:rPr>
      </w:pPr>
      <w:r w:rsidRPr="0023751F">
        <w:rPr>
          <w:rFonts w:cstheme="minorHAnsi"/>
          <w:lang w:val="fi"/>
        </w:rPr>
        <w:t xml:space="preserve">hiilen yhdisteiden rakenteiden mallintaminen ja ominaisuuksien selittäminen rakenteen avulla </w:t>
      </w:r>
    </w:p>
    <w:p w14:paraId="034796FD" w14:textId="77777777" w:rsidR="00397E4D" w:rsidRPr="0023751F" w:rsidRDefault="00397E4D" w:rsidP="00D37DE9">
      <w:pPr>
        <w:numPr>
          <w:ilvl w:val="0"/>
          <w:numId w:val="42"/>
        </w:numPr>
        <w:spacing w:after="0" w:line="276" w:lineRule="auto"/>
        <w:contextualSpacing/>
        <w:rPr>
          <w:rFonts w:cstheme="minorHAnsi"/>
          <w:lang w:val="fi"/>
        </w:rPr>
      </w:pPr>
      <w:r w:rsidRPr="0023751F">
        <w:rPr>
          <w:rFonts w:cstheme="minorHAnsi"/>
          <w:lang w:val="fi"/>
        </w:rPr>
        <w:t>suhdekaavan ja molekyylikaavan selvittäminen laskennallisesti sekä rakenneisomeria</w:t>
      </w:r>
    </w:p>
    <w:p w14:paraId="6C78256D" w14:textId="77777777" w:rsidR="00397E4D" w:rsidRPr="0023751F" w:rsidRDefault="00397E4D" w:rsidP="00D37DE9">
      <w:pPr>
        <w:numPr>
          <w:ilvl w:val="0"/>
          <w:numId w:val="42"/>
        </w:numPr>
        <w:spacing w:after="0" w:line="276" w:lineRule="auto"/>
        <w:contextualSpacing/>
        <w:rPr>
          <w:rFonts w:cstheme="minorHAnsi"/>
          <w:lang w:val="fi"/>
        </w:rPr>
      </w:pPr>
      <w:r w:rsidRPr="0023751F">
        <w:rPr>
          <w:rFonts w:cstheme="minorHAnsi"/>
          <w:lang w:val="fi"/>
        </w:rPr>
        <w:t>kvanttimekaaninen atomimalli, hybridisaatio ja stereoisomeria hiiliyhdisteissä</w:t>
      </w:r>
    </w:p>
    <w:p w14:paraId="5840A54F" w14:textId="77777777" w:rsidR="00397E4D" w:rsidRPr="0023751F" w:rsidRDefault="00397E4D" w:rsidP="00D37DE9">
      <w:pPr>
        <w:numPr>
          <w:ilvl w:val="0"/>
          <w:numId w:val="42"/>
        </w:numPr>
        <w:spacing w:after="0" w:line="276" w:lineRule="auto"/>
        <w:contextualSpacing/>
        <w:rPr>
          <w:rFonts w:cstheme="minorHAnsi"/>
          <w:lang w:val="fi"/>
        </w:rPr>
      </w:pPr>
      <w:r w:rsidRPr="0023751F">
        <w:rPr>
          <w:rFonts w:cstheme="minorHAnsi"/>
          <w:lang w:val="fi"/>
        </w:rPr>
        <w:t>tutustuminen spektrien antamaan informaatioon aineen rakenteesta</w:t>
      </w:r>
    </w:p>
    <w:p w14:paraId="4312A908" w14:textId="77777777" w:rsidR="00397E4D" w:rsidRPr="0023751F" w:rsidRDefault="00397E4D" w:rsidP="00397E4D">
      <w:pPr>
        <w:spacing w:after="0" w:line="276" w:lineRule="auto"/>
        <w:contextualSpacing/>
        <w:rPr>
          <w:rFonts w:cstheme="minorHAnsi"/>
          <w:lang w:val="fi"/>
        </w:rPr>
      </w:pPr>
    </w:p>
    <w:p w14:paraId="3DEB6FD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arjen ja elinympäristön yksinkertaiset molekyylit, kosmetiikka sekä lääkkeet ja muut fysiologisesti vaikuttavat aineet.</w:t>
      </w:r>
    </w:p>
    <w:p w14:paraId="0C2FA14C" w14:textId="77777777" w:rsidR="00397E4D" w:rsidRPr="0023751F" w:rsidRDefault="00397E4D" w:rsidP="00397E4D">
      <w:pPr>
        <w:spacing w:after="0" w:line="276" w:lineRule="auto"/>
        <w:contextualSpacing/>
        <w:rPr>
          <w:rFonts w:cstheme="minorHAnsi"/>
          <w:lang w:val="fi"/>
        </w:rPr>
      </w:pPr>
    </w:p>
    <w:p w14:paraId="1A4B879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Keskeisiä sisältöjä voidaan tarkastella esimerkiksi seuraavilla kokeellisilla tutkimuksilla: hiilen yhdisteiden ominaisuuksien tutkiminen, hiilen yhdisteiden tunnistaminen funktionaalisten ryhmien osoitusreaktioilla, liuoksen valmistus ja laimentaminen sekä liuoksen pitoisuuden määrittäminen standardisuoran ja lineaarisen mallin avulla.</w:t>
      </w:r>
      <w:bookmarkStart w:id="200" w:name="_4eoawz7ir7wv" w:colFirst="0" w:colLast="0"/>
      <w:bookmarkEnd w:id="200"/>
    </w:p>
    <w:p w14:paraId="5E9CD743" w14:textId="7CC9FE9E" w:rsidR="00397E4D" w:rsidRDefault="00397E4D" w:rsidP="00397E4D">
      <w:pPr>
        <w:spacing w:after="0" w:line="276" w:lineRule="auto"/>
        <w:contextualSpacing/>
        <w:rPr>
          <w:rFonts w:cstheme="minorHAnsi"/>
          <w:lang w:val="fi"/>
        </w:rPr>
      </w:pPr>
      <w:bookmarkStart w:id="201" w:name="_k76udbide7rz" w:colFirst="0" w:colLast="0"/>
      <w:bookmarkEnd w:id="201"/>
    </w:p>
    <w:p w14:paraId="6C39E6DC" w14:textId="77777777" w:rsidR="00963A7C" w:rsidRPr="0023751F" w:rsidRDefault="00963A7C" w:rsidP="00397E4D">
      <w:pPr>
        <w:spacing w:after="0" w:line="276" w:lineRule="auto"/>
        <w:contextualSpacing/>
        <w:rPr>
          <w:rFonts w:cstheme="minorHAnsi"/>
          <w:lang w:val="fi"/>
        </w:rPr>
      </w:pPr>
    </w:p>
    <w:p w14:paraId="41FAFC68" w14:textId="77777777" w:rsidR="00397E4D" w:rsidRPr="0023751F" w:rsidRDefault="00397E4D" w:rsidP="00397E4D">
      <w:pPr>
        <w:spacing w:after="0" w:line="276" w:lineRule="auto"/>
        <w:contextualSpacing/>
        <w:rPr>
          <w:rFonts w:cstheme="minorHAnsi"/>
          <w:lang w:val="fi"/>
        </w:rPr>
      </w:pPr>
      <w:r w:rsidRPr="0023751F">
        <w:rPr>
          <w:rFonts w:cstheme="minorHAnsi"/>
          <w:b/>
          <w:color w:val="0070C0"/>
          <w:lang w:val="fi"/>
        </w:rPr>
        <w:lastRenderedPageBreak/>
        <w:t>KE4 Kemiallinen reaktio (2 op)</w:t>
      </w:r>
    </w:p>
    <w:p w14:paraId="54B1FE2B" w14:textId="77777777" w:rsidR="00397E4D" w:rsidRPr="0023751F" w:rsidRDefault="00397E4D" w:rsidP="00397E4D">
      <w:pPr>
        <w:spacing w:after="0" w:line="276" w:lineRule="auto"/>
        <w:contextualSpacing/>
        <w:rPr>
          <w:rFonts w:cstheme="minorHAnsi"/>
          <w:lang w:val="fi"/>
        </w:rPr>
      </w:pPr>
    </w:p>
    <w:p w14:paraId="4B70900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tarkastellaan erilaisia kemiallisia reaktioita ja niiden merkitystä elinympäristössä. Reaktioiden tarkastelussa edetään havainnoista reaktiotuotteiden päättelyyn ja reaktioyhtälön kirjoittamiseen. Reaktioyhtälöä käytetään myös reaktion kvantitatiivisessa tarkastelussa. Moduulin sisällöt mahdollistavat ryhmissä työskentelyn ja kokeellisen työtavan, joissa painottuvat monitieteisen ja luovan osaamisen sekä vuorovaikutusosaamisen laaja-alaiset tavoitteet.</w:t>
      </w:r>
    </w:p>
    <w:p w14:paraId="38528FFF" w14:textId="77777777" w:rsidR="00397E4D" w:rsidRPr="0023751F" w:rsidRDefault="00397E4D" w:rsidP="00397E4D">
      <w:pPr>
        <w:spacing w:after="0" w:line="276" w:lineRule="auto"/>
        <w:contextualSpacing/>
        <w:rPr>
          <w:rFonts w:cstheme="minorHAnsi"/>
          <w:lang w:val="fi"/>
        </w:rPr>
      </w:pPr>
    </w:p>
    <w:p w14:paraId="526B049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6E9C4F0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D918E05" w14:textId="77777777" w:rsidR="00397E4D" w:rsidRPr="0023751F" w:rsidRDefault="00397E4D" w:rsidP="00D37DE9">
      <w:pPr>
        <w:numPr>
          <w:ilvl w:val="0"/>
          <w:numId w:val="434"/>
        </w:numPr>
        <w:spacing w:after="0" w:line="276" w:lineRule="auto"/>
        <w:contextualSpacing/>
        <w:rPr>
          <w:rFonts w:cstheme="minorHAnsi"/>
          <w:lang w:val="fi"/>
        </w:rPr>
      </w:pPr>
      <w:r w:rsidRPr="0023751F">
        <w:rPr>
          <w:rFonts w:cstheme="minorHAnsi"/>
          <w:lang w:val="fi"/>
        </w:rPr>
        <w:t>saa kokonaiskuvan kemiallisten reaktioiden moninaisuudesta ja merkityksestä elinympäristössämme</w:t>
      </w:r>
    </w:p>
    <w:p w14:paraId="54025006" w14:textId="77777777" w:rsidR="00397E4D" w:rsidRPr="0023751F" w:rsidRDefault="00397E4D" w:rsidP="00D37DE9">
      <w:pPr>
        <w:numPr>
          <w:ilvl w:val="0"/>
          <w:numId w:val="434"/>
        </w:numPr>
        <w:spacing w:after="0" w:line="276" w:lineRule="auto"/>
        <w:contextualSpacing/>
        <w:rPr>
          <w:rFonts w:cstheme="minorHAnsi"/>
          <w:lang w:val="fi"/>
        </w:rPr>
      </w:pPr>
      <w:r w:rsidRPr="0023751F">
        <w:rPr>
          <w:rFonts w:cstheme="minorHAnsi"/>
          <w:lang w:val="fi"/>
        </w:rPr>
        <w:t>osaa käyttää ja soveltaa reaktioihin liittyviä käsitteitä jokapäiväisen elämän, ympäristön ja yhteiskunnan ilmiöissä sekä nykyteknologian sovelluksissa</w:t>
      </w:r>
    </w:p>
    <w:p w14:paraId="77C4D9E8" w14:textId="77777777" w:rsidR="00397E4D" w:rsidRPr="0023751F" w:rsidRDefault="00397E4D" w:rsidP="00D37DE9">
      <w:pPr>
        <w:numPr>
          <w:ilvl w:val="0"/>
          <w:numId w:val="434"/>
        </w:numPr>
        <w:spacing w:after="0" w:line="276" w:lineRule="auto"/>
        <w:contextualSpacing/>
        <w:rPr>
          <w:rFonts w:cstheme="minorHAnsi"/>
          <w:lang w:val="fi"/>
        </w:rPr>
      </w:pPr>
      <w:r w:rsidRPr="0023751F">
        <w:rPr>
          <w:rFonts w:cstheme="minorHAnsi"/>
          <w:lang w:val="fi"/>
        </w:rPr>
        <w:t xml:space="preserve">osaa tutkia kemiallisia reaktioita kokeellisesti ja erilaisia malleja käyttäen </w:t>
      </w:r>
    </w:p>
    <w:p w14:paraId="55E8906B" w14:textId="77777777" w:rsidR="00397E4D" w:rsidRPr="0023751F" w:rsidRDefault="00397E4D" w:rsidP="00D37DE9">
      <w:pPr>
        <w:numPr>
          <w:ilvl w:val="0"/>
          <w:numId w:val="46"/>
        </w:numPr>
        <w:spacing w:after="0" w:line="276" w:lineRule="auto"/>
        <w:contextualSpacing/>
        <w:rPr>
          <w:rFonts w:cstheme="minorHAnsi"/>
          <w:lang w:val="fi"/>
        </w:rPr>
      </w:pPr>
      <w:r w:rsidRPr="0023751F">
        <w:rPr>
          <w:rFonts w:cstheme="minorHAnsi"/>
          <w:lang w:val="fi"/>
        </w:rPr>
        <w:t>ymmärtää aineen häviämättömyyden merkityksen kemiassa.</w:t>
      </w:r>
    </w:p>
    <w:p w14:paraId="55F92B84" w14:textId="77777777" w:rsidR="00397E4D" w:rsidRPr="0023751F" w:rsidRDefault="00397E4D" w:rsidP="00397E4D">
      <w:pPr>
        <w:spacing w:after="0" w:line="276" w:lineRule="auto"/>
        <w:contextualSpacing/>
        <w:rPr>
          <w:rFonts w:cstheme="minorHAnsi"/>
          <w:lang w:val="fi"/>
        </w:rPr>
      </w:pPr>
    </w:p>
    <w:p w14:paraId="53074E3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5A500644" w14:textId="77777777" w:rsidR="00397E4D" w:rsidRPr="0023751F" w:rsidRDefault="00397E4D" w:rsidP="00D37DE9">
      <w:pPr>
        <w:numPr>
          <w:ilvl w:val="0"/>
          <w:numId w:val="433"/>
        </w:numPr>
        <w:spacing w:after="0" w:line="276" w:lineRule="auto"/>
        <w:contextualSpacing/>
        <w:rPr>
          <w:rFonts w:cstheme="minorHAnsi"/>
          <w:lang w:val="fi"/>
        </w:rPr>
      </w:pPr>
      <w:r w:rsidRPr="0023751F">
        <w:rPr>
          <w:rFonts w:cstheme="minorHAnsi"/>
          <w:lang w:val="fi"/>
        </w:rPr>
        <w:t>reaktioiden tutkiminen kokeellisesti sekä tutkimustulosten käsitteleminen, tulkitseminen ja esittäminen</w:t>
      </w:r>
    </w:p>
    <w:p w14:paraId="4B0D55B0" w14:textId="77777777" w:rsidR="00397E4D" w:rsidRPr="0023751F" w:rsidRDefault="00397E4D" w:rsidP="00D37DE9">
      <w:pPr>
        <w:numPr>
          <w:ilvl w:val="0"/>
          <w:numId w:val="433"/>
        </w:numPr>
        <w:spacing w:after="0" w:line="276" w:lineRule="auto"/>
        <w:contextualSpacing/>
        <w:rPr>
          <w:rFonts w:cstheme="minorHAnsi"/>
          <w:lang w:val="fi"/>
        </w:rPr>
      </w:pPr>
      <w:r w:rsidRPr="0023751F">
        <w:rPr>
          <w:rFonts w:cstheme="minorHAnsi"/>
          <w:lang w:val="fi"/>
        </w:rPr>
        <w:t>kemiallisen reaktion symbolinen ilmaisu ja tasapainottaminen, reaktiotuotteiden kaavat ja nimet</w:t>
      </w:r>
    </w:p>
    <w:p w14:paraId="599D2BDC" w14:textId="77777777" w:rsidR="00397E4D" w:rsidRPr="0023751F" w:rsidRDefault="00397E4D" w:rsidP="00D37DE9">
      <w:pPr>
        <w:numPr>
          <w:ilvl w:val="0"/>
          <w:numId w:val="433"/>
        </w:numPr>
        <w:spacing w:after="0" w:line="276" w:lineRule="auto"/>
        <w:contextualSpacing/>
        <w:rPr>
          <w:rFonts w:cstheme="minorHAnsi"/>
          <w:lang w:val="fi"/>
        </w:rPr>
      </w:pPr>
      <w:r w:rsidRPr="0023751F">
        <w:rPr>
          <w:rFonts w:cstheme="minorHAnsi"/>
          <w:lang w:val="fi"/>
        </w:rPr>
        <w:t>saanto ja rajoittava tekijä kemiallisessa reaktiossa</w:t>
      </w:r>
    </w:p>
    <w:p w14:paraId="7DA8787A" w14:textId="77777777" w:rsidR="00397E4D" w:rsidRPr="0023751F" w:rsidRDefault="00397E4D" w:rsidP="00D37DE9">
      <w:pPr>
        <w:numPr>
          <w:ilvl w:val="0"/>
          <w:numId w:val="433"/>
        </w:numPr>
        <w:spacing w:after="0" w:line="276" w:lineRule="auto"/>
        <w:contextualSpacing/>
        <w:rPr>
          <w:rFonts w:cstheme="minorHAnsi"/>
          <w:lang w:val="fi"/>
        </w:rPr>
      </w:pPr>
      <w:r w:rsidRPr="0023751F">
        <w:rPr>
          <w:rFonts w:cstheme="minorHAnsi"/>
          <w:lang w:val="fi"/>
        </w:rPr>
        <w:t>ideaalikaasun tilanyhtälö ja ainemäärä</w:t>
      </w:r>
    </w:p>
    <w:p w14:paraId="4322CD31" w14:textId="77777777" w:rsidR="00397E4D" w:rsidRPr="0023751F" w:rsidRDefault="00397E4D" w:rsidP="00D37DE9">
      <w:pPr>
        <w:numPr>
          <w:ilvl w:val="0"/>
          <w:numId w:val="433"/>
        </w:numPr>
        <w:spacing w:after="0" w:line="276" w:lineRule="auto"/>
        <w:contextualSpacing/>
        <w:rPr>
          <w:rFonts w:cstheme="minorHAnsi"/>
          <w:lang w:val="fi"/>
        </w:rPr>
      </w:pPr>
      <w:r w:rsidRPr="0023751F">
        <w:rPr>
          <w:rFonts w:cstheme="minorHAnsi"/>
          <w:lang w:val="fi"/>
        </w:rPr>
        <w:t xml:space="preserve">saostumis- ja hajoamisreaktio, palamisreaktio </w:t>
      </w:r>
    </w:p>
    <w:p w14:paraId="2926A7CB" w14:textId="77777777" w:rsidR="00397E4D" w:rsidRPr="0023751F" w:rsidRDefault="00397E4D" w:rsidP="00D37DE9">
      <w:pPr>
        <w:numPr>
          <w:ilvl w:val="0"/>
          <w:numId w:val="433"/>
        </w:numPr>
        <w:spacing w:after="0" w:line="276" w:lineRule="auto"/>
        <w:contextualSpacing/>
        <w:rPr>
          <w:rFonts w:cstheme="minorHAnsi"/>
          <w:lang w:val="fi"/>
        </w:rPr>
      </w:pPr>
      <w:r w:rsidRPr="0023751F">
        <w:rPr>
          <w:rFonts w:cstheme="minorHAnsi"/>
          <w:lang w:val="fi"/>
        </w:rPr>
        <w:t>protolyysi, neutraloituminen ja titraus analyysimenetelmänä</w:t>
      </w:r>
    </w:p>
    <w:p w14:paraId="4AFFEC2A" w14:textId="77777777" w:rsidR="00397E4D" w:rsidRPr="0023751F" w:rsidRDefault="00397E4D" w:rsidP="00D37DE9">
      <w:pPr>
        <w:numPr>
          <w:ilvl w:val="0"/>
          <w:numId w:val="433"/>
        </w:numPr>
        <w:spacing w:after="0" w:line="276" w:lineRule="auto"/>
        <w:contextualSpacing/>
        <w:rPr>
          <w:rFonts w:cstheme="minorHAnsi"/>
          <w:lang w:val="fi"/>
        </w:rPr>
      </w:pPr>
      <w:r w:rsidRPr="0023751F">
        <w:rPr>
          <w:rFonts w:cstheme="minorHAnsi"/>
          <w:lang w:val="fi"/>
        </w:rPr>
        <w:t>additio, eliminaatio, substituutio, kondensaatio ja hydrolyysi hiiliyhdisteissä sekä</w:t>
      </w:r>
      <w:r w:rsidRPr="0023751F">
        <w:rPr>
          <w:rFonts w:cstheme="minorHAnsi"/>
          <w:b/>
          <w:lang w:val="fi"/>
        </w:rPr>
        <w:t xml:space="preserve"> </w:t>
      </w:r>
      <w:r w:rsidRPr="0023751F">
        <w:rPr>
          <w:rFonts w:cstheme="minorHAnsi"/>
          <w:lang w:val="fi"/>
        </w:rPr>
        <w:t>yleisimpien biomolekyylien muodostuminen</w:t>
      </w:r>
    </w:p>
    <w:p w14:paraId="5713E3CB" w14:textId="77777777" w:rsidR="00397E4D" w:rsidRPr="0023751F" w:rsidRDefault="00397E4D" w:rsidP="00D37DE9">
      <w:pPr>
        <w:numPr>
          <w:ilvl w:val="0"/>
          <w:numId w:val="433"/>
        </w:numPr>
        <w:spacing w:after="0" w:line="276" w:lineRule="auto"/>
        <w:contextualSpacing/>
        <w:rPr>
          <w:rFonts w:cstheme="minorHAnsi"/>
          <w:lang w:val="fi"/>
        </w:rPr>
      </w:pPr>
      <w:r w:rsidRPr="0023751F">
        <w:rPr>
          <w:rFonts w:cstheme="minorHAnsi"/>
          <w:lang w:val="fi"/>
        </w:rPr>
        <w:t>polymeroitumisreaktiot, polymeerien ominaisuudet, käyttö ja elinkaari</w:t>
      </w:r>
    </w:p>
    <w:p w14:paraId="3116C919" w14:textId="77777777" w:rsidR="00397E4D" w:rsidRPr="0023751F" w:rsidRDefault="00397E4D" w:rsidP="00397E4D">
      <w:pPr>
        <w:spacing w:after="0" w:line="276" w:lineRule="auto"/>
        <w:contextualSpacing/>
        <w:rPr>
          <w:rFonts w:cstheme="minorHAnsi"/>
          <w:b/>
          <w:lang w:val="fi"/>
        </w:rPr>
      </w:pPr>
    </w:p>
    <w:p w14:paraId="522DA29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Moduulin keskeisiä sisältöjä voidaan tarkastella esimerkiksi seuraavissa yhteyksissä: saannon merkitys vihreän kemian kannalta, palamistuotteet ja ilmanlaatu, biomolekyylit ravinnossa, polymeerimateriaalit vaatteissa ja arjen käyttöesineissä sekä biotuotetekniikka ja modernit materiaalit. </w:t>
      </w:r>
    </w:p>
    <w:p w14:paraId="3BC27063" w14:textId="77777777" w:rsidR="00397E4D" w:rsidRPr="0023751F" w:rsidRDefault="00397E4D" w:rsidP="00397E4D">
      <w:pPr>
        <w:spacing w:after="0" w:line="276" w:lineRule="auto"/>
        <w:contextualSpacing/>
        <w:rPr>
          <w:rFonts w:cstheme="minorHAnsi"/>
          <w:lang w:val="fi"/>
        </w:rPr>
      </w:pPr>
    </w:p>
    <w:p w14:paraId="2D5E6C6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Keskeisiä sisältöjä voidaan tarkastella esimerkiksi seuraavilla kokeellisilla tutkimuksilla: reaktion saannon määrittäminen, kaasua muodostavan reaktion havainnointi ja osoitusreaktiot, esterisynteesi ja -hydrolyysi, biomateriaalin valmistaminen sekä muovien ominaisuuksien tutkiminen.</w:t>
      </w:r>
    </w:p>
    <w:p w14:paraId="1A711DC9" w14:textId="77777777" w:rsidR="00397E4D" w:rsidRPr="0023751F" w:rsidRDefault="00397E4D" w:rsidP="00397E4D">
      <w:pPr>
        <w:spacing w:after="0" w:line="276" w:lineRule="auto"/>
        <w:contextualSpacing/>
        <w:rPr>
          <w:rFonts w:cstheme="minorHAnsi"/>
          <w:lang w:val="fi"/>
        </w:rPr>
      </w:pPr>
    </w:p>
    <w:p w14:paraId="00905940" w14:textId="77777777" w:rsidR="00397E4D" w:rsidRPr="0023751F" w:rsidRDefault="00397E4D" w:rsidP="00397E4D">
      <w:pPr>
        <w:spacing w:after="0" w:line="276" w:lineRule="auto"/>
        <w:contextualSpacing/>
        <w:rPr>
          <w:rFonts w:cstheme="minorHAnsi"/>
          <w:b/>
          <w:lang w:val="fi"/>
        </w:rPr>
      </w:pPr>
      <w:bookmarkStart w:id="202" w:name="_yf7cql5ey488" w:colFirst="0" w:colLast="0"/>
      <w:bookmarkStart w:id="203" w:name="_dtkopubfv2uz" w:colFirst="0" w:colLast="0"/>
      <w:bookmarkEnd w:id="202"/>
      <w:bookmarkEnd w:id="203"/>
      <w:r w:rsidRPr="0023751F">
        <w:rPr>
          <w:rFonts w:cstheme="minorHAnsi"/>
          <w:b/>
          <w:color w:val="0070C0"/>
          <w:lang w:val="fi"/>
        </w:rPr>
        <w:t>KE5 Kemiallinen energia ja kiertotalous (2 op)</w:t>
      </w:r>
    </w:p>
    <w:p w14:paraId="3CBCACB0" w14:textId="77777777" w:rsidR="00397E4D" w:rsidRPr="0023751F" w:rsidRDefault="00397E4D" w:rsidP="00397E4D">
      <w:pPr>
        <w:spacing w:after="0" w:line="276" w:lineRule="auto"/>
        <w:contextualSpacing/>
        <w:rPr>
          <w:rFonts w:cstheme="minorHAnsi"/>
          <w:lang w:val="fi"/>
        </w:rPr>
      </w:pPr>
    </w:p>
    <w:p w14:paraId="2D39BDD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käsitellään kemiallista energiaa ja energian varastointi- ja hyödyntämistapoja. Siinä perehdytään luonnontieteellisen tutkimuksen suunnitteluun sekä tarkastellaan hapettumis- ja pelkistymisreaktioita ja niiden sovelluksia. Eettisyyden ja ympäristöosaamisen laaja-alaisten tavoitteiden lisäksi moduulissa korostuvat vuorovaikutusosaamisen tavoitteet.</w:t>
      </w:r>
    </w:p>
    <w:p w14:paraId="1B35E277" w14:textId="77777777" w:rsidR="00397E4D" w:rsidRPr="0023751F" w:rsidRDefault="00397E4D" w:rsidP="00397E4D">
      <w:pPr>
        <w:spacing w:after="0" w:line="276" w:lineRule="auto"/>
        <w:contextualSpacing/>
        <w:rPr>
          <w:rFonts w:cstheme="minorHAnsi"/>
          <w:lang w:val="fi"/>
        </w:rPr>
      </w:pPr>
    </w:p>
    <w:p w14:paraId="7D3DA98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19D5FA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D6B921D" w14:textId="77777777" w:rsidR="00397E4D" w:rsidRPr="0023751F" w:rsidRDefault="00397E4D" w:rsidP="00D37DE9">
      <w:pPr>
        <w:numPr>
          <w:ilvl w:val="0"/>
          <w:numId w:val="44"/>
        </w:numPr>
        <w:spacing w:after="0" w:line="276" w:lineRule="auto"/>
        <w:contextualSpacing/>
        <w:rPr>
          <w:rFonts w:cstheme="minorHAnsi"/>
          <w:lang w:val="fi"/>
        </w:rPr>
      </w:pPr>
      <w:r w:rsidRPr="0023751F">
        <w:rPr>
          <w:rFonts w:cstheme="minorHAnsi"/>
          <w:lang w:val="fi"/>
        </w:rPr>
        <w:t>ymmärtää kemiallisen energian varastoinnin ja hyödyntämisen periaatteita ja osaa perustella mielipiteitään keskustelussa energiaratkaisuista</w:t>
      </w:r>
    </w:p>
    <w:p w14:paraId="32D13375" w14:textId="77777777" w:rsidR="00397E4D" w:rsidRPr="0023751F" w:rsidRDefault="00397E4D" w:rsidP="00D37DE9">
      <w:pPr>
        <w:numPr>
          <w:ilvl w:val="0"/>
          <w:numId w:val="44"/>
        </w:numPr>
        <w:spacing w:after="0" w:line="276" w:lineRule="auto"/>
        <w:contextualSpacing/>
        <w:rPr>
          <w:rFonts w:cstheme="minorHAnsi"/>
          <w:lang w:val="fi"/>
        </w:rPr>
      </w:pPr>
      <w:r w:rsidRPr="0023751F">
        <w:rPr>
          <w:rFonts w:cstheme="minorHAnsi"/>
          <w:lang w:val="fi"/>
        </w:rPr>
        <w:t>ymmärtää energian häviämättömyyden ja energianmuutokset kemiallisissa reaktioissa</w:t>
      </w:r>
    </w:p>
    <w:p w14:paraId="1EAFEFF0" w14:textId="77777777" w:rsidR="00397E4D" w:rsidRPr="0023751F" w:rsidRDefault="00397E4D" w:rsidP="00D37DE9">
      <w:pPr>
        <w:numPr>
          <w:ilvl w:val="0"/>
          <w:numId w:val="44"/>
        </w:numPr>
        <w:spacing w:after="0" w:line="276" w:lineRule="auto"/>
        <w:contextualSpacing/>
        <w:rPr>
          <w:rFonts w:cstheme="minorHAnsi"/>
          <w:lang w:val="fi"/>
        </w:rPr>
      </w:pPr>
      <w:r w:rsidRPr="0023751F">
        <w:rPr>
          <w:rFonts w:cstheme="minorHAnsi"/>
          <w:lang w:val="fi"/>
        </w:rPr>
        <w:t>tuntee merkittävien metallien ominaisuuksia sekä valmistus- ja jalostusprosesseja ympäristövaikutuksineen</w:t>
      </w:r>
    </w:p>
    <w:p w14:paraId="5E949B42" w14:textId="77777777" w:rsidR="00397E4D" w:rsidRPr="0023751F" w:rsidRDefault="00397E4D" w:rsidP="00D37DE9">
      <w:pPr>
        <w:numPr>
          <w:ilvl w:val="0"/>
          <w:numId w:val="44"/>
        </w:numPr>
        <w:spacing w:after="0" w:line="276" w:lineRule="auto"/>
        <w:contextualSpacing/>
        <w:rPr>
          <w:rFonts w:cstheme="minorHAnsi"/>
          <w:lang w:val="fi"/>
        </w:rPr>
      </w:pPr>
      <w:r w:rsidRPr="0023751F">
        <w:rPr>
          <w:rFonts w:cstheme="minorHAnsi"/>
          <w:lang w:val="fi"/>
        </w:rPr>
        <w:t>osaa tutkia sähkökemiaan liittyviä ilmiöitä kokeellisesti ja kuvata niitä malleja käyttäen</w:t>
      </w:r>
    </w:p>
    <w:p w14:paraId="0615215A" w14:textId="77777777" w:rsidR="00397E4D" w:rsidRPr="0023751F" w:rsidRDefault="00397E4D" w:rsidP="00D37DE9">
      <w:pPr>
        <w:numPr>
          <w:ilvl w:val="0"/>
          <w:numId w:val="44"/>
        </w:numPr>
        <w:spacing w:after="0" w:line="276" w:lineRule="auto"/>
        <w:contextualSpacing/>
        <w:rPr>
          <w:rFonts w:cstheme="minorHAnsi"/>
          <w:lang w:val="fi"/>
        </w:rPr>
      </w:pPr>
      <w:r w:rsidRPr="0023751F">
        <w:rPr>
          <w:rFonts w:cstheme="minorHAnsi"/>
          <w:lang w:val="fi"/>
        </w:rPr>
        <w:t>tuntee yhteiskunnassa merkittävien metallien kierrätyksen ja kiertotalouden periaatteet sekä niihin liittyviä ratkaisuja.</w:t>
      </w:r>
    </w:p>
    <w:p w14:paraId="73AD1C2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531E400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A8A9B51" w14:textId="77777777" w:rsidR="00397E4D" w:rsidRPr="0023751F" w:rsidRDefault="00397E4D" w:rsidP="00D37DE9">
      <w:pPr>
        <w:numPr>
          <w:ilvl w:val="0"/>
          <w:numId w:val="50"/>
        </w:numPr>
        <w:spacing w:after="0" w:line="276" w:lineRule="auto"/>
        <w:contextualSpacing/>
        <w:rPr>
          <w:rFonts w:cstheme="minorHAnsi"/>
          <w:lang w:val="fi"/>
        </w:rPr>
      </w:pPr>
      <w:r w:rsidRPr="0023751F">
        <w:rPr>
          <w:rFonts w:cstheme="minorHAnsi"/>
          <w:lang w:val="fi"/>
        </w:rPr>
        <w:t xml:space="preserve">reaktiossa sitoutuva tai vapautuva energia muodostumisentalpioiden, sidosenergioiden ja Hessin lain avulla </w:t>
      </w:r>
    </w:p>
    <w:p w14:paraId="42753F4D" w14:textId="77777777" w:rsidR="00397E4D" w:rsidRPr="0023751F" w:rsidRDefault="00397E4D" w:rsidP="00D37DE9">
      <w:pPr>
        <w:numPr>
          <w:ilvl w:val="0"/>
          <w:numId w:val="50"/>
        </w:numPr>
        <w:spacing w:after="0" w:line="276" w:lineRule="auto"/>
        <w:contextualSpacing/>
        <w:rPr>
          <w:rFonts w:cstheme="minorHAnsi"/>
          <w:lang w:val="fi"/>
        </w:rPr>
      </w:pPr>
      <w:r w:rsidRPr="0023751F">
        <w:rPr>
          <w:rFonts w:cstheme="minorHAnsi"/>
          <w:lang w:val="fi"/>
        </w:rPr>
        <w:t>reaktiosarja- ja seoslaskujen periaatteet</w:t>
      </w:r>
    </w:p>
    <w:p w14:paraId="270A54C0" w14:textId="77777777" w:rsidR="00397E4D" w:rsidRPr="0023751F" w:rsidRDefault="00397E4D" w:rsidP="00D37DE9">
      <w:pPr>
        <w:numPr>
          <w:ilvl w:val="0"/>
          <w:numId w:val="50"/>
        </w:numPr>
        <w:spacing w:after="0" w:line="276" w:lineRule="auto"/>
        <w:contextualSpacing/>
        <w:rPr>
          <w:rFonts w:cstheme="minorHAnsi"/>
          <w:lang w:val="fi"/>
        </w:rPr>
      </w:pPr>
      <w:r w:rsidRPr="0023751F">
        <w:rPr>
          <w:rFonts w:cstheme="minorHAnsi"/>
          <w:lang w:val="fi"/>
        </w:rPr>
        <w:t>hapetusluvut ja hapettumis-pelkistymisreaktiot</w:t>
      </w:r>
    </w:p>
    <w:p w14:paraId="5262132E" w14:textId="77777777" w:rsidR="00397E4D" w:rsidRPr="0023751F" w:rsidRDefault="00397E4D" w:rsidP="00D37DE9">
      <w:pPr>
        <w:numPr>
          <w:ilvl w:val="0"/>
          <w:numId w:val="49"/>
        </w:numPr>
        <w:spacing w:after="0" w:line="276" w:lineRule="auto"/>
        <w:contextualSpacing/>
        <w:rPr>
          <w:rFonts w:cstheme="minorHAnsi"/>
          <w:lang w:val="fi"/>
        </w:rPr>
      </w:pPr>
      <w:r w:rsidRPr="0023751F">
        <w:rPr>
          <w:rFonts w:cstheme="minorHAnsi"/>
          <w:lang w:val="fi"/>
        </w:rPr>
        <w:t>metallien ominaisuuksia ja käyttökohteita, valmistus- ja jalostusprosesseja sekä riittävyys ja kierrätettävyys</w:t>
      </w:r>
    </w:p>
    <w:p w14:paraId="1786A5DA" w14:textId="77777777" w:rsidR="00397E4D" w:rsidRPr="0023751F" w:rsidRDefault="00397E4D" w:rsidP="00D37DE9">
      <w:pPr>
        <w:numPr>
          <w:ilvl w:val="0"/>
          <w:numId w:val="49"/>
        </w:numPr>
        <w:spacing w:after="0" w:line="276" w:lineRule="auto"/>
        <w:contextualSpacing/>
        <w:rPr>
          <w:rFonts w:cstheme="minorHAnsi"/>
          <w:lang w:val="fi"/>
        </w:rPr>
      </w:pPr>
      <w:r w:rsidRPr="0023751F">
        <w:rPr>
          <w:rFonts w:cstheme="minorHAnsi"/>
          <w:lang w:val="fi"/>
        </w:rPr>
        <w:t>sähkökemian keskeiset periaatteet: jännitesarja, normaalipotentiaali, kemiallinen pari, elektrolyysi ja kemiallisen energian varastointi</w:t>
      </w:r>
    </w:p>
    <w:p w14:paraId="23956361" w14:textId="77777777" w:rsidR="00397E4D" w:rsidRPr="0023751F" w:rsidRDefault="00397E4D" w:rsidP="00D37DE9">
      <w:pPr>
        <w:numPr>
          <w:ilvl w:val="0"/>
          <w:numId w:val="49"/>
        </w:numPr>
        <w:spacing w:after="0" w:line="276" w:lineRule="auto"/>
        <w:contextualSpacing/>
        <w:rPr>
          <w:rFonts w:cstheme="minorHAnsi"/>
          <w:lang w:val="fi"/>
        </w:rPr>
      </w:pPr>
      <w:r w:rsidRPr="0023751F">
        <w:rPr>
          <w:rFonts w:cstheme="minorHAnsi"/>
          <w:lang w:val="fi"/>
        </w:rPr>
        <w:t>luonnontieteelliseen tutkimukseen tutustuminen tai tutkimuksen tai ongelmanratkaisun ideointi ja suunnittelu</w:t>
      </w:r>
    </w:p>
    <w:p w14:paraId="35124925" w14:textId="77777777" w:rsidR="00397E4D" w:rsidRPr="0023751F" w:rsidRDefault="00397E4D" w:rsidP="00397E4D">
      <w:pPr>
        <w:spacing w:after="0" w:line="276" w:lineRule="auto"/>
        <w:contextualSpacing/>
        <w:rPr>
          <w:rFonts w:cstheme="minorHAnsi"/>
          <w:lang w:val="fi"/>
        </w:rPr>
      </w:pPr>
    </w:p>
    <w:p w14:paraId="198CE02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reaktiosarjat teollisuusprosesseissa, kaivannaisteollisuuden merkitys yhteiskunnassa, energian tuotanto, varastoiminen ja käyttö uusiutuvassa energiataloudessa sekä hybridienergia.</w:t>
      </w:r>
    </w:p>
    <w:p w14:paraId="4C808F49" w14:textId="77777777" w:rsidR="00397E4D" w:rsidRPr="0023751F" w:rsidRDefault="00397E4D" w:rsidP="00397E4D">
      <w:pPr>
        <w:spacing w:after="0" w:line="276" w:lineRule="auto"/>
        <w:contextualSpacing/>
        <w:rPr>
          <w:rFonts w:cstheme="minorHAnsi"/>
          <w:lang w:val="fi"/>
        </w:rPr>
      </w:pPr>
    </w:p>
    <w:p w14:paraId="7B05D02A" w14:textId="55B3F278"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Keskeisiä sisältöjä voidaan tarkastella esimerkiksi seuraavilla kokeellisilla tutkimuksilla: liukenemis- tai reaktioentalpian määritys kalorimetrissä, hapetus-pelkistystitraus, sähkökemiallisen parin jännitteen mittaaminen, esineen pinnoittaminen elektrolyyttisesti, veden hajotus elektrolyysillä sekä </w:t>
      </w:r>
      <w:r w:rsidR="00FD79CB" w:rsidRPr="0023751F">
        <w:t>polttokennon toiminnan tutkiminen</w:t>
      </w:r>
      <w:r w:rsidR="00FD79CB" w:rsidRPr="0023751F">
        <w:rPr>
          <w:rFonts w:cstheme="minorHAnsi"/>
          <w:lang w:val="fi"/>
        </w:rPr>
        <w:t>.</w:t>
      </w:r>
    </w:p>
    <w:p w14:paraId="290FC3A2" w14:textId="77777777" w:rsidR="00397E4D" w:rsidRPr="0023751F" w:rsidRDefault="00397E4D" w:rsidP="00397E4D">
      <w:pPr>
        <w:spacing w:after="0" w:line="276" w:lineRule="auto"/>
        <w:contextualSpacing/>
        <w:rPr>
          <w:rFonts w:cstheme="minorHAnsi"/>
          <w:lang w:val="fi"/>
        </w:rPr>
      </w:pPr>
      <w:bookmarkStart w:id="204" w:name="_3qut4r8ato9" w:colFirst="0" w:colLast="0"/>
      <w:bookmarkStart w:id="205" w:name="_zdc210ql4xlk" w:colFirst="0" w:colLast="0"/>
      <w:bookmarkEnd w:id="204"/>
      <w:bookmarkEnd w:id="205"/>
    </w:p>
    <w:p w14:paraId="5CD0F8BD"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KE6 Kemiallinen tasapaino (2 op)</w:t>
      </w:r>
    </w:p>
    <w:p w14:paraId="57E35129" w14:textId="77777777" w:rsidR="00397E4D" w:rsidRPr="0023751F" w:rsidRDefault="00397E4D" w:rsidP="00397E4D">
      <w:pPr>
        <w:spacing w:after="0" w:line="276" w:lineRule="auto"/>
        <w:contextualSpacing/>
        <w:rPr>
          <w:rFonts w:cstheme="minorHAnsi"/>
          <w:lang w:val="fi"/>
        </w:rPr>
      </w:pPr>
    </w:p>
    <w:p w14:paraId="46AD7E5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Moduulissa otetaan käyttöön kemiallisen tasapainon käsite ja tarkastellaan sitä kvantitatiivisesti ja kvalitatiivisesti. Tieto- ja viestintätekniikan avulla esitetään tutkimustuloksia graafisesti ja tulkitaan tuloksia. Moduulissa painottuvat </w:t>
      </w:r>
      <w:proofErr w:type="spellStart"/>
      <w:r w:rsidRPr="0023751F">
        <w:rPr>
          <w:rFonts w:cstheme="minorHAnsi"/>
          <w:lang w:val="fi"/>
        </w:rPr>
        <w:t>hyvinvointiosaamisen</w:t>
      </w:r>
      <w:proofErr w:type="spellEnd"/>
      <w:r w:rsidRPr="0023751F">
        <w:rPr>
          <w:rFonts w:cstheme="minorHAnsi"/>
          <w:lang w:val="fi"/>
        </w:rPr>
        <w:t xml:space="preserve"> sekä eettisen ja ympäristöosaamisen laaja-alaiset tavoitteet.</w:t>
      </w:r>
    </w:p>
    <w:p w14:paraId="08D3BCE6" w14:textId="77777777" w:rsidR="00397E4D" w:rsidRPr="0023751F" w:rsidRDefault="00397E4D" w:rsidP="00397E4D">
      <w:pPr>
        <w:spacing w:after="0" w:line="276" w:lineRule="auto"/>
        <w:contextualSpacing/>
        <w:rPr>
          <w:rFonts w:cstheme="minorHAnsi"/>
          <w:i/>
          <w:lang w:val="fi"/>
        </w:rPr>
      </w:pPr>
    </w:p>
    <w:p w14:paraId="3E02845E"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r w:rsidRPr="0023751F">
        <w:rPr>
          <w:rFonts w:cstheme="minorHAnsi"/>
          <w:b/>
          <w:i/>
          <w:lang w:val="fi"/>
        </w:rPr>
        <w:t xml:space="preserve"> </w:t>
      </w:r>
    </w:p>
    <w:p w14:paraId="019CE89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Moduulin tavoitteena on, että opiskelija </w:t>
      </w:r>
    </w:p>
    <w:p w14:paraId="7B928AB1" w14:textId="77777777" w:rsidR="00397E4D" w:rsidRPr="0023751F" w:rsidRDefault="00397E4D" w:rsidP="00D37DE9">
      <w:pPr>
        <w:numPr>
          <w:ilvl w:val="0"/>
          <w:numId w:val="51"/>
        </w:numPr>
        <w:spacing w:after="0" w:line="276" w:lineRule="auto"/>
        <w:contextualSpacing/>
        <w:rPr>
          <w:rFonts w:cstheme="minorHAnsi"/>
          <w:lang w:val="fi"/>
        </w:rPr>
      </w:pPr>
      <w:r w:rsidRPr="0023751F">
        <w:rPr>
          <w:rFonts w:cstheme="minorHAnsi"/>
          <w:lang w:val="fi"/>
        </w:rPr>
        <w:t>tunnistaa kemian merkityksen terveyteen ja ympäristöön liittyvien ongelmien ratkaisemisessa</w:t>
      </w:r>
    </w:p>
    <w:p w14:paraId="3FDF92DA" w14:textId="77777777" w:rsidR="00397E4D" w:rsidRPr="0023751F" w:rsidRDefault="00397E4D" w:rsidP="00D37DE9">
      <w:pPr>
        <w:numPr>
          <w:ilvl w:val="0"/>
          <w:numId w:val="51"/>
        </w:numPr>
        <w:spacing w:after="0" w:line="276" w:lineRule="auto"/>
        <w:contextualSpacing/>
        <w:rPr>
          <w:rFonts w:cstheme="minorHAnsi"/>
          <w:lang w:val="fi"/>
        </w:rPr>
      </w:pPr>
      <w:r w:rsidRPr="0023751F">
        <w:rPr>
          <w:rFonts w:cstheme="minorHAnsi"/>
          <w:lang w:val="fi"/>
        </w:rPr>
        <w:t>osaa tutkia kokeellisesti reaktionopeuteen ja kemialliseen tasapainoon liittyviä ilmiöitä</w:t>
      </w:r>
    </w:p>
    <w:p w14:paraId="7F117F72" w14:textId="77777777" w:rsidR="00397E4D" w:rsidRPr="0023751F" w:rsidRDefault="00397E4D" w:rsidP="00D37DE9">
      <w:pPr>
        <w:numPr>
          <w:ilvl w:val="0"/>
          <w:numId w:val="51"/>
        </w:numPr>
        <w:spacing w:after="0" w:line="276" w:lineRule="auto"/>
        <w:contextualSpacing/>
        <w:rPr>
          <w:rFonts w:cstheme="minorHAnsi"/>
          <w:lang w:val="fi"/>
        </w:rPr>
      </w:pPr>
      <w:r w:rsidRPr="0023751F">
        <w:rPr>
          <w:rFonts w:cstheme="minorHAnsi"/>
          <w:lang w:val="fi"/>
        </w:rPr>
        <w:lastRenderedPageBreak/>
        <w:t>osaa käyttää laskennallisia ja graafisia malleja reaktionopeuden ja kemiallisen tasapainon kuvaamisessa, selittämisessä ja ennusteiden tekemisessä</w:t>
      </w:r>
    </w:p>
    <w:p w14:paraId="5D5338D7" w14:textId="77777777" w:rsidR="00397E4D" w:rsidRPr="0023751F" w:rsidRDefault="00397E4D" w:rsidP="00D37DE9">
      <w:pPr>
        <w:numPr>
          <w:ilvl w:val="0"/>
          <w:numId w:val="51"/>
        </w:numPr>
        <w:spacing w:after="0" w:line="276" w:lineRule="auto"/>
        <w:contextualSpacing/>
        <w:rPr>
          <w:rFonts w:cstheme="minorHAnsi"/>
          <w:lang w:val="fi"/>
        </w:rPr>
      </w:pPr>
      <w:r w:rsidRPr="0023751F">
        <w:rPr>
          <w:rFonts w:cstheme="minorHAnsi"/>
          <w:lang w:val="fi"/>
        </w:rPr>
        <w:t>osaa esittää tutkimustuloksia graafisesti ja arvioida tutkimustuloksia ja -prosessia</w:t>
      </w:r>
    </w:p>
    <w:p w14:paraId="5CB876D5" w14:textId="77777777" w:rsidR="00397E4D" w:rsidRPr="0023751F" w:rsidRDefault="00397E4D" w:rsidP="00D37DE9">
      <w:pPr>
        <w:numPr>
          <w:ilvl w:val="0"/>
          <w:numId w:val="51"/>
        </w:numPr>
        <w:spacing w:after="0" w:line="276" w:lineRule="auto"/>
        <w:contextualSpacing/>
        <w:rPr>
          <w:rFonts w:cstheme="minorHAnsi"/>
          <w:lang w:val="fi"/>
        </w:rPr>
      </w:pPr>
      <w:r w:rsidRPr="0023751F">
        <w:rPr>
          <w:rFonts w:cstheme="minorHAnsi"/>
          <w:lang w:val="fi"/>
        </w:rPr>
        <w:t xml:space="preserve">tutustuu teollisuuden prosesseissa ja luonnossa tapahtuviin </w:t>
      </w:r>
      <w:proofErr w:type="spellStart"/>
      <w:r w:rsidRPr="0023751F">
        <w:rPr>
          <w:rFonts w:cstheme="minorHAnsi"/>
          <w:lang w:val="fi"/>
        </w:rPr>
        <w:t>tasapainoreaktioihin</w:t>
      </w:r>
      <w:proofErr w:type="spellEnd"/>
      <w:r w:rsidRPr="0023751F">
        <w:rPr>
          <w:rFonts w:cstheme="minorHAnsi"/>
          <w:lang w:val="fi"/>
        </w:rPr>
        <w:t xml:space="preserve"> ja niiden merkitykseen.</w:t>
      </w:r>
    </w:p>
    <w:p w14:paraId="2BB3A458" w14:textId="77777777" w:rsidR="00397E4D" w:rsidRPr="0023751F" w:rsidRDefault="00397E4D" w:rsidP="00397E4D">
      <w:pPr>
        <w:spacing w:after="0" w:line="276" w:lineRule="auto"/>
        <w:contextualSpacing/>
        <w:rPr>
          <w:rFonts w:cstheme="minorHAnsi"/>
          <w:lang w:val="fi"/>
        </w:rPr>
      </w:pPr>
    </w:p>
    <w:p w14:paraId="25B48B1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 xml:space="preserve">Keskeiset sisällöt </w:t>
      </w:r>
    </w:p>
    <w:p w14:paraId="1A484035" w14:textId="77777777" w:rsidR="00397E4D" w:rsidRPr="0023751F" w:rsidRDefault="00397E4D" w:rsidP="00D37DE9">
      <w:pPr>
        <w:numPr>
          <w:ilvl w:val="0"/>
          <w:numId w:val="48"/>
        </w:numPr>
        <w:spacing w:after="0" w:line="276" w:lineRule="auto"/>
        <w:contextualSpacing/>
        <w:rPr>
          <w:rFonts w:cstheme="minorHAnsi"/>
          <w:lang w:val="fi"/>
        </w:rPr>
      </w:pPr>
      <w:r w:rsidRPr="0023751F">
        <w:rPr>
          <w:rFonts w:cstheme="minorHAnsi"/>
          <w:lang w:val="fi"/>
        </w:rPr>
        <w:t xml:space="preserve">kemiallisen reaktion nopeus ja siihen vaikuttavat tekijät </w:t>
      </w:r>
    </w:p>
    <w:p w14:paraId="60D3DEBC" w14:textId="77777777" w:rsidR="00397E4D" w:rsidRPr="0023751F" w:rsidRDefault="00397E4D" w:rsidP="00D37DE9">
      <w:pPr>
        <w:numPr>
          <w:ilvl w:val="0"/>
          <w:numId w:val="48"/>
        </w:numPr>
        <w:spacing w:after="0" w:line="276" w:lineRule="auto"/>
        <w:contextualSpacing/>
        <w:rPr>
          <w:rFonts w:cstheme="minorHAnsi"/>
          <w:lang w:val="fi"/>
        </w:rPr>
      </w:pPr>
      <w:r w:rsidRPr="0023751F">
        <w:rPr>
          <w:rFonts w:cstheme="minorHAnsi"/>
          <w:lang w:val="fi"/>
        </w:rPr>
        <w:t xml:space="preserve">homogeenisen tasapainon kvalitatiivinen ja kvantitatiivinen käsittely konsentraatioilla, tasapainotilaan vaikuttaminen </w:t>
      </w:r>
    </w:p>
    <w:p w14:paraId="3B14B5F4" w14:textId="77777777" w:rsidR="00397E4D" w:rsidRPr="0023751F" w:rsidRDefault="00397E4D" w:rsidP="00D37DE9">
      <w:pPr>
        <w:numPr>
          <w:ilvl w:val="0"/>
          <w:numId w:val="48"/>
        </w:numPr>
        <w:spacing w:after="0" w:line="276" w:lineRule="auto"/>
        <w:contextualSpacing/>
        <w:rPr>
          <w:rFonts w:cstheme="minorHAnsi"/>
          <w:lang w:val="fi"/>
        </w:rPr>
      </w:pPr>
      <w:r w:rsidRPr="0023751F">
        <w:rPr>
          <w:rFonts w:cstheme="minorHAnsi"/>
          <w:lang w:val="fi"/>
        </w:rPr>
        <w:t>hapot ja emäkset ja niihin liittyvät käsitteet sekä palamistuotteiden reaktiot vedessä</w:t>
      </w:r>
    </w:p>
    <w:p w14:paraId="24951B72" w14:textId="77777777" w:rsidR="00397E4D" w:rsidRPr="0023751F" w:rsidRDefault="00397E4D" w:rsidP="00D37DE9">
      <w:pPr>
        <w:numPr>
          <w:ilvl w:val="0"/>
          <w:numId w:val="48"/>
        </w:numPr>
        <w:spacing w:after="0" w:line="276" w:lineRule="auto"/>
        <w:contextualSpacing/>
        <w:rPr>
          <w:rFonts w:cstheme="minorHAnsi"/>
          <w:lang w:val="fi"/>
        </w:rPr>
      </w:pPr>
      <w:r w:rsidRPr="0023751F">
        <w:rPr>
          <w:rFonts w:cstheme="minorHAnsi"/>
          <w:lang w:val="fi"/>
        </w:rPr>
        <w:t xml:space="preserve">happo-emästasapainon laskennallinen käsittely </w:t>
      </w:r>
    </w:p>
    <w:p w14:paraId="074ABB09" w14:textId="77777777" w:rsidR="00397E4D" w:rsidRPr="0023751F" w:rsidRDefault="00397E4D" w:rsidP="00D37DE9">
      <w:pPr>
        <w:numPr>
          <w:ilvl w:val="0"/>
          <w:numId w:val="48"/>
        </w:numPr>
        <w:spacing w:after="0" w:line="276" w:lineRule="auto"/>
        <w:contextualSpacing/>
        <w:rPr>
          <w:rFonts w:cstheme="minorHAnsi"/>
          <w:lang w:val="fi"/>
        </w:rPr>
      </w:pPr>
      <w:r w:rsidRPr="0023751F">
        <w:rPr>
          <w:rFonts w:cstheme="minorHAnsi"/>
          <w:lang w:val="fi"/>
        </w:rPr>
        <w:t>puskuriliuosten toimintaperiaate sekä elimistön ja luonnon puskurisysteemejä kvalitatiivisella tasolla</w:t>
      </w:r>
    </w:p>
    <w:p w14:paraId="58F5FAD8" w14:textId="77777777" w:rsidR="00397E4D" w:rsidRPr="0023751F" w:rsidRDefault="00397E4D" w:rsidP="00D37DE9">
      <w:pPr>
        <w:numPr>
          <w:ilvl w:val="0"/>
          <w:numId w:val="48"/>
        </w:numPr>
        <w:spacing w:after="0" w:line="276" w:lineRule="auto"/>
        <w:contextualSpacing/>
        <w:rPr>
          <w:rFonts w:cstheme="minorHAnsi"/>
          <w:lang w:val="fi"/>
        </w:rPr>
      </w:pPr>
      <w:r w:rsidRPr="0023751F">
        <w:rPr>
          <w:rFonts w:cstheme="minorHAnsi"/>
          <w:lang w:val="fi"/>
        </w:rPr>
        <w:t xml:space="preserve">reaktionopeuteen ja </w:t>
      </w:r>
      <w:proofErr w:type="spellStart"/>
      <w:r w:rsidRPr="0023751F">
        <w:rPr>
          <w:rFonts w:cstheme="minorHAnsi"/>
          <w:lang w:val="fi"/>
        </w:rPr>
        <w:t>tasapainoreaktioihin</w:t>
      </w:r>
      <w:proofErr w:type="spellEnd"/>
      <w:r w:rsidRPr="0023751F">
        <w:rPr>
          <w:rFonts w:cstheme="minorHAnsi"/>
          <w:lang w:val="fi"/>
        </w:rPr>
        <w:t xml:space="preserve"> liittyvien ilmiöiden tutkiminen kokeellisesti sekä ilmiöiden mallintaminen ja analysointi graafisesti tietokonesovelluksella </w:t>
      </w:r>
    </w:p>
    <w:p w14:paraId="6FA5219C" w14:textId="77777777" w:rsidR="00397E4D" w:rsidRPr="0023751F" w:rsidRDefault="00397E4D" w:rsidP="00D37DE9">
      <w:pPr>
        <w:numPr>
          <w:ilvl w:val="0"/>
          <w:numId w:val="48"/>
        </w:numPr>
        <w:spacing w:after="0" w:line="276" w:lineRule="auto"/>
        <w:contextualSpacing/>
        <w:rPr>
          <w:rFonts w:cstheme="minorHAnsi"/>
          <w:lang w:val="fi"/>
        </w:rPr>
      </w:pPr>
      <w:r w:rsidRPr="0023751F">
        <w:rPr>
          <w:rFonts w:cstheme="minorHAnsi"/>
          <w:lang w:val="fi"/>
        </w:rPr>
        <w:t>tutustuminen kemian tarjoamiin mahdollisuuksiin jonkin terveyteen tai ympäristöön liittyvän ongelman ratkaisemisessa</w:t>
      </w:r>
    </w:p>
    <w:p w14:paraId="2D074227" w14:textId="77777777" w:rsidR="00397E4D" w:rsidRPr="0023751F" w:rsidRDefault="00397E4D" w:rsidP="00397E4D">
      <w:pPr>
        <w:spacing w:after="0" w:line="276" w:lineRule="auto"/>
        <w:contextualSpacing/>
        <w:rPr>
          <w:rFonts w:cstheme="minorHAnsi"/>
          <w:lang w:val="fi"/>
        </w:rPr>
      </w:pPr>
    </w:p>
    <w:p w14:paraId="0A819BF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vesi ja vedenpuhdistus, happamoitumisen ja ilmastonmuutoksen ehkäisy, savukaasujen puhdistus sekä lääkkeen tai jonkin peruskemikaalin tuotantoprosessin tehokkuus ja ympäristövaikutusten arvioiminen.</w:t>
      </w:r>
    </w:p>
    <w:p w14:paraId="29497613" w14:textId="77777777" w:rsidR="00397E4D" w:rsidRPr="0023751F" w:rsidRDefault="00397E4D" w:rsidP="00397E4D">
      <w:pPr>
        <w:spacing w:after="0" w:line="276" w:lineRule="auto"/>
        <w:contextualSpacing/>
        <w:rPr>
          <w:rFonts w:cstheme="minorHAnsi"/>
          <w:lang w:val="fi"/>
        </w:rPr>
      </w:pPr>
    </w:p>
    <w:p w14:paraId="02438FD9" w14:textId="659B5616" w:rsidR="00397E4D" w:rsidRDefault="00397E4D" w:rsidP="00397E4D">
      <w:pPr>
        <w:spacing w:after="0" w:line="276" w:lineRule="auto"/>
        <w:rPr>
          <w:rFonts w:cstheme="minorHAnsi"/>
          <w:lang w:val="fi"/>
        </w:rPr>
      </w:pPr>
      <w:r w:rsidRPr="0023751F">
        <w:rPr>
          <w:rFonts w:cstheme="minorHAnsi"/>
          <w:lang w:val="fi"/>
        </w:rPr>
        <w:t xml:space="preserve">Keskeisiä sisältöjä voidaan tarkastella esimerkiksi seuraavilla kokeellisilla tutkimuksilla: reaktionopeuden määrittäminen massan muutosta seuraamalla, vahvan ja heikon </w:t>
      </w:r>
      <w:proofErr w:type="spellStart"/>
      <w:r w:rsidRPr="0023751F">
        <w:rPr>
          <w:rFonts w:cstheme="minorHAnsi"/>
          <w:lang w:val="fi"/>
        </w:rPr>
        <w:t>protolyytin</w:t>
      </w:r>
      <w:proofErr w:type="spellEnd"/>
      <w:r w:rsidRPr="0023751F">
        <w:rPr>
          <w:rFonts w:cstheme="minorHAnsi"/>
          <w:lang w:val="fi"/>
        </w:rPr>
        <w:t xml:space="preserve"> titrauskäyrien laatiminen, tasapainotilaan kuten kompleksinmuodostukseen vaikuttaminen sekä puskuriliuoksen valmistaminen ja puskurointikyvyn tutkiminen.</w:t>
      </w:r>
    </w:p>
    <w:p w14:paraId="13428268" w14:textId="79917F48" w:rsidR="0088218C" w:rsidRDefault="0088218C" w:rsidP="00397E4D">
      <w:pPr>
        <w:spacing w:after="0" w:line="276" w:lineRule="auto"/>
      </w:pPr>
    </w:p>
    <w:p w14:paraId="3429D8EA" w14:textId="1783F9A4" w:rsidR="0088218C" w:rsidRDefault="0088218C" w:rsidP="0088218C">
      <w:pPr>
        <w:spacing w:after="0" w:line="276" w:lineRule="auto"/>
        <w:contextualSpacing/>
        <w:rPr>
          <w:rFonts w:cstheme="minorHAnsi"/>
          <w:b/>
          <w:sz w:val="24"/>
          <w:lang w:val="fi"/>
        </w:rPr>
      </w:pPr>
      <w:r>
        <w:rPr>
          <w:rFonts w:cstheme="minorHAnsi"/>
          <w:b/>
          <w:sz w:val="24"/>
          <w:lang w:val="fi"/>
        </w:rPr>
        <w:t>Koulukohta</w:t>
      </w:r>
      <w:r w:rsidRPr="0023751F">
        <w:rPr>
          <w:rFonts w:cstheme="minorHAnsi"/>
          <w:b/>
          <w:sz w:val="24"/>
          <w:lang w:val="fi"/>
        </w:rPr>
        <w:t>iset valinnaiset opinnot</w:t>
      </w:r>
    </w:p>
    <w:p w14:paraId="3D0CB8FB" w14:textId="2C215C10" w:rsidR="0088218C" w:rsidRDefault="0088218C" w:rsidP="0088218C">
      <w:pPr>
        <w:spacing w:after="0" w:line="276" w:lineRule="auto"/>
        <w:contextualSpacing/>
        <w:rPr>
          <w:rFonts w:cstheme="minorHAnsi"/>
          <w:b/>
          <w:sz w:val="24"/>
          <w:lang w:val="fi"/>
        </w:rPr>
      </w:pPr>
    </w:p>
    <w:p w14:paraId="6EC5E55D" w14:textId="44E222A8" w:rsidR="0088218C" w:rsidRPr="0023751F" w:rsidRDefault="0088218C" w:rsidP="0088218C">
      <w:pPr>
        <w:spacing w:after="0" w:line="276" w:lineRule="auto"/>
        <w:contextualSpacing/>
        <w:rPr>
          <w:rFonts w:cstheme="minorHAnsi"/>
          <w:b/>
          <w:color w:val="0070C0"/>
          <w:lang w:val="fi"/>
        </w:rPr>
      </w:pPr>
      <w:r w:rsidRPr="0023751F">
        <w:rPr>
          <w:rFonts w:cstheme="minorHAnsi"/>
          <w:b/>
          <w:color w:val="0070C0"/>
          <w:lang w:val="fi"/>
        </w:rPr>
        <w:t>KE</w:t>
      </w:r>
      <w:r>
        <w:rPr>
          <w:rFonts w:cstheme="minorHAnsi"/>
          <w:b/>
          <w:color w:val="0070C0"/>
          <w:lang w:val="fi"/>
        </w:rPr>
        <w:t>7 Kertaus</w:t>
      </w:r>
      <w:r w:rsidRPr="0023751F">
        <w:rPr>
          <w:rFonts w:cstheme="minorHAnsi"/>
          <w:b/>
          <w:color w:val="0070C0"/>
          <w:lang w:val="fi"/>
        </w:rPr>
        <w:t xml:space="preserve"> (2 op)</w:t>
      </w:r>
    </w:p>
    <w:p w14:paraId="16D5945A" w14:textId="77777777" w:rsidR="0088218C" w:rsidRPr="0023751F" w:rsidRDefault="0088218C" w:rsidP="0088218C">
      <w:pPr>
        <w:spacing w:after="0" w:line="276" w:lineRule="auto"/>
        <w:contextualSpacing/>
        <w:rPr>
          <w:rFonts w:cstheme="minorHAnsi"/>
          <w:b/>
          <w:sz w:val="24"/>
          <w:lang w:val="fi"/>
        </w:rPr>
      </w:pPr>
    </w:p>
    <w:p w14:paraId="28F3597E" w14:textId="4B77A1C5" w:rsidR="0088218C" w:rsidRPr="0088218C" w:rsidRDefault="0088218C" w:rsidP="0088218C">
      <w:pPr>
        <w:shd w:val="clear" w:color="auto" w:fill="FFFFFF"/>
        <w:spacing w:after="0" w:line="240" w:lineRule="auto"/>
        <w:rPr>
          <w:rFonts w:eastAsia="Times New Roman" w:cstheme="minorHAnsi"/>
          <w:lang w:eastAsia="fi-FI"/>
        </w:rPr>
      </w:pPr>
      <w:r>
        <w:rPr>
          <w:rFonts w:eastAsia="Times New Roman" w:cstheme="minorHAnsi"/>
          <w:color w:val="000000"/>
          <w:lang w:eastAsia="fi-FI"/>
        </w:rPr>
        <w:t xml:space="preserve">Opintojaksossa </w:t>
      </w:r>
      <w:r w:rsidRPr="0088218C">
        <w:rPr>
          <w:rFonts w:eastAsia="Times New Roman" w:cstheme="minorHAnsi"/>
          <w:color w:val="000000"/>
          <w:lang w:eastAsia="fi-FI"/>
        </w:rPr>
        <w:t>kerrataan lukion kemian opintoja.</w:t>
      </w:r>
    </w:p>
    <w:p w14:paraId="1ABCF03F" w14:textId="77777777" w:rsidR="0088218C" w:rsidRPr="0088218C" w:rsidRDefault="0088218C" w:rsidP="0088218C">
      <w:pPr>
        <w:shd w:val="clear" w:color="auto" w:fill="FFFFFF"/>
        <w:spacing w:after="0" w:line="240" w:lineRule="auto"/>
        <w:rPr>
          <w:rFonts w:eastAsia="Times New Roman" w:cstheme="minorHAnsi"/>
          <w:lang w:eastAsia="fi-FI"/>
        </w:rPr>
      </w:pPr>
      <w:r w:rsidRPr="0088218C">
        <w:rPr>
          <w:rFonts w:eastAsia="Times New Roman" w:cstheme="minorHAnsi"/>
          <w:lang w:eastAsia="fi-FI"/>
        </w:rPr>
        <w:t> </w:t>
      </w:r>
    </w:p>
    <w:p w14:paraId="5D596093" w14:textId="77777777" w:rsidR="0088218C" w:rsidRPr="0088218C" w:rsidRDefault="0088218C" w:rsidP="0088218C">
      <w:pPr>
        <w:shd w:val="clear" w:color="auto" w:fill="FFFFFF"/>
        <w:spacing w:after="0" w:line="240" w:lineRule="auto"/>
        <w:rPr>
          <w:rFonts w:eastAsia="Times New Roman" w:cstheme="minorHAnsi"/>
          <w:i/>
          <w:lang w:eastAsia="fi-FI"/>
        </w:rPr>
      </w:pPr>
      <w:r w:rsidRPr="0088218C">
        <w:rPr>
          <w:rFonts w:eastAsia="Times New Roman" w:cstheme="minorHAnsi"/>
          <w:i/>
          <w:color w:val="000000"/>
          <w:lang w:eastAsia="fi-FI"/>
        </w:rPr>
        <w:t>Yleiset tavoitteet</w:t>
      </w:r>
    </w:p>
    <w:p w14:paraId="48DAD060" w14:textId="4CC8EF46" w:rsidR="0088218C" w:rsidRPr="0088218C" w:rsidRDefault="0088218C" w:rsidP="0088218C">
      <w:pPr>
        <w:shd w:val="clear" w:color="auto" w:fill="FFFFFF"/>
        <w:spacing w:after="0" w:line="240" w:lineRule="auto"/>
        <w:rPr>
          <w:rFonts w:eastAsia="Times New Roman" w:cstheme="minorHAnsi"/>
          <w:lang w:eastAsia="fi-FI"/>
        </w:rPr>
      </w:pPr>
      <w:r>
        <w:rPr>
          <w:rFonts w:eastAsia="Times New Roman" w:cstheme="minorHAnsi"/>
          <w:color w:val="000000"/>
          <w:lang w:eastAsia="fi-FI"/>
        </w:rPr>
        <w:t>T</w:t>
      </w:r>
      <w:r w:rsidRPr="0088218C">
        <w:rPr>
          <w:rFonts w:eastAsia="Times New Roman" w:cstheme="minorHAnsi"/>
          <w:color w:val="000000"/>
          <w:lang w:eastAsia="fi-FI"/>
        </w:rPr>
        <w:t>avoitteena on, että opiskelija</w:t>
      </w:r>
    </w:p>
    <w:p w14:paraId="0D78DF13" w14:textId="3AA2E239" w:rsidR="0088218C" w:rsidRPr="0088218C" w:rsidRDefault="0088218C" w:rsidP="00715440">
      <w:pPr>
        <w:numPr>
          <w:ilvl w:val="0"/>
          <w:numId w:val="453"/>
        </w:numPr>
        <w:spacing w:after="0" w:line="240" w:lineRule="auto"/>
        <w:ind w:left="714" w:hanging="357"/>
        <w:textAlignment w:val="baseline"/>
        <w:rPr>
          <w:rFonts w:eastAsia="Times New Roman" w:cstheme="minorHAnsi"/>
          <w:color w:val="000000"/>
          <w:lang w:eastAsia="fi-FI"/>
        </w:rPr>
      </w:pPr>
      <w:r w:rsidRPr="0088218C">
        <w:rPr>
          <w:rFonts w:eastAsia="Times New Roman" w:cstheme="minorHAnsi"/>
          <w:color w:val="000000"/>
          <w:lang w:eastAsia="fi-FI"/>
        </w:rPr>
        <w:t>oppii tunnistamaan tyypillisimmät ylioppilaskirjoitusten</w:t>
      </w:r>
      <w:r w:rsidR="001A5CBA">
        <w:rPr>
          <w:rFonts w:eastAsia="Times New Roman" w:cstheme="minorHAnsi"/>
          <w:color w:val="000000"/>
          <w:lang w:eastAsia="fi-FI"/>
        </w:rPr>
        <w:t xml:space="preserve"> </w:t>
      </w:r>
      <w:r w:rsidRPr="0088218C">
        <w:rPr>
          <w:rFonts w:eastAsia="Times New Roman" w:cstheme="minorHAnsi"/>
          <w:color w:val="000000"/>
          <w:lang w:eastAsia="fi-FI"/>
        </w:rPr>
        <w:t>tehtävätyypit ja osaa vastata niihin mielekkäällä tavalla</w:t>
      </w:r>
    </w:p>
    <w:p w14:paraId="71129A77" w14:textId="77777777" w:rsidR="0088218C" w:rsidRPr="0088218C" w:rsidRDefault="0088218C" w:rsidP="00715440">
      <w:pPr>
        <w:numPr>
          <w:ilvl w:val="0"/>
          <w:numId w:val="453"/>
        </w:numPr>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palauttaa mieleensä lukion kemian kurssien oppisisällöt</w:t>
      </w:r>
    </w:p>
    <w:p w14:paraId="71BCBAC4" w14:textId="4F659AF2" w:rsidR="0088218C" w:rsidRPr="0088218C" w:rsidRDefault="0088218C" w:rsidP="00715440">
      <w:pPr>
        <w:numPr>
          <w:ilvl w:val="0"/>
          <w:numId w:val="453"/>
        </w:numPr>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jäsentää kemian eri kurssien asioita laajoiksi toisiinsa kytkeytyviksi asiakokonaisuuksiksi</w:t>
      </w:r>
    </w:p>
    <w:p w14:paraId="7055F500" w14:textId="77777777" w:rsidR="0088218C" w:rsidRPr="0088218C" w:rsidRDefault="0088218C" w:rsidP="00715440">
      <w:pPr>
        <w:numPr>
          <w:ilvl w:val="0"/>
          <w:numId w:val="453"/>
        </w:numPr>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kehittää kirjallisen tuottamisen taitojaan harjoittelemalla erilaisiin tehtäviin vastaamista</w:t>
      </w:r>
    </w:p>
    <w:p w14:paraId="2CA4EE52" w14:textId="77777777" w:rsidR="0088218C" w:rsidRPr="0088218C" w:rsidRDefault="0088218C" w:rsidP="00715440">
      <w:pPr>
        <w:numPr>
          <w:ilvl w:val="0"/>
          <w:numId w:val="453"/>
        </w:numPr>
        <w:spacing w:after="24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osaa käyttää yo-kokeissa tarvittavia ohjelmia</w:t>
      </w:r>
    </w:p>
    <w:p w14:paraId="4E579A3A" w14:textId="77777777" w:rsidR="0088218C" w:rsidRPr="0088218C" w:rsidRDefault="0088218C" w:rsidP="0088218C">
      <w:pPr>
        <w:shd w:val="clear" w:color="auto" w:fill="FFFFFF"/>
        <w:spacing w:after="0" w:line="240" w:lineRule="auto"/>
        <w:rPr>
          <w:rFonts w:eastAsia="Times New Roman" w:cstheme="minorHAnsi"/>
          <w:lang w:eastAsia="fi-FI"/>
        </w:rPr>
      </w:pPr>
      <w:r w:rsidRPr="0088218C">
        <w:rPr>
          <w:rFonts w:eastAsia="Times New Roman" w:cstheme="minorHAnsi"/>
          <w:lang w:eastAsia="fi-FI"/>
        </w:rPr>
        <w:t> </w:t>
      </w:r>
    </w:p>
    <w:p w14:paraId="11C48621" w14:textId="77777777" w:rsidR="0088218C" w:rsidRPr="001A5CBA" w:rsidRDefault="0088218C" w:rsidP="0088218C">
      <w:pPr>
        <w:shd w:val="clear" w:color="auto" w:fill="FFFFFF"/>
        <w:spacing w:after="0" w:line="240" w:lineRule="auto"/>
        <w:rPr>
          <w:rFonts w:eastAsia="Times New Roman" w:cstheme="minorHAnsi"/>
          <w:i/>
          <w:lang w:eastAsia="fi-FI"/>
        </w:rPr>
      </w:pPr>
      <w:r w:rsidRPr="001A5CBA">
        <w:rPr>
          <w:rFonts w:eastAsia="Times New Roman" w:cstheme="minorHAnsi"/>
          <w:i/>
          <w:color w:val="000000"/>
          <w:lang w:eastAsia="fi-FI"/>
        </w:rPr>
        <w:t>Keskeiset sisällöt</w:t>
      </w:r>
    </w:p>
    <w:p w14:paraId="13FE855F" w14:textId="06374BBF" w:rsidR="0088218C" w:rsidRPr="001A5CBA" w:rsidRDefault="0088218C" w:rsidP="00715440">
      <w:pPr>
        <w:pStyle w:val="Luettelokappale"/>
        <w:numPr>
          <w:ilvl w:val="0"/>
          <w:numId w:val="454"/>
        </w:numPr>
        <w:shd w:val="clear" w:color="auto" w:fill="FFFFFF"/>
        <w:spacing w:after="0" w:line="240" w:lineRule="auto"/>
        <w:rPr>
          <w:rFonts w:eastAsia="Times New Roman" w:cstheme="minorHAnsi"/>
          <w:color w:val="000000"/>
          <w:lang w:eastAsia="fi-FI"/>
        </w:rPr>
      </w:pPr>
      <w:r w:rsidRPr="001A5CBA">
        <w:rPr>
          <w:rFonts w:eastAsia="Times New Roman" w:cstheme="minorHAnsi"/>
          <w:color w:val="000000"/>
          <w:lang w:eastAsia="fi-FI"/>
        </w:rPr>
        <w:lastRenderedPageBreak/>
        <w:t>tehokkaat luku- ja kertaustekniikat</w:t>
      </w:r>
    </w:p>
    <w:p w14:paraId="264F3D18" w14:textId="08FF5C10" w:rsidR="0088218C" w:rsidRPr="0088218C" w:rsidRDefault="0088218C" w:rsidP="00715440">
      <w:pPr>
        <w:numPr>
          <w:ilvl w:val="0"/>
          <w:numId w:val="454"/>
        </w:numPr>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 xml:space="preserve">kemian </w:t>
      </w:r>
      <w:r w:rsidR="001A5CBA">
        <w:rPr>
          <w:rFonts w:eastAsia="Times New Roman" w:cstheme="minorHAnsi"/>
          <w:color w:val="000000"/>
          <w:lang w:eastAsia="fi-FI"/>
        </w:rPr>
        <w:t>ylioppilaskoetehtävien</w:t>
      </w:r>
      <w:r w:rsidRPr="0088218C">
        <w:rPr>
          <w:rFonts w:eastAsia="Times New Roman" w:cstheme="minorHAnsi"/>
          <w:color w:val="000000"/>
          <w:lang w:eastAsia="fi-FI"/>
        </w:rPr>
        <w:t xml:space="preserve"> yleisimmät tehtävätyypit ja niiden arviointikriteerit</w:t>
      </w:r>
    </w:p>
    <w:p w14:paraId="48E7824F" w14:textId="77777777" w:rsidR="0088218C" w:rsidRPr="0088218C" w:rsidRDefault="0088218C" w:rsidP="00715440">
      <w:pPr>
        <w:numPr>
          <w:ilvl w:val="0"/>
          <w:numId w:val="454"/>
        </w:numPr>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vastaustekniikka ja oikeanlaisten vastausten laatiminen erilaisiin tehtävätyyppeihin</w:t>
      </w:r>
    </w:p>
    <w:p w14:paraId="747EDA33" w14:textId="77777777" w:rsidR="0088218C" w:rsidRPr="0088218C" w:rsidRDefault="0088218C" w:rsidP="00715440">
      <w:pPr>
        <w:numPr>
          <w:ilvl w:val="0"/>
          <w:numId w:val="454"/>
        </w:numPr>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erilaisiin tehtäviin vastaamisen harjoittelemista</w:t>
      </w:r>
    </w:p>
    <w:p w14:paraId="4185DDFF" w14:textId="77777777" w:rsidR="0088218C" w:rsidRPr="0088218C" w:rsidRDefault="0088218C" w:rsidP="00715440">
      <w:pPr>
        <w:numPr>
          <w:ilvl w:val="0"/>
          <w:numId w:val="454"/>
        </w:numPr>
        <w:spacing w:after="24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lukion kemian valtakunnallisten kurssien keskeisimmät asiasisällöt</w:t>
      </w:r>
    </w:p>
    <w:p w14:paraId="62E0D8B3" w14:textId="77777777" w:rsidR="001A5CBA" w:rsidRDefault="001A5CBA" w:rsidP="001A5CBA">
      <w:pPr>
        <w:spacing w:after="0" w:line="276" w:lineRule="auto"/>
        <w:rPr>
          <w:rFonts w:cstheme="minorHAnsi"/>
          <w:b/>
          <w:color w:val="0070C0"/>
          <w:lang w:val="fi"/>
        </w:rPr>
      </w:pPr>
    </w:p>
    <w:p w14:paraId="07047C51" w14:textId="77080990" w:rsidR="001A5CBA" w:rsidRPr="001A5CBA" w:rsidRDefault="001A5CBA" w:rsidP="001A5CBA">
      <w:pPr>
        <w:spacing w:after="0" w:line="276" w:lineRule="auto"/>
        <w:rPr>
          <w:rFonts w:cstheme="minorHAnsi"/>
          <w:b/>
          <w:color w:val="0070C0"/>
          <w:lang w:val="fi"/>
        </w:rPr>
      </w:pPr>
      <w:r w:rsidRPr="001A5CBA">
        <w:rPr>
          <w:rFonts w:cstheme="minorHAnsi"/>
          <w:b/>
          <w:color w:val="0070C0"/>
          <w:lang w:val="fi"/>
        </w:rPr>
        <w:t>KE</w:t>
      </w:r>
      <w:r>
        <w:rPr>
          <w:rFonts w:cstheme="minorHAnsi"/>
          <w:b/>
          <w:color w:val="0070C0"/>
          <w:lang w:val="fi"/>
        </w:rPr>
        <w:t>8</w:t>
      </w:r>
      <w:r w:rsidRPr="001A5CBA">
        <w:rPr>
          <w:rFonts w:cstheme="minorHAnsi"/>
          <w:b/>
          <w:color w:val="0070C0"/>
          <w:lang w:val="fi"/>
        </w:rPr>
        <w:t xml:space="preserve"> K</w:t>
      </w:r>
      <w:r>
        <w:rPr>
          <w:rFonts w:cstheme="minorHAnsi"/>
          <w:b/>
          <w:color w:val="0070C0"/>
          <w:lang w:val="fi"/>
        </w:rPr>
        <w:t xml:space="preserve">okeellista kemiaa </w:t>
      </w:r>
      <w:r w:rsidRPr="001A5CBA">
        <w:rPr>
          <w:rFonts w:cstheme="minorHAnsi"/>
          <w:b/>
          <w:color w:val="0070C0"/>
          <w:lang w:val="fi"/>
        </w:rPr>
        <w:t>(2 op)</w:t>
      </w:r>
    </w:p>
    <w:p w14:paraId="2CCE6E0D" w14:textId="5C47BF1F" w:rsidR="0088218C" w:rsidRPr="0088218C" w:rsidRDefault="001A5CBA" w:rsidP="0088218C">
      <w:pPr>
        <w:spacing w:before="240" w:after="240" w:line="240" w:lineRule="auto"/>
        <w:rPr>
          <w:rFonts w:eastAsia="Times New Roman" w:cstheme="minorHAnsi"/>
          <w:lang w:eastAsia="fi-FI"/>
        </w:rPr>
      </w:pPr>
      <w:r>
        <w:rPr>
          <w:rFonts w:eastAsia="Times New Roman" w:cstheme="minorHAnsi"/>
          <w:color w:val="000000"/>
          <w:lang w:eastAsia="fi-FI"/>
        </w:rPr>
        <w:t>Opintojakso</w:t>
      </w:r>
      <w:r w:rsidR="0088218C" w:rsidRPr="0088218C">
        <w:rPr>
          <w:rFonts w:eastAsia="Times New Roman" w:cstheme="minorHAnsi"/>
          <w:color w:val="000000"/>
          <w:lang w:eastAsia="fi-FI"/>
        </w:rPr>
        <w:t>ssa harjoitellaan ja syvennetään kokeellisia työskentelytaitoja. </w:t>
      </w:r>
    </w:p>
    <w:p w14:paraId="0660BF7E" w14:textId="77777777" w:rsidR="0088218C" w:rsidRPr="001A5CBA" w:rsidRDefault="0088218C" w:rsidP="0088218C">
      <w:pPr>
        <w:shd w:val="clear" w:color="auto" w:fill="FFFFFF"/>
        <w:spacing w:after="0" w:line="240" w:lineRule="auto"/>
        <w:rPr>
          <w:rFonts w:eastAsia="Times New Roman" w:cstheme="minorHAnsi"/>
          <w:i/>
          <w:lang w:eastAsia="fi-FI"/>
        </w:rPr>
      </w:pPr>
      <w:r w:rsidRPr="001A5CBA">
        <w:rPr>
          <w:rFonts w:eastAsia="Times New Roman" w:cstheme="minorHAnsi"/>
          <w:i/>
          <w:color w:val="000000"/>
          <w:lang w:eastAsia="fi-FI"/>
        </w:rPr>
        <w:t>Yleiset tavoitteet</w:t>
      </w:r>
    </w:p>
    <w:p w14:paraId="489F0549" w14:textId="0AB077D2" w:rsidR="0088218C" w:rsidRPr="0088218C" w:rsidRDefault="001A5CBA" w:rsidP="0088218C">
      <w:pPr>
        <w:shd w:val="clear" w:color="auto" w:fill="FFFFFF"/>
        <w:spacing w:after="0" w:line="240" w:lineRule="auto"/>
        <w:rPr>
          <w:rFonts w:eastAsia="Times New Roman" w:cstheme="minorHAnsi"/>
          <w:lang w:eastAsia="fi-FI"/>
        </w:rPr>
      </w:pPr>
      <w:r>
        <w:rPr>
          <w:rFonts w:eastAsia="Times New Roman" w:cstheme="minorHAnsi"/>
          <w:color w:val="000000"/>
          <w:lang w:eastAsia="fi-FI"/>
        </w:rPr>
        <w:t>T</w:t>
      </w:r>
      <w:r w:rsidR="0088218C" w:rsidRPr="0088218C">
        <w:rPr>
          <w:rFonts w:eastAsia="Times New Roman" w:cstheme="minorHAnsi"/>
          <w:color w:val="000000"/>
          <w:lang w:eastAsia="fi-FI"/>
        </w:rPr>
        <w:t>avoitteena on, että opiskelija</w:t>
      </w:r>
    </w:p>
    <w:p w14:paraId="179AAA6C" w14:textId="77777777" w:rsidR="0088218C" w:rsidRPr="0088218C" w:rsidRDefault="0088218C" w:rsidP="00715440">
      <w:pPr>
        <w:numPr>
          <w:ilvl w:val="0"/>
          <w:numId w:val="455"/>
        </w:numPr>
        <w:shd w:val="clear" w:color="auto" w:fill="FFFFFF"/>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pääsee suunnittelemaan ja toteuttamaan kemian töitä </w:t>
      </w:r>
    </w:p>
    <w:p w14:paraId="2388B01A" w14:textId="77777777" w:rsidR="0088218C" w:rsidRPr="0088218C" w:rsidRDefault="0088218C" w:rsidP="00715440">
      <w:pPr>
        <w:numPr>
          <w:ilvl w:val="0"/>
          <w:numId w:val="455"/>
        </w:numPr>
        <w:shd w:val="clear" w:color="auto" w:fill="FFFFFF"/>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harjoittelee työselostusten kirjoittamista</w:t>
      </w:r>
    </w:p>
    <w:p w14:paraId="4DD89822" w14:textId="77777777" w:rsidR="0088218C" w:rsidRPr="0088218C" w:rsidRDefault="0088218C" w:rsidP="00715440">
      <w:pPr>
        <w:numPr>
          <w:ilvl w:val="0"/>
          <w:numId w:val="455"/>
        </w:numPr>
        <w:shd w:val="clear" w:color="auto" w:fill="FFFFFF"/>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ymmärtää työturvallisuuden merkityksen ja osaa työskennellä oman ja muiden turvallisuuden huomioon ottaen</w:t>
      </w:r>
    </w:p>
    <w:p w14:paraId="09511D28" w14:textId="77777777" w:rsidR="0088218C" w:rsidRPr="0088218C" w:rsidRDefault="0088218C" w:rsidP="0088218C">
      <w:pPr>
        <w:shd w:val="clear" w:color="auto" w:fill="FFFFFF"/>
        <w:spacing w:after="0" w:line="240" w:lineRule="auto"/>
        <w:ind w:left="720"/>
        <w:rPr>
          <w:rFonts w:eastAsia="Times New Roman" w:cstheme="minorHAnsi"/>
          <w:lang w:eastAsia="fi-FI"/>
        </w:rPr>
      </w:pPr>
      <w:r w:rsidRPr="0088218C">
        <w:rPr>
          <w:rFonts w:eastAsia="Times New Roman" w:cstheme="minorHAnsi"/>
          <w:lang w:eastAsia="fi-FI"/>
        </w:rPr>
        <w:t> </w:t>
      </w:r>
    </w:p>
    <w:p w14:paraId="0E67E160" w14:textId="77777777" w:rsidR="0088218C" w:rsidRPr="001A5CBA" w:rsidRDefault="0088218C" w:rsidP="001A5CBA">
      <w:pPr>
        <w:spacing w:after="0" w:line="240" w:lineRule="auto"/>
        <w:rPr>
          <w:rFonts w:eastAsia="Times New Roman" w:cstheme="minorHAnsi"/>
          <w:i/>
          <w:lang w:eastAsia="fi-FI"/>
        </w:rPr>
      </w:pPr>
      <w:r w:rsidRPr="001A5CBA">
        <w:rPr>
          <w:rFonts w:eastAsia="Times New Roman" w:cstheme="minorHAnsi"/>
          <w:i/>
          <w:color w:val="000000"/>
          <w:lang w:eastAsia="fi-FI"/>
        </w:rPr>
        <w:t>Keskeiset sisällöt</w:t>
      </w:r>
    </w:p>
    <w:p w14:paraId="423DD347" w14:textId="77777777" w:rsidR="0088218C" w:rsidRPr="0088218C" w:rsidRDefault="0088218C" w:rsidP="00715440">
      <w:pPr>
        <w:numPr>
          <w:ilvl w:val="0"/>
          <w:numId w:val="456"/>
        </w:numPr>
        <w:spacing w:after="0" w:line="240" w:lineRule="auto"/>
        <w:ind w:left="714" w:hanging="357"/>
        <w:textAlignment w:val="baseline"/>
        <w:rPr>
          <w:rFonts w:eastAsia="Times New Roman" w:cstheme="minorHAnsi"/>
          <w:color w:val="000000"/>
          <w:lang w:eastAsia="fi-FI"/>
        </w:rPr>
      </w:pPr>
      <w:r w:rsidRPr="0088218C">
        <w:rPr>
          <w:rFonts w:eastAsia="Times New Roman" w:cstheme="minorHAnsi"/>
          <w:color w:val="000000"/>
          <w:lang w:eastAsia="fi-FI"/>
        </w:rPr>
        <w:t>Moduuleihin KE1-KE6 liittyviä laboratoriotöitä ja työtapoja </w:t>
      </w:r>
    </w:p>
    <w:p w14:paraId="58DF157F" w14:textId="77777777" w:rsidR="0088218C" w:rsidRPr="0088218C" w:rsidRDefault="0088218C" w:rsidP="00715440">
      <w:pPr>
        <w:numPr>
          <w:ilvl w:val="0"/>
          <w:numId w:val="456"/>
        </w:numPr>
        <w:spacing w:after="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Työselostusten kirjoittaminen</w:t>
      </w:r>
    </w:p>
    <w:p w14:paraId="014886A7" w14:textId="77777777" w:rsidR="0088218C" w:rsidRPr="0088218C" w:rsidRDefault="0088218C" w:rsidP="00715440">
      <w:pPr>
        <w:numPr>
          <w:ilvl w:val="0"/>
          <w:numId w:val="456"/>
        </w:numPr>
        <w:spacing w:after="240" w:line="240" w:lineRule="auto"/>
        <w:textAlignment w:val="baseline"/>
        <w:rPr>
          <w:rFonts w:eastAsia="Times New Roman" w:cstheme="minorHAnsi"/>
          <w:color w:val="000000"/>
          <w:lang w:eastAsia="fi-FI"/>
        </w:rPr>
      </w:pPr>
      <w:r w:rsidRPr="0088218C">
        <w:rPr>
          <w:rFonts w:eastAsia="Times New Roman" w:cstheme="minorHAnsi"/>
          <w:color w:val="000000"/>
          <w:lang w:eastAsia="fi-FI"/>
        </w:rPr>
        <w:t>Työturvallisuus</w:t>
      </w:r>
    </w:p>
    <w:p w14:paraId="655393A4" w14:textId="77777777" w:rsidR="007D7A7F" w:rsidRDefault="007D7A7F" w:rsidP="00397E4D">
      <w:pPr>
        <w:spacing w:after="0" w:line="276" w:lineRule="auto"/>
        <w:rPr>
          <w:b/>
          <w:i/>
        </w:rPr>
      </w:pPr>
    </w:p>
    <w:p w14:paraId="75EBF453" w14:textId="77777777" w:rsidR="007D7A7F" w:rsidRDefault="007D7A7F" w:rsidP="00397E4D">
      <w:pPr>
        <w:spacing w:after="0" w:line="276" w:lineRule="auto"/>
        <w:rPr>
          <w:b/>
          <w:i/>
        </w:rPr>
      </w:pPr>
    </w:p>
    <w:p w14:paraId="5DCCF380" w14:textId="5253DA56" w:rsidR="0088218C" w:rsidRDefault="001A5CBA" w:rsidP="00397E4D">
      <w:pPr>
        <w:spacing w:after="0" w:line="276" w:lineRule="auto"/>
        <w:rPr>
          <w:b/>
          <w:i/>
        </w:rPr>
      </w:pPr>
      <w:r>
        <w:rPr>
          <w:b/>
          <w:i/>
        </w:rPr>
        <w:t>Laaja-alainen osaaminen kemiassa</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D7A7F" w:rsidRPr="00963A7C" w14:paraId="0BD48221" w14:textId="77777777" w:rsidTr="008E2F6F">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9C3FA" w14:textId="77777777" w:rsidR="007D7A7F" w:rsidRPr="00963A7C" w:rsidRDefault="007D7A7F" w:rsidP="00963A7C">
            <w:pPr>
              <w:spacing w:after="0" w:line="240" w:lineRule="auto"/>
              <w:rPr>
                <w:rFonts w:asciiTheme="majorHAnsi" w:hAnsiTheme="majorHAnsi" w:cstheme="majorHAnsi"/>
                <w:b/>
                <w:sz w:val="20"/>
                <w:szCs w:val="20"/>
              </w:rPr>
            </w:pPr>
            <w:proofErr w:type="spellStart"/>
            <w:r w:rsidRPr="00963A7C">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A00FF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91F8EF"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7D71F"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Sinnikkyys muutosten ja yllätysten maailmassa</w:t>
            </w:r>
          </w:p>
        </w:tc>
      </w:tr>
      <w:tr w:rsidR="007D7A7F" w:rsidRPr="00963A7C" w14:paraId="01A95391" w14:textId="77777777" w:rsidTr="008E2F6F">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90D28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1</w:t>
            </w:r>
          </w:p>
          <w:p w14:paraId="38E8604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KE1+KE2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5C24D4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oppii arvioimaan yleisesti erilaisten aineiden turvallista käyttöä. Opitaan turvallista laboratoriotyöskentelyä.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A1C3DB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Pyritään löytämään hyvä opiskelutekniikka.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787EE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Jatkuvalla ja suunnitelmallisella opiskelullaan opiskelija tukee omaa jaksamistaan </w:t>
            </w:r>
          </w:p>
        </w:tc>
      </w:tr>
      <w:tr w:rsidR="007D7A7F" w:rsidRPr="00963A7C" w14:paraId="66840C29" w14:textId="77777777" w:rsidTr="008E2F6F">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F7878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2</w:t>
            </w:r>
          </w:p>
          <w:p w14:paraId="4E16A26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6036D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Opitaan eri ravintoaineiden koostumus ja niiden merkitys ihmiselle.</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72564A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Tutustutaan esimerkiksi opiskelijan nauttiman aamiaisen ravintoaine- ja energiasisältöön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093F0A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Kriittisyys muoti-ilmiöitä kohtaan (esim. karppaus)</w:t>
            </w:r>
          </w:p>
        </w:tc>
      </w:tr>
      <w:tr w:rsidR="007D7A7F" w:rsidRPr="00963A7C" w14:paraId="484ACC00" w14:textId="77777777" w:rsidTr="008E2F6F">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D3646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5</w:t>
            </w:r>
          </w:p>
          <w:p w14:paraId="32BF7F4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782F27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oppii ymmärtämään kehon toimintaa happojen ja emästen näkökulmasta.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59C2B4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35F6D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7D7A7F" w:rsidRPr="00963A7C" w14:paraId="04678B36" w14:textId="77777777" w:rsidTr="008E2F6F">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81038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6</w:t>
            </w:r>
          </w:p>
          <w:p w14:paraId="08722A1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C677F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F5525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464A70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luottaa omiin taitoihinsa ja tarttuu rohkeasti myös haastavilta vaikuttaviin tehtäviin.</w:t>
            </w:r>
          </w:p>
        </w:tc>
      </w:tr>
      <w:tr w:rsidR="007D7A7F" w:rsidRPr="00963A7C" w14:paraId="6F20D681" w14:textId="77777777" w:rsidTr="00963A7C">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5452C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lastRenderedPageBreak/>
              <w:t>Opintojakso 7</w:t>
            </w:r>
          </w:p>
          <w:p w14:paraId="24F8BD6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5866D0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Kiinnitetään huomiota työturvallisuuteen laboratoriotöitä tehdessä.</w:t>
            </w:r>
          </w:p>
          <w:p w14:paraId="4111C59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1D60B1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B747E5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bl>
    <w:p w14:paraId="69049E02" w14:textId="77777777" w:rsidR="007D7A7F" w:rsidRPr="00963A7C" w:rsidRDefault="007D7A7F" w:rsidP="00963A7C">
      <w:pPr>
        <w:spacing w:after="0" w:line="240" w:lineRule="auto"/>
        <w:rPr>
          <w:rFonts w:asciiTheme="majorHAnsi" w:hAnsiTheme="majorHAnsi" w:cstheme="majorHAnsi"/>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D7A7F" w:rsidRPr="00963A7C" w14:paraId="6A13C1D1" w14:textId="77777777" w:rsidTr="008E2F6F">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EB34D" w14:textId="77777777" w:rsidR="007D7A7F" w:rsidRPr="00963A7C" w:rsidRDefault="007D7A7F" w:rsidP="00963A7C">
            <w:pPr>
              <w:spacing w:after="0" w:line="240" w:lineRule="auto"/>
              <w:rPr>
                <w:rFonts w:asciiTheme="majorHAnsi" w:hAnsiTheme="majorHAnsi" w:cstheme="majorHAnsi"/>
                <w:b/>
                <w:sz w:val="20"/>
                <w:szCs w:val="20"/>
              </w:rPr>
            </w:pPr>
            <w:r w:rsidRPr="00963A7C">
              <w:rPr>
                <w:rFonts w:asciiTheme="majorHAnsi" w:hAnsiTheme="majorHAnsi" w:cstheme="majorHAnsi"/>
                <w:b/>
                <w:sz w:val="20"/>
                <w:szCs w:val="20"/>
              </w:rPr>
              <w:t>Vuorovaikutus-</w:t>
            </w:r>
          </w:p>
          <w:p w14:paraId="27A1857D" w14:textId="77777777" w:rsidR="007D7A7F" w:rsidRPr="00963A7C" w:rsidRDefault="007D7A7F" w:rsidP="00963A7C">
            <w:pPr>
              <w:spacing w:after="0" w:line="240" w:lineRule="auto"/>
              <w:rPr>
                <w:rFonts w:asciiTheme="majorHAnsi" w:hAnsiTheme="majorHAnsi" w:cstheme="majorHAnsi"/>
                <w:b/>
                <w:sz w:val="20"/>
                <w:szCs w:val="20"/>
              </w:rPr>
            </w:pPr>
            <w:r w:rsidRPr="00963A7C">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8AD14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8B1B2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9CC3E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Kielitietoisuus ja rakentavan viestinnän taito</w:t>
            </w:r>
          </w:p>
        </w:tc>
      </w:tr>
      <w:tr w:rsidR="007D7A7F" w:rsidRPr="00963A7C" w14:paraId="3EBAECF7" w14:textId="77777777" w:rsidTr="008E2F6F">
        <w:trPr>
          <w:trHeight w:val="12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FF4D6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1</w:t>
            </w:r>
          </w:p>
          <w:p w14:paraId="674990D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KE1+KE2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C4707F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oppii ottamaan huomioon muiden vahvuudet ja heikkoudet. Oppii ymmärtämään, että on myös muita näkökulmia.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C0A340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Työskentely pareittain ja pienryhmissä kehittää</w:t>
            </w:r>
          </w:p>
          <w:p w14:paraId="4E79BB9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ja vahvistaa vuorovaikutustaitoja.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F1E76A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Luonnontieteiden merkkikielen omaksuminen.</w:t>
            </w:r>
          </w:p>
        </w:tc>
      </w:tr>
      <w:tr w:rsidR="007D7A7F" w:rsidRPr="00963A7C" w14:paraId="7D02B864" w14:textId="77777777" w:rsidTr="008E2F6F">
        <w:trPr>
          <w:trHeight w:val="12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182B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3</w:t>
            </w:r>
          </w:p>
          <w:p w14:paraId="34A08F2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EA0C1D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839BD9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Työskentely pareittain ja pienryhmissä kehittää</w:t>
            </w:r>
          </w:p>
          <w:p w14:paraId="6A2BD55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ja vahvistaa vuorovaikutustaitoja.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A4A2B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7D7A7F" w:rsidRPr="00963A7C" w14:paraId="7523628C" w14:textId="77777777" w:rsidTr="008E2F6F">
        <w:trPr>
          <w:trHeight w:val="18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68CED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4</w:t>
            </w:r>
          </w:p>
          <w:p w14:paraId="0BD3C0F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9F43E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9FD1C9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Työskentely pareittain ja pienryhmissä kehittää</w:t>
            </w:r>
          </w:p>
          <w:p w14:paraId="5E3F53C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ja vahvistaa vuorovaikutustaitoja.</w:t>
            </w:r>
          </w:p>
          <w:p w14:paraId="3E7DE19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E44580F"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Tuotosten (esim. tulos, johtopäätös, esitelmä) esittäminen koko ryhmälle tukee niin ajattelutaitojen kuin esiintymis- ja vuorovaikutustaitojen kehittymistä.</w:t>
            </w:r>
          </w:p>
          <w:p w14:paraId="1EF3417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7D7A7F" w:rsidRPr="00963A7C" w14:paraId="6F758170" w14:textId="77777777" w:rsidTr="00963A7C">
        <w:trPr>
          <w:trHeight w:val="164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88796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5</w:t>
            </w:r>
          </w:p>
          <w:p w14:paraId="33A6A85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B95848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09DDDF"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Tutkimuksen tai ongelmanratkaisun ideointi ja suunnittelu yhteisöllisesti (pareittain tai pienryhmässä)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F91A20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Erilaisten kemiaan liittyvien energiaratkaisujen</w:t>
            </w:r>
          </w:p>
          <w:p w14:paraId="7100F31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pohtiminen esimerkiksi väittelyin, paneeli- tai</w:t>
            </w:r>
          </w:p>
          <w:p w14:paraId="4C7A23A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opetuskeskusteluin (esim. auton käyttövoima</w:t>
            </w:r>
          </w:p>
          <w:p w14:paraId="04B5978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bensiini, vety, kaasu, etanoli, sähkö, hybridi)</w:t>
            </w:r>
          </w:p>
          <w:p w14:paraId="4583E1A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7D7A7F" w:rsidRPr="00963A7C" w14:paraId="474D5FCD" w14:textId="77777777" w:rsidTr="00963A7C">
        <w:trPr>
          <w:trHeight w:val="17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F38C7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6</w:t>
            </w:r>
          </w:p>
          <w:p w14:paraId="5F61795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978E7F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67645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F8047C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Harjoitellaan laadukkaiden yo-vastausten antamista.</w:t>
            </w:r>
          </w:p>
        </w:tc>
      </w:tr>
      <w:tr w:rsidR="007D7A7F" w:rsidRPr="00963A7C" w14:paraId="62CA6770" w14:textId="77777777" w:rsidTr="008E2F6F">
        <w:trPr>
          <w:trHeight w:val="12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1072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7</w:t>
            </w:r>
          </w:p>
          <w:p w14:paraId="6B5C282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97E2B6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854CFC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Laboratoriotöitä tehdään pareittain tai pienryhmissä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B42E0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Kemian merkkikielen kertaaminen.</w:t>
            </w:r>
          </w:p>
          <w:p w14:paraId="7356C4D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Avoimissa töissä ymmärrettävän työsuunnitelman laatiminen.</w:t>
            </w:r>
          </w:p>
        </w:tc>
      </w:tr>
    </w:tbl>
    <w:p w14:paraId="09EF0CE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D7A7F" w:rsidRPr="00963A7C" w14:paraId="2AD3FFF2" w14:textId="77777777" w:rsidTr="008E2F6F">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8EFF6" w14:textId="6D36470F" w:rsidR="007D7A7F" w:rsidRPr="00963A7C" w:rsidRDefault="007D7A7F" w:rsidP="00963A7C">
            <w:pPr>
              <w:spacing w:after="0" w:line="240" w:lineRule="auto"/>
              <w:rPr>
                <w:rFonts w:asciiTheme="majorHAnsi" w:hAnsiTheme="majorHAnsi" w:cstheme="majorHAnsi"/>
                <w:b/>
                <w:sz w:val="20"/>
                <w:szCs w:val="20"/>
              </w:rPr>
            </w:pPr>
            <w:r w:rsidRPr="00963A7C">
              <w:rPr>
                <w:rFonts w:asciiTheme="majorHAnsi" w:hAnsiTheme="majorHAnsi" w:cstheme="majorHAnsi"/>
                <w:b/>
                <w:sz w:val="20"/>
                <w:szCs w:val="20"/>
              </w:rPr>
              <w:lastRenderedPageBreak/>
              <w:t>Monitieteinen ja 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2A87B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Uteliaisuus ja motivaatio oppia ja etsiä merkityksiä ja yhdistellä asioita 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A6093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BB8B1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Monilukutaito digiajassa</w:t>
            </w:r>
          </w:p>
        </w:tc>
      </w:tr>
      <w:tr w:rsidR="007D7A7F" w:rsidRPr="00963A7C" w14:paraId="2C30445C" w14:textId="77777777" w:rsidTr="00963A7C">
        <w:trPr>
          <w:trHeight w:val="2891"/>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0EB3D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1</w:t>
            </w:r>
          </w:p>
          <w:p w14:paraId="2917140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KE1+KE2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5683C3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Aineen rakenteen eri malleihin tutustuminen johdattaa opiskelijan luonnontieteellisen tiedon kehittymiseen.</w:t>
            </w:r>
          </w:p>
          <w:p w14:paraId="3ADAE47F"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p w14:paraId="1A0B2FC6" w14:textId="7E435823"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Aineiden ominaisuuksien tutkiminen kokeellisesti, tutkimuksen suunnittelu ja tutkitun tiedon käyttäminen edistävät luovan ajattelun kehittymistä.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A3490A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Monitieteisen osaamisen ja monilukutaidon kehittymistä tuetaan käyttämällä opetuksessa videoita, malleja, simulaatioita, taulukoita ja kuvaajia.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9F1D3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Harjaannutaan kemian kielen käyttöön kirjoittamalla digitaalisesti yhdisteiden kaavoja sekä suureyhtälöitä.</w:t>
            </w:r>
          </w:p>
        </w:tc>
      </w:tr>
      <w:tr w:rsidR="007D7A7F" w:rsidRPr="00963A7C" w14:paraId="53812392" w14:textId="77777777" w:rsidTr="00963A7C">
        <w:trPr>
          <w:trHeight w:val="215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BB498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3</w:t>
            </w:r>
          </w:p>
          <w:p w14:paraId="76016EA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FFFD57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Monitieteistä ilmiöiden tarkastelua voidaan vahvistaa tekemällä vierailuja korkeakouluihin tai yrityksiin tai hyödyntämällä asiantuntija-</w:t>
            </w:r>
          </w:p>
          <w:p w14:paraId="04ADF2F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vierailuja (myös virtuaalisesti, esim. https://nuortentiedeakatemia.fi/tutkija-tavattavissa).</w:t>
            </w:r>
          </w:p>
          <w:p w14:paraId="204E4C9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6DDF1E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Kemiallisten reaktioiden tutkiminen kokeellisesti,</w:t>
            </w:r>
          </w:p>
          <w:p w14:paraId="3B9741E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havaintojen tekeminen, mittaustulosten käsittely</w:t>
            </w:r>
          </w:p>
          <w:p w14:paraId="34C914B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ja tulkinta sekä tulosten esittäminen tukevat</w:t>
            </w:r>
          </w:p>
          <w:p w14:paraId="212C6E6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luovan ajattelun kehittymistä.</w:t>
            </w:r>
          </w:p>
          <w:p w14:paraId="40930DB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481680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Mittaustuloksia käsitellään esim. TI-</w:t>
            </w:r>
            <w:proofErr w:type="spellStart"/>
            <w:r w:rsidRPr="00963A7C">
              <w:rPr>
                <w:rFonts w:asciiTheme="majorHAnsi" w:hAnsiTheme="majorHAnsi" w:cstheme="majorHAnsi"/>
                <w:sz w:val="20"/>
                <w:szCs w:val="20"/>
              </w:rPr>
              <w:t>Nspire</w:t>
            </w:r>
            <w:proofErr w:type="spellEnd"/>
            <w:r w:rsidRPr="00963A7C">
              <w:rPr>
                <w:rFonts w:asciiTheme="majorHAnsi" w:hAnsiTheme="majorHAnsi" w:cstheme="majorHAnsi"/>
                <w:sz w:val="20"/>
                <w:szCs w:val="20"/>
              </w:rPr>
              <w:t xml:space="preserve">-ohjelmistossa, </w:t>
            </w:r>
            <w:proofErr w:type="spellStart"/>
            <w:r w:rsidRPr="00963A7C">
              <w:rPr>
                <w:rFonts w:asciiTheme="majorHAnsi" w:hAnsiTheme="majorHAnsi" w:cstheme="majorHAnsi"/>
                <w:sz w:val="20"/>
                <w:szCs w:val="20"/>
              </w:rPr>
              <w:t>Geogebrassa</w:t>
            </w:r>
            <w:proofErr w:type="spellEnd"/>
            <w:r w:rsidRPr="00963A7C">
              <w:rPr>
                <w:rFonts w:asciiTheme="majorHAnsi" w:hAnsiTheme="majorHAnsi" w:cstheme="majorHAnsi"/>
                <w:sz w:val="20"/>
                <w:szCs w:val="20"/>
              </w:rPr>
              <w:t xml:space="preserve">, </w:t>
            </w:r>
            <w:proofErr w:type="spellStart"/>
            <w:r w:rsidRPr="00963A7C">
              <w:rPr>
                <w:rFonts w:asciiTheme="majorHAnsi" w:hAnsiTheme="majorHAnsi" w:cstheme="majorHAnsi"/>
                <w:sz w:val="20"/>
                <w:szCs w:val="20"/>
              </w:rPr>
              <w:t>LoggerProssa</w:t>
            </w:r>
            <w:proofErr w:type="spellEnd"/>
            <w:r w:rsidRPr="00963A7C">
              <w:rPr>
                <w:rFonts w:asciiTheme="majorHAnsi" w:hAnsiTheme="majorHAnsi" w:cstheme="majorHAnsi"/>
                <w:sz w:val="20"/>
                <w:szCs w:val="20"/>
              </w:rPr>
              <w:t>.</w:t>
            </w:r>
          </w:p>
        </w:tc>
      </w:tr>
      <w:tr w:rsidR="007D7A7F" w:rsidRPr="00963A7C" w14:paraId="203BDF8C" w14:textId="77777777" w:rsidTr="00963A7C">
        <w:trPr>
          <w:trHeight w:val="175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3E6D0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5</w:t>
            </w:r>
          </w:p>
          <w:p w14:paraId="21E8BED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8ED30A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Ammoniakkisynteesin tarkastelua voidaan käyttää esimerkkinä monitahoisesta, monitieteisestä prosessista (tasapaino, nopeus, lämpötila, paine, prosessiolosuhteet;</w:t>
            </w:r>
          </w:p>
          <w:p w14:paraId="3E6FDFD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YO K2018 T12).</w:t>
            </w:r>
          </w:p>
          <w:p w14:paraId="64EA1F7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C6814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E59971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Tieto- ja viestintäteknologisia taitoja</w:t>
            </w:r>
          </w:p>
          <w:p w14:paraId="5E055C1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harjoitetaan reaktionopeuden ja titrauskäyrien kuvaajien piirtämisessä ja tulkitsemisessa.</w:t>
            </w:r>
          </w:p>
          <w:p w14:paraId="0EA9B97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7D7A7F" w:rsidRPr="00963A7C" w14:paraId="6F9814F4" w14:textId="77777777" w:rsidTr="008E2F6F">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BB9E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6</w:t>
            </w:r>
          </w:p>
          <w:p w14:paraId="5B16B32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E46EF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680996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8997F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Harjaannutaan analysoimaan videoita, dataa, kuvia jne. ja rakentamaan vastaus näiden pohjalta.</w:t>
            </w:r>
          </w:p>
        </w:tc>
      </w:tr>
      <w:tr w:rsidR="007D7A7F" w:rsidRPr="00963A7C" w14:paraId="1F43A712" w14:textId="77777777" w:rsidTr="00963A7C">
        <w:trPr>
          <w:trHeight w:val="181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68CB4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7</w:t>
            </w:r>
          </w:p>
          <w:p w14:paraId="274A44C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73D105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Harjoitellaan työselostuksen laatimista.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CA873C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Mietitään tehtyjen laboratoriotöiden virhelähteitä ja keinoja parantaa saatuja tuloksia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6D9C0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Piirretään esim. </w:t>
            </w:r>
            <w:proofErr w:type="spellStart"/>
            <w:r w:rsidRPr="00963A7C">
              <w:rPr>
                <w:rFonts w:asciiTheme="majorHAnsi" w:hAnsiTheme="majorHAnsi" w:cstheme="majorHAnsi"/>
                <w:sz w:val="20"/>
                <w:szCs w:val="20"/>
              </w:rPr>
              <w:t>Geogebralla</w:t>
            </w:r>
            <w:proofErr w:type="spellEnd"/>
            <w:r w:rsidRPr="00963A7C">
              <w:rPr>
                <w:rFonts w:asciiTheme="majorHAnsi" w:hAnsiTheme="majorHAnsi" w:cstheme="majorHAnsi"/>
                <w:sz w:val="20"/>
                <w:szCs w:val="20"/>
              </w:rPr>
              <w:t xml:space="preserve"> ja </w:t>
            </w:r>
            <w:proofErr w:type="spellStart"/>
            <w:r w:rsidRPr="00963A7C">
              <w:rPr>
                <w:rFonts w:asciiTheme="majorHAnsi" w:hAnsiTheme="majorHAnsi" w:cstheme="majorHAnsi"/>
                <w:sz w:val="20"/>
                <w:szCs w:val="20"/>
              </w:rPr>
              <w:t>LoggerProlla</w:t>
            </w:r>
            <w:proofErr w:type="spellEnd"/>
            <w:r w:rsidRPr="00963A7C">
              <w:rPr>
                <w:rFonts w:asciiTheme="majorHAnsi" w:hAnsiTheme="majorHAnsi" w:cstheme="majorHAnsi"/>
                <w:sz w:val="20"/>
                <w:szCs w:val="20"/>
              </w:rPr>
              <w:t xml:space="preserve"> titrauskäyriä</w:t>
            </w:r>
          </w:p>
          <w:p w14:paraId="6907045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p w14:paraId="4B76951F" w14:textId="75B782EC"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Piirretään esim. </w:t>
            </w:r>
            <w:proofErr w:type="spellStart"/>
            <w:r w:rsidRPr="00963A7C">
              <w:rPr>
                <w:rFonts w:asciiTheme="majorHAnsi" w:hAnsiTheme="majorHAnsi" w:cstheme="majorHAnsi"/>
                <w:sz w:val="20"/>
                <w:szCs w:val="20"/>
              </w:rPr>
              <w:t>elektrolyysikennosta</w:t>
            </w:r>
            <w:proofErr w:type="spellEnd"/>
            <w:r w:rsidRPr="00963A7C">
              <w:rPr>
                <w:rFonts w:asciiTheme="majorHAnsi" w:hAnsiTheme="majorHAnsi" w:cstheme="majorHAnsi"/>
                <w:sz w:val="20"/>
                <w:szCs w:val="20"/>
              </w:rPr>
              <w:t xml:space="preserve"> kuva </w:t>
            </w:r>
            <w:proofErr w:type="spellStart"/>
            <w:r w:rsidRPr="00963A7C">
              <w:rPr>
                <w:rFonts w:asciiTheme="majorHAnsi" w:hAnsiTheme="majorHAnsi" w:cstheme="majorHAnsi"/>
                <w:sz w:val="20"/>
                <w:szCs w:val="20"/>
              </w:rPr>
              <w:t>Nspiren</w:t>
            </w:r>
            <w:proofErr w:type="spellEnd"/>
            <w:r w:rsidRPr="00963A7C">
              <w:rPr>
                <w:rFonts w:asciiTheme="majorHAnsi" w:hAnsiTheme="majorHAnsi" w:cstheme="majorHAnsi"/>
                <w:sz w:val="20"/>
                <w:szCs w:val="20"/>
              </w:rPr>
              <w:t xml:space="preserve"> kemia-</w:t>
            </w:r>
            <w:proofErr w:type="spellStart"/>
            <w:r w:rsidRPr="00963A7C">
              <w:rPr>
                <w:rFonts w:asciiTheme="majorHAnsi" w:hAnsiTheme="majorHAnsi" w:cstheme="majorHAnsi"/>
                <w:sz w:val="20"/>
                <w:szCs w:val="20"/>
              </w:rPr>
              <w:t>widgetillä</w:t>
            </w:r>
            <w:proofErr w:type="spellEnd"/>
            <w:r w:rsidRPr="00963A7C">
              <w:rPr>
                <w:rFonts w:asciiTheme="majorHAnsi" w:hAnsiTheme="majorHAnsi" w:cstheme="majorHAnsi"/>
                <w:sz w:val="20"/>
                <w:szCs w:val="20"/>
              </w:rPr>
              <w:t>.</w:t>
            </w:r>
          </w:p>
        </w:tc>
      </w:tr>
    </w:tbl>
    <w:p w14:paraId="016D2B1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lastRenderedPageBreak/>
        <w:t xml:space="preserve"> </w:t>
      </w:r>
    </w:p>
    <w:p w14:paraId="541AEB1E" w14:textId="77777777" w:rsidR="007D7A7F" w:rsidRPr="00963A7C" w:rsidRDefault="007D7A7F" w:rsidP="00963A7C">
      <w:pPr>
        <w:spacing w:after="0" w:line="240" w:lineRule="auto"/>
        <w:rPr>
          <w:rFonts w:asciiTheme="majorHAnsi" w:hAnsiTheme="majorHAnsi" w:cstheme="majorHAnsi"/>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D7A7F" w:rsidRPr="00963A7C" w14:paraId="4592976E" w14:textId="77777777" w:rsidTr="008E2F6F">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ACEF8" w14:textId="77777777" w:rsidR="007D7A7F" w:rsidRPr="00963A7C" w:rsidRDefault="007D7A7F" w:rsidP="00963A7C">
            <w:pPr>
              <w:spacing w:after="0" w:line="240" w:lineRule="auto"/>
              <w:rPr>
                <w:rFonts w:asciiTheme="majorHAnsi" w:hAnsiTheme="majorHAnsi" w:cstheme="majorHAnsi"/>
                <w:b/>
                <w:sz w:val="20"/>
                <w:szCs w:val="20"/>
              </w:rPr>
            </w:pPr>
            <w:r w:rsidRPr="00963A7C">
              <w:rPr>
                <w:rFonts w:asciiTheme="majorHAnsi" w:hAnsiTheme="majorHAnsi" w:cstheme="majorHAnsi"/>
                <w:b/>
                <w:sz w:val="20"/>
                <w:szCs w:val="20"/>
              </w:rPr>
              <w:t>Yhteiskunnallinen</w:t>
            </w:r>
          </w:p>
          <w:p w14:paraId="44A2C2B4" w14:textId="77777777" w:rsidR="007D7A7F" w:rsidRPr="00963A7C" w:rsidRDefault="007D7A7F" w:rsidP="00963A7C">
            <w:pPr>
              <w:spacing w:after="0" w:line="240" w:lineRule="auto"/>
              <w:rPr>
                <w:rFonts w:asciiTheme="majorHAnsi" w:hAnsiTheme="majorHAnsi" w:cstheme="majorHAnsi"/>
                <w:b/>
                <w:sz w:val="20"/>
                <w:szCs w:val="20"/>
              </w:rPr>
            </w:pPr>
            <w:r w:rsidRPr="00963A7C">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145F97"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Demokratiataito, vaikuttaminen turvallisen, oikeudenmukaisen ja kestävän tulevaisuuden puolesta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A3E26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Osaamisen käyttäminen sekä itsensä että yhteiskunnan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32166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Uudistumiskyky, työelämävalmiudet ja yrittäjämäinen asenne</w:t>
            </w:r>
          </w:p>
        </w:tc>
      </w:tr>
      <w:tr w:rsidR="007D7A7F" w:rsidRPr="00963A7C" w14:paraId="5F06C2F5" w14:textId="77777777" w:rsidTr="008E2F6F">
        <w:trPr>
          <w:trHeight w:val="183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C8364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1</w:t>
            </w:r>
          </w:p>
          <w:p w14:paraId="52D6D0B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KE1+KE2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1168D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Pohditaan tietolähteiden luotettavuutta ja kartutetaan ymmärrystä kemian merkityksestä yhteiskunnassa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4F0366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Etsitään kemiaan liittyvä artikkeli, dokumentti tai muu data, jonka sisältöä analysoidaan ja joka esitellään omasta näkökulmasta. Aiheina voivat olla esim. ilmastonmuutos, raaka-aineiden riittävyys, kiertotalous tai vesitalous.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E640AFF"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Tarkastellaan kemian merkitystä työelämässä ja jatko-opinnoissa</w:t>
            </w:r>
          </w:p>
        </w:tc>
      </w:tr>
      <w:tr w:rsidR="007D7A7F" w:rsidRPr="00963A7C" w14:paraId="271DBCDB" w14:textId="77777777" w:rsidTr="00963A7C">
        <w:trPr>
          <w:trHeight w:val="3061"/>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72279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2</w:t>
            </w:r>
          </w:p>
          <w:p w14:paraId="3366A07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275E7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607FAF"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Moduulin keskeisiin sisältöihin kuuluvien</w:t>
            </w:r>
          </w:p>
          <w:p w14:paraId="490F1EB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yhdisteryhmien sekä isomerian</w:t>
            </w:r>
          </w:p>
          <w:p w14:paraId="641B120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havainnollistamisessa voidaan käyttää</w:t>
            </w:r>
          </w:p>
          <w:p w14:paraId="7D904AF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esimerkkeinä tunnettuja lääkeaineita, kosmeettisia aineita ja fysiologisesti vaikuttavia aineita (esim. talidomidi, kofeiini, </w:t>
            </w:r>
            <w:proofErr w:type="spellStart"/>
            <w:r w:rsidRPr="00963A7C">
              <w:rPr>
                <w:rFonts w:asciiTheme="majorHAnsi" w:hAnsiTheme="majorHAnsi" w:cstheme="majorHAnsi"/>
                <w:sz w:val="20"/>
                <w:szCs w:val="20"/>
              </w:rPr>
              <w:t>ibuprofeiini</w:t>
            </w:r>
            <w:proofErr w:type="spellEnd"/>
            <w:r w:rsidRPr="00963A7C">
              <w:rPr>
                <w:rFonts w:asciiTheme="majorHAnsi" w:hAnsiTheme="majorHAnsi" w:cstheme="majorHAnsi"/>
                <w:sz w:val="20"/>
                <w:szCs w:val="20"/>
              </w:rPr>
              <w:t>, vitamiinit).</w:t>
            </w:r>
          </w:p>
          <w:p w14:paraId="2398180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CDEB6F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7D7A7F" w:rsidRPr="00963A7C" w14:paraId="7A2EB7F6" w14:textId="77777777" w:rsidTr="008E2F6F">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E2EDF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4</w:t>
            </w:r>
          </w:p>
          <w:p w14:paraId="2ECFA60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F20FBB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Käsitellään vaihtoehtoisia energiantuotantotapoja (esim. polttokenno)</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F66470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ymmärtää yleisimpien metallien kierrättämisen merkityksen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1C052A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bl>
    <w:p w14:paraId="6D5451A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D7A7F" w:rsidRPr="00963A7C" w14:paraId="50753A84" w14:textId="77777777" w:rsidTr="008E2F6F">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4B383" w14:textId="77777777" w:rsidR="007D7A7F" w:rsidRPr="00963A7C" w:rsidRDefault="007D7A7F" w:rsidP="00963A7C">
            <w:pPr>
              <w:spacing w:after="0" w:line="240" w:lineRule="auto"/>
              <w:rPr>
                <w:rFonts w:asciiTheme="majorHAnsi" w:hAnsiTheme="majorHAnsi" w:cstheme="majorHAnsi"/>
                <w:b/>
                <w:sz w:val="20"/>
                <w:szCs w:val="20"/>
              </w:rPr>
            </w:pPr>
            <w:r w:rsidRPr="00963A7C">
              <w:rPr>
                <w:rFonts w:asciiTheme="majorHAnsi" w:hAnsiTheme="majorHAnsi" w:cstheme="majorHAnsi"/>
                <w:b/>
                <w:sz w:val="20"/>
                <w:szCs w:val="20"/>
              </w:rPr>
              <w:t>Eettisyys- ja 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377D8E" w14:textId="77777777" w:rsidR="007D7A7F" w:rsidRPr="00963A7C" w:rsidRDefault="007D7A7F" w:rsidP="00963A7C">
            <w:pPr>
              <w:spacing w:after="0" w:line="240" w:lineRule="auto"/>
              <w:rPr>
                <w:rFonts w:asciiTheme="majorHAnsi" w:hAnsiTheme="majorHAnsi" w:cstheme="majorHAnsi"/>
                <w:sz w:val="20"/>
                <w:szCs w:val="20"/>
              </w:rPr>
            </w:pPr>
            <w:proofErr w:type="spellStart"/>
            <w:r w:rsidRPr="00963A7C">
              <w:rPr>
                <w:rFonts w:asciiTheme="majorHAnsi" w:hAnsiTheme="majorHAnsi" w:cstheme="majorHAnsi"/>
                <w:sz w:val="20"/>
                <w:szCs w:val="20"/>
              </w:rPr>
              <w:t>Arvolähtöinen</w:t>
            </w:r>
            <w:proofErr w:type="spellEnd"/>
            <w:r w:rsidRPr="00963A7C">
              <w:rPr>
                <w:rFonts w:asciiTheme="majorHAnsi" w:hAnsiTheme="majorHAnsi" w:cstheme="majorHAnsi"/>
                <w:sz w:val="20"/>
                <w:szCs w:val="20"/>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D8B00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E6486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Kiertotalouden ymmärtäminen ja kestävä kuluttajuus</w:t>
            </w:r>
          </w:p>
        </w:tc>
      </w:tr>
      <w:tr w:rsidR="007D7A7F" w:rsidRPr="00963A7C" w14:paraId="763CB66E" w14:textId="77777777" w:rsidTr="008E2F6F">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52A74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3</w:t>
            </w:r>
          </w:p>
          <w:p w14:paraId="49E83A0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D06828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DCA04B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ymmärtää kasvihuonekaasujen vaikutuksen globaalisti.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A2345E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7D7A7F" w:rsidRPr="00963A7C" w14:paraId="40F33DBD" w14:textId="77777777" w:rsidTr="00963A7C">
        <w:trPr>
          <w:trHeight w:val="26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2F972B"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lastRenderedPageBreak/>
              <w:t>Opintojakso 4</w:t>
            </w:r>
          </w:p>
          <w:p w14:paraId="46C7142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E5DEE18"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Tarkastellaan kemian merkitystä</w:t>
            </w:r>
          </w:p>
          <w:p w14:paraId="5483F03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eettisesti kestävämpien ratkaisujen tuottajana erilaisissa teollisuusprosesseissa, kierrätyksen</w:t>
            </w:r>
          </w:p>
          <w:p w14:paraId="64A2BA6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tehostamisessa sekä uusiutuvan energian tuotannossa ja varastoinnissa (esim. YO S2019, T9).</w:t>
            </w:r>
          </w:p>
          <w:p w14:paraId="51D6E90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CB5731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Opetuksessa esitellään Suomen kaivos- ja</w:t>
            </w:r>
          </w:p>
          <w:p w14:paraId="180C841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metalliteollisuutta pohtien sen hyötyjä ja toisaalta ympäristövaikutuksia.</w:t>
            </w:r>
          </w:p>
          <w:p w14:paraId="3333EDD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A387DF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Ympäristöosaamista vahvistetaan tarkastelemalla katalyyttien käyttöä kemiallisissa reaktioissa, esimerkiksi auton katalysaattorissa (esim. YO K2019, T9).</w:t>
            </w:r>
          </w:p>
          <w:p w14:paraId="1445484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7D7A7F" w:rsidRPr="00963A7C" w14:paraId="03713EB6" w14:textId="77777777" w:rsidTr="00963A7C">
        <w:trPr>
          <w:trHeight w:val="2721"/>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9442F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5</w:t>
            </w:r>
          </w:p>
          <w:p w14:paraId="28DAE11E"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FFB036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BBD850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Tarkastellaan hiilidioksidin pitoisuuteen</w:t>
            </w:r>
          </w:p>
          <w:p w14:paraId="00A4D02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vaikuttavia tekijöitä ilmassa ja vedessä. Lisäksi</w:t>
            </w:r>
          </w:p>
          <w:p w14:paraId="4DD16E7C"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voidaan tarkastella happamoitumisen syitä ja</w:t>
            </w:r>
          </w:p>
          <w:p w14:paraId="69AA3490" w14:textId="0EA2AF51"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seurauksia sekä sen vähentämistä (typen ja rikin</w:t>
            </w:r>
            <w:r w:rsidR="00963A7C">
              <w:rPr>
                <w:rFonts w:asciiTheme="majorHAnsi" w:hAnsiTheme="majorHAnsi" w:cstheme="majorHAnsi"/>
                <w:sz w:val="20"/>
                <w:szCs w:val="20"/>
              </w:rPr>
              <w:t xml:space="preserve"> </w:t>
            </w:r>
            <w:r w:rsidRPr="00963A7C">
              <w:rPr>
                <w:rFonts w:asciiTheme="majorHAnsi" w:hAnsiTheme="majorHAnsi" w:cstheme="majorHAnsi"/>
                <w:sz w:val="20"/>
                <w:szCs w:val="20"/>
              </w:rPr>
              <w:t>oksidit, neutralointi sekä kvalitatiivisesti että</w:t>
            </w:r>
          </w:p>
          <w:p w14:paraId="41AF758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kvantitatiivisesti).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3C36CD"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Syventyvällä ymmärryksellä ja kestävillä ympäristöteoilla voidaan vaikuttaa</w:t>
            </w:r>
          </w:p>
          <w:p w14:paraId="380F14E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ekosysteemin hyvinvointiin.</w:t>
            </w:r>
          </w:p>
          <w:p w14:paraId="35A12E1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7D7A7F" w:rsidRPr="00963A7C" w14:paraId="2F83F60B" w14:textId="77777777" w:rsidTr="00963A7C">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7F7B4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7</w:t>
            </w:r>
          </w:p>
          <w:p w14:paraId="77A8036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96F59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1574DE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D53B64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Kiinnitetään huomiota laboratoriotöissä syntyvien jätteiden käsittelyyn</w:t>
            </w:r>
          </w:p>
        </w:tc>
      </w:tr>
    </w:tbl>
    <w:p w14:paraId="7482C555" w14:textId="77777777" w:rsidR="007D7A7F" w:rsidRPr="00963A7C" w:rsidRDefault="007D7A7F" w:rsidP="00963A7C">
      <w:pPr>
        <w:spacing w:after="0" w:line="240" w:lineRule="auto"/>
        <w:rPr>
          <w:rFonts w:asciiTheme="majorHAnsi" w:hAnsiTheme="majorHAnsi" w:cstheme="majorHAnsi"/>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D7A7F" w:rsidRPr="00963A7C" w14:paraId="7B8D55EB" w14:textId="77777777" w:rsidTr="008E2F6F">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936B4" w14:textId="77777777" w:rsidR="007D7A7F" w:rsidRPr="00963A7C" w:rsidRDefault="007D7A7F" w:rsidP="00963A7C">
            <w:pPr>
              <w:spacing w:after="0" w:line="240" w:lineRule="auto"/>
              <w:rPr>
                <w:rFonts w:asciiTheme="majorHAnsi" w:hAnsiTheme="majorHAnsi" w:cstheme="majorHAnsi"/>
                <w:b/>
                <w:sz w:val="20"/>
                <w:szCs w:val="20"/>
              </w:rPr>
            </w:pPr>
            <w:r w:rsidRPr="00963A7C">
              <w:rPr>
                <w:rFonts w:asciiTheme="majorHAnsi" w:hAnsiTheme="majorHAnsi" w:cstheme="majorHAnsi"/>
                <w:b/>
                <w:sz w:val="20"/>
                <w:szCs w:val="20"/>
              </w:rPr>
              <w:t>Globaali- ja 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1475B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Kansainvälisyys-valmiudet ja maailman kansalaisen asenne</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F52E5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Suomalaisen, eurooppalaisen ja globaalin kulttuuriperinnön tuntemus ja kulttuurisen moninaisuuden ymmärtäminen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FFD4A4"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Eettinen toimijuus globaalissa media- ja teknologiamaailmassa</w:t>
            </w:r>
          </w:p>
        </w:tc>
      </w:tr>
      <w:tr w:rsidR="007D7A7F" w:rsidRPr="00963A7C" w14:paraId="49D1CE3A" w14:textId="77777777" w:rsidTr="008E2F6F">
        <w:trPr>
          <w:trHeight w:val="102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260E0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1</w:t>
            </w:r>
          </w:p>
          <w:p w14:paraId="66F44375"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KE1+KE2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3CCCC8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Käsitellään esim. ilmastonmuutosta, raaka-aineiden riittävyyttä, kiertotaloutta, vesitaloutta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2CF158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D79EEF9"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 oppii tunnistamaan teknologian kehittäjien ja eri medioiden eettisen vastuun.</w:t>
            </w:r>
          </w:p>
        </w:tc>
      </w:tr>
      <w:tr w:rsidR="007D7A7F" w:rsidRPr="00963A7C" w14:paraId="7EFEF649" w14:textId="77777777" w:rsidTr="008E2F6F">
        <w:trPr>
          <w:trHeight w:val="234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E1660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Opintojakso 2</w:t>
            </w:r>
          </w:p>
          <w:p w14:paraId="32131386"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KE3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0E0C962"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Hiiliyhdisteiden kemia on myös kansainvälistä (esim. molekyyli- ja rakennekaavat sekä</w:t>
            </w:r>
          </w:p>
          <w:p w14:paraId="6A9A75F0"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reaktioiden esittäminen).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AB6103"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3B58E5A"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Hiiliyhdisteiden käyttö etuineen ja haittoineen koskettaa kaikkia maanosia ja kulttuureita. YK:n kestävän kehityksen toimintaohjelma Agenda 2030:n tavoitteita pohditaan kemian näkökulmasta.</w:t>
            </w:r>
          </w:p>
          <w:p w14:paraId="2722D981" w14:textId="77777777" w:rsidR="007D7A7F" w:rsidRPr="00963A7C" w:rsidRDefault="007D7A7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bl>
    <w:p w14:paraId="74F21C3F" w14:textId="77777777" w:rsidR="00397E4D" w:rsidRPr="0023751F" w:rsidRDefault="00397E4D" w:rsidP="00397E4D">
      <w:pPr>
        <w:spacing w:after="0" w:line="276" w:lineRule="auto"/>
        <w:rPr>
          <w:rFonts w:cstheme="minorHAnsi"/>
        </w:rPr>
      </w:pPr>
    </w:p>
    <w:p w14:paraId="0732815F"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06" w:name="_Toc3448907"/>
      <w:bookmarkStart w:id="207" w:name="_Toc70529080"/>
      <w:bookmarkStart w:id="208" w:name="_Hlk3371803"/>
      <w:r w:rsidRPr="0023751F">
        <w:rPr>
          <w:rFonts w:eastAsiaTheme="majorEastAsia" w:cstheme="minorHAnsi"/>
          <w:b/>
          <w:color w:val="2F5496" w:themeColor="accent1" w:themeShade="BF"/>
          <w:sz w:val="36"/>
        </w:rPr>
        <w:lastRenderedPageBreak/>
        <w:t>6.11 Filosofia</w:t>
      </w:r>
      <w:bookmarkEnd w:id="206"/>
      <w:bookmarkEnd w:id="207"/>
      <w:r w:rsidRPr="0023751F">
        <w:rPr>
          <w:rFonts w:eastAsiaTheme="majorEastAsia" w:cstheme="minorHAnsi"/>
          <w:b/>
          <w:color w:val="2F5496" w:themeColor="accent1" w:themeShade="BF"/>
          <w:sz w:val="36"/>
        </w:rPr>
        <w:t xml:space="preserve"> </w:t>
      </w:r>
    </w:p>
    <w:p w14:paraId="3799D3E2" w14:textId="77777777" w:rsidR="00397E4D" w:rsidRPr="0023751F" w:rsidRDefault="00397E4D" w:rsidP="00397E4D">
      <w:pPr>
        <w:spacing w:after="0" w:line="276" w:lineRule="auto"/>
        <w:contextualSpacing/>
        <w:rPr>
          <w:rFonts w:cstheme="minorHAnsi"/>
          <w:b/>
          <w:bCs/>
        </w:rPr>
      </w:pPr>
    </w:p>
    <w:p w14:paraId="23624BB0" w14:textId="77777777" w:rsidR="00397E4D" w:rsidRPr="0023751F" w:rsidRDefault="00397E4D" w:rsidP="00397E4D">
      <w:pPr>
        <w:spacing w:after="0" w:line="276" w:lineRule="auto"/>
        <w:contextualSpacing/>
        <w:rPr>
          <w:rFonts w:cstheme="minorHAnsi"/>
          <w:b/>
          <w:bCs/>
        </w:rPr>
      </w:pPr>
      <w:r w:rsidRPr="0023751F">
        <w:rPr>
          <w:rFonts w:cstheme="minorHAnsi"/>
          <w:b/>
          <w:bCs/>
          <w:sz w:val="24"/>
        </w:rPr>
        <w:t>Oppiaineen tehtävä</w:t>
      </w:r>
    </w:p>
    <w:p w14:paraId="0CFE5676" w14:textId="77777777" w:rsidR="00397E4D" w:rsidRPr="0023751F" w:rsidRDefault="00397E4D" w:rsidP="00397E4D">
      <w:pPr>
        <w:spacing w:after="0" w:line="276" w:lineRule="auto"/>
        <w:contextualSpacing/>
        <w:rPr>
          <w:rFonts w:cstheme="minorHAnsi"/>
          <w:bCs/>
        </w:rPr>
      </w:pPr>
    </w:p>
    <w:p w14:paraId="1447B733" w14:textId="77777777" w:rsidR="00397E4D" w:rsidRPr="0023751F" w:rsidRDefault="00397E4D" w:rsidP="00397E4D">
      <w:pPr>
        <w:spacing w:after="0" w:line="276" w:lineRule="auto"/>
        <w:contextualSpacing/>
        <w:rPr>
          <w:rFonts w:cstheme="minorHAnsi"/>
          <w:bCs/>
        </w:rPr>
      </w:pPr>
      <w:r w:rsidRPr="0023751F">
        <w:rPr>
          <w:rFonts w:cstheme="minorHAnsi"/>
          <w:bCs/>
        </w:rPr>
        <w:t>Filosofia tarkastelee koko todellisuutta ja eri tapoja hahmottaa sitä. Sen kysymyksenasettelujen tunteminen luo pohjan maailmaa, yhteiskuntaa ja ihmistä koskevien käsitysten ymmärtämiselle ja niiden järkiperäiselle arvioinnille. Filosofisen ajattelun opiskeleminen harjaannuttaa punnitsemaan kriittisesti erilaisten käsitysten perusteluja.</w:t>
      </w:r>
    </w:p>
    <w:p w14:paraId="1E4BDA33" w14:textId="77777777" w:rsidR="00397E4D" w:rsidRPr="0023751F" w:rsidRDefault="00397E4D" w:rsidP="00397E4D">
      <w:pPr>
        <w:spacing w:after="0" w:line="276" w:lineRule="auto"/>
        <w:contextualSpacing/>
        <w:rPr>
          <w:rFonts w:cstheme="minorHAnsi"/>
          <w:bCs/>
        </w:rPr>
      </w:pPr>
    </w:p>
    <w:p w14:paraId="5EFE929E" w14:textId="77777777" w:rsidR="00397E4D" w:rsidRPr="0023751F" w:rsidRDefault="00397E4D" w:rsidP="00397E4D">
      <w:pPr>
        <w:spacing w:after="0" w:line="276" w:lineRule="auto"/>
        <w:contextualSpacing/>
        <w:rPr>
          <w:rFonts w:cstheme="minorHAnsi"/>
          <w:bCs/>
        </w:rPr>
      </w:pPr>
      <w:r w:rsidRPr="0023751F">
        <w:rPr>
          <w:rFonts w:cstheme="minorHAnsi"/>
          <w:bCs/>
        </w:rPr>
        <w:t>Kriittisen ja perusteita etsivän luonteensa ansiosta filosofia auttaa jäsentämään nykypäivän informaatiotulvaa sekä erottamaan tosiasiaväitteet mielipiteistä. Näin filosofian opiskelu edistää opiskelijan yleisiä oppimisen ja ajattelun valmiuksia. Argumentaation ja pätevän päättelyn opiskelu kehittävät kykyä ymmärtää ja ilmaista mutkikkaitakin ajatuskulkuja.</w:t>
      </w:r>
    </w:p>
    <w:p w14:paraId="674BAB29" w14:textId="77777777" w:rsidR="00397E4D" w:rsidRPr="0023751F" w:rsidRDefault="00397E4D" w:rsidP="00397E4D">
      <w:pPr>
        <w:spacing w:after="0" w:line="276" w:lineRule="auto"/>
        <w:contextualSpacing/>
        <w:rPr>
          <w:rFonts w:cstheme="minorHAnsi"/>
          <w:bCs/>
        </w:rPr>
      </w:pPr>
    </w:p>
    <w:p w14:paraId="5CF23615" w14:textId="77777777" w:rsidR="00397E4D" w:rsidRPr="0023751F" w:rsidRDefault="00397E4D" w:rsidP="00397E4D">
      <w:pPr>
        <w:spacing w:after="0" w:line="276" w:lineRule="auto"/>
        <w:contextualSpacing/>
        <w:rPr>
          <w:rFonts w:cstheme="minorHAnsi"/>
          <w:bCs/>
        </w:rPr>
      </w:pPr>
      <w:r w:rsidRPr="0023751F">
        <w:rPr>
          <w:rFonts w:cstheme="minorHAnsi"/>
          <w:bCs/>
        </w:rPr>
        <w:t>Perinteisesti filosofiaa on kutsuttu kaikkien tieteiden äidiksi. Siksi sen luonteeseen kuuluu jo lähtökohtaisesti eri tiedonalojen integraatio, joka tukee laajojen käsitteellisten kokonaisuuksien ja yhteyksien hahmottamista. Filosofian opiskelu auttaa näkemään, miten eri tieteenalojen ja ajatteluperinteiden käsitykset rakentuvat ja eroavat toisistaan. Tämä tukee eri tieteiden omaksumista, mikä helpottaa opiskelijan siirtymistä jatko-opintoihin. Filosofian tuntemus vahvistaa opiskelijan yleissivistystä.</w:t>
      </w:r>
    </w:p>
    <w:p w14:paraId="5311BCF0" w14:textId="77777777" w:rsidR="00397E4D" w:rsidRPr="0023751F" w:rsidRDefault="00397E4D" w:rsidP="00397E4D">
      <w:pPr>
        <w:spacing w:after="0" w:line="276" w:lineRule="auto"/>
        <w:contextualSpacing/>
        <w:rPr>
          <w:rFonts w:cstheme="minorHAnsi"/>
          <w:bCs/>
        </w:rPr>
      </w:pPr>
    </w:p>
    <w:p w14:paraId="6A8A1FF2" w14:textId="77777777" w:rsidR="00397E4D" w:rsidRPr="0023751F" w:rsidRDefault="00397E4D" w:rsidP="00397E4D">
      <w:pPr>
        <w:spacing w:after="0" w:line="276" w:lineRule="auto"/>
        <w:contextualSpacing/>
        <w:rPr>
          <w:rFonts w:cstheme="minorHAnsi"/>
          <w:bCs/>
        </w:rPr>
      </w:pPr>
      <w:r w:rsidRPr="0023751F">
        <w:rPr>
          <w:rFonts w:cstheme="minorHAnsi"/>
          <w:bCs/>
        </w:rPr>
        <w:t>Filosofian opiskelu vahvistaa opiskelijan käsitystä omasta identiteetistään. Se harjaannuttaa eettiseen pohdintaan ja auttaa ymmärtämään, mitä merkitystä erilaisilla tiedoilla ja taidoilla on yksilölle ja yhteiskunnalle. Filosofia kehittää arvostelukykyä sekä edistää luovan ja itsenäisen ajattelun kehitystä. Tämä tukee opiskelijan yksilöllisten näkemysten muodostamista ja kykyä osallistua järkiperäiseen keskusteluun. Koska filosofisiin kysymyksiin on harvoin yksinkertaisia vastauksia, opiskelija oppii muodostamaan ja perustelemaan omia käsityksiään sekä samalla kunnioittamaan toisenlaisia perusteltuja näkemyksiä. Monimutkaisten kysymysten pohdiskelu ryhmässä kasvattaa opiskelijan luottamusta omiin ajattelutaitoihinsa. Oppiaineen luonteeseen sopivat keskustelevat ja dialogiset työtavat.</w:t>
      </w:r>
    </w:p>
    <w:p w14:paraId="4FF8822C" w14:textId="77777777" w:rsidR="00397E4D" w:rsidRPr="0023751F" w:rsidRDefault="00397E4D" w:rsidP="00397E4D">
      <w:pPr>
        <w:spacing w:after="0" w:line="276" w:lineRule="auto"/>
        <w:contextualSpacing/>
        <w:rPr>
          <w:rFonts w:cstheme="minorHAnsi"/>
          <w:bCs/>
        </w:rPr>
      </w:pPr>
    </w:p>
    <w:p w14:paraId="0BA6A41C" w14:textId="77777777" w:rsidR="00397E4D" w:rsidRPr="0023751F" w:rsidRDefault="00397E4D" w:rsidP="00397E4D">
      <w:pPr>
        <w:spacing w:after="0" w:line="276" w:lineRule="auto"/>
        <w:contextualSpacing/>
        <w:rPr>
          <w:rFonts w:cstheme="minorHAnsi"/>
          <w:bCs/>
        </w:rPr>
      </w:pPr>
      <w:r w:rsidRPr="0023751F">
        <w:rPr>
          <w:rFonts w:cstheme="minorHAnsi"/>
          <w:b/>
          <w:bCs/>
          <w:sz w:val="24"/>
        </w:rPr>
        <w:t>Laaja-alainen osaaminen oppiaineessa</w:t>
      </w:r>
    </w:p>
    <w:p w14:paraId="12F27CA6" w14:textId="77777777" w:rsidR="00397E4D" w:rsidRPr="0023751F" w:rsidRDefault="00397E4D" w:rsidP="00397E4D">
      <w:pPr>
        <w:spacing w:after="0" w:line="276" w:lineRule="auto"/>
        <w:contextualSpacing/>
        <w:rPr>
          <w:rFonts w:cstheme="minorHAnsi"/>
          <w:bCs/>
        </w:rPr>
      </w:pPr>
    </w:p>
    <w:p w14:paraId="7BA4A1CD"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Filosofian opiskelu tukee monipuolisesti opiskelijan </w:t>
      </w:r>
      <w:r w:rsidRPr="0023751F">
        <w:rPr>
          <w:rFonts w:cstheme="minorHAnsi"/>
          <w:b/>
          <w:bCs/>
        </w:rPr>
        <w:t xml:space="preserve">vuorovaikutusosaamista </w:t>
      </w:r>
      <w:r w:rsidRPr="0023751F">
        <w:rPr>
          <w:rFonts w:cstheme="minorHAnsi"/>
          <w:bCs/>
        </w:rPr>
        <w:t>sekä kasvua sivistyneeksi, vastuulliseksi ja yhdenvertaisuutta kunnioittavaksi kansalaiseksi. Oppiaine korostaa dialogisuutta ja hyvää argumentaatiota, mikä edistää opiskelijan sitoutumista kestäviin ajattelu- ja elämäntapoihin sekä oikeudenmukaisiin yhteiskunnallisiin käytäntöihin. Filosofia yhdistelee tiedonaloja sekä tukee eri tieteiden omaksumista ja elinikäistä oppimista. Sen opiskelu kehittää kielellistä ilmaisua, analyyttista ajattelua ja loogista päättelykykyä.</w:t>
      </w:r>
    </w:p>
    <w:p w14:paraId="75E029D5" w14:textId="77777777" w:rsidR="00397E4D" w:rsidRPr="0023751F" w:rsidRDefault="00397E4D" w:rsidP="00397E4D">
      <w:pPr>
        <w:spacing w:after="0" w:line="276" w:lineRule="auto"/>
        <w:contextualSpacing/>
        <w:rPr>
          <w:rFonts w:cstheme="minorHAnsi"/>
          <w:b/>
          <w:bCs/>
        </w:rPr>
      </w:pPr>
    </w:p>
    <w:p w14:paraId="33B1D407"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Filosofiassa ongelmia jäsennetään käsitteellisesti ja dialogisesti. Siksi siinä korostuvat täsmällinen ja käsitteiden merkityksiä avaava kielenkäyttö sekä kielitietoisuus. Vaikka filosofia hyödyntää oman traditionsa ja muiden tieteenalojen termistöä, sen tavoitteena on selkeä ja ymmärrettävä kieli. </w:t>
      </w:r>
      <w:r w:rsidRPr="0023751F">
        <w:rPr>
          <w:rFonts w:cstheme="minorHAnsi"/>
          <w:bCs/>
        </w:rPr>
        <w:lastRenderedPageBreak/>
        <w:t xml:space="preserve">Filosofian </w:t>
      </w:r>
      <w:proofErr w:type="spellStart"/>
      <w:r w:rsidRPr="0023751F">
        <w:rPr>
          <w:rFonts w:cstheme="minorHAnsi"/>
          <w:bCs/>
        </w:rPr>
        <w:t>argumentatiivinen</w:t>
      </w:r>
      <w:proofErr w:type="spellEnd"/>
      <w:r w:rsidRPr="0023751F">
        <w:rPr>
          <w:rFonts w:cstheme="minorHAnsi"/>
          <w:bCs/>
        </w:rPr>
        <w:t xml:space="preserve"> luonne kehittää ilmaisua, jossa painottuvat johdonmukaiset perustelut ja eri näkökulmien huomioiminen.</w:t>
      </w:r>
    </w:p>
    <w:p w14:paraId="481FEFED" w14:textId="77777777" w:rsidR="00397E4D" w:rsidRPr="0023751F" w:rsidRDefault="00397E4D" w:rsidP="00397E4D">
      <w:pPr>
        <w:spacing w:after="0" w:line="276" w:lineRule="auto"/>
        <w:contextualSpacing/>
        <w:rPr>
          <w:rFonts w:cstheme="minorHAnsi"/>
          <w:b/>
          <w:bCs/>
        </w:rPr>
      </w:pPr>
    </w:p>
    <w:p w14:paraId="0C4439B5"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Hyvää elämää ja yhteiskuntaa koskevat pohdinnat kuuluvat perinteisesti filosofian ytimeen. Filosofian opiskelu tukee </w:t>
      </w:r>
      <w:proofErr w:type="spellStart"/>
      <w:r w:rsidRPr="0023751F">
        <w:rPr>
          <w:rFonts w:cstheme="minorHAnsi"/>
          <w:b/>
          <w:bCs/>
        </w:rPr>
        <w:t>hyvinvointiosaamista</w:t>
      </w:r>
      <w:proofErr w:type="spellEnd"/>
      <w:r w:rsidRPr="0023751F">
        <w:rPr>
          <w:rFonts w:cstheme="minorHAnsi"/>
          <w:bCs/>
        </w:rPr>
        <w:t xml:space="preserve"> kehittämällä opiskelijan ymmärrystä itsestään, ajattelustaan ja suhteestaan muihin. Ymmärryksen kasvu liittyy ihmisen kasvuun kokonaisuutena ja ohjaa hyveisiin ja hyvinvointiin. Filosofian keskusteleva ja hyvää argumentaatiota korostava opiskelutapa tukee opiskelijoiden yhteisöllisyyttä ja vuorovaikutustaitoja sekä opettaa erilaisten näkemysten arvostamista. Samalla kannustetaan opiskelijaa sitoutumaan kestäviin ajattelu- ja elämäntapoihin sekä oikeudenmukaisiin yhteiskunnallisiin käytäntöihin. Filosofia kehittää epävarmuuden sietokykyä ja valmiutta toimia myös tilanteissa, joissa käytettävissä oleva informaatio on rajallista.</w:t>
      </w:r>
    </w:p>
    <w:p w14:paraId="306689BB" w14:textId="77777777" w:rsidR="00397E4D" w:rsidRPr="0023751F" w:rsidRDefault="00397E4D" w:rsidP="00397E4D">
      <w:pPr>
        <w:spacing w:after="0" w:line="276" w:lineRule="auto"/>
        <w:contextualSpacing/>
        <w:rPr>
          <w:rFonts w:cstheme="minorHAnsi"/>
          <w:b/>
          <w:bCs/>
        </w:rPr>
      </w:pPr>
    </w:p>
    <w:p w14:paraId="68BE8E84"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Filosofiaan kuuluu perinteisesti </w:t>
      </w:r>
      <w:r w:rsidRPr="0023751F">
        <w:rPr>
          <w:rFonts w:cstheme="minorHAnsi"/>
          <w:b/>
          <w:bCs/>
        </w:rPr>
        <w:t>monitieteistä ja luovaa osaamista</w:t>
      </w:r>
      <w:r w:rsidRPr="0023751F">
        <w:rPr>
          <w:rFonts w:cstheme="minorHAnsi"/>
          <w:bCs/>
        </w:rPr>
        <w:t xml:space="preserve"> vahvistava, eri tiedonaloja integroiva lähestymistapa. Filosofian opiskelu rakentaa luontevasti siltoja eri tieteenalojen välille. Filosofia auttaa omaksumaan erilaisia tiedonhankintatapoja sekä yhdistämään eri tieteiden tuloksia, mikä helpottaa laajojen kokonaisuuksien hahmottamista. Filosofisen ajattelun vahva johdonmukaisuuden vaatimus kehittää kykyä ymmärtää erilaisten argumenttien perusteita ja erottaa tosiasiaväitteet mielipiteistä. Kyseenalaistavana ja perusteita etsivänä oppiaineena filosofia rohkaisee luovaan ja itsenäiseen ajatteluun.</w:t>
      </w:r>
    </w:p>
    <w:p w14:paraId="716E5802" w14:textId="77777777" w:rsidR="00397E4D" w:rsidRPr="0023751F" w:rsidRDefault="00397E4D" w:rsidP="00397E4D">
      <w:pPr>
        <w:spacing w:after="0" w:line="276" w:lineRule="auto"/>
        <w:contextualSpacing/>
        <w:rPr>
          <w:rFonts w:cstheme="minorHAnsi"/>
          <w:bCs/>
        </w:rPr>
      </w:pPr>
    </w:p>
    <w:p w14:paraId="313340CF" w14:textId="77777777" w:rsidR="00397E4D" w:rsidRPr="0023751F" w:rsidRDefault="00397E4D" w:rsidP="00397E4D">
      <w:pPr>
        <w:spacing w:after="0" w:line="276" w:lineRule="auto"/>
        <w:contextualSpacing/>
        <w:rPr>
          <w:rFonts w:cstheme="minorHAnsi"/>
          <w:bCs/>
        </w:rPr>
      </w:pPr>
      <w:r w:rsidRPr="0023751F">
        <w:rPr>
          <w:rFonts w:cstheme="minorHAnsi"/>
          <w:b/>
          <w:bCs/>
        </w:rPr>
        <w:t>Yhteiskunnallisen osaamisen</w:t>
      </w:r>
      <w:r w:rsidRPr="0023751F">
        <w:rPr>
          <w:rFonts w:cstheme="minorHAnsi"/>
          <w:bCs/>
        </w:rPr>
        <w:t xml:space="preserve"> osalta filosofian opetuksessa sitoudutaan järkiperäiseen eettiseen ajatteluun, joka perustuu demokratian, ihmisoikeuksien ja kestävän tulevaisuuden kunnioittamiseen. Oikeudenmukaisen yhteiskunnan ja aktiivisen kansalaisuuden ihanteet ovat paitsi tarkastelun kohteita myös tavoitteita, joihin opetus pyrkii kasvattamaan. Filosofia kehittää luovan, kriittisen ja itsenäisen ajattelun kykyä, joka vahvistaa valmiuksia jatko-opintoihin, mielekkääseen urasuunnitteluun ja tulevaisuuden työelämän muutoksiin.</w:t>
      </w:r>
    </w:p>
    <w:p w14:paraId="164A1740" w14:textId="77777777" w:rsidR="00397E4D" w:rsidRPr="0023751F" w:rsidRDefault="00397E4D" w:rsidP="00397E4D">
      <w:pPr>
        <w:spacing w:after="0" w:line="276" w:lineRule="auto"/>
        <w:contextualSpacing/>
        <w:rPr>
          <w:rFonts w:cstheme="minorHAnsi"/>
          <w:b/>
          <w:bCs/>
        </w:rPr>
      </w:pPr>
    </w:p>
    <w:p w14:paraId="336AA1C1"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Etiikka on filosofian perinteinen osa-alue ja siksi keskeinen osa filosofian opiskelua. Filosofia opettaa arvojen, normien ja merkitysten käsitteellistä jäsentämistä. </w:t>
      </w:r>
      <w:r w:rsidRPr="0023751F">
        <w:rPr>
          <w:rFonts w:cstheme="minorHAnsi"/>
          <w:b/>
          <w:bCs/>
        </w:rPr>
        <w:t>Eettinen</w:t>
      </w:r>
      <w:r w:rsidRPr="0023751F">
        <w:rPr>
          <w:rFonts w:cstheme="minorHAnsi"/>
          <w:bCs/>
        </w:rPr>
        <w:t xml:space="preserve"> pohdinta kattaa niin yksilöä, yhteiskuntaa kuin ympäristöä koskevat kysymykset. Oppiaineen kriittinen perinne ohjaa opiskelijaa itsenäiseen ajatteluun ja kannustaa sitoutumaan moraalisesti kestävään toimintaan. Filosofian opiskelu auttaa hahmottamaan moniulotteisia ongelmia ja luomaan niistä kokonaisjäsennystä. Ymmärrys sosiaalisten ja ekologisten globaalien ongelmien luonteesta rohkaisee toimimaan niiden korjaamiseksi ja toteuttaa </w:t>
      </w:r>
      <w:r w:rsidRPr="0023751F">
        <w:rPr>
          <w:rFonts w:cstheme="minorHAnsi"/>
          <w:b/>
          <w:bCs/>
        </w:rPr>
        <w:t>ympäristöosaamisen</w:t>
      </w:r>
      <w:r w:rsidRPr="0023751F">
        <w:rPr>
          <w:rFonts w:cstheme="minorHAnsi"/>
          <w:bCs/>
        </w:rPr>
        <w:t xml:space="preserve"> tavoitteita.</w:t>
      </w:r>
    </w:p>
    <w:p w14:paraId="1CCC4919" w14:textId="77777777" w:rsidR="00397E4D" w:rsidRPr="0023751F" w:rsidRDefault="00397E4D" w:rsidP="00397E4D">
      <w:pPr>
        <w:spacing w:after="0" w:line="276" w:lineRule="auto"/>
        <w:contextualSpacing/>
        <w:rPr>
          <w:rFonts w:cstheme="minorHAnsi"/>
          <w:bCs/>
        </w:rPr>
      </w:pPr>
    </w:p>
    <w:p w14:paraId="641D11B5" w14:textId="77777777" w:rsidR="00397E4D" w:rsidRPr="0023751F" w:rsidRDefault="00397E4D" w:rsidP="00397E4D">
      <w:pPr>
        <w:spacing w:after="0" w:line="276" w:lineRule="auto"/>
        <w:contextualSpacing/>
        <w:rPr>
          <w:rFonts w:cstheme="minorHAnsi"/>
          <w:bCs/>
        </w:rPr>
      </w:pPr>
      <w:r w:rsidRPr="0023751F">
        <w:rPr>
          <w:rFonts w:cstheme="minorHAnsi"/>
          <w:b/>
          <w:bCs/>
        </w:rPr>
        <w:t>Globaali- ja kulttuuriosaamisen</w:t>
      </w:r>
      <w:r w:rsidRPr="0023751F">
        <w:rPr>
          <w:rFonts w:cstheme="minorHAnsi"/>
          <w:bCs/>
        </w:rPr>
        <w:t xml:space="preserve"> näkökulmasta filosofian opiskelu avartaa ajattelua ja auttaa ymmärtämään, että on olemassa erilaisia tapoja hahmottaa todellisuutta. Se kehittää herkkyyttä havaita yhtäläisyyksiä ja eroja maailman ilmiöissä. Filosofian osa-alueista erityisesti etiikka ja yhteiskuntafilosofia tarkastelevat ihmisten ja kulttuurien monimuotoisuutta sekä kannustavat suhtautumaan ennakkoluulottomasti</w:t>
      </w:r>
      <w:r w:rsidR="00A101B8" w:rsidRPr="0023751F">
        <w:rPr>
          <w:rFonts w:cstheme="minorHAnsi"/>
          <w:bCs/>
        </w:rPr>
        <w:t xml:space="preserve"> </w:t>
      </w:r>
      <w:r w:rsidRPr="0023751F">
        <w:rPr>
          <w:rFonts w:cstheme="minorHAnsi"/>
          <w:bCs/>
        </w:rPr>
        <w:t>erilaisiin elämänilmiöihin. Filosofiset ajatuskokeet johdattavat hahmottelemaan mahdollisia tulevaisuuden kehityskulkuja.</w:t>
      </w:r>
    </w:p>
    <w:p w14:paraId="4A3D2D7C" w14:textId="54FA315E" w:rsidR="00397E4D" w:rsidRDefault="00397E4D" w:rsidP="00397E4D">
      <w:pPr>
        <w:spacing w:after="0" w:line="276" w:lineRule="auto"/>
        <w:contextualSpacing/>
        <w:rPr>
          <w:rFonts w:cstheme="minorHAnsi"/>
          <w:bCs/>
        </w:rPr>
      </w:pPr>
    </w:p>
    <w:p w14:paraId="1D44B5CC" w14:textId="6FFF13FF" w:rsidR="00963A7C" w:rsidRDefault="00963A7C" w:rsidP="00397E4D">
      <w:pPr>
        <w:spacing w:after="0" w:line="276" w:lineRule="auto"/>
        <w:contextualSpacing/>
        <w:rPr>
          <w:rFonts w:cstheme="minorHAnsi"/>
          <w:bCs/>
        </w:rPr>
      </w:pPr>
    </w:p>
    <w:p w14:paraId="27AF0304" w14:textId="77777777" w:rsidR="00963A7C" w:rsidRPr="0023751F" w:rsidRDefault="00963A7C" w:rsidP="00397E4D">
      <w:pPr>
        <w:spacing w:after="0" w:line="276" w:lineRule="auto"/>
        <w:contextualSpacing/>
        <w:rPr>
          <w:rFonts w:cstheme="minorHAnsi"/>
          <w:bCs/>
        </w:rPr>
      </w:pPr>
    </w:p>
    <w:p w14:paraId="2806DAFF" w14:textId="77777777" w:rsidR="00397E4D" w:rsidRPr="0023751F" w:rsidRDefault="00397E4D" w:rsidP="00397E4D">
      <w:pPr>
        <w:spacing w:after="0" w:line="276" w:lineRule="auto"/>
        <w:contextualSpacing/>
        <w:rPr>
          <w:rFonts w:cstheme="minorHAnsi"/>
          <w:bCs/>
        </w:rPr>
      </w:pPr>
      <w:r w:rsidRPr="0023751F">
        <w:rPr>
          <w:rFonts w:cstheme="minorHAnsi"/>
          <w:b/>
          <w:bCs/>
          <w:sz w:val="24"/>
        </w:rPr>
        <w:lastRenderedPageBreak/>
        <w:t xml:space="preserve">Filosofian opetuksen yleiset tavoitteet </w:t>
      </w:r>
    </w:p>
    <w:p w14:paraId="2A0C2029" w14:textId="77777777" w:rsidR="00397E4D" w:rsidRPr="0023751F" w:rsidRDefault="00397E4D" w:rsidP="00397E4D">
      <w:pPr>
        <w:spacing w:after="0" w:line="276" w:lineRule="auto"/>
        <w:contextualSpacing/>
        <w:rPr>
          <w:rFonts w:cstheme="minorHAnsi"/>
          <w:bCs/>
        </w:rPr>
      </w:pPr>
    </w:p>
    <w:p w14:paraId="2E3A8F3A" w14:textId="77777777" w:rsidR="00397E4D" w:rsidRPr="0023751F" w:rsidRDefault="00397E4D" w:rsidP="00397E4D">
      <w:pPr>
        <w:spacing w:after="0" w:line="276" w:lineRule="auto"/>
        <w:contextualSpacing/>
        <w:rPr>
          <w:rFonts w:cstheme="minorHAnsi"/>
          <w:bCs/>
        </w:rPr>
      </w:pPr>
      <w:r w:rsidRPr="0023751F">
        <w:rPr>
          <w:rFonts w:cstheme="minorHAnsi"/>
          <w:bCs/>
        </w:rPr>
        <w:t>Filosofian opetuksen tavoitteena on, että opiskelija</w:t>
      </w:r>
    </w:p>
    <w:p w14:paraId="17955EBE" w14:textId="77777777" w:rsidR="00397E4D" w:rsidRPr="0023751F" w:rsidRDefault="00397E4D" w:rsidP="00D37DE9">
      <w:pPr>
        <w:numPr>
          <w:ilvl w:val="0"/>
          <w:numId w:val="60"/>
        </w:numPr>
        <w:spacing w:after="0" w:line="276" w:lineRule="auto"/>
        <w:contextualSpacing/>
        <w:rPr>
          <w:rFonts w:cstheme="minorHAnsi"/>
          <w:bCs/>
        </w:rPr>
      </w:pPr>
      <w:r w:rsidRPr="0023751F">
        <w:rPr>
          <w:rFonts w:cstheme="minorHAnsi"/>
          <w:bCs/>
        </w:rPr>
        <w:t>osaa hahmottaa filosofisia ongelmia sekä niiden erilaisia mahdollisia ratkaisuja filosofian perinteessä ja ajankohtaisiin kysymyksiin sovellettuina</w:t>
      </w:r>
    </w:p>
    <w:p w14:paraId="58605B1D" w14:textId="77777777" w:rsidR="00397E4D" w:rsidRPr="0023751F" w:rsidRDefault="00397E4D" w:rsidP="00D37DE9">
      <w:pPr>
        <w:numPr>
          <w:ilvl w:val="0"/>
          <w:numId w:val="60"/>
        </w:numPr>
        <w:spacing w:after="0" w:line="276" w:lineRule="auto"/>
        <w:contextualSpacing/>
        <w:rPr>
          <w:rFonts w:cstheme="minorHAnsi"/>
          <w:bCs/>
        </w:rPr>
      </w:pPr>
      <w:r w:rsidRPr="0023751F">
        <w:rPr>
          <w:rFonts w:cstheme="minorHAnsi"/>
          <w:bCs/>
        </w:rPr>
        <w:t>osaa käsitteellisesti eritellä, jäsentää ja arvioida informaatiota, erityisesti erilaisia väitteitä, niiden merkityksiä ja perusteluja</w:t>
      </w:r>
    </w:p>
    <w:p w14:paraId="03945B4E" w14:textId="77777777" w:rsidR="00397E4D" w:rsidRPr="0023751F" w:rsidRDefault="00397E4D" w:rsidP="00D37DE9">
      <w:pPr>
        <w:numPr>
          <w:ilvl w:val="0"/>
          <w:numId w:val="60"/>
        </w:numPr>
        <w:spacing w:after="0" w:line="276" w:lineRule="auto"/>
        <w:contextualSpacing/>
        <w:rPr>
          <w:rFonts w:cstheme="minorHAnsi"/>
          <w:bCs/>
        </w:rPr>
      </w:pPr>
      <w:r w:rsidRPr="0023751F">
        <w:rPr>
          <w:rFonts w:cstheme="minorHAnsi"/>
          <w:bCs/>
        </w:rPr>
        <w:t>hallitsee johdonmukaisen argumentaation perustaidot, mikä auttaa kehittämään omaa ajattelua, arvioimaan sitä kriittisesti sekä pohtimaan sen rajoja eri tieteenaloilla ja arkielämässä</w:t>
      </w:r>
    </w:p>
    <w:p w14:paraId="6D7F64CC" w14:textId="77777777" w:rsidR="00397E4D" w:rsidRPr="0023751F" w:rsidRDefault="00397E4D" w:rsidP="00D37DE9">
      <w:pPr>
        <w:numPr>
          <w:ilvl w:val="0"/>
          <w:numId w:val="60"/>
        </w:numPr>
        <w:spacing w:after="0" w:line="276" w:lineRule="auto"/>
        <w:contextualSpacing/>
        <w:rPr>
          <w:rFonts w:cstheme="minorHAnsi"/>
          <w:bCs/>
        </w:rPr>
      </w:pPr>
      <w:r w:rsidRPr="0023751F">
        <w:rPr>
          <w:rFonts w:cstheme="minorHAnsi"/>
          <w:bCs/>
        </w:rPr>
        <w:t>kykenee arvioimaan moraalisia ongelmia ja niiden mahdollisia ratkaisuja sekä sitoutumaan eettisiin periaatteisiin</w:t>
      </w:r>
    </w:p>
    <w:p w14:paraId="4B4ADF6B" w14:textId="77777777" w:rsidR="00397E4D" w:rsidRPr="0023751F" w:rsidRDefault="00397E4D" w:rsidP="00D37DE9">
      <w:pPr>
        <w:numPr>
          <w:ilvl w:val="0"/>
          <w:numId w:val="60"/>
        </w:numPr>
        <w:spacing w:after="0" w:line="276" w:lineRule="auto"/>
        <w:contextualSpacing/>
        <w:rPr>
          <w:rFonts w:cstheme="minorHAnsi"/>
          <w:bCs/>
        </w:rPr>
      </w:pPr>
      <w:r w:rsidRPr="0023751F">
        <w:rPr>
          <w:rFonts w:cstheme="minorHAnsi"/>
          <w:bCs/>
        </w:rPr>
        <w:t>oppii pohtimaan ja jäsentämään käsitteellisesti laajoja kokonaisuuksia sekä ajattelemaan ja toimimaan arvostelukykyisesti niin eettisissä kysymyksissä kuin muillakin elämänalueilla myös informaation ollessa epävarmaa tai ristiriitaista</w:t>
      </w:r>
    </w:p>
    <w:p w14:paraId="1269E8B6" w14:textId="77777777" w:rsidR="00397E4D" w:rsidRPr="0023751F" w:rsidRDefault="00397E4D" w:rsidP="00D37DE9">
      <w:pPr>
        <w:numPr>
          <w:ilvl w:val="0"/>
          <w:numId w:val="60"/>
        </w:numPr>
        <w:spacing w:after="0" w:line="276" w:lineRule="auto"/>
        <w:contextualSpacing/>
        <w:rPr>
          <w:rFonts w:cstheme="minorHAnsi"/>
          <w:bCs/>
        </w:rPr>
      </w:pPr>
      <w:r w:rsidRPr="0023751F">
        <w:rPr>
          <w:rFonts w:cstheme="minorHAnsi"/>
          <w:bCs/>
        </w:rPr>
        <w:t>kehittää kykyään ilmaista näkemyksiään järkiperäisesti perustellen.</w:t>
      </w:r>
    </w:p>
    <w:p w14:paraId="0411439F" w14:textId="77777777" w:rsidR="00397E4D" w:rsidRPr="0023751F" w:rsidRDefault="00397E4D" w:rsidP="00397E4D">
      <w:pPr>
        <w:spacing w:after="0" w:line="276" w:lineRule="auto"/>
        <w:contextualSpacing/>
        <w:rPr>
          <w:rFonts w:cstheme="minorHAnsi"/>
          <w:bCs/>
        </w:rPr>
      </w:pPr>
    </w:p>
    <w:p w14:paraId="255BD26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Arviointi </w:t>
      </w:r>
    </w:p>
    <w:p w14:paraId="4EA37044" w14:textId="77777777" w:rsidR="00397E4D" w:rsidRPr="0023751F" w:rsidRDefault="00397E4D" w:rsidP="00397E4D">
      <w:pPr>
        <w:spacing w:after="0" w:line="276" w:lineRule="auto"/>
        <w:contextualSpacing/>
        <w:rPr>
          <w:rFonts w:cstheme="minorHAnsi"/>
          <w:sz w:val="24"/>
        </w:rPr>
      </w:pPr>
    </w:p>
    <w:p w14:paraId="6F16B90B"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kohdistuu keskeisten filosofisten kysymysten ymmärtämiseen, ajattelun taitojen ja käsitteiden hallintaan sekä kykyyn ilmaista ja arvioida filosofista ajattelua. Tämä tarkoittaa kykyä hahmottaa ja täsmentää informaatiota käsitteellisesti sekä eritellä ja pohtia sitä kriittisesti. Lisäksi arvioidaan taitoa tunnistaa arkielämässä ja tieteessä filosofisia ongelmia ja muotoilla niitä käsitteellisesti. </w:t>
      </w:r>
    </w:p>
    <w:p w14:paraId="55C5BAC1" w14:textId="77777777" w:rsidR="00397E4D" w:rsidRPr="0023751F" w:rsidRDefault="00397E4D" w:rsidP="00397E4D">
      <w:pPr>
        <w:spacing w:after="0" w:line="276" w:lineRule="auto"/>
        <w:contextualSpacing/>
        <w:rPr>
          <w:rFonts w:cstheme="minorHAnsi"/>
        </w:rPr>
      </w:pPr>
    </w:p>
    <w:p w14:paraId="1D9A5D59" w14:textId="77777777" w:rsidR="00397E4D" w:rsidRPr="0023751F" w:rsidRDefault="00397E4D" w:rsidP="00397E4D">
      <w:pPr>
        <w:spacing w:after="0" w:line="276" w:lineRule="auto"/>
        <w:contextualSpacing/>
        <w:rPr>
          <w:rFonts w:cstheme="minorHAnsi"/>
        </w:rPr>
      </w:pPr>
      <w:r w:rsidRPr="0023751F">
        <w:rPr>
          <w:rFonts w:cstheme="minorHAnsi"/>
        </w:rPr>
        <w:t>Arvioinnissa otetaan huomioon filosofisiin kysymyksiin esitettyjen ratkaisujen tuntemus sekä taito esittää johdonmukaisia argumentteja kirjallisesti, suullisesti ja vuorovaikutteisesti.</w:t>
      </w:r>
    </w:p>
    <w:p w14:paraId="45FBF400" w14:textId="77777777" w:rsidR="00397E4D" w:rsidRPr="0023751F" w:rsidRDefault="00397E4D" w:rsidP="00397E4D">
      <w:pPr>
        <w:spacing w:after="0" w:line="276" w:lineRule="auto"/>
        <w:contextualSpacing/>
        <w:rPr>
          <w:rFonts w:cstheme="minorHAnsi"/>
        </w:rPr>
      </w:pPr>
    </w:p>
    <w:p w14:paraId="6DCC8794" w14:textId="77777777" w:rsidR="00397E4D" w:rsidRPr="0023751F" w:rsidRDefault="00397E4D" w:rsidP="00397E4D">
      <w:pPr>
        <w:spacing w:after="0" w:line="276" w:lineRule="auto"/>
        <w:contextualSpacing/>
        <w:rPr>
          <w:rFonts w:cstheme="minorHAnsi"/>
          <w:b/>
        </w:rPr>
      </w:pPr>
      <w:r w:rsidRPr="0023751F">
        <w:rPr>
          <w:rFonts w:cstheme="minorHAnsi"/>
        </w:rPr>
        <w:t>Arviointi tukee ja kehittää opiskelijan kykyä reflektoida omaa ajatteluaan ja rohkaisee häntä oman opiskelunsa suunnitteluun, arviointiin ja kehittämiseen. Opintojaksojen arvioinnissa käytetään monipuolisia menetelmiä, ja filosofian yleisten tavoitteiden saavuttamista arvioidaan moduulikohtaisten tavoitteiden ja keskeisten sisältöjen hallinnan kautta.</w:t>
      </w:r>
    </w:p>
    <w:p w14:paraId="5A7A21F7" w14:textId="77777777" w:rsidR="00397E4D" w:rsidRPr="0023751F" w:rsidRDefault="00397E4D" w:rsidP="00397E4D">
      <w:pPr>
        <w:spacing w:after="0" w:line="276" w:lineRule="auto"/>
        <w:contextualSpacing/>
        <w:rPr>
          <w:rFonts w:cstheme="minorHAnsi"/>
          <w:b/>
        </w:rPr>
      </w:pPr>
    </w:p>
    <w:p w14:paraId="1A75DB7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36716329" w14:textId="77777777" w:rsidR="00397E4D" w:rsidRPr="0023751F" w:rsidRDefault="00397E4D" w:rsidP="00397E4D">
      <w:pPr>
        <w:spacing w:after="0" w:line="276" w:lineRule="auto"/>
        <w:contextualSpacing/>
        <w:rPr>
          <w:rFonts w:cstheme="minorHAnsi"/>
          <w:b/>
        </w:rPr>
      </w:pPr>
    </w:p>
    <w:p w14:paraId="36F5EA3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FI1 Johdatus filosofiseen ajatteluun (2 op)</w:t>
      </w:r>
    </w:p>
    <w:p w14:paraId="132652E3" w14:textId="77777777" w:rsidR="00397E4D" w:rsidRPr="0023751F" w:rsidRDefault="00397E4D" w:rsidP="00397E4D">
      <w:pPr>
        <w:spacing w:after="0" w:line="276" w:lineRule="auto"/>
        <w:contextualSpacing/>
        <w:rPr>
          <w:rFonts w:cstheme="minorHAnsi"/>
        </w:rPr>
      </w:pPr>
    </w:p>
    <w:p w14:paraId="4046965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6F01A90B"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DBF025C" w14:textId="77777777" w:rsidR="00397E4D" w:rsidRPr="0023751F" w:rsidRDefault="00397E4D" w:rsidP="00D37DE9">
      <w:pPr>
        <w:numPr>
          <w:ilvl w:val="0"/>
          <w:numId w:val="53"/>
        </w:numPr>
        <w:spacing w:after="0" w:line="276" w:lineRule="auto"/>
        <w:contextualSpacing/>
        <w:rPr>
          <w:rFonts w:cstheme="minorHAnsi"/>
        </w:rPr>
      </w:pPr>
      <w:r w:rsidRPr="0023751F">
        <w:rPr>
          <w:rFonts w:cstheme="minorHAnsi"/>
        </w:rPr>
        <w:t>muodostaa käsityksen filosofian luonteesta ja menetelmistä tutustumalla filosofisiin ongelmiin ja niiden mahdollisiin ratkaisuihin</w:t>
      </w:r>
    </w:p>
    <w:p w14:paraId="13CA448A" w14:textId="77777777" w:rsidR="00397E4D" w:rsidRPr="0023751F" w:rsidRDefault="00397E4D" w:rsidP="00D37DE9">
      <w:pPr>
        <w:numPr>
          <w:ilvl w:val="0"/>
          <w:numId w:val="53"/>
        </w:numPr>
        <w:spacing w:after="0" w:line="276" w:lineRule="auto"/>
        <w:contextualSpacing/>
        <w:rPr>
          <w:rFonts w:cstheme="minorHAnsi"/>
        </w:rPr>
      </w:pPr>
      <w:r w:rsidRPr="0023751F">
        <w:rPr>
          <w:rFonts w:cstheme="minorHAnsi"/>
        </w:rPr>
        <w:t>oppii arvioimaan väitteiden totuutta sekä harjaantuu esittämään ja vaatimaan erilaisille väitteille perusteluja, hahmottamaan perustelujen rakennetta sekä arvioimaan niiden pätevyyttä</w:t>
      </w:r>
    </w:p>
    <w:p w14:paraId="51B40FB0" w14:textId="77777777" w:rsidR="00397E4D" w:rsidRPr="0023751F" w:rsidRDefault="00397E4D" w:rsidP="00D37DE9">
      <w:pPr>
        <w:numPr>
          <w:ilvl w:val="0"/>
          <w:numId w:val="53"/>
        </w:numPr>
        <w:spacing w:after="0" w:line="276" w:lineRule="auto"/>
        <w:contextualSpacing/>
        <w:rPr>
          <w:rFonts w:cstheme="minorHAnsi"/>
        </w:rPr>
      </w:pPr>
      <w:r w:rsidRPr="0023751F">
        <w:rPr>
          <w:rFonts w:cstheme="minorHAnsi"/>
        </w:rPr>
        <w:lastRenderedPageBreak/>
        <w:t>tuntee ja oppii erilaisten vuorovaikutteisten harjoitusten ja keskustelujen kautta soveltamaan filosofian työtapoja, kuten oletusten kyseenalaistamista, käsitteiden luokittelua ja määrittelemistä sekä ajatuskokeiden ja vastaesimerkkien käyttöä</w:t>
      </w:r>
    </w:p>
    <w:p w14:paraId="03CABD91" w14:textId="77777777" w:rsidR="00397E4D" w:rsidRPr="0023751F" w:rsidRDefault="00397E4D" w:rsidP="00D37DE9">
      <w:pPr>
        <w:numPr>
          <w:ilvl w:val="0"/>
          <w:numId w:val="53"/>
        </w:numPr>
        <w:spacing w:after="0" w:line="276" w:lineRule="auto"/>
        <w:contextualSpacing/>
        <w:rPr>
          <w:rFonts w:cstheme="minorHAnsi"/>
        </w:rPr>
      </w:pPr>
      <w:r w:rsidRPr="0023751F">
        <w:rPr>
          <w:rFonts w:cstheme="minorHAnsi"/>
        </w:rPr>
        <w:t>perehtyy joihinkin keskeisiin filosofisiin kysymyksiin ja niihin liittyviin käsitteellisiin erotteluihin</w:t>
      </w:r>
    </w:p>
    <w:p w14:paraId="13D70300" w14:textId="77777777" w:rsidR="00397E4D" w:rsidRPr="0023751F" w:rsidRDefault="00397E4D" w:rsidP="00D37DE9">
      <w:pPr>
        <w:numPr>
          <w:ilvl w:val="0"/>
          <w:numId w:val="53"/>
        </w:numPr>
        <w:spacing w:after="0" w:line="276" w:lineRule="auto"/>
        <w:contextualSpacing/>
        <w:rPr>
          <w:rFonts w:cstheme="minorHAnsi"/>
        </w:rPr>
      </w:pPr>
      <w:r w:rsidRPr="0023751F">
        <w:rPr>
          <w:rFonts w:cstheme="minorHAnsi"/>
        </w:rPr>
        <w:t xml:space="preserve">osaa eritellä ja arvioida kriittisesti erilaisia tiedollisia uskomuksia ja tutustuu tietämiseen joissain lukion oppiaineissa. </w:t>
      </w:r>
    </w:p>
    <w:p w14:paraId="3A9AC7A1" w14:textId="77777777" w:rsidR="00397E4D" w:rsidRPr="0023751F" w:rsidRDefault="00397E4D" w:rsidP="00397E4D">
      <w:pPr>
        <w:spacing w:after="0" w:line="276" w:lineRule="auto"/>
        <w:contextualSpacing/>
        <w:rPr>
          <w:rFonts w:cstheme="minorHAnsi"/>
        </w:rPr>
      </w:pPr>
    </w:p>
    <w:p w14:paraId="5EE940E8"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356BE0D2" w14:textId="77777777" w:rsidR="00397E4D" w:rsidRPr="0023751F" w:rsidRDefault="00397E4D" w:rsidP="00D37DE9">
      <w:pPr>
        <w:numPr>
          <w:ilvl w:val="0"/>
          <w:numId w:val="54"/>
        </w:numPr>
        <w:spacing w:after="0" w:line="276" w:lineRule="auto"/>
        <w:contextualSpacing/>
        <w:rPr>
          <w:rFonts w:cstheme="minorHAnsi"/>
        </w:rPr>
      </w:pPr>
      <w:r w:rsidRPr="0023751F">
        <w:rPr>
          <w:rFonts w:cstheme="minorHAnsi"/>
        </w:rPr>
        <w:t>mitä filosofia on, filosofinen kysymyksenasettelu sekä ajattelu filosofian perinteessä ja ajankohtaisissa aiheissa</w:t>
      </w:r>
    </w:p>
    <w:p w14:paraId="069C9848" w14:textId="77777777" w:rsidR="00397E4D" w:rsidRPr="0023751F" w:rsidRDefault="00397E4D" w:rsidP="00D37DE9">
      <w:pPr>
        <w:numPr>
          <w:ilvl w:val="0"/>
          <w:numId w:val="54"/>
        </w:numPr>
        <w:spacing w:after="0" w:line="276" w:lineRule="auto"/>
        <w:contextualSpacing/>
        <w:rPr>
          <w:rFonts w:cstheme="minorHAnsi"/>
        </w:rPr>
      </w:pPr>
      <w:r w:rsidRPr="0023751F">
        <w:rPr>
          <w:rFonts w:cstheme="minorHAnsi"/>
        </w:rPr>
        <w:t>johdonmukaisen argumentaation ja pätevän päättelyn perusteet sekä niiden harjoitteleminen suullisesti ja kirjallisesti, muun muassa ajankohtaisiin yhteiskunnallisiin ongelmiin sovellettuna</w:t>
      </w:r>
    </w:p>
    <w:p w14:paraId="408ABA47" w14:textId="77777777" w:rsidR="00397E4D" w:rsidRPr="0023751F" w:rsidRDefault="00397E4D" w:rsidP="00D37DE9">
      <w:pPr>
        <w:numPr>
          <w:ilvl w:val="0"/>
          <w:numId w:val="54"/>
        </w:numPr>
        <w:spacing w:after="0" w:line="276" w:lineRule="auto"/>
        <w:contextualSpacing/>
        <w:rPr>
          <w:rFonts w:cstheme="minorHAnsi"/>
        </w:rPr>
      </w:pPr>
      <w:r w:rsidRPr="0023751F">
        <w:rPr>
          <w:rFonts w:cstheme="minorHAnsi"/>
        </w:rPr>
        <w:t>keskeisiä filosofisia peruskysymyksiä ja -erotteluja: henki ja aine, vapaus ja välttämättömyys, käsitteellinen ja empiirinen, objektiivinen ja subjektiivinen</w:t>
      </w:r>
    </w:p>
    <w:p w14:paraId="25191182" w14:textId="77777777" w:rsidR="00397E4D" w:rsidRPr="0023751F" w:rsidRDefault="00397E4D" w:rsidP="00D37DE9">
      <w:pPr>
        <w:numPr>
          <w:ilvl w:val="0"/>
          <w:numId w:val="54"/>
        </w:numPr>
        <w:spacing w:after="0" w:line="276" w:lineRule="auto"/>
        <w:contextualSpacing/>
        <w:rPr>
          <w:rFonts w:cstheme="minorHAnsi"/>
        </w:rPr>
      </w:pPr>
      <w:r w:rsidRPr="0023751F">
        <w:rPr>
          <w:rFonts w:cstheme="minorHAnsi"/>
        </w:rPr>
        <w:t>tiedon ja informaation, arkitiedon ja tieteellisen tiedon sekä tieteen ja pseudotieteen ero</w:t>
      </w:r>
    </w:p>
    <w:p w14:paraId="4DC1684A" w14:textId="77777777" w:rsidR="00397E4D" w:rsidRPr="0023751F" w:rsidRDefault="00397E4D" w:rsidP="00D37DE9">
      <w:pPr>
        <w:numPr>
          <w:ilvl w:val="0"/>
          <w:numId w:val="54"/>
        </w:numPr>
        <w:spacing w:after="0" w:line="276" w:lineRule="auto"/>
        <w:contextualSpacing/>
        <w:rPr>
          <w:rFonts w:cstheme="minorHAnsi"/>
        </w:rPr>
      </w:pPr>
      <w:r w:rsidRPr="0023751F">
        <w:rPr>
          <w:rFonts w:cstheme="minorHAnsi"/>
        </w:rPr>
        <w:t>tiedon ja argumentaation luonne eri tiedonaloilla: väitteiden muodostaminen, koetteleminen ja perusteleminen joissain lukion oppiaineissa</w:t>
      </w:r>
    </w:p>
    <w:p w14:paraId="0FCAC457" w14:textId="77777777" w:rsidR="00397E4D" w:rsidRPr="0023751F" w:rsidRDefault="00397E4D" w:rsidP="00397E4D">
      <w:pPr>
        <w:spacing w:after="0" w:line="276" w:lineRule="auto"/>
        <w:contextualSpacing/>
        <w:rPr>
          <w:rFonts w:cstheme="minorHAnsi"/>
          <w:i/>
        </w:rPr>
      </w:pPr>
    </w:p>
    <w:p w14:paraId="70DAEED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FI2 Etiikka (2 op)</w:t>
      </w:r>
    </w:p>
    <w:p w14:paraId="1A09482F" w14:textId="77777777" w:rsidR="00397E4D" w:rsidRPr="0023751F" w:rsidRDefault="00397E4D" w:rsidP="00397E4D">
      <w:pPr>
        <w:spacing w:after="0" w:line="276" w:lineRule="auto"/>
        <w:contextualSpacing/>
        <w:rPr>
          <w:rFonts w:cstheme="minorHAnsi"/>
          <w:i/>
        </w:rPr>
      </w:pPr>
    </w:p>
    <w:p w14:paraId="7122EEA4"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6429F2ED"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385956EC" w14:textId="77777777" w:rsidR="00397E4D" w:rsidRPr="0023751F" w:rsidRDefault="00397E4D" w:rsidP="00D37DE9">
      <w:pPr>
        <w:numPr>
          <w:ilvl w:val="0"/>
          <w:numId w:val="55"/>
        </w:numPr>
        <w:tabs>
          <w:tab w:val="num" w:pos="786"/>
        </w:tabs>
        <w:spacing w:after="0" w:line="276" w:lineRule="auto"/>
        <w:contextualSpacing/>
        <w:rPr>
          <w:rFonts w:cstheme="minorHAnsi"/>
        </w:rPr>
      </w:pPr>
      <w:r w:rsidRPr="0023751F">
        <w:rPr>
          <w:rFonts w:cstheme="minorHAnsi"/>
        </w:rPr>
        <w:t xml:space="preserve">perehtyy filosofisen etiikan keskeisiin käsitteisiin, kysymyksiin ja teorioihin </w:t>
      </w:r>
    </w:p>
    <w:p w14:paraId="566879FE" w14:textId="77777777" w:rsidR="00397E4D" w:rsidRPr="0023751F" w:rsidRDefault="00397E4D" w:rsidP="00D37DE9">
      <w:pPr>
        <w:numPr>
          <w:ilvl w:val="0"/>
          <w:numId w:val="55"/>
        </w:numPr>
        <w:tabs>
          <w:tab w:val="num" w:pos="-92"/>
        </w:tabs>
        <w:spacing w:after="0" w:line="276" w:lineRule="auto"/>
        <w:contextualSpacing/>
        <w:rPr>
          <w:rFonts w:cstheme="minorHAnsi"/>
        </w:rPr>
      </w:pPr>
      <w:r w:rsidRPr="0023751F">
        <w:rPr>
          <w:rFonts w:cstheme="minorHAnsi"/>
        </w:rPr>
        <w:t xml:space="preserve">osaa perustella käsityksiä hyvästä ja oikeasta sekä hahmottaa normatiivisten ja kuvailevien väitteiden eron </w:t>
      </w:r>
    </w:p>
    <w:p w14:paraId="011CF273" w14:textId="77777777" w:rsidR="00397E4D" w:rsidRPr="0023751F" w:rsidRDefault="00397E4D" w:rsidP="00D37DE9">
      <w:pPr>
        <w:numPr>
          <w:ilvl w:val="0"/>
          <w:numId w:val="55"/>
        </w:numPr>
        <w:tabs>
          <w:tab w:val="num" w:pos="-92"/>
        </w:tabs>
        <w:spacing w:after="0" w:line="276" w:lineRule="auto"/>
        <w:contextualSpacing/>
        <w:rPr>
          <w:rFonts w:cstheme="minorHAnsi"/>
        </w:rPr>
      </w:pPr>
      <w:r w:rsidRPr="0023751F">
        <w:rPr>
          <w:rFonts w:cstheme="minorHAnsi"/>
        </w:rPr>
        <w:t>osaa esittää suullisesti ja kirjallisesti johdonmukaisia eettisiä argumentteja sekä perustella moraalin velvoittavuutta</w:t>
      </w:r>
    </w:p>
    <w:p w14:paraId="4E8DCBD7" w14:textId="77777777" w:rsidR="00397E4D" w:rsidRPr="0023751F" w:rsidRDefault="00397E4D" w:rsidP="00D37DE9">
      <w:pPr>
        <w:numPr>
          <w:ilvl w:val="0"/>
          <w:numId w:val="55"/>
        </w:numPr>
        <w:tabs>
          <w:tab w:val="num" w:pos="-92"/>
        </w:tabs>
        <w:spacing w:after="0" w:line="276" w:lineRule="auto"/>
        <w:contextualSpacing/>
        <w:rPr>
          <w:rFonts w:cstheme="minorHAnsi"/>
        </w:rPr>
      </w:pPr>
      <w:r w:rsidRPr="0023751F">
        <w:rPr>
          <w:rFonts w:cstheme="minorHAnsi"/>
        </w:rPr>
        <w:t>oppii jäsentämään oman elämänsä merkityksellisyyttä ja elämänvalintojaan filosofisen käsitteistön avulla</w:t>
      </w:r>
    </w:p>
    <w:p w14:paraId="30D1DB70" w14:textId="77777777" w:rsidR="00397E4D" w:rsidRPr="0023751F" w:rsidRDefault="00397E4D" w:rsidP="00D37DE9">
      <w:pPr>
        <w:numPr>
          <w:ilvl w:val="0"/>
          <w:numId w:val="55"/>
        </w:numPr>
        <w:tabs>
          <w:tab w:val="num" w:pos="-92"/>
        </w:tabs>
        <w:spacing w:after="0" w:line="276" w:lineRule="auto"/>
        <w:contextualSpacing/>
        <w:rPr>
          <w:rFonts w:cstheme="minorHAnsi"/>
        </w:rPr>
      </w:pPr>
      <w:r w:rsidRPr="0023751F">
        <w:rPr>
          <w:rFonts w:cstheme="minorHAnsi"/>
        </w:rPr>
        <w:t>osaa eritellä ja arvioida toimintaa eettisesti sekä kykenee jäsentämään omia moraalisia ratkaisujaan ja arvioitaan filosofisen etiikan välinein</w:t>
      </w:r>
    </w:p>
    <w:p w14:paraId="7DDC1EF1" w14:textId="77777777" w:rsidR="00397E4D" w:rsidRPr="0023751F" w:rsidRDefault="00397E4D" w:rsidP="00D37DE9">
      <w:pPr>
        <w:numPr>
          <w:ilvl w:val="0"/>
          <w:numId w:val="55"/>
        </w:numPr>
        <w:tabs>
          <w:tab w:val="num" w:pos="-92"/>
        </w:tabs>
        <w:spacing w:after="0" w:line="276" w:lineRule="auto"/>
        <w:contextualSpacing/>
        <w:rPr>
          <w:rFonts w:cstheme="minorHAnsi"/>
        </w:rPr>
      </w:pPr>
      <w:r w:rsidRPr="0023751F">
        <w:rPr>
          <w:rFonts w:cstheme="minorHAnsi"/>
        </w:rPr>
        <w:t>osaa soveltaa etiikkaa yhteiskuntaa ja ympäristöä koskeviin kysymyksiin.</w:t>
      </w:r>
    </w:p>
    <w:p w14:paraId="009BF9CB" w14:textId="77777777" w:rsidR="00397E4D" w:rsidRPr="0023751F" w:rsidRDefault="00397E4D" w:rsidP="00397E4D">
      <w:pPr>
        <w:spacing w:after="0" w:line="276" w:lineRule="auto"/>
        <w:contextualSpacing/>
        <w:rPr>
          <w:rFonts w:cstheme="minorHAnsi"/>
        </w:rPr>
      </w:pPr>
    </w:p>
    <w:p w14:paraId="7ACA8622"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4688B8B1" w14:textId="77777777" w:rsidR="00397E4D" w:rsidRPr="0023751F" w:rsidRDefault="00397E4D" w:rsidP="00D37DE9">
      <w:pPr>
        <w:numPr>
          <w:ilvl w:val="0"/>
          <w:numId w:val="56"/>
        </w:numPr>
        <w:tabs>
          <w:tab w:val="num" w:pos="-970"/>
        </w:tabs>
        <w:spacing w:after="0" w:line="276" w:lineRule="auto"/>
        <w:contextualSpacing/>
        <w:rPr>
          <w:rFonts w:cstheme="minorHAnsi"/>
        </w:rPr>
      </w:pPr>
      <w:r w:rsidRPr="0023751F">
        <w:rPr>
          <w:rFonts w:cstheme="minorHAnsi"/>
        </w:rPr>
        <w:t>moraalin luonne normijärjestelmänä; moraalin, lakien ja tapojen ero; moraalinen objektivismi, relativismi, subjektivismi</w:t>
      </w:r>
    </w:p>
    <w:p w14:paraId="06224ABA" w14:textId="77777777" w:rsidR="00397E4D" w:rsidRPr="0023751F" w:rsidRDefault="00397E4D" w:rsidP="00D37DE9">
      <w:pPr>
        <w:numPr>
          <w:ilvl w:val="0"/>
          <w:numId w:val="56"/>
        </w:numPr>
        <w:tabs>
          <w:tab w:val="num" w:pos="1212"/>
        </w:tabs>
        <w:spacing w:after="0" w:line="276" w:lineRule="auto"/>
        <w:contextualSpacing/>
        <w:rPr>
          <w:rFonts w:cstheme="minorHAnsi"/>
        </w:rPr>
      </w:pPr>
      <w:r w:rsidRPr="0023751F">
        <w:rPr>
          <w:rFonts w:cstheme="minorHAnsi"/>
        </w:rPr>
        <w:t>moraalia tarkasteleva normatiivinen ja soveltava etiikka; hyveet, seuraukset, oikeudet ja velvollisuudet</w:t>
      </w:r>
    </w:p>
    <w:p w14:paraId="6C996EAD" w14:textId="77777777" w:rsidR="00397E4D" w:rsidRPr="0023751F" w:rsidRDefault="00397E4D" w:rsidP="00D37DE9">
      <w:pPr>
        <w:numPr>
          <w:ilvl w:val="0"/>
          <w:numId w:val="56"/>
        </w:numPr>
        <w:tabs>
          <w:tab w:val="num" w:pos="-92"/>
        </w:tabs>
        <w:spacing w:after="0" w:line="276" w:lineRule="auto"/>
        <w:contextualSpacing/>
        <w:rPr>
          <w:rFonts w:cstheme="minorHAnsi"/>
        </w:rPr>
      </w:pPr>
      <w:r w:rsidRPr="0023751F">
        <w:rPr>
          <w:rFonts w:cstheme="minorHAnsi"/>
        </w:rPr>
        <w:t>filosofisia teorioita elämän hyvyydestä ja merkityksellisyydestä sekä hyvästä elämäntavasta</w:t>
      </w:r>
    </w:p>
    <w:p w14:paraId="5537CA06" w14:textId="77777777" w:rsidR="00397E4D" w:rsidRPr="0023751F" w:rsidRDefault="00397E4D" w:rsidP="00D37DE9">
      <w:pPr>
        <w:numPr>
          <w:ilvl w:val="0"/>
          <w:numId w:val="56"/>
        </w:numPr>
        <w:tabs>
          <w:tab w:val="num" w:pos="-92"/>
        </w:tabs>
        <w:spacing w:after="0" w:line="276" w:lineRule="auto"/>
        <w:contextualSpacing/>
        <w:rPr>
          <w:rFonts w:cstheme="minorHAnsi"/>
        </w:rPr>
      </w:pPr>
      <w:r w:rsidRPr="0023751F">
        <w:rPr>
          <w:rFonts w:cstheme="minorHAnsi"/>
        </w:rPr>
        <w:t>etiikka ja yksilön moraaliset ratkaisut: ihmissuhteet ja elämänvalinnat</w:t>
      </w:r>
    </w:p>
    <w:p w14:paraId="584E26AA" w14:textId="77777777" w:rsidR="00397E4D" w:rsidRPr="0023751F" w:rsidRDefault="00397E4D" w:rsidP="00D37DE9">
      <w:pPr>
        <w:numPr>
          <w:ilvl w:val="0"/>
          <w:numId w:val="56"/>
        </w:numPr>
        <w:tabs>
          <w:tab w:val="num" w:pos="-518"/>
        </w:tabs>
        <w:spacing w:after="0" w:line="276" w:lineRule="auto"/>
        <w:contextualSpacing/>
        <w:rPr>
          <w:rFonts w:cstheme="minorHAnsi"/>
        </w:rPr>
      </w:pPr>
      <w:r w:rsidRPr="0023751F">
        <w:rPr>
          <w:rFonts w:cstheme="minorHAnsi"/>
        </w:rPr>
        <w:t>ympäristöä ja luontoa koskevia eettisiä kysymyksiä, kuten ilmastonmuutos ja eläinten oikeudet</w:t>
      </w:r>
    </w:p>
    <w:p w14:paraId="492E2378" w14:textId="77777777" w:rsidR="00397E4D" w:rsidRPr="0023751F" w:rsidRDefault="00397E4D" w:rsidP="00D37DE9">
      <w:pPr>
        <w:numPr>
          <w:ilvl w:val="0"/>
          <w:numId w:val="56"/>
        </w:numPr>
        <w:tabs>
          <w:tab w:val="num" w:pos="-518"/>
        </w:tabs>
        <w:spacing w:after="0" w:line="276" w:lineRule="auto"/>
        <w:contextualSpacing/>
        <w:rPr>
          <w:rFonts w:cstheme="minorHAnsi"/>
        </w:rPr>
      </w:pPr>
      <w:r w:rsidRPr="0023751F">
        <w:rPr>
          <w:rFonts w:cstheme="minorHAnsi"/>
        </w:rPr>
        <w:lastRenderedPageBreak/>
        <w:t xml:space="preserve">etiikka ja yhteiskunta: ihmis- ja perusoikeudet </w:t>
      </w:r>
    </w:p>
    <w:p w14:paraId="0A139906" w14:textId="77777777" w:rsidR="00397E4D" w:rsidRPr="0023751F" w:rsidRDefault="00397E4D" w:rsidP="00397E4D">
      <w:pPr>
        <w:spacing w:after="0" w:line="276" w:lineRule="auto"/>
        <w:contextualSpacing/>
        <w:rPr>
          <w:rFonts w:cstheme="minorHAnsi"/>
        </w:rPr>
      </w:pPr>
    </w:p>
    <w:p w14:paraId="2CE23A45" w14:textId="191103F2" w:rsidR="00397E4D" w:rsidRPr="0023751F" w:rsidRDefault="00397E4D" w:rsidP="00397E4D">
      <w:pPr>
        <w:spacing w:after="0" w:line="276" w:lineRule="auto"/>
        <w:contextualSpacing/>
        <w:rPr>
          <w:rFonts w:cstheme="minorHAnsi"/>
          <w:b/>
          <w:sz w:val="24"/>
        </w:rPr>
      </w:pPr>
      <w:r w:rsidRPr="0023751F">
        <w:rPr>
          <w:rFonts w:cstheme="minorHAnsi"/>
          <w:b/>
          <w:sz w:val="24"/>
        </w:rPr>
        <w:t>Valtakunnalliset</w:t>
      </w:r>
      <w:r w:rsidR="007D7A7F">
        <w:rPr>
          <w:rFonts w:cstheme="minorHAnsi"/>
          <w:b/>
          <w:sz w:val="24"/>
        </w:rPr>
        <w:t xml:space="preserve"> valinnaiset</w:t>
      </w:r>
      <w:r w:rsidRPr="0023751F">
        <w:rPr>
          <w:rFonts w:cstheme="minorHAnsi"/>
          <w:b/>
          <w:sz w:val="24"/>
        </w:rPr>
        <w:t xml:space="preserve"> opinnot</w:t>
      </w:r>
    </w:p>
    <w:p w14:paraId="7DE240A7" w14:textId="77777777" w:rsidR="00397E4D" w:rsidRPr="0023751F" w:rsidRDefault="00397E4D" w:rsidP="00397E4D">
      <w:pPr>
        <w:spacing w:after="0" w:line="276" w:lineRule="auto"/>
        <w:contextualSpacing/>
        <w:rPr>
          <w:rFonts w:cstheme="minorHAnsi"/>
          <w:b/>
        </w:rPr>
      </w:pPr>
    </w:p>
    <w:p w14:paraId="6BD753D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FI3 Yhteiskuntafilosofia (2 op)</w:t>
      </w:r>
    </w:p>
    <w:p w14:paraId="3EB7F450" w14:textId="77777777" w:rsidR="00397E4D" w:rsidRPr="0023751F" w:rsidRDefault="00397E4D" w:rsidP="00397E4D">
      <w:pPr>
        <w:spacing w:after="0" w:line="276" w:lineRule="auto"/>
        <w:contextualSpacing/>
        <w:rPr>
          <w:rFonts w:cstheme="minorHAnsi"/>
        </w:rPr>
      </w:pPr>
    </w:p>
    <w:p w14:paraId="32246420"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921E8E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4F0D87B" w14:textId="77777777" w:rsidR="00397E4D" w:rsidRPr="0023751F" w:rsidRDefault="00397E4D" w:rsidP="00D37DE9">
      <w:pPr>
        <w:numPr>
          <w:ilvl w:val="0"/>
          <w:numId w:val="61"/>
        </w:numPr>
        <w:spacing w:after="0" w:line="276" w:lineRule="auto"/>
        <w:contextualSpacing/>
        <w:rPr>
          <w:rFonts w:cstheme="minorHAnsi"/>
        </w:rPr>
      </w:pPr>
      <w:r w:rsidRPr="0023751F">
        <w:rPr>
          <w:rFonts w:cstheme="minorHAnsi"/>
        </w:rPr>
        <w:t>perehtyy joihinkin yhteiskuntafilosofian keskeisiin käsitteisiin ja suuntauksiin</w:t>
      </w:r>
    </w:p>
    <w:p w14:paraId="06ADDC7A" w14:textId="77777777" w:rsidR="00397E4D" w:rsidRPr="0023751F" w:rsidRDefault="00397E4D" w:rsidP="00D37DE9">
      <w:pPr>
        <w:numPr>
          <w:ilvl w:val="0"/>
          <w:numId w:val="61"/>
        </w:numPr>
        <w:spacing w:after="0" w:line="276" w:lineRule="auto"/>
        <w:contextualSpacing/>
        <w:rPr>
          <w:rFonts w:cstheme="minorHAnsi"/>
        </w:rPr>
      </w:pPr>
      <w:r w:rsidRPr="0023751F">
        <w:rPr>
          <w:rFonts w:cstheme="minorHAnsi"/>
        </w:rPr>
        <w:t>oppii erittelemään oikeudenmukaisuutta, vapautta, tasa-arvoa ja vallankäyttöä yksilöiden, yhteisöjen ja instituutioiden toiminnassa</w:t>
      </w:r>
    </w:p>
    <w:p w14:paraId="56EFD61D" w14:textId="77777777" w:rsidR="00397E4D" w:rsidRPr="0023751F" w:rsidRDefault="00397E4D" w:rsidP="00D37DE9">
      <w:pPr>
        <w:numPr>
          <w:ilvl w:val="0"/>
          <w:numId w:val="61"/>
        </w:numPr>
        <w:spacing w:after="0" w:line="276" w:lineRule="auto"/>
        <w:contextualSpacing/>
        <w:rPr>
          <w:rFonts w:cstheme="minorHAnsi"/>
        </w:rPr>
      </w:pPr>
      <w:r w:rsidRPr="0023751F">
        <w:rPr>
          <w:rFonts w:cstheme="minorHAnsi"/>
        </w:rPr>
        <w:t>pystyy arvioimaan filosofisesti yhteiskunnan rakennetta ja sen oikeutusta</w:t>
      </w:r>
    </w:p>
    <w:p w14:paraId="49F5ED4D" w14:textId="77777777" w:rsidR="00397E4D" w:rsidRPr="0023751F" w:rsidRDefault="00397E4D" w:rsidP="00D37DE9">
      <w:pPr>
        <w:numPr>
          <w:ilvl w:val="0"/>
          <w:numId w:val="61"/>
        </w:numPr>
        <w:spacing w:after="0" w:line="276" w:lineRule="auto"/>
        <w:contextualSpacing/>
        <w:rPr>
          <w:rFonts w:cstheme="minorHAnsi"/>
        </w:rPr>
      </w:pPr>
      <w:r w:rsidRPr="0023751F">
        <w:rPr>
          <w:rFonts w:cstheme="minorHAnsi"/>
        </w:rPr>
        <w:t>osaa soveltaa oppimaansa ajankohtaisiin yhteiskunnallisiin kysymyksiin</w:t>
      </w:r>
    </w:p>
    <w:p w14:paraId="7A9D89D9" w14:textId="77777777" w:rsidR="00397E4D" w:rsidRPr="0023751F" w:rsidRDefault="00397E4D" w:rsidP="00D37DE9">
      <w:pPr>
        <w:numPr>
          <w:ilvl w:val="0"/>
          <w:numId w:val="61"/>
        </w:numPr>
        <w:spacing w:after="0" w:line="276" w:lineRule="auto"/>
        <w:contextualSpacing/>
        <w:rPr>
          <w:rFonts w:cstheme="minorHAnsi"/>
        </w:rPr>
      </w:pPr>
      <w:r w:rsidRPr="0023751F">
        <w:rPr>
          <w:rFonts w:cstheme="minorHAnsi"/>
        </w:rPr>
        <w:t>ymmärtää oikeuksien merkityksen yhteiskunnan perustana.</w:t>
      </w:r>
    </w:p>
    <w:p w14:paraId="08BE32BC" w14:textId="77777777" w:rsidR="00397E4D" w:rsidRPr="0023751F" w:rsidRDefault="00397E4D" w:rsidP="00397E4D">
      <w:pPr>
        <w:spacing w:after="0" w:line="276" w:lineRule="auto"/>
        <w:contextualSpacing/>
        <w:rPr>
          <w:rFonts w:cstheme="minorHAnsi"/>
        </w:rPr>
      </w:pPr>
    </w:p>
    <w:p w14:paraId="03AD152A"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211AEF2" w14:textId="77777777" w:rsidR="00397E4D" w:rsidRPr="0023751F" w:rsidRDefault="00397E4D" w:rsidP="00D37DE9">
      <w:pPr>
        <w:numPr>
          <w:ilvl w:val="0"/>
          <w:numId w:val="59"/>
        </w:numPr>
        <w:spacing w:after="0" w:line="276" w:lineRule="auto"/>
        <w:contextualSpacing/>
        <w:rPr>
          <w:rFonts w:cstheme="minorHAnsi"/>
        </w:rPr>
      </w:pPr>
      <w:r w:rsidRPr="0023751F">
        <w:rPr>
          <w:rFonts w:cstheme="minorHAnsi"/>
        </w:rPr>
        <w:t>yhteiskuntajärjestyksen oikeuttaminen, yhteiskuntasopimusteoriat</w:t>
      </w:r>
    </w:p>
    <w:p w14:paraId="1B7146B8" w14:textId="77777777" w:rsidR="00397E4D" w:rsidRPr="0023751F" w:rsidRDefault="00397E4D" w:rsidP="00D37DE9">
      <w:pPr>
        <w:numPr>
          <w:ilvl w:val="0"/>
          <w:numId w:val="59"/>
        </w:numPr>
        <w:spacing w:after="0" w:line="276" w:lineRule="auto"/>
        <w:contextualSpacing/>
        <w:rPr>
          <w:rFonts w:cstheme="minorHAnsi"/>
        </w:rPr>
      </w:pPr>
      <w:r w:rsidRPr="0023751F">
        <w:rPr>
          <w:rFonts w:cstheme="minorHAnsi"/>
        </w:rPr>
        <w:t>vallan, vapauden, tasa-arvon ja oikeudenmukaisuuden eri muodot</w:t>
      </w:r>
    </w:p>
    <w:p w14:paraId="63B2BB49" w14:textId="77777777" w:rsidR="00397E4D" w:rsidRPr="0023751F" w:rsidRDefault="00397E4D" w:rsidP="00D37DE9">
      <w:pPr>
        <w:numPr>
          <w:ilvl w:val="0"/>
          <w:numId w:val="59"/>
        </w:numPr>
        <w:spacing w:after="0" w:line="276" w:lineRule="auto"/>
        <w:contextualSpacing/>
        <w:rPr>
          <w:rFonts w:cstheme="minorHAnsi"/>
        </w:rPr>
      </w:pPr>
      <w:r w:rsidRPr="0023751F">
        <w:rPr>
          <w:rFonts w:cstheme="minorHAnsi"/>
        </w:rPr>
        <w:t>ihmisoikeudet, kansalaisoikeudet ja oikeusvaltio; demokratia ja yhteisöllisyys yhteiskunnallisina arvoina</w:t>
      </w:r>
    </w:p>
    <w:p w14:paraId="5AC7D36F" w14:textId="77777777" w:rsidR="00397E4D" w:rsidRPr="0023751F" w:rsidRDefault="00397E4D" w:rsidP="00D37DE9">
      <w:pPr>
        <w:numPr>
          <w:ilvl w:val="0"/>
          <w:numId w:val="59"/>
        </w:numPr>
        <w:spacing w:after="0" w:line="276" w:lineRule="auto"/>
        <w:contextualSpacing/>
        <w:rPr>
          <w:rFonts w:cstheme="minorHAnsi"/>
        </w:rPr>
      </w:pPr>
      <w:r w:rsidRPr="0023751F">
        <w:rPr>
          <w:rFonts w:cstheme="minorHAnsi"/>
        </w:rPr>
        <w:t>poliittiset ihanteet: liberalismi, sosialismi, anarkismi, konservatismi, nationalismi; yhteiskunnalliset utopiat ja dystopiat</w:t>
      </w:r>
    </w:p>
    <w:p w14:paraId="3F072317" w14:textId="77777777" w:rsidR="00397E4D" w:rsidRPr="0023751F" w:rsidRDefault="00397E4D" w:rsidP="00D37DE9">
      <w:pPr>
        <w:numPr>
          <w:ilvl w:val="0"/>
          <w:numId w:val="59"/>
        </w:numPr>
        <w:spacing w:after="0" w:line="276" w:lineRule="auto"/>
        <w:contextualSpacing/>
        <w:rPr>
          <w:rFonts w:cstheme="minorHAnsi"/>
        </w:rPr>
      </w:pPr>
      <w:r w:rsidRPr="0023751F">
        <w:rPr>
          <w:rFonts w:cstheme="minorHAnsi"/>
        </w:rPr>
        <w:t xml:space="preserve">hyvinvoinnin ja talouden suhde; tulo-, varallisuus- ja </w:t>
      </w:r>
      <w:proofErr w:type="spellStart"/>
      <w:r w:rsidRPr="0023751F">
        <w:rPr>
          <w:rFonts w:cstheme="minorHAnsi"/>
        </w:rPr>
        <w:t>hyvinvointierojen</w:t>
      </w:r>
      <w:proofErr w:type="spellEnd"/>
      <w:r w:rsidRPr="0023751F">
        <w:rPr>
          <w:rFonts w:cstheme="minorHAnsi"/>
        </w:rPr>
        <w:t xml:space="preserve"> oikeuttaminen; hyvinvointivaltio</w:t>
      </w:r>
    </w:p>
    <w:p w14:paraId="0FD9F410" w14:textId="77777777" w:rsidR="00397E4D" w:rsidRPr="0023751F" w:rsidRDefault="00397E4D" w:rsidP="00D37DE9">
      <w:pPr>
        <w:numPr>
          <w:ilvl w:val="0"/>
          <w:numId w:val="59"/>
        </w:numPr>
        <w:spacing w:after="0" w:line="276" w:lineRule="auto"/>
        <w:contextualSpacing/>
        <w:rPr>
          <w:rFonts w:cstheme="minorHAnsi"/>
        </w:rPr>
      </w:pPr>
      <w:r w:rsidRPr="0023751F">
        <w:rPr>
          <w:rFonts w:cstheme="minorHAnsi"/>
        </w:rPr>
        <w:t>ajankohtaisia yhteiskuntafilosofisia kysymyksiä: ympäristöongelmat, kulttuurien kohtaaminen, teknologian ja tekoälyn vaikutukset, sukupuoli ja valta, eriarvoistavien rakenteiden tunnistaminen ja kritiikki</w:t>
      </w:r>
    </w:p>
    <w:p w14:paraId="3774C0F6" w14:textId="77777777" w:rsidR="00397E4D" w:rsidRPr="0023751F" w:rsidRDefault="00397E4D" w:rsidP="00397E4D">
      <w:pPr>
        <w:spacing w:after="0" w:line="276" w:lineRule="auto"/>
        <w:contextualSpacing/>
        <w:rPr>
          <w:rFonts w:cstheme="minorHAnsi"/>
        </w:rPr>
      </w:pPr>
    </w:p>
    <w:p w14:paraId="151B6B3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FI4 Totuus (2 op)</w:t>
      </w:r>
    </w:p>
    <w:p w14:paraId="57ED129E" w14:textId="77777777" w:rsidR="00397E4D" w:rsidRPr="0023751F" w:rsidRDefault="00397E4D" w:rsidP="00397E4D">
      <w:pPr>
        <w:spacing w:after="0" w:line="276" w:lineRule="auto"/>
        <w:contextualSpacing/>
        <w:rPr>
          <w:rFonts w:cstheme="minorHAnsi"/>
        </w:rPr>
      </w:pPr>
    </w:p>
    <w:p w14:paraId="3CF017F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1D4D73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D5058EE" w14:textId="77777777" w:rsidR="00397E4D" w:rsidRPr="0023751F" w:rsidRDefault="00397E4D" w:rsidP="00D37DE9">
      <w:pPr>
        <w:numPr>
          <w:ilvl w:val="0"/>
          <w:numId w:val="57"/>
        </w:numPr>
        <w:spacing w:after="0" w:line="276" w:lineRule="auto"/>
        <w:contextualSpacing/>
        <w:rPr>
          <w:rFonts w:cstheme="minorHAnsi"/>
        </w:rPr>
      </w:pPr>
      <w:r w:rsidRPr="0023751F">
        <w:rPr>
          <w:rFonts w:cstheme="minorHAnsi"/>
        </w:rPr>
        <w:t>osaa erottaa mielipiteet tosiasiaväittämistä ja ymmärtää tarpeen perustella tosiasiaväittämät</w:t>
      </w:r>
    </w:p>
    <w:p w14:paraId="4E706C0A" w14:textId="77777777" w:rsidR="00397E4D" w:rsidRPr="0023751F" w:rsidRDefault="00397E4D" w:rsidP="00D37DE9">
      <w:pPr>
        <w:numPr>
          <w:ilvl w:val="0"/>
          <w:numId w:val="57"/>
        </w:numPr>
        <w:spacing w:after="0" w:line="276" w:lineRule="auto"/>
        <w:contextualSpacing/>
        <w:rPr>
          <w:rFonts w:cstheme="minorHAnsi"/>
        </w:rPr>
      </w:pPr>
      <w:r w:rsidRPr="0023751F">
        <w:rPr>
          <w:rFonts w:cstheme="minorHAnsi"/>
        </w:rPr>
        <w:t>ymmärtää kielen ja merkitysten roolin todellisuuden hahmottamisessa</w:t>
      </w:r>
    </w:p>
    <w:p w14:paraId="49EDA3B5" w14:textId="77777777" w:rsidR="00397E4D" w:rsidRPr="0023751F" w:rsidRDefault="00397E4D" w:rsidP="00D37DE9">
      <w:pPr>
        <w:numPr>
          <w:ilvl w:val="0"/>
          <w:numId w:val="57"/>
        </w:numPr>
        <w:spacing w:after="0" w:line="276" w:lineRule="auto"/>
        <w:contextualSpacing/>
        <w:rPr>
          <w:rFonts w:cstheme="minorHAnsi"/>
        </w:rPr>
      </w:pPr>
      <w:r w:rsidRPr="0023751F">
        <w:rPr>
          <w:rFonts w:cstheme="minorHAnsi"/>
        </w:rPr>
        <w:t>osaa eritellä ja arvioida filosofisia teorioita totuudesta, tiedosta, todellisuuden luonteesta ja tieteestä</w:t>
      </w:r>
    </w:p>
    <w:p w14:paraId="3CAE3C0F" w14:textId="77777777" w:rsidR="00397E4D" w:rsidRPr="0023751F" w:rsidRDefault="00397E4D" w:rsidP="00D37DE9">
      <w:pPr>
        <w:numPr>
          <w:ilvl w:val="0"/>
          <w:numId w:val="57"/>
        </w:numPr>
        <w:spacing w:after="0" w:line="276" w:lineRule="auto"/>
        <w:contextualSpacing/>
        <w:rPr>
          <w:rFonts w:cstheme="minorHAnsi"/>
        </w:rPr>
      </w:pPr>
      <w:r w:rsidRPr="0023751F">
        <w:rPr>
          <w:rFonts w:cstheme="minorHAnsi"/>
        </w:rPr>
        <w:t>osaa jäsentää ja eritellä tieteellisen tutkimuksen, päättelyn ja selittämisen luonnetta</w:t>
      </w:r>
    </w:p>
    <w:p w14:paraId="0342D51C" w14:textId="77777777" w:rsidR="00397E4D" w:rsidRPr="0023751F" w:rsidRDefault="00397E4D" w:rsidP="00D37DE9">
      <w:pPr>
        <w:numPr>
          <w:ilvl w:val="0"/>
          <w:numId w:val="57"/>
        </w:numPr>
        <w:spacing w:after="0" w:line="276" w:lineRule="auto"/>
        <w:contextualSpacing/>
        <w:rPr>
          <w:rFonts w:cstheme="minorHAnsi"/>
        </w:rPr>
      </w:pPr>
      <w:r w:rsidRPr="0023751F">
        <w:rPr>
          <w:rFonts w:cstheme="minorHAnsi"/>
        </w:rPr>
        <w:t>osaa arvioida havainnon ja tiedon sekä tieteellisten teorioiden suhdetta totuuteen</w:t>
      </w:r>
    </w:p>
    <w:p w14:paraId="35F6357D" w14:textId="77777777" w:rsidR="00397E4D" w:rsidRPr="0023751F" w:rsidRDefault="00397E4D" w:rsidP="00D37DE9">
      <w:pPr>
        <w:numPr>
          <w:ilvl w:val="0"/>
          <w:numId w:val="57"/>
        </w:numPr>
        <w:spacing w:after="0" w:line="276" w:lineRule="auto"/>
        <w:contextualSpacing/>
        <w:rPr>
          <w:rFonts w:cstheme="minorHAnsi"/>
        </w:rPr>
      </w:pPr>
      <w:r w:rsidRPr="0023751F">
        <w:rPr>
          <w:rFonts w:cstheme="minorHAnsi"/>
        </w:rPr>
        <w:t>oppii arvioimaan tilanteita, joissa eri tutkimukset antavat erilaisia tuloksia ja toimintavaihtoehtoja.</w:t>
      </w:r>
    </w:p>
    <w:p w14:paraId="416EDD98" w14:textId="77777777" w:rsidR="00397E4D" w:rsidRPr="0023751F" w:rsidRDefault="00397E4D" w:rsidP="00397E4D">
      <w:pPr>
        <w:spacing w:after="0" w:line="276" w:lineRule="auto"/>
        <w:contextualSpacing/>
        <w:rPr>
          <w:rFonts w:cstheme="minorHAnsi"/>
        </w:rPr>
      </w:pPr>
    </w:p>
    <w:p w14:paraId="5537F14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E2F06B4" w14:textId="77777777" w:rsidR="00397E4D" w:rsidRPr="0023751F" w:rsidRDefault="00397E4D" w:rsidP="00D37DE9">
      <w:pPr>
        <w:numPr>
          <w:ilvl w:val="0"/>
          <w:numId w:val="58"/>
        </w:numPr>
        <w:spacing w:after="0" w:line="276" w:lineRule="auto"/>
        <w:contextualSpacing/>
        <w:rPr>
          <w:rFonts w:cstheme="minorHAnsi"/>
        </w:rPr>
      </w:pPr>
      <w:r w:rsidRPr="0023751F">
        <w:rPr>
          <w:rFonts w:cstheme="minorHAnsi"/>
        </w:rPr>
        <w:t>kieli, merkitys ja totuus</w:t>
      </w:r>
    </w:p>
    <w:p w14:paraId="4D211B28" w14:textId="77777777" w:rsidR="00397E4D" w:rsidRPr="0023751F" w:rsidRDefault="00397E4D" w:rsidP="00D37DE9">
      <w:pPr>
        <w:numPr>
          <w:ilvl w:val="0"/>
          <w:numId w:val="58"/>
        </w:numPr>
        <w:spacing w:after="0" w:line="276" w:lineRule="auto"/>
        <w:contextualSpacing/>
        <w:rPr>
          <w:rFonts w:cstheme="minorHAnsi"/>
        </w:rPr>
      </w:pPr>
      <w:r w:rsidRPr="0023751F">
        <w:rPr>
          <w:rFonts w:cstheme="minorHAnsi"/>
        </w:rPr>
        <w:t>totuuden luonne ja totuusteoriat; totuuden lähestyminen; välttämätön ja kontingentti totuus</w:t>
      </w:r>
    </w:p>
    <w:p w14:paraId="0A1B995D" w14:textId="77777777" w:rsidR="00397E4D" w:rsidRPr="0023751F" w:rsidRDefault="00397E4D" w:rsidP="00D37DE9">
      <w:pPr>
        <w:numPr>
          <w:ilvl w:val="0"/>
          <w:numId w:val="58"/>
        </w:numPr>
        <w:spacing w:after="0" w:line="276" w:lineRule="auto"/>
        <w:contextualSpacing/>
        <w:rPr>
          <w:rFonts w:cstheme="minorHAnsi"/>
        </w:rPr>
      </w:pPr>
      <w:r w:rsidRPr="0023751F">
        <w:rPr>
          <w:rFonts w:cstheme="minorHAnsi"/>
        </w:rPr>
        <w:lastRenderedPageBreak/>
        <w:t xml:space="preserve">todellisuuden ja tietoisuuden luonne; realismi ja antirealismi </w:t>
      </w:r>
    </w:p>
    <w:p w14:paraId="5FD7315E" w14:textId="77777777" w:rsidR="00397E4D" w:rsidRPr="0023751F" w:rsidRDefault="00397E4D" w:rsidP="00D37DE9">
      <w:pPr>
        <w:numPr>
          <w:ilvl w:val="0"/>
          <w:numId w:val="58"/>
        </w:numPr>
        <w:spacing w:after="0" w:line="276" w:lineRule="auto"/>
        <w:contextualSpacing/>
        <w:rPr>
          <w:rFonts w:cstheme="minorHAnsi"/>
        </w:rPr>
      </w:pPr>
      <w:r w:rsidRPr="0023751F">
        <w:rPr>
          <w:rFonts w:cstheme="minorHAnsi"/>
        </w:rPr>
        <w:t xml:space="preserve">tiedon lähteet, tiedon mahdollisuus ja rajat, tiedon oikeuttaminen, tiedon suhde varmuuteen  </w:t>
      </w:r>
    </w:p>
    <w:p w14:paraId="5D8DBFE8" w14:textId="77777777" w:rsidR="00397E4D" w:rsidRPr="0023751F" w:rsidRDefault="00397E4D" w:rsidP="00D37DE9">
      <w:pPr>
        <w:numPr>
          <w:ilvl w:val="0"/>
          <w:numId w:val="58"/>
        </w:numPr>
        <w:spacing w:after="0" w:line="276" w:lineRule="auto"/>
        <w:contextualSpacing/>
        <w:rPr>
          <w:rFonts w:cstheme="minorHAnsi"/>
        </w:rPr>
      </w:pPr>
      <w:r w:rsidRPr="0023751F">
        <w:rPr>
          <w:rFonts w:cstheme="minorHAnsi"/>
        </w:rPr>
        <w:t>tieteellisen tutkimuksen luonne ja menetelmiä sekä tieteellinen päättely; tieteen etiikka</w:t>
      </w:r>
    </w:p>
    <w:p w14:paraId="2208228A" w14:textId="77777777" w:rsidR="00397E4D" w:rsidRPr="0023751F" w:rsidRDefault="00397E4D" w:rsidP="00D37DE9">
      <w:pPr>
        <w:numPr>
          <w:ilvl w:val="0"/>
          <w:numId w:val="58"/>
        </w:numPr>
        <w:spacing w:after="0" w:line="276" w:lineRule="auto"/>
        <w:contextualSpacing/>
        <w:rPr>
          <w:rFonts w:cstheme="minorHAnsi"/>
        </w:rPr>
      </w:pPr>
      <w:r w:rsidRPr="0023751F">
        <w:rPr>
          <w:rFonts w:cstheme="minorHAnsi"/>
        </w:rPr>
        <w:t>tieteen menetelmien ja teorioiden luotettavuus ja suhde todellisuuteen</w:t>
      </w:r>
    </w:p>
    <w:p w14:paraId="2D21DA41" w14:textId="3A80EB3E" w:rsidR="00397E4D" w:rsidRDefault="00397E4D" w:rsidP="00D37DE9">
      <w:pPr>
        <w:numPr>
          <w:ilvl w:val="0"/>
          <w:numId w:val="58"/>
        </w:numPr>
        <w:spacing w:after="0" w:line="276" w:lineRule="auto"/>
        <w:contextualSpacing/>
        <w:rPr>
          <w:rFonts w:cstheme="minorHAnsi"/>
        </w:rPr>
      </w:pPr>
      <w:r w:rsidRPr="0023751F">
        <w:rPr>
          <w:rFonts w:cstheme="minorHAnsi"/>
        </w:rPr>
        <w:t>selittäminen, ennustaminen, ymmärtäminen ja tulkinta erilaisissa tieteissä</w:t>
      </w:r>
    </w:p>
    <w:p w14:paraId="7ECD8382" w14:textId="2D3B1833" w:rsidR="007D7A7F" w:rsidRDefault="007D7A7F" w:rsidP="007D7A7F">
      <w:pPr>
        <w:spacing w:after="0" w:line="276" w:lineRule="auto"/>
        <w:contextualSpacing/>
        <w:rPr>
          <w:rFonts w:cstheme="minorHAnsi"/>
        </w:rPr>
      </w:pPr>
    </w:p>
    <w:p w14:paraId="071114D3" w14:textId="1AC7D899" w:rsidR="007D7A7F" w:rsidRDefault="007D7A7F" w:rsidP="007D7A7F">
      <w:pPr>
        <w:spacing w:after="0" w:line="276" w:lineRule="auto"/>
        <w:contextualSpacing/>
        <w:rPr>
          <w:rFonts w:cstheme="minorHAnsi"/>
          <w:b/>
          <w:sz w:val="24"/>
        </w:rPr>
      </w:pPr>
      <w:r>
        <w:rPr>
          <w:rFonts w:cstheme="minorHAnsi"/>
          <w:b/>
          <w:sz w:val="24"/>
        </w:rPr>
        <w:t>Koulukohtai</w:t>
      </w:r>
      <w:r w:rsidRPr="0023751F">
        <w:rPr>
          <w:rFonts w:cstheme="minorHAnsi"/>
          <w:b/>
          <w:sz w:val="24"/>
        </w:rPr>
        <w:t>set</w:t>
      </w:r>
      <w:r>
        <w:rPr>
          <w:rFonts w:cstheme="minorHAnsi"/>
          <w:b/>
          <w:sz w:val="24"/>
        </w:rPr>
        <w:t xml:space="preserve"> valinnaiset</w:t>
      </w:r>
      <w:r w:rsidRPr="0023751F">
        <w:rPr>
          <w:rFonts w:cstheme="minorHAnsi"/>
          <w:b/>
          <w:sz w:val="24"/>
        </w:rPr>
        <w:t xml:space="preserve"> opinnot</w:t>
      </w:r>
    </w:p>
    <w:p w14:paraId="7FCD2A4A" w14:textId="698D3D0A" w:rsidR="007D7A7F" w:rsidRDefault="007D7A7F" w:rsidP="007D7A7F">
      <w:pPr>
        <w:spacing w:after="0" w:line="276" w:lineRule="auto"/>
        <w:contextualSpacing/>
        <w:rPr>
          <w:rFonts w:cstheme="minorHAnsi"/>
          <w:b/>
          <w:sz w:val="24"/>
        </w:rPr>
      </w:pPr>
    </w:p>
    <w:p w14:paraId="56EEB367" w14:textId="41E77CEA" w:rsidR="007D7A7F" w:rsidRPr="0023751F" w:rsidRDefault="007D7A7F" w:rsidP="007D7A7F">
      <w:pPr>
        <w:spacing w:after="0" w:line="276" w:lineRule="auto"/>
        <w:contextualSpacing/>
        <w:rPr>
          <w:rFonts w:cstheme="minorHAnsi"/>
          <w:b/>
          <w:color w:val="0070C0"/>
        </w:rPr>
      </w:pPr>
      <w:r w:rsidRPr="0023751F">
        <w:rPr>
          <w:rFonts w:cstheme="minorHAnsi"/>
          <w:b/>
          <w:color w:val="0070C0"/>
        </w:rPr>
        <w:t>FI</w:t>
      </w:r>
      <w:r>
        <w:rPr>
          <w:rFonts w:cstheme="minorHAnsi"/>
          <w:b/>
          <w:color w:val="0070C0"/>
        </w:rPr>
        <w:t>5</w:t>
      </w:r>
      <w:r w:rsidRPr="0023751F">
        <w:rPr>
          <w:rFonts w:cstheme="minorHAnsi"/>
          <w:b/>
          <w:color w:val="0070C0"/>
        </w:rPr>
        <w:t xml:space="preserve"> </w:t>
      </w:r>
      <w:r>
        <w:rPr>
          <w:rFonts w:cstheme="minorHAnsi"/>
          <w:b/>
          <w:color w:val="0070C0"/>
        </w:rPr>
        <w:t>Kertaus</w:t>
      </w:r>
      <w:r w:rsidRPr="0023751F">
        <w:rPr>
          <w:rFonts w:cstheme="minorHAnsi"/>
          <w:b/>
          <w:color w:val="0070C0"/>
        </w:rPr>
        <w:t xml:space="preserve"> (</w:t>
      </w:r>
      <w:r>
        <w:rPr>
          <w:rFonts w:cstheme="minorHAnsi"/>
          <w:b/>
          <w:color w:val="0070C0"/>
        </w:rPr>
        <w:t>1</w:t>
      </w:r>
      <w:r w:rsidRPr="0023751F">
        <w:rPr>
          <w:rFonts w:cstheme="minorHAnsi"/>
          <w:b/>
          <w:color w:val="0070C0"/>
        </w:rPr>
        <w:t xml:space="preserve"> op)</w:t>
      </w:r>
    </w:p>
    <w:p w14:paraId="6A6B93EE" w14:textId="77777777" w:rsidR="007D7A7F" w:rsidRDefault="007D7A7F" w:rsidP="007D7A7F">
      <w:pPr>
        <w:spacing w:after="0" w:line="276" w:lineRule="auto"/>
        <w:contextualSpacing/>
        <w:rPr>
          <w:rFonts w:cstheme="minorHAnsi"/>
          <w:b/>
          <w:sz w:val="24"/>
        </w:rPr>
      </w:pPr>
    </w:p>
    <w:p w14:paraId="01DA7D34" w14:textId="77777777" w:rsidR="007D7A7F" w:rsidRPr="00EE4807" w:rsidRDefault="007D7A7F" w:rsidP="00EE4807">
      <w:pPr>
        <w:rPr>
          <w:i/>
        </w:rPr>
      </w:pPr>
      <w:r w:rsidRPr="00EE4807">
        <w:rPr>
          <w:i/>
        </w:rPr>
        <w:t>Yleiset tavoitteet</w:t>
      </w:r>
    </w:p>
    <w:p w14:paraId="3601E6D8" w14:textId="77777777" w:rsidR="007D7A7F" w:rsidRPr="007D7A7F" w:rsidRDefault="007D7A7F" w:rsidP="007D7A7F">
      <w:pPr>
        <w:pStyle w:val="NormaaliWWW"/>
        <w:shd w:val="clear" w:color="auto" w:fill="FFFFFF"/>
        <w:spacing w:before="0" w:beforeAutospacing="0" w:after="0" w:afterAutospacing="0"/>
        <w:rPr>
          <w:rFonts w:asciiTheme="minorHAnsi" w:hAnsiTheme="minorHAnsi" w:cstheme="minorHAnsi"/>
          <w:sz w:val="22"/>
          <w:szCs w:val="22"/>
        </w:rPr>
      </w:pPr>
      <w:r w:rsidRPr="007D7A7F">
        <w:rPr>
          <w:rFonts w:asciiTheme="minorHAnsi" w:hAnsiTheme="minorHAnsi" w:cstheme="minorHAnsi"/>
          <w:color w:val="000000"/>
          <w:sz w:val="22"/>
          <w:szCs w:val="22"/>
        </w:rPr>
        <w:t>Moduulin tavoitteena on, että opiskelija</w:t>
      </w:r>
    </w:p>
    <w:p w14:paraId="0201B3BB" w14:textId="77777777" w:rsidR="007D7A7F" w:rsidRPr="007D7A7F" w:rsidRDefault="007D7A7F" w:rsidP="00715440">
      <w:pPr>
        <w:pStyle w:val="NormaaliWWW"/>
        <w:numPr>
          <w:ilvl w:val="0"/>
          <w:numId w:val="457"/>
        </w:numPr>
        <w:spacing w:before="0" w:beforeAutospacing="0" w:after="0" w:afterAutospacing="0"/>
        <w:ind w:left="714" w:hanging="357"/>
        <w:textAlignment w:val="baseline"/>
        <w:rPr>
          <w:rFonts w:asciiTheme="minorHAnsi" w:hAnsiTheme="minorHAnsi" w:cstheme="minorHAnsi"/>
          <w:color w:val="000000"/>
          <w:sz w:val="22"/>
          <w:szCs w:val="22"/>
        </w:rPr>
      </w:pPr>
      <w:r w:rsidRPr="007D7A7F">
        <w:rPr>
          <w:rFonts w:asciiTheme="minorHAnsi" w:hAnsiTheme="minorHAnsi" w:cstheme="minorHAnsi"/>
          <w:color w:val="000000"/>
          <w:sz w:val="22"/>
          <w:szCs w:val="22"/>
        </w:rPr>
        <w:t>tietää, mitä eri filosofian osa-alueet pitävät sisällään ja osaa soveltaa hallitsemaansa tietoa yo-vastauksissa </w:t>
      </w:r>
    </w:p>
    <w:p w14:paraId="1658CD73" w14:textId="77777777" w:rsidR="007D7A7F" w:rsidRPr="007D7A7F" w:rsidRDefault="007D7A7F" w:rsidP="00715440">
      <w:pPr>
        <w:pStyle w:val="NormaaliWWW"/>
        <w:numPr>
          <w:ilvl w:val="0"/>
          <w:numId w:val="457"/>
        </w:numPr>
        <w:spacing w:before="0" w:beforeAutospacing="0" w:after="0" w:afterAutospacing="0"/>
        <w:ind w:left="714" w:hanging="357"/>
        <w:textAlignment w:val="baseline"/>
        <w:rPr>
          <w:rFonts w:asciiTheme="minorHAnsi" w:hAnsiTheme="minorHAnsi" w:cstheme="minorHAnsi"/>
          <w:color w:val="000000"/>
          <w:sz w:val="22"/>
          <w:szCs w:val="22"/>
        </w:rPr>
      </w:pPr>
      <w:r w:rsidRPr="007D7A7F">
        <w:rPr>
          <w:rFonts w:asciiTheme="minorHAnsi" w:hAnsiTheme="minorHAnsi" w:cstheme="minorHAnsi"/>
          <w:color w:val="000000"/>
          <w:sz w:val="22"/>
          <w:szCs w:val="22"/>
        </w:rPr>
        <w:t xml:space="preserve">saa valmiuksia filosofian </w:t>
      </w:r>
      <w:proofErr w:type="spellStart"/>
      <w:r w:rsidRPr="007D7A7F">
        <w:rPr>
          <w:rFonts w:asciiTheme="minorHAnsi" w:hAnsiTheme="minorHAnsi" w:cstheme="minorHAnsi"/>
          <w:color w:val="000000"/>
          <w:sz w:val="22"/>
          <w:szCs w:val="22"/>
        </w:rPr>
        <w:t>ainereaalia</w:t>
      </w:r>
      <w:proofErr w:type="spellEnd"/>
      <w:r w:rsidRPr="007D7A7F">
        <w:rPr>
          <w:rFonts w:asciiTheme="minorHAnsi" w:hAnsiTheme="minorHAnsi" w:cstheme="minorHAnsi"/>
          <w:color w:val="000000"/>
          <w:sz w:val="22"/>
          <w:szCs w:val="22"/>
        </w:rPr>
        <w:t xml:space="preserve"> varten.</w:t>
      </w:r>
    </w:p>
    <w:p w14:paraId="67CE7750" w14:textId="77777777" w:rsidR="007D7A7F" w:rsidRPr="007D7A7F" w:rsidRDefault="007D7A7F" w:rsidP="007D7A7F">
      <w:pPr>
        <w:pStyle w:val="NormaaliWWW"/>
        <w:shd w:val="clear" w:color="auto" w:fill="FFFFFF"/>
        <w:spacing w:before="0" w:beforeAutospacing="0" w:after="0" w:afterAutospacing="0"/>
        <w:rPr>
          <w:rFonts w:asciiTheme="minorHAnsi" w:hAnsiTheme="minorHAnsi" w:cstheme="minorHAnsi"/>
          <w:sz w:val="22"/>
          <w:szCs w:val="22"/>
        </w:rPr>
      </w:pPr>
      <w:r w:rsidRPr="007D7A7F">
        <w:rPr>
          <w:rFonts w:asciiTheme="minorHAnsi" w:hAnsiTheme="minorHAnsi" w:cstheme="minorHAnsi"/>
          <w:sz w:val="22"/>
          <w:szCs w:val="22"/>
        </w:rPr>
        <w:t> </w:t>
      </w:r>
    </w:p>
    <w:p w14:paraId="76C4344A" w14:textId="77777777" w:rsidR="007D7A7F" w:rsidRPr="007D7A7F" w:rsidRDefault="007D7A7F" w:rsidP="007D7A7F">
      <w:pPr>
        <w:pStyle w:val="NormaaliWWW"/>
        <w:shd w:val="clear" w:color="auto" w:fill="FFFFFF"/>
        <w:spacing w:before="0" w:beforeAutospacing="0" w:after="0" w:afterAutospacing="0"/>
        <w:rPr>
          <w:rFonts w:asciiTheme="minorHAnsi" w:hAnsiTheme="minorHAnsi" w:cstheme="minorHAnsi"/>
          <w:sz w:val="22"/>
          <w:szCs w:val="22"/>
        </w:rPr>
      </w:pPr>
      <w:r w:rsidRPr="007D7A7F">
        <w:rPr>
          <w:rFonts w:asciiTheme="minorHAnsi" w:hAnsiTheme="minorHAnsi" w:cstheme="minorHAnsi"/>
          <w:sz w:val="22"/>
          <w:szCs w:val="22"/>
        </w:rPr>
        <w:t> </w:t>
      </w:r>
    </w:p>
    <w:p w14:paraId="6017013A" w14:textId="77777777" w:rsidR="007D7A7F" w:rsidRPr="00EE4807" w:rsidRDefault="007D7A7F" w:rsidP="00EE4807">
      <w:pPr>
        <w:rPr>
          <w:i/>
        </w:rPr>
      </w:pPr>
      <w:r w:rsidRPr="00EE4807">
        <w:rPr>
          <w:i/>
        </w:rPr>
        <w:t>Keskeiset sisällöt</w:t>
      </w:r>
    </w:p>
    <w:p w14:paraId="6D970222" w14:textId="77777777" w:rsidR="007D7A7F" w:rsidRPr="007D7A7F" w:rsidRDefault="007D7A7F" w:rsidP="00715440">
      <w:pPr>
        <w:pStyle w:val="NormaaliWWW"/>
        <w:numPr>
          <w:ilvl w:val="0"/>
          <w:numId w:val="458"/>
        </w:numPr>
        <w:spacing w:before="0" w:beforeAutospacing="0" w:after="0" w:afterAutospacing="0"/>
        <w:textAlignment w:val="baseline"/>
        <w:rPr>
          <w:rFonts w:asciiTheme="minorHAnsi" w:hAnsiTheme="minorHAnsi" w:cstheme="minorHAnsi"/>
          <w:color w:val="000000"/>
          <w:sz w:val="22"/>
          <w:szCs w:val="22"/>
        </w:rPr>
      </w:pPr>
      <w:r w:rsidRPr="007D7A7F">
        <w:rPr>
          <w:rFonts w:asciiTheme="minorHAnsi" w:hAnsiTheme="minorHAnsi" w:cstheme="minorHAnsi"/>
          <w:color w:val="000000"/>
          <w:sz w:val="22"/>
          <w:szCs w:val="22"/>
        </w:rPr>
        <w:t>moduulissa kerrataan filosofian kurssien keskeiset sisällöt ja harjoitellaan yo-tehtäviin vastaamista</w:t>
      </w:r>
    </w:p>
    <w:p w14:paraId="29D16F81" w14:textId="4C786D29" w:rsidR="007D7A7F" w:rsidRDefault="007D7A7F" w:rsidP="007D7A7F">
      <w:pPr>
        <w:spacing w:after="0" w:line="276" w:lineRule="auto"/>
        <w:contextualSpacing/>
        <w:rPr>
          <w:rFonts w:cstheme="minorHAnsi"/>
        </w:rPr>
      </w:pPr>
    </w:p>
    <w:p w14:paraId="43009B7B" w14:textId="20964B3F" w:rsidR="007D7A7F" w:rsidRDefault="007D7A7F" w:rsidP="007D7A7F">
      <w:pPr>
        <w:spacing w:after="0" w:line="276" w:lineRule="auto"/>
        <w:contextualSpacing/>
        <w:rPr>
          <w:rFonts w:cstheme="minorHAnsi"/>
          <w:b/>
          <w:i/>
        </w:rPr>
      </w:pPr>
      <w:r>
        <w:rPr>
          <w:rFonts w:cstheme="minorHAnsi"/>
          <w:b/>
          <w:i/>
        </w:rPr>
        <w:t>Laaja-alainen osaaminen filosofiassa</w:t>
      </w:r>
    </w:p>
    <w:p w14:paraId="24FF558D" w14:textId="77777777" w:rsidR="008E2F6F" w:rsidRPr="007E6532" w:rsidRDefault="008E2F6F" w:rsidP="008E2F6F">
      <w:pPr>
        <w:spacing w:after="0" w:line="240" w:lineRule="auto"/>
        <w:ind w:right="1660"/>
        <w:rPr>
          <w:rFonts w:asciiTheme="majorHAnsi" w:hAnsiTheme="majorHAnsi" w:cstheme="majorHAnsi"/>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8E2F6F" w:rsidRPr="00963A7C" w14:paraId="61D84EB1" w14:textId="77777777" w:rsidTr="008E2F6F">
        <w:trPr>
          <w:trHeight w:val="129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1BCAB" w14:textId="77777777" w:rsidR="008E2F6F" w:rsidRPr="00963A7C" w:rsidRDefault="008E2F6F" w:rsidP="00963A7C">
            <w:pPr>
              <w:spacing w:after="0" w:line="240" w:lineRule="auto"/>
              <w:rPr>
                <w:rFonts w:asciiTheme="majorHAnsi" w:hAnsiTheme="majorHAnsi" w:cstheme="majorHAnsi"/>
                <w:b/>
                <w:sz w:val="20"/>
                <w:szCs w:val="20"/>
              </w:rPr>
            </w:pPr>
            <w:proofErr w:type="spellStart"/>
            <w:r w:rsidRPr="00963A7C">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2FD0AC"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654DB3"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 xml:space="preserve">Omien vahvuuksien tunnistaminen ja </w:t>
            </w:r>
          </w:p>
          <w:p w14:paraId="00627F35"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B6CA0D"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 xml:space="preserve">Sinnikkyys muutosten ja yllätysten </w:t>
            </w:r>
          </w:p>
          <w:p w14:paraId="48723E99"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maailmassa</w:t>
            </w:r>
          </w:p>
        </w:tc>
      </w:tr>
      <w:tr w:rsidR="008E2F6F" w:rsidRPr="00963A7C" w14:paraId="6E571A7E" w14:textId="77777777" w:rsidTr="008E2F6F">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4FD7B5"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1</w:t>
            </w:r>
          </w:p>
          <w:p w14:paraId="0C131AD1"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3F87228" w14:textId="77777777" w:rsidR="008E2F6F" w:rsidRPr="00963A7C" w:rsidRDefault="008E2F6F" w:rsidP="00963A7C">
            <w:pPr>
              <w:spacing w:after="0" w:line="240" w:lineRule="auto"/>
              <w:ind w:left="120" w:right="560" w:firstLine="20"/>
              <w:rPr>
                <w:rFonts w:asciiTheme="majorHAnsi" w:hAnsiTheme="majorHAnsi" w:cstheme="majorHAnsi"/>
                <w:sz w:val="20"/>
                <w:szCs w:val="20"/>
              </w:rPr>
            </w:pPr>
            <w:r w:rsidRPr="00963A7C">
              <w:rPr>
                <w:rFonts w:asciiTheme="majorHAnsi" w:hAnsiTheme="majorHAnsi" w:cstheme="majorHAnsi"/>
                <w:sz w:val="20"/>
                <w:szCs w:val="20"/>
              </w:rPr>
              <w:t>Keskustelussa harjoitellaan toisten väitteiden tulkitsemista.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D404524"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5A96367"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0D3F4F96" w14:textId="77777777" w:rsidTr="008E2F6F">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A036D5"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2</w:t>
            </w:r>
          </w:p>
          <w:p w14:paraId="036441F4"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42E670"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8F2463" w14:textId="77777777" w:rsidR="008E2F6F" w:rsidRPr="00963A7C" w:rsidRDefault="008E2F6F" w:rsidP="00963A7C">
            <w:pPr>
              <w:spacing w:after="0" w:line="240" w:lineRule="auto"/>
              <w:ind w:left="120" w:right="140"/>
              <w:rPr>
                <w:rFonts w:asciiTheme="majorHAnsi" w:hAnsiTheme="majorHAnsi" w:cstheme="majorHAnsi"/>
                <w:sz w:val="20"/>
                <w:szCs w:val="20"/>
              </w:rPr>
            </w:pPr>
            <w:r w:rsidRPr="00963A7C">
              <w:rPr>
                <w:rFonts w:asciiTheme="majorHAnsi" w:hAnsiTheme="majorHAnsi" w:cstheme="majorHAnsi"/>
                <w:sz w:val="20"/>
                <w:szCs w:val="20"/>
              </w:rPr>
              <w:t>Eettiset pohdinnat vahvistavat itsetuntemusta ja identiteetin rakentumista.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73D1AB"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7F2FD18A" w14:textId="77777777" w:rsidTr="008E2F6F">
        <w:trPr>
          <w:trHeight w:val="115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DCE563"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3</w:t>
            </w:r>
          </w:p>
          <w:p w14:paraId="4558F423"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09AAF25" w14:textId="77777777" w:rsidR="008E2F6F" w:rsidRPr="00963A7C" w:rsidRDefault="008E2F6F" w:rsidP="00963A7C">
            <w:pPr>
              <w:spacing w:after="0" w:line="240" w:lineRule="auto"/>
              <w:ind w:left="140" w:right="80" w:hanging="20"/>
              <w:rPr>
                <w:rFonts w:asciiTheme="majorHAnsi" w:hAnsiTheme="majorHAnsi" w:cstheme="majorHAnsi"/>
                <w:sz w:val="20"/>
                <w:szCs w:val="20"/>
              </w:rPr>
            </w:pPr>
            <w:r w:rsidRPr="00963A7C">
              <w:rPr>
                <w:rFonts w:asciiTheme="majorHAnsi" w:hAnsiTheme="majorHAnsi" w:cstheme="majorHAnsi"/>
                <w:sz w:val="20"/>
                <w:szCs w:val="20"/>
              </w:rPr>
              <w:t>Tarkastellaan mm. hyvinvointivaltiota ja hyvinvoinnin yhteyttä talouskasvuun.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93DDC68"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53D63F0"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1D893504" w14:textId="77777777" w:rsidTr="008E2F6F">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8695CA"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4</w:t>
            </w:r>
          </w:p>
          <w:p w14:paraId="0E2D4D90"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B05455B"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442AF2B"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D46C8E1"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 xml:space="preserve">Epävarmuuden sietäminen kuuluu </w:t>
            </w:r>
          </w:p>
          <w:p w14:paraId="7F954BC8" w14:textId="77777777" w:rsidR="008E2F6F" w:rsidRPr="00963A7C" w:rsidRDefault="008E2F6F" w:rsidP="00963A7C">
            <w:pPr>
              <w:spacing w:after="0" w:line="240" w:lineRule="auto"/>
              <w:ind w:left="140"/>
              <w:rPr>
                <w:rFonts w:asciiTheme="majorHAnsi" w:hAnsiTheme="majorHAnsi" w:cstheme="majorHAnsi"/>
                <w:sz w:val="20"/>
                <w:szCs w:val="20"/>
              </w:rPr>
            </w:pPr>
            <w:proofErr w:type="spellStart"/>
            <w:r w:rsidRPr="00963A7C">
              <w:rPr>
                <w:rFonts w:asciiTheme="majorHAnsi" w:hAnsiTheme="majorHAnsi" w:cstheme="majorHAnsi"/>
                <w:sz w:val="20"/>
                <w:szCs w:val="20"/>
              </w:rPr>
              <w:t>hyvinvointiosaamisen</w:t>
            </w:r>
            <w:proofErr w:type="spellEnd"/>
            <w:r w:rsidRPr="00963A7C">
              <w:rPr>
                <w:rFonts w:asciiTheme="majorHAnsi" w:hAnsiTheme="majorHAnsi" w:cstheme="majorHAnsi"/>
                <w:sz w:val="20"/>
                <w:szCs w:val="20"/>
              </w:rPr>
              <w:t xml:space="preserve"> ytimeen.</w:t>
            </w:r>
          </w:p>
        </w:tc>
      </w:tr>
      <w:tr w:rsidR="008E2F6F" w:rsidRPr="00963A7C" w14:paraId="528063A8" w14:textId="77777777" w:rsidTr="008E2F6F">
        <w:trPr>
          <w:trHeight w:val="133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C38996"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lastRenderedPageBreak/>
              <w:t>Opintojakso 5</w:t>
            </w:r>
          </w:p>
          <w:p w14:paraId="6F81FCA2"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8C5B515"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C0C591"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Opiskelijan omien vahvuuksien tunnistaminen ja kehityskohteiden tiedostaminen.  Itsetuntemus tukee oman identiteetin rakentumista.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680479"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Tukee valmiuksia vastata erilaisiin elämän haasteisiin laajemmassakin mielessä kuin pelkkiä kirjoituksia ajatellen.</w:t>
            </w:r>
          </w:p>
        </w:tc>
      </w:tr>
    </w:tbl>
    <w:p w14:paraId="227C0BBC"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p w14:paraId="68E009BC" w14:textId="5DFFB079"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8E2F6F" w:rsidRPr="00963A7C" w14:paraId="5647C879" w14:textId="77777777" w:rsidTr="008E2F6F">
        <w:trPr>
          <w:trHeight w:val="100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25E77" w14:textId="0CBA313D" w:rsidR="008E2F6F" w:rsidRPr="00963A7C" w:rsidRDefault="008E2F6F" w:rsidP="00963A7C">
            <w:pPr>
              <w:spacing w:after="0" w:line="240" w:lineRule="auto"/>
              <w:rPr>
                <w:rFonts w:asciiTheme="majorHAnsi" w:hAnsiTheme="majorHAnsi" w:cstheme="majorHAnsi"/>
                <w:b/>
                <w:sz w:val="20"/>
                <w:szCs w:val="20"/>
              </w:rPr>
            </w:pPr>
            <w:r w:rsidRPr="00963A7C">
              <w:rPr>
                <w:rFonts w:asciiTheme="majorHAnsi" w:hAnsiTheme="majorHAnsi" w:cstheme="majorHAnsi"/>
                <w:b/>
                <w:sz w:val="20"/>
                <w:szCs w:val="20"/>
              </w:rPr>
              <w:t>Vuorovaikutusosaaminen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4EEE06"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0E1A25" w14:textId="77777777" w:rsidR="008E2F6F" w:rsidRPr="00963A7C" w:rsidRDefault="008E2F6F" w:rsidP="006C15C7">
            <w:pPr>
              <w:spacing w:after="0" w:line="240" w:lineRule="auto"/>
              <w:ind w:left="-52" w:right="-32"/>
              <w:rPr>
                <w:rFonts w:asciiTheme="majorHAnsi" w:hAnsiTheme="majorHAnsi" w:cstheme="majorHAnsi"/>
                <w:sz w:val="20"/>
                <w:szCs w:val="20"/>
              </w:rPr>
            </w:pPr>
            <w:r w:rsidRPr="00963A7C">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0DDF99"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Kielitietoisuus ja rakentavan viestinnän taito</w:t>
            </w:r>
          </w:p>
        </w:tc>
      </w:tr>
      <w:tr w:rsidR="008E2F6F" w:rsidRPr="00963A7C" w14:paraId="274E08C7" w14:textId="77777777" w:rsidTr="008E2F6F">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E2A645"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1</w:t>
            </w:r>
          </w:p>
          <w:p w14:paraId="04117684"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CFC6A70"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A8C2546" w14:textId="77777777" w:rsidR="008E2F6F" w:rsidRPr="00963A7C" w:rsidRDefault="008E2F6F" w:rsidP="006C15C7">
            <w:pPr>
              <w:spacing w:after="0" w:line="240" w:lineRule="auto"/>
              <w:ind w:left="-52" w:right="-32" w:firstLine="20"/>
              <w:rPr>
                <w:rFonts w:asciiTheme="majorHAnsi" w:hAnsiTheme="majorHAnsi" w:cstheme="majorHAnsi"/>
                <w:sz w:val="20"/>
                <w:szCs w:val="20"/>
              </w:rPr>
            </w:pPr>
            <w:r w:rsidRPr="00963A7C">
              <w:rPr>
                <w:rFonts w:asciiTheme="majorHAnsi" w:hAnsiTheme="majorHAnsi" w:cstheme="majorHAnsi"/>
                <w:sz w:val="20"/>
                <w:szCs w:val="20"/>
              </w:rPr>
              <w:t>Filosofiset keskustelut harjaannuttavat sosiaalisia taitoja.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D7EDF6D"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5D8026B7" w14:textId="77777777" w:rsidTr="008E2F6F">
        <w:trPr>
          <w:trHeight w:val="121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B38C43"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2</w:t>
            </w:r>
          </w:p>
          <w:p w14:paraId="3E18DB9A"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AAD8720" w14:textId="77777777" w:rsidR="008E2F6F" w:rsidRPr="00963A7C" w:rsidRDefault="008E2F6F" w:rsidP="00963A7C">
            <w:pPr>
              <w:spacing w:after="0" w:line="240" w:lineRule="auto"/>
              <w:ind w:left="120" w:right="440" w:firstLine="20"/>
              <w:rPr>
                <w:rFonts w:asciiTheme="majorHAnsi" w:hAnsiTheme="majorHAnsi" w:cstheme="majorHAnsi"/>
                <w:sz w:val="20"/>
                <w:szCs w:val="20"/>
              </w:rPr>
            </w:pPr>
            <w:r w:rsidRPr="00963A7C">
              <w:rPr>
                <w:rFonts w:asciiTheme="majorHAnsi" w:hAnsiTheme="majorHAnsi" w:cstheme="majorHAnsi"/>
                <w:sz w:val="20"/>
                <w:szCs w:val="20"/>
              </w:rPr>
              <w:t xml:space="preserve">Eettisen argumentaation harjoittelu toisten kanssa harjaannuttaa </w:t>
            </w:r>
          </w:p>
          <w:p w14:paraId="4E25AAD8"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tunnetaitoja.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18009B" w14:textId="19709A40" w:rsidR="008E2F6F" w:rsidRPr="00963A7C" w:rsidRDefault="008E2F6F" w:rsidP="006C15C7">
            <w:pPr>
              <w:spacing w:after="0" w:line="240" w:lineRule="auto"/>
              <w:ind w:left="-52" w:right="-32"/>
              <w:rPr>
                <w:rFonts w:asciiTheme="majorHAnsi" w:hAnsiTheme="majorHAnsi" w:cstheme="majorHAnsi"/>
                <w:sz w:val="20"/>
                <w:szCs w:val="20"/>
              </w:rPr>
            </w:pPr>
            <w:r w:rsidRPr="00963A7C">
              <w:rPr>
                <w:rFonts w:asciiTheme="majorHAnsi" w:hAnsiTheme="majorHAnsi" w:cstheme="majorHAnsi"/>
                <w:sz w:val="20"/>
                <w:szCs w:val="20"/>
              </w:rPr>
              <w:t>Eettisen argumentaation harjoittelu toisten kanssa harjaannuttaa vuorovaikutus</w:t>
            </w:r>
            <w:r w:rsidR="006C15C7">
              <w:rPr>
                <w:rFonts w:asciiTheme="majorHAnsi" w:hAnsiTheme="majorHAnsi" w:cstheme="majorHAnsi"/>
                <w:sz w:val="20"/>
                <w:szCs w:val="20"/>
              </w:rPr>
              <w:t>taitoja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1DBEF82"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0C368D43" w14:textId="77777777" w:rsidTr="008E2F6F">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5A282E"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3</w:t>
            </w:r>
          </w:p>
          <w:p w14:paraId="55C41D30"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FA0A848"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164B6F0" w14:textId="77777777" w:rsidR="008E2F6F" w:rsidRPr="00963A7C" w:rsidRDefault="008E2F6F" w:rsidP="006C15C7">
            <w:pPr>
              <w:spacing w:after="0" w:line="240" w:lineRule="auto"/>
              <w:ind w:left="-52" w:right="-32"/>
              <w:rPr>
                <w:rFonts w:asciiTheme="majorHAnsi" w:hAnsiTheme="majorHAnsi" w:cstheme="majorHAnsi"/>
                <w:sz w:val="20"/>
                <w:szCs w:val="20"/>
              </w:rPr>
            </w:pPr>
            <w:r w:rsidRPr="00963A7C">
              <w:rPr>
                <w:rFonts w:asciiTheme="majorHAnsi" w:hAnsiTheme="majorHAnsi" w:cstheme="majorHAnsi"/>
                <w:sz w:val="20"/>
                <w:szCs w:val="20"/>
              </w:rPr>
              <w:t xml:space="preserve">Yhteiskuntafilosofiset keskustelut </w:t>
            </w:r>
          </w:p>
          <w:p w14:paraId="7FCAD46C" w14:textId="77777777" w:rsidR="008E2F6F" w:rsidRPr="00963A7C" w:rsidRDefault="008E2F6F" w:rsidP="006C15C7">
            <w:pPr>
              <w:spacing w:after="0" w:line="240" w:lineRule="auto"/>
              <w:ind w:left="-52" w:right="-32"/>
              <w:rPr>
                <w:rFonts w:asciiTheme="majorHAnsi" w:hAnsiTheme="majorHAnsi" w:cstheme="majorHAnsi"/>
                <w:sz w:val="20"/>
                <w:szCs w:val="20"/>
              </w:rPr>
            </w:pPr>
            <w:r w:rsidRPr="00963A7C">
              <w:rPr>
                <w:rFonts w:asciiTheme="majorHAnsi" w:hAnsiTheme="majorHAnsi" w:cstheme="majorHAnsi"/>
                <w:sz w:val="20"/>
                <w:szCs w:val="20"/>
              </w:rPr>
              <w:t>harjaannuttavat vuorovaikutustaitoja.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3443F21"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2B0A15C1" w14:textId="77777777" w:rsidTr="008E2F6F">
        <w:trPr>
          <w:trHeight w:val="13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D606A1"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4</w:t>
            </w:r>
          </w:p>
          <w:p w14:paraId="64C9064F"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F03EAE8"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4577078" w14:textId="77777777" w:rsidR="008E2F6F" w:rsidRPr="00963A7C" w:rsidRDefault="008E2F6F" w:rsidP="006C15C7">
            <w:pPr>
              <w:spacing w:after="0" w:line="240" w:lineRule="auto"/>
              <w:ind w:left="-52" w:right="-32"/>
              <w:rPr>
                <w:rFonts w:asciiTheme="majorHAnsi" w:hAnsiTheme="majorHAnsi" w:cstheme="majorHAnsi"/>
                <w:sz w:val="20"/>
                <w:szCs w:val="20"/>
              </w:rPr>
            </w:pPr>
            <w:r w:rsidRPr="00963A7C">
              <w:rPr>
                <w:rFonts w:asciiTheme="majorHAnsi" w:hAnsiTheme="majorHAnsi" w:cstheme="majorHAnsi"/>
                <w:sz w:val="20"/>
                <w:szCs w:val="20"/>
              </w:rPr>
              <w:t>Auttaa opiskelijoita ymmärtämään erilaisia ajattelutapoja vuorovaikutustilanteissa ja tieteenalojen tai kulttuurin dialogeissa.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982692F"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1D3CB881" w14:textId="77777777" w:rsidTr="008E2F6F">
        <w:trPr>
          <w:trHeight w:val="1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F1533F"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5</w:t>
            </w:r>
          </w:p>
          <w:p w14:paraId="11137254"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215BD35"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Erilaisten näkökulmien tunnistaminen ja ymmärtäminen.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708790B" w14:textId="77777777" w:rsidR="008E2F6F" w:rsidRPr="00963A7C" w:rsidRDefault="008E2F6F" w:rsidP="006C15C7">
            <w:pPr>
              <w:spacing w:after="0" w:line="240" w:lineRule="auto"/>
              <w:ind w:left="-52" w:right="-32"/>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B1845DA"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Harjoitellaan kielitietoisuutta ja monilukutaitoa. Erilaisia tiedon tuottamisen ja tulkinnan tapoja. Pohditaan sananvapauden merkitystä ja vastuullista käyttöä ja tiedon riippuvuutta eri näkökulmista.</w:t>
            </w:r>
          </w:p>
        </w:tc>
      </w:tr>
    </w:tbl>
    <w:p w14:paraId="3D7EED87"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p w14:paraId="496B2484"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p w14:paraId="2E64B8F1" w14:textId="77777777" w:rsidR="008E2F6F" w:rsidRPr="00963A7C" w:rsidRDefault="008E2F6F" w:rsidP="00963A7C">
      <w:pPr>
        <w:spacing w:after="0" w:line="240" w:lineRule="auto"/>
        <w:ind w:right="1660"/>
        <w:rPr>
          <w:rFonts w:asciiTheme="majorHAnsi" w:hAnsiTheme="majorHAnsi" w:cstheme="majorHAnsi"/>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8E2F6F" w:rsidRPr="00963A7C" w14:paraId="755F1AD3" w14:textId="77777777" w:rsidTr="008E2F6F">
        <w:trPr>
          <w:trHeight w:val="121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B8FC" w14:textId="77777777" w:rsidR="008E2F6F" w:rsidRPr="00963A7C" w:rsidRDefault="008E2F6F" w:rsidP="00963A7C">
            <w:pPr>
              <w:spacing w:after="0" w:line="240" w:lineRule="auto"/>
              <w:ind w:left="140"/>
              <w:rPr>
                <w:rFonts w:asciiTheme="majorHAnsi" w:hAnsiTheme="majorHAnsi" w:cstheme="majorHAnsi"/>
                <w:b/>
                <w:sz w:val="20"/>
                <w:szCs w:val="20"/>
              </w:rPr>
            </w:pPr>
            <w:r w:rsidRPr="00963A7C">
              <w:rPr>
                <w:rFonts w:asciiTheme="majorHAnsi" w:hAnsiTheme="majorHAnsi" w:cstheme="majorHAnsi"/>
                <w:b/>
                <w:sz w:val="20"/>
                <w:szCs w:val="20"/>
              </w:rPr>
              <w:lastRenderedPageBreak/>
              <w:t xml:space="preserve">Monitieteinen ja </w:t>
            </w:r>
          </w:p>
          <w:p w14:paraId="4E2087AB" w14:textId="77777777" w:rsidR="008E2F6F" w:rsidRPr="00963A7C" w:rsidRDefault="008E2F6F" w:rsidP="00963A7C">
            <w:pPr>
              <w:spacing w:after="0" w:line="240" w:lineRule="auto"/>
              <w:ind w:left="120"/>
              <w:rPr>
                <w:rFonts w:asciiTheme="majorHAnsi" w:hAnsiTheme="majorHAnsi" w:cstheme="majorHAnsi"/>
                <w:b/>
                <w:sz w:val="20"/>
                <w:szCs w:val="20"/>
              </w:rPr>
            </w:pPr>
            <w:r w:rsidRPr="00963A7C">
              <w:rPr>
                <w:rFonts w:asciiTheme="majorHAnsi" w:hAnsiTheme="majorHAnsi" w:cstheme="majorHAnsi"/>
                <w:b/>
                <w:sz w:val="20"/>
                <w:szCs w:val="20"/>
              </w:rPr>
              <w:t>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018915" w14:textId="77777777" w:rsidR="008E2F6F" w:rsidRPr="00963A7C" w:rsidRDefault="008E2F6F" w:rsidP="00963A7C">
            <w:pPr>
              <w:spacing w:after="0" w:line="240" w:lineRule="auto"/>
              <w:ind w:left="120" w:right="200"/>
              <w:rPr>
                <w:rFonts w:asciiTheme="majorHAnsi" w:hAnsiTheme="majorHAnsi" w:cstheme="majorHAnsi"/>
                <w:sz w:val="20"/>
                <w:szCs w:val="20"/>
              </w:rPr>
            </w:pPr>
            <w:r w:rsidRPr="00963A7C">
              <w:rPr>
                <w:rFonts w:asciiTheme="majorHAnsi" w:hAnsiTheme="majorHAnsi" w:cstheme="majorHAnsi"/>
                <w:sz w:val="20"/>
                <w:szCs w:val="20"/>
              </w:rPr>
              <w:t xml:space="preserve">Uteliaisuus ja motivaatio oppia ja etsiä merkityksiä ja yhdistellä asioita </w:t>
            </w:r>
          </w:p>
          <w:p w14:paraId="42F4BBED"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DA5002"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3C3F8E"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Monilukutaito digiajassa</w:t>
            </w:r>
          </w:p>
        </w:tc>
      </w:tr>
      <w:tr w:rsidR="008E2F6F" w:rsidRPr="00963A7C" w14:paraId="56FDD241" w14:textId="77777777" w:rsidTr="008E2F6F">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9514C0"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1</w:t>
            </w:r>
          </w:p>
          <w:p w14:paraId="5E49EC94"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05DA02" w14:textId="77777777" w:rsidR="008E2F6F" w:rsidRPr="00963A7C" w:rsidRDefault="008E2F6F" w:rsidP="00963A7C">
            <w:pPr>
              <w:spacing w:after="0" w:line="240" w:lineRule="auto"/>
              <w:ind w:left="120" w:right="180"/>
              <w:rPr>
                <w:rFonts w:asciiTheme="majorHAnsi" w:hAnsiTheme="majorHAnsi" w:cstheme="majorHAnsi"/>
                <w:sz w:val="20"/>
                <w:szCs w:val="20"/>
              </w:rPr>
            </w:pPr>
            <w:r w:rsidRPr="00963A7C">
              <w:rPr>
                <w:rFonts w:asciiTheme="majorHAnsi" w:hAnsiTheme="majorHAnsi" w:cstheme="majorHAnsi"/>
                <w:sz w:val="20"/>
                <w:szCs w:val="20"/>
              </w:rPr>
              <w:t>Opiskelija löytää yhtäläisyyksiä ja eroja eri oppiaineiden välillä.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C895C50" w14:textId="77777777" w:rsidR="008E2F6F" w:rsidRPr="00963A7C" w:rsidRDefault="008E2F6F" w:rsidP="00963A7C">
            <w:pPr>
              <w:spacing w:after="0" w:line="240" w:lineRule="auto"/>
              <w:ind w:hanging="20"/>
              <w:rPr>
                <w:rFonts w:asciiTheme="majorHAnsi" w:hAnsiTheme="majorHAnsi" w:cstheme="majorHAnsi"/>
                <w:sz w:val="20"/>
                <w:szCs w:val="20"/>
              </w:rPr>
            </w:pPr>
            <w:r w:rsidRPr="00963A7C">
              <w:rPr>
                <w:rFonts w:asciiTheme="majorHAnsi" w:hAnsiTheme="majorHAnsi" w:cstheme="majorHAnsi"/>
                <w:sz w:val="20"/>
                <w:szCs w:val="20"/>
              </w:rPr>
              <w:t>Johdonmukaisen argumentaation ja pätevän päättelyn harjoitteleminen suullisesti ja kirjallisesti.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CA73DE2"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6EAD9B52" w14:textId="77777777" w:rsidTr="008E2F6F">
        <w:trPr>
          <w:trHeight w:val="121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77E892"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2</w:t>
            </w:r>
          </w:p>
          <w:p w14:paraId="2D220487"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148092" w14:textId="77777777" w:rsidR="008E2F6F" w:rsidRPr="00963A7C" w:rsidRDefault="008E2F6F" w:rsidP="00963A7C">
            <w:pPr>
              <w:spacing w:after="0" w:line="240" w:lineRule="auto"/>
              <w:ind w:left="120" w:right="100"/>
              <w:rPr>
                <w:rFonts w:asciiTheme="majorHAnsi" w:hAnsiTheme="majorHAnsi" w:cstheme="majorHAnsi"/>
                <w:sz w:val="20"/>
                <w:szCs w:val="20"/>
              </w:rPr>
            </w:pPr>
            <w:r w:rsidRPr="00963A7C">
              <w:rPr>
                <w:rFonts w:asciiTheme="majorHAnsi" w:hAnsiTheme="majorHAnsi" w:cstheme="majorHAnsi"/>
                <w:sz w:val="20"/>
                <w:szCs w:val="20"/>
              </w:rPr>
              <w:t xml:space="preserve">Eri elämänalueiden eettiset kysymykset liittyvät esim. lääketieteeseen, </w:t>
            </w:r>
          </w:p>
          <w:p w14:paraId="66950620"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fysiikkaan yms.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E18F674"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B3B182"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603C3F4F" w14:textId="77777777" w:rsidTr="008E2F6F">
        <w:trPr>
          <w:trHeight w:val="178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2C837D"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4</w:t>
            </w:r>
          </w:p>
          <w:p w14:paraId="67BD1F0F"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D5D7BAF" w14:textId="77777777" w:rsidR="008E2F6F" w:rsidRPr="00963A7C" w:rsidRDefault="008E2F6F" w:rsidP="00963A7C">
            <w:pPr>
              <w:spacing w:after="0" w:line="240" w:lineRule="auto"/>
              <w:ind w:left="120" w:right="560"/>
              <w:rPr>
                <w:rFonts w:asciiTheme="majorHAnsi" w:hAnsiTheme="majorHAnsi" w:cstheme="majorHAnsi"/>
                <w:sz w:val="20"/>
                <w:szCs w:val="20"/>
              </w:rPr>
            </w:pPr>
            <w:r w:rsidRPr="00963A7C">
              <w:rPr>
                <w:rFonts w:asciiTheme="majorHAnsi" w:hAnsiTheme="majorHAnsi" w:cstheme="majorHAnsi"/>
                <w:sz w:val="20"/>
                <w:szCs w:val="20"/>
              </w:rPr>
              <w:t xml:space="preserve">Auttaa opiskelijoita ymmärtämään erilaisia ajattelutapoja </w:t>
            </w:r>
          </w:p>
          <w:p w14:paraId="665EBE5D"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 xml:space="preserve">vuorovaikutustilanteissa ja </w:t>
            </w:r>
          </w:p>
          <w:p w14:paraId="5BB9F529"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tieteenalojen tai kulttuurin dialogeissa.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7FF1E02" w14:textId="77777777" w:rsidR="008E2F6F" w:rsidRPr="00963A7C" w:rsidRDefault="008E2F6F" w:rsidP="00963A7C">
            <w:pPr>
              <w:spacing w:after="0" w:line="240" w:lineRule="auto"/>
              <w:ind w:firstLine="20"/>
              <w:rPr>
                <w:rFonts w:asciiTheme="majorHAnsi" w:hAnsiTheme="majorHAnsi" w:cstheme="majorHAnsi"/>
                <w:sz w:val="20"/>
                <w:szCs w:val="20"/>
              </w:rPr>
            </w:pPr>
            <w:r w:rsidRPr="00963A7C">
              <w:rPr>
                <w:rFonts w:asciiTheme="majorHAnsi" w:hAnsiTheme="majorHAnsi" w:cstheme="majorHAnsi"/>
                <w:sz w:val="20"/>
                <w:szCs w:val="20"/>
              </w:rPr>
              <w:t>Rohkaisee luovaan ja itsenäiseen ajatteluun. Tieteellisen realismin huomioiminen.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12EECB8"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7A97DC69" w14:textId="77777777" w:rsidTr="008E2F6F">
        <w:trPr>
          <w:trHeight w:val="133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55AC32"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5</w:t>
            </w:r>
          </w:p>
          <w:p w14:paraId="2BBB9C42"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7665C41" w14:textId="77777777" w:rsidR="008E2F6F" w:rsidRPr="00963A7C" w:rsidRDefault="008E2F6F" w:rsidP="00963A7C">
            <w:pPr>
              <w:spacing w:after="0" w:line="240" w:lineRule="auto"/>
              <w:ind w:left="120" w:right="560"/>
              <w:rPr>
                <w:rFonts w:asciiTheme="majorHAnsi" w:hAnsiTheme="majorHAnsi" w:cstheme="majorHAnsi"/>
                <w:sz w:val="20"/>
                <w:szCs w:val="20"/>
              </w:rPr>
            </w:pPr>
            <w:r w:rsidRPr="00963A7C">
              <w:rPr>
                <w:rFonts w:asciiTheme="majorHAnsi" w:hAnsiTheme="majorHAnsi" w:cstheme="majorHAnsi"/>
                <w:sz w:val="20"/>
                <w:szCs w:val="20"/>
              </w:rPr>
              <w:t>Kyky yhdistellä eri kurssien asioita mielekkääksi kokonaisuudeksi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CEE1703" w14:textId="77777777" w:rsidR="008E2F6F" w:rsidRPr="00963A7C" w:rsidRDefault="008E2F6F" w:rsidP="00963A7C">
            <w:pPr>
              <w:spacing w:after="0" w:line="240" w:lineRule="auto"/>
              <w:ind w:firstLine="20"/>
              <w:rPr>
                <w:rFonts w:asciiTheme="majorHAnsi" w:hAnsiTheme="majorHAnsi" w:cstheme="majorHAnsi"/>
                <w:sz w:val="20"/>
                <w:szCs w:val="20"/>
              </w:rPr>
            </w:pPr>
            <w:r w:rsidRPr="00963A7C">
              <w:rPr>
                <w:rFonts w:asciiTheme="majorHAnsi" w:hAnsiTheme="majorHAnsi" w:cstheme="majorHAnsi"/>
                <w:sz w:val="20"/>
                <w:szCs w:val="20"/>
              </w:rPr>
              <w:t>Rohkaisee luovaan ja itsenäiseen ajatteluun ja kriittisyyteen.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4F5890F"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Harjaannutaan erilaisten tekstien, kuvien, videomateriaalien tms. tulkintaan ja arviointiin. Monilukutaitojen vahvistaminen.</w:t>
            </w:r>
          </w:p>
        </w:tc>
      </w:tr>
    </w:tbl>
    <w:p w14:paraId="2EEFB1CA"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p w14:paraId="3D5B6DD9" w14:textId="0FDA4306" w:rsidR="008E2F6F" w:rsidRPr="00963A7C" w:rsidRDefault="008E2F6F" w:rsidP="006C15C7">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8E2F6F" w:rsidRPr="00963A7C" w14:paraId="4626E3FE" w14:textId="77777777" w:rsidTr="008E2F6F">
        <w:trPr>
          <w:trHeight w:val="139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1F0C6" w14:textId="77777777" w:rsidR="008E2F6F" w:rsidRPr="00963A7C" w:rsidRDefault="008E2F6F" w:rsidP="00963A7C">
            <w:pPr>
              <w:spacing w:after="0" w:line="240" w:lineRule="auto"/>
              <w:ind w:left="120"/>
              <w:rPr>
                <w:rFonts w:asciiTheme="majorHAnsi" w:hAnsiTheme="majorHAnsi" w:cstheme="majorHAnsi"/>
                <w:b/>
                <w:sz w:val="20"/>
                <w:szCs w:val="20"/>
              </w:rPr>
            </w:pPr>
            <w:r w:rsidRPr="00963A7C">
              <w:rPr>
                <w:rFonts w:asciiTheme="majorHAnsi" w:hAnsiTheme="majorHAnsi" w:cstheme="majorHAnsi"/>
                <w:b/>
                <w:sz w:val="20"/>
                <w:szCs w:val="20"/>
              </w:rPr>
              <w:t>Yhteiskunnallinen</w:t>
            </w:r>
          </w:p>
          <w:p w14:paraId="34CEDF0E" w14:textId="77777777" w:rsidR="008E2F6F" w:rsidRPr="00963A7C" w:rsidRDefault="008E2F6F" w:rsidP="00963A7C">
            <w:pPr>
              <w:spacing w:after="0" w:line="240" w:lineRule="auto"/>
              <w:ind w:left="120"/>
              <w:rPr>
                <w:rFonts w:asciiTheme="majorHAnsi" w:hAnsiTheme="majorHAnsi" w:cstheme="majorHAnsi"/>
                <w:b/>
                <w:sz w:val="20"/>
                <w:szCs w:val="20"/>
              </w:rPr>
            </w:pPr>
            <w:r w:rsidRPr="00963A7C">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4FF120" w14:textId="77777777" w:rsidR="008E2F6F" w:rsidRPr="00963A7C" w:rsidRDefault="008E2F6F" w:rsidP="00963A7C">
            <w:pPr>
              <w:spacing w:after="0" w:line="240" w:lineRule="auto"/>
              <w:ind w:left="120" w:firstLine="20"/>
              <w:rPr>
                <w:rFonts w:asciiTheme="majorHAnsi" w:hAnsiTheme="majorHAnsi" w:cstheme="majorHAnsi"/>
                <w:sz w:val="20"/>
                <w:szCs w:val="20"/>
              </w:rPr>
            </w:pPr>
            <w:r w:rsidRPr="00963A7C">
              <w:rPr>
                <w:rFonts w:asciiTheme="majorHAnsi" w:hAnsiTheme="majorHAnsi" w:cstheme="majorHAnsi"/>
                <w:sz w:val="20"/>
                <w:szCs w:val="20"/>
              </w:rPr>
              <w:t xml:space="preserve">Demokratiataito, vaikuttaminen turvallisen, </w:t>
            </w:r>
            <w:proofErr w:type="gramStart"/>
            <w:r w:rsidRPr="00963A7C">
              <w:rPr>
                <w:rFonts w:asciiTheme="majorHAnsi" w:hAnsiTheme="majorHAnsi" w:cstheme="majorHAnsi"/>
                <w:sz w:val="20"/>
                <w:szCs w:val="20"/>
              </w:rPr>
              <w:t>oikeuden-mukaisen</w:t>
            </w:r>
            <w:proofErr w:type="gramEnd"/>
            <w:r w:rsidRPr="00963A7C">
              <w:rPr>
                <w:rFonts w:asciiTheme="majorHAnsi" w:hAnsiTheme="majorHAnsi" w:cstheme="majorHAnsi"/>
                <w:sz w:val="20"/>
                <w:szCs w:val="20"/>
              </w:rPr>
              <w:t xml:space="preserve"> ja kestävän tulevaisuuden puolesta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E25F0C"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Osaamisen käyttäminen sekä itsensä että yhteiskunnan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65241A" w14:textId="77777777" w:rsidR="008E2F6F" w:rsidRPr="00963A7C" w:rsidRDefault="008E2F6F" w:rsidP="00963A7C">
            <w:pPr>
              <w:spacing w:after="0" w:line="240" w:lineRule="auto"/>
              <w:ind w:left="120" w:firstLine="20"/>
              <w:rPr>
                <w:rFonts w:asciiTheme="majorHAnsi" w:hAnsiTheme="majorHAnsi" w:cstheme="majorHAnsi"/>
                <w:sz w:val="20"/>
                <w:szCs w:val="20"/>
              </w:rPr>
            </w:pPr>
            <w:r w:rsidRPr="00963A7C">
              <w:rPr>
                <w:rFonts w:asciiTheme="majorHAnsi" w:hAnsiTheme="majorHAnsi" w:cstheme="majorHAnsi"/>
                <w:sz w:val="20"/>
                <w:szCs w:val="20"/>
              </w:rPr>
              <w:t>Uudistumiskyky, työelämävalmiudet ja yrittäjämäinen asenne</w:t>
            </w:r>
          </w:p>
        </w:tc>
      </w:tr>
      <w:tr w:rsidR="008E2F6F" w:rsidRPr="00963A7C" w14:paraId="59A10AA8" w14:textId="77777777" w:rsidTr="008E2F6F">
        <w:trPr>
          <w:trHeight w:val="121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056C5A"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1</w:t>
            </w:r>
          </w:p>
          <w:p w14:paraId="341A93CF"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AA5413D"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 xml:space="preserve">Filosofinen ajattelu ja </w:t>
            </w:r>
          </w:p>
          <w:p w14:paraId="30C4C795"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kysymyksenasettelu ajankohtaisissa aiheissa.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82973E0"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94F1C8F" w14:textId="77777777" w:rsidR="008E2F6F" w:rsidRPr="00963A7C" w:rsidRDefault="008E2F6F" w:rsidP="00963A7C">
            <w:pPr>
              <w:spacing w:after="0" w:line="240" w:lineRule="auto"/>
              <w:ind w:left="160" w:hanging="20"/>
              <w:rPr>
                <w:rFonts w:asciiTheme="majorHAnsi" w:hAnsiTheme="majorHAnsi" w:cstheme="majorHAnsi"/>
                <w:sz w:val="20"/>
                <w:szCs w:val="20"/>
              </w:rPr>
            </w:pPr>
            <w:r w:rsidRPr="00963A7C">
              <w:rPr>
                <w:rFonts w:asciiTheme="majorHAnsi" w:hAnsiTheme="majorHAnsi" w:cstheme="majorHAnsi"/>
                <w:sz w:val="20"/>
                <w:szCs w:val="20"/>
              </w:rPr>
              <w:t xml:space="preserve">Johdonmukaisen ajattelun ja pätevän päättelyn perusteet sekä niiden </w:t>
            </w:r>
          </w:p>
          <w:p w14:paraId="2B077F07"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harjoitteleminen.</w:t>
            </w:r>
          </w:p>
        </w:tc>
      </w:tr>
      <w:tr w:rsidR="008E2F6F" w:rsidRPr="00963A7C" w14:paraId="68775571" w14:textId="77777777" w:rsidTr="008E2F6F">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22A414"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2</w:t>
            </w:r>
          </w:p>
          <w:p w14:paraId="55FD4CF6"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17E4DF5"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81B2FB" w14:textId="77777777" w:rsidR="008E2F6F" w:rsidRPr="00963A7C" w:rsidRDefault="008E2F6F" w:rsidP="00963A7C">
            <w:pPr>
              <w:spacing w:after="0" w:line="240" w:lineRule="auto"/>
              <w:ind w:left="120" w:firstLine="20"/>
              <w:rPr>
                <w:rFonts w:asciiTheme="majorHAnsi" w:hAnsiTheme="majorHAnsi" w:cstheme="majorHAnsi"/>
                <w:sz w:val="20"/>
                <w:szCs w:val="20"/>
              </w:rPr>
            </w:pPr>
            <w:r w:rsidRPr="00963A7C">
              <w:rPr>
                <w:rFonts w:asciiTheme="majorHAnsi" w:hAnsiTheme="majorHAnsi" w:cstheme="majorHAnsi"/>
                <w:sz w:val="20"/>
                <w:szCs w:val="20"/>
              </w:rPr>
              <w:t>Rohkaisee yhteiskunnallisten epäkohtien tunnistamiseen ja aktiiviseen kansalaisuuteen.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BBC0E24"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0267EE2C" w14:textId="77777777" w:rsidTr="008E2F6F">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15AC23"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lastRenderedPageBreak/>
              <w:t>Opintojakso 3</w:t>
            </w:r>
          </w:p>
          <w:p w14:paraId="6B799D9E"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3A0AD9C" w14:textId="77777777" w:rsidR="008E2F6F" w:rsidRPr="00963A7C" w:rsidRDefault="008E2F6F" w:rsidP="006C15C7">
            <w:pPr>
              <w:spacing w:after="0" w:line="240" w:lineRule="auto"/>
              <w:ind w:firstLine="20"/>
              <w:rPr>
                <w:rFonts w:asciiTheme="majorHAnsi" w:hAnsiTheme="majorHAnsi" w:cstheme="majorHAnsi"/>
                <w:sz w:val="20"/>
                <w:szCs w:val="20"/>
              </w:rPr>
            </w:pPr>
            <w:r w:rsidRPr="00963A7C">
              <w:rPr>
                <w:rFonts w:asciiTheme="majorHAnsi" w:hAnsiTheme="majorHAnsi" w:cstheme="majorHAnsi"/>
                <w:sz w:val="20"/>
                <w:szCs w:val="20"/>
              </w:rPr>
              <w:t>Kansalaisoikeudet ja demokratia tarkastelun kohteina luovat valmiuksia vaikuttaa.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6311336"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3BADAC8"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124372B5" w14:textId="77777777" w:rsidTr="008E2F6F">
        <w:trPr>
          <w:trHeight w:val="19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28B458"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5</w:t>
            </w:r>
          </w:p>
          <w:p w14:paraId="7C9B942C"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79044A8"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Arvioidaan erilaisia yhteiskunnallisen vaikuttamisen tapoja.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4A6D7CA"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Harjaannutaan tunnistamaan joitakin yhteiskunnallisia epäkohtia. Käydään läpi muutamia ajankohtaisia yhteiskunnallisen keskustelun aiheita filosofian näkökulmasta. Pohditaan ratkaisuvaihtoehtoja.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FB15CD7"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bl>
    <w:p w14:paraId="409451FC"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p w14:paraId="151A0E49"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p w14:paraId="23A2C2EA" w14:textId="77777777" w:rsidR="008E2F6F" w:rsidRPr="00963A7C" w:rsidRDefault="008E2F6F" w:rsidP="00963A7C">
      <w:pPr>
        <w:spacing w:after="0" w:line="240" w:lineRule="auto"/>
        <w:ind w:right="1660"/>
        <w:rPr>
          <w:rFonts w:asciiTheme="majorHAnsi" w:hAnsiTheme="majorHAnsi" w:cstheme="majorHAnsi"/>
          <w:sz w:val="20"/>
          <w:szCs w:val="20"/>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8E2F6F" w:rsidRPr="00963A7C" w14:paraId="583FFE5D" w14:textId="77777777" w:rsidTr="008E2F6F">
        <w:trPr>
          <w:trHeight w:val="100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C4DEB" w14:textId="77777777" w:rsidR="008E2F6F" w:rsidRPr="00963A7C" w:rsidRDefault="008E2F6F" w:rsidP="00963A7C">
            <w:pPr>
              <w:spacing w:after="0" w:line="240" w:lineRule="auto"/>
              <w:ind w:left="140"/>
              <w:rPr>
                <w:rFonts w:asciiTheme="majorHAnsi" w:hAnsiTheme="majorHAnsi" w:cstheme="majorHAnsi"/>
                <w:b/>
                <w:sz w:val="20"/>
                <w:szCs w:val="20"/>
              </w:rPr>
            </w:pPr>
            <w:r w:rsidRPr="00963A7C">
              <w:rPr>
                <w:rFonts w:asciiTheme="majorHAnsi" w:hAnsiTheme="majorHAnsi" w:cstheme="majorHAnsi"/>
                <w:b/>
                <w:sz w:val="20"/>
                <w:szCs w:val="20"/>
              </w:rPr>
              <w:t xml:space="preserve">Eettisyys- ja </w:t>
            </w:r>
          </w:p>
          <w:p w14:paraId="76E61213" w14:textId="77777777" w:rsidR="008E2F6F" w:rsidRPr="00963A7C" w:rsidRDefault="008E2F6F" w:rsidP="00963A7C">
            <w:pPr>
              <w:spacing w:after="0" w:line="240" w:lineRule="auto"/>
              <w:ind w:left="120"/>
              <w:rPr>
                <w:rFonts w:asciiTheme="majorHAnsi" w:hAnsiTheme="majorHAnsi" w:cstheme="majorHAnsi"/>
                <w:b/>
                <w:sz w:val="20"/>
                <w:szCs w:val="20"/>
              </w:rPr>
            </w:pPr>
            <w:r w:rsidRPr="00963A7C">
              <w:rPr>
                <w:rFonts w:asciiTheme="majorHAnsi" w:hAnsiTheme="majorHAnsi" w:cstheme="majorHAnsi"/>
                <w:b/>
                <w:sz w:val="20"/>
                <w:szCs w:val="20"/>
              </w:rPr>
              <w:t>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505DB5" w14:textId="77777777" w:rsidR="008E2F6F" w:rsidRPr="00963A7C" w:rsidRDefault="008E2F6F" w:rsidP="00963A7C">
            <w:pPr>
              <w:spacing w:after="0" w:line="240" w:lineRule="auto"/>
              <w:ind w:left="120" w:right="-10"/>
              <w:rPr>
                <w:rFonts w:asciiTheme="majorHAnsi" w:hAnsiTheme="majorHAnsi" w:cstheme="majorHAnsi"/>
                <w:sz w:val="20"/>
                <w:szCs w:val="20"/>
              </w:rPr>
            </w:pPr>
            <w:proofErr w:type="spellStart"/>
            <w:r w:rsidRPr="00963A7C">
              <w:rPr>
                <w:rFonts w:asciiTheme="majorHAnsi" w:hAnsiTheme="majorHAnsi" w:cstheme="majorHAnsi"/>
                <w:sz w:val="20"/>
                <w:szCs w:val="20"/>
              </w:rPr>
              <w:t>Arvolähtöinen</w:t>
            </w:r>
            <w:proofErr w:type="spellEnd"/>
            <w:r w:rsidRPr="00963A7C">
              <w:rPr>
                <w:rFonts w:asciiTheme="majorHAnsi" w:hAnsiTheme="majorHAnsi" w:cstheme="majorHAnsi"/>
                <w:sz w:val="20"/>
                <w:szCs w:val="20"/>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27DDDD" w14:textId="46C1C427" w:rsidR="008E2F6F" w:rsidRPr="00963A7C" w:rsidRDefault="008E2F6F" w:rsidP="00963A7C">
            <w:pPr>
              <w:spacing w:after="0" w:line="240" w:lineRule="auto"/>
              <w:ind w:left="90" w:right="-32"/>
              <w:rPr>
                <w:rFonts w:asciiTheme="majorHAnsi" w:hAnsiTheme="majorHAnsi" w:cstheme="majorHAnsi"/>
                <w:sz w:val="20"/>
                <w:szCs w:val="20"/>
              </w:rPr>
            </w:pPr>
            <w:r w:rsidRPr="00963A7C">
              <w:rPr>
                <w:rFonts w:asciiTheme="majorHAnsi" w:hAnsiTheme="majorHAnsi" w:cstheme="majorHAnsi"/>
                <w:sz w:val="20"/>
                <w:szCs w:val="20"/>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7763E4"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Kiertotalouden ymmärtäminen ja kestävä kuluttajuus</w:t>
            </w:r>
          </w:p>
        </w:tc>
      </w:tr>
      <w:tr w:rsidR="008E2F6F" w:rsidRPr="00963A7C" w14:paraId="0AD4528F" w14:textId="77777777" w:rsidTr="008E2F6F">
        <w:trPr>
          <w:trHeight w:val="120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0E1C24"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2</w:t>
            </w:r>
          </w:p>
          <w:p w14:paraId="7A5A4932"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4B7053D" w14:textId="77777777" w:rsidR="008E2F6F" w:rsidRPr="00963A7C" w:rsidRDefault="008E2F6F" w:rsidP="00963A7C">
            <w:pPr>
              <w:spacing w:after="0" w:line="240" w:lineRule="auto"/>
              <w:ind w:left="120" w:right="-10" w:firstLine="20"/>
              <w:rPr>
                <w:rFonts w:asciiTheme="majorHAnsi" w:hAnsiTheme="majorHAnsi" w:cstheme="majorHAnsi"/>
                <w:sz w:val="20"/>
                <w:szCs w:val="20"/>
              </w:rPr>
            </w:pPr>
            <w:r w:rsidRPr="00963A7C">
              <w:rPr>
                <w:rFonts w:asciiTheme="majorHAnsi" w:hAnsiTheme="majorHAnsi" w:cstheme="majorHAnsi"/>
                <w:sz w:val="20"/>
                <w:szCs w:val="20"/>
              </w:rPr>
              <w:t>Rohkaisee itsenäiseen ajatteluun ja kannustaa moraalisesti kestävään toimintaan.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C50DB97" w14:textId="77777777" w:rsidR="008E2F6F" w:rsidRPr="00963A7C" w:rsidRDefault="008E2F6F" w:rsidP="00963A7C">
            <w:pPr>
              <w:spacing w:after="0" w:line="240" w:lineRule="auto"/>
              <w:ind w:left="90"/>
              <w:rPr>
                <w:rFonts w:asciiTheme="majorHAnsi" w:hAnsiTheme="majorHAnsi" w:cstheme="majorHAnsi"/>
                <w:sz w:val="20"/>
                <w:szCs w:val="20"/>
              </w:rPr>
            </w:pPr>
            <w:r w:rsidRPr="00963A7C">
              <w:rPr>
                <w:rFonts w:asciiTheme="majorHAnsi" w:hAnsiTheme="majorHAnsi" w:cstheme="majorHAnsi"/>
                <w:sz w:val="20"/>
                <w:szCs w:val="20"/>
              </w:rPr>
              <w:t xml:space="preserve">Eettinen pohdinta kattaa niin yksilöä, </w:t>
            </w:r>
          </w:p>
          <w:p w14:paraId="3504EF05" w14:textId="77777777" w:rsidR="008E2F6F" w:rsidRPr="00963A7C" w:rsidRDefault="008E2F6F" w:rsidP="00963A7C">
            <w:pPr>
              <w:spacing w:after="0" w:line="240" w:lineRule="auto"/>
              <w:ind w:left="90" w:right="-174"/>
              <w:rPr>
                <w:rFonts w:asciiTheme="majorHAnsi" w:hAnsiTheme="majorHAnsi" w:cstheme="majorHAnsi"/>
                <w:sz w:val="20"/>
                <w:szCs w:val="20"/>
              </w:rPr>
            </w:pPr>
            <w:r w:rsidRPr="00963A7C">
              <w:rPr>
                <w:rFonts w:asciiTheme="majorHAnsi" w:hAnsiTheme="majorHAnsi" w:cstheme="majorHAnsi"/>
                <w:sz w:val="20"/>
                <w:szCs w:val="20"/>
              </w:rPr>
              <w:t>yhteiskuntaa kuin ympäristöä koskevat kysymykset.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9527161"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r w:rsidR="008E2F6F" w:rsidRPr="00963A7C" w14:paraId="0A6C07C1" w14:textId="77777777" w:rsidTr="008E2F6F">
        <w:trPr>
          <w:trHeight w:val="14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6FF3E5"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3</w:t>
            </w:r>
          </w:p>
          <w:p w14:paraId="77EC57A7"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EB9C1A" w14:textId="77777777" w:rsidR="008E2F6F" w:rsidRPr="00963A7C" w:rsidRDefault="008E2F6F" w:rsidP="00963A7C">
            <w:pPr>
              <w:spacing w:after="0" w:line="240" w:lineRule="auto"/>
              <w:ind w:left="120" w:right="-10"/>
              <w:rPr>
                <w:rFonts w:asciiTheme="majorHAnsi" w:hAnsiTheme="majorHAnsi" w:cstheme="majorHAnsi"/>
                <w:sz w:val="20"/>
                <w:szCs w:val="20"/>
              </w:rPr>
            </w:pPr>
            <w:r w:rsidRPr="00963A7C">
              <w:rPr>
                <w:rFonts w:asciiTheme="majorHAnsi" w:hAnsiTheme="majorHAnsi" w:cstheme="majorHAnsi"/>
                <w:sz w:val="20"/>
                <w:szCs w:val="20"/>
              </w:rPr>
              <w:t>Teemoina mm. vapaus, tasa-arvo, oikeudenmukaisuus.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9D063CB"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A912E20"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Ajankohtaisia yhteiskuntafilosofisia </w:t>
            </w:r>
          </w:p>
          <w:p w14:paraId="6EA3511F"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kysymyksiä, mm. ympäristöongelmat ja kuluttajuus.</w:t>
            </w:r>
          </w:p>
        </w:tc>
      </w:tr>
      <w:tr w:rsidR="008E2F6F" w:rsidRPr="00963A7C" w14:paraId="313B8FED" w14:textId="77777777" w:rsidTr="008E2F6F">
        <w:trPr>
          <w:trHeight w:val="162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722365"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5</w:t>
            </w:r>
          </w:p>
          <w:p w14:paraId="4EC4C0F1"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D2AC314" w14:textId="77777777" w:rsidR="008E2F6F" w:rsidRPr="00963A7C" w:rsidRDefault="008E2F6F" w:rsidP="00963A7C">
            <w:pPr>
              <w:spacing w:after="0" w:line="240" w:lineRule="auto"/>
              <w:ind w:right="-10"/>
              <w:rPr>
                <w:rFonts w:asciiTheme="majorHAnsi" w:hAnsiTheme="majorHAnsi" w:cstheme="majorHAnsi"/>
                <w:sz w:val="20"/>
                <w:szCs w:val="20"/>
              </w:rPr>
            </w:pPr>
            <w:r w:rsidRPr="00963A7C">
              <w:rPr>
                <w:rFonts w:asciiTheme="majorHAnsi" w:hAnsiTheme="majorHAnsi" w:cstheme="majorHAnsi"/>
                <w:sz w:val="20"/>
                <w:szCs w:val="20"/>
              </w:rPr>
              <w:t>Rohkaisee itsenäiseen ajatteluun ja kannustaa moraalisesti kestävään toimintaan.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C8AB4D4"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Ihmisen vastuu luonnon monimuotoisuudesta ja tietoisuus ilmastonmuutosta hillitsevästä toiminnasta on keskeinen ympäristöeettinen kysymys.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47E57C"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Ihmisen vastuu luonnon monimuotoisuudesta ja tietoisuus ilmastonmuutosta hillitsevästä toiminnasta on keskeinen ympäristöeettinen kysymys.</w:t>
            </w:r>
          </w:p>
        </w:tc>
      </w:tr>
    </w:tbl>
    <w:p w14:paraId="550D54AF"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p w14:paraId="0EDAF7D9" w14:textId="360295F7" w:rsidR="008E2F6F" w:rsidRPr="00963A7C" w:rsidRDefault="008E2F6F" w:rsidP="006C15C7">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8E2F6F" w:rsidRPr="00963A7C" w14:paraId="4DC5996E" w14:textId="77777777" w:rsidTr="008E2F6F">
        <w:trPr>
          <w:trHeight w:val="115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2FA81" w14:textId="77777777" w:rsidR="008E2F6F" w:rsidRPr="00963A7C" w:rsidRDefault="008E2F6F" w:rsidP="00963A7C">
            <w:pPr>
              <w:spacing w:after="0" w:line="240" w:lineRule="auto"/>
              <w:ind w:left="120"/>
              <w:rPr>
                <w:rFonts w:asciiTheme="majorHAnsi" w:hAnsiTheme="majorHAnsi" w:cstheme="majorHAnsi"/>
                <w:b/>
                <w:sz w:val="20"/>
                <w:szCs w:val="20"/>
              </w:rPr>
            </w:pPr>
            <w:r w:rsidRPr="00963A7C">
              <w:rPr>
                <w:rFonts w:asciiTheme="majorHAnsi" w:hAnsiTheme="majorHAnsi" w:cstheme="majorHAnsi"/>
                <w:b/>
                <w:sz w:val="20"/>
                <w:szCs w:val="20"/>
              </w:rPr>
              <w:t xml:space="preserve">Globaali- ja </w:t>
            </w:r>
          </w:p>
          <w:p w14:paraId="4D30E2F5" w14:textId="77777777" w:rsidR="008E2F6F" w:rsidRPr="00963A7C" w:rsidRDefault="008E2F6F" w:rsidP="00963A7C">
            <w:pPr>
              <w:spacing w:after="0" w:line="240" w:lineRule="auto"/>
              <w:ind w:left="120"/>
              <w:rPr>
                <w:rFonts w:asciiTheme="majorHAnsi" w:hAnsiTheme="majorHAnsi" w:cstheme="majorHAnsi"/>
                <w:b/>
                <w:sz w:val="20"/>
                <w:szCs w:val="20"/>
              </w:rPr>
            </w:pPr>
            <w:r w:rsidRPr="00963A7C">
              <w:rPr>
                <w:rFonts w:asciiTheme="majorHAnsi" w:hAnsiTheme="majorHAnsi" w:cstheme="majorHAnsi"/>
                <w:b/>
                <w:sz w:val="20"/>
                <w:szCs w:val="20"/>
              </w:rPr>
              <w:t>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7F9E67"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Kansainvälisyys-valmiudet ja maailmankansalaisen asenne</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ECD313" w14:textId="77777777" w:rsidR="008E2F6F" w:rsidRPr="00963A7C" w:rsidRDefault="008E2F6F" w:rsidP="006C15C7">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Suomalaisen, eurooppalaisen ja globaalin </w:t>
            </w:r>
            <w:proofErr w:type="gramStart"/>
            <w:r w:rsidRPr="00963A7C">
              <w:rPr>
                <w:rFonts w:asciiTheme="majorHAnsi" w:hAnsiTheme="majorHAnsi" w:cstheme="majorHAnsi"/>
                <w:sz w:val="20"/>
                <w:szCs w:val="20"/>
              </w:rPr>
              <w:t>kulttuuri-perinnön</w:t>
            </w:r>
            <w:proofErr w:type="gramEnd"/>
            <w:r w:rsidRPr="00963A7C">
              <w:rPr>
                <w:rFonts w:asciiTheme="majorHAnsi" w:hAnsiTheme="majorHAnsi" w:cstheme="majorHAnsi"/>
                <w:sz w:val="20"/>
                <w:szCs w:val="20"/>
              </w:rPr>
              <w:t xml:space="preserve"> tuntemus ja kulttuurisen moninaisuuden ymmärtäminen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6A4AD6" w14:textId="77777777" w:rsidR="008E2F6F" w:rsidRPr="00963A7C" w:rsidRDefault="008E2F6F" w:rsidP="00963A7C">
            <w:pPr>
              <w:spacing w:after="0" w:line="240" w:lineRule="auto"/>
              <w:ind w:left="120" w:firstLine="20"/>
              <w:rPr>
                <w:rFonts w:asciiTheme="majorHAnsi" w:hAnsiTheme="majorHAnsi" w:cstheme="majorHAnsi"/>
                <w:sz w:val="20"/>
                <w:szCs w:val="20"/>
              </w:rPr>
            </w:pPr>
            <w:r w:rsidRPr="00963A7C">
              <w:rPr>
                <w:rFonts w:asciiTheme="majorHAnsi" w:hAnsiTheme="majorHAnsi" w:cstheme="majorHAnsi"/>
                <w:sz w:val="20"/>
                <w:szCs w:val="20"/>
              </w:rPr>
              <w:t>Eettinen toimijuus globaalissa media- ja teknologiamaailmassa</w:t>
            </w:r>
          </w:p>
        </w:tc>
      </w:tr>
      <w:tr w:rsidR="008E2F6F" w:rsidRPr="00963A7C" w14:paraId="652BC04B" w14:textId="77777777" w:rsidTr="008E2F6F">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9BF8D0"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lastRenderedPageBreak/>
              <w:t>Opintojakso 2</w:t>
            </w:r>
          </w:p>
          <w:p w14:paraId="6AA513F5"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9FB9A62"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45E8F86" w14:textId="77777777" w:rsidR="008E2F6F" w:rsidRPr="00963A7C" w:rsidRDefault="008E2F6F" w:rsidP="006C15C7">
            <w:pPr>
              <w:spacing w:after="0" w:line="240" w:lineRule="auto"/>
              <w:ind w:right="260"/>
              <w:rPr>
                <w:rFonts w:asciiTheme="majorHAnsi" w:hAnsiTheme="majorHAnsi" w:cstheme="majorHAnsi"/>
                <w:sz w:val="20"/>
                <w:szCs w:val="20"/>
              </w:rPr>
            </w:pPr>
            <w:r w:rsidRPr="00963A7C">
              <w:rPr>
                <w:rFonts w:asciiTheme="majorHAnsi" w:hAnsiTheme="majorHAnsi" w:cstheme="majorHAnsi"/>
                <w:sz w:val="20"/>
                <w:szCs w:val="20"/>
              </w:rPr>
              <w:t>Ymmärtää erilaisia ajattelutapoja ja kulttuurien erilaisia käsityksiä oikeasta ja väärästä.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AB4CD10" w14:textId="77777777" w:rsidR="008E2F6F" w:rsidRPr="00963A7C" w:rsidRDefault="008E2F6F" w:rsidP="00963A7C">
            <w:pPr>
              <w:spacing w:after="0" w:line="240" w:lineRule="auto"/>
              <w:ind w:left="140"/>
              <w:rPr>
                <w:rFonts w:asciiTheme="majorHAnsi" w:hAnsiTheme="majorHAnsi" w:cstheme="majorHAnsi"/>
                <w:sz w:val="20"/>
                <w:szCs w:val="20"/>
              </w:rPr>
            </w:pPr>
            <w:r w:rsidRPr="00963A7C">
              <w:rPr>
                <w:rFonts w:asciiTheme="majorHAnsi" w:hAnsiTheme="majorHAnsi" w:cstheme="majorHAnsi"/>
                <w:sz w:val="20"/>
                <w:szCs w:val="20"/>
              </w:rPr>
              <w:t>Opiskelija ymmärtää eri kulttuurien erilaisia käsityksiä oikeasta ja väärästä.</w:t>
            </w:r>
          </w:p>
        </w:tc>
      </w:tr>
      <w:tr w:rsidR="008E2F6F" w:rsidRPr="00963A7C" w14:paraId="12695CD5" w14:textId="77777777" w:rsidTr="008E2F6F">
        <w:trPr>
          <w:trHeight w:val="121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7CE326"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3</w:t>
            </w:r>
          </w:p>
          <w:p w14:paraId="042303D9"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E57438B" w14:textId="77777777" w:rsidR="008E2F6F" w:rsidRPr="00963A7C" w:rsidRDefault="008E2F6F" w:rsidP="00963A7C">
            <w:pPr>
              <w:spacing w:after="0" w:line="240" w:lineRule="auto"/>
              <w:ind w:hanging="20"/>
              <w:rPr>
                <w:rFonts w:asciiTheme="majorHAnsi" w:hAnsiTheme="majorHAnsi" w:cstheme="majorHAnsi"/>
                <w:sz w:val="20"/>
                <w:szCs w:val="20"/>
              </w:rPr>
            </w:pPr>
            <w:r w:rsidRPr="00963A7C">
              <w:rPr>
                <w:rFonts w:asciiTheme="majorHAnsi" w:hAnsiTheme="majorHAnsi" w:cstheme="majorHAnsi"/>
                <w:sz w:val="20"/>
                <w:szCs w:val="20"/>
              </w:rPr>
              <w:t xml:space="preserve">Ajankohtaisia yhteiskuntafilosofisia kysymyksiä, mm. kulttuurien </w:t>
            </w:r>
          </w:p>
          <w:p w14:paraId="04C70FAE"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kohtaaminen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3B13411" w14:textId="77777777" w:rsidR="008E2F6F" w:rsidRPr="00963A7C" w:rsidRDefault="008E2F6F" w:rsidP="006C15C7">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0275050"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 xml:space="preserve">Opiskelija ymmärtää erilaisten </w:t>
            </w:r>
          </w:p>
          <w:p w14:paraId="1F40C244"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yhteiskuntamallien perusteita</w:t>
            </w:r>
          </w:p>
        </w:tc>
      </w:tr>
      <w:tr w:rsidR="008E2F6F" w:rsidRPr="00963A7C" w14:paraId="74A5D20C" w14:textId="77777777" w:rsidTr="008E2F6F">
        <w:trPr>
          <w:trHeight w:val="10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1B1EB5"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Opintojakso 5</w:t>
            </w:r>
          </w:p>
          <w:p w14:paraId="7E7602F5" w14:textId="77777777" w:rsidR="008E2F6F" w:rsidRPr="00963A7C" w:rsidRDefault="008E2F6F" w:rsidP="00963A7C">
            <w:pPr>
              <w:spacing w:after="0" w:line="240" w:lineRule="auto"/>
              <w:ind w:left="120"/>
              <w:rPr>
                <w:rFonts w:asciiTheme="majorHAnsi" w:hAnsiTheme="majorHAnsi" w:cstheme="majorHAnsi"/>
                <w:sz w:val="20"/>
                <w:szCs w:val="20"/>
              </w:rPr>
            </w:pPr>
            <w:r w:rsidRPr="00963A7C">
              <w:rPr>
                <w:rFonts w:asciiTheme="majorHAnsi" w:hAnsiTheme="majorHAnsi" w:cstheme="majorHAnsi"/>
                <w:sz w:val="20"/>
                <w:szCs w:val="20"/>
              </w:rPr>
              <w:t>FI5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5C5EED"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B26F8E" w14:textId="77777777" w:rsidR="008E2F6F" w:rsidRPr="00963A7C" w:rsidRDefault="008E2F6F" w:rsidP="006C15C7">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Erilaisten kulttuurien, arvojen, ajattelutapojen ja eettisten normien ymmärryksen lisääminen.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6E8309" w14:textId="77777777" w:rsidR="008E2F6F" w:rsidRPr="00963A7C" w:rsidRDefault="008E2F6F" w:rsidP="00963A7C">
            <w:pPr>
              <w:spacing w:after="0" w:line="240" w:lineRule="auto"/>
              <w:rPr>
                <w:rFonts w:asciiTheme="majorHAnsi" w:hAnsiTheme="majorHAnsi" w:cstheme="majorHAnsi"/>
                <w:sz w:val="20"/>
                <w:szCs w:val="20"/>
              </w:rPr>
            </w:pPr>
            <w:r w:rsidRPr="00963A7C">
              <w:rPr>
                <w:rFonts w:asciiTheme="majorHAnsi" w:hAnsiTheme="majorHAnsi" w:cstheme="majorHAnsi"/>
                <w:sz w:val="20"/>
                <w:szCs w:val="20"/>
              </w:rPr>
              <w:t xml:space="preserve"> </w:t>
            </w:r>
          </w:p>
        </w:tc>
      </w:tr>
    </w:tbl>
    <w:p w14:paraId="18781823" w14:textId="77777777" w:rsidR="008E2F6F" w:rsidRPr="007E6532" w:rsidRDefault="008E2F6F" w:rsidP="008E2F6F">
      <w:pPr>
        <w:spacing w:after="0" w:line="240" w:lineRule="auto"/>
        <w:rPr>
          <w:rFonts w:asciiTheme="majorHAnsi" w:hAnsiTheme="majorHAnsi" w:cstheme="majorHAnsi"/>
        </w:rPr>
      </w:pPr>
      <w:r w:rsidRPr="007E6532">
        <w:rPr>
          <w:rFonts w:asciiTheme="majorHAnsi" w:hAnsiTheme="majorHAnsi" w:cstheme="majorHAnsi"/>
        </w:rPr>
        <w:t xml:space="preserve"> </w:t>
      </w:r>
    </w:p>
    <w:p w14:paraId="5242C145" w14:textId="77777777" w:rsidR="008E2F6F" w:rsidRPr="007E6532" w:rsidRDefault="008E2F6F" w:rsidP="008E2F6F">
      <w:pPr>
        <w:spacing w:after="0" w:line="240" w:lineRule="auto"/>
        <w:rPr>
          <w:rFonts w:asciiTheme="majorHAnsi" w:hAnsiTheme="majorHAnsi" w:cstheme="majorHAnsi"/>
        </w:rPr>
      </w:pPr>
      <w:r w:rsidRPr="007E6532">
        <w:rPr>
          <w:rFonts w:asciiTheme="majorHAnsi" w:hAnsiTheme="majorHAnsi" w:cstheme="majorHAnsi"/>
        </w:rPr>
        <w:t xml:space="preserve"> </w:t>
      </w:r>
    </w:p>
    <w:p w14:paraId="65FD43A3" w14:textId="77777777" w:rsidR="008E2F6F" w:rsidRPr="007E6532" w:rsidRDefault="008E2F6F" w:rsidP="008E2F6F">
      <w:pPr>
        <w:spacing w:after="0" w:line="240" w:lineRule="auto"/>
        <w:rPr>
          <w:rFonts w:asciiTheme="majorHAnsi" w:hAnsiTheme="majorHAnsi" w:cstheme="majorHAnsi"/>
        </w:rPr>
      </w:pPr>
    </w:p>
    <w:p w14:paraId="06BECC74" w14:textId="77777777" w:rsidR="00397E4D" w:rsidRPr="0023751F" w:rsidRDefault="00397E4D" w:rsidP="00397E4D">
      <w:pPr>
        <w:spacing w:after="0" w:line="276" w:lineRule="auto"/>
        <w:contextualSpacing/>
        <w:rPr>
          <w:rFonts w:cstheme="minorHAnsi"/>
        </w:rPr>
      </w:pPr>
    </w:p>
    <w:p w14:paraId="60B633A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09" w:name="_Toc3448908"/>
      <w:bookmarkStart w:id="210" w:name="_Toc70529081"/>
      <w:bookmarkStart w:id="211" w:name="_Hlk3371820"/>
      <w:bookmarkEnd w:id="208"/>
      <w:r w:rsidRPr="0023751F">
        <w:rPr>
          <w:rFonts w:eastAsiaTheme="majorEastAsia" w:cstheme="minorHAnsi"/>
          <w:b/>
          <w:color w:val="2F5496" w:themeColor="accent1" w:themeShade="BF"/>
          <w:sz w:val="36"/>
        </w:rPr>
        <w:t>6.12 Psykologia</w:t>
      </w:r>
      <w:bookmarkEnd w:id="209"/>
      <w:bookmarkEnd w:id="210"/>
    </w:p>
    <w:p w14:paraId="48E7E894" w14:textId="77777777" w:rsidR="00397E4D" w:rsidRPr="0023751F" w:rsidRDefault="00397E4D" w:rsidP="00397E4D">
      <w:pPr>
        <w:spacing w:after="0" w:line="276" w:lineRule="auto"/>
        <w:contextualSpacing/>
        <w:rPr>
          <w:rFonts w:cstheme="minorHAnsi"/>
        </w:rPr>
      </w:pPr>
    </w:p>
    <w:p w14:paraId="03D252FB"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36C61929" w14:textId="77777777" w:rsidR="00397E4D" w:rsidRPr="0023751F" w:rsidRDefault="00397E4D" w:rsidP="00397E4D">
      <w:pPr>
        <w:spacing w:after="0" w:line="276" w:lineRule="auto"/>
        <w:contextualSpacing/>
        <w:rPr>
          <w:rFonts w:cstheme="minorHAnsi"/>
          <w:b/>
          <w:sz w:val="24"/>
        </w:rPr>
      </w:pPr>
    </w:p>
    <w:p w14:paraId="68C019A7" w14:textId="77777777" w:rsidR="00397E4D" w:rsidRPr="0023751F" w:rsidRDefault="00397E4D" w:rsidP="00397E4D">
      <w:pPr>
        <w:spacing w:after="0" w:line="276" w:lineRule="auto"/>
        <w:contextualSpacing/>
        <w:rPr>
          <w:rFonts w:cstheme="minorHAnsi"/>
        </w:rPr>
      </w:pPr>
      <w:r w:rsidRPr="0023751F">
        <w:rPr>
          <w:rFonts w:cstheme="minorHAnsi"/>
        </w:rPr>
        <w:t>Psykologian tehtävä on antaa opiskelijalle valmiuksia havainnoida, ymmärtää ja arvioida ihmisen psyykkistä toimintaa ja siihen vaikuttavia sosiaalisia, kulttuurisia ja biologisia tekijöitä. Opetuksessa perehdytään psykologian tieteenalan kieleen, käsitteisiin ja tapoihin rakentaa tietoa. Oppiaineen sisällöt perustuvat tutkimustietoon, joka tuodaan lähelle opiskelijaa kytkemällä se ihmisen toiminnan ja arjen ilmiöiden ymmärtämiseen. Psykologian moninäkökulmaisuus sekä empiirinen ja reflektiivinen ote kehittävät laajasti opiskelijan ajattelun taitoja. Opiskelijaa ohjataan ymmärtämään psyykkisten, biologisten, sosiaalisten ja kulttuuristen tekijöiden välistä vuorovaikutusta ja vastavuoroista riippuvuutta sekä vahvistamaan taitoa arvioida ja soveltaa oppimaansa.</w:t>
      </w:r>
    </w:p>
    <w:p w14:paraId="2CA4FAC1" w14:textId="77777777" w:rsidR="00397E4D" w:rsidRPr="0023751F" w:rsidRDefault="00397E4D" w:rsidP="00397E4D">
      <w:pPr>
        <w:spacing w:after="0" w:line="276" w:lineRule="auto"/>
        <w:contextualSpacing/>
        <w:rPr>
          <w:rFonts w:cstheme="minorHAnsi"/>
        </w:rPr>
      </w:pPr>
    </w:p>
    <w:p w14:paraId="503484D8" w14:textId="77777777" w:rsidR="00397E4D" w:rsidRPr="0023751F" w:rsidRDefault="00397E4D" w:rsidP="00397E4D">
      <w:pPr>
        <w:spacing w:after="0" w:line="276" w:lineRule="auto"/>
        <w:contextualSpacing/>
        <w:rPr>
          <w:rFonts w:cstheme="minorHAnsi"/>
        </w:rPr>
      </w:pPr>
      <w:r w:rsidRPr="0023751F">
        <w:rPr>
          <w:rFonts w:cstheme="minorHAnsi"/>
        </w:rPr>
        <w:t>Psykologian opetuksessa käytetään monipuolisia ja opiskelijaa aktivoivia menetelmiä sekä hyödynnetään digitaalisuuden ja erilaisten oppimisympäristöjen mahdollisuuksia. Psykologiassa on luontevaa tehdä yhteistyötä eri oppiaineiden kanssa. Psykologian oppiaineeseen sisältyviä ilmiöitä tarkastellaan erityisesti biologiassa, terveystiedossa, opinto-ohjauksessa, filosofiassa, uskonnossa ja elämänkatsomustiedossa kullekin oppiaineelle ominaisella tavalla. Opetuksessa tehdään mahdollisuuksien mukaan yhteistyötä yliopistojen ja korkeakoulujen kanssa.</w:t>
      </w:r>
    </w:p>
    <w:p w14:paraId="09D93E4B" w14:textId="77777777" w:rsidR="00397E4D" w:rsidRPr="0023751F" w:rsidRDefault="00397E4D" w:rsidP="00397E4D">
      <w:pPr>
        <w:spacing w:after="0" w:line="276" w:lineRule="auto"/>
        <w:contextualSpacing/>
        <w:rPr>
          <w:rFonts w:cstheme="minorHAnsi"/>
        </w:rPr>
      </w:pPr>
    </w:p>
    <w:p w14:paraId="6E378555"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Laaja-alainen osaaminen oppiaineessa</w:t>
      </w:r>
    </w:p>
    <w:p w14:paraId="6302EFA9" w14:textId="77777777" w:rsidR="00397E4D" w:rsidRPr="0023751F" w:rsidRDefault="00397E4D" w:rsidP="00397E4D">
      <w:pPr>
        <w:spacing w:after="0" w:line="276" w:lineRule="auto"/>
        <w:contextualSpacing/>
        <w:rPr>
          <w:rFonts w:cstheme="minorHAnsi"/>
        </w:rPr>
      </w:pPr>
    </w:p>
    <w:p w14:paraId="02B101E3"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Laaja-alaisen osaamisen tavoitteet toteutuvat yhdessä psykologian oppiaineen tavoitteiden kanssa. </w:t>
      </w:r>
    </w:p>
    <w:p w14:paraId="5BA20C9F" w14:textId="77777777" w:rsidR="00397E4D" w:rsidRPr="0023751F" w:rsidRDefault="00397E4D" w:rsidP="00397E4D">
      <w:pPr>
        <w:spacing w:after="0" w:line="276" w:lineRule="auto"/>
        <w:contextualSpacing/>
        <w:rPr>
          <w:rFonts w:cstheme="minorHAnsi"/>
          <w:b/>
        </w:rPr>
      </w:pPr>
    </w:p>
    <w:p w14:paraId="72CB2194" w14:textId="77777777" w:rsidR="00397E4D" w:rsidRPr="0023751F" w:rsidRDefault="00397E4D" w:rsidP="00397E4D">
      <w:pPr>
        <w:spacing w:after="0" w:line="276" w:lineRule="auto"/>
        <w:contextualSpacing/>
        <w:rPr>
          <w:rFonts w:cstheme="minorHAnsi"/>
        </w:rPr>
      </w:pPr>
      <w:proofErr w:type="spellStart"/>
      <w:r w:rsidRPr="0023751F">
        <w:rPr>
          <w:rFonts w:cstheme="minorHAnsi"/>
          <w:b/>
        </w:rPr>
        <w:t>Hyvinvointiosaamisen</w:t>
      </w:r>
      <w:proofErr w:type="spellEnd"/>
      <w:r w:rsidRPr="0023751F">
        <w:rPr>
          <w:rFonts w:cstheme="minorHAnsi"/>
          <w:b/>
        </w:rPr>
        <w:t xml:space="preserve"> </w:t>
      </w:r>
      <w:r w:rsidRPr="0023751F">
        <w:rPr>
          <w:rFonts w:cstheme="minorHAnsi"/>
        </w:rPr>
        <w:t>näkökulmasta</w:t>
      </w:r>
      <w:r w:rsidRPr="0023751F">
        <w:rPr>
          <w:rFonts w:cstheme="minorHAnsi"/>
          <w:b/>
        </w:rPr>
        <w:t xml:space="preserve"> </w:t>
      </w:r>
      <w:r w:rsidRPr="0023751F">
        <w:rPr>
          <w:rFonts w:cstheme="minorHAnsi"/>
        </w:rPr>
        <w:t xml:space="preserve">psykologian tiedot ja taidot tukevat itsetuntemusta, itsensä kehittämistä, muiden ihmisten ymmärtämistä sekä psyykkisen hyvinvoinnin ylläpitämistä. Psykologian opetus tukee opiskelijan identiteetin rakentamista ja antaa valmiuksia tarkastella omaa </w:t>
      </w:r>
      <w:r w:rsidRPr="0023751F">
        <w:rPr>
          <w:rFonts w:cstheme="minorHAnsi"/>
        </w:rPr>
        <w:lastRenderedPageBreak/>
        <w:t xml:space="preserve">psyykkistä hyvinvointia sekä tehdä sitä tukevia ratkaisuja. Psykologian tietojen pohjalta opiskelija saa välineitä ymmärtää sosiaalisten suhteiden, tunteiden säätelytaitojen ja </w:t>
      </w:r>
      <w:proofErr w:type="spellStart"/>
      <w:r w:rsidRPr="0023751F">
        <w:rPr>
          <w:rFonts w:cstheme="minorHAnsi"/>
        </w:rPr>
        <w:t>resilienssin</w:t>
      </w:r>
      <w:proofErr w:type="spellEnd"/>
      <w:r w:rsidRPr="0023751F">
        <w:rPr>
          <w:rFonts w:cstheme="minorHAnsi"/>
        </w:rPr>
        <w:t xml:space="preserve"> merkitystä kokonaisvaltaisen hyvinvoinnin ylläpitämisessä ja palauttamisessa.</w:t>
      </w:r>
    </w:p>
    <w:p w14:paraId="75D4183C" w14:textId="77777777" w:rsidR="00397E4D" w:rsidRPr="0023751F" w:rsidRDefault="00397E4D" w:rsidP="00397E4D">
      <w:pPr>
        <w:spacing w:after="0" w:line="276" w:lineRule="auto"/>
        <w:contextualSpacing/>
        <w:rPr>
          <w:rFonts w:cstheme="minorHAnsi"/>
        </w:rPr>
      </w:pPr>
    </w:p>
    <w:p w14:paraId="64B29E2C"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opetuksessa käytetään dialogisia ja reflektiivisiä menetelmiä, jotka vahvistavat opiskelijan </w:t>
      </w:r>
      <w:r w:rsidRPr="0023751F">
        <w:rPr>
          <w:rFonts w:cstheme="minorHAnsi"/>
          <w:b/>
        </w:rPr>
        <w:t>vuorovaikutusosaamista</w:t>
      </w:r>
      <w:r w:rsidRPr="0023751F">
        <w:rPr>
          <w:rFonts w:cstheme="minorHAnsi"/>
        </w:rPr>
        <w:t>. Psykologian opiskelu kehittää taitoja tunnistaa sosiaalisessa vuorovaikutuksessa tärkeitä tunteita niin itsessä kuin muissa. Psykologian opetus kehittää valmiuksia rakentavaan viestintään sekä ymmärrystä empatian merkityksestä sosiaalisissa suhteissa.</w:t>
      </w:r>
    </w:p>
    <w:p w14:paraId="336AD8E0" w14:textId="77777777" w:rsidR="00397E4D" w:rsidRPr="0023751F" w:rsidRDefault="00397E4D" w:rsidP="00397E4D">
      <w:pPr>
        <w:spacing w:after="0" w:line="276" w:lineRule="auto"/>
        <w:contextualSpacing/>
        <w:rPr>
          <w:rFonts w:cstheme="minorHAnsi"/>
        </w:rPr>
      </w:pPr>
    </w:p>
    <w:p w14:paraId="250EC984"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opiskelu tukee laajasti opiskelijan </w:t>
      </w:r>
      <w:r w:rsidRPr="0023751F">
        <w:rPr>
          <w:rFonts w:cstheme="minorHAnsi"/>
          <w:b/>
        </w:rPr>
        <w:t>monitieteistä ja luovaa osaamista</w:t>
      </w:r>
      <w:r w:rsidRPr="0023751F">
        <w:rPr>
          <w:rFonts w:cstheme="minorHAnsi"/>
        </w:rPr>
        <w:t>. Perehtyminen oppimisen psykologiaan antaa opiskelijalle valmiuksia tiedostaa, arvioida ja kehittää omia oppimisen taitojaan. Psykologiassa ihmisen toimintaa tarkastellaan monipuolisesti luonnontieteellisestä, yhteiskuntatieteellisestä ja käyttäytymistieteellisestä näkökulmasta. Ihmisen tiedonkäsittelyn rajoitusten ja mahdollisuuksien käsittely tukee kriittisen ajattelun kehittymistä ja monilukutaitoa. Oppiaineen soveltava luonne luo perustaa luovalle tiedonkäsittelylle.</w:t>
      </w:r>
    </w:p>
    <w:p w14:paraId="43559303" w14:textId="77777777" w:rsidR="00397E4D" w:rsidRPr="0023751F" w:rsidRDefault="00397E4D" w:rsidP="00397E4D">
      <w:pPr>
        <w:spacing w:after="0" w:line="276" w:lineRule="auto"/>
        <w:contextualSpacing/>
        <w:rPr>
          <w:rFonts w:cstheme="minorHAnsi"/>
        </w:rPr>
      </w:pPr>
    </w:p>
    <w:p w14:paraId="44F5AD8F"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opiskelu kehittää opiskelijan itsetuntemusta, mikä tukee urasuunnittelua, työelämävalmiuksia ja muuta </w:t>
      </w:r>
      <w:r w:rsidRPr="0023751F">
        <w:rPr>
          <w:rFonts w:cstheme="minorHAnsi"/>
          <w:b/>
        </w:rPr>
        <w:t>yhteiskunnallista osaamista</w:t>
      </w:r>
      <w:r w:rsidRPr="0023751F">
        <w:rPr>
          <w:rFonts w:cstheme="minorHAnsi"/>
        </w:rPr>
        <w:t>. Psykologian opiskelu antaa valmiuksia ymmärtää esimerkiksi pystyvyysuskomusten, itsensä kehittämisen ja tavoitteiden asettamisen merkitystä yritteliään asenteen taustalla.</w:t>
      </w:r>
    </w:p>
    <w:p w14:paraId="20102E21" w14:textId="77777777" w:rsidR="00397E4D" w:rsidRPr="0023751F" w:rsidRDefault="00397E4D" w:rsidP="00397E4D">
      <w:pPr>
        <w:spacing w:after="0" w:line="276" w:lineRule="auto"/>
        <w:contextualSpacing/>
        <w:rPr>
          <w:rFonts w:cstheme="minorHAnsi"/>
        </w:rPr>
      </w:pPr>
    </w:p>
    <w:p w14:paraId="27C66009"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opiskelu antaa välineitä ymmärtää ihmisten arvojen, asenteiden ja käyttäytymisen eroja </w:t>
      </w:r>
      <w:r w:rsidRPr="0023751F">
        <w:rPr>
          <w:rFonts w:cstheme="minorHAnsi"/>
          <w:b/>
        </w:rPr>
        <w:t>eettisissä</w:t>
      </w:r>
      <w:r w:rsidRPr="0023751F">
        <w:rPr>
          <w:rFonts w:cstheme="minorHAnsi"/>
        </w:rPr>
        <w:t xml:space="preserve"> kysymyksissä. Psykologian sisällöt lisäävät ymmärrystä maailmankuvan merkityksestä ihmisen ajattelulle ja toiminnalle tukien </w:t>
      </w:r>
      <w:r w:rsidRPr="0023751F">
        <w:rPr>
          <w:rFonts w:cstheme="minorHAnsi"/>
          <w:b/>
        </w:rPr>
        <w:t>ympäristöosaamisen</w:t>
      </w:r>
      <w:r w:rsidRPr="0023751F">
        <w:rPr>
          <w:rFonts w:cstheme="minorHAnsi"/>
        </w:rPr>
        <w:t xml:space="preserve"> kehittymistä.</w:t>
      </w:r>
    </w:p>
    <w:p w14:paraId="005F0E05" w14:textId="77777777" w:rsidR="00397E4D" w:rsidRPr="0023751F" w:rsidRDefault="00397E4D" w:rsidP="00397E4D">
      <w:pPr>
        <w:spacing w:after="0" w:line="276" w:lineRule="auto"/>
        <w:contextualSpacing/>
        <w:rPr>
          <w:rFonts w:cstheme="minorHAnsi"/>
        </w:rPr>
      </w:pPr>
    </w:p>
    <w:p w14:paraId="59A973A3"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 antaa tutkimustietoon perustuvia näkökulmia siihen, mikä ihmisyydessä on universaalia ja mikä kulttuurisidonnaista. Psykologian opiskelu kehittää valmiuksia ymmärtää yksilöiden välisiä eroja ja kulttuurien moninaisuutta ja kehittää siten </w:t>
      </w:r>
      <w:r w:rsidRPr="0023751F">
        <w:rPr>
          <w:rFonts w:cstheme="minorHAnsi"/>
          <w:b/>
        </w:rPr>
        <w:t>globaali- ja kulttuuriosaamista</w:t>
      </w:r>
      <w:r w:rsidRPr="0023751F">
        <w:rPr>
          <w:rFonts w:cstheme="minorHAnsi"/>
        </w:rPr>
        <w:t>.</w:t>
      </w:r>
    </w:p>
    <w:p w14:paraId="54C6194B" w14:textId="77777777" w:rsidR="00397E4D" w:rsidRPr="0023751F" w:rsidRDefault="00397E4D" w:rsidP="00397E4D">
      <w:pPr>
        <w:spacing w:after="0" w:line="276" w:lineRule="auto"/>
        <w:contextualSpacing/>
        <w:rPr>
          <w:rFonts w:cstheme="minorHAnsi"/>
        </w:rPr>
      </w:pPr>
    </w:p>
    <w:p w14:paraId="4EC53BBF"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Psykologian opetuksen yleiset tavoitteet</w:t>
      </w:r>
    </w:p>
    <w:p w14:paraId="7F91DEA2" w14:textId="77777777" w:rsidR="00397E4D" w:rsidRPr="0023751F" w:rsidRDefault="00397E4D" w:rsidP="00397E4D">
      <w:pPr>
        <w:spacing w:after="0" w:line="276" w:lineRule="auto"/>
        <w:contextualSpacing/>
        <w:rPr>
          <w:rFonts w:cstheme="minorHAnsi"/>
        </w:rPr>
      </w:pPr>
    </w:p>
    <w:p w14:paraId="1A16DB4C" w14:textId="77777777" w:rsidR="00397E4D" w:rsidRPr="0023751F" w:rsidRDefault="00397E4D" w:rsidP="00397E4D">
      <w:pPr>
        <w:spacing w:after="0" w:line="276" w:lineRule="auto"/>
        <w:contextualSpacing/>
        <w:rPr>
          <w:rFonts w:cstheme="minorHAnsi"/>
        </w:rPr>
      </w:pPr>
      <w:r w:rsidRPr="0023751F">
        <w:rPr>
          <w:rFonts w:cstheme="minorHAnsi"/>
        </w:rPr>
        <w:t>Psykologian opetuksen yleisenä tavoitteena on, että opiskelija</w:t>
      </w:r>
    </w:p>
    <w:p w14:paraId="79E7C28E" w14:textId="77777777" w:rsidR="00397E4D" w:rsidRPr="0023751F" w:rsidRDefault="00397E4D" w:rsidP="00D37DE9">
      <w:pPr>
        <w:numPr>
          <w:ilvl w:val="0"/>
          <w:numId w:val="62"/>
        </w:numPr>
        <w:spacing w:after="0" w:line="276" w:lineRule="auto"/>
        <w:contextualSpacing/>
        <w:rPr>
          <w:rFonts w:cstheme="minorHAnsi"/>
        </w:rPr>
      </w:pPr>
      <w:r w:rsidRPr="0023751F">
        <w:rPr>
          <w:rFonts w:cstheme="minorHAnsi"/>
        </w:rPr>
        <w:t>hahmottaa tutkimustiedon pohjalta ihmisen toiminnan kokonaisuutena, joka perustuu psyykkisten, biologisten, sosiaalisten ja kulttuuristen tekijöiden vuorovaikutukseen</w:t>
      </w:r>
    </w:p>
    <w:p w14:paraId="4B1FBA85" w14:textId="77777777" w:rsidR="00397E4D" w:rsidRPr="0023751F" w:rsidRDefault="00397E4D" w:rsidP="00D37DE9">
      <w:pPr>
        <w:numPr>
          <w:ilvl w:val="0"/>
          <w:numId w:val="62"/>
        </w:numPr>
        <w:spacing w:after="0" w:line="276" w:lineRule="auto"/>
        <w:contextualSpacing/>
        <w:rPr>
          <w:rFonts w:cstheme="minorHAnsi"/>
        </w:rPr>
      </w:pPr>
      <w:r w:rsidRPr="0023751F">
        <w:rPr>
          <w:rFonts w:cstheme="minorHAnsi"/>
        </w:rPr>
        <w:t>hallitsee psykologian keskeisiä käsitteitä ja kysymyksenasetteluja sekä osaa perustella väitteitä psykologian tietojen ja näkökulmien pohjalta</w:t>
      </w:r>
    </w:p>
    <w:p w14:paraId="1B4360C0" w14:textId="77777777" w:rsidR="00397E4D" w:rsidRPr="0023751F" w:rsidRDefault="00397E4D" w:rsidP="00D37DE9">
      <w:pPr>
        <w:numPr>
          <w:ilvl w:val="0"/>
          <w:numId w:val="62"/>
        </w:numPr>
        <w:spacing w:after="0" w:line="276" w:lineRule="auto"/>
        <w:contextualSpacing/>
        <w:rPr>
          <w:rFonts w:cstheme="minorHAnsi"/>
        </w:rPr>
      </w:pPr>
      <w:r w:rsidRPr="0023751F">
        <w:rPr>
          <w:rFonts w:cstheme="minorHAnsi"/>
        </w:rPr>
        <w:t>osaa hankkia psykologista tietoa eri tietolähteistä ja kykenee arvioimaan tiedon luotettavuutta ja pätevyyttä</w:t>
      </w:r>
    </w:p>
    <w:p w14:paraId="02E376D4" w14:textId="77777777" w:rsidR="00397E4D" w:rsidRPr="0023751F" w:rsidRDefault="00397E4D" w:rsidP="00D37DE9">
      <w:pPr>
        <w:numPr>
          <w:ilvl w:val="0"/>
          <w:numId w:val="62"/>
        </w:numPr>
        <w:spacing w:after="0" w:line="276" w:lineRule="auto"/>
        <w:contextualSpacing/>
        <w:rPr>
          <w:rFonts w:cstheme="minorHAnsi"/>
        </w:rPr>
      </w:pPr>
      <w:r w:rsidRPr="0023751F">
        <w:rPr>
          <w:rFonts w:cstheme="minorHAnsi"/>
        </w:rPr>
        <w:t>pystyy arvioimaan psykologisen tutkimuksen mahdollisuuksia, rajoituksia ja eettisiä näkökulmia sekä hallitsee tutkimustiedon soveltamisen ja kriittisen ajattelun taitoja</w:t>
      </w:r>
    </w:p>
    <w:p w14:paraId="6B5244A8" w14:textId="77777777" w:rsidR="00397E4D" w:rsidRPr="0023751F" w:rsidRDefault="00397E4D" w:rsidP="00D37DE9">
      <w:pPr>
        <w:numPr>
          <w:ilvl w:val="0"/>
          <w:numId w:val="62"/>
        </w:numPr>
        <w:spacing w:after="0" w:line="276" w:lineRule="auto"/>
        <w:contextualSpacing/>
        <w:rPr>
          <w:rFonts w:cstheme="minorHAnsi"/>
        </w:rPr>
      </w:pPr>
      <w:r w:rsidRPr="0023751F">
        <w:rPr>
          <w:rFonts w:cstheme="minorHAnsi"/>
        </w:rPr>
        <w:t>ymmärtää psykologista tietoa siten, että pystyy soveltamaan tietojaan oman hyvinvointinsa edistämiseen, ihmissuhteidensa ja vuorovaikutustaitojensa vahvistamiseen sekä omien opiskelu- ja ajattelutaitojensa kehittämiseen</w:t>
      </w:r>
    </w:p>
    <w:p w14:paraId="4E20D03A" w14:textId="77777777" w:rsidR="00397E4D" w:rsidRPr="0023751F" w:rsidRDefault="00397E4D" w:rsidP="00D37DE9">
      <w:pPr>
        <w:numPr>
          <w:ilvl w:val="0"/>
          <w:numId w:val="62"/>
        </w:numPr>
        <w:spacing w:after="0" w:line="276" w:lineRule="auto"/>
        <w:contextualSpacing/>
        <w:rPr>
          <w:rFonts w:cstheme="minorHAnsi"/>
        </w:rPr>
      </w:pPr>
      <w:r w:rsidRPr="0023751F">
        <w:rPr>
          <w:rFonts w:cstheme="minorHAnsi"/>
        </w:rPr>
        <w:t>osaa hyödyntää ja soveltaa psykologian tietoja laaja-alaisten ilmiöiden jäsentämiseen ja kulttuurisen moninaisuuden ymmärtämiseen.</w:t>
      </w:r>
    </w:p>
    <w:p w14:paraId="5BE120E7" w14:textId="77777777" w:rsidR="00397E4D" w:rsidRPr="0023751F" w:rsidRDefault="00397E4D" w:rsidP="00397E4D">
      <w:pPr>
        <w:spacing w:after="0" w:line="276" w:lineRule="auto"/>
        <w:contextualSpacing/>
        <w:rPr>
          <w:rFonts w:cstheme="minorHAnsi"/>
        </w:rPr>
      </w:pPr>
    </w:p>
    <w:p w14:paraId="66B823F8"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4148CA12" w14:textId="77777777" w:rsidR="00397E4D" w:rsidRPr="0023751F" w:rsidRDefault="00397E4D" w:rsidP="00397E4D">
      <w:pPr>
        <w:spacing w:after="0" w:line="276" w:lineRule="auto"/>
        <w:contextualSpacing/>
        <w:rPr>
          <w:rFonts w:cstheme="minorHAnsi"/>
          <w:sz w:val="24"/>
        </w:rPr>
      </w:pPr>
    </w:p>
    <w:p w14:paraId="207CDA60" w14:textId="77777777" w:rsidR="00397E4D" w:rsidRPr="0023751F" w:rsidRDefault="00397E4D" w:rsidP="00397E4D">
      <w:pPr>
        <w:spacing w:after="0" w:line="276" w:lineRule="auto"/>
        <w:contextualSpacing/>
        <w:rPr>
          <w:rFonts w:cstheme="minorHAnsi"/>
          <w:color w:val="FF0000"/>
        </w:rPr>
      </w:pPr>
      <w:r w:rsidRPr="0023751F">
        <w:rPr>
          <w:rFonts w:cstheme="minorHAnsi"/>
        </w:rPr>
        <w:t>Psykologian oppiaineessa arvioinnin tehtävänä on tukea opiskelijan oppimista sekä antaa palautetta oppimisprosessista ja osaamisesta. Arvioinnin avulla opiskelijaa kannustetaan ajattelun taitojen monipuoliseen kehittämiseen. Arviointiin kuuluu sekä oppimisprosessin aikainen palaute että opitun ja osaamisen arviointi. Arviointi kohdistuu laaja-alaisen osaamisen ja psykologian yleisten tavoitteiden saavuttamiseen moduulikohtaisia tavoitteita ja keskeisten sisältöjen hallintaa painottaen. Arvosanan antaminen perustuu monipuoliseen näyttöön, ja siinä kiinnitetään huomiota sekä opiskelijan tiedolliseen että tiedonkäsittelyn osaamiseen. Tiedollisessa osaamisessa kiinnitetään huomiota psykologisen tiedon ja käsitteistön hallintaan. Tiedonkäsittelyn osaamisen arvioinnissa painottuu taito analysoida, soveltaa ja arvioida psykologista tietoa ja tutkimuksia. Arvioinnissa kiinnitetään huomiota myös tiedon hankinnan ja esittämisen taitoihin.</w:t>
      </w:r>
    </w:p>
    <w:p w14:paraId="70D25370" w14:textId="77777777" w:rsidR="00397E4D" w:rsidRPr="0023751F" w:rsidRDefault="00397E4D" w:rsidP="00397E4D">
      <w:pPr>
        <w:spacing w:after="0" w:line="276" w:lineRule="auto"/>
        <w:contextualSpacing/>
        <w:rPr>
          <w:rFonts w:cstheme="minorHAnsi"/>
          <w:b/>
          <w:bCs/>
          <w:sz w:val="24"/>
        </w:rPr>
      </w:pPr>
    </w:p>
    <w:p w14:paraId="4FD7E33A"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Pakolliset opinnot</w:t>
      </w:r>
    </w:p>
    <w:p w14:paraId="28350582" w14:textId="77777777" w:rsidR="00397E4D" w:rsidRPr="0023751F" w:rsidRDefault="00397E4D" w:rsidP="00397E4D">
      <w:pPr>
        <w:spacing w:after="0" w:line="276" w:lineRule="auto"/>
        <w:contextualSpacing/>
        <w:rPr>
          <w:rFonts w:cstheme="minorHAnsi"/>
        </w:rPr>
      </w:pPr>
    </w:p>
    <w:p w14:paraId="1521131D"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PS1 Toimiva ja oppiva ihminen (2 op)</w:t>
      </w:r>
    </w:p>
    <w:p w14:paraId="30E6EC91" w14:textId="77777777" w:rsidR="00397E4D" w:rsidRPr="0023751F" w:rsidRDefault="00397E4D" w:rsidP="00397E4D">
      <w:pPr>
        <w:spacing w:after="0" w:line="276" w:lineRule="auto"/>
        <w:contextualSpacing/>
        <w:rPr>
          <w:rFonts w:cstheme="minorHAnsi"/>
        </w:rPr>
      </w:pPr>
    </w:p>
    <w:p w14:paraId="260E56E3" w14:textId="77777777" w:rsidR="00397E4D" w:rsidRPr="0023751F" w:rsidRDefault="00397E4D" w:rsidP="00397E4D">
      <w:pPr>
        <w:spacing w:after="0" w:line="276" w:lineRule="auto"/>
        <w:contextualSpacing/>
        <w:rPr>
          <w:rFonts w:cstheme="minorHAnsi"/>
          <w:i/>
          <w:iCs/>
        </w:rPr>
      </w:pPr>
      <w:r w:rsidRPr="0023751F">
        <w:rPr>
          <w:rFonts w:cstheme="minorHAnsi"/>
          <w:i/>
          <w:iCs/>
        </w:rPr>
        <w:t>Tavoitteet</w:t>
      </w:r>
    </w:p>
    <w:p w14:paraId="0F27FEA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C606139" w14:textId="77777777" w:rsidR="00397E4D" w:rsidRPr="0023751F" w:rsidRDefault="00397E4D" w:rsidP="00D37DE9">
      <w:pPr>
        <w:numPr>
          <w:ilvl w:val="0"/>
          <w:numId w:val="63"/>
        </w:numPr>
        <w:spacing w:after="0" w:line="276" w:lineRule="auto"/>
        <w:contextualSpacing/>
        <w:rPr>
          <w:rFonts w:cstheme="minorHAnsi"/>
        </w:rPr>
      </w:pPr>
      <w:r w:rsidRPr="0023751F">
        <w:rPr>
          <w:rFonts w:cstheme="minorHAnsi"/>
        </w:rPr>
        <w:t xml:space="preserve">ymmärtää sen, millainen tiede psykologia on, ja sen, että psykologinen tieto perustuu tutkimuksiin </w:t>
      </w:r>
    </w:p>
    <w:p w14:paraId="687E8F69" w14:textId="77777777" w:rsidR="00397E4D" w:rsidRPr="0023751F" w:rsidRDefault="00397E4D" w:rsidP="00D37DE9">
      <w:pPr>
        <w:numPr>
          <w:ilvl w:val="0"/>
          <w:numId w:val="63"/>
        </w:numPr>
        <w:spacing w:after="0" w:line="276" w:lineRule="auto"/>
        <w:contextualSpacing/>
        <w:rPr>
          <w:rFonts w:cstheme="minorHAnsi"/>
        </w:rPr>
      </w:pPr>
      <w:r w:rsidRPr="0023751F">
        <w:rPr>
          <w:rFonts w:cstheme="minorHAnsi"/>
        </w:rPr>
        <w:t>osaa kuvailla tieteellisen ajattelun peruspiirteitä psykologian näkökulmasta</w:t>
      </w:r>
    </w:p>
    <w:p w14:paraId="5A50A8D4" w14:textId="77777777" w:rsidR="00397E4D" w:rsidRPr="0023751F" w:rsidRDefault="00397E4D" w:rsidP="00D37DE9">
      <w:pPr>
        <w:numPr>
          <w:ilvl w:val="0"/>
          <w:numId w:val="63"/>
        </w:numPr>
        <w:spacing w:after="0" w:line="276" w:lineRule="auto"/>
        <w:contextualSpacing/>
        <w:rPr>
          <w:rFonts w:cstheme="minorHAnsi"/>
        </w:rPr>
      </w:pPr>
      <w:r w:rsidRPr="0023751F">
        <w:rPr>
          <w:rFonts w:cstheme="minorHAnsi"/>
        </w:rPr>
        <w:t>osaa selittää tietoisen ja ei-tietoisen toiminnan luonnetta ja eroja</w:t>
      </w:r>
    </w:p>
    <w:p w14:paraId="6369A641" w14:textId="77777777" w:rsidR="00397E4D" w:rsidRPr="0023751F" w:rsidRDefault="00397E4D" w:rsidP="00D37DE9">
      <w:pPr>
        <w:numPr>
          <w:ilvl w:val="0"/>
          <w:numId w:val="63"/>
        </w:numPr>
        <w:spacing w:after="0" w:line="276" w:lineRule="auto"/>
        <w:contextualSpacing/>
        <w:rPr>
          <w:rFonts w:cstheme="minorHAnsi"/>
        </w:rPr>
      </w:pPr>
      <w:r w:rsidRPr="0023751F">
        <w:rPr>
          <w:rFonts w:cstheme="minorHAnsi"/>
        </w:rPr>
        <w:t>osaa eritellä ihmisen toimintaan liittyviä psyykkisiä, biologisia, sosiaalisia ja kulttuurisia tekijöitä</w:t>
      </w:r>
    </w:p>
    <w:p w14:paraId="671BF243" w14:textId="77777777" w:rsidR="00397E4D" w:rsidRPr="0023751F" w:rsidRDefault="00397E4D" w:rsidP="00D37DE9">
      <w:pPr>
        <w:numPr>
          <w:ilvl w:val="0"/>
          <w:numId w:val="63"/>
        </w:numPr>
        <w:spacing w:after="0" w:line="276" w:lineRule="auto"/>
        <w:contextualSpacing/>
        <w:rPr>
          <w:rFonts w:cstheme="minorHAnsi"/>
        </w:rPr>
      </w:pPr>
      <w:r w:rsidRPr="0023751F">
        <w:rPr>
          <w:rFonts w:cstheme="minorHAnsi"/>
        </w:rPr>
        <w:t>tutustuu johonkin hyvinvoinnin ilmiöön psyykkisestä, biologisesta, sosiaalisesta ja kulttuurisesta näkökulmasta</w:t>
      </w:r>
    </w:p>
    <w:p w14:paraId="3629EEB3" w14:textId="77777777" w:rsidR="00397E4D" w:rsidRPr="0023751F" w:rsidRDefault="00397E4D" w:rsidP="00D37DE9">
      <w:pPr>
        <w:numPr>
          <w:ilvl w:val="0"/>
          <w:numId w:val="63"/>
        </w:numPr>
        <w:spacing w:after="0" w:line="276" w:lineRule="auto"/>
        <w:contextualSpacing/>
        <w:rPr>
          <w:rFonts w:cstheme="minorHAnsi"/>
        </w:rPr>
      </w:pPr>
      <w:r w:rsidRPr="0023751F">
        <w:rPr>
          <w:rFonts w:cstheme="minorHAnsi"/>
        </w:rPr>
        <w:t>osaa eritellä oppimiseen liittyviä psyykkisiä, biologisia, sosiaalisia ja kulttuurisia tekijöitä sekä arvioida ja kehittää sen pohjalta omaa oppimistaan ja opiskeluaan.</w:t>
      </w:r>
    </w:p>
    <w:p w14:paraId="01B71442" w14:textId="77777777" w:rsidR="00397E4D" w:rsidRPr="0023751F" w:rsidRDefault="00397E4D" w:rsidP="00397E4D">
      <w:pPr>
        <w:spacing w:after="0" w:line="276" w:lineRule="auto"/>
        <w:contextualSpacing/>
        <w:rPr>
          <w:rFonts w:cstheme="minorHAnsi"/>
        </w:rPr>
      </w:pPr>
    </w:p>
    <w:p w14:paraId="6790E989"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3D5C2A81" w14:textId="77777777" w:rsidR="00397E4D" w:rsidRPr="0023751F" w:rsidRDefault="00397E4D" w:rsidP="00397E4D">
      <w:pPr>
        <w:spacing w:after="0" w:line="276" w:lineRule="auto"/>
        <w:contextualSpacing/>
        <w:rPr>
          <w:rFonts w:cstheme="minorHAnsi"/>
        </w:rPr>
      </w:pPr>
    </w:p>
    <w:p w14:paraId="13D75967"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 tieteenä </w:t>
      </w:r>
    </w:p>
    <w:p w14:paraId="478D8348" w14:textId="77777777" w:rsidR="00397E4D" w:rsidRPr="0023751F" w:rsidRDefault="00397E4D" w:rsidP="00397E4D">
      <w:pPr>
        <w:spacing w:after="0" w:line="276" w:lineRule="auto"/>
        <w:contextualSpacing/>
        <w:rPr>
          <w:rFonts w:cstheme="minorHAnsi"/>
        </w:rPr>
      </w:pPr>
    </w:p>
    <w:p w14:paraId="1AF24A35" w14:textId="77777777" w:rsidR="00397E4D" w:rsidRPr="0023751F" w:rsidRDefault="00397E4D" w:rsidP="00397E4D">
      <w:pPr>
        <w:spacing w:after="0" w:line="276" w:lineRule="auto"/>
        <w:contextualSpacing/>
        <w:rPr>
          <w:rFonts w:cstheme="minorHAnsi"/>
        </w:rPr>
      </w:pPr>
      <w:r w:rsidRPr="0023751F">
        <w:rPr>
          <w:rFonts w:cstheme="minorHAnsi"/>
        </w:rPr>
        <w:t>Ihmisen toiminnan tarkastelu psykologian näkökulmista</w:t>
      </w:r>
    </w:p>
    <w:p w14:paraId="5C15A00E" w14:textId="77777777" w:rsidR="00397E4D" w:rsidRPr="0023751F" w:rsidRDefault="00397E4D" w:rsidP="00D37DE9">
      <w:pPr>
        <w:numPr>
          <w:ilvl w:val="0"/>
          <w:numId w:val="64"/>
        </w:numPr>
        <w:spacing w:after="0" w:line="276" w:lineRule="auto"/>
        <w:contextualSpacing/>
        <w:rPr>
          <w:rFonts w:cstheme="minorHAnsi"/>
        </w:rPr>
      </w:pPr>
      <w:r w:rsidRPr="0023751F">
        <w:rPr>
          <w:rFonts w:cstheme="minorHAnsi"/>
        </w:rPr>
        <w:t>psyykkinen näkökulma: perustietoa tiedonkäsittelystä, motiiveista ja tunteista</w:t>
      </w:r>
    </w:p>
    <w:p w14:paraId="44AA19E5" w14:textId="77777777" w:rsidR="00397E4D" w:rsidRPr="0023751F" w:rsidRDefault="00397E4D" w:rsidP="00D37DE9">
      <w:pPr>
        <w:numPr>
          <w:ilvl w:val="0"/>
          <w:numId w:val="64"/>
        </w:numPr>
        <w:spacing w:after="0" w:line="276" w:lineRule="auto"/>
        <w:contextualSpacing/>
        <w:rPr>
          <w:rFonts w:cstheme="minorHAnsi"/>
        </w:rPr>
      </w:pPr>
      <w:r w:rsidRPr="0023751F">
        <w:rPr>
          <w:rFonts w:cstheme="minorHAnsi"/>
        </w:rPr>
        <w:t>biologinen näkökulma: perustietoa hermoston toiminnasta ja evoluutiopsykologian lähestymistavasta</w:t>
      </w:r>
    </w:p>
    <w:p w14:paraId="4CB033BE" w14:textId="77777777" w:rsidR="00397E4D" w:rsidRPr="0023751F" w:rsidRDefault="00397E4D" w:rsidP="00D37DE9">
      <w:pPr>
        <w:numPr>
          <w:ilvl w:val="0"/>
          <w:numId w:val="64"/>
        </w:numPr>
        <w:spacing w:after="0" w:line="276" w:lineRule="auto"/>
        <w:contextualSpacing/>
        <w:rPr>
          <w:rFonts w:cstheme="minorHAnsi"/>
        </w:rPr>
      </w:pPr>
      <w:r w:rsidRPr="0023751F">
        <w:rPr>
          <w:rFonts w:cstheme="minorHAnsi"/>
        </w:rPr>
        <w:t>sosiaalinen näkökulma: perustietoa sosialisaatiosta ja tilannetekijöistä</w:t>
      </w:r>
    </w:p>
    <w:p w14:paraId="1EBDD9CA" w14:textId="77777777" w:rsidR="00397E4D" w:rsidRPr="0023751F" w:rsidRDefault="00397E4D" w:rsidP="00D37DE9">
      <w:pPr>
        <w:numPr>
          <w:ilvl w:val="0"/>
          <w:numId w:val="64"/>
        </w:numPr>
        <w:spacing w:after="0" w:line="276" w:lineRule="auto"/>
        <w:contextualSpacing/>
        <w:rPr>
          <w:rFonts w:cstheme="minorHAnsi"/>
        </w:rPr>
      </w:pPr>
      <w:r w:rsidRPr="0023751F">
        <w:rPr>
          <w:rFonts w:cstheme="minorHAnsi"/>
        </w:rPr>
        <w:t>kulttuurinen näkökulma: esimerkkejä kulttuurien eroista ja yhtäläisyyksistä</w:t>
      </w:r>
    </w:p>
    <w:p w14:paraId="7458E515" w14:textId="77777777" w:rsidR="00397E4D" w:rsidRPr="0023751F" w:rsidRDefault="00397E4D" w:rsidP="00D37DE9">
      <w:pPr>
        <w:numPr>
          <w:ilvl w:val="0"/>
          <w:numId w:val="64"/>
        </w:numPr>
        <w:spacing w:after="0" w:line="276" w:lineRule="auto"/>
        <w:contextualSpacing/>
        <w:rPr>
          <w:rFonts w:cstheme="minorHAnsi"/>
        </w:rPr>
      </w:pPr>
      <w:r w:rsidRPr="0023751F">
        <w:rPr>
          <w:rFonts w:cstheme="minorHAnsi"/>
        </w:rPr>
        <w:t>tietoinen ja ei-tietoinen toiminta</w:t>
      </w:r>
    </w:p>
    <w:p w14:paraId="11595A82" w14:textId="7D5B14DF" w:rsidR="00397E4D" w:rsidRDefault="00397E4D" w:rsidP="00397E4D">
      <w:pPr>
        <w:spacing w:after="0" w:line="276" w:lineRule="auto"/>
        <w:contextualSpacing/>
        <w:rPr>
          <w:rFonts w:cstheme="minorHAnsi"/>
        </w:rPr>
      </w:pPr>
    </w:p>
    <w:p w14:paraId="2A3CB73C" w14:textId="764E34F6" w:rsidR="006C15C7" w:rsidRDefault="006C15C7" w:rsidP="00397E4D">
      <w:pPr>
        <w:spacing w:after="0" w:line="276" w:lineRule="auto"/>
        <w:contextualSpacing/>
        <w:rPr>
          <w:rFonts w:cstheme="minorHAnsi"/>
        </w:rPr>
      </w:pPr>
    </w:p>
    <w:p w14:paraId="3152BC1A" w14:textId="77777777" w:rsidR="006C15C7" w:rsidRPr="0023751F" w:rsidRDefault="006C15C7" w:rsidP="00397E4D">
      <w:pPr>
        <w:spacing w:after="0" w:line="276" w:lineRule="auto"/>
        <w:contextualSpacing/>
        <w:rPr>
          <w:rFonts w:cstheme="minorHAnsi"/>
        </w:rPr>
      </w:pPr>
    </w:p>
    <w:p w14:paraId="2BF1D4B7" w14:textId="77777777" w:rsidR="00397E4D" w:rsidRPr="0023751F" w:rsidRDefault="00397E4D" w:rsidP="00397E4D">
      <w:pPr>
        <w:spacing w:after="0" w:line="276" w:lineRule="auto"/>
        <w:contextualSpacing/>
        <w:rPr>
          <w:rFonts w:cstheme="minorHAnsi"/>
        </w:rPr>
      </w:pPr>
      <w:r w:rsidRPr="0023751F">
        <w:rPr>
          <w:rFonts w:cstheme="minorHAnsi"/>
        </w:rPr>
        <w:lastRenderedPageBreak/>
        <w:t>Oppiminen ja opiskelu psykologian näkökulmista</w:t>
      </w:r>
    </w:p>
    <w:p w14:paraId="777A3FC0" w14:textId="77777777" w:rsidR="00397E4D" w:rsidRPr="0023751F" w:rsidRDefault="00397E4D" w:rsidP="00D37DE9">
      <w:pPr>
        <w:numPr>
          <w:ilvl w:val="0"/>
          <w:numId w:val="95"/>
        </w:numPr>
        <w:spacing w:after="0" w:line="276" w:lineRule="auto"/>
        <w:textAlignment w:val="baseline"/>
        <w:rPr>
          <w:rFonts w:eastAsia="Times New Roman" w:cstheme="minorHAnsi"/>
          <w:color w:val="000000"/>
          <w:lang w:eastAsia="fi-FI"/>
        </w:rPr>
      </w:pPr>
      <w:r w:rsidRPr="0023751F">
        <w:rPr>
          <w:rFonts w:eastAsia="Times New Roman" w:cstheme="minorHAnsi"/>
          <w:lang w:eastAsia="fi-FI"/>
        </w:rPr>
        <w:t xml:space="preserve">psyykkinen näkökulma: </w:t>
      </w:r>
      <w:r w:rsidRPr="0023751F">
        <w:rPr>
          <w:rFonts w:eastAsia="Times New Roman" w:cstheme="minorHAnsi"/>
          <w:color w:val="000000"/>
          <w:lang w:eastAsia="fi-FI"/>
        </w:rPr>
        <w:t>ehdollistuminen, perustietoa työmuistin ja säilömuistin toiminnasta, sisäiset mallit, oppimisstrategiat, metakognitio, tavoiteorientaatiot ja pystyvyysuskomukset</w:t>
      </w:r>
    </w:p>
    <w:p w14:paraId="27ECAFB3" w14:textId="77777777" w:rsidR="00397E4D" w:rsidRPr="0023751F" w:rsidRDefault="00397E4D" w:rsidP="00D37DE9">
      <w:pPr>
        <w:numPr>
          <w:ilvl w:val="0"/>
          <w:numId w:val="65"/>
        </w:numPr>
        <w:spacing w:after="0" w:line="276" w:lineRule="auto"/>
        <w:contextualSpacing/>
        <w:rPr>
          <w:rFonts w:cstheme="minorHAnsi"/>
        </w:rPr>
      </w:pPr>
      <w:r w:rsidRPr="0023751F">
        <w:rPr>
          <w:rFonts w:cstheme="minorHAnsi"/>
        </w:rPr>
        <w:t>biologinen näkökulma: aivojen plastisuus ja unen vaikutus oppimiseen</w:t>
      </w:r>
    </w:p>
    <w:p w14:paraId="3E1D1EC0" w14:textId="77777777" w:rsidR="00397E4D" w:rsidRPr="0023751F" w:rsidRDefault="00397E4D" w:rsidP="00D37DE9">
      <w:pPr>
        <w:numPr>
          <w:ilvl w:val="0"/>
          <w:numId w:val="65"/>
        </w:numPr>
        <w:spacing w:after="0" w:line="276" w:lineRule="auto"/>
        <w:contextualSpacing/>
        <w:rPr>
          <w:rFonts w:cstheme="minorHAnsi"/>
        </w:rPr>
      </w:pPr>
      <w:r w:rsidRPr="0023751F">
        <w:rPr>
          <w:rFonts w:cstheme="minorHAnsi"/>
        </w:rPr>
        <w:t xml:space="preserve">sosiaalinen ja kulttuurinen näkökulma: esimerkkejä oppimisen sosiaalisuudesta ja erilaisista oppimiskulttuureista </w:t>
      </w:r>
    </w:p>
    <w:p w14:paraId="7E31727B" w14:textId="77777777" w:rsidR="00397E4D" w:rsidRPr="0023751F" w:rsidRDefault="00397E4D" w:rsidP="00397E4D">
      <w:pPr>
        <w:spacing w:after="0" w:line="276" w:lineRule="auto"/>
        <w:contextualSpacing/>
        <w:rPr>
          <w:rFonts w:cstheme="minorHAnsi"/>
        </w:rPr>
      </w:pPr>
    </w:p>
    <w:p w14:paraId="4A01C481" w14:textId="77777777" w:rsidR="00397E4D" w:rsidRPr="0023751F" w:rsidRDefault="00397E4D" w:rsidP="00397E4D">
      <w:pPr>
        <w:spacing w:after="0" w:line="276" w:lineRule="auto"/>
        <w:contextualSpacing/>
        <w:rPr>
          <w:rFonts w:cstheme="minorHAnsi"/>
        </w:rPr>
      </w:pPr>
      <w:r w:rsidRPr="0023751F">
        <w:rPr>
          <w:rFonts w:cstheme="minorHAnsi"/>
        </w:rPr>
        <w:t xml:space="preserve">Psykologinen tutkimus </w:t>
      </w:r>
    </w:p>
    <w:p w14:paraId="40DC7163" w14:textId="77777777" w:rsidR="00397E4D" w:rsidRPr="0023751F" w:rsidRDefault="00397E4D" w:rsidP="00D37DE9">
      <w:pPr>
        <w:numPr>
          <w:ilvl w:val="0"/>
          <w:numId w:val="66"/>
        </w:numPr>
        <w:spacing w:after="0" w:line="276" w:lineRule="auto"/>
        <w:contextualSpacing/>
        <w:rPr>
          <w:rFonts w:cstheme="minorHAnsi"/>
        </w:rPr>
      </w:pPr>
      <w:r w:rsidRPr="0023751F">
        <w:rPr>
          <w:rFonts w:cstheme="minorHAnsi"/>
        </w:rPr>
        <w:t>tieteellinen tieto ja arkitieto</w:t>
      </w:r>
    </w:p>
    <w:p w14:paraId="63F6CBB6" w14:textId="77777777" w:rsidR="00397E4D" w:rsidRPr="0023751F" w:rsidRDefault="00397E4D" w:rsidP="00D37DE9">
      <w:pPr>
        <w:numPr>
          <w:ilvl w:val="0"/>
          <w:numId w:val="66"/>
        </w:numPr>
        <w:spacing w:after="0" w:line="276" w:lineRule="auto"/>
        <w:contextualSpacing/>
        <w:rPr>
          <w:rFonts w:cstheme="minorHAnsi"/>
        </w:rPr>
      </w:pPr>
      <w:r w:rsidRPr="0023751F">
        <w:rPr>
          <w:rFonts w:cstheme="minorHAnsi"/>
        </w:rPr>
        <w:t>tieteellisen tutkimuksen prosessi</w:t>
      </w:r>
    </w:p>
    <w:p w14:paraId="0DF202C6" w14:textId="77777777" w:rsidR="00397E4D" w:rsidRPr="0023751F" w:rsidRDefault="00397E4D" w:rsidP="00D37DE9">
      <w:pPr>
        <w:numPr>
          <w:ilvl w:val="0"/>
          <w:numId w:val="66"/>
        </w:numPr>
        <w:spacing w:after="0" w:line="276" w:lineRule="auto"/>
        <w:contextualSpacing/>
        <w:rPr>
          <w:rFonts w:cstheme="minorHAnsi"/>
        </w:rPr>
      </w:pPr>
      <w:r w:rsidRPr="0023751F">
        <w:rPr>
          <w:rFonts w:cstheme="minorHAnsi"/>
        </w:rPr>
        <w:t>otoksen ja perusjoukon merkitys tutkimuksen arvioinnissa</w:t>
      </w:r>
    </w:p>
    <w:p w14:paraId="186130DC" w14:textId="77777777" w:rsidR="00397E4D" w:rsidRPr="0023751F" w:rsidRDefault="00397E4D" w:rsidP="00D37DE9">
      <w:pPr>
        <w:numPr>
          <w:ilvl w:val="0"/>
          <w:numId w:val="66"/>
        </w:numPr>
        <w:spacing w:after="0" w:line="276" w:lineRule="auto"/>
        <w:contextualSpacing/>
        <w:rPr>
          <w:rFonts w:cstheme="minorHAnsi"/>
        </w:rPr>
      </w:pPr>
      <w:r w:rsidRPr="0023751F">
        <w:rPr>
          <w:rFonts w:cstheme="minorHAnsi"/>
        </w:rPr>
        <w:t>psykologisen tutkimuksen eettiset periaatteet</w:t>
      </w:r>
    </w:p>
    <w:p w14:paraId="639C33F9" w14:textId="77777777" w:rsidR="00397E4D" w:rsidRPr="0023751F" w:rsidRDefault="00397E4D" w:rsidP="00D37DE9">
      <w:pPr>
        <w:numPr>
          <w:ilvl w:val="0"/>
          <w:numId w:val="66"/>
        </w:numPr>
        <w:spacing w:after="0" w:line="276" w:lineRule="auto"/>
        <w:contextualSpacing/>
        <w:rPr>
          <w:rFonts w:cstheme="minorHAnsi"/>
        </w:rPr>
      </w:pPr>
      <w:r w:rsidRPr="0023751F">
        <w:rPr>
          <w:rFonts w:cstheme="minorHAnsi"/>
        </w:rPr>
        <w:t>esimerkkejä laadullisista ja määrällisistä psykologian tutkimuksista</w:t>
      </w:r>
    </w:p>
    <w:p w14:paraId="7A82BF4E" w14:textId="77777777" w:rsidR="00397E4D" w:rsidRPr="0023751F" w:rsidRDefault="00397E4D" w:rsidP="00397E4D">
      <w:pPr>
        <w:spacing w:after="0" w:line="276" w:lineRule="auto"/>
        <w:contextualSpacing/>
        <w:rPr>
          <w:rFonts w:cstheme="minorHAnsi"/>
        </w:rPr>
      </w:pPr>
    </w:p>
    <w:p w14:paraId="04F20A1A"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Valtakunnalliset valinnaiset opinnot</w:t>
      </w:r>
    </w:p>
    <w:p w14:paraId="547A372C" w14:textId="77777777" w:rsidR="00397E4D" w:rsidRPr="0023751F" w:rsidRDefault="00397E4D" w:rsidP="00397E4D">
      <w:pPr>
        <w:spacing w:after="0" w:line="276" w:lineRule="auto"/>
        <w:contextualSpacing/>
        <w:rPr>
          <w:rFonts w:cstheme="minorHAnsi"/>
          <w:b/>
          <w:bCs/>
        </w:rPr>
      </w:pPr>
    </w:p>
    <w:p w14:paraId="6FA387DF"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PS2 Kehittyvä ihminen (2 op)</w:t>
      </w:r>
    </w:p>
    <w:p w14:paraId="6FA05DA3" w14:textId="77777777" w:rsidR="00397E4D" w:rsidRPr="0023751F" w:rsidRDefault="00397E4D" w:rsidP="00397E4D">
      <w:pPr>
        <w:spacing w:after="0" w:line="276" w:lineRule="auto"/>
        <w:contextualSpacing/>
        <w:rPr>
          <w:rFonts w:cstheme="minorHAnsi"/>
          <w:color w:val="FF0000"/>
        </w:rPr>
      </w:pPr>
    </w:p>
    <w:p w14:paraId="76351825"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6DEC2CD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8820A02" w14:textId="77777777" w:rsidR="00397E4D" w:rsidRPr="0023751F" w:rsidRDefault="00397E4D" w:rsidP="00D37DE9">
      <w:pPr>
        <w:numPr>
          <w:ilvl w:val="0"/>
          <w:numId w:val="67"/>
        </w:numPr>
        <w:spacing w:after="0" w:line="276" w:lineRule="auto"/>
        <w:contextualSpacing/>
        <w:rPr>
          <w:rFonts w:cstheme="minorHAnsi"/>
        </w:rPr>
      </w:pPr>
      <w:r w:rsidRPr="0023751F">
        <w:rPr>
          <w:rFonts w:cstheme="minorHAnsi"/>
        </w:rPr>
        <w:t>osaa eritellä ihmisen yksilölliseen kehitykseen vaikuttavia tekijöitä ja niiden keskinäistä vuorovaikutusta</w:t>
      </w:r>
    </w:p>
    <w:p w14:paraId="4FC69B9C" w14:textId="77777777" w:rsidR="00397E4D" w:rsidRPr="0023751F" w:rsidRDefault="00397E4D" w:rsidP="00D37DE9">
      <w:pPr>
        <w:numPr>
          <w:ilvl w:val="0"/>
          <w:numId w:val="67"/>
        </w:numPr>
        <w:spacing w:after="0" w:line="276" w:lineRule="auto"/>
        <w:contextualSpacing/>
        <w:rPr>
          <w:rFonts w:cstheme="minorHAnsi"/>
        </w:rPr>
      </w:pPr>
      <w:r w:rsidRPr="0023751F">
        <w:rPr>
          <w:rFonts w:cstheme="minorHAnsi"/>
        </w:rPr>
        <w:t>osaa selittää, miten hermoston kypsyminen ja muovautuminen heijastuvat psyykkiseen kehitykseen sikiökaudelta läpi elämänkulun</w:t>
      </w:r>
    </w:p>
    <w:p w14:paraId="114C81F2" w14:textId="77777777" w:rsidR="00397E4D" w:rsidRPr="0023751F" w:rsidRDefault="00397E4D" w:rsidP="00D37DE9">
      <w:pPr>
        <w:numPr>
          <w:ilvl w:val="0"/>
          <w:numId w:val="67"/>
        </w:numPr>
        <w:spacing w:after="0" w:line="276" w:lineRule="auto"/>
        <w:contextualSpacing/>
        <w:rPr>
          <w:rFonts w:cstheme="minorHAnsi"/>
        </w:rPr>
      </w:pPr>
      <w:r w:rsidRPr="0023751F">
        <w:rPr>
          <w:rFonts w:cstheme="minorHAnsi"/>
        </w:rPr>
        <w:t>osaa kuvailla lapsuus- ja nuoruusiän sosioemotionaalista ja kognitiivista kehitystä sekä soveltaa niihin liittyvää teoria- ja tutkimustietoa</w:t>
      </w:r>
    </w:p>
    <w:p w14:paraId="3F21E553" w14:textId="77777777" w:rsidR="00397E4D" w:rsidRPr="0023751F" w:rsidRDefault="00397E4D" w:rsidP="00D37DE9">
      <w:pPr>
        <w:numPr>
          <w:ilvl w:val="0"/>
          <w:numId w:val="67"/>
        </w:numPr>
        <w:spacing w:after="0" w:line="276" w:lineRule="auto"/>
        <w:contextualSpacing/>
        <w:rPr>
          <w:rFonts w:cstheme="minorHAnsi"/>
        </w:rPr>
      </w:pPr>
      <w:r w:rsidRPr="0023751F">
        <w:rPr>
          <w:rFonts w:cstheme="minorHAnsi"/>
        </w:rPr>
        <w:t>osaa antaa esimerkkejä sosialisaation ja kulttuurin vaikutuksesta ihmisen kehitykseen</w:t>
      </w:r>
    </w:p>
    <w:p w14:paraId="126774C7" w14:textId="77777777" w:rsidR="00397E4D" w:rsidRPr="0023751F" w:rsidRDefault="00397E4D" w:rsidP="00D37DE9">
      <w:pPr>
        <w:numPr>
          <w:ilvl w:val="0"/>
          <w:numId w:val="67"/>
        </w:numPr>
        <w:spacing w:after="0" w:line="276" w:lineRule="auto"/>
        <w:contextualSpacing/>
        <w:rPr>
          <w:rFonts w:cstheme="minorHAnsi"/>
        </w:rPr>
      </w:pPr>
      <w:r w:rsidRPr="0023751F">
        <w:rPr>
          <w:rFonts w:cstheme="minorHAnsi"/>
        </w:rPr>
        <w:t>ymmärtää kokonaisvaltaisesti kehityksen yksilöllisyyttä ja jatkuvuutta</w:t>
      </w:r>
    </w:p>
    <w:p w14:paraId="25F79EAE" w14:textId="77777777" w:rsidR="00397E4D" w:rsidRPr="0023751F" w:rsidRDefault="00397E4D" w:rsidP="00D37DE9">
      <w:pPr>
        <w:numPr>
          <w:ilvl w:val="0"/>
          <w:numId w:val="67"/>
        </w:numPr>
        <w:spacing w:after="0" w:line="276" w:lineRule="auto"/>
        <w:contextualSpacing/>
        <w:rPr>
          <w:rFonts w:cstheme="minorHAnsi"/>
        </w:rPr>
      </w:pPr>
      <w:r w:rsidRPr="0023751F">
        <w:rPr>
          <w:rFonts w:cstheme="minorHAnsi"/>
        </w:rPr>
        <w:t>perehtyy nuoruusiän psykologiaan ja pohtii aikuisuuteen siirtymiseen liittyviä tekijöitä</w:t>
      </w:r>
    </w:p>
    <w:p w14:paraId="278F4F61" w14:textId="77777777" w:rsidR="00397E4D" w:rsidRPr="0023751F" w:rsidRDefault="00397E4D" w:rsidP="00D37DE9">
      <w:pPr>
        <w:numPr>
          <w:ilvl w:val="0"/>
          <w:numId w:val="67"/>
        </w:numPr>
        <w:spacing w:after="0" w:line="276" w:lineRule="auto"/>
        <w:contextualSpacing/>
        <w:rPr>
          <w:rFonts w:cstheme="minorHAnsi"/>
        </w:rPr>
      </w:pPr>
      <w:r w:rsidRPr="0023751F">
        <w:rPr>
          <w:rFonts w:cstheme="minorHAnsi"/>
        </w:rPr>
        <w:t>osaa soveltaa kehityspsykologista tietoa itsensä ja muiden ihmisten ymmärtämiseen ja vuorovaikutustaitojensa kehittämiseen</w:t>
      </w:r>
    </w:p>
    <w:p w14:paraId="3FE511BB" w14:textId="77777777" w:rsidR="00397E4D" w:rsidRPr="0023751F" w:rsidRDefault="00397E4D" w:rsidP="00D37DE9">
      <w:pPr>
        <w:numPr>
          <w:ilvl w:val="0"/>
          <w:numId w:val="67"/>
        </w:numPr>
        <w:spacing w:after="0" w:line="276" w:lineRule="auto"/>
        <w:contextualSpacing/>
        <w:rPr>
          <w:rFonts w:cstheme="minorHAnsi"/>
        </w:rPr>
      </w:pPr>
      <w:r w:rsidRPr="0023751F">
        <w:rPr>
          <w:rFonts w:cstheme="minorHAnsi"/>
        </w:rPr>
        <w:t>osaa kuvailla, miten ihmisen kehitystä tutkitaan.</w:t>
      </w:r>
    </w:p>
    <w:p w14:paraId="51E61670" w14:textId="77777777" w:rsidR="00397E4D" w:rsidRPr="0023751F" w:rsidRDefault="00397E4D" w:rsidP="00397E4D">
      <w:pPr>
        <w:spacing w:after="0" w:line="276" w:lineRule="auto"/>
        <w:contextualSpacing/>
        <w:rPr>
          <w:rFonts w:cstheme="minorHAnsi"/>
        </w:rPr>
      </w:pPr>
    </w:p>
    <w:p w14:paraId="02F7A8EC"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72181E3A" w14:textId="77777777" w:rsidR="00397E4D" w:rsidRPr="0023751F" w:rsidRDefault="00397E4D" w:rsidP="00397E4D">
      <w:pPr>
        <w:spacing w:after="0" w:line="276" w:lineRule="auto"/>
        <w:contextualSpacing/>
        <w:rPr>
          <w:rFonts w:cstheme="minorHAnsi"/>
        </w:rPr>
      </w:pPr>
    </w:p>
    <w:p w14:paraId="224C95A1" w14:textId="77777777" w:rsidR="00397E4D" w:rsidRPr="0023751F" w:rsidRDefault="00397E4D" w:rsidP="00397E4D">
      <w:pPr>
        <w:spacing w:after="0" w:line="276" w:lineRule="auto"/>
        <w:contextualSpacing/>
        <w:rPr>
          <w:rFonts w:cstheme="minorHAnsi"/>
        </w:rPr>
      </w:pPr>
      <w:r w:rsidRPr="0023751F">
        <w:rPr>
          <w:rFonts w:cstheme="minorHAnsi"/>
        </w:rPr>
        <w:t>Hermoston kehitys psyykkisten toimintojen näkökulmasta elämänkulun aikana</w:t>
      </w:r>
    </w:p>
    <w:p w14:paraId="6F1503F2" w14:textId="77777777" w:rsidR="00397E4D" w:rsidRPr="0023751F" w:rsidRDefault="00397E4D" w:rsidP="00D37DE9">
      <w:pPr>
        <w:numPr>
          <w:ilvl w:val="0"/>
          <w:numId w:val="68"/>
        </w:numPr>
        <w:spacing w:after="0" w:line="276" w:lineRule="auto"/>
        <w:contextualSpacing/>
        <w:rPr>
          <w:rFonts w:cstheme="minorHAnsi"/>
        </w:rPr>
      </w:pPr>
      <w:r w:rsidRPr="0023751F">
        <w:rPr>
          <w:rFonts w:cstheme="minorHAnsi"/>
        </w:rPr>
        <w:t>perimän merkitys</w:t>
      </w:r>
    </w:p>
    <w:p w14:paraId="14455F8A" w14:textId="77777777" w:rsidR="00397E4D" w:rsidRPr="0023751F" w:rsidRDefault="00397E4D" w:rsidP="00D37DE9">
      <w:pPr>
        <w:numPr>
          <w:ilvl w:val="0"/>
          <w:numId w:val="68"/>
        </w:numPr>
        <w:spacing w:after="0" w:line="276" w:lineRule="auto"/>
        <w:contextualSpacing/>
        <w:rPr>
          <w:rFonts w:cstheme="minorHAnsi"/>
        </w:rPr>
      </w:pPr>
      <w:r w:rsidRPr="0023751F">
        <w:rPr>
          <w:rFonts w:cstheme="minorHAnsi"/>
        </w:rPr>
        <w:t>kypsyminen ja oppiminen</w:t>
      </w:r>
    </w:p>
    <w:p w14:paraId="446EF817" w14:textId="77777777" w:rsidR="00397E4D" w:rsidRPr="0023751F" w:rsidRDefault="00397E4D" w:rsidP="00D37DE9">
      <w:pPr>
        <w:numPr>
          <w:ilvl w:val="0"/>
          <w:numId w:val="68"/>
        </w:numPr>
        <w:spacing w:after="0" w:line="276" w:lineRule="auto"/>
        <w:contextualSpacing/>
        <w:rPr>
          <w:rFonts w:cstheme="minorHAnsi"/>
        </w:rPr>
      </w:pPr>
      <w:r w:rsidRPr="0023751F">
        <w:rPr>
          <w:rFonts w:cstheme="minorHAnsi"/>
        </w:rPr>
        <w:t>herkkyyskaudet</w:t>
      </w:r>
    </w:p>
    <w:p w14:paraId="703064B7" w14:textId="77777777" w:rsidR="00397E4D" w:rsidRPr="0023751F" w:rsidRDefault="00397E4D" w:rsidP="00D37DE9">
      <w:pPr>
        <w:numPr>
          <w:ilvl w:val="0"/>
          <w:numId w:val="68"/>
        </w:numPr>
        <w:spacing w:after="0" w:line="276" w:lineRule="auto"/>
        <w:contextualSpacing/>
        <w:rPr>
          <w:rFonts w:cstheme="minorHAnsi"/>
        </w:rPr>
      </w:pPr>
      <w:r w:rsidRPr="0023751F">
        <w:rPr>
          <w:rFonts w:cstheme="minorHAnsi"/>
        </w:rPr>
        <w:t>plastisuuden merkitys kehityksessä</w:t>
      </w:r>
    </w:p>
    <w:p w14:paraId="0B94C2EF" w14:textId="77777777" w:rsidR="00397E4D" w:rsidRPr="0023751F" w:rsidRDefault="00397E4D" w:rsidP="00397E4D">
      <w:pPr>
        <w:spacing w:after="0" w:line="276" w:lineRule="auto"/>
        <w:contextualSpacing/>
        <w:rPr>
          <w:rFonts w:cstheme="minorHAnsi"/>
        </w:rPr>
      </w:pPr>
    </w:p>
    <w:p w14:paraId="65070770" w14:textId="77777777" w:rsidR="00397E4D" w:rsidRPr="0023751F" w:rsidRDefault="00397E4D" w:rsidP="00397E4D">
      <w:pPr>
        <w:spacing w:after="0" w:line="276" w:lineRule="auto"/>
        <w:contextualSpacing/>
        <w:rPr>
          <w:rFonts w:cstheme="minorHAnsi"/>
        </w:rPr>
      </w:pPr>
      <w:r w:rsidRPr="0023751F">
        <w:rPr>
          <w:rFonts w:cstheme="minorHAnsi"/>
        </w:rPr>
        <w:t>Tunne-elämän ja vuorovaikutuksen kehitys lapsuudessa ja nuoruudessa</w:t>
      </w:r>
    </w:p>
    <w:p w14:paraId="59B551DE" w14:textId="77777777" w:rsidR="00397E4D" w:rsidRPr="0023751F" w:rsidRDefault="00397E4D" w:rsidP="00D37DE9">
      <w:pPr>
        <w:numPr>
          <w:ilvl w:val="0"/>
          <w:numId w:val="69"/>
        </w:numPr>
        <w:spacing w:after="0" w:line="276" w:lineRule="auto"/>
        <w:contextualSpacing/>
        <w:rPr>
          <w:rFonts w:cstheme="minorHAnsi"/>
        </w:rPr>
      </w:pPr>
      <w:r w:rsidRPr="0023751F">
        <w:rPr>
          <w:rFonts w:cstheme="minorHAnsi"/>
        </w:rPr>
        <w:t>varhainen vuorovaikutus ja kiintymyssuhteet</w:t>
      </w:r>
    </w:p>
    <w:p w14:paraId="1C1286FF" w14:textId="77777777" w:rsidR="00397E4D" w:rsidRPr="0023751F" w:rsidRDefault="00397E4D" w:rsidP="00D37DE9">
      <w:pPr>
        <w:numPr>
          <w:ilvl w:val="0"/>
          <w:numId w:val="69"/>
        </w:numPr>
        <w:spacing w:after="0" w:line="276" w:lineRule="auto"/>
        <w:contextualSpacing/>
        <w:rPr>
          <w:rFonts w:cstheme="minorHAnsi"/>
        </w:rPr>
      </w:pPr>
      <w:r w:rsidRPr="0023751F">
        <w:rPr>
          <w:rFonts w:cstheme="minorHAnsi"/>
        </w:rPr>
        <w:t xml:space="preserve">temperamentti </w:t>
      </w:r>
    </w:p>
    <w:p w14:paraId="0DD193D8" w14:textId="77777777" w:rsidR="00397E4D" w:rsidRPr="0023751F" w:rsidRDefault="00397E4D" w:rsidP="00D37DE9">
      <w:pPr>
        <w:numPr>
          <w:ilvl w:val="0"/>
          <w:numId w:val="69"/>
        </w:numPr>
        <w:spacing w:after="0" w:line="276" w:lineRule="auto"/>
        <w:contextualSpacing/>
        <w:rPr>
          <w:rFonts w:cstheme="minorHAnsi"/>
        </w:rPr>
      </w:pPr>
      <w:r w:rsidRPr="0023751F">
        <w:rPr>
          <w:rFonts w:cstheme="minorHAnsi"/>
        </w:rPr>
        <w:t>minuus ja minäkäsitys </w:t>
      </w:r>
    </w:p>
    <w:p w14:paraId="3C218994" w14:textId="77777777" w:rsidR="00397E4D" w:rsidRPr="0023751F" w:rsidRDefault="00397E4D" w:rsidP="00D37DE9">
      <w:pPr>
        <w:numPr>
          <w:ilvl w:val="0"/>
          <w:numId w:val="69"/>
        </w:numPr>
        <w:spacing w:after="0" w:line="276" w:lineRule="auto"/>
        <w:contextualSpacing/>
        <w:rPr>
          <w:rFonts w:cstheme="minorHAnsi"/>
        </w:rPr>
      </w:pPr>
      <w:r w:rsidRPr="0023751F">
        <w:rPr>
          <w:rFonts w:cstheme="minorHAnsi"/>
        </w:rPr>
        <w:lastRenderedPageBreak/>
        <w:t>tunteet, tunnetaidot ja tunteiden säätely</w:t>
      </w:r>
    </w:p>
    <w:p w14:paraId="6DA7D0E0" w14:textId="77777777" w:rsidR="00397E4D" w:rsidRPr="0023751F" w:rsidRDefault="00397E4D" w:rsidP="00D37DE9">
      <w:pPr>
        <w:numPr>
          <w:ilvl w:val="0"/>
          <w:numId w:val="69"/>
        </w:numPr>
        <w:spacing w:after="0" w:line="276" w:lineRule="auto"/>
        <w:contextualSpacing/>
        <w:rPr>
          <w:rFonts w:cstheme="minorHAnsi"/>
        </w:rPr>
      </w:pPr>
      <w:r w:rsidRPr="0023751F">
        <w:rPr>
          <w:rFonts w:cstheme="minorHAnsi"/>
        </w:rPr>
        <w:t>vertaissuhteet ja sosiaaliset taidot</w:t>
      </w:r>
    </w:p>
    <w:p w14:paraId="5A05009C" w14:textId="77777777" w:rsidR="00397E4D" w:rsidRPr="0023751F" w:rsidRDefault="00397E4D" w:rsidP="00397E4D">
      <w:pPr>
        <w:spacing w:after="0" w:line="276" w:lineRule="auto"/>
        <w:contextualSpacing/>
        <w:rPr>
          <w:rFonts w:cstheme="minorHAnsi"/>
        </w:rPr>
      </w:pPr>
    </w:p>
    <w:p w14:paraId="0CF5356B" w14:textId="77777777" w:rsidR="00397E4D" w:rsidRPr="0023751F" w:rsidRDefault="00397E4D" w:rsidP="00397E4D">
      <w:pPr>
        <w:spacing w:after="0" w:line="276" w:lineRule="auto"/>
        <w:contextualSpacing/>
        <w:rPr>
          <w:rFonts w:cstheme="minorHAnsi"/>
        </w:rPr>
      </w:pPr>
      <w:r w:rsidRPr="0023751F">
        <w:rPr>
          <w:rFonts w:cstheme="minorHAnsi"/>
        </w:rPr>
        <w:t xml:space="preserve">Kognitiivinen kehitys lapsuudessa ja nuoruudessa </w:t>
      </w:r>
    </w:p>
    <w:p w14:paraId="360F0E0F" w14:textId="77777777" w:rsidR="00397E4D" w:rsidRPr="0023751F" w:rsidRDefault="00397E4D" w:rsidP="00D37DE9">
      <w:pPr>
        <w:numPr>
          <w:ilvl w:val="0"/>
          <w:numId w:val="70"/>
        </w:numPr>
        <w:spacing w:after="0" w:line="276" w:lineRule="auto"/>
        <w:contextualSpacing/>
        <w:rPr>
          <w:rFonts w:cstheme="minorHAnsi"/>
        </w:rPr>
      </w:pPr>
      <w:r w:rsidRPr="0023751F">
        <w:rPr>
          <w:rFonts w:cstheme="minorHAnsi"/>
        </w:rPr>
        <w:t xml:space="preserve">kieli ja ajattelu </w:t>
      </w:r>
    </w:p>
    <w:p w14:paraId="7A9B1429" w14:textId="77777777" w:rsidR="00397E4D" w:rsidRPr="0023751F" w:rsidRDefault="00397E4D" w:rsidP="00D37DE9">
      <w:pPr>
        <w:numPr>
          <w:ilvl w:val="0"/>
          <w:numId w:val="70"/>
        </w:numPr>
        <w:spacing w:after="0" w:line="276" w:lineRule="auto"/>
        <w:contextualSpacing/>
        <w:rPr>
          <w:rFonts w:cstheme="minorHAnsi"/>
        </w:rPr>
      </w:pPr>
      <w:r w:rsidRPr="0023751F">
        <w:rPr>
          <w:rFonts w:cstheme="minorHAnsi"/>
        </w:rPr>
        <w:t>toiminnanohjaus</w:t>
      </w:r>
    </w:p>
    <w:p w14:paraId="2A616A5F" w14:textId="77777777" w:rsidR="00397E4D" w:rsidRPr="0023751F" w:rsidRDefault="00397E4D" w:rsidP="00397E4D">
      <w:pPr>
        <w:spacing w:after="0" w:line="276" w:lineRule="auto"/>
        <w:contextualSpacing/>
        <w:rPr>
          <w:rFonts w:cstheme="minorHAnsi"/>
        </w:rPr>
      </w:pPr>
    </w:p>
    <w:p w14:paraId="763A938D" w14:textId="77777777" w:rsidR="00397E4D" w:rsidRPr="0023751F" w:rsidRDefault="00397E4D" w:rsidP="00397E4D">
      <w:pPr>
        <w:spacing w:after="0" w:line="276" w:lineRule="auto"/>
        <w:contextualSpacing/>
        <w:rPr>
          <w:rFonts w:cstheme="minorHAnsi"/>
        </w:rPr>
      </w:pPr>
      <w:r w:rsidRPr="0023751F">
        <w:rPr>
          <w:rFonts w:cstheme="minorHAnsi"/>
        </w:rPr>
        <w:t>Identiteetin muuttuvuus elämänkulun aikana</w:t>
      </w:r>
    </w:p>
    <w:p w14:paraId="403B8EA5" w14:textId="77777777" w:rsidR="00397E4D" w:rsidRPr="0023751F" w:rsidRDefault="00397E4D" w:rsidP="00D37DE9">
      <w:pPr>
        <w:numPr>
          <w:ilvl w:val="0"/>
          <w:numId w:val="71"/>
        </w:numPr>
        <w:spacing w:after="0" w:line="276" w:lineRule="auto"/>
        <w:contextualSpacing/>
        <w:rPr>
          <w:rFonts w:cstheme="minorHAnsi"/>
        </w:rPr>
      </w:pPr>
      <w:r w:rsidRPr="0023751F">
        <w:rPr>
          <w:rFonts w:cstheme="minorHAnsi"/>
        </w:rPr>
        <w:t>henkilökohtainen identiteetti</w:t>
      </w:r>
    </w:p>
    <w:p w14:paraId="47DC24AF" w14:textId="77777777" w:rsidR="00397E4D" w:rsidRPr="0023751F" w:rsidRDefault="00397E4D" w:rsidP="00D37DE9">
      <w:pPr>
        <w:numPr>
          <w:ilvl w:val="0"/>
          <w:numId w:val="71"/>
        </w:numPr>
        <w:spacing w:after="0" w:line="276" w:lineRule="auto"/>
        <w:contextualSpacing/>
        <w:rPr>
          <w:rFonts w:cstheme="minorHAnsi"/>
        </w:rPr>
      </w:pPr>
      <w:r w:rsidRPr="0023751F">
        <w:rPr>
          <w:rFonts w:cstheme="minorHAnsi"/>
        </w:rPr>
        <w:t>sosiaalinen identiteetti</w:t>
      </w:r>
    </w:p>
    <w:p w14:paraId="6378381F" w14:textId="77777777" w:rsidR="00397E4D" w:rsidRPr="0023751F" w:rsidRDefault="00397E4D" w:rsidP="00D37DE9">
      <w:pPr>
        <w:numPr>
          <w:ilvl w:val="0"/>
          <w:numId w:val="71"/>
        </w:numPr>
        <w:spacing w:after="0" w:line="276" w:lineRule="auto"/>
        <w:contextualSpacing/>
        <w:rPr>
          <w:rFonts w:cstheme="minorHAnsi"/>
        </w:rPr>
      </w:pPr>
      <w:r w:rsidRPr="0023751F">
        <w:rPr>
          <w:rFonts w:cstheme="minorHAnsi"/>
        </w:rPr>
        <w:t>kulttuuri-identiteetti ja etninen identiteetti</w:t>
      </w:r>
    </w:p>
    <w:p w14:paraId="160DE258" w14:textId="77777777" w:rsidR="00397E4D" w:rsidRPr="0023751F" w:rsidRDefault="00397E4D" w:rsidP="00D37DE9">
      <w:pPr>
        <w:numPr>
          <w:ilvl w:val="0"/>
          <w:numId w:val="71"/>
        </w:numPr>
        <w:spacing w:after="0" w:line="276" w:lineRule="auto"/>
        <w:contextualSpacing/>
        <w:rPr>
          <w:rFonts w:cstheme="minorHAnsi"/>
        </w:rPr>
      </w:pPr>
      <w:r w:rsidRPr="0023751F">
        <w:rPr>
          <w:rFonts w:cstheme="minorHAnsi"/>
        </w:rPr>
        <w:t>sukupuoli- ja seksuaali-identiteetti, sukupuolen ja seksuaalisen suuntautumisen moninaisuus</w:t>
      </w:r>
    </w:p>
    <w:p w14:paraId="2DB0FEB8" w14:textId="77777777" w:rsidR="00397E4D" w:rsidRPr="0023751F" w:rsidRDefault="00397E4D" w:rsidP="00397E4D">
      <w:pPr>
        <w:spacing w:after="0" w:line="276" w:lineRule="auto"/>
        <w:contextualSpacing/>
        <w:rPr>
          <w:rFonts w:cstheme="minorHAnsi"/>
        </w:rPr>
      </w:pPr>
    </w:p>
    <w:p w14:paraId="7A28ADE2" w14:textId="77777777" w:rsidR="00397E4D" w:rsidRPr="0023751F" w:rsidRDefault="00397E4D" w:rsidP="00397E4D">
      <w:pPr>
        <w:spacing w:after="0" w:line="276" w:lineRule="auto"/>
        <w:contextualSpacing/>
        <w:rPr>
          <w:rFonts w:cstheme="minorHAnsi"/>
        </w:rPr>
      </w:pPr>
      <w:r w:rsidRPr="0023751F">
        <w:rPr>
          <w:rFonts w:cstheme="minorHAnsi"/>
        </w:rPr>
        <w:t xml:space="preserve">Kehityksen yksilöllisyys ja jatkuvuus </w:t>
      </w:r>
    </w:p>
    <w:p w14:paraId="05A3BD87" w14:textId="77777777" w:rsidR="00397E4D" w:rsidRPr="0023751F" w:rsidRDefault="00397E4D" w:rsidP="00D37DE9">
      <w:pPr>
        <w:numPr>
          <w:ilvl w:val="0"/>
          <w:numId w:val="72"/>
        </w:numPr>
        <w:spacing w:after="0" w:line="276" w:lineRule="auto"/>
        <w:contextualSpacing/>
        <w:rPr>
          <w:rFonts w:cstheme="minorHAnsi"/>
        </w:rPr>
      </w:pPr>
      <w:r w:rsidRPr="0023751F">
        <w:rPr>
          <w:rFonts w:cstheme="minorHAnsi"/>
        </w:rPr>
        <w:t>erilaisia kehityspolkuja varhaislapsuudesta aikuisuuteen</w:t>
      </w:r>
    </w:p>
    <w:p w14:paraId="75AA926C" w14:textId="77777777" w:rsidR="00397E4D" w:rsidRPr="0023751F" w:rsidRDefault="00397E4D" w:rsidP="00D37DE9">
      <w:pPr>
        <w:numPr>
          <w:ilvl w:val="0"/>
          <w:numId w:val="72"/>
        </w:numPr>
        <w:spacing w:after="0" w:line="276" w:lineRule="auto"/>
        <w:contextualSpacing/>
        <w:rPr>
          <w:rFonts w:cstheme="minorHAnsi"/>
        </w:rPr>
      </w:pPr>
      <w:r w:rsidRPr="0023751F">
        <w:rPr>
          <w:rFonts w:cstheme="minorHAnsi"/>
        </w:rPr>
        <w:t>vanhemmuuden ja kasvuympäristön merkitys</w:t>
      </w:r>
    </w:p>
    <w:p w14:paraId="2BC023C9" w14:textId="77777777" w:rsidR="00397E4D" w:rsidRPr="0023751F" w:rsidRDefault="00397E4D" w:rsidP="00397E4D">
      <w:pPr>
        <w:spacing w:after="0" w:line="276" w:lineRule="auto"/>
        <w:contextualSpacing/>
        <w:rPr>
          <w:rFonts w:cstheme="minorHAnsi"/>
        </w:rPr>
      </w:pPr>
    </w:p>
    <w:p w14:paraId="052994E3" w14:textId="77777777" w:rsidR="00397E4D" w:rsidRPr="0023751F" w:rsidRDefault="00397E4D" w:rsidP="00397E4D">
      <w:pPr>
        <w:spacing w:after="0" w:line="276" w:lineRule="auto"/>
        <w:contextualSpacing/>
        <w:rPr>
          <w:rFonts w:cstheme="minorHAnsi"/>
        </w:rPr>
      </w:pPr>
      <w:r w:rsidRPr="0023751F">
        <w:rPr>
          <w:rFonts w:cstheme="minorHAnsi"/>
        </w:rPr>
        <w:t xml:space="preserve">Psykologinen tutkimus </w:t>
      </w:r>
    </w:p>
    <w:p w14:paraId="27418B27" w14:textId="77777777" w:rsidR="00397E4D" w:rsidRPr="0023751F" w:rsidRDefault="00397E4D" w:rsidP="00D37DE9">
      <w:pPr>
        <w:numPr>
          <w:ilvl w:val="0"/>
          <w:numId w:val="73"/>
        </w:numPr>
        <w:spacing w:after="0" w:line="276" w:lineRule="auto"/>
        <w:contextualSpacing/>
        <w:rPr>
          <w:rFonts w:cstheme="minorHAnsi"/>
        </w:rPr>
      </w:pPr>
      <w:r w:rsidRPr="0023751F">
        <w:rPr>
          <w:rFonts w:cstheme="minorHAnsi"/>
        </w:rPr>
        <w:t>kaksos- ja adoptiotutkimus</w:t>
      </w:r>
    </w:p>
    <w:p w14:paraId="188423F9" w14:textId="77777777" w:rsidR="00397E4D" w:rsidRPr="0023751F" w:rsidRDefault="00397E4D" w:rsidP="00D37DE9">
      <w:pPr>
        <w:numPr>
          <w:ilvl w:val="0"/>
          <w:numId w:val="73"/>
        </w:numPr>
        <w:spacing w:after="0" w:line="276" w:lineRule="auto"/>
        <w:contextualSpacing/>
        <w:rPr>
          <w:rFonts w:cstheme="minorHAnsi"/>
        </w:rPr>
      </w:pPr>
      <w:r w:rsidRPr="0023751F">
        <w:rPr>
          <w:rFonts w:cstheme="minorHAnsi"/>
        </w:rPr>
        <w:t>pitkittäis- ja poikittaistutkimus</w:t>
      </w:r>
    </w:p>
    <w:p w14:paraId="2064C1E7" w14:textId="77777777" w:rsidR="00397E4D" w:rsidRPr="0023751F" w:rsidRDefault="00397E4D" w:rsidP="00D37DE9">
      <w:pPr>
        <w:numPr>
          <w:ilvl w:val="0"/>
          <w:numId w:val="73"/>
        </w:numPr>
        <w:spacing w:after="0" w:line="276" w:lineRule="auto"/>
        <w:contextualSpacing/>
        <w:rPr>
          <w:rFonts w:cstheme="minorHAnsi"/>
        </w:rPr>
      </w:pPr>
      <w:r w:rsidRPr="0023751F">
        <w:rPr>
          <w:rFonts w:cstheme="minorHAnsi"/>
        </w:rPr>
        <w:t>esimerkkejä havainnointia hyödyntävistä tutkimuksista</w:t>
      </w:r>
    </w:p>
    <w:p w14:paraId="546F8878" w14:textId="77777777" w:rsidR="00397E4D" w:rsidRPr="0023751F" w:rsidRDefault="00397E4D" w:rsidP="00397E4D">
      <w:pPr>
        <w:spacing w:after="0" w:line="276" w:lineRule="auto"/>
        <w:contextualSpacing/>
        <w:rPr>
          <w:rFonts w:cstheme="minorHAnsi"/>
        </w:rPr>
      </w:pPr>
    </w:p>
    <w:p w14:paraId="55D33D5B"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PS3 Tietoa käsittelevä ihminen (2 op)</w:t>
      </w:r>
    </w:p>
    <w:p w14:paraId="23E5BD21" w14:textId="77777777" w:rsidR="00397E4D" w:rsidRPr="0023751F" w:rsidRDefault="00397E4D" w:rsidP="00397E4D">
      <w:pPr>
        <w:spacing w:after="0" w:line="276" w:lineRule="auto"/>
        <w:contextualSpacing/>
        <w:rPr>
          <w:rFonts w:cstheme="minorHAnsi"/>
          <w:i/>
          <w:iCs/>
        </w:rPr>
      </w:pPr>
    </w:p>
    <w:p w14:paraId="3F955223"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5E7CD69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64047F2" w14:textId="77777777" w:rsidR="00397E4D" w:rsidRPr="0023751F" w:rsidRDefault="00397E4D" w:rsidP="00D37DE9">
      <w:pPr>
        <w:numPr>
          <w:ilvl w:val="0"/>
          <w:numId w:val="74"/>
        </w:numPr>
        <w:spacing w:after="0" w:line="276" w:lineRule="auto"/>
        <w:contextualSpacing/>
        <w:rPr>
          <w:rFonts w:cstheme="minorHAnsi"/>
        </w:rPr>
      </w:pPr>
      <w:r w:rsidRPr="0023751F">
        <w:rPr>
          <w:rFonts w:cstheme="minorHAnsi"/>
        </w:rPr>
        <w:t>tunnistaa kognitiivista toimintaa ohjaavia yleisiä periaatteita ja osaa soveltaa niitä kognitiivisten ilmiöiden tarkastelemiseen</w:t>
      </w:r>
    </w:p>
    <w:p w14:paraId="1B1515DD" w14:textId="77777777" w:rsidR="00397E4D" w:rsidRPr="0023751F" w:rsidRDefault="00397E4D" w:rsidP="00D37DE9">
      <w:pPr>
        <w:numPr>
          <w:ilvl w:val="0"/>
          <w:numId w:val="74"/>
        </w:numPr>
        <w:spacing w:after="0" w:line="276" w:lineRule="auto"/>
        <w:contextualSpacing/>
        <w:rPr>
          <w:rFonts w:cstheme="minorHAnsi"/>
        </w:rPr>
      </w:pPr>
      <w:r w:rsidRPr="0023751F">
        <w:rPr>
          <w:rFonts w:cstheme="minorHAnsi"/>
        </w:rPr>
        <w:t>osaa selittää, miten havaitseminen, tarkkaavaisuus ja muisti ovat yhteydessä ihmisen muuhun tiedonkäsittelyyn</w:t>
      </w:r>
    </w:p>
    <w:p w14:paraId="12F47802" w14:textId="77777777" w:rsidR="00397E4D" w:rsidRPr="0023751F" w:rsidRDefault="00397E4D" w:rsidP="00D37DE9">
      <w:pPr>
        <w:numPr>
          <w:ilvl w:val="0"/>
          <w:numId w:val="74"/>
        </w:numPr>
        <w:spacing w:after="0" w:line="276" w:lineRule="auto"/>
        <w:contextualSpacing/>
        <w:rPr>
          <w:rFonts w:cstheme="minorHAnsi"/>
        </w:rPr>
      </w:pPr>
      <w:r w:rsidRPr="0023751F">
        <w:rPr>
          <w:rFonts w:cstheme="minorHAnsi"/>
        </w:rPr>
        <w:t>ymmärtää kielen merkitystä ihmisen toiminnalle</w:t>
      </w:r>
    </w:p>
    <w:p w14:paraId="47ACAB75" w14:textId="77777777" w:rsidR="00397E4D" w:rsidRPr="0023751F" w:rsidRDefault="00397E4D" w:rsidP="00D37DE9">
      <w:pPr>
        <w:numPr>
          <w:ilvl w:val="0"/>
          <w:numId w:val="74"/>
        </w:numPr>
        <w:spacing w:after="0" w:line="276" w:lineRule="auto"/>
        <w:contextualSpacing/>
        <w:rPr>
          <w:rFonts w:cstheme="minorHAnsi"/>
        </w:rPr>
      </w:pPr>
      <w:r w:rsidRPr="0023751F">
        <w:rPr>
          <w:rFonts w:cstheme="minorHAnsi"/>
        </w:rPr>
        <w:t>ymmärtää päätöksenteon kognitiivista perustaa</w:t>
      </w:r>
    </w:p>
    <w:p w14:paraId="463A9353" w14:textId="77777777" w:rsidR="00397E4D" w:rsidRPr="0023751F" w:rsidRDefault="00397E4D" w:rsidP="00D37DE9">
      <w:pPr>
        <w:numPr>
          <w:ilvl w:val="0"/>
          <w:numId w:val="74"/>
        </w:numPr>
        <w:spacing w:after="0" w:line="276" w:lineRule="auto"/>
        <w:contextualSpacing/>
        <w:rPr>
          <w:rFonts w:cstheme="minorHAnsi"/>
        </w:rPr>
      </w:pPr>
      <w:r w:rsidRPr="0023751F">
        <w:rPr>
          <w:rFonts w:cstheme="minorHAnsi"/>
        </w:rPr>
        <w:t xml:space="preserve">tunnistaa joitakin yleisimpiä kognitiivisen toiminnan häiriöitä </w:t>
      </w:r>
    </w:p>
    <w:p w14:paraId="5032BF9A" w14:textId="77777777" w:rsidR="00397E4D" w:rsidRPr="0023751F" w:rsidRDefault="00397E4D" w:rsidP="00D37DE9">
      <w:pPr>
        <w:numPr>
          <w:ilvl w:val="0"/>
          <w:numId w:val="74"/>
        </w:numPr>
        <w:spacing w:after="0" w:line="276" w:lineRule="auto"/>
        <w:contextualSpacing/>
        <w:rPr>
          <w:rFonts w:cstheme="minorHAnsi"/>
        </w:rPr>
      </w:pPr>
      <w:r w:rsidRPr="0023751F">
        <w:rPr>
          <w:rFonts w:cstheme="minorHAnsi"/>
        </w:rPr>
        <w:t xml:space="preserve">ymmärtää plastisuuden merkityksen ja </w:t>
      </w:r>
      <w:proofErr w:type="spellStart"/>
      <w:r w:rsidRPr="0023751F">
        <w:rPr>
          <w:rFonts w:cstheme="minorHAnsi"/>
        </w:rPr>
        <w:t>hermoverkkojen</w:t>
      </w:r>
      <w:proofErr w:type="spellEnd"/>
      <w:r w:rsidRPr="0023751F">
        <w:rPr>
          <w:rFonts w:cstheme="minorHAnsi"/>
        </w:rPr>
        <w:t xml:space="preserve"> toiminnan pääperiaatteet psyykkisen toiminnan perustana</w:t>
      </w:r>
    </w:p>
    <w:p w14:paraId="45ED58BA" w14:textId="77777777" w:rsidR="00397E4D" w:rsidRPr="0023751F" w:rsidRDefault="00397E4D" w:rsidP="00D37DE9">
      <w:pPr>
        <w:numPr>
          <w:ilvl w:val="0"/>
          <w:numId w:val="74"/>
        </w:numPr>
        <w:spacing w:after="0" w:line="276" w:lineRule="auto"/>
        <w:contextualSpacing/>
        <w:rPr>
          <w:rFonts w:cstheme="minorHAnsi"/>
        </w:rPr>
      </w:pPr>
      <w:r w:rsidRPr="0023751F">
        <w:rPr>
          <w:rFonts w:cstheme="minorHAnsi"/>
        </w:rPr>
        <w:t>osaa kuvailla havaitsemiseen, tarkkaavaisuuteen, muistiin ja kielellisiin toimintoihin liittyvää aivotoimintaa</w:t>
      </w:r>
    </w:p>
    <w:p w14:paraId="3D71B2FC" w14:textId="77777777" w:rsidR="00397E4D" w:rsidRPr="0023751F" w:rsidRDefault="00397E4D" w:rsidP="00D37DE9">
      <w:pPr>
        <w:numPr>
          <w:ilvl w:val="0"/>
          <w:numId w:val="74"/>
        </w:numPr>
        <w:spacing w:after="0" w:line="276" w:lineRule="auto"/>
        <w:contextualSpacing/>
        <w:rPr>
          <w:rFonts w:cstheme="minorHAnsi"/>
        </w:rPr>
      </w:pPr>
      <w:r w:rsidRPr="0023751F">
        <w:rPr>
          <w:rFonts w:cstheme="minorHAnsi"/>
        </w:rPr>
        <w:t>osaa suunnitella ja esitellä yksinkertaisen kokeellisen tutkimuksen ja arvioida menetelmään liittyviä vahvuuksia ja heikkouksia.</w:t>
      </w:r>
    </w:p>
    <w:p w14:paraId="4DEC381A" w14:textId="77777777" w:rsidR="00397E4D" w:rsidRPr="0023751F" w:rsidRDefault="00397E4D" w:rsidP="00397E4D">
      <w:pPr>
        <w:spacing w:after="0" w:line="276" w:lineRule="auto"/>
        <w:contextualSpacing/>
        <w:rPr>
          <w:rFonts w:cstheme="minorHAnsi"/>
        </w:rPr>
      </w:pPr>
    </w:p>
    <w:p w14:paraId="7A310D04"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46CD4EE9" w14:textId="77777777" w:rsidR="00397E4D" w:rsidRPr="0023751F" w:rsidRDefault="00397E4D" w:rsidP="00397E4D">
      <w:pPr>
        <w:spacing w:after="0" w:line="276" w:lineRule="auto"/>
        <w:contextualSpacing/>
        <w:rPr>
          <w:rFonts w:cstheme="minorHAnsi"/>
        </w:rPr>
      </w:pPr>
    </w:p>
    <w:p w14:paraId="4D590F3E" w14:textId="77777777" w:rsidR="00397E4D" w:rsidRPr="0023751F" w:rsidRDefault="00397E4D" w:rsidP="00397E4D">
      <w:pPr>
        <w:spacing w:after="0" w:line="276" w:lineRule="auto"/>
        <w:contextualSpacing/>
        <w:rPr>
          <w:rFonts w:cstheme="minorHAnsi"/>
        </w:rPr>
      </w:pPr>
      <w:r w:rsidRPr="0023751F">
        <w:rPr>
          <w:rFonts w:cstheme="minorHAnsi"/>
        </w:rPr>
        <w:t>Tiedonkäsittelyn yleisiä periaatteita</w:t>
      </w:r>
    </w:p>
    <w:p w14:paraId="6CAAAC1D" w14:textId="77777777" w:rsidR="00397E4D" w:rsidRPr="0023751F" w:rsidRDefault="00397E4D" w:rsidP="00D37DE9">
      <w:pPr>
        <w:numPr>
          <w:ilvl w:val="0"/>
          <w:numId w:val="75"/>
        </w:numPr>
        <w:spacing w:after="0" w:line="276" w:lineRule="auto"/>
        <w:contextualSpacing/>
        <w:rPr>
          <w:rFonts w:cstheme="minorHAnsi"/>
        </w:rPr>
      </w:pPr>
      <w:r w:rsidRPr="0023751F">
        <w:rPr>
          <w:rFonts w:cstheme="minorHAnsi"/>
        </w:rPr>
        <w:t>ärsykelähtöinen ja skeemalähtöinen tiedonkäsittely</w:t>
      </w:r>
    </w:p>
    <w:p w14:paraId="6A99D8A2" w14:textId="77777777" w:rsidR="00397E4D" w:rsidRPr="0023751F" w:rsidRDefault="00397E4D" w:rsidP="00D37DE9">
      <w:pPr>
        <w:numPr>
          <w:ilvl w:val="0"/>
          <w:numId w:val="75"/>
        </w:numPr>
        <w:spacing w:after="0" w:line="276" w:lineRule="auto"/>
        <w:contextualSpacing/>
        <w:rPr>
          <w:rFonts w:cstheme="minorHAnsi"/>
        </w:rPr>
      </w:pPr>
      <w:r w:rsidRPr="0023751F">
        <w:rPr>
          <w:rFonts w:cstheme="minorHAnsi"/>
        </w:rPr>
        <w:t>tietoinen ja ei-tietoinen tiedonkäsittely</w:t>
      </w:r>
    </w:p>
    <w:p w14:paraId="2B18A1AF" w14:textId="77777777" w:rsidR="00397E4D" w:rsidRPr="0023751F" w:rsidRDefault="00397E4D" w:rsidP="00397E4D">
      <w:pPr>
        <w:spacing w:after="0" w:line="276" w:lineRule="auto"/>
        <w:contextualSpacing/>
        <w:rPr>
          <w:rFonts w:cstheme="minorHAnsi"/>
        </w:rPr>
      </w:pPr>
    </w:p>
    <w:p w14:paraId="6AFF8074" w14:textId="77777777" w:rsidR="00397E4D" w:rsidRPr="0023751F" w:rsidRDefault="00397E4D" w:rsidP="00397E4D">
      <w:pPr>
        <w:spacing w:after="0" w:line="276" w:lineRule="auto"/>
        <w:contextualSpacing/>
        <w:rPr>
          <w:rFonts w:cstheme="minorHAnsi"/>
        </w:rPr>
      </w:pPr>
      <w:r w:rsidRPr="0023751F">
        <w:rPr>
          <w:rFonts w:cstheme="minorHAnsi"/>
        </w:rPr>
        <w:t>Havaitseminen ja tarkkaavaisuus</w:t>
      </w:r>
    </w:p>
    <w:p w14:paraId="66EFBFB9" w14:textId="77777777" w:rsidR="00397E4D" w:rsidRPr="0023751F" w:rsidRDefault="00397E4D" w:rsidP="00D37DE9">
      <w:pPr>
        <w:numPr>
          <w:ilvl w:val="0"/>
          <w:numId w:val="76"/>
        </w:numPr>
        <w:spacing w:after="0" w:line="276" w:lineRule="auto"/>
        <w:contextualSpacing/>
        <w:rPr>
          <w:rFonts w:cstheme="minorHAnsi"/>
        </w:rPr>
      </w:pPr>
      <w:r w:rsidRPr="0023751F">
        <w:rPr>
          <w:rFonts w:cstheme="minorHAnsi"/>
        </w:rPr>
        <w:t>sisäiset mallit ja havaintokehä</w:t>
      </w:r>
    </w:p>
    <w:p w14:paraId="169B1778" w14:textId="77777777" w:rsidR="00397E4D" w:rsidRPr="0023751F" w:rsidRDefault="00397E4D" w:rsidP="00D37DE9">
      <w:pPr>
        <w:numPr>
          <w:ilvl w:val="0"/>
          <w:numId w:val="76"/>
        </w:numPr>
        <w:spacing w:after="0" w:line="276" w:lineRule="auto"/>
        <w:contextualSpacing/>
        <w:rPr>
          <w:rFonts w:cstheme="minorHAnsi"/>
        </w:rPr>
      </w:pPr>
      <w:r w:rsidRPr="0023751F">
        <w:rPr>
          <w:rFonts w:cstheme="minorHAnsi"/>
        </w:rPr>
        <w:t xml:space="preserve">havaitseminen, </w:t>
      </w:r>
      <w:r w:rsidRPr="0023751F">
        <w:rPr>
          <w:rFonts w:cstheme="minorHAnsi"/>
          <w:color w:val="000000"/>
        </w:rPr>
        <w:t>perustietoa erityisesti näönvaraisesta havaitsemisesta sekä sen hermostollisesta perustasta</w:t>
      </w:r>
    </w:p>
    <w:p w14:paraId="56E0025A" w14:textId="77777777" w:rsidR="00397E4D" w:rsidRPr="0023751F" w:rsidRDefault="00397E4D" w:rsidP="00D37DE9">
      <w:pPr>
        <w:numPr>
          <w:ilvl w:val="0"/>
          <w:numId w:val="76"/>
        </w:numPr>
        <w:spacing w:after="0" w:line="276" w:lineRule="auto"/>
        <w:contextualSpacing/>
        <w:rPr>
          <w:rFonts w:cstheme="minorHAnsi"/>
        </w:rPr>
      </w:pPr>
      <w:r w:rsidRPr="0023751F">
        <w:rPr>
          <w:rFonts w:cstheme="minorHAnsi"/>
        </w:rPr>
        <w:t>tahaton ja tahdonalainen tarkkaavaisuus</w:t>
      </w:r>
    </w:p>
    <w:p w14:paraId="6AC71387" w14:textId="77777777" w:rsidR="00397E4D" w:rsidRPr="0023751F" w:rsidRDefault="00397E4D" w:rsidP="00D37DE9">
      <w:pPr>
        <w:numPr>
          <w:ilvl w:val="0"/>
          <w:numId w:val="76"/>
        </w:numPr>
        <w:spacing w:after="0" w:line="276" w:lineRule="auto"/>
        <w:contextualSpacing/>
        <w:rPr>
          <w:rFonts w:cstheme="minorHAnsi"/>
        </w:rPr>
      </w:pPr>
      <w:r w:rsidRPr="0023751F">
        <w:rPr>
          <w:rFonts w:cstheme="minorHAnsi"/>
        </w:rPr>
        <w:t>perustietoa tarkkaavaisuuden hermostollisesta perustasta</w:t>
      </w:r>
    </w:p>
    <w:p w14:paraId="72452444" w14:textId="77777777" w:rsidR="00397E4D" w:rsidRPr="0023751F" w:rsidRDefault="00397E4D" w:rsidP="00D37DE9">
      <w:pPr>
        <w:numPr>
          <w:ilvl w:val="0"/>
          <w:numId w:val="76"/>
        </w:numPr>
        <w:spacing w:after="0" w:line="276" w:lineRule="auto"/>
        <w:contextualSpacing/>
        <w:rPr>
          <w:rFonts w:cstheme="minorHAnsi"/>
        </w:rPr>
      </w:pPr>
      <w:r w:rsidRPr="0023751F">
        <w:rPr>
          <w:rFonts w:cstheme="minorHAnsi"/>
        </w:rPr>
        <w:t>esimerkkejä tarkkaavaisuushäiriöistä</w:t>
      </w:r>
    </w:p>
    <w:p w14:paraId="618D3937" w14:textId="77777777" w:rsidR="00397E4D" w:rsidRPr="0023751F" w:rsidRDefault="00397E4D" w:rsidP="00397E4D">
      <w:pPr>
        <w:spacing w:after="0" w:line="276" w:lineRule="auto"/>
        <w:contextualSpacing/>
        <w:rPr>
          <w:rFonts w:cstheme="minorHAnsi"/>
        </w:rPr>
      </w:pPr>
    </w:p>
    <w:p w14:paraId="01D8DE35" w14:textId="77777777" w:rsidR="00397E4D" w:rsidRPr="0023751F" w:rsidRDefault="00397E4D" w:rsidP="00397E4D">
      <w:pPr>
        <w:spacing w:after="0" w:line="276" w:lineRule="auto"/>
        <w:contextualSpacing/>
        <w:rPr>
          <w:rFonts w:cstheme="minorHAnsi"/>
        </w:rPr>
      </w:pPr>
      <w:r w:rsidRPr="0023751F">
        <w:rPr>
          <w:rFonts w:cstheme="minorHAnsi"/>
        </w:rPr>
        <w:t>Muisti</w:t>
      </w:r>
    </w:p>
    <w:p w14:paraId="77D147F4" w14:textId="77777777" w:rsidR="00397E4D" w:rsidRPr="0023751F" w:rsidRDefault="00397E4D" w:rsidP="00D37DE9">
      <w:pPr>
        <w:numPr>
          <w:ilvl w:val="0"/>
          <w:numId w:val="77"/>
        </w:numPr>
        <w:spacing w:after="0" w:line="276" w:lineRule="auto"/>
        <w:contextualSpacing/>
        <w:rPr>
          <w:rFonts w:cstheme="minorHAnsi"/>
        </w:rPr>
      </w:pPr>
      <w:r w:rsidRPr="0023751F">
        <w:rPr>
          <w:rFonts w:cstheme="minorHAnsi"/>
        </w:rPr>
        <w:t>työmuistin ja säilömuistin toiminta</w:t>
      </w:r>
    </w:p>
    <w:p w14:paraId="32C25E65" w14:textId="77777777" w:rsidR="00397E4D" w:rsidRPr="0023751F" w:rsidRDefault="00397E4D" w:rsidP="00D37DE9">
      <w:pPr>
        <w:numPr>
          <w:ilvl w:val="0"/>
          <w:numId w:val="77"/>
        </w:numPr>
        <w:spacing w:after="0" w:line="276" w:lineRule="auto"/>
        <w:contextualSpacing/>
        <w:rPr>
          <w:rFonts w:cstheme="minorHAnsi"/>
        </w:rPr>
      </w:pPr>
      <w:r w:rsidRPr="0023751F">
        <w:rPr>
          <w:rFonts w:cstheme="minorHAnsi"/>
        </w:rPr>
        <w:t xml:space="preserve">muistin </w:t>
      </w:r>
      <w:proofErr w:type="spellStart"/>
      <w:r w:rsidRPr="0023751F">
        <w:rPr>
          <w:rFonts w:cstheme="minorHAnsi"/>
        </w:rPr>
        <w:t>rekonstruktiivisuus</w:t>
      </w:r>
      <w:proofErr w:type="spellEnd"/>
      <w:r w:rsidRPr="0023751F">
        <w:rPr>
          <w:rFonts w:cstheme="minorHAnsi"/>
        </w:rPr>
        <w:t xml:space="preserve"> ja unohtaminen</w:t>
      </w:r>
    </w:p>
    <w:p w14:paraId="65AC11BF" w14:textId="77777777" w:rsidR="00397E4D" w:rsidRPr="0023751F" w:rsidRDefault="00397E4D" w:rsidP="00D37DE9">
      <w:pPr>
        <w:numPr>
          <w:ilvl w:val="0"/>
          <w:numId w:val="77"/>
        </w:numPr>
        <w:spacing w:after="0" w:line="276" w:lineRule="auto"/>
        <w:contextualSpacing/>
        <w:rPr>
          <w:rFonts w:cstheme="minorHAnsi"/>
          <w:strike/>
        </w:rPr>
      </w:pPr>
      <w:r w:rsidRPr="0023751F">
        <w:rPr>
          <w:rFonts w:cstheme="minorHAnsi"/>
        </w:rPr>
        <w:t>perustietoa muistin hermostollisesta perustasta</w:t>
      </w:r>
    </w:p>
    <w:p w14:paraId="1531AA0D" w14:textId="77777777" w:rsidR="00397E4D" w:rsidRPr="0023751F" w:rsidRDefault="00397E4D" w:rsidP="00D37DE9">
      <w:pPr>
        <w:numPr>
          <w:ilvl w:val="0"/>
          <w:numId w:val="77"/>
        </w:numPr>
        <w:spacing w:after="0" w:line="276" w:lineRule="auto"/>
        <w:contextualSpacing/>
        <w:rPr>
          <w:rFonts w:cstheme="minorHAnsi"/>
        </w:rPr>
      </w:pPr>
      <w:r w:rsidRPr="0023751F">
        <w:rPr>
          <w:rFonts w:cstheme="minorHAnsi"/>
        </w:rPr>
        <w:t xml:space="preserve">esimerkkejä </w:t>
      </w:r>
      <w:proofErr w:type="spellStart"/>
      <w:r w:rsidRPr="0023751F">
        <w:rPr>
          <w:rFonts w:cstheme="minorHAnsi"/>
        </w:rPr>
        <w:t>aivoperäisistä</w:t>
      </w:r>
      <w:proofErr w:type="spellEnd"/>
      <w:r w:rsidRPr="0023751F">
        <w:rPr>
          <w:rFonts w:cstheme="minorHAnsi"/>
        </w:rPr>
        <w:t xml:space="preserve"> muistihäiriöistä</w:t>
      </w:r>
    </w:p>
    <w:p w14:paraId="2D556A26" w14:textId="77777777" w:rsidR="00397E4D" w:rsidRPr="0023751F" w:rsidRDefault="00397E4D" w:rsidP="00397E4D">
      <w:pPr>
        <w:spacing w:after="0" w:line="276" w:lineRule="auto"/>
        <w:contextualSpacing/>
        <w:rPr>
          <w:rFonts w:cstheme="minorHAnsi"/>
        </w:rPr>
      </w:pPr>
    </w:p>
    <w:p w14:paraId="40D5FAD6" w14:textId="77777777" w:rsidR="00397E4D" w:rsidRPr="0023751F" w:rsidRDefault="00397E4D" w:rsidP="00397E4D">
      <w:pPr>
        <w:spacing w:after="0" w:line="276" w:lineRule="auto"/>
        <w:contextualSpacing/>
        <w:rPr>
          <w:rFonts w:cstheme="minorHAnsi"/>
        </w:rPr>
      </w:pPr>
      <w:r w:rsidRPr="0023751F">
        <w:rPr>
          <w:rFonts w:cstheme="minorHAnsi"/>
        </w:rPr>
        <w:t>Kieli</w:t>
      </w:r>
    </w:p>
    <w:p w14:paraId="6C04C512" w14:textId="77777777" w:rsidR="00397E4D" w:rsidRPr="0023751F" w:rsidRDefault="00397E4D" w:rsidP="00D37DE9">
      <w:pPr>
        <w:numPr>
          <w:ilvl w:val="0"/>
          <w:numId w:val="78"/>
        </w:numPr>
        <w:spacing w:after="0" w:line="276" w:lineRule="auto"/>
        <w:contextualSpacing/>
        <w:rPr>
          <w:rFonts w:cstheme="minorHAnsi"/>
        </w:rPr>
      </w:pPr>
      <w:r w:rsidRPr="0023751F">
        <w:rPr>
          <w:rFonts w:cstheme="minorHAnsi"/>
        </w:rPr>
        <w:t>kielellisten toimintojen merkitys tiedonkäsittelyssä</w:t>
      </w:r>
    </w:p>
    <w:p w14:paraId="0E0941DF" w14:textId="77777777" w:rsidR="00397E4D" w:rsidRPr="0023751F" w:rsidRDefault="00397E4D" w:rsidP="00D37DE9">
      <w:pPr>
        <w:numPr>
          <w:ilvl w:val="0"/>
          <w:numId w:val="78"/>
        </w:numPr>
        <w:spacing w:after="0" w:line="276" w:lineRule="auto"/>
        <w:contextualSpacing/>
        <w:rPr>
          <w:rFonts w:cstheme="minorHAnsi"/>
          <w:strike/>
        </w:rPr>
      </w:pPr>
      <w:r w:rsidRPr="0023751F">
        <w:rPr>
          <w:rFonts w:cstheme="minorHAnsi"/>
        </w:rPr>
        <w:t>perustietoa kielellisten toimintojen hermostollisesta perustasta</w:t>
      </w:r>
    </w:p>
    <w:p w14:paraId="1430C515" w14:textId="77777777" w:rsidR="00397E4D" w:rsidRPr="0023751F" w:rsidRDefault="00397E4D" w:rsidP="00D37DE9">
      <w:pPr>
        <w:numPr>
          <w:ilvl w:val="0"/>
          <w:numId w:val="78"/>
        </w:numPr>
        <w:spacing w:after="0" w:line="276" w:lineRule="auto"/>
        <w:contextualSpacing/>
        <w:rPr>
          <w:rFonts w:cstheme="minorHAnsi"/>
        </w:rPr>
      </w:pPr>
      <w:r w:rsidRPr="0023751F">
        <w:rPr>
          <w:rFonts w:cstheme="minorHAnsi"/>
        </w:rPr>
        <w:t xml:space="preserve">esimerkkejä </w:t>
      </w:r>
      <w:proofErr w:type="spellStart"/>
      <w:r w:rsidRPr="0023751F">
        <w:rPr>
          <w:rFonts w:cstheme="minorHAnsi"/>
        </w:rPr>
        <w:t>aivoperäisistä</w:t>
      </w:r>
      <w:proofErr w:type="spellEnd"/>
      <w:r w:rsidRPr="0023751F">
        <w:rPr>
          <w:rFonts w:cstheme="minorHAnsi"/>
        </w:rPr>
        <w:t xml:space="preserve"> kielellisistä häiriöistä </w:t>
      </w:r>
    </w:p>
    <w:p w14:paraId="2E056B88" w14:textId="77777777" w:rsidR="00397E4D" w:rsidRPr="0023751F" w:rsidRDefault="00397E4D" w:rsidP="00397E4D">
      <w:pPr>
        <w:spacing w:after="0" w:line="276" w:lineRule="auto"/>
        <w:contextualSpacing/>
        <w:rPr>
          <w:rFonts w:cstheme="minorHAnsi"/>
        </w:rPr>
      </w:pPr>
    </w:p>
    <w:p w14:paraId="20FAFD07" w14:textId="77777777" w:rsidR="00397E4D" w:rsidRPr="0023751F" w:rsidRDefault="00397E4D" w:rsidP="00397E4D">
      <w:pPr>
        <w:spacing w:after="0" w:line="276" w:lineRule="auto"/>
        <w:contextualSpacing/>
        <w:rPr>
          <w:rFonts w:cstheme="minorHAnsi"/>
        </w:rPr>
      </w:pPr>
      <w:r w:rsidRPr="0023751F">
        <w:rPr>
          <w:rFonts w:cstheme="minorHAnsi"/>
        </w:rPr>
        <w:t>Päätöksenteko</w:t>
      </w:r>
    </w:p>
    <w:p w14:paraId="57C9A6FF" w14:textId="77777777" w:rsidR="00397E4D" w:rsidRPr="0023751F" w:rsidRDefault="00397E4D" w:rsidP="00D37DE9">
      <w:pPr>
        <w:numPr>
          <w:ilvl w:val="0"/>
          <w:numId w:val="79"/>
        </w:numPr>
        <w:spacing w:after="0" w:line="276" w:lineRule="auto"/>
        <w:contextualSpacing/>
        <w:rPr>
          <w:rFonts w:cstheme="minorHAnsi"/>
        </w:rPr>
      </w:pPr>
      <w:r w:rsidRPr="0023751F">
        <w:rPr>
          <w:rFonts w:cstheme="minorHAnsi"/>
        </w:rPr>
        <w:t>nopea ja hidas ajattelu</w:t>
      </w:r>
    </w:p>
    <w:p w14:paraId="6E1859FA" w14:textId="77777777" w:rsidR="00397E4D" w:rsidRPr="0023751F" w:rsidRDefault="00397E4D" w:rsidP="00D37DE9">
      <w:pPr>
        <w:numPr>
          <w:ilvl w:val="0"/>
          <w:numId w:val="79"/>
        </w:numPr>
        <w:spacing w:after="0" w:line="276" w:lineRule="auto"/>
        <w:contextualSpacing/>
        <w:rPr>
          <w:rFonts w:cstheme="minorHAnsi"/>
        </w:rPr>
      </w:pPr>
      <w:r w:rsidRPr="0023751F">
        <w:rPr>
          <w:rFonts w:cstheme="minorHAnsi"/>
        </w:rPr>
        <w:t>esimerkkejä kognitiivisista vinoumista ja heuristiikoista</w:t>
      </w:r>
    </w:p>
    <w:p w14:paraId="3740C7C1" w14:textId="77777777" w:rsidR="00397E4D" w:rsidRPr="0023751F" w:rsidRDefault="00397E4D" w:rsidP="00397E4D">
      <w:pPr>
        <w:spacing w:after="0" w:line="276" w:lineRule="auto"/>
        <w:contextualSpacing/>
        <w:rPr>
          <w:rFonts w:cstheme="minorHAnsi"/>
        </w:rPr>
      </w:pPr>
    </w:p>
    <w:p w14:paraId="4B3BFB5F" w14:textId="77777777" w:rsidR="00397E4D" w:rsidRPr="0023751F" w:rsidRDefault="00397E4D" w:rsidP="00397E4D">
      <w:pPr>
        <w:spacing w:after="0" w:line="276" w:lineRule="auto"/>
        <w:contextualSpacing/>
        <w:rPr>
          <w:rFonts w:cstheme="minorHAnsi"/>
        </w:rPr>
      </w:pPr>
      <w:r w:rsidRPr="0023751F">
        <w:rPr>
          <w:rFonts w:cstheme="minorHAnsi"/>
        </w:rPr>
        <w:t>Aivojen rakenne ja hermostollinen toiminta</w:t>
      </w:r>
    </w:p>
    <w:p w14:paraId="5727578F" w14:textId="77777777" w:rsidR="00397E4D" w:rsidRPr="0023751F" w:rsidRDefault="00397E4D" w:rsidP="00D37DE9">
      <w:pPr>
        <w:numPr>
          <w:ilvl w:val="0"/>
          <w:numId w:val="80"/>
        </w:numPr>
        <w:spacing w:after="0" w:line="276" w:lineRule="auto"/>
        <w:contextualSpacing/>
        <w:rPr>
          <w:rFonts w:cstheme="minorHAnsi"/>
        </w:rPr>
      </w:pPr>
      <w:r w:rsidRPr="0023751F">
        <w:rPr>
          <w:rFonts w:cstheme="minorHAnsi"/>
        </w:rPr>
        <w:t>hermoston ja aivojen päärakenteet</w:t>
      </w:r>
    </w:p>
    <w:p w14:paraId="1B56DFF2" w14:textId="77777777" w:rsidR="00397E4D" w:rsidRPr="0023751F" w:rsidRDefault="00397E4D" w:rsidP="00D37DE9">
      <w:pPr>
        <w:numPr>
          <w:ilvl w:val="0"/>
          <w:numId w:val="80"/>
        </w:numPr>
        <w:spacing w:after="0" w:line="276" w:lineRule="auto"/>
        <w:contextualSpacing/>
        <w:rPr>
          <w:rFonts w:cstheme="minorHAnsi"/>
        </w:rPr>
      </w:pPr>
      <w:r w:rsidRPr="0023751F">
        <w:rPr>
          <w:rFonts w:cstheme="minorHAnsi"/>
        </w:rPr>
        <w:t>hermosolun ja synapsin toiminta</w:t>
      </w:r>
    </w:p>
    <w:p w14:paraId="6ED9F5F7" w14:textId="77777777" w:rsidR="00397E4D" w:rsidRPr="0023751F" w:rsidRDefault="00397E4D" w:rsidP="00D37DE9">
      <w:pPr>
        <w:numPr>
          <w:ilvl w:val="0"/>
          <w:numId w:val="80"/>
        </w:numPr>
        <w:spacing w:after="0" w:line="276" w:lineRule="auto"/>
        <w:contextualSpacing/>
        <w:rPr>
          <w:rFonts w:cstheme="minorHAnsi"/>
        </w:rPr>
      </w:pPr>
      <w:r w:rsidRPr="0023751F">
        <w:rPr>
          <w:rFonts w:cstheme="minorHAnsi"/>
        </w:rPr>
        <w:t xml:space="preserve">tiedon kulku </w:t>
      </w:r>
      <w:proofErr w:type="spellStart"/>
      <w:r w:rsidRPr="0023751F">
        <w:rPr>
          <w:rFonts w:cstheme="minorHAnsi"/>
        </w:rPr>
        <w:t>hermoverkoissa</w:t>
      </w:r>
      <w:proofErr w:type="spellEnd"/>
      <w:r w:rsidRPr="0023751F">
        <w:rPr>
          <w:rFonts w:cstheme="minorHAnsi"/>
        </w:rPr>
        <w:t xml:space="preserve"> </w:t>
      </w:r>
    </w:p>
    <w:p w14:paraId="3ABE07A1" w14:textId="77777777" w:rsidR="00397E4D" w:rsidRPr="0023751F" w:rsidRDefault="00397E4D" w:rsidP="00D37DE9">
      <w:pPr>
        <w:numPr>
          <w:ilvl w:val="0"/>
          <w:numId w:val="80"/>
        </w:numPr>
        <w:spacing w:after="0" w:line="276" w:lineRule="auto"/>
        <w:contextualSpacing/>
        <w:rPr>
          <w:rFonts w:cstheme="minorHAnsi"/>
        </w:rPr>
      </w:pPr>
      <w:r w:rsidRPr="0023751F">
        <w:rPr>
          <w:rFonts w:cstheme="minorHAnsi"/>
        </w:rPr>
        <w:t>plastisuus</w:t>
      </w:r>
    </w:p>
    <w:p w14:paraId="273791EB" w14:textId="77777777" w:rsidR="00397E4D" w:rsidRPr="0023751F" w:rsidRDefault="00397E4D" w:rsidP="00D37DE9">
      <w:pPr>
        <w:numPr>
          <w:ilvl w:val="0"/>
          <w:numId w:val="80"/>
        </w:numPr>
        <w:spacing w:after="0" w:line="276" w:lineRule="auto"/>
        <w:contextualSpacing/>
        <w:rPr>
          <w:rFonts w:cstheme="minorHAnsi"/>
        </w:rPr>
      </w:pPr>
      <w:r w:rsidRPr="0023751F">
        <w:rPr>
          <w:rFonts w:cstheme="minorHAnsi"/>
        </w:rPr>
        <w:t>esimerkkejä neuropsykologisesta kuntoutuksesta</w:t>
      </w:r>
    </w:p>
    <w:p w14:paraId="19E5A377" w14:textId="77777777" w:rsidR="00397E4D" w:rsidRPr="0023751F" w:rsidRDefault="00397E4D" w:rsidP="00397E4D">
      <w:pPr>
        <w:spacing w:after="0" w:line="276" w:lineRule="auto"/>
        <w:contextualSpacing/>
        <w:rPr>
          <w:rFonts w:cstheme="minorHAnsi"/>
        </w:rPr>
      </w:pPr>
    </w:p>
    <w:p w14:paraId="19BCBD76" w14:textId="77777777" w:rsidR="00397E4D" w:rsidRPr="0023751F" w:rsidRDefault="00397E4D" w:rsidP="00397E4D">
      <w:pPr>
        <w:spacing w:after="0" w:line="276" w:lineRule="auto"/>
        <w:contextualSpacing/>
        <w:rPr>
          <w:rFonts w:cstheme="minorHAnsi"/>
        </w:rPr>
      </w:pPr>
      <w:r w:rsidRPr="0023751F">
        <w:rPr>
          <w:rFonts w:cstheme="minorHAnsi"/>
        </w:rPr>
        <w:t>Kognitiivisen psykologian ja neuropsykologian tutkimusmenetelmät</w:t>
      </w:r>
    </w:p>
    <w:p w14:paraId="78BD184D" w14:textId="77777777" w:rsidR="00397E4D" w:rsidRPr="0023751F" w:rsidRDefault="00397E4D" w:rsidP="00D37DE9">
      <w:pPr>
        <w:numPr>
          <w:ilvl w:val="0"/>
          <w:numId w:val="81"/>
        </w:numPr>
        <w:spacing w:after="0" w:line="276" w:lineRule="auto"/>
        <w:contextualSpacing/>
        <w:rPr>
          <w:rFonts w:cstheme="minorHAnsi"/>
        </w:rPr>
      </w:pPr>
      <w:r w:rsidRPr="0023751F">
        <w:rPr>
          <w:rFonts w:cstheme="minorHAnsi"/>
        </w:rPr>
        <w:t>kokeellisen tutkimuksen periaatteet</w:t>
      </w:r>
    </w:p>
    <w:p w14:paraId="095A4A45" w14:textId="77777777" w:rsidR="00397E4D" w:rsidRPr="0023751F" w:rsidRDefault="00397E4D" w:rsidP="00D37DE9">
      <w:pPr>
        <w:numPr>
          <w:ilvl w:val="0"/>
          <w:numId w:val="81"/>
        </w:numPr>
        <w:spacing w:after="0" w:line="276" w:lineRule="auto"/>
        <w:contextualSpacing/>
        <w:rPr>
          <w:rFonts w:cstheme="minorHAnsi"/>
        </w:rPr>
      </w:pPr>
      <w:r w:rsidRPr="0023751F">
        <w:rPr>
          <w:rFonts w:cstheme="minorHAnsi"/>
        </w:rPr>
        <w:t xml:space="preserve">esimerkkejä tapaustutkimuksista </w:t>
      </w:r>
    </w:p>
    <w:p w14:paraId="67DFFC20" w14:textId="77777777" w:rsidR="00397E4D" w:rsidRPr="0023751F" w:rsidRDefault="00397E4D" w:rsidP="00D37DE9">
      <w:pPr>
        <w:numPr>
          <w:ilvl w:val="0"/>
          <w:numId w:val="81"/>
        </w:numPr>
        <w:spacing w:after="0" w:line="276" w:lineRule="auto"/>
        <w:contextualSpacing/>
        <w:rPr>
          <w:rFonts w:cstheme="minorHAnsi"/>
        </w:rPr>
      </w:pPr>
      <w:r w:rsidRPr="0023751F">
        <w:rPr>
          <w:rFonts w:cstheme="minorHAnsi"/>
        </w:rPr>
        <w:t xml:space="preserve">esimerkkejä </w:t>
      </w:r>
      <w:proofErr w:type="spellStart"/>
      <w:r w:rsidRPr="0023751F">
        <w:rPr>
          <w:rFonts w:cstheme="minorHAnsi"/>
        </w:rPr>
        <w:t>aivotutkimusmenetelmiä</w:t>
      </w:r>
      <w:proofErr w:type="spellEnd"/>
      <w:r w:rsidRPr="0023751F">
        <w:rPr>
          <w:rFonts w:cstheme="minorHAnsi"/>
        </w:rPr>
        <w:t xml:space="preserve"> hyödyntävistä tutkimuksista</w:t>
      </w:r>
    </w:p>
    <w:p w14:paraId="16D84745" w14:textId="77777777" w:rsidR="00397E4D" w:rsidRPr="0023751F" w:rsidRDefault="00397E4D" w:rsidP="00D37DE9">
      <w:pPr>
        <w:numPr>
          <w:ilvl w:val="0"/>
          <w:numId w:val="81"/>
        </w:numPr>
        <w:spacing w:after="0" w:line="276" w:lineRule="auto"/>
        <w:contextualSpacing/>
        <w:rPr>
          <w:rFonts w:cstheme="minorHAnsi"/>
        </w:rPr>
      </w:pPr>
      <w:r w:rsidRPr="0023751F">
        <w:rPr>
          <w:rFonts w:cstheme="minorHAnsi"/>
        </w:rPr>
        <w:t>kokeellisen tutkimuksen suunnittelu</w:t>
      </w:r>
    </w:p>
    <w:p w14:paraId="0232EE46" w14:textId="77777777" w:rsidR="00397E4D" w:rsidRPr="0023751F" w:rsidRDefault="00397E4D" w:rsidP="00397E4D">
      <w:pPr>
        <w:spacing w:after="0" w:line="276" w:lineRule="auto"/>
        <w:contextualSpacing/>
        <w:rPr>
          <w:rFonts w:cstheme="minorHAnsi"/>
        </w:rPr>
      </w:pPr>
    </w:p>
    <w:p w14:paraId="76EB9C7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PS4 Tunteet ja mielenterveys (2 op)</w:t>
      </w:r>
    </w:p>
    <w:p w14:paraId="47DF55EE" w14:textId="77777777" w:rsidR="00397E4D" w:rsidRPr="0023751F" w:rsidRDefault="00397E4D" w:rsidP="00397E4D">
      <w:pPr>
        <w:spacing w:after="0" w:line="276" w:lineRule="auto"/>
        <w:contextualSpacing/>
        <w:rPr>
          <w:rFonts w:cstheme="minorHAnsi"/>
          <w:i/>
          <w:iCs/>
        </w:rPr>
      </w:pPr>
    </w:p>
    <w:p w14:paraId="5DF0793B"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6D67AA3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CFAF63F" w14:textId="77777777" w:rsidR="00397E4D" w:rsidRPr="0023751F" w:rsidRDefault="00397E4D" w:rsidP="00D37DE9">
      <w:pPr>
        <w:numPr>
          <w:ilvl w:val="0"/>
          <w:numId w:val="82"/>
        </w:numPr>
        <w:spacing w:after="0" w:line="276" w:lineRule="auto"/>
        <w:contextualSpacing/>
        <w:rPr>
          <w:rFonts w:cstheme="minorHAnsi"/>
        </w:rPr>
      </w:pPr>
      <w:r w:rsidRPr="0023751F">
        <w:rPr>
          <w:rFonts w:cstheme="minorHAnsi"/>
        </w:rPr>
        <w:t>osaa selittää tunteiden muodostumista ja niiden kulttuurisidonnaisuutta</w:t>
      </w:r>
    </w:p>
    <w:p w14:paraId="02C5B41E" w14:textId="77777777" w:rsidR="00397E4D" w:rsidRPr="0023751F" w:rsidRDefault="00397E4D" w:rsidP="00D37DE9">
      <w:pPr>
        <w:numPr>
          <w:ilvl w:val="0"/>
          <w:numId w:val="82"/>
        </w:numPr>
        <w:spacing w:after="0" w:line="276" w:lineRule="auto"/>
        <w:contextualSpacing/>
        <w:rPr>
          <w:rFonts w:cstheme="minorHAnsi"/>
          <w:strike/>
        </w:rPr>
      </w:pPr>
      <w:r w:rsidRPr="0023751F">
        <w:rPr>
          <w:rFonts w:cstheme="minorHAnsi"/>
        </w:rPr>
        <w:t>ymmärtää tunteiden merkityksen ihmisen kognitiiviseen toimintaan, vuorovaikutukseen ja psyykkiseen hyvinvointiin sekä saa valmiuksia soveltaa tätä tietoa itseymmärryksen ja vuorovaikutuksen välineenä</w:t>
      </w:r>
    </w:p>
    <w:p w14:paraId="759BA595" w14:textId="77777777" w:rsidR="00397E4D" w:rsidRPr="0023751F" w:rsidRDefault="00397E4D" w:rsidP="00D37DE9">
      <w:pPr>
        <w:numPr>
          <w:ilvl w:val="0"/>
          <w:numId w:val="82"/>
        </w:numPr>
        <w:spacing w:after="0" w:line="276" w:lineRule="auto"/>
        <w:contextualSpacing/>
        <w:rPr>
          <w:rFonts w:cstheme="minorHAnsi"/>
        </w:rPr>
      </w:pPr>
      <w:r w:rsidRPr="0023751F">
        <w:rPr>
          <w:rFonts w:cstheme="minorHAnsi"/>
        </w:rPr>
        <w:lastRenderedPageBreak/>
        <w:t>osaa selittää mielenterveyteen ja psyykkiseen hyvinvointiin vaikuttavia tekijöitä sekä soveltaa tätä tietoa oman ja muiden hyvinvoinnin edistämiseen</w:t>
      </w:r>
    </w:p>
    <w:p w14:paraId="6F2C384B" w14:textId="77777777" w:rsidR="00397E4D" w:rsidRPr="0023751F" w:rsidRDefault="00397E4D" w:rsidP="00D37DE9">
      <w:pPr>
        <w:numPr>
          <w:ilvl w:val="0"/>
          <w:numId w:val="82"/>
        </w:numPr>
        <w:spacing w:after="0" w:line="276" w:lineRule="auto"/>
        <w:contextualSpacing/>
        <w:rPr>
          <w:rFonts w:cstheme="minorHAnsi"/>
        </w:rPr>
      </w:pPr>
      <w:r w:rsidRPr="0023751F">
        <w:rPr>
          <w:rFonts w:cstheme="minorHAnsi"/>
        </w:rPr>
        <w:t xml:space="preserve">tunnistaa yleisimpiä mielenterveyden ongelmia ja mielenterveyshäiriöitä </w:t>
      </w:r>
    </w:p>
    <w:p w14:paraId="0E788D0F" w14:textId="77777777" w:rsidR="00397E4D" w:rsidRPr="0023751F" w:rsidRDefault="00397E4D" w:rsidP="00D37DE9">
      <w:pPr>
        <w:numPr>
          <w:ilvl w:val="0"/>
          <w:numId w:val="82"/>
        </w:numPr>
        <w:spacing w:after="0" w:line="276" w:lineRule="auto"/>
        <w:contextualSpacing/>
        <w:rPr>
          <w:rFonts w:cstheme="minorHAnsi"/>
        </w:rPr>
      </w:pPr>
      <w:r w:rsidRPr="0023751F">
        <w:rPr>
          <w:rFonts w:cstheme="minorHAnsi"/>
        </w:rPr>
        <w:t>osaa pohtia mielenterveyden ja sen häiriöiden määrittelyn tulkinnanvaraisuutta ja yhteiskunnallisia ulottuvuuksia</w:t>
      </w:r>
    </w:p>
    <w:p w14:paraId="41C83D02" w14:textId="77777777" w:rsidR="00397E4D" w:rsidRPr="0023751F" w:rsidRDefault="00397E4D" w:rsidP="00D37DE9">
      <w:pPr>
        <w:numPr>
          <w:ilvl w:val="0"/>
          <w:numId w:val="82"/>
        </w:numPr>
        <w:spacing w:after="0" w:line="276" w:lineRule="auto"/>
        <w:contextualSpacing/>
        <w:rPr>
          <w:rFonts w:cstheme="minorHAnsi"/>
        </w:rPr>
      </w:pPr>
      <w:r w:rsidRPr="0023751F">
        <w:rPr>
          <w:rFonts w:cstheme="minorHAnsi"/>
        </w:rPr>
        <w:t>osaa kuvailla biologisia, psyykkisiä, sosiaalisia ja kulttuurisidonnaisia tekijöitä mielenterveyshäiriöiden taustalla ja hoidossa</w:t>
      </w:r>
    </w:p>
    <w:p w14:paraId="39D95749" w14:textId="77777777" w:rsidR="00397E4D" w:rsidRPr="0023751F" w:rsidRDefault="00397E4D" w:rsidP="00D37DE9">
      <w:pPr>
        <w:numPr>
          <w:ilvl w:val="0"/>
          <w:numId w:val="83"/>
        </w:numPr>
        <w:spacing w:after="0" w:line="276" w:lineRule="auto"/>
        <w:contextualSpacing/>
        <w:rPr>
          <w:rFonts w:cstheme="minorHAnsi"/>
        </w:rPr>
      </w:pPr>
      <w:r w:rsidRPr="0023751F">
        <w:rPr>
          <w:rFonts w:cstheme="minorHAnsi"/>
        </w:rPr>
        <w:t>syventyy yhden mielenterveyshäiriön syihin, oireisiin ja hoitoon.</w:t>
      </w:r>
    </w:p>
    <w:p w14:paraId="61F65206" w14:textId="77777777" w:rsidR="00397E4D" w:rsidRPr="0023751F" w:rsidRDefault="00397E4D" w:rsidP="00397E4D">
      <w:pPr>
        <w:spacing w:after="0" w:line="276" w:lineRule="auto"/>
        <w:ind w:left="720"/>
        <w:contextualSpacing/>
        <w:rPr>
          <w:rFonts w:cstheme="minorHAnsi"/>
        </w:rPr>
      </w:pPr>
    </w:p>
    <w:p w14:paraId="41B5AD76"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71CC5650" w14:textId="77777777" w:rsidR="00397E4D" w:rsidRPr="0023751F" w:rsidRDefault="00397E4D" w:rsidP="00397E4D">
      <w:pPr>
        <w:spacing w:after="0" w:line="276" w:lineRule="auto"/>
        <w:contextualSpacing/>
        <w:rPr>
          <w:rFonts w:cstheme="minorHAnsi"/>
        </w:rPr>
      </w:pPr>
    </w:p>
    <w:p w14:paraId="47184215" w14:textId="77777777" w:rsidR="00397E4D" w:rsidRPr="0023751F" w:rsidRDefault="00397E4D" w:rsidP="00397E4D">
      <w:pPr>
        <w:spacing w:after="0" w:line="276" w:lineRule="auto"/>
        <w:contextualSpacing/>
        <w:rPr>
          <w:rFonts w:cstheme="minorHAnsi"/>
        </w:rPr>
      </w:pPr>
      <w:r w:rsidRPr="0023751F">
        <w:rPr>
          <w:rFonts w:cstheme="minorHAnsi"/>
        </w:rPr>
        <w:t>Tunteiden psykologia</w:t>
      </w:r>
    </w:p>
    <w:p w14:paraId="08AC05C3" w14:textId="77777777" w:rsidR="00397E4D" w:rsidRPr="0023751F" w:rsidRDefault="00397E4D" w:rsidP="00D37DE9">
      <w:pPr>
        <w:numPr>
          <w:ilvl w:val="0"/>
          <w:numId w:val="84"/>
        </w:numPr>
        <w:spacing w:after="0" w:line="276" w:lineRule="auto"/>
        <w:contextualSpacing/>
        <w:rPr>
          <w:rFonts w:cstheme="minorHAnsi"/>
        </w:rPr>
      </w:pPr>
      <w:r w:rsidRPr="0023751F">
        <w:rPr>
          <w:rFonts w:cstheme="minorHAnsi"/>
        </w:rPr>
        <w:t>tunteiden muodostuminen: tunnereaktio ja tunnekokemus</w:t>
      </w:r>
    </w:p>
    <w:p w14:paraId="4A65AD0E" w14:textId="77777777" w:rsidR="00397E4D" w:rsidRPr="0023751F" w:rsidRDefault="00397E4D" w:rsidP="00D37DE9">
      <w:pPr>
        <w:numPr>
          <w:ilvl w:val="0"/>
          <w:numId w:val="84"/>
        </w:numPr>
        <w:spacing w:after="0" w:line="276" w:lineRule="auto"/>
        <w:contextualSpacing/>
        <w:rPr>
          <w:rFonts w:cstheme="minorHAnsi"/>
        </w:rPr>
      </w:pPr>
      <w:r w:rsidRPr="0023751F">
        <w:rPr>
          <w:rFonts w:cstheme="minorHAnsi"/>
        </w:rPr>
        <w:t>perustietoa tunteiden ja niiden säätelyn hermostollisesta perustasta</w:t>
      </w:r>
    </w:p>
    <w:p w14:paraId="39ACDA29" w14:textId="77777777" w:rsidR="00397E4D" w:rsidRPr="0023751F" w:rsidRDefault="00397E4D" w:rsidP="00D37DE9">
      <w:pPr>
        <w:numPr>
          <w:ilvl w:val="0"/>
          <w:numId w:val="84"/>
        </w:numPr>
        <w:spacing w:after="0" w:line="276" w:lineRule="auto"/>
        <w:contextualSpacing/>
        <w:rPr>
          <w:rFonts w:cstheme="minorHAnsi"/>
        </w:rPr>
      </w:pPr>
      <w:r w:rsidRPr="0023751F">
        <w:rPr>
          <w:rFonts w:cstheme="minorHAnsi"/>
        </w:rPr>
        <w:t>tunteiden universaalisuus ja kulttuurisidonnaisuus</w:t>
      </w:r>
    </w:p>
    <w:p w14:paraId="373A3C33" w14:textId="77777777" w:rsidR="00397E4D" w:rsidRPr="0023751F" w:rsidRDefault="00397E4D" w:rsidP="00D37DE9">
      <w:pPr>
        <w:numPr>
          <w:ilvl w:val="0"/>
          <w:numId w:val="84"/>
        </w:numPr>
        <w:spacing w:after="0" w:line="276" w:lineRule="auto"/>
        <w:contextualSpacing/>
        <w:rPr>
          <w:rFonts w:cstheme="minorHAnsi"/>
        </w:rPr>
      </w:pPr>
      <w:r w:rsidRPr="0023751F">
        <w:rPr>
          <w:rFonts w:cstheme="minorHAnsi"/>
        </w:rPr>
        <w:t>tunteiden merkitys kognitiivista toimintaa ja sosiaalista vuorovaikutusta ohjaavina tekijöinä</w:t>
      </w:r>
    </w:p>
    <w:p w14:paraId="50243A2E" w14:textId="77777777" w:rsidR="00397E4D" w:rsidRPr="0023751F" w:rsidRDefault="00397E4D" w:rsidP="00D37DE9">
      <w:pPr>
        <w:numPr>
          <w:ilvl w:val="0"/>
          <w:numId w:val="84"/>
        </w:numPr>
        <w:spacing w:after="0" w:line="276" w:lineRule="auto"/>
        <w:contextualSpacing/>
        <w:rPr>
          <w:rFonts w:cstheme="minorHAnsi"/>
        </w:rPr>
      </w:pPr>
      <w:r w:rsidRPr="0023751F">
        <w:rPr>
          <w:rFonts w:cstheme="minorHAnsi"/>
        </w:rPr>
        <w:t>tunteiden säätely hyvinvoinnin osatekijänä</w:t>
      </w:r>
    </w:p>
    <w:p w14:paraId="18D8E5C2" w14:textId="77777777" w:rsidR="00397E4D" w:rsidRPr="0023751F" w:rsidRDefault="00397E4D" w:rsidP="00397E4D">
      <w:pPr>
        <w:spacing w:after="0" w:line="276" w:lineRule="auto"/>
        <w:contextualSpacing/>
        <w:rPr>
          <w:rFonts w:cstheme="minorHAnsi"/>
        </w:rPr>
      </w:pPr>
    </w:p>
    <w:p w14:paraId="53F2FE4B" w14:textId="77777777" w:rsidR="00397E4D" w:rsidRPr="0023751F" w:rsidRDefault="00397E4D" w:rsidP="00397E4D">
      <w:pPr>
        <w:spacing w:after="0" w:line="276" w:lineRule="auto"/>
        <w:contextualSpacing/>
        <w:rPr>
          <w:rFonts w:cstheme="minorHAnsi"/>
        </w:rPr>
      </w:pPr>
      <w:r w:rsidRPr="0023751F">
        <w:rPr>
          <w:rFonts w:cstheme="minorHAnsi"/>
        </w:rPr>
        <w:t>Psyykkinen hyvinvointi ja psyykkisen tasapainon ylläpitäminen</w:t>
      </w:r>
    </w:p>
    <w:p w14:paraId="2C1273A4" w14:textId="77777777" w:rsidR="00397E4D" w:rsidRPr="0023751F" w:rsidRDefault="00397E4D" w:rsidP="00D37DE9">
      <w:pPr>
        <w:numPr>
          <w:ilvl w:val="0"/>
          <w:numId w:val="85"/>
        </w:numPr>
        <w:spacing w:after="0" w:line="276" w:lineRule="auto"/>
        <w:contextualSpacing/>
        <w:rPr>
          <w:rFonts w:cstheme="minorHAnsi"/>
        </w:rPr>
      </w:pPr>
      <w:proofErr w:type="spellStart"/>
      <w:r w:rsidRPr="0023751F">
        <w:rPr>
          <w:rFonts w:cstheme="minorHAnsi"/>
        </w:rPr>
        <w:t>hallintakeinojen</w:t>
      </w:r>
      <w:proofErr w:type="spellEnd"/>
      <w:r w:rsidRPr="0023751F">
        <w:rPr>
          <w:rFonts w:cstheme="minorHAnsi"/>
        </w:rPr>
        <w:t xml:space="preserve"> ja defenssien merkitys </w:t>
      </w:r>
    </w:p>
    <w:p w14:paraId="5AEB1FBC" w14:textId="77777777" w:rsidR="00397E4D" w:rsidRPr="0023751F" w:rsidRDefault="00397E4D" w:rsidP="00D37DE9">
      <w:pPr>
        <w:numPr>
          <w:ilvl w:val="0"/>
          <w:numId w:val="85"/>
        </w:numPr>
        <w:spacing w:after="0" w:line="276" w:lineRule="auto"/>
        <w:contextualSpacing/>
        <w:rPr>
          <w:rFonts w:cstheme="minorHAnsi"/>
        </w:rPr>
      </w:pPr>
      <w:proofErr w:type="spellStart"/>
      <w:r w:rsidRPr="0023751F">
        <w:rPr>
          <w:rFonts w:cstheme="minorHAnsi"/>
        </w:rPr>
        <w:t>resilienssin</w:t>
      </w:r>
      <w:proofErr w:type="spellEnd"/>
      <w:r w:rsidRPr="0023751F">
        <w:rPr>
          <w:rFonts w:cstheme="minorHAnsi"/>
        </w:rPr>
        <w:t xml:space="preserve"> merkitys hyvinvoinnille</w:t>
      </w:r>
    </w:p>
    <w:p w14:paraId="092D623E" w14:textId="77777777" w:rsidR="00397E4D" w:rsidRPr="0023751F" w:rsidRDefault="00397E4D" w:rsidP="00D37DE9">
      <w:pPr>
        <w:numPr>
          <w:ilvl w:val="0"/>
          <w:numId w:val="85"/>
        </w:numPr>
        <w:spacing w:after="0" w:line="276" w:lineRule="auto"/>
        <w:contextualSpacing/>
        <w:rPr>
          <w:rFonts w:cstheme="minorHAnsi"/>
        </w:rPr>
      </w:pPr>
      <w:r w:rsidRPr="0023751F">
        <w:rPr>
          <w:rFonts w:cstheme="minorHAnsi"/>
        </w:rPr>
        <w:t>nukkumisen ja vuorokausirytmin merkitys psyykkiselle toiminnalle</w:t>
      </w:r>
    </w:p>
    <w:p w14:paraId="2D1E8A10" w14:textId="77777777" w:rsidR="00397E4D" w:rsidRPr="0023751F" w:rsidRDefault="00397E4D" w:rsidP="00D37DE9">
      <w:pPr>
        <w:numPr>
          <w:ilvl w:val="0"/>
          <w:numId w:val="85"/>
        </w:numPr>
        <w:spacing w:after="0" w:line="276" w:lineRule="auto"/>
        <w:contextualSpacing/>
        <w:rPr>
          <w:rFonts w:cstheme="minorHAnsi"/>
        </w:rPr>
      </w:pPr>
      <w:r w:rsidRPr="0023751F">
        <w:rPr>
          <w:rFonts w:cstheme="minorHAnsi"/>
        </w:rPr>
        <w:t>keskeiset unen laatuun vaikuttavat tekijät</w:t>
      </w:r>
    </w:p>
    <w:p w14:paraId="07A361BB" w14:textId="77777777" w:rsidR="00397E4D" w:rsidRPr="0023751F" w:rsidRDefault="00397E4D" w:rsidP="00D37DE9">
      <w:pPr>
        <w:numPr>
          <w:ilvl w:val="0"/>
          <w:numId w:val="85"/>
        </w:numPr>
        <w:spacing w:after="0" w:line="276" w:lineRule="auto"/>
        <w:contextualSpacing/>
        <w:rPr>
          <w:rFonts w:cstheme="minorHAnsi"/>
        </w:rPr>
      </w:pPr>
      <w:r w:rsidRPr="0023751F">
        <w:rPr>
          <w:rFonts w:cstheme="minorHAnsi"/>
        </w:rPr>
        <w:t xml:space="preserve">stressin aiheuttajia, vaikutuksia ja </w:t>
      </w:r>
      <w:proofErr w:type="spellStart"/>
      <w:r w:rsidRPr="0023751F">
        <w:rPr>
          <w:rFonts w:cstheme="minorHAnsi"/>
        </w:rPr>
        <w:t>säätelykeinoja</w:t>
      </w:r>
      <w:proofErr w:type="spellEnd"/>
    </w:p>
    <w:p w14:paraId="21E8F536" w14:textId="77777777" w:rsidR="00397E4D" w:rsidRPr="0023751F" w:rsidRDefault="00397E4D" w:rsidP="00D37DE9">
      <w:pPr>
        <w:numPr>
          <w:ilvl w:val="0"/>
          <w:numId w:val="85"/>
        </w:numPr>
        <w:spacing w:after="0" w:line="276" w:lineRule="auto"/>
        <w:contextualSpacing/>
        <w:rPr>
          <w:rFonts w:cstheme="minorHAnsi"/>
        </w:rPr>
      </w:pPr>
      <w:r w:rsidRPr="0023751F">
        <w:rPr>
          <w:rFonts w:cstheme="minorHAnsi"/>
        </w:rPr>
        <w:t>kriisit psyykkisen tasapainon uhkana ja niistä selviytyminen</w:t>
      </w:r>
    </w:p>
    <w:p w14:paraId="0113EDE4" w14:textId="77777777" w:rsidR="00397E4D" w:rsidRPr="0023751F" w:rsidRDefault="00397E4D" w:rsidP="00397E4D">
      <w:pPr>
        <w:spacing w:after="0" w:line="276" w:lineRule="auto"/>
        <w:contextualSpacing/>
        <w:rPr>
          <w:rFonts w:cstheme="minorHAnsi"/>
        </w:rPr>
      </w:pPr>
    </w:p>
    <w:p w14:paraId="7499EC10" w14:textId="77777777" w:rsidR="00397E4D" w:rsidRPr="0023751F" w:rsidRDefault="00397E4D" w:rsidP="00397E4D">
      <w:pPr>
        <w:spacing w:after="0" w:line="276" w:lineRule="auto"/>
        <w:contextualSpacing/>
        <w:rPr>
          <w:rFonts w:cstheme="minorHAnsi"/>
        </w:rPr>
      </w:pPr>
      <w:r w:rsidRPr="0023751F">
        <w:rPr>
          <w:rFonts w:cstheme="minorHAnsi"/>
        </w:rPr>
        <w:t>Mielenterveys</w:t>
      </w:r>
    </w:p>
    <w:p w14:paraId="50021068" w14:textId="77777777" w:rsidR="00397E4D" w:rsidRPr="0023751F" w:rsidRDefault="00397E4D" w:rsidP="00D37DE9">
      <w:pPr>
        <w:numPr>
          <w:ilvl w:val="0"/>
          <w:numId w:val="86"/>
        </w:numPr>
        <w:spacing w:after="0" w:line="276" w:lineRule="auto"/>
        <w:contextualSpacing/>
        <w:rPr>
          <w:rFonts w:cstheme="minorHAnsi"/>
        </w:rPr>
      </w:pPr>
      <w:r w:rsidRPr="0023751F">
        <w:rPr>
          <w:rFonts w:cstheme="minorHAnsi"/>
        </w:rPr>
        <w:t>mielenterveys käsitteenä</w:t>
      </w:r>
    </w:p>
    <w:p w14:paraId="7A3C4F0D" w14:textId="77777777" w:rsidR="00397E4D" w:rsidRPr="0023751F" w:rsidRDefault="00397E4D" w:rsidP="00D37DE9">
      <w:pPr>
        <w:numPr>
          <w:ilvl w:val="0"/>
          <w:numId w:val="86"/>
        </w:numPr>
        <w:spacing w:after="0" w:line="276" w:lineRule="auto"/>
        <w:contextualSpacing/>
        <w:rPr>
          <w:rFonts w:cstheme="minorHAnsi"/>
        </w:rPr>
      </w:pPr>
      <w:r w:rsidRPr="0023751F">
        <w:rPr>
          <w:rFonts w:cstheme="minorHAnsi"/>
        </w:rPr>
        <w:t>yleisimpien mielenterveyshäiriöiden luokittelu ja tietoa niiden tyypillisistä oireista</w:t>
      </w:r>
    </w:p>
    <w:p w14:paraId="76B1ADCA" w14:textId="77777777" w:rsidR="00397E4D" w:rsidRPr="0023751F" w:rsidRDefault="00397E4D" w:rsidP="00D37DE9">
      <w:pPr>
        <w:numPr>
          <w:ilvl w:val="0"/>
          <w:numId w:val="86"/>
        </w:numPr>
        <w:spacing w:after="0" w:line="276" w:lineRule="auto"/>
        <w:contextualSpacing/>
        <w:rPr>
          <w:rFonts w:cstheme="minorHAnsi"/>
        </w:rPr>
      </w:pPr>
      <w:r w:rsidRPr="0023751F">
        <w:rPr>
          <w:rFonts w:cstheme="minorHAnsi"/>
        </w:rPr>
        <w:t>esimerkkejä mielenterveysongelmien ja -häiriöiden syntyä selittävistä biologisista, psyykkisistä ja sosiaalisista sekä kulttuurisista taustatekijöistä</w:t>
      </w:r>
    </w:p>
    <w:p w14:paraId="19651931" w14:textId="77777777" w:rsidR="00397E4D" w:rsidRPr="0023751F" w:rsidRDefault="00397E4D" w:rsidP="00D37DE9">
      <w:pPr>
        <w:numPr>
          <w:ilvl w:val="0"/>
          <w:numId w:val="86"/>
        </w:numPr>
        <w:spacing w:after="0" w:line="276" w:lineRule="auto"/>
        <w:contextualSpacing/>
        <w:rPr>
          <w:rFonts w:cstheme="minorHAnsi"/>
        </w:rPr>
      </w:pPr>
      <w:r w:rsidRPr="0023751F">
        <w:rPr>
          <w:rFonts w:cstheme="minorHAnsi"/>
        </w:rPr>
        <w:t>esimerkkejä mielenterveyden ongelmien ja häiriöiden biologisista ja psykososiaalisista hoitomuodoista sekä erilaisista psykoterapian toteutustavoista</w:t>
      </w:r>
    </w:p>
    <w:p w14:paraId="56843B8D" w14:textId="77777777" w:rsidR="00397E4D" w:rsidRPr="0023751F" w:rsidRDefault="00397E4D" w:rsidP="00D37DE9">
      <w:pPr>
        <w:numPr>
          <w:ilvl w:val="0"/>
          <w:numId w:val="86"/>
        </w:numPr>
        <w:spacing w:after="0" w:line="276" w:lineRule="auto"/>
        <w:contextualSpacing/>
        <w:rPr>
          <w:rFonts w:cstheme="minorHAnsi"/>
        </w:rPr>
      </w:pPr>
      <w:r w:rsidRPr="0023751F">
        <w:rPr>
          <w:rFonts w:cstheme="minorHAnsi"/>
        </w:rPr>
        <w:t>esimerkkejä ajankohtaisesta mielenterveyshäiriöihin liittyvästä yhteiskunnallisesta keskustelusta</w:t>
      </w:r>
    </w:p>
    <w:p w14:paraId="29ED6664" w14:textId="77777777" w:rsidR="00397E4D" w:rsidRPr="0023751F" w:rsidRDefault="00397E4D" w:rsidP="00397E4D">
      <w:pPr>
        <w:spacing w:after="0" w:line="276" w:lineRule="auto"/>
        <w:contextualSpacing/>
        <w:rPr>
          <w:rFonts w:cstheme="minorHAnsi"/>
        </w:rPr>
      </w:pPr>
    </w:p>
    <w:p w14:paraId="137DDFD3" w14:textId="77777777" w:rsidR="00397E4D" w:rsidRPr="0023751F" w:rsidRDefault="00397E4D" w:rsidP="00397E4D">
      <w:pPr>
        <w:spacing w:after="0" w:line="276" w:lineRule="auto"/>
        <w:contextualSpacing/>
        <w:rPr>
          <w:rFonts w:cstheme="minorHAnsi"/>
        </w:rPr>
      </w:pPr>
      <w:r w:rsidRPr="0023751F">
        <w:rPr>
          <w:rFonts w:cstheme="minorHAnsi"/>
        </w:rPr>
        <w:t xml:space="preserve">Psykologinen tutkimus </w:t>
      </w:r>
    </w:p>
    <w:p w14:paraId="5F005ECB" w14:textId="77777777" w:rsidR="00397E4D" w:rsidRPr="0023751F" w:rsidRDefault="00397E4D" w:rsidP="00D37DE9">
      <w:pPr>
        <w:numPr>
          <w:ilvl w:val="0"/>
          <w:numId w:val="87"/>
        </w:numPr>
        <w:spacing w:after="0" w:line="276" w:lineRule="auto"/>
        <w:contextualSpacing/>
        <w:rPr>
          <w:rFonts w:cstheme="minorHAnsi"/>
        </w:rPr>
      </w:pPr>
      <w:r w:rsidRPr="0023751F">
        <w:rPr>
          <w:rFonts w:cstheme="minorHAnsi"/>
        </w:rPr>
        <w:t xml:space="preserve">ei-kokeellinen tutkimus: </w:t>
      </w:r>
      <w:proofErr w:type="spellStart"/>
      <w:r w:rsidRPr="0023751F">
        <w:rPr>
          <w:rFonts w:cstheme="minorHAnsi"/>
        </w:rPr>
        <w:t>korrelatiivinen</w:t>
      </w:r>
      <w:proofErr w:type="spellEnd"/>
      <w:r w:rsidRPr="0023751F">
        <w:rPr>
          <w:rFonts w:cstheme="minorHAnsi"/>
        </w:rPr>
        <w:t xml:space="preserve"> ja kuvaileva tutkimus</w:t>
      </w:r>
    </w:p>
    <w:p w14:paraId="2C4173FB" w14:textId="77777777" w:rsidR="00397E4D" w:rsidRPr="0023751F" w:rsidRDefault="00397E4D" w:rsidP="00D37DE9">
      <w:pPr>
        <w:numPr>
          <w:ilvl w:val="0"/>
          <w:numId w:val="87"/>
        </w:numPr>
        <w:spacing w:after="0" w:line="276" w:lineRule="auto"/>
        <w:contextualSpacing/>
        <w:rPr>
          <w:rFonts w:cstheme="minorHAnsi"/>
        </w:rPr>
      </w:pPr>
      <w:r w:rsidRPr="0023751F">
        <w:rPr>
          <w:rFonts w:cstheme="minorHAnsi"/>
        </w:rPr>
        <w:t>esimerkkejä fysiologisia mittausmenetelmiä hyödyntävistä tutkimuksista</w:t>
      </w:r>
    </w:p>
    <w:p w14:paraId="660B1CAD" w14:textId="77777777" w:rsidR="00397E4D" w:rsidRPr="0023751F" w:rsidRDefault="00397E4D" w:rsidP="00397E4D">
      <w:pPr>
        <w:spacing w:after="0" w:line="276" w:lineRule="auto"/>
        <w:contextualSpacing/>
        <w:rPr>
          <w:rFonts w:cstheme="minorHAnsi"/>
        </w:rPr>
      </w:pPr>
    </w:p>
    <w:p w14:paraId="53581767"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PS5 Yksilöllinen ja yhteisöllinen ihminen (2 op)</w:t>
      </w:r>
    </w:p>
    <w:p w14:paraId="75869C3D" w14:textId="77777777" w:rsidR="00397E4D" w:rsidRPr="0023751F" w:rsidRDefault="00397E4D" w:rsidP="00397E4D">
      <w:pPr>
        <w:spacing w:after="0" w:line="276" w:lineRule="auto"/>
        <w:contextualSpacing/>
        <w:rPr>
          <w:rFonts w:cstheme="minorHAnsi"/>
          <w:i/>
          <w:iCs/>
        </w:rPr>
      </w:pPr>
    </w:p>
    <w:p w14:paraId="4824B77C"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439FFC7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A55B10" w14:textId="77777777" w:rsidR="00397E4D" w:rsidRPr="0023751F" w:rsidRDefault="00397E4D" w:rsidP="00D37DE9">
      <w:pPr>
        <w:numPr>
          <w:ilvl w:val="0"/>
          <w:numId w:val="88"/>
        </w:numPr>
        <w:spacing w:after="0" w:line="276" w:lineRule="auto"/>
        <w:contextualSpacing/>
        <w:rPr>
          <w:rFonts w:cstheme="minorHAnsi"/>
        </w:rPr>
      </w:pPr>
      <w:r w:rsidRPr="0023751F">
        <w:rPr>
          <w:rFonts w:cstheme="minorHAnsi"/>
        </w:rPr>
        <w:t>osaa kuvailla yksilöllisten ominaisuuksien eroja ja niiden geneettistä perustaa</w:t>
      </w:r>
    </w:p>
    <w:p w14:paraId="41A35BFD" w14:textId="77777777" w:rsidR="00397E4D" w:rsidRPr="0023751F" w:rsidRDefault="00397E4D" w:rsidP="00D37DE9">
      <w:pPr>
        <w:numPr>
          <w:ilvl w:val="0"/>
          <w:numId w:val="88"/>
        </w:numPr>
        <w:spacing w:after="0" w:line="276" w:lineRule="auto"/>
        <w:contextualSpacing/>
        <w:rPr>
          <w:rFonts w:cstheme="minorHAnsi"/>
        </w:rPr>
      </w:pPr>
      <w:r w:rsidRPr="0023751F">
        <w:rPr>
          <w:rFonts w:cstheme="minorHAnsi"/>
        </w:rPr>
        <w:lastRenderedPageBreak/>
        <w:t>osaa tarkastella persoonallisuutta kokonaisuutena eri näkökulmista ja soveltaa tätä tietoa omien vahvuuksien ja kehittämiskohteiden tunnistamisessa</w:t>
      </w:r>
    </w:p>
    <w:p w14:paraId="330CD765" w14:textId="77777777" w:rsidR="00397E4D" w:rsidRPr="0023751F" w:rsidRDefault="00397E4D" w:rsidP="00D37DE9">
      <w:pPr>
        <w:numPr>
          <w:ilvl w:val="0"/>
          <w:numId w:val="88"/>
        </w:numPr>
        <w:spacing w:after="0" w:line="276" w:lineRule="auto"/>
        <w:contextualSpacing/>
        <w:rPr>
          <w:rFonts w:cstheme="minorHAnsi"/>
        </w:rPr>
      </w:pPr>
      <w:r w:rsidRPr="0023751F">
        <w:rPr>
          <w:rFonts w:cstheme="minorHAnsi"/>
        </w:rPr>
        <w:t>osaa kuvailla yksilöllisiä eroja älykkyydessä ja luovuudessa</w:t>
      </w:r>
    </w:p>
    <w:p w14:paraId="0EB01968" w14:textId="77777777" w:rsidR="00397E4D" w:rsidRPr="0023751F" w:rsidRDefault="00397E4D" w:rsidP="00D37DE9">
      <w:pPr>
        <w:numPr>
          <w:ilvl w:val="0"/>
          <w:numId w:val="88"/>
        </w:numPr>
        <w:spacing w:after="0" w:line="276" w:lineRule="auto"/>
        <w:contextualSpacing/>
        <w:rPr>
          <w:rFonts w:cstheme="minorHAnsi"/>
        </w:rPr>
      </w:pPr>
      <w:r w:rsidRPr="0023751F">
        <w:rPr>
          <w:rFonts w:cstheme="minorHAnsi"/>
        </w:rPr>
        <w:t>osaa tarkastella sosiaalisen ympäristön ja kulttuurin merkitystä yksilön toimintaan</w:t>
      </w:r>
    </w:p>
    <w:p w14:paraId="14CB6AD9" w14:textId="77777777" w:rsidR="00397E4D" w:rsidRPr="0023751F" w:rsidRDefault="00397E4D" w:rsidP="00D37DE9">
      <w:pPr>
        <w:numPr>
          <w:ilvl w:val="0"/>
          <w:numId w:val="88"/>
        </w:numPr>
        <w:spacing w:after="0" w:line="276" w:lineRule="auto"/>
        <w:contextualSpacing/>
        <w:rPr>
          <w:rFonts w:cstheme="minorHAnsi"/>
        </w:rPr>
      </w:pPr>
      <w:r w:rsidRPr="0023751F">
        <w:rPr>
          <w:rFonts w:cstheme="minorHAnsi"/>
        </w:rPr>
        <w:t>ymmärtää ihmisen toimintaa persoonallisuuden, sosiaalisen ympäristön ja kulttuurin vuorovaikutuksen näkökulmasta</w:t>
      </w:r>
    </w:p>
    <w:p w14:paraId="5ACEC5EC" w14:textId="77777777" w:rsidR="00397E4D" w:rsidRPr="0023751F" w:rsidRDefault="00397E4D" w:rsidP="00D37DE9">
      <w:pPr>
        <w:numPr>
          <w:ilvl w:val="0"/>
          <w:numId w:val="88"/>
        </w:numPr>
        <w:spacing w:after="0" w:line="276" w:lineRule="auto"/>
        <w:contextualSpacing/>
        <w:rPr>
          <w:rFonts w:cstheme="minorHAnsi"/>
        </w:rPr>
      </w:pPr>
      <w:r w:rsidRPr="0023751F">
        <w:rPr>
          <w:rFonts w:cstheme="minorHAnsi"/>
        </w:rPr>
        <w:t>osaa soveltaa psykologian tietoja erilaisuuden ymmärtämiseen ja kestävän tulevaisuuden rakentamiseen</w:t>
      </w:r>
    </w:p>
    <w:p w14:paraId="498BC653" w14:textId="77777777" w:rsidR="00397E4D" w:rsidRPr="0023751F" w:rsidRDefault="00397E4D" w:rsidP="00D37DE9">
      <w:pPr>
        <w:numPr>
          <w:ilvl w:val="0"/>
          <w:numId w:val="88"/>
        </w:numPr>
        <w:spacing w:after="0" w:line="276" w:lineRule="auto"/>
        <w:contextualSpacing/>
        <w:rPr>
          <w:rFonts w:cstheme="minorHAnsi"/>
        </w:rPr>
      </w:pPr>
      <w:r w:rsidRPr="0023751F">
        <w:rPr>
          <w:rFonts w:cstheme="minorHAnsi"/>
        </w:rPr>
        <w:t>osaa kuvailla ja arvioida yksilöllisten erojen tutkimuksen psykologisia arviointimenetelmiä.</w:t>
      </w:r>
    </w:p>
    <w:p w14:paraId="124444F5" w14:textId="77777777" w:rsidR="00397E4D" w:rsidRPr="0023751F" w:rsidRDefault="00397E4D" w:rsidP="00397E4D">
      <w:pPr>
        <w:spacing w:after="0" w:line="276" w:lineRule="auto"/>
        <w:contextualSpacing/>
        <w:rPr>
          <w:rFonts w:cstheme="minorHAnsi"/>
        </w:rPr>
      </w:pPr>
    </w:p>
    <w:p w14:paraId="60162692"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4CD29863" w14:textId="77777777" w:rsidR="00397E4D" w:rsidRPr="0023751F" w:rsidRDefault="00397E4D" w:rsidP="00397E4D">
      <w:pPr>
        <w:spacing w:after="0" w:line="276" w:lineRule="auto"/>
        <w:contextualSpacing/>
        <w:rPr>
          <w:rFonts w:cstheme="minorHAnsi"/>
        </w:rPr>
      </w:pPr>
    </w:p>
    <w:p w14:paraId="462CF6A4" w14:textId="77777777" w:rsidR="00397E4D" w:rsidRPr="0023751F" w:rsidRDefault="00397E4D" w:rsidP="00397E4D">
      <w:pPr>
        <w:spacing w:after="0" w:line="276" w:lineRule="auto"/>
        <w:contextualSpacing/>
        <w:rPr>
          <w:rFonts w:cstheme="minorHAnsi"/>
        </w:rPr>
      </w:pPr>
      <w:r w:rsidRPr="0023751F">
        <w:rPr>
          <w:rFonts w:cstheme="minorHAnsi"/>
        </w:rPr>
        <w:t>Perimän, kulttuurin ja sosiaalisen ympäristön merkitys persoonallisuuden kehittymiseen</w:t>
      </w:r>
    </w:p>
    <w:p w14:paraId="45FEC1E7" w14:textId="77777777" w:rsidR="00397E4D" w:rsidRPr="0023751F" w:rsidRDefault="00397E4D" w:rsidP="00D37DE9">
      <w:pPr>
        <w:numPr>
          <w:ilvl w:val="0"/>
          <w:numId w:val="89"/>
        </w:numPr>
        <w:spacing w:after="0" w:line="276" w:lineRule="auto"/>
        <w:contextualSpacing/>
        <w:rPr>
          <w:rFonts w:cstheme="minorHAnsi"/>
        </w:rPr>
      </w:pPr>
      <w:r w:rsidRPr="0023751F">
        <w:rPr>
          <w:rFonts w:cstheme="minorHAnsi"/>
        </w:rPr>
        <w:t>persoonallisuuden pysyvyys ja muuttuvuus</w:t>
      </w:r>
    </w:p>
    <w:p w14:paraId="596189F7" w14:textId="77777777" w:rsidR="00397E4D" w:rsidRPr="0023751F" w:rsidRDefault="00397E4D" w:rsidP="00D37DE9">
      <w:pPr>
        <w:numPr>
          <w:ilvl w:val="0"/>
          <w:numId w:val="89"/>
        </w:numPr>
        <w:spacing w:after="0" w:line="276" w:lineRule="auto"/>
        <w:contextualSpacing/>
        <w:rPr>
          <w:rFonts w:cstheme="minorHAnsi"/>
          <w:strike/>
        </w:rPr>
      </w:pPr>
      <w:r w:rsidRPr="0023751F">
        <w:rPr>
          <w:rFonts w:cstheme="minorHAnsi"/>
        </w:rPr>
        <w:t xml:space="preserve">perustietoa käyttäytymisgenetiikasta </w:t>
      </w:r>
    </w:p>
    <w:p w14:paraId="0DF6BAC6" w14:textId="77777777" w:rsidR="00397E4D" w:rsidRPr="0023751F" w:rsidRDefault="00397E4D" w:rsidP="00397E4D">
      <w:pPr>
        <w:spacing w:after="0" w:line="276" w:lineRule="auto"/>
        <w:contextualSpacing/>
        <w:rPr>
          <w:rFonts w:cstheme="minorHAnsi"/>
        </w:rPr>
      </w:pPr>
    </w:p>
    <w:p w14:paraId="4D6802F0" w14:textId="77777777" w:rsidR="00397E4D" w:rsidRPr="0023751F" w:rsidRDefault="00397E4D" w:rsidP="00397E4D">
      <w:pPr>
        <w:spacing w:after="0" w:line="276" w:lineRule="auto"/>
        <w:contextualSpacing/>
        <w:rPr>
          <w:rFonts w:cstheme="minorHAnsi"/>
        </w:rPr>
      </w:pPr>
      <w:r w:rsidRPr="0023751F">
        <w:rPr>
          <w:rFonts w:cstheme="minorHAnsi"/>
        </w:rPr>
        <w:t>Persoonallisuuden tarkastelu eri näkökulmista</w:t>
      </w:r>
    </w:p>
    <w:p w14:paraId="2A459631" w14:textId="77777777" w:rsidR="00397E4D" w:rsidRPr="0023751F" w:rsidRDefault="00397E4D" w:rsidP="00D37DE9">
      <w:pPr>
        <w:numPr>
          <w:ilvl w:val="0"/>
          <w:numId w:val="90"/>
        </w:numPr>
        <w:spacing w:after="0" w:line="276" w:lineRule="auto"/>
        <w:contextualSpacing/>
        <w:rPr>
          <w:rFonts w:cstheme="minorHAnsi"/>
        </w:rPr>
      </w:pPr>
      <w:r w:rsidRPr="0023751F">
        <w:rPr>
          <w:rFonts w:cstheme="minorHAnsi"/>
        </w:rPr>
        <w:t>temperamentti</w:t>
      </w:r>
    </w:p>
    <w:p w14:paraId="4A9FA9F2" w14:textId="77777777" w:rsidR="00397E4D" w:rsidRPr="0023751F" w:rsidRDefault="00397E4D" w:rsidP="00D37DE9">
      <w:pPr>
        <w:numPr>
          <w:ilvl w:val="0"/>
          <w:numId w:val="90"/>
        </w:numPr>
        <w:spacing w:after="0" w:line="276" w:lineRule="auto"/>
        <w:contextualSpacing/>
        <w:rPr>
          <w:rFonts w:cstheme="minorHAnsi"/>
        </w:rPr>
      </w:pPr>
      <w:r w:rsidRPr="0023751F">
        <w:rPr>
          <w:rFonts w:cstheme="minorHAnsi"/>
        </w:rPr>
        <w:t xml:space="preserve">piirreteoreettinen näkökulma </w:t>
      </w:r>
    </w:p>
    <w:p w14:paraId="6A478214" w14:textId="77777777" w:rsidR="00397E4D" w:rsidRPr="0023751F" w:rsidRDefault="00397E4D" w:rsidP="00D37DE9">
      <w:pPr>
        <w:numPr>
          <w:ilvl w:val="0"/>
          <w:numId w:val="90"/>
        </w:numPr>
        <w:spacing w:after="0" w:line="276" w:lineRule="auto"/>
        <w:contextualSpacing/>
        <w:rPr>
          <w:rFonts w:cstheme="minorHAnsi"/>
        </w:rPr>
      </w:pPr>
      <w:r w:rsidRPr="0023751F">
        <w:rPr>
          <w:rFonts w:cstheme="minorHAnsi"/>
        </w:rPr>
        <w:t xml:space="preserve">motivaatio </w:t>
      </w:r>
    </w:p>
    <w:p w14:paraId="545618F3" w14:textId="77777777" w:rsidR="00397E4D" w:rsidRPr="0023751F" w:rsidRDefault="00397E4D" w:rsidP="00D37DE9">
      <w:pPr>
        <w:numPr>
          <w:ilvl w:val="0"/>
          <w:numId w:val="90"/>
        </w:numPr>
        <w:spacing w:after="0" w:line="276" w:lineRule="auto"/>
        <w:contextualSpacing/>
        <w:rPr>
          <w:rFonts w:cstheme="minorHAnsi"/>
        </w:rPr>
      </w:pPr>
      <w:r w:rsidRPr="0023751F">
        <w:rPr>
          <w:rFonts w:cstheme="minorHAnsi"/>
        </w:rPr>
        <w:t xml:space="preserve">yksilölliset tulkinta- ja toimintatyylit </w:t>
      </w:r>
    </w:p>
    <w:p w14:paraId="0607FA66" w14:textId="77777777" w:rsidR="00397E4D" w:rsidRPr="0023751F" w:rsidRDefault="00397E4D" w:rsidP="00D37DE9">
      <w:pPr>
        <w:numPr>
          <w:ilvl w:val="0"/>
          <w:numId w:val="90"/>
        </w:numPr>
        <w:spacing w:after="0" w:line="276" w:lineRule="auto"/>
        <w:contextualSpacing/>
        <w:rPr>
          <w:rFonts w:cstheme="minorHAnsi"/>
        </w:rPr>
      </w:pPr>
      <w:r w:rsidRPr="0023751F">
        <w:rPr>
          <w:rFonts w:cstheme="minorHAnsi"/>
        </w:rPr>
        <w:t>identiteetin ja persoonallisuuden narratiivinen tarkastelu</w:t>
      </w:r>
    </w:p>
    <w:p w14:paraId="7B1DBF8B" w14:textId="77777777" w:rsidR="00397E4D" w:rsidRPr="0023751F" w:rsidRDefault="00397E4D" w:rsidP="00397E4D">
      <w:pPr>
        <w:spacing w:after="0" w:line="276" w:lineRule="auto"/>
        <w:contextualSpacing/>
        <w:rPr>
          <w:rFonts w:cstheme="minorHAnsi"/>
        </w:rPr>
      </w:pPr>
    </w:p>
    <w:p w14:paraId="3F4A22F2" w14:textId="77777777" w:rsidR="00397E4D" w:rsidRPr="0023751F" w:rsidRDefault="00397E4D" w:rsidP="00397E4D">
      <w:pPr>
        <w:spacing w:after="0" w:line="276" w:lineRule="auto"/>
        <w:contextualSpacing/>
        <w:rPr>
          <w:rFonts w:cstheme="minorHAnsi"/>
        </w:rPr>
      </w:pPr>
      <w:r w:rsidRPr="0023751F">
        <w:rPr>
          <w:rFonts w:cstheme="minorHAnsi"/>
        </w:rPr>
        <w:t>Älykkyys ja luovuus osana ihmisen toimintaa</w:t>
      </w:r>
    </w:p>
    <w:p w14:paraId="1A2B63AD" w14:textId="77777777" w:rsidR="00397E4D" w:rsidRPr="0023751F" w:rsidRDefault="00397E4D" w:rsidP="00D37DE9">
      <w:pPr>
        <w:numPr>
          <w:ilvl w:val="0"/>
          <w:numId w:val="91"/>
        </w:numPr>
        <w:spacing w:after="0" w:line="276" w:lineRule="auto"/>
        <w:contextualSpacing/>
        <w:rPr>
          <w:rFonts w:cstheme="minorHAnsi"/>
        </w:rPr>
      </w:pPr>
      <w:r w:rsidRPr="0023751F">
        <w:rPr>
          <w:rFonts w:cstheme="minorHAnsi"/>
        </w:rPr>
        <w:t>älykkyyden määritelmiä</w:t>
      </w:r>
    </w:p>
    <w:p w14:paraId="0D9B9B73" w14:textId="77777777" w:rsidR="00397E4D" w:rsidRPr="0023751F" w:rsidRDefault="00397E4D" w:rsidP="00D37DE9">
      <w:pPr>
        <w:numPr>
          <w:ilvl w:val="0"/>
          <w:numId w:val="91"/>
        </w:numPr>
        <w:spacing w:after="0" w:line="276" w:lineRule="auto"/>
        <w:contextualSpacing/>
        <w:rPr>
          <w:rFonts w:cstheme="minorHAnsi"/>
        </w:rPr>
      </w:pPr>
      <w:r w:rsidRPr="0023751F">
        <w:rPr>
          <w:rFonts w:cstheme="minorHAnsi"/>
        </w:rPr>
        <w:t>älykkyyden mittaaminen ja siihen liittyvät haasteet</w:t>
      </w:r>
    </w:p>
    <w:p w14:paraId="25A735B7" w14:textId="77777777" w:rsidR="00397E4D" w:rsidRPr="0023751F" w:rsidRDefault="00397E4D" w:rsidP="00D37DE9">
      <w:pPr>
        <w:numPr>
          <w:ilvl w:val="0"/>
          <w:numId w:val="91"/>
        </w:numPr>
        <w:spacing w:after="0" w:line="276" w:lineRule="auto"/>
        <w:contextualSpacing/>
        <w:rPr>
          <w:rFonts w:cstheme="minorHAnsi"/>
        </w:rPr>
      </w:pPr>
      <w:r w:rsidRPr="0023751F">
        <w:rPr>
          <w:rFonts w:cstheme="minorHAnsi"/>
        </w:rPr>
        <w:t>perimän ja ympäristön vuorovaikutus älykkyydessä</w:t>
      </w:r>
    </w:p>
    <w:p w14:paraId="1AC46408" w14:textId="77777777" w:rsidR="00397E4D" w:rsidRPr="0023751F" w:rsidRDefault="00397E4D" w:rsidP="00D37DE9">
      <w:pPr>
        <w:numPr>
          <w:ilvl w:val="0"/>
          <w:numId w:val="92"/>
        </w:numPr>
        <w:spacing w:after="0" w:line="276" w:lineRule="auto"/>
        <w:contextualSpacing/>
        <w:rPr>
          <w:rFonts w:cstheme="minorHAnsi"/>
        </w:rPr>
      </w:pPr>
      <w:r w:rsidRPr="0023751F">
        <w:rPr>
          <w:rFonts w:cstheme="minorHAnsi"/>
        </w:rPr>
        <w:t>luovuuden määritelmiä ja luovuuteen liittyviä tekijöitä</w:t>
      </w:r>
    </w:p>
    <w:p w14:paraId="7B3E435F" w14:textId="77777777" w:rsidR="00397E4D" w:rsidRPr="0023751F" w:rsidRDefault="00397E4D" w:rsidP="00397E4D">
      <w:pPr>
        <w:spacing w:after="0" w:line="276" w:lineRule="auto"/>
        <w:contextualSpacing/>
        <w:rPr>
          <w:rFonts w:cstheme="minorHAnsi"/>
        </w:rPr>
      </w:pPr>
    </w:p>
    <w:p w14:paraId="1EAB83C2" w14:textId="77777777" w:rsidR="00397E4D" w:rsidRPr="0023751F" w:rsidRDefault="00397E4D" w:rsidP="00397E4D">
      <w:pPr>
        <w:spacing w:after="0" w:line="276" w:lineRule="auto"/>
        <w:contextualSpacing/>
        <w:rPr>
          <w:rFonts w:cstheme="minorHAnsi"/>
        </w:rPr>
      </w:pPr>
      <w:r w:rsidRPr="0023751F">
        <w:rPr>
          <w:rFonts w:cstheme="minorHAnsi"/>
        </w:rPr>
        <w:t>Kulttuurin ja sosiaalisen ympäristön vaikutus ihmisen toimintaan</w:t>
      </w:r>
    </w:p>
    <w:p w14:paraId="34EA60D9" w14:textId="77777777" w:rsidR="00397E4D" w:rsidRPr="0023751F" w:rsidRDefault="00397E4D" w:rsidP="00D37DE9">
      <w:pPr>
        <w:numPr>
          <w:ilvl w:val="0"/>
          <w:numId w:val="93"/>
        </w:numPr>
        <w:spacing w:after="0" w:line="276" w:lineRule="auto"/>
        <w:contextualSpacing/>
        <w:rPr>
          <w:rFonts w:cstheme="minorHAnsi"/>
        </w:rPr>
      </w:pPr>
      <w:r w:rsidRPr="0023751F">
        <w:rPr>
          <w:rFonts w:cstheme="minorHAnsi"/>
        </w:rPr>
        <w:t>tiedonkäsittely sosiaalisissa tilanteissa: stereotypioiden, attribuutioiden, asenteiden ja ennakkoluulojen muodostuminen</w:t>
      </w:r>
    </w:p>
    <w:p w14:paraId="1E924797" w14:textId="77777777" w:rsidR="00397E4D" w:rsidRPr="0023751F" w:rsidRDefault="00397E4D" w:rsidP="00D37DE9">
      <w:pPr>
        <w:numPr>
          <w:ilvl w:val="0"/>
          <w:numId w:val="93"/>
        </w:numPr>
        <w:spacing w:after="0" w:line="276" w:lineRule="auto"/>
        <w:contextualSpacing/>
        <w:rPr>
          <w:rFonts w:cstheme="minorHAnsi"/>
        </w:rPr>
      </w:pPr>
      <w:r w:rsidRPr="0023751F">
        <w:rPr>
          <w:rFonts w:cstheme="minorHAnsi"/>
        </w:rPr>
        <w:t>esimerkkejä sosiaalisuuden hermostollisesta perustasta</w:t>
      </w:r>
    </w:p>
    <w:p w14:paraId="6CD12EC4" w14:textId="77777777" w:rsidR="00397E4D" w:rsidRPr="0023751F" w:rsidRDefault="00397E4D" w:rsidP="00D37DE9">
      <w:pPr>
        <w:numPr>
          <w:ilvl w:val="0"/>
          <w:numId w:val="93"/>
        </w:numPr>
        <w:spacing w:after="0" w:line="276" w:lineRule="auto"/>
        <w:contextualSpacing/>
        <w:rPr>
          <w:rFonts w:cstheme="minorHAnsi"/>
        </w:rPr>
      </w:pPr>
      <w:r w:rsidRPr="0023751F">
        <w:rPr>
          <w:rFonts w:cstheme="minorHAnsi"/>
        </w:rPr>
        <w:t>ryhmän merkitys yksilölle ja ryhmien väliset suhteet</w:t>
      </w:r>
    </w:p>
    <w:p w14:paraId="2FFBF6E9" w14:textId="77777777" w:rsidR="00397E4D" w:rsidRPr="0023751F" w:rsidRDefault="00397E4D" w:rsidP="00D37DE9">
      <w:pPr>
        <w:numPr>
          <w:ilvl w:val="0"/>
          <w:numId w:val="93"/>
        </w:numPr>
        <w:spacing w:after="0" w:line="276" w:lineRule="auto"/>
        <w:contextualSpacing/>
        <w:rPr>
          <w:rFonts w:cstheme="minorHAnsi"/>
        </w:rPr>
      </w:pPr>
      <w:r w:rsidRPr="0023751F">
        <w:rPr>
          <w:rFonts w:cstheme="minorHAnsi"/>
        </w:rPr>
        <w:t>tilannetekijöiden vaikutus yksilöön ja ryhmään</w:t>
      </w:r>
    </w:p>
    <w:p w14:paraId="703C1D16" w14:textId="77777777" w:rsidR="00397E4D" w:rsidRPr="0023751F" w:rsidRDefault="00397E4D" w:rsidP="00D37DE9">
      <w:pPr>
        <w:numPr>
          <w:ilvl w:val="0"/>
          <w:numId w:val="93"/>
        </w:numPr>
        <w:spacing w:after="0" w:line="276" w:lineRule="auto"/>
        <w:contextualSpacing/>
        <w:rPr>
          <w:rFonts w:cstheme="minorHAnsi"/>
        </w:rPr>
      </w:pPr>
      <w:r w:rsidRPr="0023751F">
        <w:rPr>
          <w:rFonts w:cstheme="minorHAnsi"/>
        </w:rPr>
        <w:t>kulttuurien eri ulottuvuuksia</w:t>
      </w:r>
    </w:p>
    <w:p w14:paraId="4D34CA08" w14:textId="77777777" w:rsidR="00397E4D" w:rsidRPr="0023751F" w:rsidRDefault="00397E4D" w:rsidP="00D37DE9">
      <w:pPr>
        <w:numPr>
          <w:ilvl w:val="0"/>
          <w:numId w:val="93"/>
        </w:numPr>
        <w:spacing w:after="0" w:line="276" w:lineRule="auto"/>
        <w:contextualSpacing/>
        <w:rPr>
          <w:rFonts w:cstheme="minorHAnsi"/>
        </w:rPr>
      </w:pPr>
      <w:r w:rsidRPr="0023751F">
        <w:rPr>
          <w:rFonts w:cstheme="minorHAnsi"/>
        </w:rPr>
        <w:t>esimerkkejä kulttuurin vaikutuksesta ajatteluun ja käyttäytymiseen</w:t>
      </w:r>
    </w:p>
    <w:p w14:paraId="7D376440" w14:textId="77777777" w:rsidR="00397E4D" w:rsidRPr="0023751F" w:rsidRDefault="00397E4D" w:rsidP="00D37DE9">
      <w:pPr>
        <w:numPr>
          <w:ilvl w:val="0"/>
          <w:numId w:val="93"/>
        </w:numPr>
        <w:spacing w:after="0" w:line="276" w:lineRule="auto"/>
        <w:contextualSpacing/>
        <w:rPr>
          <w:rFonts w:cstheme="minorHAnsi"/>
        </w:rPr>
      </w:pPr>
      <w:r w:rsidRPr="0023751F">
        <w:rPr>
          <w:rFonts w:cstheme="minorHAnsi"/>
        </w:rPr>
        <w:t>esimerkkejä yksilöiden ja yhteisöjen toiminnasta kestävän tulevaisuuden rakentamisessa</w:t>
      </w:r>
    </w:p>
    <w:p w14:paraId="510DF92A" w14:textId="77777777" w:rsidR="00397E4D" w:rsidRPr="0023751F" w:rsidRDefault="00397E4D" w:rsidP="00397E4D">
      <w:pPr>
        <w:spacing w:after="0" w:line="276" w:lineRule="auto"/>
        <w:contextualSpacing/>
        <w:rPr>
          <w:rFonts w:cstheme="minorHAnsi"/>
        </w:rPr>
      </w:pPr>
    </w:p>
    <w:p w14:paraId="201C9B4C" w14:textId="77777777" w:rsidR="00397E4D" w:rsidRPr="0023751F" w:rsidRDefault="00397E4D" w:rsidP="00397E4D">
      <w:pPr>
        <w:spacing w:after="0" w:line="276" w:lineRule="auto"/>
        <w:contextualSpacing/>
        <w:rPr>
          <w:rFonts w:cstheme="minorHAnsi"/>
        </w:rPr>
      </w:pPr>
      <w:r w:rsidRPr="0023751F">
        <w:rPr>
          <w:rFonts w:cstheme="minorHAnsi"/>
        </w:rPr>
        <w:t>Psykologinen tutkimus</w:t>
      </w:r>
    </w:p>
    <w:p w14:paraId="047E80B0" w14:textId="77777777" w:rsidR="00397E4D" w:rsidRPr="0023751F" w:rsidRDefault="00397E4D" w:rsidP="00D37DE9">
      <w:pPr>
        <w:numPr>
          <w:ilvl w:val="0"/>
          <w:numId w:val="94"/>
        </w:numPr>
        <w:spacing w:after="0" w:line="276" w:lineRule="auto"/>
        <w:contextualSpacing/>
        <w:rPr>
          <w:rFonts w:cstheme="minorHAnsi"/>
        </w:rPr>
      </w:pPr>
      <w:r w:rsidRPr="0023751F">
        <w:rPr>
          <w:rFonts w:cstheme="minorHAnsi"/>
        </w:rPr>
        <w:t>yksilöllisten erojen tutkiminen</w:t>
      </w:r>
    </w:p>
    <w:p w14:paraId="041B9DC2" w14:textId="77777777" w:rsidR="00397E4D" w:rsidRPr="0023751F" w:rsidRDefault="00397E4D" w:rsidP="00D37DE9">
      <w:pPr>
        <w:numPr>
          <w:ilvl w:val="0"/>
          <w:numId w:val="94"/>
        </w:numPr>
        <w:spacing w:after="0" w:line="276" w:lineRule="auto"/>
        <w:contextualSpacing/>
        <w:rPr>
          <w:rFonts w:cstheme="minorHAnsi"/>
        </w:rPr>
      </w:pPr>
      <w:r w:rsidRPr="0023751F">
        <w:rPr>
          <w:rFonts w:cstheme="minorHAnsi"/>
        </w:rPr>
        <w:t>persoonallisuuden ja älykkyyden arviointimenetelmät</w:t>
      </w:r>
    </w:p>
    <w:p w14:paraId="327FC955" w14:textId="77777777" w:rsidR="00397E4D" w:rsidRPr="0023751F" w:rsidRDefault="00397E4D" w:rsidP="00D37DE9">
      <w:pPr>
        <w:numPr>
          <w:ilvl w:val="0"/>
          <w:numId w:val="94"/>
        </w:numPr>
        <w:spacing w:after="0" w:line="276" w:lineRule="auto"/>
        <w:contextualSpacing/>
        <w:rPr>
          <w:rFonts w:cstheme="minorHAnsi"/>
        </w:rPr>
      </w:pPr>
      <w:r w:rsidRPr="0023751F">
        <w:rPr>
          <w:rFonts w:cstheme="minorHAnsi"/>
        </w:rPr>
        <w:t>reliabiliteetti ja validiteetti</w:t>
      </w:r>
    </w:p>
    <w:p w14:paraId="6B5BA202" w14:textId="77777777" w:rsidR="00397E4D" w:rsidRPr="0023751F" w:rsidRDefault="00397E4D" w:rsidP="00D37DE9">
      <w:pPr>
        <w:numPr>
          <w:ilvl w:val="0"/>
          <w:numId w:val="94"/>
        </w:numPr>
        <w:spacing w:after="0" w:line="276" w:lineRule="auto"/>
        <w:contextualSpacing/>
        <w:rPr>
          <w:rFonts w:cstheme="minorHAnsi"/>
        </w:rPr>
      </w:pPr>
      <w:r w:rsidRPr="0023751F">
        <w:rPr>
          <w:rFonts w:cstheme="minorHAnsi"/>
        </w:rPr>
        <w:t>esimerkkejä kyselyjä, haastatteluja ja testejä hyödyntävistä tutkimuksista</w:t>
      </w:r>
    </w:p>
    <w:p w14:paraId="356328A7" w14:textId="76617FE3" w:rsidR="00397E4D" w:rsidRDefault="00397E4D" w:rsidP="00D37DE9">
      <w:pPr>
        <w:numPr>
          <w:ilvl w:val="0"/>
          <w:numId w:val="94"/>
        </w:numPr>
        <w:spacing w:after="0" w:line="276" w:lineRule="auto"/>
        <w:contextualSpacing/>
        <w:rPr>
          <w:rFonts w:cstheme="minorHAnsi"/>
        </w:rPr>
      </w:pPr>
      <w:r w:rsidRPr="0023751F">
        <w:rPr>
          <w:rFonts w:cstheme="minorHAnsi"/>
        </w:rPr>
        <w:t>esimerkkejä sosiaalipsykologian tutkimuksista</w:t>
      </w:r>
    </w:p>
    <w:p w14:paraId="0FEA73E4" w14:textId="23BB331B" w:rsidR="008E2F6F" w:rsidRDefault="008E2F6F" w:rsidP="008E2F6F">
      <w:pPr>
        <w:spacing w:after="0" w:line="276" w:lineRule="auto"/>
        <w:contextualSpacing/>
        <w:rPr>
          <w:rFonts w:cstheme="minorHAnsi"/>
        </w:rPr>
      </w:pPr>
    </w:p>
    <w:p w14:paraId="5FA44DC7" w14:textId="4D7CC2D7" w:rsidR="008E2F6F" w:rsidRDefault="008E2F6F" w:rsidP="008E2F6F">
      <w:pPr>
        <w:spacing w:after="0" w:line="276" w:lineRule="auto"/>
        <w:contextualSpacing/>
        <w:rPr>
          <w:rFonts w:cstheme="minorHAnsi"/>
          <w:b/>
          <w:sz w:val="24"/>
          <w:szCs w:val="24"/>
        </w:rPr>
      </w:pPr>
      <w:r>
        <w:rPr>
          <w:rFonts w:cstheme="minorHAnsi"/>
          <w:b/>
          <w:sz w:val="24"/>
          <w:szCs w:val="24"/>
        </w:rPr>
        <w:t>Koulukohtaiset valinnaiset opinnot</w:t>
      </w:r>
    </w:p>
    <w:p w14:paraId="464B9589" w14:textId="429857CC" w:rsidR="008E2F6F" w:rsidRDefault="008E2F6F" w:rsidP="008E2F6F">
      <w:pPr>
        <w:spacing w:after="0" w:line="276" w:lineRule="auto"/>
        <w:contextualSpacing/>
        <w:rPr>
          <w:rFonts w:cstheme="minorHAnsi"/>
          <w:b/>
          <w:sz w:val="24"/>
          <w:szCs w:val="24"/>
        </w:rPr>
      </w:pPr>
    </w:p>
    <w:p w14:paraId="696CFA49" w14:textId="32ABD068" w:rsidR="008E2F6F" w:rsidRDefault="008E2F6F" w:rsidP="008E2F6F">
      <w:pPr>
        <w:spacing w:after="0" w:line="276" w:lineRule="auto"/>
        <w:contextualSpacing/>
        <w:rPr>
          <w:rFonts w:cstheme="minorHAnsi"/>
          <w:b/>
          <w:sz w:val="24"/>
          <w:szCs w:val="24"/>
        </w:rPr>
      </w:pPr>
      <w:r w:rsidRPr="0023751F">
        <w:rPr>
          <w:rFonts w:cstheme="minorHAnsi"/>
          <w:b/>
          <w:bCs/>
          <w:color w:val="0070C0"/>
        </w:rPr>
        <w:t>PS</w:t>
      </w:r>
      <w:r>
        <w:rPr>
          <w:rFonts w:cstheme="minorHAnsi"/>
          <w:b/>
          <w:bCs/>
          <w:color w:val="0070C0"/>
        </w:rPr>
        <w:t>6 Kertaus (2 op)</w:t>
      </w:r>
    </w:p>
    <w:p w14:paraId="18715475" w14:textId="77777777" w:rsidR="008E2F6F" w:rsidRPr="008E2F6F" w:rsidRDefault="008E2F6F" w:rsidP="008E2F6F">
      <w:pPr>
        <w:pStyle w:val="NormaaliWWW"/>
        <w:shd w:val="clear" w:color="auto" w:fill="FFFFFF"/>
        <w:spacing w:before="0" w:beforeAutospacing="0" w:after="0" w:afterAutospacing="0"/>
        <w:rPr>
          <w:rFonts w:asciiTheme="minorHAnsi" w:hAnsiTheme="minorHAnsi" w:cstheme="minorHAnsi"/>
          <w:sz w:val="22"/>
          <w:szCs w:val="22"/>
        </w:rPr>
      </w:pPr>
      <w:r w:rsidRPr="008E2F6F">
        <w:rPr>
          <w:rFonts w:asciiTheme="minorHAnsi" w:hAnsiTheme="minorHAnsi" w:cstheme="minorHAnsi"/>
          <w:color w:val="000000"/>
          <w:sz w:val="22"/>
          <w:szCs w:val="22"/>
        </w:rPr>
        <w:t>Moduulissa kerrataan lukion psykologian oppisisältöjä ja harjoitellaan psykologian ylioppilaskirjoituksissa vaadittavia vastausteknisiä taitoja.</w:t>
      </w:r>
    </w:p>
    <w:p w14:paraId="4EC1B963" w14:textId="77777777" w:rsidR="008E2F6F" w:rsidRPr="008E2F6F" w:rsidRDefault="008E2F6F" w:rsidP="008E2F6F">
      <w:pPr>
        <w:pStyle w:val="NormaaliWWW"/>
        <w:shd w:val="clear" w:color="auto" w:fill="FFFFFF"/>
        <w:spacing w:before="0" w:beforeAutospacing="0" w:after="0" w:afterAutospacing="0"/>
        <w:rPr>
          <w:rFonts w:asciiTheme="minorHAnsi" w:hAnsiTheme="minorHAnsi" w:cstheme="minorHAnsi"/>
          <w:sz w:val="22"/>
          <w:szCs w:val="22"/>
        </w:rPr>
      </w:pPr>
      <w:r w:rsidRPr="008E2F6F">
        <w:rPr>
          <w:rFonts w:asciiTheme="minorHAnsi" w:hAnsiTheme="minorHAnsi" w:cstheme="minorHAnsi"/>
          <w:sz w:val="22"/>
          <w:szCs w:val="22"/>
        </w:rPr>
        <w:t> </w:t>
      </w:r>
    </w:p>
    <w:p w14:paraId="78F1DD3C" w14:textId="77777777" w:rsidR="008E2F6F" w:rsidRPr="008E2F6F" w:rsidRDefault="008E2F6F" w:rsidP="008E2F6F">
      <w:pPr>
        <w:pStyle w:val="NormaaliWWW"/>
        <w:shd w:val="clear" w:color="auto" w:fill="FFFFFF"/>
        <w:spacing w:before="0" w:beforeAutospacing="0" w:after="0" w:afterAutospacing="0"/>
        <w:rPr>
          <w:rFonts w:asciiTheme="minorHAnsi" w:hAnsiTheme="minorHAnsi" w:cstheme="minorHAnsi"/>
          <w:sz w:val="22"/>
          <w:szCs w:val="22"/>
        </w:rPr>
      </w:pPr>
      <w:r w:rsidRPr="008E2F6F">
        <w:rPr>
          <w:rFonts w:asciiTheme="minorHAnsi" w:hAnsiTheme="minorHAnsi" w:cstheme="minorHAnsi"/>
          <w:sz w:val="22"/>
          <w:szCs w:val="22"/>
        </w:rPr>
        <w:t> </w:t>
      </w:r>
    </w:p>
    <w:p w14:paraId="71C13191" w14:textId="77777777" w:rsidR="008E2F6F" w:rsidRPr="008E2F6F" w:rsidRDefault="008E2F6F" w:rsidP="008E2F6F">
      <w:pPr>
        <w:pStyle w:val="NormaaliWWW"/>
        <w:shd w:val="clear" w:color="auto" w:fill="FFFFFF"/>
        <w:spacing w:before="0" w:beforeAutospacing="0" w:after="0" w:afterAutospacing="0"/>
        <w:rPr>
          <w:rFonts w:asciiTheme="minorHAnsi" w:hAnsiTheme="minorHAnsi" w:cstheme="minorHAnsi"/>
          <w:i/>
          <w:sz w:val="22"/>
          <w:szCs w:val="22"/>
        </w:rPr>
      </w:pPr>
      <w:r w:rsidRPr="008E2F6F">
        <w:rPr>
          <w:rFonts w:asciiTheme="minorHAnsi" w:hAnsiTheme="minorHAnsi" w:cstheme="minorHAnsi"/>
          <w:i/>
          <w:color w:val="000000"/>
          <w:sz w:val="22"/>
          <w:szCs w:val="22"/>
        </w:rPr>
        <w:t>Yleiset tavoitteet</w:t>
      </w:r>
    </w:p>
    <w:p w14:paraId="1E58DF18" w14:textId="0466FEF3" w:rsidR="008E2F6F" w:rsidRPr="008E2F6F" w:rsidRDefault="008E2F6F" w:rsidP="008E2F6F">
      <w:pPr>
        <w:pStyle w:val="NormaaliWWW"/>
        <w:shd w:val="clear" w:color="auto" w:fill="FFFFFF"/>
        <w:spacing w:before="0" w:beforeAutospacing="0" w:after="0" w:afterAutospacing="0"/>
        <w:rPr>
          <w:rFonts w:asciiTheme="minorHAnsi" w:hAnsiTheme="minorHAnsi" w:cstheme="minorHAnsi"/>
          <w:sz w:val="22"/>
          <w:szCs w:val="22"/>
        </w:rPr>
      </w:pPr>
      <w:r w:rsidRPr="008E2F6F">
        <w:rPr>
          <w:rFonts w:asciiTheme="minorHAnsi" w:hAnsiTheme="minorHAnsi" w:cstheme="minorHAnsi"/>
          <w:sz w:val="22"/>
          <w:szCs w:val="22"/>
        </w:rPr>
        <w:t> </w:t>
      </w:r>
      <w:r w:rsidRPr="008E2F6F">
        <w:rPr>
          <w:rFonts w:asciiTheme="minorHAnsi" w:hAnsiTheme="minorHAnsi" w:cstheme="minorHAnsi"/>
          <w:color w:val="000000"/>
          <w:sz w:val="22"/>
          <w:szCs w:val="22"/>
        </w:rPr>
        <w:t>Moduulin tavoitteena on, että opiskelija</w:t>
      </w:r>
    </w:p>
    <w:p w14:paraId="52734E5F" w14:textId="77777777" w:rsidR="008E2F6F" w:rsidRPr="008E2F6F" w:rsidRDefault="008E2F6F" w:rsidP="00715440">
      <w:pPr>
        <w:pStyle w:val="NormaaliWWW"/>
        <w:numPr>
          <w:ilvl w:val="0"/>
          <w:numId w:val="459"/>
        </w:numPr>
        <w:spacing w:before="0" w:beforeAutospacing="0" w:after="0" w:afterAutospacing="0"/>
        <w:textAlignment w:val="baseline"/>
        <w:rPr>
          <w:rFonts w:asciiTheme="minorHAnsi" w:hAnsiTheme="minorHAnsi" w:cstheme="minorHAnsi"/>
          <w:color w:val="000000"/>
          <w:sz w:val="22"/>
          <w:szCs w:val="22"/>
        </w:rPr>
      </w:pPr>
      <w:r w:rsidRPr="008E2F6F">
        <w:rPr>
          <w:rFonts w:asciiTheme="minorHAnsi" w:hAnsiTheme="minorHAnsi" w:cstheme="minorHAnsi"/>
          <w:color w:val="000000"/>
          <w:sz w:val="22"/>
          <w:szCs w:val="22"/>
        </w:rPr>
        <w:t>valmistautuu psykologian ylioppilaskirjoituksiin harjoittelemalla ylioppilaskirjoituksissa vaadittavia vastausteknisiä taitoja ja kertaamalla lukion psykologian valtakunnallisten kurssien oppisisältöjä</w:t>
      </w:r>
    </w:p>
    <w:p w14:paraId="2C926443" w14:textId="77777777" w:rsidR="008E2F6F" w:rsidRPr="008E2F6F" w:rsidRDefault="008E2F6F" w:rsidP="00715440">
      <w:pPr>
        <w:pStyle w:val="NormaaliWWW"/>
        <w:numPr>
          <w:ilvl w:val="0"/>
          <w:numId w:val="459"/>
        </w:numPr>
        <w:spacing w:before="0" w:beforeAutospacing="0" w:after="0" w:afterAutospacing="0"/>
        <w:textAlignment w:val="baseline"/>
        <w:rPr>
          <w:rFonts w:asciiTheme="minorHAnsi" w:hAnsiTheme="minorHAnsi" w:cstheme="minorHAnsi"/>
          <w:color w:val="000000"/>
          <w:sz w:val="22"/>
          <w:szCs w:val="22"/>
        </w:rPr>
      </w:pPr>
      <w:r w:rsidRPr="008E2F6F">
        <w:rPr>
          <w:rFonts w:asciiTheme="minorHAnsi" w:hAnsiTheme="minorHAnsi" w:cstheme="minorHAnsi"/>
          <w:color w:val="000000"/>
          <w:sz w:val="22"/>
          <w:szCs w:val="22"/>
        </w:rPr>
        <w:t xml:space="preserve">oppii tunnistamaan tyypillisimmät ylioppilaskirjoitusten psykologian </w:t>
      </w:r>
      <w:proofErr w:type="spellStart"/>
      <w:r w:rsidRPr="008E2F6F">
        <w:rPr>
          <w:rFonts w:asciiTheme="minorHAnsi" w:hAnsiTheme="minorHAnsi" w:cstheme="minorHAnsi"/>
          <w:color w:val="000000"/>
          <w:sz w:val="22"/>
          <w:szCs w:val="22"/>
        </w:rPr>
        <w:t>ainereaalin</w:t>
      </w:r>
      <w:proofErr w:type="spellEnd"/>
      <w:r w:rsidRPr="008E2F6F">
        <w:rPr>
          <w:rFonts w:asciiTheme="minorHAnsi" w:hAnsiTheme="minorHAnsi" w:cstheme="minorHAnsi"/>
          <w:color w:val="000000"/>
          <w:sz w:val="22"/>
          <w:szCs w:val="22"/>
        </w:rPr>
        <w:t xml:space="preserve"> tehtävätyypit ja osaa vastata niihin mielekkäällä tavalla</w:t>
      </w:r>
    </w:p>
    <w:p w14:paraId="071D1857" w14:textId="77777777" w:rsidR="008E2F6F" w:rsidRPr="008E2F6F" w:rsidRDefault="008E2F6F" w:rsidP="00715440">
      <w:pPr>
        <w:pStyle w:val="NormaaliWWW"/>
        <w:numPr>
          <w:ilvl w:val="0"/>
          <w:numId w:val="459"/>
        </w:numPr>
        <w:spacing w:before="0" w:beforeAutospacing="0" w:after="0" w:afterAutospacing="0"/>
        <w:textAlignment w:val="baseline"/>
        <w:rPr>
          <w:rFonts w:asciiTheme="minorHAnsi" w:hAnsiTheme="minorHAnsi" w:cstheme="minorHAnsi"/>
          <w:color w:val="000000"/>
          <w:sz w:val="22"/>
          <w:szCs w:val="22"/>
        </w:rPr>
      </w:pPr>
      <w:r w:rsidRPr="008E2F6F">
        <w:rPr>
          <w:rFonts w:asciiTheme="minorHAnsi" w:hAnsiTheme="minorHAnsi" w:cstheme="minorHAnsi"/>
          <w:color w:val="000000"/>
          <w:sz w:val="22"/>
          <w:szCs w:val="22"/>
        </w:rPr>
        <w:t>palauttaa mieleensä lukion psykologian kurssien oppisisällöt ja jäsentää psykologian eri kurssien asioita laajoiksi toisiinsa kytkeytyviksi asiakokonaisuuksiksi ja ymmärtää entistä laajemmin erilaisten psykologisten ilmiöiden keskinäisiä yhteyksiä, vaikutusmekanismeja ja syyseuraussuhteita</w:t>
      </w:r>
    </w:p>
    <w:p w14:paraId="023B655A" w14:textId="77777777" w:rsidR="008E2F6F" w:rsidRPr="008E2F6F" w:rsidRDefault="008E2F6F" w:rsidP="00715440">
      <w:pPr>
        <w:pStyle w:val="NormaaliWWW"/>
        <w:numPr>
          <w:ilvl w:val="0"/>
          <w:numId w:val="459"/>
        </w:numPr>
        <w:spacing w:before="0" w:beforeAutospacing="0" w:after="0" w:afterAutospacing="0"/>
        <w:textAlignment w:val="baseline"/>
        <w:rPr>
          <w:rFonts w:asciiTheme="minorHAnsi" w:hAnsiTheme="minorHAnsi" w:cstheme="minorHAnsi"/>
          <w:color w:val="000000"/>
          <w:sz w:val="22"/>
          <w:szCs w:val="22"/>
        </w:rPr>
      </w:pPr>
      <w:r w:rsidRPr="008E2F6F">
        <w:rPr>
          <w:rFonts w:asciiTheme="minorHAnsi" w:hAnsiTheme="minorHAnsi" w:cstheme="minorHAnsi"/>
          <w:color w:val="000000"/>
          <w:sz w:val="22"/>
          <w:szCs w:val="22"/>
        </w:rPr>
        <w:t>kehittää kirjallisen tuottamisen taitojaan harjoittelemalla erilaisiin tehtäviin vastaamista</w:t>
      </w:r>
    </w:p>
    <w:p w14:paraId="4792EAB3" w14:textId="77777777" w:rsidR="008E2F6F" w:rsidRDefault="008E2F6F" w:rsidP="008E2F6F">
      <w:pPr>
        <w:pStyle w:val="NormaaliWWW"/>
        <w:shd w:val="clear" w:color="auto" w:fill="FFFFFF"/>
        <w:spacing w:before="0" w:beforeAutospacing="0" w:after="0" w:afterAutospacing="0"/>
        <w:rPr>
          <w:rFonts w:asciiTheme="minorHAnsi" w:hAnsiTheme="minorHAnsi" w:cstheme="minorHAnsi"/>
          <w:i/>
          <w:color w:val="000000"/>
          <w:sz w:val="22"/>
          <w:szCs w:val="22"/>
        </w:rPr>
      </w:pPr>
    </w:p>
    <w:p w14:paraId="3BABD376" w14:textId="7E4F6998" w:rsidR="008E2F6F" w:rsidRPr="008E2F6F" w:rsidRDefault="008E2F6F" w:rsidP="008E2F6F">
      <w:pPr>
        <w:pStyle w:val="NormaaliWWW"/>
        <w:shd w:val="clear" w:color="auto" w:fill="FFFFFF"/>
        <w:spacing w:before="0" w:beforeAutospacing="0" w:after="0" w:afterAutospacing="0"/>
        <w:rPr>
          <w:rFonts w:asciiTheme="minorHAnsi" w:hAnsiTheme="minorHAnsi" w:cstheme="minorHAnsi"/>
          <w:i/>
          <w:sz w:val="22"/>
          <w:szCs w:val="22"/>
        </w:rPr>
      </w:pPr>
      <w:r w:rsidRPr="008E2F6F">
        <w:rPr>
          <w:rFonts w:asciiTheme="minorHAnsi" w:hAnsiTheme="minorHAnsi" w:cstheme="minorHAnsi"/>
          <w:i/>
          <w:color w:val="000000"/>
          <w:sz w:val="22"/>
          <w:szCs w:val="22"/>
        </w:rPr>
        <w:t>Keskeiset sisällöt</w:t>
      </w:r>
    </w:p>
    <w:p w14:paraId="49DC1E53" w14:textId="77777777" w:rsidR="008E2F6F" w:rsidRPr="008E2F6F" w:rsidRDefault="008E2F6F" w:rsidP="00715440">
      <w:pPr>
        <w:pStyle w:val="NormaaliWWW"/>
        <w:numPr>
          <w:ilvl w:val="0"/>
          <w:numId w:val="460"/>
        </w:numPr>
        <w:spacing w:before="0" w:beforeAutospacing="0" w:after="0" w:afterAutospacing="0"/>
        <w:textAlignment w:val="baseline"/>
        <w:rPr>
          <w:rFonts w:asciiTheme="minorHAnsi" w:hAnsiTheme="minorHAnsi" w:cstheme="minorHAnsi"/>
          <w:color w:val="000000"/>
          <w:sz w:val="22"/>
          <w:szCs w:val="22"/>
        </w:rPr>
      </w:pPr>
      <w:r w:rsidRPr="008E2F6F">
        <w:rPr>
          <w:rFonts w:asciiTheme="minorHAnsi" w:hAnsiTheme="minorHAnsi" w:cstheme="minorHAnsi"/>
          <w:color w:val="000000"/>
          <w:sz w:val="22"/>
          <w:szCs w:val="22"/>
        </w:rPr>
        <w:t>tehokkaat luku- ja kertaustekniikat</w:t>
      </w:r>
    </w:p>
    <w:p w14:paraId="1C84396F" w14:textId="77777777" w:rsidR="008E2F6F" w:rsidRPr="008E2F6F" w:rsidRDefault="008E2F6F" w:rsidP="00715440">
      <w:pPr>
        <w:pStyle w:val="NormaaliWWW"/>
        <w:numPr>
          <w:ilvl w:val="0"/>
          <w:numId w:val="460"/>
        </w:numPr>
        <w:spacing w:before="0" w:beforeAutospacing="0" w:after="0" w:afterAutospacing="0"/>
        <w:textAlignment w:val="baseline"/>
        <w:rPr>
          <w:rFonts w:asciiTheme="minorHAnsi" w:hAnsiTheme="minorHAnsi" w:cstheme="minorHAnsi"/>
          <w:color w:val="000000"/>
          <w:sz w:val="22"/>
          <w:szCs w:val="22"/>
        </w:rPr>
      </w:pPr>
      <w:r w:rsidRPr="008E2F6F">
        <w:rPr>
          <w:rFonts w:asciiTheme="minorHAnsi" w:hAnsiTheme="minorHAnsi" w:cstheme="minorHAnsi"/>
          <w:color w:val="000000"/>
          <w:sz w:val="22"/>
          <w:szCs w:val="22"/>
        </w:rPr>
        <w:t xml:space="preserve">psykologian </w:t>
      </w:r>
      <w:proofErr w:type="spellStart"/>
      <w:r w:rsidRPr="008E2F6F">
        <w:rPr>
          <w:rFonts w:asciiTheme="minorHAnsi" w:hAnsiTheme="minorHAnsi" w:cstheme="minorHAnsi"/>
          <w:color w:val="000000"/>
          <w:sz w:val="22"/>
          <w:szCs w:val="22"/>
        </w:rPr>
        <w:t>ainereaalin</w:t>
      </w:r>
      <w:proofErr w:type="spellEnd"/>
      <w:r w:rsidRPr="008E2F6F">
        <w:rPr>
          <w:rFonts w:asciiTheme="minorHAnsi" w:hAnsiTheme="minorHAnsi" w:cstheme="minorHAnsi"/>
          <w:color w:val="000000"/>
          <w:sz w:val="22"/>
          <w:szCs w:val="22"/>
        </w:rPr>
        <w:t xml:space="preserve"> yleisimmät tehtävätyypit ja niiden arviointikriteerit</w:t>
      </w:r>
    </w:p>
    <w:p w14:paraId="179C24A7" w14:textId="77777777" w:rsidR="008E2F6F" w:rsidRPr="008E2F6F" w:rsidRDefault="008E2F6F" w:rsidP="00715440">
      <w:pPr>
        <w:pStyle w:val="NormaaliWWW"/>
        <w:numPr>
          <w:ilvl w:val="0"/>
          <w:numId w:val="460"/>
        </w:numPr>
        <w:spacing w:before="0" w:beforeAutospacing="0" w:after="0" w:afterAutospacing="0"/>
        <w:textAlignment w:val="baseline"/>
        <w:rPr>
          <w:rFonts w:asciiTheme="minorHAnsi" w:hAnsiTheme="minorHAnsi" w:cstheme="minorHAnsi"/>
          <w:color w:val="000000"/>
          <w:sz w:val="22"/>
          <w:szCs w:val="22"/>
        </w:rPr>
      </w:pPr>
      <w:r w:rsidRPr="008E2F6F">
        <w:rPr>
          <w:rFonts w:asciiTheme="minorHAnsi" w:hAnsiTheme="minorHAnsi" w:cstheme="minorHAnsi"/>
          <w:color w:val="000000"/>
          <w:sz w:val="22"/>
          <w:szCs w:val="22"/>
        </w:rPr>
        <w:t>vastaustekniikka ja oikeanlaisten vastausten laatiminen erilaisiin tehtävätyyppeihin</w:t>
      </w:r>
    </w:p>
    <w:p w14:paraId="5C36DF87" w14:textId="77777777" w:rsidR="008E2F6F" w:rsidRPr="008E2F6F" w:rsidRDefault="008E2F6F" w:rsidP="00715440">
      <w:pPr>
        <w:pStyle w:val="NormaaliWWW"/>
        <w:numPr>
          <w:ilvl w:val="0"/>
          <w:numId w:val="460"/>
        </w:numPr>
        <w:spacing w:before="0" w:beforeAutospacing="0" w:after="0" w:afterAutospacing="0"/>
        <w:textAlignment w:val="baseline"/>
        <w:rPr>
          <w:rFonts w:asciiTheme="minorHAnsi" w:hAnsiTheme="minorHAnsi" w:cstheme="minorHAnsi"/>
          <w:color w:val="000000"/>
          <w:sz w:val="22"/>
          <w:szCs w:val="22"/>
        </w:rPr>
      </w:pPr>
      <w:r w:rsidRPr="008E2F6F">
        <w:rPr>
          <w:rFonts w:asciiTheme="minorHAnsi" w:hAnsiTheme="minorHAnsi" w:cstheme="minorHAnsi"/>
          <w:color w:val="000000"/>
          <w:sz w:val="22"/>
          <w:szCs w:val="22"/>
        </w:rPr>
        <w:t>lukion psykologian valtakunnallisten kurssien keskeisimmät asiasisällöt</w:t>
      </w:r>
    </w:p>
    <w:p w14:paraId="143A09E4" w14:textId="6A429FE1" w:rsidR="008E2F6F" w:rsidRDefault="008E2F6F" w:rsidP="008E2F6F">
      <w:pPr>
        <w:spacing w:after="0" w:line="276" w:lineRule="auto"/>
        <w:contextualSpacing/>
        <w:rPr>
          <w:rFonts w:cstheme="minorHAnsi"/>
        </w:rPr>
      </w:pPr>
    </w:p>
    <w:p w14:paraId="18FC6630" w14:textId="17457AED" w:rsidR="008E2F6F" w:rsidRDefault="008E2F6F" w:rsidP="008E2F6F">
      <w:pPr>
        <w:spacing w:after="0" w:line="276" w:lineRule="auto"/>
        <w:contextualSpacing/>
        <w:rPr>
          <w:rFonts w:cstheme="minorHAnsi"/>
          <w:b/>
          <w:i/>
        </w:rPr>
      </w:pPr>
      <w:r>
        <w:rPr>
          <w:rFonts w:cstheme="minorHAnsi"/>
          <w:b/>
          <w:i/>
        </w:rPr>
        <w:t>Laaja-alainen osaaminen psykologiassa</w:t>
      </w:r>
    </w:p>
    <w:p w14:paraId="39B1E69C" w14:textId="77777777" w:rsidR="006B02E2" w:rsidRPr="00C60EB9" w:rsidRDefault="006B02E2" w:rsidP="006B02E2">
      <w:pPr>
        <w:spacing w:after="0" w:line="240" w:lineRule="auto"/>
        <w:rPr>
          <w:rFonts w:cstheme="minorHAnsi"/>
        </w:rPr>
      </w:pPr>
    </w:p>
    <w:tbl>
      <w:tblPr>
        <w:tblStyle w:val="TaulukkoRuudukko"/>
        <w:tblW w:w="9524" w:type="dxa"/>
        <w:tblLook w:val="04A0" w:firstRow="1" w:lastRow="0" w:firstColumn="1" w:lastColumn="0" w:noHBand="0" w:noVBand="1"/>
      </w:tblPr>
      <w:tblGrid>
        <w:gridCol w:w="2381"/>
        <w:gridCol w:w="2381"/>
        <w:gridCol w:w="2381"/>
        <w:gridCol w:w="2381"/>
      </w:tblGrid>
      <w:tr w:rsidR="006B02E2" w:rsidRPr="006C15C7" w14:paraId="7E9B312F" w14:textId="77777777" w:rsidTr="008B21A8">
        <w:trPr>
          <w:trHeight w:val="937"/>
        </w:trPr>
        <w:tc>
          <w:tcPr>
            <w:tcW w:w="2381" w:type="dxa"/>
          </w:tcPr>
          <w:p w14:paraId="78E8CB81" w14:textId="77777777" w:rsidR="006B02E2" w:rsidRPr="006C15C7" w:rsidRDefault="006B02E2" w:rsidP="008B21A8">
            <w:pPr>
              <w:rPr>
                <w:rFonts w:cstheme="minorHAnsi"/>
                <w:b/>
                <w:sz w:val="20"/>
                <w:szCs w:val="20"/>
              </w:rPr>
            </w:pPr>
            <w:proofErr w:type="spellStart"/>
            <w:r w:rsidRPr="006C15C7">
              <w:rPr>
                <w:rFonts w:cstheme="minorHAnsi"/>
                <w:b/>
                <w:sz w:val="20"/>
                <w:szCs w:val="20"/>
              </w:rPr>
              <w:t>Hyvinvointiosaaminen</w:t>
            </w:r>
            <w:proofErr w:type="spellEnd"/>
          </w:p>
        </w:tc>
        <w:tc>
          <w:tcPr>
            <w:tcW w:w="2381" w:type="dxa"/>
          </w:tcPr>
          <w:p w14:paraId="15D41617" w14:textId="77777777" w:rsidR="006B02E2" w:rsidRPr="006C15C7" w:rsidRDefault="006B02E2" w:rsidP="008B21A8">
            <w:pPr>
              <w:rPr>
                <w:rFonts w:cstheme="minorHAnsi"/>
                <w:sz w:val="20"/>
                <w:szCs w:val="20"/>
              </w:rPr>
            </w:pPr>
            <w:r w:rsidRPr="006C15C7">
              <w:rPr>
                <w:rFonts w:cstheme="minorHAnsi"/>
                <w:sz w:val="20"/>
                <w:szCs w:val="20"/>
              </w:rPr>
              <w:t>Huolenpito itsestä ja muista</w:t>
            </w:r>
          </w:p>
        </w:tc>
        <w:tc>
          <w:tcPr>
            <w:tcW w:w="2381" w:type="dxa"/>
          </w:tcPr>
          <w:p w14:paraId="04603E82" w14:textId="77777777" w:rsidR="006B02E2" w:rsidRPr="006C15C7" w:rsidRDefault="006B02E2" w:rsidP="008B21A8">
            <w:pPr>
              <w:rPr>
                <w:rFonts w:cstheme="minorHAnsi"/>
                <w:sz w:val="20"/>
                <w:szCs w:val="20"/>
              </w:rPr>
            </w:pPr>
            <w:r w:rsidRPr="006C15C7">
              <w:rPr>
                <w:rFonts w:cstheme="minorHAnsi"/>
                <w:sz w:val="20"/>
                <w:szCs w:val="20"/>
              </w:rPr>
              <w:t>Omien vahvuuksien tunnistaminen ja käyttäminen sekä identiteetin rakentaminen</w:t>
            </w:r>
          </w:p>
        </w:tc>
        <w:tc>
          <w:tcPr>
            <w:tcW w:w="2381" w:type="dxa"/>
          </w:tcPr>
          <w:p w14:paraId="7B4AC602" w14:textId="77777777" w:rsidR="006B02E2" w:rsidRPr="006C15C7" w:rsidRDefault="006B02E2" w:rsidP="008B21A8">
            <w:pPr>
              <w:rPr>
                <w:rFonts w:cstheme="minorHAnsi"/>
                <w:sz w:val="20"/>
                <w:szCs w:val="20"/>
              </w:rPr>
            </w:pPr>
            <w:r w:rsidRPr="006C15C7">
              <w:rPr>
                <w:rFonts w:cstheme="minorHAnsi"/>
                <w:sz w:val="20"/>
                <w:szCs w:val="20"/>
              </w:rPr>
              <w:t>Sinnikkyys muutosten ja yllätysten maailmassa</w:t>
            </w:r>
          </w:p>
        </w:tc>
      </w:tr>
      <w:tr w:rsidR="006B02E2" w:rsidRPr="006C15C7" w14:paraId="3D00AFAF" w14:textId="77777777" w:rsidTr="008B21A8">
        <w:trPr>
          <w:trHeight w:val="963"/>
        </w:trPr>
        <w:tc>
          <w:tcPr>
            <w:tcW w:w="2381" w:type="dxa"/>
          </w:tcPr>
          <w:p w14:paraId="22BADF06" w14:textId="77777777" w:rsidR="006B02E2" w:rsidRPr="006C15C7" w:rsidRDefault="006B02E2" w:rsidP="008B21A8">
            <w:pPr>
              <w:rPr>
                <w:rFonts w:cstheme="minorHAnsi"/>
                <w:sz w:val="20"/>
                <w:szCs w:val="20"/>
              </w:rPr>
            </w:pPr>
            <w:r w:rsidRPr="006C15C7">
              <w:rPr>
                <w:rFonts w:cstheme="minorHAnsi"/>
                <w:sz w:val="20"/>
                <w:szCs w:val="20"/>
              </w:rPr>
              <w:t>Opintojakso 1</w:t>
            </w:r>
          </w:p>
          <w:p w14:paraId="760AA1E6" w14:textId="77777777" w:rsidR="006B02E2" w:rsidRPr="006C15C7" w:rsidRDefault="006B02E2" w:rsidP="008B21A8">
            <w:pPr>
              <w:rPr>
                <w:rFonts w:cstheme="minorHAnsi"/>
                <w:sz w:val="20"/>
                <w:szCs w:val="20"/>
              </w:rPr>
            </w:pPr>
            <w:r w:rsidRPr="006C15C7">
              <w:rPr>
                <w:rFonts w:cstheme="minorHAnsi"/>
                <w:sz w:val="20"/>
                <w:szCs w:val="20"/>
              </w:rPr>
              <w:t>PS1</w:t>
            </w:r>
          </w:p>
        </w:tc>
        <w:tc>
          <w:tcPr>
            <w:tcW w:w="2381" w:type="dxa"/>
          </w:tcPr>
          <w:p w14:paraId="10F1E1A7" w14:textId="77777777" w:rsidR="006B02E2" w:rsidRPr="006C15C7" w:rsidRDefault="006B02E2" w:rsidP="008B21A8">
            <w:pPr>
              <w:rPr>
                <w:rFonts w:cstheme="minorHAnsi"/>
                <w:sz w:val="20"/>
                <w:szCs w:val="20"/>
              </w:rPr>
            </w:pPr>
            <w:r w:rsidRPr="006C15C7">
              <w:rPr>
                <w:rFonts w:cstheme="minorHAnsi"/>
                <w:sz w:val="20"/>
                <w:szCs w:val="20"/>
              </w:rPr>
              <w:t>Opiskelija tutustuu johonkin hyvinvoinnin ilmiöön psykologian näkökulmasta.</w:t>
            </w:r>
          </w:p>
        </w:tc>
        <w:tc>
          <w:tcPr>
            <w:tcW w:w="2381" w:type="dxa"/>
          </w:tcPr>
          <w:p w14:paraId="2A6A8921" w14:textId="77777777" w:rsidR="006B02E2" w:rsidRPr="006C15C7" w:rsidRDefault="006B02E2" w:rsidP="008B21A8">
            <w:pPr>
              <w:rPr>
                <w:rFonts w:cstheme="minorHAnsi"/>
                <w:sz w:val="20"/>
                <w:szCs w:val="20"/>
              </w:rPr>
            </w:pPr>
          </w:p>
        </w:tc>
        <w:tc>
          <w:tcPr>
            <w:tcW w:w="2381" w:type="dxa"/>
          </w:tcPr>
          <w:p w14:paraId="541B7913" w14:textId="77777777" w:rsidR="006B02E2" w:rsidRPr="006C15C7" w:rsidRDefault="006B02E2" w:rsidP="008B21A8">
            <w:pPr>
              <w:rPr>
                <w:rFonts w:cstheme="minorHAnsi"/>
                <w:sz w:val="20"/>
                <w:szCs w:val="20"/>
              </w:rPr>
            </w:pPr>
            <w:r w:rsidRPr="006C15C7">
              <w:rPr>
                <w:rFonts w:cstheme="minorHAnsi"/>
                <w:sz w:val="20"/>
                <w:szCs w:val="20"/>
              </w:rPr>
              <w:t>Oppimista tarkastellaan esim. tavoiteorientaatioiden ja pystyvyysuskomusten avulla.</w:t>
            </w:r>
          </w:p>
        </w:tc>
      </w:tr>
      <w:tr w:rsidR="006B02E2" w:rsidRPr="006C15C7" w14:paraId="2D7B5A2D" w14:textId="77777777" w:rsidTr="008B21A8">
        <w:trPr>
          <w:trHeight w:val="937"/>
        </w:trPr>
        <w:tc>
          <w:tcPr>
            <w:tcW w:w="2381" w:type="dxa"/>
          </w:tcPr>
          <w:p w14:paraId="5E60A7FC" w14:textId="77777777" w:rsidR="006B02E2" w:rsidRPr="006C15C7" w:rsidRDefault="006B02E2" w:rsidP="008B21A8">
            <w:pPr>
              <w:rPr>
                <w:rFonts w:cstheme="minorHAnsi"/>
                <w:sz w:val="20"/>
                <w:szCs w:val="20"/>
              </w:rPr>
            </w:pPr>
            <w:r w:rsidRPr="006C15C7">
              <w:rPr>
                <w:rFonts w:cstheme="minorHAnsi"/>
                <w:sz w:val="20"/>
                <w:szCs w:val="20"/>
              </w:rPr>
              <w:t>Opintojakso 2</w:t>
            </w:r>
          </w:p>
          <w:p w14:paraId="3D195F77" w14:textId="77777777" w:rsidR="006B02E2" w:rsidRPr="006C15C7" w:rsidRDefault="006B02E2" w:rsidP="008B21A8">
            <w:pPr>
              <w:rPr>
                <w:rFonts w:cstheme="minorHAnsi"/>
                <w:sz w:val="20"/>
                <w:szCs w:val="20"/>
              </w:rPr>
            </w:pPr>
            <w:r w:rsidRPr="006C15C7">
              <w:rPr>
                <w:rFonts w:cstheme="minorHAnsi"/>
                <w:sz w:val="20"/>
                <w:szCs w:val="20"/>
              </w:rPr>
              <w:t>PS2</w:t>
            </w:r>
          </w:p>
        </w:tc>
        <w:tc>
          <w:tcPr>
            <w:tcW w:w="2381" w:type="dxa"/>
          </w:tcPr>
          <w:p w14:paraId="117027CF" w14:textId="77777777" w:rsidR="006B02E2" w:rsidRPr="006C15C7" w:rsidRDefault="006B02E2" w:rsidP="008B21A8">
            <w:pPr>
              <w:rPr>
                <w:rFonts w:cstheme="minorHAnsi"/>
                <w:sz w:val="20"/>
                <w:szCs w:val="20"/>
              </w:rPr>
            </w:pPr>
          </w:p>
        </w:tc>
        <w:tc>
          <w:tcPr>
            <w:tcW w:w="2381" w:type="dxa"/>
          </w:tcPr>
          <w:p w14:paraId="16B3DFEE" w14:textId="77777777" w:rsidR="006B02E2" w:rsidRPr="006C15C7" w:rsidRDefault="006B02E2" w:rsidP="008B21A8">
            <w:pPr>
              <w:rPr>
                <w:rFonts w:cstheme="minorHAnsi"/>
                <w:sz w:val="20"/>
                <w:szCs w:val="20"/>
              </w:rPr>
            </w:pPr>
            <w:r w:rsidRPr="006C15C7">
              <w:rPr>
                <w:rFonts w:cstheme="minorHAnsi"/>
                <w:sz w:val="20"/>
                <w:szCs w:val="20"/>
              </w:rPr>
              <w:t>Tarkastellaan minuutta ja minäkäsitystä.</w:t>
            </w:r>
          </w:p>
        </w:tc>
        <w:tc>
          <w:tcPr>
            <w:tcW w:w="2381" w:type="dxa"/>
          </w:tcPr>
          <w:p w14:paraId="0DA27BFD" w14:textId="77777777" w:rsidR="006B02E2" w:rsidRPr="006C15C7" w:rsidRDefault="006B02E2" w:rsidP="008B21A8">
            <w:pPr>
              <w:rPr>
                <w:rFonts w:cstheme="minorHAnsi"/>
                <w:sz w:val="20"/>
                <w:szCs w:val="20"/>
              </w:rPr>
            </w:pPr>
          </w:p>
        </w:tc>
      </w:tr>
      <w:tr w:rsidR="006B02E2" w:rsidRPr="006C15C7" w14:paraId="58935A89" w14:textId="77777777" w:rsidTr="008B21A8">
        <w:trPr>
          <w:trHeight w:val="481"/>
        </w:trPr>
        <w:tc>
          <w:tcPr>
            <w:tcW w:w="2381" w:type="dxa"/>
          </w:tcPr>
          <w:p w14:paraId="703F2BD7" w14:textId="77777777" w:rsidR="006B02E2" w:rsidRPr="006C15C7" w:rsidRDefault="006B02E2" w:rsidP="008B21A8">
            <w:pPr>
              <w:rPr>
                <w:rFonts w:cstheme="minorHAnsi"/>
                <w:sz w:val="20"/>
                <w:szCs w:val="20"/>
              </w:rPr>
            </w:pPr>
            <w:r w:rsidRPr="006C15C7">
              <w:rPr>
                <w:rFonts w:cstheme="minorHAnsi"/>
                <w:sz w:val="20"/>
                <w:szCs w:val="20"/>
              </w:rPr>
              <w:t>Opintojakso 3</w:t>
            </w:r>
          </w:p>
          <w:p w14:paraId="4281B97D" w14:textId="77777777" w:rsidR="006B02E2" w:rsidRPr="006C15C7" w:rsidRDefault="006B02E2" w:rsidP="008B21A8">
            <w:pPr>
              <w:rPr>
                <w:rFonts w:cstheme="minorHAnsi"/>
                <w:sz w:val="20"/>
                <w:szCs w:val="20"/>
              </w:rPr>
            </w:pPr>
            <w:r w:rsidRPr="006C15C7">
              <w:rPr>
                <w:rFonts w:cstheme="minorHAnsi"/>
                <w:sz w:val="20"/>
                <w:szCs w:val="20"/>
              </w:rPr>
              <w:t>PS3</w:t>
            </w:r>
          </w:p>
        </w:tc>
        <w:tc>
          <w:tcPr>
            <w:tcW w:w="2381" w:type="dxa"/>
          </w:tcPr>
          <w:p w14:paraId="05B5B6EC" w14:textId="77777777" w:rsidR="006B02E2" w:rsidRPr="006C15C7" w:rsidRDefault="006B02E2" w:rsidP="008B21A8">
            <w:pPr>
              <w:rPr>
                <w:rFonts w:cstheme="minorHAnsi"/>
                <w:sz w:val="20"/>
                <w:szCs w:val="20"/>
              </w:rPr>
            </w:pPr>
            <w:r w:rsidRPr="006C15C7">
              <w:rPr>
                <w:rFonts w:cstheme="minorHAnsi"/>
                <w:sz w:val="20"/>
                <w:szCs w:val="20"/>
              </w:rPr>
              <w:t xml:space="preserve">Esim. neuropsykologisen kuntoutuksen esitteleminen edistää </w:t>
            </w:r>
            <w:proofErr w:type="spellStart"/>
            <w:r w:rsidRPr="006C15C7">
              <w:rPr>
                <w:rFonts w:cstheme="minorHAnsi"/>
                <w:sz w:val="20"/>
                <w:szCs w:val="20"/>
              </w:rPr>
              <w:t>hyvinvointiosaamista</w:t>
            </w:r>
            <w:proofErr w:type="spellEnd"/>
            <w:r w:rsidRPr="006C15C7">
              <w:rPr>
                <w:rFonts w:cstheme="minorHAnsi"/>
                <w:sz w:val="20"/>
                <w:szCs w:val="20"/>
              </w:rPr>
              <w:t>.</w:t>
            </w:r>
          </w:p>
        </w:tc>
        <w:tc>
          <w:tcPr>
            <w:tcW w:w="2381" w:type="dxa"/>
          </w:tcPr>
          <w:p w14:paraId="27372C4A" w14:textId="77777777" w:rsidR="006B02E2" w:rsidRPr="006C15C7" w:rsidRDefault="006B02E2" w:rsidP="008B21A8">
            <w:pPr>
              <w:rPr>
                <w:rFonts w:cstheme="minorHAnsi"/>
                <w:sz w:val="20"/>
                <w:szCs w:val="20"/>
              </w:rPr>
            </w:pPr>
          </w:p>
        </w:tc>
        <w:tc>
          <w:tcPr>
            <w:tcW w:w="2381" w:type="dxa"/>
          </w:tcPr>
          <w:p w14:paraId="0AAAE156" w14:textId="77777777" w:rsidR="006B02E2" w:rsidRPr="006C15C7" w:rsidRDefault="006B02E2" w:rsidP="008B21A8">
            <w:pPr>
              <w:rPr>
                <w:rFonts w:cstheme="minorHAnsi"/>
                <w:sz w:val="20"/>
                <w:szCs w:val="20"/>
              </w:rPr>
            </w:pPr>
          </w:p>
        </w:tc>
      </w:tr>
      <w:tr w:rsidR="006B02E2" w:rsidRPr="006C15C7" w14:paraId="6539C302" w14:textId="77777777" w:rsidTr="008B21A8">
        <w:trPr>
          <w:trHeight w:val="481"/>
        </w:trPr>
        <w:tc>
          <w:tcPr>
            <w:tcW w:w="2381" w:type="dxa"/>
          </w:tcPr>
          <w:p w14:paraId="28051FC0" w14:textId="77777777" w:rsidR="006B02E2" w:rsidRPr="006C15C7" w:rsidRDefault="006B02E2" w:rsidP="008B21A8">
            <w:pPr>
              <w:rPr>
                <w:rFonts w:cstheme="minorHAnsi"/>
                <w:sz w:val="20"/>
                <w:szCs w:val="20"/>
              </w:rPr>
            </w:pPr>
            <w:r w:rsidRPr="006C15C7">
              <w:rPr>
                <w:rFonts w:cstheme="minorHAnsi"/>
                <w:sz w:val="20"/>
                <w:szCs w:val="20"/>
              </w:rPr>
              <w:t>Opintojakso 4</w:t>
            </w:r>
          </w:p>
          <w:p w14:paraId="679FC464" w14:textId="77777777" w:rsidR="006B02E2" w:rsidRPr="006C15C7" w:rsidRDefault="006B02E2" w:rsidP="008B21A8">
            <w:pPr>
              <w:rPr>
                <w:rFonts w:cstheme="minorHAnsi"/>
                <w:sz w:val="20"/>
                <w:szCs w:val="20"/>
              </w:rPr>
            </w:pPr>
            <w:r w:rsidRPr="006C15C7">
              <w:rPr>
                <w:rFonts w:cstheme="minorHAnsi"/>
                <w:sz w:val="20"/>
                <w:szCs w:val="20"/>
              </w:rPr>
              <w:t>PS4</w:t>
            </w:r>
          </w:p>
        </w:tc>
        <w:tc>
          <w:tcPr>
            <w:tcW w:w="2381" w:type="dxa"/>
          </w:tcPr>
          <w:p w14:paraId="773E20A5" w14:textId="77777777" w:rsidR="006B02E2" w:rsidRPr="006C15C7" w:rsidRDefault="006B02E2" w:rsidP="008B21A8">
            <w:pPr>
              <w:rPr>
                <w:rFonts w:cstheme="minorHAnsi"/>
                <w:sz w:val="20"/>
                <w:szCs w:val="20"/>
              </w:rPr>
            </w:pPr>
            <w:r w:rsidRPr="006C15C7">
              <w:rPr>
                <w:rFonts w:cstheme="minorHAnsi"/>
                <w:sz w:val="20"/>
                <w:szCs w:val="20"/>
              </w:rPr>
              <w:t xml:space="preserve">Tunteiden, kriisien ja mielenterveyshäiriöiden tarkastelu edistää </w:t>
            </w:r>
            <w:proofErr w:type="spellStart"/>
            <w:r w:rsidRPr="006C15C7">
              <w:rPr>
                <w:rFonts w:cstheme="minorHAnsi"/>
                <w:sz w:val="20"/>
                <w:szCs w:val="20"/>
              </w:rPr>
              <w:t>hyvinvointiosaamista</w:t>
            </w:r>
            <w:proofErr w:type="spellEnd"/>
            <w:r w:rsidRPr="006C15C7">
              <w:rPr>
                <w:rFonts w:cstheme="minorHAnsi"/>
                <w:sz w:val="20"/>
                <w:szCs w:val="20"/>
              </w:rPr>
              <w:t>.</w:t>
            </w:r>
          </w:p>
        </w:tc>
        <w:tc>
          <w:tcPr>
            <w:tcW w:w="2381" w:type="dxa"/>
          </w:tcPr>
          <w:p w14:paraId="25773E7F" w14:textId="77777777" w:rsidR="006B02E2" w:rsidRPr="006C15C7" w:rsidRDefault="006B02E2" w:rsidP="008B21A8">
            <w:pPr>
              <w:rPr>
                <w:rFonts w:cstheme="minorHAnsi"/>
                <w:sz w:val="20"/>
                <w:szCs w:val="20"/>
              </w:rPr>
            </w:pPr>
          </w:p>
        </w:tc>
        <w:tc>
          <w:tcPr>
            <w:tcW w:w="2381" w:type="dxa"/>
          </w:tcPr>
          <w:p w14:paraId="6AA55EFB" w14:textId="77777777" w:rsidR="006B02E2" w:rsidRPr="006C15C7" w:rsidRDefault="006B02E2" w:rsidP="008B21A8">
            <w:pPr>
              <w:rPr>
                <w:rFonts w:cstheme="minorHAnsi"/>
                <w:sz w:val="20"/>
                <w:szCs w:val="20"/>
              </w:rPr>
            </w:pPr>
            <w:r w:rsidRPr="006C15C7">
              <w:rPr>
                <w:rFonts w:cstheme="minorHAnsi"/>
                <w:sz w:val="20"/>
                <w:szCs w:val="20"/>
              </w:rPr>
              <w:t xml:space="preserve">Esim. ymmärrys </w:t>
            </w:r>
            <w:proofErr w:type="spellStart"/>
            <w:r w:rsidRPr="006C15C7">
              <w:rPr>
                <w:rFonts w:cstheme="minorHAnsi"/>
                <w:sz w:val="20"/>
                <w:szCs w:val="20"/>
              </w:rPr>
              <w:t>resilienssistä</w:t>
            </w:r>
            <w:proofErr w:type="spellEnd"/>
            <w:r w:rsidRPr="006C15C7">
              <w:rPr>
                <w:rFonts w:cstheme="minorHAnsi"/>
                <w:sz w:val="20"/>
                <w:szCs w:val="20"/>
              </w:rPr>
              <w:t xml:space="preserve"> </w:t>
            </w:r>
          </w:p>
        </w:tc>
      </w:tr>
      <w:tr w:rsidR="006B02E2" w:rsidRPr="006C15C7" w14:paraId="102A60EA" w14:textId="77777777" w:rsidTr="008B21A8">
        <w:trPr>
          <w:trHeight w:val="455"/>
        </w:trPr>
        <w:tc>
          <w:tcPr>
            <w:tcW w:w="2381" w:type="dxa"/>
          </w:tcPr>
          <w:p w14:paraId="73FB1F48" w14:textId="77777777" w:rsidR="006B02E2" w:rsidRPr="006C15C7" w:rsidRDefault="006B02E2" w:rsidP="008B21A8">
            <w:pPr>
              <w:rPr>
                <w:rFonts w:cstheme="minorHAnsi"/>
                <w:sz w:val="20"/>
                <w:szCs w:val="20"/>
              </w:rPr>
            </w:pPr>
            <w:r w:rsidRPr="006C15C7">
              <w:rPr>
                <w:rFonts w:cstheme="minorHAnsi"/>
                <w:sz w:val="20"/>
                <w:szCs w:val="20"/>
              </w:rPr>
              <w:t>Opintojakso 5</w:t>
            </w:r>
          </w:p>
          <w:p w14:paraId="03EBFB28" w14:textId="77777777" w:rsidR="006B02E2" w:rsidRPr="006C15C7" w:rsidRDefault="006B02E2" w:rsidP="008B21A8">
            <w:pPr>
              <w:rPr>
                <w:rFonts w:cstheme="minorHAnsi"/>
                <w:sz w:val="20"/>
                <w:szCs w:val="20"/>
              </w:rPr>
            </w:pPr>
            <w:r w:rsidRPr="006C15C7">
              <w:rPr>
                <w:rFonts w:cstheme="minorHAnsi"/>
                <w:sz w:val="20"/>
                <w:szCs w:val="20"/>
              </w:rPr>
              <w:t>PS5</w:t>
            </w:r>
          </w:p>
        </w:tc>
        <w:tc>
          <w:tcPr>
            <w:tcW w:w="2381" w:type="dxa"/>
          </w:tcPr>
          <w:p w14:paraId="0F0ED386" w14:textId="77777777" w:rsidR="006B02E2" w:rsidRPr="006C15C7" w:rsidRDefault="006B02E2" w:rsidP="008B21A8">
            <w:pPr>
              <w:rPr>
                <w:rFonts w:cstheme="minorHAnsi"/>
                <w:sz w:val="20"/>
                <w:szCs w:val="20"/>
              </w:rPr>
            </w:pPr>
          </w:p>
        </w:tc>
        <w:tc>
          <w:tcPr>
            <w:tcW w:w="2381" w:type="dxa"/>
          </w:tcPr>
          <w:p w14:paraId="46D572AD" w14:textId="77777777" w:rsidR="006B02E2" w:rsidRPr="006C15C7" w:rsidRDefault="006B02E2" w:rsidP="008B21A8">
            <w:pPr>
              <w:rPr>
                <w:rFonts w:cstheme="minorHAnsi"/>
                <w:sz w:val="20"/>
                <w:szCs w:val="20"/>
              </w:rPr>
            </w:pPr>
            <w:r w:rsidRPr="006C15C7">
              <w:rPr>
                <w:rFonts w:cstheme="minorHAnsi"/>
                <w:sz w:val="20"/>
                <w:szCs w:val="20"/>
              </w:rPr>
              <w:t>Identiteetin ja persoonallisuuden narratiivinen tarkastelu</w:t>
            </w:r>
          </w:p>
        </w:tc>
        <w:tc>
          <w:tcPr>
            <w:tcW w:w="2381" w:type="dxa"/>
          </w:tcPr>
          <w:p w14:paraId="059D3D21" w14:textId="77777777" w:rsidR="006B02E2" w:rsidRPr="006C15C7" w:rsidRDefault="006B02E2" w:rsidP="008B21A8">
            <w:pPr>
              <w:rPr>
                <w:rFonts w:cstheme="minorHAnsi"/>
                <w:sz w:val="20"/>
                <w:szCs w:val="20"/>
              </w:rPr>
            </w:pPr>
          </w:p>
          <w:p w14:paraId="7C3ECC23" w14:textId="77777777" w:rsidR="006B02E2" w:rsidRPr="006C15C7" w:rsidRDefault="006B02E2" w:rsidP="008B21A8">
            <w:pPr>
              <w:rPr>
                <w:rFonts w:cstheme="minorHAnsi"/>
                <w:sz w:val="20"/>
                <w:szCs w:val="20"/>
              </w:rPr>
            </w:pPr>
          </w:p>
        </w:tc>
      </w:tr>
      <w:tr w:rsidR="006B02E2" w:rsidRPr="006C15C7" w14:paraId="68CE2875" w14:textId="77777777" w:rsidTr="008B21A8">
        <w:trPr>
          <w:trHeight w:val="455"/>
        </w:trPr>
        <w:tc>
          <w:tcPr>
            <w:tcW w:w="2381" w:type="dxa"/>
          </w:tcPr>
          <w:p w14:paraId="44D4B0C6" w14:textId="77777777" w:rsidR="006B02E2" w:rsidRPr="006C15C7" w:rsidRDefault="006B02E2" w:rsidP="008B21A8">
            <w:pPr>
              <w:rPr>
                <w:rFonts w:cstheme="minorHAnsi"/>
                <w:sz w:val="20"/>
                <w:szCs w:val="20"/>
              </w:rPr>
            </w:pPr>
            <w:r w:rsidRPr="006C15C7">
              <w:rPr>
                <w:rFonts w:cstheme="minorHAnsi"/>
                <w:sz w:val="20"/>
                <w:szCs w:val="20"/>
              </w:rPr>
              <w:lastRenderedPageBreak/>
              <w:t>Opintojakso 6</w:t>
            </w:r>
          </w:p>
          <w:p w14:paraId="2E8E6583" w14:textId="77777777" w:rsidR="006B02E2" w:rsidRPr="006C15C7" w:rsidRDefault="006B02E2" w:rsidP="008B21A8">
            <w:pPr>
              <w:rPr>
                <w:rFonts w:cstheme="minorHAnsi"/>
                <w:sz w:val="20"/>
                <w:szCs w:val="20"/>
              </w:rPr>
            </w:pPr>
            <w:r w:rsidRPr="006C15C7">
              <w:rPr>
                <w:rFonts w:cstheme="minorHAnsi"/>
                <w:sz w:val="20"/>
                <w:szCs w:val="20"/>
              </w:rPr>
              <w:t>PS6</w:t>
            </w:r>
          </w:p>
        </w:tc>
        <w:tc>
          <w:tcPr>
            <w:tcW w:w="2381" w:type="dxa"/>
          </w:tcPr>
          <w:p w14:paraId="27D9144E"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Toteutuu psykologiassa tukemalla opiskelijan itsetuntemusta, itsensä</w:t>
            </w:r>
            <w:r w:rsidRPr="006C15C7">
              <w:rPr>
                <w:rFonts w:cstheme="minorHAnsi"/>
                <w:sz w:val="20"/>
                <w:szCs w:val="20"/>
              </w:rPr>
              <w:br/>
            </w:r>
            <w:r w:rsidRPr="006C15C7">
              <w:rPr>
                <w:rFonts w:eastAsiaTheme="minorEastAsia" w:cstheme="minorHAnsi"/>
                <w:color w:val="000000" w:themeColor="text1"/>
                <w:sz w:val="20"/>
                <w:szCs w:val="20"/>
              </w:rPr>
              <w:t>kehittämistä, muiden ihmisten ymmärtämistä sekä psyykkisen hyvinvoinnin ylläpitämistä.</w:t>
            </w:r>
            <w:r w:rsidRPr="006C15C7">
              <w:rPr>
                <w:rFonts w:cstheme="minorHAnsi"/>
                <w:sz w:val="20"/>
                <w:szCs w:val="20"/>
              </w:rPr>
              <w:br/>
            </w:r>
            <w:r w:rsidRPr="006C15C7">
              <w:rPr>
                <w:rFonts w:eastAsiaTheme="minorEastAsia" w:cstheme="minorHAnsi"/>
                <w:color w:val="000000" w:themeColor="text1"/>
                <w:sz w:val="20"/>
                <w:szCs w:val="20"/>
              </w:rPr>
              <w:t xml:space="preserve"> </w:t>
            </w:r>
          </w:p>
        </w:tc>
        <w:tc>
          <w:tcPr>
            <w:tcW w:w="2381" w:type="dxa"/>
          </w:tcPr>
          <w:p w14:paraId="4DECB346"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Psykologia tukee opiskelijan identiteetin rakentamista ja antaa valmiuksia tarkastella omaa psyykkistä hyvinvointia sekä tehdä sitä tukevia ratkaisuja.</w:t>
            </w:r>
          </w:p>
        </w:tc>
        <w:tc>
          <w:tcPr>
            <w:tcW w:w="2381" w:type="dxa"/>
          </w:tcPr>
          <w:p w14:paraId="0CA67473"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 xml:space="preserve">Se antaa välineitä ymmärtää sosiaalisten suhteiden, tunteiden säätelytaitojen ja </w:t>
            </w:r>
            <w:proofErr w:type="spellStart"/>
            <w:r w:rsidRPr="006C15C7">
              <w:rPr>
                <w:rFonts w:eastAsiaTheme="minorEastAsia" w:cstheme="minorHAnsi"/>
                <w:color w:val="000000" w:themeColor="text1"/>
                <w:sz w:val="20"/>
                <w:szCs w:val="20"/>
              </w:rPr>
              <w:t>resilienssin</w:t>
            </w:r>
            <w:proofErr w:type="spellEnd"/>
            <w:r w:rsidRPr="006C15C7">
              <w:rPr>
                <w:rFonts w:eastAsiaTheme="minorEastAsia" w:cstheme="minorHAnsi"/>
                <w:color w:val="000000" w:themeColor="text1"/>
                <w:sz w:val="20"/>
                <w:szCs w:val="20"/>
              </w:rPr>
              <w:t xml:space="preserve"> merkitystä hyvinvoinnin ylläpitämisessä ja palauttamisessa.</w:t>
            </w:r>
          </w:p>
        </w:tc>
      </w:tr>
    </w:tbl>
    <w:p w14:paraId="47F2F1B0" w14:textId="77777777" w:rsidR="006B02E2" w:rsidRPr="00C60EB9" w:rsidRDefault="006B02E2" w:rsidP="006B02E2">
      <w:pPr>
        <w:spacing w:after="0" w:line="240" w:lineRule="auto"/>
        <w:rPr>
          <w:rFonts w:cstheme="minorHAnsi"/>
        </w:rPr>
      </w:pPr>
    </w:p>
    <w:tbl>
      <w:tblPr>
        <w:tblStyle w:val="TaulukkoRuudukko"/>
        <w:tblW w:w="9524" w:type="dxa"/>
        <w:tblLook w:val="04A0" w:firstRow="1" w:lastRow="0" w:firstColumn="1" w:lastColumn="0" w:noHBand="0" w:noVBand="1"/>
      </w:tblPr>
      <w:tblGrid>
        <w:gridCol w:w="2322"/>
        <w:gridCol w:w="2446"/>
        <w:gridCol w:w="2446"/>
        <w:gridCol w:w="2310"/>
      </w:tblGrid>
      <w:tr w:rsidR="006B02E2" w:rsidRPr="006C15C7" w14:paraId="6B29CDC1" w14:textId="77777777" w:rsidTr="008B21A8">
        <w:trPr>
          <w:trHeight w:val="937"/>
        </w:trPr>
        <w:tc>
          <w:tcPr>
            <w:tcW w:w="2322" w:type="dxa"/>
          </w:tcPr>
          <w:p w14:paraId="712E0D40" w14:textId="77777777" w:rsidR="006B02E2" w:rsidRPr="006C15C7" w:rsidRDefault="006B02E2" w:rsidP="008B21A8">
            <w:pPr>
              <w:rPr>
                <w:rFonts w:cstheme="minorHAnsi"/>
                <w:b/>
                <w:sz w:val="20"/>
                <w:szCs w:val="20"/>
              </w:rPr>
            </w:pPr>
            <w:r w:rsidRPr="006C15C7">
              <w:rPr>
                <w:rFonts w:cstheme="minorHAnsi"/>
                <w:b/>
                <w:sz w:val="20"/>
                <w:szCs w:val="20"/>
              </w:rPr>
              <w:t>Vuorovaikutus-osaaminen</w:t>
            </w:r>
          </w:p>
        </w:tc>
        <w:tc>
          <w:tcPr>
            <w:tcW w:w="2446" w:type="dxa"/>
          </w:tcPr>
          <w:p w14:paraId="0EBF4331" w14:textId="77777777" w:rsidR="006B02E2" w:rsidRPr="006C15C7" w:rsidRDefault="006B02E2" w:rsidP="008B21A8">
            <w:pPr>
              <w:rPr>
                <w:rFonts w:cstheme="minorHAnsi"/>
                <w:sz w:val="20"/>
                <w:szCs w:val="20"/>
              </w:rPr>
            </w:pPr>
            <w:r w:rsidRPr="006C15C7">
              <w:rPr>
                <w:rFonts w:cstheme="minorHAnsi"/>
                <w:sz w:val="20"/>
                <w:szCs w:val="20"/>
              </w:rPr>
              <w:t>Tunne- ja empatiataidot</w:t>
            </w:r>
          </w:p>
        </w:tc>
        <w:tc>
          <w:tcPr>
            <w:tcW w:w="2446" w:type="dxa"/>
          </w:tcPr>
          <w:p w14:paraId="5A817ADA" w14:textId="77777777" w:rsidR="006B02E2" w:rsidRPr="006C15C7" w:rsidRDefault="006B02E2" w:rsidP="008B21A8">
            <w:pPr>
              <w:rPr>
                <w:rFonts w:cstheme="minorHAnsi"/>
                <w:sz w:val="20"/>
                <w:szCs w:val="20"/>
              </w:rPr>
            </w:pPr>
            <w:r w:rsidRPr="006C15C7">
              <w:rPr>
                <w:rFonts w:cstheme="minorHAnsi"/>
                <w:sz w:val="20"/>
                <w:szCs w:val="20"/>
              </w:rPr>
              <w:t>Sosiaaliset taidot, yhteistyökyky ja yhdessä oppimisen taidot</w:t>
            </w:r>
          </w:p>
        </w:tc>
        <w:tc>
          <w:tcPr>
            <w:tcW w:w="2310" w:type="dxa"/>
          </w:tcPr>
          <w:p w14:paraId="3452E50C" w14:textId="77777777" w:rsidR="006B02E2" w:rsidRPr="006C15C7" w:rsidRDefault="006B02E2" w:rsidP="008B21A8">
            <w:pPr>
              <w:rPr>
                <w:rFonts w:cstheme="minorHAnsi"/>
                <w:sz w:val="20"/>
                <w:szCs w:val="20"/>
              </w:rPr>
            </w:pPr>
            <w:r w:rsidRPr="006C15C7">
              <w:rPr>
                <w:rFonts w:cstheme="minorHAnsi"/>
                <w:sz w:val="20"/>
                <w:szCs w:val="20"/>
              </w:rPr>
              <w:t>Kielitietoisuus ja rakentavan viestinnän taito</w:t>
            </w:r>
          </w:p>
        </w:tc>
      </w:tr>
      <w:tr w:rsidR="006B02E2" w:rsidRPr="006C15C7" w14:paraId="7F0AE8C3" w14:textId="77777777" w:rsidTr="008B21A8">
        <w:trPr>
          <w:trHeight w:val="963"/>
        </w:trPr>
        <w:tc>
          <w:tcPr>
            <w:tcW w:w="2322" w:type="dxa"/>
          </w:tcPr>
          <w:p w14:paraId="3DC7617F" w14:textId="77777777" w:rsidR="006B02E2" w:rsidRPr="006C15C7" w:rsidRDefault="006B02E2" w:rsidP="008B21A8">
            <w:pPr>
              <w:rPr>
                <w:rFonts w:cstheme="minorHAnsi"/>
                <w:sz w:val="20"/>
                <w:szCs w:val="20"/>
              </w:rPr>
            </w:pPr>
            <w:r w:rsidRPr="006C15C7">
              <w:rPr>
                <w:rFonts w:cstheme="minorHAnsi"/>
                <w:sz w:val="20"/>
                <w:szCs w:val="20"/>
              </w:rPr>
              <w:t>Opintojakso 1</w:t>
            </w:r>
          </w:p>
          <w:p w14:paraId="24F40CB2" w14:textId="77777777" w:rsidR="006B02E2" w:rsidRPr="006C15C7" w:rsidRDefault="006B02E2" w:rsidP="008B21A8">
            <w:pPr>
              <w:rPr>
                <w:rFonts w:cstheme="minorHAnsi"/>
                <w:sz w:val="20"/>
                <w:szCs w:val="20"/>
              </w:rPr>
            </w:pPr>
            <w:r w:rsidRPr="006C15C7">
              <w:rPr>
                <w:rFonts w:cstheme="minorHAnsi"/>
                <w:sz w:val="20"/>
                <w:szCs w:val="20"/>
              </w:rPr>
              <w:t>PS1</w:t>
            </w:r>
          </w:p>
        </w:tc>
        <w:tc>
          <w:tcPr>
            <w:tcW w:w="2446" w:type="dxa"/>
          </w:tcPr>
          <w:p w14:paraId="4197CE0C" w14:textId="77777777" w:rsidR="006B02E2" w:rsidRPr="006C15C7" w:rsidRDefault="006B02E2" w:rsidP="008B21A8">
            <w:pPr>
              <w:rPr>
                <w:rFonts w:cstheme="minorHAnsi"/>
                <w:sz w:val="20"/>
                <w:szCs w:val="20"/>
              </w:rPr>
            </w:pPr>
          </w:p>
        </w:tc>
        <w:tc>
          <w:tcPr>
            <w:tcW w:w="2446" w:type="dxa"/>
          </w:tcPr>
          <w:p w14:paraId="77C883D7" w14:textId="77777777" w:rsidR="006B02E2" w:rsidRPr="006C15C7" w:rsidRDefault="006B02E2" w:rsidP="008B21A8">
            <w:pPr>
              <w:rPr>
                <w:rFonts w:cstheme="minorHAnsi"/>
                <w:sz w:val="20"/>
                <w:szCs w:val="20"/>
              </w:rPr>
            </w:pPr>
            <w:r w:rsidRPr="006C15C7">
              <w:rPr>
                <w:rFonts w:cstheme="minorHAnsi"/>
                <w:sz w:val="20"/>
                <w:szCs w:val="20"/>
              </w:rPr>
              <w:t>Oppimisen sosiaalisuus ja erilaisten oppimiskulttuurien tarkastelu auttavat vuorovaikutusosaamisen tavoitteiden saavuttamista.</w:t>
            </w:r>
          </w:p>
        </w:tc>
        <w:tc>
          <w:tcPr>
            <w:tcW w:w="2310" w:type="dxa"/>
          </w:tcPr>
          <w:p w14:paraId="6276B502" w14:textId="77777777" w:rsidR="006B02E2" w:rsidRPr="006C15C7" w:rsidRDefault="006B02E2" w:rsidP="008B21A8">
            <w:pPr>
              <w:rPr>
                <w:rFonts w:cstheme="minorHAnsi"/>
                <w:sz w:val="20"/>
                <w:szCs w:val="20"/>
              </w:rPr>
            </w:pPr>
          </w:p>
        </w:tc>
      </w:tr>
      <w:tr w:rsidR="006B02E2" w:rsidRPr="006C15C7" w14:paraId="08EC269E" w14:textId="77777777" w:rsidTr="008B21A8">
        <w:trPr>
          <w:trHeight w:val="937"/>
        </w:trPr>
        <w:tc>
          <w:tcPr>
            <w:tcW w:w="2322" w:type="dxa"/>
          </w:tcPr>
          <w:p w14:paraId="60907547" w14:textId="77777777" w:rsidR="006B02E2" w:rsidRPr="006C15C7" w:rsidRDefault="006B02E2" w:rsidP="008B21A8">
            <w:pPr>
              <w:rPr>
                <w:rFonts w:cstheme="minorHAnsi"/>
                <w:sz w:val="20"/>
                <w:szCs w:val="20"/>
              </w:rPr>
            </w:pPr>
            <w:r w:rsidRPr="006C15C7">
              <w:rPr>
                <w:rFonts w:cstheme="minorHAnsi"/>
                <w:sz w:val="20"/>
                <w:szCs w:val="20"/>
              </w:rPr>
              <w:t>Opintojakso 2</w:t>
            </w:r>
          </w:p>
          <w:p w14:paraId="20F00920" w14:textId="77777777" w:rsidR="006B02E2" w:rsidRPr="006C15C7" w:rsidRDefault="006B02E2" w:rsidP="008B21A8">
            <w:pPr>
              <w:rPr>
                <w:rFonts w:cstheme="minorHAnsi"/>
                <w:sz w:val="20"/>
                <w:szCs w:val="20"/>
              </w:rPr>
            </w:pPr>
            <w:r w:rsidRPr="006C15C7">
              <w:rPr>
                <w:rFonts w:cstheme="minorHAnsi"/>
                <w:sz w:val="20"/>
                <w:szCs w:val="20"/>
              </w:rPr>
              <w:t>PS2</w:t>
            </w:r>
          </w:p>
        </w:tc>
        <w:tc>
          <w:tcPr>
            <w:tcW w:w="2446" w:type="dxa"/>
          </w:tcPr>
          <w:p w14:paraId="339ACC6B" w14:textId="77777777" w:rsidR="006B02E2" w:rsidRPr="006C15C7" w:rsidRDefault="006B02E2" w:rsidP="008B21A8">
            <w:pPr>
              <w:rPr>
                <w:rFonts w:cstheme="minorHAnsi"/>
                <w:sz w:val="20"/>
                <w:szCs w:val="20"/>
              </w:rPr>
            </w:pPr>
            <w:r w:rsidRPr="006C15C7">
              <w:rPr>
                <w:rFonts w:cstheme="minorHAnsi"/>
                <w:sz w:val="20"/>
                <w:szCs w:val="20"/>
              </w:rPr>
              <w:t>Tarkastellaan tunnetaitoja, tunteiden säätelyä ja toiminnanohjausta.</w:t>
            </w:r>
          </w:p>
        </w:tc>
        <w:tc>
          <w:tcPr>
            <w:tcW w:w="2446" w:type="dxa"/>
          </w:tcPr>
          <w:p w14:paraId="54A0FCC3" w14:textId="77777777" w:rsidR="006B02E2" w:rsidRPr="006C15C7" w:rsidRDefault="006B02E2" w:rsidP="008B21A8">
            <w:pPr>
              <w:rPr>
                <w:rFonts w:cstheme="minorHAnsi"/>
                <w:sz w:val="20"/>
                <w:szCs w:val="20"/>
              </w:rPr>
            </w:pPr>
          </w:p>
        </w:tc>
        <w:tc>
          <w:tcPr>
            <w:tcW w:w="2310" w:type="dxa"/>
          </w:tcPr>
          <w:p w14:paraId="3F0DA127" w14:textId="77777777" w:rsidR="006B02E2" w:rsidRPr="006C15C7" w:rsidRDefault="006B02E2" w:rsidP="008B21A8">
            <w:pPr>
              <w:rPr>
                <w:rFonts w:cstheme="minorHAnsi"/>
                <w:sz w:val="20"/>
                <w:szCs w:val="20"/>
              </w:rPr>
            </w:pPr>
          </w:p>
        </w:tc>
      </w:tr>
      <w:tr w:rsidR="006B02E2" w:rsidRPr="006C15C7" w14:paraId="1C0E0E04" w14:textId="77777777" w:rsidTr="008B21A8">
        <w:trPr>
          <w:trHeight w:val="481"/>
        </w:trPr>
        <w:tc>
          <w:tcPr>
            <w:tcW w:w="2322" w:type="dxa"/>
          </w:tcPr>
          <w:p w14:paraId="66923FE2" w14:textId="77777777" w:rsidR="006B02E2" w:rsidRPr="006C15C7" w:rsidRDefault="006B02E2" w:rsidP="008B21A8">
            <w:pPr>
              <w:rPr>
                <w:rFonts w:cstheme="minorHAnsi"/>
                <w:sz w:val="20"/>
                <w:szCs w:val="20"/>
              </w:rPr>
            </w:pPr>
            <w:r w:rsidRPr="006C15C7">
              <w:rPr>
                <w:rFonts w:cstheme="minorHAnsi"/>
                <w:sz w:val="20"/>
                <w:szCs w:val="20"/>
              </w:rPr>
              <w:t>Opintojakso 3</w:t>
            </w:r>
          </w:p>
          <w:p w14:paraId="13A99BB1" w14:textId="77777777" w:rsidR="006B02E2" w:rsidRPr="006C15C7" w:rsidRDefault="006B02E2" w:rsidP="008B21A8">
            <w:pPr>
              <w:rPr>
                <w:rFonts w:cstheme="minorHAnsi"/>
                <w:sz w:val="20"/>
                <w:szCs w:val="20"/>
              </w:rPr>
            </w:pPr>
            <w:r w:rsidRPr="006C15C7">
              <w:rPr>
                <w:rFonts w:cstheme="minorHAnsi"/>
                <w:sz w:val="20"/>
                <w:szCs w:val="20"/>
              </w:rPr>
              <w:t>PS3</w:t>
            </w:r>
          </w:p>
        </w:tc>
        <w:tc>
          <w:tcPr>
            <w:tcW w:w="2446" w:type="dxa"/>
          </w:tcPr>
          <w:p w14:paraId="6CC69FED" w14:textId="77777777" w:rsidR="006B02E2" w:rsidRPr="006C15C7" w:rsidRDefault="006B02E2" w:rsidP="008B21A8">
            <w:pPr>
              <w:rPr>
                <w:rFonts w:cstheme="minorHAnsi"/>
                <w:sz w:val="20"/>
                <w:szCs w:val="20"/>
              </w:rPr>
            </w:pPr>
          </w:p>
        </w:tc>
        <w:tc>
          <w:tcPr>
            <w:tcW w:w="2446" w:type="dxa"/>
          </w:tcPr>
          <w:p w14:paraId="1AF24401" w14:textId="77777777" w:rsidR="006B02E2" w:rsidRPr="006C15C7" w:rsidRDefault="006B02E2" w:rsidP="008B21A8">
            <w:pPr>
              <w:rPr>
                <w:rFonts w:cstheme="minorHAnsi"/>
                <w:sz w:val="20"/>
                <w:szCs w:val="20"/>
              </w:rPr>
            </w:pPr>
          </w:p>
        </w:tc>
        <w:tc>
          <w:tcPr>
            <w:tcW w:w="2310" w:type="dxa"/>
          </w:tcPr>
          <w:p w14:paraId="5B27AC69" w14:textId="77777777" w:rsidR="006B02E2" w:rsidRPr="006C15C7" w:rsidRDefault="006B02E2" w:rsidP="008B21A8">
            <w:pPr>
              <w:rPr>
                <w:rFonts w:cstheme="minorHAnsi"/>
                <w:sz w:val="20"/>
                <w:szCs w:val="20"/>
              </w:rPr>
            </w:pPr>
            <w:r w:rsidRPr="006C15C7">
              <w:rPr>
                <w:rFonts w:cstheme="minorHAnsi"/>
                <w:sz w:val="20"/>
                <w:szCs w:val="20"/>
              </w:rPr>
              <w:t>Kieleen liittyvät sisällöt keskeisimpiä.</w:t>
            </w:r>
          </w:p>
        </w:tc>
      </w:tr>
      <w:tr w:rsidR="006B02E2" w:rsidRPr="006C15C7" w14:paraId="046FC1AC" w14:textId="77777777" w:rsidTr="008B21A8">
        <w:trPr>
          <w:trHeight w:val="481"/>
        </w:trPr>
        <w:tc>
          <w:tcPr>
            <w:tcW w:w="2322" w:type="dxa"/>
          </w:tcPr>
          <w:p w14:paraId="623C6912" w14:textId="77777777" w:rsidR="006B02E2" w:rsidRPr="006C15C7" w:rsidRDefault="006B02E2" w:rsidP="008B21A8">
            <w:pPr>
              <w:rPr>
                <w:rFonts w:cstheme="minorHAnsi"/>
                <w:sz w:val="20"/>
                <w:szCs w:val="20"/>
              </w:rPr>
            </w:pPr>
            <w:r w:rsidRPr="006C15C7">
              <w:rPr>
                <w:rFonts w:cstheme="minorHAnsi"/>
                <w:sz w:val="20"/>
                <w:szCs w:val="20"/>
              </w:rPr>
              <w:t>Opintojakso 4</w:t>
            </w:r>
          </w:p>
          <w:p w14:paraId="4297CB87" w14:textId="77777777" w:rsidR="006B02E2" w:rsidRPr="006C15C7" w:rsidRDefault="006B02E2" w:rsidP="008B21A8">
            <w:pPr>
              <w:rPr>
                <w:rFonts w:cstheme="minorHAnsi"/>
                <w:sz w:val="20"/>
                <w:szCs w:val="20"/>
              </w:rPr>
            </w:pPr>
            <w:r w:rsidRPr="006C15C7">
              <w:rPr>
                <w:rFonts w:cstheme="minorHAnsi"/>
                <w:sz w:val="20"/>
                <w:szCs w:val="20"/>
              </w:rPr>
              <w:t>PS4</w:t>
            </w:r>
          </w:p>
        </w:tc>
        <w:tc>
          <w:tcPr>
            <w:tcW w:w="2446" w:type="dxa"/>
          </w:tcPr>
          <w:p w14:paraId="5467DAC6" w14:textId="77777777" w:rsidR="006B02E2" w:rsidRPr="006C15C7" w:rsidRDefault="006B02E2" w:rsidP="008B21A8">
            <w:pPr>
              <w:rPr>
                <w:rFonts w:cstheme="minorHAnsi"/>
                <w:sz w:val="20"/>
                <w:szCs w:val="20"/>
              </w:rPr>
            </w:pPr>
            <w:r w:rsidRPr="006C15C7">
              <w:rPr>
                <w:rFonts w:cstheme="minorHAnsi"/>
                <w:sz w:val="20"/>
                <w:szCs w:val="20"/>
              </w:rPr>
              <w:t>Tunteiden psykologia tukee monipuolisesti vuorovaikutusosaamista.</w:t>
            </w:r>
          </w:p>
        </w:tc>
        <w:tc>
          <w:tcPr>
            <w:tcW w:w="2446" w:type="dxa"/>
          </w:tcPr>
          <w:p w14:paraId="2F40CAE0" w14:textId="77777777" w:rsidR="006B02E2" w:rsidRPr="006C15C7" w:rsidRDefault="006B02E2" w:rsidP="008B21A8">
            <w:pPr>
              <w:rPr>
                <w:rFonts w:cstheme="minorHAnsi"/>
                <w:sz w:val="20"/>
                <w:szCs w:val="20"/>
              </w:rPr>
            </w:pPr>
            <w:r w:rsidRPr="006C15C7">
              <w:rPr>
                <w:rFonts w:cstheme="minorHAnsi"/>
                <w:sz w:val="20"/>
                <w:szCs w:val="20"/>
              </w:rPr>
              <w:t>Tunteiden psykologia tukee monipuolisesti vuorovaikutusosaamista.</w:t>
            </w:r>
          </w:p>
        </w:tc>
        <w:tc>
          <w:tcPr>
            <w:tcW w:w="2310" w:type="dxa"/>
          </w:tcPr>
          <w:p w14:paraId="63B3D142" w14:textId="77777777" w:rsidR="006B02E2" w:rsidRPr="006C15C7" w:rsidRDefault="006B02E2" w:rsidP="008B21A8">
            <w:pPr>
              <w:rPr>
                <w:rFonts w:cstheme="minorHAnsi"/>
                <w:sz w:val="20"/>
                <w:szCs w:val="20"/>
              </w:rPr>
            </w:pPr>
          </w:p>
        </w:tc>
      </w:tr>
      <w:tr w:rsidR="006B02E2" w:rsidRPr="006C15C7" w14:paraId="43D275D7" w14:textId="77777777" w:rsidTr="008B21A8">
        <w:trPr>
          <w:trHeight w:val="455"/>
        </w:trPr>
        <w:tc>
          <w:tcPr>
            <w:tcW w:w="2322" w:type="dxa"/>
          </w:tcPr>
          <w:p w14:paraId="4E659E27" w14:textId="77777777" w:rsidR="006B02E2" w:rsidRPr="006C15C7" w:rsidRDefault="006B02E2" w:rsidP="008B21A8">
            <w:pPr>
              <w:rPr>
                <w:rFonts w:cstheme="minorHAnsi"/>
                <w:sz w:val="20"/>
                <w:szCs w:val="20"/>
              </w:rPr>
            </w:pPr>
            <w:r w:rsidRPr="006C15C7">
              <w:rPr>
                <w:rFonts w:cstheme="minorHAnsi"/>
                <w:sz w:val="20"/>
                <w:szCs w:val="20"/>
              </w:rPr>
              <w:t>Opintojakso 5</w:t>
            </w:r>
          </w:p>
          <w:p w14:paraId="2B7120A0" w14:textId="77777777" w:rsidR="006B02E2" w:rsidRPr="006C15C7" w:rsidRDefault="006B02E2" w:rsidP="008B21A8">
            <w:pPr>
              <w:rPr>
                <w:rFonts w:cstheme="minorHAnsi"/>
                <w:sz w:val="20"/>
                <w:szCs w:val="20"/>
              </w:rPr>
            </w:pPr>
            <w:r w:rsidRPr="006C15C7">
              <w:rPr>
                <w:rFonts w:cstheme="minorHAnsi"/>
                <w:sz w:val="20"/>
                <w:szCs w:val="20"/>
              </w:rPr>
              <w:t>PS5</w:t>
            </w:r>
          </w:p>
        </w:tc>
        <w:tc>
          <w:tcPr>
            <w:tcW w:w="2446" w:type="dxa"/>
          </w:tcPr>
          <w:p w14:paraId="2DFD6787" w14:textId="77777777" w:rsidR="006B02E2" w:rsidRPr="006C15C7" w:rsidRDefault="006B02E2" w:rsidP="008B21A8">
            <w:pPr>
              <w:rPr>
                <w:rFonts w:cstheme="minorHAnsi"/>
                <w:sz w:val="20"/>
                <w:szCs w:val="20"/>
              </w:rPr>
            </w:pPr>
          </w:p>
        </w:tc>
        <w:tc>
          <w:tcPr>
            <w:tcW w:w="2446" w:type="dxa"/>
          </w:tcPr>
          <w:p w14:paraId="6D7971DE" w14:textId="77777777" w:rsidR="006B02E2" w:rsidRPr="006C15C7" w:rsidRDefault="006B02E2" w:rsidP="008B21A8">
            <w:pPr>
              <w:rPr>
                <w:rFonts w:cstheme="minorHAnsi"/>
                <w:sz w:val="20"/>
                <w:szCs w:val="20"/>
              </w:rPr>
            </w:pPr>
            <w:r w:rsidRPr="006C15C7">
              <w:rPr>
                <w:rFonts w:cstheme="minorHAnsi"/>
                <w:sz w:val="20"/>
                <w:szCs w:val="20"/>
              </w:rPr>
              <w:t>Sosiaalipsykologian tutkimusesimerkkejä</w:t>
            </w:r>
          </w:p>
        </w:tc>
        <w:tc>
          <w:tcPr>
            <w:tcW w:w="2310" w:type="dxa"/>
          </w:tcPr>
          <w:p w14:paraId="67124AF5" w14:textId="77777777" w:rsidR="006B02E2" w:rsidRPr="006C15C7" w:rsidRDefault="006B02E2" w:rsidP="008B21A8">
            <w:pPr>
              <w:rPr>
                <w:rFonts w:cstheme="minorHAnsi"/>
                <w:sz w:val="20"/>
                <w:szCs w:val="20"/>
              </w:rPr>
            </w:pPr>
          </w:p>
        </w:tc>
      </w:tr>
      <w:tr w:rsidR="006B02E2" w:rsidRPr="006C15C7" w14:paraId="517215B8" w14:textId="77777777" w:rsidTr="008B21A8">
        <w:trPr>
          <w:trHeight w:val="455"/>
        </w:trPr>
        <w:tc>
          <w:tcPr>
            <w:tcW w:w="2322" w:type="dxa"/>
          </w:tcPr>
          <w:p w14:paraId="7BFF94F7" w14:textId="77777777" w:rsidR="006B02E2" w:rsidRPr="006C15C7" w:rsidRDefault="006B02E2" w:rsidP="008B21A8">
            <w:pPr>
              <w:rPr>
                <w:rFonts w:cstheme="minorHAnsi"/>
                <w:sz w:val="20"/>
                <w:szCs w:val="20"/>
              </w:rPr>
            </w:pPr>
            <w:r w:rsidRPr="006C15C7">
              <w:rPr>
                <w:rFonts w:cstheme="minorHAnsi"/>
                <w:sz w:val="20"/>
                <w:szCs w:val="20"/>
              </w:rPr>
              <w:t>Opintojakso 6</w:t>
            </w:r>
          </w:p>
          <w:p w14:paraId="1702BC19" w14:textId="77777777" w:rsidR="006B02E2" w:rsidRPr="006C15C7" w:rsidRDefault="006B02E2" w:rsidP="008B21A8">
            <w:pPr>
              <w:rPr>
                <w:rFonts w:cstheme="minorHAnsi"/>
                <w:sz w:val="20"/>
                <w:szCs w:val="20"/>
              </w:rPr>
            </w:pPr>
            <w:r w:rsidRPr="006C15C7">
              <w:rPr>
                <w:rFonts w:cstheme="minorHAnsi"/>
                <w:sz w:val="20"/>
                <w:szCs w:val="20"/>
              </w:rPr>
              <w:t>PS6</w:t>
            </w:r>
          </w:p>
        </w:tc>
        <w:tc>
          <w:tcPr>
            <w:tcW w:w="2446" w:type="dxa"/>
          </w:tcPr>
          <w:p w14:paraId="5EF6C201"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Mahdollisuus kehittää taitoja tunnistaa sosiaalisessa vuorovaikutuksessa tärkeitä tunteita niin itsessä kuin muissa sekä ymmärrystä empatian merkityksestä sosiaalisissa suhteissa</w:t>
            </w:r>
          </w:p>
        </w:tc>
        <w:tc>
          <w:tcPr>
            <w:tcW w:w="2446" w:type="dxa"/>
          </w:tcPr>
          <w:p w14:paraId="3B7D7FAC"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Dialogiset ja reflektiiviset menetelmät opetuksessa</w:t>
            </w:r>
          </w:p>
        </w:tc>
        <w:tc>
          <w:tcPr>
            <w:tcW w:w="2310" w:type="dxa"/>
          </w:tcPr>
          <w:p w14:paraId="5897C51F"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Kehittää valmiuksia rakentavaan viestintään</w:t>
            </w:r>
          </w:p>
        </w:tc>
      </w:tr>
    </w:tbl>
    <w:p w14:paraId="20B81D6C" w14:textId="77777777" w:rsidR="006B02E2" w:rsidRPr="00C60EB9" w:rsidRDefault="006B02E2" w:rsidP="006B02E2">
      <w:pPr>
        <w:spacing w:after="0" w:line="240" w:lineRule="auto"/>
        <w:rPr>
          <w:rFonts w:cstheme="minorHAnsi"/>
        </w:rPr>
      </w:pPr>
    </w:p>
    <w:p w14:paraId="524D6916" w14:textId="77777777" w:rsidR="006B02E2" w:rsidRPr="00C60EB9" w:rsidRDefault="006B02E2" w:rsidP="006B02E2">
      <w:pPr>
        <w:spacing w:after="0" w:line="240" w:lineRule="auto"/>
        <w:rPr>
          <w:rFonts w:cstheme="minorHAnsi"/>
        </w:rPr>
      </w:pPr>
    </w:p>
    <w:tbl>
      <w:tblPr>
        <w:tblStyle w:val="TaulukkoRuudukko"/>
        <w:tblW w:w="9524" w:type="dxa"/>
        <w:tblLook w:val="04A0" w:firstRow="1" w:lastRow="0" w:firstColumn="1" w:lastColumn="0" w:noHBand="0" w:noVBand="1"/>
      </w:tblPr>
      <w:tblGrid>
        <w:gridCol w:w="2381"/>
        <w:gridCol w:w="2381"/>
        <w:gridCol w:w="2381"/>
        <w:gridCol w:w="2381"/>
      </w:tblGrid>
      <w:tr w:rsidR="006B02E2" w:rsidRPr="006C15C7" w14:paraId="4C6AE26C" w14:textId="77777777" w:rsidTr="006C15C7">
        <w:trPr>
          <w:trHeight w:val="937"/>
        </w:trPr>
        <w:tc>
          <w:tcPr>
            <w:tcW w:w="2381" w:type="dxa"/>
          </w:tcPr>
          <w:p w14:paraId="7EC55B50" w14:textId="77777777" w:rsidR="006B02E2" w:rsidRPr="006C15C7" w:rsidRDefault="006B02E2" w:rsidP="008B21A8">
            <w:pPr>
              <w:rPr>
                <w:rFonts w:cstheme="minorHAnsi"/>
                <w:b/>
                <w:sz w:val="20"/>
                <w:szCs w:val="20"/>
              </w:rPr>
            </w:pPr>
            <w:r w:rsidRPr="006C15C7">
              <w:rPr>
                <w:rFonts w:cstheme="minorHAnsi"/>
                <w:b/>
                <w:sz w:val="20"/>
                <w:szCs w:val="20"/>
              </w:rPr>
              <w:t>Monitieteinen ja luova osaaminen</w:t>
            </w:r>
          </w:p>
        </w:tc>
        <w:tc>
          <w:tcPr>
            <w:tcW w:w="2381" w:type="dxa"/>
          </w:tcPr>
          <w:p w14:paraId="744D0299" w14:textId="77777777" w:rsidR="006B02E2" w:rsidRPr="006C15C7" w:rsidRDefault="006B02E2" w:rsidP="008B21A8">
            <w:pPr>
              <w:rPr>
                <w:rFonts w:cstheme="minorHAnsi"/>
                <w:sz w:val="20"/>
                <w:szCs w:val="20"/>
              </w:rPr>
            </w:pPr>
            <w:r w:rsidRPr="006C15C7">
              <w:rPr>
                <w:rFonts w:cstheme="minorHAnsi"/>
                <w:sz w:val="20"/>
                <w:szCs w:val="20"/>
              </w:rPr>
              <w:t>Uteliaisuus ja motivaatio oppia ja etsiä merkityksiä ja yhdistellä asioita uudenlaisilla tavoilla</w:t>
            </w:r>
          </w:p>
        </w:tc>
        <w:tc>
          <w:tcPr>
            <w:tcW w:w="2381" w:type="dxa"/>
          </w:tcPr>
          <w:p w14:paraId="49698F35" w14:textId="77777777" w:rsidR="006B02E2" w:rsidRPr="006C15C7" w:rsidRDefault="006B02E2" w:rsidP="008B21A8">
            <w:pPr>
              <w:rPr>
                <w:rFonts w:cstheme="minorHAnsi"/>
                <w:sz w:val="20"/>
                <w:szCs w:val="20"/>
              </w:rPr>
            </w:pPr>
            <w:r w:rsidRPr="006C15C7">
              <w:rPr>
                <w:rFonts w:cstheme="minorHAnsi"/>
                <w:sz w:val="20"/>
                <w:szCs w:val="20"/>
              </w:rPr>
              <w:t>Oppimisen säätely, lähdekriittisyys ja jatkuva oppimistaitojen kehittäminen</w:t>
            </w:r>
          </w:p>
        </w:tc>
        <w:tc>
          <w:tcPr>
            <w:tcW w:w="2381" w:type="dxa"/>
          </w:tcPr>
          <w:p w14:paraId="71A7C62F" w14:textId="77777777" w:rsidR="006B02E2" w:rsidRPr="006C15C7" w:rsidRDefault="006B02E2" w:rsidP="008B21A8">
            <w:pPr>
              <w:rPr>
                <w:rFonts w:cstheme="minorHAnsi"/>
                <w:sz w:val="20"/>
                <w:szCs w:val="20"/>
              </w:rPr>
            </w:pPr>
            <w:r w:rsidRPr="006C15C7">
              <w:rPr>
                <w:rFonts w:cstheme="minorHAnsi"/>
                <w:sz w:val="20"/>
                <w:szCs w:val="20"/>
              </w:rPr>
              <w:t>Monilukutaito digiajassa</w:t>
            </w:r>
          </w:p>
        </w:tc>
      </w:tr>
      <w:tr w:rsidR="006B02E2" w:rsidRPr="006C15C7" w14:paraId="0FC5A6E3" w14:textId="77777777" w:rsidTr="006C15C7">
        <w:trPr>
          <w:trHeight w:val="963"/>
        </w:trPr>
        <w:tc>
          <w:tcPr>
            <w:tcW w:w="2381" w:type="dxa"/>
          </w:tcPr>
          <w:p w14:paraId="3B7D320F" w14:textId="77777777" w:rsidR="006B02E2" w:rsidRPr="006C15C7" w:rsidRDefault="006B02E2" w:rsidP="008B21A8">
            <w:pPr>
              <w:rPr>
                <w:rFonts w:cstheme="minorHAnsi"/>
                <w:sz w:val="20"/>
                <w:szCs w:val="20"/>
              </w:rPr>
            </w:pPr>
            <w:r w:rsidRPr="006C15C7">
              <w:rPr>
                <w:rFonts w:cstheme="minorHAnsi"/>
                <w:sz w:val="20"/>
                <w:szCs w:val="20"/>
              </w:rPr>
              <w:t>Opintojakso 1</w:t>
            </w:r>
          </w:p>
          <w:p w14:paraId="4CF647B5" w14:textId="77777777" w:rsidR="006B02E2" w:rsidRPr="006C15C7" w:rsidRDefault="006B02E2" w:rsidP="008B21A8">
            <w:pPr>
              <w:rPr>
                <w:rFonts w:cstheme="minorHAnsi"/>
                <w:sz w:val="20"/>
                <w:szCs w:val="20"/>
              </w:rPr>
            </w:pPr>
            <w:r w:rsidRPr="006C15C7">
              <w:rPr>
                <w:rFonts w:cstheme="minorHAnsi"/>
                <w:sz w:val="20"/>
                <w:szCs w:val="20"/>
              </w:rPr>
              <w:t>PS1</w:t>
            </w:r>
          </w:p>
        </w:tc>
        <w:tc>
          <w:tcPr>
            <w:tcW w:w="2381" w:type="dxa"/>
          </w:tcPr>
          <w:p w14:paraId="1F29D7ED" w14:textId="77777777" w:rsidR="006B02E2" w:rsidRPr="006C15C7" w:rsidRDefault="006B02E2" w:rsidP="008B21A8">
            <w:pPr>
              <w:rPr>
                <w:rFonts w:cstheme="minorHAnsi"/>
                <w:sz w:val="20"/>
                <w:szCs w:val="20"/>
              </w:rPr>
            </w:pPr>
            <w:r w:rsidRPr="006C15C7">
              <w:rPr>
                <w:rFonts w:cstheme="minorHAnsi"/>
                <w:sz w:val="20"/>
                <w:szCs w:val="20"/>
              </w:rPr>
              <w:t>Oppimista tarkastellaan monipuolisesti psykologian kannalta.</w:t>
            </w:r>
          </w:p>
        </w:tc>
        <w:tc>
          <w:tcPr>
            <w:tcW w:w="2381" w:type="dxa"/>
          </w:tcPr>
          <w:p w14:paraId="234D6B87" w14:textId="77777777" w:rsidR="006B02E2" w:rsidRPr="006C15C7" w:rsidRDefault="006B02E2" w:rsidP="008B21A8">
            <w:pPr>
              <w:rPr>
                <w:rFonts w:cstheme="minorHAnsi"/>
                <w:sz w:val="20"/>
                <w:szCs w:val="20"/>
              </w:rPr>
            </w:pPr>
            <w:r w:rsidRPr="006C15C7">
              <w:rPr>
                <w:rFonts w:cstheme="minorHAnsi"/>
                <w:sz w:val="20"/>
                <w:szCs w:val="20"/>
              </w:rPr>
              <w:t>Tarkastellaan tieteellisen tutkimuksen prosessia.</w:t>
            </w:r>
          </w:p>
        </w:tc>
        <w:tc>
          <w:tcPr>
            <w:tcW w:w="2381" w:type="dxa"/>
          </w:tcPr>
          <w:p w14:paraId="6C22D802" w14:textId="77777777" w:rsidR="006B02E2" w:rsidRPr="006C15C7" w:rsidRDefault="006B02E2" w:rsidP="008B21A8">
            <w:pPr>
              <w:rPr>
                <w:rFonts w:cstheme="minorHAnsi"/>
                <w:sz w:val="20"/>
                <w:szCs w:val="20"/>
              </w:rPr>
            </w:pPr>
            <w:r w:rsidRPr="006C15C7">
              <w:rPr>
                <w:rFonts w:cstheme="minorHAnsi"/>
                <w:sz w:val="20"/>
                <w:szCs w:val="20"/>
              </w:rPr>
              <w:t>Oppimisen eri tapojen tarkastelu</w:t>
            </w:r>
          </w:p>
        </w:tc>
      </w:tr>
      <w:tr w:rsidR="006B02E2" w:rsidRPr="006C15C7" w14:paraId="23162B5E" w14:textId="77777777" w:rsidTr="006C15C7">
        <w:trPr>
          <w:trHeight w:val="937"/>
        </w:trPr>
        <w:tc>
          <w:tcPr>
            <w:tcW w:w="2381" w:type="dxa"/>
          </w:tcPr>
          <w:p w14:paraId="2CA00425" w14:textId="77777777" w:rsidR="006B02E2" w:rsidRPr="006C15C7" w:rsidRDefault="006B02E2" w:rsidP="008B21A8">
            <w:pPr>
              <w:rPr>
                <w:rFonts w:cstheme="minorHAnsi"/>
                <w:sz w:val="20"/>
                <w:szCs w:val="20"/>
              </w:rPr>
            </w:pPr>
            <w:r w:rsidRPr="006C15C7">
              <w:rPr>
                <w:rFonts w:cstheme="minorHAnsi"/>
                <w:sz w:val="20"/>
                <w:szCs w:val="20"/>
              </w:rPr>
              <w:t>Opintojakso 2</w:t>
            </w:r>
          </w:p>
          <w:p w14:paraId="11CBC354" w14:textId="77777777" w:rsidR="006B02E2" w:rsidRPr="006C15C7" w:rsidRDefault="006B02E2" w:rsidP="008B21A8">
            <w:pPr>
              <w:rPr>
                <w:rFonts w:cstheme="minorHAnsi"/>
                <w:sz w:val="20"/>
                <w:szCs w:val="20"/>
              </w:rPr>
            </w:pPr>
            <w:r w:rsidRPr="006C15C7">
              <w:rPr>
                <w:rFonts w:cstheme="minorHAnsi"/>
                <w:sz w:val="20"/>
                <w:szCs w:val="20"/>
              </w:rPr>
              <w:t>PS2</w:t>
            </w:r>
          </w:p>
        </w:tc>
        <w:tc>
          <w:tcPr>
            <w:tcW w:w="2381" w:type="dxa"/>
          </w:tcPr>
          <w:p w14:paraId="511136B8" w14:textId="77777777" w:rsidR="006B02E2" w:rsidRPr="006C15C7" w:rsidRDefault="006B02E2" w:rsidP="008B21A8">
            <w:pPr>
              <w:rPr>
                <w:rFonts w:cstheme="minorHAnsi"/>
                <w:sz w:val="20"/>
                <w:szCs w:val="20"/>
              </w:rPr>
            </w:pPr>
            <w:r w:rsidRPr="006C15C7">
              <w:rPr>
                <w:rFonts w:cstheme="minorHAnsi"/>
                <w:sz w:val="20"/>
                <w:szCs w:val="20"/>
              </w:rPr>
              <w:t>Esim. hermoston kypsymisen tarkastelu avaa yhteyksiä muihin tieteisiin.</w:t>
            </w:r>
          </w:p>
        </w:tc>
        <w:tc>
          <w:tcPr>
            <w:tcW w:w="2381" w:type="dxa"/>
          </w:tcPr>
          <w:p w14:paraId="1C6D1C71" w14:textId="77777777" w:rsidR="006B02E2" w:rsidRPr="006C15C7" w:rsidRDefault="006B02E2" w:rsidP="008B21A8">
            <w:pPr>
              <w:rPr>
                <w:rFonts w:cstheme="minorHAnsi"/>
                <w:sz w:val="20"/>
                <w:szCs w:val="20"/>
              </w:rPr>
            </w:pPr>
          </w:p>
        </w:tc>
        <w:tc>
          <w:tcPr>
            <w:tcW w:w="2381" w:type="dxa"/>
          </w:tcPr>
          <w:p w14:paraId="20E8EE99" w14:textId="77777777" w:rsidR="006B02E2" w:rsidRPr="006C15C7" w:rsidRDefault="006B02E2" w:rsidP="008B21A8">
            <w:pPr>
              <w:rPr>
                <w:rFonts w:cstheme="minorHAnsi"/>
                <w:sz w:val="20"/>
                <w:szCs w:val="20"/>
              </w:rPr>
            </w:pPr>
          </w:p>
        </w:tc>
      </w:tr>
      <w:tr w:rsidR="006B02E2" w:rsidRPr="006C15C7" w14:paraId="33C32C68" w14:textId="77777777" w:rsidTr="006C15C7">
        <w:trPr>
          <w:trHeight w:val="481"/>
        </w:trPr>
        <w:tc>
          <w:tcPr>
            <w:tcW w:w="2381" w:type="dxa"/>
          </w:tcPr>
          <w:p w14:paraId="248A6913" w14:textId="77777777" w:rsidR="006B02E2" w:rsidRPr="006C15C7" w:rsidRDefault="006B02E2" w:rsidP="008B21A8">
            <w:pPr>
              <w:rPr>
                <w:rFonts w:cstheme="minorHAnsi"/>
                <w:sz w:val="20"/>
                <w:szCs w:val="20"/>
              </w:rPr>
            </w:pPr>
            <w:r w:rsidRPr="006C15C7">
              <w:rPr>
                <w:rFonts w:cstheme="minorHAnsi"/>
                <w:sz w:val="20"/>
                <w:szCs w:val="20"/>
              </w:rPr>
              <w:lastRenderedPageBreak/>
              <w:t>Opintojakso 3</w:t>
            </w:r>
          </w:p>
          <w:p w14:paraId="6CEDD305" w14:textId="77777777" w:rsidR="006B02E2" w:rsidRPr="006C15C7" w:rsidRDefault="006B02E2" w:rsidP="008B21A8">
            <w:pPr>
              <w:rPr>
                <w:rFonts w:cstheme="minorHAnsi"/>
                <w:sz w:val="20"/>
                <w:szCs w:val="20"/>
              </w:rPr>
            </w:pPr>
            <w:r w:rsidRPr="006C15C7">
              <w:rPr>
                <w:rFonts w:cstheme="minorHAnsi"/>
                <w:sz w:val="20"/>
                <w:szCs w:val="20"/>
              </w:rPr>
              <w:t>PS3</w:t>
            </w:r>
          </w:p>
        </w:tc>
        <w:tc>
          <w:tcPr>
            <w:tcW w:w="2381" w:type="dxa"/>
          </w:tcPr>
          <w:p w14:paraId="7AC54DD7" w14:textId="77777777" w:rsidR="006B02E2" w:rsidRPr="006C15C7" w:rsidRDefault="006B02E2" w:rsidP="008B21A8">
            <w:pPr>
              <w:rPr>
                <w:rFonts w:cstheme="minorHAnsi"/>
                <w:sz w:val="20"/>
                <w:szCs w:val="20"/>
              </w:rPr>
            </w:pPr>
            <w:r w:rsidRPr="006C15C7">
              <w:rPr>
                <w:rFonts w:cstheme="minorHAnsi"/>
                <w:sz w:val="20"/>
                <w:szCs w:val="20"/>
              </w:rPr>
              <w:t>Havaitsemisen, tarkkaavaisuuden ja muistin käsittely tukevat monitieteistä osaamista.</w:t>
            </w:r>
          </w:p>
        </w:tc>
        <w:tc>
          <w:tcPr>
            <w:tcW w:w="2381" w:type="dxa"/>
          </w:tcPr>
          <w:p w14:paraId="7E482803" w14:textId="77777777" w:rsidR="006B02E2" w:rsidRPr="006C15C7" w:rsidRDefault="006B02E2" w:rsidP="008B21A8">
            <w:pPr>
              <w:rPr>
                <w:rFonts w:cstheme="minorHAnsi"/>
                <w:sz w:val="20"/>
                <w:szCs w:val="20"/>
              </w:rPr>
            </w:pPr>
          </w:p>
        </w:tc>
        <w:tc>
          <w:tcPr>
            <w:tcW w:w="2381" w:type="dxa"/>
          </w:tcPr>
          <w:p w14:paraId="3134057C" w14:textId="77777777" w:rsidR="006B02E2" w:rsidRPr="006C15C7" w:rsidRDefault="006B02E2" w:rsidP="008B21A8">
            <w:pPr>
              <w:rPr>
                <w:rFonts w:cstheme="minorHAnsi"/>
                <w:sz w:val="20"/>
                <w:szCs w:val="20"/>
              </w:rPr>
            </w:pPr>
            <w:r w:rsidRPr="006C15C7">
              <w:rPr>
                <w:rFonts w:cstheme="minorHAnsi"/>
                <w:sz w:val="20"/>
                <w:szCs w:val="20"/>
              </w:rPr>
              <w:t>Valikoivan ja jaetun tarkkaavaisuuden teemat</w:t>
            </w:r>
          </w:p>
        </w:tc>
      </w:tr>
      <w:tr w:rsidR="006B02E2" w:rsidRPr="006C15C7" w14:paraId="71A88D67" w14:textId="77777777" w:rsidTr="006C15C7">
        <w:trPr>
          <w:trHeight w:val="481"/>
        </w:trPr>
        <w:tc>
          <w:tcPr>
            <w:tcW w:w="2381" w:type="dxa"/>
          </w:tcPr>
          <w:p w14:paraId="618B5AC2" w14:textId="77777777" w:rsidR="006B02E2" w:rsidRPr="006C15C7" w:rsidRDefault="006B02E2" w:rsidP="008B21A8">
            <w:pPr>
              <w:rPr>
                <w:rFonts w:cstheme="minorHAnsi"/>
                <w:sz w:val="20"/>
                <w:szCs w:val="20"/>
              </w:rPr>
            </w:pPr>
            <w:r w:rsidRPr="006C15C7">
              <w:rPr>
                <w:rFonts w:cstheme="minorHAnsi"/>
                <w:sz w:val="20"/>
                <w:szCs w:val="20"/>
              </w:rPr>
              <w:t>Opintojakso 4</w:t>
            </w:r>
          </w:p>
          <w:p w14:paraId="3A25C188" w14:textId="77777777" w:rsidR="006B02E2" w:rsidRPr="006C15C7" w:rsidRDefault="006B02E2" w:rsidP="008B21A8">
            <w:pPr>
              <w:rPr>
                <w:rFonts w:cstheme="minorHAnsi"/>
                <w:sz w:val="20"/>
                <w:szCs w:val="20"/>
              </w:rPr>
            </w:pPr>
            <w:r w:rsidRPr="006C15C7">
              <w:rPr>
                <w:rFonts w:cstheme="minorHAnsi"/>
                <w:sz w:val="20"/>
                <w:szCs w:val="20"/>
              </w:rPr>
              <w:t>PS4</w:t>
            </w:r>
          </w:p>
        </w:tc>
        <w:tc>
          <w:tcPr>
            <w:tcW w:w="2381" w:type="dxa"/>
          </w:tcPr>
          <w:p w14:paraId="557E5E50" w14:textId="77777777" w:rsidR="006B02E2" w:rsidRPr="006C15C7" w:rsidRDefault="006B02E2" w:rsidP="008B21A8">
            <w:pPr>
              <w:rPr>
                <w:rFonts w:cstheme="minorHAnsi"/>
                <w:sz w:val="20"/>
                <w:szCs w:val="20"/>
              </w:rPr>
            </w:pPr>
            <w:r w:rsidRPr="006C15C7">
              <w:rPr>
                <w:rFonts w:cstheme="minorHAnsi"/>
                <w:sz w:val="20"/>
                <w:szCs w:val="20"/>
              </w:rPr>
              <w:t xml:space="preserve">Mielenterveyshäiriöitä ja niiden hoitomuotoja tarkastellaan biologiselta, psyykkiseltä, sosiaaliselta ja kulttuuriselta kannalta. </w:t>
            </w:r>
          </w:p>
        </w:tc>
        <w:tc>
          <w:tcPr>
            <w:tcW w:w="2381" w:type="dxa"/>
          </w:tcPr>
          <w:p w14:paraId="6BF51015" w14:textId="77777777" w:rsidR="006B02E2" w:rsidRPr="006C15C7" w:rsidRDefault="006B02E2" w:rsidP="008B21A8">
            <w:pPr>
              <w:rPr>
                <w:rFonts w:cstheme="minorHAnsi"/>
                <w:sz w:val="20"/>
                <w:szCs w:val="20"/>
              </w:rPr>
            </w:pPr>
          </w:p>
        </w:tc>
        <w:tc>
          <w:tcPr>
            <w:tcW w:w="2381" w:type="dxa"/>
          </w:tcPr>
          <w:p w14:paraId="3376DA7C" w14:textId="77777777" w:rsidR="006B02E2" w:rsidRPr="006C15C7" w:rsidRDefault="006B02E2" w:rsidP="008B21A8">
            <w:pPr>
              <w:rPr>
                <w:rFonts w:cstheme="minorHAnsi"/>
                <w:sz w:val="20"/>
                <w:szCs w:val="20"/>
              </w:rPr>
            </w:pPr>
          </w:p>
        </w:tc>
      </w:tr>
      <w:tr w:rsidR="006B02E2" w:rsidRPr="006C15C7" w14:paraId="4E20B4FE" w14:textId="77777777" w:rsidTr="006C15C7">
        <w:trPr>
          <w:trHeight w:val="455"/>
        </w:trPr>
        <w:tc>
          <w:tcPr>
            <w:tcW w:w="2381" w:type="dxa"/>
          </w:tcPr>
          <w:p w14:paraId="6A4597C2" w14:textId="77777777" w:rsidR="006B02E2" w:rsidRPr="006C15C7" w:rsidRDefault="006B02E2" w:rsidP="008B21A8">
            <w:pPr>
              <w:rPr>
                <w:rFonts w:cstheme="minorHAnsi"/>
                <w:sz w:val="20"/>
                <w:szCs w:val="20"/>
              </w:rPr>
            </w:pPr>
            <w:r w:rsidRPr="006C15C7">
              <w:rPr>
                <w:rFonts w:cstheme="minorHAnsi"/>
                <w:sz w:val="20"/>
                <w:szCs w:val="20"/>
              </w:rPr>
              <w:t>Opintojakso 5</w:t>
            </w:r>
          </w:p>
          <w:p w14:paraId="0ADBEAAF" w14:textId="77777777" w:rsidR="006B02E2" w:rsidRPr="006C15C7" w:rsidRDefault="006B02E2" w:rsidP="008B21A8">
            <w:pPr>
              <w:rPr>
                <w:rFonts w:cstheme="minorHAnsi"/>
                <w:sz w:val="20"/>
                <w:szCs w:val="20"/>
              </w:rPr>
            </w:pPr>
            <w:r w:rsidRPr="006C15C7">
              <w:rPr>
                <w:rFonts w:cstheme="minorHAnsi"/>
                <w:sz w:val="20"/>
                <w:szCs w:val="20"/>
              </w:rPr>
              <w:t>PS5</w:t>
            </w:r>
          </w:p>
        </w:tc>
        <w:tc>
          <w:tcPr>
            <w:tcW w:w="2381" w:type="dxa"/>
          </w:tcPr>
          <w:p w14:paraId="31C7030F" w14:textId="77777777" w:rsidR="006B02E2" w:rsidRPr="006C15C7" w:rsidRDefault="006B02E2" w:rsidP="008B21A8">
            <w:pPr>
              <w:rPr>
                <w:rFonts w:cstheme="minorHAnsi"/>
                <w:sz w:val="20"/>
                <w:szCs w:val="20"/>
              </w:rPr>
            </w:pPr>
            <w:r w:rsidRPr="006C15C7">
              <w:rPr>
                <w:rFonts w:cstheme="minorHAnsi"/>
                <w:sz w:val="20"/>
                <w:szCs w:val="20"/>
              </w:rPr>
              <w:t>Yksilöllisten ominaisuuksien erot ja niiden geneettinen perusta</w:t>
            </w:r>
          </w:p>
        </w:tc>
        <w:tc>
          <w:tcPr>
            <w:tcW w:w="2381" w:type="dxa"/>
          </w:tcPr>
          <w:p w14:paraId="3ACD14DD" w14:textId="77777777" w:rsidR="006B02E2" w:rsidRPr="006C15C7" w:rsidRDefault="006B02E2" w:rsidP="008B21A8">
            <w:pPr>
              <w:rPr>
                <w:rFonts w:cstheme="minorHAnsi"/>
                <w:sz w:val="20"/>
                <w:szCs w:val="20"/>
              </w:rPr>
            </w:pPr>
            <w:r w:rsidRPr="006C15C7">
              <w:rPr>
                <w:rFonts w:cstheme="minorHAnsi"/>
                <w:sz w:val="20"/>
                <w:szCs w:val="20"/>
              </w:rPr>
              <w:t>Arviointimenetelmien tarkastelu vahvistaa monitieteistä osaamista.</w:t>
            </w:r>
          </w:p>
        </w:tc>
        <w:tc>
          <w:tcPr>
            <w:tcW w:w="2381" w:type="dxa"/>
          </w:tcPr>
          <w:p w14:paraId="68A647E3" w14:textId="77777777" w:rsidR="006B02E2" w:rsidRPr="006C15C7" w:rsidRDefault="006B02E2" w:rsidP="008B21A8">
            <w:pPr>
              <w:rPr>
                <w:rFonts w:cstheme="minorHAnsi"/>
                <w:sz w:val="20"/>
                <w:szCs w:val="20"/>
              </w:rPr>
            </w:pPr>
          </w:p>
        </w:tc>
      </w:tr>
      <w:tr w:rsidR="006B02E2" w:rsidRPr="006C15C7" w14:paraId="74BE08F5" w14:textId="77777777" w:rsidTr="006C15C7">
        <w:trPr>
          <w:trHeight w:val="455"/>
        </w:trPr>
        <w:tc>
          <w:tcPr>
            <w:tcW w:w="2381" w:type="dxa"/>
          </w:tcPr>
          <w:p w14:paraId="57CC52D5" w14:textId="77777777" w:rsidR="006B02E2" w:rsidRPr="006C15C7" w:rsidRDefault="006B02E2" w:rsidP="008B21A8">
            <w:pPr>
              <w:rPr>
                <w:rFonts w:cstheme="minorHAnsi"/>
                <w:sz w:val="20"/>
                <w:szCs w:val="20"/>
              </w:rPr>
            </w:pPr>
            <w:r w:rsidRPr="006C15C7">
              <w:rPr>
                <w:rFonts w:cstheme="minorHAnsi"/>
                <w:sz w:val="20"/>
                <w:szCs w:val="20"/>
              </w:rPr>
              <w:t>Opintojakso 6</w:t>
            </w:r>
          </w:p>
          <w:p w14:paraId="5492980F" w14:textId="77777777" w:rsidR="006B02E2" w:rsidRPr="006C15C7" w:rsidRDefault="006B02E2" w:rsidP="008B21A8">
            <w:pPr>
              <w:rPr>
                <w:rFonts w:cstheme="minorHAnsi"/>
                <w:sz w:val="20"/>
                <w:szCs w:val="20"/>
              </w:rPr>
            </w:pPr>
            <w:r w:rsidRPr="006C15C7">
              <w:rPr>
                <w:rFonts w:cstheme="minorHAnsi"/>
                <w:sz w:val="20"/>
                <w:szCs w:val="20"/>
              </w:rPr>
              <w:t>PS6</w:t>
            </w:r>
          </w:p>
        </w:tc>
        <w:tc>
          <w:tcPr>
            <w:tcW w:w="2381" w:type="dxa"/>
          </w:tcPr>
          <w:p w14:paraId="16E059C2"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 xml:space="preserve"> Toiminnan tarkastelu luonnontieteellisestä, yhteiskuntatieteellisestä ja käyttäytymistieteellisestä näkökulmasta on keskeistä</w:t>
            </w:r>
          </w:p>
        </w:tc>
        <w:tc>
          <w:tcPr>
            <w:tcW w:w="2381" w:type="dxa"/>
          </w:tcPr>
          <w:p w14:paraId="37E026F1"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Toteutuu perehtymällä oppimisen psykologiaan, joka antaa valmiuksia tiedostaa, arvioida ja kehittää omia oppimisen taitojaan.</w:t>
            </w:r>
          </w:p>
        </w:tc>
        <w:tc>
          <w:tcPr>
            <w:tcW w:w="2381" w:type="dxa"/>
          </w:tcPr>
          <w:p w14:paraId="2D42BF9F"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Ihmisen tiedonkäsittelyn rajoitusten ja mahdollisuuksien käsittely tukee kriittisen ajattelun kehittymistä ja monilukutaitoa ja oppiaineen soveltava luonne luo perustaa luovalle tiedonkäsittelylle.</w:t>
            </w:r>
          </w:p>
        </w:tc>
      </w:tr>
    </w:tbl>
    <w:p w14:paraId="462916F1" w14:textId="77777777" w:rsidR="006B02E2" w:rsidRPr="00C60EB9" w:rsidRDefault="006B02E2" w:rsidP="006B02E2">
      <w:pPr>
        <w:spacing w:after="0" w:line="240" w:lineRule="auto"/>
        <w:rPr>
          <w:rFonts w:cstheme="minorHAnsi"/>
        </w:rPr>
      </w:pPr>
    </w:p>
    <w:tbl>
      <w:tblPr>
        <w:tblStyle w:val="TaulukkoRuudukko"/>
        <w:tblW w:w="9524" w:type="dxa"/>
        <w:tblLook w:val="04A0" w:firstRow="1" w:lastRow="0" w:firstColumn="1" w:lastColumn="0" w:noHBand="0" w:noVBand="1"/>
      </w:tblPr>
      <w:tblGrid>
        <w:gridCol w:w="2381"/>
        <w:gridCol w:w="2381"/>
        <w:gridCol w:w="2381"/>
        <w:gridCol w:w="2381"/>
      </w:tblGrid>
      <w:tr w:rsidR="006B02E2" w:rsidRPr="006C15C7" w14:paraId="7B54D15F" w14:textId="77777777" w:rsidTr="008B21A8">
        <w:trPr>
          <w:trHeight w:val="937"/>
        </w:trPr>
        <w:tc>
          <w:tcPr>
            <w:tcW w:w="2381" w:type="dxa"/>
          </w:tcPr>
          <w:p w14:paraId="0F6FC31F" w14:textId="77777777" w:rsidR="006B02E2" w:rsidRPr="006C15C7" w:rsidRDefault="006B02E2" w:rsidP="008B21A8">
            <w:pPr>
              <w:rPr>
                <w:rFonts w:cstheme="minorHAnsi"/>
                <w:b/>
                <w:sz w:val="20"/>
                <w:szCs w:val="20"/>
              </w:rPr>
            </w:pPr>
            <w:r w:rsidRPr="006C15C7">
              <w:rPr>
                <w:rFonts w:cstheme="minorHAnsi"/>
                <w:b/>
                <w:sz w:val="20"/>
                <w:szCs w:val="20"/>
              </w:rPr>
              <w:t>Yhteiskunnallinen</w:t>
            </w:r>
          </w:p>
          <w:p w14:paraId="4D9D3788" w14:textId="77777777" w:rsidR="006B02E2" w:rsidRPr="006C15C7" w:rsidRDefault="006B02E2" w:rsidP="008B21A8">
            <w:pPr>
              <w:rPr>
                <w:rFonts w:cstheme="minorHAnsi"/>
                <w:b/>
                <w:sz w:val="20"/>
                <w:szCs w:val="20"/>
              </w:rPr>
            </w:pPr>
            <w:r w:rsidRPr="006C15C7">
              <w:rPr>
                <w:rFonts w:cstheme="minorHAnsi"/>
                <w:b/>
                <w:sz w:val="20"/>
                <w:szCs w:val="20"/>
              </w:rPr>
              <w:t>osaaminen</w:t>
            </w:r>
          </w:p>
        </w:tc>
        <w:tc>
          <w:tcPr>
            <w:tcW w:w="2381" w:type="dxa"/>
          </w:tcPr>
          <w:p w14:paraId="236829E2" w14:textId="77777777" w:rsidR="006B02E2" w:rsidRPr="006C15C7" w:rsidRDefault="006B02E2" w:rsidP="008B21A8">
            <w:pPr>
              <w:rPr>
                <w:rFonts w:cstheme="minorHAnsi"/>
                <w:sz w:val="20"/>
                <w:szCs w:val="20"/>
              </w:rPr>
            </w:pPr>
            <w:r w:rsidRPr="006C15C7">
              <w:rPr>
                <w:rFonts w:cstheme="minorHAnsi"/>
                <w:sz w:val="20"/>
                <w:szCs w:val="20"/>
              </w:rPr>
              <w:t>Demokratiataito, vaikuttaminen turvallisen, oikeudenmukaisen ja kestävän tulevaisuuden puolesta</w:t>
            </w:r>
          </w:p>
        </w:tc>
        <w:tc>
          <w:tcPr>
            <w:tcW w:w="2381" w:type="dxa"/>
          </w:tcPr>
          <w:p w14:paraId="6E1B95E5" w14:textId="77777777" w:rsidR="006B02E2" w:rsidRPr="006C15C7" w:rsidRDefault="006B02E2" w:rsidP="008B21A8">
            <w:pPr>
              <w:rPr>
                <w:rFonts w:cstheme="minorHAnsi"/>
                <w:sz w:val="20"/>
                <w:szCs w:val="20"/>
              </w:rPr>
            </w:pPr>
            <w:r w:rsidRPr="006C15C7">
              <w:rPr>
                <w:rFonts w:cstheme="minorHAnsi"/>
                <w:sz w:val="20"/>
                <w:szCs w:val="20"/>
              </w:rPr>
              <w:t>Osaamisen käyttäminen sekä itsensä että yhteiskunnan hyväksi</w:t>
            </w:r>
          </w:p>
        </w:tc>
        <w:tc>
          <w:tcPr>
            <w:tcW w:w="2381" w:type="dxa"/>
          </w:tcPr>
          <w:p w14:paraId="33526761" w14:textId="77777777" w:rsidR="006B02E2" w:rsidRPr="006C15C7" w:rsidRDefault="006B02E2" w:rsidP="008B21A8">
            <w:pPr>
              <w:rPr>
                <w:rFonts w:cstheme="minorHAnsi"/>
                <w:sz w:val="20"/>
                <w:szCs w:val="20"/>
              </w:rPr>
            </w:pPr>
            <w:r w:rsidRPr="006C15C7">
              <w:rPr>
                <w:rFonts w:cstheme="minorHAnsi"/>
                <w:sz w:val="20"/>
                <w:szCs w:val="20"/>
              </w:rPr>
              <w:t>Uudistumiskyky, työelämävalmiudet ja yrittäjämäinen asenne</w:t>
            </w:r>
          </w:p>
        </w:tc>
      </w:tr>
      <w:tr w:rsidR="006B02E2" w:rsidRPr="006C15C7" w14:paraId="570E6DEF" w14:textId="77777777" w:rsidTr="008B21A8">
        <w:trPr>
          <w:trHeight w:val="963"/>
        </w:trPr>
        <w:tc>
          <w:tcPr>
            <w:tcW w:w="2381" w:type="dxa"/>
          </w:tcPr>
          <w:p w14:paraId="7FF1213E" w14:textId="77777777" w:rsidR="006B02E2" w:rsidRPr="006C15C7" w:rsidRDefault="006B02E2" w:rsidP="008B21A8">
            <w:pPr>
              <w:rPr>
                <w:rFonts w:cstheme="minorHAnsi"/>
                <w:sz w:val="20"/>
                <w:szCs w:val="20"/>
              </w:rPr>
            </w:pPr>
            <w:r w:rsidRPr="006C15C7">
              <w:rPr>
                <w:rFonts w:cstheme="minorHAnsi"/>
                <w:sz w:val="20"/>
                <w:szCs w:val="20"/>
              </w:rPr>
              <w:t>Opintojakso 1</w:t>
            </w:r>
          </w:p>
          <w:p w14:paraId="609551EA" w14:textId="77777777" w:rsidR="006B02E2" w:rsidRPr="006C15C7" w:rsidRDefault="006B02E2" w:rsidP="008B21A8">
            <w:pPr>
              <w:rPr>
                <w:rFonts w:cstheme="minorHAnsi"/>
                <w:sz w:val="20"/>
                <w:szCs w:val="20"/>
              </w:rPr>
            </w:pPr>
            <w:r w:rsidRPr="006C15C7">
              <w:rPr>
                <w:rFonts w:cstheme="minorHAnsi"/>
                <w:sz w:val="20"/>
                <w:szCs w:val="20"/>
              </w:rPr>
              <w:t>PS1</w:t>
            </w:r>
          </w:p>
        </w:tc>
        <w:tc>
          <w:tcPr>
            <w:tcW w:w="2381" w:type="dxa"/>
          </w:tcPr>
          <w:p w14:paraId="5B746ABA" w14:textId="77777777" w:rsidR="006B02E2" w:rsidRPr="006C15C7" w:rsidRDefault="006B02E2" w:rsidP="008B21A8">
            <w:pPr>
              <w:rPr>
                <w:rFonts w:cstheme="minorHAnsi"/>
                <w:sz w:val="20"/>
                <w:szCs w:val="20"/>
              </w:rPr>
            </w:pPr>
          </w:p>
        </w:tc>
        <w:tc>
          <w:tcPr>
            <w:tcW w:w="2381" w:type="dxa"/>
          </w:tcPr>
          <w:p w14:paraId="1C2F50EB" w14:textId="77777777" w:rsidR="006B02E2" w:rsidRPr="006C15C7" w:rsidRDefault="006B02E2" w:rsidP="008B21A8">
            <w:pPr>
              <w:rPr>
                <w:rFonts w:cstheme="minorHAnsi"/>
                <w:sz w:val="20"/>
                <w:szCs w:val="20"/>
              </w:rPr>
            </w:pPr>
          </w:p>
        </w:tc>
        <w:tc>
          <w:tcPr>
            <w:tcW w:w="2381" w:type="dxa"/>
          </w:tcPr>
          <w:p w14:paraId="5E3FF7B3" w14:textId="77777777" w:rsidR="006B02E2" w:rsidRPr="006C15C7" w:rsidRDefault="006B02E2" w:rsidP="008B21A8">
            <w:pPr>
              <w:rPr>
                <w:rFonts w:cstheme="minorHAnsi"/>
                <w:sz w:val="20"/>
                <w:szCs w:val="20"/>
              </w:rPr>
            </w:pPr>
            <w:r w:rsidRPr="006C15C7">
              <w:rPr>
                <w:rFonts w:cstheme="minorHAnsi"/>
                <w:sz w:val="20"/>
                <w:szCs w:val="20"/>
              </w:rPr>
              <w:t>Opiskelija osaa eritellä oppimiseen liittyviä sosiaalisia ja kulttuurisia tekijöitä.</w:t>
            </w:r>
          </w:p>
        </w:tc>
      </w:tr>
      <w:tr w:rsidR="006B02E2" w:rsidRPr="006C15C7" w14:paraId="30865970" w14:textId="77777777" w:rsidTr="008B21A8">
        <w:trPr>
          <w:trHeight w:val="937"/>
        </w:trPr>
        <w:tc>
          <w:tcPr>
            <w:tcW w:w="2381" w:type="dxa"/>
          </w:tcPr>
          <w:p w14:paraId="5F9C56D8" w14:textId="77777777" w:rsidR="006B02E2" w:rsidRPr="006C15C7" w:rsidRDefault="006B02E2" w:rsidP="008B21A8">
            <w:pPr>
              <w:rPr>
                <w:rFonts w:cstheme="minorHAnsi"/>
                <w:sz w:val="20"/>
                <w:szCs w:val="20"/>
              </w:rPr>
            </w:pPr>
            <w:r w:rsidRPr="006C15C7">
              <w:rPr>
                <w:rFonts w:cstheme="minorHAnsi"/>
                <w:sz w:val="20"/>
                <w:szCs w:val="20"/>
              </w:rPr>
              <w:t>Opintojakso 2</w:t>
            </w:r>
          </w:p>
          <w:p w14:paraId="0BBC8153" w14:textId="77777777" w:rsidR="006B02E2" w:rsidRPr="006C15C7" w:rsidRDefault="006B02E2" w:rsidP="008B21A8">
            <w:pPr>
              <w:rPr>
                <w:rFonts w:cstheme="minorHAnsi"/>
                <w:sz w:val="20"/>
                <w:szCs w:val="20"/>
              </w:rPr>
            </w:pPr>
            <w:r w:rsidRPr="006C15C7">
              <w:rPr>
                <w:rFonts w:cstheme="minorHAnsi"/>
                <w:sz w:val="20"/>
                <w:szCs w:val="20"/>
              </w:rPr>
              <w:t>PS2</w:t>
            </w:r>
          </w:p>
        </w:tc>
        <w:tc>
          <w:tcPr>
            <w:tcW w:w="2381" w:type="dxa"/>
          </w:tcPr>
          <w:p w14:paraId="59BA135C" w14:textId="77777777" w:rsidR="006B02E2" w:rsidRPr="006C15C7" w:rsidRDefault="006B02E2" w:rsidP="008B21A8">
            <w:pPr>
              <w:rPr>
                <w:rFonts w:cstheme="minorHAnsi"/>
                <w:sz w:val="20"/>
                <w:szCs w:val="20"/>
              </w:rPr>
            </w:pPr>
            <w:r w:rsidRPr="006C15C7">
              <w:rPr>
                <w:rFonts w:cstheme="minorHAnsi"/>
                <w:sz w:val="20"/>
                <w:szCs w:val="20"/>
              </w:rPr>
              <w:t>Käsitellään esim. vanhemmuuden ja kasvuympäristön merkitystä.</w:t>
            </w:r>
          </w:p>
        </w:tc>
        <w:tc>
          <w:tcPr>
            <w:tcW w:w="2381" w:type="dxa"/>
          </w:tcPr>
          <w:p w14:paraId="528591D4" w14:textId="77777777" w:rsidR="006B02E2" w:rsidRPr="006C15C7" w:rsidRDefault="006B02E2" w:rsidP="008B21A8">
            <w:pPr>
              <w:rPr>
                <w:rFonts w:cstheme="minorHAnsi"/>
                <w:sz w:val="20"/>
                <w:szCs w:val="20"/>
              </w:rPr>
            </w:pPr>
          </w:p>
        </w:tc>
        <w:tc>
          <w:tcPr>
            <w:tcW w:w="2381" w:type="dxa"/>
          </w:tcPr>
          <w:p w14:paraId="693850F3" w14:textId="77777777" w:rsidR="006B02E2" w:rsidRPr="006C15C7" w:rsidRDefault="006B02E2" w:rsidP="008B21A8">
            <w:pPr>
              <w:rPr>
                <w:rFonts w:cstheme="minorHAnsi"/>
                <w:sz w:val="20"/>
                <w:szCs w:val="20"/>
              </w:rPr>
            </w:pPr>
          </w:p>
        </w:tc>
      </w:tr>
      <w:tr w:rsidR="006B02E2" w:rsidRPr="006C15C7" w14:paraId="4BA0EA25" w14:textId="77777777" w:rsidTr="008B21A8">
        <w:trPr>
          <w:trHeight w:val="481"/>
        </w:trPr>
        <w:tc>
          <w:tcPr>
            <w:tcW w:w="2381" w:type="dxa"/>
          </w:tcPr>
          <w:p w14:paraId="2D21EB64" w14:textId="77777777" w:rsidR="006B02E2" w:rsidRPr="006C15C7" w:rsidRDefault="006B02E2" w:rsidP="008B21A8">
            <w:pPr>
              <w:rPr>
                <w:rFonts w:cstheme="minorHAnsi"/>
                <w:sz w:val="20"/>
                <w:szCs w:val="20"/>
              </w:rPr>
            </w:pPr>
            <w:r w:rsidRPr="006C15C7">
              <w:rPr>
                <w:rFonts w:cstheme="minorHAnsi"/>
                <w:sz w:val="20"/>
                <w:szCs w:val="20"/>
              </w:rPr>
              <w:t>Opintojakso 3</w:t>
            </w:r>
          </w:p>
          <w:p w14:paraId="09501CAB" w14:textId="77777777" w:rsidR="006B02E2" w:rsidRPr="006C15C7" w:rsidRDefault="006B02E2" w:rsidP="008B21A8">
            <w:pPr>
              <w:rPr>
                <w:rFonts w:cstheme="minorHAnsi"/>
                <w:sz w:val="20"/>
                <w:szCs w:val="20"/>
              </w:rPr>
            </w:pPr>
            <w:r w:rsidRPr="006C15C7">
              <w:rPr>
                <w:rFonts w:cstheme="minorHAnsi"/>
                <w:sz w:val="20"/>
                <w:szCs w:val="20"/>
              </w:rPr>
              <w:t>PS3</w:t>
            </w:r>
          </w:p>
        </w:tc>
        <w:tc>
          <w:tcPr>
            <w:tcW w:w="2381" w:type="dxa"/>
          </w:tcPr>
          <w:p w14:paraId="61688E95" w14:textId="77777777" w:rsidR="006B02E2" w:rsidRPr="006C15C7" w:rsidRDefault="006B02E2" w:rsidP="008B21A8">
            <w:pPr>
              <w:rPr>
                <w:rFonts w:cstheme="minorHAnsi"/>
                <w:sz w:val="20"/>
                <w:szCs w:val="20"/>
              </w:rPr>
            </w:pPr>
          </w:p>
        </w:tc>
        <w:tc>
          <w:tcPr>
            <w:tcW w:w="2381" w:type="dxa"/>
          </w:tcPr>
          <w:p w14:paraId="0332C865" w14:textId="77777777" w:rsidR="006B02E2" w:rsidRPr="006C15C7" w:rsidRDefault="006B02E2" w:rsidP="008B21A8">
            <w:pPr>
              <w:rPr>
                <w:rFonts w:cstheme="minorHAnsi"/>
                <w:sz w:val="20"/>
                <w:szCs w:val="20"/>
              </w:rPr>
            </w:pPr>
            <w:r w:rsidRPr="006C15C7">
              <w:rPr>
                <w:rFonts w:cstheme="minorHAnsi"/>
                <w:sz w:val="20"/>
                <w:szCs w:val="20"/>
              </w:rPr>
              <w:t>Opiskelija ymmärtää päätöksenteon kognitiivista perustaa.</w:t>
            </w:r>
          </w:p>
        </w:tc>
        <w:tc>
          <w:tcPr>
            <w:tcW w:w="2381" w:type="dxa"/>
          </w:tcPr>
          <w:p w14:paraId="4E3E6B23" w14:textId="77777777" w:rsidR="006B02E2" w:rsidRPr="006C15C7" w:rsidRDefault="006B02E2" w:rsidP="008B21A8">
            <w:pPr>
              <w:rPr>
                <w:rFonts w:cstheme="minorHAnsi"/>
                <w:sz w:val="20"/>
                <w:szCs w:val="20"/>
              </w:rPr>
            </w:pPr>
          </w:p>
        </w:tc>
      </w:tr>
      <w:tr w:rsidR="006B02E2" w:rsidRPr="006C15C7" w14:paraId="51272FD6" w14:textId="77777777" w:rsidTr="008B21A8">
        <w:trPr>
          <w:trHeight w:val="481"/>
        </w:trPr>
        <w:tc>
          <w:tcPr>
            <w:tcW w:w="2381" w:type="dxa"/>
          </w:tcPr>
          <w:p w14:paraId="77436268" w14:textId="77777777" w:rsidR="006B02E2" w:rsidRPr="006C15C7" w:rsidRDefault="006B02E2" w:rsidP="008B21A8">
            <w:pPr>
              <w:rPr>
                <w:rFonts w:cstheme="minorHAnsi"/>
                <w:sz w:val="20"/>
                <w:szCs w:val="20"/>
              </w:rPr>
            </w:pPr>
            <w:r w:rsidRPr="006C15C7">
              <w:rPr>
                <w:rFonts w:cstheme="minorHAnsi"/>
                <w:sz w:val="20"/>
                <w:szCs w:val="20"/>
              </w:rPr>
              <w:t>Opintojakso 4</w:t>
            </w:r>
          </w:p>
          <w:p w14:paraId="6F232F3B" w14:textId="77777777" w:rsidR="006B02E2" w:rsidRPr="006C15C7" w:rsidRDefault="006B02E2" w:rsidP="008B21A8">
            <w:pPr>
              <w:rPr>
                <w:rFonts w:cstheme="minorHAnsi"/>
                <w:sz w:val="20"/>
                <w:szCs w:val="20"/>
              </w:rPr>
            </w:pPr>
            <w:r w:rsidRPr="006C15C7">
              <w:rPr>
                <w:rFonts w:cstheme="minorHAnsi"/>
                <w:sz w:val="20"/>
                <w:szCs w:val="20"/>
              </w:rPr>
              <w:t>PS4</w:t>
            </w:r>
          </w:p>
        </w:tc>
        <w:tc>
          <w:tcPr>
            <w:tcW w:w="2381" w:type="dxa"/>
          </w:tcPr>
          <w:p w14:paraId="33D7E997" w14:textId="77777777" w:rsidR="006B02E2" w:rsidRPr="006C15C7" w:rsidRDefault="006B02E2" w:rsidP="008B21A8">
            <w:pPr>
              <w:rPr>
                <w:rFonts w:cstheme="minorHAnsi"/>
                <w:sz w:val="20"/>
                <w:szCs w:val="20"/>
              </w:rPr>
            </w:pPr>
            <w:r w:rsidRPr="006C15C7">
              <w:rPr>
                <w:rFonts w:cstheme="minorHAnsi"/>
                <w:sz w:val="20"/>
                <w:szCs w:val="20"/>
              </w:rPr>
              <w:t>Mielenterveyden määrittelyn tulkinnanvaraisuus ja yhteiskunnalliset ulottuvuudet</w:t>
            </w:r>
          </w:p>
        </w:tc>
        <w:tc>
          <w:tcPr>
            <w:tcW w:w="2381" w:type="dxa"/>
          </w:tcPr>
          <w:p w14:paraId="7D2902C5" w14:textId="77777777" w:rsidR="006B02E2" w:rsidRPr="006C15C7" w:rsidRDefault="006B02E2" w:rsidP="008B21A8">
            <w:pPr>
              <w:rPr>
                <w:rFonts w:cstheme="minorHAnsi"/>
                <w:sz w:val="20"/>
                <w:szCs w:val="20"/>
              </w:rPr>
            </w:pPr>
          </w:p>
        </w:tc>
        <w:tc>
          <w:tcPr>
            <w:tcW w:w="2381" w:type="dxa"/>
          </w:tcPr>
          <w:p w14:paraId="295C3342" w14:textId="77777777" w:rsidR="006B02E2" w:rsidRPr="006C15C7" w:rsidRDefault="006B02E2" w:rsidP="008B21A8">
            <w:pPr>
              <w:rPr>
                <w:rFonts w:cstheme="minorHAnsi"/>
                <w:sz w:val="20"/>
                <w:szCs w:val="20"/>
              </w:rPr>
            </w:pPr>
          </w:p>
        </w:tc>
      </w:tr>
      <w:tr w:rsidR="006B02E2" w:rsidRPr="006C15C7" w14:paraId="2E757C67" w14:textId="77777777" w:rsidTr="008B21A8">
        <w:trPr>
          <w:trHeight w:val="455"/>
        </w:trPr>
        <w:tc>
          <w:tcPr>
            <w:tcW w:w="2381" w:type="dxa"/>
          </w:tcPr>
          <w:p w14:paraId="6762FBCF" w14:textId="77777777" w:rsidR="006B02E2" w:rsidRPr="006C15C7" w:rsidRDefault="006B02E2" w:rsidP="008B21A8">
            <w:pPr>
              <w:rPr>
                <w:rFonts w:cstheme="minorHAnsi"/>
                <w:sz w:val="20"/>
                <w:szCs w:val="20"/>
              </w:rPr>
            </w:pPr>
            <w:r w:rsidRPr="006C15C7">
              <w:rPr>
                <w:rFonts w:cstheme="minorHAnsi"/>
                <w:sz w:val="20"/>
                <w:szCs w:val="20"/>
              </w:rPr>
              <w:t>Opintojakso 5</w:t>
            </w:r>
          </w:p>
          <w:p w14:paraId="5B631096" w14:textId="77777777" w:rsidR="006B02E2" w:rsidRPr="006C15C7" w:rsidRDefault="006B02E2" w:rsidP="008B21A8">
            <w:pPr>
              <w:rPr>
                <w:rFonts w:cstheme="minorHAnsi"/>
                <w:sz w:val="20"/>
                <w:szCs w:val="20"/>
              </w:rPr>
            </w:pPr>
            <w:r w:rsidRPr="006C15C7">
              <w:rPr>
                <w:rFonts w:cstheme="minorHAnsi"/>
                <w:sz w:val="20"/>
                <w:szCs w:val="20"/>
              </w:rPr>
              <w:t>PS5</w:t>
            </w:r>
          </w:p>
        </w:tc>
        <w:tc>
          <w:tcPr>
            <w:tcW w:w="2381" w:type="dxa"/>
          </w:tcPr>
          <w:p w14:paraId="028022E9" w14:textId="77777777" w:rsidR="006B02E2" w:rsidRPr="006C15C7" w:rsidRDefault="006B02E2" w:rsidP="008B21A8">
            <w:pPr>
              <w:rPr>
                <w:rFonts w:cstheme="minorHAnsi"/>
                <w:sz w:val="20"/>
                <w:szCs w:val="20"/>
              </w:rPr>
            </w:pPr>
            <w:r w:rsidRPr="006C15C7">
              <w:rPr>
                <w:rFonts w:cstheme="minorHAnsi"/>
                <w:sz w:val="20"/>
                <w:szCs w:val="20"/>
              </w:rPr>
              <w:t>Yksilöllisten erojen tutkiminen, persoonallisuuden ja älykkyyden arviointimenetelmät</w:t>
            </w:r>
          </w:p>
        </w:tc>
        <w:tc>
          <w:tcPr>
            <w:tcW w:w="2381" w:type="dxa"/>
          </w:tcPr>
          <w:p w14:paraId="08C80503" w14:textId="77777777" w:rsidR="006B02E2" w:rsidRPr="006C15C7" w:rsidRDefault="006B02E2" w:rsidP="008B21A8">
            <w:pPr>
              <w:rPr>
                <w:rFonts w:cstheme="minorHAnsi"/>
                <w:sz w:val="20"/>
                <w:szCs w:val="20"/>
              </w:rPr>
            </w:pPr>
          </w:p>
        </w:tc>
        <w:tc>
          <w:tcPr>
            <w:tcW w:w="2381" w:type="dxa"/>
          </w:tcPr>
          <w:p w14:paraId="7C74F8B0" w14:textId="77777777" w:rsidR="006B02E2" w:rsidRPr="006C15C7" w:rsidRDefault="006B02E2" w:rsidP="008B21A8">
            <w:pPr>
              <w:rPr>
                <w:rFonts w:cstheme="minorHAnsi"/>
                <w:sz w:val="20"/>
                <w:szCs w:val="20"/>
              </w:rPr>
            </w:pPr>
          </w:p>
        </w:tc>
      </w:tr>
      <w:tr w:rsidR="006B02E2" w:rsidRPr="006C15C7" w14:paraId="6F7F6157" w14:textId="77777777" w:rsidTr="008B21A8">
        <w:trPr>
          <w:trHeight w:val="455"/>
        </w:trPr>
        <w:tc>
          <w:tcPr>
            <w:tcW w:w="2381" w:type="dxa"/>
          </w:tcPr>
          <w:p w14:paraId="6C324B84" w14:textId="77777777" w:rsidR="006B02E2" w:rsidRPr="006C15C7" w:rsidRDefault="006B02E2" w:rsidP="008B21A8">
            <w:pPr>
              <w:rPr>
                <w:rFonts w:cstheme="minorHAnsi"/>
                <w:sz w:val="20"/>
                <w:szCs w:val="20"/>
              </w:rPr>
            </w:pPr>
            <w:r w:rsidRPr="006C15C7">
              <w:rPr>
                <w:rFonts w:cstheme="minorHAnsi"/>
                <w:sz w:val="20"/>
                <w:szCs w:val="20"/>
              </w:rPr>
              <w:t>Opintojakso 6</w:t>
            </w:r>
          </w:p>
          <w:p w14:paraId="6087E776" w14:textId="77777777" w:rsidR="006B02E2" w:rsidRPr="006C15C7" w:rsidRDefault="006B02E2" w:rsidP="008B21A8">
            <w:pPr>
              <w:rPr>
                <w:rFonts w:cstheme="minorHAnsi"/>
                <w:sz w:val="20"/>
                <w:szCs w:val="20"/>
              </w:rPr>
            </w:pPr>
            <w:r w:rsidRPr="006C15C7">
              <w:rPr>
                <w:rFonts w:cstheme="minorHAnsi"/>
                <w:sz w:val="20"/>
                <w:szCs w:val="20"/>
              </w:rPr>
              <w:t>PS6</w:t>
            </w:r>
          </w:p>
        </w:tc>
        <w:tc>
          <w:tcPr>
            <w:tcW w:w="2381" w:type="dxa"/>
          </w:tcPr>
          <w:p w14:paraId="58C771E8"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Yhteiskunnallista osaamista</w:t>
            </w:r>
          </w:p>
        </w:tc>
        <w:tc>
          <w:tcPr>
            <w:tcW w:w="2381" w:type="dxa"/>
          </w:tcPr>
          <w:p w14:paraId="7669BB87"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Valmiuksia ymmärtää esim. pystyvyysuskomusten, itsensä kehittämisen ja</w:t>
            </w:r>
            <w:r w:rsidRPr="006C15C7">
              <w:rPr>
                <w:rFonts w:cstheme="minorHAnsi"/>
                <w:sz w:val="20"/>
                <w:szCs w:val="20"/>
              </w:rPr>
              <w:br/>
            </w:r>
            <w:r w:rsidRPr="006C15C7">
              <w:rPr>
                <w:rFonts w:eastAsiaTheme="minorEastAsia" w:cstheme="minorHAnsi"/>
                <w:color w:val="000000" w:themeColor="text1"/>
                <w:sz w:val="20"/>
                <w:szCs w:val="20"/>
              </w:rPr>
              <w:t>tavoitteiden asettamisen merkitystä yritteliään asenteen taustalla</w:t>
            </w:r>
          </w:p>
        </w:tc>
        <w:tc>
          <w:tcPr>
            <w:tcW w:w="2381" w:type="dxa"/>
          </w:tcPr>
          <w:p w14:paraId="514C199C"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Itsetuntemuksen kehittäminen tukee urasuunnittelua, työelämävalmiuksia ym.</w:t>
            </w:r>
            <w:r w:rsidRPr="006C15C7">
              <w:rPr>
                <w:rFonts w:cstheme="minorHAnsi"/>
                <w:sz w:val="20"/>
                <w:szCs w:val="20"/>
              </w:rPr>
              <w:br/>
            </w:r>
          </w:p>
        </w:tc>
      </w:tr>
      <w:tr w:rsidR="006B02E2" w:rsidRPr="006C15C7" w14:paraId="201AF1B2" w14:textId="77777777" w:rsidTr="008B21A8">
        <w:trPr>
          <w:trHeight w:val="937"/>
        </w:trPr>
        <w:tc>
          <w:tcPr>
            <w:tcW w:w="2381" w:type="dxa"/>
          </w:tcPr>
          <w:p w14:paraId="03AA2779" w14:textId="77777777" w:rsidR="006B02E2" w:rsidRPr="006C15C7" w:rsidRDefault="006B02E2" w:rsidP="008B21A8">
            <w:pPr>
              <w:rPr>
                <w:rFonts w:cstheme="minorHAnsi"/>
                <w:b/>
                <w:sz w:val="20"/>
                <w:szCs w:val="20"/>
              </w:rPr>
            </w:pPr>
            <w:r w:rsidRPr="006C15C7">
              <w:rPr>
                <w:rFonts w:cstheme="minorHAnsi"/>
                <w:b/>
                <w:sz w:val="20"/>
                <w:szCs w:val="20"/>
              </w:rPr>
              <w:lastRenderedPageBreak/>
              <w:t>Eettisyys- ja ympäristöosaaminen</w:t>
            </w:r>
          </w:p>
        </w:tc>
        <w:tc>
          <w:tcPr>
            <w:tcW w:w="2381" w:type="dxa"/>
          </w:tcPr>
          <w:p w14:paraId="31B8F904" w14:textId="77777777" w:rsidR="006B02E2" w:rsidRPr="006C15C7" w:rsidRDefault="006B02E2" w:rsidP="008B21A8">
            <w:pPr>
              <w:rPr>
                <w:rFonts w:cstheme="minorHAnsi"/>
                <w:sz w:val="20"/>
                <w:szCs w:val="20"/>
              </w:rPr>
            </w:pPr>
            <w:proofErr w:type="spellStart"/>
            <w:r w:rsidRPr="006C15C7">
              <w:rPr>
                <w:rFonts w:cstheme="minorHAnsi"/>
                <w:sz w:val="20"/>
                <w:szCs w:val="20"/>
              </w:rPr>
              <w:t>Arvolähtöinen</w:t>
            </w:r>
            <w:proofErr w:type="spellEnd"/>
            <w:r w:rsidRPr="006C15C7">
              <w:rPr>
                <w:rFonts w:cstheme="minorHAnsi"/>
                <w:sz w:val="20"/>
                <w:szCs w:val="20"/>
              </w:rPr>
              <w:t xml:space="preserve"> ja eettinen toiminta yhteiseksi hyväksi</w:t>
            </w:r>
          </w:p>
        </w:tc>
        <w:tc>
          <w:tcPr>
            <w:tcW w:w="2381" w:type="dxa"/>
          </w:tcPr>
          <w:p w14:paraId="2035E0CD" w14:textId="77777777" w:rsidR="006B02E2" w:rsidRPr="006C15C7" w:rsidRDefault="006B02E2" w:rsidP="008B21A8">
            <w:pPr>
              <w:rPr>
                <w:rFonts w:cstheme="minorHAnsi"/>
                <w:sz w:val="20"/>
                <w:szCs w:val="20"/>
              </w:rPr>
            </w:pPr>
            <w:r w:rsidRPr="006C15C7">
              <w:rPr>
                <w:rFonts w:cstheme="minorHAnsi"/>
                <w:sz w:val="20"/>
                <w:szCs w:val="20"/>
              </w:rPr>
              <w:t>Luonnon monimuotoisuuden arvostaminen ja tutkimustietoon perustuva ilmasto-osaaminen</w:t>
            </w:r>
          </w:p>
        </w:tc>
        <w:tc>
          <w:tcPr>
            <w:tcW w:w="2381" w:type="dxa"/>
          </w:tcPr>
          <w:p w14:paraId="4DFDE3DA" w14:textId="77777777" w:rsidR="006B02E2" w:rsidRPr="006C15C7" w:rsidRDefault="006B02E2" w:rsidP="008B21A8">
            <w:pPr>
              <w:rPr>
                <w:rFonts w:cstheme="minorHAnsi"/>
                <w:sz w:val="20"/>
                <w:szCs w:val="20"/>
              </w:rPr>
            </w:pPr>
            <w:r w:rsidRPr="006C15C7">
              <w:rPr>
                <w:rFonts w:cstheme="minorHAnsi"/>
                <w:sz w:val="20"/>
                <w:szCs w:val="20"/>
              </w:rPr>
              <w:t>Kiertotalouden ymmärtäminen ja kestävä kuluttajuus</w:t>
            </w:r>
          </w:p>
        </w:tc>
      </w:tr>
      <w:tr w:rsidR="006B02E2" w:rsidRPr="006C15C7" w14:paraId="7EBD3FC0" w14:textId="77777777" w:rsidTr="008B21A8">
        <w:trPr>
          <w:trHeight w:val="963"/>
        </w:trPr>
        <w:tc>
          <w:tcPr>
            <w:tcW w:w="2381" w:type="dxa"/>
          </w:tcPr>
          <w:p w14:paraId="44B708CA" w14:textId="77777777" w:rsidR="006B02E2" w:rsidRPr="006C15C7" w:rsidRDefault="006B02E2" w:rsidP="008B21A8">
            <w:pPr>
              <w:rPr>
                <w:rFonts w:cstheme="minorHAnsi"/>
                <w:sz w:val="20"/>
                <w:szCs w:val="20"/>
              </w:rPr>
            </w:pPr>
            <w:r w:rsidRPr="006C15C7">
              <w:rPr>
                <w:rFonts w:cstheme="minorHAnsi"/>
                <w:sz w:val="20"/>
                <w:szCs w:val="20"/>
              </w:rPr>
              <w:t>Opintojakso 1</w:t>
            </w:r>
          </w:p>
          <w:p w14:paraId="3CD90007" w14:textId="77777777" w:rsidR="006B02E2" w:rsidRPr="006C15C7" w:rsidRDefault="006B02E2" w:rsidP="008B21A8">
            <w:pPr>
              <w:rPr>
                <w:rFonts w:cstheme="minorHAnsi"/>
                <w:sz w:val="20"/>
                <w:szCs w:val="20"/>
              </w:rPr>
            </w:pPr>
            <w:r w:rsidRPr="006C15C7">
              <w:rPr>
                <w:rFonts w:cstheme="minorHAnsi"/>
                <w:sz w:val="20"/>
                <w:szCs w:val="20"/>
              </w:rPr>
              <w:t>PS1</w:t>
            </w:r>
          </w:p>
        </w:tc>
        <w:tc>
          <w:tcPr>
            <w:tcW w:w="2381" w:type="dxa"/>
          </w:tcPr>
          <w:p w14:paraId="6BE2F3CB" w14:textId="77777777" w:rsidR="006B02E2" w:rsidRPr="006C15C7" w:rsidRDefault="006B02E2" w:rsidP="008B21A8">
            <w:pPr>
              <w:rPr>
                <w:rFonts w:cstheme="minorHAnsi"/>
                <w:sz w:val="20"/>
                <w:szCs w:val="20"/>
              </w:rPr>
            </w:pPr>
            <w:r w:rsidRPr="006C15C7">
              <w:rPr>
                <w:rFonts w:cstheme="minorHAnsi"/>
                <w:sz w:val="20"/>
                <w:szCs w:val="20"/>
              </w:rPr>
              <w:t>Tarkastellaan psykologisen tutkimuksen eettisiä periaatteita.</w:t>
            </w:r>
          </w:p>
        </w:tc>
        <w:tc>
          <w:tcPr>
            <w:tcW w:w="2381" w:type="dxa"/>
          </w:tcPr>
          <w:p w14:paraId="7CAF981F" w14:textId="77777777" w:rsidR="006B02E2" w:rsidRPr="006C15C7" w:rsidRDefault="006B02E2" w:rsidP="008B21A8">
            <w:pPr>
              <w:rPr>
                <w:rFonts w:cstheme="minorHAnsi"/>
                <w:sz w:val="20"/>
                <w:szCs w:val="20"/>
              </w:rPr>
            </w:pPr>
          </w:p>
        </w:tc>
        <w:tc>
          <w:tcPr>
            <w:tcW w:w="2381" w:type="dxa"/>
          </w:tcPr>
          <w:p w14:paraId="776BD452" w14:textId="77777777" w:rsidR="006B02E2" w:rsidRPr="006C15C7" w:rsidRDefault="006B02E2" w:rsidP="008B21A8">
            <w:pPr>
              <w:rPr>
                <w:rFonts w:cstheme="minorHAnsi"/>
                <w:sz w:val="20"/>
                <w:szCs w:val="20"/>
              </w:rPr>
            </w:pPr>
          </w:p>
        </w:tc>
      </w:tr>
      <w:tr w:rsidR="006B02E2" w:rsidRPr="006C15C7" w14:paraId="3E4482FB" w14:textId="77777777" w:rsidTr="008B21A8">
        <w:trPr>
          <w:trHeight w:val="937"/>
        </w:trPr>
        <w:tc>
          <w:tcPr>
            <w:tcW w:w="2381" w:type="dxa"/>
          </w:tcPr>
          <w:p w14:paraId="3D43B398" w14:textId="77777777" w:rsidR="006B02E2" w:rsidRPr="006C15C7" w:rsidRDefault="006B02E2" w:rsidP="008B21A8">
            <w:pPr>
              <w:rPr>
                <w:rFonts w:cstheme="minorHAnsi"/>
                <w:sz w:val="20"/>
                <w:szCs w:val="20"/>
              </w:rPr>
            </w:pPr>
            <w:r w:rsidRPr="006C15C7">
              <w:rPr>
                <w:rFonts w:cstheme="minorHAnsi"/>
                <w:sz w:val="20"/>
                <w:szCs w:val="20"/>
              </w:rPr>
              <w:t>Opintojakso 2</w:t>
            </w:r>
          </w:p>
          <w:p w14:paraId="694D9805" w14:textId="77777777" w:rsidR="006B02E2" w:rsidRPr="006C15C7" w:rsidRDefault="006B02E2" w:rsidP="008B21A8">
            <w:pPr>
              <w:rPr>
                <w:rFonts w:cstheme="minorHAnsi"/>
                <w:sz w:val="20"/>
                <w:szCs w:val="20"/>
              </w:rPr>
            </w:pPr>
            <w:r w:rsidRPr="006C15C7">
              <w:rPr>
                <w:rFonts w:cstheme="minorHAnsi"/>
                <w:sz w:val="20"/>
                <w:szCs w:val="20"/>
              </w:rPr>
              <w:t>PS2</w:t>
            </w:r>
          </w:p>
        </w:tc>
        <w:tc>
          <w:tcPr>
            <w:tcW w:w="2381" w:type="dxa"/>
          </w:tcPr>
          <w:p w14:paraId="60CDF4CC" w14:textId="77777777" w:rsidR="006B02E2" w:rsidRPr="006C15C7" w:rsidRDefault="006B02E2" w:rsidP="008B21A8">
            <w:pPr>
              <w:rPr>
                <w:rFonts w:cstheme="minorHAnsi"/>
                <w:sz w:val="20"/>
                <w:szCs w:val="20"/>
              </w:rPr>
            </w:pPr>
            <w:r w:rsidRPr="006C15C7">
              <w:rPr>
                <w:rFonts w:cstheme="minorHAnsi"/>
                <w:sz w:val="20"/>
                <w:szCs w:val="20"/>
              </w:rPr>
              <w:t>Käsitellään esim. vanhemmuuden ja kasvuympäristön merkitystä.</w:t>
            </w:r>
          </w:p>
        </w:tc>
        <w:tc>
          <w:tcPr>
            <w:tcW w:w="2381" w:type="dxa"/>
          </w:tcPr>
          <w:p w14:paraId="58350F0C" w14:textId="77777777" w:rsidR="006B02E2" w:rsidRPr="006C15C7" w:rsidRDefault="006B02E2" w:rsidP="008B21A8">
            <w:pPr>
              <w:rPr>
                <w:rFonts w:cstheme="minorHAnsi"/>
                <w:sz w:val="20"/>
                <w:szCs w:val="20"/>
              </w:rPr>
            </w:pPr>
          </w:p>
        </w:tc>
        <w:tc>
          <w:tcPr>
            <w:tcW w:w="2381" w:type="dxa"/>
          </w:tcPr>
          <w:p w14:paraId="068F3081" w14:textId="77777777" w:rsidR="006B02E2" w:rsidRPr="006C15C7" w:rsidRDefault="006B02E2" w:rsidP="008B21A8">
            <w:pPr>
              <w:rPr>
                <w:rFonts w:cstheme="minorHAnsi"/>
                <w:sz w:val="20"/>
                <w:szCs w:val="20"/>
              </w:rPr>
            </w:pPr>
          </w:p>
        </w:tc>
      </w:tr>
      <w:tr w:rsidR="006B02E2" w:rsidRPr="006C15C7" w14:paraId="5D8BE274" w14:textId="77777777" w:rsidTr="008B21A8">
        <w:trPr>
          <w:trHeight w:val="481"/>
        </w:trPr>
        <w:tc>
          <w:tcPr>
            <w:tcW w:w="2381" w:type="dxa"/>
          </w:tcPr>
          <w:p w14:paraId="6561A0E9" w14:textId="77777777" w:rsidR="006B02E2" w:rsidRPr="006C15C7" w:rsidRDefault="006B02E2" w:rsidP="008B21A8">
            <w:pPr>
              <w:rPr>
                <w:rFonts w:cstheme="minorHAnsi"/>
                <w:sz w:val="20"/>
                <w:szCs w:val="20"/>
              </w:rPr>
            </w:pPr>
            <w:r w:rsidRPr="006C15C7">
              <w:rPr>
                <w:rFonts w:cstheme="minorHAnsi"/>
                <w:sz w:val="20"/>
                <w:szCs w:val="20"/>
              </w:rPr>
              <w:t>Opintojakso 3</w:t>
            </w:r>
          </w:p>
          <w:p w14:paraId="6D6700A7" w14:textId="77777777" w:rsidR="006B02E2" w:rsidRPr="006C15C7" w:rsidRDefault="006B02E2" w:rsidP="008B21A8">
            <w:pPr>
              <w:rPr>
                <w:rFonts w:cstheme="minorHAnsi"/>
                <w:sz w:val="20"/>
                <w:szCs w:val="20"/>
              </w:rPr>
            </w:pPr>
            <w:r w:rsidRPr="006C15C7">
              <w:rPr>
                <w:rFonts w:cstheme="minorHAnsi"/>
                <w:sz w:val="20"/>
                <w:szCs w:val="20"/>
              </w:rPr>
              <w:t>PS3</w:t>
            </w:r>
          </w:p>
        </w:tc>
        <w:tc>
          <w:tcPr>
            <w:tcW w:w="2381" w:type="dxa"/>
          </w:tcPr>
          <w:p w14:paraId="23910A18" w14:textId="77777777" w:rsidR="006B02E2" w:rsidRPr="006C15C7" w:rsidRDefault="006B02E2" w:rsidP="008B21A8">
            <w:pPr>
              <w:rPr>
                <w:rFonts w:cstheme="minorHAnsi"/>
                <w:sz w:val="20"/>
                <w:szCs w:val="20"/>
              </w:rPr>
            </w:pPr>
            <w:r w:rsidRPr="006C15C7">
              <w:rPr>
                <w:rFonts w:cstheme="minorHAnsi"/>
                <w:sz w:val="20"/>
                <w:szCs w:val="20"/>
              </w:rPr>
              <w:t>Kokeellisen tutkimuksen suunnitteluun kuuluu eettisten näkökohtien huomioonottaminen.</w:t>
            </w:r>
          </w:p>
        </w:tc>
        <w:tc>
          <w:tcPr>
            <w:tcW w:w="2381" w:type="dxa"/>
          </w:tcPr>
          <w:p w14:paraId="0E3D0547" w14:textId="77777777" w:rsidR="006B02E2" w:rsidRPr="006C15C7" w:rsidRDefault="006B02E2" w:rsidP="008B21A8">
            <w:pPr>
              <w:rPr>
                <w:rFonts w:cstheme="minorHAnsi"/>
                <w:sz w:val="20"/>
                <w:szCs w:val="20"/>
              </w:rPr>
            </w:pPr>
            <w:r w:rsidRPr="006C15C7">
              <w:rPr>
                <w:rFonts w:cstheme="minorHAnsi"/>
                <w:sz w:val="20"/>
                <w:szCs w:val="20"/>
              </w:rPr>
              <w:t>Ihmisluonnon monimuotoisuuden hermostollinen perusta, skeemat</w:t>
            </w:r>
          </w:p>
        </w:tc>
        <w:tc>
          <w:tcPr>
            <w:tcW w:w="2381" w:type="dxa"/>
          </w:tcPr>
          <w:p w14:paraId="56001E01" w14:textId="77777777" w:rsidR="006B02E2" w:rsidRPr="006C15C7" w:rsidRDefault="006B02E2" w:rsidP="008B21A8">
            <w:pPr>
              <w:rPr>
                <w:rFonts w:cstheme="minorHAnsi"/>
                <w:sz w:val="20"/>
                <w:szCs w:val="20"/>
              </w:rPr>
            </w:pPr>
          </w:p>
        </w:tc>
      </w:tr>
      <w:tr w:rsidR="006B02E2" w:rsidRPr="006C15C7" w14:paraId="78801B78" w14:textId="77777777" w:rsidTr="008B21A8">
        <w:trPr>
          <w:trHeight w:val="481"/>
        </w:trPr>
        <w:tc>
          <w:tcPr>
            <w:tcW w:w="2381" w:type="dxa"/>
          </w:tcPr>
          <w:p w14:paraId="5A7B7107" w14:textId="77777777" w:rsidR="006B02E2" w:rsidRPr="006C15C7" w:rsidRDefault="006B02E2" w:rsidP="008B21A8">
            <w:pPr>
              <w:rPr>
                <w:rFonts w:cstheme="minorHAnsi"/>
                <w:sz w:val="20"/>
                <w:szCs w:val="20"/>
              </w:rPr>
            </w:pPr>
            <w:r w:rsidRPr="006C15C7">
              <w:rPr>
                <w:rFonts w:cstheme="minorHAnsi"/>
                <w:sz w:val="20"/>
                <w:szCs w:val="20"/>
              </w:rPr>
              <w:t>Opintojakso 4</w:t>
            </w:r>
          </w:p>
          <w:p w14:paraId="4CAC012B" w14:textId="77777777" w:rsidR="006B02E2" w:rsidRPr="006C15C7" w:rsidRDefault="006B02E2" w:rsidP="008B21A8">
            <w:pPr>
              <w:rPr>
                <w:rFonts w:cstheme="minorHAnsi"/>
                <w:sz w:val="20"/>
                <w:szCs w:val="20"/>
              </w:rPr>
            </w:pPr>
            <w:r w:rsidRPr="006C15C7">
              <w:rPr>
                <w:rFonts w:cstheme="minorHAnsi"/>
                <w:sz w:val="20"/>
                <w:szCs w:val="20"/>
              </w:rPr>
              <w:t>PS4</w:t>
            </w:r>
          </w:p>
        </w:tc>
        <w:tc>
          <w:tcPr>
            <w:tcW w:w="2381" w:type="dxa"/>
          </w:tcPr>
          <w:p w14:paraId="7DB5B079" w14:textId="77777777" w:rsidR="006B02E2" w:rsidRPr="006C15C7" w:rsidRDefault="006B02E2" w:rsidP="008B21A8">
            <w:pPr>
              <w:rPr>
                <w:rFonts w:cstheme="minorHAnsi"/>
                <w:sz w:val="20"/>
                <w:szCs w:val="20"/>
              </w:rPr>
            </w:pPr>
            <w:r w:rsidRPr="006C15C7">
              <w:rPr>
                <w:rFonts w:cstheme="minorHAnsi"/>
                <w:sz w:val="20"/>
                <w:szCs w:val="20"/>
              </w:rPr>
              <w:t>Mielenterveyshäiriöihin liittyy myös eettisiä näkökohtia.</w:t>
            </w:r>
          </w:p>
        </w:tc>
        <w:tc>
          <w:tcPr>
            <w:tcW w:w="2381" w:type="dxa"/>
          </w:tcPr>
          <w:p w14:paraId="3E401AB4" w14:textId="77777777" w:rsidR="006B02E2" w:rsidRPr="006C15C7" w:rsidRDefault="006B02E2" w:rsidP="008B21A8">
            <w:pPr>
              <w:rPr>
                <w:rFonts w:cstheme="minorHAnsi"/>
                <w:sz w:val="20"/>
                <w:szCs w:val="20"/>
              </w:rPr>
            </w:pPr>
          </w:p>
        </w:tc>
        <w:tc>
          <w:tcPr>
            <w:tcW w:w="2381" w:type="dxa"/>
          </w:tcPr>
          <w:p w14:paraId="3C4D31E6" w14:textId="77777777" w:rsidR="006B02E2" w:rsidRPr="006C15C7" w:rsidRDefault="006B02E2" w:rsidP="008B21A8">
            <w:pPr>
              <w:rPr>
                <w:rFonts w:cstheme="minorHAnsi"/>
                <w:sz w:val="20"/>
                <w:szCs w:val="20"/>
              </w:rPr>
            </w:pPr>
          </w:p>
        </w:tc>
      </w:tr>
      <w:tr w:rsidR="006B02E2" w:rsidRPr="006C15C7" w14:paraId="15F8A175" w14:textId="77777777" w:rsidTr="008B21A8">
        <w:trPr>
          <w:trHeight w:val="455"/>
        </w:trPr>
        <w:tc>
          <w:tcPr>
            <w:tcW w:w="2381" w:type="dxa"/>
          </w:tcPr>
          <w:p w14:paraId="65AABF68" w14:textId="77777777" w:rsidR="006B02E2" w:rsidRPr="006C15C7" w:rsidRDefault="006B02E2" w:rsidP="008B21A8">
            <w:pPr>
              <w:rPr>
                <w:rFonts w:cstheme="minorHAnsi"/>
                <w:sz w:val="20"/>
                <w:szCs w:val="20"/>
              </w:rPr>
            </w:pPr>
            <w:r w:rsidRPr="006C15C7">
              <w:rPr>
                <w:rFonts w:cstheme="minorHAnsi"/>
                <w:sz w:val="20"/>
                <w:szCs w:val="20"/>
              </w:rPr>
              <w:t>Opintojakso 5</w:t>
            </w:r>
          </w:p>
          <w:p w14:paraId="627DD983" w14:textId="77777777" w:rsidR="006B02E2" w:rsidRPr="006C15C7" w:rsidRDefault="006B02E2" w:rsidP="008B21A8">
            <w:pPr>
              <w:rPr>
                <w:rFonts w:cstheme="minorHAnsi"/>
                <w:sz w:val="20"/>
                <w:szCs w:val="20"/>
              </w:rPr>
            </w:pPr>
            <w:r w:rsidRPr="006C15C7">
              <w:rPr>
                <w:rFonts w:cstheme="minorHAnsi"/>
                <w:sz w:val="20"/>
                <w:szCs w:val="20"/>
              </w:rPr>
              <w:t>PS5</w:t>
            </w:r>
          </w:p>
        </w:tc>
        <w:tc>
          <w:tcPr>
            <w:tcW w:w="2381" w:type="dxa"/>
          </w:tcPr>
          <w:p w14:paraId="110E638A" w14:textId="77777777" w:rsidR="006B02E2" w:rsidRPr="006C15C7" w:rsidRDefault="006B02E2" w:rsidP="008B21A8">
            <w:pPr>
              <w:rPr>
                <w:rFonts w:cstheme="minorHAnsi"/>
                <w:sz w:val="20"/>
                <w:szCs w:val="20"/>
              </w:rPr>
            </w:pPr>
            <w:r w:rsidRPr="006C15C7">
              <w:rPr>
                <w:rFonts w:cstheme="minorHAnsi"/>
                <w:sz w:val="20"/>
                <w:szCs w:val="20"/>
              </w:rPr>
              <w:t xml:space="preserve">Kulttuurin vaikutus ajatteluun ja käyttäytymiseen </w:t>
            </w:r>
          </w:p>
        </w:tc>
        <w:tc>
          <w:tcPr>
            <w:tcW w:w="2381" w:type="dxa"/>
          </w:tcPr>
          <w:p w14:paraId="700D5CA7" w14:textId="77777777" w:rsidR="006B02E2" w:rsidRPr="006C15C7" w:rsidRDefault="006B02E2" w:rsidP="008B21A8">
            <w:pPr>
              <w:rPr>
                <w:rFonts w:cstheme="minorHAnsi"/>
                <w:sz w:val="20"/>
                <w:szCs w:val="20"/>
              </w:rPr>
            </w:pPr>
          </w:p>
        </w:tc>
        <w:tc>
          <w:tcPr>
            <w:tcW w:w="2381" w:type="dxa"/>
          </w:tcPr>
          <w:p w14:paraId="4BA8635C" w14:textId="77777777" w:rsidR="006B02E2" w:rsidRPr="006C15C7" w:rsidRDefault="006B02E2" w:rsidP="008B21A8">
            <w:pPr>
              <w:rPr>
                <w:rFonts w:cstheme="minorHAnsi"/>
                <w:sz w:val="20"/>
                <w:szCs w:val="20"/>
              </w:rPr>
            </w:pPr>
            <w:r w:rsidRPr="006C15C7">
              <w:rPr>
                <w:rFonts w:cstheme="minorHAnsi"/>
                <w:sz w:val="20"/>
                <w:szCs w:val="20"/>
              </w:rPr>
              <w:t>Esimerkit yksilöiden ja yhteisöjen toiminnasta kestävän tulevaisuuden rakentamisessa</w:t>
            </w:r>
          </w:p>
        </w:tc>
      </w:tr>
      <w:tr w:rsidR="006B02E2" w:rsidRPr="006C15C7" w14:paraId="0253FED4" w14:textId="77777777" w:rsidTr="008B21A8">
        <w:trPr>
          <w:trHeight w:val="455"/>
        </w:trPr>
        <w:tc>
          <w:tcPr>
            <w:tcW w:w="2381" w:type="dxa"/>
          </w:tcPr>
          <w:p w14:paraId="7E56C198" w14:textId="77777777" w:rsidR="006B02E2" w:rsidRPr="006C15C7" w:rsidRDefault="006B02E2" w:rsidP="008B21A8">
            <w:pPr>
              <w:rPr>
                <w:rFonts w:cstheme="minorHAnsi"/>
                <w:sz w:val="20"/>
                <w:szCs w:val="20"/>
              </w:rPr>
            </w:pPr>
            <w:r w:rsidRPr="006C15C7">
              <w:rPr>
                <w:rFonts w:cstheme="minorHAnsi"/>
                <w:sz w:val="20"/>
                <w:szCs w:val="20"/>
              </w:rPr>
              <w:t>Opintojakso 6</w:t>
            </w:r>
          </w:p>
          <w:p w14:paraId="614DD7FB" w14:textId="77777777" w:rsidR="006B02E2" w:rsidRPr="006C15C7" w:rsidRDefault="006B02E2" w:rsidP="008B21A8">
            <w:pPr>
              <w:rPr>
                <w:rFonts w:cstheme="minorHAnsi"/>
                <w:sz w:val="20"/>
                <w:szCs w:val="20"/>
              </w:rPr>
            </w:pPr>
            <w:r w:rsidRPr="006C15C7">
              <w:rPr>
                <w:rFonts w:cstheme="minorHAnsi"/>
                <w:sz w:val="20"/>
                <w:szCs w:val="20"/>
              </w:rPr>
              <w:t>PS6</w:t>
            </w:r>
          </w:p>
        </w:tc>
        <w:tc>
          <w:tcPr>
            <w:tcW w:w="2381" w:type="dxa"/>
          </w:tcPr>
          <w:p w14:paraId="0263AA74"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Välineitä ymmärtää ihmisten arvojen, asenteiden ja käyttäytymisen eroja</w:t>
            </w:r>
            <w:r w:rsidRPr="006C15C7">
              <w:rPr>
                <w:rFonts w:cstheme="minorHAnsi"/>
                <w:sz w:val="20"/>
                <w:szCs w:val="20"/>
              </w:rPr>
              <w:br/>
            </w:r>
            <w:r w:rsidRPr="006C15C7">
              <w:rPr>
                <w:rFonts w:eastAsiaTheme="minorEastAsia" w:cstheme="minorHAnsi"/>
                <w:color w:val="000000" w:themeColor="text1"/>
                <w:sz w:val="20"/>
                <w:szCs w:val="20"/>
              </w:rPr>
              <w:t xml:space="preserve">eettisissä kysymyksissä ja lisää ymmärrystä maailmankuvan merkityksestä ihmisen ajattelulle ja toiminnalle </w:t>
            </w:r>
          </w:p>
        </w:tc>
        <w:tc>
          <w:tcPr>
            <w:tcW w:w="2381" w:type="dxa"/>
          </w:tcPr>
          <w:p w14:paraId="448ED7B1"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Tukien ympäristöosaamisen kehittymistä</w:t>
            </w:r>
          </w:p>
        </w:tc>
        <w:tc>
          <w:tcPr>
            <w:tcW w:w="2381" w:type="dxa"/>
          </w:tcPr>
          <w:p w14:paraId="36F579F2"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Tukien ympäristöosaamisen kehittymistä</w:t>
            </w:r>
          </w:p>
        </w:tc>
      </w:tr>
    </w:tbl>
    <w:p w14:paraId="6B63AA2F" w14:textId="77777777" w:rsidR="006B02E2" w:rsidRPr="00C60EB9" w:rsidRDefault="006B02E2" w:rsidP="006B02E2">
      <w:pPr>
        <w:spacing w:after="0" w:line="240" w:lineRule="auto"/>
        <w:rPr>
          <w:rFonts w:cstheme="minorHAnsi"/>
        </w:rPr>
      </w:pPr>
    </w:p>
    <w:tbl>
      <w:tblPr>
        <w:tblStyle w:val="TaulukkoRuudukko"/>
        <w:tblW w:w="9524" w:type="dxa"/>
        <w:tblLook w:val="04A0" w:firstRow="1" w:lastRow="0" w:firstColumn="1" w:lastColumn="0" w:noHBand="0" w:noVBand="1"/>
      </w:tblPr>
      <w:tblGrid>
        <w:gridCol w:w="2341"/>
        <w:gridCol w:w="2482"/>
        <w:gridCol w:w="2340"/>
        <w:gridCol w:w="2361"/>
      </w:tblGrid>
      <w:tr w:rsidR="006B02E2" w:rsidRPr="006C15C7" w14:paraId="3AB7DEFA" w14:textId="77777777" w:rsidTr="008B21A8">
        <w:trPr>
          <w:trHeight w:val="937"/>
        </w:trPr>
        <w:tc>
          <w:tcPr>
            <w:tcW w:w="2341" w:type="dxa"/>
          </w:tcPr>
          <w:p w14:paraId="24402270" w14:textId="77777777" w:rsidR="006B02E2" w:rsidRPr="006C15C7" w:rsidRDefault="006B02E2" w:rsidP="008B21A8">
            <w:pPr>
              <w:rPr>
                <w:rFonts w:cstheme="minorHAnsi"/>
                <w:b/>
                <w:sz w:val="20"/>
                <w:szCs w:val="20"/>
              </w:rPr>
            </w:pPr>
            <w:r w:rsidRPr="006C15C7">
              <w:rPr>
                <w:rFonts w:cstheme="minorHAnsi"/>
                <w:b/>
                <w:sz w:val="20"/>
                <w:szCs w:val="20"/>
              </w:rPr>
              <w:t>Globaali- ja kulttuuriosaaminen</w:t>
            </w:r>
          </w:p>
        </w:tc>
        <w:tc>
          <w:tcPr>
            <w:tcW w:w="2482" w:type="dxa"/>
          </w:tcPr>
          <w:p w14:paraId="4B75F568" w14:textId="77777777" w:rsidR="006B02E2" w:rsidRPr="006C15C7" w:rsidRDefault="006B02E2" w:rsidP="008B21A8">
            <w:pPr>
              <w:rPr>
                <w:rFonts w:cstheme="minorHAnsi"/>
                <w:sz w:val="20"/>
                <w:szCs w:val="20"/>
              </w:rPr>
            </w:pPr>
            <w:r w:rsidRPr="006C15C7">
              <w:rPr>
                <w:rFonts w:cstheme="minorHAnsi"/>
                <w:sz w:val="20"/>
                <w:szCs w:val="20"/>
              </w:rPr>
              <w:t>Kansainvälisyysvalmiudet ja maailman kansalaisen asenne</w:t>
            </w:r>
          </w:p>
        </w:tc>
        <w:tc>
          <w:tcPr>
            <w:tcW w:w="2340" w:type="dxa"/>
          </w:tcPr>
          <w:p w14:paraId="07548501" w14:textId="77777777" w:rsidR="006B02E2" w:rsidRPr="006C15C7" w:rsidRDefault="006B02E2" w:rsidP="008B21A8">
            <w:pPr>
              <w:rPr>
                <w:rFonts w:cstheme="minorHAnsi"/>
                <w:sz w:val="20"/>
                <w:szCs w:val="20"/>
              </w:rPr>
            </w:pPr>
            <w:r w:rsidRPr="006C15C7">
              <w:rPr>
                <w:rFonts w:cstheme="minorHAnsi"/>
                <w:sz w:val="20"/>
                <w:szCs w:val="20"/>
              </w:rPr>
              <w:t>Suomalaisen, eurooppalaisen ja globaalin kulttuuriperinnön tuntemus ja kulttuurisen moninaisuuden ymmärtäminen</w:t>
            </w:r>
          </w:p>
        </w:tc>
        <w:tc>
          <w:tcPr>
            <w:tcW w:w="2361" w:type="dxa"/>
          </w:tcPr>
          <w:p w14:paraId="507F3242" w14:textId="77777777" w:rsidR="006B02E2" w:rsidRPr="006C15C7" w:rsidRDefault="006B02E2" w:rsidP="008B21A8">
            <w:pPr>
              <w:rPr>
                <w:rFonts w:cstheme="minorHAnsi"/>
                <w:sz w:val="20"/>
                <w:szCs w:val="20"/>
              </w:rPr>
            </w:pPr>
            <w:r w:rsidRPr="006C15C7">
              <w:rPr>
                <w:rFonts w:cstheme="minorHAnsi"/>
                <w:sz w:val="20"/>
                <w:szCs w:val="20"/>
              </w:rPr>
              <w:t>Eettinen toimijuus globaalissa media- ja teknologiamaailmassa</w:t>
            </w:r>
          </w:p>
        </w:tc>
      </w:tr>
      <w:tr w:rsidR="006B02E2" w:rsidRPr="006C15C7" w14:paraId="70B3C8BF" w14:textId="77777777" w:rsidTr="008B21A8">
        <w:trPr>
          <w:trHeight w:val="963"/>
        </w:trPr>
        <w:tc>
          <w:tcPr>
            <w:tcW w:w="2341" w:type="dxa"/>
          </w:tcPr>
          <w:p w14:paraId="3AF1DDDC" w14:textId="77777777" w:rsidR="006B02E2" w:rsidRPr="006C15C7" w:rsidRDefault="006B02E2" w:rsidP="008B21A8">
            <w:pPr>
              <w:rPr>
                <w:rFonts w:cstheme="minorHAnsi"/>
                <w:sz w:val="20"/>
                <w:szCs w:val="20"/>
              </w:rPr>
            </w:pPr>
            <w:r w:rsidRPr="006C15C7">
              <w:rPr>
                <w:rFonts w:cstheme="minorHAnsi"/>
                <w:sz w:val="20"/>
                <w:szCs w:val="20"/>
              </w:rPr>
              <w:t>Opintojakso 1</w:t>
            </w:r>
          </w:p>
          <w:p w14:paraId="6BD90DDF" w14:textId="77777777" w:rsidR="006B02E2" w:rsidRPr="006C15C7" w:rsidRDefault="006B02E2" w:rsidP="008B21A8">
            <w:pPr>
              <w:rPr>
                <w:rFonts w:cstheme="minorHAnsi"/>
                <w:sz w:val="20"/>
                <w:szCs w:val="20"/>
              </w:rPr>
            </w:pPr>
            <w:r w:rsidRPr="006C15C7">
              <w:rPr>
                <w:rFonts w:cstheme="minorHAnsi"/>
                <w:sz w:val="20"/>
                <w:szCs w:val="20"/>
              </w:rPr>
              <w:t>PS1</w:t>
            </w:r>
          </w:p>
        </w:tc>
        <w:tc>
          <w:tcPr>
            <w:tcW w:w="2482" w:type="dxa"/>
          </w:tcPr>
          <w:p w14:paraId="00F612C3" w14:textId="77777777" w:rsidR="006B02E2" w:rsidRPr="006C15C7" w:rsidRDefault="006B02E2" w:rsidP="008B21A8">
            <w:pPr>
              <w:rPr>
                <w:rFonts w:cstheme="minorHAnsi"/>
                <w:sz w:val="20"/>
                <w:szCs w:val="20"/>
              </w:rPr>
            </w:pPr>
            <w:r w:rsidRPr="006C15C7">
              <w:rPr>
                <w:rFonts w:cstheme="minorHAnsi"/>
                <w:sz w:val="20"/>
                <w:szCs w:val="20"/>
              </w:rPr>
              <w:t>Tarkastellaan esimerkkejä kulttuurien eroista ja yhtäläisyyksistä.</w:t>
            </w:r>
          </w:p>
        </w:tc>
        <w:tc>
          <w:tcPr>
            <w:tcW w:w="2340" w:type="dxa"/>
          </w:tcPr>
          <w:p w14:paraId="7B3A61EF" w14:textId="77777777" w:rsidR="006B02E2" w:rsidRPr="006C15C7" w:rsidRDefault="006B02E2" w:rsidP="008B21A8">
            <w:pPr>
              <w:rPr>
                <w:rFonts w:cstheme="minorHAnsi"/>
                <w:sz w:val="20"/>
                <w:szCs w:val="20"/>
              </w:rPr>
            </w:pPr>
          </w:p>
        </w:tc>
        <w:tc>
          <w:tcPr>
            <w:tcW w:w="2361" w:type="dxa"/>
          </w:tcPr>
          <w:p w14:paraId="09CBF647" w14:textId="77777777" w:rsidR="006B02E2" w:rsidRPr="006C15C7" w:rsidRDefault="006B02E2" w:rsidP="008B21A8">
            <w:pPr>
              <w:rPr>
                <w:rFonts w:cstheme="minorHAnsi"/>
                <w:sz w:val="20"/>
                <w:szCs w:val="20"/>
              </w:rPr>
            </w:pPr>
          </w:p>
        </w:tc>
      </w:tr>
      <w:tr w:rsidR="006B02E2" w:rsidRPr="006C15C7" w14:paraId="67D882C0" w14:textId="77777777" w:rsidTr="008B21A8">
        <w:trPr>
          <w:trHeight w:val="937"/>
        </w:trPr>
        <w:tc>
          <w:tcPr>
            <w:tcW w:w="2341" w:type="dxa"/>
          </w:tcPr>
          <w:p w14:paraId="3C29481D" w14:textId="77777777" w:rsidR="006B02E2" w:rsidRPr="006C15C7" w:rsidRDefault="006B02E2" w:rsidP="008B21A8">
            <w:pPr>
              <w:rPr>
                <w:rFonts w:cstheme="minorHAnsi"/>
                <w:sz w:val="20"/>
                <w:szCs w:val="20"/>
              </w:rPr>
            </w:pPr>
            <w:r w:rsidRPr="006C15C7">
              <w:rPr>
                <w:rFonts w:cstheme="minorHAnsi"/>
                <w:sz w:val="20"/>
                <w:szCs w:val="20"/>
              </w:rPr>
              <w:t>Opintojakso 2</w:t>
            </w:r>
          </w:p>
          <w:p w14:paraId="16C05CC6" w14:textId="77777777" w:rsidR="006B02E2" w:rsidRPr="006C15C7" w:rsidRDefault="006B02E2" w:rsidP="008B21A8">
            <w:pPr>
              <w:rPr>
                <w:rFonts w:cstheme="minorHAnsi"/>
                <w:sz w:val="20"/>
                <w:szCs w:val="20"/>
              </w:rPr>
            </w:pPr>
            <w:r w:rsidRPr="006C15C7">
              <w:rPr>
                <w:rFonts w:cstheme="minorHAnsi"/>
                <w:sz w:val="20"/>
                <w:szCs w:val="20"/>
              </w:rPr>
              <w:t>PS2</w:t>
            </w:r>
          </w:p>
        </w:tc>
        <w:tc>
          <w:tcPr>
            <w:tcW w:w="2482" w:type="dxa"/>
          </w:tcPr>
          <w:p w14:paraId="6CB3E268" w14:textId="77777777" w:rsidR="006B02E2" w:rsidRPr="006C15C7" w:rsidRDefault="006B02E2" w:rsidP="008B21A8">
            <w:pPr>
              <w:rPr>
                <w:rFonts w:cstheme="minorHAnsi"/>
                <w:sz w:val="20"/>
                <w:szCs w:val="20"/>
              </w:rPr>
            </w:pPr>
            <w:r w:rsidRPr="006C15C7">
              <w:rPr>
                <w:rFonts w:cstheme="minorHAnsi"/>
                <w:sz w:val="20"/>
                <w:szCs w:val="20"/>
              </w:rPr>
              <w:t>Käsitellään henkilökohtaisen identiteetin, sosiaalisen identiteetin, kulttuuri-identiteetin ja etnisen identiteetin teemoja.</w:t>
            </w:r>
          </w:p>
        </w:tc>
        <w:tc>
          <w:tcPr>
            <w:tcW w:w="2340" w:type="dxa"/>
          </w:tcPr>
          <w:p w14:paraId="4C019EC0" w14:textId="77777777" w:rsidR="006B02E2" w:rsidRPr="006C15C7" w:rsidRDefault="006B02E2" w:rsidP="008B21A8">
            <w:pPr>
              <w:rPr>
                <w:rFonts w:cstheme="minorHAnsi"/>
                <w:sz w:val="20"/>
                <w:szCs w:val="20"/>
              </w:rPr>
            </w:pPr>
          </w:p>
        </w:tc>
        <w:tc>
          <w:tcPr>
            <w:tcW w:w="2361" w:type="dxa"/>
          </w:tcPr>
          <w:p w14:paraId="75340609" w14:textId="77777777" w:rsidR="006B02E2" w:rsidRPr="006C15C7" w:rsidRDefault="006B02E2" w:rsidP="008B21A8">
            <w:pPr>
              <w:rPr>
                <w:rFonts w:cstheme="minorHAnsi"/>
                <w:sz w:val="20"/>
                <w:szCs w:val="20"/>
              </w:rPr>
            </w:pPr>
          </w:p>
        </w:tc>
      </w:tr>
      <w:tr w:rsidR="006B02E2" w:rsidRPr="006C15C7" w14:paraId="4864E9BD" w14:textId="77777777" w:rsidTr="008B21A8">
        <w:trPr>
          <w:trHeight w:val="481"/>
        </w:trPr>
        <w:tc>
          <w:tcPr>
            <w:tcW w:w="2341" w:type="dxa"/>
          </w:tcPr>
          <w:p w14:paraId="781CE6C6" w14:textId="77777777" w:rsidR="006B02E2" w:rsidRPr="006C15C7" w:rsidRDefault="006B02E2" w:rsidP="008B21A8">
            <w:pPr>
              <w:rPr>
                <w:rFonts w:cstheme="minorHAnsi"/>
                <w:sz w:val="20"/>
                <w:szCs w:val="20"/>
              </w:rPr>
            </w:pPr>
            <w:r w:rsidRPr="006C15C7">
              <w:rPr>
                <w:rFonts w:cstheme="minorHAnsi"/>
                <w:sz w:val="20"/>
                <w:szCs w:val="20"/>
              </w:rPr>
              <w:t>Opintojakso 3</w:t>
            </w:r>
          </w:p>
          <w:p w14:paraId="07CE30C5" w14:textId="77777777" w:rsidR="006B02E2" w:rsidRPr="006C15C7" w:rsidRDefault="006B02E2" w:rsidP="008B21A8">
            <w:pPr>
              <w:rPr>
                <w:rFonts w:cstheme="minorHAnsi"/>
                <w:sz w:val="20"/>
                <w:szCs w:val="20"/>
              </w:rPr>
            </w:pPr>
            <w:r w:rsidRPr="006C15C7">
              <w:rPr>
                <w:rFonts w:cstheme="minorHAnsi"/>
                <w:sz w:val="20"/>
                <w:szCs w:val="20"/>
              </w:rPr>
              <w:t>PS3</w:t>
            </w:r>
          </w:p>
        </w:tc>
        <w:tc>
          <w:tcPr>
            <w:tcW w:w="2482" w:type="dxa"/>
          </w:tcPr>
          <w:p w14:paraId="0C31AC58" w14:textId="77777777" w:rsidR="006B02E2" w:rsidRPr="006C15C7" w:rsidRDefault="006B02E2" w:rsidP="008B21A8">
            <w:pPr>
              <w:rPr>
                <w:rFonts w:cstheme="minorHAnsi"/>
                <w:sz w:val="20"/>
                <w:szCs w:val="20"/>
              </w:rPr>
            </w:pPr>
          </w:p>
        </w:tc>
        <w:tc>
          <w:tcPr>
            <w:tcW w:w="2340" w:type="dxa"/>
          </w:tcPr>
          <w:p w14:paraId="68AD56FA" w14:textId="77777777" w:rsidR="006B02E2" w:rsidRPr="006C15C7" w:rsidRDefault="006B02E2" w:rsidP="008B21A8">
            <w:pPr>
              <w:rPr>
                <w:rFonts w:cstheme="minorHAnsi"/>
                <w:sz w:val="20"/>
                <w:szCs w:val="20"/>
              </w:rPr>
            </w:pPr>
          </w:p>
        </w:tc>
        <w:tc>
          <w:tcPr>
            <w:tcW w:w="2361" w:type="dxa"/>
          </w:tcPr>
          <w:p w14:paraId="5CEE98B3" w14:textId="77777777" w:rsidR="006B02E2" w:rsidRPr="006C15C7" w:rsidRDefault="006B02E2" w:rsidP="008B21A8">
            <w:pPr>
              <w:rPr>
                <w:rFonts w:cstheme="minorHAnsi"/>
                <w:sz w:val="20"/>
                <w:szCs w:val="20"/>
              </w:rPr>
            </w:pPr>
            <w:r w:rsidRPr="006C15C7">
              <w:rPr>
                <w:rFonts w:cstheme="minorHAnsi"/>
                <w:sz w:val="20"/>
                <w:szCs w:val="20"/>
              </w:rPr>
              <w:t xml:space="preserve">Esim. sisäisten mallien ja havaintokehän tarkastelu tukee globaali- ja </w:t>
            </w:r>
            <w:r w:rsidRPr="006C15C7">
              <w:rPr>
                <w:rFonts w:cstheme="minorHAnsi"/>
                <w:sz w:val="20"/>
                <w:szCs w:val="20"/>
              </w:rPr>
              <w:lastRenderedPageBreak/>
              <w:t>kulttuuriosaamisen tavoitteita.</w:t>
            </w:r>
          </w:p>
        </w:tc>
      </w:tr>
      <w:tr w:rsidR="006B02E2" w:rsidRPr="006C15C7" w14:paraId="473C8BF7" w14:textId="77777777" w:rsidTr="008B21A8">
        <w:trPr>
          <w:trHeight w:val="481"/>
        </w:trPr>
        <w:tc>
          <w:tcPr>
            <w:tcW w:w="2341" w:type="dxa"/>
          </w:tcPr>
          <w:p w14:paraId="6267C1EA" w14:textId="77777777" w:rsidR="006B02E2" w:rsidRPr="006C15C7" w:rsidRDefault="006B02E2" w:rsidP="008B21A8">
            <w:pPr>
              <w:rPr>
                <w:rFonts w:cstheme="minorHAnsi"/>
                <w:sz w:val="20"/>
                <w:szCs w:val="20"/>
              </w:rPr>
            </w:pPr>
            <w:r w:rsidRPr="006C15C7">
              <w:rPr>
                <w:rFonts w:cstheme="minorHAnsi"/>
                <w:sz w:val="20"/>
                <w:szCs w:val="20"/>
              </w:rPr>
              <w:lastRenderedPageBreak/>
              <w:t>Opintojakso 4</w:t>
            </w:r>
          </w:p>
          <w:p w14:paraId="41870812" w14:textId="77777777" w:rsidR="006B02E2" w:rsidRPr="006C15C7" w:rsidRDefault="006B02E2" w:rsidP="008B21A8">
            <w:pPr>
              <w:rPr>
                <w:rFonts w:cstheme="minorHAnsi"/>
                <w:sz w:val="20"/>
                <w:szCs w:val="20"/>
              </w:rPr>
            </w:pPr>
            <w:r w:rsidRPr="006C15C7">
              <w:rPr>
                <w:rFonts w:cstheme="minorHAnsi"/>
                <w:sz w:val="20"/>
                <w:szCs w:val="20"/>
              </w:rPr>
              <w:t>PS4</w:t>
            </w:r>
          </w:p>
        </w:tc>
        <w:tc>
          <w:tcPr>
            <w:tcW w:w="2482" w:type="dxa"/>
          </w:tcPr>
          <w:p w14:paraId="744D811D" w14:textId="77777777" w:rsidR="006B02E2" w:rsidRPr="006C15C7" w:rsidRDefault="006B02E2" w:rsidP="008B21A8">
            <w:pPr>
              <w:rPr>
                <w:rFonts w:cstheme="minorHAnsi"/>
                <w:sz w:val="20"/>
                <w:szCs w:val="20"/>
              </w:rPr>
            </w:pPr>
            <w:r w:rsidRPr="006C15C7">
              <w:rPr>
                <w:rFonts w:cstheme="minorHAnsi"/>
                <w:sz w:val="20"/>
                <w:szCs w:val="20"/>
              </w:rPr>
              <w:t>Tunteiden universaalisuus ja kulttuurisidonnaisuus</w:t>
            </w:r>
          </w:p>
        </w:tc>
        <w:tc>
          <w:tcPr>
            <w:tcW w:w="2340" w:type="dxa"/>
          </w:tcPr>
          <w:p w14:paraId="5C5F28EC" w14:textId="77777777" w:rsidR="006B02E2" w:rsidRPr="006C15C7" w:rsidRDefault="006B02E2" w:rsidP="008B21A8">
            <w:pPr>
              <w:rPr>
                <w:rFonts w:cstheme="minorHAnsi"/>
                <w:sz w:val="20"/>
                <w:szCs w:val="20"/>
              </w:rPr>
            </w:pPr>
          </w:p>
        </w:tc>
        <w:tc>
          <w:tcPr>
            <w:tcW w:w="2361" w:type="dxa"/>
          </w:tcPr>
          <w:p w14:paraId="49B1DB72" w14:textId="77777777" w:rsidR="006B02E2" w:rsidRPr="006C15C7" w:rsidRDefault="006B02E2" w:rsidP="008B21A8">
            <w:pPr>
              <w:rPr>
                <w:rFonts w:cstheme="minorHAnsi"/>
                <w:sz w:val="20"/>
                <w:szCs w:val="20"/>
              </w:rPr>
            </w:pPr>
          </w:p>
        </w:tc>
      </w:tr>
      <w:tr w:rsidR="006B02E2" w:rsidRPr="006C15C7" w14:paraId="26F0489A" w14:textId="77777777" w:rsidTr="008B21A8">
        <w:trPr>
          <w:trHeight w:val="455"/>
        </w:trPr>
        <w:tc>
          <w:tcPr>
            <w:tcW w:w="2341" w:type="dxa"/>
          </w:tcPr>
          <w:p w14:paraId="78D25D9E" w14:textId="77777777" w:rsidR="006B02E2" w:rsidRPr="006C15C7" w:rsidRDefault="006B02E2" w:rsidP="008B21A8">
            <w:pPr>
              <w:rPr>
                <w:rFonts w:cstheme="minorHAnsi"/>
                <w:sz w:val="20"/>
                <w:szCs w:val="20"/>
              </w:rPr>
            </w:pPr>
            <w:r w:rsidRPr="006C15C7">
              <w:rPr>
                <w:rFonts w:cstheme="minorHAnsi"/>
                <w:sz w:val="20"/>
                <w:szCs w:val="20"/>
              </w:rPr>
              <w:t>Opintojakso 5</w:t>
            </w:r>
          </w:p>
          <w:p w14:paraId="395E5CE7" w14:textId="77777777" w:rsidR="006B02E2" w:rsidRPr="006C15C7" w:rsidRDefault="006B02E2" w:rsidP="008B21A8">
            <w:pPr>
              <w:rPr>
                <w:rFonts w:cstheme="minorHAnsi"/>
                <w:sz w:val="20"/>
                <w:szCs w:val="20"/>
              </w:rPr>
            </w:pPr>
            <w:r w:rsidRPr="006C15C7">
              <w:rPr>
                <w:rFonts w:cstheme="minorHAnsi"/>
                <w:sz w:val="20"/>
                <w:szCs w:val="20"/>
              </w:rPr>
              <w:t>PS5</w:t>
            </w:r>
          </w:p>
        </w:tc>
        <w:tc>
          <w:tcPr>
            <w:tcW w:w="2482" w:type="dxa"/>
          </w:tcPr>
          <w:p w14:paraId="741ECFF9" w14:textId="77777777" w:rsidR="006B02E2" w:rsidRPr="006C15C7" w:rsidRDefault="006B02E2" w:rsidP="008B21A8">
            <w:pPr>
              <w:rPr>
                <w:rFonts w:cstheme="minorHAnsi"/>
                <w:sz w:val="20"/>
                <w:szCs w:val="20"/>
              </w:rPr>
            </w:pPr>
            <w:r w:rsidRPr="006C15C7">
              <w:rPr>
                <w:rFonts w:cstheme="minorHAnsi"/>
                <w:sz w:val="20"/>
                <w:szCs w:val="20"/>
              </w:rPr>
              <w:t>Kulttuurin ja sosiaalisen ympäristön vaikutus ihmisen toimintaan</w:t>
            </w:r>
          </w:p>
        </w:tc>
        <w:tc>
          <w:tcPr>
            <w:tcW w:w="2340" w:type="dxa"/>
          </w:tcPr>
          <w:p w14:paraId="5D1D7D4A" w14:textId="77777777" w:rsidR="006B02E2" w:rsidRPr="006C15C7" w:rsidRDefault="006B02E2" w:rsidP="008B21A8">
            <w:pPr>
              <w:rPr>
                <w:rFonts w:cstheme="minorHAnsi"/>
                <w:sz w:val="20"/>
                <w:szCs w:val="20"/>
              </w:rPr>
            </w:pPr>
            <w:r w:rsidRPr="006C15C7">
              <w:rPr>
                <w:rFonts w:cstheme="minorHAnsi"/>
                <w:sz w:val="20"/>
                <w:szCs w:val="20"/>
              </w:rPr>
              <w:t>Stereotypiat, attribuutiot, asenteet ja ennakkoluulot</w:t>
            </w:r>
          </w:p>
        </w:tc>
        <w:tc>
          <w:tcPr>
            <w:tcW w:w="2361" w:type="dxa"/>
          </w:tcPr>
          <w:p w14:paraId="4F5C6735" w14:textId="77777777" w:rsidR="006B02E2" w:rsidRPr="006C15C7" w:rsidRDefault="006B02E2" w:rsidP="008B21A8">
            <w:pPr>
              <w:rPr>
                <w:rFonts w:cstheme="minorHAnsi"/>
                <w:sz w:val="20"/>
                <w:szCs w:val="20"/>
              </w:rPr>
            </w:pPr>
          </w:p>
        </w:tc>
      </w:tr>
      <w:tr w:rsidR="006B02E2" w:rsidRPr="006C15C7" w14:paraId="0EFFA0A2" w14:textId="77777777" w:rsidTr="008B21A8">
        <w:trPr>
          <w:trHeight w:val="455"/>
        </w:trPr>
        <w:tc>
          <w:tcPr>
            <w:tcW w:w="2341" w:type="dxa"/>
          </w:tcPr>
          <w:p w14:paraId="6B1E0872" w14:textId="77777777" w:rsidR="006B02E2" w:rsidRPr="006C15C7" w:rsidRDefault="006B02E2" w:rsidP="008B21A8">
            <w:pPr>
              <w:rPr>
                <w:rFonts w:cstheme="minorHAnsi"/>
                <w:sz w:val="20"/>
                <w:szCs w:val="20"/>
              </w:rPr>
            </w:pPr>
            <w:r w:rsidRPr="006C15C7">
              <w:rPr>
                <w:rFonts w:cstheme="minorHAnsi"/>
                <w:sz w:val="20"/>
                <w:szCs w:val="20"/>
              </w:rPr>
              <w:t>Opintojakso 6</w:t>
            </w:r>
          </w:p>
          <w:p w14:paraId="7A36E8B5" w14:textId="77777777" w:rsidR="006B02E2" w:rsidRPr="006C15C7" w:rsidRDefault="006B02E2" w:rsidP="008B21A8">
            <w:pPr>
              <w:rPr>
                <w:rFonts w:cstheme="minorHAnsi"/>
                <w:sz w:val="20"/>
                <w:szCs w:val="20"/>
              </w:rPr>
            </w:pPr>
            <w:r w:rsidRPr="006C15C7">
              <w:rPr>
                <w:rFonts w:cstheme="minorHAnsi"/>
                <w:sz w:val="20"/>
                <w:szCs w:val="20"/>
              </w:rPr>
              <w:t>PS6</w:t>
            </w:r>
          </w:p>
        </w:tc>
        <w:tc>
          <w:tcPr>
            <w:tcW w:w="2482" w:type="dxa"/>
          </w:tcPr>
          <w:p w14:paraId="278A6C27"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Psykologian opiskelu antaa näkökulmia siihen, mikä ihmisyydessä on universaalia ja mikä kulttuurisidonnaista ja kehittää valmiuksia ymmärtää yksilöiden välisiä eroja ja kulttuurien moninaisuutta.</w:t>
            </w:r>
          </w:p>
        </w:tc>
        <w:tc>
          <w:tcPr>
            <w:tcW w:w="2340" w:type="dxa"/>
          </w:tcPr>
          <w:p w14:paraId="0463EC83" w14:textId="77777777" w:rsidR="006B02E2" w:rsidRPr="006C15C7" w:rsidRDefault="006B02E2" w:rsidP="008B21A8">
            <w:pPr>
              <w:rPr>
                <w:rFonts w:eastAsiaTheme="minorEastAsia" w:cstheme="minorHAnsi"/>
                <w:color w:val="000000" w:themeColor="text1"/>
                <w:sz w:val="20"/>
                <w:szCs w:val="20"/>
              </w:rPr>
            </w:pPr>
            <w:r w:rsidRPr="006C15C7">
              <w:rPr>
                <w:rFonts w:eastAsiaTheme="minorEastAsia" w:cstheme="minorHAnsi"/>
                <w:color w:val="000000" w:themeColor="text1"/>
                <w:sz w:val="20"/>
                <w:szCs w:val="20"/>
              </w:rPr>
              <w:t>Psykologian opiskelu antaa näkökulmia siihen, mikä ihmisyydessä on universaalia ja mikä kulttuurisidonnaista ja kehittää valmiuksia ymmärtää yksilöiden välisiä eroja ja kulttuurien moninaisuutta</w:t>
            </w:r>
          </w:p>
        </w:tc>
        <w:tc>
          <w:tcPr>
            <w:tcW w:w="2361" w:type="dxa"/>
          </w:tcPr>
          <w:p w14:paraId="087516FD" w14:textId="77777777" w:rsidR="006B02E2" w:rsidRPr="006C15C7" w:rsidRDefault="006B02E2" w:rsidP="008B21A8">
            <w:pPr>
              <w:rPr>
                <w:rFonts w:eastAsiaTheme="minorEastAsia" w:cstheme="minorHAnsi"/>
                <w:sz w:val="20"/>
                <w:szCs w:val="20"/>
              </w:rPr>
            </w:pPr>
          </w:p>
        </w:tc>
      </w:tr>
    </w:tbl>
    <w:p w14:paraId="7FC22D95" w14:textId="77777777" w:rsidR="006B02E2" w:rsidRPr="00C60EB9" w:rsidRDefault="006B02E2" w:rsidP="006B02E2">
      <w:pPr>
        <w:spacing w:after="0" w:line="240" w:lineRule="auto"/>
        <w:rPr>
          <w:rFonts w:cstheme="minorHAnsi"/>
        </w:rPr>
      </w:pPr>
    </w:p>
    <w:p w14:paraId="5F8984A0" w14:textId="77777777" w:rsidR="006B02E2" w:rsidRPr="006B02E2" w:rsidRDefault="006B02E2" w:rsidP="008E2F6F">
      <w:pPr>
        <w:spacing w:after="0" w:line="276" w:lineRule="auto"/>
        <w:contextualSpacing/>
        <w:rPr>
          <w:rFonts w:cstheme="minorHAnsi"/>
        </w:rPr>
      </w:pPr>
    </w:p>
    <w:p w14:paraId="312A8CF0" w14:textId="77777777" w:rsidR="008E2F6F" w:rsidRPr="008E2F6F" w:rsidRDefault="008E2F6F" w:rsidP="008E2F6F">
      <w:pPr>
        <w:spacing w:after="0" w:line="276" w:lineRule="auto"/>
        <w:contextualSpacing/>
        <w:rPr>
          <w:rFonts w:cstheme="minorHAnsi"/>
        </w:rPr>
      </w:pPr>
    </w:p>
    <w:p w14:paraId="381B674F" w14:textId="77777777" w:rsidR="00397E4D" w:rsidRPr="0023751F" w:rsidRDefault="00397E4D" w:rsidP="00397E4D">
      <w:pPr>
        <w:spacing w:after="0" w:line="276" w:lineRule="auto"/>
        <w:contextualSpacing/>
        <w:rPr>
          <w:rFonts w:cstheme="minorHAnsi"/>
        </w:rPr>
      </w:pPr>
    </w:p>
    <w:p w14:paraId="0E5716F9" w14:textId="77777777" w:rsidR="00397E4D" w:rsidRPr="0023751F" w:rsidRDefault="00397E4D" w:rsidP="00397E4D">
      <w:pPr>
        <w:keepNext/>
        <w:keepLines/>
        <w:spacing w:after="0" w:line="276" w:lineRule="auto"/>
        <w:contextualSpacing/>
        <w:outlineLvl w:val="1"/>
        <w:rPr>
          <w:rFonts w:eastAsiaTheme="majorEastAsia" w:cstheme="minorHAnsi"/>
          <w:color w:val="0070C0"/>
          <w:sz w:val="24"/>
          <w:szCs w:val="24"/>
        </w:rPr>
      </w:pPr>
      <w:bookmarkStart w:id="212" w:name="_Toc3448909"/>
      <w:bookmarkStart w:id="213" w:name="_Toc70529082"/>
      <w:bookmarkStart w:id="214" w:name="_Hlk3371839"/>
      <w:r w:rsidRPr="0023751F">
        <w:rPr>
          <w:rFonts w:eastAsiaTheme="majorEastAsia" w:cstheme="minorHAnsi"/>
          <w:b/>
          <w:color w:val="2F5496" w:themeColor="accent1" w:themeShade="BF"/>
          <w:sz w:val="36"/>
        </w:rPr>
        <w:t>6.13 Historia</w:t>
      </w:r>
      <w:bookmarkEnd w:id="212"/>
      <w:bookmarkEnd w:id="213"/>
      <w:r w:rsidRPr="0023751F">
        <w:rPr>
          <w:rFonts w:eastAsiaTheme="majorEastAsia" w:cstheme="minorHAnsi"/>
          <w:b/>
          <w:color w:val="2F5496" w:themeColor="accent1" w:themeShade="BF"/>
          <w:sz w:val="36"/>
        </w:rPr>
        <w:tab/>
      </w:r>
      <w:r w:rsidRPr="0023751F">
        <w:rPr>
          <w:rFonts w:eastAsiaTheme="majorEastAsia" w:cstheme="minorHAnsi"/>
          <w:b/>
          <w:color w:val="2F5496" w:themeColor="accent1" w:themeShade="BF"/>
          <w:sz w:val="36"/>
        </w:rPr>
        <w:tab/>
      </w:r>
      <w:r w:rsidRPr="0023751F">
        <w:rPr>
          <w:rFonts w:eastAsiaTheme="majorEastAsia" w:cstheme="minorHAnsi"/>
          <w:b/>
          <w:color w:val="2F5496" w:themeColor="accent1" w:themeShade="BF"/>
          <w:sz w:val="36"/>
        </w:rPr>
        <w:tab/>
      </w:r>
    </w:p>
    <w:p w14:paraId="3E18F6B2" w14:textId="77777777" w:rsidR="00397E4D" w:rsidRPr="0023751F" w:rsidRDefault="00397E4D" w:rsidP="00397E4D">
      <w:pPr>
        <w:spacing w:after="0" w:line="276" w:lineRule="auto"/>
        <w:contextualSpacing/>
        <w:rPr>
          <w:rFonts w:cstheme="minorHAnsi"/>
          <w:b/>
        </w:rPr>
      </w:pPr>
      <w:r w:rsidRPr="0023751F">
        <w:rPr>
          <w:rFonts w:cstheme="minorHAnsi"/>
          <w:b/>
        </w:rPr>
        <w:tab/>
      </w:r>
      <w:r w:rsidRPr="0023751F">
        <w:rPr>
          <w:rFonts w:cstheme="minorHAnsi"/>
          <w:b/>
        </w:rPr>
        <w:tab/>
      </w:r>
      <w:r w:rsidRPr="0023751F">
        <w:rPr>
          <w:rFonts w:cstheme="minorHAnsi"/>
          <w:b/>
        </w:rPr>
        <w:tab/>
      </w:r>
      <w:r w:rsidRPr="0023751F">
        <w:rPr>
          <w:rFonts w:cstheme="minorHAnsi"/>
          <w:b/>
        </w:rPr>
        <w:tab/>
      </w:r>
      <w:r w:rsidRPr="0023751F">
        <w:rPr>
          <w:rFonts w:cstheme="minorHAnsi"/>
          <w:b/>
        </w:rPr>
        <w:tab/>
      </w:r>
      <w:r w:rsidRPr="0023751F">
        <w:rPr>
          <w:rFonts w:cstheme="minorHAnsi"/>
          <w:b/>
        </w:rPr>
        <w:tab/>
      </w:r>
    </w:p>
    <w:p w14:paraId="5EBCD2E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0CF378EE" w14:textId="77777777" w:rsidR="00397E4D" w:rsidRPr="0023751F" w:rsidRDefault="00397E4D" w:rsidP="00397E4D">
      <w:pPr>
        <w:spacing w:after="0" w:line="276" w:lineRule="auto"/>
        <w:contextualSpacing/>
        <w:rPr>
          <w:rFonts w:cstheme="minorHAnsi"/>
        </w:rPr>
      </w:pPr>
    </w:p>
    <w:p w14:paraId="7372FEDA"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14:paraId="1DA7DA79" w14:textId="77777777" w:rsidR="00397E4D" w:rsidRPr="0023751F" w:rsidRDefault="00397E4D" w:rsidP="00397E4D">
      <w:pPr>
        <w:spacing w:after="0" w:line="276" w:lineRule="auto"/>
        <w:contextualSpacing/>
        <w:rPr>
          <w:rFonts w:cstheme="minorHAnsi"/>
        </w:rPr>
      </w:pPr>
    </w:p>
    <w:p w14:paraId="4B750F60" w14:textId="77777777" w:rsidR="00397E4D" w:rsidRPr="0023751F" w:rsidRDefault="00397E4D" w:rsidP="00397E4D">
      <w:pPr>
        <w:spacing w:after="0" w:line="276" w:lineRule="auto"/>
        <w:contextualSpacing/>
        <w:rPr>
          <w:rFonts w:cstheme="minorHAnsi"/>
          <w:strike/>
        </w:rPr>
      </w:pPr>
      <w:r w:rsidRPr="0023751F">
        <w:rPr>
          <w:rFonts w:cstheme="minorHAnsi"/>
        </w:rPr>
        <w:t>Opetuksen lähtökohtana on historian luonne tieteenalana. Huomiota kiinnitetään historiallisen tiedon rakentumisen perusteisiin ja tiedon luotettavuuden kriittiseen arviointiin sekä ilmiöiden moniperspektiiviseen selittämiseen. Historian opiskelu kehittää kykyä hankkia tietoa, erottaa oleellinen tieto epäolennaisesta ja käsitellä laajoja tietokokonaisuuksia. Erityisenä tarkastelun kohteena ovat menneisyyden, nykyisyyden ja tulevaisuuden väliset riippuvuussuhteet sekä historian tiedon tulkinnallisuus ja sen käyttö yhteiskunnassa.</w:t>
      </w:r>
      <w:r w:rsidRPr="0023751F">
        <w:t xml:space="preserve"> </w:t>
      </w:r>
      <w:r w:rsidRPr="0023751F">
        <w:rPr>
          <w:rFonts w:cstheme="minorHAnsi"/>
        </w:rPr>
        <w:t xml:space="preserve">Opetuksen tehtävänä on vahvistaa opiskelijan historiallista ajattelua. Historiallinen ajattelu koostuu historiatiedon tulkinnallisen luonteen ymmärtämisestä. Historian peruskäsitteiden, muutoksen ja jatkuvuuden sekä syyn ja seurauksen, hallinta on oleellinen osa historiallista ajattelua. Historialliseen ajatteluun kuuluu myös historian tekstitaitojen hallinta, kuten kyky analysoida menneisyyden toimijoiden tuottamia lähteitä ja arvioida niiden tuottajien tarkoitusperiä. Historialle ominainen tapa lukea ja tulkita lähteitä antaa valmiuksia arvioida tiedon luotettavuutta myös tämän päivän maailmassa. </w:t>
      </w:r>
    </w:p>
    <w:p w14:paraId="64DBB149" w14:textId="77777777" w:rsidR="00397E4D" w:rsidRPr="0023751F" w:rsidRDefault="00397E4D" w:rsidP="00397E4D">
      <w:pPr>
        <w:spacing w:after="0" w:line="276" w:lineRule="auto"/>
        <w:contextualSpacing/>
        <w:rPr>
          <w:rFonts w:cstheme="minorHAnsi"/>
        </w:rPr>
      </w:pPr>
    </w:p>
    <w:p w14:paraId="5B2D2E6F"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opetuksessa tarkastellaan nykyisyyteen johtanutta kehitystä, ihmisen ja ympäristön välistä suhdetta sekä kulttuurin, vallankäytön ja talouden vuorovaikutusta. Siinä perehdytään yksilön merkitykseen ja mahdollisuuksiin toimijana nyt ja tulevaisuudessa sekä pohditaan yksilöiden ja väestöryhmien toiminnan taustatekijöitä ja motiiveja historiallisissa konteksteissaan. Historian opetuksessa opiskelijat myös harjoittelevat historiallista empatiaa eli asettumista menneisyyden </w:t>
      </w:r>
      <w:r w:rsidRPr="0023751F">
        <w:rPr>
          <w:rFonts w:cstheme="minorHAnsi"/>
        </w:rPr>
        <w:lastRenderedPageBreak/>
        <w:t>ihmisen asemaan kulloisessakin kontekstissa. Tarkoituksena on pyrkiä ymmärtämään menneisyyden ihmisten tekemiä ratkaisuja. Opetuksessa korostetaan ihmisoikeuksien, tasa-arvon ja yhdenvertaisuuden merkitystä sekä demokratian ja kansainvälisen yhteistyön mahdollisuuksia oman aikamme ja tulevaisuuden haasteiden ratkaisemisessa. Suomen historiaa tarkastellaan maailmanhistorian taustaa vasten.</w:t>
      </w:r>
    </w:p>
    <w:p w14:paraId="6F5B4E42" w14:textId="77777777" w:rsidR="00397E4D" w:rsidRPr="0023751F" w:rsidRDefault="00397E4D" w:rsidP="00397E4D">
      <w:pPr>
        <w:spacing w:after="0" w:line="276" w:lineRule="auto"/>
        <w:contextualSpacing/>
        <w:rPr>
          <w:rFonts w:cstheme="minorHAnsi"/>
          <w:b/>
        </w:rPr>
      </w:pPr>
    </w:p>
    <w:p w14:paraId="1CD6366F" w14:textId="77777777" w:rsidR="00397E4D" w:rsidRPr="0023751F" w:rsidRDefault="00397E4D" w:rsidP="00397E4D">
      <w:pPr>
        <w:spacing w:after="0" w:line="276" w:lineRule="auto"/>
        <w:contextualSpacing/>
        <w:rPr>
          <w:rFonts w:cstheme="minorHAnsi"/>
          <w:b/>
          <w:sz w:val="24"/>
        </w:rPr>
      </w:pPr>
      <w:bookmarkStart w:id="215" w:name="_Hlk532846509"/>
      <w:r w:rsidRPr="0023751F">
        <w:rPr>
          <w:rFonts w:cstheme="minorHAnsi"/>
          <w:b/>
          <w:sz w:val="24"/>
        </w:rPr>
        <w:t>Laaja-alainen osaaminen oppiaineessa</w:t>
      </w:r>
    </w:p>
    <w:p w14:paraId="60F30EEC" w14:textId="77777777" w:rsidR="00397E4D" w:rsidRPr="0023751F" w:rsidRDefault="00397E4D" w:rsidP="00397E4D">
      <w:pPr>
        <w:spacing w:after="0" w:line="276" w:lineRule="auto"/>
        <w:contextualSpacing/>
        <w:rPr>
          <w:rFonts w:cstheme="minorHAnsi"/>
          <w:b/>
          <w:sz w:val="24"/>
        </w:rPr>
      </w:pPr>
    </w:p>
    <w:p w14:paraId="67906254" w14:textId="17ABE7BC" w:rsidR="00397E4D" w:rsidRPr="0023751F" w:rsidRDefault="00397E4D" w:rsidP="00397E4D">
      <w:pPr>
        <w:spacing w:after="0" w:line="276" w:lineRule="auto"/>
        <w:contextualSpacing/>
        <w:rPr>
          <w:rFonts w:cstheme="minorHAnsi"/>
        </w:rPr>
      </w:pPr>
      <w:r w:rsidRPr="0023751F">
        <w:rPr>
          <w:rFonts w:cstheme="minorHAnsi"/>
        </w:rPr>
        <w:t xml:space="preserve">Historia tukee opiskelijan oman identiteetin kehittymistä ja kasvua eettiseen toimijuuteen. Se auttaa opiskelijaa kasvamaan sivistyneeksi ja avarakatseiseksi yhteiskunnan jäseneksi. Historian opetuksen tavoitteet toteutuvat linkittyen laaja-alaisen osaamisen tavoitteisiin. </w:t>
      </w:r>
    </w:p>
    <w:p w14:paraId="29190E41" w14:textId="77777777" w:rsidR="00397E4D" w:rsidRPr="0023751F" w:rsidRDefault="00397E4D" w:rsidP="00397E4D">
      <w:pPr>
        <w:spacing w:after="0" w:line="276" w:lineRule="auto"/>
        <w:contextualSpacing/>
        <w:rPr>
          <w:rFonts w:cstheme="minorHAnsi"/>
        </w:rPr>
      </w:pPr>
    </w:p>
    <w:p w14:paraId="41449001" w14:textId="77777777" w:rsidR="00397E4D" w:rsidRPr="0023751F" w:rsidRDefault="00397E4D" w:rsidP="00397E4D">
      <w:pPr>
        <w:spacing w:after="0" w:line="276" w:lineRule="auto"/>
        <w:contextualSpacing/>
        <w:rPr>
          <w:rFonts w:cstheme="minorHAnsi"/>
        </w:rPr>
      </w:pPr>
      <w:r w:rsidRPr="0023751F">
        <w:rPr>
          <w:rFonts w:cstheme="minorHAnsi"/>
        </w:rPr>
        <w:t xml:space="preserve">Historia vahvistaa opiskelijan </w:t>
      </w:r>
      <w:proofErr w:type="spellStart"/>
      <w:r w:rsidRPr="0023751F">
        <w:rPr>
          <w:rFonts w:cstheme="minorHAnsi"/>
          <w:b/>
        </w:rPr>
        <w:t>hyvinvointiosaamista</w:t>
      </w:r>
      <w:proofErr w:type="spellEnd"/>
      <w:r w:rsidRPr="0023751F">
        <w:rPr>
          <w:rFonts w:cstheme="minorHAnsi"/>
        </w:rPr>
        <w:t xml:space="preserve"> kehittämällä eettistä ajattelua, myötätuntoa ja valmiuksia ottaa muut ihmiset ja heidän näkökulmansa sekä tarpeensa huomioon. Oppiaine tukee oman identiteetin etsintää, auttaa jäsentämään minäkuvaa sekä edistää omien vahvuuksien tunnistamista ja hyödyntämistä. Lisäksi se syventää ymmärrystä </w:t>
      </w:r>
      <w:proofErr w:type="spellStart"/>
      <w:r w:rsidRPr="0023751F">
        <w:rPr>
          <w:rFonts w:cstheme="minorHAnsi"/>
        </w:rPr>
        <w:t>hyvinvointiyhteiskuntien</w:t>
      </w:r>
      <w:proofErr w:type="spellEnd"/>
      <w:r w:rsidRPr="0023751F">
        <w:rPr>
          <w:rFonts w:cstheme="minorHAnsi"/>
        </w:rPr>
        <w:t xml:space="preserve"> kehityksestä.  </w:t>
      </w:r>
    </w:p>
    <w:p w14:paraId="7E555FA2" w14:textId="77777777" w:rsidR="00397E4D" w:rsidRPr="0023751F" w:rsidRDefault="00397E4D" w:rsidP="00397E4D">
      <w:pPr>
        <w:spacing w:after="0" w:line="276" w:lineRule="auto"/>
        <w:contextualSpacing/>
        <w:rPr>
          <w:rFonts w:cstheme="minorHAnsi"/>
        </w:rPr>
      </w:pPr>
    </w:p>
    <w:p w14:paraId="2C42D1EC" w14:textId="77777777" w:rsidR="00397E4D" w:rsidRPr="0023751F" w:rsidRDefault="00397E4D" w:rsidP="00397E4D">
      <w:pPr>
        <w:spacing w:after="0" w:line="276" w:lineRule="auto"/>
        <w:contextualSpacing/>
        <w:rPr>
          <w:rFonts w:cstheme="minorHAnsi"/>
        </w:rPr>
      </w:pPr>
      <w:r w:rsidRPr="0023751F">
        <w:rPr>
          <w:rFonts w:cstheme="minorHAnsi"/>
          <w:b/>
        </w:rPr>
        <w:t>Vuorovaikutusosaaminen</w:t>
      </w:r>
      <w:r w:rsidRPr="0023751F">
        <w:rPr>
          <w:rFonts w:cstheme="minorHAnsi"/>
        </w:rPr>
        <w:t xml:space="preserve"> näkyy historian opetuksessa oppiaineen tavoitteissa ja työskentelytavoissa. Historialle ominaiset työtavat ovat keskustelevia, opiskelijalähtöisiä ja vuorovaikutteisia. Opinnoissa on olennaista oppia kohtaamaan, ymmärtämään ja hyväksymään erilaisia ajattelu- ja työskentelytapoja. Toisten kuunteleminen ja ymmärtäminen sekä toisten näkemyksiä arvostava argumentaatio edistävät oppimisen lisäksi sosiaalisia ja yhteistyötaitoja, kehittävät myötätuntotaitoja sekä vahvistavat kaikkien osallisuutta ja myönteistä oppimisilmapiiriä.</w:t>
      </w:r>
    </w:p>
    <w:p w14:paraId="1A7C1F2E" w14:textId="77777777" w:rsidR="00397E4D" w:rsidRPr="0023751F" w:rsidRDefault="00397E4D" w:rsidP="00397E4D">
      <w:pPr>
        <w:spacing w:after="0" w:line="276" w:lineRule="auto"/>
        <w:contextualSpacing/>
        <w:rPr>
          <w:rFonts w:cstheme="minorHAnsi"/>
        </w:rPr>
      </w:pPr>
    </w:p>
    <w:p w14:paraId="26C4F663"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oppiaineen lähtökohtana on oppia hyödyntämään ja arvioimaan kriittisesti erilaisia tietolähteitä ja niiden luotettavuutta sekä ymmärtämään ja arvostamaan tutkitun tiedon merkitystä. Opetuksessa opiskelija harjaantuu tuottamaan, yhdistelemään ja soveltamaan tietoa monialaisissa verkostoissa rohkeasti, luovasti ja tulevaisuuteen suunnaten. Historia vahvistaa monelta osin opiskelijan </w:t>
      </w:r>
      <w:r w:rsidRPr="0023751F">
        <w:rPr>
          <w:rFonts w:cstheme="minorHAnsi"/>
          <w:b/>
        </w:rPr>
        <w:t>monitieteisen ja luovan osaamisen</w:t>
      </w:r>
      <w:r w:rsidRPr="0023751F">
        <w:rPr>
          <w:rFonts w:cstheme="minorHAnsi"/>
        </w:rPr>
        <w:t xml:space="preserve"> sekä monilukutaidon kehittymistä. Opetuksessa hyödynnetään mahdollisuuksien mukaan yhteistyötä korkeakoulujen kanssa.</w:t>
      </w:r>
    </w:p>
    <w:p w14:paraId="6D2D0329" w14:textId="77777777" w:rsidR="00397E4D" w:rsidRPr="0023751F" w:rsidRDefault="00397E4D" w:rsidP="00397E4D">
      <w:pPr>
        <w:spacing w:after="0" w:line="276" w:lineRule="auto"/>
        <w:contextualSpacing/>
        <w:rPr>
          <w:rFonts w:cstheme="minorHAnsi"/>
        </w:rPr>
      </w:pPr>
    </w:p>
    <w:p w14:paraId="72DF3BDF" w14:textId="77777777" w:rsidR="00397E4D" w:rsidRPr="0023751F" w:rsidRDefault="00397E4D" w:rsidP="00397E4D">
      <w:pPr>
        <w:spacing w:after="0" w:line="276" w:lineRule="auto"/>
        <w:contextualSpacing/>
        <w:rPr>
          <w:rFonts w:cstheme="minorHAnsi"/>
          <w:color w:val="FF0000"/>
        </w:rPr>
      </w:pPr>
      <w:r w:rsidRPr="0023751F">
        <w:rPr>
          <w:rFonts w:cstheme="minorHAnsi"/>
        </w:rPr>
        <w:t xml:space="preserve">Historian opetuksessa korostetaan </w:t>
      </w:r>
      <w:r w:rsidRPr="0023751F">
        <w:rPr>
          <w:rFonts w:cstheme="minorHAnsi"/>
          <w:b/>
        </w:rPr>
        <w:t>yhteiskunnallista osaamista</w:t>
      </w:r>
      <w:r w:rsidRPr="0023751F">
        <w:rPr>
          <w:rFonts w:cstheme="minorHAnsi"/>
        </w:rPr>
        <w:t xml:space="preserve"> tukevalla tavalla ihmisoikeuksien, tasa-arvon ja yhdenvertaisuuden merkitystä. Demokratian, aktiivisen kansalaisuuden ja kansainvälisen yhteistyön moninaisia mahdollisuuksia tarkastellaan kestävän tulevaisuuden periaatteiden mukaisesti. Lähdekriittisyyden ja medialukutaidon vahvistaminen ovat oppiaineessa keskeisessä roolissa. Historian opiskelu auttaa opiskelijaa tulemaan tietoiseksi historian yhteiskunnallisesta ja poliittisesta käytöstä sekä tulkitsemaan ja arvioimaan sitä. Historiatietoisuus antaa pohjaa opiskelijan demokraattiselle osallistumiselle ja vaikuttamismahdollisuuksien kehittämiselle. </w:t>
      </w:r>
    </w:p>
    <w:p w14:paraId="7908BD24" w14:textId="77777777" w:rsidR="00397E4D" w:rsidRPr="0023751F" w:rsidRDefault="00397E4D" w:rsidP="00397E4D">
      <w:pPr>
        <w:spacing w:after="0" w:line="276" w:lineRule="auto"/>
        <w:contextualSpacing/>
        <w:rPr>
          <w:rFonts w:cstheme="minorHAnsi"/>
        </w:rPr>
      </w:pPr>
    </w:p>
    <w:p w14:paraId="5F4CF3E7"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oppiaineessa tarkastellaan yksilön, luonnon ja yhteiskunnan välisten riippuvuussuhteiden muutosta pitkällä aikavälillä. Näitä käsitellään osana kestävää tulevaisuutta </w:t>
      </w:r>
      <w:r w:rsidRPr="0023751F">
        <w:rPr>
          <w:rFonts w:cstheme="minorHAnsi"/>
          <w:b/>
        </w:rPr>
        <w:t>eettisyyden ja ympäristöosaamisen</w:t>
      </w:r>
      <w:r w:rsidRPr="0023751F">
        <w:rPr>
          <w:rFonts w:cstheme="minorHAnsi"/>
        </w:rPr>
        <w:t xml:space="preserve"> tavoitteiden mukaisesti. Historia syventää käsitystä siitä, miten yhteiskunnan nykyinen </w:t>
      </w:r>
      <w:proofErr w:type="spellStart"/>
      <w:r w:rsidRPr="0023751F">
        <w:rPr>
          <w:rFonts w:cstheme="minorHAnsi"/>
        </w:rPr>
        <w:t>arvopohja</w:t>
      </w:r>
      <w:proofErr w:type="spellEnd"/>
      <w:r w:rsidRPr="0023751F">
        <w:rPr>
          <w:rFonts w:cstheme="minorHAnsi"/>
        </w:rPr>
        <w:t xml:space="preserve"> on syntynyt, ja antaa valmiuksia moniulotteisten ilmiöiden ymmärtämiseen ja </w:t>
      </w:r>
      <w:r w:rsidRPr="0023751F">
        <w:rPr>
          <w:rFonts w:cstheme="minorHAnsi"/>
        </w:rPr>
        <w:lastRenderedPageBreak/>
        <w:t>ratkaisemiseen humanistisesta näkökulmasta.</w:t>
      </w:r>
      <w:r w:rsidRPr="0023751F">
        <w:t xml:space="preserve"> </w:t>
      </w:r>
      <w:r w:rsidRPr="0023751F">
        <w:rPr>
          <w:rFonts w:cstheme="minorHAnsi"/>
        </w:rPr>
        <w:t xml:space="preserve">Historiallinen empatia vahvistaa opiskelijan kykyä monipuoliseen eettiseen pohdintaan. </w:t>
      </w:r>
    </w:p>
    <w:p w14:paraId="2635DF6D" w14:textId="77777777" w:rsidR="00397E4D" w:rsidRPr="0023751F" w:rsidRDefault="00397E4D" w:rsidP="00397E4D">
      <w:pPr>
        <w:spacing w:after="0" w:line="276" w:lineRule="auto"/>
        <w:contextualSpacing/>
        <w:rPr>
          <w:rFonts w:cstheme="minorHAnsi"/>
          <w:b/>
        </w:rPr>
      </w:pPr>
    </w:p>
    <w:p w14:paraId="7BC931C2" w14:textId="77777777" w:rsidR="00397E4D" w:rsidRPr="0023751F" w:rsidRDefault="00397E4D" w:rsidP="00397E4D">
      <w:pPr>
        <w:spacing w:after="0" w:line="276" w:lineRule="auto"/>
        <w:contextualSpacing/>
        <w:rPr>
          <w:rFonts w:cstheme="minorHAnsi"/>
        </w:rPr>
      </w:pPr>
      <w:r w:rsidRPr="0023751F">
        <w:rPr>
          <w:rFonts w:cstheme="minorHAnsi"/>
        </w:rPr>
        <w:t xml:space="preserve">Kulttuurien ja kulttuuriperinnön tuntemusta vahvistavana oppiaineena historia syventää yksilöllistä, kansallista, eurooppalaista ja globaalia identiteettiä vahvistaen </w:t>
      </w:r>
      <w:r w:rsidRPr="0023751F">
        <w:rPr>
          <w:rFonts w:cstheme="minorHAnsi"/>
          <w:b/>
        </w:rPr>
        <w:t>globaali- ja kulttuuriosaamista</w:t>
      </w:r>
      <w:r w:rsidRPr="0023751F">
        <w:rPr>
          <w:rFonts w:cstheme="minorHAnsi"/>
        </w:rPr>
        <w:t xml:space="preserve">. Historian opetus tukee opiskelijan kasvua moninaisuutta ymmärtäväksi ja kansainvälisyyteen suuntautuneeksi yhteiskunnan vastuulliseksi jäseneksi. Historian oppiaineessa korostetaan jokaisen oikeutta omiin kulttuurisiin juuriinsa. </w:t>
      </w:r>
    </w:p>
    <w:p w14:paraId="7086E585" w14:textId="77777777" w:rsidR="00397E4D" w:rsidRPr="0023751F" w:rsidRDefault="00397E4D" w:rsidP="00397E4D">
      <w:pPr>
        <w:spacing w:after="0" w:line="276" w:lineRule="auto"/>
        <w:contextualSpacing/>
        <w:rPr>
          <w:rFonts w:cstheme="minorHAnsi"/>
          <w:b/>
        </w:rPr>
      </w:pPr>
    </w:p>
    <w:p w14:paraId="02201DE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Historian opetuksen yleiset tavoitteet</w:t>
      </w:r>
      <w:bookmarkEnd w:id="215"/>
    </w:p>
    <w:p w14:paraId="2526C5E9" w14:textId="77777777" w:rsidR="00397E4D" w:rsidRPr="0023751F" w:rsidRDefault="00397E4D" w:rsidP="00397E4D">
      <w:pPr>
        <w:spacing w:after="0" w:line="276" w:lineRule="auto"/>
        <w:contextualSpacing/>
        <w:rPr>
          <w:rFonts w:cstheme="minorHAnsi"/>
          <w:b/>
          <w:sz w:val="24"/>
        </w:rPr>
      </w:pPr>
    </w:p>
    <w:p w14:paraId="5B834394" w14:textId="77777777" w:rsidR="00397E4D" w:rsidRPr="0023751F" w:rsidRDefault="00397E4D" w:rsidP="00397E4D">
      <w:pPr>
        <w:spacing w:after="0" w:line="276" w:lineRule="auto"/>
        <w:contextualSpacing/>
        <w:rPr>
          <w:rFonts w:cstheme="minorHAnsi"/>
        </w:rPr>
      </w:pPr>
      <w:r w:rsidRPr="0023751F">
        <w:rPr>
          <w:rFonts w:cstheme="minorHAnsi"/>
        </w:rPr>
        <w:t>Historian opetuksen yleiset tavoitteet liittyvät historialliseen ajatteluun: arvoihin, historiallisten ilmiöiden ymmärtämiseen sekä historiallisen tiedon hankkimiseen ja soveltamiseen. Tavoitealueittain opetuksen yleiset tavoitteet ovat seuraavat.</w:t>
      </w:r>
    </w:p>
    <w:p w14:paraId="55C45DA1" w14:textId="77777777" w:rsidR="00397E4D" w:rsidRPr="0023751F" w:rsidRDefault="00397E4D" w:rsidP="00397E4D">
      <w:pPr>
        <w:spacing w:after="0" w:line="276" w:lineRule="auto"/>
        <w:contextualSpacing/>
        <w:rPr>
          <w:rFonts w:cstheme="minorHAnsi"/>
          <w:bCs/>
          <w:i/>
        </w:rPr>
      </w:pPr>
    </w:p>
    <w:p w14:paraId="6948D3A9" w14:textId="77777777" w:rsidR="00397E4D" w:rsidRPr="0023751F" w:rsidRDefault="00397E4D" w:rsidP="00397E4D">
      <w:pPr>
        <w:spacing w:after="0" w:line="276" w:lineRule="auto"/>
        <w:contextualSpacing/>
        <w:rPr>
          <w:rFonts w:cstheme="minorHAnsi"/>
          <w:i/>
        </w:rPr>
      </w:pPr>
      <w:r w:rsidRPr="0023751F">
        <w:rPr>
          <w:rFonts w:cstheme="minorHAnsi"/>
          <w:bCs/>
          <w:i/>
        </w:rPr>
        <w:t>Arvot</w:t>
      </w:r>
      <w:r w:rsidRPr="0023751F">
        <w:rPr>
          <w:rFonts w:cstheme="minorHAnsi"/>
          <w:i/>
        </w:rPr>
        <w:t xml:space="preserve"> </w:t>
      </w:r>
    </w:p>
    <w:p w14:paraId="29ECE2FF"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7FCD19FD" w14:textId="77777777" w:rsidR="00397E4D" w:rsidRPr="0023751F" w:rsidRDefault="00397E4D" w:rsidP="00D37DE9">
      <w:pPr>
        <w:numPr>
          <w:ilvl w:val="0"/>
          <w:numId w:val="193"/>
        </w:numPr>
        <w:spacing w:after="0" w:line="276" w:lineRule="auto"/>
        <w:contextualSpacing/>
        <w:rPr>
          <w:rFonts w:cstheme="minorHAnsi"/>
        </w:rPr>
      </w:pPr>
      <w:r w:rsidRPr="0023751F">
        <w:rPr>
          <w:rFonts w:cstheme="minorHAnsi"/>
        </w:rPr>
        <w:t>tuntee historian laaja-alaisuuden ja ymmärtää kulttuurien erilaisia ilmenemismuotoja ja niiden monimuotoisuutta</w:t>
      </w:r>
    </w:p>
    <w:p w14:paraId="7A6AF871" w14:textId="77777777" w:rsidR="00397E4D" w:rsidRPr="0023751F" w:rsidRDefault="00397E4D" w:rsidP="00D37DE9">
      <w:pPr>
        <w:numPr>
          <w:ilvl w:val="0"/>
          <w:numId w:val="181"/>
        </w:numPr>
        <w:spacing w:after="0" w:line="276" w:lineRule="auto"/>
        <w:contextualSpacing/>
        <w:rPr>
          <w:rFonts w:cstheme="minorHAnsi"/>
        </w:rPr>
      </w:pPr>
      <w:r w:rsidRPr="0023751F">
        <w:rPr>
          <w:rFonts w:cstheme="minorHAnsi"/>
        </w:rPr>
        <w:t>saa valmiuksia muodostaa ihmisoikeuksia, tasa-arvoa, demokratiaa ja kestävää elämäntapaa arvostavan maailmankuvan sekä osaa toimia niitä edistävänä vastuullisena kansalaisena</w:t>
      </w:r>
    </w:p>
    <w:p w14:paraId="74C9F8DD" w14:textId="77777777" w:rsidR="00397E4D" w:rsidRPr="0023751F" w:rsidRDefault="00397E4D" w:rsidP="00D37DE9">
      <w:pPr>
        <w:numPr>
          <w:ilvl w:val="0"/>
          <w:numId w:val="181"/>
        </w:numPr>
        <w:spacing w:after="0" w:line="276" w:lineRule="auto"/>
        <w:contextualSpacing/>
        <w:rPr>
          <w:rFonts w:cstheme="minorHAnsi"/>
        </w:rPr>
      </w:pPr>
      <w:r w:rsidRPr="0023751F">
        <w:rPr>
          <w:rFonts w:cstheme="minorHAnsi"/>
        </w:rPr>
        <w:t>saa elämyksiä ja kokemuksia, jotka syventävät hänen kiinnostustaan historiaan ja ymmärrystään sen merkityksellisyydestä.</w:t>
      </w:r>
    </w:p>
    <w:p w14:paraId="035D3332" w14:textId="77777777" w:rsidR="00397E4D" w:rsidRPr="0023751F" w:rsidRDefault="00397E4D" w:rsidP="00397E4D">
      <w:pPr>
        <w:spacing w:after="0" w:line="276" w:lineRule="auto"/>
        <w:ind w:left="720"/>
        <w:contextualSpacing/>
        <w:rPr>
          <w:rFonts w:cstheme="minorHAnsi"/>
        </w:rPr>
      </w:pPr>
    </w:p>
    <w:p w14:paraId="2981B0D9" w14:textId="77777777" w:rsidR="00397E4D" w:rsidRPr="0023751F" w:rsidRDefault="00397E4D" w:rsidP="00397E4D">
      <w:pPr>
        <w:spacing w:after="0" w:line="276" w:lineRule="auto"/>
        <w:contextualSpacing/>
        <w:rPr>
          <w:rFonts w:cstheme="minorHAnsi"/>
          <w:bCs/>
          <w:i/>
        </w:rPr>
      </w:pPr>
      <w:r w:rsidRPr="0023751F">
        <w:rPr>
          <w:rFonts w:cstheme="minorHAnsi"/>
          <w:bCs/>
          <w:i/>
        </w:rPr>
        <w:t>Historiallisten ilmiöiden ymmärtäminen</w:t>
      </w:r>
    </w:p>
    <w:p w14:paraId="6F6A4AB3"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BC09502" w14:textId="77777777" w:rsidR="00397E4D" w:rsidRPr="0023751F" w:rsidRDefault="00397E4D" w:rsidP="00D37DE9">
      <w:pPr>
        <w:numPr>
          <w:ilvl w:val="0"/>
          <w:numId w:val="194"/>
        </w:numPr>
        <w:spacing w:after="0" w:line="276" w:lineRule="auto"/>
        <w:contextualSpacing/>
        <w:rPr>
          <w:rFonts w:cstheme="minorHAnsi"/>
        </w:rPr>
      </w:pPr>
      <w:r w:rsidRPr="0023751F">
        <w:rPr>
          <w:rFonts w:cstheme="minorHAnsi"/>
        </w:rPr>
        <w:t>tuntee Suomen ja maailmanhistorian keskeisimpiä historiallisia prosesseja taustoineen ja seurauksineen sekä osaa arvioida niiden merkitystä ja vuorovaikutussuhdetta</w:t>
      </w:r>
    </w:p>
    <w:p w14:paraId="062161CB" w14:textId="77777777" w:rsidR="00397E4D" w:rsidRPr="0023751F" w:rsidRDefault="00397E4D" w:rsidP="00D37DE9">
      <w:pPr>
        <w:numPr>
          <w:ilvl w:val="0"/>
          <w:numId w:val="194"/>
        </w:numPr>
        <w:spacing w:after="0" w:line="276" w:lineRule="auto"/>
        <w:contextualSpacing/>
        <w:rPr>
          <w:rFonts w:cstheme="minorHAnsi"/>
        </w:rPr>
      </w:pPr>
      <w:r w:rsidRPr="0023751F">
        <w:rPr>
          <w:rFonts w:cstheme="minorHAnsi"/>
        </w:rPr>
        <w:t>ymmärtää historian monitulkintaisuuden ja historiallisen tiedon rakentumisen periaatteet</w:t>
      </w:r>
    </w:p>
    <w:p w14:paraId="49B16A15" w14:textId="77777777" w:rsidR="00397E4D" w:rsidRPr="0023751F" w:rsidRDefault="00397E4D" w:rsidP="00D37DE9">
      <w:pPr>
        <w:numPr>
          <w:ilvl w:val="0"/>
          <w:numId w:val="194"/>
        </w:numPr>
        <w:spacing w:after="0" w:line="276" w:lineRule="auto"/>
        <w:contextualSpacing/>
        <w:rPr>
          <w:rFonts w:cstheme="minorHAnsi"/>
        </w:rPr>
      </w:pPr>
      <w:r w:rsidRPr="0023751F">
        <w:rPr>
          <w:rFonts w:cstheme="minorHAnsi"/>
        </w:rPr>
        <w:t>ymmärtää nykyhetken historiallisen kehityksen tuloksena ja tulevaisuuden lähtökohtana</w:t>
      </w:r>
    </w:p>
    <w:p w14:paraId="363F9074" w14:textId="77777777" w:rsidR="00397E4D" w:rsidRPr="0023751F" w:rsidRDefault="00397E4D" w:rsidP="00D37DE9">
      <w:pPr>
        <w:numPr>
          <w:ilvl w:val="0"/>
          <w:numId w:val="194"/>
        </w:numPr>
        <w:spacing w:after="0" w:line="276" w:lineRule="auto"/>
        <w:contextualSpacing/>
        <w:rPr>
          <w:rFonts w:cstheme="minorHAnsi"/>
        </w:rPr>
      </w:pPr>
      <w:r w:rsidRPr="0023751F">
        <w:rPr>
          <w:rFonts w:cstheme="minorHAnsi"/>
        </w:rPr>
        <w:t xml:space="preserve">osaa analysoida historiallisia ilmiöitä ja arvioida ihmisten toimintaa eri aikoina kunkin ajan omista lähtökohdista </w:t>
      </w:r>
    </w:p>
    <w:p w14:paraId="3F959067" w14:textId="77777777" w:rsidR="00397E4D" w:rsidRPr="0023751F" w:rsidRDefault="00397E4D" w:rsidP="00D37DE9">
      <w:pPr>
        <w:numPr>
          <w:ilvl w:val="0"/>
          <w:numId w:val="194"/>
        </w:numPr>
        <w:spacing w:after="0" w:line="276" w:lineRule="auto"/>
        <w:contextualSpacing/>
        <w:rPr>
          <w:rFonts w:cstheme="minorHAnsi"/>
        </w:rPr>
      </w:pPr>
      <w:r w:rsidRPr="0023751F">
        <w:rPr>
          <w:rFonts w:cstheme="minorHAnsi"/>
        </w:rPr>
        <w:t>kykenee suhteuttamaan oman aikansa ja itsensä historialliseen jatkumoon sekä syventämään historiatietoisuuttaan.</w:t>
      </w:r>
    </w:p>
    <w:p w14:paraId="67D18639"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6C172B7F" w14:textId="77777777" w:rsidR="00397E4D" w:rsidRPr="0023751F" w:rsidRDefault="00397E4D" w:rsidP="00397E4D">
      <w:pPr>
        <w:spacing w:after="0" w:line="276" w:lineRule="auto"/>
        <w:contextualSpacing/>
        <w:rPr>
          <w:rFonts w:cstheme="minorHAnsi"/>
          <w:i/>
        </w:rPr>
      </w:pPr>
      <w:r w:rsidRPr="0023751F">
        <w:rPr>
          <w:rFonts w:cstheme="minorHAnsi"/>
          <w:bCs/>
          <w:i/>
        </w:rPr>
        <w:t>Historiallisen tiedon hankkiminen ja soveltaminen</w:t>
      </w:r>
    </w:p>
    <w:p w14:paraId="08891F72" w14:textId="72ACEAF2" w:rsidR="00BD6B23" w:rsidRPr="0023751F" w:rsidRDefault="00BD6B23" w:rsidP="00BD6B23">
      <w:pPr>
        <w:spacing w:after="0" w:line="276" w:lineRule="auto"/>
        <w:contextualSpacing/>
        <w:rPr>
          <w:rFonts w:cstheme="minorHAnsi"/>
        </w:rPr>
      </w:pPr>
      <w:bookmarkStart w:id="216" w:name="_Hlk17885731"/>
      <w:r w:rsidRPr="0023751F">
        <w:rPr>
          <w:rFonts w:cstheme="minorHAnsi"/>
        </w:rPr>
        <w:t>Tavoitteena on, että opiskelija</w:t>
      </w:r>
    </w:p>
    <w:bookmarkEnd w:id="216"/>
    <w:p w14:paraId="4FEC8B77" w14:textId="71DEB9C1" w:rsidR="00397E4D" w:rsidRPr="0023751F" w:rsidRDefault="00397E4D" w:rsidP="00D37DE9">
      <w:pPr>
        <w:numPr>
          <w:ilvl w:val="0"/>
          <w:numId w:val="180"/>
        </w:numPr>
        <w:spacing w:after="0" w:line="276" w:lineRule="auto"/>
        <w:contextualSpacing/>
        <w:rPr>
          <w:rFonts w:cstheme="minorHAnsi"/>
        </w:rPr>
      </w:pPr>
      <w:r w:rsidRPr="0023751F">
        <w:rPr>
          <w:rFonts w:cstheme="minorHAnsi"/>
        </w:rPr>
        <w:t xml:space="preserve">osaa etsiä, tulkita ja arvioida lähdekriittisesti erilaisia kirjallisia, tilastollisia ja kuvallisia lähteitä </w:t>
      </w:r>
    </w:p>
    <w:p w14:paraId="40AF3676" w14:textId="77777777" w:rsidR="00397E4D" w:rsidRPr="0023751F" w:rsidRDefault="00397E4D" w:rsidP="00D37DE9">
      <w:pPr>
        <w:numPr>
          <w:ilvl w:val="0"/>
          <w:numId w:val="180"/>
        </w:numPr>
        <w:spacing w:after="0" w:line="276" w:lineRule="auto"/>
        <w:contextualSpacing/>
        <w:rPr>
          <w:rFonts w:cstheme="minorHAnsi"/>
        </w:rPr>
      </w:pPr>
      <w:r w:rsidRPr="0023751F">
        <w:rPr>
          <w:rFonts w:cstheme="minorHAnsi"/>
        </w:rPr>
        <w:t xml:space="preserve">pystyy rakentamaan menneisyyttä koskevaa tietoa erilaisia tietolähteitä kriittisesti käyttäen </w:t>
      </w:r>
    </w:p>
    <w:p w14:paraId="1CC92BBB" w14:textId="77777777" w:rsidR="00397E4D" w:rsidRPr="0023751F" w:rsidRDefault="00397E4D" w:rsidP="00D37DE9">
      <w:pPr>
        <w:numPr>
          <w:ilvl w:val="0"/>
          <w:numId w:val="180"/>
        </w:numPr>
        <w:spacing w:after="0" w:line="276" w:lineRule="auto"/>
        <w:contextualSpacing/>
        <w:rPr>
          <w:rFonts w:cstheme="minorHAnsi"/>
        </w:rPr>
      </w:pPr>
      <w:r w:rsidRPr="0023751F">
        <w:rPr>
          <w:rFonts w:cstheme="minorHAnsi"/>
        </w:rPr>
        <w:t>osaa hyödyntää historiallista tietoa perustellun mielipiteen muodostamisessa ja arvioida kriittisesti historian käyttöä yhteiskunnallisen vaikuttamisen keinona sekä muissa yhteyksissä</w:t>
      </w:r>
    </w:p>
    <w:p w14:paraId="6C9F56C2" w14:textId="77777777" w:rsidR="00397E4D" w:rsidRPr="0023751F" w:rsidRDefault="00397E4D" w:rsidP="00D37DE9">
      <w:pPr>
        <w:numPr>
          <w:ilvl w:val="0"/>
          <w:numId w:val="185"/>
        </w:numPr>
        <w:spacing w:after="0" w:line="276" w:lineRule="auto"/>
        <w:contextualSpacing/>
        <w:rPr>
          <w:rFonts w:cstheme="minorHAnsi"/>
        </w:rPr>
      </w:pPr>
      <w:r w:rsidRPr="0023751F">
        <w:rPr>
          <w:rFonts w:cstheme="minorHAnsi"/>
        </w:rPr>
        <w:t>osaa soveltaa historian osaamistaan yhteiskunnallisten ja taloudellisten haasteiden arvioimiseen ja nähdä niihin liittyviä vaihtoehtoisia ratkaisukeinoja myös tulevaisuudessa.</w:t>
      </w:r>
    </w:p>
    <w:p w14:paraId="37D048AA" w14:textId="77777777" w:rsidR="00397E4D" w:rsidRPr="0023751F" w:rsidRDefault="00397E4D" w:rsidP="00397E4D">
      <w:pPr>
        <w:spacing w:after="0" w:line="276" w:lineRule="auto"/>
        <w:contextualSpacing/>
        <w:rPr>
          <w:rFonts w:cstheme="minorHAnsi"/>
          <w:b/>
          <w:bCs/>
        </w:rPr>
      </w:pPr>
    </w:p>
    <w:p w14:paraId="4C8062B8"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74581930" w14:textId="77777777" w:rsidR="00397E4D" w:rsidRPr="0023751F" w:rsidRDefault="00397E4D" w:rsidP="00397E4D">
      <w:pPr>
        <w:spacing w:after="0" w:line="276" w:lineRule="auto"/>
        <w:contextualSpacing/>
        <w:rPr>
          <w:rFonts w:cstheme="minorHAnsi"/>
          <w:b/>
          <w:bCs/>
          <w:sz w:val="24"/>
        </w:rPr>
      </w:pPr>
    </w:p>
    <w:p w14:paraId="72CB394D" w14:textId="77777777" w:rsidR="00397E4D" w:rsidRPr="0023751F" w:rsidRDefault="00397E4D" w:rsidP="00397E4D">
      <w:pPr>
        <w:spacing w:after="0" w:line="276" w:lineRule="auto"/>
        <w:contextualSpacing/>
        <w:rPr>
          <w:rFonts w:cstheme="minorHAnsi"/>
        </w:rPr>
      </w:pPr>
      <w:r w:rsidRPr="0023751F">
        <w:rPr>
          <w:rFonts w:cstheme="minorHAnsi"/>
        </w:rPr>
        <w:t>Historian osaamisen arviointi</w:t>
      </w:r>
      <w:r w:rsidRPr="0023751F">
        <w:rPr>
          <w:rFonts w:cstheme="minorHAnsi"/>
          <w:b/>
        </w:rPr>
        <w:t xml:space="preserve"> </w:t>
      </w:r>
      <w:r w:rsidRPr="0023751F">
        <w:rPr>
          <w:rFonts w:cstheme="minorHAnsi"/>
        </w:rPr>
        <w:t>kohdistuu historian yleisten tavoitteiden saavuttamiseen moduulikohtaisia tavoitteita ja keskeisiä sisältöjä painottaen. Oppimisprosessin aikana</w:t>
      </w:r>
      <w:r w:rsidRPr="0023751F">
        <w:rPr>
          <w:rFonts w:cstheme="minorHAnsi"/>
          <w:b/>
        </w:rPr>
        <w:t xml:space="preserve"> </w:t>
      </w:r>
      <w:r w:rsidRPr="0023751F">
        <w:rPr>
          <w:rFonts w:cstheme="minorHAnsi"/>
        </w:rPr>
        <w:t>annettu arviointipalaute auttaa opiskelijaa tulemaan tietoiseksi oppimisestaan ja työskentelytavoistaan sekä kehittämään omaa osaamistaan. Arvosanan antaminen perustuu monipuoliseen osaamisen näyttöön sekä opiskelijan kykyyn soveltaa osaamistaan.</w:t>
      </w:r>
    </w:p>
    <w:p w14:paraId="79622A57" w14:textId="77777777" w:rsidR="00397E4D" w:rsidRPr="0023751F" w:rsidRDefault="00397E4D" w:rsidP="00397E4D">
      <w:pPr>
        <w:spacing w:after="0" w:line="276" w:lineRule="auto"/>
        <w:contextualSpacing/>
        <w:rPr>
          <w:rFonts w:cstheme="minorHAnsi"/>
        </w:rPr>
      </w:pPr>
    </w:p>
    <w:p w14:paraId="45FF570C" w14:textId="77777777" w:rsidR="00397E4D" w:rsidRPr="0023751F" w:rsidRDefault="00397E4D" w:rsidP="00397E4D">
      <w:pPr>
        <w:spacing w:after="0" w:line="276" w:lineRule="auto"/>
        <w:contextualSpacing/>
        <w:rPr>
          <w:rFonts w:cstheme="minorHAnsi"/>
        </w:rPr>
      </w:pPr>
      <w:r w:rsidRPr="0023751F">
        <w:rPr>
          <w:rFonts w:cstheme="minorHAnsi"/>
        </w:rPr>
        <w:t>Historian arvioinnin keskeisiä kohteita ovat historian tiedonalalle ominaisten tietojen ja taitojen hallinta: kyky ymmärtää ajallista kehitystä, syy-yhteyksiä ja seurausvaikutuksia sekä taito hankkia informaatiota erilaisista lähteistä, erotella olennaista ja epäolennaista tietoa sekä arvioida historian ilmiöitä, tulkintoja ja historian tiedon käyttöä kriittisesti.</w:t>
      </w:r>
    </w:p>
    <w:p w14:paraId="6FBB428B" w14:textId="77777777" w:rsidR="00397E4D" w:rsidRPr="0023751F" w:rsidRDefault="00397E4D" w:rsidP="00397E4D">
      <w:pPr>
        <w:spacing w:after="0" w:line="276" w:lineRule="auto"/>
        <w:contextualSpacing/>
        <w:rPr>
          <w:rFonts w:cstheme="minorHAnsi"/>
        </w:rPr>
      </w:pPr>
    </w:p>
    <w:p w14:paraId="7DF4D0DE" w14:textId="77777777" w:rsidR="00397E4D" w:rsidRPr="0023751F" w:rsidRDefault="00397E4D" w:rsidP="00397E4D">
      <w:pPr>
        <w:spacing w:after="0" w:line="276" w:lineRule="auto"/>
        <w:contextualSpacing/>
        <w:rPr>
          <w:rFonts w:cstheme="minorHAnsi"/>
        </w:rPr>
      </w:pPr>
      <w:r w:rsidRPr="0023751F">
        <w:rPr>
          <w:rFonts w:cstheme="minorHAnsi"/>
        </w:rPr>
        <w:t>Arvioinnissa otetaan huomioon opiskelijan taito ymmärtää, soveltaa, analysoida ja yhdistellä historiallista tietoa erilaisissa tilanteissa, kuten taito käyttää historiallista tietoa perustellun mielipiteen muodostamisen välineenä ja muodostaa tiedoistaan loogisia kokonaisuuksia.</w:t>
      </w:r>
    </w:p>
    <w:p w14:paraId="33FDD6F3" w14:textId="77777777" w:rsidR="00397E4D" w:rsidRPr="0023751F" w:rsidRDefault="00397E4D" w:rsidP="00397E4D">
      <w:pPr>
        <w:spacing w:after="0" w:line="276" w:lineRule="auto"/>
        <w:contextualSpacing/>
        <w:rPr>
          <w:rFonts w:cstheme="minorHAnsi"/>
          <w:b/>
        </w:rPr>
      </w:pPr>
    </w:p>
    <w:p w14:paraId="2C2BFD5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2EA212D9" w14:textId="77777777" w:rsidR="00397E4D" w:rsidRPr="0023751F" w:rsidRDefault="00397E4D" w:rsidP="00397E4D">
      <w:pPr>
        <w:spacing w:after="0" w:line="276" w:lineRule="auto"/>
        <w:contextualSpacing/>
        <w:rPr>
          <w:rFonts w:cstheme="minorHAnsi"/>
          <w:b/>
        </w:rPr>
      </w:pPr>
    </w:p>
    <w:p w14:paraId="1AB9E36E"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HI1 Ihminen, ympäristö ja historia</w:t>
      </w:r>
      <w:r w:rsidRPr="0023751F">
        <w:rPr>
          <w:rFonts w:cstheme="minorHAnsi"/>
          <w:b/>
          <w:color w:val="0070C0"/>
        </w:rPr>
        <w:t xml:space="preserve"> </w:t>
      </w:r>
      <w:r w:rsidRPr="0023751F">
        <w:rPr>
          <w:rFonts w:cstheme="minorHAnsi"/>
          <w:color w:val="0070C0"/>
        </w:rPr>
        <w:t>(</w:t>
      </w:r>
      <w:r w:rsidRPr="0023751F">
        <w:rPr>
          <w:rFonts w:cstheme="minorHAnsi"/>
          <w:b/>
          <w:bCs/>
          <w:color w:val="0070C0"/>
        </w:rPr>
        <w:t>2 op)</w:t>
      </w:r>
    </w:p>
    <w:p w14:paraId="6856A935" w14:textId="77777777" w:rsidR="00397E4D" w:rsidRPr="0023751F" w:rsidRDefault="00397E4D" w:rsidP="00397E4D">
      <w:pPr>
        <w:spacing w:after="0" w:line="276" w:lineRule="auto"/>
        <w:contextualSpacing/>
        <w:rPr>
          <w:rFonts w:cstheme="minorHAnsi"/>
          <w:b/>
          <w:color w:val="0070C0"/>
        </w:rPr>
      </w:pPr>
    </w:p>
    <w:p w14:paraId="5FA64393"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tarkastellaan ihmisen suhdetta ympäristöön ja yhteiskunnallista kehitystä pitkällä aikavälillä. Opetuksen näkökulma on sekä historiallisten ilmiöiden tarkastelussa että nykyisyyden selittämisessä. Ilmiötä tarkastellaan sekä eurooppalaisesta että globaalista näkökulmasta. Moduulissa tutustutaan </w:t>
      </w:r>
      <w:proofErr w:type="gramStart"/>
      <w:r w:rsidRPr="0023751F">
        <w:rPr>
          <w:rFonts w:cstheme="minorHAnsi"/>
        </w:rPr>
        <w:t>yhteiskunnallis-taloudellisten</w:t>
      </w:r>
      <w:proofErr w:type="gramEnd"/>
      <w:r w:rsidRPr="0023751F">
        <w:rPr>
          <w:rFonts w:cstheme="minorHAnsi"/>
        </w:rPr>
        <w:t xml:space="preserve"> rakenteiden keskeisiin muutoksiin sekä sosiaali- ja ympäristöhistoriaan maanviljelyksen alusta nykyaikaan. Moduulissa harjoitellaan monipuolisen historiallisen lähdeaineiston hyödyntämistä.</w:t>
      </w:r>
    </w:p>
    <w:p w14:paraId="087B38C5" w14:textId="77777777" w:rsidR="00397E4D" w:rsidRPr="0023751F" w:rsidRDefault="00397E4D" w:rsidP="00397E4D">
      <w:pPr>
        <w:spacing w:after="0" w:line="276" w:lineRule="auto"/>
        <w:contextualSpacing/>
        <w:rPr>
          <w:rFonts w:cstheme="minorHAnsi"/>
        </w:rPr>
      </w:pPr>
    </w:p>
    <w:p w14:paraId="7A3D934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74860C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EB5F63C" w14:textId="77777777" w:rsidR="00397E4D" w:rsidRPr="0023751F" w:rsidRDefault="00397E4D" w:rsidP="00D37DE9">
      <w:pPr>
        <w:numPr>
          <w:ilvl w:val="0"/>
          <w:numId w:val="185"/>
        </w:numPr>
        <w:spacing w:after="0" w:line="276" w:lineRule="auto"/>
        <w:contextualSpacing/>
        <w:rPr>
          <w:rFonts w:cstheme="minorHAnsi"/>
        </w:rPr>
      </w:pPr>
      <w:r w:rsidRPr="0023751F">
        <w:rPr>
          <w:rFonts w:cstheme="minorHAnsi"/>
        </w:rPr>
        <w:t>ymmärtää ja tuottaa historian tiedonalalle ominaista asiatekstiä sekä hallitsee tilastojen lukutaidon</w:t>
      </w:r>
    </w:p>
    <w:p w14:paraId="45B40EE6" w14:textId="77777777" w:rsidR="00397E4D" w:rsidRPr="0023751F" w:rsidRDefault="00397E4D" w:rsidP="00D37DE9">
      <w:pPr>
        <w:numPr>
          <w:ilvl w:val="0"/>
          <w:numId w:val="185"/>
        </w:numPr>
        <w:spacing w:after="0" w:line="276" w:lineRule="auto"/>
        <w:contextualSpacing/>
        <w:rPr>
          <w:rFonts w:cstheme="minorHAnsi"/>
        </w:rPr>
      </w:pPr>
      <w:r w:rsidRPr="0023751F">
        <w:rPr>
          <w:rFonts w:cstheme="minorHAnsi"/>
        </w:rPr>
        <w:t xml:space="preserve">ymmärtää historiallisen tiedon luonteen ja osaa käyttää historiallisia lähteitä sekä arvioida niitä kriittisesti </w:t>
      </w:r>
    </w:p>
    <w:p w14:paraId="27AC62C0" w14:textId="77777777" w:rsidR="00397E4D" w:rsidRPr="0023751F" w:rsidRDefault="00397E4D" w:rsidP="00D37DE9">
      <w:pPr>
        <w:numPr>
          <w:ilvl w:val="0"/>
          <w:numId w:val="185"/>
        </w:numPr>
        <w:spacing w:after="0" w:line="276" w:lineRule="auto"/>
        <w:contextualSpacing/>
        <w:rPr>
          <w:rFonts w:cstheme="minorHAnsi"/>
        </w:rPr>
      </w:pPr>
      <w:r w:rsidRPr="0023751F">
        <w:rPr>
          <w:rFonts w:cstheme="minorHAnsi"/>
        </w:rPr>
        <w:t xml:space="preserve">tuntee eurooppalaisten yhteiskuntien ja globaalin talouden järjestelmän muodostumisen keskeiset prosessit </w:t>
      </w:r>
    </w:p>
    <w:p w14:paraId="1B552762" w14:textId="77777777" w:rsidR="00397E4D" w:rsidRPr="0023751F" w:rsidRDefault="00397E4D" w:rsidP="00D37DE9">
      <w:pPr>
        <w:numPr>
          <w:ilvl w:val="0"/>
          <w:numId w:val="185"/>
        </w:numPr>
        <w:spacing w:after="0" w:line="276" w:lineRule="auto"/>
        <w:contextualSpacing/>
        <w:rPr>
          <w:rFonts w:cstheme="minorHAnsi"/>
        </w:rPr>
      </w:pPr>
      <w:r w:rsidRPr="0023751F">
        <w:rPr>
          <w:rFonts w:cstheme="minorHAnsi"/>
        </w:rPr>
        <w:t>ymmärtää nykypäivän taloudellisiin, yhteiskunnallisiin ja väestöllisiin ilmiöihin johtaneen kehityksen sekä osaa eritellä siihen vaikuttaneita tekijöitä</w:t>
      </w:r>
    </w:p>
    <w:p w14:paraId="2CD4A6F4" w14:textId="77777777" w:rsidR="00397E4D" w:rsidRPr="0023751F" w:rsidRDefault="00397E4D" w:rsidP="00D37DE9">
      <w:pPr>
        <w:numPr>
          <w:ilvl w:val="0"/>
          <w:numId w:val="185"/>
        </w:numPr>
        <w:spacing w:after="0" w:line="276" w:lineRule="auto"/>
        <w:contextualSpacing/>
        <w:rPr>
          <w:rFonts w:cstheme="minorHAnsi"/>
        </w:rPr>
      </w:pPr>
      <w:r w:rsidRPr="0023751F">
        <w:rPr>
          <w:rFonts w:cstheme="minorHAnsi"/>
        </w:rPr>
        <w:t>osaa analysoida väestön, talouden ja yhteiskuntarakenteiden kehitystä ja riippuvaisuutta ympäristöstä</w:t>
      </w:r>
    </w:p>
    <w:p w14:paraId="7515BC00" w14:textId="77777777" w:rsidR="00397E4D" w:rsidRPr="0023751F" w:rsidRDefault="00397E4D" w:rsidP="00D37DE9">
      <w:pPr>
        <w:numPr>
          <w:ilvl w:val="0"/>
          <w:numId w:val="185"/>
        </w:numPr>
        <w:spacing w:after="0" w:line="276" w:lineRule="auto"/>
        <w:contextualSpacing/>
        <w:rPr>
          <w:rFonts w:cstheme="minorHAnsi"/>
        </w:rPr>
      </w:pPr>
      <w:r w:rsidRPr="0023751F">
        <w:rPr>
          <w:rFonts w:cstheme="minorHAnsi"/>
        </w:rPr>
        <w:t xml:space="preserve">osaa arvioida kriittisesti teknologian ja informaation muutoksen merkitystä ihmisten </w:t>
      </w:r>
      <w:proofErr w:type="spellStart"/>
      <w:r w:rsidRPr="0023751F">
        <w:rPr>
          <w:rFonts w:cstheme="minorHAnsi"/>
        </w:rPr>
        <w:t>elinolojen</w:t>
      </w:r>
      <w:proofErr w:type="spellEnd"/>
      <w:r w:rsidRPr="0023751F">
        <w:rPr>
          <w:rFonts w:cstheme="minorHAnsi"/>
        </w:rPr>
        <w:t xml:space="preserve"> muokkaajana.</w:t>
      </w:r>
    </w:p>
    <w:p w14:paraId="5DDA3247" w14:textId="77777777" w:rsidR="00397E4D" w:rsidRPr="0023751F" w:rsidRDefault="00397E4D" w:rsidP="00397E4D">
      <w:pPr>
        <w:spacing w:after="0" w:line="276" w:lineRule="auto"/>
        <w:contextualSpacing/>
        <w:rPr>
          <w:rFonts w:cstheme="minorHAnsi"/>
        </w:rPr>
      </w:pPr>
    </w:p>
    <w:p w14:paraId="16C7A563" w14:textId="77777777" w:rsidR="00397E4D" w:rsidRPr="0023751F" w:rsidRDefault="00397E4D" w:rsidP="00397E4D">
      <w:pPr>
        <w:spacing w:after="0" w:line="276" w:lineRule="auto"/>
        <w:contextualSpacing/>
        <w:rPr>
          <w:rFonts w:cstheme="minorHAnsi"/>
          <w:i/>
        </w:rPr>
      </w:pPr>
      <w:r w:rsidRPr="0023751F">
        <w:rPr>
          <w:rFonts w:cstheme="minorHAnsi"/>
          <w:i/>
        </w:rPr>
        <w:lastRenderedPageBreak/>
        <w:t xml:space="preserve">Keskeiset sisällöt </w:t>
      </w:r>
    </w:p>
    <w:p w14:paraId="04208768" w14:textId="77777777" w:rsidR="00397E4D" w:rsidRPr="0023751F" w:rsidRDefault="00397E4D" w:rsidP="00397E4D">
      <w:pPr>
        <w:spacing w:after="0" w:line="276" w:lineRule="auto"/>
        <w:contextualSpacing/>
        <w:rPr>
          <w:rFonts w:cstheme="minorHAnsi"/>
          <w:i/>
        </w:rPr>
      </w:pPr>
    </w:p>
    <w:p w14:paraId="6EF75C59" w14:textId="77777777" w:rsidR="00397E4D" w:rsidRPr="0023751F" w:rsidRDefault="00397E4D" w:rsidP="00397E4D">
      <w:pPr>
        <w:spacing w:after="0" w:line="276" w:lineRule="auto"/>
        <w:contextualSpacing/>
        <w:rPr>
          <w:rFonts w:cstheme="minorHAnsi"/>
        </w:rPr>
      </w:pPr>
      <w:r w:rsidRPr="0023751F">
        <w:rPr>
          <w:rFonts w:cstheme="minorHAnsi"/>
        </w:rPr>
        <w:t>Historia tieteenalana</w:t>
      </w:r>
    </w:p>
    <w:p w14:paraId="229EABAF" w14:textId="77777777" w:rsidR="00397E4D" w:rsidRPr="0023751F" w:rsidRDefault="00397E4D" w:rsidP="00D37DE9">
      <w:pPr>
        <w:numPr>
          <w:ilvl w:val="0"/>
          <w:numId w:val="195"/>
        </w:numPr>
        <w:spacing w:after="0" w:line="276" w:lineRule="auto"/>
        <w:contextualSpacing/>
        <w:rPr>
          <w:rFonts w:cstheme="minorHAnsi"/>
        </w:rPr>
      </w:pPr>
      <w:r w:rsidRPr="0023751F">
        <w:rPr>
          <w:rFonts w:cstheme="minorHAnsi"/>
        </w:rPr>
        <w:t>historian kehityslinjojen hahmottaminen ja sitominen aikaan</w:t>
      </w:r>
    </w:p>
    <w:p w14:paraId="3C2D1B09" w14:textId="77777777" w:rsidR="00397E4D" w:rsidRPr="0023751F" w:rsidRDefault="00397E4D" w:rsidP="00D37DE9">
      <w:pPr>
        <w:numPr>
          <w:ilvl w:val="0"/>
          <w:numId w:val="195"/>
        </w:numPr>
        <w:spacing w:after="0" w:line="276" w:lineRule="auto"/>
        <w:contextualSpacing/>
        <w:rPr>
          <w:rFonts w:cstheme="minorHAnsi"/>
        </w:rPr>
      </w:pPr>
      <w:r w:rsidRPr="0023751F">
        <w:rPr>
          <w:rFonts w:cstheme="minorHAnsi"/>
        </w:rPr>
        <w:t xml:space="preserve">historian tutkimusmenetelmät ja lähteiden käyttö </w:t>
      </w:r>
    </w:p>
    <w:p w14:paraId="29730688" w14:textId="77777777" w:rsidR="00397E4D" w:rsidRPr="0023751F" w:rsidRDefault="00397E4D" w:rsidP="00397E4D">
      <w:pPr>
        <w:spacing w:after="0" w:line="276" w:lineRule="auto"/>
        <w:contextualSpacing/>
        <w:rPr>
          <w:rFonts w:cstheme="minorHAnsi"/>
        </w:rPr>
      </w:pPr>
    </w:p>
    <w:p w14:paraId="3CCE5637" w14:textId="392818F5" w:rsidR="00397E4D" w:rsidRPr="0023751F" w:rsidRDefault="00397E4D" w:rsidP="00397E4D">
      <w:pPr>
        <w:spacing w:after="0" w:line="276" w:lineRule="auto"/>
        <w:contextualSpacing/>
        <w:rPr>
          <w:rFonts w:cstheme="minorHAnsi"/>
        </w:rPr>
      </w:pPr>
      <w:r w:rsidRPr="0023751F">
        <w:rPr>
          <w:rFonts w:cstheme="minorHAnsi"/>
        </w:rPr>
        <w:t xml:space="preserve">Maatalous </w:t>
      </w:r>
      <w:r w:rsidR="00D17BAD">
        <w:rPr>
          <w:rFonts w:cstheme="minorHAnsi"/>
        </w:rPr>
        <w:t>luomassa pohjaa</w:t>
      </w:r>
      <w:r w:rsidRPr="0023751F">
        <w:rPr>
          <w:rFonts w:cstheme="minorHAnsi"/>
        </w:rPr>
        <w:t xml:space="preserve"> yhteiskuntien kehitykselle </w:t>
      </w:r>
    </w:p>
    <w:p w14:paraId="52CE4868" w14:textId="77777777" w:rsidR="00397E4D" w:rsidRPr="0023751F" w:rsidRDefault="00397E4D" w:rsidP="00D37DE9">
      <w:pPr>
        <w:numPr>
          <w:ilvl w:val="0"/>
          <w:numId w:val="197"/>
        </w:numPr>
        <w:spacing w:after="0" w:line="276" w:lineRule="auto"/>
        <w:contextualSpacing/>
        <w:rPr>
          <w:rFonts w:cstheme="minorHAnsi"/>
        </w:rPr>
      </w:pPr>
      <w:r w:rsidRPr="0023751F">
        <w:rPr>
          <w:rFonts w:cstheme="minorHAnsi"/>
        </w:rPr>
        <w:t>ihminen ympäristön muokkaajana eri aikoina</w:t>
      </w:r>
    </w:p>
    <w:p w14:paraId="4EBCA21C" w14:textId="77777777" w:rsidR="00397E4D" w:rsidRPr="0023751F" w:rsidRDefault="00397E4D" w:rsidP="00D37DE9">
      <w:pPr>
        <w:numPr>
          <w:ilvl w:val="0"/>
          <w:numId w:val="182"/>
        </w:numPr>
        <w:spacing w:after="0" w:line="276" w:lineRule="auto"/>
        <w:contextualSpacing/>
        <w:rPr>
          <w:rFonts w:cstheme="minorHAnsi"/>
        </w:rPr>
      </w:pPr>
      <w:r w:rsidRPr="0023751F">
        <w:rPr>
          <w:rFonts w:cstheme="minorHAnsi"/>
        </w:rPr>
        <w:t xml:space="preserve">maanviljely, työnjako ja kulttuurin synty </w:t>
      </w:r>
    </w:p>
    <w:p w14:paraId="35A3EE54" w14:textId="77777777" w:rsidR="00397E4D" w:rsidRPr="0023751F" w:rsidRDefault="00397E4D" w:rsidP="00D37DE9">
      <w:pPr>
        <w:numPr>
          <w:ilvl w:val="0"/>
          <w:numId w:val="182"/>
        </w:numPr>
        <w:spacing w:after="0" w:line="276" w:lineRule="auto"/>
        <w:contextualSpacing/>
        <w:rPr>
          <w:rFonts w:cstheme="minorHAnsi"/>
        </w:rPr>
      </w:pPr>
      <w:r w:rsidRPr="0023751F">
        <w:rPr>
          <w:rFonts w:cstheme="minorHAnsi"/>
        </w:rPr>
        <w:t xml:space="preserve">väestönkasvu, yhteiskuntien ja valtioiden muodostuminen </w:t>
      </w:r>
    </w:p>
    <w:p w14:paraId="6CFAE467" w14:textId="77777777" w:rsidR="00397E4D" w:rsidRPr="0023751F" w:rsidRDefault="00397E4D" w:rsidP="00D37DE9">
      <w:pPr>
        <w:numPr>
          <w:ilvl w:val="0"/>
          <w:numId w:val="182"/>
        </w:numPr>
        <w:spacing w:after="0" w:line="276" w:lineRule="auto"/>
        <w:contextualSpacing/>
        <w:rPr>
          <w:rFonts w:cstheme="minorHAnsi"/>
        </w:rPr>
      </w:pPr>
      <w:r w:rsidRPr="0023751F">
        <w:rPr>
          <w:rFonts w:cstheme="minorHAnsi"/>
        </w:rPr>
        <w:t xml:space="preserve">rahatalouden ja kaupan kehitys </w:t>
      </w:r>
    </w:p>
    <w:p w14:paraId="70194617" w14:textId="77777777" w:rsidR="00397E4D" w:rsidRPr="0023751F" w:rsidRDefault="00397E4D" w:rsidP="00397E4D">
      <w:pPr>
        <w:spacing w:after="0" w:line="276" w:lineRule="auto"/>
        <w:contextualSpacing/>
        <w:rPr>
          <w:rFonts w:cstheme="minorHAnsi"/>
        </w:rPr>
      </w:pPr>
    </w:p>
    <w:p w14:paraId="14A2D82B" w14:textId="77777777" w:rsidR="00397E4D" w:rsidRPr="0023751F" w:rsidRDefault="00397E4D" w:rsidP="00397E4D">
      <w:pPr>
        <w:spacing w:after="0" w:line="276" w:lineRule="auto"/>
        <w:contextualSpacing/>
        <w:rPr>
          <w:rFonts w:cstheme="minorHAnsi"/>
        </w:rPr>
      </w:pPr>
      <w:r w:rsidRPr="0023751F">
        <w:rPr>
          <w:rFonts w:cstheme="minorHAnsi"/>
        </w:rPr>
        <w:t xml:space="preserve">Maailmankaupan synty ja vuorovaikutuksen lisääntyminen </w:t>
      </w:r>
    </w:p>
    <w:p w14:paraId="464BAE2E" w14:textId="77777777" w:rsidR="00397E4D" w:rsidRPr="0023751F" w:rsidRDefault="00397E4D" w:rsidP="00D37DE9">
      <w:pPr>
        <w:numPr>
          <w:ilvl w:val="0"/>
          <w:numId w:val="183"/>
        </w:numPr>
        <w:spacing w:after="0" w:line="276" w:lineRule="auto"/>
        <w:contextualSpacing/>
        <w:rPr>
          <w:rFonts w:cstheme="minorHAnsi"/>
        </w:rPr>
      </w:pPr>
      <w:r w:rsidRPr="0023751F">
        <w:rPr>
          <w:rFonts w:cstheme="minorHAnsi"/>
        </w:rPr>
        <w:t xml:space="preserve">eurooppalaiset tutkimassa ja valloittamassa maailmaa </w:t>
      </w:r>
    </w:p>
    <w:p w14:paraId="6065FC44" w14:textId="77777777" w:rsidR="00397E4D" w:rsidRPr="0023751F" w:rsidRDefault="00397E4D" w:rsidP="00D37DE9">
      <w:pPr>
        <w:numPr>
          <w:ilvl w:val="0"/>
          <w:numId w:val="183"/>
        </w:numPr>
        <w:spacing w:after="0" w:line="276" w:lineRule="auto"/>
        <w:contextualSpacing/>
        <w:rPr>
          <w:rFonts w:cstheme="minorHAnsi"/>
        </w:rPr>
      </w:pPr>
      <w:r w:rsidRPr="0023751F">
        <w:rPr>
          <w:rFonts w:cstheme="minorHAnsi"/>
        </w:rPr>
        <w:t>kansainvälisen kaupan monipuolistuminen ja sen</w:t>
      </w:r>
      <w:r w:rsidR="00A101B8" w:rsidRPr="0023751F">
        <w:t xml:space="preserve"> v</w:t>
      </w:r>
      <w:r w:rsidRPr="0023751F">
        <w:rPr>
          <w:rFonts w:cstheme="minorHAnsi"/>
        </w:rPr>
        <w:t>aikutukset yhteiskuntaan ja ympäristöön</w:t>
      </w:r>
    </w:p>
    <w:p w14:paraId="438BA993" w14:textId="77777777" w:rsidR="00397E4D" w:rsidRPr="0023751F" w:rsidRDefault="00397E4D" w:rsidP="00397E4D">
      <w:pPr>
        <w:spacing w:after="0" w:line="276" w:lineRule="auto"/>
        <w:contextualSpacing/>
        <w:rPr>
          <w:rFonts w:cstheme="minorHAnsi"/>
        </w:rPr>
      </w:pPr>
    </w:p>
    <w:p w14:paraId="5FF54351" w14:textId="77777777" w:rsidR="00397E4D" w:rsidRPr="0023751F" w:rsidRDefault="00397E4D" w:rsidP="00397E4D">
      <w:pPr>
        <w:spacing w:after="0" w:line="276" w:lineRule="auto"/>
        <w:contextualSpacing/>
        <w:rPr>
          <w:rFonts w:cstheme="minorHAnsi"/>
        </w:rPr>
      </w:pPr>
      <w:r w:rsidRPr="0023751F">
        <w:rPr>
          <w:rFonts w:cstheme="minorHAnsi"/>
        </w:rPr>
        <w:t>Teollistuminen ihmisen ja luonnon suhteen muuttajana</w:t>
      </w:r>
    </w:p>
    <w:p w14:paraId="5F246F3D" w14:textId="77777777" w:rsidR="00397E4D" w:rsidRPr="0023751F" w:rsidRDefault="00397E4D" w:rsidP="00D37DE9">
      <w:pPr>
        <w:numPr>
          <w:ilvl w:val="0"/>
          <w:numId w:val="184"/>
        </w:numPr>
        <w:spacing w:after="0" w:line="276" w:lineRule="auto"/>
        <w:contextualSpacing/>
        <w:rPr>
          <w:rFonts w:cstheme="minorHAnsi"/>
        </w:rPr>
      </w:pPr>
      <w:r w:rsidRPr="0023751F">
        <w:rPr>
          <w:rFonts w:cstheme="minorHAnsi"/>
        </w:rPr>
        <w:t xml:space="preserve">teollistumisen edellytykset ja vaikutukset yhteiskuntaan ja ympäristöön </w:t>
      </w:r>
    </w:p>
    <w:p w14:paraId="13CC57D2" w14:textId="77777777" w:rsidR="00397E4D" w:rsidRPr="0023751F" w:rsidRDefault="00397E4D" w:rsidP="00D37DE9">
      <w:pPr>
        <w:numPr>
          <w:ilvl w:val="0"/>
          <w:numId w:val="184"/>
        </w:numPr>
        <w:spacing w:after="0" w:line="276" w:lineRule="auto"/>
        <w:contextualSpacing/>
        <w:rPr>
          <w:rFonts w:cstheme="minorHAnsi"/>
        </w:rPr>
      </w:pPr>
      <w:r w:rsidRPr="0023751F">
        <w:rPr>
          <w:rFonts w:cstheme="minorHAnsi"/>
        </w:rPr>
        <w:t>väestökehitys ja muuttoliikkeet</w:t>
      </w:r>
    </w:p>
    <w:p w14:paraId="2151D2E8" w14:textId="77777777" w:rsidR="00397E4D" w:rsidRPr="0023751F" w:rsidRDefault="00397E4D" w:rsidP="00D37DE9">
      <w:pPr>
        <w:numPr>
          <w:ilvl w:val="0"/>
          <w:numId w:val="184"/>
        </w:numPr>
        <w:spacing w:after="0" w:line="276" w:lineRule="auto"/>
        <w:contextualSpacing/>
        <w:rPr>
          <w:rFonts w:cstheme="minorHAnsi"/>
        </w:rPr>
      </w:pPr>
      <w:r w:rsidRPr="0023751F">
        <w:rPr>
          <w:rFonts w:cstheme="minorHAnsi"/>
        </w:rPr>
        <w:t xml:space="preserve">jälkiteollinen yhteiskunta ja globaali talous </w:t>
      </w:r>
    </w:p>
    <w:p w14:paraId="5B14C9EC" w14:textId="77777777" w:rsidR="00397E4D" w:rsidRPr="0023751F" w:rsidRDefault="00397E4D" w:rsidP="00397E4D">
      <w:pPr>
        <w:spacing w:after="0" w:line="276" w:lineRule="auto"/>
        <w:contextualSpacing/>
        <w:rPr>
          <w:rFonts w:cstheme="minorHAnsi"/>
        </w:rPr>
      </w:pPr>
      <w:r w:rsidRPr="0023751F">
        <w:rPr>
          <w:rFonts w:cstheme="minorHAnsi"/>
        </w:rPr>
        <w:tab/>
      </w:r>
      <w:r w:rsidRPr="0023751F">
        <w:rPr>
          <w:rFonts w:cstheme="minorHAnsi"/>
        </w:rPr>
        <w:tab/>
      </w:r>
    </w:p>
    <w:p w14:paraId="4793530D"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HI2 Kansainväliset suhteet (2 op) </w:t>
      </w:r>
    </w:p>
    <w:p w14:paraId="79E5FE46" w14:textId="77777777" w:rsidR="00397E4D" w:rsidRPr="0023751F" w:rsidRDefault="00397E4D" w:rsidP="00397E4D">
      <w:pPr>
        <w:spacing w:after="0" w:line="276" w:lineRule="auto"/>
        <w:contextualSpacing/>
        <w:rPr>
          <w:rFonts w:cstheme="minorHAnsi"/>
          <w:b/>
        </w:rPr>
      </w:pPr>
    </w:p>
    <w:p w14:paraId="0758BA7F" w14:textId="77777777" w:rsidR="00397E4D" w:rsidRPr="0023751F" w:rsidRDefault="00397E4D" w:rsidP="00397E4D">
      <w:pPr>
        <w:spacing w:after="0" w:line="276" w:lineRule="auto"/>
        <w:contextualSpacing/>
        <w:rPr>
          <w:rFonts w:cstheme="minorHAnsi"/>
          <w:b/>
          <w:i/>
        </w:rPr>
      </w:pPr>
      <w:r w:rsidRPr="0023751F">
        <w:rPr>
          <w:rFonts w:cstheme="minorHAnsi"/>
        </w:rPr>
        <w:t xml:space="preserve">Moduulissa tarkastellaan kansainvälisen politiikan keskeisiä ilmiöitä, valtasuhteiden muutoksia ja niiden taustoja 1800-luvun lopulta nykypäivään. Moduulissa analysoidaan kansainvälistä politiikkaa erilaisista taloudellisista ja ideologista näkökulmista. Keskeisiä teemoja ovat vastakkainasettelun ja yhteistyön välinen jännite, tasapainon ja turvallisuuden tavoittelu sekä erilaisten poliittisten järjestelmien kilpailu. Moduulissa syvennetään tiedon hakemisen, analysoinnin ja tuottamisen taitoja sekä perehdytään erityyppisten lähteiden tulkintaan ja arviointiin. </w:t>
      </w:r>
    </w:p>
    <w:p w14:paraId="71F73F60" w14:textId="77777777" w:rsidR="00397E4D" w:rsidRPr="0023751F" w:rsidRDefault="00397E4D" w:rsidP="00397E4D">
      <w:pPr>
        <w:spacing w:after="0" w:line="276" w:lineRule="auto"/>
        <w:contextualSpacing/>
        <w:rPr>
          <w:rFonts w:cstheme="minorHAnsi"/>
          <w:i/>
        </w:rPr>
      </w:pPr>
    </w:p>
    <w:p w14:paraId="35472A48"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062DCEEC"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667E125" w14:textId="77777777" w:rsidR="00397E4D" w:rsidRPr="0023751F" w:rsidRDefault="00397E4D" w:rsidP="00D37DE9">
      <w:pPr>
        <w:numPr>
          <w:ilvl w:val="0"/>
          <w:numId w:val="165"/>
        </w:numPr>
        <w:spacing w:after="0" w:line="276" w:lineRule="auto"/>
        <w:contextualSpacing/>
        <w:rPr>
          <w:rFonts w:cstheme="minorHAnsi"/>
        </w:rPr>
      </w:pPr>
      <w:r w:rsidRPr="0023751F">
        <w:rPr>
          <w:rFonts w:cstheme="minorHAnsi"/>
        </w:rPr>
        <w:t>tuntee kansainvälisen politiikan peruskäsitteistön, toimintatavat ja keskeisimmät kehityslinjat</w:t>
      </w:r>
    </w:p>
    <w:p w14:paraId="7A34FEC3" w14:textId="77777777" w:rsidR="00397E4D" w:rsidRPr="0023751F" w:rsidRDefault="00397E4D" w:rsidP="00D37DE9">
      <w:pPr>
        <w:numPr>
          <w:ilvl w:val="0"/>
          <w:numId w:val="165"/>
        </w:numPr>
        <w:spacing w:after="0" w:line="276" w:lineRule="auto"/>
        <w:contextualSpacing/>
        <w:rPr>
          <w:rFonts w:cstheme="minorHAnsi"/>
        </w:rPr>
      </w:pPr>
      <w:bookmarkStart w:id="217" w:name="_Hlk497301409"/>
      <w:r w:rsidRPr="0023751F">
        <w:rPr>
          <w:rFonts w:cstheme="minorHAnsi"/>
        </w:rPr>
        <w:t>osaa hyödyntää monipuolisia tietolähteitä ja tunnistaa tiedonvälitykseen liittyvää mielipidevaikuttamista eri aikoina</w:t>
      </w:r>
    </w:p>
    <w:bookmarkEnd w:id="217"/>
    <w:p w14:paraId="5E1E7321" w14:textId="77777777" w:rsidR="00397E4D" w:rsidRPr="0023751F" w:rsidRDefault="00397E4D" w:rsidP="00D37DE9">
      <w:pPr>
        <w:numPr>
          <w:ilvl w:val="0"/>
          <w:numId w:val="165"/>
        </w:numPr>
        <w:spacing w:after="0" w:line="276" w:lineRule="auto"/>
        <w:contextualSpacing/>
        <w:rPr>
          <w:rFonts w:cstheme="minorHAnsi"/>
        </w:rPr>
      </w:pPr>
      <w:r w:rsidRPr="0023751F">
        <w:rPr>
          <w:rFonts w:cstheme="minorHAnsi"/>
        </w:rPr>
        <w:t xml:space="preserve">osaa eritellä aatteiden ja taloudellisten eturistiriitojen merkityksen kansainvälisten suhteiden historiassa sekä pystyy arvioimaan niiden vaikutusta nykypäivään ja tulevaisuuteen </w:t>
      </w:r>
    </w:p>
    <w:p w14:paraId="51338F3B" w14:textId="77777777" w:rsidR="00397E4D" w:rsidRPr="0023751F" w:rsidRDefault="00397E4D" w:rsidP="00D37DE9">
      <w:pPr>
        <w:numPr>
          <w:ilvl w:val="0"/>
          <w:numId w:val="165"/>
        </w:numPr>
        <w:spacing w:after="0" w:line="276" w:lineRule="auto"/>
        <w:contextualSpacing/>
        <w:rPr>
          <w:rFonts w:cstheme="minorHAnsi"/>
        </w:rPr>
      </w:pPr>
      <w:r w:rsidRPr="0023751F">
        <w:rPr>
          <w:rFonts w:cstheme="minorHAnsi"/>
        </w:rPr>
        <w:t>osaa analysoida kansainvälisten yhteistyörakennelmien sekä vastakkainasettelujen syitä, vaikutuksia ja ratkaisumahdollisuuksia</w:t>
      </w:r>
    </w:p>
    <w:p w14:paraId="420AA6E5" w14:textId="77777777" w:rsidR="00397E4D" w:rsidRPr="0023751F" w:rsidRDefault="00397E4D" w:rsidP="00D37DE9">
      <w:pPr>
        <w:numPr>
          <w:ilvl w:val="0"/>
          <w:numId w:val="165"/>
        </w:numPr>
        <w:spacing w:after="0" w:line="276" w:lineRule="auto"/>
        <w:contextualSpacing/>
        <w:rPr>
          <w:rFonts w:cstheme="minorHAnsi"/>
        </w:rPr>
      </w:pPr>
      <w:bookmarkStart w:id="218" w:name="_Hlk497301435"/>
      <w:r w:rsidRPr="0023751F">
        <w:rPr>
          <w:rFonts w:cstheme="minorHAnsi"/>
        </w:rPr>
        <w:t>seuraa aktiivisesti mediaa ja osaa tarkastella kriittisesti kansainvälisiä kysymyksiä</w:t>
      </w:r>
    </w:p>
    <w:p w14:paraId="2DB17E94" w14:textId="77777777" w:rsidR="00397E4D" w:rsidRPr="0023751F" w:rsidRDefault="00397E4D" w:rsidP="00D37DE9">
      <w:pPr>
        <w:numPr>
          <w:ilvl w:val="0"/>
          <w:numId w:val="165"/>
        </w:numPr>
        <w:spacing w:after="0" w:line="276" w:lineRule="auto"/>
        <w:contextualSpacing/>
        <w:rPr>
          <w:rFonts w:cstheme="minorHAnsi"/>
        </w:rPr>
      </w:pPr>
      <w:r w:rsidRPr="0023751F">
        <w:rPr>
          <w:rFonts w:cstheme="minorHAnsi"/>
        </w:rPr>
        <w:t>osaa eritellä ja arvioida historian käyttöä politiikan välineenä.</w:t>
      </w:r>
    </w:p>
    <w:bookmarkEnd w:id="218"/>
    <w:p w14:paraId="0D51B003" w14:textId="77777777" w:rsidR="00397E4D" w:rsidRPr="0023751F" w:rsidRDefault="00397E4D" w:rsidP="00397E4D">
      <w:pPr>
        <w:spacing w:after="0" w:line="276" w:lineRule="auto"/>
        <w:contextualSpacing/>
        <w:rPr>
          <w:rFonts w:cstheme="minorHAnsi"/>
          <w:i/>
        </w:rPr>
      </w:pPr>
    </w:p>
    <w:p w14:paraId="11DA1811"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76DA07C2" w14:textId="77777777" w:rsidR="00397E4D" w:rsidRPr="0023751F" w:rsidRDefault="00397E4D" w:rsidP="00397E4D">
      <w:pPr>
        <w:spacing w:after="0" w:line="276" w:lineRule="auto"/>
        <w:contextualSpacing/>
        <w:rPr>
          <w:rFonts w:cstheme="minorHAnsi"/>
          <w:i/>
        </w:rPr>
      </w:pPr>
    </w:p>
    <w:p w14:paraId="25689789" w14:textId="77777777" w:rsidR="00397E4D" w:rsidRPr="0023751F" w:rsidRDefault="00397E4D" w:rsidP="00397E4D">
      <w:pPr>
        <w:spacing w:after="0" w:line="276" w:lineRule="auto"/>
        <w:contextualSpacing/>
        <w:rPr>
          <w:rFonts w:cstheme="minorHAnsi"/>
        </w:rPr>
      </w:pPr>
      <w:r w:rsidRPr="0023751F">
        <w:rPr>
          <w:rFonts w:cstheme="minorHAnsi"/>
        </w:rPr>
        <w:t>Kansainvälisen politiikan perusteet</w:t>
      </w:r>
    </w:p>
    <w:p w14:paraId="388A3890" w14:textId="77777777" w:rsidR="00397E4D" w:rsidRPr="0023751F" w:rsidRDefault="00397E4D" w:rsidP="00D37DE9">
      <w:pPr>
        <w:numPr>
          <w:ilvl w:val="0"/>
          <w:numId w:val="179"/>
        </w:numPr>
        <w:spacing w:after="0" w:line="276" w:lineRule="auto"/>
        <w:contextualSpacing/>
        <w:rPr>
          <w:rFonts w:cstheme="minorHAnsi"/>
        </w:rPr>
      </w:pPr>
      <w:r w:rsidRPr="0023751F">
        <w:rPr>
          <w:rFonts w:cstheme="minorHAnsi"/>
        </w:rPr>
        <w:t>kansainvälinen politiikka tutkimuskohteena ja keskeiset käsitteet</w:t>
      </w:r>
    </w:p>
    <w:p w14:paraId="29A8C554" w14:textId="77777777" w:rsidR="00397E4D" w:rsidRPr="0023751F" w:rsidRDefault="00397E4D" w:rsidP="00D37DE9">
      <w:pPr>
        <w:numPr>
          <w:ilvl w:val="0"/>
          <w:numId w:val="179"/>
        </w:numPr>
        <w:spacing w:after="0" w:line="276" w:lineRule="auto"/>
        <w:contextualSpacing/>
        <w:rPr>
          <w:rFonts w:cstheme="minorHAnsi"/>
        </w:rPr>
      </w:pPr>
      <w:r w:rsidRPr="0023751F">
        <w:rPr>
          <w:rFonts w:cstheme="minorHAnsi"/>
        </w:rPr>
        <w:t>poliittiset ideologiat ja niiden vaikutus yhteiskuntiin ja kansainvälisiin suhteisiin</w:t>
      </w:r>
    </w:p>
    <w:p w14:paraId="4AA6F943" w14:textId="77777777" w:rsidR="00397E4D" w:rsidRPr="0023751F" w:rsidRDefault="00397E4D" w:rsidP="00397E4D">
      <w:pPr>
        <w:spacing w:after="0" w:line="276" w:lineRule="auto"/>
        <w:contextualSpacing/>
        <w:rPr>
          <w:rFonts w:cstheme="minorHAnsi"/>
        </w:rPr>
      </w:pPr>
    </w:p>
    <w:p w14:paraId="02B55FB4" w14:textId="77777777" w:rsidR="00397E4D" w:rsidRPr="0023751F" w:rsidRDefault="00397E4D" w:rsidP="00397E4D">
      <w:pPr>
        <w:spacing w:after="0" w:line="276" w:lineRule="auto"/>
        <w:contextualSpacing/>
        <w:rPr>
          <w:rFonts w:cstheme="minorHAnsi"/>
        </w:rPr>
      </w:pPr>
      <w:proofErr w:type="spellStart"/>
      <w:r w:rsidRPr="0023751F">
        <w:rPr>
          <w:rFonts w:cstheme="minorHAnsi"/>
        </w:rPr>
        <w:t>Eurooppakeskeinen</w:t>
      </w:r>
      <w:proofErr w:type="spellEnd"/>
      <w:r w:rsidRPr="0023751F">
        <w:rPr>
          <w:rFonts w:cstheme="minorHAnsi"/>
        </w:rPr>
        <w:t xml:space="preserve"> kansainvälinen järjestelmä</w:t>
      </w:r>
    </w:p>
    <w:p w14:paraId="03252023" w14:textId="77777777" w:rsidR="00397E4D" w:rsidRPr="0023751F" w:rsidRDefault="00397E4D" w:rsidP="00D37DE9">
      <w:pPr>
        <w:numPr>
          <w:ilvl w:val="0"/>
          <w:numId w:val="166"/>
        </w:numPr>
        <w:spacing w:after="0" w:line="276" w:lineRule="auto"/>
        <w:contextualSpacing/>
        <w:rPr>
          <w:rFonts w:cstheme="minorHAnsi"/>
        </w:rPr>
      </w:pPr>
      <w:r w:rsidRPr="0023751F">
        <w:rPr>
          <w:rFonts w:cstheme="minorHAnsi"/>
        </w:rPr>
        <w:t>imperialismi politiikan, talouden ja kulttuurin ilmiönä</w:t>
      </w:r>
    </w:p>
    <w:p w14:paraId="424E847B" w14:textId="77777777" w:rsidR="00397E4D" w:rsidRPr="0023751F" w:rsidRDefault="00397E4D" w:rsidP="00D37DE9">
      <w:pPr>
        <w:numPr>
          <w:ilvl w:val="0"/>
          <w:numId w:val="166"/>
        </w:numPr>
        <w:spacing w:after="0" w:line="276" w:lineRule="auto"/>
        <w:contextualSpacing/>
        <w:rPr>
          <w:rFonts w:cstheme="minorHAnsi"/>
        </w:rPr>
      </w:pPr>
      <w:r w:rsidRPr="0023751F">
        <w:rPr>
          <w:rFonts w:cstheme="minorHAnsi"/>
        </w:rPr>
        <w:t xml:space="preserve">maailmansotien syyt ja seuraukset </w:t>
      </w:r>
    </w:p>
    <w:p w14:paraId="593D4223" w14:textId="77777777" w:rsidR="00397E4D" w:rsidRPr="0023751F" w:rsidRDefault="00397E4D" w:rsidP="00D37DE9">
      <w:pPr>
        <w:numPr>
          <w:ilvl w:val="0"/>
          <w:numId w:val="166"/>
        </w:numPr>
        <w:spacing w:after="0" w:line="276" w:lineRule="auto"/>
        <w:contextualSpacing/>
        <w:rPr>
          <w:rFonts w:cstheme="minorHAnsi"/>
        </w:rPr>
      </w:pPr>
      <w:r w:rsidRPr="0023751F">
        <w:rPr>
          <w:rFonts w:cstheme="minorHAnsi"/>
        </w:rPr>
        <w:t xml:space="preserve">demokratian ja totalitarismin vastakkainasettelu </w:t>
      </w:r>
    </w:p>
    <w:p w14:paraId="1E1F1AA6" w14:textId="77777777" w:rsidR="00397E4D" w:rsidRPr="0023751F" w:rsidRDefault="00397E4D" w:rsidP="00D37DE9">
      <w:pPr>
        <w:numPr>
          <w:ilvl w:val="0"/>
          <w:numId w:val="166"/>
        </w:numPr>
        <w:spacing w:after="0" w:line="276" w:lineRule="auto"/>
        <w:contextualSpacing/>
        <w:rPr>
          <w:rFonts w:cstheme="minorHAnsi"/>
          <w:b/>
        </w:rPr>
      </w:pPr>
      <w:r w:rsidRPr="0023751F">
        <w:rPr>
          <w:rFonts w:cstheme="minorHAnsi"/>
        </w:rPr>
        <w:t xml:space="preserve">ihmisoikeuskysymykset, holokausti ja muut kansanmurhat </w:t>
      </w:r>
    </w:p>
    <w:p w14:paraId="2A4E154B" w14:textId="77777777" w:rsidR="00397E4D" w:rsidRPr="0023751F" w:rsidRDefault="00397E4D" w:rsidP="00397E4D">
      <w:pPr>
        <w:spacing w:after="0" w:line="276" w:lineRule="auto"/>
        <w:contextualSpacing/>
        <w:rPr>
          <w:rFonts w:cstheme="minorHAnsi"/>
        </w:rPr>
      </w:pPr>
    </w:p>
    <w:p w14:paraId="1093A090" w14:textId="77777777" w:rsidR="00397E4D" w:rsidRPr="0023751F" w:rsidRDefault="00397E4D" w:rsidP="00397E4D">
      <w:pPr>
        <w:spacing w:after="0" w:line="276" w:lineRule="auto"/>
        <w:contextualSpacing/>
        <w:rPr>
          <w:rFonts w:cstheme="minorHAnsi"/>
        </w:rPr>
      </w:pPr>
      <w:r w:rsidRPr="0023751F">
        <w:rPr>
          <w:rFonts w:cstheme="minorHAnsi"/>
        </w:rPr>
        <w:t>Kaksinapaisesta moninapaiseen maailmaan</w:t>
      </w:r>
    </w:p>
    <w:p w14:paraId="0A835E47" w14:textId="77777777" w:rsidR="00397E4D" w:rsidRPr="0023751F" w:rsidRDefault="00397E4D" w:rsidP="00D37DE9">
      <w:pPr>
        <w:numPr>
          <w:ilvl w:val="0"/>
          <w:numId w:val="161"/>
        </w:numPr>
        <w:spacing w:after="0" w:line="276" w:lineRule="auto"/>
        <w:contextualSpacing/>
        <w:rPr>
          <w:rFonts w:cstheme="minorHAnsi"/>
        </w:rPr>
      </w:pPr>
      <w:r w:rsidRPr="0023751F">
        <w:rPr>
          <w:rFonts w:cstheme="minorHAnsi"/>
        </w:rPr>
        <w:t>kylmän sodan supervaltakilpailu ja sen päättyminen</w:t>
      </w:r>
    </w:p>
    <w:p w14:paraId="6CC4727A" w14:textId="77777777" w:rsidR="00397E4D" w:rsidRPr="0023751F" w:rsidRDefault="00397E4D" w:rsidP="00D37DE9">
      <w:pPr>
        <w:numPr>
          <w:ilvl w:val="0"/>
          <w:numId w:val="161"/>
        </w:numPr>
        <w:spacing w:after="0" w:line="276" w:lineRule="auto"/>
        <w:contextualSpacing/>
        <w:rPr>
          <w:rFonts w:cstheme="minorHAnsi"/>
        </w:rPr>
      </w:pPr>
      <w:r w:rsidRPr="0023751F">
        <w:rPr>
          <w:rFonts w:cstheme="minorHAnsi"/>
        </w:rPr>
        <w:t>dekolonisaation merkitys ja vaikutukset</w:t>
      </w:r>
    </w:p>
    <w:p w14:paraId="4768A45C" w14:textId="77777777" w:rsidR="00397E4D" w:rsidRPr="0023751F" w:rsidRDefault="00397E4D" w:rsidP="00D37DE9">
      <w:pPr>
        <w:numPr>
          <w:ilvl w:val="0"/>
          <w:numId w:val="161"/>
        </w:numPr>
        <w:spacing w:after="0" w:line="276" w:lineRule="auto"/>
        <w:contextualSpacing/>
        <w:rPr>
          <w:rFonts w:cstheme="minorHAnsi"/>
          <w:b/>
        </w:rPr>
      </w:pPr>
      <w:r w:rsidRPr="0023751F">
        <w:rPr>
          <w:rFonts w:cstheme="minorHAnsi"/>
        </w:rPr>
        <w:t>maailmanpolitiikka ja muuttuva vallan tasapaino</w:t>
      </w:r>
    </w:p>
    <w:p w14:paraId="147648F2" w14:textId="77777777" w:rsidR="00397E4D" w:rsidRPr="0023751F" w:rsidRDefault="00397E4D" w:rsidP="00397E4D">
      <w:pPr>
        <w:spacing w:after="0" w:line="276" w:lineRule="auto"/>
        <w:contextualSpacing/>
        <w:rPr>
          <w:rFonts w:cstheme="minorHAnsi"/>
          <w:b/>
        </w:rPr>
      </w:pPr>
    </w:p>
    <w:p w14:paraId="18D9387E"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 xml:space="preserve">HI3 </w:t>
      </w:r>
      <w:bookmarkStart w:id="219" w:name="_Hlk497301942"/>
      <w:r w:rsidRPr="0023751F">
        <w:rPr>
          <w:rFonts w:cstheme="minorHAnsi"/>
          <w:b/>
          <w:color w:val="0070C0"/>
        </w:rPr>
        <w:t>Itsenäisen Suomen historia (</w:t>
      </w:r>
      <w:bookmarkEnd w:id="219"/>
      <w:r w:rsidRPr="0023751F">
        <w:rPr>
          <w:rFonts w:cstheme="minorHAnsi"/>
          <w:b/>
          <w:color w:val="0070C0"/>
        </w:rPr>
        <w:t>2 op)</w:t>
      </w:r>
    </w:p>
    <w:p w14:paraId="605905AD" w14:textId="77777777" w:rsidR="00397E4D" w:rsidRPr="0023751F" w:rsidRDefault="00397E4D" w:rsidP="00397E4D">
      <w:pPr>
        <w:spacing w:after="0" w:line="276" w:lineRule="auto"/>
        <w:contextualSpacing/>
        <w:rPr>
          <w:rFonts w:cstheme="minorHAnsi"/>
        </w:rPr>
      </w:pPr>
    </w:p>
    <w:p w14:paraId="523B97C3"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tarkoituksena on analysoida Suomen historian keskeisiä muutosprosesseja ja kehityslinjoja taustoineen autonomian ajan lopulta nykyaikaan. Keskeisiä tarkastelun kohteita ovat Suomen valtiollisen ja kansainvälisen aseman kehittyminen, muutoksiin liittyvät kriisit, siirtyminen sääty-yhteiskunnasta demokraattiseen kansalaisyhteiskuntaan sekä poliittiset, taloudelliset ja kulttuuriset murrokset. </w:t>
      </w:r>
      <w:bookmarkStart w:id="220" w:name="_Hlk497301952"/>
      <w:r w:rsidRPr="0023751F">
        <w:rPr>
          <w:rFonts w:cstheme="minorHAnsi"/>
        </w:rPr>
        <w:t>Moduulissa perehdytään Suomen historian erilaisiin lähteisiin, muuttuviin tulkintoihin ja historian tiedon käyttöön. Lisäksi syvennetään ymmärrystä historiallisesta empatiasta.</w:t>
      </w:r>
      <w:bookmarkEnd w:id="220"/>
    </w:p>
    <w:p w14:paraId="5339EC7B" w14:textId="77777777" w:rsidR="00397E4D" w:rsidRPr="0023751F" w:rsidRDefault="00397E4D" w:rsidP="00397E4D">
      <w:pPr>
        <w:spacing w:after="0" w:line="276" w:lineRule="auto"/>
        <w:contextualSpacing/>
        <w:rPr>
          <w:rFonts w:cstheme="minorHAnsi"/>
          <w:i/>
        </w:rPr>
      </w:pPr>
    </w:p>
    <w:p w14:paraId="7031FFF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935023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A3CCD5" w14:textId="77777777" w:rsidR="00397E4D" w:rsidRPr="0023751F" w:rsidRDefault="00397E4D" w:rsidP="00D37DE9">
      <w:pPr>
        <w:numPr>
          <w:ilvl w:val="0"/>
          <w:numId w:val="198"/>
        </w:numPr>
        <w:spacing w:after="0" w:line="276" w:lineRule="auto"/>
        <w:contextualSpacing/>
        <w:rPr>
          <w:rFonts w:cstheme="minorHAnsi"/>
        </w:rPr>
      </w:pPr>
      <w:r w:rsidRPr="0023751F">
        <w:rPr>
          <w:rFonts w:cstheme="minorHAnsi"/>
        </w:rPr>
        <w:t>ymmärtää Suomen valtiollisen kehityksen, kansainvälisen aseman ja yhteiskunnan muotoutumisen osana eurooppalaista ja kansainvälistä kehitystä</w:t>
      </w:r>
    </w:p>
    <w:p w14:paraId="53F5C5B8" w14:textId="77777777" w:rsidR="00397E4D" w:rsidRPr="0023751F" w:rsidRDefault="00397E4D" w:rsidP="00D37DE9">
      <w:pPr>
        <w:numPr>
          <w:ilvl w:val="0"/>
          <w:numId w:val="198"/>
        </w:numPr>
        <w:spacing w:after="0" w:line="276" w:lineRule="auto"/>
        <w:contextualSpacing/>
        <w:rPr>
          <w:rFonts w:cstheme="minorHAnsi"/>
        </w:rPr>
      </w:pPr>
      <w:r w:rsidRPr="0023751F">
        <w:rPr>
          <w:rFonts w:cstheme="minorHAnsi"/>
        </w:rPr>
        <w:t>tuntee suomalaisen kulttuurin, yhteiskunnan ja talouden keskeiset muutokset, ymmärtää niiden merkityksen 1860-luvulta nykypäivään ja osaa arvioida tulevaisuuden mahdollisuuksia</w:t>
      </w:r>
    </w:p>
    <w:p w14:paraId="16AF027B" w14:textId="77777777" w:rsidR="00397E4D" w:rsidRPr="0023751F" w:rsidRDefault="00397E4D" w:rsidP="00D37DE9">
      <w:pPr>
        <w:numPr>
          <w:ilvl w:val="0"/>
          <w:numId w:val="168"/>
        </w:numPr>
        <w:spacing w:after="0" w:line="276" w:lineRule="auto"/>
        <w:ind w:left="720"/>
        <w:contextualSpacing/>
        <w:rPr>
          <w:rFonts w:cstheme="minorHAnsi"/>
        </w:rPr>
      </w:pPr>
      <w:r w:rsidRPr="0023751F">
        <w:rPr>
          <w:rFonts w:cstheme="minorHAnsi"/>
        </w:rPr>
        <w:t>ymmärtää talouden, yhteiskunnan, kulttuurielämän sekä aatteellisen ja valtiollisen elämän ilmiöiden keskinäisen riippuvuuden ennen ja nykyään</w:t>
      </w:r>
    </w:p>
    <w:p w14:paraId="52FEEBF8" w14:textId="77777777" w:rsidR="00397E4D" w:rsidRPr="0023751F" w:rsidRDefault="00397E4D" w:rsidP="00D37DE9">
      <w:pPr>
        <w:numPr>
          <w:ilvl w:val="0"/>
          <w:numId w:val="167"/>
        </w:numPr>
        <w:spacing w:after="0" w:line="276" w:lineRule="auto"/>
        <w:ind w:left="720"/>
        <w:contextualSpacing/>
        <w:rPr>
          <w:rFonts w:cstheme="minorHAnsi"/>
        </w:rPr>
      </w:pPr>
      <w:bookmarkStart w:id="221" w:name="_Hlk497302017"/>
      <w:r w:rsidRPr="0023751F">
        <w:rPr>
          <w:rFonts w:cstheme="minorHAnsi"/>
        </w:rPr>
        <w:t xml:space="preserve">pystyy arvioimaan Suomen historiasta tehtyjä tulkintoja ja niiden taustalla olevia vaikuttimia historiallisessa </w:t>
      </w:r>
      <w:bookmarkStart w:id="222" w:name="_Hlk497301992"/>
      <w:r w:rsidRPr="0023751F">
        <w:rPr>
          <w:rFonts w:cstheme="minorHAnsi"/>
        </w:rPr>
        <w:t>kontekstissa</w:t>
      </w:r>
      <w:bookmarkEnd w:id="221"/>
      <w:r w:rsidRPr="0023751F">
        <w:rPr>
          <w:rFonts w:cstheme="minorHAnsi"/>
        </w:rPr>
        <w:t xml:space="preserve">an </w:t>
      </w:r>
    </w:p>
    <w:bookmarkEnd w:id="222"/>
    <w:p w14:paraId="18AF6748" w14:textId="77777777" w:rsidR="00397E4D" w:rsidRPr="0023751F" w:rsidRDefault="00397E4D" w:rsidP="00D37DE9">
      <w:pPr>
        <w:numPr>
          <w:ilvl w:val="0"/>
          <w:numId w:val="167"/>
        </w:numPr>
        <w:spacing w:after="0" w:line="276" w:lineRule="auto"/>
        <w:ind w:left="720"/>
        <w:contextualSpacing/>
        <w:rPr>
          <w:rFonts w:cstheme="minorHAnsi"/>
        </w:rPr>
      </w:pPr>
      <w:r w:rsidRPr="0023751F">
        <w:rPr>
          <w:rFonts w:cstheme="minorHAnsi"/>
        </w:rPr>
        <w:t>osaa eritellä suomalaiseen identiteettiin ja kulttuuriin eri aikoina liitettyjä ominaisuuksia, mielikuvia ja ihanteita sekä niiden vaikutusta nykypäivän Suomeen.</w:t>
      </w:r>
    </w:p>
    <w:p w14:paraId="1C19F4FF" w14:textId="77777777" w:rsidR="00397E4D" w:rsidRPr="0023751F" w:rsidRDefault="00397E4D" w:rsidP="00397E4D">
      <w:pPr>
        <w:spacing w:after="0" w:line="276" w:lineRule="auto"/>
        <w:contextualSpacing/>
        <w:rPr>
          <w:rFonts w:cstheme="minorHAnsi"/>
        </w:rPr>
      </w:pPr>
    </w:p>
    <w:p w14:paraId="2AD8AB3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52C0E07" w14:textId="77777777" w:rsidR="00397E4D" w:rsidRPr="0023751F" w:rsidRDefault="00397E4D" w:rsidP="00397E4D">
      <w:pPr>
        <w:spacing w:after="0" w:line="276" w:lineRule="auto"/>
        <w:contextualSpacing/>
        <w:rPr>
          <w:rFonts w:cstheme="minorHAnsi"/>
          <w:i/>
        </w:rPr>
      </w:pPr>
    </w:p>
    <w:p w14:paraId="16230839" w14:textId="77777777" w:rsidR="00397E4D" w:rsidRPr="0023751F" w:rsidRDefault="00397E4D" w:rsidP="00397E4D">
      <w:pPr>
        <w:spacing w:after="0" w:line="276" w:lineRule="auto"/>
        <w:contextualSpacing/>
        <w:rPr>
          <w:rFonts w:cstheme="minorHAnsi"/>
        </w:rPr>
      </w:pPr>
      <w:r w:rsidRPr="0023751F">
        <w:rPr>
          <w:rFonts w:cstheme="minorHAnsi"/>
        </w:rPr>
        <w:t>Suomalaisen yhteiskunnan juuret</w:t>
      </w:r>
    </w:p>
    <w:p w14:paraId="58FF38D7" w14:textId="77777777" w:rsidR="00397E4D" w:rsidRPr="0023751F" w:rsidRDefault="00397E4D" w:rsidP="00D37DE9">
      <w:pPr>
        <w:numPr>
          <w:ilvl w:val="0"/>
          <w:numId w:val="178"/>
        </w:numPr>
        <w:spacing w:after="0" w:line="276" w:lineRule="auto"/>
        <w:ind w:left="720"/>
        <w:contextualSpacing/>
        <w:rPr>
          <w:rFonts w:cstheme="minorHAnsi"/>
        </w:rPr>
      </w:pPr>
      <w:r w:rsidRPr="0023751F">
        <w:rPr>
          <w:rFonts w:cstheme="minorHAnsi"/>
        </w:rPr>
        <w:t>Ruotsin ajan perintö ja autonomian merkitys Suomen ja suomalaisuuden rakentamisessa</w:t>
      </w:r>
    </w:p>
    <w:p w14:paraId="52346A8B" w14:textId="77777777" w:rsidR="00397E4D" w:rsidRPr="0023751F" w:rsidRDefault="00397E4D" w:rsidP="00D37DE9">
      <w:pPr>
        <w:numPr>
          <w:ilvl w:val="0"/>
          <w:numId w:val="178"/>
        </w:numPr>
        <w:spacing w:after="0" w:line="276" w:lineRule="auto"/>
        <w:ind w:left="720"/>
        <w:contextualSpacing/>
        <w:rPr>
          <w:rFonts w:cstheme="minorHAnsi"/>
        </w:rPr>
      </w:pPr>
      <w:r w:rsidRPr="0023751F">
        <w:rPr>
          <w:rFonts w:cstheme="minorHAnsi"/>
        </w:rPr>
        <w:t>demografiset muutokset ja väestön moninaisuus</w:t>
      </w:r>
    </w:p>
    <w:p w14:paraId="3FE8398D" w14:textId="77777777" w:rsidR="00397E4D" w:rsidRPr="0023751F" w:rsidRDefault="00397E4D" w:rsidP="00D37DE9">
      <w:pPr>
        <w:numPr>
          <w:ilvl w:val="0"/>
          <w:numId w:val="162"/>
        </w:numPr>
        <w:spacing w:after="0" w:line="276" w:lineRule="auto"/>
        <w:ind w:left="720"/>
        <w:contextualSpacing/>
        <w:rPr>
          <w:rFonts w:cstheme="minorHAnsi"/>
        </w:rPr>
      </w:pPr>
      <w:r w:rsidRPr="0023751F">
        <w:rPr>
          <w:rFonts w:cstheme="minorHAnsi"/>
        </w:rPr>
        <w:t>suomalaisen yhteiskunnan modernisoituminen</w:t>
      </w:r>
    </w:p>
    <w:p w14:paraId="4AF4B502" w14:textId="77777777" w:rsidR="00397E4D" w:rsidRPr="0023751F" w:rsidRDefault="00397E4D" w:rsidP="00397E4D">
      <w:pPr>
        <w:spacing w:after="0" w:line="276" w:lineRule="auto"/>
        <w:contextualSpacing/>
        <w:rPr>
          <w:rFonts w:cstheme="minorHAnsi"/>
        </w:rPr>
      </w:pPr>
    </w:p>
    <w:p w14:paraId="28D0DEF3" w14:textId="77777777" w:rsidR="00397E4D" w:rsidRPr="0023751F" w:rsidRDefault="00397E4D" w:rsidP="00397E4D">
      <w:pPr>
        <w:spacing w:after="0" w:line="276" w:lineRule="auto"/>
        <w:contextualSpacing/>
        <w:rPr>
          <w:rFonts w:cstheme="minorHAnsi"/>
        </w:rPr>
      </w:pPr>
      <w:r w:rsidRPr="0023751F">
        <w:rPr>
          <w:rFonts w:cstheme="minorHAnsi"/>
        </w:rPr>
        <w:t xml:space="preserve">Itsenäistyvä Suomi osana Eurooppaa </w:t>
      </w:r>
    </w:p>
    <w:p w14:paraId="7005E638" w14:textId="77777777" w:rsidR="00397E4D" w:rsidRPr="0023751F" w:rsidRDefault="00397E4D" w:rsidP="00D37DE9">
      <w:pPr>
        <w:numPr>
          <w:ilvl w:val="0"/>
          <w:numId w:val="163"/>
        </w:numPr>
        <w:spacing w:after="0" w:line="276" w:lineRule="auto"/>
        <w:contextualSpacing/>
        <w:rPr>
          <w:rFonts w:cstheme="minorHAnsi"/>
        </w:rPr>
      </w:pPr>
      <w:r w:rsidRPr="0023751F">
        <w:rPr>
          <w:rFonts w:cstheme="minorHAnsi"/>
        </w:rPr>
        <w:t>itsenäistymisprosessi, sisällissota ja sen kansainvälinen konteksti</w:t>
      </w:r>
    </w:p>
    <w:p w14:paraId="2D5DD94C" w14:textId="77777777" w:rsidR="00397E4D" w:rsidRPr="0023751F" w:rsidRDefault="00397E4D" w:rsidP="00D37DE9">
      <w:pPr>
        <w:numPr>
          <w:ilvl w:val="0"/>
          <w:numId w:val="163"/>
        </w:numPr>
        <w:spacing w:after="0" w:line="276" w:lineRule="auto"/>
        <w:contextualSpacing/>
        <w:rPr>
          <w:rFonts w:cstheme="minorHAnsi"/>
        </w:rPr>
      </w:pPr>
      <w:r w:rsidRPr="0023751F">
        <w:rPr>
          <w:rFonts w:cstheme="minorHAnsi"/>
        </w:rPr>
        <w:t>eheyttämisen aika ja demokratian kriisi</w:t>
      </w:r>
    </w:p>
    <w:p w14:paraId="04660245" w14:textId="77777777" w:rsidR="00397E4D" w:rsidRPr="0023751F" w:rsidRDefault="00397E4D" w:rsidP="00D37DE9">
      <w:pPr>
        <w:numPr>
          <w:ilvl w:val="0"/>
          <w:numId w:val="163"/>
        </w:numPr>
        <w:spacing w:after="0" w:line="276" w:lineRule="auto"/>
        <w:contextualSpacing/>
        <w:rPr>
          <w:rFonts w:cstheme="minorHAnsi"/>
        </w:rPr>
      </w:pPr>
      <w:r w:rsidRPr="0023751F">
        <w:rPr>
          <w:rFonts w:cstheme="minorHAnsi"/>
        </w:rPr>
        <w:t>Suomi kansainvälisten kulttuurivirtausten osana</w:t>
      </w:r>
    </w:p>
    <w:p w14:paraId="5871B362" w14:textId="77777777" w:rsidR="00397E4D" w:rsidRPr="0023751F" w:rsidRDefault="00397E4D" w:rsidP="00397E4D">
      <w:pPr>
        <w:spacing w:after="0" w:line="276" w:lineRule="auto"/>
        <w:contextualSpacing/>
        <w:rPr>
          <w:rFonts w:cstheme="minorHAnsi"/>
        </w:rPr>
      </w:pPr>
    </w:p>
    <w:p w14:paraId="1CFB97C9" w14:textId="77777777" w:rsidR="00397E4D" w:rsidRPr="0023751F" w:rsidRDefault="00397E4D" w:rsidP="00397E4D">
      <w:pPr>
        <w:spacing w:after="0" w:line="276" w:lineRule="auto"/>
        <w:contextualSpacing/>
        <w:rPr>
          <w:rFonts w:cstheme="minorHAnsi"/>
        </w:rPr>
      </w:pPr>
      <w:r w:rsidRPr="0023751F">
        <w:rPr>
          <w:rFonts w:cstheme="minorHAnsi"/>
        </w:rPr>
        <w:t>Suomi kansainvälisissä konflikteissa</w:t>
      </w:r>
    </w:p>
    <w:p w14:paraId="7AFAC40C" w14:textId="77777777" w:rsidR="00397E4D" w:rsidRPr="0023751F" w:rsidRDefault="00397E4D" w:rsidP="00D37DE9">
      <w:pPr>
        <w:numPr>
          <w:ilvl w:val="0"/>
          <w:numId w:val="164"/>
        </w:numPr>
        <w:spacing w:after="0" w:line="276" w:lineRule="auto"/>
        <w:contextualSpacing/>
        <w:rPr>
          <w:rFonts w:cstheme="minorHAnsi"/>
        </w:rPr>
      </w:pPr>
      <w:r w:rsidRPr="0023751F">
        <w:rPr>
          <w:rFonts w:cstheme="minorHAnsi"/>
        </w:rPr>
        <w:t xml:space="preserve">Suomi toisessa maailmansodassa </w:t>
      </w:r>
    </w:p>
    <w:p w14:paraId="013FEBE3" w14:textId="77777777" w:rsidR="00397E4D" w:rsidRPr="0023751F" w:rsidRDefault="00397E4D" w:rsidP="00D37DE9">
      <w:pPr>
        <w:numPr>
          <w:ilvl w:val="0"/>
          <w:numId w:val="164"/>
        </w:numPr>
        <w:spacing w:after="0" w:line="276" w:lineRule="auto"/>
        <w:contextualSpacing/>
        <w:rPr>
          <w:rFonts w:cstheme="minorHAnsi"/>
        </w:rPr>
      </w:pPr>
      <w:r w:rsidRPr="0023751F">
        <w:rPr>
          <w:rFonts w:cstheme="minorHAnsi"/>
        </w:rPr>
        <w:t>kylmän sodan vaikutus suomalaiseen yhteiskuntaan ja politiikkaan</w:t>
      </w:r>
    </w:p>
    <w:p w14:paraId="0C4909C2" w14:textId="77777777" w:rsidR="00397E4D" w:rsidRPr="0023751F" w:rsidRDefault="00397E4D" w:rsidP="00397E4D">
      <w:pPr>
        <w:spacing w:after="0" w:line="276" w:lineRule="auto"/>
        <w:contextualSpacing/>
        <w:rPr>
          <w:rFonts w:cstheme="minorHAnsi"/>
        </w:rPr>
      </w:pPr>
    </w:p>
    <w:p w14:paraId="690803FC" w14:textId="77777777" w:rsidR="00397E4D" w:rsidRPr="0023751F" w:rsidRDefault="00397E4D" w:rsidP="00397E4D">
      <w:pPr>
        <w:spacing w:after="0" w:line="276" w:lineRule="auto"/>
        <w:contextualSpacing/>
        <w:rPr>
          <w:rFonts w:cstheme="minorHAnsi"/>
        </w:rPr>
      </w:pPr>
      <w:r w:rsidRPr="0023751F">
        <w:rPr>
          <w:rFonts w:cstheme="minorHAnsi"/>
        </w:rPr>
        <w:t>Kohti nykyistä Suomea</w:t>
      </w:r>
    </w:p>
    <w:p w14:paraId="738DBBD7" w14:textId="77777777" w:rsidR="00397E4D" w:rsidRPr="0023751F" w:rsidRDefault="00397E4D" w:rsidP="00D37DE9">
      <w:pPr>
        <w:numPr>
          <w:ilvl w:val="0"/>
          <w:numId w:val="186"/>
        </w:numPr>
        <w:spacing w:after="0" w:line="276" w:lineRule="auto"/>
        <w:ind w:left="720"/>
        <w:contextualSpacing/>
        <w:rPr>
          <w:rFonts w:cstheme="minorHAnsi"/>
        </w:rPr>
      </w:pPr>
      <w:r w:rsidRPr="0023751F">
        <w:rPr>
          <w:rFonts w:cstheme="minorHAnsi"/>
        </w:rPr>
        <w:t>yhteiskunnan ja talouden rakennemuutokset ja hyvinvointivaltio</w:t>
      </w:r>
    </w:p>
    <w:p w14:paraId="1F6C0ECF" w14:textId="77777777" w:rsidR="00397E4D" w:rsidRPr="0023751F" w:rsidRDefault="00397E4D" w:rsidP="00D37DE9">
      <w:pPr>
        <w:numPr>
          <w:ilvl w:val="0"/>
          <w:numId w:val="186"/>
        </w:numPr>
        <w:spacing w:after="0" w:line="276" w:lineRule="auto"/>
        <w:ind w:left="720"/>
        <w:contextualSpacing/>
        <w:rPr>
          <w:rFonts w:cstheme="minorHAnsi"/>
        </w:rPr>
      </w:pPr>
      <w:r w:rsidRPr="0023751F">
        <w:rPr>
          <w:rFonts w:cstheme="minorHAnsi"/>
        </w:rPr>
        <w:t>kulttuuri, tiede ja osaaminen</w:t>
      </w:r>
    </w:p>
    <w:p w14:paraId="0F80DDAA" w14:textId="77777777" w:rsidR="00397E4D" w:rsidRPr="0023751F" w:rsidRDefault="00397E4D" w:rsidP="00D37DE9">
      <w:pPr>
        <w:numPr>
          <w:ilvl w:val="0"/>
          <w:numId w:val="169"/>
        </w:numPr>
        <w:spacing w:after="0" w:line="276" w:lineRule="auto"/>
        <w:ind w:left="720"/>
        <w:contextualSpacing/>
        <w:rPr>
          <w:rFonts w:cstheme="minorHAnsi"/>
        </w:rPr>
      </w:pPr>
      <w:r w:rsidRPr="0023751F">
        <w:rPr>
          <w:rFonts w:cstheme="minorHAnsi"/>
        </w:rPr>
        <w:t>kulttuurisesti monimuotoistuva Suomi kansainvälisen yhteisön jäsenenä</w:t>
      </w:r>
    </w:p>
    <w:p w14:paraId="5DC47AA7" w14:textId="77777777" w:rsidR="00397E4D" w:rsidRPr="0023751F" w:rsidRDefault="00397E4D" w:rsidP="00397E4D">
      <w:pPr>
        <w:spacing w:after="0" w:line="276" w:lineRule="auto"/>
        <w:contextualSpacing/>
        <w:rPr>
          <w:rFonts w:cstheme="minorHAnsi"/>
        </w:rPr>
      </w:pPr>
    </w:p>
    <w:p w14:paraId="55A245D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4D5E1588" w14:textId="77777777" w:rsidR="00397E4D" w:rsidRPr="0023751F" w:rsidRDefault="00397E4D" w:rsidP="00397E4D">
      <w:pPr>
        <w:spacing w:after="0" w:line="276" w:lineRule="auto"/>
        <w:contextualSpacing/>
        <w:rPr>
          <w:rFonts w:cstheme="minorHAnsi"/>
          <w:b/>
        </w:rPr>
      </w:pPr>
    </w:p>
    <w:p w14:paraId="2D6CE6BD"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HI4 </w:t>
      </w:r>
      <w:bookmarkStart w:id="223" w:name="_Hlk497302049"/>
      <w:proofErr w:type="gramStart"/>
      <w:r w:rsidRPr="0023751F">
        <w:rPr>
          <w:rFonts w:cstheme="minorHAnsi"/>
          <w:b/>
          <w:color w:val="0070C0"/>
        </w:rPr>
        <w:t>Eurooppalainen</w:t>
      </w:r>
      <w:proofErr w:type="gramEnd"/>
      <w:r w:rsidRPr="0023751F">
        <w:rPr>
          <w:rFonts w:cstheme="minorHAnsi"/>
          <w:b/>
          <w:color w:val="0070C0"/>
        </w:rPr>
        <w:t xml:space="preserve"> ihminen (</w:t>
      </w:r>
      <w:bookmarkEnd w:id="223"/>
      <w:r w:rsidRPr="0023751F">
        <w:rPr>
          <w:rFonts w:cstheme="minorHAnsi"/>
          <w:b/>
          <w:color w:val="0070C0"/>
        </w:rPr>
        <w:t>2 op)</w:t>
      </w:r>
    </w:p>
    <w:p w14:paraId="45DC9C74" w14:textId="77777777" w:rsidR="00397E4D" w:rsidRPr="0023751F" w:rsidRDefault="00397E4D" w:rsidP="00397E4D">
      <w:pPr>
        <w:spacing w:after="0" w:line="276" w:lineRule="auto"/>
        <w:contextualSpacing/>
        <w:rPr>
          <w:rFonts w:cstheme="minorHAnsi"/>
          <w:b/>
          <w:color w:val="0070C0"/>
        </w:rPr>
      </w:pPr>
    </w:p>
    <w:p w14:paraId="3B6AE608" w14:textId="77777777" w:rsidR="00397E4D" w:rsidRPr="0023751F" w:rsidRDefault="00397E4D" w:rsidP="00397E4D">
      <w:pPr>
        <w:spacing w:after="0" w:line="276" w:lineRule="auto"/>
        <w:contextualSpacing/>
        <w:rPr>
          <w:rFonts w:cstheme="minorHAnsi"/>
        </w:rPr>
      </w:pPr>
      <w:r w:rsidRPr="0023751F">
        <w:rPr>
          <w:rFonts w:cstheme="minorHAnsi"/>
        </w:rPr>
        <w:t>Moduuli tarkastelee yhteiskunnallisen ajattelun, aatteiden ja ihmisoikeuksien kehittymistä sekä myyttisiä, uskonnollisia ja tieteellisiä maailmanselityksiä antiikista nykypäivään. Moduulissa perehdytään kulttuuriperintöön, taiteeseen ja tieteeseen oman aikansa ilmentäjinä Euroopassa. Tarkastelun kohteena on eurooppalainen ihminen, yksilön ja yhteiskunnan suhde sekä sukupuoli ja arkielämä.</w:t>
      </w:r>
    </w:p>
    <w:p w14:paraId="0F079D39" w14:textId="77777777" w:rsidR="00397E4D" w:rsidRPr="0023751F" w:rsidRDefault="00397E4D" w:rsidP="00397E4D">
      <w:pPr>
        <w:spacing w:after="0" w:line="276" w:lineRule="auto"/>
        <w:contextualSpacing/>
        <w:rPr>
          <w:rFonts w:cstheme="minorHAnsi"/>
          <w:i/>
        </w:rPr>
      </w:pPr>
    </w:p>
    <w:p w14:paraId="32273EC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6A0B63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E7BD005" w14:textId="77777777" w:rsidR="00397E4D" w:rsidRPr="0023751F" w:rsidRDefault="00397E4D" w:rsidP="00D37DE9">
      <w:pPr>
        <w:numPr>
          <w:ilvl w:val="0"/>
          <w:numId w:val="170"/>
        </w:numPr>
        <w:spacing w:after="0" w:line="276" w:lineRule="auto"/>
        <w:contextualSpacing/>
        <w:rPr>
          <w:rFonts w:cstheme="minorHAnsi"/>
        </w:rPr>
      </w:pPr>
      <w:bookmarkStart w:id="224" w:name="_Hlk497302101"/>
      <w:r w:rsidRPr="0023751F">
        <w:rPr>
          <w:rFonts w:cstheme="minorHAnsi"/>
        </w:rPr>
        <w:t xml:space="preserve">tuntee keskeisen länsimaisen kulttuuriperinnön ja osaa eritellä sen muodostumista vuorovaikutuksessa muiden kulttuuripiirien kanssa </w:t>
      </w:r>
    </w:p>
    <w:p w14:paraId="6EE840CE" w14:textId="77777777" w:rsidR="00397E4D" w:rsidRPr="0023751F" w:rsidRDefault="00397E4D" w:rsidP="00D37DE9">
      <w:pPr>
        <w:numPr>
          <w:ilvl w:val="0"/>
          <w:numId w:val="170"/>
        </w:numPr>
        <w:spacing w:after="0" w:line="276" w:lineRule="auto"/>
        <w:contextualSpacing/>
        <w:rPr>
          <w:rFonts w:cstheme="minorHAnsi"/>
        </w:rPr>
      </w:pPr>
      <w:r w:rsidRPr="0023751F">
        <w:rPr>
          <w:rFonts w:cstheme="minorHAnsi"/>
        </w:rPr>
        <w:t>ymmärtää tieteen, taiteen, ihmiskuvan ja sukupuoliroolien muutoksen suhteessa yhteiskunnalliseen kehitykseen</w:t>
      </w:r>
    </w:p>
    <w:p w14:paraId="5F0B1BBD" w14:textId="77777777" w:rsidR="00397E4D" w:rsidRPr="0023751F" w:rsidRDefault="00397E4D" w:rsidP="00D37DE9">
      <w:pPr>
        <w:numPr>
          <w:ilvl w:val="0"/>
          <w:numId w:val="170"/>
        </w:numPr>
        <w:spacing w:after="0" w:line="276" w:lineRule="auto"/>
        <w:contextualSpacing/>
        <w:rPr>
          <w:rFonts w:cstheme="minorHAnsi"/>
        </w:rPr>
      </w:pPr>
      <w:r w:rsidRPr="0023751F">
        <w:rPr>
          <w:rFonts w:cstheme="minorHAnsi"/>
        </w:rPr>
        <w:t>ymmärtää taiteen ja populaarikulttuurin merkityksen historiakäsityksen luomisessa</w:t>
      </w:r>
    </w:p>
    <w:p w14:paraId="48341A12" w14:textId="77777777" w:rsidR="00397E4D" w:rsidRPr="0023751F" w:rsidRDefault="00397E4D" w:rsidP="00D37DE9">
      <w:pPr>
        <w:numPr>
          <w:ilvl w:val="0"/>
          <w:numId w:val="170"/>
        </w:numPr>
        <w:spacing w:after="0" w:line="276" w:lineRule="auto"/>
        <w:contextualSpacing/>
        <w:rPr>
          <w:rFonts w:cstheme="minorHAnsi"/>
        </w:rPr>
      </w:pPr>
      <w:r w:rsidRPr="0023751F">
        <w:rPr>
          <w:rFonts w:cstheme="minorHAnsi"/>
        </w:rPr>
        <w:t xml:space="preserve">osaa eritellä tieteen saavutusten merkitystä ja eri aikakausien maailmankuvia </w:t>
      </w:r>
      <w:bookmarkEnd w:id="224"/>
    </w:p>
    <w:p w14:paraId="11D8FA69" w14:textId="77777777" w:rsidR="00397E4D" w:rsidRPr="0023751F" w:rsidRDefault="00397E4D" w:rsidP="00D37DE9">
      <w:pPr>
        <w:numPr>
          <w:ilvl w:val="0"/>
          <w:numId w:val="170"/>
        </w:numPr>
        <w:spacing w:after="0" w:line="276" w:lineRule="auto"/>
        <w:contextualSpacing/>
        <w:rPr>
          <w:rFonts w:cstheme="minorHAnsi"/>
        </w:rPr>
      </w:pPr>
      <w:r w:rsidRPr="0023751F">
        <w:rPr>
          <w:rFonts w:cstheme="minorHAnsi"/>
        </w:rPr>
        <w:t>osaa arvioida erilaisten aatteiden kehitystä sekä niiden vaikutuksia ympäröivään maailmaan</w:t>
      </w:r>
    </w:p>
    <w:p w14:paraId="4C0B47C4" w14:textId="77777777" w:rsidR="00397E4D" w:rsidRPr="0023751F" w:rsidRDefault="00397E4D" w:rsidP="00D37DE9">
      <w:pPr>
        <w:numPr>
          <w:ilvl w:val="0"/>
          <w:numId w:val="170"/>
        </w:numPr>
        <w:spacing w:after="0" w:line="276" w:lineRule="auto"/>
        <w:contextualSpacing/>
        <w:rPr>
          <w:rFonts w:cstheme="minorHAnsi"/>
        </w:rPr>
      </w:pPr>
      <w:r w:rsidRPr="0023751F">
        <w:rPr>
          <w:rFonts w:cstheme="minorHAnsi"/>
        </w:rPr>
        <w:t>pystyy analysoimaan kulttuuria sen historiallisessa kontekstissa sekä ymmärtämään kulttuurin ja politiikan keskinäisen vuorovaikutuksen</w:t>
      </w:r>
    </w:p>
    <w:p w14:paraId="67CCF7D4" w14:textId="77777777" w:rsidR="00397E4D" w:rsidRPr="0023751F" w:rsidRDefault="00397E4D" w:rsidP="00D37DE9">
      <w:pPr>
        <w:numPr>
          <w:ilvl w:val="0"/>
          <w:numId w:val="170"/>
        </w:numPr>
        <w:spacing w:after="0" w:line="276" w:lineRule="auto"/>
        <w:contextualSpacing/>
        <w:rPr>
          <w:rFonts w:cstheme="minorHAnsi"/>
        </w:rPr>
      </w:pPr>
      <w:r w:rsidRPr="0023751F">
        <w:rPr>
          <w:rFonts w:cstheme="minorHAnsi"/>
        </w:rPr>
        <w:t>osaa tarkastella eurooppalaista kulttuuria osana kulttuurin globalisaatiota.</w:t>
      </w:r>
    </w:p>
    <w:p w14:paraId="3D4C60C0" w14:textId="77777777" w:rsidR="00397E4D" w:rsidRPr="0023751F" w:rsidRDefault="00397E4D" w:rsidP="00397E4D">
      <w:pPr>
        <w:spacing w:after="0" w:line="276" w:lineRule="auto"/>
        <w:contextualSpacing/>
        <w:rPr>
          <w:rFonts w:cstheme="minorHAnsi"/>
        </w:rPr>
      </w:pPr>
    </w:p>
    <w:p w14:paraId="36286C55"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47D0D6C4" w14:textId="77777777" w:rsidR="00397E4D" w:rsidRPr="0023751F" w:rsidRDefault="00397E4D" w:rsidP="00397E4D">
      <w:pPr>
        <w:spacing w:after="0" w:line="276" w:lineRule="auto"/>
        <w:contextualSpacing/>
        <w:rPr>
          <w:rFonts w:cstheme="minorHAnsi"/>
          <w:i/>
        </w:rPr>
      </w:pPr>
    </w:p>
    <w:p w14:paraId="31CBE788" w14:textId="77777777" w:rsidR="00397E4D" w:rsidRPr="0023751F" w:rsidRDefault="00397E4D" w:rsidP="00397E4D">
      <w:pPr>
        <w:spacing w:after="0" w:line="276" w:lineRule="auto"/>
        <w:contextualSpacing/>
        <w:rPr>
          <w:rFonts w:cstheme="minorHAnsi"/>
        </w:rPr>
      </w:pPr>
      <w:r w:rsidRPr="0023751F">
        <w:rPr>
          <w:rFonts w:cstheme="minorHAnsi"/>
        </w:rPr>
        <w:t xml:space="preserve">Eurooppalainen kulttuuri ja maailmankuvan rakentuminen </w:t>
      </w:r>
    </w:p>
    <w:p w14:paraId="767E2D6F" w14:textId="77777777" w:rsidR="00397E4D" w:rsidRPr="0023751F" w:rsidRDefault="00397E4D" w:rsidP="00D37DE9">
      <w:pPr>
        <w:numPr>
          <w:ilvl w:val="0"/>
          <w:numId w:val="196"/>
        </w:numPr>
        <w:spacing w:after="0" w:line="276" w:lineRule="auto"/>
        <w:contextualSpacing/>
        <w:rPr>
          <w:rFonts w:cstheme="minorHAnsi"/>
        </w:rPr>
      </w:pPr>
      <w:r w:rsidRPr="0023751F">
        <w:rPr>
          <w:rFonts w:cstheme="minorHAnsi"/>
        </w:rPr>
        <w:t>tiede, taide, uskonto ja media maailmankuvan muokkaajana ja välittäjänä</w:t>
      </w:r>
    </w:p>
    <w:p w14:paraId="61A20424" w14:textId="77777777" w:rsidR="00397E4D" w:rsidRPr="0023751F" w:rsidRDefault="00397E4D" w:rsidP="00397E4D">
      <w:pPr>
        <w:spacing w:after="0" w:line="276" w:lineRule="auto"/>
        <w:contextualSpacing/>
        <w:rPr>
          <w:rFonts w:cstheme="minorHAnsi"/>
        </w:rPr>
      </w:pPr>
    </w:p>
    <w:p w14:paraId="1F85CCFF" w14:textId="77777777" w:rsidR="00397E4D" w:rsidRPr="0023751F" w:rsidRDefault="00397E4D" w:rsidP="00397E4D">
      <w:pPr>
        <w:spacing w:after="0" w:line="276" w:lineRule="auto"/>
        <w:contextualSpacing/>
        <w:rPr>
          <w:rFonts w:cstheme="minorHAnsi"/>
        </w:rPr>
      </w:pPr>
      <w:r w:rsidRPr="0023751F">
        <w:rPr>
          <w:rFonts w:cstheme="minorHAnsi"/>
        </w:rPr>
        <w:t xml:space="preserve">Eurooppalaisen kulttuurin juuret </w:t>
      </w:r>
    </w:p>
    <w:p w14:paraId="6B160609" w14:textId="77777777" w:rsidR="00397E4D" w:rsidRPr="0023751F" w:rsidRDefault="00397E4D" w:rsidP="00D37DE9">
      <w:pPr>
        <w:numPr>
          <w:ilvl w:val="0"/>
          <w:numId w:val="188"/>
        </w:numPr>
        <w:spacing w:after="0" w:line="276" w:lineRule="auto"/>
        <w:ind w:left="720"/>
        <w:contextualSpacing/>
        <w:rPr>
          <w:rFonts w:cstheme="minorHAnsi"/>
        </w:rPr>
      </w:pPr>
      <w:r w:rsidRPr="0023751F">
        <w:rPr>
          <w:rFonts w:cstheme="minorHAnsi"/>
        </w:rPr>
        <w:lastRenderedPageBreak/>
        <w:t xml:space="preserve">antiikin kulttuurien yleispiirteet </w:t>
      </w:r>
    </w:p>
    <w:p w14:paraId="46F27856" w14:textId="77777777" w:rsidR="00397E4D" w:rsidRPr="0023751F" w:rsidRDefault="00397E4D" w:rsidP="00D37DE9">
      <w:pPr>
        <w:numPr>
          <w:ilvl w:val="0"/>
          <w:numId w:val="187"/>
        </w:numPr>
        <w:spacing w:after="0" w:line="276" w:lineRule="auto"/>
        <w:ind w:left="720"/>
        <w:contextualSpacing/>
        <w:rPr>
          <w:rFonts w:cstheme="minorHAnsi"/>
        </w:rPr>
      </w:pPr>
      <w:r w:rsidRPr="0023751F">
        <w:rPr>
          <w:rFonts w:cstheme="minorHAnsi"/>
        </w:rPr>
        <w:t xml:space="preserve">demokratian ja tieteellisen ajattelun synty </w:t>
      </w:r>
    </w:p>
    <w:p w14:paraId="5EFF58D3" w14:textId="77777777" w:rsidR="00397E4D" w:rsidRPr="0023751F" w:rsidRDefault="00397E4D" w:rsidP="00D37DE9">
      <w:pPr>
        <w:numPr>
          <w:ilvl w:val="0"/>
          <w:numId w:val="187"/>
        </w:numPr>
        <w:spacing w:after="0" w:line="276" w:lineRule="auto"/>
        <w:ind w:left="720"/>
        <w:contextualSpacing/>
        <w:rPr>
          <w:rFonts w:cstheme="minorHAnsi"/>
        </w:rPr>
      </w:pPr>
      <w:r w:rsidRPr="0023751F">
        <w:rPr>
          <w:rFonts w:cstheme="minorHAnsi"/>
        </w:rPr>
        <w:t xml:space="preserve">keskiajan kulttuuri ja kulttuuripiirien vuorovaikutus </w:t>
      </w:r>
    </w:p>
    <w:p w14:paraId="04FF91D7" w14:textId="77777777" w:rsidR="00397E4D" w:rsidRPr="0023751F" w:rsidRDefault="00397E4D" w:rsidP="00397E4D">
      <w:pPr>
        <w:spacing w:after="0" w:line="276" w:lineRule="auto"/>
        <w:contextualSpacing/>
        <w:rPr>
          <w:rFonts w:cstheme="minorHAnsi"/>
        </w:rPr>
      </w:pPr>
    </w:p>
    <w:p w14:paraId="5B8A89E5" w14:textId="77777777" w:rsidR="00397E4D" w:rsidRPr="0023751F" w:rsidRDefault="00397E4D" w:rsidP="00397E4D">
      <w:pPr>
        <w:spacing w:after="0" w:line="276" w:lineRule="auto"/>
        <w:contextualSpacing/>
        <w:rPr>
          <w:rFonts w:cstheme="minorHAnsi"/>
        </w:rPr>
      </w:pPr>
      <w:r w:rsidRPr="0023751F">
        <w:rPr>
          <w:rFonts w:cstheme="minorHAnsi"/>
        </w:rPr>
        <w:t xml:space="preserve">Yksilöllisen ajattelun ja tieteellisen maailmankuvan kehittyminen </w:t>
      </w:r>
    </w:p>
    <w:p w14:paraId="6CD8F725" w14:textId="77777777" w:rsidR="00397E4D" w:rsidRPr="0023751F" w:rsidRDefault="00397E4D" w:rsidP="00D37DE9">
      <w:pPr>
        <w:numPr>
          <w:ilvl w:val="0"/>
          <w:numId w:val="190"/>
        </w:numPr>
        <w:spacing w:after="0" w:line="276" w:lineRule="auto"/>
        <w:ind w:left="720"/>
        <w:contextualSpacing/>
        <w:rPr>
          <w:rFonts w:cstheme="minorHAnsi"/>
        </w:rPr>
      </w:pPr>
      <w:r w:rsidRPr="0023751F">
        <w:rPr>
          <w:rFonts w:cstheme="minorHAnsi"/>
        </w:rPr>
        <w:t>tieteen ja taiteen kehitys uuden ajan alussa</w:t>
      </w:r>
    </w:p>
    <w:p w14:paraId="5A8E484A" w14:textId="77777777" w:rsidR="00397E4D" w:rsidRPr="0023751F" w:rsidRDefault="00397E4D" w:rsidP="00D37DE9">
      <w:pPr>
        <w:numPr>
          <w:ilvl w:val="0"/>
          <w:numId w:val="189"/>
        </w:numPr>
        <w:spacing w:after="0" w:line="276" w:lineRule="auto"/>
        <w:ind w:left="720"/>
        <w:contextualSpacing/>
        <w:rPr>
          <w:rFonts w:cstheme="minorHAnsi"/>
        </w:rPr>
      </w:pPr>
      <w:r w:rsidRPr="0023751F">
        <w:rPr>
          <w:rFonts w:cstheme="minorHAnsi"/>
        </w:rPr>
        <w:t xml:space="preserve">reformaatio ja tiedon vallankumous </w:t>
      </w:r>
    </w:p>
    <w:p w14:paraId="1F7836D8" w14:textId="77777777" w:rsidR="00397E4D" w:rsidRPr="0023751F" w:rsidRDefault="00397E4D" w:rsidP="00D37DE9">
      <w:pPr>
        <w:numPr>
          <w:ilvl w:val="0"/>
          <w:numId w:val="189"/>
        </w:numPr>
        <w:spacing w:after="0" w:line="276" w:lineRule="auto"/>
        <w:ind w:left="720"/>
        <w:contextualSpacing/>
        <w:rPr>
          <w:rFonts w:cstheme="minorHAnsi"/>
        </w:rPr>
      </w:pPr>
      <w:r w:rsidRPr="0023751F">
        <w:rPr>
          <w:rFonts w:cstheme="minorHAnsi"/>
        </w:rPr>
        <w:t xml:space="preserve">valistus, ihmisoikeuksien ja tasa-arvoajattelun syntyminen </w:t>
      </w:r>
    </w:p>
    <w:p w14:paraId="61DCCEE3" w14:textId="77777777" w:rsidR="00397E4D" w:rsidRPr="0023751F" w:rsidRDefault="00397E4D" w:rsidP="00D37DE9">
      <w:pPr>
        <w:numPr>
          <w:ilvl w:val="0"/>
          <w:numId w:val="189"/>
        </w:numPr>
        <w:spacing w:after="0" w:line="276" w:lineRule="auto"/>
        <w:ind w:left="720"/>
        <w:contextualSpacing/>
        <w:rPr>
          <w:rFonts w:cstheme="minorHAnsi"/>
        </w:rPr>
      </w:pPr>
      <w:r w:rsidRPr="0023751F">
        <w:rPr>
          <w:rFonts w:cstheme="minorHAnsi"/>
        </w:rPr>
        <w:t>1800-luvun aatteet sekä kulttuuriset ja yhteiskunnalliset muutokset</w:t>
      </w:r>
    </w:p>
    <w:p w14:paraId="6EF9D32C" w14:textId="77777777" w:rsidR="00397E4D" w:rsidRPr="0023751F" w:rsidRDefault="00397E4D" w:rsidP="00397E4D">
      <w:pPr>
        <w:spacing w:after="0" w:line="276" w:lineRule="auto"/>
        <w:contextualSpacing/>
        <w:rPr>
          <w:rFonts w:cstheme="minorHAnsi"/>
        </w:rPr>
      </w:pPr>
    </w:p>
    <w:p w14:paraId="012730BB" w14:textId="77777777" w:rsidR="00397E4D" w:rsidRPr="0023751F" w:rsidRDefault="00397E4D" w:rsidP="00397E4D">
      <w:pPr>
        <w:spacing w:after="0" w:line="276" w:lineRule="auto"/>
        <w:contextualSpacing/>
        <w:rPr>
          <w:rFonts w:cstheme="minorHAnsi"/>
        </w:rPr>
      </w:pPr>
      <w:r w:rsidRPr="0023751F">
        <w:rPr>
          <w:rFonts w:cstheme="minorHAnsi"/>
        </w:rPr>
        <w:t>Kohti nykyaikaa</w:t>
      </w:r>
    </w:p>
    <w:p w14:paraId="57851F38" w14:textId="77777777" w:rsidR="00397E4D" w:rsidRPr="0023751F" w:rsidRDefault="00397E4D" w:rsidP="00D37DE9">
      <w:pPr>
        <w:numPr>
          <w:ilvl w:val="0"/>
          <w:numId w:val="192"/>
        </w:numPr>
        <w:spacing w:after="0" w:line="276" w:lineRule="auto"/>
        <w:ind w:left="720"/>
        <w:contextualSpacing/>
        <w:rPr>
          <w:rFonts w:cstheme="minorHAnsi"/>
        </w:rPr>
      </w:pPr>
      <w:r w:rsidRPr="0023751F">
        <w:rPr>
          <w:rFonts w:cstheme="minorHAnsi"/>
        </w:rPr>
        <w:t xml:space="preserve">taide, populaarikulttuuri ja kulttuurin globalisoituminen </w:t>
      </w:r>
    </w:p>
    <w:p w14:paraId="290B8468" w14:textId="77777777" w:rsidR="00397E4D" w:rsidRPr="0023751F" w:rsidRDefault="00397E4D" w:rsidP="00D37DE9">
      <w:pPr>
        <w:numPr>
          <w:ilvl w:val="0"/>
          <w:numId w:val="191"/>
        </w:numPr>
        <w:spacing w:after="0" w:line="276" w:lineRule="auto"/>
        <w:ind w:left="720"/>
        <w:contextualSpacing/>
        <w:rPr>
          <w:rFonts w:cstheme="minorHAnsi"/>
        </w:rPr>
      </w:pPr>
      <w:r w:rsidRPr="0023751F">
        <w:rPr>
          <w:rFonts w:cstheme="minorHAnsi"/>
        </w:rPr>
        <w:t>tiede uskonnollisen maailmankuvan haastajana, edistysusko ja uhkakuvat</w:t>
      </w:r>
    </w:p>
    <w:p w14:paraId="39E35FA6" w14:textId="77777777" w:rsidR="00397E4D" w:rsidRPr="0023751F" w:rsidRDefault="00397E4D" w:rsidP="00D37DE9">
      <w:pPr>
        <w:numPr>
          <w:ilvl w:val="0"/>
          <w:numId w:val="191"/>
        </w:numPr>
        <w:spacing w:after="0" w:line="276" w:lineRule="auto"/>
        <w:ind w:left="720"/>
        <w:contextualSpacing/>
        <w:rPr>
          <w:rFonts w:cstheme="minorHAnsi"/>
        </w:rPr>
      </w:pPr>
      <w:r w:rsidRPr="0023751F">
        <w:rPr>
          <w:rFonts w:cstheme="minorHAnsi"/>
        </w:rPr>
        <w:t xml:space="preserve">demokratian ja tasa-arvoajattelun leviäminen sekä niiden vastavoimat </w:t>
      </w:r>
    </w:p>
    <w:p w14:paraId="62D94349" w14:textId="77777777" w:rsidR="00397E4D" w:rsidRPr="0023751F" w:rsidRDefault="00397E4D" w:rsidP="00D37DE9">
      <w:pPr>
        <w:numPr>
          <w:ilvl w:val="0"/>
          <w:numId w:val="191"/>
        </w:numPr>
        <w:spacing w:after="0" w:line="276" w:lineRule="auto"/>
        <w:ind w:left="720"/>
        <w:contextualSpacing/>
        <w:rPr>
          <w:rFonts w:cstheme="minorHAnsi"/>
        </w:rPr>
      </w:pPr>
      <w:r w:rsidRPr="0023751F">
        <w:rPr>
          <w:rFonts w:cstheme="minorHAnsi"/>
        </w:rPr>
        <w:t xml:space="preserve">tiedon määrän kasvu ja kulttuurin pirstaloituminen </w:t>
      </w:r>
    </w:p>
    <w:p w14:paraId="43F73B82" w14:textId="77777777" w:rsidR="00397E4D" w:rsidRPr="0023751F" w:rsidRDefault="00397E4D" w:rsidP="00D37DE9">
      <w:pPr>
        <w:numPr>
          <w:ilvl w:val="0"/>
          <w:numId w:val="191"/>
        </w:numPr>
        <w:spacing w:after="0" w:line="276" w:lineRule="auto"/>
        <w:ind w:left="720"/>
        <w:contextualSpacing/>
        <w:rPr>
          <w:rFonts w:cstheme="minorHAnsi"/>
        </w:rPr>
      </w:pPr>
      <w:r w:rsidRPr="0023751F">
        <w:rPr>
          <w:rFonts w:cstheme="minorHAnsi"/>
        </w:rPr>
        <w:t xml:space="preserve">sukupuoliroolien murros </w:t>
      </w:r>
    </w:p>
    <w:p w14:paraId="7EB2CAF5" w14:textId="77777777" w:rsidR="00397E4D" w:rsidRPr="0023751F" w:rsidRDefault="00397E4D" w:rsidP="00397E4D">
      <w:pPr>
        <w:spacing w:after="0" w:line="276" w:lineRule="auto"/>
        <w:contextualSpacing/>
        <w:rPr>
          <w:rFonts w:cstheme="minorHAnsi"/>
        </w:rPr>
      </w:pPr>
    </w:p>
    <w:p w14:paraId="2C2105F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HI5 </w:t>
      </w:r>
      <w:bookmarkStart w:id="225" w:name="_Hlk497302196"/>
      <w:r w:rsidRPr="0023751F">
        <w:rPr>
          <w:rFonts w:cstheme="minorHAnsi"/>
          <w:b/>
          <w:color w:val="0070C0"/>
        </w:rPr>
        <w:t xml:space="preserve">Ruotsin itämaasta Suomeksi </w:t>
      </w:r>
      <w:bookmarkStart w:id="226" w:name="_Hlk497302180"/>
      <w:bookmarkEnd w:id="225"/>
      <w:r w:rsidRPr="0023751F">
        <w:rPr>
          <w:rFonts w:cstheme="minorHAnsi"/>
          <w:b/>
          <w:color w:val="0070C0"/>
        </w:rPr>
        <w:t>(2 op)</w:t>
      </w:r>
    </w:p>
    <w:bookmarkEnd w:id="226"/>
    <w:p w14:paraId="09EE1951" w14:textId="77777777" w:rsidR="00397E4D" w:rsidRPr="0023751F" w:rsidRDefault="00397E4D" w:rsidP="00397E4D">
      <w:pPr>
        <w:spacing w:after="0" w:line="276" w:lineRule="auto"/>
        <w:contextualSpacing/>
        <w:rPr>
          <w:rFonts w:cstheme="minorHAnsi"/>
        </w:rPr>
      </w:pPr>
    </w:p>
    <w:p w14:paraId="0E4DEA55" w14:textId="77777777" w:rsidR="00397E4D" w:rsidRPr="0023751F" w:rsidRDefault="00397E4D" w:rsidP="00397E4D">
      <w:pPr>
        <w:spacing w:after="0" w:line="276" w:lineRule="auto"/>
        <w:contextualSpacing/>
        <w:rPr>
          <w:rFonts w:cstheme="minorHAnsi"/>
        </w:rPr>
      </w:pPr>
      <w:r w:rsidRPr="0023751F">
        <w:rPr>
          <w:rFonts w:cstheme="minorHAnsi"/>
        </w:rPr>
        <w:t>Moduuli tarkastelee</w:t>
      </w:r>
      <w:r w:rsidRPr="0023751F">
        <w:t xml:space="preserve"> </w:t>
      </w:r>
      <w:r w:rsidRPr="0023751F">
        <w:rPr>
          <w:rFonts w:cstheme="minorHAnsi"/>
        </w:rPr>
        <w:t xml:space="preserve">nykyisen Suomen alueen kehitystä osana Itämeren alueen historiaa esihistoriasta autonomian ajalle asti. Moduulissa perehdytään yhteiskunnan, talouden ja ympäristön lisäksi </w:t>
      </w:r>
      <w:bookmarkStart w:id="227" w:name="_Hlk497302233"/>
      <w:r w:rsidRPr="0023751F">
        <w:rPr>
          <w:rFonts w:cstheme="minorHAnsi"/>
        </w:rPr>
        <w:t>yhteisöjen ja yksilöiden väliseen vuorovaikutukseen, arjen historiaan ja ihmisten elämäntapaan sekä elinkeinoihin historian eri vaiheissa. Moduulissa syvennytään erityisesti lähiympäristön historian lähteisiin ja erilaisiin tutkimusmenetelmiin.</w:t>
      </w:r>
      <w:bookmarkEnd w:id="227"/>
    </w:p>
    <w:p w14:paraId="5E23714E" w14:textId="77777777" w:rsidR="00397E4D" w:rsidRPr="0023751F" w:rsidRDefault="00397E4D" w:rsidP="00397E4D">
      <w:pPr>
        <w:spacing w:after="0" w:line="276" w:lineRule="auto"/>
        <w:contextualSpacing/>
        <w:rPr>
          <w:rFonts w:cstheme="minorHAnsi"/>
          <w:i/>
        </w:rPr>
      </w:pPr>
    </w:p>
    <w:p w14:paraId="10BEA08B"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7C21BAD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50A2C8A" w14:textId="77777777" w:rsidR="00397E4D" w:rsidRPr="0023751F" w:rsidRDefault="00397E4D" w:rsidP="00D37DE9">
      <w:pPr>
        <w:numPr>
          <w:ilvl w:val="0"/>
          <w:numId w:val="174"/>
        </w:numPr>
        <w:spacing w:after="0" w:line="276" w:lineRule="auto"/>
        <w:contextualSpacing/>
        <w:rPr>
          <w:rFonts w:cstheme="minorHAnsi"/>
        </w:rPr>
      </w:pPr>
      <w:r w:rsidRPr="0023751F">
        <w:rPr>
          <w:rFonts w:cstheme="minorHAnsi"/>
        </w:rPr>
        <w:t>tuntee Suomen alueen historiallisia lähteitä ja osaa arvioida niitä kriittisesti</w:t>
      </w:r>
    </w:p>
    <w:p w14:paraId="625B80F9" w14:textId="77777777" w:rsidR="00397E4D" w:rsidRPr="0023751F" w:rsidRDefault="00397E4D" w:rsidP="00D37DE9">
      <w:pPr>
        <w:numPr>
          <w:ilvl w:val="0"/>
          <w:numId w:val="174"/>
        </w:numPr>
        <w:spacing w:after="0" w:line="276" w:lineRule="auto"/>
        <w:contextualSpacing/>
        <w:rPr>
          <w:rFonts w:cstheme="minorHAnsi"/>
        </w:rPr>
      </w:pPr>
      <w:r w:rsidRPr="0023751F">
        <w:rPr>
          <w:rFonts w:cstheme="minorHAnsi"/>
        </w:rPr>
        <w:t>tuntee suomalaista, saamelaista ja muiden vähemmistöryhmien kulttuuriperintöä ja arjen historiaa</w:t>
      </w:r>
    </w:p>
    <w:p w14:paraId="6B6FBE4D" w14:textId="77777777" w:rsidR="00397E4D" w:rsidRPr="0023751F" w:rsidRDefault="00397E4D" w:rsidP="00D37DE9">
      <w:pPr>
        <w:numPr>
          <w:ilvl w:val="0"/>
          <w:numId w:val="174"/>
        </w:numPr>
        <w:spacing w:after="0" w:line="276" w:lineRule="auto"/>
        <w:contextualSpacing/>
        <w:rPr>
          <w:rFonts w:cstheme="minorHAnsi"/>
        </w:rPr>
      </w:pPr>
      <w:r w:rsidRPr="0023751F">
        <w:rPr>
          <w:rFonts w:cstheme="minorHAnsi"/>
        </w:rPr>
        <w:t>hallitsee Suomen historialliset kehityslinjat sekä niiden yhteydet pohjoismaiseen kehitykseen ja Itämeren alueeseen</w:t>
      </w:r>
    </w:p>
    <w:p w14:paraId="38E474C1" w14:textId="77777777" w:rsidR="00397E4D" w:rsidRPr="0023751F" w:rsidRDefault="00397E4D" w:rsidP="00D37DE9">
      <w:pPr>
        <w:numPr>
          <w:ilvl w:val="0"/>
          <w:numId w:val="174"/>
        </w:numPr>
        <w:spacing w:after="0" w:line="276" w:lineRule="auto"/>
        <w:contextualSpacing/>
        <w:rPr>
          <w:rFonts w:cstheme="minorHAnsi"/>
        </w:rPr>
      </w:pPr>
      <w:r w:rsidRPr="0023751F">
        <w:rPr>
          <w:rFonts w:cstheme="minorHAnsi"/>
        </w:rPr>
        <w:t xml:space="preserve">kykenee yhdistämään historialliset kehityslinjat oman kotiseutunsa historiaan ja näkee kehityksen myös yksittäisen ihmisen kannalta </w:t>
      </w:r>
    </w:p>
    <w:p w14:paraId="2F5FCF6E" w14:textId="77777777" w:rsidR="00397E4D" w:rsidRPr="0023751F" w:rsidRDefault="00397E4D" w:rsidP="00D37DE9">
      <w:pPr>
        <w:numPr>
          <w:ilvl w:val="0"/>
          <w:numId w:val="174"/>
        </w:numPr>
        <w:spacing w:after="0" w:line="276" w:lineRule="auto"/>
        <w:contextualSpacing/>
        <w:rPr>
          <w:rFonts w:cstheme="minorHAnsi"/>
        </w:rPr>
      </w:pPr>
      <w:r w:rsidRPr="0023751F">
        <w:rPr>
          <w:rFonts w:cstheme="minorHAnsi"/>
        </w:rPr>
        <w:t xml:space="preserve">osaa eritellä Suomen väestö-, sosiaali- ja taloushistoriallisen kehityksen </w:t>
      </w:r>
    </w:p>
    <w:p w14:paraId="09A57519" w14:textId="77777777" w:rsidR="00397E4D" w:rsidRPr="0023751F" w:rsidRDefault="00397E4D" w:rsidP="00D37DE9">
      <w:pPr>
        <w:numPr>
          <w:ilvl w:val="0"/>
          <w:numId w:val="174"/>
        </w:numPr>
        <w:spacing w:after="0" w:line="276" w:lineRule="auto"/>
        <w:contextualSpacing/>
        <w:rPr>
          <w:rFonts w:cstheme="minorHAnsi"/>
        </w:rPr>
      </w:pPr>
      <w:r w:rsidRPr="0023751F">
        <w:rPr>
          <w:rFonts w:cstheme="minorHAnsi"/>
        </w:rPr>
        <w:t>osaa arvioida suomalaisen sivistyksen yhteydet länsimaiseen kulttuuriin</w:t>
      </w:r>
    </w:p>
    <w:p w14:paraId="2B89F429" w14:textId="77777777" w:rsidR="00397E4D" w:rsidRPr="0023751F" w:rsidRDefault="00397E4D" w:rsidP="00D37DE9">
      <w:pPr>
        <w:numPr>
          <w:ilvl w:val="0"/>
          <w:numId w:val="174"/>
        </w:numPr>
        <w:spacing w:after="0" w:line="276" w:lineRule="auto"/>
        <w:contextualSpacing/>
        <w:rPr>
          <w:rFonts w:cstheme="minorHAnsi"/>
        </w:rPr>
      </w:pPr>
      <w:r w:rsidRPr="0023751F">
        <w:rPr>
          <w:rFonts w:cstheme="minorHAnsi"/>
        </w:rPr>
        <w:t>osaa tarkastella Suomen historian käyttöä politiikassa ja identiteetin luomisessa.</w:t>
      </w:r>
    </w:p>
    <w:p w14:paraId="66688596" w14:textId="77777777" w:rsidR="00397E4D" w:rsidRPr="0023751F" w:rsidRDefault="00397E4D" w:rsidP="00397E4D">
      <w:pPr>
        <w:spacing w:after="0" w:line="276" w:lineRule="auto"/>
        <w:contextualSpacing/>
        <w:rPr>
          <w:rFonts w:cstheme="minorHAnsi"/>
        </w:rPr>
      </w:pPr>
    </w:p>
    <w:p w14:paraId="52D9AA4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3663705" w14:textId="77777777" w:rsidR="00397E4D" w:rsidRPr="0023751F" w:rsidRDefault="00397E4D" w:rsidP="00397E4D">
      <w:pPr>
        <w:spacing w:after="0" w:line="276" w:lineRule="auto"/>
        <w:contextualSpacing/>
        <w:rPr>
          <w:rFonts w:cstheme="minorHAnsi"/>
          <w:i/>
        </w:rPr>
      </w:pPr>
    </w:p>
    <w:p w14:paraId="03596A66" w14:textId="77777777" w:rsidR="00397E4D" w:rsidRPr="0023751F" w:rsidRDefault="00397E4D" w:rsidP="00397E4D">
      <w:pPr>
        <w:spacing w:after="0" w:line="276" w:lineRule="auto"/>
        <w:contextualSpacing/>
        <w:rPr>
          <w:rFonts w:cstheme="minorHAnsi"/>
        </w:rPr>
      </w:pPr>
      <w:r w:rsidRPr="0023751F">
        <w:rPr>
          <w:rFonts w:cstheme="minorHAnsi"/>
        </w:rPr>
        <w:t>Suomen alue esihistoriallisella ajalla</w:t>
      </w:r>
    </w:p>
    <w:p w14:paraId="18538BA5" w14:textId="77777777" w:rsidR="00397E4D" w:rsidRPr="0023751F" w:rsidRDefault="00397E4D" w:rsidP="00D37DE9">
      <w:pPr>
        <w:numPr>
          <w:ilvl w:val="0"/>
          <w:numId w:val="177"/>
        </w:numPr>
        <w:spacing w:after="0" w:line="276" w:lineRule="auto"/>
        <w:contextualSpacing/>
        <w:rPr>
          <w:rFonts w:cstheme="minorHAnsi"/>
        </w:rPr>
      </w:pPr>
      <w:r w:rsidRPr="0023751F">
        <w:rPr>
          <w:rFonts w:cstheme="minorHAnsi"/>
        </w:rPr>
        <w:t>tutkimusmenetelmät ja lähteet</w:t>
      </w:r>
    </w:p>
    <w:p w14:paraId="58210272" w14:textId="77777777" w:rsidR="00397E4D" w:rsidRPr="0023751F" w:rsidRDefault="00397E4D" w:rsidP="00D37DE9">
      <w:pPr>
        <w:numPr>
          <w:ilvl w:val="0"/>
          <w:numId w:val="177"/>
        </w:numPr>
        <w:spacing w:after="0" w:line="276" w:lineRule="auto"/>
        <w:contextualSpacing/>
        <w:rPr>
          <w:rFonts w:cstheme="minorHAnsi"/>
        </w:rPr>
      </w:pPr>
      <w:r w:rsidRPr="0023751F">
        <w:rPr>
          <w:rFonts w:cstheme="minorHAnsi"/>
        </w:rPr>
        <w:t>käsitykset Suomen väestöryhmien alkuperästä</w:t>
      </w:r>
    </w:p>
    <w:p w14:paraId="0567B086" w14:textId="77777777" w:rsidR="00397E4D" w:rsidRPr="0023751F" w:rsidRDefault="00397E4D" w:rsidP="00397E4D">
      <w:pPr>
        <w:spacing w:after="0" w:line="276" w:lineRule="auto"/>
        <w:contextualSpacing/>
        <w:rPr>
          <w:rFonts w:cstheme="minorHAnsi"/>
        </w:rPr>
      </w:pPr>
    </w:p>
    <w:p w14:paraId="75EBC7BD" w14:textId="77777777" w:rsidR="00397E4D" w:rsidRPr="0023751F" w:rsidRDefault="00397E4D" w:rsidP="00397E4D">
      <w:pPr>
        <w:spacing w:after="0" w:line="276" w:lineRule="auto"/>
        <w:contextualSpacing/>
        <w:rPr>
          <w:rFonts w:cstheme="minorHAnsi"/>
        </w:rPr>
      </w:pPr>
      <w:r w:rsidRPr="0023751F">
        <w:rPr>
          <w:rFonts w:cstheme="minorHAnsi"/>
        </w:rPr>
        <w:lastRenderedPageBreak/>
        <w:t>Keskiaika</w:t>
      </w:r>
    </w:p>
    <w:p w14:paraId="715A8D4D" w14:textId="77777777" w:rsidR="00397E4D" w:rsidRPr="0023751F" w:rsidRDefault="00397E4D" w:rsidP="00D37DE9">
      <w:pPr>
        <w:numPr>
          <w:ilvl w:val="0"/>
          <w:numId w:val="171"/>
        </w:numPr>
        <w:spacing w:after="0" w:line="276" w:lineRule="auto"/>
        <w:contextualSpacing/>
        <w:rPr>
          <w:rFonts w:cstheme="minorHAnsi"/>
        </w:rPr>
      </w:pPr>
      <w:r w:rsidRPr="0023751F">
        <w:rPr>
          <w:rFonts w:cstheme="minorHAnsi"/>
        </w:rPr>
        <w:t>Itämeren alueen valtiollinen kehittyminen</w:t>
      </w:r>
    </w:p>
    <w:p w14:paraId="39EBB5B0" w14:textId="77777777" w:rsidR="00397E4D" w:rsidRPr="0023751F" w:rsidRDefault="00397E4D" w:rsidP="00D37DE9">
      <w:pPr>
        <w:numPr>
          <w:ilvl w:val="0"/>
          <w:numId w:val="171"/>
        </w:numPr>
        <w:spacing w:after="0" w:line="276" w:lineRule="auto"/>
        <w:contextualSpacing/>
        <w:rPr>
          <w:rFonts w:cstheme="minorHAnsi"/>
        </w:rPr>
      </w:pPr>
      <w:r w:rsidRPr="0023751F">
        <w:rPr>
          <w:rFonts w:cstheme="minorHAnsi"/>
        </w:rPr>
        <w:t>kirkollisen ja maallisen vallan muotoutuminen</w:t>
      </w:r>
    </w:p>
    <w:p w14:paraId="22A5FE60" w14:textId="77777777" w:rsidR="00397E4D" w:rsidRPr="0023751F" w:rsidRDefault="00397E4D" w:rsidP="00D37DE9">
      <w:pPr>
        <w:numPr>
          <w:ilvl w:val="0"/>
          <w:numId w:val="171"/>
        </w:numPr>
        <w:spacing w:after="0" w:line="276" w:lineRule="auto"/>
        <w:contextualSpacing/>
        <w:rPr>
          <w:rFonts w:cstheme="minorHAnsi"/>
        </w:rPr>
      </w:pPr>
      <w:r w:rsidRPr="0023751F">
        <w:rPr>
          <w:rFonts w:cstheme="minorHAnsi"/>
        </w:rPr>
        <w:t>yhteiskunta, elinkeinot, elämäntapa ja kulttuuri</w:t>
      </w:r>
    </w:p>
    <w:p w14:paraId="551C6FC2" w14:textId="77777777" w:rsidR="00397E4D" w:rsidRPr="0023751F" w:rsidRDefault="00397E4D" w:rsidP="00397E4D">
      <w:pPr>
        <w:spacing w:after="0" w:line="276" w:lineRule="auto"/>
        <w:contextualSpacing/>
        <w:rPr>
          <w:rFonts w:cstheme="minorHAnsi"/>
        </w:rPr>
      </w:pPr>
    </w:p>
    <w:p w14:paraId="3EF838DF" w14:textId="77777777" w:rsidR="00397E4D" w:rsidRPr="0023751F" w:rsidRDefault="00397E4D" w:rsidP="00397E4D">
      <w:pPr>
        <w:spacing w:after="0" w:line="276" w:lineRule="auto"/>
        <w:contextualSpacing/>
        <w:rPr>
          <w:rFonts w:cstheme="minorHAnsi"/>
        </w:rPr>
      </w:pPr>
      <w:r w:rsidRPr="0023751F">
        <w:rPr>
          <w:rFonts w:cstheme="minorHAnsi"/>
        </w:rPr>
        <w:t>Uusi aika</w:t>
      </w:r>
    </w:p>
    <w:p w14:paraId="53AAA338" w14:textId="77777777" w:rsidR="00397E4D" w:rsidRPr="0023751F" w:rsidRDefault="00397E4D" w:rsidP="00D37DE9">
      <w:pPr>
        <w:numPr>
          <w:ilvl w:val="0"/>
          <w:numId w:val="172"/>
        </w:numPr>
        <w:spacing w:after="0" w:line="276" w:lineRule="auto"/>
        <w:contextualSpacing/>
        <w:rPr>
          <w:rFonts w:cstheme="minorHAnsi"/>
        </w:rPr>
      </w:pPr>
      <w:r w:rsidRPr="0023751F">
        <w:rPr>
          <w:rFonts w:cstheme="minorHAnsi"/>
        </w:rPr>
        <w:t>reformaatio ja vahvistuva hallitusvalta</w:t>
      </w:r>
    </w:p>
    <w:p w14:paraId="54447DE0" w14:textId="77777777" w:rsidR="00397E4D" w:rsidRPr="0023751F" w:rsidRDefault="00397E4D" w:rsidP="00D37DE9">
      <w:pPr>
        <w:numPr>
          <w:ilvl w:val="0"/>
          <w:numId w:val="172"/>
        </w:numPr>
        <w:spacing w:after="0" w:line="276" w:lineRule="auto"/>
        <w:contextualSpacing/>
        <w:rPr>
          <w:rFonts w:cstheme="minorHAnsi"/>
        </w:rPr>
      </w:pPr>
      <w:r w:rsidRPr="0023751F">
        <w:rPr>
          <w:rFonts w:cstheme="minorHAnsi"/>
        </w:rPr>
        <w:t>Ruotsin suurvaltapyrkimysten vaikutus Suomeen</w:t>
      </w:r>
    </w:p>
    <w:p w14:paraId="629DCEBE" w14:textId="77777777" w:rsidR="00397E4D" w:rsidRPr="0023751F" w:rsidRDefault="00397E4D" w:rsidP="00D37DE9">
      <w:pPr>
        <w:numPr>
          <w:ilvl w:val="0"/>
          <w:numId w:val="172"/>
        </w:numPr>
        <w:spacing w:after="0" w:line="276" w:lineRule="auto"/>
        <w:contextualSpacing/>
        <w:rPr>
          <w:rFonts w:cstheme="minorHAnsi"/>
        </w:rPr>
      </w:pPr>
      <w:r w:rsidRPr="0023751F">
        <w:rPr>
          <w:rFonts w:cstheme="minorHAnsi"/>
        </w:rPr>
        <w:t>elämäntapa sääty- ja maatalousyhteiskunnassa</w:t>
      </w:r>
    </w:p>
    <w:p w14:paraId="5B113D17" w14:textId="77777777" w:rsidR="00397E4D" w:rsidRPr="0023751F" w:rsidRDefault="00397E4D" w:rsidP="00D37DE9">
      <w:pPr>
        <w:numPr>
          <w:ilvl w:val="0"/>
          <w:numId w:val="172"/>
        </w:numPr>
        <w:spacing w:after="0" w:line="276" w:lineRule="auto"/>
        <w:contextualSpacing/>
        <w:rPr>
          <w:rFonts w:cstheme="minorHAnsi"/>
        </w:rPr>
      </w:pPr>
      <w:r w:rsidRPr="0023751F">
        <w:rPr>
          <w:rFonts w:cstheme="minorHAnsi"/>
        </w:rPr>
        <w:t>Suomen aseman muutos ja uudistukset Ruotsin ajan lopulla</w:t>
      </w:r>
    </w:p>
    <w:p w14:paraId="3F61950A" w14:textId="77777777" w:rsidR="00397E4D" w:rsidRPr="0023751F" w:rsidRDefault="00397E4D" w:rsidP="00397E4D">
      <w:pPr>
        <w:spacing w:after="0" w:line="276" w:lineRule="auto"/>
        <w:contextualSpacing/>
        <w:rPr>
          <w:rFonts w:cstheme="minorHAnsi"/>
        </w:rPr>
      </w:pPr>
    </w:p>
    <w:p w14:paraId="1D9F79E0" w14:textId="77777777" w:rsidR="00397E4D" w:rsidRPr="0023751F" w:rsidRDefault="00397E4D" w:rsidP="00397E4D">
      <w:pPr>
        <w:spacing w:after="0" w:line="276" w:lineRule="auto"/>
        <w:contextualSpacing/>
        <w:rPr>
          <w:rFonts w:cstheme="minorHAnsi"/>
        </w:rPr>
      </w:pPr>
      <w:r w:rsidRPr="0023751F">
        <w:rPr>
          <w:rFonts w:cstheme="minorHAnsi"/>
        </w:rPr>
        <w:t>Suomi osana Venäjää</w:t>
      </w:r>
    </w:p>
    <w:p w14:paraId="0A1346AB" w14:textId="77777777" w:rsidR="00397E4D" w:rsidRPr="0023751F" w:rsidRDefault="00397E4D" w:rsidP="00D37DE9">
      <w:pPr>
        <w:numPr>
          <w:ilvl w:val="0"/>
          <w:numId w:val="173"/>
        </w:numPr>
        <w:spacing w:after="0" w:line="276" w:lineRule="auto"/>
        <w:contextualSpacing/>
        <w:rPr>
          <w:rFonts w:cstheme="minorHAnsi"/>
        </w:rPr>
      </w:pPr>
      <w:r w:rsidRPr="0023751F">
        <w:rPr>
          <w:rFonts w:cstheme="minorHAnsi"/>
        </w:rPr>
        <w:t>Suomen liittäminen Venäjään ja autonomian synty</w:t>
      </w:r>
    </w:p>
    <w:p w14:paraId="208ABBC1" w14:textId="77777777" w:rsidR="00397E4D" w:rsidRPr="0023751F" w:rsidRDefault="00397E4D" w:rsidP="00D37DE9">
      <w:pPr>
        <w:numPr>
          <w:ilvl w:val="0"/>
          <w:numId w:val="173"/>
        </w:numPr>
        <w:spacing w:after="0" w:line="276" w:lineRule="auto"/>
        <w:contextualSpacing/>
        <w:rPr>
          <w:rFonts w:cstheme="minorHAnsi"/>
        </w:rPr>
      </w:pPr>
      <w:r w:rsidRPr="0023751F">
        <w:rPr>
          <w:rFonts w:cstheme="minorHAnsi"/>
        </w:rPr>
        <w:t xml:space="preserve">suomalaisen identiteetin luominen, sivistys, tiede ja taide </w:t>
      </w:r>
    </w:p>
    <w:p w14:paraId="0551A658" w14:textId="77777777" w:rsidR="00397E4D" w:rsidRPr="0023751F" w:rsidRDefault="00397E4D" w:rsidP="00397E4D">
      <w:pPr>
        <w:spacing w:after="0" w:line="276" w:lineRule="auto"/>
        <w:contextualSpacing/>
        <w:rPr>
          <w:rFonts w:cstheme="minorHAnsi"/>
        </w:rPr>
      </w:pPr>
    </w:p>
    <w:p w14:paraId="28673F88" w14:textId="77777777" w:rsidR="00397E4D" w:rsidRPr="0023751F" w:rsidRDefault="00397E4D" w:rsidP="00397E4D">
      <w:pPr>
        <w:spacing w:after="0" w:line="276" w:lineRule="auto"/>
        <w:contextualSpacing/>
        <w:rPr>
          <w:rFonts w:cstheme="minorHAnsi"/>
          <w:b/>
          <w:color w:val="0070C0"/>
        </w:rPr>
      </w:pPr>
      <w:bookmarkStart w:id="228" w:name="_Hlk497302290"/>
      <w:r w:rsidRPr="0023751F">
        <w:rPr>
          <w:rFonts w:cstheme="minorHAnsi"/>
          <w:b/>
          <w:color w:val="0070C0"/>
        </w:rPr>
        <w:t>HI6 Maailman kulttuurit kohtaavat (2 op</w:t>
      </w:r>
      <w:bookmarkEnd w:id="228"/>
      <w:r w:rsidRPr="0023751F">
        <w:rPr>
          <w:rFonts w:cstheme="minorHAnsi"/>
          <w:b/>
          <w:color w:val="0070C0"/>
        </w:rPr>
        <w:t>)</w:t>
      </w:r>
    </w:p>
    <w:p w14:paraId="1BFD1BC6" w14:textId="77777777" w:rsidR="00397E4D" w:rsidRPr="0023751F" w:rsidRDefault="00397E4D" w:rsidP="00397E4D">
      <w:pPr>
        <w:spacing w:after="0" w:line="276" w:lineRule="auto"/>
        <w:contextualSpacing/>
        <w:rPr>
          <w:rFonts w:cstheme="minorHAnsi"/>
        </w:rPr>
      </w:pPr>
      <w:bookmarkStart w:id="229" w:name="_Hlk497302313"/>
    </w:p>
    <w:p w14:paraId="581F4CD3"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perehdytään kulttuurin käsitteeseen ja </w:t>
      </w:r>
      <w:proofErr w:type="spellStart"/>
      <w:r w:rsidRPr="0023751F">
        <w:rPr>
          <w:rFonts w:cstheme="minorHAnsi"/>
        </w:rPr>
        <w:t>kulttuurieroja</w:t>
      </w:r>
      <w:proofErr w:type="spellEnd"/>
      <w:r w:rsidRPr="0023751F">
        <w:rPr>
          <w:rFonts w:cstheme="minorHAnsi"/>
        </w:rPr>
        <w:t xml:space="preserve"> koskevan ajattelun muutoksiin sekä tarkastellaan, miten suhtautuminen eri kulttuureihin on vaihdellut ajattelun ja yhteiskuntien</w:t>
      </w:r>
      <w:r w:rsidRPr="0023751F">
        <w:rPr>
          <w:rFonts w:cstheme="minorHAnsi"/>
          <w:strike/>
        </w:rPr>
        <w:t xml:space="preserve"> </w:t>
      </w:r>
      <w:r w:rsidRPr="0023751F">
        <w:rPr>
          <w:rFonts w:cstheme="minorHAnsi"/>
        </w:rPr>
        <w:t>muuttuessa</w:t>
      </w:r>
      <w:bookmarkEnd w:id="229"/>
      <w:r w:rsidRPr="0023751F">
        <w:rPr>
          <w:rFonts w:cstheme="minorHAnsi"/>
        </w:rPr>
        <w:t>. Moduulissa tarkastellaan länsimaisten ja muiden kulttuurien kohtaamista ja vuorovaikutusta historian eri aikoina.</w:t>
      </w:r>
    </w:p>
    <w:p w14:paraId="43D328F2" w14:textId="77777777" w:rsidR="00397E4D" w:rsidRPr="0023751F" w:rsidRDefault="00397E4D" w:rsidP="00397E4D">
      <w:pPr>
        <w:spacing w:after="0" w:line="276" w:lineRule="auto"/>
        <w:contextualSpacing/>
        <w:rPr>
          <w:rFonts w:cstheme="minorHAnsi"/>
          <w:i/>
        </w:rPr>
      </w:pPr>
      <w:bookmarkStart w:id="230" w:name="_Hlk497302336"/>
    </w:p>
    <w:p w14:paraId="16D6B42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5C995F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18A996A" w14:textId="77777777" w:rsidR="00397E4D" w:rsidRPr="0023751F" w:rsidRDefault="00397E4D" w:rsidP="00D37DE9">
      <w:pPr>
        <w:numPr>
          <w:ilvl w:val="0"/>
          <w:numId w:val="176"/>
        </w:numPr>
        <w:spacing w:after="0" w:line="276" w:lineRule="auto"/>
        <w:contextualSpacing/>
        <w:rPr>
          <w:rFonts w:cstheme="minorHAnsi"/>
        </w:rPr>
      </w:pPr>
      <w:r w:rsidRPr="0023751F">
        <w:rPr>
          <w:rFonts w:cstheme="minorHAnsi"/>
        </w:rPr>
        <w:t>ymmärtää kulttuurien vuorovaikutusta koskevia teorioita ja käytänteitä</w:t>
      </w:r>
    </w:p>
    <w:p w14:paraId="1D2C674E" w14:textId="77777777" w:rsidR="00397E4D" w:rsidRPr="0023751F" w:rsidRDefault="00397E4D" w:rsidP="00D37DE9">
      <w:pPr>
        <w:numPr>
          <w:ilvl w:val="0"/>
          <w:numId w:val="176"/>
        </w:numPr>
        <w:spacing w:after="0" w:line="276" w:lineRule="auto"/>
        <w:contextualSpacing/>
        <w:rPr>
          <w:rFonts w:cstheme="minorHAnsi"/>
        </w:rPr>
      </w:pPr>
      <w:r w:rsidRPr="0023751F">
        <w:rPr>
          <w:rFonts w:cstheme="minorHAnsi"/>
        </w:rPr>
        <w:t xml:space="preserve">tunnistaa kulttuuristen arvojen ja maailmankuvien ilmenemisen arkielämässä ja sosiaalisissa suhteissa </w:t>
      </w:r>
    </w:p>
    <w:p w14:paraId="4B83CF1C" w14:textId="77777777" w:rsidR="00397E4D" w:rsidRPr="0023751F" w:rsidRDefault="00397E4D" w:rsidP="00D37DE9">
      <w:pPr>
        <w:numPr>
          <w:ilvl w:val="0"/>
          <w:numId w:val="176"/>
        </w:numPr>
        <w:spacing w:after="0" w:line="276" w:lineRule="auto"/>
        <w:contextualSpacing/>
        <w:rPr>
          <w:rFonts w:cstheme="minorHAnsi"/>
        </w:rPr>
      </w:pPr>
      <w:r w:rsidRPr="0023751F">
        <w:rPr>
          <w:rFonts w:cstheme="minorHAnsi"/>
        </w:rPr>
        <w:t>osaa eritellä kulttuurien välistä vuorovaikutusta sekä historiallisessa että nykypäivän kontekstissa</w:t>
      </w:r>
    </w:p>
    <w:p w14:paraId="1AAD52B8" w14:textId="77777777" w:rsidR="00397E4D" w:rsidRPr="0023751F" w:rsidRDefault="00397E4D" w:rsidP="00D37DE9">
      <w:pPr>
        <w:numPr>
          <w:ilvl w:val="0"/>
          <w:numId w:val="176"/>
        </w:numPr>
        <w:spacing w:after="0" w:line="276" w:lineRule="auto"/>
        <w:contextualSpacing/>
        <w:rPr>
          <w:rFonts w:cstheme="minorHAnsi"/>
        </w:rPr>
      </w:pPr>
      <w:r w:rsidRPr="0023751F">
        <w:rPr>
          <w:rFonts w:cstheme="minorHAnsi"/>
        </w:rPr>
        <w:t>analysoi esimerkiksi taiteissa, uskonnossa ja sosiaalisissa rakenteissa esiintyviä kulttuurisia arvoja ja käytäntöjä</w:t>
      </w:r>
    </w:p>
    <w:p w14:paraId="064B25C1" w14:textId="77777777" w:rsidR="00397E4D" w:rsidRPr="0023751F" w:rsidRDefault="00397E4D" w:rsidP="00D37DE9">
      <w:pPr>
        <w:numPr>
          <w:ilvl w:val="0"/>
          <w:numId w:val="176"/>
        </w:numPr>
        <w:spacing w:after="0" w:line="276" w:lineRule="auto"/>
        <w:contextualSpacing/>
        <w:rPr>
          <w:rFonts w:cstheme="minorHAnsi"/>
        </w:rPr>
      </w:pPr>
      <w:r w:rsidRPr="0023751F">
        <w:rPr>
          <w:rFonts w:cstheme="minorHAnsi"/>
        </w:rPr>
        <w:t>erittelee kulttuurien moninaisuutta historiallisena osana eurooppalaista kulttuuria ja pystyy arvioimaan sille annettuja merkityksiä</w:t>
      </w:r>
    </w:p>
    <w:p w14:paraId="0BF4067A" w14:textId="77777777" w:rsidR="00397E4D" w:rsidRPr="0023751F" w:rsidRDefault="00397E4D" w:rsidP="00D37DE9">
      <w:pPr>
        <w:numPr>
          <w:ilvl w:val="0"/>
          <w:numId w:val="176"/>
        </w:numPr>
        <w:spacing w:after="0" w:line="276" w:lineRule="auto"/>
        <w:contextualSpacing/>
        <w:rPr>
          <w:rFonts w:cstheme="minorHAnsi"/>
        </w:rPr>
      </w:pPr>
      <w:r w:rsidRPr="0023751F">
        <w:rPr>
          <w:rFonts w:cstheme="minorHAnsi"/>
        </w:rPr>
        <w:t>osaa kriittisesti eritellä ja arvioida kulttuurisia eroja koskevia väitteitä, eri kulttuureihin liitettyjä stereotypioita</w:t>
      </w:r>
      <w:bookmarkEnd w:id="230"/>
      <w:r w:rsidRPr="0023751F">
        <w:rPr>
          <w:rFonts w:cstheme="minorHAnsi"/>
        </w:rPr>
        <w:t xml:space="preserve"> sekä kulttuurien vaikutusta yksilöön</w:t>
      </w:r>
    </w:p>
    <w:p w14:paraId="2BA933FD" w14:textId="77777777" w:rsidR="00397E4D" w:rsidRPr="0023751F" w:rsidRDefault="00397E4D" w:rsidP="00D37DE9">
      <w:pPr>
        <w:numPr>
          <w:ilvl w:val="0"/>
          <w:numId w:val="176"/>
        </w:numPr>
        <w:spacing w:after="0" w:line="276" w:lineRule="auto"/>
        <w:contextualSpacing/>
        <w:rPr>
          <w:rFonts w:cstheme="minorHAnsi"/>
        </w:rPr>
      </w:pPr>
      <w:r w:rsidRPr="0023751F">
        <w:rPr>
          <w:rFonts w:cstheme="minorHAnsi"/>
        </w:rPr>
        <w:t>tuottaa yksin tai ryhmässä historiallista asiatekstiä käyttämällä monipuolisesti ja kriittisesti lähdeaineistoa.</w:t>
      </w:r>
    </w:p>
    <w:p w14:paraId="153C3732" w14:textId="77777777" w:rsidR="00397E4D" w:rsidRPr="0023751F" w:rsidRDefault="00397E4D" w:rsidP="00397E4D">
      <w:pPr>
        <w:spacing w:after="0" w:line="276" w:lineRule="auto"/>
        <w:contextualSpacing/>
        <w:rPr>
          <w:rFonts w:cstheme="minorHAnsi"/>
        </w:rPr>
      </w:pPr>
    </w:p>
    <w:p w14:paraId="421E3B2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CD1082A" w14:textId="77777777" w:rsidR="00397E4D" w:rsidRPr="0023751F" w:rsidRDefault="00397E4D" w:rsidP="00397E4D">
      <w:pPr>
        <w:spacing w:after="0" w:line="276" w:lineRule="auto"/>
        <w:contextualSpacing/>
        <w:rPr>
          <w:rFonts w:cstheme="minorHAnsi"/>
        </w:rPr>
      </w:pPr>
    </w:p>
    <w:p w14:paraId="1A32EC6E" w14:textId="77777777" w:rsidR="00397E4D" w:rsidRPr="0023751F" w:rsidRDefault="00397E4D" w:rsidP="00397E4D">
      <w:pPr>
        <w:spacing w:after="0" w:line="276" w:lineRule="auto"/>
        <w:contextualSpacing/>
        <w:rPr>
          <w:rFonts w:cstheme="minorHAnsi"/>
        </w:rPr>
      </w:pPr>
      <w:r w:rsidRPr="0023751F">
        <w:rPr>
          <w:rFonts w:cstheme="minorHAnsi"/>
        </w:rPr>
        <w:t>Kulttuurintutkimuksen perusteet ja käsitteet</w:t>
      </w:r>
    </w:p>
    <w:p w14:paraId="2EA50224" w14:textId="77777777" w:rsidR="00397E4D" w:rsidRPr="0023751F" w:rsidRDefault="00397E4D" w:rsidP="00D37DE9">
      <w:pPr>
        <w:numPr>
          <w:ilvl w:val="0"/>
          <w:numId w:val="199"/>
        </w:numPr>
        <w:spacing w:after="0" w:line="276" w:lineRule="auto"/>
        <w:contextualSpacing/>
        <w:rPr>
          <w:rFonts w:cstheme="minorHAnsi"/>
        </w:rPr>
      </w:pPr>
      <w:r w:rsidRPr="0023751F">
        <w:rPr>
          <w:rFonts w:cstheme="minorHAnsi"/>
        </w:rPr>
        <w:t>kulttuurit ja niiden vuorovaikutus</w:t>
      </w:r>
    </w:p>
    <w:p w14:paraId="0B4FF22D" w14:textId="77777777" w:rsidR="00397E4D" w:rsidRPr="0023751F" w:rsidRDefault="00397E4D" w:rsidP="00397E4D">
      <w:pPr>
        <w:spacing w:after="0" w:line="276" w:lineRule="auto"/>
        <w:contextualSpacing/>
        <w:rPr>
          <w:rFonts w:cstheme="minorHAnsi"/>
          <w:i/>
        </w:rPr>
      </w:pPr>
    </w:p>
    <w:p w14:paraId="150A6CAF"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tarkasteltaviksi kohteiksi valitaan kaksi tai useampia kulttuureja seuraavilta alueilta: </w:t>
      </w:r>
    </w:p>
    <w:p w14:paraId="4BF8423A" w14:textId="77777777" w:rsidR="00397E4D" w:rsidRPr="0023751F" w:rsidRDefault="00397E4D" w:rsidP="00D37DE9">
      <w:pPr>
        <w:numPr>
          <w:ilvl w:val="0"/>
          <w:numId w:val="175"/>
        </w:numPr>
        <w:spacing w:after="0" w:line="276" w:lineRule="auto"/>
        <w:contextualSpacing/>
        <w:rPr>
          <w:rFonts w:cstheme="minorHAnsi"/>
        </w:rPr>
      </w:pPr>
      <w:r w:rsidRPr="0023751F">
        <w:rPr>
          <w:rFonts w:cstheme="minorHAnsi"/>
        </w:rPr>
        <w:lastRenderedPageBreak/>
        <w:t>Aasian kulttuurit</w:t>
      </w:r>
    </w:p>
    <w:p w14:paraId="0E117DF2" w14:textId="77777777" w:rsidR="00397E4D" w:rsidRPr="0023751F" w:rsidRDefault="00397E4D" w:rsidP="00D37DE9">
      <w:pPr>
        <w:numPr>
          <w:ilvl w:val="0"/>
          <w:numId w:val="175"/>
        </w:numPr>
        <w:spacing w:after="0" w:line="276" w:lineRule="auto"/>
        <w:contextualSpacing/>
        <w:rPr>
          <w:rFonts w:cstheme="minorHAnsi"/>
        </w:rPr>
      </w:pPr>
      <w:r w:rsidRPr="0023751F">
        <w:rPr>
          <w:rFonts w:cstheme="minorHAnsi"/>
        </w:rPr>
        <w:t>Afrikan kulttuurit</w:t>
      </w:r>
    </w:p>
    <w:p w14:paraId="50195C58" w14:textId="77777777" w:rsidR="00397E4D" w:rsidRPr="0023751F" w:rsidRDefault="00397E4D" w:rsidP="00D37DE9">
      <w:pPr>
        <w:numPr>
          <w:ilvl w:val="0"/>
          <w:numId w:val="175"/>
        </w:numPr>
        <w:spacing w:after="0" w:line="276" w:lineRule="auto"/>
        <w:contextualSpacing/>
        <w:rPr>
          <w:rFonts w:cstheme="minorHAnsi"/>
        </w:rPr>
      </w:pPr>
      <w:r w:rsidRPr="0023751F">
        <w:rPr>
          <w:rFonts w:cstheme="minorHAnsi"/>
        </w:rPr>
        <w:t>arktiset kulttuurit</w:t>
      </w:r>
    </w:p>
    <w:p w14:paraId="77F874FB" w14:textId="77777777" w:rsidR="00397E4D" w:rsidRPr="0023751F" w:rsidRDefault="00397E4D" w:rsidP="00D37DE9">
      <w:pPr>
        <w:numPr>
          <w:ilvl w:val="0"/>
          <w:numId w:val="175"/>
        </w:numPr>
        <w:spacing w:after="0" w:line="276" w:lineRule="auto"/>
        <w:contextualSpacing/>
        <w:rPr>
          <w:rFonts w:cstheme="minorHAnsi"/>
        </w:rPr>
      </w:pPr>
      <w:r w:rsidRPr="0023751F">
        <w:rPr>
          <w:rFonts w:cstheme="minorHAnsi"/>
        </w:rPr>
        <w:t>Australian ja Oseanian alkuperäiskulttuurit</w:t>
      </w:r>
    </w:p>
    <w:p w14:paraId="11ACB94C" w14:textId="77777777" w:rsidR="00397E4D" w:rsidRPr="0023751F" w:rsidRDefault="00397E4D" w:rsidP="00D37DE9">
      <w:pPr>
        <w:numPr>
          <w:ilvl w:val="0"/>
          <w:numId w:val="175"/>
        </w:numPr>
        <w:spacing w:after="0" w:line="276" w:lineRule="auto"/>
        <w:contextualSpacing/>
        <w:rPr>
          <w:rFonts w:cstheme="minorHAnsi"/>
        </w:rPr>
      </w:pPr>
      <w:r w:rsidRPr="0023751F">
        <w:rPr>
          <w:rFonts w:cstheme="minorHAnsi"/>
        </w:rPr>
        <w:t>Latinalaisen Amerikan kulttuurit</w:t>
      </w:r>
    </w:p>
    <w:p w14:paraId="2A4D52AE" w14:textId="77777777" w:rsidR="00397E4D" w:rsidRPr="0023751F" w:rsidRDefault="00397E4D" w:rsidP="00D37DE9">
      <w:pPr>
        <w:numPr>
          <w:ilvl w:val="0"/>
          <w:numId w:val="175"/>
        </w:numPr>
        <w:spacing w:after="0" w:line="276" w:lineRule="auto"/>
        <w:contextualSpacing/>
        <w:rPr>
          <w:rFonts w:cstheme="minorHAnsi"/>
        </w:rPr>
      </w:pPr>
      <w:r w:rsidRPr="0023751F">
        <w:rPr>
          <w:rFonts w:cstheme="minorHAnsi"/>
        </w:rPr>
        <w:t>Lähi-idän kulttuurit</w:t>
      </w:r>
    </w:p>
    <w:p w14:paraId="7369AE48" w14:textId="4978264F" w:rsidR="00397E4D" w:rsidRDefault="00397E4D" w:rsidP="00D37DE9">
      <w:pPr>
        <w:numPr>
          <w:ilvl w:val="0"/>
          <w:numId w:val="175"/>
        </w:numPr>
        <w:spacing w:after="0" w:line="276" w:lineRule="auto"/>
        <w:contextualSpacing/>
        <w:rPr>
          <w:rFonts w:cstheme="minorHAnsi"/>
        </w:rPr>
      </w:pPr>
      <w:r w:rsidRPr="0023751F">
        <w:rPr>
          <w:rFonts w:cstheme="minorHAnsi"/>
        </w:rPr>
        <w:t>Pohjois-Amerikan alkuperäiskulttuurit.</w:t>
      </w:r>
    </w:p>
    <w:p w14:paraId="2162734D" w14:textId="58EE1934" w:rsidR="00FC0974" w:rsidRDefault="00FC0974" w:rsidP="00FC0974">
      <w:pPr>
        <w:spacing w:after="0" w:line="276" w:lineRule="auto"/>
        <w:contextualSpacing/>
        <w:rPr>
          <w:rFonts w:cstheme="minorHAnsi"/>
        </w:rPr>
      </w:pPr>
    </w:p>
    <w:p w14:paraId="4149BDA0" w14:textId="79B8759F" w:rsidR="00FC0974" w:rsidRDefault="00FC0974" w:rsidP="00FC0974">
      <w:pPr>
        <w:spacing w:after="0" w:line="276" w:lineRule="auto"/>
        <w:contextualSpacing/>
        <w:rPr>
          <w:rFonts w:cstheme="minorHAnsi"/>
          <w:b/>
          <w:sz w:val="24"/>
          <w:szCs w:val="24"/>
        </w:rPr>
      </w:pPr>
      <w:r>
        <w:rPr>
          <w:rFonts w:cstheme="minorHAnsi"/>
          <w:b/>
          <w:sz w:val="24"/>
          <w:szCs w:val="24"/>
        </w:rPr>
        <w:t>Koulukohtaiset valinnaiset opinnot</w:t>
      </w:r>
    </w:p>
    <w:p w14:paraId="34854634" w14:textId="77E31307" w:rsidR="00FC0974" w:rsidRDefault="00FC0974" w:rsidP="00FC0974">
      <w:pPr>
        <w:spacing w:after="0" w:line="276" w:lineRule="auto"/>
        <w:contextualSpacing/>
        <w:rPr>
          <w:rFonts w:cstheme="minorHAnsi"/>
          <w:b/>
          <w:sz w:val="24"/>
          <w:szCs w:val="24"/>
        </w:rPr>
      </w:pPr>
    </w:p>
    <w:p w14:paraId="219C413C" w14:textId="21BBC624" w:rsidR="00FC0974" w:rsidRDefault="00FC0974" w:rsidP="00FC0974">
      <w:pPr>
        <w:spacing w:after="0" w:line="276" w:lineRule="auto"/>
        <w:contextualSpacing/>
        <w:rPr>
          <w:rFonts w:cstheme="minorHAnsi"/>
          <w:b/>
          <w:color w:val="0070C0"/>
        </w:rPr>
      </w:pPr>
      <w:r w:rsidRPr="0023751F">
        <w:rPr>
          <w:rFonts w:cstheme="minorHAnsi"/>
          <w:b/>
          <w:color w:val="0070C0"/>
        </w:rPr>
        <w:t>HI</w:t>
      </w:r>
      <w:r>
        <w:rPr>
          <w:rFonts w:cstheme="minorHAnsi"/>
          <w:b/>
          <w:color w:val="0070C0"/>
        </w:rPr>
        <w:t xml:space="preserve">7 Kertaus </w:t>
      </w:r>
      <w:r w:rsidRPr="0023751F">
        <w:rPr>
          <w:rFonts w:cstheme="minorHAnsi"/>
          <w:b/>
          <w:color w:val="0070C0"/>
        </w:rPr>
        <w:t>(2 op)</w:t>
      </w:r>
    </w:p>
    <w:p w14:paraId="3BAD0AAD" w14:textId="77777777" w:rsidR="00FC0974" w:rsidRPr="0023751F" w:rsidRDefault="00FC0974" w:rsidP="00FC0974">
      <w:pPr>
        <w:spacing w:after="0" w:line="276" w:lineRule="auto"/>
        <w:contextualSpacing/>
        <w:rPr>
          <w:rFonts w:cstheme="minorHAnsi"/>
          <w:b/>
          <w:color w:val="0070C0"/>
        </w:rPr>
      </w:pPr>
    </w:p>
    <w:p w14:paraId="13425D26" w14:textId="7354E742" w:rsidR="00FC0974" w:rsidRPr="00FC0974" w:rsidRDefault="00FC0974" w:rsidP="00FC0974">
      <w:pPr>
        <w:spacing w:after="0" w:line="240" w:lineRule="auto"/>
        <w:rPr>
          <w:i/>
        </w:rPr>
      </w:pPr>
      <w:r w:rsidRPr="00FC0974">
        <w:rPr>
          <w:i/>
        </w:rPr>
        <w:t>Yleiset tavoitteet</w:t>
      </w:r>
    </w:p>
    <w:p w14:paraId="73FC304D" w14:textId="77777777" w:rsidR="00FC0974" w:rsidRPr="00FC0974" w:rsidRDefault="00FC0974" w:rsidP="00FC0974">
      <w:pPr>
        <w:pStyle w:val="NormaaliWWW"/>
        <w:shd w:val="clear" w:color="auto" w:fill="FFFFFF"/>
        <w:spacing w:before="0" w:beforeAutospacing="0" w:after="0" w:afterAutospacing="0"/>
        <w:rPr>
          <w:rFonts w:asciiTheme="minorHAnsi" w:hAnsiTheme="minorHAnsi" w:cstheme="minorHAnsi"/>
          <w:sz w:val="22"/>
          <w:szCs w:val="22"/>
        </w:rPr>
      </w:pPr>
      <w:r w:rsidRPr="00FC0974">
        <w:rPr>
          <w:rFonts w:asciiTheme="minorHAnsi" w:hAnsiTheme="minorHAnsi" w:cstheme="minorHAnsi"/>
          <w:color w:val="000000"/>
          <w:sz w:val="22"/>
          <w:szCs w:val="22"/>
        </w:rPr>
        <w:t>Moduulin tavoitteena on, että opiskelija</w:t>
      </w:r>
    </w:p>
    <w:p w14:paraId="2CD5EE56" w14:textId="77777777" w:rsidR="00FC0974" w:rsidRPr="00FC0974" w:rsidRDefault="00FC0974" w:rsidP="00715440">
      <w:pPr>
        <w:pStyle w:val="NormaaliWWW"/>
        <w:numPr>
          <w:ilvl w:val="0"/>
          <w:numId w:val="461"/>
        </w:numPr>
        <w:spacing w:before="0" w:beforeAutospacing="0" w:after="0" w:afterAutospacing="0"/>
        <w:textAlignment w:val="baseline"/>
        <w:rPr>
          <w:rFonts w:asciiTheme="minorHAnsi" w:hAnsiTheme="minorHAnsi" w:cstheme="minorHAnsi"/>
          <w:color w:val="000000"/>
          <w:sz w:val="22"/>
          <w:szCs w:val="22"/>
        </w:rPr>
      </w:pPr>
      <w:r w:rsidRPr="00FC0974">
        <w:rPr>
          <w:rFonts w:asciiTheme="minorHAnsi" w:hAnsiTheme="minorHAnsi" w:cstheme="minorHAnsi"/>
          <w:color w:val="000000"/>
          <w:sz w:val="22"/>
          <w:szCs w:val="22"/>
        </w:rPr>
        <w:t>muodostaa kokonaiskuvan eri historian moduulien aihepiireistä</w:t>
      </w:r>
    </w:p>
    <w:p w14:paraId="26253688" w14:textId="4728D802" w:rsidR="00FC0974" w:rsidRDefault="00FC0974" w:rsidP="00715440">
      <w:pPr>
        <w:pStyle w:val="NormaaliWWW"/>
        <w:numPr>
          <w:ilvl w:val="0"/>
          <w:numId w:val="461"/>
        </w:numPr>
        <w:spacing w:before="0" w:beforeAutospacing="0" w:after="0" w:afterAutospacing="0"/>
        <w:textAlignment w:val="baseline"/>
        <w:rPr>
          <w:rFonts w:asciiTheme="minorHAnsi" w:hAnsiTheme="minorHAnsi" w:cstheme="minorHAnsi"/>
          <w:color w:val="000000"/>
          <w:sz w:val="22"/>
          <w:szCs w:val="22"/>
        </w:rPr>
      </w:pPr>
      <w:r w:rsidRPr="00FC0974">
        <w:rPr>
          <w:rFonts w:asciiTheme="minorHAnsi" w:hAnsiTheme="minorHAnsi" w:cstheme="minorHAnsi"/>
          <w:color w:val="000000"/>
          <w:sz w:val="22"/>
          <w:szCs w:val="22"/>
        </w:rPr>
        <w:t xml:space="preserve">saa valmiuksia historian </w:t>
      </w:r>
      <w:proofErr w:type="spellStart"/>
      <w:r w:rsidRPr="00FC0974">
        <w:rPr>
          <w:rFonts w:asciiTheme="minorHAnsi" w:hAnsiTheme="minorHAnsi" w:cstheme="minorHAnsi"/>
          <w:color w:val="000000"/>
          <w:sz w:val="22"/>
          <w:szCs w:val="22"/>
        </w:rPr>
        <w:t>ainereaalia</w:t>
      </w:r>
      <w:proofErr w:type="spellEnd"/>
      <w:r w:rsidRPr="00FC0974">
        <w:rPr>
          <w:rFonts w:asciiTheme="minorHAnsi" w:hAnsiTheme="minorHAnsi" w:cstheme="minorHAnsi"/>
          <w:color w:val="000000"/>
          <w:sz w:val="22"/>
          <w:szCs w:val="22"/>
        </w:rPr>
        <w:t xml:space="preserve"> varten.</w:t>
      </w:r>
    </w:p>
    <w:p w14:paraId="04F399D9" w14:textId="77777777" w:rsidR="00FC0974" w:rsidRPr="00FC0974" w:rsidRDefault="00FC0974" w:rsidP="00FC0974">
      <w:pPr>
        <w:pStyle w:val="NormaaliWWW"/>
        <w:spacing w:before="0" w:beforeAutospacing="0" w:after="0" w:afterAutospacing="0"/>
        <w:ind w:left="720"/>
        <w:textAlignment w:val="baseline"/>
        <w:rPr>
          <w:rFonts w:asciiTheme="minorHAnsi" w:hAnsiTheme="minorHAnsi" w:cstheme="minorHAnsi"/>
          <w:color w:val="000000"/>
          <w:sz w:val="22"/>
          <w:szCs w:val="22"/>
        </w:rPr>
      </w:pPr>
    </w:p>
    <w:p w14:paraId="7CA9B859" w14:textId="77777777" w:rsidR="00FC0974" w:rsidRPr="00FC0974" w:rsidRDefault="00FC0974" w:rsidP="00FC0974">
      <w:pPr>
        <w:spacing w:after="0"/>
        <w:rPr>
          <w:i/>
        </w:rPr>
      </w:pPr>
      <w:r w:rsidRPr="00FC0974">
        <w:rPr>
          <w:i/>
        </w:rPr>
        <w:t>Keskeiset sisällöt</w:t>
      </w:r>
    </w:p>
    <w:p w14:paraId="16123056" w14:textId="77777777" w:rsidR="00FC0974" w:rsidRPr="00FC0974" w:rsidRDefault="00FC0974" w:rsidP="00715440">
      <w:pPr>
        <w:pStyle w:val="NormaaliWWW"/>
        <w:numPr>
          <w:ilvl w:val="0"/>
          <w:numId w:val="462"/>
        </w:numPr>
        <w:spacing w:before="0" w:beforeAutospacing="0" w:after="0" w:afterAutospacing="0"/>
        <w:textAlignment w:val="baseline"/>
        <w:rPr>
          <w:rFonts w:asciiTheme="minorHAnsi" w:hAnsiTheme="minorHAnsi" w:cstheme="minorHAnsi"/>
          <w:color w:val="000000"/>
          <w:sz w:val="22"/>
          <w:szCs w:val="22"/>
        </w:rPr>
      </w:pPr>
      <w:r w:rsidRPr="00FC0974">
        <w:rPr>
          <w:rFonts w:asciiTheme="minorHAnsi" w:hAnsiTheme="minorHAnsi" w:cstheme="minorHAnsi"/>
          <w:color w:val="000000"/>
          <w:sz w:val="22"/>
          <w:szCs w:val="22"/>
        </w:rPr>
        <w:t xml:space="preserve">lukion HI-kurssien sisältöjen kertaaminen </w:t>
      </w:r>
      <w:proofErr w:type="spellStart"/>
      <w:r w:rsidRPr="00FC0974">
        <w:rPr>
          <w:rFonts w:asciiTheme="minorHAnsi" w:hAnsiTheme="minorHAnsi" w:cstheme="minorHAnsi"/>
          <w:color w:val="000000"/>
          <w:sz w:val="22"/>
          <w:szCs w:val="22"/>
        </w:rPr>
        <w:t>ainereaalia</w:t>
      </w:r>
      <w:proofErr w:type="spellEnd"/>
      <w:r w:rsidRPr="00FC0974">
        <w:rPr>
          <w:rFonts w:asciiTheme="minorHAnsi" w:hAnsiTheme="minorHAnsi" w:cstheme="minorHAnsi"/>
          <w:color w:val="000000"/>
          <w:sz w:val="22"/>
          <w:szCs w:val="22"/>
        </w:rPr>
        <w:t xml:space="preserve"> varten</w:t>
      </w:r>
    </w:p>
    <w:p w14:paraId="52D50C69" w14:textId="77777777" w:rsidR="00FC0974" w:rsidRPr="00FC0974" w:rsidRDefault="00FC0974" w:rsidP="00715440">
      <w:pPr>
        <w:pStyle w:val="NormaaliWWW"/>
        <w:numPr>
          <w:ilvl w:val="0"/>
          <w:numId w:val="462"/>
        </w:numPr>
        <w:spacing w:before="0" w:beforeAutospacing="0" w:after="0" w:afterAutospacing="0"/>
        <w:textAlignment w:val="baseline"/>
        <w:rPr>
          <w:rFonts w:asciiTheme="minorHAnsi" w:hAnsiTheme="minorHAnsi" w:cstheme="minorHAnsi"/>
          <w:color w:val="000000"/>
          <w:sz w:val="22"/>
          <w:szCs w:val="22"/>
        </w:rPr>
      </w:pPr>
      <w:r w:rsidRPr="00FC0974">
        <w:rPr>
          <w:rFonts w:asciiTheme="minorHAnsi" w:hAnsiTheme="minorHAnsi" w:cstheme="minorHAnsi"/>
          <w:color w:val="000000"/>
          <w:sz w:val="22"/>
          <w:szCs w:val="22"/>
        </w:rPr>
        <w:t>harjoitellaan essee-, dokumentti- ja aineistotehtäviin vastaamista.</w:t>
      </w:r>
    </w:p>
    <w:p w14:paraId="05E5EC9C" w14:textId="77777777" w:rsidR="00FC0974" w:rsidRDefault="00FC0974" w:rsidP="00FC0974">
      <w:pPr>
        <w:rPr>
          <w:rFonts w:ascii="Times New Roman" w:hAnsi="Times New Roman" w:cs="Times New Roman"/>
        </w:rPr>
      </w:pPr>
    </w:p>
    <w:p w14:paraId="4998485A" w14:textId="4064CC6C" w:rsidR="00FC0974" w:rsidRDefault="00FC0974" w:rsidP="00FC0974">
      <w:pPr>
        <w:spacing w:after="0" w:line="276" w:lineRule="auto"/>
        <w:contextualSpacing/>
        <w:rPr>
          <w:rFonts w:cstheme="minorHAnsi"/>
          <w:b/>
          <w:color w:val="0070C0"/>
        </w:rPr>
      </w:pPr>
      <w:r w:rsidRPr="0023751F">
        <w:rPr>
          <w:rFonts w:cstheme="minorHAnsi"/>
          <w:b/>
          <w:color w:val="0070C0"/>
        </w:rPr>
        <w:t>HI</w:t>
      </w:r>
      <w:r>
        <w:rPr>
          <w:rFonts w:cstheme="minorHAnsi"/>
          <w:b/>
          <w:color w:val="0070C0"/>
        </w:rPr>
        <w:t xml:space="preserve">7 Maailma nyt </w:t>
      </w:r>
      <w:r w:rsidRPr="0023751F">
        <w:rPr>
          <w:rFonts w:cstheme="minorHAnsi"/>
          <w:b/>
          <w:color w:val="0070C0"/>
        </w:rPr>
        <w:t>(</w:t>
      </w:r>
      <w:r>
        <w:rPr>
          <w:rFonts w:cstheme="minorHAnsi"/>
          <w:b/>
          <w:color w:val="0070C0"/>
        </w:rPr>
        <w:t>1</w:t>
      </w:r>
      <w:r w:rsidRPr="0023751F">
        <w:rPr>
          <w:rFonts w:cstheme="minorHAnsi"/>
          <w:b/>
          <w:color w:val="0070C0"/>
        </w:rPr>
        <w:t xml:space="preserve"> op)</w:t>
      </w:r>
    </w:p>
    <w:p w14:paraId="44EE2A3D" w14:textId="77777777" w:rsidR="00FC0974" w:rsidRDefault="00FC0974" w:rsidP="00FC0974">
      <w:pPr>
        <w:pStyle w:val="NormaaliWWW"/>
        <w:shd w:val="clear" w:color="auto" w:fill="FFFFFF"/>
        <w:spacing w:before="0" w:beforeAutospacing="0" w:after="0" w:afterAutospacing="0"/>
      </w:pPr>
      <w:r>
        <w:t> </w:t>
      </w:r>
    </w:p>
    <w:p w14:paraId="7FD73BF3" w14:textId="77777777" w:rsidR="00FC0974" w:rsidRDefault="00FC0974" w:rsidP="00FC0974">
      <w:pPr>
        <w:spacing w:after="0" w:line="240" w:lineRule="auto"/>
      </w:pPr>
      <w:r>
        <w:t>Moduulissa käsitellään ajankohtaisia kansainvälisiä ja kotimaisia tapahtumia.</w:t>
      </w:r>
    </w:p>
    <w:p w14:paraId="45593602" w14:textId="77777777" w:rsidR="00FC0974" w:rsidRDefault="00FC0974" w:rsidP="00FC0974">
      <w:pPr>
        <w:spacing w:after="0" w:line="240" w:lineRule="auto"/>
        <w:rPr>
          <w:i/>
        </w:rPr>
      </w:pPr>
    </w:p>
    <w:p w14:paraId="7F23D8A7" w14:textId="224B7F23" w:rsidR="00FC0974" w:rsidRPr="00FC0974" w:rsidRDefault="00FC0974" w:rsidP="00FC0974">
      <w:pPr>
        <w:spacing w:after="0" w:line="240" w:lineRule="auto"/>
        <w:rPr>
          <w:i/>
        </w:rPr>
      </w:pPr>
      <w:r w:rsidRPr="00FC0974">
        <w:rPr>
          <w:i/>
        </w:rPr>
        <w:t>Yleiset tavoitteet</w:t>
      </w:r>
    </w:p>
    <w:p w14:paraId="1D3B76C8" w14:textId="77777777" w:rsidR="00FC0974" w:rsidRDefault="00FC0974" w:rsidP="00FC0974">
      <w:pPr>
        <w:spacing w:after="0" w:line="240" w:lineRule="auto"/>
      </w:pPr>
      <w:r>
        <w:t>Moduulin tavoitteena on, että opiskelija</w:t>
      </w:r>
    </w:p>
    <w:p w14:paraId="0D4890BB" w14:textId="77777777" w:rsidR="00FC0974" w:rsidRDefault="00FC0974" w:rsidP="00715440">
      <w:pPr>
        <w:pStyle w:val="Luettelokappale"/>
        <w:numPr>
          <w:ilvl w:val="0"/>
          <w:numId w:val="463"/>
        </w:numPr>
        <w:spacing w:after="0" w:line="240" w:lineRule="auto"/>
      </w:pPr>
      <w:r>
        <w:t>tuntee kansainvälisen nykypolitiikan peruskäsitteistön, toimintatavat ja keskeisimmät kehityslinjat </w:t>
      </w:r>
    </w:p>
    <w:p w14:paraId="33E500A5" w14:textId="77777777" w:rsidR="00FC0974" w:rsidRDefault="00FC0974" w:rsidP="00715440">
      <w:pPr>
        <w:pStyle w:val="Luettelokappale"/>
        <w:numPr>
          <w:ilvl w:val="0"/>
          <w:numId w:val="463"/>
        </w:numPr>
        <w:spacing w:after="0" w:line="240" w:lineRule="auto"/>
      </w:pPr>
      <w:r>
        <w:t>seuraa aktiivisesti mediaa ja osaa tarkastella kriittisesti kansainvälisiä kysymyksiä</w:t>
      </w:r>
    </w:p>
    <w:p w14:paraId="735681F2" w14:textId="77777777" w:rsidR="00FC0974" w:rsidRDefault="00FC0974" w:rsidP="00715440">
      <w:pPr>
        <w:pStyle w:val="Luettelokappale"/>
        <w:numPr>
          <w:ilvl w:val="0"/>
          <w:numId w:val="463"/>
        </w:numPr>
        <w:spacing w:after="0" w:line="240" w:lineRule="auto"/>
      </w:pPr>
      <w:r>
        <w:t>ymmärtää nykyhetken historiallisen kehityksen tuloksena ja tulevaisuuden lähtökohtana</w:t>
      </w:r>
    </w:p>
    <w:p w14:paraId="58C4101B" w14:textId="77777777" w:rsidR="00FC0974" w:rsidRDefault="00FC0974" w:rsidP="00715440">
      <w:pPr>
        <w:pStyle w:val="Luettelokappale"/>
        <w:numPr>
          <w:ilvl w:val="0"/>
          <w:numId w:val="463"/>
        </w:numPr>
        <w:spacing w:after="0" w:line="240" w:lineRule="auto"/>
      </w:pPr>
      <w:r>
        <w:t>syventää tietojaan ajankohtaisista ilmiöistä ja taustoittaa niitä</w:t>
      </w:r>
    </w:p>
    <w:p w14:paraId="74AACAED" w14:textId="77777777" w:rsidR="00FC0974" w:rsidRDefault="00FC0974" w:rsidP="00715440">
      <w:pPr>
        <w:pStyle w:val="Luettelokappale"/>
        <w:numPr>
          <w:ilvl w:val="0"/>
          <w:numId w:val="463"/>
        </w:numPr>
        <w:spacing w:after="0" w:line="240" w:lineRule="auto"/>
      </w:pPr>
      <w:r>
        <w:t>osaa hyödyntää monipuolisia tietolähteitä.</w:t>
      </w:r>
    </w:p>
    <w:p w14:paraId="50B64B77" w14:textId="77777777" w:rsidR="00FC0974" w:rsidRDefault="00FC0974" w:rsidP="00FC0974">
      <w:pPr>
        <w:spacing w:after="0" w:line="240" w:lineRule="auto"/>
      </w:pPr>
    </w:p>
    <w:p w14:paraId="5737CE3F" w14:textId="0B5B82D1" w:rsidR="00FC0974" w:rsidRPr="00FC0974" w:rsidRDefault="00FC0974" w:rsidP="00FC0974">
      <w:pPr>
        <w:spacing w:after="0" w:line="240" w:lineRule="auto"/>
        <w:rPr>
          <w:rFonts w:ascii="Times New Roman" w:hAnsi="Times New Roman" w:cs="Times New Roman"/>
          <w:i/>
        </w:rPr>
      </w:pPr>
      <w:r w:rsidRPr="00FC0974">
        <w:rPr>
          <w:i/>
        </w:rPr>
        <w:t>Keskeiset sisällöt</w:t>
      </w:r>
    </w:p>
    <w:p w14:paraId="4C2DB503" w14:textId="77777777" w:rsidR="00FC0974" w:rsidRDefault="00FC0974" w:rsidP="00FC0974">
      <w:pPr>
        <w:spacing w:after="0" w:line="240" w:lineRule="auto"/>
      </w:pPr>
      <w:r>
        <w:t xml:space="preserve">Moduulin aikana </w:t>
      </w:r>
    </w:p>
    <w:p w14:paraId="12F03350" w14:textId="74286167" w:rsidR="00FC0974" w:rsidRDefault="00FC0974" w:rsidP="00715440">
      <w:pPr>
        <w:pStyle w:val="Luettelokappale"/>
        <w:numPr>
          <w:ilvl w:val="0"/>
          <w:numId w:val="464"/>
        </w:numPr>
        <w:spacing w:after="0" w:line="240" w:lineRule="auto"/>
      </w:pPr>
      <w:r>
        <w:t>kerrataan 2000-luvun alun kansainvälistä politiikkaa</w:t>
      </w:r>
    </w:p>
    <w:p w14:paraId="23ED312C" w14:textId="77777777" w:rsidR="00FC0974" w:rsidRDefault="00FC0974" w:rsidP="00715440">
      <w:pPr>
        <w:pStyle w:val="Luettelokappale"/>
        <w:numPr>
          <w:ilvl w:val="0"/>
          <w:numId w:val="464"/>
        </w:numPr>
        <w:spacing w:after="0" w:line="240" w:lineRule="auto"/>
      </w:pPr>
      <w:r>
        <w:t>syvennetään tietoja ajankohtaisista kansainvälisistä ja kotimaisista tapahtumista</w:t>
      </w:r>
    </w:p>
    <w:p w14:paraId="5D8425CC" w14:textId="77777777" w:rsidR="00FC0974" w:rsidRDefault="00FC0974" w:rsidP="00715440">
      <w:pPr>
        <w:pStyle w:val="Luettelokappale"/>
        <w:numPr>
          <w:ilvl w:val="0"/>
          <w:numId w:val="464"/>
        </w:numPr>
        <w:spacing w:after="0" w:line="240" w:lineRule="auto"/>
      </w:pPr>
      <w:r>
        <w:t>seurataan uutisia ja mediaa kriittisesti</w:t>
      </w:r>
    </w:p>
    <w:p w14:paraId="31AAE185" w14:textId="0BE281A1" w:rsidR="00FC0974" w:rsidRDefault="00FC0974" w:rsidP="00715440">
      <w:pPr>
        <w:pStyle w:val="Luettelokappale"/>
        <w:numPr>
          <w:ilvl w:val="0"/>
          <w:numId w:val="464"/>
        </w:numPr>
        <w:spacing w:after="0" w:line="240" w:lineRule="auto"/>
      </w:pPr>
      <w:r>
        <w:t>tehdään pieniä tutkielmia ajankohtaisista asioista.</w:t>
      </w:r>
    </w:p>
    <w:p w14:paraId="0B93AFEB" w14:textId="4325086E" w:rsidR="00FC0974" w:rsidRDefault="00FC0974" w:rsidP="00FC0974">
      <w:pPr>
        <w:spacing w:after="0" w:line="240" w:lineRule="auto"/>
      </w:pPr>
    </w:p>
    <w:p w14:paraId="7EC14B6F" w14:textId="77777777" w:rsidR="006C15C7" w:rsidRDefault="006C15C7" w:rsidP="00FC0974">
      <w:pPr>
        <w:spacing w:after="0" w:line="240" w:lineRule="auto"/>
      </w:pPr>
    </w:p>
    <w:p w14:paraId="0930B3EF" w14:textId="77777777" w:rsidR="006C15C7" w:rsidRDefault="006C15C7">
      <w:pPr>
        <w:rPr>
          <w:b/>
          <w:i/>
        </w:rPr>
      </w:pPr>
      <w:r>
        <w:rPr>
          <w:b/>
          <w:i/>
        </w:rPr>
        <w:br w:type="page"/>
      </w:r>
    </w:p>
    <w:p w14:paraId="504E75BE" w14:textId="5877DB9B" w:rsidR="00FC0974" w:rsidRDefault="00FC0974" w:rsidP="00FC0974">
      <w:pPr>
        <w:spacing w:after="0" w:line="240" w:lineRule="auto"/>
        <w:rPr>
          <w:b/>
          <w:i/>
        </w:rPr>
      </w:pPr>
      <w:r>
        <w:rPr>
          <w:b/>
          <w:i/>
        </w:rPr>
        <w:lastRenderedPageBreak/>
        <w:t>Laaja-alainen osaaminen historiassa</w:t>
      </w:r>
    </w:p>
    <w:p w14:paraId="5B4A92AD" w14:textId="77777777" w:rsidR="00F05A40" w:rsidRPr="007E6532" w:rsidRDefault="00F05A40" w:rsidP="00F05A40">
      <w:pPr>
        <w:spacing w:after="0" w:line="240" w:lineRule="auto"/>
        <w:ind w:right="1660"/>
        <w:rPr>
          <w:rFonts w:asciiTheme="majorHAnsi" w:hAnsiTheme="majorHAnsi" w:cstheme="majorHAnsi"/>
        </w:rPr>
      </w:pPr>
      <w:bookmarkStart w:id="231" w:name="_Hlk66518600"/>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F05A40" w:rsidRPr="006C15C7" w14:paraId="7144D486" w14:textId="77777777" w:rsidTr="002C7650">
        <w:trPr>
          <w:trHeight w:val="1290"/>
        </w:trPr>
        <w:tc>
          <w:tcPr>
            <w:tcW w:w="2381" w:type="dxa"/>
            <w:tcMar>
              <w:top w:w="100" w:type="dxa"/>
              <w:left w:w="100" w:type="dxa"/>
              <w:bottom w:w="100" w:type="dxa"/>
              <w:right w:w="100" w:type="dxa"/>
            </w:tcMar>
          </w:tcPr>
          <w:p w14:paraId="56E9E597" w14:textId="77777777" w:rsidR="00F05A40" w:rsidRPr="006C15C7" w:rsidRDefault="00F05A40" w:rsidP="002C7650">
            <w:pPr>
              <w:spacing w:after="0" w:line="240" w:lineRule="auto"/>
              <w:rPr>
                <w:rFonts w:asciiTheme="majorHAnsi" w:hAnsiTheme="majorHAnsi" w:cstheme="majorHAnsi"/>
                <w:b/>
                <w:sz w:val="20"/>
                <w:szCs w:val="20"/>
              </w:rPr>
            </w:pPr>
            <w:proofErr w:type="spellStart"/>
            <w:r w:rsidRPr="006C15C7">
              <w:rPr>
                <w:rFonts w:asciiTheme="majorHAnsi" w:hAnsiTheme="majorHAnsi" w:cstheme="majorHAnsi"/>
                <w:b/>
                <w:sz w:val="20"/>
                <w:szCs w:val="20"/>
              </w:rPr>
              <w:t>Hyvinvointiosaaminen</w:t>
            </w:r>
            <w:proofErr w:type="spellEnd"/>
          </w:p>
        </w:tc>
        <w:tc>
          <w:tcPr>
            <w:tcW w:w="2381" w:type="dxa"/>
            <w:tcMar>
              <w:top w:w="100" w:type="dxa"/>
              <w:left w:w="100" w:type="dxa"/>
              <w:bottom w:w="100" w:type="dxa"/>
              <w:right w:w="100" w:type="dxa"/>
            </w:tcMar>
          </w:tcPr>
          <w:p w14:paraId="6619BD87" w14:textId="77777777" w:rsidR="00F05A40" w:rsidRPr="006C15C7" w:rsidRDefault="00F05A40" w:rsidP="002C7650">
            <w:pPr>
              <w:spacing w:after="0" w:line="240" w:lineRule="auto"/>
              <w:ind w:left="140"/>
              <w:rPr>
                <w:rFonts w:asciiTheme="majorHAnsi" w:hAnsiTheme="majorHAnsi" w:cstheme="majorHAnsi"/>
                <w:sz w:val="20"/>
                <w:szCs w:val="20"/>
              </w:rPr>
            </w:pPr>
            <w:r w:rsidRPr="006C15C7">
              <w:rPr>
                <w:rFonts w:asciiTheme="majorHAnsi" w:hAnsiTheme="majorHAnsi" w:cstheme="majorHAnsi"/>
                <w:sz w:val="20"/>
                <w:szCs w:val="20"/>
              </w:rPr>
              <w:t>Huolenpito itsestä ja muista</w:t>
            </w:r>
          </w:p>
        </w:tc>
        <w:tc>
          <w:tcPr>
            <w:tcW w:w="2381" w:type="dxa"/>
            <w:tcMar>
              <w:top w:w="100" w:type="dxa"/>
              <w:left w:w="100" w:type="dxa"/>
              <w:bottom w:w="100" w:type="dxa"/>
              <w:right w:w="100" w:type="dxa"/>
            </w:tcMar>
          </w:tcPr>
          <w:p w14:paraId="0488BE8F"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Omien vahvuuksien tunnistaminen ja </w:t>
            </w:r>
          </w:p>
          <w:p w14:paraId="0D03379D" w14:textId="77777777" w:rsidR="00F05A40" w:rsidRPr="006C15C7" w:rsidRDefault="00F05A40" w:rsidP="002C7650">
            <w:pPr>
              <w:spacing w:after="0" w:line="240" w:lineRule="auto"/>
              <w:ind w:left="140"/>
              <w:rPr>
                <w:rFonts w:asciiTheme="majorHAnsi" w:hAnsiTheme="majorHAnsi" w:cstheme="majorHAnsi"/>
                <w:sz w:val="20"/>
                <w:szCs w:val="20"/>
              </w:rPr>
            </w:pPr>
            <w:r w:rsidRPr="006C15C7">
              <w:rPr>
                <w:rFonts w:asciiTheme="majorHAnsi" w:hAnsiTheme="majorHAnsi" w:cstheme="majorHAnsi"/>
                <w:sz w:val="20"/>
                <w:szCs w:val="20"/>
              </w:rPr>
              <w:t>käyttäminen sekä identiteetin rakentaminen</w:t>
            </w:r>
          </w:p>
        </w:tc>
        <w:tc>
          <w:tcPr>
            <w:tcW w:w="2381" w:type="dxa"/>
            <w:tcMar>
              <w:top w:w="100" w:type="dxa"/>
              <w:left w:w="100" w:type="dxa"/>
              <w:bottom w:w="100" w:type="dxa"/>
              <w:right w:w="100" w:type="dxa"/>
            </w:tcMar>
          </w:tcPr>
          <w:p w14:paraId="4F793656"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Sinnikkyys muutosten ja yllätysten </w:t>
            </w:r>
          </w:p>
          <w:p w14:paraId="782652D6"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maailmassa</w:t>
            </w:r>
          </w:p>
        </w:tc>
      </w:tr>
      <w:tr w:rsidR="00F05A40" w:rsidRPr="006C15C7" w14:paraId="676D2125" w14:textId="77777777" w:rsidTr="002C7650">
        <w:trPr>
          <w:trHeight w:val="1005"/>
        </w:trPr>
        <w:tc>
          <w:tcPr>
            <w:tcW w:w="2381" w:type="dxa"/>
            <w:tcMar>
              <w:top w:w="100" w:type="dxa"/>
              <w:left w:w="100" w:type="dxa"/>
              <w:bottom w:w="100" w:type="dxa"/>
              <w:right w:w="100" w:type="dxa"/>
            </w:tcMar>
          </w:tcPr>
          <w:p w14:paraId="789A1163"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1</w:t>
            </w:r>
          </w:p>
          <w:p w14:paraId="4999F4C8"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HI1</w:t>
            </w:r>
          </w:p>
        </w:tc>
        <w:tc>
          <w:tcPr>
            <w:tcW w:w="2381" w:type="dxa"/>
            <w:tcMar>
              <w:top w:w="100" w:type="dxa"/>
              <w:left w:w="100" w:type="dxa"/>
              <w:bottom w:w="100" w:type="dxa"/>
              <w:right w:w="100" w:type="dxa"/>
            </w:tcMar>
          </w:tcPr>
          <w:p w14:paraId="32507333" w14:textId="77777777" w:rsidR="00F05A40" w:rsidRPr="006C15C7" w:rsidRDefault="00F05A40" w:rsidP="002C7650">
            <w:pPr>
              <w:spacing w:after="0" w:line="240" w:lineRule="auto"/>
              <w:ind w:left="120" w:right="560" w:firstLine="20"/>
              <w:rPr>
                <w:rFonts w:asciiTheme="majorHAnsi" w:hAnsiTheme="majorHAnsi" w:cstheme="majorHAnsi"/>
                <w:sz w:val="20"/>
                <w:szCs w:val="20"/>
              </w:rPr>
            </w:pPr>
          </w:p>
        </w:tc>
        <w:tc>
          <w:tcPr>
            <w:tcW w:w="2381" w:type="dxa"/>
            <w:tcMar>
              <w:top w:w="100" w:type="dxa"/>
              <w:left w:w="100" w:type="dxa"/>
              <w:bottom w:w="100" w:type="dxa"/>
              <w:right w:w="100" w:type="dxa"/>
            </w:tcMar>
          </w:tcPr>
          <w:p w14:paraId="53603D7F"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2E242667"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Historian opiskelu auttaa suhteuttamaan muuttuvan maailman epävarmuutta ja asettamaan tämän päivän tapahtumia ja ilmiöitä laajempaan perspektiiviin. </w:t>
            </w:r>
          </w:p>
          <w:p w14:paraId="3BE1FB29" w14:textId="77777777" w:rsidR="00F05A40" w:rsidRPr="006C15C7" w:rsidRDefault="00F05A40" w:rsidP="006C15C7">
            <w:pPr>
              <w:spacing w:after="0" w:line="240" w:lineRule="auto"/>
              <w:ind w:firstLine="20"/>
              <w:rPr>
                <w:rFonts w:asciiTheme="majorHAnsi" w:hAnsiTheme="majorHAnsi" w:cstheme="majorHAnsi"/>
                <w:sz w:val="20"/>
                <w:szCs w:val="20"/>
              </w:rPr>
            </w:pPr>
            <w:r w:rsidRPr="006C15C7">
              <w:rPr>
                <w:rFonts w:asciiTheme="majorHAnsi" w:hAnsiTheme="majorHAnsi" w:cstheme="majorHAnsi"/>
                <w:sz w:val="20"/>
                <w:szCs w:val="20"/>
              </w:rPr>
              <w:t xml:space="preserve">Historiallisesti katsoen muutos on maailmassa aina läsnä eikä itsessään hyvä tai paha asia. Väestön ja ilmaston muutokset – kriisien jälkeen uusi nousu; ratkaisuja ongelmiin (esim. </w:t>
            </w:r>
            <w:proofErr w:type="spellStart"/>
            <w:r w:rsidRPr="006C15C7">
              <w:rPr>
                <w:rFonts w:asciiTheme="majorHAnsi" w:hAnsiTheme="majorHAnsi" w:cstheme="majorHAnsi"/>
                <w:sz w:val="20"/>
                <w:szCs w:val="20"/>
              </w:rPr>
              <w:t>työolot</w:t>
            </w:r>
            <w:proofErr w:type="spellEnd"/>
            <w:r w:rsidRPr="006C15C7">
              <w:rPr>
                <w:rFonts w:asciiTheme="majorHAnsi" w:hAnsiTheme="majorHAnsi" w:cstheme="majorHAnsi"/>
                <w:sz w:val="20"/>
                <w:szCs w:val="20"/>
              </w:rPr>
              <w:t xml:space="preserve">). HI1-moduulin rooli yhteiskuntien ja ekosysteemien historiallisen hyvinvoinnin avaajana, </w:t>
            </w:r>
            <w:proofErr w:type="spellStart"/>
            <w:r w:rsidRPr="006C15C7">
              <w:rPr>
                <w:rFonts w:asciiTheme="majorHAnsi" w:hAnsiTheme="majorHAnsi" w:cstheme="majorHAnsi"/>
                <w:sz w:val="20"/>
                <w:szCs w:val="20"/>
              </w:rPr>
              <w:t>sopeutumiskeinoja</w:t>
            </w:r>
            <w:proofErr w:type="spellEnd"/>
            <w:r w:rsidRPr="006C15C7">
              <w:rPr>
                <w:rFonts w:asciiTheme="majorHAnsi" w:hAnsiTheme="majorHAnsi" w:cstheme="majorHAnsi"/>
                <w:sz w:val="20"/>
                <w:szCs w:val="20"/>
              </w:rPr>
              <w:t xml:space="preserve"> eri aikoina.</w:t>
            </w:r>
          </w:p>
        </w:tc>
      </w:tr>
      <w:tr w:rsidR="00F05A40" w:rsidRPr="006C15C7" w14:paraId="2CFEE0A3" w14:textId="77777777" w:rsidTr="002C7650">
        <w:trPr>
          <w:trHeight w:val="1005"/>
        </w:trPr>
        <w:tc>
          <w:tcPr>
            <w:tcW w:w="2381" w:type="dxa"/>
            <w:tcMar>
              <w:top w:w="100" w:type="dxa"/>
              <w:left w:w="100" w:type="dxa"/>
              <w:bottom w:w="100" w:type="dxa"/>
              <w:right w:w="100" w:type="dxa"/>
            </w:tcMar>
          </w:tcPr>
          <w:p w14:paraId="609D6CB2"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2</w:t>
            </w:r>
          </w:p>
          <w:p w14:paraId="125FC3DB"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HI2</w:t>
            </w:r>
          </w:p>
        </w:tc>
        <w:tc>
          <w:tcPr>
            <w:tcW w:w="2381" w:type="dxa"/>
            <w:tcMar>
              <w:top w:w="100" w:type="dxa"/>
              <w:left w:w="100" w:type="dxa"/>
              <w:bottom w:w="100" w:type="dxa"/>
              <w:right w:w="100" w:type="dxa"/>
            </w:tcMar>
          </w:tcPr>
          <w:p w14:paraId="7EE95E34"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59CFF331" w14:textId="77777777" w:rsidR="00F05A40" w:rsidRPr="006C15C7" w:rsidRDefault="00F05A40" w:rsidP="002C7650">
            <w:pPr>
              <w:spacing w:after="0" w:line="240" w:lineRule="auto"/>
              <w:ind w:left="120" w:right="140"/>
              <w:rPr>
                <w:rFonts w:asciiTheme="majorHAnsi" w:hAnsiTheme="majorHAnsi" w:cstheme="majorHAnsi"/>
                <w:sz w:val="20"/>
                <w:szCs w:val="20"/>
              </w:rPr>
            </w:pPr>
          </w:p>
        </w:tc>
        <w:tc>
          <w:tcPr>
            <w:tcW w:w="2381" w:type="dxa"/>
            <w:tcMar>
              <w:top w:w="100" w:type="dxa"/>
              <w:left w:w="100" w:type="dxa"/>
              <w:bottom w:w="100" w:type="dxa"/>
              <w:right w:w="100" w:type="dxa"/>
            </w:tcMar>
          </w:tcPr>
          <w:p w14:paraId="19B173D9" w14:textId="77777777" w:rsidR="00F05A40" w:rsidRPr="006C15C7" w:rsidRDefault="00F05A40" w:rsidP="006C15C7">
            <w:pPr>
              <w:spacing w:after="0" w:line="240" w:lineRule="auto"/>
              <w:ind w:right="-66"/>
              <w:rPr>
                <w:rFonts w:asciiTheme="majorHAnsi" w:hAnsiTheme="majorHAnsi" w:cstheme="majorHAnsi"/>
                <w:sz w:val="20"/>
                <w:szCs w:val="20"/>
              </w:rPr>
            </w:pPr>
            <w:r w:rsidRPr="006C15C7">
              <w:rPr>
                <w:rFonts w:asciiTheme="majorHAnsi" w:hAnsiTheme="majorHAnsi" w:cstheme="majorHAnsi"/>
                <w:sz w:val="20"/>
                <w:szCs w:val="20"/>
              </w:rPr>
              <w:t xml:space="preserve">Historian opiskelu auttaa suhteuttamaan muuttuvan maailman epävarmuutta ja asettamaan tämän päivän tapahtumia ja ilmiöitä laajempaan perspektiiviin. </w:t>
            </w:r>
          </w:p>
          <w:p w14:paraId="47B60587" w14:textId="77777777" w:rsidR="00F05A40" w:rsidRPr="006C15C7" w:rsidRDefault="00F05A40" w:rsidP="006C15C7">
            <w:pPr>
              <w:spacing w:after="0" w:line="240" w:lineRule="auto"/>
              <w:ind w:right="-66"/>
              <w:rPr>
                <w:rFonts w:asciiTheme="majorHAnsi" w:hAnsiTheme="majorHAnsi" w:cstheme="majorHAnsi"/>
                <w:sz w:val="20"/>
                <w:szCs w:val="20"/>
              </w:rPr>
            </w:pPr>
            <w:r w:rsidRPr="006C15C7">
              <w:rPr>
                <w:rFonts w:asciiTheme="majorHAnsi" w:hAnsiTheme="majorHAnsi" w:cstheme="majorHAnsi"/>
                <w:sz w:val="20"/>
                <w:szCs w:val="20"/>
              </w:rPr>
              <w:t>Historiallisesti katsoen muutos on maailmassa aina läsnä eikä itsessään hyvä tai paha asia. Kansainvälisten suhteiden seuraaminen ja ymmärtäminen.</w:t>
            </w:r>
          </w:p>
        </w:tc>
      </w:tr>
      <w:tr w:rsidR="00F05A40" w:rsidRPr="006C15C7" w14:paraId="6C7B31B5" w14:textId="77777777" w:rsidTr="002C7650">
        <w:trPr>
          <w:trHeight w:val="1155"/>
        </w:trPr>
        <w:tc>
          <w:tcPr>
            <w:tcW w:w="2381" w:type="dxa"/>
            <w:tcMar>
              <w:top w:w="100" w:type="dxa"/>
              <w:left w:w="100" w:type="dxa"/>
              <w:bottom w:w="100" w:type="dxa"/>
              <w:right w:w="100" w:type="dxa"/>
            </w:tcMar>
          </w:tcPr>
          <w:p w14:paraId="48FCA9D3"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3</w:t>
            </w:r>
          </w:p>
          <w:p w14:paraId="200BF0FA"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HI3</w:t>
            </w:r>
          </w:p>
        </w:tc>
        <w:tc>
          <w:tcPr>
            <w:tcW w:w="2381" w:type="dxa"/>
            <w:tcMar>
              <w:top w:w="100" w:type="dxa"/>
              <w:left w:w="100" w:type="dxa"/>
              <w:bottom w:w="100" w:type="dxa"/>
              <w:right w:w="100" w:type="dxa"/>
            </w:tcMar>
          </w:tcPr>
          <w:p w14:paraId="05285AD3" w14:textId="77777777" w:rsidR="00F05A40" w:rsidRPr="006C15C7" w:rsidRDefault="00F05A40" w:rsidP="002C7650">
            <w:pPr>
              <w:spacing w:after="0" w:line="240" w:lineRule="auto"/>
              <w:ind w:left="140" w:right="80" w:hanging="20"/>
              <w:rPr>
                <w:rFonts w:asciiTheme="majorHAnsi" w:hAnsiTheme="majorHAnsi" w:cstheme="majorHAnsi"/>
                <w:sz w:val="20"/>
                <w:szCs w:val="20"/>
              </w:rPr>
            </w:pPr>
          </w:p>
        </w:tc>
        <w:tc>
          <w:tcPr>
            <w:tcW w:w="2381" w:type="dxa"/>
            <w:tcMar>
              <w:top w:w="100" w:type="dxa"/>
              <w:left w:w="100" w:type="dxa"/>
              <w:bottom w:w="100" w:type="dxa"/>
              <w:right w:w="100" w:type="dxa"/>
            </w:tcMar>
          </w:tcPr>
          <w:p w14:paraId="7831065F" w14:textId="77777777" w:rsidR="00F05A40" w:rsidRPr="006C15C7" w:rsidRDefault="00F05A40" w:rsidP="00F05A40">
            <w:pPr>
              <w:spacing w:after="0" w:line="240" w:lineRule="auto"/>
              <w:ind w:left="-44" w:right="60" w:hanging="2"/>
              <w:rPr>
                <w:rFonts w:asciiTheme="majorHAnsi" w:hAnsiTheme="majorHAnsi" w:cstheme="majorHAnsi"/>
                <w:sz w:val="20"/>
                <w:szCs w:val="20"/>
              </w:rPr>
            </w:pPr>
            <w:r w:rsidRPr="006C15C7">
              <w:rPr>
                <w:rFonts w:asciiTheme="majorHAnsi" w:hAnsiTheme="majorHAnsi" w:cstheme="majorHAnsi"/>
                <w:sz w:val="20"/>
                <w:szCs w:val="20"/>
              </w:rPr>
              <w:t xml:space="preserve">Historianopetus tukee oman identiteetin rakentamista ja tekee näkyväksi identiteettien moninaisuuden ja muutoksen erilaisissa ajallisissa ja maantieteellisissä konteksteissa. </w:t>
            </w:r>
          </w:p>
          <w:p w14:paraId="0BCE73C9" w14:textId="77777777" w:rsidR="00F05A40" w:rsidRPr="006C15C7" w:rsidRDefault="00F05A40" w:rsidP="00F05A40">
            <w:pPr>
              <w:spacing w:after="0" w:line="240" w:lineRule="auto"/>
              <w:ind w:left="-44" w:hanging="2"/>
              <w:rPr>
                <w:rFonts w:asciiTheme="majorHAnsi" w:hAnsiTheme="majorHAnsi" w:cstheme="majorHAnsi"/>
                <w:sz w:val="20"/>
                <w:szCs w:val="20"/>
              </w:rPr>
            </w:pPr>
            <w:r w:rsidRPr="006C15C7">
              <w:rPr>
                <w:rFonts w:asciiTheme="majorHAnsi" w:hAnsiTheme="majorHAnsi" w:cstheme="majorHAnsi"/>
                <w:sz w:val="20"/>
                <w:szCs w:val="20"/>
              </w:rPr>
              <w:t>Maailmankuvan kehitys, suomalaisuuden synty, oman identiteetin rakentaminen, historian käyttö.</w:t>
            </w:r>
          </w:p>
        </w:tc>
        <w:tc>
          <w:tcPr>
            <w:tcW w:w="2381" w:type="dxa"/>
            <w:tcMar>
              <w:top w:w="100" w:type="dxa"/>
              <w:left w:w="100" w:type="dxa"/>
              <w:bottom w:w="100" w:type="dxa"/>
              <w:right w:w="100" w:type="dxa"/>
            </w:tcMar>
          </w:tcPr>
          <w:p w14:paraId="0A3C9082"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Historian opiskelu auttaa suhteuttamaan muuttuvan maailman epävarmuutta ja asettamaan tämän päivän tapahtumia ja ilmiöitä laajempaan perspektiiviin. </w:t>
            </w:r>
          </w:p>
          <w:p w14:paraId="50807E54" w14:textId="756839D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Historiallisesti katsoen muutos on maailmassa aina läsnä eikä itsessään hyvä tai paha asia. </w:t>
            </w:r>
            <w:proofErr w:type="spellStart"/>
            <w:r w:rsidRPr="006C15C7">
              <w:rPr>
                <w:rFonts w:asciiTheme="majorHAnsi" w:hAnsiTheme="majorHAnsi" w:cstheme="majorHAnsi"/>
                <w:sz w:val="20"/>
                <w:szCs w:val="20"/>
              </w:rPr>
              <w:t>Hyvinvointiyhteiskunnan</w:t>
            </w:r>
            <w:proofErr w:type="spellEnd"/>
            <w:r w:rsidRPr="006C15C7">
              <w:rPr>
                <w:rFonts w:asciiTheme="majorHAnsi" w:hAnsiTheme="majorHAnsi" w:cstheme="majorHAnsi"/>
                <w:sz w:val="20"/>
                <w:szCs w:val="20"/>
              </w:rPr>
              <w:t xml:space="preserve"> kehitys (muutos ja jatkuvuus).</w:t>
            </w:r>
          </w:p>
        </w:tc>
      </w:tr>
      <w:tr w:rsidR="00F05A40" w:rsidRPr="006C15C7" w14:paraId="46CC4087" w14:textId="77777777" w:rsidTr="002C7650">
        <w:trPr>
          <w:trHeight w:val="1005"/>
        </w:trPr>
        <w:tc>
          <w:tcPr>
            <w:tcW w:w="2381" w:type="dxa"/>
            <w:tcMar>
              <w:top w:w="100" w:type="dxa"/>
              <w:left w:w="100" w:type="dxa"/>
              <w:bottom w:w="100" w:type="dxa"/>
              <w:right w:w="100" w:type="dxa"/>
            </w:tcMar>
          </w:tcPr>
          <w:p w14:paraId="4D2EDAC0"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lastRenderedPageBreak/>
              <w:t xml:space="preserve">Opintojakso 4 </w:t>
            </w:r>
          </w:p>
          <w:p w14:paraId="198AC41B"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HI4</w:t>
            </w:r>
          </w:p>
        </w:tc>
        <w:tc>
          <w:tcPr>
            <w:tcW w:w="2381" w:type="dxa"/>
            <w:tcMar>
              <w:top w:w="100" w:type="dxa"/>
              <w:left w:w="100" w:type="dxa"/>
              <w:bottom w:w="100" w:type="dxa"/>
              <w:right w:w="100" w:type="dxa"/>
            </w:tcMar>
          </w:tcPr>
          <w:p w14:paraId="7B91F6CD"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29B6231D" w14:textId="77777777" w:rsidR="00F05A40" w:rsidRPr="006C15C7" w:rsidRDefault="00F05A40" w:rsidP="006C15C7">
            <w:pPr>
              <w:spacing w:after="0" w:line="240" w:lineRule="auto"/>
              <w:ind w:left="-44" w:right="-44"/>
              <w:rPr>
                <w:rFonts w:asciiTheme="majorHAnsi" w:hAnsiTheme="majorHAnsi" w:cstheme="majorHAnsi"/>
                <w:sz w:val="20"/>
                <w:szCs w:val="20"/>
              </w:rPr>
            </w:pPr>
            <w:r w:rsidRPr="006C15C7">
              <w:rPr>
                <w:rFonts w:asciiTheme="majorHAnsi" w:hAnsiTheme="majorHAnsi" w:cstheme="majorHAnsi"/>
                <w:sz w:val="20"/>
                <w:szCs w:val="20"/>
              </w:rPr>
              <w:t xml:space="preserve">Historianopetus tukee oman identiteetin rakentamista ja tekee näkyväksi identiteettien moninaisuuden ja muutoksen erilaisissa ajallisissa ja maantieteellisissä konteksteissa. </w:t>
            </w:r>
          </w:p>
          <w:p w14:paraId="4B6DE720" w14:textId="77777777" w:rsidR="00F05A40" w:rsidRPr="006C15C7" w:rsidRDefault="00F05A40" w:rsidP="006C15C7">
            <w:pPr>
              <w:spacing w:after="0" w:line="240" w:lineRule="auto"/>
              <w:ind w:left="-44" w:right="-44"/>
              <w:rPr>
                <w:rFonts w:asciiTheme="majorHAnsi" w:hAnsiTheme="majorHAnsi" w:cstheme="majorHAnsi"/>
                <w:sz w:val="20"/>
                <w:szCs w:val="20"/>
              </w:rPr>
            </w:pPr>
            <w:r w:rsidRPr="006C15C7">
              <w:rPr>
                <w:rFonts w:asciiTheme="majorHAnsi" w:hAnsiTheme="majorHAnsi" w:cstheme="majorHAnsi"/>
                <w:sz w:val="20"/>
                <w:szCs w:val="20"/>
              </w:rPr>
              <w:t>Maailmankuvan kehitys, oman identiteetin rakentaminen, historian käyttö.</w:t>
            </w:r>
          </w:p>
        </w:tc>
        <w:tc>
          <w:tcPr>
            <w:tcW w:w="2381" w:type="dxa"/>
            <w:tcMar>
              <w:top w:w="100" w:type="dxa"/>
              <w:left w:w="100" w:type="dxa"/>
              <w:bottom w:w="100" w:type="dxa"/>
              <w:right w:w="100" w:type="dxa"/>
            </w:tcMar>
          </w:tcPr>
          <w:p w14:paraId="52489D6D" w14:textId="77777777" w:rsidR="00F05A40" w:rsidRPr="006C15C7" w:rsidRDefault="00F05A40" w:rsidP="006C15C7">
            <w:pPr>
              <w:spacing w:after="0" w:line="240" w:lineRule="auto"/>
              <w:rPr>
                <w:rFonts w:asciiTheme="majorHAnsi" w:hAnsiTheme="majorHAnsi" w:cstheme="majorHAnsi"/>
                <w:sz w:val="20"/>
                <w:szCs w:val="20"/>
              </w:rPr>
            </w:pPr>
          </w:p>
        </w:tc>
      </w:tr>
      <w:tr w:rsidR="00F05A40" w:rsidRPr="006C15C7" w14:paraId="2EBDE347" w14:textId="77777777" w:rsidTr="002C7650">
        <w:trPr>
          <w:trHeight w:val="1335"/>
        </w:trPr>
        <w:tc>
          <w:tcPr>
            <w:tcW w:w="2381" w:type="dxa"/>
            <w:tcMar>
              <w:top w:w="100" w:type="dxa"/>
              <w:left w:w="100" w:type="dxa"/>
              <w:bottom w:w="100" w:type="dxa"/>
              <w:right w:w="100" w:type="dxa"/>
            </w:tcMar>
          </w:tcPr>
          <w:p w14:paraId="24D46465"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5 </w:t>
            </w:r>
          </w:p>
          <w:p w14:paraId="031C3902"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HI5</w:t>
            </w:r>
          </w:p>
        </w:tc>
        <w:tc>
          <w:tcPr>
            <w:tcW w:w="2381" w:type="dxa"/>
            <w:tcMar>
              <w:top w:w="100" w:type="dxa"/>
              <w:left w:w="100" w:type="dxa"/>
              <w:bottom w:w="100" w:type="dxa"/>
              <w:right w:w="100" w:type="dxa"/>
            </w:tcMar>
          </w:tcPr>
          <w:p w14:paraId="6CC3ABAF"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299E4DFE" w14:textId="77777777" w:rsidR="00F05A40" w:rsidRPr="006C15C7" w:rsidRDefault="00F05A40" w:rsidP="006C15C7">
            <w:pPr>
              <w:spacing w:after="0" w:line="240" w:lineRule="auto"/>
              <w:ind w:left="-44" w:right="-44"/>
              <w:rPr>
                <w:rFonts w:asciiTheme="majorHAnsi" w:hAnsiTheme="majorHAnsi" w:cstheme="majorHAnsi"/>
                <w:sz w:val="20"/>
                <w:szCs w:val="20"/>
              </w:rPr>
            </w:pPr>
            <w:r w:rsidRPr="006C15C7">
              <w:rPr>
                <w:rFonts w:asciiTheme="majorHAnsi" w:hAnsiTheme="majorHAnsi" w:cstheme="majorHAnsi"/>
                <w:sz w:val="20"/>
                <w:szCs w:val="20"/>
              </w:rPr>
              <w:t xml:space="preserve">Historianopetus tukee oman identiteetin rakentamista ja tekee näkyväksi identiteettien moninaisuuden ja muutoksen erilaisissa ajallisissa ja maantieteellisissä konteksteissa. </w:t>
            </w:r>
          </w:p>
          <w:p w14:paraId="3922C597" w14:textId="77777777" w:rsidR="00F05A40" w:rsidRPr="006C15C7" w:rsidRDefault="00F05A40" w:rsidP="006C15C7">
            <w:pPr>
              <w:spacing w:after="0" w:line="240" w:lineRule="auto"/>
              <w:ind w:left="-44" w:right="-44"/>
              <w:rPr>
                <w:rFonts w:asciiTheme="majorHAnsi" w:hAnsiTheme="majorHAnsi" w:cstheme="majorHAnsi"/>
                <w:sz w:val="20"/>
                <w:szCs w:val="20"/>
              </w:rPr>
            </w:pPr>
            <w:r w:rsidRPr="006C15C7">
              <w:rPr>
                <w:rFonts w:asciiTheme="majorHAnsi" w:hAnsiTheme="majorHAnsi" w:cstheme="majorHAnsi"/>
                <w:sz w:val="20"/>
                <w:szCs w:val="20"/>
              </w:rPr>
              <w:t xml:space="preserve">Suomalaisuuden synty ja paikallishistorian tuntemus auttavat oman identiteetin </w:t>
            </w:r>
          </w:p>
          <w:p w14:paraId="0603142A" w14:textId="77777777" w:rsidR="00F05A40" w:rsidRPr="006C15C7" w:rsidRDefault="00F05A40" w:rsidP="006C15C7">
            <w:pPr>
              <w:spacing w:after="0" w:line="240" w:lineRule="auto"/>
              <w:ind w:left="-44" w:right="-44"/>
              <w:rPr>
                <w:rFonts w:asciiTheme="majorHAnsi" w:hAnsiTheme="majorHAnsi" w:cstheme="majorHAnsi"/>
                <w:sz w:val="20"/>
                <w:szCs w:val="20"/>
              </w:rPr>
            </w:pPr>
            <w:r w:rsidRPr="006C15C7">
              <w:rPr>
                <w:rFonts w:asciiTheme="majorHAnsi" w:hAnsiTheme="majorHAnsi" w:cstheme="majorHAnsi"/>
                <w:sz w:val="20"/>
                <w:szCs w:val="20"/>
              </w:rPr>
              <w:t>rakentamista, historian käyttö.</w:t>
            </w:r>
          </w:p>
        </w:tc>
        <w:tc>
          <w:tcPr>
            <w:tcW w:w="2381" w:type="dxa"/>
            <w:tcMar>
              <w:top w:w="100" w:type="dxa"/>
              <w:left w:w="100" w:type="dxa"/>
              <w:bottom w:w="100" w:type="dxa"/>
              <w:right w:w="100" w:type="dxa"/>
            </w:tcMar>
          </w:tcPr>
          <w:p w14:paraId="3F294EB9" w14:textId="77777777" w:rsidR="00F05A40" w:rsidRPr="006C15C7" w:rsidRDefault="00F05A40" w:rsidP="006C15C7">
            <w:pPr>
              <w:spacing w:after="0" w:line="240" w:lineRule="auto"/>
              <w:rPr>
                <w:rFonts w:asciiTheme="majorHAnsi" w:hAnsiTheme="majorHAnsi" w:cstheme="majorHAnsi"/>
                <w:sz w:val="20"/>
                <w:szCs w:val="20"/>
              </w:rPr>
            </w:pPr>
          </w:p>
        </w:tc>
      </w:tr>
      <w:tr w:rsidR="00F05A40" w:rsidRPr="006C15C7" w14:paraId="28BADC2F" w14:textId="77777777" w:rsidTr="002C7650">
        <w:trPr>
          <w:trHeight w:val="1335"/>
        </w:trPr>
        <w:tc>
          <w:tcPr>
            <w:tcW w:w="2381" w:type="dxa"/>
            <w:tcMar>
              <w:top w:w="100" w:type="dxa"/>
              <w:left w:w="100" w:type="dxa"/>
              <w:bottom w:w="100" w:type="dxa"/>
              <w:right w:w="100" w:type="dxa"/>
            </w:tcMar>
          </w:tcPr>
          <w:p w14:paraId="45C4ECFD"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6 </w:t>
            </w:r>
          </w:p>
          <w:p w14:paraId="2EC489B7"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HI6</w:t>
            </w:r>
          </w:p>
        </w:tc>
        <w:tc>
          <w:tcPr>
            <w:tcW w:w="2381" w:type="dxa"/>
            <w:tcMar>
              <w:top w:w="100" w:type="dxa"/>
              <w:left w:w="100" w:type="dxa"/>
              <w:bottom w:w="100" w:type="dxa"/>
              <w:right w:w="100" w:type="dxa"/>
            </w:tcMar>
          </w:tcPr>
          <w:p w14:paraId="44E40939"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7B429E14" w14:textId="77777777" w:rsidR="00F05A40" w:rsidRPr="006C15C7" w:rsidRDefault="00F05A40" w:rsidP="006C15C7">
            <w:pPr>
              <w:spacing w:after="0" w:line="240" w:lineRule="auto"/>
              <w:ind w:left="-44" w:right="-44"/>
              <w:rPr>
                <w:rFonts w:asciiTheme="majorHAnsi" w:hAnsiTheme="majorHAnsi" w:cstheme="majorHAnsi"/>
                <w:sz w:val="20"/>
                <w:szCs w:val="20"/>
              </w:rPr>
            </w:pPr>
            <w:r w:rsidRPr="006C15C7">
              <w:rPr>
                <w:rFonts w:asciiTheme="majorHAnsi" w:hAnsiTheme="majorHAnsi" w:cstheme="majorHAnsi"/>
                <w:sz w:val="20"/>
                <w:szCs w:val="20"/>
              </w:rPr>
              <w:t xml:space="preserve">Historian opetus tukee oman identiteetin rakentamista ja tekee näkyväksi identiteettien moninaisuuden ja muutoksen erilaisissa ajallisissa ja maantieteellisissä konteksteissa. </w:t>
            </w:r>
          </w:p>
          <w:p w14:paraId="45B76551" w14:textId="7FAEC4D3" w:rsidR="00F05A40" w:rsidRPr="006C15C7" w:rsidRDefault="00F05A40" w:rsidP="006C15C7">
            <w:pPr>
              <w:spacing w:after="0" w:line="240" w:lineRule="auto"/>
              <w:ind w:left="-44" w:right="-44"/>
              <w:rPr>
                <w:rFonts w:asciiTheme="majorHAnsi" w:hAnsiTheme="majorHAnsi" w:cstheme="majorHAnsi"/>
                <w:sz w:val="20"/>
                <w:szCs w:val="20"/>
              </w:rPr>
            </w:pPr>
            <w:r w:rsidRPr="006C15C7">
              <w:rPr>
                <w:rFonts w:asciiTheme="majorHAnsi" w:hAnsiTheme="majorHAnsi" w:cstheme="majorHAnsi"/>
                <w:sz w:val="20"/>
                <w:szCs w:val="20"/>
              </w:rPr>
              <w:t>Maailmankuvan kehitys, oman identiteetin rakentaminen ja peilaaminen Euroopan ulkopuolisiin kulttuureihin, historian käyttö.</w:t>
            </w:r>
          </w:p>
        </w:tc>
        <w:tc>
          <w:tcPr>
            <w:tcW w:w="2381" w:type="dxa"/>
            <w:tcMar>
              <w:top w:w="100" w:type="dxa"/>
              <w:left w:w="100" w:type="dxa"/>
              <w:bottom w:w="100" w:type="dxa"/>
              <w:right w:w="100" w:type="dxa"/>
            </w:tcMar>
          </w:tcPr>
          <w:p w14:paraId="27B6BE9A" w14:textId="77777777" w:rsidR="00F05A40" w:rsidRPr="006C15C7" w:rsidRDefault="00F05A40" w:rsidP="006C15C7">
            <w:pPr>
              <w:spacing w:after="0" w:line="240" w:lineRule="auto"/>
              <w:rPr>
                <w:rFonts w:asciiTheme="majorHAnsi" w:hAnsiTheme="majorHAnsi" w:cstheme="majorHAnsi"/>
                <w:sz w:val="20"/>
                <w:szCs w:val="20"/>
              </w:rPr>
            </w:pPr>
          </w:p>
        </w:tc>
      </w:tr>
      <w:tr w:rsidR="00F05A40" w:rsidRPr="006C15C7" w14:paraId="5B55FFFB" w14:textId="77777777" w:rsidTr="006C15C7">
        <w:trPr>
          <w:trHeight w:val="907"/>
        </w:trPr>
        <w:tc>
          <w:tcPr>
            <w:tcW w:w="2381" w:type="dxa"/>
            <w:tcMar>
              <w:top w:w="100" w:type="dxa"/>
              <w:left w:w="100" w:type="dxa"/>
              <w:bottom w:w="100" w:type="dxa"/>
              <w:right w:w="100" w:type="dxa"/>
            </w:tcMar>
          </w:tcPr>
          <w:p w14:paraId="239DC06E"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7 </w:t>
            </w:r>
          </w:p>
          <w:p w14:paraId="75EC0F21"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HI7</w:t>
            </w:r>
          </w:p>
        </w:tc>
        <w:tc>
          <w:tcPr>
            <w:tcW w:w="2381" w:type="dxa"/>
            <w:tcMar>
              <w:top w:w="100" w:type="dxa"/>
              <w:left w:w="100" w:type="dxa"/>
              <w:bottom w:w="100" w:type="dxa"/>
              <w:right w:w="100" w:type="dxa"/>
            </w:tcMar>
          </w:tcPr>
          <w:p w14:paraId="7C0D56A7"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26C233A3" w14:textId="26E0FF88" w:rsidR="00F05A40" w:rsidRPr="006C15C7" w:rsidRDefault="00F05A40" w:rsidP="006C15C7">
            <w:pPr>
              <w:spacing w:after="0" w:line="240" w:lineRule="auto"/>
              <w:ind w:left="-44" w:right="-44"/>
              <w:rPr>
                <w:rFonts w:asciiTheme="majorHAnsi" w:hAnsiTheme="majorHAnsi" w:cstheme="majorHAnsi"/>
                <w:sz w:val="20"/>
                <w:szCs w:val="20"/>
              </w:rPr>
            </w:pPr>
            <w:r w:rsidRPr="006C15C7">
              <w:rPr>
                <w:rFonts w:asciiTheme="majorHAnsi" w:hAnsiTheme="majorHAnsi" w:cstheme="majorHAnsi"/>
                <w:sz w:val="20"/>
                <w:szCs w:val="20"/>
              </w:rPr>
              <w:t>Syvennetään tietoja suomalaisuuden synnystä, paikallishistoriasta ja globaaleista kulttuureista.</w:t>
            </w:r>
          </w:p>
        </w:tc>
        <w:tc>
          <w:tcPr>
            <w:tcW w:w="2381" w:type="dxa"/>
            <w:tcMar>
              <w:top w:w="100" w:type="dxa"/>
              <w:left w:w="100" w:type="dxa"/>
              <w:bottom w:w="100" w:type="dxa"/>
              <w:right w:w="100" w:type="dxa"/>
            </w:tcMar>
          </w:tcPr>
          <w:p w14:paraId="0343CE82" w14:textId="77777777" w:rsidR="00F05A40" w:rsidRPr="006C15C7" w:rsidRDefault="00F05A40" w:rsidP="006C15C7">
            <w:pPr>
              <w:spacing w:after="0" w:line="240" w:lineRule="auto"/>
              <w:rPr>
                <w:rFonts w:asciiTheme="majorHAnsi" w:hAnsiTheme="majorHAnsi" w:cstheme="majorHAnsi"/>
                <w:sz w:val="20"/>
                <w:szCs w:val="20"/>
              </w:rPr>
            </w:pPr>
          </w:p>
        </w:tc>
      </w:tr>
      <w:tr w:rsidR="00F05A40" w:rsidRPr="006C15C7" w14:paraId="0556BA61" w14:textId="77777777" w:rsidTr="00F05A40">
        <w:trPr>
          <w:trHeight w:val="599"/>
        </w:trPr>
        <w:tc>
          <w:tcPr>
            <w:tcW w:w="2381" w:type="dxa"/>
            <w:tcMar>
              <w:top w:w="100" w:type="dxa"/>
              <w:left w:w="100" w:type="dxa"/>
              <w:bottom w:w="100" w:type="dxa"/>
              <w:right w:w="100" w:type="dxa"/>
            </w:tcMar>
          </w:tcPr>
          <w:p w14:paraId="0D4A2737"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8</w:t>
            </w:r>
          </w:p>
          <w:p w14:paraId="70CF2A17"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HI8</w:t>
            </w:r>
          </w:p>
        </w:tc>
        <w:tc>
          <w:tcPr>
            <w:tcW w:w="2381" w:type="dxa"/>
            <w:tcMar>
              <w:top w:w="100" w:type="dxa"/>
              <w:left w:w="100" w:type="dxa"/>
              <w:bottom w:w="100" w:type="dxa"/>
              <w:right w:w="100" w:type="dxa"/>
            </w:tcMar>
          </w:tcPr>
          <w:p w14:paraId="568EAEA3"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3ACE8DD7" w14:textId="77777777" w:rsidR="00F05A40" w:rsidRPr="006C15C7" w:rsidRDefault="00F05A40" w:rsidP="006C15C7">
            <w:pPr>
              <w:spacing w:after="0" w:line="240" w:lineRule="auto"/>
              <w:ind w:left="-44" w:right="-44"/>
              <w:rPr>
                <w:rFonts w:asciiTheme="majorHAnsi" w:hAnsiTheme="majorHAnsi" w:cstheme="majorHAnsi"/>
                <w:sz w:val="20"/>
                <w:szCs w:val="20"/>
              </w:rPr>
            </w:pPr>
            <w:r w:rsidRPr="006C15C7">
              <w:rPr>
                <w:rFonts w:asciiTheme="majorHAnsi" w:hAnsiTheme="majorHAnsi" w:cstheme="majorHAnsi"/>
                <w:sz w:val="20"/>
                <w:szCs w:val="20"/>
              </w:rPr>
              <w:t xml:space="preserve">Historian opetus tukee oman identiteetin rakentamista ja tekee näkyväksi identiteettien moninaisuuden ja muutoksen erilaisissa ajallisissa ja </w:t>
            </w:r>
            <w:r w:rsidRPr="006C15C7">
              <w:rPr>
                <w:rFonts w:asciiTheme="majorHAnsi" w:hAnsiTheme="majorHAnsi" w:cstheme="majorHAnsi"/>
                <w:sz w:val="20"/>
                <w:szCs w:val="20"/>
              </w:rPr>
              <w:lastRenderedPageBreak/>
              <w:t xml:space="preserve">maantieteellisissä konteksteissa. </w:t>
            </w:r>
          </w:p>
        </w:tc>
        <w:tc>
          <w:tcPr>
            <w:tcW w:w="2381" w:type="dxa"/>
            <w:tcMar>
              <w:top w:w="100" w:type="dxa"/>
              <w:left w:w="100" w:type="dxa"/>
              <w:bottom w:w="100" w:type="dxa"/>
              <w:right w:w="100" w:type="dxa"/>
            </w:tcMar>
          </w:tcPr>
          <w:p w14:paraId="212436CA"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lastRenderedPageBreak/>
              <w:t xml:space="preserve">Historiallinen perspektiivi globalisaatioon, globaalin kansalaisuuden muotoutumiseen, maailman verkottumiseen ja keskinäisiin riippuvuuksiin auttaa </w:t>
            </w:r>
            <w:r w:rsidRPr="006C15C7">
              <w:rPr>
                <w:rFonts w:asciiTheme="majorHAnsi" w:hAnsiTheme="majorHAnsi" w:cstheme="majorHAnsi"/>
                <w:sz w:val="20"/>
                <w:szCs w:val="20"/>
              </w:rPr>
              <w:lastRenderedPageBreak/>
              <w:t>ymmärtämään tätä päivää ja suuntaamaan tulevaisuuteen.</w:t>
            </w:r>
          </w:p>
        </w:tc>
      </w:tr>
    </w:tbl>
    <w:p w14:paraId="6B38CA4A"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lastRenderedPageBreak/>
        <w:t xml:space="preserve"> </w:t>
      </w:r>
    </w:p>
    <w:p w14:paraId="595A8E15" w14:textId="07AFFED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F05A40" w:rsidRPr="006C15C7" w14:paraId="5DC05386" w14:textId="77777777" w:rsidTr="00F05A40">
        <w:trPr>
          <w:trHeight w:val="1005"/>
        </w:trPr>
        <w:tc>
          <w:tcPr>
            <w:tcW w:w="2381" w:type="dxa"/>
            <w:tcMar>
              <w:top w:w="100" w:type="dxa"/>
              <w:left w:w="100" w:type="dxa"/>
              <w:bottom w:w="100" w:type="dxa"/>
              <w:right w:w="100" w:type="dxa"/>
            </w:tcMar>
          </w:tcPr>
          <w:p w14:paraId="0209A129" w14:textId="05D021DA" w:rsidR="00F05A40" w:rsidRPr="006C15C7" w:rsidRDefault="00F05A40" w:rsidP="002C7650">
            <w:pPr>
              <w:spacing w:after="0" w:line="240" w:lineRule="auto"/>
              <w:rPr>
                <w:rFonts w:asciiTheme="majorHAnsi" w:hAnsiTheme="majorHAnsi" w:cstheme="majorHAnsi"/>
                <w:b/>
                <w:sz w:val="20"/>
                <w:szCs w:val="20"/>
              </w:rPr>
            </w:pPr>
            <w:r w:rsidRPr="006C15C7">
              <w:rPr>
                <w:rFonts w:asciiTheme="majorHAnsi" w:hAnsiTheme="majorHAnsi" w:cstheme="majorHAnsi"/>
                <w:b/>
                <w:sz w:val="20"/>
                <w:szCs w:val="20"/>
              </w:rPr>
              <w:t>Vuorovaikutusosaaminen</w:t>
            </w:r>
          </w:p>
        </w:tc>
        <w:tc>
          <w:tcPr>
            <w:tcW w:w="2381" w:type="dxa"/>
            <w:tcMar>
              <w:top w:w="100" w:type="dxa"/>
              <w:left w:w="100" w:type="dxa"/>
              <w:bottom w:w="100" w:type="dxa"/>
              <w:right w:w="100" w:type="dxa"/>
            </w:tcMar>
          </w:tcPr>
          <w:p w14:paraId="46785A17"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Tunne- ja empatiataidot</w:t>
            </w:r>
          </w:p>
        </w:tc>
        <w:tc>
          <w:tcPr>
            <w:tcW w:w="2381" w:type="dxa"/>
            <w:tcMar>
              <w:top w:w="100" w:type="dxa"/>
              <w:left w:w="100" w:type="dxa"/>
              <w:bottom w:w="100" w:type="dxa"/>
              <w:right w:w="100" w:type="dxa"/>
            </w:tcMar>
          </w:tcPr>
          <w:p w14:paraId="1225070B" w14:textId="77777777" w:rsidR="00F05A40" w:rsidRPr="006C15C7" w:rsidRDefault="00F05A40" w:rsidP="00F05A40">
            <w:pPr>
              <w:spacing w:after="0" w:line="240" w:lineRule="auto"/>
              <w:ind w:right="-32"/>
              <w:rPr>
                <w:rFonts w:asciiTheme="majorHAnsi" w:hAnsiTheme="majorHAnsi" w:cstheme="majorHAnsi"/>
                <w:sz w:val="20"/>
                <w:szCs w:val="20"/>
              </w:rPr>
            </w:pPr>
            <w:r w:rsidRPr="006C15C7">
              <w:rPr>
                <w:rFonts w:asciiTheme="majorHAnsi" w:hAnsiTheme="majorHAnsi" w:cstheme="majorHAnsi"/>
                <w:sz w:val="20"/>
                <w:szCs w:val="20"/>
              </w:rPr>
              <w:t>Sosiaaliset taidot, yhteistyökyky ja yhdessä oppimisen taidot</w:t>
            </w:r>
          </w:p>
        </w:tc>
        <w:tc>
          <w:tcPr>
            <w:tcW w:w="2381" w:type="dxa"/>
            <w:tcMar>
              <w:top w:w="100" w:type="dxa"/>
              <w:left w:w="100" w:type="dxa"/>
              <w:bottom w:w="100" w:type="dxa"/>
              <w:right w:w="100" w:type="dxa"/>
            </w:tcMar>
          </w:tcPr>
          <w:p w14:paraId="318BDD94"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Kielitietoisuus ja rakentavan viestinnän taito</w:t>
            </w:r>
          </w:p>
        </w:tc>
      </w:tr>
      <w:tr w:rsidR="00F05A40" w:rsidRPr="006C15C7" w14:paraId="40B449B1" w14:textId="77777777" w:rsidTr="00F05A40">
        <w:trPr>
          <w:trHeight w:val="1005"/>
        </w:trPr>
        <w:tc>
          <w:tcPr>
            <w:tcW w:w="2381" w:type="dxa"/>
            <w:tcMar>
              <w:top w:w="100" w:type="dxa"/>
              <w:left w:w="100" w:type="dxa"/>
              <w:bottom w:w="100" w:type="dxa"/>
              <w:right w:w="100" w:type="dxa"/>
            </w:tcMar>
          </w:tcPr>
          <w:p w14:paraId="365136F0"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1</w:t>
            </w:r>
          </w:p>
          <w:p w14:paraId="64B5674F"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HI1</w:t>
            </w:r>
          </w:p>
        </w:tc>
        <w:tc>
          <w:tcPr>
            <w:tcW w:w="2381" w:type="dxa"/>
            <w:tcMar>
              <w:top w:w="100" w:type="dxa"/>
              <w:left w:w="100" w:type="dxa"/>
              <w:bottom w:w="100" w:type="dxa"/>
              <w:right w:w="100" w:type="dxa"/>
            </w:tcMar>
          </w:tcPr>
          <w:p w14:paraId="1E491E8A" w14:textId="77777777" w:rsidR="00F05A40" w:rsidRPr="006C15C7" w:rsidRDefault="00F05A40" w:rsidP="006C15C7">
            <w:pPr>
              <w:spacing w:after="0" w:line="240" w:lineRule="auto"/>
              <w:ind w:right="240"/>
              <w:rPr>
                <w:rFonts w:asciiTheme="majorHAnsi" w:hAnsiTheme="majorHAnsi" w:cstheme="majorHAnsi"/>
                <w:sz w:val="20"/>
                <w:szCs w:val="20"/>
              </w:rPr>
            </w:pPr>
            <w:r w:rsidRPr="006C15C7">
              <w:rPr>
                <w:rFonts w:asciiTheme="majorHAnsi" w:hAnsiTheme="majorHAnsi" w:cstheme="majorHAnsi"/>
                <w:sz w:val="20"/>
                <w:szCs w:val="20"/>
              </w:rPr>
              <w:t xml:space="preserve">Historiallinen empatia vahvistaa kykyä eläytyä toisen asemaan. </w:t>
            </w:r>
          </w:p>
          <w:p w14:paraId="762549A1" w14:textId="7231AF56" w:rsidR="00F05A40" w:rsidRPr="006C15C7" w:rsidRDefault="00F05A40" w:rsidP="006C15C7">
            <w:pPr>
              <w:spacing w:after="0" w:line="240" w:lineRule="auto"/>
              <w:ind w:right="260"/>
              <w:rPr>
                <w:rFonts w:asciiTheme="majorHAnsi" w:hAnsiTheme="majorHAnsi" w:cstheme="majorHAnsi"/>
                <w:sz w:val="20"/>
                <w:szCs w:val="20"/>
              </w:rPr>
            </w:pPr>
            <w:r w:rsidRPr="006C15C7">
              <w:rPr>
                <w:rFonts w:asciiTheme="majorHAnsi" w:hAnsiTheme="majorHAnsi" w:cstheme="majorHAnsi"/>
                <w:sz w:val="20"/>
                <w:szCs w:val="20"/>
              </w:rPr>
              <w:t>Läpileikkaava kaikissa moduuleissa. Esim. aikalaisen asemaan eläytyminen aikalaiskertomus</w:t>
            </w:r>
            <w:r w:rsidR="006C15C7">
              <w:rPr>
                <w:rFonts w:asciiTheme="majorHAnsi" w:hAnsiTheme="majorHAnsi" w:cstheme="majorHAnsi"/>
                <w:sz w:val="20"/>
                <w:szCs w:val="20"/>
              </w:rPr>
              <w:t>t</w:t>
            </w:r>
            <w:r w:rsidRPr="006C15C7">
              <w:rPr>
                <w:rFonts w:asciiTheme="majorHAnsi" w:hAnsiTheme="majorHAnsi" w:cstheme="majorHAnsi"/>
                <w:sz w:val="20"/>
                <w:szCs w:val="20"/>
              </w:rPr>
              <w:t xml:space="preserve">en, kirjeiden, </w:t>
            </w:r>
          </w:p>
          <w:p w14:paraId="0F8699DB" w14:textId="77777777" w:rsidR="00F05A40" w:rsidRPr="006C15C7" w:rsidRDefault="00F05A40" w:rsidP="006C15C7">
            <w:pPr>
              <w:spacing w:after="0" w:line="240" w:lineRule="auto"/>
              <w:ind w:right="400"/>
              <w:rPr>
                <w:rFonts w:asciiTheme="majorHAnsi" w:hAnsiTheme="majorHAnsi" w:cstheme="majorHAnsi"/>
                <w:sz w:val="20"/>
                <w:szCs w:val="20"/>
              </w:rPr>
            </w:pPr>
            <w:r w:rsidRPr="006C15C7">
              <w:rPr>
                <w:rFonts w:asciiTheme="majorHAnsi" w:hAnsiTheme="majorHAnsi" w:cstheme="majorHAnsi"/>
                <w:sz w:val="20"/>
                <w:szCs w:val="20"/>
              </w:rPr>
              <w:t xml:space="preserve">näytelmien tms. avulla. Mahdollinen oma tuotos. </w:t>
            </w:r>
          </w:p>
          <w:p w14:paraId="39C91D7B"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ks. myös kohta Eettisyys ja </w:t>
            </w:r>
          </w:p>
          <w:p w14:paraId="737CD6FD"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ympäristöosaaminen</w:t>
            </w:r>
          </w:p>
        </w:tc>
        <w:tc>
          <w:tcPr>
            <w:tcW w:w="2381" w:type="dxa"/>
            <w:tcMar>
              <w:top w:w="100" w:type="dxa"/>
              <w:left w:w="100" w:type="dxa"/>
              <w:bottom w:w="100" w:type="dxa"/>
              <w:right w:w="100" w:type="dxa"/>
            </w:tcMar>
          </w:tcPr>
          <w:p w14:paraId="1750A9EA" w14:textId="77777777" w:rsidR="00F05A40" w:rsidRPr="006C15C7" w:rsidRDefault="00F05A40" w:rsidP="006C15C7">
            <w:pPr>
              <w:spacing w:after="0" w:line="240" w:lineRule="auto"/>
              <w:ind w:right="-32" w:firstLine="20"/>
              <w:rPr>
                <w:rFonts w:asciiTheme="majorHAnsi" w:hAnsiTheme="majorHAnsi" w:cstheme="majorHAnsi"/>
                <w:sz w:val="20"/>
                <w:szCs w:val="20"/>
              </w:rPr>
            </w:pPr>
            <w:r w:rsidRPr="006C15C7">
              <w:rPr>
                <w:rFonts w:asciiTheme="majorHAnsi" w:hAnsiTheme="majorHAnsi" w:cstheme="majorHAnsi"/>
                <w:sz w:val="20"/>
                <w:szCs w:val="20"/>
              </w:rPr>
              <w:t>Esseevastausten harjoittelu ensimmäisistä moduuleista lähtien, samoin ryhmätyötaitojen ja tiedon hankkimisen harjoitteleminen erilaisten yhteisöllisten menetelmien avulla.</w:t>
            </w:r>
          </w:p>
        </w:tc>
        <w:tc>
          <w:tcPr>
            <w:tcW w:w="2381" w:type="dxa"/>
            <w:tcMar>
              <w:top w:w="100" w:type="dxa"/>
              <w:left w:w="100" w:type="dxa"/>
              <w:bottom w:w="100" w:type="dxa"/>
              <w:right w:w="100" w:type="dxa"/>
            </w:tcMar>
          </w:tcPr>
          <w:p w14:paraId="0C932F2E"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Historian opetuksessa painotetaan </w:t>
            </w:r>
          </w:p>
          <w:p w14:paraId="0585C1E5"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monipuolisia tiedontuottamis- ja </w:t>
            </w:r>
          </w:p>
          <w:p w14:paraId="776C1AEC"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julkaisemistapoja sekä harjoitellaan </w:t>
            </w:r>
          </w:p>
          <w:p w14:paraId="0951BA70"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asiaperusteista argumentointia. </w:t>
            </w:r>
          </w:p>
          <w:p w14:paraId="1F6A00FA"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Läpileikkaava kaikissa moduuleissa.</w:t>
            </w:r>
          </w:p>
        </w:tc>
      </w:tr>
      <w:tr w:rsidR="00F05A40" w:rsidRPr="006C15C7" w14:paraId="02105FED" w14:textId="77777777" w:rsidTr="00F05A40">
        <w:trPr>
          <w:trHeight w:val="1215"/>
        </w:trPr>
        <w:tc>
          <w:tcPr>
            <w:tcW w:w="2381" w:type="dxa"/>
            <w:tcMar>
              <w:top w:w="100" w:type="dxa"/>
              <w:left w:w="100" w:type="dxa"/>
              <w:bottom w:w="100" w:type="dxa"/>
              <w:right w:w="100" w:type="dxa"/>
            </w:tcMar>
          </w:tcPr>
          <w:p w14:paraId="5F7BE118"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2</w:t>
            </w:r>
          </w:p>
          <w:p w14:paraId="2E772EBC"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HI2</w:t>
            </w:r>
          </w:p>
        </w:tc>
        <w:tc>
          <w:tcPr>
            <w:tcW w:w="2381" w:type="dxa"/>
            <w:tcMar>
              <w:top w:w="100" w:type="dxa"/>
              <w:left w:w="100" w:type="dxa"/>
              <w:bottom w:w="100" w:type="dxa"/>
              <w:right w:w="100" w:type="dxa"/>
            </w:tcMar>
          </w:tcPr>
          <w:p w14:paraId="2D48B40C" w14:textId="77777777" w:rsidR="00F05A40" w:rsidRPr="006C15C7" w:rsidRDefault="00F05A40" w:rsidP="006C15C7">
            <w:pPr>
              <w:spacing w:after="0" w:line="240" w:lineRule="auto"/>
              <w:ind w:right="240"/>
              <w:rPr>
                <w:rFonts w:asciiTheme="majorHAnsi" w:hAnsiTheme="majorHAnsi" w:cstheme="majorHAnsi"/>
                <w:sz w:val="20"/>
                <w:szCs w:val="20"/>
              </w:rPr>
            </w:pPr>
            <w:r w:rsidRPr="006C15C7">
              <w:rPr>
                <w:rFonts w:asciiTheme="majorHAnsi" w:hAnsiTheme="majorHAnsi" w:cstheme="majorHAnsi"/>
                <w:sz w:val="20"/>
                <w:szCs w:val="20"/>
              </w:rPr>
              <w:t xml:space="preserve">Historiallinen empatia vahvistaa kykyä eläytyä toisen asemaan. </w:t>
            </w:r>
          </w:p>
          <w:p w14:paraId="592FEA5A" w14:textId="7C8FF7B8" w:rsidR="00F05A40" w:rsidRPr="006C15C7" w:rsidRDefault="00F05A40" w:rsidP="006C15C7">
            <w:pPr>
              <w:spacing w:after="0" w:line="240" w:lineRule="auto"/>
              <w:ind w:right="260"/>
              <w:rPr>
                <w:rFonts w:asciiTheme="majorHAnsi" w:hAnsiTheme="majorHAnsi" w:cstheme="majorHAnsi"/>
                <w:sz w:val="20"/>
                <w:szCs w:val="20"/>
              </w:rPr>
            </w:pPr>
            <w:r w:rsidRPr="006C15C7">
              <w:rPr>
                <w:rFonts w:asciiTheme="majorHAnsi" w:hAnsiTheme="majorHAnsi" w:cstheme="majorHAnsi"/>
                <w:sz w:val="20"/>
                <w:szCs w:val="20"/>
              </w:rPr>
              <w:t xml:space="preserve">Läpileikkaava kaikissa moduuleissa. Esim. aikalaisen asemaan eläytyminen aikalaiskertomusten, kirjeiden, </w:t>
            </w:r>
          </w:p>
          <w:p w14:paraId="1E3E6F2A" w14:textId="77777777" w:rsidR="00F05A40" w:rsidRPr="006C15C7" w:rsidRDefault="00F05A40" w:rsidP="006C15C7">
            <w:pPr>
              <w:spacing w:after="0" w:line="240" w:lineRule="auto"/>
              <w:ind w:right="400"/>
              <w:rPr>
                <w:rFonts w:asciiTheme="majorHAnsi" w:hAnsiTheme="majorHAnsi" w:cstheme="majorHAnsi"/>
                <w:sz w:val="20"/>
                <w:szCs w:val="20"/>
              </w:rPr>
            </w:pPr>
            <w:r w:rsidRPr="006C15C7">
              <w:rPr>
                <w:rFonts w:asciiTheme="majorHAnsi" w:hAnsiTheme="majorHAnsi" w:cstheme="majorHAnsi"/>
                <w:sz w:val="20"/>
                <w:szCs w:val="20"/>
              </w:rPr>
              <w:t xml:space="preserve">näytelmien tms. avulla. Mahdollinen oma tuotos. </w:t>
            </w:r>
          </w:p>
          <w:p w14:paraId="5C3B6A62"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ks. myös kohta Eettisyys ja </w:t>
            </w:r>
          </w:p>
          <w:p w14:paraId="6E6D206B"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ympäristöosaaminen</w:t>
            </w:r>
          </w:p>
        </w:tc>
        <w:tc>
          <w:tcPr>
            <w:tcW w:w="2381" w:type="dxa"/>
            <w:tcMar>
              <w:top w:w="100" w:type="dxa"/>
              <w:left w:w="100" w:type="dxa"/>
              <w:bottom w:w="100" w:type="dxa"/>
              <w:right w:w="100" w:type="dxa"/>
            </w:tcMar>
          </w:tcPr>
          <w:p w14:paraId="6B819B82" w14:textId="77777777" w:rsidR="00F05A40" w:rsidRPr="006C15C7" w:rsidRDefault="00F05A40" w:rsidP="006C15C7">
            <w:pPr>
              <w:spacing w:after="0" w:line="240" w:lineRule="auto"/>
              <w:ind w:right="-32" w:firstLine="20"/>
              <w:rPr>
                <w:rFonts w:asciiTheme="majorHAnsi" w:hAnsiTheme="majorHAnsi" w:cstheme="majorHAnsi"/>
                <w:sz w:val="20"/>
                <w:szCs w:val="20"/>
              </w:rPr>
            </w:pPr>
            <w:r w:rsidRPr="006C15C7">
              <w:rPr>
                <w:rFonts w:asciiTheme="majorHAnsi" w:hAnsiTheme="majorHAnsi" w:cstheme="majorHAnsi"/>
                <w:sz w:val="20"/>
                <w:szCs w:val="20"/>
              </w:rPr>
              <w:t>Esseevastausten harjoittelu ensimmäisistä moduuleista lähtien, samoin ryhmätyötaitojen ja tiedon hankkimisen harjoitteleminen erilaisten yhteisöllisten menetelmien avulla.</w:t>
            </w:r>
          </w:p>
        </w:tc>
        <w:tc>
          <w:tcPr>
            <w:tcW w:w="2381" w:type="dxa"/>
            <w:tcMar>
              <w:top w:w="100" w:type="dxa"/>
              <w:left w:w="100" w:type="dxa"/>
              <w:bottom w:w="100" w:type="dxa"/>
              <w:right w:w="100" w:type="dxa"/>
            </w:tcMar>
          </w:tcPr>
          <w:p w14:paraId="6637C721" w14:textId="77777777" w:rsidR="00F05A40" w:rsidRPr="006C15C7" w:rsidRDefault="00F05A40" w:rsidP="00F05A40">
            <w:pPr>
              <w:spacing w:after="0" w:line="240" w:lineRule="auto"/>
              <w:ind w:right="400"/>
              <w:rPr>
                <w:rFonts w:asciiTheme="majorHAnsi" w:hAnsiTheme="majorHAnsi" w:cstheme="majorHAnsi"/>
                <w:sz w:val="20"/>
                <w:szCs w:val="20"/>
              </w:rPr>
            </w:pPr>
            <w:r w:rsidRPr="006C15C7">
              <w:rPr>
                <w:rFonts w:asciiTheme="majorHAnsi" w:hAnsiTheme="majorHAnsi" w:cstheme="majorHAnsi"/>
                <w:sz w:val="20"/>
                <w:szCs w:val="20"/>
              </w:rPr>
              <w:t xml:space="preserve">Sananvapauden merkitys korostuu erilaisia historiallisia ja nykypäivän yhteiskuntia vertailemalla. </w:t>
            </w:r>
          </w:p>
          <w:p w14:paraId="04DF3567" w14:textId="77777777" w:rsidR="00F05A40" w:rsidRPr="006C15C7" w:rsidRDefault="00F05A40" w:rsidP="00F05A40">
            <w:pPr>
              <w:spacing w:after="0" w:line="240" w:lineRule="auto"/>
              <w:ind w:right="380"/>
              <w:rPr>
                <w:rFonts w:asciiTheme="majorHAnsi" w:hAnsiTheme="majorHAnsi" w:cstheme="majorHAnsi"/>
                <w:sz w:val="20"/>
                <w:szCs w:val="20"/>
              </w:rPr>
            </w:pPr>
            <w:r w:rsidRPr="006C15C7">
              <w:rPr>
                <w:rFonts w:asciiTheme="majorHAnsi" w:hAnsiTheme="majorHAnsi" w:cstheme="majorHAnsi"/>
                <w:sz w:val="20"/>
                <w:szCs w:val="20"/>
              </w:rPr>
              <w:t>sananvapaus ja oikeus lausua poliittinen mielipide pelkäämättä vainoa (huomioiden sananvapauden rajat)</w:t>
            </w:r>
          </w:p>
        </w:tc>
      </w:tr>
      <w:tr w:rsidR="00F05A40" w:rsidRPr="006C15C7" w14:paraId="57364590" w14:textId="77777777" w:rsidTr="00F05A40">
        <w:trPr>
          <w:trHeight w:val="1005"/>
        </w:trPr>
        <w:tc>
          <w:tcPr>
            <w:tcW w:w="2381" w:type="dxa"/>
            <w:tcMar>
              <w:top w:w="100" w:type="dxa"/>
              <w:left w:w="100" w:type="dxa"/>
              <w:bottom w:w="100" w:type="dxa"/>
              <w:right w:w="100" w:type="dxa"/>
            </w:tcMar>
          </w:tcPr>
          <w:p w14:paraId="493CC0B8"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3</w:t>
            </w:r>
          </w:p>
          <w:p w14:paraId="3ABA2079"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HI3</w:t>
            </w:r>
          </w:p>
        </w:tc>
        <w:tc>
          <w:tcPr>
            <w:tcW w:w="2381" w:type="dxa"/>
            <w:tcMar>
              <w:top w:w="100" w:type="dxa"/>
              <w:left w:w="100" w:type="dxa"/>
              <w:bottom w:w="100" w:type="dxa"/>
              <w:right w:w="100" w:type="dxa"/>
            </w:tcMar>
          </w:tcPr>
          <w:p w14:paraId="117C9355" w14:textId="77777777" w:rsidR="00F05A40" w:rsidRPr="006C15C7" w:rsidRDefault="00F05A40" w:rsidP="006C15C7">
            <w:pPr>
              <w:spacing w:after="0" w:line="240" w:lineRule="auto"/>
              <w:ind w:right="240"/>
              <w:rPr>
                <w:rFonts w:asciiTheme="majorHAnsi" w:hAnsiTheme="majorHAnsi" w:cstheme="majorHAnsi"/>
                <w:sz w:val="20"/>
                <w:szCs w:val="20"/>
              </w:rPr>
            </w:pPr>
            <w:r w:rsidRPr="006C15C7">
              <w:rPr>
                <w:rFonts w:asciiTheme="majorHAnsi" w:hAnsiTheme="majorHAnsi" w:cstheme="majorHAnsi"/>
                <w:sz w:val="20"/>
                <w:szCs w:val="20"/>
              </w:rPr>
              <w:t xml:space="preserve">Historiallinen empatia vahvistaa kykyä eläytyä toisen asemaan. </w:t>
            </w:r>
          </w:p>
          <w:p w14:paraId="732CE164" w14:textId="3A1F438F" w:rsidR="00F05A40" w:rsidRPr="006C15C7" w:rsidRDefault="00F05A40" w:rsidP="006C15C7">
            <w:pPr>
              <w:spacing w:after="0" w:line="240" w:lineRule="auto"/>
              <w:ind w:right="260"/>
              <w:rPr>
                <w:rFonts w:asciiTheme="majorHAnsi" w:hAnsiTheme="majorHAnsi" w:cstheme="majorHAnsi"/>
                <w:sz w:val="20"/>
                <w:szCs w:val="20"/>
              </w:rPr>
            </w:pPr>
            <w:r w:rsidRPr="006C15C7">
              <w:rPr>
                <w:rFonts w:asciiTheme="majorHAnsi" w:hAnsiTheme="majorHAnsi" w:cstheme="majorHAnsi"/>
                <w:sz w:val="20"/>
                <w:szCs w:val="20"/>
              </w:rPr>
              <w:t xml:space="preserve">Läpileikkaava kaikissa moduuleissa. Esim. aikalaisen asemaan eläytyminen aikalaiskertomusten, kirjeiden, </w:t>
            </w:r>
          </w:p>
          <w:p w14:paraId="1BCFBE67" w14:textId="77777777" w:rsidR="00F05A40" w:rsidRPr="006C15C7" w:rsidRDefault="00F05A40" w:rsidP="006C15C7">
            <w:pPr>
              <w:spacing w:after="0" w:line="240" w:lineRule="auto"/>
              <w:ind w:right="400"/>
              <w:rPr>
                <w:rFonts w:asciiTheme="majorHAnsi" w:hAnsiTheme="majorHAnsi" w:cstheme="majorHAnsi"/>
                <w:sz w:val="20"/>
                <w:szCs w:val="20"/>
              </w:rPr>
            </w:pPr>
            <w:r w:rsidRPr="006C15C7">
              <w:rPr>
                <w:rFonts w:asciiTheme="majorHAnsi" w:hAnsiTheme="majorHAnsi" w:cstheme="majorHAnsi"/>
                <w:sz w:val="20"/>
                <w:szCs w:val="20"/>
              </w:rPr>
              <w:t xml:space="preserve">näytelmien tms. avulla. Mahdollinen oma tuotos. </w:t>
            </w:r>
          </w:p>
          <w:p w14:paraId="0BC83FAD"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ks. myös kohta Eettisyys ja </w:t>
            </w:r>
          </w:p>
          <w:p w14:paraId="1C3F838D"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ympäristöosaaminen</w:t>
            </w:r>
          </w:p>
        </w:tc>
        <w:tc>
          <w:tcPr>
            <w:tcW w:w="2381" w:type="dxa"/>
            <w:tcMar>
              <w:top w:w="100" w:type="dxa"/>
              <w:left w:w="100" w:type="dxa"/>
              <w:bottom w:w="100" w:type="dxa"/>
              <w:right w:w="100" w:type="dxa"/>
            </w:tcMar>
          </w:tcPr>
          <w:p w14:paraId="4BA67870" w14:textId="77777777" w:rsidR="00F05A40" w:rsidRPr="006C15C7" w:rsidRDefault="00F05A40" w:rsidP="006C15C7">
            <w:pPr>
              <w:spacing w:after="0" w:line="240" w:lineRule="auto"/>
              <w:ind w:right="-32" w:firstLine="20"/>
              <w:rPr>
                <w:rFonts w:asciiTheme="majorHAnsi" w:hAnsiTheme="majorHAnsi" w:cstheme="majorHAnsi"/>
                <w:sz w:val="20"/>
                <w:szCs w:val="20"/>
              </w:rPr>
            </w:pPr>
            <w:r w:rsidRPr="006C15C7">
              <w:rPr>
                <w:rFonts w:asciiTheme="majorHAnsi" w:hAnsiTheme="majorHAnsi" w:cstheme="majorHAnsi"/>
                <w:sz w:val="20"/>
                <w:szCs w:val="20"/>
              </w:rPr>
              <w:t>Esseevastausten harjoittelu ensimmäisistä moduuleista lähtien, samoin ryhmätyötaitojen ja tiedon hankkimisen harjoitteleminen erilaisten yhteisöllisten menetelmien avulla.</w:t>
            </w:r>
          </w:p>
        </w:tc>
        <w:tc>
          <w:tcPr>
            <w:tcW w:w="2381" w:type="dxa"/>
            <w:tcMar>
              <w:top w:w="100" w:type="dxa"/>
              <w:left w:w="100" w:type="dxa"/>
              <w:bottom w:w="100" w:type="dxa"/>
              <w:right w:w="100" w:type="dxa"/>
            </w:tcMar>
          </w:tcPr>
          <w:p w14:paraId="4C672DB7" w14:textId="77777777" w:rsidR="00F05A40" w:rsidRPr="006C15C7" w:rsidRDefault="00F05A40" w:rsidP="00F05A40">
            <w:pPr>
              <w:spacing w:after="0" w:line="240" w:lineRule="auto"/>
              <w:ind w:right="400"/>
              <w:rPr>
                <w:rFonts w:asciiTheme="majorHAnsi" w:hAnsiTheme="majorHAnsi" w:cstheme="majorHAnsi"/>
                <w:sz w:val="20"/>
                <w:szCs w:val="20"/>
              </w:rPr>
            </w:pPr>
            <w:r w:rsidRPr="006C15C7">
              <w:rPr>
                <w:rFonts w:asciiTheme="majorHAnsi" w:hAnsiTheme="majorHAnsi" w:cstheme="majorHAnsi"/>
                <w:sz w:val="20"/>
                <w:szCs w:val="20"/>
              </w:rPr>
              <w:t xml:space="preserve">Sananvapauden merkitys korostuu erilaisia historiallisia ja nykypäivän yhteiskuntia vertailemalla. </w:t>
            </w:r>
          </w:p>
          <w:p w14:paraId="2D5194D5" w14:textId="77777777" w:rsidR="00F05A40" w:rsidRPr="006C15C7" w:rsidRDefault="00F05A40" w:rsidP="00F05A40">
            <w:pPr>
              <w:spacing w:after="0" w:line="240" w:lineRule="auto"/>
              <w:ind w:right="380"/>
              <w:rPr>
                <w:rFonts w:asciiTheme="majorHAnsi" w:hAnsiTheme="majorHAnsi" w:cstheme="majorHAnsi"/>
                <w:sz w:val="20"/>
                <w:szCs w:val="20"/>
              </w:rPr>
            </w:pPr>
            <w:r w:rsidRPr="006C15C7">
              <w:rPr>
                <w:rFonts w:asciiTheme="majorHAnsi" w:hAnsiTheme="majorHAnsi" w:cstheme="majorHAnsi"/>
                <w:sz w:val="20"/>
                <w:szCs w:val="20"/>
              </w:rPr>
              <w:t xml:space="preserve">sananvapaus ja oikeus lausua poliittinen mielipide pelkäämättä vainoa (huomioiden sananvapauden rajat) </w:t>
            </w:r>
          </w:p>
          <w:p w14:paraId="2DC77091" w14:textId="77777777" w:rsidR="00F05A40" w:rsidRPr="006C15C7" w:rsidRDefault="00F05A40" w:rsidP="00F05A40">
            <w:pPr>
              <w:spacing w:after="0" w:line="240" w:lineRule="auto"/>
              <w:ind w:right="380" w:firstLine="20"/>
              <w:rPr>
                <w:rFonts w:asciiTheme="majorHAnsi" w:hAnsiTheme="majorHAnsi" w:cstheme="majorHAnsi"/>
                <w:sz w:val="20"/>
                <w:szCs w:val="20"/>
              </w:rPr>
            </w:pPr>
            <w:r w:rsidRPr="006C15C7">
              <w:rPr>
                <w:rFonts w:asciiTheme="majorHAnsi" w:hAnsiTheme="majorHAnsi" w:cstheme="majorHAnsi"/>
                <w:sz w:val="20"/>
                <w:szCs w:val="20"/>
              </w:rPr>
              <w:t xml:space="preserve">Kielitietoisuuden lisääntyminen tuntemalla suomen kielen aseman </w:t>
            </w:r>
            <w:r w:rsidRPr="006C15C7">
              <w:rPr>
                <w:rFonts w:asciiTheme="majorHAnsi" w:hAnsiTheme="majorHAnsi" w:cstheme="majorHAnsi"/>
                <w:sz w:val="20"/>
                <w:szCs w:val="20"/>
              </w:rPr>
              <w:lastRenderedPageBreak/>
              <w:t>kehittyminen (kieliriidat).</w:t>
            </w:r>
          </w:p>
        </w:tc>
      </w:tr>
      <w:tr w:rsidR="00F05A40" w:rsidRPr="006C15C7" w14:paraId="06425FCE" w14:textId="77777777" w:rsidTr="00F05A40">
        <w:trPr>
          <w:trHeight w:val="1395"/>
        </w:trPr>
        <w:tc>
          <w:tcPr>
            <w:tcW w:w="2381" w:type="dxa"/>
            <w:tcMar>
              <w:top w:w="100" w:type="dxa"/>
              <w:left w:w="100" w:type="dxa"/>
              <w:bottom w:w="100" w:type="dxa"/>
              <w:right w:w="100" w:type="dxa"/>
            </w:tcMar>
          </w:tcPr>
          <w:p w14:paraId="58178BD0"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lastRenderedPageBreak/>
              <w:t>Opintojakso 4</w:t>
            </w:r>
          </w:p>
          <w:p w14:paraId="1A5B96FD"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HI4</w:t>
            </w:r>
          </w:p>
        </w:tc>
        <w:tc>
          <w:tcPr>
            <w:tcW w:w="2381" w:type="dxa"/>
            <w:tcMar>
              <w:top w:w="100" w:type="dxa"/>
              <w:left w:w="100" w:type="dxa"/>
              <w:bottom w:w="100" w:type="dxa"/>
              <w:right w:w="100" w:type="dxa"/>
            </w:tcMar>
          </w:tcPr>
          <w:p w14:paraId="46BC1504" w14:textId="77777777" w:rsidR="00F05A40" w:rsidRPr="006C15C7" w:rsidRDefault="00F05A40" w:rsidP="006C15C7">
            <w:pPr>
              <w:spacing w:after="0" w:line="240" w:lineRule="auto"/>
              <w:ind w:right="240"/>
              <w:rPr>
                <w:rFonts w:asciiTheme="majorHAnsi" w:hAnsiTheme="majorHAnsi" w:cstheme="majorHAnsi"/>
                <w:sz w:val="20"/>
                <w:szCs w:val="20"/>
              </w:rPr>
            </w:pPr>
            <w:r w:rsidRPr="006C15C7">
              <w:rPr>
                <w:rFonts w:asciiTheme="majorHAnsi" w:hAnsiTheme="majorHAnsi" w:cstheme="majorHAnsi"/>
                <w:sz w:val="20"/>
                <w:szCs w:val="20"/>
              </w:rPr>
              <w:t xml:space="preserve">Historiallinen empatia vahvistaa kykyä eläytyä toisen asemaan. </w:t>
            </w:r>
          </w:p>
          <w:p w14:paraId="387F21A1" w14:textId="7DCB7904" w:rsidR="00F05A40" w:rsidRPr="006C15C7" w:rsidRDefault="00F05A40" w:rsidP="006C15C7">
            <w:pPr>
              <w:spacing w:after="0" w:line="240" w:lineRule="auto"/>
              <w:ind w:right="260"/>
              <w:rPr>
                <w:rFonts w:asciiTheme="majorHAnsi" w:hAnsiTheme="majorHAnsi" w:cstheme="majorHAnsi"/>
                <w:sz w:val="20"/>
                <w:szCs w:val="20"/>
              </w:rPr>
            </w:pPr>
            <w:r w:rsidRPr="006C15C7">
              <w:rPr>
                <w:rFonts w:asciiTheme="majorHAnsi" w:hAnsiTheme="majorHAnsi" w:cstheme="majorHAnsi"/>
                <w:sz w:val="20"/>
                <w:szCs w:val="20"/>
              </w:rPr>
              <w:t xml:space="preserve">Läpileikkaava kaikissa moduuleissa. Esim. aikalaisen asemaan eläytyminen aikalaiskertomusten, kirjeiden, </w:t>
            </w:r>
          </w:p>
          <w:p w14:paraId="0039FBE7" w14:textId="77777777" w:rsidR="00F05A40" w:rsidRPr="006C15C7" w:rsidRDefault="00F05A40" w:rsidP="006C15C7">
            <w:pPr>
              <w:spacing w:after="0" w:line="240" w:lineRule="auto"/>
              <w:ind w:right="400"/>
              <w:rPr>
                <w:rFonts w:asciiTheme="majorHAnsi" w:hAnsiTheme="majorHAnsi" w:cstheme="majorHAnsi"/>
                <w:sz w:val="20"/>
                <w:szCs w:val="20"/>
              </w:rPr>
            </w:pPr>
            <w:r w:rsidRPr="006C15C7">
              <w:rPr>
                <w:rFonts w:asciiTheme="majorHAnsi" w:hAnsiTheme="majorHAnsi" w:cstheme="majorHAnsi"/>
                <w:sz w:val="20"/>
                <w:szCs w:val="20"/>
              </w:rPr>
              <w:t xml:space="preserve">näytelmien tms. avulla. Mahdollinen oma tuotos. </w:t>
            </w:r>
          </w:p>
          <w:p w14:paraId="4B817B4C"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ks. myös kohta Eettisyys ja </w:t>
            </w:r>
          </w:p>
          <w:p w14:paraId="4163FD29"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ympäristöosaaminen</w:t>
            </w:r>
          </w:p>
        </w:tc>
        <w:tc>
          <w:tcPr>
            <w:tcW w:w="2381" w:type="dxa"/>
            <w:tcMar>
              <w:top w:w="100" w:type="dxa"/>
              <w:left w:w="100" w:type="dxa"/>
              <w:bottom w:w="100" w:type="dxa"/>
              <w:right w:w="100" w:type="dxa"/>
            </w:tcMar>
          </w:tcPr>
          <w:p w14:paraId="33F3DAFF" w14:textId="77777777" w:rsidR="00F05A40" w:rsidRPr="006C15C7" w:rsidRDefault="00F05A40" w:rsidP="006C15C7">
            <w:pPr>
              <w:spacing w:after="0" w:line="240" w:lineRule="auto"/>
              <w:ind w:right="-32" w:firstLine="20"/>
              <w:rPr>
                <w:rFonts w:asciiTheme="majorHAnsi" w:hAnsiTheme="majorHAnsi" w:cstheme="majorHAnsi"/>
                <w:sz w:val="20"/>
                <w:szCs w:val="20"/>
              </w:rPr>
            </w:pPr>
            <w:r w:rsidRPr="006C15C7">
              <w:rPr>
                <w:rFonts w:asciiTheme="majorHAnsi" w:hAnsiTheme="majorHAnsi" w:cstheme="majorHAnsi"/>
                <w:sz w:val="20"/>
                <w:szCs w:val="20"/>
              </w:rPr>
              <w:t>Esseevastausten harjoittelu ensimmäisistä moduuleista lähtien, samoin ryhmätyötaitojen ja tiedon hankkimisen harjoitteleminen erilaisten yhteisöllisten menetelmien avulla.</w:t>
            </w:r>
          </w:p>
        </w:tc>
        <w:tc>
          <w:tcPr>
            <w:tcW w:w="2381" w:type="dxa"/>
            <w:tcMar>
              <w:top w:w="100" w:type="dxa"/>
              <w:left w:w="100" w:type="dxa"/>
              <w:bottom w:w="100" w:type="dxa"/>
              <w:right w:w="100" w:type="dxa"/>
            </w:tcMar>
          </w:tcPr>
          <w:p w14:paraId="2D253EF5" w14:textId="77777777" w:rsidR="00F05A40" w:rsidRPr="006C15C7" w:rsidRDefault="00F05A40" w:rsidP="00F05A40">
            <w:pPr>
              <w:spacing w:after="0" w:line="240" w:lineRule="auto"/>
              <w:ind w:right="400"/>
              <w:rPr>
                <w:rFonts w:asciiTheme="majorHAnsi" w:hAnsiTheme="majorHAnsi" w:cstheme="majorHAnsi"/>
                <w:sz w:val="20"/>
                <w:szCs w:val="20"/>
              </w:rPr>
            </w:pPr>
            <w:r w:rsidRPr="006C15C7">
              <w:rPr>
                <w:rFonts w:asciiTheme="majorHAnsi" w:hAnsiTheme="majorHAnsi" w:cstheme="majorHAnsi"/>
                <w:sz w:val="20"/>
                <w:szCs w:val="20"/>
              </w:rPr>
              <w:t xml:space="preserve">Sananvapauden merkitys korostuu erilaisia historiallisia ja nykypäivän yhteiskuntia vertailemalla. </w:t>
            </w:r>
          </w:p>
          <w:p w14:paraId="08ECFA13" w14:textId="77777777" w:rsidR="00F05A40" w:rsidRPr="006C15C7" w:rsidRDefault="00F05A40" w:rsidP="00F05A40">
            <w:pPr>
              <w:spacing w:after="0" w:line="240" w:lineRule="auto"/>
              <w:ind w:right="380"/>
              <w:rPr>
                <w:rFonts w:asciiTheme="majorHAnsi" w:hAnsiTheme="majorHAnsi" w:cstheme="majorHAnsi"/>
                <w:sz w:val="20"/>
                <w:szCs w:val="20"/>
              </w:rPr>
            </w:pPr>
            <w:r w:rsidRPr="006C15C7">
              <w:rPr>
                <w:rFonts w:asciiTheme="majorHAnsi" w:hAnsiTheme="majorHAnsi" w:cstheme="majorHAnsi"/>
                <w:sz w:val="20"/>
                <w:szCs w:val="20"/>
              </w:rPr>
              <w:t>sananvapaus ja oikeus lausua poliittinen mielipide pelkäämättä vainoa (huomioiden sananvapauden rajat)</w:t>
            </w:r>
          </w:p>
        </w:tc>
      </w:tr>
      <w:tr w:rsidR="00F05A40" w:rsidRPr="006C15C7" w14:paraId="68BD203C" w14:textId="77777777" w:rsidTr="00F05A40">
        <w:trPr>
          <w:trHeight w:val="1905"/>
        </w:trPr>
        <w:tc>
          <w:tcPr>
            <w:tcW w:w="2381" w:type="dxa"/>
            <w:tcMar>
              <w:top w:w="100" w:type="dxa"/>
              <w:left w:w="100" w:type="dxa"/>
              <w:bottom w:w="100" w:type="dxa"/>
              <w:right w:w="100" w:type="dxa"/>
            </w:tcMar>
          </w:tcPr>
          <w:p w14:paraId="3B621E74"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5</w:t>
            </w:r>
          </w:p>
          <w:p w14:paraId="3E371FF5"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HI5</w:t>
            </w:r>
          </w:p>
        </w:tc>
        <w:tc>
          <w:tcPr>
            <w:tcW w:w="2381" w:type="dxa"/>
            <w:tcMar>
              <w:top w:w="100" w:type="dxa"/>
              <w:left w:w="100" w:type="dxa"/>
              <w:bottom w:w="100" w:type="dxa"/>
              <w:right w:w="100" w:type="dxa"/>
            </w:tcMar>
          </w:tcPr>
          <w:p w14:paraId="63D1CF58" w14:textId="77777777" w:rsidR="00F05A40" w:rsidRPr="006C15C7" w:rsidRDefault="00F05A40" w:rsidP="006C15C7">
            <w:pPr>
              <w:spacing w:after="0" w:line="240" w:lineRule="auto"/>
              <w:ind w:right="240"/>
              <w:rPr>
                <w:rFonts w:asciiTheme="majorHAnsi" w:hAnsiTheme="majorHAnsi" w:cstheme="majorHAnsi"/>
                <w:sz w:val="20"/>
                <w:szCs w:val="20"/>
              </w:rPr>
            </w:pPr>
            <w:r w:rsidRPr="006C15C7">
              <w:rPr>
                <w:rFonts w:asciiTheme="majorHAnsi" w:hAnsiTheme="majorHAnsi" w:cstheme="majorHAnsi"/>
                <w:sz w:val="20"/>
                <w:szCs w:val="20"/>
              </w:rPr>
              <w:t xml:space="preserve">Historiallinen empatia vahvistaa kykyä eläytyä toisen asemaan. </w:t>
            </w:r>
          </w:p>
          <w:p w14:paraId="030C5EE7" w14:textId="4A7ECEAC" w:rsidR="00F05A40" w:rsidRPr="006C15C7" w:rsidRDefault="00F05A40" w:rsidP="006C15C7">
            <w:pPr>
              <w:spacing w:after="0" w:line="240" w:lineRule="auto"/>
              <w:ind w:right="260"/>
              <w:rPr>
                <w:rFonts w:asciiTheme="majorHAnsi" w:hAnsiTheme="majorHAnsi" w:cstheme="majorHAnsi"/>
                <w:sz w:val="20"/>
                <w:szCs w:val="20"/>
              </w:rPr>
            </w:pPr>
            <w:r w:rsidRPr="006C15C7">
              <w:rPr>
                <w:rFonts w:asciiTheme="majorHAnsi" w:hAnsiTheme="majorHAnsi" w:cstheme="majorHAnsi"/>
                <w:sz w:val="20"/>
                <w:szCs w:val="20"/>
              </w:rPr>
              <w:t xml:space="preserve">Läpileikkaava kaikissa moduuleissa. Esim. aikalaisen asemaan eläytyminen aikalaiskertomusten, kirjeiden, </w:t>
            </w:r>
          </w:p>
          <w:p w14:paraId="0CA18808" w14:textId="77777777" w:rsidR="00F05A40" w:rsidRPr="006C15C7" w:rsidRDefault="00F05A40" w:rsidP="006C15C7">
            <w:pPr>
              <w:spacing w:after="0" w:line="240" w:lineRule="auto"/>
              <w:ind w:right="400"/>
              <w:rPr>
                <w:rFonts w:asciiTheme="majorHAnsi" w:hAnsiTheme="majorHAnsi" w:cstheme="majorHAnsi"/>
                <w:sz w:val="20"/>
                <w:szCs w:val="20"/>
              </w:rPr>
            </w:pPr>
            <w:r w:rsidRPr="006C15C7">
              <w:rPr>
                <w:rFonts w:asciiTheme="majorHAnsi" w:hAnsiTheme="majorHAnsi" w:cstheme="majorHAnsi"/>
                <w:sz w:val="20"/>
                <w:szCs w:val="20"/>
              </w:rPr>
              <w:t xml:space="preserve">näytelmien tms. avulla. Mahdollinen oma tuotos. </w:t>
            </w:r>
          </w:p>
          <w:p w14:paraId="2BEC52A8"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ks. myös kohta Eettisyys ja </w:t>
            </w:r>
          </w:p>
          <w:p w14:paraId="242BC6E6"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ympäristöosaaminen</w:t>
            </w:r>
          </w:p>
        </w:tc>
        <w:tc>
          <w:tcPr>
            <w:tcW w:w="2381" w:type="dxa"/>
            <w:tcMar>
              <w:top w:w="100" w:type="dxa"/>
              <w:left w:w="100" w:type="dxa"/>
              <w:bottom w:w="100" w:type="dxa"/>
              <w:right w:w="100" w:type="dxa"/>
            </w:tcMar>
          </w:tcPr>
          <w:p w14:paraId="3E7A21E9" w14:textId="77777777" w:rsidR="00F05A40" w:rsidRPr="006C15C7" w:rsidRDefault="00F05A40" w:rsidP="006C15C7">
            <w:pPr>
              <w:spacing w:after="0" w:line="240" w:lineRule="auto"/>
              <w:ind w:right="-32" w:firstLine="20"/>
              <w:rPr>
                <w:rFonts w:asciiTheme="majorHAnsi" w:hAnsiTheme="majorHAnsi" w:cstheme="majorHAnsi"/>
                <w:sz w:val="20"/>
                <w:szCs w:val="20"/>
              </w:rPr>
            </w:pPr>
            <w:r w:rsidRPr="006C15C7">
              <w:rPr>
                <w:rFonts w:asciiTheme="majorHAnsi" w:hAnsiTheme="majorHAnsi" w:cstheme="majorHAnsi"/>
                <w:sz w:val="20"/>
                <w:szCs w:val="20"/>
              </w:rPr>
              <w:t>Esseevastausten harjoittelu ensimmäisistä moduuleista lähtien, samoin ryhmätyötaitojen ja tiedon hankkimisen harjoitteleminen erilaisten yhteisöllisten menetelmien avulla.</w:t>
            </w:r>
          </w:p>
        </w:tc>
        <w:tc>
          <w:tcPr>
            <w:tcW w:w="2381" w:type="dxa"/>
            <w:tcMar>
              <w:top w:w="100" w:type="dxa"/>
              <w:left w:w="100" w:type="dxa"/>
              <w:bottom w:w="100" w:type="dxa"/>
              <w:right w:w="100" w:type="dxa"/>
            </w:tcMar>
          </w:tcPr>
          <w:p w14:paraId="6E73BA40" w14:textId="77777777" w:rsidR="00F05A40" w:rsidRPr="006C15C7" w:rsidRDefault="00F05A40" w:rsidP="00F05A40">
            <w:pPr>
              <w:spacing w:after="0" w:line="240" w:lineRule="auto"/>
              <w:rPr>
                <w:rFonts w:asciiTheme="majorHAnsi" w:hAnsiTheme="majorHAnsi" w:cstheme="majorHAnsi"/>
                <w:sz w:val="20"/>
                <w:szCs w:val="20"/>
              </w:rPr>
            </w:pPr>
          </w:p>
        </w:tc>
      </w:tr>
      <w:tr w:rsidR="00F05A40" w:rsidRPr="006C15C7" w14:paraId="63DF76BF" w14:textId="77777777" w:rsidTr="00F05A40">
        <w:trPr>
          <w:trHeight w:val="1905"/>
        </w:trPr>
        <w:tc>
          <w:tcPr>
            <w:tcW w:w="2381" w:type="dxa"/>
            <w:tcMar>
              <w:top w:w="100" w:type="dxa"/>
              <w:left w:w="100" w:type="dxa"/>
              <w:bottom w:w="100" w:type="dxa"/>
              <w:right w:w="100" w:type="dxa"/>
            </w:tcMar>
          </w:tcPr>
          <w:p w14:paraId="3A8A88B8"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6 </w:t>
            </w:r>
          </w:p>
          <w:p w14:paraId="6FABDC66"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HI6</w:t>
            </w:r>
          </w:p>
        </w:tc>
        <w:tc>
          <w:tcPr>
            <w:tcW w:w="2381" w:type="dxa"/>
            <w:tcMar>
              <w:top w:w="100" w:type="dxa"/>
              <w:left w:w="100" w:type="dxa"/>
              <w:bottom w:w="100" w:type="dxa"/>
              <w:right w:w="100" w:type="dxa"/>
            </w:tcMar>
          </w:tcPr>
          <w:p w14:paraId="2F3321ED" w14:textId="77777777" w:rsidR="00F05A40" w:rsidRPr="006C15C7" w:rsidRDefault="00F05A40" w:rsidP="006C15C7">
            <w:pPr>
              <w:spacing w:after="0" w:line="240" w:lineRule="auto"/>
              <w:ind w:right="240"/>
              <w:rPr>
                <w:rFonts w:asciiTheme="majorHAnsi" w:hAnsiTheme="majorHAnsi" w:cstheme="majorHAnsi"/>
                <w:sz w:val="20"/>
                <w:szCs w:val="20"/>
              </w:rPr>
            </w:pPr>
            <w:r w:rsidRPr="006C15C7">
              <w:rPr>
                <w:rFonts w:asciiTheme="majorHAnsi" w:hAnsiTheme="majorHAnsi" w:cstheme="majorHAnsi"/>
                <w:sz w:val="20"/>
                <w:szCs w:val="20"/>
              </w:rPr>
              <w:t xml:space="preserve">Historiallinen empatia vahvistaa kykyä eläytyä toisen asemaan. </w:t>
            </w:r>
          </w:p>
          <w:p w14:paraId="57A95817" w14:textId="77777777" w:rsidR="00F05A40" w:rsidRPr="006C15C7" w:rsidRDefault="00F05A40" w:rsidP="006C15C7">
            <w:pPr>
              <w:spacing w:after="0" w:line="240" w:lineRule="auto"/>
              <w:ind w:right="80"/>
              <w:rPr>
                <w:rFonts w:asciiTheme="majorHAnsi" w:hAnsiTheme="majorHAnsi" w:cstheme="majorHAnsi"/>
                <w:sz w:val="20"/>
                <w:szCs w:val="20"/>
              </w:rPr>
            </w:pPr>
            <w:r w:rsidRPr="006C15C7">
              <w:rPr>
                <w:rFonts w:asciiTheme="majorHAnsi" w:hAnsiTheme="majorHAnsi" w:cstheme="majorHAnsi"/>
                <w:sz w:val="20"/>
                <w:szCs w:val="20"/>
              </w:rPr>
              <w:t xml:space="preserve">Läpileikkaava kaikissa moduuleissa. Muiden kulttuurien edustajien asemaan eläytyminen. </w:t>
            </w:r>
          </w:p>
          <w:p w14:paraId="16A53FC7"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ks. myös kohta Eettisyys ja </w:t>
            </w:r>
          </w:p>
          <w:p w14:paraId="5C8C6B77"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ympäristöosaaminen</w:t>
            </w:r>
          </w:p>
        </w:tc>
        <w:tc>
          <w:tcPr>
            <w:tcW w:w="2381" w:type="dxa"/>
            <w:tcMar>
              <w:top w:w="100" w:type="dxa"/>
              <w:left w:w="100" w:type="dxa"/>
              <w:bottom w:w="100" w:type="dxa"/>
              <w:right w:w="100" w:type="dxa"/>
            </w:tcMar>
          </w:tcPr>
          <w:p w14:paraId="12039A96" w14:textId="77777777" w:rsidR="00F05A40" w:rsidRPr="006C15C7" w:rsidRDefault="00F05A40" w:rsidP="006C15C7">
            <w:pPr>
              <w:spacing w:after="0" w:line="240" w:lineRule="auto"/>
              <w:ind w:right="-32" w:firstLine="20"/>
              <w:rPr>
                <w:rFonts w:asciiTheme="majorHAnsi" w:hAnsiTheme="majorHAnsi" w:cstheme="majorHAnsi"/>
                <w:sz w:val="20"/>
                <w:szCs w:val="20"/>
              </w:rPr>
            </w:pPr>
            <w:r w:rsidRPr="006C15C7">
              <w:rPr>
                <w:rFonts w:asciiTheme="majorHAnsi" w:hAnsiTheme="majorHAnsi" w:cstheme="majorHAnsi"/>
                <w:sz w:val="20"/>
                <w:szCs w:val="20"/>
              </w:rPr>
              <w:t>Esseevastausten harjoittelu ensimmäisistä moduuleista lähtien, samoin ryhmätyötaitojen ja tiedon hankkimisen harjoitteleminen erilaisten yhteisöllisten menetelmien avulla.</w:t>
            </w:r>
          </w:p>
        </w:tc>
        <w:tc>
          <w:tcPr>
            <w:tcW w:w="2381" w:type="dxa"/>
            <w:tcMar>
              <w:top w:w="100" w:type="dxa"/>
              <w:left w:w="100" w:type="dxa"/>
              <w:bottom w:w="100" w:type="dxa"/>
              <w:right w:w="100" w:type="dxa"/>
            </w:tcMar>
          </w:tcPr>
          <w:p w14:paraId="2F4E249D" w14:textId="77777777" w:rsidR="00F05A40" w:rsidRPr="006C15C7" w:rsidRDefault="00F05A40" w:rsidP="00F05A40">
            <w:pPr>
              <w:spacing w:after="0" w:line="240" w:lineRule="auto"/>
              <w:rPr>
                <w:rFonts w:asciiTheme="majorHAnsi" w:hAnsiTheme="majorHAnsi" w:cstheme="majorHAnsi"/>
                <w:sz w:val="20"/>
                <w:szCs w:val="20"/>
              </w:rPr>
            </w:pPr>
          </w:p>
        </w:tc>
      </w:tr>
      <w:tr w:rsidR="00F05A40" w:rsidRPr="006C15C7" w14:paraId="24DDC6DC" w14:textId="77777777" w:rsidTr="006C15C7">
        <w:trPr>
          <w:trHeight w:val="1191"/>
        </w:trPr>
        <w:tc>
          <w:tcPr>
            <w:tcW w:w="2381" w:type="dxa"/>
            <w:tcMar>
              <w:top w:w="100" w:type="dxa"/>
              <w:left w:w="100" w:type="dxa"/>
              <w:bottom w:w="100" w:type="dxa"/>
              <w:right w:w="100" w:type="dxa"/>
            </w:tcMar>
          </w:tcPr>
          <w:p w14:paraId="0EDB63D1"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7 </w:t>
            </w:r>
          </w:p>
          <w:p w14:paraId="11910805"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HI7</w:t>
            </w:r>
          </w:p>
        </w:tc>
        <w:tc>
          <w:tcPr>
            <w:tcW w:w="2381" w:type="dxa"/>
            <w:tcMar>
              <w:top w:w="100" w:type="dxa"/>
              <w:left w:w="100" w:type="dxa"/>
              <w:bottom w:w="100" w:type="dxa"/>
              <w:right w:w="100" w:type="dxa"/>
            </w:tcMar>
          </w:tcPr>
          <w:p w14:paraId="03ED590C" w14:textId="77777777" w:rsidR="00F05A40" w:rsidRPr="006C15C7" w:rsidRDefault="00F05A40" w:rsidP="006C15C7">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437DE1CC" w14:textId="77777777" w:rsidR="00F05A40" w:rsidRPr="006C15C7" w:rsidRDefault="00F05A40" w:rsidP="006C15C7">
            <w:pPr>
              <w:spacing w:after="0" w:line="240" w:lineRule="auto"/>
              <w:ind w:right="-32"/>
              <w:rPr>
                <w:rFonts w:asciiTheme="majorHAnsi" w:hAnsiTheme="majorHAnsi" w:cstheme="majorHAnsi"/>
                <w:sz w:val="20"/>
                <w:szCs w:val="20"/>
              </w:rPr>
            </w:pPr>
            <w:r w:rsidRPr="006C15C7">
              <w:rPr>
                <w:rFonts w:asciiTheme="majorHAnsi" w:hAnsiTheme="majorHAnsi" w:cstheme="majorHAnsi"/>
                <w:sz w:val="20"/>
                <w:szCs w:val="20"/>
              </w:rPr>
              <w:t>Harjoitellaan syventämään esseevastausten sisältöä ja rakennetta.</w:t>
            </w:r>
          </w:p>
          <w:p w14:paraId="4F4C310A" w14:textId="77777777" w:rsidR="00F05A40" w:rsidRPr="006C15C7" w:rsidRDefault="00F05A40" w:rsidP="006C15C7">
            <w:pPr>
              <w:spacing w:after="0" w:line="240" w:lineRule="auto"/>
              <w:ind w:right="-32"/>
              <w:rPr>
                <w:rFonts w:asciiTheme="majorHAnsi" w:hAnsiTheme="majorHAnsi" w:cstheme="majorHAnsi"/>
                <w:sz w:val="20"/>
                <w:szCs w:val="20"/>
              </w:rPr>
            </w:pPr>
            <w:r w:rsidRPr="006C15C7">
              <w:rPr>
                <w:rFonts w:asciiTheme="majorHAnsi" w:hAnsiTheme="majorHAnsi" w:cstheme="majorHAnsi"/>
                <w:sz w:val="20"/>
                <w:szCs w:val="20"/>
              </w:rPr>
              <w:t>Tarkkojen käsitteiden ymmärtäminen ja käyttö.</w:t>
            </w:r>
          </w:p>
        </w:tc>
        <w:tc>
          <w:tcPr>
            <w:tcW w:w="2381" w:type="dxa"/>
            <w:tcMar>
              <w:top w:w="100" w:type="dxa"/>
              <w:left w:w="100" w:type="dxa"/>
              <w:bottom w:w="100" w:type="dxa"/>
              <w:right w:w="100" w:type="dxa"/>
            </w:tcMar>
          </w:tcPr>
          <w:p w14:paraId="390235FC"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Harjoitellaan monipuolista tiedon tuottamista ja asiaperusteista argumentointia</w:t>
            </w:r>
          </w:p>
        </w:tc>
      </w:tr>
      <w:tr w:rsidR="00F05A40" w:rsidRPr="006C15C7" w14:paraId="0375CF9F" w14:textId="77777777" w:rsidTr="00F05A40">
        <w:trPr>
          <w:trHeight w:val="1450"/>
        </w:trPr>
        <w:tc>
          <w:tcPr>
            <w:tcW w:w="2381" w:type="dxa"/>
            <w:tcMar>
              <w:top w:w="100" w:type="dxa"/>
              <w:left w:w="100" w:type="dxa"/>
              <w:bottom w:w="100" w:type="dxa"/>
              <w:right w:w="100" w:type="dxa"/>
            </w:tcMar>
          </w:tcPr>
          <w:p w14:paraId="6B22B63E"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8</w:t>
            </w:r>
          </w:p>
          <w:p w14:paraId="2DB65DF0"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HI8</w:t>
            </w:r>
          </w:p>
        </w:tc>
        <w:tc>
          <w:tcPr>
            <w:tcW w:w="2381" w:type="dxa"/>
            <w:tcMar>
              <w:top w:w="100" w:type="dxa"/>
              <w:left w:w="100" w:type="dxa"/>
              <w:bottom w:w="100" w:type="dxa"/>
              <w:right w:w="100" w:type="dxa"/>
            </w:tcMar>
          </w:tcPr>
          <w:p w14:paraId="483E8BF1" w14:textId="77777777"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Historiallinen empatia vahvistaa kykyä eläytyä toisen asemaan</w:t>
            </w:r>
          </w:p>
        </w:tc>
        <w:tc>
          <w:tcPr>
            <w:tcW w:w="2381" w:type="dxa"/>
            <w:tcMar>
              <w:top w:w="100" w:type="dxa"/>
              <w:left w:w="100" w:type="dxa"/>
              <w:bottom w:w="100" w:type="dxa"/>
              <w:right w:w="100" w:type="dxa"/>
            </w:tcMar>
          </w:tcPr>
          <w:p w14:paraId="228B6888" w14:textId="77777777" w:rsidR="00F05A40" w:rsidRPr="006C15C7" w:rsidRDefault="00F05A40" w:rsidP="00F05A40">
            <w:pPr>
              <w:spacing w:after="0" w:line="240" w:lineRule="auto"/>
              <w:ind w:right="-32"/>
              <w:rPr>
                <w:rFonts w:asciiTheme="majorHAnsi" w:hAnsiTheme="majorHAnsi" w:cstheme="majorHAnsi"/>
                <w:sz w:val="20"/>
                <w:szCs w:val="20"/>
              </w:rPr>
            </w:pPr>
            <w:r w:rsidRPr="006C15C7">
              <w:rPr>
                <w:rFonts w:asciiTheme="majorHAnsi" w:hAnsiTheme="majorHAnsi" w:cstheme="majorHAnsi"/>
                <w:sz w:val="20"/>
                <w:szCs w:val="20"/>
              </w:rPr>
              <w:t>Ryhmätyötaitojen ja tiedon hankkimisen harjoittelemista erilaisten yhteisöllisten menetelmien kautta.</w:t>
            </w:r>
          </w:p>
        </w:tc>
        <w:tc>
          <w:tcPr>
            <w:tcW w:w="2381" w:type="dxa"/>
            <w:tcMar>
              <w:top w:w="100" w:type="dxa"/>
              <w:left w:w="100" w:type="dxa"/>
              <w:bottom w:w="100" w:type="dxa"/>
              <w:right w:w="100" w:type="dxa"/>
            </w:tcMar>
          </w:tcPr>
          <w:p w14:paraId="5935E3ED" w14:textId="77777777" w:rsidR="00F05A40" w:rsidRPr="006C15C7" w:rsidRDefault="00F05A40" w:rsidP="00F05A40">
            <w:pPr>
              <w:spacing w:after="0" w:line="240" w:lineRule="auto"/>
              <w:rPr>
                <w:rFonts w:asciiTheme="majorHAnsi" w:hAnsiTheme="majorHAnsi" w:cstheme="majorHAnsi"/>
                <w:sz w:val="20"/>
                <w:szCs w:val="20"/>
              </w:rPr>
            </w:pPr>
          </w:p>
        </w:tc>
      </w:tr>
    </w:tbl>
    <w:p w14:paraId="59AAB60A"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lastRenderedPageBreak/>
        <w:t xml:space="preserve"> </w:t>
      </w:r>
    </w:p>
    <w:p w14:paraId="05168F14"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 </w:t>
      </w:r>
    </w:p>
    <w:p w14:paraId="4D7BA5E4" w14:textId="77777777" w:rsidR="00F05A40" w:rsidRPr="006C15C7" w:rsidRDefault="00F05A40" w:rsidP="00F05A40">
      <w:pPr>
        <w:spacing w:after="0" w:line="240" w:lineRule="auto"/>
        <w:ind w:right="1660"/>
        <w:rPr>
          <w:rFonts w:asciiTheme="majorHAnsi" w:hAnsiTheme="majorHAnsi" w:cstheme="majorHAnsi"/>
          <w:sz w:val="20"/>
          <w:szCs w:val="20"/>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F05A40" w:rsidRPr="006C15C7" w14:paraId="2EA02BBB" w14:textId="77777777" w:rsidTr="002C7650">
        <w:trPr>
          <w:trHeight w:val="1215"/>
        </w:trPr>
        <w:tc>
          <w:tcPr>
            <w:tcW w:w="2381" w:type="dxa"/>
            <w:tcMar>
              <w:top w:w="100" w:type="dxa"/>
              <w:left w:w="100" w:type="dxa"/>
              <w:bottom w:w="100" w:type="dxa"/>
              <w:right w:w="100" w:type="dxa"/>
            </w:tcMar>
          </w:tcPr>
          <w:p w14:paraId="1B97FB70" w14:textId="77777777" w:rsidR="00F05A40" w:rsidRPr="006C15C7" w:rsidRDefault="00F05A40" w:rsidP="002C7650">
            <w:pPr>
              <w:spacing w:after="0" w:line="240" w:lineRule="auto"/>
              <w:ind w:left="140"/>
              <w:rPr>
                <w:rFonts w:asciiTheme="majorHAnsi" w:hAnsiTheme="majorHAnsi" w:cstheme="majorHAnsi"/>
                <w:b/>
                <w:sz w:val="20"/>
                <w:szCs w:val="20"/>
              </w:rPr>
            </w:pPr>
            <w:r w:rsidRPr="006C15C7">
              <w:rPr>
                <w:rFonts w:asciiTheme="majorHAnsi" w:hAnsiTheme="majorHAnsi" w:cstheme="majorHAnsi"/>
                <w:b/>
                <w:sz w:val="20"/>
                <w:szCs w:val="20"/>
              </w:rPr>
              <w:t xml:space="preserve">Monitieteinen ja </w:t>
            </w:r>
          </w:p>
          <w:p w14:paraId="3095C8D6" w14:textId="77777777" w:rsidR="00F05A40" w:rsidRPr="006C15C7" w:rsidRDefault="00F05A40" w:rsidP="002C7650">
            <w:pPr>
              <w:spacing w:after="0" w:line="240" w:lineRule="auto"/>
              <w:ind w:left="120"/>
              <w:rPr>
                <w:rFonts w:asciiTheme="majorHAnsi" w:hAnsiTheme="majorHAnsi" w:cstheme="majorHAnsi"/>
                <w:b/>
                <w:sz w:val="20"/>
                <w:szCs w:val="20"/>
              </w:rPr>
            </w:pPr>
            <w:r w:rsidRPr="006C15C7">
              <w:rPr>
                <w:rFonts w:asciiTheme="majorHAnsi" w:hAnsiTheme="majorHAnsi" w:cstheme="majorHAnsi"/>
                <w:b/>
                <w:sz w:val="20"/>
                <w:szCs w:val="20"/>
              </w:rPr>
              <w:t>luova osaaminen</w:t>
            </w:r>
          </w:p>
        </w:tc>
        <w:tc>
          <w:tcPr>
            <w:tcW w:w="2381" w:type="dxa"/>
            <w:tcMar>
              <w:top w:w="100" w:type="dxa"/>
              <w:left w:w="100" w:type="dxa"/>
              <w:bottom w:w="100" w:type="dxa"/>
              <w:right w:w="100" w:type="dxa"/>
            </w:tcMar>
          </w:tcPr>
          <w:p w14:paraId="7D4688B7" w14:textId="77777777" w:rsidR="00F05A40" w:rsidRPr="006C15C7" w:rsidRDefault="00F05A40" w:rsidP="00F05A40">
            <w:pPr>
              <w:spacing w:after="0" w:line="240" w:lineRule="auto"/>
              <w:ind w:left="-78" w:right="-156"/>
              <w:rPr>
                <w:rFonts w:asciiTheme="majorHAnsi" w:hAnsiTheme="majorHAnsi" w:cstheme="majorHAnsi"/>
                <w:sz w:val="20"/>
                <w:szCs w:val="20"/>
              </w:rPr>
            </w:pPr>
            <w:r w:rsidRPr="006C15C7">
              <w:rPr>
                <w:rFonts w:asciiTheme="majorHAnsi" w:hAnsiTheme="majorHAnsi" w:cstheme="majorHAnsi"/>
                <w:sz w:val="20"/>
                <w:szCs w:val="20"/>
              </w:rPr>
              <w:t xml:space="preserve">Uteliaisuus ja motivaatio oppia ja etsiä merkityksiä ja yhdistellä asioita </w:t>
            </w:r>
          </w:p>
          <w:p w14:paraId="15F7BF8E" w14:textId="77777777" w:rsidR="00F05A40" w:rsidRPr="006C15C7" w:rsidRDefault="00F05A40" w:rsidP="00F05A40">
            <w:pPr>
              <w:spacing w:after="0" w:line="240" w:lineRule="auto"/>
              <w:ind w:left="-78" w:right="-156"/>
              <w:rPr>
                <w:rFonts w:asciiTheme="majorHAnsi" w:hAnsiTheme="majorHAnsi" w:cstheme="majorHAnsi"/>
                <w:sz w:val="20"/>
                <w:szCs w:val="20"/>
              </w:rPr>
            </w:pPr>
            <w:r w:rsidRPr="006C15C7">
              <w:rPr>
                <w:rFonts w:asciiTheme="majorHAnsi" w:hAnsiTheme="majorHAnsi" w:cstheme="majorHAnsi"/>
                <w:sz w:val="20"/>
                <w:szCs w:val="20"/>
              </w:rPr>
              <w:t>uudenlaisilla tavoilla</w:t>
            </w:r>
          </w:p>
        </w:tc>
        <w:tc>
          <w:tcPr>
            <w:tcW w:w="2381" w:type="dxa"/>
            <w:tcMar>
              <w:top w:w="100" w:type="dxa"/>
              <w:left w:w="100" w:type="dxa"/>
              <w:bottom w:w="100" w:type="dxa"/>
              <w:right w:w="100" w:type="dxa"/>
            </w:tcMar>
          </w:tcPr>
          <w:p w14:paraId="5C7C73CA" w14:textId="77777777" w:rsidR="00F05A40" w:rsidRPr="006C15C7" w:rsidRDefault="00F05A40" w:rsidP="002C765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Oppimisen säätely, lähdekriittisyys ja jatkuva oppimistaitojen kehittäminen</w:t>
            </w:r>
          </w:p>
        </w:tc>
        <w:tc>
          <w:tcPr>
            <w:tcW w:w="2381" w:type="dxa"/>
            <w:tcMar>
              <w:top w:w="100" w:type="dxa"/>
              <w:left w:w="100" w:type="dxa"/>
              <w:bottom w:w="100" w:type="dxa"/>
              <w:right w:w="100" w:type="dxa"/>
            </w:tcMar>
          </w:tcPr>
          <w:p w14:paraId="2D72F7FB" w14:textId="77777777" w:rsidR="00F05A40" w:rsidRPr="006C15C7" w:rsidRDefault="00F05A40" w:rsidP="00065B8E">
            <w:pPr>
              <w:spacing w:after="0" w:line="240" w:lineRule="auto"/>
              <w:ind w:left="-18" w:right="-66"/>
              <w:rPr>
                <w:rFonts w:asciiTheme="majorHAnsi" w:hAnsiTheme="majorHAnsi" w:cstheme="majorHAnsi"/>
                <w:sz w:val="20"/>
                <w:szCs w:val="20"/>
              </w:rPr>
            </w:pPr>
            <w:r w:rsidRPr="006C15C7">
              <w:rPr>
                <w:rFonts w:asciiTheme="majorHAnsi" w:hAnsiTheme="majorHAnsi" w:cstheme="majorHAnsi"/>
                <w:sz w:val="20"/>
                <w:szCs w:val="20"/>
              </w:rPr>
              <w:t>Monilukutaito digiajassa</w:t>
            </w:r>
          </w:p>
        </w:tc>
      </w:tr>
      <w:tr w:rsidR="00F05A40" w:rsidRPr="006C15C7" w14:paraId="745F646E" w14:textId="77777777" w:rsidTr="002C7650">
        <w:trPr>
          <w:trHeight w:val="1005"/>
        </w:trPr>
        <w:tc>
          <w:tcPr>
            <w:tcW w:w="2381" w:type="dxa"/>
            <w:tcMar>
              <w:top w:w="100" w:type="dxa"/>
              <w:left w:w="100" w:type="dxa"/>
              <w:bottom w:w="100" w:type="dxa"/>
              <w:right w:w="100" w:type="dxa"/>
            </w:tcMar>
          </w:tcPr>
          <w:p w14:paraId="51BA6CB7"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1</w:t>
            </w:r>
          </w:p>
          <w:p w14:paraId="77E982C4"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HI1</w:t>
            </w:r>
          </w:p>
        </w:tc>
        <w:tc>
          <w:tcPr>
            <w:tcW w:w="2381" w:type="dxa"/>
            <w:tcMar>
              <w:top w:w="100" w:type="dxa"/>
              <w:left w:w="100" w:type="dxa"/>
              <w:bottom w:w="100" w:type="dxa"/>
              <w:right w:w="100" w:type="dxa"/>
            </w:tcMar>
          </w:tcPr>
          <w:p w14:paraId="4C36E49A" w14:textId="17A5C384" w:rsidR="00F05A40" w:rsidRPr="006C15C7" w:rsidRDefault="00F05A40" w:rsidP="00065B8E">
            <w:pPr>
              <w:spacing w:after="0" w:line="240" w:lineRule="auto"/>
              <w:ind w:left="-78" w:right="-156" w:firstLine="20"/>
              <w:rPr>
                <w:rFonts w:asciiTheme="majorHAnsi" w:hAnsiTheme="majorHAnsi" w:cstheme="majorHAnsi"/>
                <w:sz w:val="20"/>
                <w:szCs w:val="20"/>
              </w:rPr>
            </w:pPr>
            <w:r w:rsidRPr="006C15C7">
              <w:rPr>
                <w:rFonts w:asciiTheme="majorHAnsi" w:hAnsiTheme="majorHAnsi" w:cstheme="majorHAnsi"/>
                <w:sz w:val="20"/>
                <w:szCs w:val="20"/>
              </w:rPr>
              <w:t>Historialle on tyypillistä etsiä syy- ja seuraussuhteita sekä merkityksiä. Ymmärtää, että tapahtumia ym. voidaan tulkita eri tavoin, eri näkökulmista jne.</w:t>
            </w:r>
          </w:p>
        </w:tc>
        <w:tc>
          <w:tcPr>
            <w:tcW w:w="2381" w:type="dxa"/>
            <w:tcMar>
              <w:top w:w="100" w:type="dxa"/>
              <w:left w:w="100" w:type="dxa"/>
              <w:bottom w:w="100" w:type="dxa"/>
              <w:right w:w="100" w:type="dxa"/>
            </w:tcMar>
          </w:tcPr>
          <w:p w14:paraId="70ECB86A" w14:textId="77777777" w:rsidR="00F05A40" w:rsidRPr="006C15C7" w:rsidRDefault="00F05A40" w:rsidP="00065B8E">
            <w:pPr>
              <w:spacing w:after="0" w:line="240" w:lineRule="auto"/>
              <w:ind w:left="-44" w:right="-40" w:firstLine="20"/>
              <w:rPr>
                <w:rFonts w:asciiTheme="majorHAnsi" w:hAnsiTheme="majorHAnsi" w:cstheme="majorHAnsi"/>
                <w:sz w:val="20"/>
                <w:szCs w:val="20"/>
              </w:rPr>
            </w:pPr>
            <w:r w:rsidRPr="006C15C7">
              <w:rPr>
                <w:rFonts w:asciiTheme="majorHAnsi" w:hAnsiTheme="majorHAnsi" w:cstheme="majorHAnsi"/>
                <w:sz w:val="20"/>
                <w:szCs w:val="20"/>
              </w:rPr>
              <w:t>Lähdekriittisyys on historialle ominainen piirre, ja toteutuu kaikissa moduuleissa.</w:t>
            </w:r>
          </w:p>
        </w:tc>
        <w:tc>
          <w:tcPr>
            <w:tcW w:w="2381" w:type="dxa"/>
            <w:tcMar>
              <w:top w:w="100" w:type="dxa"/>
              <w:left w:w="100" w:type="dxa"/>
              <w:bottom w:w="100" w:type="dxa"/>
              <w:right w:w="100" w:type="dxa"/>
            </w:tcMar>
          </w:tcPr>
          <w:p w14:paraId="446BBDDB" w14:textId="77777777" w:rsidR="00F05A40" w:rsidRPr="006C15C7" w:rsidRDefault="00F05A40" w:rsidP="00065B8E">
            <w:pPr>
              <w:spacing w:after="0" w:line="240" w:lineRule="auto"/>
              <w:ind w:left="-18" w:right="-66" w:firstLine="20"/>
              <w:rPr>
                <w:rFonts w:asciiTheme="majorHAnsi" w:hAnsiTheme="majorHAnsi" w:cstheme="majorHAnsi"/>
                <w:sz w:val="20"/>
                <w:szCs w:val="20"/>
              </w:rPr>
            </w:pPr>
            <w:r w:rsidRPr="006C15C7">
              <w:rPr>
                <w:rFonts w:asciiTheme="majorHAnsi" w:hAnsiTheme="majorHAnsi" w:cstheme="majorHAnsi"/>
                <w:sz w:val="20"/>
                <w:szCs w:val="20"/>
              </w:rPr>
              <w:t>Historian lukutapa suhtautua teksteihin, kuviin, tilastoihin, videoihin jne. tulkinnan kohteena, ei neutraalina informaationa. Tekstitaitojen vahvistaminen.</w:t>
            </w:r>
          </w:p>
        </w:tc>
      </w:tr>
      <w:tr w:rsidR="00F05A40" w:rsidRPr="006C15C7" w14:paraId="37661F39" w14:textId="77777777" w:rsidTr="002C7650">
        <w:trPr>
          <w:trHeight w:val="1215"/>
        </w:trPr>
        <w:tc>
          <w:tcPr>
            <w:tcW w:w="2381" w:type="dxa"/>
            <w:tcMar>
              <w:top w:w="100" w:type="dxa"/>
              <w:left w:w="100" w:type="dxa"/>
              <w:bottom w:w="100" w:type="dxa"/>
              <w:right w:w="100" w:type="dxa"/>
            </w:tcMar>
          </w:tcPr>
          <w:p w14:paraId="0A9CC30E"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2</w:t>
            </w:r>
          </w:p>
          <w:p w14:paraId="3AF3A390"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HI2</w:t>
            </w:r>
          </w:p>
        </w:tc>
        <w:tc>
          <w:tcPr>
            <w:tcW w:w="2381" w:type="dxa"/>
            <w:tcMar>
              <w:top w:w="100" w:type="dxa"/>
              <w:left w:w="100" w:type="dxa"/>
              <w:bottom w:w="100" w:type="dxa"/>
              <w:right w:w="100" w:type="dxa"/>
            </w:tcMar>
          </w:tcPr>
          <w:p w14:paraId="575148EF" w14:textId="7824AAEA" w:rsidR="00F05A40" w:rsidRPr="006C15C7" w:rsidRDefault="00F05A40" w:rsidP="00065B8E">
            <w:pPr>
              <w:spacing w:after="0" w:line="240" w:lineRule="auto"/>
              <w:ind w:left="-78" w:right="-156" w:firstLine="20"/>
              <w:rPr>
                <w:rFonts w:asciiTheme="majorHAnsi" w:hAnsiTheme="majorHAnsi" w:cstheme="majorHAnsi"/>
                <w:sz w:val="20"/>
                <w:szCs w:val="20"/>
              </w:rPr>
            </w:pPr>
            <w:r w:rsidRPr="006C15C7">
              <w:rPr>
                <w:rFonts w:asciiTheme="majorHAnsi" w:hAnsiTheme="majorHAnsi" w:cstheme="majorHAnsi"/>
                <w:sz w:val="20"/>
                <w:szCs w:val="20"/>
              </w:rPr>
              <w:t>Historialle on tyypillistä etsiä syy- ja seuraussuhteita sekä merkityksiä. Ymmärtää, että tapahtumia ym. voidaan tulkita eri tavoin, eri näkökulmista jne.</w:t>
            </w:r>
          </w:p>
        </w:tc>
        <w:tc>
          <w:tcPr>
            <w:tcW w:w="2381" w:type="dxa"/>
            <w:tcMar>
              <w:top w:w="100" w:type="dxa"/>
              <w:left w:w="100" w:type="dxa"/>
              <w:bottom w:w="100" w:type="dxa"/>
              <w:right w:w="100" w:type="dxa"/>
            </w:tcMar>
          </w:tcPr>
          <w:p w14:paraId="6467ED69" w14:textId="77777777" w:rsidR="00F05A40" w:rsidRPr="006C15C7" w:rsidRDefault="00F05A40" w:rsidP="00065B8E">
            <w:pPr>
              <w:spacing w:after="0" w:line="240" w:lineRule="auto"/>
              <w:ind w:left="-44" w:right="-40" w:firstLine="20"/>
              <w:rPr>
                <w:rFonts w:asciiTheme="majorHAnsi" w:hAnsiTheme="majorHAnsi" w:cstheme="majorHAnsi"/>
                <w:sz w:val="20"/>
                <w:szCs w:val="20"/>
              </w:rPr>
            </w:pPr>
            <w:r w:rsidRPr="006C15C7">
              <w:rPr>
                <w:rFonts w:asciiTheme="majorHAnsi" w:hAnsiTheme="majorHAnsi" w:cstheme="majorHAnsi"/>
                <w:sz w:val="20"/>
                <w:szCs w:val="20"/>
              </w:rPr>
              <w:t>Lähdekriittisyys on historialle ominainen piirre, ja toteutuu kaikissa moduuleissa.</w:t>
            </w:r>
          </w:p>
        </w:tc>
        <w:tc>
          <w:tcPr>
            <w:tcW w:w="2381" w:type="dxa"/>
            <w:tcMar>
              <w:top w:w="100" w:type="dxa"/>
              <w:left w:w="100" w:type="dxa"/>
              <w:bottom w:w="100" w:type="dxa"/>
              <w:right w:w="100" w:type="dxa"/>
            </w:tcMar>
          </w:tcPr>
          <w:p w14:paraId="020BC744" w14:textId="2C10A942" w:rsidR="00F05A40" w:rsidRPr="006C15C7" w:rsidRDefault="00F05A40" w:rsidP="00065B8E">
            <w:pPr>
              <w:spacing w:after="0" w:line="240" w:lineRule="auto"/>
              <w:ind w:left="-18" w:right="-66" w:firstLine="20"/>
              <w:rPr>
                <w:rFonts w:asciiTheme="majorHAnsi" w:hAnsiTheme="majorHAnsi" w:cstheme="majorHAnsi"/>
                <w:sz w:val="20"/>
                <w:szCs w:val="20"/>
              </w:rPr>
            </w:pPr>
            <w:r w:rsidRPr="006C15C7">
              <w:rPr>
                <w:rFonts w:asciiTheme="majorHAnsi" w:hAnsiTheme="majorHAnsi" w:cstheme="majorHAnsi"/>
                <w:sz w:val="20"/>
                <w:szCs w:val="20"/>
              </w:rPr>
              <w:t>Historian lukutapa suhtautua teksteihin, kuviin, tilastoihin,</w:t>
            </w:r>
            <w:r w:rsidR="00065B8E" w:rsidRPr="006C15C7">
              <w:rPr>
                <w:rFonts w:asciiTheme="majorHAnsi" w:hAnsiTheme="majorHAnsi" w:cstheme="majorHAnsi"/>
                <w:sz w:val="20"/>
                <w:szCs w:val="20"/>
              </w:rPr>
              <w:t xml:space="preserve"> </w:t>
            </w:r>
            <w:r w:rsidRPr="006C15C7">
              <w:rPr>
                <w:rFonts w:asciiTheme="majorHAnsi" w:hAnsiTheme="majorHAnsi" w:cstheme="majorHAnsi"/>
                <w:sz w:val="20"/>
                <w:szCs w:val="20"/>
              </w:rPr>
              <w:t>videoihin jne. tulkinnan</w:t>
            </w:r>
            <w:r w:rsidR="00065B8E" w:rsidRPr="006C15C7">
              <w:rPr>
                <w:rFonts w:asciiTheme="majorHAnsi" w:hAnsiTheme="majorHAnsi" w:cstheme="majorHAnsi"/>
                <w:sz w:val="20"/>
                <w:szCs w:val="20"/>
              </w:rPr>
              <w:t xml:space="preserve"> </w:t>
            </w:r>
            <w:r w:rsidRPr="006C15C7">
              <w:rPr>
                <w:rFonts w:asciiTheme="majorHAnsi" w:hAnsiTheme="majorHAnsi" w:cstheme="majorHAnsi"/>
                <w:sz w:val="20"/>
                <w:szCs w:val="20"/>
              </w:rPr>
              <w:t xml:space="preserve">kohteena, ei neutraalina informaationa. Tekstitaitojen vahvistaminen. </w:t>
            </w:r>
          </w:p>
          <w:p w14:paraId="18E82152" w14:textId="3A48BB6F" w:rsidR="00F05A40" w:rsidRPr="006C15C7" w:rsidRDefault="00F05A40" w:rsidP="00065B8E">
            <w:pPr>
              <w:spacing w:after="0" w:line="240" w:lineRule="auto"/>
              <w:ind w:left="-18" w:right="-66"/>
              <w:rPr>
                <w:rFonts w:asciiTheme="majorHAnsi" w:hAnsiTheme="majorHAnsi" w:cstheme="majorHAnsi"/>
                <w:sz w:val="20"/>
                <w:szCs w:val="20"/>
              </w:rPr>
            </w:pPr>
            <w:r w:rsidRPr="006C15C7">
              <w:rPr>
                <w:rFonts w:asciiTheme="majorHAnsi" w:hAnsiTheme="majorHAnsi" w:cstheme="majorHAnsi"/>
                <w:sz w:val="20"/>
                <w:szCs w:val="20"/>
              </w:rPr>
              <w:t>Informaatiovaikutta</w:t>
            </w:r>
            <w:r w:rsidR="00065B8E" w:rsidRPr="006C15C7">
              <w:rPr>
                <w:rFonts w:asciiTheme="majorHAnsi" w:hAnsiTheme="majorHAnsi" w:cstheme="majorHAnsi"/>
                <w:sz w:val="20"/>
                <w:szCs w:val="20"/>
              </w:rPr>
              <w:t>-</w:t>
            </w:r>
            <w:proofErr w:type="spellStart"/>
            <w:r w:rsidRPr="006C15C7">
              <w:rPr>
                <w:rFonts w:asciiTheme="majorHAnsi" w:hAnsiTheme="majorHAnsi" w:cstheme="majorHAnsi"/>
                <w:sz w:val="20"/>
                <w:szCs w:val="20"/>
              </w:rPr>
              <w:t>minen</w:t>
            </w:r>
            <w:proofErr w:type="spellEnd"/>
            <w:r w:rsidRPr="006C15C7">
              <w:rPr>
                <w:rFonts w:asciiTheme="majorHAnsi" w:hAnsiTheme="majorHAnsi" w:cstheme="majorHAnsi"/>
                <w:sz w:val="20"/>
                <w:szCs w:val="20"/>
              </w:rPr>
              <w:t xml:space="preserve"> erityisesti </w:t>
            </w:r>
          </w:p>
          <w:p w14:paraId="1C530150" w14:textId="77777777" w:rsidR="00F05A40" w:rsidRPr="006C15C7" w:rsidRDefault="00F05A40" w:rsidP="00065B8E">
            <w:pPr>
              <w:spacing w:after="0" w:line="240" w:lineRule="auto"/>
              <w:ind w:left="-18" w:right="-66"/>
              <w:rPr>
                <w:rFonts w:asciiTheme="majorHAnsi" w:hAnsiTheme="majorHAnsi" w:cstheme="majorHAnsi"/>
                <w:sz w:val="20"/>
                <w:szCs w:val="20"/>
              </w:rPr>
            </w:pPr>
            <w:r w:rsidRPr="006C15C7">
              <w:rPr>
                <w:rFonts w:asciiTheme="majorHAnsi" w:hAnsiTheme="majorHAnsi" w:cstheme="majorHAnsi"/>
                <w:sz w:val="20"/>
                <w:szCs w:val="20"/>
              </w:rPr>
              <w:t>(propaganda)</w:t>
            </w:r>
          </w:p>
        </w:tc>
      </w:tr>
      <w:tr w:rsidR="00F05A40" w:rsidRPr="006C15C7" w14:paraId="74F60951" w14:textId="77777777" w:rsidTr="002C7650">
        <w:trPr>
          <w:trHeight w:val="1785"/>
        </w:trPr>
        <w:tc>
          <w:tcPr>
            <w:tcW w:w="2381" w:type="dxa"/>
            <w:tcMar>
              <w:top w:w="100" w:type="dxa"/>
              <w:left w:w="100" w:type="dxa"/>
              <w:bottom w:w="100" w:type="dxa"/>
              <w:right w:w="100" w:type="dxa"/>
            </w:tcMar>
          </w:tcPr>
          <w:p w14:paraId="63C89A48"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3</w:t>
            </w:r>
          </w:p>
          <w:p w14:paraId="21D3AE6D"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HI3</w:t>
            </w:r>
          </w:p>
        </w:tc>
        <w:tc>
          <w:tcPr>
            <w:tcW w:w="2381" w:type="dxa"/>
            <w:tcMar>
              <w:top w:w="100" w:type="dxa"/>
              <w:left w:w="100" w:type="dxa"/>
              <w:bottom w:w="100" w:type="dxa"/>
              <w:right w:w="100" w:type="dxa"/>
            </w:tcMar>
          </w:tcPr>
          <w:p w14:paraId="6C9E6D71" w14:textId="31BDD250" w:rsidR="00F05A40" w:rsidRPr="006C15C7" w:rsidRDefault="00F05A40" w:rsidP="00065B8E">
            <w:pPr>
              <w:spacing w:after="0" w:line="240" w:lineRule="auto"/>
              <w:ind w:left="-78" w:right="-156" w:firstLine="20"/>
              <w:rPr>
                <w:rFonts w:asciiTheme="majorHAnsi" w:hAnsiTheme="majorHAnsi" w:cstheme="majorHAnsi"/>
                <w:sz w:val="20"/>
                <w:szCs w:val="20"/>
              </w:rPr>
            </w:pPr>
            <w:r w:rsidRPr="006C15C7">
              <w:rPr>
                <w:rFonts w:asciiTheme="majorHAnsi" w:hAnsiTheme="majorHAnsi" w:cstheme="majorHAnsi"/>
                <w:sz w:val="20"/>
                <w:szCs w:val="20"/>
              </w:rPr>
              <w:t>Historialle on tyypillistä etsiä syy- ja seuraussuhteita sekä merkityksiä. Ymmärtää, että tapahtumia ym. voidaan tulkita eri tavoin, eri näkökulmista jne.</w:t>
            </w:r>
          </w:p>
        </w:tc>
        <w:tc>
          <w:tcPr>
            <w:tcW w:w="2381" w:type="dxa"/>
            <w:tcMar>
              <w:top w:w="100" w:type="dxa"/>
              <w:left w:w="100" w:type="dxa"/>
              <w:bottom w:w="100" w:type="dxa"/>
              <w:right w:w="100" w:type="dxa"/>
            </w:tcMar>
          </w:tcPr>
          <w:p w14:paraId="14D983AF" w14:textId="77777777" w:rsidR="00F05A40" w:rsidRPr="006C15C7" w:rsidRDefault="00F05A40" w:rsidP="00065B8E">
            <w:pPr>
              <w:spacing w:after="0" w:line="240" w:lineRule="auto"/>
              <w:ind w:left="-44" w:right="-40" w:firstLine="20"/>
              <w:rPr>
                <w:rFonts w:asciiTheme="majorHAnsi" w:hAnsiTheme="majorHAnsi" w:cstheme="majorHAnsi"/>
                <w:sz w:val="20"/>
                <w:szCs w:val="20"/>
              </w:rPr>
            </w:pPr>
            <w:r w:rsidRPr="006C15C7">
              <w:rPr>
                <w:rFonts w:asciiTheme="majorHAnsi" w:hAnsiTheme="majorHAnsi" w:cstheme="majorHAnsi"/>
                <w:sz w:val="20"/>
                <w:szCs w:val="20"/>
              </w:rPr>
              <w:t>Lähdekriittisyys on historialle ominainen piirre, ja toteutuu kaikissa moduuleissa.</w:t>
            </w:r>
          </w:p>
        </w:tc>
        <w:tc>
          <w:tcPr>
            <w:tcW w:w="2381" w:type="dxa"/>
            <w:tcMar>
              <w:top w:w="100" w:type="dxa"/>
              <w:left w:w="100" w:type="dxa"/>
              <w:bottom w:w="100" w:type="dxa"/>
              <w:right w:w="100" w:type="dxa"/>
            </w:tcMar>
          </w:tcPr>
          <w:p w14:paraId="779D9F52" w14:textId="77777777" w:rsidR="00F05A40" w:rsidRPr="006C15C7" w:rsidRDefault="00F05A40" w:rsidP="00065B8E">
            <w:pPr>
              <w:spacing w:after="0" w:line="240" w:lineRule="auto"/>
              <w:ind w:left="-18" w:right="-66" w:firstLine="20"/>
              <w:rPr>
                <w:rFonts w:asciiTheme="majorHAnsi" w:hAnsiTheme="majorHAnsi" w:cstheme="majorHAnsi"/>
                <w:sz w:val="20"/>
                <w:szCs w:val="20"/>
              </w:rPr>
            </w:pPr>
            <w:r w:rsidRPr="006C15C7">
              <w:rPr>
                <w:rFonts w:asciiTheme="majorHAnsi" w:hAnsiTheme="majorHAnsi" w:cstheme="majorHAnsi"/>
                <w:sz w:val="20"/>
                <w:szCs w:val="20"/>
              </w:rPr>
              <w:t>Historian lukutapa suhtautua teksteihin, kuviin, tilastoihin, videoihin jne. tulkinnan kohteena, ei neutraalina informaationa. Tekstitaitojen vahvistaminen</w:t>
            </w:r>
          </w:p>
        </w:tc>
      </w:tr>
      <w:tr w:rsidR="00F05A40" w:rsidRPr="006C15C7" w14:paraId="45795E13" w14:textId="77777777" w:rsidTr="002C7650">
        <w:trPr>
          <w:trHeight w:val="1335"/>
        </w:trPr>
        <w:tc>
          <w:tcPr>
            <w:tcW w:w="2381" w:type="dxa"/>
            <w:tcMar>
              <w:top w:w="100" w:type="dxa"/>
              <w:left w:w="100" w:type="dxa"/>
              <w:bottom w:w="100" w:type="dxa"/>
              <w:right w:w="100" w:type="dxa"/>
            </w:tcMar>
          </w:tcPr>
          <w:p w14:paraId="1DD0646F"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4</w:t>
            </w:r>
          </w:p>
          <w:p w14:paraId="5EA9C17A"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HI4</w:t>
            </w:r>
          </w:p>
        </w:tc>
        <w:tc>
          <w:tcPr>
            <w:tcW w:w="2381" w:type="dxa"/>
            <w:tcMar>
              <w:top w:w="100" w:type="dxa"/>
              <w:left w:w="100" w:type="dxa"/>
              <w:bottom w:w="100" w:type="dxa"/>
              <w:right w:w="100" w:type="dxa"/>
            </w:tcMar>
          </w:tcPr>
          <w:p w14:paraId="3B44ED48" w14:textId="5A3A11EA" w:rsidR="00F05A40" w:rsidRPr="006C15C7" w:rsidRDefault="00F05A40" w:rsidP="00065B8E">
            <w:pPr>
              <w:spacing w:after="0" w:line="240" w:lineRule="auto"/>
              <w:ind w:left="-78" w:right="-156"/>
              <w:rPr>
                <w:rFonts w:asciiTheme="majorHAnsi" w:hAnsiTheme="majorHAnsi" w:cstheme="majorHAnsi"/>
                <w:sz w:val="20"/>
                <w:szCs w:val="20"/>
              </w:rPr>
            </w:pPr>
            <w:r w:rsidRPr="006C15C7">
              <w:rPr>
                <w:rFonts w:asciiTheme="majorHAnsi" w:hAnsiTheme="majorHAnsi" w:cstheme="majorHAnsi"/>
                <w:sz w:val="20"/>
                <w:szCs w:val="20"/>
              </w:rPr>
              <w:t xml:space="preserve">Historialle on tyypillistä etsiä syy- ja seuraussuhteita sekä merkityksiä.  Ymmärtää, että tapahtumia ym. voidaan tulkita eri tavoin, eri näkökulmista </w:t>
            </w:r>
            <w:proofErr w:type="spellStart"/>
            <w:r w:rsidRPr="006C15C7">
              <w:rPr>
                <w:rFonts w:asciiTheme="majorHAnsi" w:hAnsiTheme="majorHAnsi" w:cstheme="majorHAnsi"/>
                <w:sz w:val="20"/>
                <w:szCs w:val="20"/>
              </w:rPr>
              <w:t>jne</w:t>
            </w:r>
            <w:proofErr w:type="spellEnd"/>
          </w:p>
          <w:p w14:paraId="5E4FB4AD" w14:textId="77777777" w:rsidR="00F05A40" w:rsidRPr="006C15C7" w:rsidRDefault="00F05A40" w:rsidP="00F05A40">
            <w:pPr>
              <w:spacing w:after="0" w:line="240" w:lineRule="auto"/>
              <w:ind w:left="-78" w:right="-156" w:firstLine="20"/>
              <w:rPr>
                <w:rFonts w:asciiTheme="majorHAnsi" w:hAnsiTheme="majorHAnsi" w:cstheme="majorHAnsi"/>
                <w:sz w:val="20"/>
                <w:szCs w:val="20"/>
              </w:rPr>
            </w:pPr>
            <w:r w:rsidRPr="006C15C7">
              <w:rPr>
                <w:rFonts w:asciiTheme="majorHAnsi" w:hAnsiTheme="majorHAnsi" w:cstheme="majorHAnsi"/>
                <w:sz w:val="20"/>
                <w:szCs w:val="20"/>
              </w:rPr>
              <w:t xml:space="preserve"> </w:t>
            </w:r>
          </w:p>
        </w:tc>
        <w:tc>
          <w:tcPr>
            <w:tcW w:w="2381" w:type="dxa"/>
            <w:tcMar>
              <w:top w:w="100" w:type="dxa"/>
              <w:left w:w="100" w:type="dxa"/>
              <w:bottom w:w="100" w:type="dxa"/>
              <w:right w:w="100" w:type="dxa"/>
            </w:tcMar>
          </w:tcPr>
          <w:p w14:paraId="32D342AA" w14:textId="77777777" w:rsidR="00F05A40" w:rsidRPr="006C15C7" w:rsidRDefault="00F05A40" w:rsidP="00065B8E">
            <w:pPr>
              <w:spacing w:after="0" w:line="240" w:lineRule="auto"/>
              <w:ind w:left="-44" w:right="-40" w:firstLine="20"/>
              <w:rPr>
                <w:rFonts w:asciiTheme="majorHAnsi" w:hAnsiTheme="majorHAnsi" w:cstheme="majorHAnsi"/>
                <w:sz w:val="20"/>
                <w:szCs w:val="20"/>
              </w:rPr>
            </w:pPr>
            <w:r w:rsidRPr="006C15C7">
              <w:rPr>
                <w:rFonts w:asciiTheme="majorHAnsi" w:hAnsiTheme="majorHAnsi" w:cstheme="majorHAnsi"/>
                <w:sz w:val="20"/>
                <w:szCs w:val="20"/>
              </w:rPr>
              <w:t>Lähdekriittisyys on historialle ominainen piirre, ja toteutuu kaikissa moduuleissa.</w:t>
            </w:r>
          </w:p>
        </w:tc>
        <w:tc>
          <w:tcPr>
            <w:tcW w:w="2381" w:type="dxa"/>
            <w:tcMar>
              <w:top w:w="100" w:type="dxa"/>
              <w:left w:w="100" w:type="dxa"/>
              <w:bottom w:w="100" w:type="dxa"/>
              <w:right w:w="100" w:type="dxa"/>
            </w:tcMar>
          </w:tcPr>
          <w:p w14:paraId="6DB14A39" w14:textId="77777777" w:rsidR="00F05A40" w:rsidRPr="006C15C7" w:rsidRDefault="00F05A40" w:rsidP="00065B8E">
            <w:pPr>
              <w:spacing w:after="0" w:line="240" w:lineRule="auto"/>
              <w:ind w:left="-18" w:right="-66"/>
              <w:rPr>
                <w:rFonts w:asciiTheme="majorHAnsi" w:hAnsiTheme="majorHAnsi" w:cstheme="majorHAnsi"/>
                <w:sz w:val="20"/>
                <w:szCs w:val="20"/>
              </w:rPr>
            </w:pPr>
            <w:r w:rsidRPr="006C15C7">
              <w:rPr>
                <w:rFonts w:asciiTheme="majorHAnsi" w:hAnsiTheme="majorHAnsi" w:cstheme="majorHAnsi"/>
                <w:sz w:val="20"/>
                <w:szCs w:val="20"/>
              </w:rPr>
              <w:t>Historian lukutapa suhtautua teksteihin, kuviin, tilastoihin, videoihin jne. tulkinnan kohteena, ei neutraalina informaationa. Tekstitaitojen vahvistaminen</w:t>
            </w:r>
          </w:p>
        </w:tc>
      </w:tr>
      <w:tr w:rsidR="00F05A40" w:rsidRPr="006C15C7" w14:paraId="37F9E4C5" w14:textId="77777777" w:rsidTr="002C7650">
        <w:trPr>
          <w:trHeight w:val="1335"/>
        </w:trPr>
        <w:tc>
          <w:tcPr>
            <w:tcW w:w="2381" w:type="dxa"/>
            <w:tcMar>
              <w:top w:w="100" w:type="dxa"/>
              <w:left w:w="100" w:type="dxa"/>
              <w:bottom w:w="100" w:type="dxa"/>
              <w:right w:w="100" w:type="dxa"/>
            </w:tcMar>
          </w:tcPr>
          <w:p w14:paraId="5C1AD1FF"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5 </w:t>
            </w:r>
          </w:p>
          <w:p w14:paraId="0BF70E57"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HI5</w:t>
            </w:r>
          </w:p>
        </w:tc>
        <w:tc>
          <w:tcPr>
            <w:tcW w:w="2381" w:type="dxa"/>
            <w:tcMar>
              <w:top w:w="100" w:type="dxa"/>
              <w:left w:w="100" w:type="dxa"/>
              <w:bottom w:w="100" w:type="dxa"/>
              <w:right w:w="100" w:type="dxa"/>
            </w:tcMar>
          </w:tcPr>
          <w:p w14:paraId="1FEDC5E5" w14:textId="77777777" w:rsidR="00F05A40" w:rsidRPr="006C15C7" w:rsidRDefault="00F05A40" w:rsidP="00F05A40">
            <w:pPr>
              <w:spacing w:after="0" w:line="240" w:lineRule="auto"/>
              <w:ind w:left="-78" w:right="-156" w:firstLine="20"/>
              <w:rPr>
                <w:rFonts w:asciiTheme="majorHAnsi" w:hAnsiTheme="majorHAnsi" w:cstheme="majorHAnsi"/>
                <w:sz w:val="20"/>
                <w:szCs w:val="20"/>
              </w:rPr>
            </w:pPr>
            <w:r w:rsidRPr="006C15C7">
              <w:rPr>
                <w:rFonts w:asciiTheme="majorHAnsi" w:hAnsiTheme="majorHAnsi" w:cstheme="majorHAnsi"/>
                <w:sz w:val="20"/>
                <w:szCs w:val="20"/>
              </w:rPr>
              <w:t xml:space="preserve">Historialle on tyypillistä etsiä syy- ja seuraussuhteita sekä merkityksiä. Ymmärtää, että tapahtumia ym. voidaan tulkita eri tavoin, eri </w:t>
            </w:r>
          </w:p>
          <w:p w14:paraId="7FCDB50F" w14:textId="77777777" w:rsidR="00F05A40" w:rsidRPr="006C15C7" w:rsidRDefault="00F05A40" w:rsidP="00F05A40">
            <w:pPr>
              <w:spacing w:after="0" w:line="240" w:lineRule="auto"/>
              <w:ind w:left="-78" w:right="-156"/>
              <w:rPr>
                <w:rFonts w:asciiTheme="majorHAnsi" w:hAnsiTheme="majorHAnsi" w:cstheme="majorHAnsi"/>
                <w:sz w:val="20"/>
                <w:szCs w:val="20"/>
              </w:rPr>
            </w:pPr>
            <w:r w:rsidRPr="006C15C7">
              <w:rPr>
                <w:rFonts w:asciiTheme="majorHAnsi" w:hAnsiTheme="majorHAnsi" w:cstheme="majorHAnsi"/>
                <w:sz w:val="20"/>
                <w:szCs w:val="20"/>
              </w:rPr>
              <w:t>näkökulmista jne.</w:t>
            </w:r>
          </w:p>
        </w:tc>
        <w:tc>
          <w:tcPr>
            <w:tcW w:w="2381" w:type="dxa"/>
            <w:tcMar>
              <w:top w:w="100" w:type="dxa"/>
              <w:left w:w="100" w:type="dxa"/>
              <w:bottom w:w="100" w:type="dxa"/>
              <w:right w:w="100" w:type="dxa"/>
            </w:tcMar>
          </w:tcPr>
          <w:p w14:paraId="11A7FC9C" w14:textId="77777777" w:rsidR="00F05A40" w:rsidRPr="006C15C7" w:rsidRDefault="00F05A40" w:rsidP="00065B8E">
            <w:pPr>
              <w:spacing w:after="0" w:line="240" w:lineRule="auto"/>
              <w:ind w:left="-44" w:right="-40" w:firstLine="20"/>
              <w:rPr>
                <w:rFonts w:asciiTheme="majorHAnsi" w:hAnsiTheme="majorHAnsi" w:cstheme="majorHAnsi"/>
                <w:sz w:val="20"/>
                <w:szCs w:val="20"/>
              </w:rPr>
            </w:pPr>
            <w:r w:rsidRPr="006C15C7">
              <w:rPr>
                <w:rFonts w:asciiTheme="majorHAnsi" w:hAnsiTheme="majorHAnsi" w:cstheme="majorHAnsi"/>
                <w:sz w:val="20"/>
                <w:szCs w:val="20"/>
              </w:rPr>
              <w:t>Lähdekriittisyys on historialle ominainen piirre, ja toteutuu kaikissa moduuleissa.</w:t>
            </w:r>
          </w:p>
        </w:tc>
        <w:tc>
          <w:tcPr>
            <w:tcW w:w="2381" w:type="dxa"/>
            <w:tcMar>
              <w:top w:w="100" w:type="dxa"/>
              <w:left w:w="100" w:type="dxa"/>
              <w:bottom w:w="100" w:type="dxa"/>
              <w:right w:w="100" w:type="dxa"/>
            </w:tcMar>
          </w:tcPr>
          <w:p w14:paraId="74929F65" w14:textId="77777777" w:rsidR="00F05A40" w:rsidRPr="006C15C7" w:rsidRDefault="00F05A40" w:rsidP="00065B8E">
            <w:pPr>
              <w:spacing w:after="0" w:line="240" w:lineRule="auto"/>
              <w:ind w:left="-18" w:right="-66" w:firstLine="20"/>
              <w:rPr>
                <w:rFonts w:asciiTheme="majorHAnsi" w:hAnsiTheme="majorHAnsi" w:cstheme="majorHAnsi"/>
                <w:sz w:val="20"/>
                <w:szCs w:val="20"/>
              </w:rPr>
            </w:pPr>
            <w:r w:rsidRPr="006C15C7">
              <w:rPr>
                <w:rFonts w:asciiTheme="majorHAnsi" w:hAnsiTheme="majorHAnsi" w:cstheme="majorHAnsi"/>
                <w:sz w:val="20"/>
                <w:szCs w:val="20"/>
              </w:rPr>
              <w:t>Historian lukutapa suhtautua teksteihin, kuviin, tilastoihin, videoihin jne. tulkinnan kohteena, ei neutraalina informaationa. Tekstitaitojen vahvistaminen</w:t>
            </w:r>
          </w:p>
        </w:tc>
      </w:tr>
      <w:tr w:rsidR="00F05A40" w:rsidRPr="006C15C7" w14:paraId="48F69258" w14:textId="77777777" w:rsidTr="002C7650">
        <w:trPr>
          <w:trHeight w:val="1335"/>
        </w:trPr>
        <w:tc>
          <w:tcPr>
            <w:tcW w:w="2381" w:type="dxa"/>
            <w:tcMar>
              <w:top w:w="100" w:type="dxa"/>
              <w:left w:w="100" w:type="dxa"/>
              <w:bottom w:w="100" w:type="dxa"/>
              <w:right w:w="100" w:type="dxa"/>
            </w:tcMar>
          </w:tcPr>
          <w:p w14:paraId="08CA35CF"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lastRenderedPageBreak/>
              <w:t xml:space="preserve">Opintojakso 6 </w:t>
            </w:r>
          </w:p>
          <w:p w14:paraId="507EEA50"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HI6</w:t>
            </w:r>
          </w:p>
        </w:tc>
        <w:tc>
          <w:tcPr>
            <w:tcW w:w="2381" w:type="dxa"/>
            <w:tcMar>
              <w:top w:w="100" w:type="dxa"/>
              <w:left w:w="100" w:type="dxa"/>
              <w:bottom w:w="100" w:type="dxa"/>
              <w:right w:w="100" w:type="dxa"/>
            </w:tcMar>
          </w:tcPr>
          <w:p w14:paraId="228B831F" w14:textId="00CE2976" w:rsidR="00F05A40" w:rsidRPr="006C15C7" w:rsidRDefault="00F05A40" w:rsidP="00065B8E">
            <w:pPr>
              <w:spacing w:after="0" w:line="240" w:lineRule="auto"/>
              <w:ind w:left="-78" w:right="-156" w:firstLine="20"/>
              <w:rPr>
                <w:rFonts w:asciiTheme="majorHAnsi" w:hAnsiTheme="majorHAnsi" w:cstheme="majorHAnsi"/>
                <w:sz w:val="20"/>
                <w:szCs w:val="20"/>
              </w:rPr>
            </w:pPr>
            <w:r w:rsidRPr="006C15C7">
              <w:rPr>
                <w:rFonts w:asciiTheme="majorHAnsi" w:hAnsiTheme="majorHAnsi" w:cstheme="majorHAnsi"/>
                <w:sz w:val="20"/>
                <w:szCs w:val="20"/>
              </w:rPr>
              <w:t>Historialle on tyypillistä etsiä syy- ja seuraussuhteita sekä merkityksiä. Ymmärtää, että tapahtumia ym. voidaan tulkita eri tavoin, eri näkökulmista jne.</w:t>
            </w:r>
          </w:p>
        </w:tc>
        <w:tc>
          <w:tcPr>
            <w:tcW w:w="2381" w:type="dxa"/>
            <w:tcMar>
              <w:top w:w="100" w:type="dxa"/>
              <w:left w:w="100" w:type="dxa"/>
              <w:bottom w:w="100" w:type="dxa"/>
              <w:right w:w="100" w:type="dxa"/>
            </w:tcMar>
          </w:tcPr>
          <w:p w14:paraId="5D320A69" w14:textId="77777777" w:rsidR="00F05A40" w:rsidRPr="006C15C7" w:rsidRDefault="00F05A40" w:rsidP="00065B8E">
            <w:pPr>
              <w:spacing w:after="0" w:line="240" w:lineRule="auto"/>
              <w:ind w:left="-44" w:right="-40" w:firstLine="20"/>
              <w:rPr>
                <w:rFonts w:asciiTheme="majorHAnsi" w:hAnsiTheme="majorHAnsi" w:cstheme="majorHAnsi"/>
                <w:sz w:val="20"/>
                <w:szCs w:val="20"/>
              </w:rPr>
            </w:pPr>
            <w:r w:rsidRPr="006C15C7">
              <w:rPr>
                <w:rFonts w:asciiTheme="majorHAnsi" w:hAnsiTheme="majorHAnsi" w:cstheme="majorHAnsi"/>
                <w:sz w:val="20"/>
                <w:szCs w:val="20"/>
              </w:rPr>
              <w:t>Lähdekriittisyys on historialle ominainen piirre, ja toteutuu kaikissa moduuleissa.</w:t>
            </w:r>
          </w:p>
        </w:tc>
        <w:tc>
          <w:tcPr>
            <w:tcW w:w="2381" w:type="dxa"/>
            <w:tcMar>
              <w:top w:w="100" w:type="dxa"/>
              <w:left w:w="100" w:type="dxa"/>
              <w:bottom w:w="100" w:type="dxa"/>
              <w:right w:w="100" w:type="dxa"/>
            </w:tcMar>
          </w:tcPr>
          <w:p w14:paraId="63C6494A" w14:textId="77777777" w:rsidR="00F05A40" w:rsidRPr="006C15C7" w:rsidRDefault="00F05A40" w:rsidP="00065B8E">
            <w:pPr>
              <w:spacing w:after="0" w:line="240" w:lineRule="auto"/>
              <w:ind w:left="-18" w:right="-66" w:firstLine="20"/>
              <w:rPr>
                <w:rFonts w:asciiTheme="majorHAnsi" w:hAnsiTheme="majorHAnsi" w:cstheme="majorHAnsi"/>
                <w:sz w:val="20"/>
                <w:szCs w:val="20"/>
              </w:rPr>
            </w:pPr>
            <w:r w:rsidRPr="006C15C7">
              <w:rPr>
                <w:rFonts w:asciiTheme="majorHAnsi" w:hAnsiTheme="majorHAnsi" w:cstheme="majorHAnsi"/>
                <w:sz w:val="20"/>
                <w:szCs w:val="20"/>
              </w:rPr>
              <w:t>Historian lukutapa suhtautua teksteihin, kuviin, tilastoihin, videoihin jne. tulkinnan kohteena, ei neutraalina informaationa. Tekstitaitojen vahvistaminen</w:t>
            </w:r>
          </w:p>
        </w:tc>
      </w:tr>
      <w:tr w:rsidR="00F05A40" w:rsidRPr="006C15C7" w14:paraId="49A1722F" w14:textId="77777777" w:rsidTr="002C7650">
        <w:trPr>
          <w:trHeight w:val="1335"/>
        </w:trPr>
        <w:tc>
          <w:tcPr>
            <w:tcW w:w="2381" w:type="dxa"/>
            <w:tcMar>
              <w:top w:w="100" w:type="dxa"/>
              <w:left w:w="100" w:type="dxa"/>
              <w:bottom w:w="100" w:type="dxa"/>
              <w:right w:w="100" w:type="dxa"/>
            </w:tcMar>
          </w:tcPr>
          <w:p w14:paraId="36591A7A"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7</w:t>
            </w:r>
          </w:p>
          <w:p w14:paraId="1359925D"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HI7</w:t>
            </w:r>
          </w:p>
        </w:tc>
        <w:tc>
          <w:tcPr>
            <w:tcW w:w="2381" w:type="dxa"/>
            <w:tcMar>
              <w:top w:w="100" w:type="dxa"/>
              <w:left w:w="100" w:type="dxa"/>
              <w:bottom w:w="100" w:type="dxa"/>
              <w:right w:w="100" w:type="dxa"/>
            </w:tcMar>
          </w:tcPr>
          <w:p w14:paraId="6E50BDAB" w14:textId="77777777" w:rsidR="00F05A40" w:rsidRPr="006C15C7" w:rsidRDefault="00F05A40" w:rsidP="00F05A40">
            <w:pPr>
              <w:spacing w:after="0" w:line="240" w:lineRule="auto"/>
              <w:ind w:left="-78" w:right="-156"/>
              <w:rPr>
                <w:rFonts w:asciiTheme="majorHAnsi" w:hAnsiTheme="majorHAnsi" w:cstheme="majorHAnsi"/>
                <w:sz w:val="20"/>
                <w:szCs w:val="20"/>
              </w:rPr>
            </w:pPr>
            <w:r w:rsidRPr="006C15C7">
              <w:rPr>
                <w:rFonts w:asciiTheme="majorHAnsi" w:hAnsiTheme="majorHAnsi" w:cstheme="majorHAnsi"/>
                <w:sz w:val="20"/>
                <w:szCs w:val="20"/>
              </w:rPr>
              <w:t>Opiskelija ymmärtää historialle tyypilliset syy- ja seuraussuhteet ja niiden merkityksen.</w:t>
            </w:r>
          </w:p>
        </w:tc>
        <w:tc>
          <w:tcPr>
            <w:tcW w:w="2381" w:type="dxa"/>
            <w:tcMar>
              <w:top w:w="100" w:type="dxa"/>
              <w:left w:w="100" w:type="dxa"/>
              <w:bottom w:w="100" w:type="dxa"/>
              <w:right w:w="100" w:type="dxa"/>
            </w:tcMar>
          </w:tcPr>
          <w:p w14:paraId="2A8938B1" w14:textId="77777777" w:rsidR="00F05A40" w:rsidRPr="006C15C7" w:rsidRDefault="00F05A40" w:rsidP="00065B8E">
            <w:pPr>
              <w:spacing w:after="0" w:line="240" w:lineRule="auto"/>
              <w:ind w:left="-44" w:right="-40"/>
              <w:rPr>
                <w:rFonts w:asciiTheme="majorHAnsi" w:hAnsiTheme="majorHAnsi" w:cstheme="majorHAnsi"/>
                <w:sz w:val="20"/>
                <w:szCs w:val="20"/>
              </w:rPr>
            </w:pPr>
            <w:r w:rsidRPr="006C15C7">
              <w:rPr>
                <w:rFonts w:asciiTheme="majorHAnsi" w:hAnsiTheme="majorHAnsi" w:cstheme="majorHAnsi"/>
                <w:sz w:val="20"/>
                <w:szCs w:val="20"/>
              </w:rPr>
              <w:t>Harjoitellaan ja syvennetään historiaan kuuluvaa lähdekriittisyyttä.</w:t>
            </w:r>
          </w:p>
        </w:tc>
        <w:tc>
          <w:tcPr>
            <w:tcW w:w="2381" w:type="dxa"/>
            <w:tcMar>
              <w:top w:w="100" w:type="dxa"/>
              <w:left w:w="100" w:type="dxa"/>
              <w:bottom w:w="100" w:type="dxa"/>
              <w:right w:w="100" w:type="dxa"/>
            </w:tcMar>
          </w:tcPr>
          <w:p w14:paraId="6D50A39B" w14:textId="77777777" w:rsidR="00F05A40" w:rsidRPr="006C15C7" w:rsidRDefault="00F05A40" w:rsidP="00065B8E">
            <w:pPr>
              <w:spacing w:after="0" w:line="240" w:lineRule="auto"/>
              <w:ind w:left="-18" w:right="-66"/>
              <w:rPr>
                <w:rFonts w:asciiTheme="majorHAnsi" w:hAnsiTheme="majorHAnsi" w:cstheme="majorHAnsi"/>
                <w:sz w:val="20"/>
                <w:szCs w:val="20"/>
              </w:rPr>
            </w:pPr>
            <w:r w:rsidRPr="006C15C7">
              <w:rPr>
                <w:rFonts w:asciiTheme="majorHAnsi" w:hAnsiTheme="majorHAnsi" w:cstheme="majorHAnsi"/>
                <w:sz w:val="20"/>
                <w:szCs w:val="20"/>
              </w:rPr>
              <w:t>Syvennetään ja vahvistetaan tekstitaitoja.</w:t>
            </w:r>
          </w:p>
        </w:tc>
      </w:tr>
      <w:tr w:rsidR="00F05A40" w:rsidRPr="006C15C7" w14:paraId="27E1B952" w14:textId="77777777" w:rsidTr="002C7650">
        <w:trPr>
          <w:trHeight w:val="1335"/>
        </w:trPr>
        <w:tc>
          <w:tcPr>
            <w:tcW w:w="2381" w:type="dxa"/>
            <w:tcMar>
              <w:top w:w="100" w:type="dxa"/>
              <w:left w:w="100" w:type="dxa"/>
              <w:bottom w:w="100" w:type="dxa"/>
              <w:right w:w="100" w:type="dxa"/>
            </w:tcMar>
          </w:tcPr>
          <w:p w14:paraId="51A65F19"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8</w:t>
            </w:r>
          </w:p>
          <w:p w14:paraId="769B1CBE"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HI8</w:t>
            </w:r>
          </w:p>
        </w:tc>
        <w:tc>
          <w:tcPr>
            <w:tcW w:w="2381" w:type="dxa"/>
            <w:tcMar>
              <w:top w:w="100" w:type="dxa"/>
              <w:left w:w="100" w:type="dxa"/>
              <w:bottom w:w="100" w:type="dxa"/>
              <w:right w:w="100" w:type="dxa"/>
            </w:tcMar>
          </w:tcPr>
          <w:p w14:paraId="37AA9CFC" w14:textId="77777777" w:rsidR="00F05A40" w:rsidRPr="006C15C7" w:rsidRDefault="00F05A40" w:rsidP="00F05A40">
            <w:pPr>
              <w:spacing w:after="0" w:line="240" w:lineRule="auto"/>
              <w:ind w:left="-78" w:right="-156"/>
              <w:rPr>
                <w:rFonts w:asciiTheme="majorHAnsi" w:hAnsiTheme="majorHAnsi" w:cstheme="majorHAnsi"/>
                <w:sz w:val="20"/>
                <w:szCs w:val="20"/>
              </w:rPr>
            </w:pPr>
            <w:proofErr w:type="gramStart"/>
            <w:r w:rsidRPr="006C15C7">
              <w:rPr>
                <w:rFonts w:asciiTheme="majorHAnsi" w:hAnsiTheme="majorHAnsi" w:cstheme="majorHAnsi"/>
                <w:sz w:val="20"/>
                <w:szCs w:val="20"/>
              </w:rPr>
              <w:t>Demokratian  ymmärtäminen</w:t>
            </w:r>
            <w:proofErr w:type="gramEnd"/>
            <w:r w:rsidRPr="006C15C7">
              <w:rPr>
                <w:rFonts w:asciiTheme="majorHAnsi" w:hAnsiTheme="majorHAnsi" w:cstheme="majorHAnsi"/>
                <w:sz w:val="20"/>
                <w:szCs w:val="20"/>
              </w:rPr>
              <w:t xml:space="preserve"> kriisien kautta.</w:t>
            </w:r>
          </w:p>
        </w:tc>
        <w:tc>
          <w:tcPr>
            <w:tcW w:w="2381" w:type="dxa"/>
            <w:tcMar>
              <w:top w:w="100" w:type="dxa"/>
              <w:left w:w="100" w:type="dxa"/>
              <w:bottom w:w="100" w:type="dxa"/>
              <w:right w:w="100" w:type="dxa"/>
            </w:tcMar>
          </w:tcPr>
          <w:p w14:paraId="2755420B" w14:textId="77777777" w:rsidR="00F05A40" w:rsidRPr="006C15C7" w:rsidRDefault="00F05A40" w:rsidP="00065B8E">
            <w:pPr>
              <w:spacing w:after="0" w:line="240" w:lineRule="auto"/>
              <w:ind w:left="-44" w:right="-40"/>
              <w:rPr>
                <w:rFonts w:asciiTheme="majorHAnsi" w:hAnsiTheme="majorHAnsi" w:cstheme="majorHAnsi"/>
                <w:sz w:val="20"/>
                <w:szCs w:val="20"/>
              </w:rPr>
            </w:pPr>
            <w:r w:rsidRPr="006C15C7">
              <w:rPr>
                <w:rFonts w:asciiTheme="majorHAnsi" w:hAnsiTheme="majorHAnsi" w:cstheme="majorHAnsi"/>
                <w:sz w:val="20"/>
                <w:szCs w:val="20"/>
              </w:rPr>
              <w:t>Lähdekriittisyys on historialle ominainen piirre ja se toteutuu kaikissa moduuleissa.</w:t>
            </w:r>
          </w:p>
        </w:tc>
        <w:tc>
          <w:tcPr>
            <w:tcW w:w="2381" w:type="dxa"/>
            <w:tcMar>
              <w:top w:w="100" w:type="dxa"/>
              <w:left w:w="100" w:type="dxa"/>
              <w:bottom w:w="100" w:type="dxa"/>
              <w:right w:w="100" w:type="dxa"/>
            </w:tcMar>
          </w:tcPr>
          <w:p w14:paraId="0CD37950" w14:textId="77777777" w:rsidR="00F05A40" w:rsidRPr="006C15C7" w:rsidRDefault="00F05A40" w:rsidP="00065B8E">
            <w:pPr>
              <w:spacing w:after="0" w:line="240" w:lineRule="auto"/>
              <w:ind w:left="-18" w:right="-66"/>
              <w:rPr>
                <w:rFonts w:asciiTheme="majorHAnsi" w:hAnsiTheme="majorHAnsi" w:cstheme="majorHAnsi"/>
                <w:sz w:val="20"/>
                <w:szCs w:val="20"/>
              </w:rPr>
            </w:pPr>
            <w:r w:rsidRPr="006C15C7">
              <w:rPr>
                <w:rFonts w:asciiTheme="majorHAnsi" w:hAnsiTheme="majorHAnsi" w:cstheme="majorHAnsi"/>
                <w:sz w:val="20"/>
                <w:szCs w:val="20"/>
              </w:rPr>
              <w:t>Monipuolisten tietolähteiden hyödyntäminen ja ymmärtäminen</w:t>
            </w:r>
          </w:p>
        </w:tc>
      </w:tr>
    </w:tbl>
    <w:p w14:paraId="198F4EAA"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 </w:t>
      </w:r>
    </w:p>
    <w:p w14:paraId="29C99B5D"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F05A40" w:rsidRPr="006C15C7" w14:paraId="1AAEF692" w14:textId="77777777" w:rsidTr="002C7650">
        <w:trPr>
          <w:trHeight w:val="599"/>
        </w:trPr>
        <w:tc>
          <w:tcPr>
            <w:tcW w:w="2381" w:type="dxa"/>
            <w:tcMar>
              <w:top w:w="100" w:type="dxa"/>
              <w:left w:w="100" w:type="dxa"/>
              <w:bottom w:w="100" w:type="dxa"/>
              <w:right w:w="100" w:type="dxa"/>
            </w:tcMar>
          </w:tcPr>
          <w:p w14:paraId="354513C7" w14:textId="77777777" w:rsidR="00F05A40" w:rsidRPr="006C15C7" w:rsidRDefault="00F05A40" w:rsidP="002C7650">
            <w:pPr>
              <w:spacing w:after="0" w:line="240" w:lineRule="auto"/>
              <w:ind w:left="120"/>
              <w:rPr>
                <w:rFonts w:asciiTheme="majorHAnsi" w:hAnsiTheme="majorHAnsi" w:cstheme="majorHAnsi"/>
                <w:b/>
                <w:sz w:val="20"/>
                <w:szCs w:val="20"/>
              </w:rPr>
            </w:pPr>
            <w:r w:rsidRPr="006C15C7">
              <w:rPr>
                <w:rFonts w:asciiTheme="majorHAnsi" w:hAnsiTheme="majorHAnsi" w:cstheme="majorHAnsi"/>
                <w:b/>
                <w:sz w:val="20"/>
                <w:szCs w:val="20"/>
              </w:rPr>
              <w:t>Yhteiskunnallinen</w:t>
            </w:r>
          </w:p>
          <w:p w14:paraId="36148D10" w14:textId="77777777" w:rsidR="00F05A40" w:rsidRPr="006C15C7" w:rsidRDefault="00F05A40" w:rsidP="002C7650">
            <w:pPr>
              <w:spacing w:after="0" w:line="240" w:lineRule="auto"/>
              <w:ind w:left="120"/>
              <w:rPr>
                <w:rFonts w:asciiTheme="majorHAnsi" w:hAnsiTheme="majorHAnsi" w:cstheme="majorHAnsi"/>
                <w:b/>
                <w:sz w:val="20"/>
                <w:szCs w:val="20"/>
              </w:rPr>
            </w:pPr>
            <w:r w:rsidRPr="006C15C7">
              <w:rPr>
                <w:rFonts w:asciiTheme="majorHAnsi" w:hAnsiTheme="majorHAnsi" w:cstheme="majorHAnsi"/>
                <w:b/>
                <w:sz w:val="20"/>
                <w:szCs w:val="20"/>
              </w:rPr>
              <w:t>osaaminen</w:t>
            </w:r>
          </w:p>
        </w:tc>
        <w:tc>
          <w:tcPr>
            <w:tcW w:w="2381" w:type="dxa"/>
            <w:tcMar>
              <w:top w:w="100" w:type="dxa"/>
              <w:left w:w="100" w:type="dxa"/>
              <w:bottom w:w="100" w:type="dxa"/>
              <w:right w:w="100" w:type="dxa"/>
            </w:tcMar>
          </w:tcPr>
          <w:p w14:paraId="4D747B80"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Demokratiataito, vaikuttaminen turvallisen, </w:t>
            </w:r>
            <w:proofErr w:type="gramStart"/>
            <w:r w:rsidRPr="006C15C7">
              <w:rPr>
                <w:rFonts w:asciiTheme="majorHAnsi" w:hAnsiTheme="majorHAnsi" w:cstheme="majorHAnsi"/>
                <w:sz w:val="20"/>
                <w:szCs w:val="20"/>
              </w:rPr>
              <w:t>oikeuden-mukaisen</w:t>
            </w:r>
            <w:proofErr w:type="gramEnd"/>
            <w:r w:rsidRPr="006C15C7">
              <w:rPr>
                <w:rFonts w:asciiTheme="majorHAnsi" w:hAnsiTheme="majorHAnsi" w:cstheme="majorHAnsi"/>
                <w:sz w:val="20"/>
                <w:szCs w:val="20"/>
              </w:rPr>
              <w:t xml:space="preserve"> ja kestävän tulevaisuuden puolesta</w:t>
            </w:r>
          </w:p>
        </w:tc>
        <w:tc>
          <w:tcPr>
            <w:tcW w:w="2381" w:type="dxa"/>
            <w:tcMar>
              <w:top w:w="100" w:type="dxa"/>
              <w:left w:w="100" w:type="dxa"/>
              <w:bottom w:w="100" w:type="dxa"/>
              <w:right w:w="100" w:type="dxa"/>
            </w:tcMar>
          </w:tcPr>
          <w:p w14:paraId="08B2AB6E"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Osaamisen käyttäminen sekä itsensä että yhteiskunnan hyväksi</w:t>
            </w:r>
          </w:p>
        </w:tc>
        <w:tc>
          <w:tcPr>
            <w:tcW w:w="2381" w:type="dxa"/>
            <w:tcMar>
              <w:top w:w="100" w:type="dxa"/>
              <w:left w:w="100" w:type="dxa"/>
              <w:bottom w:w="100" w:type="dxa"/>
              <w:right w:w="100" w:type="dxa"/>
            </w:tcMar>
          </w:tcPr>
          <w:p w14:paraId="49674AD7" w14:textId="77777777" w:rsidR="00F05A40" w:rsidRPr="006C15C7" w:rsidRDefault="00F05A40" w:rsidP="002C7650">
            <w:pPr>
              <w:spacing w:after="0" w:line="240" w:lineRule="auto"/>
              <w:ind w:left="120" w:firstLine="20"/>
              <w:rPr>
                <w:rFonts w:asciiTheme="majorHAnsi" w:hAnsiTheme="majorHAnsi" w:cstheme="majorHAnsi"/>
                <w:sz w:val="20"/>
                <w:szCs w:val="20"/>
              </w:rPr>
            </w:pPr>
            <w:r w:rsidRPr="006C15C7">
              <w:rPr>
                <w:rFonts w:asciiTheme="majorHAnsi" w:hAnsiTheme="majorHAnsi" w:cstheme="majorHAnsi"/>
                <w:sz w:val="20"/>
                <w:szCs w:val="20"/>
              </w:rPr>
              <w:t>Uudistumiskyky, työelämävalmiudet ja yrittäjämäinen asenne</w:t>
            </w:r>
          </w:p>
        </w:tc>
      </w:tr>
      <w:tr w:rsidR="00F05A40" w:rsidRPr="006C15C7" w14:paraId="242EC96F" w14:textId="77777777" w:rsidTr="002C7650">
        <w:trPr>
          <w:trHeight w:val="1215"/>
        </w:trPr>
        <w:tc>
          <w:tcPr>
            <w:tcW w:w="2381" w:type="dxa"/>
            <w:tcMar>
              <w:top w:w="100" w:type="dxa"/>
              <w:left w:w="100" w:type="dxa"/>
              <w:bottom w:w="100" w:type="dxa"/>
              <w:right w:w="100" w:type="dxa"/>
            </w:tcMar>
          </w:tcPr>
          <w:p w14:paraId="4535F80F"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1 </w:t>
            </w:r>
          </w:p>
          <w:p w14:paraId="427A3A0E"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HI1</w:t>
            </w:r>
          </w:p>
        </w:tc>
        <w:tc>
          <w:tcPr>
            <w:tcW w:w="2381" w:type="dxa"/>
            <w:tcMar>
              <w:top w:w="100" w:type="dxa"/>
              <w:left w:w="100" w:type="dxa"/>
              <w:bottom w:w="100" w:type="dxa"/>
              <w:right w:w="100" w:type="dxa"/>
            </w:tcMar>
          </w:tcPr>
          <w:p w14:paraId="6612066C"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Historiatietoisuus antaa pohjaa </w:t>
            </w:r>
          </w:p>
          <w:p w14:paraId="5C8D472E"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opiskelijan demokraattiselle </w:t>
            </w:r>
          </w:p>
          <w:p w14:paraId="32F0A9C5"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osallistumiselle ja </w:t>
            </w:r>
          </w:p>
          <w:p w14:paraId="55ADC049" w14:textId="3CB252FA" w:rsidR="00F05A40" w:rsidRPr="006C15C7" w:rsidRDefault="00F05A40" w:rsidP="00065B8E">
            <w:pPr>
              <w:spacing w:after="0" w:line="240" w:lineRule="auto"/>
              <w:ind w:right="-14" w:firstLine="20"/>
              <w:rPr>
                <w:rFonts w:asciiTheme="majorHAnsi" w:hAnsiTheme="majorHAnsi" w:cstheme="majorHAnsi"/>
                <w:sz w:val="20"/>
                <w:szCs w:val="20"/>
              </w:rPr>
            </w:pPr>
            <w:proofErr w:type="spellStart"/>
            <w:r w:rsidRPr="006C15C7">
              <w:rPr>
                <w:rFonts w:asciiTheme="majorHAnsi" w:hAnsiTheme="majorHAnsi" w:cstheme="majorHAnsi"/>
                <w:sz w:val="20"/>
                <w:szCs w:val="20"/>
              </w:rPr>
              <w:t>vaikuttamismahdolli</w:t>
            </w:r>
            <w:r w:rsidR="00065B8E" w:rsidRPr="006C15C7">
              <w:rPr>
                <w:rFonts w:asciiTheme="majorHAnsi" w:hAnsiTheme="majorHAnsi" w:cstheme="majorHAnsi"/>
                <w:sz w:val="20"/>
                <w:szCs w:val="20"/>
              </w:rPr>
              <w:t>-</w:t>
            </w:r>
            <w:r w:rsidRPr="006C15C7">
              <w:rPr>
                <w:rFonts w:asciiTheme="majorHAnsi" w:hAnsiTheme="majorHAnsi" w:cstheme="majorHAnsi"/>
                <w:sz w:val="20"/>
                <w:szCs w:val="20"/>
              </w:rPr>
              <w:t>suuksien</w:t>
            </w:r>
            <w:proofErr w:type="spellEnd"/>
            <w:r w:rsidRPr="006C15C7">
              <w:rPr>
                <w:rFonts w:asciiTheme="majorHAnsi" w:hAnsiTheme="majorHAnsi" w:cstheme="majorHAnsi"/>
                <w:sz w:val="20"/>
                <w:szCs w:val="20"/>
              </w:rPr>
              <w:t xml:space="preserve"> </w:t>
            </w:r>
          </w:p>
          <w:p w14:paraId="05B68292"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kehittämiselle. </w:t>
            </w:r>
          </w:p>
          <w:p w14:paraId="45BBCA8B"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Ympäristöhistorian näkökulma.</w:t>
            </w:r>
          </w:p>
        </w:tc>
        <w:tc>
          <w:tcPr>
            <w:tcW w:w="2381" w:type="dxa"/>
            <w:tcMar>
              <w:top w:w="100" w:type="dxa"/>
              <w:left w:w="100" w:type="dxa"/>
              <w:bottom w:w="100" w:type="dxa"/>
              <w:right w:w="100" w:type="dxa"/>
            </w:tcMar>
          </w:tcPr>
          <w:p w14:paraId="5056167B"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11A93A50" w14:textId="77777777" w:rsidR="00F05A40" w:rsidRPr="006C15C7" w:rsidRDefault="00F05A40" w:rsidP="002C7650">
            <w:pPr>
              <w:spacing w:after="0" w:line="240" w:lineRule="auto"/>
              <w:ind w:left="140"/>
              <w:rPr>
                <w:rFonts w:asciiTheme="majorHAnsi" w:hAnsiTheme="majorHAnsi" w:cstheme="majorHAnsi"/>
                <w:sz w:val="20"/>
                <w:szCs w:val="20"/>
              </w:rPr>
            </w:pPr>
          </w:p>
        </w:tc>
      </w:tr>
      <w:tr w:rsidR="00F05A40" w:rsidRPr="006C15C7" w14:paraId="7F3F3C10" w14:textId="77777777" w:rsidTr="002C7650">
        <w:trPr>
          <w:trHeight w:val="1215"/>
        </w:trPr>
        <w:tc>
          <w:tcPr>
            <w:tcW w:w="2381" w:type="dxa"/>
            <w:tcMar>
              <w:top w:w="100" w:type="dxa"/>
              <w:left w:w="100" w:type="dxa"/>
              <w:bottom w:w="100" w:type="dxa"/>
              <w:right w:w="100" w:type="dxa"/>
            </w:tcMar>
          </w:tcPr>
          <w:p w14:paraId="31F26DE8"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2 </w:t>
            </w:r>
          </w:p>
          <w:p w14:paraId="3C6F3B2B"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HI2</w:t>
            </w:r>
          </w:p>
        </w:tc>
        <w:tc>
          <w:tcPr>
            <w:tcW w:w="2381" w:type="dxa"/>
            <w:tcMar>
              <w:top w:w="100" w:type="dxa"/>
              <w:left w:w="100" w:type="dxa"/>
              <w:bottom w:w="100" w:type="dxa"/>
              <w:right w:w="100" w:type="dxa"/>
            </w:tcMar>
          </w:tcPr>
          <w:p w14:paraId="123DAAF4"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Historiatietoisuus antaa pohjaa </w:t>
            </w:r>
          </w:p>
          <w:p w14:paraId="62D40D4F"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opiskelijan demokraattiselle </w:t>
            </w:r>
          </w:p>
          <w:p w14:paraId="7C0F7227"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osallistumiselle ja </w:t>
            </w:r>
          </w:p>
          <w:p w14:paraId="779B35EE" w14:textId="2026083B" w:rsidR="00F05A40" w:rsidRPr="006C15C7" w:rsidRDefault="00F05A40" w:rsidP="00065B8E">
            <w:pPr>
              <w:spacing w:after="0" w:line="240" w:lineRule="auto"/>
              <w:ind w:right="-14" w:firstLine="20"/>
              <w:rPr>
                <w:rFonts w:asciiTheme="majorHAnsi" w:hAnsiTheme="majorHAnsi" w:cstheme="majorHAnsi"/>
                <w:sz w:val="20"/>
                <w:szCs w:val="20"/>
              </w:rPr>
            </w:pPr>
            <w:proofErr w:type="spellStart"/>
            <w:r w:rsidRPr="006C15C7">
              <w:rPr>
                <w:rFonts w:asciiTheme="majorHAnsi" w:hAnsiTheme="majorHAnsi" w:cstheme="majorHAnsi"/>
                <w:sz w:val="20"/>
                <w:szCs w:val="20"/>
              </w:rPr>
              <w:t>vaikuttamismahdolli</w:t>
            </w:r>
            <w:r w:rsidR="00065B8E" w:rsidRPr="006C15C7">
              <w:rPr>
                <w:rFonts w:asciiTheme="majorHAnsi" w:hAnsiTheme="majorHAnsi" w:cstheme="majorHAnsi"/>
                <w:sz w:val="20"/>
                <w:szCs w:val="20"/>
              </w:rPr>
              <w:t>-</w:t>
            </w:r>
            <w:r w:rsidRPr="006C15C7">
              <w:rPr>
                <w:rFonts w:asciiTheme="majorHAnsi" w:hAnsiTheme="majorHAnsi" w:cstheme="majorHAnsi"/>
                <w:sz w:val="20"/>
                <w:szCs w:val="20"/>
              </w:rPr>
              <w:t>suuksien</w:t>
            </w:r>
            <w:proofErr w:type="spellEnd"/>
            <w:r w:rsidRPr="006C15C7">
              <w:rPr>
                <w:rFonts w:asciiTheme="majorHAnsi" w:hAnsiTheme="majorHAnsi" w:cstheme="majorHAnsi"/>
                <w:sz w:val="20"/>
                <w:szCs w:val="20"/>
              </w:rPr>
              <w:t xml:space="preserve"> </w:t>
            </w:r>
          </w:p>
          <w:p w14:paraId="1870DDBB"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kehittämiselle. </w:t>
            </w:r>
          </w:p>
          <w:p w14:paraId="3CF7028F"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Demokratian ymmärtäminen </w:t>
            </w:r>
          </w:p>
          <w:p w14:paraId="6B2A078E"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demokratian kriisien kautta </w:t>
            </w:r>
          </w:p>
          <w:p w14:paraId="4670CA19"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(kansallissosialistit, kommunismi, fasismi)</w:t>
            </w:r>
          </w:p>
        </w:tc>
        <w:tc>
          <w:tcPr>
            <w:tcW w:w="2381" w:type="dxa"/>
            <w:tcMar>
              <w:top w:w="100" w:type="dxa"/>
              <w:left w:w="100" w:type="dxa"/>
              <w:bottom w:w="100" w:type="dxa"/>
              <w:right w:w="100" w:type="dxa"/>
            </w:tcMar>
          </w:tcPr>
          <w:p w14:paraId="7005F021"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2EDA1408" w14:textId="77777777" w:rsidR="00F05A40" w:rsidRPr="006C15C7" w:rsidRDefault="00F05A40" w:rsidP="002C7650">
            <w:pPr>
              <w:spacing w:after="0" w:line="240" w:lineRule="auto"/>
              <w:ind w:left="140"/>
              <w:rPr>
                <w:rFonts w:asciiTheme="majorHAnsi" w:hAnsiTheme="majorHAnsi" w:cstheme="majorHAnsi"/>
                <w:sz w:val="20"/>
                <w:szCs w:val="20"/>
              </w:rPr>
            </w:pPr>
          </w:p>
        </w:tc>
      </w:tr>
      <w:tr w:rsidR="00F05A40" w:rsidRPr="006C15C7" w14:paraId="7CA694C1" w14:textId="77777777" w:rsidTr="002C7650">
        <w:trPr>
          <w:trHeight w:val="1005"/>
        </w:trPr>
        <w:tc>
          <w:tcPr>
            <w:tcW w:w="2381" w:type="dxa"/>
            <w:tcMar>
              <w:top w:w="100" w:type="dxa"/>
              <w:left w:w="100" w:type="dxa"/>
              <w:bottom w:w="100" w:type="dxa"/>
              <w:right w:w="100" w:type="dxa"/>
            </w:tcMar>
          </w:tcPr>
          <w:p w14:paraId="37F024C1"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lastRenderedPageBreak/>
              <w:t xml:space="preserve">Opintojakso 3 </w:t>
            </w:r>
          </w:p>
          <w:p w14:paraId="12BECC2B"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HI3</w:t>
            </w:r>
          </w:p>
        </w:tc>
        <w:tc>
          <w:tcPr>
            <w:tcW w:w="2381" w:type="dxa"/>
            <w:tcMar>
              <w:top w:w="100" w:type="dxa"/>
              <w:left w:w="100" w:type="dxa"/>
              <w:bottom w:w="100" w:type="dxa"/>
              <w:right w:w="100" w:type="dxa"/>
            </w:tcMar>
          </w:tcPr>
          <w:p w14:paraId="3CAB4F1C"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Historiatietoisuus antaa pohjaa </w:t>
            </w:r>
          </w:p>
          <w:p w14:paraId="1306B593"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opiskelijan demokraattiselle </w:t>
            </w:r>
          </w:p>
          <w:p w14:paraId="03707810"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osallistumiselle ja </w:t>
            </w:r>
          </w:p>
          <w:p w14:paraId="0CBA9F02" w14:textId="12765F91" w:rsidR="00F05A40" w:rsidRPr="006C15C7" w:rsidRDefault="00F05A40" w:rsidP="00065B8E">
            <w:pPr>
              <w:spacing w:after="0" w:line="240" w:lineRule="auto"/>
              <w:ind w:right="-14" w:firstLine="20"/>
              <w:rPr>
                <w:rFonts w:asciiTheme="majorHAnsi" w:hAnsiTheme="majorHAnsi" w:cstheme="majorHAnsi"/>
                <w:sz w:val="20"/>
                <w:szCs w:val="20"/>
              </w:rPr>
            </w:pPr>
            <w:proofErr w:type="spellStart"/>
            <w:r w:rsidRPr="006C15C7">
              <w:rPr>
                <w:rFonts w:asciiTheme="majorHAnsi" w:hAnsiTheme="majorHAnsi" w:cstheme="majorHAnsi"/>
                <w:sz w:val="20"/>
                <w:szCs w:val="20"/>
              </w:rPr>
              <w:t>vaikuttamismahdolli</w:t>
            </w:r>
            <w:r w:rsidR="00065B8E" w:rsidRPr="006C15C7">
              <w:rPr>
                <w:rFonts w:asciiTheme="majorHAnsi" w:hAnsiTheme="majorHAnsi" w:cstheme="majorHAnsi"/>
                <w:sz w:val="20"/>
                <w:szCs w:val="20"/>
              </w:rPr>
              <w:t>-</w:t>
            </w:r>
            <w:r w:rsidRPr="006C15C7">
              <w:rPr>
                <w:rFonts w:asciiTheme="majorHAnsi" w:hAnsiTheme="majorHAnsi" w:cstheme="majorHAnsi"/>
                <w:sz w:val="20"/>
                <w:szCs w:val="20"/>
              </w:rPr>
              <w:t>suuksien</w:t>
            </w:r>
            <w:proofErr w:type="spellEnd"/>
            <w:r w:rsidRPr="006C15C7">
              <w:rPr>
                <w:rFonts w:asciiTheme="majorHAnsi" w:hAnsiTheme="majorHAnsi" w:cstheme="majorHAnsi"/>
                <w:sz w:val="20"/>
                <w:szCs w:val="20"/>
              </w:rPr>
              <w:t xml:space="preserve"> </w:t>
            </w:r>
          </w:p>
          <w:p w14:paraId="6E72D51C"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kehittämiselle. </w:t>
            </w:r>
          </w:p>
          <w:p w14:paraId="466674A7"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Demokratian ymmärtäminen </w:t>
            </w:r>
          </w:p>
          <w:p w14:paraId="639610A5"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demokratian kriisien kautta </w:t>
            </w:r>
          </w:p>
          <w:p w14:paraId="0F096BF3"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(kansallissosialistit, kommunismi, fasismi)</w:t>
            </w:r>
          </w:p>
        </w:tc>
        <w:tc>
          <w:tcPr>
            <w:tcW w:w="2381" w:type="dxa"/>
            <w:tcMar>
              <w:top w:w="100" w:type="dxa"/>
              <w:left w:w="100" w:type="dxa"/>
              <w:bottom w:w="100" w:type="dxa"/>
              <w:right w:w="100" w:type="dxa"/>
            </w:tcMar>
          </w:tcPr>
          <w:p w14:paraId="777F133A" w14:textId="77777777" w:rsidR="00F05A40" w:rsidRPr="006C15C7" w:rsidRDefault="00F05A40" w:rsidP="002C7650">
            <w:pPr>
              <w:spacing w:after="0" w:line="240" w:lineRule="auto"/>
              <w:ind w:left="120" w:firstLine="20"/>
              <w:rPr>
                <w:rFonts w:asciiTheme="majorHAnsi" w:hAnsiTheme="majorHAnsi" w:cstheme="majorHAnsi"/>
                <w:sz w:val="20"/>
                <w:szCs w:val="20"/>
              </w:rPr>
            </w:pPr>
          </w:p>
        </w:tc>
        <w:tc>
          <w:tcPr>
            <w:tcW w:w="2381" w:type="dxa"/>
            <w:tcMar>
              <w:top w:w="100" w:type="dxa"/>
              <w:left w:w="100" w:type="dxa"/>
              <w:bottom w:w="100" w:type="dxa"/>
              <w:right w:w="100" w:type="dxa"/>
            </w:tcMar>
          </w:tcPr>
          <w:p w14:paraId="6111A2FC" w14:textId="77777777" w:rsidR="00F05A40" w:rsidRPr="006C15C7" w:rsidRDefault="00F05A40" w:rsidP="002C7650">
            <w:pPr>
              <w:spacing w:after="0" w:line="240" w:lineRule="auto"/>
              <w:rPr>
                <w:rFonts w:asciiTheme="majorHAnsi" w:hAnsiTheme="majorHAnsi" w:cstheme="majorHAnsi"/>
                <w:sz w:val="20"/>
                <w:szCs w:val="20"/>
              </w:rPr>
            </w:pPr>
          </w:p>
        </w:tc>
      </w:tr>
      <w:tr w:rsidR="00F05A40" w:rsidRPr="006C15C7" w14:paraId="7CE3B4D2" w14:textId="77777777" w:rsidTr="002C7650">
        <w:trPr>
          <w:trHeight w:val="1005"/>
        </w:trPr>
        <w:tc>
          <w:tcPr>
            <w:tcW w:w="2381" w:type="dxa"/>
            <w:tcMar>
              <w:top w:w="100" w:type="dxa"/>
              <w:left w:w="100" w:type="dxa"/>
              <w:bottom w:w="100" w:type="dxa"/>
              <w:right w:w="100" w:type="dxa"/>
            </w:tcMar>
          </w:tcPr>
          <w:p w14:paraId="1DA5AFF2"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4 </w:t>
            </w:r>
          </w:p>
          <w:p w14:paraId="785B85E4"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HI4</w:t>
            </w:r>
          </w:p>
        </w:tc>
        <w:tc>
          <w:tcPr>
            <w:tcW w:w="2381" w:type="dxa"/>
            <w:tcMar>
              <w:top w:w="100" w:type="dxa"/>
              <w:left w:w="100" w:type="dxa"/>
              <w:bottom w:w="100" w:type="dxa"/>
              <w:right w:w="100" w:type="dxa"/>
            </w:tcMar>
          </w:tcPr>
          <w:p w14:paraId="6A2C77C2"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Historiatietoisuus antaa pohjaa </w:t>
            </w:r>
          </w:p>
          <w:p w14:paraId="46FB3819"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opiskelijan demokraattiselle </w:t>
            </w:r>
          </w:p>
          <w:p w14:paraId="2EA40321"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osallistumiselle ja </w:t>
            </w:r>
          </w:p>
          <w:p w14:paraId="6518DFFA" w14:textId="623CF678" w:rsidR="00F05A40" w:rsidRPr="006C15C7" w:rsidRDefault="00F05A40" w:rsidP="00065B8E">
            <w:pPr>
              <w:spacing w:after="0" w:line="240" w:lineRule="auto"/>
              <w:ind w:right="-14" w:firstLine="20"/>
              <w:rPr>
                <w:rFonts w:asciiTheme="majorHAnsi" w:hAnsiTheme="majorHAnsi" w:cstheme="majorHAnsi"/>
                <w:sz w:val="20"/>
                <w:szCs w:val="20"/>
              </w:rPr>
            </w:pPr>
            <w:proofErr w:type="spellStart"/>
            <w:r w:rsidRPr="006C15C7">
              <w:rPr>
                <w:rFonts w:asciiTheme="majorHAnsi" w:hAnsiTheme="majorHAnsi" w:cstheme="majorHAnsi"/>
                <w:sz w:val="20"/>
                <w:szCs w:val="20"/>
              </w:rPr>
              <w:t>vaikuttamismahdolli</w:t>
            </w:r>
            <w:r w:rsidR="00065B8E" w:rsidRPr="006C15C7">
              <w:rPr>
                <w:rFonts w:asciiTheme="majorHAnsi" w:hAnsiTheme="majorHAnsi" w:cstheme="majorHAnsi"/>
                <w:sz w:val="20"/>
                <w:szCs w:val="20"/>
              </w:rPr>
              <w:t>-</w:t>
            </w:r>
            <w:r w:rsidRPr="006C15C7">
              <w:rPr>
                <w:rFonts w:asciiTheme="majorHAnsi" w:hAnsiTheme="majorHAnsi" w:cstheme="majorHAnsi"/>
                <w:sz w:val="20"/>
                <w:szCs w:val="20"/>
              </w:rPr>
              <w:t>suuksien</w:t>
            </w:r>
            <w:proofErr w:type="spellEnd"/>
            <w:r w:rsidRPr="006C15C7">
              <w:rPr>
                <w:rFonts w:asciiTheme="majorHAnsi" w:hAnsiTheme="majorHAnsi" w:cstheme="majorHAnsi"/>
                <w:sz w:val="20"/>
                <w:szCs w:val="20"/>
              </w:rPr>
              <w:t xml:space="preserve"> </w:t>
            </w:r>
          </w:p>
          <w:p w14:paraId="0655759B"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kehittämiselle. </w:t>
            </w:r>
          </w:p>
          <w:p w14:paraId="178D717C"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Maailmankuvan muutos tieteelliseksi maailmankuvaksi</w:t>
            </w:r>
          </w:p>
        </w:tc>
        <w:tc>
          <w:tcPr>
            <w:tcW w:w="2381" w:type="dxa"/>
            <w:tcMar>
              <w:top w:w="100" w:type="dxa"/>
              <w:left w:w="100" w:type="dxa"/>
              <w:bottom w:w="100" w:type="dxa"/>
              <w:right w:w="100" w:type="dxa"/>
            </w:tcMar>
          </w:tcPr>
          <w:p w14:paraId="2847620A"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5588D1C1" w14:textId="77777777" w:rsidR="00F05A40" w:rsidRPr="006C15C7" w:rsidRDefault="00F05A40" w:rsidP="002C7650">
            <w:pPr>
              <w:spacing w:after="0" w:line="240" w:lineRule="auto"/>
              <w:rPr>
                <w:rFonts w:asciiTheme="majorHAnsi" w:hAnsiTheme="majorHAnsi" w:cstheme="majorHAnsi"/>
                <w:sz w:val="20"/>
                <w:szCs w:val="20"/>
              </w:rPr>
            </w:pPr>
          </w:p>
        </w:tc>
      </w:tr>
      <w:tr w:rsidR="00F05A40" w:rsidRPr="006C15C7" w14:paraId="6C7D6245" w14:textId="77777777" w:rsidTr="002C7650">
        <w:trPr>
          <w:trHeight w:val="1905"/>
        </w:trPr>
        <w:tc>
          <w:tcPr>
            <w:tcW w:w="2381" w:type="dxa"/>
            <w:tcMar>
              <w:top w:w="100" w:type="dxa"/>
              <w:left w:w="100" w:type="dxa"/>
              <w:bottom w:w="100" w:type="dxa"/>
              <w:right w:w="100" w:type="dxa"/>
            </w:tcMar>
          </w:tcPr>
          <w:p w14:paraId="469CE914"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5 </w:t>
            </w:r>
          </w:p>
          <w:p w14:paraId="0CA689CC"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HI5</w:t>
            </w:r>
          </w:p>
        </w:tc>
        <w:tc>
          <w:tcPr>
            <w:tcW w:w="2381" w:type="dxa"/>
            <w:tcMar>
              <w:top w:w="100" w:type="dxa"/>
              <w:left w:w="100" w:type="dxa"/>
              <w:bottom w:w="100" w:type="dxa"/>
              <w:right w:w="100" w:type="dxa"/>
            </w:tcMar>
          </w:tcPr>
          <w:p w14:paraId="6C010F4E"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Historiatietoisuus antaa pohjaa </w:t>
            </w:r>
          </w:p>
          <w:p w14:paraId="7FB50603"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opiskelijan demokraattiselle </w:t>
            </w:r>
          </w:p>
          <w:p w14:paraId="5EB4A9D5" w14:textId="57C84DA8"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osallistumiselle ja </w:t>
            </w:r>
            <w:proofErr w:type="spellStart"/>
            <w:r w:rsidRPr="006C15C7">
              <w:rPr>
                <w:rFonts w:asciiTheme="majorHAnsi" w:hAnsiTheme="majorHAnsi" w:cstheme="majorHAnsi"/>
                <w:sz w:val="20"/>
                <w:szCs w:val="20"/>
              </w:rPr>
              <w:t>vaikuttamismahdolli</w:t>
            </w:r>
            <w:r w:rsidR="00065B8E" w:rsidRPr="006C15C7">
              <w:rPr>
                <w:rFonts w:asciiTheme="majorHAnsi" w:hAnsiTheme="majorHAnsi" w:cstheme="majorHAnsi"/>
                <w:sz w:val="20"/>
                <w:szCs w:val="20"/>
              </w:rPr>
              <w:t>-</w:t>
            </w:r>
            <w:r w:rsidRPr="006C15C7">
              <w:rPr>
                <w:rFonts w:asciiTheme="majorHAnsi" w:hAnsiTheme="majorHAnsi" w:cstheme="majorHAnsi"/>
                <w:sz w:val="20"/>
                <w:szCs w:val="20"/>
              </w:rPr>
              <w:t>suuksien</w:t>
            </w:r>
            <w:proofErr w:type="spellEnd"/>
            <w:r w:rsidRPr="006C15C7">
              <w:rPr>
                <w:rFonts w:asciiTheme="majorHAnsi" w:hAnsiTheme="majorHAnsi" w:cstheme="majorHAnsi"/>
                <w:sz w:val="20"/>
                <w:szCs w:val="20"/>
              </w:rPr>
              <w:t xml:space="preserve"> </w:t>
            </w:r>
          </w:p>
          <w:p w14:paraId="53E43D40"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kehittämiselle.</w:t>
            </w:r>
          </w:p>
        </w:tc>
        <w:tc>
          <w:tcPr>
            <w:tcW w:w="2381" w:type="dxa"/>
            <w:tcMar>
              <w:top w:w="100" w:type="dxa"/>
              <w:left w:w="100" w:type="dxa"/>
              <w:bottom w:w="100" w:type="dxa"/>
              <w:right w:w="100" w:type="dxa"/>
            </w:tcMar>
          </w:tcPr>
          <w:p w14:paraId="760E972A"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28CA1B13" w14:textId="77777777" w:rsidR="00F05A40" w:rsidRPr="006C15C7" w:rsidRDefault="00F05A40" w:rsidP="002C7650">
            <w:pPr>
              <w:spacing w:after="0" w:line="240" w:lineRule="auto"/>
              <w:rPr>
                <w:rFonts w:asciiTheme="majorHAnsi" w:hAnsiTheme="majorHAnsi" w:cstheme="majorHAnsi"/>
                <w:sz w:val="20"/>
                <w:szCs w:val="20"/>
              </w:rPr>
            </w:pPr>
          </w:p>
        </w:tc>
      </w:tr>
      <w:tr w:rsidR="00F05A40" w:rsidRPr="006C15C7" w14:paraId="01F6E3B1" w14:textId="77777777" w:rsidTr="002C7650">
        <w:trPr>
          <w:trHeight w:val="1905"/>
        </w:trPr>
        <w:tc>
          <w:tcPr>
            <w:tcW w:w="2381" w:type="dxa"/>
            <w:tcMar>
              <w:top w:w="100" w:type="dxa"/>
              <w:left w:w="100" w:type="dxa"/>
              <w:bottom w:w="100" w:type="dxa"/>
              <w:right w:w="100" w:type="dxa"/>
            </w:tcMar>
          </w:tcPr>
          <w:p w14:paraId="212FDE04"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6 </w:t>
            </w:r>
          </w:p>
          <w:p w14:paraId="4464F720"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HI6</w:t>
            </w:r>
          </w:p>
        </w:tc>
        <w:tc>
          <w:tcPr>
            <w:tcW w:w="2381" w:type="dxa"/>
            <w:tcMar>
              <w:top w:w="100" w:type="dxa"/>
              <w:left w:w="100" w:type="dxa"/>
              <w:bottom w:w="100" w:type="dxa"/>
              <w:right w:w="100" w:type="dxa"/>
            </w:tcMar>
          </w:tcPr>
          <w:p w14:paraId="70695EE3"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Historiatietoisuus antaa pohjaa </w:t>
            </w:r>
          </w:p>
          <w:p w14:paraId="156A299F"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opiskelijan demokraattiselle </w:t>
            </w:r>
          </w:p>
          <w:p w14:paraId="24CB75AE"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osallistumiselle ja </w:t>
            </w:r>
          </w:p>
          <w:p w14:paraId="2C6E618A" w14:textId="3A580DBC" w:rsidR="00F05A40" w:rsidRPr="006C15C7" w:rsidRDefault="00F05A40" w:rsidP="00065B8E">
            <w:pPr>
              <w:spacing w:after="0" w:line="240" w:lineRule="auto"/>
              <w:ind w:right="-14" w:firstLine="20"/>
              <w:rPr>
                <w:rFonts w:asciiTheme="majorHAnsi" w:hAnsiTheme="majorHAnsi" w:cstheme="majorHAnsi"/>
                <w:sz w:val="20"/>
                <w:szCs w:val="20"/>
              </w:rPr>
            </w:pPr>
            <w:proofErr w:type="spellStart"/>
            <w:r w:rsidRPr="006C15C7">
              <w:rPr>
                <w:rFonts w:asciiTheme="majorHAnsi" w:hAnsiTheme="majorHAnsi" w:cstheme="majorHAnsi"/>
                <w:sz w:val="20"/>
                <w:szCs w:val="20"/>
              </w:rPr>
              <w:t>vaikuttamismahdolli</w:t>
            </w:r>
            <w:r w:rsidR="00065B8E" w:rsidRPr="006C15C7">
              <w:rPr>
                <w:rFonts w:asciiTheme="majorHAnsi" w:hAnsiTheme="majorHAnsi" w:cstheme="majorHAnsi"/>
                <w:sz w:val="20"/>
                <w:szCs w:val="20"/>
              </w:rPr>
              <w:t>-</w:t>
            </w:r>
            <w:r w:rsidRPr="006C15C7">
              <w:rPr>
                <w:rFonts w:asciiTheme="majorHAnsi" w:hAnsiTheme="majorHAnsi" w:cstheme="majorHAnsi"/>
                <w:sz w:val="20"/>
                <w:szCs w:val="20"/>
              </w:rPr>
              <w:t>suuksien</w:t>
            </w:r>
            <w:proofErr w:type="spellEnd"/>
            <w:r w:rsidRPr="006C15C7">
              <w:rPr>
                <w:rFonts w:asciiTheme="majorHAnsi" w:hAnsiTheme="majorHAnsi" w:cstheme="majorHAnsi"/>
                <w:sz w:val="20"/>
                <w:szCs w:val="20"/>
              </w:rPr>
              <w:t xml:space="preserve"> </w:t>
            </w:r>
          </w:p>
          <w:p w14:paraId="21A0AFFE" w14:textId="77777777"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kehittämiselle.</w:t>
            </w:r>
          </w:p>
        </w:tc>
        <w:tc>
          <w:tcPr>
            <w:tcW w:w="2381" w:type="dxa"/>
            <w:tcMar>
              <w:top w:w="100" w:type="dxa"/>
              <w:left w:w="100" w:type="dxa"/>
              <w:bottom w:w="100" w:type="dxa"/>
              <w:right w:w="100" w:type="dxa"/>
            </w:tcMar>
          </w:tcPr>
          <w:p w14:paraId="2C8C7A57"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243E37FE" w14:textId="77777777" w:rsidR="00F05A40" w:rsidRPr="006C15C7" w:rsidRDefault="00F05A40" w:rsidP="002C7650">
            <w:pPr>
              <w:spacing w:after="0" w:line="240" w:lineRule="auto"/>
              <w:rPr>
                <w:rFonts w:asciiTheme="majorHAnsi" w:hAnsiTheme="majorHAnsi" w:cstheme="majorHAnsi"/>
                <w:sz w:val="20"/>
                <w:szCs w:val="20"/>
              </w:rPr>
            </w:pPr>
          </w:p>
        </w:tc>
      </w:tr>
      <w:tr w:rsidR="00F05A40" w:rsidRPr="006C15C7" w14:paraId="5EB49D7C" w14:textId="77777777" w:rsidTr="002C7650">
        <w:trPr>
          <w:trHeight w:val="1905"/>
        </w:trPr>
        <w:tc>
          <w:tcPr>
            <w:tcW w:w="2381" w:type="dxa"/>
            <w:tcMar>
              <w:top w:w="100" w:type="dxa"/>
              <w:left w:w="100" w:type="dxa"/>
              <w:bottom w:w="100" w:type="dxa"/>
              <w:right w:w="100" w:type="dxa"/>
            </w:tcMar>
          </w:tcPr>
          <w:p w14:paraId="7789BDA9"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7</w:t>
            </w:r>
          </w:p>
          <w:p w14:paraId="7A3DFDB8"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HI7</w:t>
            </w:r>
          </w:p>
        </w:tc>
        <w:tc>
          <w:tcPr>
            <w:tcW w:w="2381" w:type="dxa"/>
            <w:tcMar>
              <w:top w:w="100" w:type="dxa"/>
              <w:left w:w="100" w:type="dxa"/>
              <w:bottom w:w="100" w:type="dxa"/>
              <w:right w:w="100" w:type="dxa"/>
            </w:tcMar>
          </w:tcPr>
          <w:p w14:paraId="373B8065" w14:textId="5F13A7C2"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Vahvistetaan opiskelijan historiatietoisuutta ja hänen tietojaan erilaisista </w:t>
            </w:r>
            <w:proofErr w:type="spellStart"/>
            <w:r w:rsidRPr="006C15C7">
              <w:rPr>
                <w:rFonts w:asciiTheme="majorHAnsi" w:hAnsiTheme="majorHAnsi" w:cstheme="majorHAnsi"/>
                <w:sz w:val="20"/>
                <w:szCs w:val="20"/>
              </w:rPr>
              <w:t>vaikuttamismahdolli</w:t>
            </w:r>
            <w:r w:rsidR="00065B8E" w:rsidRPr="006C15C7">
              <w:rPr>
                <w:rFonts w:asciiTheme="majorHAnsi" w:hAnsiTheme="majorHAnsi" w:cstheme="majorHAnsi"/>
                <w:sz w:val="20"/>
                <w:szCs w:val="20"/>
              </w:rPr>
              <w:t>-</w:t>
            </w:r>
            <w:r w:rsidRPr="006C15C7">
              <w:rPr>
                <w:rFonts w:asciiTheme="majorHAnsi" w:hAnsiTheme="majorHAnsi" w:cstheme="majorHAnsi"/>
                <w:sz w:val="20"/>
                <w:szCs w:val="20"/>
              </w:rPr>
              <w:t>suuksista</w:t>
            </w:r>
            <w:proofErr w:type="spellEnd"/>
            <w:r w:rsidRPr="006C15C7">
              <w:rPr>
                <w:rFonts w:asciiTheme="majorHAnsi" w:hAnsiTheme="majorHAnsi" w:cstheme="majorHAnsi"/>
                <w:sz w:val="20"/>
                <w:szCs w:val="20"/>
              </w:rPr>
              <w:t>.</w:t>
            </w:r>
          </w:p>
        </w:tc>
        <w:tc>
          <w:tcPr>
            <w:tcW w:w="2381" w:type="dxa"/>
            <w:tcMar>
              <w:top w:w="100" w:type="dxa"/>
              <w:left w:w="100" w:type="dxa"/>
              <w:bottom w:w="100" w:type="dxa"/>
              <w:right w:w="100" w:type="dxa"/>
            </w:tcMar>
          </w:tcPr>
          <w:p w14:paraId="00B9629C"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6308ABD3" w14:textId="77777777" w:rsidR="00F05A40" w:rsidRPr="006C15C7" w:rsidRDefault="00F05A40" w:rsidP="002C7650">
            <w:pPr>
              <w:spacing w:after="0" w:line="240" w:lineRule="auto"/>
              <w:rPr>
                <w:rFonts w:asciiTheme="majorHAnsi" w:hAnsiTheme="majorHAnsi" w:cstheme="majorHAnsi"/>
                <w:sz w:val="20"/>
                <w:szCs w:val="20"/>
              </w:rPr>
            </w:pPr>
          </w:p>
        </w:tc>
      </w:tr>
      <w:tr w:rsidR="00F05A40" w:rsidRPr="006C15C7" w14:paraId="6CE5865A" w14:textId="77777777" w:rsidTr="002C7650">
        <w:trPr>
          <w:trHeight w:val="1905"/>
        </w:trPr>
        <w:tc>
          <w:tcPr>
            <w:tcW w:w="2381" w:type="dxa"/>
            <w:tcMar>
              <w:top w:w="100" w:type="dxa"/>
              <w:left w:w="100" w:type="dxa"/>
              <w:bottom w:w="100" w:type="dxa"/>
              <w:right w:w="100" w:type="dxa"/>
            </w:tcMar>
          </w:tcPr>
          <w:p w14:paraId="520A8F90"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lastRenderedPageBreak/>
              <w:t>Opintojakso 8</w:t>
            </w:r>
          </w:p>
          <w:p w14:paraId="7A326844" w14:textId="77777777" w:rsidR="00F05A40" w:rsidRPr="006C15C7" w:rsidRDefault="00F05A40" w:rsidP="002C7650">
            <w:pPr>
              <w:spacing w:after="0" w:line="240" w:lineRule="auto"/>
              <w:ind w:left="120"/>
              <w:rPr>
                <w:rFonts w:asciiTheme="majorHAnsi" w:hAnsiTheme="majorHAnsi" w:cstheme="majorHAnsi"/>
                <w:sz w:val="20"/>
                <w:szCs w:val="20"/>
              </w:rPr>
            </w:pPr>
            <w:r w:rsidRPr="006C15C7">
              <w:rPr>
                <w:rFonts w:asciiTheme="majorHAnsi" w:hAnsiTheme="majorHAnsi" w:cstheme="majorHAnsi"/>
                <w:sz w:val="20"/>
                <w:szCs w:val="20"/>
              </w:rPr>
              <w:t>HI8</w:t>
            </w:r>
          </w:p>
        </w:tc>
        <w:tc>
          <w:tcPr>
            <w:tcW w:w="2381" w:type="dxa"/>
            <w:tcMar>
              <w:top w:w="100" w:type="dxa"/>
              <w:left w:w="100" w:type="dxa"/>
              <w:bottom w:w="100" w:type="dxa"/>
              <w:right w:w="100" w:type="dxa"/>
            </w:tcMar>
          </w:tcPr>
          <w:p w14:paraId="7AD6FA8D" w14:textId="10179BBD" w:rsidR="00F05A40" w:rsidRPr="006C15C7" w:rsidRDefault="00F05A40" w:rsidP="00065B8E">
            <w:pPr>
              <w:spacing w:after="0" w:line="240" w:lineRule="auto"/>
              <w:ind w:right="-14" w:firstLine="20"/>
              <w:rPr>
                <w:rFonts w:asciiTheme="majorHAnsi" w:hAnsiTheme="majorHAnsi" w:cstheme="majorHAnsi"/>
                <w:sz w:val="20"/>
                <w:szCs w:val="20"/>
              </w:rPr>
            </w:pPr>
            <w:r w:rsidRPr="006C15C7">
              <w:rPr>
                <w:rFonts w:asciiTheme="majorHAnsi" w:hAnsiTheme="majorHAnsi" w:cstheme="majorHAnsi"/>
                <w:sz w:val="20"/>
                <w:szCs w:val="20"/>
              </w:rPr>
              <w:t xml:space="preserve">Historiatietoisuus antaa pohjaa opiskelijan demokraattiselle osallistumiselle ja </w:t>
            </w:r>
            <w:proofErr w:type="spellStart"/>
            <w:r w:rsidRPr="006C15C7">
              <w:rPr>
                <w:rFonts w:asciiTheme="majorHAnsi" w:hAnsiTheme="majorHAnsi" w:cstheme="majorHAnsi"/>
                <w:sz w:val="20"/>
                <w:szCs w:val="20"/>
              </w:rPr>
              <w:t>vaikutusmahdollisuuk</w:t>
            </w:r>
            <w:r w:rsidR="00065B8E" w:rsidRPr="006C15C7">
              <w:rPr>
                <w:rFonts w:asciiTheme="majorHAnsi" w:hAnsiTheme="majorHAnsi" w:cstheme="majorHAnsi"/>
                <w:sz w:val="20"/>
                <w:szCs w:val="20"/>
              </w:rPr>
              <w:t>-</w:t>
            </w:r>
            <w:r w:rsidRPr="006C15C7">
              <w:rPr>
                <w:rFonts w:asciiTheme="majorHAnsi" w:hAnsiTheme="majorHAnsi" w:cstheme="majorHAnsi"/>
                <w:sz w:val="20"/>
                <w:szCs w:val="20"/>
              </w:rPr>
              <w:t>sien</w:t>
            </w:r>
            <w:proofErr w:type="spellEnd"/>
            <w:r w:rsidRPr="006C15C7">
              <w:rPr>
                <w:rFonts w:asciiTheme="majorHAnsi" w:hAnsiTheme="majorHAnsi" w:cstheme="majorHAnsi"/>
                <w:sz w:val="20"/>
                <w:szCs w:val="20"/>
              </w:rPr>
              <w:t xml:space="preserve"> kehittämiselle.</w:t>
            </w:r>
          </w:p>
        </w:tc>
        <w:tc>
          <w:tcPr>
            <w:tcW w:w="2381" w:type="dxa"/>
            <w:tcMar>
              <w:top w:w="100" w:type="dxa"/>
              <w:left w:w="100" w:type="dxa"/>
              <w:bottom w:w="100" w:type="dxa"/>
              <w:right w:w="100" w:type="dxa"/>
            </w:tcMar>
          </w:tcPr>
          <w:p w14:paraId="2456EB2F"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35893C92" w14:textId="77777777" w:rsidR="00F05A40" w:rsidRPr="006C15C7" w:rsidRDefault="00F05A40" w:rsidP="002C7650">
            <w:pPr>
              <w:spacing w:after="0" w:line="240" w:lineRule="auto"/>
              <w:rPr>
                <w:rFonts w:asciiTheme="majorHAnsi" w:hAnsiTheme="majorHAnsi" w:cstheme="majorHAnsi"/>
                <w:sz w:val="20"/>
                <w:szCs w:val="20"/>
              </w:rPr>
            </w:pPr>
          </w:p>
        </w:tc>
      </w:tr>
    </w:tbl>
    <w:p w14:paraId="3C601851"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 </w:t>
      </w:r>
    </w:p>
    <w:p w14:paraId="68685472" w14:textId="69126BE2"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05A40" w:rsidRPr="006C15C7" w14:paraId="7FBEDE21" w14:textId="77777777" w:rsidTr="002C7650">
        <w:trPr>
          <w:trHeight w:val="100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C79B3" w14:textId="77777777" w:rsidR="00F05A40" w:rsidRPr="006C15C7" w:rsidRDefault="00F05A40" w:rsidP="002C7650">
            <w:pPr>
              <w:spacing w:after="0" w:line="240" w:lineRule="auto"/>
              <w:ind w:left="140"/>
              <w:rPr>
                <w:rFonts w:asciiTheme="majorHAnsi" w:hAnsiTheme="majorHAnsi" w:cstheme="majorHAnsi"/>
                <w:b/>
                <w:sz w:val="20"/>
                <w:szCs w:val="20"/>
              </w:rPr>
            </w:pPr>
            <w:r w:rsidRPr="006C15C7">
              <w:rPr>
                <w:rFonts w:asciiTheme="majorHAnsi" w:hAnsiTheme="majorHAnsi" w:cstheme="majorHAnsi"/>
                <w:b/>
                <w:sz w:val="20"/>
                <w:szCs w:val="20"/>
              </w:rPr>
              <w:t xml:space="preserve">Eettisyys- ja </w:t>
            </w:r>
          </w:p>
          <w:p w14:paraId="13558B2B" w14:textId="77777777" w:rsidR="00F05A40" w:rsidRPr="006C15C7" w:rsidRDefault="00F05A40" w:rsidP="002C7650">
            <w:pPr>
              <w:spacing w:after="0" w:line="240" w:lineRule="auto"/>
              <w:ind w:left="120"/>
              <w:rPr>
                <w:rFonts w:asciiTheme="majorHAnsi" w:hAnsiTheme="majorHAnsi" w:cstheme="majorHAnsi"/>
                <w:b/>
                <w:sz w:val="20"/>
                <w:szCs w:val="20"/>
              </w:rPr>
            </w:pPr>
            <w:r w:rsidRPr="006C15C7">
              <w:rPr>
                <w:rFonts w:asciiTheme="majorHAnsi" w:hAnsiTheme="majorHAnsi" w:cstheme="majorHAnsi"/>
                <w:b/>
                <w:sz w:val="20"/>
                <w:szCs w:val="20"/>
              </w:rPr>
              <w:t>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C89A81" w14:textId="77777777" w:rsidR="00F05A40" w:rsidRPr="006C15C7" w:rsidRDefault="00F05A40" w:rsidP="00065B8E">
            <w:pPr>
              <w:spacing w:after="0" w:line="240" w:lineRule="auto"/>
              <w:ind w:left="64" w:right="-10"/>
              <w:rPr>
                <w:rFonts w:asciiTheme="majorHAnsi" w:hAnsiTheme="majorHAnsi" w:cstheme="majorHAnsi"/>
                <w:sz w:val="20"/>
                <w:szCs w:val="20"/>
              </w:rPr>
            </w:pPr>
            <w:proofErr w:type="spellStart"/>
            <w:r w:rsidRPr="006C15C7">
              <w:rPr>
                <w:rFonts w:asciiTheme="majorHAnsi" w:hAnsiTheme="majorHAnsi" w:cstheme="majorHAnsi"/>
                <w:sz w:val="20"/>
                <w:szCs w:val="20"/>
              </w:rPr>
              <w:t>Arvolähtöinen</w:t>
            </w:r>
            <w:proofErr w:type="spellEnd"/>
            <w:r w:rsidRPr="006C15C7">
              <w:rPr>
                <w:rFonts w:asciiTheme="majorHAnsi" w:hAnsiTheme="majorHAnsi" w:cstheme="majorHAnsi"/>
                <w:sz w:val="20"/>
                <w:szCs w:val="20"/>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DC354F" w14:textId="1070E403" w:rsidR="00F05A40" w:rsidRPr="006C15C7" w:rsidRDefault="00F05A40" w:rsidP="00065B8E">
            <w:pPr>
              <w:spacing w:after="0" w:line="240" w:lineRule="auto"/>
              <w:ind w:left="90" w:right="-32"/>
              <w:rPr>
                <w:rFonts w:asciiTheme="majorHAnsi" w:hAnsiTheme="majorHAnsi" w:cstheme="majorHAnsi"/>
                <w:sz w:val="20"/>
                <w:szCs w:val="20"/>
              </w:rPr>
            </w:pPr>
            <w:r w:rsidRPr="006C15C7">
              <w:rPr>
                <w:rFonts w:asciiTheme="majorHAnsi" w:hAnsiTheme="majorHAnsi" w:cstheme="majorHAnsi"/>
                <w:sz w:val="20"/>
                <w:szCs w:val="20"/>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5E780" w14:textId="77777777" w:rsidR="00F05A40" w:rsidRPr="006C15C7" w:rsidRDefault="00F05A40" w:rsidP="002C765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Kiertotalouden ymmärtäminen ja kestävä kuluttajuus</w:t>
            </w:r>
          </w:p>
        </w:tc>
      </w:tr>
      <w:tr w:rsidR="00F05A40" w:rsidRPr="006C15C7" w14:paraId="344F2EEA" w14:textId="77777777" w:rsidTr="002C7650">
        <w:trPr>
          <w:trHeight w:val="120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5CA6E0"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1 </w:t>
            </w:r>
          </w:p>
          <w:p w14:paraId="757AC832"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HI1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25F2ACB" w14:textId="77777777" w:rsidR="00F05A40" w:rsidRPr="006C15C7" w:rsidRDefault="00F05A40" w:rsidP="00065B8E">
            <w:pPr>
              <w:spacing w:line="240" w:lineRule="auto"/>
              <w:ind w:left="64" w:right="580" w:hanging="20"/>
              <w:rPr>
                <w:rFonts w:asciiTheme="majorHAnsi" w:hAnsiTheme="majorHAnsi" w:cstheme="majorHAnsi"/>
                <w:sz w:val="20"/>
                <w:szCs w:val="20"/>
              </w:rPr>
            </w:pPr>
            <w:r w:rsidRPr="006C15C7">
              <w:rPr>
                <w:rFonts w:asciiTheme="majorHAnsi" w:hAnsiTheme="majorHAnsi" w:cstheme="majorHAnsi"/>
                <w:sz w:val="20"/>
                <w:szCs w:val="20"/>
              </w:rPr>
              <w:t xml:space="preserve">Ympäristön ja ilmaston muutosten historiallinen tarkastelu antaa </w:t>
            </w:r>
          </w:p>
          <w:p w14:paraId="17F94E58" w14:textId="77777777" w:rsidR="00F05A40" w:rsidRPr="006C15C7" w:rsidRDefault="00F05A40" w:rsidP="00065B8E">
            <w:pPr>
              <w:spacing w:line="240" w:lineRule="auto"/>
              <w:ind w:left="64"/>
              <w:rPr>
                <w:rFonts w:asciiTheme="majorHAnsi" w:hAnsiTheme="majorHAnsi" w:cstheme="majorHAnsi"/>
                <w:sz w:val="20"/>
                <w:szCs w:val="20"/>
              </w:rPr>
            </w:pPr>
            <w:r w:rsidRPr="006C15C7">
              <w:rPr>
                <w:rFonts w:asciiTheme="majorHAnsi" w:hAnsiTheme="majorHAnsi" w:cstheme="majorHAnsi"/>
                <w:sz w:val="20"/>
                <w:szCs w:val="20"/>
              </w:rPr>
              <w:t>valmiuksia tarkastella tämän päivän yhteisöjen toiminnan perusteita ja tehtyjen ratkaisujen seurauksia. Ympäristöhistoria korostuu.</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3F39F8" w14:textId="77777777" w:rsidR="00F05A40" w:rsidRPr="006C15C7" w:rsidRDefault="00F05A40" w:rsidP="00065B8E">
            <w:pPr>
              <w:spacing w:line="240" w:lineRule="auto"/>
              <w:ind w:left="90" w:right="-32"/>
              <w:rPr>
                <w:rFonts w:asciiTheme="majorHAnsi" w:hAnsiTheme="majorHAnsi" w:cstheme="majorHAnsi"/>
                <w:sz w:val="20"/>
                <w:szCs w:val="20"/>
              </w:rPr>
            </w:pPr>
            <w:r w:rsidRPr="006C15C7">
              <w:rPr>
                <w:rFonts w:asciiTheme="majorHAnsi" w:hAnsiTheme="majorHAnsi" w:cstheme="majorHAnsi"/>
                <w:sz w:val="20"/>
                <w:szCs w:val="20"/>
              </w:rPr>
              <w:t xml:space="preserve">Ympäristöhistoria korostuu.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E9FD22F"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Ympäristöhistoria korostuu.</w:t>
            </w:r>
          </w:p>
        </w:tc>
      </w:tr>
      <w:tr w:rsidR="00F05A40" w:rsidRPr="006C15C7" w14:paraId="753EBD3E" w14:textId="77777777" w:rsidTr="002C7650">
        <w:trPr>
          <w:trHeight w:val="14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C798AE"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2 </w:t>
            </w:r>
          </w:p>
          <w:p w14:paraId="70392499"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HI2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B3DF62B" w14:textId="77777777" w:rsidR="00F05A40" w:rsidRPr="006C15C7" w:rsidRDefault="00F05A40" w:rsidP="00065B8E">
            <w:pPr>
              <w:spacing w:line="240" w:lineRule="auto"/>
              <w:ind w:left="64" w:right="100"/>
              <w:rPr>
                <w:rFonts w:asciiTheme="majorHAnsi" w:hAnsiTheme="majorHAnsi" w:cstheme="majorHAnsi"/>
                <w:sz w:val="20"/>
                <w:szCs w:val="20"/>
              </w:rPr>
            </w:pPr>
            <w:r w:rsidRPr="006C15C7">
              <w:rPr>
                <w:rFonts w:asciiTheme="majorHAnsi" w:hAnsiTheme="majorHAnsi" w:cstheme="majorHAnsi"/>
                <w:sz w:val="20"/>
                <w:szCs w:val="20"/>
              </w:rPr>
              <w:t>Asettuminen menneisyyden ihmisten asemaan vahvistaa kykyä asettua toisen ihmisen asemaan ja ymmärtää tämän ratkaisuja aikansa lähtökohdista (historiallinen empatia).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319C1BC" w14:textId="77777777" w:rsidR="00F05A40" w:rsidRPr="006C15C7" w:rsidRDefault="00F05A40" w:rsidP="002C7650">
            <w:pPr>
              <w:spacing w:after="0"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2A3BA3" w14:textId="77777777" w:rsidR="00F05A40" w:rsidRPr="006C15C7" w:rsidRDefault="00F05A40" w:rsidP="002C7650">
            <w:pPr>
              <w:spacing w:after="0" w:line="240" w:lineRule="auto"/>
              <w:rPr>
                <w:rFonts w:asciiTheme="majorHAnsi" w:hAnsiTheme="majorHAnsi" w:cstheme="majorHAnsi"/>
                <w:sz w:val="20"/>
                <w:szCs w:val="20"/>
              </w:rPr>
            </w:pPr>
          </w:p>
        </w:tc>
      </w:tr>
      <w:tr w:rsidR="00F05A40" w:rsidRPr="006C15C7" w14:paraId="439EE99D" w14:textId="77777777" w:rsidTr="002C7650">
        <w:trPr>
          <w:trHeight w:val="103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EEFC59"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3 </w:t>
            </w:r>
          </w:p>
          <w:p w14:paraId="25538986"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HI3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CF8D16" w14:textId="77777777" w:rsidR="00F05A40" w:rsidRPr="006C15C7" w:rsidRDefault="00F05A40" w:rsidP="00065B8E">
            <w:pPr>
              <w:spacing w:line="240" w:lineRule="auto"/>
              <w:ind w:left="64" w:right="100"/>
              <w:rPr>
                <w:rFonts w:asciiTheme="majorHAnsi" w:hAnsiTheme="majorHAnsi" w:cstheme="majorHAnsi"/>
                <w:sz w:val="20"/>
                <w:szCs w:val="20"/>
              </w:rPr>
            </w:pPr>
            <w:r w:rsidRPr="006C15C7">
              <w:rPr>
                <w:rFonts w:asciiTheme="majorHAnsi" w:hAnsiTheme="majorHAnsi" w:cstheme="majorHAnsi"/>
                <w:sz w:val="20"/>
                <w:szCs w:val="20"/>
              </w:rPr>
              <w:t>Asettuminen menneisyyden ihmisten asemaan vahvistaa kykyä asettua toisen ihmisen asemaan ja ymmärtää tämän ratkaisuja aikansa lähtökohdista (historiallinen empatia).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5644057" w14:textId="77777777" w:rsidR="00F05A40" w:rsidRPr="006C15C7" w:rsidRDefault="00F05A40" w:rsidP="002C7650">
            <w:pPr>
              <w:spacing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204F7AF" w14:textId="77777777" w:rsidR="00F05A40" w:rsidRPr="006C15C7" w:rsidRDefault="00F05A40" w:rsidP="002C7650">
            <w:pPr>
              <w:spacing w:line="240" w:lineRule="auto"/>
              <w:rPr>
                <w:rFonts w:asciiTheme="majorHAnsi" w:hAnsiTheme="majorHAnsi" w:cstheme="majorHAnsi"/>
                <w:sz w:val="20"/>
                <w:szCs w:val="20"/>
              </w:rPr>
            </w:pPr>
          </w:p>
        </w:tc>
      </w:tr>
      <w:tr w:rsidR="00F05A40" w:rsidRPr="006C15C7" w14:paraId="1A564E7B" w14:textId="77777777" w:rsidTr="002C7650">
        <w:trPr>
          <w:trHeight w:val="14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74FB62"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lastRenderedPageBreak/>
              <w:t xml:space="preserve">Opintojakso 5 </w:t>
            </w:r>
          </w:p>
          <w:p w14:paraId="1CDCC628"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HI5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CAAA10E" w14:textId="77777777" w:rsidR="00F05A40" w:rsidRPr="006C15C7" w:rsidRDefault="00F05A40" w:rsidP="00065B8E">
            <w:pPr>
              <w:spacing w:line="240" w:lineRule="auto"/>
              <w:ind w:left="64" w:right="100"/>
              <w:rPr>
                <w:rFonts w:asciiTheme="majorHAnsi" w:hAnsiTheme="majorHAnsi" w:cstheme="majorHAnsi"/>
                <w:sz w:val="20"/>
                <w:szCs w:val="20"/>
              </w:rPr>
            </w:pPr>
            <w:r w:rsidRPr="006C15C7">
              <w:rPr>
                <w:rFonts w:asciiTheme="majorHAnsi" w:hAnsiTheme="majorHAnsi" w:cstheme="majorHAnsi"/>
                <w:sz w:val="20"/>
                <w:szCs w:val="20"/>
              </w:rPr>
              <w:t>Asettuminen menneisyyden ihmisten asemaan vahvistaa kykyä asettua toisen ihmisen asemaan ja ymmärtää tämän ratkaisuja aikansa lähtökohdista (historiallinen empatia).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F17C97" w14:textId="77777777" w:rsidR="00F05A40" w:rsidRPr="006C15C7" w:rsidRDefault="00F05A40" w:rsidP="002C7650">
            <w:pPr>
              <w:spacing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34572EB" w14:textId="77777777" w:rsidR="00F05A40" w:rsidRPr="006C15C7" w:rsidRDefault="00F05A40" w:rsidP="002C7650">
            <w:pPr>
              <w:spacing w:line="240" w:lineRule="auto"/>
              <w:rPr>
                <w:rFonts w:asciiTheme="majorHAnsi" w:hAnsiTheme="majorHAnsi" w:cstheme="majorHAnsi"/>
                <w:sz w:val="20"/>
                <w:szCs w:val="20"/>
              </w:rPr>
            </w:pPr>
          </w:p>
        </w:tc>
      </w:tr>
      <w:tr w:rsidR="00F05A40" w:rsidRPr="006C15C7" w14:paraId="7C396ACA" w14:textId="77777777" w:rsidTr="002C7650">
        <w:trPr>
          <w:trHeight w:val="14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0D857F"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6 </w:t>
            </w:r>
          </w:p>
          <w:p w14:paraId="2DC74E8D"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HI6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1D42F9" w14:textId="77777777" w:rsidR="00F05A40" w:rsidRPr="006C15C7" w:rsidRDefault="00F05A40" w:rsidP="00065B8E">
            <w:pPr>
              <w:spacing w:line="240" w:lineRule="auto"/>
              <w:ind w:left="64" w:right="100"/>
              <w:rPr>
                <w:rFonts w:asciiTheme="majorHAnsi" w:hAnsiTheme="majorHAnsi" w:cstheme="majorHAnsi"/>
                <w:sz w:val="20"/>
                <w:szCs w:val="20"/>
              </w:rPr>
            </w:pPr>
            <w:r w:rsidRPr="006C15C7">
              <w:rPr>
                <w:rFonts w:asciiTheme="majorHAnsi" w:hAnsiTheme="majorHAnsi" w:cstheme="majorHAnsi"/>
                <w:sz w:val="20"/>
                <w:szCs w:val="20"/>
              </w:rPr>
              <w:t>Asettuminen menneisyyden ihmisten asemaan vahvistaa kykyä asettua toisen ihmisen asemaan ja ymmärtää tämän ratkaisuja aikansa lähtökohdista (historiallinen empatia).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79F3CCC" w14:textId="77777777" w:rsidR="00F05A40" w:rsidRPr="006C15C7" w:rsidRDefault="00F05A40" w:rsidP="002C7650">
            <w:pPr>
              <w:spacing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EC3EFE" w14:textId="77777777" w:rsidR="00F05A40" w:rsidRPr="006C15C7" w:rsidRDefault="00F05A40" w:rsidP="002C7650">
            <w:pPr>
              <w:spacing w:line="240" w:lineRule="auto"/>
              <w:rPr>
                <w:rFonts w:asciiTheme="majorHAnsi" w:hAnsiTheme="majorHAnsi" w:cstheme="majorHAnsi"/>
                <w:sz w:val="20"/>
                <w:szCs w:val="20"/>
              </w:rPr>
            </w:pPr>
          </w:p>
        </w:tc>
      </w:tr>
      <w:tr w:rsidR="00F05A40" w:rsidRPr="006C15C7" w14:paraId="3779F75A" w14:textId="77777777" w:rsidTr="006C15C7">
        <w:trPr>
          <w:trHeight w:val="8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C2C364"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7</w:t>
            </w:r>
          </w:p>
          <w:p w14:paraId="67CE9E7B"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HI7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CA2B5A3" w14:textId="77777777" w:rsidR="00F05A40" w:rsidRPr="006C15C7" w:rsidRDefault="00F05A40" w:rsidP="00065B8E">
            <w:pPr>
              <w:spacing w:line="240" w:lineRule="auto"/>
              <w:ind w:left="64"/>
              <w:rPr>
                <w:rFonts w:asciiTheme="majorHAnsi" w:hAnsiTheme="majorHAnsi" w:cstheme="majorHAnsi"/>
                <w:sz w:val="20"/>
                <w:szCs w:val="20"/>
              </w:rPr>
            </w:pPr>
            <w:r w:rsidRPr="006C15C7">
              <w:rPr>
                <w:rFonts w:asciiTheme="majorHAnsi" w:hAnsiTheme="majorHAnsi" w:cstheme="majorHAnsi"/>
                <w:sz w:val="20"/>
                <w:szCs w:val="20"/>
              </w:rPr>
              <w:t>Syvennetään opiskelijan ymmärrystä historiallisesta empatiasta.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1F3012" w14:textId="77777777" w:rsidR="00F05A40" w:rsidRPr="006C15C7" w:rsidRDefault="00F05A40" w:rsidP="002C7650">
            <w:pPr>
              <w:spacing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C83CDC7" w14:textId="77777777" w:rsidR="00F05A40" w:rsidRPr="006C15C7" w:rsidRDefault="00F05A40" w:rsidP="002C7650">
            <w:pPr>
              <w:spacing w:line="240" w:lineRule="auto"/>
              <w:rPr>
                <w:rFonts w:asciiTheme="majorHAnsi" w:hAnsiTheme="majorHAnsi" w:cstheme="majorHAnsi"/>
                <w:sz w:val="20"/>
                <w:szCs w:val="20"/>
              </w:rPr>
            </w:pPr>
          </w:p>
        </w:tc>
      </w:tr>
      <w:tr w:rsidR="00F05A40" w:rsidRPr="006C15C7" w14:paraId="750FAA31" w14:textId="77777777" w:rsidTr="002C7650">
        <w:trPr>
          <w:trHeight w:val="7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130A0A"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8</w:t>
            </w:r>
          </w:p>
          <w:p w14:paraId="3E751360" w14:textId="77777777" w:rsidR="00F05A40" w:rsidRPr="006C15C7" w:rsidRDefault="00F05A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HI8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C751960" w14:textId="77777777" w:rsidR="00F05A40" w:rsidRPr="006C15C7" w:rsidRDefault="00F05A40" w:rsidP="00065B8E">
            <w:pPr>
              <w:spacing w:line="240" w:lineRule="auto"/>
              <w:ind w:left="64"/>
              <w:rPr>
                <w:rFonts w:asciiTheme="majorHAnsi" w:hAnsiTheme="majorHAnsi" w:cstheme="majorHAnsi"/>
                <w:sz w:val="20"/>
                <w:szCs w:val="20"/>
              </w:rPr>
            </w:pPr>
            <w:r w:rsidRPr="006C15C7">
              <w:rPr>
                <w:rFonts w:asciiTheme="majorHAnsi" w:hAnsiTheme="majorHAnsi" w:cstheme="majorHAnsi"/>
                <w:sz w:val="20"/>
                <w:szCs w:val="20"/>
              </w:rPr>
              <w:t>Historiallinen empatia vahvistaa kykyä eläytyä toisen asemaan.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35B4700" w14:textId="77777777" w:rsidR="00F05A40" w:rsidRPr="006C15C7" w:rsidRDefault="00F05A40" w:rsidP="002C7650">
            <w:pPr>
              <w:spacing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FBF9DA4" w14:textId="77777777" w:rsidR="00F05A40" w:rsidRPr="006C15C7" w:rsidRDefault="00F05A40" w:rsidP="002C7650">
            <w:pPr>
              <w:spacing w:line="240" w:lineRule="auto"/>
              <w:rPr>
                <w:rFonts w:asciiTheme="majorHAnsi" w:hAnsiTheme="majorHAnsi" w:cstheme="majorHAnsi"/>
                <w:sz w:val="20"/>
                <w:szCs w:val="20"/>
              </w:rPr>
            </w:pPr>
          </w:p>
        </w:tc>
      </w:tr>
    </w:tbl>
    <w:p w14:paraId="7500FF53" w14:textId="77777777" w:rsidR="00F05A40" w:rsidRPr="006C15C7" w:rsidRDefault="00F05A40" w:rsidP="00F05A40">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 </w:t>
      </w:r>
    </w:p>
    <w:p w14:paraId="15BB5388" w14:textId="02C1BB23" w:rsidR="00F05A40" w:rsidRPr="006C15C7" w:rsidRDefault="00F05A40" w:rsidP="006C15C7">
      <w:pPr>
        <w:spacing w:after="0" w:line="240" w:lineRule="auto"/>
        <w:rPr>
          <w:rFonts w:asciiTheme="majorHAnsi" w:hAnsiTheme="majorHAnsi" w:cstheme="majorHAnsi"/>
          <w:sz w:val="20"/>
          <w:szCs w:val="20"/>
        </w:rPr>
      </w:pPr>
      <w:r w:rsidRPr="006C15C7">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F05A40" w:rsidRPr="006C15C7" w14:paraId="7FFAD440" w14:textId="77777777" w:rsidTr="002C7650">
        <w:trPr>
          <w:trHeight w:val="115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04732" w14:textId="77777777" w:rsidR="00F05A40" w:rsidRPr="006C15C7" w:rsidRDefault="00F05A40" w:rsidP="002C7650">
            <w:pPr>
              <w:spacing w:after="0" w:line="240" w:lineRule="auto"/>
              <w:ind w:left="120"/>
              <w:rPr>
                <w:rFonts w:asciiTheme="majorHAnsi" w:hAnsiTheme="majorHAnsi" w:cstheme="majorHAnsi"/>
                <w:b/>
                <w:sz w:val="20"/>
                <w:szCs w:val="20"/>
              </w:rPr>
            </w:pPr>
            <w:r w:rsidRPr="006C15C7">
              <w:rPr>
                <w:rFonts w:asciiTheme="majorHAnsi" w:hAnsiTheme="majorHAnsi" w:cstheme="majorHAnsi"/>
                <w:b/>
                <w:sz w:val="20"/>
                <w:szCs w:val="20"/>
              </w:rPr>
              <w:t xml:space="preserve">Globaali- ja </w:t>
            </w:r>
          </w:p>
          <w:p w14:paraId="2A382B3F" w14:textId="77777777" w:rsidR="00F05A40" w:rsidRPr="006C15C7" w:rsidRDefault="00F05A40" w:rsidP="002C7650">
            <w:pPr>
              <w:spacing w:after="0" w:line="240" w:lineRule="auto"/>
              <w:ind w:left="120"/>
              <w:rPr>
                <w:rFonts w:asciiTheme="majorHAnsi" w:hAnsiTheme="majorHAnsi" w:cstheme="majorHAnsi"/>
                <w:b/>
                <w:sz w:val="20"/>
                <w:szCs w:val="20"/>
              </w:rPr>
            </w:pPr>
            <w:r w:rsidRPr="006C15C7">
              <w:rPr>
                <w:rFonts w:asciiTheme="majorHAnsi" w:hAnsiTheme="majorHAnsi" w:cstheme="majorHAnsi"/>
                <w:b/>
                <w:sz w:val="20"/>
                <w:szCs w:val="20"/>
              </w:rPr>
              <w:t>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DFE0CF"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Kansainvälisyys-valmiudet ja maailmankansalaisen asenne</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C045A1" w14:textId="77777777" w:rsidR="00F05A40" w:rsidRPr="006C15C7" w:rsidRDefault="00F05A40" w:rsidP="00065B8E">
            <w:pPr>
              <w:spacing w:after="0" w:line="240" w:lineRule="auto"/>
              <w:ind w:left="-52" w:right="-34"/>
              <w:rPr>
                <w:rFonts w:asciiTheme="majorHAnsi" w:hAnsiTheme="majorHAnsi" w:cstheme="majorHAnsi"/>
                <w:sz w:val="20"/>
                <w:szCs w:val="20"/>
              </w:rPr>
            </w:pPr>
            <w:r w:rsidRPr="006C15C7">
              <w:rPr>
                <w:rFonts w:asciiTheme="majorHAnsi" w:hAnsiTheme="majorHAnsi" w:cstheme="majorHAnsi"/>
                <w:sz w:val="20"/>
                <w:szCs w:val="20"/>
              </w:rPr>
              <w:t xml:space="preserve">Suomalaisen, eurooppalaisen ja globaalin </w:t>
            </w:r>
            <w:proofErr w:type="gramStart"/>
            <w:r w:rsidRPr="006C15C7">
              <w:rPr>
                <w:rFonts w:asciiTheme="majorHAnsi" w:hAnsiTheme="majorHAnsi" w:cstheme="majorHAnsi"/>
                <w:sz w:val="20"/>
                <w:szCs w:val="20"/>
              </w:rPr>
              <w:t>kulttuuri-perinnön</w:t>
            </w:r>
            <w:proofErr w:type="gramEnd"/>
            <w:r w:rsidRPr="006C15C7">
              <w:rPr>
                <w:rFonts w:asciiTheme="majorHAnsi" w:hAnsiTheme="majorHAnsi" w:cstheme="majorHAnsi"/>
                <w:sz w:val="20"/>
                <w:szCs w:val="20"/>
              </w:rPr>
              <w:t xml:space="preserve"> tuntemus ja kulttuurisen moninaisuuden ymmärtäminen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3C28EC" w14:textId="77777777" w:rsidR="00F05A40" w:rsidRPr="006C15C7" w:rsidRDefault="00F05A40" w:rsidP="00065B8E">
            <w:pPr>
              <w:spacing w:after="0" w:line="240" w:lineRule="auto"/>
              <w:ind w:firstLine="20"/>
              <w:rPr>
                <w:rFonts w:asciiTheme="majorHAnsi" w:hAnsiTheme="majorHAnsi" w:cstheme="majorHAnsi"/>
                <w:sz w:val="20"/>
                <w:szCs w:val="20"/>
              </w:rPr>
            </w:pPr>
            <w:r w:rsidRPr="006C15C7">
              <w:rPr>
                <w:rFonts w:asciiTheme="majorHAnsi" w:hAnsiTheme="majorHAnsi" w:cstheme="majorHAnsi"/>
                <w:sz w:val="20"/>
                <w:szCs w:val="20"/>
              </w:rPr>
              <w:t>Eettinen toimijuus globaalissa media- ja teknologiamaailmassa</w:t>
            </w:r>
          </w:p>
        </w:tc>
      </w:tr>
      <w:tr w:rsidR="00F05A40" w:rsidRPr="006C15C7" w14:paraId="1DCD8863" w14:textId="77777777" w:rsidTr="002C7650">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AD9861"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1 </w:t>
            </w:r>
          </w:p>
          <w:p w14:paraId="22BBA844" w14:textId="77777777" w:rsidR="00F05A40" w:rsidRPr="006C15C7" w:rsidRDefault="00F05A40" w:rsidP="002C7650">
            <w:pPr>
              <w:spacing w:before="20"/>
              <w:ind w:left="120"/>
              <w:rPr>
                <w:rFonts w:asciiTheme="majorHAnsi" w:hAnsiTheme="majorHAnsi" w:cstheme="majorHAnsi"/>
                <w:sz w:val="20"/>
                <w:szCs w:val="20"/>
              </w:rPr>
            </w:pPr>
            <w:r w:rsidRPr="006C15C7">
              <w:rPr>
                <w:rFonts w:asciiTheme="majorHAnsi" w:hAnsiTheme="majorHAnsi" w:cstheme="majorHAnsi"/>
                <w:sz w:val="20"/>
                <w:szCs w:val="20"/>
              </w:rPr>
              <w:t>HI1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433092E"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Historialla on vahva linkitys </w:t>
            </w:r>
          </w:p>
          <w:p w14:paraId="04F3E056"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kansainvälisen osaamisen </w:t>
            </w:r>
          </w:p>
          <w:p w14:paraId="1AF206AE"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osa-alueeseen.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1F706F8" w14:textId="77777777" w:rsidR="00F05A40" w:rsidRPr="006C15C7" w:rsidRDefault="00F05A40" w:rsidP="00065B8E">
            <w:pPr>
              <w:spacing w:line="240" w:lineRule="auto"/>
              <w:ind w:left="-52" w:right="-34"/>
              <w:rPr>
                <w:rFonts w:asciiTheme="majorHAnsi" w:hAnsiTheme="majorHAnsi" w:cstheme="majorHAnsi"/>
                <w:sz w:val="20"/>
                <w:szCs w:val="20"/>
              </w:rPr>
            </w:pPr>
            <w:r w:rsidRPr="006C15C7">
              <w:rPr>
                <w:rFonts w:asciiTheme="majorHAnsi" w:hAnsiTheme="majorHAnsi" w:cstheme="majorHAnsi"/>
                <w:sz w:val="20"/>
                <w:szCs w:val="20"/>
              </w:rPr>
              <w:t xml:space="preserve">Löytöretket, kolonialismi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CD3360F" w14:textId="77777777" w:rsidR="00F05A40" w:rsidRPr="006C15C7" w:rsidRDefault="00F05A40" w:rsidP="00065B8E">
            <w:pPr>
              <w:spacing w:line="240" w:lineRule="auto"/>
              <w:ind w:firstLine="20"/>
              <w:rPr>
                <w:rFonts w:asciiTheme="majorHAnsi" w:hAnsiTheme="majorHAnsi" w:cstheme="majorHAnsi"/>
                <w:sz w:val="20"/>
                <w:szCs w:val="20"/>
              </w:rPr>
            </w:pPr>
            <w:r w:rsidRPr="006C15C7">
              <w:rPr>
                <w:rFonts w:asciiTheme="majorHAnsi" w:hAnsiTheme="majorHAnsi" w:cstheme="majorHAnsi"/>
                <w:sz w:val="20"/>
                <w:szCs w:val="20"/>
              </w:rPr>
              <w:t>Historiallinen perspektiivi globalisaatioon, globaalin kansalaisuuden muotoutumiseen, maailman verkottumiseen ja keskinäisiin riippuvuuksiin auttaa ymmärtämään tätä päivää ja suuntaamaan tulevaisuuteen.</w:t>
            </w:r>
          </w:p>
        </w:tc>
      </w:tr>
      <w:tr w:rsidR="00F05A40" w:rsidRPr="006C15C7" w14:paraId="267A47E1" w14:textId="77777777" w:rsidTr="002C7650">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F5F483"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2 </w:t>
            </w:r>
          </w:p>
          <w:p w14:paraId="26B2286C" w14:textId="77777777" w:rsidR="00F05A40" w:rsidRPr="006C15C7" w:rsidRDefault="00F05A40" w:rsidP="002C7650">
            <w:pPr>
              <w:spacing w:before="20"/>
              <w:ind w:left="120"/>
              <w:rPr>
                <w:rFonts w:asciiTheme="majorHAnsi" w:hAnsiTheme="majorHAnsi" w:cstheme="majorHAnsi"/>
                <w:sz w:val="20"/>
                <w:szCs w:val="20"/>
              </w:rPr>
            </w:pPr>
            <w:r w:rsidRPr="006C15C7">
              <w:rPr>
                <w:rFonts w:asciiTheme="majorHAnsi" w:hAnsiTheme="majorHAnsi" w:cstheme="majorHAnsi"/>
                <w:sz w:val="20"/>
                <w:szCs w:val="20"/>
              </w:rPr>
              <w:t>HI2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BC58131"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Historialla on vahva linkitys </w:t>
            </w:r>
          </w:p>
          <w:p w14:paraId="02F9F2FF"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kansainvälisen osaamisen </w:t>
            </w:r>
          </w:p>
          <w:p w14:paraId="49EBCAF9"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osa-alueeseen.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5D67DFC" w14:textId="77777777" w:rsidR="00F05A40" w:rsidRPr="006C15C7" w:rsidRDefault="00F05A40" w:rsidP="00065B8E">
            <w:pPr>
              <w:spacing w:line="240" w:lineRule="auto"/>
              <w:ind w:left="-52" w:right="-34"/>
              <w:rPr>
                <w:rFonts w:asciiTheme="majorHAnsi" w:hAnsiTheme="majorHAnsi" w:cstheme="majorHAnsi"/>
                <w:sz w:val="20"/>
                <w:szCs w:val="20"/>
              </w:rPr>
            </w:pPr>
            <w:r w:rsidRPr="006C15C7">
              <w:rPr>
                <w:rFonts w:asciiTheme="majorHAnsi" w:hAnsiTheme="majorHAnsi" w:cstheme="majorHAnsi"/>
                <w:sz w:val="20"/>
                <w:szCs w:val="20"/>
              </w:rPr>
              <w:t xml:space="preserve">Imperialismi, dekolonisaatio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AC20FC" w14:textId="77777777" w:rsidR="00F05A40" w:rsidRPr="006C15C7" w:rsidRDefault="00F05A40" w:rsidP="00065B8E">
            <w:pPr>
              <w:spacing w:line="240" w:lineRule="auto"/>
              <w:ind w:firstLine="20"/>
              <w:rPr>
                <w:rFonts w:asciiTheme="majorHAnsi" w:hAnsiTheme="majorHAnsi" w:cstheme="majorHAnsi"/>
                <w:sz w:val="20"/>
                <w:szCs w:val="20"/>
              </w:rPr>
            </w:pPr>
            <w:r w:rsidRPr="006C15C7">
              <w:rPr>
                <w:rFonts w:asciiTheme="majorHAnsi" w:hAnsiTheme="majorHAnsi" w:cstheme="majorHAnsi"/>
                <w:sz w:val="20"/>
                <w:szCs w:val="20"/>
              </w:rPr>
              <w:t xml:space="preserve">Historiallinen perspektiivi globalisaatioon, globaalin kansalaisuuden muotoutumiseen, maailman verkottumiseen ja keskinäisiin riippuvuuksiin auttaa </w:t>
            </w:r>
            <w:r w:rsidRPr="006C15C7">
              <w:rPr>
                <w:rFonts w:asciiTheme="majorHAnsi" w:hAnsiTheme="majorHAnsi" w:cstheme="majorHAnsi"/>
                <w:sz w:val="20"/>
                <w:szCs w:val="20"/>
              </w:rPr>
              <w:lastRenderedPageBreak/>
              <w:t>ymmärtämään tätä päivää ja suuntaamaan tulevaisuuteen.</w:t>
            </w:r>
          </w:p>
        </w:tc>
      </w:tr>
      <w:tr w:rsidR="00F05A40" w:rsidRPr="006C15C7" w14:paraId="487C672A" w14:textId="77777777" w:rsidTr="002C7650">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243E88"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lastRenderedPageBreak/>
              <w:t xml:space="preserve">Opintojakso 3 </w:t>
            </w:r>
          </w:p>
          <w:p w14:paraId="557FBF4C"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HI3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0DAA2EC"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Historialla on vahva linkitys </w:t>
            </w:r>
          </w:p>
          <w:p w14:paraId="7EA9092E"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kansainvälisen osaamisen </w:t>
            </w:r>
          </w:p>
          <w:p w14:paraId="35D2148F"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osa-alueeseen.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76B8CB0" w14:textId="77777777" w:rsidR="00F05A40" w:rsidRPr="006C15C7" w:rsidRDefault="00F05A40" w:rsidP="00065B8E">
            <w:pPr>
              <w:spacing w:line="240" w:lineRule="auto"/>
              <w:ind w:left="-52" w:right="-34"/>
              <w:rPr>
                <w:rFonts w:asciiTheme="majorHAnsi" w:hAnsiTheme="majorHAnsi" w:cstheme="majorHAnsi"/>
                <w:sz w:val="20"/>
                <w:szCs w:val="20"/>
              </w:rPr>
            </w:pPr>
            <w:r w:rsidRPr="006C15C7">
              <w:rPr>
                <w:rFonts w:asciiTheme="majorHAnsi" w:hAnsiTheme="majorHAnsi" w:cstheme="majorHAnsi"/>
                <w:sz w:val="20"/>
                <w:szCs w:val="20"/>
              </w:rPr>
              <w:t>suomalaisten kulttuuriperintö</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4011480" w14:textId="77777777" w:rsidR="00F05A40" w:rsidRPr="006C15C7" w:rsidRDefault="00F05A40" w:rsidP="00065B8E">
            <w:pPr>
              <w:spacing w:line="240" w:lineRule="auto"/>
              <w:rPr>
                <w:rFonts w:asciiTheme="majorHAnsi" w:hAnsiTheme="majorHAnsi" w:cstheme="majorHAnsi"/>
                <w:sz w:val="20"/>
                <w:szCs w:val="20"/>
              </w:rPr>
            </w:pPr>
          </w:p>
        </w:tc>
      </w:tr>
      <w:tr w:rsidR="00F05A40" w:rsidRPr="006C15C7" w14:paraId="7B5E24B9" w14:textId="77777777" w:rsidTr="002C7650">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8E88FA"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4 </w:t>
            </w:r>
          </w:p>
          <w:p w14:paraId="6229CD0A"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HI4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8ABD9E3"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Historialla on vahva linkitys </w:t>
            </w:r>
          </w:p>
          <w:p w14:paraId="73D2D0D3"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kansainvälisen osaamisen </w:t>
            </w:r>
          </w:p>
          <w:p w14:paraId="79A21620"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osa-alueeseen.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A37C3FB" w14:textId="77777777" w:rsidR="00F05A40" w:rsidRPr="006C15C7" w:rsidRDefault="00F05A40" w:rsidP="00065B8E">
            <w:pPr>
              <w:spacing w:line="240" w:lineRule="auto"/>
              <w:ind w:left="-52" w:right="-34"/>
              <w:rPr>
                <w:rFonts w:asciiTheme="majorHAnsi" w:hAnsiTheme="majorHAnsi" w:cstheme="majorHAnsi"/>
                <w:sz w:val="20"/>
                <w:szCs w:val="20"/>
              </w:rPr>
            </w:pPr>
            <w:r w:rsidRPr="006C15C7">
              <w:rPr>
                <w:rFonts w:asciiTheme="majorHAnsi" w:hAnsiTheme="majorHAnsi" w:cstheme="majorHAnsi"/>
                <w:sz w:val="20"/>
                <w:szCs w:val="20"/>
              </w:rPr>
              <w:t>eurooppalainen kulttuuriperintö</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86665DA" w14:textId="77777777" w:rsidR="00F05A40" w:rsidRPr="006C15C7" w:rsidRDefault="00F05A40" w:rsidP="00065B8E">
            <w:pPr>
              <w:spacing w:line="240" w:lineRule="auto"/>
              <w:rPr>
                <w:rFonts w:asciiTheme="majorHAnsi" w:hAnsiTheme="majorHAnsi" w:cstheme="majorHAnsi"/>
                <w:sz w:val="20"/>
                <w:szCs w:val="20"/>
              </w:rPr>
            </w:pPr>
          </w:p>
        </w:tc>
      </w:tr>
      <w:tr w:rsidR="00F05A40" w:rsidRPr="006C15C7" w14:paraId="135A83F0" w14:textId="77777777" w:rsidTr="002C7650">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B3C6D0"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5 </w:t>
            </w:r>
          </w:p>
          <w:p w14:paraId="3CDF1246"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HI5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4CCD2CE"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Historialla on vahva linkitys </w:t>
            </w:r>
          </w:p>
          <w:p w14:paraId="50C01EB3"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kansainvälisen osaamisen </w:t>
            </w:r>
          </w:p>
          <w:p w14:paraId="75668826"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osa-alueeseen.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8212D0" w14:textId="77777777" w:rsidR="00F05A40" w:rsidRPr="006C15C7" w:rsidRDefault="00F05A40" w:rsidP="00065B8E">
            <w:pPr>
              <w:spacing w:line="240" w:lineRule="auto"/>
              <w:ind w:left="-52" w:right="-34"/>
              <w:rPr>
                <w:rFonts w:asciiTheme="majorHAnsi" w:hAnsiTheme="majorHAnsi" w:cstheme="majorHAnsi"/>
                <w:sz w:val="20"/>
                <w:szCs w:val="20"/>
              </w:rPr>
            </w:pPr>
            <w:r w:rsidRPr="006C15C7">
              <w:rPr>
                <w:rFonts w:asciiTheme="majorHAnsi" w:hAnsiTheme="majorHAnsi" w:cstheme="majorHAnsi"/>
                <w:sz w:val="20"/>
                <w:szCs w:val="20"/>
              </w:rPr>
              <w:t xml:space="preserve">suomalaisten, saamelaisten ja muiden </w:t>
            </w:r>
          </w:p>
          <w:p w14:paraId="0E189CE4" w14:textId="77777777" w:rsidR="00F05A40" w:rsidRPr="006C15C7" w:rsidRDefault="00F05A40" w:rsidP="00065B8E">
            <w:pPr>
              <w:spacing w:line="240" w:lineRule="auto"/>
              <w:ind w:left="-52" w:right="-34"/>
              <w:rPr>
                <w:rFonts w:asciiTheme="majorHAnsi" w:hAnsiTheme="majorHAnsi" w:cstheme="majorHAnsi"/>
                <w:sz w:val="20"/>
                <w:szCs w:val="20"/>
              </w:rPr>
            </w:pPr>
            <w:r w:rsidRPr="006C15C7">
              <w:rPr>
                <w:rFonts w:asciiTheme="majorHAnsi" w:hAnsiTheme="majorHAnsi" w:cstheme="majorHAnsi"/>
                <w:sz w:val="20"/>
                <w:szCs w:val="20"/>
              </w:rPr>
              <w:t>vähemmistöjen kulttuuriperintö</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1479CE2" w14:textId="77777777" w:rsidR="00F05A40" w:rsidRPr="006C15C7" w:rsidRDefault="00F05A40" w:rsidP="00065B8E">
            <w:pPr>
              <w:spacing w:line="240" w:lineRule="auto"/>
              <w:rPr>
                <w:rFonts w:asciiTheme="majorHAnsi" w:hAnsiTheme="majorHAnsi" w:cstheme="majorHAnsi"/>
                <w:sz w:val="20"/>
                <w:szCs w:val="20"/>
              </w:rPr>
            </w:pPr>
          </w:p>
        </w:tc>
      </w:tr>
      <w:tr w:rsidR="00F05A40" w:rsidRPr="006C15C7" w14:paraId="46537A48" w14:textId="77777777" w:rsidTr="002C7650">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844F01"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6 </w:t>
            </w:r>
          </w:p>
          <w:p w14:paraId="78D79168"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HI6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0F23DE5"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Historialla on vahva linkitys </w:t>
            </w:r>
          </w:p>
          <w:p w14:paraId="683D1816"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kansainvälisen osaamisen </w:t>
            </w:r>
          </w:p>
          <w:p w14:paraId="0AD1F00B"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 xml:space="preserve">osa-alueeseen. </w:t>
            </w:r>
          </w:p>
          <w:p w14:paraId="32F29217"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Globalisoituva kulttuuri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DB49C2" w14:textId="77777777" w:rsidR="00F05A40" w:rsidRPr="006C15C7" w:rsidRDefault="00F05A40" w:rsidP="00065B8E">
            <w:pPr>
              <w:spacing w:line="240" w:lineRule="auto"/>
              <w:ind w:left="-52" w:right="-34" w:firstLine="40"/>
              <w:rPr>
                <w:rFonts w:asciiTheme="majorHAnsi" w:hAnsiTheme="majorHAnsi" w:cstheme="majorHAnsi"/>
                <w:sz w:val="20"/>
                <w:szCs w:val="20"/>
              </w:rPr>
            </w:pPr>
            <w:r w:rsidRPr="006C15C7">
              <w:rPr>
                <w:rFonts w:asciiTheme="majorHAnsi" w:hAnsiTheme="majorHAnsi" w:cstheme="majorHAnsi"/>
                <w:sz w:val="20"/>
                <w:szCs w:val="20"/>
              </w:rPr>
              <w:t>suhtautuminen Euroopan ulkopuolisiin kulttuureihin, globalisoituva maailma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DA9634D" w14:textId="77777777" w:rsidR="00F05A40" w:rsidRPr="006C15C7" w:rsidRDefault="00F05A40" w:rsidP="00065B8E">
            <w:pPr>
              <w:spacing w:line="240" w:lineRule="auto"/>
              <w:ind w:firstLine="20"/>
              <w:rPr>
                <w:rFonts w:asciiTheme="majorHAnsi" w:hAnsiTheme="majorHAnsi" w:cstheme="majorHAnsi"/>
                <w:sz w:val="20"/>
                <w:szCs w:val="20"/>
              </w:rPr>
            </w:pPr>
            <w:r w:rsidRPr="006C15C7">
              <w:rPr>
                <w:rFonts w:asciiTheme="majorHAnsi" w:hAnsiTheme="majorHAnsi" w:cstheme="majorHAnsi"/>
                <w:sz w:val="20"/>
                <w:szCs w:val="20"/>
              </w:rPr>
              <w:t xml:space="preserve">Historiallinen perspektiivi globalisaatioon, globaalin kansalaisuuden muotoutumiseen, maailman verkottumiseen ja keskinäisiin riippuvuuksiin auttaa ymmärtämään tätä päivää ja suuntaamaan tulevaisuuteen. </w:t>
            </w:r>
            <w:proofErr w:type="spellStart"/>
            <w:r w:rsidRPr="006C15C7">
              <w:rPr>
                <w:rFonts w:asciiTheme="majorHAnsi" w:hAnsiTheme="majorHAnsi" w:cstheme="majorHAnsi"/>
                <w:sz w:val="20"/>
                <w:szCs w:val="20"/>
              </w:rPr>
              <w:t>Eurosentrisyys</w:t>
            </w:r>
            <w:proofErr w:type="spellEnd"/>
            <w:r w:rsidRPr="006C15C7">
              <w:rPr>
                <w:rFonts w:asciiTheme="majorHAnsi" w:hAnsiTheme="majorHAnsi" w:cstheme="majorHAnsi"/>
                <w:sz w:val="20"/>
                <w:szCs w:val="20"/>
              </w:rPr>
              <w:t>.</w:t>
            </w:r>
          </w:p>
        </w:tc>
      </w:tr>
      <w:tr w:rsidR="00F05A40" w:rsidRPr="006C15C7" w14:paraId="1FDB276F" w14:textId="77777777" w:rsidTr="002C7650">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86F8EC"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Opintojakso 7</w:t>
            </w:r>
          </w:p>
          <w:p w14:paraId="54082444"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HI7</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76416D3" w14:textId="77777777" w:rsidR="00F05A40" w:rsidRPr="006C15C7" w:rsidRDefault="00F05A40" w:rsidP="00065B8E">
            <w:pPr>
              <w:spacing w:after="0" w:line="240" w:lineRule="auto"/>
              <w:ind w:right="-6"/>
              <w:rPr>
                <w:rFonts w:asciiTheme="majorHAnsi" w:hAnsiTheme="majorHAnsi" w:cstheme="majorHAnsi"/>
                <w:sz w:val="20"/>
                <w:szCs w:val="20"/>
              </w:rPr>
            </w:pPr>
            <w:r w:rsidRPr="006C15C7">
              <w:rPr>
                <w:rFonts w:asciiTheme="majorHAnsi" w:hAnsiTheme="majorHAnsi" w:cstheme="majorHAnsi"/>
                <w:sz w:val="20"/>
                <w:szCs w:val="20"/>
              </w:rPr>
              <w:t xml:space="preserve">Vahvistetaan opiskelijan </w:t>
            </w:r>
            <w:proofErr w:type="gramStart"/>
            <w:r w:rsidRPr="006C15C7">
              <w:rPr>
                <w:rFonts w:asciiTheme="majorHAnsi" w:hAnsiTheme="majorHAnsi" w:cstheme="majorHAnsi"/>
                <w:sz w:val="20"/>
                <w:szCs w:val="20"/>
              </w:rPr>
              <w:t>kansainvälisyys-valmiuksia</w:t>
            </w:r>
            <w:proofErr w:type="gramEnd"/>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5CC797D" w14:textId="77777777" w:rsidR="00F05A40" w:rsidRPr="006C15C7" w:rsidRDefault="00F05A40" w:rsidP="00065B8E">
            <w:pPr>
              <w:spacing w:line="240" w:lineRule="auto"/>
              <w:ind w:left="-52" w:right="-34"/>
              <w:rPr>
                <w:rFonts w:asciiTheme="majorHAnsi" w:hAnsiTheme="majorHAnsi" w:cstheme="majorHAnsi"/>
                <w:sz w:val="20"/>
                <w:szCs w:val="20"/>
              </w:rPr>
            </w:pPr>
            <w:r w:rsidRPr="006C15C7">
              <w:rPr>
                <w:rFonts w:asciiTheme="majorHAnsi" w:hAnsiTheme="majorHAnsi" w:cstheme="majorHAnsi"/>
                <w:sz w:val="20"/>
                <w:szCs w:val="20"/>
              </w:rPr>
              <w:t>Syvennetään opiskelijan globaali- ja kulttuuriosaamista.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05D8C47" w14:textId="77777777" w:rsidR="00F05A40" w:rsidRPr="006C15C7" w:rsidRDefault="00F05A40" w:rsidP="00065B8E">
            <w:pPr>
              <w:spacing w:line="240" w:lineRule="auto"/>
              <w:rPr>
                <w:rFonts w:asciiTheme="majorHAnsi" w:hAnsiTheme="majorHAnsi" w:cstheme="majorHAnsi"/>
                <w:sz w:val="20"/>
                <w:szCs w:val="20"/>
              </w:rPr>
            </w:pPr>
            <w:r w:rsidRPr="006C15C7">
              <w:rPr>
                <w:rFonts w:asciiTheme="majorHAnsi" w:hAnsiTheme="majorHAnsi" w:cstheme="majorHAnsi"/>
                <w:sz w:val="20"/>
                <w:szCs w:val="20"/>
              </w:rPr>
              <w:t>Syvennetään opiskelijan ymmärrystä globalisaatioon, globaalin kansalaisuuden muotoutumiseen, maailman verkottumiseen ja keskinäisiin riippuvuuksiin.</w:t>
            </w:r>
          </w:p>
        </w:tc>
      </w:tr>
      <w:tr w:rsidR="00F05A40" w:rsidRPr="006C15C7" w14:paraId="028F086E" w14:textId="77777777" w:rsidTr="002C7650">
        <w:trPr>
          <w:trHeight w:val="10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84842D"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Opintojakso 8</w:t>
            </w:r>
          </w:p>
          <w:p w14:paraId="37CF72B6" w14:textId="77777777" w:rsidR="00F05A40" w:rsidRPr="006C15C7" w:rsidRDefault="00F05A40" w:rsidP="002C7650">
            <w:pPr>
              <w:ind w:left="120"/>
              <w:rPr>
                <w:rFonts w:asciiTheme="majorHAnsi" w:hAnsiTheme="majorHAnsi" w:cstheme="majorHAnsi"/>
                <w:sz w:val="20"/>
                <w:szCs w:val="20"/>
              </w:rPr>
            </w:pPr>
            <w:r w:rsidRPr="006C15C7">
              <w:rPr>
                <w:rFonts w:asciiTheme="majorHAnsi" w:hAnsiTheme="majorHAnsi" w:cstheme="majorHAnsi"/>
                <w:sz w:val="20"/>
                <w:szCs w:val="20"/>
              </w:rPr>
              <w:t>HI8</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C708B15" w14:textId="77777777" w:rsidR="00F05A40" w:rsidRPr="006C15C7" w:rsidRDefault="00F05A40" w:rsidP="00065B8E">
            <w:pPr>
              <w:spacing w:after="0" w:line="240" w:lineRule="auto"/>
              <w:ind w:left="-86" w:right="-6"/>
              <w:rPr>
                <w:rFonts w:asciiTheme="majorHAnsi" w:hAnsiTheme="majorHAnsi" w:cstheme="majorHAnsi"/>
                <w:sz w:val="20"/>
                <w:szCs w:val="20"/>
              </w:rPr>
            </w:pPr>
            <w:r w:rsidRPr="006C15C7">
              <w:rPr>
                <w:rFonts w:asciiTheme="majorHAnsi" w:hAnsiTheme="majorHAnsi" w:cstheme="majorHAnsi"/>
                <w:sz w:val="20"/>
                <w:szCs w:val="20"/>
              </w:rPr>
              <w:t>Historian opiskelu auttaa suhteuttamaan muuttuvan maailman epävarmuutta ja asettamaan tämän päivän tapahtumia ja ilmiöitä laajempaan perspektiiviin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4946BBC" w14:textId="77777777" w:rsidR="00F05A40" w:rsidRPr="006C15C7" w:rsidRDefault="00F05A40" w:rsidP="00065B8E">
            <w:pPr>
              <w:spacing w:line="240" w:lineRule="auto"/>
              <w:ind w:left="-52" w:right="-34"/>
              <w:rPr>
                <w:rFonts w:asciiTheme="majorHAnsi" w:hAnsiTheme="majorHAnsi" w:cstheme="majorHAnsi"/>
                <w:sz w:val="20"/>
                <w:szCs w:val="20"/>
              </w:rPr>
            </w:pPr>
            <w:r w:rsidRPr="006C15C7">
              <w:rPr>
                <w:rFonts w:asciiTheme="majorHAnsi" w:hAnsiTheme="majorHAnsi" w:cstheme="majorHAnsi"/>
                <w:sz w:val="20"/>
                <w:szCs w:val="20"/>
              </w:rPr>
              <w:t>Kansainvälisen nykypolitiikan toimintatavat ja keskeisimmät kehityslinjat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CF5F398" w14:textId="77777777" w:rsidR="00F05A40" w:rsidRPr="006C15C7" w:rsidRDefault="00F05A40" w:rsidP="00065B8E">
            <w:pPr>
              <w:spacing w:line="240" w:lineRule="auto"/>
              <w:ind w:firstLine="20"/>
              <w:rPr>
                <w:rFonts w:asciiTheme="majorHAnsi" w:hAnsiTheme="majorHAnsi" w:cstheme="majorHAnsi"/>
                <w:sz w:val="20"/>
                <w:szCs w:val="20"/>
              </w:rPr>
            </w:pPr>
            <w:r w:rsidRPr="006C15C7">
              <w:rPr>
                <w:rFonts w:asciiTheme="majorHAnsi" w:hAnsiTheme="majorHAnsi" w:cstheme="majorHAnsi"/>
                <w:sz w:val="20"/>
                <w:szCs w:val="20"/>
              </w:rPr>
              <w:t xml:space="preserve">Historiallinen perspektiivi globalisaatioon, globaalin kansalaisuuden muotoutumiseen, maailman verkottumiseen ja keskinäisiin riippuvuuksiin auttaa ymmärtämään tätä päivää ja suuntaamaan tulevaisuuteen. </w:t>
            </w:r>
          </w:p>
        </w:tc>
      </w:tr>
    </w:tbl>
    <w:p w14:paraId="44432154" w14:textId="77777777" w:rsidR="00F05A40" w:rsidRPr="007E6532" w:rsidRDefault="00F05A40" w:rsidP="00F05A40">
      <w:pPr>
        <w:spacing w:after="0" w:line="240" w:lineRule="auto"/>
        <w:rPr>
          <w:rFonts w:asciiTheme="majorHAnsi" w:hAnsiTheme="majorHAnsi" w:cstheme="majorHAnsi"/>
        </w:rPr>
      </w:pPr>
      <w:r w:rsidRPr="007E6532">
        <w:rPr>
          <w:rFonts w:asciiTheme="majorHAnsi" w:hAnsiTheme="majorHAnsi" w:cstheme="majorHAnsi"/>
        </w:rPr>
        <w:t xml:space="preserve"> </w:t>
      </w:r>
    </w:p>
    <w:p w14:paraId="5D5DE116" w14:textId="5D34CEC2" w:rsidR="00FC0974" w:rsidRPr="006C15C7" w:rsidRDefault="00F05A40" w:rsidP="006C15C7">
      <w:pPr>
        <w:spacing w:after="0" w:line="240" w:lineRule="auto"/>
        <w:rPr>
          <w:rFonts w:asciiTheme="majorHAnsi" w:hAnsiTheme="majorHAnsi" w:cstheme="majorHAnsi"/>
        </w:rPr>
      </w:pPr>
      <w:r w:rsidRPr="007E6532">
        <w:rPr>
          <w:rFonts w:asciiTheme="majorHAnsi" w:hAnsiTheme="majorHAnsi" w:cstheme="majorHAnsi"/>
        </w:rPr>
        <w:t xml:space="preserve"> </w:t>
      </w:r>
      <w:bookmarkEnd w:id="231"/>
    </w:p>
    <w:p w14:paraId="384FEE87" w14:textId="77777777" w:rsidR="00397E4D" w:rsidRPr="0023751F" w:rsidRDefault="00397E4D" w:rsidP="00397E4D">
      <w:pPr>
        <w:spacing w:after="0" w:line="276" w:lineRule="auto"/>
        <w:contextualSpacing/>
        <w:rPr>
          <w:rFonts w:cstheme="minorHAnsi"/>
        </w:rPr>
      </w:pPr>
    </w:p>
    <w:p w14:paraId="6D7E79F2" w14:textId="77777777" w:rsidR="00397E4D" w:rsidRPr="0023751F" w:rsidRDefault="00397E4D" w:rsidP="00397E4D">
      <w:pPr>
        <w:keepNext/>
        <w:keepLines/>
        <w:spacing w:after="0" w:line="276" w:lineRule="auto"/>
        <w:contextualSpacing/>
        <w:outlineLvl w:val="1"/>
        <w:rPr>
          <w:rFonts w:asciiTheme="majorHAnsi" w:eastAsiaTheme="majorEastAsia" w:hAnsiTheme="majorHAnsi" w:cstheme="majorBidi"/>
          <w:color w:val="FF0000"/>
          <w:sz w:val="26"/>
          <w:szCs w:val="26"/>
        </w:rPr>
      </w:pPr>
      <w:bookmarkStart w:id="232" w:name="_Toc3448910"/>
      <w:bookmarkStart w:id="233" w:name="_Toc70529083"/>
      <w:bookmarkStart w:id="234" w:name="_Hlk3371851"/>
      <w:r w:rsidRPr="0023751F">
        <w:rPr>
          <w:rFonts w:eastAsiaTheme="majorEastAsia" w:cstheme="minorHAnsi"/>
          <w:b/>
          <w:color w:val="2F5496" w:themeColor="accent1" w:themeShade="BF"/>
          <w:sz w:val="36"/>
        </w:rPr>
        <w:t>6.14 Yhteiskuntaoppi</w:t>
      </w:r>
      <w:bookmarkEnd w:id="232"/>
      <w:bookmarkEnd w:id="233"/>
      <w:r w:rsidRPr="0023751F">
        <w:rPr>
          <w:rFonts w:eastAsiaTheme="majorEastAsia" w:cstheme="minorHAnsi"/>
          <w:b/>
          <w:color w:val="2F5496" w:themeColor="accent1" w:themeShade="BF"/>
          <w:sz w:val="36"/>
        </w:rPr>
        <w:t xml:space="preserve">     </w:t>
      </w:r>
      <w:r w:rsidRPr="0023751F">
        <w:rPr>
          <w:rFonts w:eastAsiaTheme="majorEastAsia" w:cstheme="minorHAnsi"/>
          <w:b/>
          <w:color w:val="2F5496" w:themeColor="accent1" w:themeShade="BF"/>
          <w:sz w:val="36"/>
        </w:rPr>
        <w:tab/>
      </w:r>
      <w:r w:rsidRPr="0023751F">
        <w:rPr>
          <w:rFonts w:eastAsiaTheme="majorEastAsia" w:cstheme="minorHAnsi"/>
          <w:b/>
          <w:color w:val="2F5496" w:themeColor="accent1" w:themeShade="BF"/>
          <w:sz w:val="36"/>
        </w:rPr>
        <w:tab/>
      </w:r>
    </w:p>
    <w:p w14:paraId="28192F01" w14:textId="77777777" w:rsidR="00397E4D" w:rsidRPr="0023751F" w:rsidRDefault="00397E4D" w:rsidP="00397E4D">
      <w:pPr>
        <w:spacing w:after="0" w:line="276" w:lineRule="auto"/>
        <w:contextualSpacing/>
        <w:rPr>
          <w:rFonts w:cstheme="minorHAnsi"/>
        </w:rPr>
      </w:pPr>
    </w:p>
    <w:p w14:paraId="692CF70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D0DB430" w14:textId="77777777" w:rsidR="00397E4D" w:rsidRPr="0023751F" w:rsidRDefault="00397E4D" w:rsidP="00397E4D">
      <w:pPr>
        <w:spacing w:after="0" w:line="276" w:lineRule="auto"/>
        <w:contextualSpacing/>
        <w:rPr>
          <w:rFonts w:cstheme="minorHAnsi"/>
        </w:rPr>
      </w:pPr>
    </w:p>
    <w:p w14:paraId="11C67DD1"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Yhteiskuntaopin opetus syventää opiskelijan käsitystä ympäröivästä yhteiskunnasta ja antaa hänelle valmiuksia kasvaa yhteiskunnallisista asioista kiinnostuneeksi aktiiviseksi ja osallistuvaksi kansalaiseksi. Kansalaisyhteiskuntaa, yhteiskunnan rakenteita ja keskeisiä ilmiöitä sekä valtaa, taloutta ja vaikuttamista tarkastellaan suomalaisesta, eurooppalaisesta ja globaalista näkökulmasta. Yhteiskuntaoppi rakentuu eri yhteiskuntatieteiden ja oikeustieteen sisällöistä. </w:t>
      </w:r>
    </w:p>
    <w:p w14:paraId="06D56F74" w14:textId="77777777" w:rsidR="00397E4D" w:rsidRPr="0023751F" w:rsidRDefault="00397E4D" w:rsidP="00397E4D">
      <w:pPr>
        <w:spacing w:after="0" w:line="276" w:lineRule="auto"/>
        <w:contextualSpacing/>
        <w:rPr>
          <w:rFonts w:cstheme="minorHAnsi"/>
        </w:rPr>
      </w:pPr>
    </w:p>
    <w:p w14:paraId="45217547"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luo opiskelijalle edellytyksiä kriittiseen ajankohtaisten ilmiöiden tutkimiseen, niiden arviointiin sekä tulevien kehityssuuntien ja vaihtoehtojen pohdintaan. Lisäksi se vahvistaa opiskelijan talousosaamista ja oikeudellista ymmärrystä sekä kannustaa aktiiviseen yhteiskunnalliseen osallistumiseen. Lähtökohtana on omakohtaisen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14:paraId="2F9D1137" w14:textId="77777777" w:rsidR="00397E4D" w:rsidRPr="0023751F" w:rsidRDefault="00397E4D" w:rsidP="00397E4D">
      <w:pPr>
        <w:spacing w:after="0" w:line="276" w:lineRule="auto"/>
        <w:contextualSpacing/>
        <w:rPr>
          <w:rFonts w:cstheme="minorHAnsi"/>
        </w:rPr>
      </w:pPr>
    </w:p>
    <w:p w14:paraId="37AA3E74"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Yhteiskuntaopin opetuksen </w:t>
      </w:r>
      <w:proofErr w:type="spellStart"/>
      <w:r w:rsidRPr="0023751F">
        <w:rPr>
          <w:rFonts w:cstheme="minorHAnsi"/>
        </w:rPr>
        <w:t>arvopohjassa</w:t>
      </w:r>
      <w:proofErr w:type="spellEnd"/>
      <w:r w:rsidRPr="0023751F">
        <w:rPr>
          <w:rFonts w:cstheme="minorHAnsi"/>
        </w:rPr>
        <w:t xml:space="preserve"> korostuvat demokratian peruslähtökohdat, kuten tasa-arvo, sosiaalinen vastuu, ihmisoikeuksien kunnioittaminen, mielipiteen vapaus ja aktiivinen kansalaisuus sekä työn ja yrittäjyyden arvostaminen.</w:t>
      </w:r>
    </w:p>
    <w:p w14:paraId="192AA8F5" w14:textId="77777777" w:rsidR="00397E4D" w:rsidRPr="0023751F" w:rsidRDefault="00397E4D" w:rsidP="00397E4D">
      <w:pPr>
        <w:spacing w:after="0" w:line="276" w:lineRule="auto"/>
        <w:contextualSpacing/>
        <w:rPr>
          <w:rFonts w:cstheme="minorHAnsi"/>
        </w:rPr>
      </w:pPr>
    </w:p>
    <w:p w14:paraId="14A0770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6B040277" w14:textId="77777777" w:rsidR="00397E4D" w:rsidRPr="0023751F" w:rsidRDefault="00397E4D" w:rsidP="00397E4D">
      <w:pPr>
        <w:spacing w:after="0" w:line="276" w:lineRule="auto"/>
        <w:contextualSpacing/>
        <w:rPr>
          <w:rFonts w:cstheme="minorHAnsi"/>
          <w:b/>
        </w:rPr>
      </w:pPr>
    </w:p>
    <w:p w14:paraId="13DF79C8" w14:textId="77777777" w:rsidR="00397E4D" w:rsidRPr="0023751F" w:rsidRDefault="00397E4D" w:rsidP="00397E4D">
      <w:pPr>
        <w:spacing w:after="0" w:line="276" w:lineRule="auto"/>
        <w:contextualSpacing/>
        <w:rPr>
          <w:rFonts w:cstheme="minorHAnsi"/>
        </w:rPr>
      </w:pPr>
      <w:r w:rsidRPr="0023751F">
        <w:rPr>
          <w:rFonts w:cstheme="minorHAnsi"/>
        </w:rPr>
        <w:t>Yhteiskuntaoppi tukee opiskelijan oman identiteetin kehittymistä ja kasvua eettisesti toimivaksi, aktiiviseksi ja vastuuntuntoiseksi demokraattisen yhteiskunnan jäseneksi.</w:t>
      </w:r>
    </w:p>
    <w:p w14:paraId="7F4FAC84" w14:textId="77777777" w:rsidR="00397E4D" w:rsidRPr="0023751F" w:rsidRDefault="00397E4D" w:rsidP="00397E4D">
      <w:pPr>
        <w:spacing w:after="0" w:line="276" w:lineRule="auto"/>
        <w:contextualSpacing/>
        <w:rPr>
          <w:rFonts w:cstheme="minorHAnsi"/>
        </w:rPr>
      </w:pPr>
    </w:p>
    <w:p w14:paraId="2E9A535E"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kehittää opiskelijan </w:t>
      </w:r>
      <w:proofErr w:type="spellStart"/>
      <w:r w:rsidRPr="0023751F">
        <w:rPr>
          <w:rFonts w:cstheme="minorHAnsi"/>
          <w:b/>
        </w:rPr>
        <w:t>hyvinvointiosaamista</w:t>
      </w:r>
      <w:proofErr w:type="spellEnd"/>
      <w:r w:rsidRPr="0023751F">
        <w:rPr>
          <w:rFonts w:cstheme="minorHAnsi"/>
          <w:b/>
        </w:rPr>
        <w:t xml:space="preserve"> </w:t>
      </w:r>
      <w:r w:rsidRPr="0023751F">
        <w:rPr>
          <w:rFonts w:cstheme="minorHAnsi"/>
        </w:rPr>
        <w:t>vahvistamalla oman elämän ja taloudenhallinnan taitoja sekä syventämällä oikeudellista ymmärrystä. Oppiaine syventää opiskelijan sosiaalisia taitoja ja kykyä yhteistyöhön sekä aktiiviseen yhteiskunnalliseen osallistumiseen ja demokraattiseen vaikuttamiseen yhteisen hyvinvoinnin edistämiseksi tukien</w:t>
      </w:r>
      <w:r w:rsidRPr="0023751F">
        <w:rPr>
          <w:rFonts w:cstheme="minorHAnsi"/>
          <w:b/>
        </w:rPr>
        <w:t xml:space="preserve"> vuorovaikutusosaamisen</w:t>
      </w:r>
      <w:r w:rsidRPr="0023751F">
        <w:rPr>
          <w:rFonts w:cstheme="minorHAnsi"/>
        </w:rPr>
        <w:t xml:space="preserve"> tavoitteiden saavuttamista. </w:t>
      </w:r>
    </w:p>
    <w:p w14:paraId="717D0A19" w14:textId="77777777" w:rsidR="00397E4D" w:rsidRPr="0023751F" w:rsidRDefault="00397E4D" w:rsidP="00397E4D">
      <w:pPr>
        <w:spacing w:after="0" w:line="276" w:lineRule="auto"/>
        <w:contextualSpacing/>
        <w:rPr>
          <w:rFonts w:cstheme="minorHAnsi"/>
        </w:rPr>
      </w:pPr>
    </w:p>
    <w:p w14:paraId="64F94FD3"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kehittää opiskelijan monilukutaitoa digiajassa vahvistamalla hänen kykyään valita, tulkita kriittisesti ja soveltaa tutkimuspohjaista tietoa. Se vahvistaa yhteiskunnallisia ja kriittisiä teksti- ja argumentointitaitoja.  Oppiaine rohkaisee opiskelijaa toimimaan monialaisessa yhteistyössä sekä yhdistelemään asioita uudenlaisella tavalla jatkuvan oppimisen periaatteen sekä </w:t>
      </w:r>
      <w:r w:rsidRPr="0023751F">
        <w:rPr>
          <w:rFonts w:cstheme="minorHAnsi"/>
          <w:b/>
        </w:rPr>
        <w:t>monitieteisen ja luovan osaamisen</w:t>
      </w:r>
      <w:r w:rsidRPr="0023751F">
        <w:rPr>
          <w:rFonts w:cstheme="minorHAnsi"/>
        </w:rPr>
        <w:t xml:space="preserve"> tavoitteiden mukaisesti. Yhteiskuntaopin opetuksessa hyödynnetään mahdollisuuksien mukaan korkeakouluyhteistyötä.</w:t>
      </w:r>
    </w:p>
    <w:p w14:paraId="4B783D79" w14:textId="77777777" w:rsidR="00397E4D" w:rsidRPr="0023751F" w:rsidRDefault="00397E4D" w:rsidP="00397E4D">
      <w:pPr>
        <w:spacing w:after="0" w:line="276" w:lineRule="auto"/>
        <w:contextualSpacing/>
        <w:rPr>
          <w:rFonts w:cstheme="minorHAnsi"/>
          <w:b/>
        </w:rPr>
      </w:pPr>
    </w:p>
    <w:p w14:paraId="5EDB3368" w14:textId="2AC03F64" w:rsidR="00397E4D" w:rsidRPr="0023751F" w:rsidRDefault="00397E4D" w:rsidP="00397E4D">
      <w:pPr>
        <w:spacing w:after="0" w:line="276" w:lineRule="auto"/>
        <w:contextualSpacing/>
        <w:rPr>
          <w:rFonts w:cstheme="minorHAnsi"/>
        </w:rPr>
      </w:pPr>
      <w:r w:rsidRPr="0023751F">
        <w:rPr>
          <w:rFonts w:cstheme="minorHAnsi"/>
          <w:b/>
        </w:rPr>
        <w:t>Yhteiskunnallisen osaamisen</w:t>
      </w:r>
      <w:r w:rsidRPr="0023751F">
        <w:rPr>
          <w:rFonts w:cstheme="minorHAnsi"/>
        </w:rPr>
        <w:t xml:space="preserve"> ydinoppiaineena yhteiskuntaoppi edistää opiskelijan edellytyksiä kriittiseen ajankohtaisten ilmiöiden tutkimiseen ja arviointiin. Opiskelijaa harjaannutetaan toimimaan monitulkintaisen informaation ja informaatiovaikuttamisen maailmassa. Oppiaine syventää </w:t>
      </w:r>
      <w:r w:rsidRPr="0023751F">
        <w:rPr>
          <w:rFonts w:cstheme="minorHAnsi"/>
        </w:rPr>
        <w:lastRenderedPageBreak/>
        <w:t xml:space="preserve">opiskelijan monipuolista yhteiskunnallista osaamista vahvistamalla demokratiataitoja. Se kannustaa osallistumaan yhteiskunnalliseen toimintaan ja vaikuttamaan turvallisen, oikeudenmukaisen ja kestävän tulevaisuuden edistämiseen Suomen ja EU:n kansalaisena sekä globaalisti. Oppiaine vahvistaa oma-aloitteisuutta, yrittäjämäistä asennetta </w:t>
      </w:r>
      <w:r w:rsidR="00322483">
        <w:rPr>
          <w:rFonts w:cstheme="minorHAnsi"/>
        </w:rPr>
        <w:t>sekä</w:t>
      </w:r>
      <w:r w:rsidRPr="0023751F">
        <w:rPr>
          <w:rFonts w:cstheme="minorHAnsi"/>
        </w:rPr>
        <w:t xml:space="preserve"> jatko-opinto- </w:t>
      </w:r>
      <w:r w:rsidR="00322483">
        <w:rPr>
          <w:rFonts w:cstheme="minorHAnsi"/>
        </w:rPr>
        <w:t>ja</w:t>
      </w:r>
      <w:r w:rsidRPr="0023751F">
        <w:rPr>
          <w:rFonts w:cstheme="minorHAnsi"/>
        </w:rPr>
        <w:t xml:space="preserve"> työelämävalmiuksia.</w:t>
      </w:r>
    </w:p>
    <w:p w14:paraId="1A4FFE91" w14:textId="77777777" w:rsidR="00397E4D" w:rsidRPr="0023751F" w:rsidRDefault="00397E4D" w:rsidP="00397E4D">
      <w:pPr>
        <w:spacing w:after="0" w:line="276" w:lineRule="auto"/>
        <w:contextualSpacing/>
        <w:rPr>
          <w:rFonts w:cstheme="minorHAnsi"/>
          <w:b/>
        </w:rPr>
      </w:pPr>
    </w:p>
    <w:p w14:paraId="09E5B5BB"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korostaa yksilön </w:t>
      </w:r>
      <w:proofErr w:type="spellStart"/>
      <w:r w:rsidRPr="0023751F">
        <w:rPr>
          <w:rFonts w:cstheme="minorHAnsi"/>
        </w:rPr>
        <w:t>arvolähtöistä</w:t>
      </w:r>
      <w:proofErr w:type="spellEnd"/>
      <w:r w:rsidRPr="0023751F">
        <w:rPr>
          <w:rFonts w:cstheme="minorHAnsi"/>
        </w:rPr>
        <w:t xml:space="preserve"> ja eettistä toimintaa yhteiseksi hyväksi sosiaalinen vastuu mukaan lukien. Oppiaine syventää ymmärrystä kiertotalouden periaatteista ja kestävästä kuluttajuudesta lähiympäristössä ja globaalisti. Näin yhteiskuntaoppi vahvistaa opiskelijan </w:t>
      </w:r>
      <w:r w:rsidRPr="0023751F">
        <w:rPr>
          <w:rFonts w:cstheme="minorHAnsi"/>
          <w:b/>
        </w:rPr>
        <w:t>eettisyyttä ja ympäristöosaamista</w:t>
      </w:r>
      <w:r w:rsidRPr="0023751F">
        <w:rPr>
          <w:rFonts w:cstheme="minorHAnsi"/>
        </w:rPr>
        <w:t>.</w:t>
      </w:r>
    </w:p>
    <w:p w14:paraId="4C796B20" w14:textId="77777777" w:rsidR="00397E4D" w:rsidRPr="0023751F" w:rsidRDefault="00397E4D" w:rsidP="00397E4D">
      <w:pPr>
        <w:spacing w:after="0" w:line="276" w:lineRule="auto"/>
        <w:contextualSpacing/>
        <w:rPr>
          <w:rFonts w:cstheme="minorHAnsi"/>
          <w:i/>
        </w:rPr>
      </w:pPr>
    </w:p>
    <w:p w14:paraId="690F7A32" w14:textId="77777777" w:rsidR="00397E4D" w:rsidRPr="0023751F" w:rsidRDefault="00397E4D" w:rsidP="00397E4D">
      <w:pPr>
        <w:spacing w:after="0" w:line="276" w:lineRule="auto"/>
        <w:contextualSpacing/>
        <w:rPr>
          <w:rFonts w:cstheme="minorHAnsi"/>
          <w:i/>
        </w:rPr>
      </w:pPr>
      <w:r w:rsidRPr="0023751F">
        <w:rPr>
          <w:rFonts w:cstheme="minorHAnsi"/>
        </w:rPr>
        <w:t xml:space="preserve">Yhteiskuntaoppi tukee opiskelijan </w:t>
      </w:r>
      <w:r w:rsidRPr="0023751F">
        <w:rPr>
          <w:rFonts w:cstheme="minorHAnsi"/>
          <w:b/>
        </w:rPr>
        <w:t>globaali- ja kulttuuriosaamista</w:t>
      </w:r>
      <w:r w:rsidRPr="0023751F">
        <w:rPr>
          <w:rFonts w:cstheme="minorHAnsi"/>
        </w:rPr>
        <w:t xml:space="preserve"> vahvistamalla kansainvälisyysvalmiuksia ja maailmankansalaisen asennetta sekä syventämällä ymmärrystä kulttuurisesta ja katsomuksellisesta moninaisuudesta. Oppiaine harjaannuttaa opiskelijaa eettiseen toimijuuteen globaalissa media- ja teknologiaympäristössä.</w:t>
      </w:r>
    </w:p>
    <w:p w14:paraId="11CFCCA0" w14:textId="77777777" w:rsidR="00397E4D" w:rsidRPr="0023751F" w:rsidRDefault="00397E4D" w:rsidP="00397E4D">
      <w:pPr>
        <w:spacing w:after="0" w:line="276" w:lineRule="auto"/>
        <w:contextualSpacing/>
        <w:rPr>
          <w:rFonts w:cstheme="minorHAnsi"/>
          <w:b/>
        </w:rPr>
      </w:pPr>
    </w:p>
    <w:p w14:paraId="6BE9BE4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Yhteiskuntaopin opetuksen yleiset tavoitteet</w:t>
      </w:r>
    </w:p>
    <w:p w14:paraId="0135DE26" w14:textId="77777777" w:rsidR="00397E4D" w:rsidRPr="0023751F" w:rsidRDefault="00397E4D" w:rsidP="00397E4D">
      <w:pPr>
        <w:spacing w:after="0" w:line="276" w:lineRule="auto"/>
        <w:contextualSpacing/>
        <w:rPr>
          <w:rFonts w:cstheme="minorHAnsi"/>
        </w:rPr>
      </w:pPr>
    </w:p>
    <w:p w14:paraId="0A981360" w14:textId="77777777" w:rsidR="00397E4D" w:rsidRPr="0023751F" w:rsidRDefault="00397E4D" w:rsidP="00397E4D">
      <w:pPr>
        <w:spacing w:after="0" w:line="276" w:lineRule="auto"/>
        <w:contextualSpacing/>
        <w:rPr>
          <w:rFonts w:cstheme="minorHAnsi"/>
        </w:rPr>
      </w:pPr>
      <w:r w:rsidRPr="0023751F">
        <w:rPr>
          <w:rFonts w:cstheme="minorHAnsi"/>
        </w:rPr>
        <w:t>Yhteiskuntaopin opetuksen yleiset tavoitteet liittyvät yhteiskuntaopin merkitykseen, arvoihin ja asenteisiin, yhteiskunnallisten ilmiöiden ymmärtämiseen sekä yhteiskunnallisen tiedon hankkimiseen ja soveltamiseen. Tavoitealueittain opetuksen yleiset tavoitteet ovat seuraavat.</w:t>
      </w:r>
    </w:p>
    <w:p w14:paraId="072C0CDE" w14:textId="77777777" w:rsidR="00397E4D" w:rsidRPr="0023751F" w:rsidRDefault="00397E4D" w:rsidP="00397E4D">
      <w:pPr>
        <w:spacing w:after="0" w:line="276" w:lineRule="auto"/>
        <w:contextualSpacing/>
        <w:rPr>
          <w:rFonts w:cstheme="minorHAnsi"/>
          <w:i/>
        </w:rPr>
      </w:pPr>
    </w:p>
    <w:p w14:paraId="3FF64819" w14:textId="77777777" w:rsidR="00397E4D" w:rsidRPr="0023751F" w:rsidRDefault="00397E4D" w:rsidP="00397E4D">
      <w:pPr>
        <w:spacing w:after="0" w:line="276" w:lineRule="auto"/>
        <w:contextualSpacing/>
        <w:rPr>
          <w:rFonts w:cstheme="minorHAnsi"/>
          <w:i/>
        </w:rPr>
      </w:pPr>
      <w:r w:rsidRPr="0023751F">
        <w:rPr>
          <w:rFonts w:cstheme="minorHAnsi"/>
          <w:i/>
        </w:rPr>
        <w:t>Merkitys, arvot ja asenteet</w:t>
      </w:r>
    </w:p>
    <w:p w14:paraId="6638C60D"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2B12D683" w14:textId="77777777" w:rsidR="00397E4D" w:rsidRPr="0023751F" w:rsidRDefault="00397E4D" w:rsidP="00D37DE9">
      <w:pPr>
        <w:numPr>
          <w:ilvl w:val="0"/>
          <w:numId w:val="201"/>
        </w:numPr>
        <w:spacing w:after="0" w:line="276" w:lineRule="auto"/>
        <w:contextualSpacing/>
        <w:rPr>
          <w:rFonts w:cstheme="minorHAnsi"/>
        </w:rPr>
      </w:pPr>
      <w:r w:rsidRPr="0023751F">
        <w:rPr>
          <w:rFonts w:cstheme="minorHAnsi"/>
        </w:rPr>
        <w:t>pystyy rakentamaan vastuuntuntoisen, demokraattisen, tasa-arvoa kunnioittavan ja</w:t>
      </w:r>
      <w:r w:rsidRPr="0023751F">
        <w:rPr>
          <w:rFonts w:cstheme="minorHAnsi"/>
          <w:strike/>
        </w:rPr>
        <w:t xml:space="preserve"> </w:t>
      </w:r>
      <w:r w:rsidRPr="0023751F">
        <w:rPr>
          <w:rFonts w:cstheme="minorHAnsi"/>
        </w:rPr>
        <w:t>moninaisuutta ymmärtävän yhteiskuntakäsityksen</w:t>
      </w:r>
    </w:p>
    <w:p w14:paraId="0CBC27C0" w14:textId="77777777" w:rsidR="00397E4D" w:rsidRPr="0023751F" w:rsidRDefault="00397E4D" w:rsidP="00D37DE9">
      <w:pPr>
        <w:numPr>
          <w:ilvl w:val="0"/>
          <w:numId w:val="201"/>
        </w:numPr>
        <w:spacing w:after="0" w:line="276" w:lineRule="auto"/>
        <w:contextualSpacing/>
        <w:rPr>
          <w:rFonts w:cstheme="minorHAnsi"/>
        </w:rPr>
      </w:pPr>
      <w:r w:rsidRPr="0023751F">
        <w:rPr>
          <w:rFonts w:cstheme="minorHAnsi"/>
        </w:rPr>
        <w:t>ymmärtää omien yhteiskunnallisten käsitystensä muodostumiseen vaikuttavia tekijöitä</w:t>
      </w:r>
    </w:p>
    <w:p w14:paraId="294DA128" w14:textId="77777777" w:rsidR="00397E4D" w:rsidRPr="0023751F" w:rsidRDefault="00397E4D" w:rsidP="00D37DE9">
      <w:pPr>
        <w:numPr>
          <w:ilvl w:val="0"/>
          <w:numId w:val="201"/>
        </w:numPr>
        <w:spacing w:after="0" w:line="276" w:lineRule="auto"/>
        <w:contextualSpacing/>
        <w:rPr>
          <w:rFonts w:cstheme="minorHAnsi"/>
        </w:rPr>
      </w:pPr>
      <w:bookmarkStart w:id="235" w:name="_Hlk2167438"/>
      <w:r w:rsidRPr="0023751F">
        <w:rPr>
          <w:rFonts w:cstheme="minorHAnsi"/>
        </w:rPr>
        <w:t>motivoituu syventämään kiinnostustaan yhteiskunnallisiin kysymyksiin ja ymmärrystään niiden merkityksellisyydestä</w:t>
      </w:r>
      <w:bookmarkEnd w:id="235"/>
      <w:r w:rsidRPr="0023751F">
        <w:rPr>
          <w:rFonts w:cstheme="minorHAnsi"/>
        </w:rPr>
        <w:t>.</w:t>
      </w:r>
    </w:p>
    <w:p w14:paraId="222C3C0C" w14:textId="77777777" w:rsidR="00397E4D" w:rsidRPr="0023751F" w:rsidRDefault="00397E4D" w:rsidP="00397E4D">
      <w:pPr>
        <w:spacing w:after="0" w:line="276" w:lineRule="auto"/>
        <w:contextualSpacing/>
        <w:rPr>
          <w:rFonts w:cstheme="minorHAnsi"/>
          <w:b/>
        </w:rPr>
      </w:pPr>
    </w:p>
    <w:p w14:paraId="16085AE6" w14:textId="77777777" w:rsidR="00397E4D" w:rsidRPr="0023751F" w:rsidRDefault="00397E4D" w:rsidP="00397E4D">
      <w:pPr>
        <w:spacing w:after="0" w:line="276" w:lineRule="auto"/>
        <w:contextualSpacing/>
        <w:rPr>
          <w:rFonts w:cstheme="minorHAnsi"/>
          <w:i/>
        </w:rPr>
      </w:pPr>
      <w:r w:rsidRPr="0023751F">
        <w:rPr>
          <w:rFonts w:cstheme="minorHAnsi"/>
          <w:i/>
        </w:rPr>
        <w:t xml:space="preserve">Yhteiskunnallisten ilmiöiden ymmärtäminen </w:t>
      </w:r>
    </w:p>
    <w:p w14:paraId="5993E86B"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1A4839EC" w14:textId="77777777" w:rsidR="00397E4D" w:rsidRPr="0023751F" w:rsidRDefault="00397E4D" w:rsidP="00D37DE9">
      <w:pPr>
        <w:numPr>
          <w:ilvl w:val="0"/>
          <w:numId w:val="201"/>
        </w:numPr>
        <w:spacing w:after="0" w:line="276" w:lineRule="auto"/>
        <w:contextualSpacing/>
        <w:rPr>
          <w:rFonts w:cstheme="minorHAnsi"/>
        </w:rPr>
      </w:pPr>
      <w:r w:rsidRPr="0023751F">
        <w:rPr>
          <w:rFonts w:cstheme="minorHAnsi"/>
        </w:rPr>
        <w:t>tuntee yhteiskuntaa koskevan tiedon muodostumisen perusteet sekä hallitsee keskeisen yhteiskunnallisen ja taloudellisen käsitteistön</w:t>
      </w:r>
    </w:p>
    <w:p w14:paraId="5FE2DF89" w14:textId="77777777" w:rsidR="00397E4D" w:rsidRPr="0023751F" w:rsidRDefault="00397E4D" w:rsidP="00D37DE9">
      <w:pPr>
        <w:numPr>
          <w:ilvl w:val="0"/>
          <w:numId w:val="201"/>
        </w:numPr>
        <w:spacing w:after="0" w:line="276" w:lineRule="auto"/>
        <w:contextualSpacing/>
        <w:rPr>
          <w:rFonts w:cstheme="minorHAnsi"/>
        </w:rPr>
      </w:pPr>
      <w:r w:rsidRPr="0023751F">
        <w:rPr>
          <w:rFonts w:cstheme="minorHAnsi"/>
        </w:rPr>
        <w:t>tuntee Suomen yhteiskuntajärjestelmän, oikeusjärjestelmän ja talouselämän perusteet ja toimintatavat ja niiden taustalla vaikuttaneen historiallisen kehityskulun sekä osaa suhteuttaa ne eurooppalaisiin ja kansainvälisiin yhteyksiin</w:t>
      </w:r>
    </w:p>
    <w:p w14:paraId="1DA66B94" w14:textId="77777777" w:rsidR="00397E4D" w:rsidRPr="0023751F" w:rsidRDefault="00397E4D" w:rsidP="00D37DE9">
      <w:pPr>
        <w:numPr>
          <w:ilvl w:val="0"/>
          <w:numId w:val="201"/>
        </w:numPr>
        <w:spacing w:after="0" w:line="276" w:lineRule="auto"/>
        <w:contextualSpacing/>
        <w:rPr>
          <w:rFonts w:cstheme="minorHAnsi"/>
        </w:rPr>
      </w:pPr>
      <w:r w:rsidRPr="0023751F">
        <w:rPr>
          <w:rFonts w:cstheme="minorHAnsi"/>
        </w:rPr>
        <w:t>ymmärtää vaikutusmahdollisuutensa muuttuvan demokraattisen yhteiskunnan jäsenenä paikallisella, valtakunnallisella ja kansainvälisellä tasolla ja on motivoitunut toimimaan aktiivisena ja vastuullisena kansalaisena kestävän kehityksen mukaisesti.</w:t>
      </w:r>
    </w:p>
    <w:p w14:paraId="1479DA52" w14:textId="77777777" w:rsidR="00397E4D" w:rsidRPr="0023751F" w:rsidRDefault="00397E4D" w:rsidP="00397E4D">
      <w:pPr>
        <w:spacing w:after="0" w:line="276" w:lineRule="auto"/>
        <w:contextualSpacing/>
        <w:rPr>
          <w:rFonts w:cstheme="minorHAnsi"/>
          <w:b/>
        </w:rPr>
      </w:pPr>
    </w:p>
    <w:p w14:paraId="21B92F31" w14:textId="77777777" w:rsidR="00397E4D" w:rsidRPr="0023751F" w:rsidRDefault="00397E4D" w:rsidP="00397E4D">
      <w:pPr>
        <w:spacing w:after="0" w:line="276" w:lineRule="auto"/>
        <w:contextualSpacing/>
        <w:rPr>
          <w:rFonts w:cstheme="minorHAnsi"/>
          <w:i/>
        </w:rPr>
      </w:pPr>
      <w:r w:rsidRPr="0023751F">
        <w:rPr>
          <w:rFonts w:cstheme="minorHAnsi"/>
          <w:i/>
        </w:rPr>
        <w:t>Yhteiskunnallisen tiedon hankkiminen ja soveltaminen</w:t>
      </w:r>
    </w:p>
    <w:p w14:paraId="58543581"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1957360" w14:textId="77777777" w:rsidR="00397E4D" w:rsidRPr="0023751F" w:rsidRDefault="00397E4D" w:rsidP="00D37DE9">
      <w:pPr>
        <w:numPr>
          <w:ilvl w:val="0"/>
          <w:numId w:val="201"/>
        </w:numPr>
        <w:spacing w:after="0" w:line="276" w:lineRule="auto"/>
        <w:contextualSpacing/>
        <w:rPr>
          <w:rFonts w:cstheme="minorHAnsi"/>
        </w:rPr>
      </w:pPr>
      <w:r w:rsidRPr="0023751F">
        <w:rPr>
          <w:rFonts w:cstheme="minorHAnsi"/>
        </w:rPr>
        <w:t>pystyy hankkimaan monipuolista yhteiskunnallista ja taloudellista ajankohtaista aineistoa eri lähteistä myös tieto- ja viestintäteknologiaa hyödyntäen sekä tulkitsemaan ja arvioimaan kriittisesti sanallista, kuvallista ja tilastollista informaatiota</w:t>
      </w:r>
    </w:p>
    <w:p w14:paraId="4D77F7BA" w14:textId="77777777" w:rsidR="00397E4D" w:rsidRPr="0023751F" w:rsidRDefault="00397E4D" w:rsidP="00D37DE9">
      <w:pPr>
        <w:numPr>
          <w:ilvl w:val="0"/>
          <w:numId w:val="200"/>
        </w:numPr>
        <w:spacing w:after="0" w:line="276" w:lineRule="auto"/>
        <w:contextualSpacing/>
        <w:rPr>
          <w:rFonts w:cstheme="minorHAnsi"/>
        </w:rPr>
      </w:pPr>
      <w:r w:rsidRPr="0023751F">
        <w:rPr>
          <w:rFonts w:cstheme="minorHAnsi"/>
        </w:rPr>
        <w:lastRenderedPageBreak/>
        <w:t xml:space="preserve">osaa muodostaa monipuolisesti perusteltuja näkemyksiä arvosidonnaisista ja kiistanalaisista yhteiskunnallisista ja taloudellisista kysymyksistä </w:t>
      </w:r>
    </w:p>
    <w:p w14:paraId="0E6769D9" w14:textId="77777777" w:rsidR="00397E4D" w:rsidRPr="0023751F" w:rsidRDefault="00397E4D" w:rsidP="00D37DE9">
      <w:pPr>
        <w:numPr>
          <w:ilvl w:val="0"/>
          <w:numId w:val="200"/>
        </w:numPr>
        <w:spacing w:after="0" w:line="276" w:lineRule="auto"/>
        <w:contextualSpacing/>
        <w:rPr>
          <w:rFonts w:cstheme="minorHAnsi"/>
        </w:rPr>
      </w:pPr>
      <w:r w:rsidRPr="0023751F">
        <w:rPr>
          <w:rFonts w:cstheme="minorHAnsi"/>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ja ympäristön kannalta. </w:t>
      </w:r>
    </w:p>
    <w:p w14:paraId="3054640D" w14:textId="77777777" w:rsidR="00397E4D" w:rsidRPr="0023751F" w:rsidRDefault="00397E4D" w:rsidP="00397E4D">
      <w:pPr>
        <w:spacing w:after="0" w:line="276" w:lineRule="auto"/>
        <w:contextualSpacing/>
        <w:rPr>
          <w:rFonts w:cstheme="minorHAnsi"/>
          <w:b/>
        </w:rPr>
      </w:pPr>
    </w:p>
    <w:p w14:paraId="308F25B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7EA75D0F" w14:textId="77777777" w:rsidR="00397E4D" w:rsidRPr="0023751F" w:rsidRDefault="00397E4D" w:rsidP="00397E4D">
      <w:pPr>
        <w:spacing w:after="0" w:line="276" w:lineRule="auto"/>
        <w:contextualSpacing/>
        <w:rPr>
          <w:rFonts w:cstheme="minorHAnsi"/>
          <w:b/>
        </w:rPr>
      </w:pPr>
    </w:p>
    <w:p w14:paraId="75A9F864" w14:textId="77777777" w:rsidR="00397E4D" w:rsidRPr="0023751F" w:rsidRDefault="00397E4D" w:rsidP="00397E4D">
      <w:pPr>
        <w:spacing w:after="0" w:line="276" w:lineRule="auto"/>
        <w:contextualSpacing/>
        <w:rPr>
          <w:rFonts w:cstheme="minorHAnsi"/>
        </w:rPr>
      </w:pPr>
      <w:r w:rsidRPr="0023751F">
        <w:rPr>
          <w:rFonts w:cstheme="minorHAnsi"/>
          <w:bCs/>
        </w:rPr>
        <w:t xml:space="preserve">Osaamisen arviointi </w:t>
      </w:r>
      <w:r w:rsidRPr="0023751F">
        <w:rPr>
          <w:rFonts w:cstheme="minorHAnsi"/>
        </w:rPr>
        <w:t xml:space="preserve">kohdistuu yhteiskuntaopin yleisten tavoitteiden saavuttamiseen moduulikohtaisia tavoitteita ja keskeisiä sisältöjä painottaen. </w:t>
      </w:r>
      <w:r w:rsidRPr="0023751F">
        <w:rPr>
          <w:rFonts w:cstheme="minorHAnsi"/>
          <w:bCs/>
        </w:rPr>
        <w:t>Oppimisprosessin</w:t>
      </w:r>
      <w:r w:rsidRPr="0023751F">
        <w:rPr>
          <w:rFonts w:cstheme="minorHAnsi"/>
        </w:rPr>
        <w:t xml:space="preserve"> </w:t>
      </w:r>
      <w:r w:rsidRPr="0023751F">
        <w:rPr>
          <w:rFonts w:cstheme="minorHAnsi"/>
          <w:bCs/>
        </w:rPr>
        <w:t xml:space="preserve">aikana </w:t>
      </w:r>
      <w:r w:rsidRPr="0023751F">
        <w:rPr>
          <w:rFonts w:cstheme="minorHAnsi"/>
        </w:rPr>
        <w:t>annettu arviointipalaute tukee opiskelijaa tulemaan tietoiseksi oppimisestaan ja osaamisestaan sekä kehittämään omia työskentelytapojaan yhteiskunnalliselle ajattelulle ominaisten tietojen ja taitojen saavuttamiseksi.</w:t>
      </w:r>
    </w:p>
    <w:p w14:paraId="14AAFC8E" w14:textId="77777777" w:rsidR="00397E4D" w:rsidRPr="0023751F" w:rsidRDefault="00397E4D" w:rsidP="00397E4D">
      <w:pPr>
        <w:spacing w:after="0" w:line="276" w:lineRule="auto"/>
        <w:contextualSpacing/>
        <w:rPr>
          <w:rFonts w:cstheme="minorHAnsi"/>
          <w:bCs/>
        </w:rPr>
      </w:pPr>
    </w:p>
    <w:p w14:paraId="7EA7A089" w14:textId="77777777" w:rsidR="00397E4D" w:rsidRPr="0023751F" w:rsidRDefault="00397E4D" w:rsidP="00397E4D">
      <w:pPr>
        <w:spacing w:after="0" w:line="276" w:lineRule="auto"/>
        <w:contextualSpacing/>
        <w:rPr>
          <w:rFonts w:cstheme="minorHAnsi"/>
        </w:rPr>
      </w:pPr>
      <w:r w:rsidRPr="0023751F">
        <w:rPr>
          <w:rFonts w:cstheme="minorHAnsi"/>
          <w:bCs/>
        </w:rPr>
        <w:t xml:space="preserve">Yhteiskuntaopin </w:t>
      </w:r>
      <w:r w:rsidRPr="0023751F">
        <w:rPr>
          <w:rFonts w:cstheme="minorHAnsi"/>
        </w:rPr>
        <w:t xml:space="preserve">arvioinnin keskeisiä kohteita ovat yhteiskunnalliselle ajattelulle ja toiminnalle keskeisten tietojen ja taitojen hallinta: taito ymmärtää yhteiskuntaa koskevan tiedon rakentumisen periaatteita, yhteiskunnan ja talouden ilmiöitä sekä niiden syitä ja vaikutuksia sekä arvioida kriittisesti yhteiskuntaa ja taloutta sekä niiden kehitystä koskevia tulkintoja ja ratkaisuvaihtoehtoja. </w:t>
      </w:r>
    </w:p>
    <w:p w14:paraId="7FC69683" w14:textId="77777777" w:rsidR="00397E4D" w:rsidRPr="0023751F" w:rsidRDefault="00397E4D" w:rsidP="00397E4D">
      <w:pPr>
        <w:spacing w:after="0" w:line="276" w:lineRule="auto"/>
        <w:contextualSpacing/>
        <w:rPr>
          <w:rFonts w:cstheme="minorHAnsi"/>
          <w:bCs/>
        </w:rPr>
      </w:pPr>
    </w:p>
    <w:p w14:paraId="00890B6A" w14:textId="77777777" w:rsidR="00397E4D" w:rsidRPr="0023751F" w:rsidRDefault="00397E4D" w:rsidP="00397E4D">
      <w:pPr>
        <w:spacing w:after="0" w:line="276" w:lineRule="auto"/>
        <w:contextualSpacing/>
        <w:rPr>
          <w:rFonts w:cstheme="minorHAnsi"/>
        </w:rPr>
      </w:pPr>
      <w:r w:rsidRPr="0023751F">
        <w:rPr>
          <w:rFonts w:cstheme="minorHAnsi"/>
          <w:bCs/>
        </w:rPr>
        <w:t xml:space="preserve">Arviointi </w:t>
      </w:r>
      <w:r w:rsidRPr="0023751F">
        <w:rPr>
          <w:rFonts w:cstheme="minorHAnsi"/>
        </w:rPr>
        <w:t xml:space="preserve">kohdistuu yhteiskunnallisen tiedon käsittelyn taitoihin, kuten taitoon hakea tietoa erilaisista lähteistä, erotella olennainen tieto </w:t>
      </w:r>
      <w:r w:rsidRPr="0023751F">
        <w:rPr>
          <w:rFonts w:cstheme="minorHAnsi"/>
          <w:bCs/>
        </w:rPr>
        <w:t>epäolennaisesta</w:t>
      </w:r>
      <w:r w:rsidRPr="0023751F">
        <w:rPr>
          <w:rFonts w:cstheme="minorHAnsi"/>
        </w:rPr>
        <w:t xml:space="preserve"> sekä käyttää sitä perustellun mielipiteen muodostamisen välineenä. </w:t>
      </w:r>
      <w:r w:rsidRPr="0023751F">
        <w:rPr>
          <w:rFonts w:cstheme="minorHAnsi"/>
          <w:bCs/>
        </w:rPr>
        <w:t>Arvioinnissa otetaan huomioon</w:t>
      </w:r>
      <w:r w:rsidRPr="0023751F">
        <w:rPr>
          <w:rFonts w:cstheme="minorHAnsi"/>
        </w:rPr>
        <w:t xml:space="preserve"> taidot hankkia, ymmärtää, analysoida, arvioida ja soveltaa yhteiskunnallista tietoa, muodostaa siitä jäsentyneitä kokonaisuuksia sekä tuottaa oppiaineelle ominaista asiatekstiä. </w:t>
      </w:r>
      <w:r w:rsidRPr="0023751F">
        <w:rPr>
          <w:rFonts w:cstheme="minorHAnsi"/>
          <w:bCs/>
        </w:rPr>
        <w:t xml:space="preserve">Arviointi </w:t>
      </w:r>
      <w:r w:rsidRPr="0023751F">
        <w:rPr>
          <w:rFonts w:cstheme="minorHAnsi"/>
        </w:rPr>
        <w:t>perustuu monipuoliseen osaamisen näyttöön sekä opiskelijan kykyyn soveltaa oppimaansa.</w:t>
      </w:r>
    </w:p>
    <w:p w14:paraId="2487A3AC" w14:textId="77777777" w:rsidR="00397E4D" w:rsidRPr="0023751F" w:rsidRDefault="00397E4D" w:rsidP="00397E4D">
      <w:pPr>
        <w:spacing w:after="0" w:line="276" w:lineRule="auto"/>
        <w:contextualSpacing/>
        <w:rPr>
          <w:rFonts w:cstheme="minorHAnsi"/>
        </w:rPr>
      </w:pPr>
    </w:p>
    <w:p w14:paraId="029EBFE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F33B0CF" w14:textId="77777777" w:rsidR="00397E4D" w:rsidRPr="0023751F" w:rsidRDefault="00397E4D" w:rsidP="00397E4D">
      <w:pPr>
        <w:spacing w:after="0" w:line="276" w:lineRule="auto"/>
        <w:contextualSpacing/>
        <w:rPr>
          <w:rFonts w:cstheme="minorHAnsi"/>
          <w:b/>
        </w:rPr>
      </w:pPr>
    </w:p>
    <w:p w14:paraId="1D12A86B" w14:textId="77777777" w:rsidR="00397E4D" w:rsidRPr="0023751F" w:rsidRDefault="00397E4D" w:rsidP="00397E4D">
      <w:pPr>
        <w:spacing w:after="0" w:line="276" w:lineRule="auto"/>
        <w:contextualSpacing/>
        <w:rPr>
          <w:rFonts w:cstheme="minorHAnsi"/>
          <w:b/>
        </w:rPr>
      </w:pPr>
      <w:r w:rsidRPr="0023751F">
        <w:rPr>
          <w:rFonts w:cstheme="minorHAnsi"/>
          <w:b/>
          <w:color w:val="0070C0"/>
        </w:rPr>
        <w:t>YH1 Suomalainen yhteiskunta (2 op)</w:t>
      </w:r>
    </w:p>
    <w:p w14:paraId="6FD3CDF9" w14:textId="77777777" w:rsidR="00397E4D" w:rsidRPr="0023751F" w:rsidRDefault="00397E4D" w:rsidP="00397E4D">
      <w:pPr>
        <w:spacing w:after="0" w:line="276" w:lineRule="auto"/>
        <w:contextualSpacing/>
        <w:rPr>
          <w:rFonts w:cstheme="minorHAnsi"/>
        </w:rPr>
      </w:pPr>
    </w:p>
    <w:p w14:paraId="2B91BB63" w14:textId="77777777" w:rsidR="00397E4D" w:rsidRPr="0023751F" w:rsidRDefault="00397E4D" w:rsidP="00397E4D">
      <w:pPr>
        <w:spacing w:after="0" w:line="276" w:lineRule="auto"/>
        <w:contextualSpacing/>
        <w:rPr>
          <w:rFonts w:cstheme="minorHAnsi"/>
        </w:rPr>
      </w:pPr>
      <w:r w:rsidRPr="0023751F">
        <w:rPr>
          <w:rFonts w:cstheme="minorHAnsi"/>
        </w:rPr>
        <w:t>Moduuli perehdyttää valtiollisiin ja yhteiskunnallisiin järjestelmiin ja niissä vaikuttamiseen. Moduuli keskittyy suomalaisen yhteiskunnan analyysiin valtio-opin, sosiaalipolitiikan ja sosiologian käsitteistöä ja teorioita hyödyntäen. Keskeisiä näkökulmia ovat demokratia, ihmisoikeudet, yhteiskunnan perusrakenteiden kehitys, valta sekä vaikuttaminen aktiivista ja osallistuvaa kansalaisuutta korostaen.</w:t>
      </w:r>
    </w:p>
    <w:p w14:paraId="10CE92D2" w14:textId="77777777" w:rsidR="00397E4D" w:rsidRPr="0023751F" w:rsidRDefault="00397E4D" w:rsidP="00397E4D">
      <w:pPr>
        <w:spacing w:after="0" w:line="276" w:lineRule="auto"/>
        <w:contextualSpacing/>
        <w:rPr>
          <w:rFonts w:cstheme="minorHAnsi"/>
          <w:i/>
        </w:rPr>
      </w:pPr>
    </w:p>
    <w:p w14:paraId="5FE32B3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8FD241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25F252F" w14:textId="77777777" w:rsidR="00397E4D" w:rsidRPr="0023751F" w:rsidRDefault="00397E4D" w:rsidP="00D37DE9">
      <w:pPr>
        <w:numPr>
          <w:ilvl w:val="0"/>
          <w:numId w:val="216"/>
        </w:numPr>
        <w:spacing w:after="0" w:line="276" w:lineRule="auto"/>
        <w:ind w:left="720"/>
        <w:contextualSpacing/>
        <w:rPr>
          <w:rFonts w:cstheme="minorHAnsi"/>
        </w:rPr>
      </w:pPr>
      <w:r w:rsidRPr="0023751F">
        <w:rPr>
          <w:rFonts w:cstheme="minorHAnsi"/>
        </w:rPr>
        <w:t>osaa lukea ja tuottaa oppiaineelle ominaista asiatekstiä</w:t>
      </w:r>
    </w:p>
    <w:p w14:paraId="67223BD6" w14:textId="77777777" w:rsidR="00397E4D" w:rsidRPr="0023751F" w:rsidRDefault="00397E4D" w:rsidP="00D37DE9">
      <w:pPr>
        <w:numPr>
          <w:ilvl w:val="0"/>
          <w:numId w:val="216"/>
        </w:numPr>
        <w:spacing w:after="0" w:line="276" w:lineRule="auto"/>
        <w:ind w:left="720"/>
        <w:contextualSpacing/>
        <w:rPr>
          <w:rFonts w:cstheme="minorHAnsi"/>
          <w:strike/>
        </w:rPr>
      </w:pPr>
      <w:r w:rsidRPr="0023751F">
        <w:rPr>
          <w:rFonts w:cstheme="minorHAnsi"/>
        </w:rPr>
        <w:t>ymmärtää suomalaisen yhteiskuntarakenteen perusteet</w:t>
      </w:r>
    </w:p>
    <w:p w14:paraId="275E70B0" w14:textId="77777777" w:rsidR="00397E4D" w:rsidRPr="0023751F" w:rsidRDefault="00397E4D" w:rsidP="00D37DE9">
      <w:pPr>
        <w:numPr>
          <w:ilvl w:val="0"/>
          <w:numId w:val="202"/>
        </w:numPr>
        <w:spacing w:after="0" w:line="276" w:lineRule="auto"/>
        <w:ind w:left="720"/>
        <w:contextualSpacing/>
        <w:rPr>
          <w:rFonts w:cstheme="minorHAnsi"/>
        </w:rPr>
      </w:pPr>
      <w:r w:rsidRPr="0023751F">
        <w:rPr>
          <w:rFonts w:cstheme="minorHAnsi"/>
        </w:rPr>
        <w:t xml:space="preserve">tuntee kansalaisen perusoikeudet ja </w:t>
      </w:r>
      <w:proofErr w:type="spellStart"/>
      <w:r w:rsidRPr="0023751F">
        <w:rPr>
          <w:rFonts w:cstheme="minorHAnsi"/>
        </w:rPr>
        <w:t>vaikuttamiskeinot</w:t>
      </w:r>
      <w:proofErr w:type="spellEnd"/>
      <w:r w:rsidRPr="0023751F">
        <w:rPr>
          <w:rFonts w:cstheme="minorHAnsi"/>
        </w:rPr>
        <w:t xml:space="preserve"> ja -mahdollisuudet, osaa toimia aktiivisena kansalaisena sekä kiinnostuu yhteiskunnallisesta osallistumisesta</w:t>
      </w:r>
    </w:p>
    <w:p w14:paraId="6D15D1A6" w14:textId="77777777" w:rsidR="00397E4D" w:rsidRPr="0023751F" w:rsidRDefault="00397E4D" w:rsidP="00D37DE9">
      <w:pPr>
        <w:numPr>
          <w:ilvl w:val="0"/>
          <w:numId w:val="210"/>
        </w:numPr>
        <w:spacing w:after="0" w:line="276" w:lineRule="auto"/>
        <w:ind w:left="720"/>
        <w:contextualSpacing/>
        <w:rPr>
          <w:rFonts w:cstheme="minorHAnsi"/>
        </w:rPr>
      </w:pPr>
      <w:r w:rsidRPr="0023751F">
        <w:rPr>
          <w:rFonts w:cstheme="minorHAnsi"/>
        </w:rPr>
        <w:t xml:space="preserve">tuntee hyvinvointivaltion ja oikeusvaltion perusteet ja pystyy vertailemaan erilaisia </w:t>
      </w:r>
      <w:proofErr w:type="spellStart"/>
      <w:r w:rsidRPr="0023751F">
        <w:rPr>
          <w:rFonts w:cstheme="minorHAnsi"/>
        </w:rPr>
        <w:t>hyvinvointimalleja</w:t>
      </w:r>
      <w:proofErr w:type="spellEnd"/>
      <w:r w:rsidRPr="0023751F">
        <w:rPr>
          <w:rFonts w:cstheme="minorHAnsi"/>
        </w:rPr>
        <w:t xml:space="preserve"> Pohjoismaissa, Euroopassa ja muualla maailmassa</w:t>
      </w:r>
    </w:p>
    <w:p w14:paraId="7918B29B" w14:textId="77777777" w:rsidR="00397E4D" w:rsidRPr="0023751F" w:rsidRDefault="00397E4D" w:rsidP="00D37DE9">
      <w:pPr>
        <w:numPr>
          <w:ilvl w:val="0"/>
          <w:numId w:val="210"/>
        </w:numPr>
        <w:spacing w:after="0" w:line="276" w:lineRule="auto"/>
        <w:ind w:left="720"/>
        <w:contextualSpacing/>
        <w:rPr>
          <w:rFonts w:cstheme="minorHAnsi"/>
        </w:rPr>
      </w:pPr>
      <w:r w:rsidRPr="0023751F">
        <w:rPr>
          <w:rFonts w:cstheme="minorHAnsi"/>
        </w:rPr>
        <w:lastRenderedPageBreak/>
        <w:t>osaa tarkastella ja arvioida median välityksellä tapahtuvaa yhteiskunnallista vaikuttamista</w:t>
      </w:r>
    </w:p>
    <w:p w14:paraId="4388D454" w14:textId="77777777" w:rsidR="00397E4D" w:rsidRPr="0023751F" w:rsidRDefault="00397E4D" w:rsidP="00D37DE9">
      <w:pPr>
        <w:numPr>
          <w:ilvl w:val="0"/>
          <w:numId w:val="210"/>
        </w:numPr>
        <w:spacing w:after="0" w:line="276" w:lineRule="auto"/>
        <w:ind w:left="720"/>
        <w:contextualSpacing/>
        <w:rPr>
          <w:rFonts w:cstheme="minorHAnsi"/>
        </w:rPr>
      </w:pPr>
      <w:r w:rsidRPr="0023751F">
        <w:rPr>
          <w:rFonts w:cstheme="minorHAnsi"/>
        </w:rPr>
        <w:t>pystyy tarkastelemaan demokratian mahdollisuuksia ja haasteita analyyttisesti erilaisista näkökulmista</w:t>
      </w:r>
    </w:p>
    <w:p w14:paraId="73466345" w14:textId="77777777" w:rsidR="00397E4D" w:rsidRPr="0023751F" w:rsidRDefault="00397E4D" w:rsidP="00D37DE9">
      <w:pPr>
        <w:numPr>
          <w:ilvl w:val="0"/>
          <w:numId w:val="210"/>
        </w:numPr>
        <w:spacing w:after="0" w:line="276" w:lineRule="auto"/>
        <w:ind w:left="720"/>
        <w:contextualSpacing/>
        <w:rPr>
          <w:rFonts w:cstheme="minorHAnsi"/>
        </w:rPr>
      </w:pPr>
      <w:r w:rsidRPr="0023751F">
        <w:rPr>
          <w:rFonts w:cstheme="minorHAnsi"/>
        </w:rPr>
        <w:t>osaa arvioida kriittisesti yhteiskunnallista tietoa ja yhteiskunnallisten päätösten perusteita paikallisella ja valtiollisella tasolla sekä niiden vaikutuksia eri väestöryhmien ja yhteiskunnallisten toimijoiden kannalta</w:t>
      </w:r>
    </w:p>
    <w:p w14:paraId="6E5B3637" w14:textId="77777777" w:rsidR="00397E4D" w:rsidRPr="0023751F" w:rsidRDefault="00397E4D" w:rsidP="00D37DE9">
      <w:pPr>
        <w:numPr>
          <w:ilvl w:val="0"/>
          <w:numId w:val="210"/>
        </w:numPr>
        <w:spacing w:after="0" w:line="276" w:lineRule="auto"/>
        <w:ind w:left="720"/>
        <w:contextualSpacing/>
        <w:rPr>
          <w:rFonts w:cstheme="minorHAnsi"/>
        </w:rPr>
      </w:pPr>
      <w:r w:rsidRPr="0023751F">
        <w:rPr>
          <w:rFonts w:cstheme="minorHAnsi"/>
        </w:rPr>
        <w:t>osaa suunnitella tarkoituksenmukaisia keinoja käyttävää poliittista kansalaisvaikuttamista paikallisten, kansallisten ja kansainvälisten kysymysten ratkaisemisessa.</w:t>
      </w:r>
    </w:p>
    <w:p w14:paraId="3C3BC867" w14:textId="77777777" w:rsidR="00397E4D" w:rsidRPr="0023751F" w:rsidRDefault="00397E4D" w:rsidP="00397E4D">
      <w:pPr>
        <w:spacing w:after="0" w:line="276" w:lineRule="auto"/>
        <w:contextualSpacing/>
        <w:rPr>
          <w:rFonts w:cstheme="minorHAnsi"/>
        </w:rPr>
      </w:pPr>
    </w:p>
    <w:p w14:paraId="5C83EAF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BD9CD83" w14:textId="77777777" w:rsidR="00397E4D" w:rsidRPr="0023751F" w:rsidRDefault="00397E4D" w:rsidP="00397E4D">
      <w:pPr>
        <w:spacing w:after="0" w:line="276" w:lineRule="auto"/>
        <w:contextualSpacing/>
        <w:rPr>
          <w:rFonts w:cstheme="minorHAnsi"/>
          <w:i/>
        </w:rPr>
      </w:pPr>
    </w:p>
    <w:p w14:paraId="7DADF4E0" w14:textId="77777777" w:rsidR="00397E4D" w:rsidRPr="0023751F" w:rsidRDefault="00397E4D" w:rsidP="00397E4D">
      <w:pPr>
        <w:spacing w:after="0" w:line="276" w:lineRule="auto"/>
        <w:contextualSpacing/>
        <w:rPr>
          <w:rFonts w:cstheme="minorHAnsi"/>
        </w:rPr>
      </w:pPr>
      <w:r w:rsidRPr="0023751F">
        <w:rPr>
          <w:rFonts w:cstheme="minorHAnsi"/>
        </w:rPr>
        <w:t>Suomen yhteiskunnan rakenne</w:t>
      </w:r>
    </w:p>
    <w:p w14:paraId="159830DC" w14:textId="77777777" w:rsidR="00397E4D" w:rsidRPr="0023751F" w:rsidRDefault="00397E4D" w:rsidP="00D37DE9">
      <w:pPr>
        <w:numPr>
          <w:ilvl w:val="0"/>
          <w:numId w:val="203"/>
        </w:numPr>
        <w:spacing w:after="0" w:line="276" w:lineRule="auto"/>
        <w:contextualSpacing/>
        <w:rPr>
          <w:rFonts w:cstheme="minorHAnsi"/>
        </w:rPr>
      </w:pPr>
      <w:r w:rsidRPr="0023751F">
        <w:rPr>
          <w:rFonts w:cstheme="minorHAnsi"/>
        </w:rPr>
        <w:t>Suomen väestön demografinen ja sosiaalinen rakenne</w:t>
      </w:r>
    </w:p>
    <w:p w14:paraId="0A972897" w14:textId="77777777" w:rsidR="00397E4D" w:rsidRPr="0023751F" w:rsidRDefault="00397E4D" w:rsidP="00D37DE9">
      <w:pPr>
        <w:numPr>
          <w:ilvl w:val="0"/>
          <w:numId w:val="203"/>
        </w:numPr>
        <w:spacing w:after="0" w:line="276" w:lineRule="auto"/>
        <w:contextualSpacing/>
        <w:rPr>
          <w:rFonts w:cstheme="minorHAnsi"/>
        </w:rPr>
      </w:pPr>
      <w:r w:rsidRPr="0023751F">
        <w:rPr>
          <w:rFonts w:cstheme="minorHAnsi"/>
        </w:rPr>
        <w:t>väestörakenteen muutoksiin vaikuttavat tekijät</w:t>
      </w:r>
    </w:p>
    <w:p w14:paraId="63FCD2F7" w14:textId="77777777" w:rsidR="00397E4D" w:rsidRPr="0023751F" w:rsidRDefault="00397E4D" w:rsidP="00397E4D">
      <w:pPr>
        <w:spacing w:after="0" w:line="276" w:lineRule="auto"/>
        <w:contextualSpacing/>
        <w:rPr>
          <w:rFonts w:cstheme="minorHAnsi"/>
        </w:rPr>
      </w:pPr>
    </w:p>
    <w:p w14:paraId="75362AB7" w14:textId="77777777" w:rsidR="00397E4D" w:rsidRPr="0023751F" w:rsidRDefault="00397E4D" w:rsidP="00397E4D">
      <w:pPr>
        <w:spacing w:after="0" w:line="276" w:lineRule="auto"/>
        <w:contextualSpacing/>
        <w:rPr>
          <w:rFonts w:cstheme="minorHAnsi"/>
        </w:rPr>
      </w:pPr>
      <w:r w:rsidRPr="0023751F">
        <w:rPr>
          <w:rFonts w:cstheme="minorHAnsi"/>
        </w:rPr>
        <w:t xml:space="preserve">Demokratia ja oikeusvaltio  </w:t>
      </w:r>
    </w:p>
    <w:p w14:paraId="3A119848" w14:textId="77777777" w:rsidR="00397E4D" w:rsidRPr="0023751F" w:rsidRDefault="00397E4D" w:rsidP="00D37DE9">
      <w:pPr>
        <w:numPr>
          <w:ilvl w:val="0"/>
          <w:numId w:val="211"/>
        </w:numPr>
        <w:spacing w:after="0" w:line="276" w:lineRule="auto"/>
        <w:contextualSpacing/>
        <w:rPr>
          <w:rFonts w:cstheme="minorHAnsi"/>
        </w:rPr>
      </w:pPr>
      <w:r w:rsidRPr="0023751F">
        <w:rPr>
          <w:rFonts w:cstheme="minorHAnsi"/>
        </w:rPr>
        <w:t>ihmisoikeudet, kansalaisen perusoikeudet ja velvollisuudet</w:t>
      </w:r>
    </w:p>
    <w:p w14:paraId="500BC7EA" w14:textId="77777777" w:rsidR="00397E4D" w:rsidRPr="0023751F" w:rsidRDefault="00397E4D" w:rsidP="00D37DE9">
      <w:pPr>
        <w:numPr>
          <w:ilvl w:val="0"/>
          <w:numId w:val="211"/>
        </w:numPr>
        <w:spacing w:after="0" w:line="276" w:lineRule="auto"/>
        <w:contextualSpacing/>
        <w:rPr>
          <w:rFonts w:cstheme="minorHAnsi"/>
        </w:rPr>
      </w:pPr>
      <w:r w:rsidRPr="0023751F">
        <w:rPr>
          <w:rFonts w:cstheme="minorHAnsi"/>
        </w:rPr>
        <w:t>oikeuslaitos sekä tuomio- ja järjestysvalta</w:t>
      </w:r>
    </w:p>
    <w:p w14:paraId="6F0139F7" w14:textId="77777777" w:rsidR="00397E4D" w:rsidRPr="0023751F" w:rsidRDefault="00397E4D" w:rsidP="00397E4D">
      <w:pPr>
        <w:spacing w:after="0" w:line="276" w:lineRule="auto"/>
        <w:contextualSpacing/>
        <w:rPr>
          <w:rFonts w:cstheme="minorHAnsi"/>
        </w:rPr>
      </w:pPr>
    </w:p>
    <w:p w14:paraId="1D19B065" w14:textId="77777777" w:rsidR="00397E4D" w:rsidRPr="0023751F" w:rsidRDefault="00397E4D" w:rsidP="00397E4D">
      <w:pPr>
        <w:spacing w:after="0" w:line="276" w:lineRule="auto"/>
        <w:contextualSpacing/>
        <w:rPr>
          <w:rFonts w:cstheme="minorHAnsi"/>
        </w:rPr>
      </w:pPr>
      <w:r w:rsidRPr="0023751F">
        <w:rPr>
          <w:rFonts w:cstheme="minorHAnsi"/>
        </w:rPr>
        <w:t>Hyvinvointi ja tasa-arvo</w:t>
      </w:r>
    </w:p>
    <w:p w14:paraId="7D90C950" w14:textId="77777777" w:rsidR="00397E4D" w:rsidRPr="0023751F" w:rsidRDefault="00397E4D" w:rsidP="00D37DE9">
      <w:pPr>
        <w:numPr>
          <w:ilvl w:val="0"/>
          <w:numId w:val="205"/>
        </w:numPr>
        <w:spacing w:after="0" w:line="276" w:lineRule="auto"/>
        <w:ind w:left="720"/>
        <w:contextualSpacing/>
        <w:rPr>
          <w:rFonts w:cstheme="minorHAnsi"/>
        </w:rPr>
      </w:pPr>
      <w:r w:rsidRPr="0023751F">
        <w:rPr>
          <w:rFonts w:cstheme="minorHAnsi"/>
        </w:rPr>
        <w:t>yhteiskunnallinen tasa-arvo, yhdenvertaisuus ja oikeudenmukaisuus</w:t>
      </w:r>
    </w:p>
    <w:p w14:paraId="3687EBDD" w14:textId="77777777" w:rsidR="00397E4D" w:rsidRPr="0023751F" w:rsidRDefault="00397E4D" w:rsidP="00D37DE9">
      <w:pPr>
        <w:numPr>
          <w:ilvl w:val="0"/>
          <w:numId w:val="205"/>
        </w:numPr>
        <w:spacing w:after="0" w:line="276" w:lineRule="auto"/>
        <w:ind w:left="720"/>
        <w:contextualSpacing/>
        <w:rPr>
          <w:rFonts w:cstheme="minorHAnsi"/>
        </w:rPr>
      </w:pPr>
      <w:r w:rsidRPr="0023751F">
        <w:rPr>
          <w:rFonts w:cstheme="minorHAnsi"/>
        </w:rPr>
        <w:t>pohjoismaisen hyvinvointivaltion tehtävät, edut ja haasteet</w:t>
      </w:r>
    </w:p>
    <w:p w14:paraId="1770430C" w14:textId="77777777" w:rsidR="00397E4D" w:rsidRPr="0023751F" w:rsidRDefault="00397E4D" w:rsidP="00397E4D">
      <w:pPr>
        <w:spacing w:after="0" w:line="276" w:lineRule="auto"/>
        <w:contextualSpacing/>
        <w:rPr>
          <w:rFonts w:cstheme="minorHAnsi"/>
        </w:rPr>
      </w:pPr>
    </w:p>
    <w:p w14:paraId="48C8DAF5" w14:textId="77777777" w:rsidR="00397E4D" w:rsidRPr="0023751F" w:rsidRDefault="00397E4D" w:rsidP="00397E4D">
      <w:pPr>
        <w:spacing w:after="0" w:line="276" w:lineRule="auto"/>
        <w:contextualSpacing/>
        <w:rPr>
          <w:rFonts w:cstheme="minorHAnsi"/>
        </w:rPr>
      </w:pPr>
      <w:r w:rsidRPr="0023751F">
        <w:rPr>
          <w:rFonts w:cstheme="minorHAnsi"/>
        </w:rPr>
        <w:t>Valta, osallistuminen ja vaikuttaminen</w:t>
      </w:r>
    </w:p>
    <w:p w14:paraId="5C84BA4D" w14:textId="77777777" w:rsidR="00397E4D" w:rsidRPr="0023751F" w:rsidRDefault="00397E4D" w:rsidP="00D37DE9">
      <w:pPr>
        <w:numPr>
          <w:ilvl w:val="0"/>
          <w:numId w:val="204"/>
        </w:numPr>
        <w:spacing w:after="0" w:line="276" w:lineRule="auto"/>
        <w:contextualSpacing/>
        <w:rPr>
          <w:rFonts w:cstheme="minorHAnsi"/>
        </w:rPr>
      </w:pPr>
      <w:r w:rsidRPr="0023751F">
        <w:rPr>
          <w:rFonts w:cstheme="minorHAnsi"/>
        </w:rPr>
        <w:t>yhteiskunnallisen vallankäytön muodot, demokraattinen päätöksenteko ja suomalainen sopimusyhteiskunta</w:t>
      </w:r>
    </w:p>
    <w:p w14:paraId="6AEBF8E2" w14:textId="77777777" w:rsidR="00397E4D" w:rsidRPr="0023751F" w:rsidRDefault="00397E4D" w:rsidP="00D37DE9">
      <w:pPr>
        <w:numPr>
          <w:ilvl w:val="0"/>
          <w:numId w:val="204"/>
        </w:numPr>
        <w:spacing w:after="0" w:line="276" w:lineRule="auto"/>
        <w:contextualSpacing/>
        <w:rPr>
          <w:rFonts w:cstheme="minorHAnsi"/>
        </w:rPr>
      </w:pPr>
      <w:r w:rsidRPr="0023751F">
        <w:rPr>
          <w:rFonts w:cstheme="minorHAnsi"/>
        </w:rPr>
        <w:t xml:space="preserve">kansalaisen </w:t>
      </w:r>
      <w:proofErr w:type="spellStart"/>
      <w:r w:rsidRPr="0023751F">
        <w:rPr>
          <w:rFonts w:cstheme="minorHAnsi"/>
        </w:rPr>
        <w:t>vaikuttamiskeinot</w:t>
      </w:r>
      <w:proofErr w:type="spellEnd"/>
      <w:r w:rsidRPr="0023751F">
        <w:rPr>
          <w:rFonts w:cstheme="minorHAnsi"/>
        </w:rPr>
        <w:t xml:space="preserve"> ja aktiivisen kansalaisuuden merkitys</w:t>
      </w:r>
    </w:p>
    <w:p w14:paraId="79B7D8EE" w14:textId="77777777" w:rsidR="00397E4D" w:rsidRPr="0023751F" w:rsidRDefault="00397E4D" w:rsidP="00D37DE9">
      <w:pPr>
        <w:numPr>
          <w:ilvl w:val="0"/>
          <w:numId w:val="204"/>
        </w:numPr>
        <w:spacing w:after="0" w:line="276" w:lineRule="auto"/>
        <w:contextualSpacing/>
        <w:rPr>
          <w:rFonts w:cstheme="minorHAnsi"/>
        </w:rPr>
      </w:pPr>
      <w:r w:rsidRPr="0023751F">
        <w:rPr>
          <w:rFonts w:cstheme="minorHAnsi"/>
        </w:rPr>
        <w:t xml:space="preserve">Suomen paikallinen ja valtiollinen päätöksentekojärjestelmä </w:t>
      </w:r>
    </w:p>
    <w:p w14:paraId="1D0A12C8" w14:textId="77777777" w:rsidR="00397E4D" w:rsidRPr="0023751F" w:rsidRDefault="00397E4D" w:rsidP="00D37DE9">
      <w:pPr>
        <w:numPr>
          <w:ilvl w:val="0"/>
          <w:numId w:val="204"/>
        </w:numPr>
        <w:spacing w:after="0" w:line="276" w:lineRule="auto"/>
        <w:contextualSpacing/>
        <w:rPr>
          <w:rFonts w:cstheme="minorHAnsi"/>
        </w:rPr>
      </w:pPr>
      <w:r w:rsidRPr="0023751F">
        <w:rPr>
          <w:rFonts w:cstheme="minorHAnsi"/>
        </w:rPr>
        <w:t>median muuttuva merkitys ja mediavaikuttaminen</w:t>
      </w:r>
    </w:p>
    <w:p w14:paraId="267F40EC" w14:textId="77777777" w:rsidR="00397E4D" w:rsidRPr="0023751F" w:rsidRDefault="00397E4D" w:rsidP="00397E4D">
      <w:pPr>
        <w:spacing w:after="0" w:line="276" w:lineRule="auto"/>
        <w:contextualSpacing/>
        <w:rPr>
          <w:rFonts w:cstheme="minorHAnsi"/>
          <w:b/>
        </w:rPr>
      </w:pPr>
    </w:p>
    <w:p w14:paraId="7AEA7566" w14:textId="77777777" w:rsidR="00397E4D" w:rsidRPr="0023751F" w:rsidRDefault="00397E4D" w:rsidP="00397E4D">
      <w:pPr>
        <w:spacing w:after="0" w:line="276" w:lineRule="auto"/>
        <w:contextualSpacing/>
        <w:rPr>
          <w:rFonts w:cstheme="minorHAnsi"/>
          <w:b/>
        </w:rPr>
      </w:pPr>
      <w:r w:rsidRPr="0023751F">
        <w:rPr>
          <w:rFonts w:cstheme="minorHAnsi"/>
          <w:b/>
          <w:color w:val="0070C0"/>
        </w:rPr>
        <w:t xml:space="preserve">YH2 Taloustieto (2 op) </w:t>
      </w:r>
    </w:p>
    <w:p w14:paraId="0FA6B7D4" w14:textId="77777777" w:rsidR="00397E4D" w:rsidRPr="0023751F" w:rsidRDefault="00397E4D" w:rsidP="00397E4D">
      <w:pPr>
        <w:spacing w:after="0" w:line="276" w:lineRule="auto"/>
        <w:contextualSpacing/>
        <w:rPr>
          <w:rFonts w:cstheme="minorHAnsi"/>
        </w:rPr>
      </w:pPr>
    </w:p>
    <w:p w14:paraId="09E6F78B" w14:textId="77777777" w:rsidR="00397E4D" w:rsidRPr="0023751F" w:rsidRDefault="00397E4D" w:rsidP="00397E4D">
      <w:pPr>
        <w:spacing w:after="0" w:line="276" w:lineRule="auto"/>
        <w:contextualSpacing/>
        <w:rPr>
          <w:rFonts w:cstheme="minorHAnsi"/>
        </w:rPr>
      </w:pPr>
      <w:r w:rsidRPr="0023751F">
        <w:rPr>
          <w:rFonts w:cstheme="minorHAnsi"/>
        </w:rPr>
        <w:t xml:space="preserve">Taloustieteisiin pohjautuva moduuli johdattaa ymmärtämään talouden toimintaperiaatteita ja ajankohtaista talouspoliittista keskustelua. Moduulissa käsitellään mikro- ja </w:t>
      </w:r>
      <w:proofErr w:type="spellStart"/>
      <w:r w:rsidRPr="0023751F">
        <w:rPr>
          <w:rFonts w:cstheme="minorHAnsi"/>
        </w:rPr>
        <w:t>makrotalouden</w:t>
      </w:r>
      <w:proofErr w:type="spellEnd"/>
      <w:r w:rsidRPr="0023751F">
        <w:rPr>
          <w:rFonts w:cstheme="minorHAnsi"/>
        </w:rPr>
        <w:t xml:space="preserve"> kysymyksiä kotitalouksien, yritysten ja julkisen talouden näkökulmista. Moduulissa perehdytään talouden ja politiikan kytköksiin sekä työnteon ja yrittämisen merkitykseen hyvinvointivaltion rahoittamisessa. Lisäksi tarkastellaan talouden ja ympäristön suhdetta kestävän kehityksen näkökulmasta. </w:t>
      </w:r>
    </w:p>
    <w:p w14:paraId="7CB33375" w14:textId="77777777" w:rsidR="00397E4D" w:rsidRPr="0023751F" w:rsidRDefault="00397E4D" w:rsidP="00397E4D">
      <w:pPr>
        <w:spacing w:after="0" w:line="276" w:lineRule="auto"/>
        <w:contextualSpacing/>
        <w:rPr>
          <w:rFonts w:cstheme="minorHAnsi"/>
          <w:i/>
        </w:rPr>
      </w:pPr>
    </w:p>
    <w:p w14:paraId="01CA16E7"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0DD581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689185E" w14:textId="77777777" w:rsidR="00397E4D" w:rsidRPr="0023751F" w:rsidRDefault="00397E4D" w:rsidP="00D37DE9">
      <w:pPr>
        <w:numPr>
          <w:ilvl w:val="0"/>
          <w:numId w:val="206"/>
        </w:numPr>
        <w:spacing w:after="0" w:line="276" w:lineRule="auto"/>
        <w:contextualSpacing/>
        <w:rPr>
          <w:rFonts w:cstheme="minorHAnsi"/>
        </w:rPr>
      </w:pPr>
      <w:r w:rsidRPr="0023751F">
        <w:rPr>
          <w:rFonts w:cstheme="minorHAnsi"/>
        </w:rPr>
        <w:t>ymmärtää talouteen liittyviä uutisia ja kiinnostuu seuraamaan niitä</w:t>
      </w:r>
    </w:p>
    <w:p w14:paraId="5478867E" w14:textId="77777777" w:rsidR="00397E4D" w:rsidRPr="0023751F" w:rsidRDefault="00397E4D" w:rsidP="00D37DE9">
      <w:pPr>
        <w:numPr>
          <w:ilvl w:val="0"/>
          <w:numId w:val="206"/>
        </w:numPr>
        <w:spacing w:after="0" w:line="276" w:lineRule="auto"/>
        <w:contextualSpacing/>
        <w:rPr>
          <w:rFonts w:cstheme="minorHAnsi"/>
        </w:rPr>
      </w:pPr>
      <w:r w:rsidRPr="0023751F">
        <w:rPr>
          <w:rFonts w:cstheme="minorHAnsi"/>
        </w:rPr>
        <w:t>tuntee kansantaloustieteen käsitteet ja peruslähtökohdat</w:t>
      </w:r>
    </w:p>
    <w:p w14:paraId="2ECC8064" w14:textId="77777777" w:rsidR="00397E4D" w:rsidRPr="0023751F" w:rsidRDefault="00397E4D" w:rsidP="00D37DE9">
      <w:pPr>
        <w:numPr>
          <w:ilvl w:val="0"/>
          <w:numId w:val="206"/>
        </w:numPr>
        <w:spacing w:after="0" w:line="276" w:lineRule="auto"/>
        <w:contextualSpacing/>
        <w:rPr>
          <w:rFonts w:cstheme="minorHAnsi"/>
        </w:rPr>
      </w:pPr>
      <w:r w:rsidRPr="0023751F">
        <w:rPr>
          <w:rFonts w:cstheme="minorHAnsi"/>
        </w:rPr>
        <w:t>osaa tulkita talouteen liittyviä tilastoja ja kuvioita</w:t>
      </w:r>
    </w:p>
    <w:p w14:paraId="76665664" w14:textId="77777777" w:rsidR="00397E4D" w:rsidRPr="0023751F" w:rsidRDefault="00397E4D" w:rsidP="00D37DE9">
      <w:pPr>
        <w:numPr>
          <w:ilvl w:val="0"/>
          <w:numId w:val="206"/>
        </w:numPr>
        <w:spacing w:after="0" w:line="276" w:lineRule="auto"/>
        <w:contextualSpacing/>
        <w:rPr>
          <w:rFonts w:cstheme="minorHAnsi"/>
        </w:rPr>
      </w:pPr>
      <w:r w:rsidRPr="0023751F">
        <w:rPr>
          <w:rFonts w:cstheme="minorHAnsi"/>
        </w:rPr>
        <w:lastRenderedPageBreak/>
        <w:t xml:space="preserve">ymmärtää työnteon ja yrittäjyyden merkityksen taloudessa ja yhteiskunnassa </w:t>
      </w:r>
    </w:p>
    <w:p w14:paraId="4F0D20E8" w14:textId="77777777" w:rsidR="00397E4D" w:rsidRPr="0023751F" w:rsidRDefault="00397E4D" w:rsidP="00D37DE9">
      <w:pPr>
        <w:numPr>
          <w:ilvl w:val="0"/>
          <w:numId w:val="206"/>
        </w:numPr>
        <w:spacing w:after="0" w:line="276" w:lineRule="auto"/>
        <w:contextualSpacing/>
        <w:rPr>
          <w:rFonts w:cstheme="minorHAnsi"/>
        </w:rPr>
      </w:pPr>
      <w:r w:rsidRPr="0023751F">
        <w:rPr>
          <w:rFonts w:cstheme="minorHAnsi"/>
        </w:rPr>
        <w:t>osaa tehdä perusteltuja taloudellisia päätöksiä sekä hallita ja suunnitella omaa talouttaan</w:t>
      </w:r>
    </w:p>
    <w:p w14:paraId="45B43162" w14:textId="77777777" w:rsidR="00397E4D" w:rsidRPr="0023751F" w:rsidRDefault="00397E4D" w:rsidP="00D37DE9">
      <w:pPr>
        <w:numPr>
          <w:ilvl w:val="0"/>
          <w:numId w:val="206"/>
        </w:numPr>
        <w:spacing w:after="0" w:line="276" w:lineRule="auto"/>
        <w:contextualSpacing/>
        <w:rPr>
          <w:rFonts w:cstheme="minorHAnsi"/>
        </w:rPr>
      </w:pPr>
      <w:r w:rsidRPr="0023751F">
        <w:rPr>
          <w:rFonts w:cstheme="minorHAnsi"/>
        </w:rPr>
        <w:t xml:space="preserve">osaa tarkastella taloudellisia kysymyksiä myös eettiseltä kannalta ymmärtäen Suomen kytkeytymisen globaaliin talouteen </w:t>
      </w:r>
    </w:p>
    <w:p w14:paraId="2CD752EC" w14:textId="77777777" w:rsidR="00397E4D" w:rsidRPr="0023751F" w:rsidRDefault="00397E4D" w:rsidP="00D37DE9">
      <w:pPr>
        <w:numPr>
          <w:ilvl w:val="0"/>
          <w:numId w:val="206"/>
        </w:numPr>
        <w:spacing w:after="0" w:line="276" w:lineRule="auto"/>
        <w:contextualSpacing/>
        <w:rPr>
          <w:rFonts w:cstheme="minorHAnsi"/>
        </w:rPr>
      </w:pPr>
      <w:r w:rsidRPr="0023751F">
        <w:rPr>
          <w:rFonts w:cstheme="minorHAnsi"/>
        </w:rPr>
        <w:t xml:space="preserve">osaa arvioida kriittisesti taloutta koskevassa keskustelussa esitettyjä argumentteja sekä analysoida talouspoliittisten ratkaisujen erilaisia vaihtoehtoja, niiden taustoja ja vaikutuksia. </w:t>
      </w:r>
    </w:p>
    <w:p w14:paraId="5B94E4CD" w14:textId="77777777" w:rsidR="00397E4D" w:rsidRPr="0023751F" w:rsidRDefault="00397E4D" w:rsidP="00397E4D">
      <w:pPr>
        <w:spacing w:after="0" w:line="276" w:lineRule="auto"/>
        <w:ind w:left="720"/>
        <w:contextualSpacing/>
        <w:rPr>
          <w:rFonts w:cstheme="minorHAnsi"/>
        </w:rPr>
      </w:pPr>
    </w:p>
    <w:p w14:paraId="7A1A67B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20A7A47" w14:textId="77777777" w:rsidR="00397E4D" w:rsidRPr="0023751F" w:rsidRDefault="00397E4D" w:rsidP="00397E4D">
      <w:pPr>
        <w:spacing w:after="0" w:line="276" w:lineRule="auto"/>
        <w:contextualSpacing/>
        <w:rPr>
          <w:rFonts w:cstheme="minorHAnsi"/>
        </w:rPr>
      </w:pPr>
    </w:p>
    <w:p w14:paraId="4701CDAF" w14:textId="77777777" w:rsidR="00397E4D" w:rsidRPr="0023751F" w:rsidRDefault="00397E4D" w:rsidP="00397E4D">
      <w:pPr>
        <w:spacing w:after="0" w:line="276" w:lineRule="auto"/>
        <w:contextualSpacing/>
        <w:rPr>
          <w:rFonts w:cstheme="minorHAnsi"/>
        </w:rPr>
      </w:pPr>
      <w:r w:rsidRPr="0023751F">
        <w:rPr>
          <w:rFonts w:cstheme="minorHAnsi"/>
        </w:rPr>
        <w:t>Kansantalous ja sen toimijat</w:t>
      </w:r>
    </w:p>
    <w:p w14:paraId="2B3C8EE3" w14:textId="77777777" w:rsidR="00397E4D" w:rsidRPr="0023751F" w:rsidRDefault="00397E4D" w:rsidP="00D37DE9">
      <w:pPr>
        <w:numPr>
          <w:ilvl w:val="0"/>
          <w:numId w:val="207"/>
        </w:numPr>
        <w:spacing w:after="0" w:line="276" w:lineRule="auto"/>
        <w:contextualSpacing/>
        <w:rPr>
          <w:rFonts w:cstheme="minorHAnsi"/>
        </w:rPr>
      </w:pPr>
      <w:r w:rsidRPr="0023751F">
        <w:rPr>
          <w:rFonts w:cstheme="minorHAnsi"/>
        </w:rPr>
        <w:t>talouden peruskäsitteet ja taloutta koskevan tiedon luonne ja muodostuminen</w:t>
      </w:r>
    </w:p>
    <w:p w14:paraId="4D426BE9" w14:textId="77777777" w:rsidR="00397E4D" w:rsidRPr="0023751F" w:rsidRDefault="00397E4D" w:rsidP="00D37DE9">
      <w:pPr>
        <w:numPr>
          <w:ilvl w:val="0"/>
          <w:numId w:val="207"/>
        </w:numPr>
        <w:spacing w:after="0" w:line="276" w:lineRule="auto"/>
        <w:contextualSpacing/>
        <w:rPr>
          <w:rFonts w:cstheme="minorHAnsi"/>
        </w:rPr>
      </w:pPr>
      <w:r w:rsidRPr="0023751F">
        <w:rPr>
          <w:rFonts w:cstheme="minorHAnsi"/>
        </w:rPr>
        <w:t xml:space="preserve">kansantalouden kiertokulku sekä kotitalouksien, yritysten ja kansantalouden vuorovaikutus </w:t>
      </w:r>
    </w:p>
    <w:p w14:paraId="0832B47F" w14:textId="77777777" w:rsidR="00397E4D" w:rsidRPr="0023751F" w:rsidRDefault="00397E4D" w:rsidP="00D37DE9">
      <w:pPr>
        <w:numPr>
          <w:ilvl w:val="0"/>
          <w:numId w:val="207"/>
        </w:numPr>
        <w:spacing w:after="0" w:line="276" w:lineRule="auto"/>
        <w:contextualSpacing/>
        <w:rPr>
          <w:rFonts w:cstheme="minorHAnsi"/>
        </w:rPr>
      </w:pPr>
      <w:r w:rsidRPr="0023751F">
        <w:rPr>
          <w:rFonts w:cstheme="minorHAnsi"/>
        </w:rPr>
        <w:t xml:space="preserve">oman talouden hoito: säästäminen, kuluttaminen ja velkaantuminen </w:t>
      </w:r>
    </w:p>
    <w:p w14:paraId="1C43205D" w14:textId="77777777" w:rsidR="00397E4D" w:rsidRPr="0023751F" w:rsidRDefault="00397E4D" w:rsidP="00397E4D">
      <w:pPr>
        <w:spacing w:after="0" w:line="276" w:lineRule="auto"/>
        <w:ind w:left="720"/>
        <w:contextualSpacing/>
        <w:rPr>
          <w:rFonts w:cstheme="minorHAnsi"/>
        </w:rPr>
      </w:pPr>
    </w:p>
    <w:p w14:paraId="563D5A6A" w14:textId="77777777" w:rsidR="00397E4D" w:rsidRPr="0023751F" w:rsidRDefault="00397E4D" w:rsidP="00397E4D">
      <w:pPr>
        <w:spacing w:after="0" w:line="276" w:lineRule="auto"/>
        <w:contextualSpacing/>
        <w:rPr>
          <w:rFonts w:cstheme="minorHAnsi"/>
        </w:rPr>
      </w:pPr>
      <w:r w:rsidRPr="0023751F">
        <w:rPr>
          <w:rFonts w:cstheme="minorHAnsi"/>
        </w:rPr>
        <w:t>Markkinat, suhdanteet ja talouselämä</w:t>
      </w:r>
    </w:p>
    <w:p w14:paraId="0AC26B0E" w14:textId="77777777" w:rsidR="00397E4D" w:rsidRPr="0023751F" w:rsidRDefault="00397E4D" w:rsidP="00D37DE9">
      <w:pPr>
        <w:numPr>
          <w:ilvl w:val="0"/>
          <w:numId w:val="209"/>
        </w:numPr>
        <w:spacing w:after="0" w:line="276" w:lineRule="auto"/>
        <w:contextualSpacing/>
        <w:rPr>
          <w:rFonts w:cstheme="minorHAnsi"/>
        </w:rPr>
      </w:pPr>
      <w:r w:rsidRPr="0023751F">
        <w:rPr>
          <w:rFonts w:cstheme="minorHAnsi"/>
        </w:rPr>
        <w:t>vapaa kilpailu ja hinnanmuodostus markkinoilla</w:t>
      </w:r>
    </w:p>
    <w:p w14:paraId="5F91A3B1" w14:textId="77777777" w:rsidR="00397E4D" w:rsidRPr="0023751F" w:rsidRDefault="00397E4D" w:rsidP="00D37DE9">
      <w:pPr>
        <w:numPr>
          <w:ilvl w:val="0"/>
          <w:numId w:val="209"/>
        </w:numPr>
        <w:spacing w:after="0" w:line="276" w:lineRule="auto"/>
        <w:contextualSpacing/>
        <w:rPr>
          <w:rFonts w:cstheme="minorHAnsi"/>
        </w:rPr>
      </w:pPr>
      <w:r w:rsidRPr="0023751F">
        <w:rPr>
          <w:rFonts w:cstheme="minorHAnsi"/>
        </w:rPr>
        <w:t>työ, yrittäjyys ja yritykset</w:t>
      </w:r>
    </w:p>
    <w:p w14:paraId="7141B290" w14:textId="77777777" w:rsidR="00397E4D" w:rsidRPr="0023751F" w:rsidRDefault="00397E4D" w:rsidP="00D37DE9">
      <w:pPr>
        <w:numPr>
          <w:ilvl w:val="0"/>
          <w:numId w:val="209"/>
        </w:numPr>
        <w:spacing w:after="0" w:line="276" w:lineRule="auto"/>
        <w:contextualSpacing/>
        <w:rPr>
          <w:rFonts w:cstheme="minorHAnsi"/>
        </w:rPr>
      </w:pPr>
      <w:r w:rsidRPr="0023751F">
        <w:rPr>
          <w:rFonts w:cstheme="minorHAnsi"/>
        </w:rPr>
        <w:t>Suomi globaalin talouden osana</w:t>
      </w:r>
    </w:p>
    <w:p w14:paraId="006C226C" w14:textId="77777777" w:rsidR="00397E4D" w:rsidRPr="0023751F" w:rsidRDefault="00397E4D" w:rsidP="00D37DE9">
      <w:pPr>
        <w:numPr>
          <w:ilvl w:val="0"/>
          <w:numId w:val="209"/>
        </w:numPr>
        <w:spacing w:after="0" w:line="276" w:lineRule="auto"/>
        <w:contextualSpacing/>
        <w:rPr>
          <w:rFonts w:cstheme="minorHAnsi"/>
        </w:rPr>
      </w:pPr>
      <w:r w:rsidRPr="0023751F">
        <w:rPr>
          <w:rFonts w:cstheme="minorHAnsi"/>
        </w:rPr>
        <w:t>rahoitusmarkkinat, säästäminen, sijoittaminen ja riskien hallinta</w:t>
      </w:r>
    </w:p>
    <w:p w14:paraId="4F71301F" w14:textId="77777777" w:rsidR="00397E4D" w:rsidRPr="0023751F" w:rsidRDefault="00397E4D" w:rsidP="00D37DE9">
      <w:pPr>
        <w:numPr>
          <w:ilvl w:val="0"/>
          <w:numId w:val="209"/>
        </w:numPr>
        <w:spacing w:after="0" w:line="276" w:lineRule="auto"/>
        <w:contextualSpacing/>
        <w:rPr>
          <w:rFonts w:cstheme="minorHAnsi"/>
        </w:rPr>
      </w:pPr>
      <w:r w:rsidRPr="0023751F">
        <w:rPr>
          <w:rFonts w:cstheme="minorHAnsi"/>
        </w:rPr>
        <w:t>talouden häiriöt, suhdannevaihtelut, niiden taustat ja seuraukset</w:t>
      </w:r>
    </w:p>
    <w:p w14:paraId="444FF984" w14:textId="77777777" w:rsidR="00397E4D" w:rsidRPr="0023751F" w:rsidRDefault="00397E4D" w:rsidP="00397E4D">
      <w:pPr>
        <w:spacing w:after="0" w:line="276" w:lineRule="auto"/>
        <w:contextualSpacing/>
        <w:rPr>
          <w:rFonts w:cstheme="minorHAnsi"/>
        </w:rPr>
      </w:pPr>
    </w:p>
    <w:p w14:paraId="4B24239B" w14:textId="77777777" w:rsidR="00397E4D" w:rsidRPr="0023751F" w:rsidRDefault="00397E4D" w:rsidP="00397E4D">
      <w:pPr>
        <w:spacing w:after="0" w:line="276" w:lineRule="auto"/>
        <w:contextualSpacing/>
        <w:rPr>
          <w:rFonts w:cstheme="minorHAnsi"/>
        </w:rPr>
      </w:pPr>
      <w:r w:rsidRPr="0023751F">
        <w:rPr>
          <w:rFonts w:cstheme="minorHAnsi"/>
        </w:rPr>
        <w:t>Talouspolitiikka</w:t>
      </w:r>
    </w:p>
    <w:p w14:paraId="4476C54E" w14:textId="77777777" w:rsidR="00397E4D" w:rsidRPr="0023751F" w:rsidRDefault="00397E4D" w:rsidP="00D37DE9">
      <w:pPr>
        <w:numPr>
          <w:ilvl w:val="0"/>
          <w:numId w:val="207"/>
        </w:numPr>
        <w:spacing w:after="0" w:line="276" w:lineRule="auto"/>
        <w:contextualSpacing/>
        <w:rPr>
          <w:rFonts w:cstheme="minorHAnsi"/>
        </w:rPr>
      </w:pPr>
      <w:r w:rsidRPr="0023751F">
        <w:rPr>
          <w:rFonts w:cstheme="minorHAnsi"/>
        </w:rPr>
        <w:t xml:space="preserve">kestävän talouskasvun lähtökohdat, edut ja ongelmat </w:t>
      </w:r>
    </w:p>
    <w:p w14:paraId="1B7C0C91" w14:textId="77777777" w:rsidR="00397E4D" w:rsidRPr="0023751F" w:rsidRDefault="00397E4D" w:rsidP="00D37DE9">
      <w:pPr>
        <w:numPr>
          <w:ilvl w:val="0"/>
          <w:numId w:val="208"/>
        </w:numPr>
        <w:spacing w:after="0" w:line="276" w:lineRule="auto"/>
        <w:ind w:left="720"/>
        <w:contextualSpacing/>
        <w:rPr>
          <w:rFonts w:cstheme="minorHAnsi"/>
        </w:rPr>
      </w:pPr>
      <w:r w:rsidRPr="0023751F">
        <w:rPr>
          <w:rFonts w:cstheme="minorHAnsi"/>
        </w:rPr>
        <w:t xml:space="preserve">julkinen talous ja sen tasapaino </w:t>
      </w:r>
    </w:p>
    <w:p w14:paraId="00FAD83E" w14:textId="77777777" w:rsidR="00397E4D" w:rsidRPr="0023751F" w:rsidRDefault="00397E4D" w:rsidP="00D37DE9">
      <w:pPr>
        <w:numPr>
          <w:ilvl w:val="0"/>
          <w:numId w:val="208"/>
        </w:numPr>
        <w:spacing w:after="0" w:line="276" w:lineRule="auto"/>
        <w:ind w:left="720"/>
        <w:contextualSpacing/>
        <w:rPr>
          <w:rFonts w:cstheme="minorHAnsi"/>
        </w:rPr>
      </w:pPr>
      <w:r w:rsidRPr="0023751F">
        <w:rPr>
          <w:rFonts w:cstheme="minorHAnsi"/>
        </w:rPr>
        <w:t>talouspolitiikan toimijat, keinot ja haasteet</w:t>
      </w:r>
    </w:p>
    <w:p w14:paraId="32467387" w14:textId="77777777" w:rsidR="00397E4D" w:rsidRPr="0023751F" w:rsidRDefault="00397E4D" w:rsidP="00397E4D">
      <w:pPr>
        <w:spacing w:after="0" w:line="276" w:lineRule="auto"/>
        <w:ind w:left="584"/>
        <w:contextualSpacing/>
        <w:rPr>
          <w:rFonts w:cstheme="minorHAnsi"/>
          <w:b/>
        </w:rPr>
      </w:pPr>
    </w:p>
    <w:p w14:paraId="53CAD3F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YH3 Suomi, Eurooppa ja muuttuva maailma (2 op) </w:t>
      </w:r>
    </w:p>
    <w:p w14:paraId="273197FC" w14:textId="77777777" w:rsidR="00397E4D" w:rsidRPr="0023751F" w:rsidRDefault="00397E4D" w:rsidP="00397E4D">
      <w:pPr>
        <w:spacing w:after="0" w:line="276" w:lineRule="auto"/>
        <w:contextualSpacing/>
        <w:rPr>
          <w:rFonts w:cstheme="minorHAnsi"/>
        </w:rPr>
      </w:pPr>
    </w:p>
    <w:p w14:paraId="34A06F05" w14:textId="77777777" w:rsidR="00397E4D" w:rsidRPr="0023751F" w:rsidRDefault="00397E4D" w:rsidP="00397E4D">
      <w:pPr>
        <w:spacing w:after="0" w:line="276" w:lineRule="auto"/>
        <w:contextualSpacing/>
        <w:rPr>
          <w:rFonts w:cstheme="minorHAnsi"/>
        </w:rPr>
      </w:pPr>
      <w:r w:rsidRPr="0023751F">
        <w:rPr>
          <w:rFonts w:cstheme="minorHAnsi"/>
        </w:rPr>
        <w:t>Moduuli perehdyttää Suomen ja Euroopan asemaan globalisoituvassa maailmassa sekä Euroopan taloudelliseen ja poliittiseen yhdentymiseen. Moduulissa seurataan ajankohtaisia maailman tapahtumia käyttäen monipuolisia tietolähteitä. Opiskelijaa kannustetaan osallistumaan erilaisia kansainvälisen politiikan ilmiöitä koskevaan keskusteluun ja toimimaan globaalikansalaisena. Moduulissa on mahdollista toteuttaa tutkivaa oppimista.</w:t>
      </w:r>
    </w:p>
    <w:p w14:paraId="09CFEFCE" w14:textId="77777777" w:rsidR="00397E4D" w:rsidRPr="0023751F" w:rsidRDefault="00397E4D" w:rsidP="00397E4D">
      <w:pPr>
        <w:spacing w:after="0" w:line="276" w:lineRule="auto"/>
        <w:contextualSpacing/>
        <w:rPr>
          <w:rFonts w:cstheme="minorHAnsi"/>
        </w:rPr>
      </w:pPr>
    </w:p>
    <w:p w14:paraId="092F754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CB2C42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11D4365" w14:textId="77777777" w:rsidR="00397E4D" w:rsidRPr="0023751F" w:rsidRDefault="00397E4D" w:rsidP="00D37DE9">
      <w:pPr>
        <w:numPr>
          <w:ilvl w:val="0"/>
          <w:numId w:val="219"/>
        </w:numPr>
        <w:spacing w:after="0" w:line="276" w:lineRule="auto"/>
        <w:contextualSpacing/>
        <w:rPr>
          <w:rFonts w:cstheme="minorHAnsi"/>
        </w:rPr>
      </w:pPr>
      <w:r w:rsidRPr="0023751F">
        <w:rPr>
          <w:rFonts w:cstheme="minorHAnsi"/>
        </w:rPr>
        <w:t>hahmottaa laaja-alaisesti globalisaatiota ja Suomen asemaa osana sitä</w:t>
      </w:r>
    </w:p>
    <w:p w14:paraId="0AAF7181" w14:textId="77777777" w:rsidR="00397E4D" w:rsidRPr="0023751F" w:rsidRDefault="00397E4D" w:rsidP="00D37DE9">
      <w:pPr>
        <w:numPr>
          <w:ilvl w:val="0"/>
          <w:numId w:val="219"/>
        </w:numPr>
        <w:spacing w:after="0" w:line="276" w:lineRule="auto"/>
        <w:contextualSpacing/>
        <w:rPr>
          <w:rFonts w:cstheme="minorHAnsi"/>
        </w:rPr>
      </w:pPr>
      <w:r w:rsidRPr="0023751F">
        <w:rPr>
          <w:rFonts w:cstheme="minorHAnsi"/>
        </w:rPr>
        <w:t>ymmärtää eurooppalaista ja kansainvälisiin sopimuksiin perustuvaa yhteistyötä ja verkottumista</w:t>
      </w:r>
    </w:p>
    <w:p w14:paraId="07A2266D" w14:textId="77777777" w:rsidR="00397E4D" w:rsidRPr="0023751F" w:rsidRDefault="00397E4D" w:rsidP="00D37DE9">
      <w:pPr>
        <w:numPr>
          <w:ilvl w:val="0"/>
          <w:numId w:val="219"/>
        </w:numPr>
        <w:spacing w:after="0" w:line="276" w:lineRule="auto"/>
        <w:contextualSpacing/>
        <w:rPr>
          <w:rFonts w:cstheme="minorHAnsi"/>
        </w:rPr>
      </w:pPr>
      <w:r w:rsidRPr="0023751F">
        <w:rPr>
          <w:rFonts w:cstheme="minorHAnsi"/>
        </w:rPr>
        <w:t xml:space="preserve">tuntee Euroopan unionin toimintaa sekä osaa hankkia ja arvioida kriittisesti sitä koskevaa tietoa </w:t>
      </w:r>
    </w:p>
    <w:p w14:paraId="72A8DECA" w14:textId="77777777" w:rsidR="00397E4D" w:rsidRPr="0023751F" w:rsidRDefault="00397E4D" w:rsidP="00D37DE9">
      <w:pPr>
        <w:numPr>
          <w:ilvl w:val="0"/>
          <w:numId w:val="219"/>
        </w:numPr>
        <w:spacing w:after="0" w:line="276" w:lineRule="auto"/>
        <w:contextualSpacing/>
        <w:rPr>
          <w:rFonts w:cstheme="minorHAnsi"/>
          <w:strike/>
        </w:rPr>
      </w:pPr>
      <w:r w:rsidRPr="0023751F">
        <w:rPr>
          <w:rFonts w:cstheme="minorHAnsi"/>
        </w:rPr>
        <w:t xml:space="preserve">ymmärtää vaikutusmahdollisuutensa ja osaa toimia EU- ja globaalikansalaisena </w:t>
      </w:r>
    </w:p>
    <w:p w14:paraId="5377D841" w14:textId="77777777" w:rsidR="00397E4D" w:rsidRPr="0023751F" w:rsidRDefault="00397E4D" w:rsidP="00D37DE9">
      <w:pPr>
        <w:numPr>
          <w:ilvl w:val="0"/>
          <w:numId w:val="219"/>
        </w:numPr>
        <w:spacing w:after="0" w:line="276" w:lineRule="auto"/>
        <w:contextualSpacing/>
        <w:rPr>
          <w:rFonts w:cstheme="minorHAnsi"/>
          <w:strike/>
        </w:rPr>
      </w:pPr>
      <w:r w:rsidRPr="0023751F">
        <w:rPr>
          <w:rFonts w:cstheme="minorHAnsi"/>
        </w:rPr>
        <w:t xml:space="preserve">osaa eritellä globalisaation ja Euroopan yhdentymisen tarjoamia etuja ja haittoja oman elämänsä ja Suomen taloudellisen ja poliittisen järjestelmän kannalta </w:t>
      </w:r>
    </w:p>
    <w:p w14:paraId="37B00C9B" w14:textId="77777777" w:rsidR="00397E4D" w:rsidRPr="0023751F" w:rsidRDefault="00397E4D" w:rsidP="00D37DE9">
      <w:pPr>
        <w:numPr>
          <w:ilvl w:val="0"/>
          <w:numId w:val="219"/>
        </w:numPr>
        <w:spacing w:after="0" w:line="276" w:lineRule="auto"/>
        <w:contextualSpacing/>
        <w:rPr>
          <w:rFonts w:cstheme="minorHAnsi"/>
        </w:rPr>
      </w:pPr>
      <w:r w:rsidRPr="0023751F">
        <w:rPr>
          <w:rFonts w:cstheme="minorHAnsi"/>
        </w:rPr>
        <w:lastRenderedPageBreak/>
        <w:t xml:space="preserve">osaa eritellä ja arvioida kansalaisten turvallisuuteen ja kansainväliseen turvallisuusympäristöön liittyviä muutoksia, uhkia ja niiden ratkaisumahdollisuuksia. </w:t>
      </w:r>
    </w:p>
    <w:p w14:paraId="77E06BB9" w14:textId="77777777" w:rsidR="00397E4D" w:rsidRPr="0023751F" w:rsidRDefault="00397E4D" w:rsidP="00397E4D">
      <w:pPr>
        <w:spacing w:after="0" w:line="276" w:lineRule="auto"/>
        <w:contextualSpacing/>
        <w:rPr>
          <w:rFonts w:cstheme="minorHAnsi"/>
        </w:rPr>
      </w:pPr>
    </w:p>
    <w:p w14:paraId="77919B1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7F8413D" w14:textId="77777777" w:rsidR="00397E4D" w:rsidRPr="0023751F" w:rsidRDefault="00397E4D" w:rsidP="00397E4D">
      <w:pPr>
        <w:spacing w:after="0" w:line="276" w:lineRule="auto"/>
        <w:contextualSpacing/>
        <w:rPr>
          <w:rFonts w:cstheme="minorHAnsi"/>
          <w:i/>
        </w:rPr>
      </w:pPr>
    </w:p>
    <w:p w14:paraId="79EB8052" w14:textId="77777777" w:rsidR="00397E4D" w:rsidRPr="0023751F" w:rsidRDefault="00397E4D" w:rsidP="00397E4D">
      <w:pPr>
        <w:spacing w:after="0" w:line="276" w:lineRule="auto"/>
        <w:contextualSpacing/>
        <w:rPr>
          <w:rFonts w:cstheme="minorHAnsi"/>
        </w:rPr>
      </w:pPr>
      <w:r w:rsidRPr="0023751F">
        <w:rPr>
          <w:rFonts w:cstheme="minorHAnsi"/>
        </w:rPr>
        <w:t xml:space="preserve">Globaalit haasteet, globalisaatio ja verkottuminen </w:t>
      </w:r>
    </w:p>
    <w:p w14:paraId="5AA6CEB6" w14:textId="77777777" w:rsidR="00397E4D" w:rsidRPr="0023751F" w:rsidRDefault="00397E4D" w:rsidP="00D37DE9">
      <w:pPr>
        <w:numPr>
          <w:ilvl w:val="0"/>
          <w:numId w:val="215"/>
        </w:numPr>
        <w:spacing w:after="0" w:line="276" w:lineRule="auto"/>
        <w:ind w:left="720"/>
        <w:contextualSpacing/>
        <w:rPr>
          <w:rFonts w:cstheme="minorHAnsi"/>
        </w:rPr>
      </w:pPr>
      <w:r w:rsidRPr="0023751F">
        <w:rPr>
          <w:rFonts w:cstheme="minorHAnsi"/>
        </w:rPr>
        <w:t>ympäristö, ilmastonmuutos, väestö ja kestävä tulevaisuus</w:t>
      </w:r>
    </w:p>
    <w:p w14:paraId="4C54FEF2" w14:textId="77777777" w:rsidR="00397E4D" w:rsidRPr="0023751F" w:rsidRDefault="00397E4D" w:rsidP="00D37DE9">
      <w:pPr>
        <w:numPr>
          <w:ilvl w:val="0"/>
          <w:numId w:val="215"/>
        </w:numPr>
        <w:spacing w:after="0" w:line="276" w:lineRule="auto"/>
        <w:ind w:left="720"/>
        <w:contextualSpacing/>
        <w:rPr>
          <w:rFonts w:cstheme="minorHAnsi"/>
        </w:rPr>
      </w:pPr>
      <w:r w:rsidRPr="0023751F">
        <w:rPr>
          <w:rFonts w:cstheme="minorHAnsi"/>
        </w:rPr>
        <w:t xml:space="preserve">kansainvälisen yhteistyön toimijat ja mahdollisuudet </w:t>
      </w:r>
    </w:p>
    <w:p w14:paraId="73C57A27" w14:textId="77777777" w:rsidR="00397E4D" w:rsidRPr="0023751F" w:rsidRDefault="00397E4D" w:rsidP="00D37DE9">
      <w:pPr>
        <w:numPr>
          <w:ilvl w:val="0"/>
          <w:numId w:val="212"/>
        </w:numPr>
        <w:tabs>
          <w:tab w:val="num" w:pos="720"/>
        </w:tabs>
        <w:spacing w:after="0" w:line="276" w:lineRule="auto"/>
        <w:ind w:left="720"/>
        <w:contextualSpacing/>
        <w:rPr>
          <w:rFonts w:cstheme="minorHAnsi"/>
        </w:rPr>
      </w:pPr>
      <w:r w:rsidRPr="0023751F">
        <w:rPr>
          <w:rFonts w:cstheme="minorHAnsi"/>
        </w:rPr>
        <w:t>Suomi ja Pohjoismaat osana globaaleja verkostoja</w:t>
      </w:r>
    </w:p>
    <w:p w14:paraId="79EC2E1D" w14:textId="77777777" w:rsidR="00397E4D" w:rsidRPr="0023751F" w:rsidRDefault="00397E4D" w:rsidP="00D37DE9">
      <w:pPr>
        <w:numPr>
          <w:ilvl w:val="0"/>
          <w:numId w:val="212"/>
        </w:numPr>
        <w:tabs>
          <w:tab w:val="num" w:pos="720"/>
        </w:tabs>
        <w:spacing w:after="0" w:line="276" w:lineRule="auto"/>
        <w:ind w:left="720"/>
        <w:contextualSpacing/>
        <w:rPr>
          <w:rFonts w:cstheme="minorHAnsi"/>
        </w:rPr>
      </w:pPr>
      <w:r w:rsidRPr="0023751F">
        <w:rPr>
          <w:rFonts w:cstheme="minorHAnsi"/>
        </w:rPr>
        <w:t>kansalaisuus ja vaikuttaminen Euroopassa ja globaalisti</w:t>
      </w:r>
    </w:p>
    <w:p w14:paraId="74B209CA" w14:textId="77777777" w:rsidR="00397E4D" w:rsidRPr="0023751F" w:rsidRDefault="00397E4D" w:rsidP="00397E4D">
      <w:pPr>
        <w:spacing w:after="0" w:line="276" w:lineRule="auto"/>
        <w:contextualSpacing/>
        <w:rPr>
          <w:rFonts w:cstheme="minorHAnsi"/>
        </w:rPr>
      </w:pPr>
    </w:p>
    <w:p w14:paraId="6D2E82F1" w14:textId="77777777" w:rsidR="00397E4D" w:rsidRPr="0023751F" w:rsidRDefault="00397E4D" w:rsidP="00397E4D">
      <w:pPr>
        <w:spacing w:after="0" w:line="276" w:lineRule="auto"/>
        <w:contextualSpacing/>
        <w:rPr>
          <w:rFonts w:cstheme="minorHAnsi"/>
        </w:rPr>
      </w:pPr>
      <w:r w:rsidRPr="0023751F">
        <w:rPr>
          <w:rFonts w:cstheme="minorHAnsi"/>
        </w:rPr>
        <w:t>Eurooppalaisuus ja Euroopan yhdentyminen</w:t>
      </w:r>
    </w:p>
    <w:p w14:paraId="2C623B6F" w14:textId="77777777" w:rsidR="00397E4D" w:rsidRPr="0023751F" w:rsidRDefault="00397E4D" w:rsidP="00D37DE9">
      <w:pPr>
        <w:numPr>
          <w:ilvl w:val="0"/>
          <w:numId w:val="213"/>
        </w:numPr>
        <w:spacing w:after="0" w:line="276" w:lineRule="auto"/>
        <w:contextualSpacing/>
        <w:rPr>
          <w:rFonts w:cstheme="minorHAnsi"/>
        </w:rPr>
      </w:pPr>
      <w:r w:rsidRPr="0023751F">
        <w:rPr>
          <w:rFonts w:cstheme="minorHAnsi"/>
        </w:rPr>
        <w:t>eurooppalainen identiteetti, arvot ja yhteiskuntien moninaisuus</w:t>
      </w:r>
    </w:p>
    <w:p w14:paraId="4F8EC9BF" w14:textId="77777777" w:rsidR="00397E4D" w:rsidRPr="0023751F" w:rsidRDefault="00397E4D" w:rsidP="00D37DE9">
      <w:pPr>
        <w:numPr>
          <w:ilvl w:val="0"/>
          <w:numId w:val="213"/>
        </w:numPr>
        <w:spacing w:after="0" w:line="276" w:lineRule="auto"/>
        <w:contextualSpacing/>
        <w:rPr>
          <w:rFonts w:cstheme="minorHAnsi"/>
        </w:rPr>
      </w:pPr>
      <w:r w:rsidRPr="0023751F">
        <w:rPr>
          <w:rFonts w:cstheme="minorHAnsi"/>
        </w:rPr>
        <w:t xml:space="preserve">Suomi osana EU:n päätöksentekoa </w:t>
      </w:r>
    </w:p>
    <w:p w14:paraId="33DE759C" w14:textId="77777777" w:rsidR="00397E4D" w:rsidRPr="0023751F" w:rsidRDefault="00397E4D" w:rsidP="00D37DE9">
      <w:pPr>
        <w:numPr>
          <w:ilvl w:val="0"/>
          <w:numId w:val="213"/>
        </w:numPr>
        <w:spacing w:after="0" w:line="276" w:lineRule="auto"/>
        <w:contextualSpacing/>
        <w:rPr>
          <w:rFonts w:cstheme="minorHAnsi"/>
        </w:rPr>
      </w:pPr>
      <w:r w:rsidRPr="0023751F">
        <w:rPr>
          <w:rFonts w:cstheme="minorHAnsi"/>
        </w:rPr>
        <w:t>EU:n talous- ja aluepolitiikka</w:t>
      </w:r>
    </w:p>
    <w:p w14:paraId="7852B79D" w14:textId="77777777" w:rsidR="00397E4D" w:rsidRPr="0023751F" w:rsidRDefault="00397E4D" w:rsidP="00D37DE9">
      <w:pPr>
        <w:numPr>
          <w:ilvl w:val="0"/>
          <w:numId w:val="213"/>
        </w:numPr>
        <w:spacing w:after="0" w:line="276" w:lineRule="auto"/>
        <w:contextualSpacing/>
        <w:rPr>
          <w:rFonts w:cstheme="minorHAnsi"/>
        </w:rPr>
      </w:pPr>
      <w:r w:rsidRPr="0023751F">
        <w:rPr>
          <w:rFonts w:cstheme="minorHAnsi"/>
        </w:rPr>
        <w:t>EU globaalina toimijana</w:t>
      </w:r>
    </w:p>
    <w:p w14:paraId="185AE8FD" w14:textId="77777777" w:rsidR="00397E4D" w:rsidRPr="0023751F" w:rsidRDefault="00397E4D" w:rsidP="00397E4D">
      <w:pPr>
        <w:spacing w:after="0" w:line="276" w:lineRule="auto"/>
        <w:contextualSpacing/>
        <w:rPr>
          <w:rFonts w:cstheme="minorHAnsi"/>
        </w:rPr>
      </w:pPr>
    </w:p>
    <w:p w14:paraId="72A8FB90" w14:textId="77777777" w:rsidR="00397E4D" w:rsidRPr="0023751F" w:rsidRDefault="00397E4D" w:rsidP="00397E4D">
      <w:pPr>
        <w:spacing w:after="0" w:line="276" w:lineRule="auto"/>
        <w:contextualSpacing/>
        <w:rPr>
          <w:rFonts w:cstheme="minorHAnsi"/>
        </w:rPr>
      </w:pPr>
      <w:r w:rsidRPr="0023751F">
        <w:rPr>
          <w:rFonts w:cstheme="minorHAnsi"/>
        </w:rPr>
        <w:t>Turvallisuus muuttuvassa toimintaympäristössä</w:t>
      </w:r>
    </w:p>
    <w:p w14:paraId="57C7B25B" w14:textId="77777777" w:rsidR="00397E4D" w:rsidRPr="0023751F" w:rsidRDefault="00397E4D" w:rsidP="00D37DE9">
      <w:pPr>
        <w:numPr>
          <w:ilvl w:val="0"/>
          <w:numId w:val="221"/>
        </w:numPr>
        <w:spacing w:after="0" w:line="276" w:lineRule="auto"/>
        <w:contextualSpacing/>
        <w:rPr>
          <w:rFonts w:cstheme="minorHAnsi"/>
        </w:rPr>
      </w:pPr>
      <w:r w:rsidRPr="0023751F">
        <w:rPr>
          <w:rFonts w:cstheme="minorHAnsi"/>
        </w:rPr>
        <w:t>paikallinen ja kansallinen turvallisuus</w:t>
      </w:r>
    </w:p>
    <w:p w14:paraId="23122E64" w14:textId="77777777" w:rsidR="00397E4D" w:rsidRPr="0023751F" w:rsidRDefault="00397E4D" w:rsidP="00D37DE9">
      <w:pPr>
        <w:numPr>
          <w:ilvl w:val="0"/>
          <w:numId w:val="214"/>
        </w:numPr>
        <w:tabs>
          <w:tab w:val="num" w:pos="720"/>
        </w:tabs>
        <w:spacing w:after="0" w:line="276" w:lineRule="auto"/>
        <w:ind w:left="720"/>
        <w:contextualSpacing/>
        <w:rPr>
          <w:rFonts w:cstheme="minorHAnsi"/>
        </w:rPr>
      </w:pPr>
      <w:r w:rsidRPr="0023751F">
        <w:rPr>
          <w:rFonts w:cstheme="minorHAnsi"/>
        </w:rPr>
        <w:t xml:space="preserve">Suomen ja EU:n turvallisuuspolitiikka </w:t>
      </w:r>
    </w:p>
    <w:p w14:paraId="0B8A8A4C" w14:textId="77777777" w:rsidR="00397E4D" w:rsidRPr="0023751F" w:rsidRDefault="00397E4D" w:rsidP="00D37DE9">
      <w:pPr>
        <w:numPr>
          <w:ilvl w:val="0"/>
          <w:numId w:val="214"/>
        </w:numPr>
        <w:tabs>
          <w:tab w:val="num" w:pos="720"/>
        </w:tabs>
        <w:spacing w:after="0" w:line="276" w:lineRule="auto"/>
        <w:ind w:left="720"/>
        <w:contextualSpacing/>
        <w:rPr>
          <w:rFonts w:cstheme="minorHAnsi"/>
        </w:rPr>
      </w:pPr>
      <w:r w:rsidRPr="0023751F">
        <w:rPr>
          <w:rFonts w:cstheme="minorHAnsi"/>
        </w:rPr>
        <w:t xml:space="preserve">muuttuvat turvallisuusuhat ja niiden ratkaisumahdollisuudet </w:t>
      </w:r>
    </w:p>
    <w:p w14:paraId="5CE84286" w14:textId="77777777" w:rsidR="00397E4D" w:rsidRPr="0023751F" w:rsidRDefault="00397E4D" w:rsidP="00397E4D">
      <w:pPr>
        <w:spacing w:after="0" w:line="276" w:lineRule="auto"/>
        <w:contextualSpacing/>
        <w:rPr>
          <w:rFonts w:cstheme="minorHAnsi"/>
          <w:b/>
        </w:rPr>
      </w:pPr>
    </w:p>
    <w:p w14:paraId="554D025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0660BB60" w14:textId="77777777" w:rsidR="00397E4D" w:rsidRPr="0023751F" w:rsidRDefault="00397E4D" w:rsidP="00397E4D">
      <w:pPr>
        <w:spacing w:after="0" w:line="276" w:lineRule="auto"/>
        <w:contextualSpacing/>
        <w:rPr>
          <w:rFonts w:cstheme="minorHAnsi"/>
          <w:b/>
        </w:rPr>
      </w:pPr>
    </w:p>
    <w:p w14:paraId="48010294"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YH4 Lakitieto (2 op)</w:t>
      </w:r>
    </w:p>
    <w:p w14:paraId="69CCC426" w14:textId="77777777" w:rsidR="00397E4D" w:rsidRPr="0023751F" w:rsidRDefault="00397E4D" w:rsidP="00397E4D">
      <w:pPr>
        <w:spacing w:after="0" w:line="276" w:lineRule="auto"/>
        <w:contextualSpacing/>
        <w:rPr>
          <w:rFonts w:cstheme="minorHAnsi"/>
        </w:rPr>
      </w:pPr>
    </w:p>
    <w:p w14:paraId="6F8DE495" w14:textId="77777777" w:rsidR="00397E4D" w:rsidRPr="0023751F" w:rsidRDefault="00397E4D" w:rsidP="00397E4D">
      <w:pPr>
        <w:spacing w:after="0" w:line="276" w:lineRule="auto"/>
        <w:contextualSpacing/>
        <w:rPr>
          <w:rFonts w:cstheme="minorHAnsi"/>
        </w:rPr>
      </w:pPr>
      <w:r w:rsidRPr="0023751F">
        <w:rPr>
          <w:rFonts w:cstheme="minorHAnsi"/>
        </w:rPr>
        <w:t>Moduulissa perehdytään Suomen oikeusjärjestyksen ja oikeuden käytön perusasioihin. Moduulissa harjaannutaan oikeudelliseen ajatteluun, tutustutaan tärkeimpiin oikeudellisiin sopimuksiin ja tiedon lähteisiin sekä paneudutaan tavanomaisten oikeusasioiden hoitamiseen. Painopiste on yksilön kannalta keskeisissä oikeudellisissa näkökulmissa.</w:t>
      </w:r>
    </w:p>
    <w:p w14:paraId="31870EDB" w14:textId="77777777" w:rsidR="00397E4D" w:rsidRPr="0023751F" w:rsidRDefault="00397E4D" w:rsidP="00397E4D">
      <w:pPr>
        <w:spacing w:after="0" w:line="276" w:lineRule="auto"/>
        <w:contextualSpacing/>
        <w:rPr>
          <w:rFonts w:cstheme="minorHAnsi"/>
          <w:i/>
        </w:rPr>
      </w:pPr>
    </w:p>
    <w:p w14:paraId="2551C299"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CA335A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C4E5236" w14:textId="77777777" w:rsidR="00397E4D" w:rsidRPr="0023751F" w:rsidRDefault="00397E4D" w:rsidP="00D37DE9">
      <w:pPr>
        <w:numPr>
          <w:ilvl w:val="0"/>
          <w:numId w:val="217"/>
        </w:numPr>
        <w:spacing w:after="0" w:line="276" w:lineRule="auto"/>
        <w:contextualSpacing/>
        <w:rPr>
          <w:rFonts w:cstheme="minorHAnsi"/>
        </w:rPr>
      </w:pPr>
      <w:r w:rsidRPr="0023751F">
        <w:rPr>
          <w:rFonts w:cstheme="minorHAnsi"/>
        </w:rPr>
        <w:t xml:space="preserve">tuntee Suomen oikeusjärjestyksen ja ymmärtää sen toimintaa ohjaavat oikeudellisen ajattelun periaatteet </w:t>
      </w:r>
    </w:p>
    <w:p w14:paraId="53B4B5D6" w14:textId="77777777" w:rsidR="00397E4D" w:rsidRPr="0023751F" w:rsidRDefault="00397E4D" w:rsidP="00D37DE9">
      <w:pPr>
        <w:numPr>
          <w:ilvl w:val="0"/>
          <w:numId w:val="217"/>
        </w:numPr>
        <w:spacing w:after="0" w:line="276" w:lineRule="auto"/>
        <w:contextualSpacing/>
        <w:rPr>
          <w:rFonts w:cstheme="minorHAnsi"/>
        </w:rPr>
      </w:pPr>
      <w:r w:rsidRPr="0023751F">
        <w:rPr>
          <w:rFonts w:cstheme="minorHAnsi"/>
        </w:rPr>
        <w:t>osaa etsiä oikeudellisen tiedon lähteitä, tulkita niitä ja soveltaa niiden antamaa tietoa</w:t>
      </w:r>
    </w:p>
    <w:p w14:paraId="56B0B2E0" w14:textId="77777777" w:rsidR="00397E4D" w:rsidRPr="0023751F" w:rsidRDefault="00397E4D" w:rsidP="00D37DE9">
      <w:pPr>
        <w:numPr>
          <w:ilvl w:val="0"/>
          <w:numId w:val="217"/>
        </w:numPr>
        <w:spacing w:after="0" w:line="276" w:lineRule="auto"/>
        <w:contextualSpacing/>
        <w:rPr>
          <w:rFonts w:cstheme="minorHAnsi"/>
        </w:rPr>
      </w:pPr>
      <w:r w:rsidRPr="0023751F">
        <w:rPr>
          <w:rFonts w:cstheme="minorHAnsi"/>
        </w:rPr>
        <w:t>tuntee oikeutensa ja velvollisuutensa kansalaisena, työntekijänä ja kuluttajana sekä osaa soveltaa tätä tietoa tavanomaisia oikeusasioita koskeviin kysymyksiin</w:t>
      </w:r>
    </w:p>
    <w:p w14:paraId="53CB16F0" w14:textId="77777777" w:rsidR="00397E4D" w:rsidRPr="0023751F" w:rsidRDefault="00397E4D" w:rsidP="00D37DE9">
      <w:pPr>
        <w:numPr>
          <w:ilvl w:val="0"/>
          <w:numId w:val="217"/>
        </w:numPr>
        <w:spacing w:after="0" w:line="276" w:lineRule="auto"/>
        <w:contextualSpacing/>
        <w:rPr>
          <w:rFonts w:cstheme="minorHAnsi"/>
        </w:rPr>
      </w:pPr>
      <w:r w:rsidRPr="0023751F">
        <w:rPr>
          <w:rFonts w:cstheme="minorHAnsi"/>
        </w:rPr>
        <w:t>osaa eritellä oikeudellisia kysymyksiä koskevaa julkista keskustelua ja arvioida siinä esitettyjä näkemyksiä.</w:t>
      </w:r>
    </w:p>
    <w:p w14:paraId="313BCDAE" w14:textId="77777777" w:rsidR="00397E4D" w:rsidRPr="0023751F" w:rsidRDefault="00397E4D" w:rsidP="00397E4D">
      <w:pPr>
        <w:spacing w:after="0" w:line="276" w:lineRule="auto"/>
        <w:contextualSpacing/>
        <w:rPr>
          <w:rFonts w:cstheme="minorHAnsi"/>
        </w:rPr>
      </w:pPr>
    </w:p>
    <w:p w14:paraId="5E4E538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DE7D256" w14:textId="77777777" w:rsidR="00397E4D" w:rsidRPr="0023751F" w:rsidRDefault="00397E4D" w:rsidP="00397E4D">
      <w:pPr>
        <w:spacing w:after="0" w:line="276" w:lineRule="auto"/>
        <w:contextualSpacing/>
        <w:rPr>
          <w:rFonts w:cstheme="minorHAnsi"/>
        </w:rPr>
      </w:pPr>
    </w:p>
    <w:p w14:paraId="417D1B16" w14:textId="77777777" w:rsidR="00397E4D" w:rsidRPr="0023751F" w:rsidRDefault="00397E4D" w:rsidP="00397E4D">
      <w:pPr>
        <w:spacing w:after="0" w:line="276" w:lineRule="auto"/>
        <w:contextualSpacing/>
        <w:rPr>
          <w:rFonts w:cstheme="minorHAnsi"/>
        </w:rPr>
      </w:pPr>
      <w:r w:rsidRPr="0023751F">
        <w:rPr>
          <w:rFonts w:cstheme="minorHAnsi"/>
        </w:rPr>
        <w:t>Oikeusjärjestyksen perusteet</w:t>
      </w:r>
    </w:p>
    <w:p w14:paraId="7784FFEB" w14:textId="77777777" w:rsidR="00397E4D" w:rsidRPr="0023751F" w:rsidRDefault="00397E4D" w:rsidP="00D37DE9">
      <w:pPr>
        <w:numPr>
          <w:ilvl w:val="0"/>
          <w:numId w:val="218"/>
        </w:numPr>
        <w:spacing w:after="0" w:line="276" w:lineRule="auto"/>
        <w:contextualSpacing/>
        <w:rPr>
          <w:rFonts w:cstheme="minorHAnsi"/>
        </w:rPr>
      </w:pPr>
      <w:r w:rsidRPr="0023751F">
        <w:rPr>
          <w:rFonts w:cstheme="minorHAnsi"/>
        </w:rPr>
        <w:t>juridiikan peruskäsitteet ja perusoikeudet</w:t>
      </w:r>
    </w:p>
    <w:p w14:paraId="445ACDE9" w14:textId="77777777" w:rsidR="00397E4D" w:rsidRPr="0023751F" w:rsidRDefault="00397E4D" w:rsidP="00D37DE9">
      <w:pPr>
        <w:numPr>
          <w:ilvl w:val="0"/>
          <w:numId w:val="218"/>
        </w:numPr>
        <w:spacing w:after="0" w:line="276" w:lineRule="auto"/>
        <w:contextualSpacing/>
        <w:rPr>
          <w:rFonts w:cstheme="minorHAnsi"/>
        </w:rPr>
      </w:pPr>
      <w:r w:rsidRPr="0023751F">
        <w:rPr>
          <w:rFonts w:cstheme="minorHAnsi"/>
        </w:rPr>
        <w:lastRenderedPageBreak/>
        <w:t xml:space="preserve">oikeudellisen tiedon lähteet ja niiden käyttö </w:t>
      </w:r>
    </w:p>
    <w:p w14:paraId="6A9A4114" w14:textId="77777777" w:rsidR="00397E4D" w:rsidRPr="0023751F" w:rsidRDefault="00397E4D" w:rsidP="00D37DE9">
      <w:pPr>
        <w:numPr>
          <w:ilvl w:val="0"/>
          <w:numId w:val="218"/>
        </w:numPr>
        <w:spacing w:after="0" w:line="276" w:lineRule="auto"/>
        <w:contextualSpacing/>
        <w:rPr>
          <w:rFonts w:cstheme="minorHAnsi"/>
        </w:rPr>
      </w:pPr>
      <w:r w:rsidRPr="0023751F">
        <w:rPr>
          <w:rFonts w:cstheme="minorHAnsi"/>
        </w:rPr>
        <w:t>oikeus ja oikeudenmukaisuus yhteiskunnallisena ilmiönä</w:t>
      </w:r>
    </w:p>
    <w:p w14:paraId="3ABF8983" w14:textId="77777777" w:rsidR="00397E4D" w:rsidRPr="0023751F" w:rsidRDefault="00397E4D" w:rsidP="00D37DE9">
      <w:pPr>
        <w:numPr>
          <w:ilvl w:val="0"/>
          <w:numId w:val="218"/>
        </w:numPr>
        <w:spacing w:after="0" w:line="276" w:lineRule="auto"/>
        <w:contextualSpacing/>
        <w:rPr>
          <w:rFonts w:cstheme="minorHAnsi"/>
        </w:rPr>
      </w:pPr>
      <w:r w:rsidRPr="0023751F">
        <w:rPr>
          <w:rFonts w:cstheme="minorHAnsi"/>
        </w:rPr>
        <w:t>oikeusjärjestys ja tuomioistuinlaitos</w:t>
      </w:r>
    </w:p>
    <w:p w14:paraId="610B39FC" w14:textId="77777777" w:rsidR="00397E4D" w:rsidRPr="0023751F" w:rsidRDefault="00397E4D" w:rsidP="00397E4D">
      <w:pPr>
        <w:spacing w:after="0" w:line="276" w:lineRule="auto"/>
        <w:contextualSpacing/>
        <w:rPr>
          <w:rFonts w:cstheme="minorHAnsi"/>
        </w:rPr>
      </w:pPr>
    </w:p>
    <w:p w14:paraId="06BC58C2" w14:textId="77777777" w:rsidR="00397E4D" w:rsidRPr="0023751F" w:rsidRDefault="00397E4D" w:rsidP="00397E4D">
      <w:pPr>
        <w:spacing w:after="0" w:line="276" w:lineRule="auto"/>
        <w:contextualSpacing/>
        <w:rPr>
          <w:rFonts w:cstheme="minorHAnsi"/>
        </w:rPr>
      </w:pPr>
      <w:r w:rsidRPr="0023751F">
        <w:rPr>
          <w:rFonts w:cstheme="minorHAnsi"/>
        </w:rPr>
        <w:t>Kansalaisten yleisimpien oikeustoimien perusteet seuraavilla alueilla</w:t>
      </w:r>
    </w:p>
    <w:p w14:paraId="02A5C6A6" w14:textId="77777777" w:rsidR="00397E4D" w:rsidRPr="0023751F" w:rsidRDefault="00397E4D" w:rsidP="00D37DE9">
      <w:pPr>
        <w:numPr>
          <w:ilvl w:val="0"/>
          <w:numId w:val="220"/>
        </w:numPr>
        <w:spacing w:after="0" w:line="276" w:lineRule="auto"/>
        <w:contextualSpacing/>
        <w:rPr>
          <w:rFonts w:cstheme="minorHAnsi"/>
          <w:iCs/>
        </w:rPr>
      </w:pPr>
      <w:r w:rsidRPr="0023751F">
        <w:rPr>
          <w:rFonts w:cstheme="minorHAnsi"/>
          <w:iCs/>
        </w:rPr>
        <w:t>sopimus- ja vahingonkorvausoikeus</w:t>
      </w:r>
    </w:p>
    <w:p w14:paraId="2CC27C50" w14:textId="77777777" w:rsidR="00397E4D" w:rsidRPr="0023751F" w:rsidRDefault="00397E4D" w:rsidP="00D37DE9">
      <w:pPr>
        <w:numPr>
          <w:ilvl w:val="0"/>
          <w:numId w:val="220"/>
        </w:numPr>
        <w:spacing w:after="0" w:line="276" w:lineRule="auto"/>
        <w:contextualSpacing/>
        <w:rPr>
          <w:rFonts w:cstheme="minorHAnsi"/>
          <w:iCs/>
        </w:rPr>
      </w:pPr>
      <w:r w:rsidRPr="0023751F">
        <w:rPr>
          <w:rFonts w:cstheme="minorHAnsi"/>
          <w:iCs/>
        </w:rPr>
        <w:t>perhe- ja jäämistöoikeus</w:t>
      </w:r>
    </w:p>
    <w:p w14:paraId="3C27D0C6" w14:textId="77777777" w:rsidR="00397E4D" w:rsidRPr="0023751F" w:rsidRDefault="00397E4D" w:rsidP="00D37DE9">
      <w:pPr>
        <w:numPr>
          <w:ilvl w:val="0"/>
          <w:numId w:val="220"/>
        </w:numPr>
        <w:spacing w:after="0" w:line="276" w:lineRule="auto"/>
        <w:contextualSpacing/>
        <w:rPr>
          <w:rFonts w:cstheme="minorHAnsi"/>
          <w:iCs/>
        </w:rPr>
      </w:pPr>
      <w:r w:rsidRPr="0023751F">
        <w:rPr>
          <w:rFonts w:cstheme="minorHAnsi"/>
          <w:iCs/>
        </w:rPr>
        <w:t>varallisuusoikeus</w:t>
      </w:r>
    </w:p>
    <w:p w14:paraId="5E80FFE3" w14:textId="77777777" w:rsidR="00397E4D" w:rsidRPr="0023751F" w:rsidRDefault="00397E4D" w:rsidP="00D37DE9">
      <w:pPr>
        <w:numPr>
          <w:ilvl w:val="0"/>
          <w:numId w:val="220"/>
        </w:numPr>
        <w:spacing w:after="0" w:line="276" w:lineRule="auto"/>
        <w:contextualSpacing/>
        <w:rPr>
          <w:rFonts w:cstheme="minorHAnsi"/>
          <w:iCs/>
        </w:rPr>
      </w:pPr>
      <w:r w:rsidRPr="0023751F">
        <w:rPr>
          <w:rFonts w:cstheme="minorHAnsi"/>
          <w:iCs/>
        </w:rPr>
        <w:t>tekijänoikeudet ja kuluttajaoikeus</w:t>
      </w:r>
    </w:p>
    <w:p w14:paraId="15E59E01" w14:textId="77777777" w:rsidR="00397E4D" w:rsidRPr="0023751F" w:rsidRDefault="00397E4D" w:rsidP="00D37DE9">
      <w:pPr>
        <w:numPr>
          <w:ilvl w:val="0"/>
          <w:numId w:val="220"/>
        </w:numPr>
        <w:spacing w:after="0" w:line="276" w:lineRule="auto"/>
        <w:contextualSpacing/>
        <w:rPr>
          <w:rFonts w:cstheme="minorHAnsi"/>
          <w:iCs/>
        </w:rPr>
      </w:pPr>
      <w:r w:rsidRPr="0023751F">
        <w:rPr>
          <w:rFonts w:cstheme="minorHAnsi"/>
          <w:iCs/>
        </w:rPr>
        <w:t>työoikeus</w:t>
      </w:r>
    </w:p>
    <w:p w14:paraId="24EB4D7A" w14:textId="77777777" w:rsidR="00397E4D" w:rsidRPr="0023751F" w:rsidRDefault="00397E4D" w:rsidP="00D37DE9">
      <w:pPr>
        <w:numPr>
          <w:ilvl w:val="0"/>
          <w:numId w:val="220"/>
        </w:numPr>
        <w:spacing w:after="0" w:line="276" w:lineRule="auto"/>
        <w:contextualSpacing/>
        <w:rPr>
          <w:rFonts w:cstheme="minorHAnsi"/>
          <w:iCs/>
        </w:rPr>
      </w:pPr>
      <w:r w:rsidRPr="0023751F">
        <w:rPr>
          <w:rFonts w:cstheme="minorHAnsi"/>
          <w:iCs/>
        </w:rPr>
        <w:t>asumiseen liittyvä sopimusoikeus</w:t>
      </w:r>
    </w:p>
    <w:p w14:paraId="7208153D" w14:textId="77777777" w:rsidR="00397E4D" w:rsidRPr="0023751F" w:rsidRDefault="00397E4D" w:rsidP="00D37DE9">
      <w:pPr>
        <w:numPr>
          <w:ilvl w:val="0"/>
          <w:numId w:val="220"/>
        </w:numPr>
        <w:spacing w:after="0" w:line="276" w:lineRule="auto"/>
        <w:contextualSpacing/>
        <w:rPr>
          <w:rFonts w:cstheme="minorHAnsi"/>
          <w:iCs/>
        </w:rPr>
      </w:pPr>
      <w:r w:rsidRPr="0023751F">
        <w:rPr>
          <w:rFonts w:cstheme="minorHAnsi"/>
          <w:iCs/>
        </w:rPr>
        <w:t>hallinto-oikeus ja hyvä hallintotapa</w:t>
      </w:r>
    </w:p>
    <w:p w14:paraId="3B23AFC9" w14:textId="77777777" w:rsidR="00397E4D" w:rsidRPr="0023751F" w:rsidRDefault="00397E4D" w:rsidP="00D37DE9">
      <w:pPr>
        <w:numPr>
          <w:ilvl w:val="0"/>
          <w:numId w:val="220"/>
        </w:numPr>
        <w:spacing w:after="0" w:line="276" w:lineRule="auto"/>
        <w:contextualSpacing/>
        <w:rPr>
          <w:rFonts w:cstheme="minorHAnsi"/>
          <w:iCs/>
        </w:rPr>
      </w:pPr>
      <w:r w:rsidRPr="0023751F">
        <w:rPr>
          <w:rFonts w:cstheme="minorHAnsi"/>
        </w:rPr>
        <w:t>prosessi- ja rikosoikeus</w:t>
      </w:r>
    </w:p>
    <w:p w14:paraId="631B77C7" w14:textId="77777777" w:rsidR="00397E4D" w:rsidRPr="0023751F" w:rsidRDefault="00397E4D" w:rsidP="00D37DE9">
      <w:pPr>
        <w:numPr>
          <w:ilvl w:val="0"/>
          <w:numId w:val="220"/>
        </w:numPr>
        <w:spacing w:after="0" w:line="276" w:lineRule="auto"/>
        <w:contextualSpacing/>
        <w:rPr>
          <w:rFonts w:cstheme="minorHAnsi"/>
          <w:iCs/>
        </w:rPr>
      </w:pPr>
      <w:r w:rsidRPr="0023751F">
        <w:rPr>
          <w:rFonts w:cstheme="minorHAnsi"/>
          <w:iCs/>
        </w:rPr>
        <w:t>ympäristöoikeus</w:t>
      </w:r>
    </w:p>
    <w:bookmarkEnd w:id="214"/>
    <w:bookmarkEnd w:id="234"/>
    <w:p w14:paraId="2FCEEB41" w14:textId="1B712150" w:rsidR="00397E4D" w:rsidRDefault="00397E4D" w:rsidP="00397E4D">
      <w:pPr>
        <w:spacing w:after="0" w:line="276" w:lineRule="auto"/>
        <w:contextualSpacing/>
        <w:rPr>
          <w:rFonts w:cstheme="minorHAnsi"/>
        </w:rPr>
      </w:pPr>
    </w:p>
    <w:p w14:paraId="528EEE9A" w14:textId="77777777" w:rsidR="00065B8E" w:rsidRDefault="00065B8E" w:rsidP="00397E4D">
      <w:pPr>
        <w:spacing w:after="0" w:line="276" w:lineRule="auto"/>
        <w:contextualSpacing/>
        <w:rPr>
          <w:rFonts w:cstheme="minorHAnsi"/>
          <w:b/>
          <w:sz w:val="24"/>
          <w:szCs w:val="24"/>
        </w:rPr>
      </w:pPr>
    </w:p>
    <w:p w14:paraId="5E17CD88" w14:textId="5E1B2608" w:rsidR="00065B8E" w:rsidRDefault="00065B8E" w:rsidP="00397E4D">
      <w:pPr>
        <w:spacing w:after="0" w:line="276" w:lineRule="auto"/>
        <w:contextualSpacing/>
        <w:rPr>
          <w:rFonts w:cstheme="minorHAnsi"/>
          <w:b/>
          <w:sz w:val="24"/>
          <w:szCs w:val="24"/>
        </w:rPr>
      </w:pPr>
      <w:r>
        <w:rPr>
          <w:rFonts w:cstheme="minorHAnsi"/>
          <w:b/>
          <w:sz w:val="24"/>
          <w:szCs w:val="24"/>
        </w:rPr>
        <w:t>Koulukohtaiset valinnaiset opinnot</w:t>
      </w:r>
    </w:p>
    <w:p w14:paraId="654F22B5" w14:textId="27F359E4" w:rsidR="00065B8E" w:rsidRDefault="00065B8E" w:rsidP="00397E4D">
      <w:pPr>
        <w:spacing w:after="0" w:line="276" w:lineRule="auto"/>
        <w:contextualSpacing/>
        <w:rPr>
          <w:rFonts w:cstheme="minorHAnsi"/>
          <w:b/>
          <w:sz w:val="24"/>
          <w:szCs w:val="24"/>
        </w:rPr>
      </w:pPr>
    </w:p>
    <w:p w14:paraId="35E1ECDE" w14:textId="16EE98A2" w:rsidR="00065B8E" w:rsidRDefault="00065B8E" w:rsidP="00065B8E">
      <w:pPr>
        <w:spacing w:after="0" w:line="276" w:lineRule="auto"/>
        <w:contextualSpacing/>
        <w:rPr>
          <w:rFonts w:cstheme="minorHAnsi"/>
          <w:b/>
          <w:color w:val="0070C0"/>
        </w:rPr>
      </w:pPr>
      <w:r w:rsidRPr="0023751F">
        <w:rPr>
          <w:rFonts w:cstheme="minorHAnsi"/>
          <w:b/>
          <w:color w:val="0070C0"/>
        </w:rPr>
        <w:t>YH</w:t>
      </w:r>
      <w:r>
        <w:rPr>
          <w:rFonts w:cstheme="minorHAnsi"/>
          <w:b/>
          <w:color w:val="0070C0"/>
        </w:rPr>
        <w:t xml:space="preserve">5 Kertaus (1 </w:t>
      </w:r>
      <w:r w:rsidRPr="0023751F">
        <w:rPr>
          <w:rFonts w:cstheme="minorHAnsi"/>
          <w:b/>
          <w:color w:val="0070C0"/>
        </w:rPr>
        <w:t>op)</w:t>
      </w:r>
    </w:p>
    <w:p w14:paraId="5A622B5C" w14:textId="03263E38" w:rsidR="00065B8E" w:rsidRDefault="00065B8E" w:rsidP="00065B8E">
      <w:pPr>
        <w:spacing w:after="0" w:line="276" w:lineRule="auto"/>
        <w:contextualSpacing/>
        <w:rPr>
          <w:rFonts w:cstheme="minorHAnsi"/>
          <w:color w:val="0070C0"/>
        </w:rPr>
      </w:pPr>
    </w:p>
    <w:p w14:paraId="1202D577" w14:textId="77777777" w:rsidR="00211B14" w:rsidRDefault="00211B14" w:rsidP="00211B14">
      <w:pPr>
        <w:spacing w:after="0" w:line="240" w:lineRule="auto"/>
      </w:pPr>
      <w:r>
        <w:t>Moduulissa kerrataan lukion yhteiskuntaopin opintoja.</w:t>
      </w:r>
    </w:p>
    <w:p w14:paraId="11C3FB05" w14:textId="77777777" w:rsidR="00211B14" w:rsidRDefault="00211B14" w:rsidP="00211B14">
      <w:pPr>
        <w:pStyle w:val="Otsikko3"/>
        <w:shd w:val="clear" w:color="auto" w:fill="FFFFFF"/>
        <w:spacing w:before="0" w:after="0" w:line="240" w:lineRule="auto"/>
      </w:pPr>
      <w:r>
        <w:t> </w:t>
      </w:r>
    </w:p>
    <w:p w14:paraId="2681988E" w14:textId="77777777" w:rsidR="00211B14" w:rsidRPr="00211B14" w:rsidRDefault="00211B14" w:rsidP="00211B14">
      <w:pPr>
        <w:spacing w:after="0" w:line="240" w:lineRule="auto"/>
        <w:rPr>
          <w:i/>
        </w:rPr>
      </w:pPr>
      <w:r w:rsidRPr="00211B14">
        <w:rPr>
          <w:i/>
        </w:rPr>
        <w:t>Yleiset tavoitteet</w:t>
      </w:r>
    </w:p>
    <w:p w14:paraId="54C639BB" w14:textId="77777777" w:rsidR="00211B14" w:rsidRDefault="00211B14" w:rsidP="00211B14">
      <w:pPr>
        <w:spacing w:after="0" w:line="240" w:lineRule="auto"/>
      </w:pPr>
      <w:r>
        <w:t>Moduulin tavoitteena on, että opiskelija</w:t>
      </w:r>
    </w:p>
    <w:p w14:paraId="53A192F9" w14:textId="77777777" w:rsidR="00211B14" w:rsidRPr="00211B14" w:rsidRDefault="00211B14" w:rsidP="00715440">
      <w:pPr>
        <w:pStyle w:val="NormaaliWWW"/>
        <w:numPr>
          <w:ilvl w:val="0"/>
          <w:numId w:val="465"/>
        </w:numPr>
        <w:spacing w:before="0" w:beforeAutospacing="0" w:after="0" w:afterAutospacing="0"/>
        <w:textAlignment w:val="baseline"/>
        <w:rPr>
          <w:rFonts w:asciiTheme="minorHAnsi" w:hAnsiTheme="minorHAnsi" w:cstheme="minorHAnsi"/>
          <w:color w:val="000000"/>
          <w:sz w:val="22"/>
          <w:szCs w:val="22"/>
        </w:rPr>
      </w:pPr>
      <w:r w:rsidRPr="00211B14">
        <w:rPr>
          <w:rFonts w:asciiTheme="minorHAnsi" w:hAnsiTheme="minorHAnsi" w:cstheme="minorHAnsi"/>
          <w:color w:val="000000"/>
          <w:sz w:val="22"/>
          <w:szCs w:val="22"/>
        </w:rPr>
        <w:t>muodostaa kokonaiskuvan yhteiskuntaopin eri moduulien aihepiireistä</w:t>
      </w:r>
    </w:p>
    <w:p w14:paraId="789044B4" w14:textId="77777777" w:rsidR="00211B14" w:rsidRPr="00211B14" w:rsidRDefault="00211B14" w:rsidP="00715440">
      <w:pPr>
        <w:pStyle w:val="NormaaliWWW"/>
        <w:numPr>
          <w:ilvl w:val="0"/>
          <w:numId w:val="465"/>
        </w:numPr>
        <w:spacing w:before="0" w:beforeAutospacing="0" w:after="0" w:afterAutospacing="0"/>
        <w:textAlignment w:val="baseline"/>
        <w:rPr>
          <w:rFonts w:asciiTheme="minorHAnsi" w:hAnsiTheme="minorHAnsi" w:cstheme="minorHAnsi"/>
          <w:color w:val="000000"/>
          <w:sz w:val="22"/>
          <w:szCs w:val="22"/>
        </w:rPr>
      </w:pPr>
      <w:r w:rsidRPr="00211B14">
        <w:rPr>
          <w:rFonts w:asciiTheme="minorHAnsi" w:hAnsiTheme="minorHAnsi" w:cstheme="minorHAnsi"/>
          <w:color w:val="000000"/>
          <w:sz w:val="22"/>
          <w:szCs w:val="22"/>
        </w:rPr>
        <w:t xml:space="preserve">saa valmiuksia yhteiskuntaopin </w:t>
      </w:r>
      <w:proofErr w:type="spellStart"/>
      <w:r w:rsidRPr="00211B14">
        <w:rPr>
          <w:rFonts w:asciiTheme="minorHAnsi" w:hAnsiTheme="minorHAnsi" w:cstheme="minorHAnsi"/>
          <w:color w:val="000000"/>
          <w:sz w:val="22"/>
          <w:szCs w:val="22"/>
        </w:rPr>
        <w:t>ainereaalia</w:t>
      </w:r>
      <w:proofErr w:type="spellEnd"/>
      <w:r w:rsidRPr="00211B14">
        <w:rPr>
          <w:rFonts w:asciiTheme="minorHAnsi" w:hAnsiTheme="minorHAnsi" w:cstheme="minorHAnsi"/>
          <w:color w:val="000000"/>
          <w:sz w:val="22"/>
          <w:szCs w:val="22"/>
        </w:rPr>
        <w:t xml:space="preserve"> varten</w:t>
      </w:r>
    </w:p>
    <w:p w14:paraId="51A89CF5" w14:textId="77777777" w:rsidR="00211B14" w:rsidRDefault="00211B14" w:rsidP="00211B14">
      <w:pPr>
        <w:pStyle w:val="NormaaliWWW"/>
        <w:shd w:val="clear" w:color="auto" w:fill="FFFFFF"/>
        <w:spacing w:before="0" w:beforeAutospacing="0" w:after="0" w:afterAutospacing="0"/>
      </w:pPr>
      <w:r>
        <w:t> </w:t>
      </w:r>
    </w:p>
    <w:p w14:paraId="4C9A4EAD" w14:textId="77777777" w:rsidR="00211B14" w:rsidRDefault="00211B14" w:rsidP="00211B14">
      <w:pPr>
        <w:pStyle w:val="NormaaliWWW"/>
        <w:shd w:val="clear" w:color="auto" w:fill="FFFFFF"/>
        <w:spacing w:before="0" w:beforeAutospacing="0" w:after="0" w:afterAutospacing="0"/>
      </w:pPr>
      <w:r>
        <w:t> </w:t>
      </w:r>
    </w:p>
    <w:p w14:paraId="56C91D5C" w14:textId="77777777" w:rsidR="00211B14" w:rsidRPr="00211B14" w:rsidRDefault="00211B14" w:rsidP="00211B14">
      <w:pPr>
        <w:spacing w:after="0" w:line="240" w:lineRule="auto"/>
        <w:rPr>
          <w:i/>
        </w:rPr>
      </w:pPr>
      <w:r w:rsidRPr="00211B14">
        <w:rPr>
          <w:i/>
        </w:rPr>
        <w:t>Keskeiset sisällöt</w:t>
      </w:r>
    </w:p>
    <w:p w14:paraId="7C783C71" w14:textId="77777777" w:rsidR="00211B14" w:rsidRPr="00211B14" w:rsidRDefault="00211B14" w:rsidP="00715440">
      <w:pPr>
        <w:pStyle w:val="NormaaliWWW"/>
        <w:numPr>
          <w:ilvl w:val="0"/>
          <w:numId w:val="466"/>
        </w:numPr>
        <w:spacing w:before="0" w:beforeAutospacing="0" w:after="0" w:afterAutospacing="0"/>
        <w:textAlignment w:val="baseline"/>
        <w:rPr>
          <w:rFonts w:asciiTheme="minorHAnsi" w:hAnsiTheme="minorHAnsi" w:cstheme="minorHAnsi"/>
          <w:color w:val="000000"/>
          <w:sz w:val="22"/>
          <w:szCs w:val="22"/>
        </w:rPr>
      </w:pPr>
      <w:r w:rsidRPr="00211B14">
        <w:rPr>
          <w:rFonts w:asciiTheme="minorHAnsi" w:hAnsiTheme="minorHAnsi" w:cstheme="minorHAnsi"/>
          <w:color w:val="000000"/>
          <w:sz w:val="22"/>
          <w:szCs w:val="22"/>
        </w:rPr>
        <w:t xml:space="preserve">lukion YH-kurssien sisältöjen kertaaminen </w:t>
      </w:r>
      <w:proofErr w:type="spellStart"/>
      <w:r w:rsidRPr="00211B14">
        <w:rPr>
          <w:rFonts w:asciiTheme="minorHAnsi" w:hAnsiTheme="minorHAnsi" w:cstheme="minorHAnsi"/>
          <w:color w:val="000000"/>
          <w:sz w:val="22"/>
          <w:szCs w:val="22"/>
        </w:rPr>
        <w:t>ainereaalia</w:t>
      </w:r>
      <w:proofErr w:type="spellEnd"/>
      <w:r w:rsidRPr="00211B14">
        <w:rPr>
          <w:rFonts w:asciiTheme="minorHAnsi" w:hAnsiTheme="minorHAnsi" w:cstheme="minorHAnsi"/>
          <w:color w:val="000000"/>
          <w:sz w:val="22"/>
          <w:szCs w:val="22"/>
        </w:rPr>
        <w:t xml:space="preserve"> varten</w:t>
      </w:r>
    </w:p>
    <w:p w14:paraId="2BB3BC14" w14:textId="77777777" w:rsidR="00211B14" w:rsidRPr="00211B14" w:rsidRDefault="00211B14" w:rsidP="00715440">
      <w:pPr>
        <w:pStyle w:val="NormaaliWWW"/>
        <w:numPr>
          <w:ilvl w:val="0"/>
          <w:numId w:val="466"/>
        </w:numPr>
        <w:spacing w:before="0" w:beforeAutospacing="0" w:after="0" w:afterAutospacing="0"/>
        <w:textAlignment w:val="baseline"/>
        <w:rPr>
          <w:rFonts w:asciiTheme="minorHAnsi" w:hAnsiTheme="minorHAnsi" w:cstheme="minorHAnsi"/>
          <w:color w:val="000000"/>
          <w:sz w:val="22"/>
          <w:szCs w:val="22"/>
        </w:rPr>
      </w:pPr>
      <w:r w:rsidRPr="00211B14">
        <w:rPr>
          <w:rFonts w:asciiTheme="minorHAnsi" w:hAnsiTheme="minorHAnsi" w:cstheme="minorHAnsi"/>
          <w:color w:val="000000"/>
          <w:sz w:val="22"/>
          <w:szCs w:val="22"/>
        </w:rPr>
        <w:t>harjoitellaan essee-, dokumentti- ja aineistotehtäviin vastaamista</w:t>
      </w:r>
    </w:p>
    <w:p w14:paraId="6D2D9CFE" w14:textId="77777777" w:rsidR="00065B8E" w:rsidRPr="0023751F" w:rsidRDefault="00065B8E" w:rsidP="00065B8E">
      <w:pPr>
        <w:spacing w:after="0" w:line="276" w:lineRule="auto"/>
        <w:contextualSpacing/>
        <w:rPr>
          <w:rFonts w:cstheme="minorHAnsi"/>
          <w:color w:val="0070C0"/>
        </w:rPr>
      </w:pPr>
    </w:p>
    <w:p w14:paraId="3DCC3507" w14:textId="7DADD525" w:rsidR="00065B8E" w:rsidRPr="00211B14" w:rsidRDefault="00211B14" w:rsidP="00397E4D">
      <w:pPr>
        <w:spacing w:after="0" w:line="276" w:lineRule="auto"/>
        <w:contextualSpacing/>
        <w:rPr>
          <w:rFonts w:cstheme="minorHAnsi"/>
          <w:b/>
          <w:i/>
        </w:rPr>
      </w:pPr>
      <w:r w:rsidRPr="00211B14">
        <w:rPr>
          <w:rFonts w:cstheme="minorHAnsi"/>
          <w:b/>
          <w:i/>
        </w:rPr>
        <w:t>Laaja-alainen osaaminen yhteiskuntaopissa</w:t>
      </w:r>
    </w:p>
    <w:p w14:paraId="10D6D62B" w14:textId="77777777" w:rsidR="00211B14" w:rsidRPr="00211B14" w:rsidRDefault="00211B14" w:rsidP="00397E4D">
      <w:pPr>
        <w:spacing w:after="0" w:line="276" w:lineRule="auto"/>
        <w:contextualSpacing/>
        <w:rPr>
          <w:rFonts w:cstheme="minorHAnsi"/>
          <w:b/>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C90640" w:rsidRPr="006C15C7" w14:paraId="704959EE" w14:textId="77777777" w:rsidTr="006C15C7">
        <w:trPr>
          <w:trHeight w:val="964"/>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08725" w14:textId="745B7650" w:rsidR="00C90640" w:rsidRPr="006C15C7" w:rsidRDefault="00C90640" w:rsidP="002C7650">
            <w:pPr>
              <w:spacing w:line="240" w:lineRule="auto"/>
              <w:ind w:left="120" w:right="120"/>
              <w:rPr>
                <w:rFonts w:asciiTheme="majorHAnsi" w:hAnsiTheme="majorHAnsi" w:cstheme="majorHAnsi"/>
                <w:b/>
                <w:sz w:val="20"/>
                <w:szCs w:val="20"/>
              </w:rPr>
            </w:pPr>
            <w:proofErr w:type="spellStart"/>
            <w:r w:rsidRPr="006C15C7">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7D5589" w14:textId="77777777" w:rsidR="00C90640" w:rsidRPr="006C15C7" w:rsidRDefault="00C90640" w:rsidP="002C7650">
            <w:pPr>
              <w:spacing w:line="240" w:lineRule="auto"/>
              <w:rPr>
                <w:rFonts w:asciiTheme="majorHAnsi" w:hAnsiTheme="majorHAnsi" w:cstheme="majorHAnsi"/>
                <w:sz w:val="20"/>
                <w:szCs w:val="20"/>
              </w:rPr>
            </w:pPr>
            <w:r w:rsidRPr="006C15C7">
              <w:rPr>
                <w:rFonts w:asciiTheme="majorHAnsi" w:hAnsiTheme="majorHAnsi" w:cstheme="majorHAnsi"/>
                <w:sz w:val="20"/>
                <w:szCs w:val="20"/>
              </w:rPr>
              <w:t xml:space="preserve">Huolenpito itsestä ja muista </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4719FF" w14:textId="77777777" w:rsidR="00C90640" w:rsidRPr="006C15C7" w:rsidRDefault="00C90640" w:rsidP="00C90640">
            <w:pPr>
              <w:spacing w:after="0" w:line="240" w:lineRule="auto"/>
              <w:ind w:right="-34"/>
              <w:rPr>
                <w:rFonts w:asciiTheme="majorHAnsi" w:hAnsiTheme="majorHAnsi" w:cstheme="majorHAnsi"/>
                <w:sz w:val="20"/>
                <w:szCs w:val="20"/>
              </w:rPr>
            </w:pPr>
            <w:r w:rsidRPr="006C15C7">
              <w:rPr>
                <w:rFonts w:asciiTheme="majorHAnsi" w:hAnsiTheme="majorHAnsi" w:cstheme="majorHAnsi"/>
                <w:sz w:val="20"/>
                <w:szCs w:val="20"/>
              </w:rPr>
              <w:t xml:space="preserve">Omien vahvuuksien tunnistaminen ja </w:t>
            </w:r>
          </w:p>
          <w:p w14:paraId="7FBD326F" w14:textId="77777777" w:rsidR="00C90640" w:rsidRPr="006C15C7" w:rsidRDefault="00C90640" w:rsidP="00C90640">
            <w:pPr>
              <w:spacing w:after="0" w:line="240" w:lineRule="auto"/>
              <w:ind w:right="-34"/>
              <w:rPr>
                <w:rFonts w:asciiTheme="majorHAnsi" w:hAnsiTheme="majorHAnsi" w:cstheme="majorHAnsi"/>
                <w:sz w:val="20"/>
                <w:szCs w:val="20"/>
              </w:rPr>
            </w:pPr>
            <w:r w:rsidRPr="006C15C7">
              <w:rPr>
                <w:rFonts w:asciiTheme="majorHAnsi" w:hAnsiTheme="majorHAnsi" w:cstheme="majorHAnsi"/>
                <w:sz w:val="20"/>
                <w:szCs w:val="20"/>
              </w:rPr>
              <w:t>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44D49F" w14:textId="77777777" w:rsidR="00C90640" w:rsidRPr="006C15C7" w:rsidRDefault="00C90640" w:rsidP="00C90640">
            <w:pPr>
              <w:spacing w:after="0" w:line="240" w:lineRule="auto"/>
              <w:ind w:left="119"/>
              <w:rPr>
                <w:rFonts w:asciiTheme="majorHAnsi" w:hAnsiTheme="majorHAnsi" w:cstheme="majorHAnsi"/>
                <w:sz w:val="20"/>
                <w:szCs w:val="20"/>
              </w:rPr>
            </w:pPr>
            <w:r w:rsidRPr="006C15C7">
              <w:rPr>
                <w:rFonts w:asciiTheme="majorHAnsi" w:hAnsiTheme="majorHAnsi" w:cstheme="majorHAnsi"/>
                <w:sz w:val="20"/>
                <w:szCs w:val="20"/>
              </w:rPr>
              <w:t xml:space="preserve">Sinnikkyys muutosten ja yllätysten </w:t>
            </w:r>
          </w:p>
          <w:p w14:paraId="239D9AD3" w14:textId="77777777" w:rsidR="00C90640" w:rsidRPr="006C15C7" w:rsidRDefault="00C90640" w:rsidP="00C90640">
            <w:pPr>
              <w:spacing w:after="0" w:line="240" w:lineRule="auto"/>
              <w:ind w:left="119"/>
              <w:rPr>
                <w:rFonts w:asciiTheme="majorHAnsi" w:hAnsiTheme="majorHAnsi" w:cstheme="majorHAnsi"/>
                <w:sz w:val="20"/>
                <w:szCs w:val="20"/>
              </w:rPr>
            </w:pPr>
            <w:r w:rsidRPr="006C15C7">
              <w:rPr>
                <w:rFonts w:asciiTheme="majorHAnsi" w:hAnsiTheme="majorHAnsi" w:cstheme="majorHAnsi"/>
                <w:sz w:val="20"/>
                <w:szCs w:val="20"/>
              </w:rPr>
              <w:t>maailmassa</w:t>
            </w:r>
          </w:p>
        </w:tc>
      </w:tr>
      <w:tr w:rsidR="00C90640" w:rsidRPr="006C15C7" w14:paraId="20B0C6A5" w14:textId="77777777" w:rsidTr="00C90640">
        <w:trPr>
          <w:trHeight w:val="158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0BF207"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1 </w:t>
            </w:r>
          </w:p>
          <w:p w14:paraId="6A50C60A"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YH1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7CA631F" w14:textId="77777777" w:rsidR="00C90640" w:rsidRPr="006C15C7" w:rsidRDefault="00C90640" w:rsidP="00C90640">
            <w:pPr>
              <w:spacing w:after="0" w:line="240" w:lineRule="auto"/>
              <w:ind w:right="-147"/>
              <w:rPr>
                <w:rFonts w:asciiTheme="majorHAnsi" w:hAnsiTheme="majorHAnsi" w:cstheme="majorHAnsi"/>
                <w:sz w:val="20"/>
                <w:szCs w:val="20"/>
              </w:rPr>
            </w:pPr>
            <w:r w:rsidRPr="006C15C7">
              <w:rPr>
                <w:rFonts w:asciiTheme="majorHAnsi" w:hAnsiTheme="majorHAnsi" w:cstheme="majorHAnsi"/>
                <w:sz w:val="20"/>
                <w:szCs w:val="20"/>
              </w:rPr>
              <w:t xml:space="preserve">Ymmärtää </w:t>
            </w:r>
            <w:proofErr w:type="spellStart"/>
            <w:r w:rsidRPr="006C15C7">
              <w:rPr>
                <w:rFonts w:asciiTheme="majorHAnsi" w:hAnsiTheme="majorHAnsi" w:cstheme="majorHAnsi"/>
                <w:sz w:val="20"/>
                <w:szCs w:val="20"/>
              </w:rPr>
              <w:t>hyvinvointiyhteiskunnan</w:t>
            </w:r>
            <w:proofErr w:type="spellEnd"/>
            <w:r w:rsidRPr="006C15C7">
              <w:rPr>
                <w:rFonts w:asciiTheme="majorHAnsi" w:hAnsiTheme="majorHAnsi" w:cstheme="majorHAnsi"/>
                <w:sz w:val="20"/>
                <w:szCs w:val="20"/>
              </w:rPr>
              <w:t xml:space="preserve"> toimintaa, osaa toimia </w:t>
            </w:r>
          </w:p>
          <w:p w14:paraId="6A496EE8" w14:textId="5AA0B318" w:rsidR="00C90640" w:rsidRPr="006C15C7" w:rsidRDefault="00C90640" w:rsidP="00C90640">
            <w:pPr>
              <w:spacing w:after="0" w:line="240" w:lineRule="auto"/>
              <w:ind w:right="-147" w:hanging="20"/>
              <w:rPr>
                <w:rFonts w:asciiTheme="majorHAnsi" w:hAnsiTheme="majorHAnsi" w:cstheme="majorHAnsi"/>
                <w:sz w:val="20"/>
                <w:szCs w:val="20"/>
              </w:rPr>
            </w:pPr>
            <w:r w:rsidRPr="006C15C7">
              <w:rPr>
                <w:rFonts w:asciiTheme="majorHAnsi" w:hAnsiTheme="majorHAnsi" w:cstheme="majorHAnsi"/>
                <w:sz w:val="20"/>
                <w:szCs w:val="20"/>
              </w:rPr>
              <w:t>yhteisvastuullisesti, tiedostaa erilaisia hyvinvointivaltiomalleja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30A189" w14:textId="77777777" w:rsidR="00C90640" w:rsidRPr="006C15C7" w:rsidRDefault="00C90640" w:rsidP="00C90640">
            <w:pPr>
              <w:spacing w:after="0" w:line="240" w:lineRule="auto"/>
              <w:ind w:right="-34"/>
              <w:rPr>
                <w:rFonts w:asciiTheme="majorHAnsi" w:hAnsiTheme="majorHAnsi" w:cstheme="majorHAnsi"/>
                <w:sz w:val="20"/>
                <w:szCs w:val="20"/>
              </w:rPr>
            </w:pPr>
            <w:r w:rsidRPr="006C15C7">
              <w:rPr>
                <w:rFonts w:asciiTheme="majorHAnsi" w:hAnsiTheme="majorHAnsi" w:cstheme="majorHAnsi"/>
                <w:sz w:val="20"/>
                <w:szCs w:val="20"/>
              </w:rPr>
              <w:t>Opiskelija tiedostaa suomalaisen yhteiskunnan moninaisuuden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AB1C3C9" w14:textId="77777777" w:rsidR="00C90640" w:rsidRPr="006C15C7" w:rsidRDefault="00C90640" w:rsidP="002C7650">
            <w:pPr>
              <w:spacing w:line="240" w:lineRule="auto"/>
              <w:rPr>
                <w:rFonts w:asciiTheme="majorHAnsi" w:hAnsiTheme="majorHAnsi" w:cstheme="majorHAnsi"/>
                <w:sz w:val="20"/>
                <w:szCs w:val="20"/>
              </w:rPr>
            </w:pPr>
          </w:p>
        </w:tc>
      </w:tr>
      <w:tr w:rsidR="00C90640" w:rsidRPr="006C15C7" w14:paraId="1E942BA0" w14:textId="77777777" w:rsidTr="002C7650">
        <w:trPr>
          <w:trHeight w:val="16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C16C80"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lastRenderedPageBreak/>
              <w:t xml:space="preserve">Opintojakso 2 </w:t>
            </w:r>
          </w:p>
          <w:p w14:paraId="6F6C4C0E"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YH2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8AEA1F5" w14:textId="77777777" w:rsidR="00C90640" w:rsidRPr="006C15C7" w:rsidRDefault="00C90640" w:rsidP="002C7650">
            <w:pPr>
              <w:spacing w:line="240" w:lineRule="auto"/>
              <w:ind w:right="260" w:firstLine="20"/>
              <w:rPr>
                <w:rFonts w:asciiTheme="majorHAnsi" w:hAnsiTheme="majorHAnsi" w:cstheme="majorHAnsi"/>
                <w:sz w:val="20"/>
                <w:szCs w:val="20"/>
              </w:rPr>
            </w:pPr>
            <w:r w:rsidRPr="006C15C7">
              <w:rPr>
                <w:rFonts w:asciiTheme="majorHAnsi" w:hAnsiTheme="majorHAnsi" w:cstheme="majorHAnsi"/>
                <w:sz w:val="20"/>
                <w:szCs w:val="20"/>
              </w:rPr>
              <w:t>Opiskelija ymmärtää oman taloutensa ja sen, kuinka verotus ja säästäminen vaikuttavat siihen ymmärtäminen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E880AFF" w14:textId="77777777" w:rsidR="00C90640" w:rsidRPr="006C15C7" w:rsidRDefault="00C90640" w:rsidP="00C90640">
            <w:pPr>
              <w:spacing w:after="0" w:line="240" w:lineRule="auto"/>
              <w:ind w:right="-34"/>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41AAE0E" w14:textId="77777777" w:rsidR="00C90640" w:rsidRPr="006C15C7" w:rsidRDefault="00C90640" w:rsidP="002C7650">
            <w:pPr>
              <w:widowControl w:val="0"/>
              <w:pBdr>
                <w:top w:val="nil"/>
                <w:left w:val="nil"/>
                <w:bottom w:val="nil"/>
                <w:right w:val="nil"/>
                <w:between w:val="nil"/>
              </w:pBdr>
              <w:spacing w:line="240" w:lineRule="auto"/>
              <w:rPr>
                <w:rFonts w:asciiTheme="majorHAnsi" w:hAnsiTheme="majorHAnsi" w:cstheme="majorHAnsi"/>
                <w:sz w:val="20"/>
                <w:szCs w:val="20"/>
              </w:rPr>
            </w:pPr>
          </w:p>
        </w:tc>
      </w:tr>
      <w:tr w:rsidR="00C90640" w:rsidRPr="006C15C7" w14:paraId="779A7CE5" w14:textId="77777777" w:rsidTr="00B95447">
        <w:trPr>
          <w:trHeight w:val="147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5A591D"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3 </w:t>
            </w:r>
          </w:p>
          <w:p w14:paraId="66198C05"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YH3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D1D7786" w14:textId="77777777" w:rsidR="00C90640" w:rsidRPr="006C15C7" w:rsidRDefault="00C90640" w:rsidP="002C7650">
            <w:pPr>
              <w:spacing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7F5C78" w14:textId="77777777" w:rsidR="00C90640" w:rsidRPr="006C15C7" w:rsidRDefault="00C90640" w:rsidP="00C90640">
            <w:pPr>
              <w:spacing w:after="0" w:line="240" w:lineRule="auto"/>
              <w:ind w:right="-34"/>
              <w:rPr>
                <w:rFonts w:asciiTheme="majorHAnsi" w:hAnsiTheme="majorHAnsi" w:cstheme="majorHAnsi"/>
                <w:sz w:val="20"/>
                <w:szCs w:val="20"/>
              </w:rPr>
            </w:pPr>
            <w:r w:rsidRPr="006C15C7">
              <w:rPr>
                <w:rFonts w:asciiTheme="majorHAnsi" w:hAnsiTheme="majorHAnsi" w:cstheme="majorHAnsi"/>
                <w:sz w:val="20"/>
                <w:szCs w:val="20"/>
              </w:rPr>
              <w:t>Opiskelija ymmärtää olevansa suomalainen ja hänellä on eurooppalainen identiteetti ja hän ymmärtää globaalin kansalaisuuden käsitteen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70B4D20" w14:textId="77777777" w:rsidR="00C90640" w:rsidRPr="006C15C7" w:rsidRDefault="00C90640" w:rsidP="002C7650">
            <w:pPr>
              <w:spacing w:line="240" w:lineRule="auto"/>
              <w:rPr>
                <w:rFonts w:asciiTheme="majorHAnsi" w:hAnsiTheme="majorHAnsi" w:cstheme="majorHAnsi"/>
                <w:sz w:val="20"/>
                <w:szCs w:val="20"/>
              </w:rPr>
            </w:pPr>
          </w:p>
        </w:tc>
      </w:tr>
      <w:tr w:rsidR="00C90640" w:rsidRPr="006C15C7" w14:paraId="3D0455A7" w14:textId="77777777" w:rsidTr="002C7650">
        <w:trPr>
          <w:trHeight w:val="10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B646D6"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 xml:space="preserve">Opintojakso 4 </w:t>
            </w:r>
          </w:p>
          <w:p w14:paraId="77C88470"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YH4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28DB0E6" w14:textId="77777777" w:rsidR="00C90640" w:rsidRPr="006C15C7" w:rsidRDefault="00C90640" w:rsidP="002C7650">
            <w:pPr>
              <w:spacing w:line="240" w:lineRule="auto"/>
              <w:ind w:right="340" w:firstLine="20"/>
              <w:rPr>
                <w:rFonts w:asciiTheme="majorHAnsi" w:hAnsiTheme="majorHAnsi" w:cstheme="majorHAnsi"/>
                <w:sz w:val="20"/>
                <w:szCs w:val="20"/>
              </w:rPr>
            </w:pPr>
            <w:r w:rsidRPr="006C15C7">
              <w:rPr>
                <w:rFonts w:asciiTheme="majorHAnsi" w:hAnsiTheme="majorHAnsi" w:cstheme="majorHAnsi"/>
                <w:sz w:val="20"/>
                <w:szCs w:val="20"/>
              </w:rPr>
              <w:t>Hallitsee yhteiskunnan pelisäännöt ja tuntee kansalaisen perusoikeudet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0C85D44" w14:textId="77777777" w:rsidR="00C90640" w:rsidRPr="006C15C7" w:rsidRDefault="00C90640" w:rsidP="00C90640">
            <w:pPr>
              <w:spacing w:after="0" w:line="240" w:lineRule="auto"/>
              <w:ind w:right="-34"/>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1AEE141" w14:textId="77777777" w:rsidR="00C90640" w:rsidRPr="006C15C7" w:rsidRDefault="00C90640" w:rsidP="002C7650">
            <w:pPr>
              <w:widowControl w:val="0"/>
              <w:pBdr>
                <w:top w:val="nil"/>
                <w:left w:val="nil"/>
                <w:bottom w:val="nil"/>
                <w:right w:val="nil"/>
                <w:between w:val="nil"/>
              </w:pBdr>
              <w:spacing w:line="240" w:lineRule="auto"/>
              <w:rPr>
                <w:rFonts w:asciiTheme="majorHAnsi" w:hAnsiTheme="majorHAnsi" w:cstheme="majorHAnsi"/>
                <w:sz w:val="20"/>
                <w:szCs w:val="20"/>
              </w:rPr>
            </w:pPr>
          </w:p>
        </w:tc>
      </w:tr>
      <w:tr w:rsidR="00C90640" w:rsidRPr="006C15C7" w14:paraId="276D8A0C" w14:textId="77777777" w:rsidTr="00B95447">
        <w:trPr>
          <w:trHeight w:val="164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56B5BE"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Opintojakso 5</w:t>
            </w:r>
          </w:p>
          <w:p w14:paraId="1B871E35" w14:textId="77777777" w:rsidR="00C90640" w:rsidRPr="006C15C7" w:rsidRDefault="00C90640" w:rsidP="002C7650">
            <w:pPr>
              <w:spacing w:line="240" w:lineRule="auto"/>
              <w:ind w:left="120"/>
              <w:rPr>
                <w:rFonts w:asciiTheme="majorHAnsi" w:hAnsiTheme="majorHAnsi" w:cstheme="majorHAnsi"/>
                <w:sz w:val="20"/>
                <w:szCs w:val="20"/>
              </w:rPr>
            </w:pPr>
            <w:r w:rsidRPr="006C15C7">
              <w:rPr>
                <w:rFonts w:asciiTheme="majorHAnsi" w:hAnsiTheme="majorHAnsi" w:cstheme="majorHAnsi"/>
                <w:sz w:val="20"/>
                <w:szCs w:val="20"/>
              </w:rPr>
              <w:t>YH5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99E851D" w14:textId="77777777" w:rsidR="00C90640" w:rsidRPr="006C15C7" w:rsidRDefault="00C90640" w:rsidP="002C7650">
            <w:pPr>
              <w:spacing w:line="240" w:lineRule="auto"/>
              <w:rPr>
                <w:rFonts w:asciiTheme="majorHAnsi" w:hAnsiTheme="majorHAnsi" w:cstheme="majorHAnsi"/>
                <w:sz w:val="20"/>
                <w:szCs w:val="20"/>
              </w:rPr>
            </w:pPr>
            <w:r w:rsidRPr="006C15C7">
              <w:rPr>
                <w:rFonts w:asciiTheme="majorHAnsi" w:hAnsiTheme="majorHAnsi" w:cstheme="majorHAnsi"/>
                <w:sz w:val="20"/>
                <w:szCs w:val="20"/>
              </w:rPr>
              <w:t>Syvennetään opiskelijan tietoja yhteiskunnan toiminnasta ja kansalaisen oikeuksista ja velvollisuuksista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165634E" w14:textId="77777777" w:rsidR="00C90640" w:rsidRPr="006C15C7" w:rsidRDefault="00C90640" w:rsidP="00C90640">
            <w:pPr>
              <w:spacing w:after="0" w:line="240" w:lineRule="auto"/>
              <w:ind w:right="-34"/>
              <w:rPr>
                <w:rFonts w:asciiTheme="majorHAnsi" w:hAnsiTheme="majorHAnsi" w:cstheme="majorHAnsi"/>
                <w:sz w:val="20"/>
                <w:szCs w:val="20"/>
              </w:rPr>
            </w:pPr>
            <w:r w:rsidRPr="006C15C7">
              <w:rPr>
                <w:rFonts w:asciiTheme="majorHAnsi" w:hAnsiTheme="majorHAnsi" w:cstheme="majorHAnsi"/>
                <w:sz w:val="20"/>
                <w:szCs w:val="20"/>
              </w:rPr>
              <w:t>Vahvistetaan opiskelijan globaali- ja kulttuuriosaamista ja syvennetään ymmärrystä kulttuurisesta ja katsomuksellisesta moninaisuudesta.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99F82E5" w14:textId="77777777" w:rsidR="00C90640" w:rsidRPr="006C15C7" w:rsidRDefault="00C90640" w:rsidP="002C7650">
            <w:pPr>
              <w:spacing w:line="240" w:lineRule="auto"/>
              <w:rPr>
                <w:rFonts w:asciiTheme="majorHAnsi" w:hAnsiTheme="majorHAnsi" w:cstheme="majorHAnsi"/>
                <w:sz w:val="20"/>
                <w:szCs w:val="20"/>
              </w:rPr>
            </w:pPr>
          </w:p>
        </w:tc>
      </w:tr>
    </w:tbl>
    <w:p w14:paraId="3055B5B1" w14:textId="77777777" w:rsidR="00C90640" w:rsidRPr="00B95447" w:rsidRDefault="00C90640" w:rsidP="00C90640">
      <w:pPr>
        <w:spacing w:before="240" w:after="240"/>
        <w:rPr>
          <w:rFonts w:ascii="Calibri" w:hAnsi="Calibri" w:cs="Calibri"/>
          <w:sz w:val="16"/>
          <w:szCs w:val="16"/>
        </w:rPr>
      </w:pPr>
      <w:r w:rsidRPr="00965E37">
        <w:rPr>
          <w:rFonts w:ascii="Calibri" w:eastAsia="Times New Roman" w:hAnsi="Calibri" w:cs="Calibri"/>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C90640" w:rsidRPr="00B95447" w14:paraId="46CB3254" w14:textId="77777777" w:rsidTr="00B95447">
        <w:trPr>
          <w:trHeight w:val="567"/>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81E24" w14:textId="77777777" w:rsidR="00C90640" w:rsidRPr="00B95447" w:rsidRDefault="00C90640" w:rsidP="002C7650">
            <w:pPr>
              <w:spacing w:after="0" w:line="240" w:lineRule="auto"/>
              <w:ind w:left="120" w:right="100"/>
              <w:rPr>
                <w:rFonts w:asciiTheme="majorHAnsi" w:hAnsiTheme="majorHAnsi" w:cstheme="majorHAnsi"/>
                <w:b/>
                <w:sz w:val="20"/>
                <w:szCs w:val="20"/>
              </w:rPr>
            </w:pPr>
            <w:r w:rsidRPr="00B95447">
              <w:rPr>
                <w:rFonts w:asciiTheme="majorHAnsi" w:hAnsiTheme="majorHAnsi" w:cstheme="majorHAnsi"/>
                <w:b/>
                <w:sz w:val="20"/>
                <w:szCs w:val="20"/>
              </w:rPr>
              <w:t>Vuorovaikutus-osaaminen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1938ED" w14:textId="77777777" w:rsidR="00C90640" w:rsidRPr="00B95447" w:rsidRDefault="00C90640" w:rsidP="002C7650">
            <w:pPr>
              <w:spacing w:after="0" w:line="240" w:lineRule="auto"/>
              <w:ind w:left="-86"/>
              <w:rPr>
                <w:rFonts w:asciiTheme="majorHAnsi" w:hAnsiTheme="majorHAnsi" w:cstheme="majorHAnsi"/>
                <w:sz w:val="20"/>
                <w:szCs w:val="20"/>
              </w:rPr>
            </w:pPr>
            <w:r w:rsidRPr="00B95447">
              <w:rPr>
                <w:rFonts w:asciiTheme="majorHAnsi" w:hAnsiTheme="majorHAnsi" w:cstheme="majorHAnsi"/>
                <w:sz w:val="20"/>
                <w:szCs w:val="20"/>
              </w:rPr>
              <w:t xml:space="preserve">Tunne- ja empatiataidot </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A99A84" w14:textId="77777777" w:rsidR="00C90640" w:rsidRPr="00B95447" w:rsidRDefault="00C90640" w:rsidP="002C7650">
            <w:pPr>
              <w:spacing w:after="0" w:line="240" w:lineRule="auto"/>
              <w:ind w:left="120" w:right="-32"/>
              <w:rPr>
                <w:rFonts w:asciiTheme="majorHAnsi" w:hAnsiTheme="majorHAnsi" w:cstheme="majorHAnsi"/>
                <w:sz w:val="20"/>
                <w:szCs w:val="20"/>
              </w:rPr>
            </w:pPr>
            <w:r w:rsidRPr="00B95447">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997932" w14:textId="77777777" w:rsidR="00C90640" w:rsidRPr="00B95447" w:rsidRDefault="00C90640" w:rsidP="002C7650">
            <w:pPr>
              <w:spacing w:after="0" w:line="240" w:lineRule="auto"/>
              <w:ind w:left="140"/>
              <w:rPr>
                <w:rFonts w:asciiTheme="majorHAnsi" w:hAnsiTheme="majorHAnsi" w:cstheme="majorHAnsi"/>
                <w:sz w:val="20"/>
                <w:szCs w:val="20"/>
              </w:rPr>
            </w:pPr>
            <w:r w:rsidRPr="00B95447">
              <w:rPr>
                <w:rFonts w:asciiTheme="majorHAnsi" w:hAnsiTheme="majorHAnsi" w:cstheme="majorHAnsi"/>
                <w:sz w:val="20"/>
                <w:szCs w:val="20"/>
              </w:rPr>
              <w:t>Kielitietoisuus ja rakentavan viestinnän taito</w:t>
            </w:r>
          </w:p>
        </w:tc>
      </w:tr>
      <w:tr w:rsidR="00C90640" w:rsidRPr="00B95447" w14:paraId="486EBD02" w14:textId="77777777" w:rsidTr="00B95447">
        <w:trPr>
          <w:trHeight w:val="79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569F12"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1 </w:t>
            </w:r>
          </w:p>
          <w:p w14:paraId="22217E96"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A01FC82" w14:textId="77777777" w:rsidR="00C90640" w:rsidRPr="00B95447" w:rsidRDefault="00C90640" w:rsidP="002C7650">
            <w:pPr>
              <w:spacing w:after="0" w:line="240" w:lineRule="auto"/>
              <w:ind w:left="-86" w:right="100"/>
              <w:rPr>
                <w:rFonts w:asciiTheme="majorHAnsi" w:hAnsiTheme="majorHAnsi" w:cstheme="majorHAnsi"/>
                <w:sz w:val="20"/>
                <w:szCs w:val="20"/>
              </w:rPr>
            </w:pPr>
            <w:r w:rsidRPr="00B95447">
              <w:rPr>
                <w:rFonts w:asciiTheme="majorHAnsi" w:hAnsiTheme="majorHAnsi" w:cstheme="majorHAnsi"/>
                <w:sz w:val="20"/>
                <w:szCs w:val="20"/>
              </w:rPr>
              <w:t>Opiskelija ymmärtää eri vähemmistöjen aseman yhteiskunnassa ja osaa asettua niiden asemaan.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940F406" w14:textId="77777777" w:rsidR="00C90640" w:rsidRPr="00B95447" w:rsidRDefault="00C90640" w:rsidP="002C7650">
            <w:pPr>
              <w:spacing w:after="0" w:line="240" w:lineRule="auto"/>
              <w:ind w:left="120" w:right="-32"/>
              <w:rPr>
                <w:rFonts w:asciiTheme="majorHAnsi" w:hAnsiTheme="majorHAnsi" w:cstheme="majorHAnsi"/>
                <w:sz w:val="20"/>
                <w:szCs w:val="20"/>
              </w:rPr>
            </w:pPr>
            <w:r w:rsidRPr="00B95447">
              <w:rPr>
                <w:rFonts w:asciiTheme="majorHAnsi" w:hAnsiTheme="majorHAnsi" w:cstheme="majorHAnsi"/>
                <w:sz w:val="20"/>
                <w:szCs w:val="20"/>
              </w:rPr>
              <w:t xml:space="preserve">Opiskelijan ymmärtää sananvapauden </w:t>
            </w:r>
          </w:p>
          <w:p w14:paraId="0BDE5A22" w14:textId="77777777" w:rsidR="00C90640" w:rsidRPr="00B95447" w:rsidRDefault="00C90640" w:rsidP="002C7650">
            <w:pPr>
              <w:spacing w:after="0" w:line="240" w:lineRule="auto"/>
              <w:ind w:left="120" w:right="-32"/>
              <w:rPr>
                <w:rFonts w:asciiTheme="majorHAnsi" w:hAnsiTheme="majorHAnsi" w:cstheme="majorHAnsi"/>
                <w:sz w:val="20"/>
                <w:szCs w:val="20"/>
              </w:rPr>
            </w:pPr>
            <w:proofErr w:type="spellStart"/>
            <w:r w:rsidRPr="00B95447">
              <w:rPr>
                <w:rFonts w:asciiTheme="majorHAnsi" w:hAnsiTheme="majorHAnsi" w:cstheme="majorHAnsi"/>
                <w:sz w:val="20"/>
                <w:szCs w:val="20"/>
              </w:rPr>
              <w:t>vaikuttamiskeinona</w:t>
            </w:r>
            <w:proofErr w:type="spellEnd"/>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C34768F" w14:textId="77777777" w:rsidR="00C90640" w:rsidRPr="00B95447" w:rsidRDefault="00C90640" w:rsidP="002C7650">
            <w:pPr>
              <w:spacing w:after="0" w:line="240" w:lineRule="auto"/>
              <w:ind w:left="140"/>
              <w:rPr>
                <w:rFonts w:asciiTheme="majorHAnsi" w:hAnsiTheme="majorHAnsi" w:cstheme="majorHAnsi"/>
                <w:sz w:val="20"/>
                <w:szCs w:val="20"/>
              </w:rPr>
            </w:pPr>
            <w:r w:rsidRPr="00B95447">
              <w:rPr>
                <w:rFonts w:asciiTheme="majorHAnsi" w:hAnsiTheme="majorHAnsi" w:cstheme="majorHAnsi"/>
                <w:sz w:val="20"/>
                <w:szCs w:val="20"/>
              </w:rPr>
              <w:t xml:space="preserve">Esseevastausten harjoittelua. </w:t>
            </w:r>
          </w:p>
          <w:p w14:paraId="33B52C3C"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Väittelytaitojen harjoittelu.</w:t>
            </w:r>
          </w:p>
        </w:tc>
      </w:tr>
      <w:tr w:rsidR="00C90640" w:rsidRPr="00B95447" w14:paraId="6FCE7484" w14:textId="77777777" w:rsidTr="002C7650">
        <w:trPr>
          <w:trHeight w:val="123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55CCF1"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2 </w:t>
            </w:r>
          </w:p>
          <w:p w14:paraId="05A423E1"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501188D" w14:textId="77777777" w:rsidR="00C90640" w:rsidRPr="00B95447" w:rsidRDefault="00C90640" w:rsidP="002C7650">
            <w:pPr>
              <w:spacing w:after="0" w:line="240" w:lineRule="auto"/>
              <w:ind w:left="-86"/>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179A57" w14:textId="77777777" w:rsidR="00C90640" w:rsidRPr="00B95447" w:rsidRDefault="00C90640" w:rsidP="002C7650">
            <w:pPr>
              <w:widowControl w:val="0"/>
              <w:pBdr>
                <w:top w:val="nil"/>
                <w:left w:val="nil"/>
                <w:bottom w:val="nil"/>
                <w:right w:val="nil"/>
                <w:between w:val="nil"/>
              </w:pBdr>
              <w:spacing w:after="0" w:line="240" w:lineRule="auto"/>
              <w:ind w:right="-32"/>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288A92A" w14:textId="77777777" w:rsidR="00C90640" w:rsidRPr="00B95447" w:rsidRDefault="00C90640" w:rsidP="002C7650">
            <w:pPr>
              <w:spacing w:after="0" w:line="240" w:lineRule="auto"/>
              <w:ind w:left="120" w:right="280" w:firstLine="20"/>
              <w:rPr>
                <w:rFonts w:asciiTheme="majorHAnsi" w:hAnsiTheme="majorHAnsi" w:cstheme="majorHAnsi"/>
                <w:sz w:val="20"/>
                <w:szCs w:val="20"/>
              </w:rPr>
            </w:pPr>
            <w:r w:rsidRPr="00B95447">
              <w:rPr>
                <w:rFonts w:asciiTheme="majorHAnsi" w:hAnsiTheme="majorHAnsi" w:cstheme="majorHAnsi"/>
                <w:sz w:val="20"/>
                <w:szCs w:val="20"/>
              </w:rPr>
              <w:t>Harjoitellaan syventämään esseevastauksen sisältöä ja rakennetta.</w:t>
            </w:r>
          </w:p>
        </w:tc>
      </w:tr>
      <w:tr w:rsidR="00C90640" w:rsidRPr="00B95447" w14:paraId="6F29346A" w14:textId="77777777" w:rsidTr="002C7650">
        <w:trPr>
          <w:trHeight w:val="1526"/>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58D800" w14:textId="77777777" w:rsidR="00C90640" w:rsidRPr="00B95447"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3 </w:t>
            </w:r>
          </w:p>
          <w:p w14:paraId="11634F25"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9DFFB6F" w14:textId="77777777" w:rsidR="00C90640" w:rsidRPr="00B95447" w:rsidRDefault="00C90640" w:rsidP="002C7650">
            <w:pPr>
              <w:spacing w:after="0" w:line="240" w:lineRule="auto"/>
              <w:ind w:left="-86"/>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BDA59F" w14:textId="77777777" w:rsidR="00C90640" w:rsidRPr="00B95447" w:rsidRDefault="00C90640" w:rsidP="002C7650">
            <w:pPr>
              <w:spacing w:after="0" w:line="240" w:lineRule="auto"/>
              <w:ind w:left="120" w:right="-32"/>
              <w:rPr>
                <w:rFonts w:asciiTheme="majorHAnsi" w:hAnsiTheme="majorHAnsi" w:cstheme="majorHAnsi"/>
                <w:sz w:val="20"/>
                <w:szCs w:val="20"/>
              </w:rPr>
            </w:pPr>
            <w:r w:rsidRPr="00B95447">
              <w:rPr>
                <w:rFonts w:asciiTheme="majorHAnsi" w:hAnsiTheme="majorHAnsi" w:cstheme="majorHAnsi"/>
                <w:sz w:val="20"/>
                <w:szCs w:val="20"/>
              </w:rPr>
              <w:t xml:space="preserve">Sananvapauden merkityksen ymmärtäminen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6878580" w14:textId="77777777" w:rsidR="00C90640" w:rsidRPr="00B95447" w:rsidRDefault="00C90640" w:rsidP="002C7650">
            <w:pPr>
              <w:spacing w:after="0" w:line="240" w:lineRule="auto"/>
              <w:ind w:left="120" w:right="120"/>
              <w:rPr>
                <w:rFonts w:asciiTheme="majorHAnsi" w:hAnsiTheme="majorHAnsi" w:cstheme="majorHAnsi"/>
                <w:sz w:val="20"/>
                <w:szCs w:val="20"/>
              </w:rPr>
            </w:pPr>
            <w:r w:rsidRPr="00B95447">
              <w:rPr>
                <w:rFonts w:asciiTheme="majorHAnsi" w:hAnsiTheme="majorHAnsi" w:cstheme="majorHAnsi"/>
                <w:sz w:val="20"/>
                <w:szCs w:val="20"/>
              </w:rPr>
              <w:t xml:space="preserve">Syvennetään taitoja esseen kirjoittamisessa ja analysoinnissa. </w:t>
            </w:r>
          </w:p>
          <w:p w14:paraId="281956F1"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Väittelytaitojen harjoittelu.</w:t>
            </w:r>
          </w:p>
        </w:tc>
      </w:tr>
      <w:tr w:rsidR="00C90640" w:rsidRPr="00B95447" w14:paraId="0622CD1A" w14:textId="77777777" w:rsidTr="00B95447">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CCB0AF" w14:textId="77777777" w:rsidR="00C90640" w:rsidRPr="00B95447"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4 </w:t>
            </w:r>
          </w:p>
          <w:p w14:paraId="39A2EBE3"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A4033CA" w14:textId="77777777" w:rsidR="00C90640" w:rsidRPr="00B95447" w:rsidRDefault="00C90640" w:rsidP="002C7650">
            <w:pPr>
              <w:spacing w:after="0" w:line="240" w:lineRule="auto"/>
              <w:ind w:left="-86"/>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C0F9B6F" w14:textId="77777777" w:rsidR="00C90640" w:rsidRPr="00B95447" w:rsidRDefault="00C90640" w:rsidP="002C7650">
            <w:pPr>
              <w:spacing w:after="0" w:line="240" w:lineRule="auto"/>
              <w:ind w:left="120" w:right="-32"/>
              <w:rPr>
                <w:rFonts w:asciiTheme="majorHAnsi" w:hAnsiTheme="majorHAnsi" w:cstheme="majorHAnsi"/>
                <w:sz w:val="20"/>
                <w:szCs w:val="20"/>
              </w:rPr>
            </w:pPr>
            <w:r w:rsidRPr="00B95447">
              <w:rPr>
                <w:rFonts w:asciiTheme="majorHAnsi" w:hAnsiTheme="majorHAnsi" w:cstheme="majorHAnsi"/>
                <w:sz w:val="20"/>
                <w:szCs w:val="20"/>
              </w:rPr>
              <w:t xml:space="preserve">Sananvapauden merkityksen ymmärtäminen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CABD01"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Tarkkojen käsitteiden ja </w:t>
            </w:r>
          </w:p>
          <w:p w14:paraId="35C19460"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argumentaatio-keinojen merkityksen </w:t>
            </w:r>
          </w:p>
          <w:p w14:paraId="5E65E583"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ymmärtäminen ja käyttö</w:t>
            </w:r>
          </w:p>
        </w:tc>
      </w:tr>
      <w:tr w:rsidR="00C90640" w:rsidRPr="00B95447" w14:paraId="213637AC" w14:textId="77777777" w:rsidTr="00B95447">
        <w:trPr>
          <w:trHeight w:val="107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231140" w14:textId="77777777" w:rsidR="00C90640" w:rsidRPr="00B95447"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lastRenderedPageBreak/>
              <w:t>Opintojakso 5</w:t>
            </w:r>
          </w:p>
          <w:p w14:paraId="5C597D92"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0332227" w14:textId="77777777" w:rsidR="00C90640" w:rsidRPr="00B95447" w:rsidRDefault="00C90640" w:rsidP="002C7650">
            <w:pPr>
              <w:spacing w:after="0" w:line="240" w:lineRule="auto"/>
              <w:ind w:left="-86"/>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4B231C5" w14:textId="77777777" w:rsidR="00C90640" w:rsidRPr="00B95447" w:rsidRDefault="00C90640" w:rsidP="002C7650">
            <w:pPr>
              <w:widowControl w:val="0"/>
              <w:pBdr>
                <w:top w:val="nil"/>
                <w:left w:val="nil"/>
                <w:bottom w:val="nil"/>
                <w:right w:val="nil"/>
                <w:between w:val="nil"/>
              </w:pBdr>
              <w:spacing w:after="0" w:line="240" w:lineRule="auto"/>
              <w:ind w:right="-32"/>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32C394A" w14:textId="77777777" w:rsidR="00C90640" w:rsidRPr="00B95447" w:rsidRDefault="00C90640" w:rsidP="002C7650">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Harjoitellaan syventämään esseevastauksen sisältöä ja rakennetta.</w:t>
            </w:r>
          </w:p>
          <w:p w14:paraId="029ECD4A" w14:textId="77777777" w:rsidR="00C90640" w:rsidRPr="00B95447" w:rsidRDefault="00C90640" w:rsidP="002C7650">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Tarkkojen käsitteiden ymmärtäminen ja käyttö.</w:t>
            </w:r>
          </w:p>
        </w:tc>
      </w:tr>
    </w:tbl>
    <w:p w14:paraId="38028646" w14:textId="77777777" w:rsidR="00C90640" w:rsidRPr="00965E37" w:rsidRDefault="00C90640" w:rsidP="00C90640">
      <w:pPr>
        <w:ind w:left="120" w:right="1040"/>
        <w:rPr>
          <w:rFonts w:ascii="Calibri" w:hAnsi="Calibri" w:cs="Calibri"/>
        </w:rPr>
      </w:pP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C90640" w:rsidRPr="00B95447" w14:paraId="6BFDD452" w14:textId="77777777" w:rsidTr="00B95447">
        <w:trPr>
          <w:trHeight w:val="85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5EC2B" w14:textId="77777777" w:rsidR="00C90640" w:rsidRPr="00B95447" w:rsidRDefault="00C90640" w:rsidP="002C7650">
            <w:pPr>
              <w:spacing w:after="0" w:line="240" w:lineRule="auto"/>
              <w:ind w:left="120"/>
              <w:rPr>
                <w:rFonts w:asciiTheme="majorHAnsi" w:hAnsiTheme="majorHAnsi" w:cstheme="majorHAnsi"/>
                <w:b/>
                <w:sz w:val="20"/>
                <w:szCs w:val="20"/>
              </w:rPr>
            </w:pPr>
            <w:r w:rsidRPr="00B95447">
              <w:rPr>
                <w:rFonts w:asciiTheme="majorHAnsi" w:hAnsiTheme="majorHAnsi" w:cstheme="majorHAnsi"/>
                <w:b/>
                <w:sz w:val="20"/>
                <w:szCs w:val="20"/>
              </w:rPr>
              <w:t xml:space="preserve">Monitieteinen ja </w:t>
            </w:r>
          </w:p>
          <w:p w14:paraId="36A20510" w14:textId="77777777" w:rsidR="00C90640" w:rsidRPr="00B95447" w:rsidRDefault="00C90640" w:rsidP="002C7650">
            <w:pPr>
              <w:spacing w:after="0" w:line="240" w:lineRule="auto"/>
              <w:ind w:left="120"/>
              <w:rPr>
                <w:rFonts w:asciiTheme="majorHAnsi" w:hAnsiTheme="majorHAnsi" w:cstheme="majorHAnsi"/>
                <w:b/>
                <w:sz w:val="20"/>
                <w:szCs w:val="20"/>
              </w:rPr>
            </w:pPr>
            <w:r w:rsidRPr="00B95447">
              <w:rPr>
                <w:rFonts w:asciiTheme="majorHAnsi" w:hAnsiTheme="majorHAnsi" w:cstheme="majorHAnsi"/>
                <w:b/>
                <w:sz w:val="20"/>
                <w:szCs w:val="20"/>
              </w:rPr>
              <w:t>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A90FAF" w14:textId="77777777" w:rsidR="00C90640" w:rsidRPr="00B95447" w:rsidRDefault="00C90640" w:rsidP="002C7650">
            <w:pPr>
              <w:spacing w:after="0" w:line="240" w:lineRule="auto"/>
              <w:ind w:left="-86" w:right="-10"/>
              <w:rPr>
                <w:rFonts w:asciiTheme="majorHAnsi" w:hAnsiTheme="majorHAnsi" w:cstheme="majorHAnsi"/>
                <w:sz w:val="20"/>
                <w:szCs w:val="20"/>
              </w:rPr>
            </w:pPr>
            <w:r w:rsidRPr="00B95447">
              <w:rPr>
                <w:rFonts w:asciiTheme="majorHAnsi" w:hAnsiTheme="majorHAnsi" w:cstheme="majorHAnsi"/>
                <w:sz w:val="20"/>
                <w:szCs w:val="20"/>
              </w:rPr>
              <w:t xml:space="preserve">Uteliaisuus ja motivaatio oppia ja etsiä merkityksiä ja yhdistellä asioita </w:t>
            </w:r>
          </w:p>
          <w:p w14:paraId="70CB4A05" w14:textId="77777777" w:rsidR="00C90640" w:rsidRPr="00B95447" w:rsidRDefault="00C90640" w:rsidP="002C7650">
            <w:pPr>
              <w:spacing w:after="0" w:line="240" w:lineRule="auto"/>
              <w:ind w:left="-86" w:right="-10"/>
              <w:rPr>
                <w:rFonts w:asciiTheme="majorHAnsi" w:hAnsiTheme="majorHAnsi" w:cstheme="majorHAnsi"/>
                <w:sz w:val="20"/>
                <w:szCs w:val="20"/>
              </w:rPr>
            </w:pPr>
            <w:r w:rsidRPr="00B95447">
              <w:rPr>
                <w:rFonts w:asciiTheme="majorHAnsi" w:hAnsiTheme="majorHAnsi" w:cstheme="majorHAnsi"/>
                <w:sz w:val="20"/>
                <w:szCs w:val="20"/>
              </w:rPr>
              <w:t>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E38A6B" w14:textId="77777777" w:rsidR="00C90640" w:rsidRPr="00B95447" w:rsidRDefault="00C90640" w:rsidP="002C7650">
            <w:pPr>
              <w:spacing w:after="0" w:line="240" w:lineRule="auto"/>
              <w:ind w:left="-52" w:right="-32"/>
              <w:rPr>
                <w:rFonts w:asciiTheme="majorHAnsi" w:hAnsiTheme="majorHAnsi" w:cstheme="majorHAnsi"/>
                <w:sz w:val="20"/>
                <w:szCs w:val="20"/>
              </w:rPr>
            </w:pPr>
            <w:r w:rsidRPr="00B95447">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41FFC4" w14:textId="77777777" w:rsidR="00C90640" w:rsidRPr="00B95447" w:rsidRDefault="00C90640" w:rsidP="002C7650">
            <w:pPr>
              <w:spacing w:after="0" w:line="240" w:lineRule="auto"/>
              <w:ind w:left="-18"/>
              <w:rPr>
                <w:rFonts w:asciiTheme="majorHAnsi" w:hAnsiTheme="majorHAnsi" w:cstheme="majorHAnsi"/>
                <w:sz w:val="20"/>
                <w:szCs w:val="20"/>
              </w:rPr>
            </w:pPr>
            <w:r w:rsidRPr="00B95447">
              <w:rPr>
                <w:rFonts w:asciiTheme="majorHAnsi" w:hAnsiTheme="majorHAnsi" w:cstheme="majorHAnsi"/>
                <w:sz w:val="20"/>
                <w:szCs w:val="20"/>
              </w:rPr>
              <w:t>Monilukutaito digiajassa</w:t>
            </w:r>
          </w:p>
        </w:tc>
      </w:tr>
      <w:tr w:rsidR="00C90640" w:rsidRPr="00B95447" w14:paraId="6A424F22" w14:textId="77777777" w:rsidTr="002C7650">
        <w:trPr>
          <w:trHeight w:val="175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C750FE"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1 </w:t>
            </w:r>
          </w:p>
          <w:p w14:paraId="107AD5DA"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36ABACD" w14:textId="77777777" w:rsidR="00C90640" w:rsidRPr="00B95447" w:rsidRDefault="00C90640" w:rsidP="002C7650">
            <w:pPr>
              <w:spacing w:after="0" w:line="240" w:lineRule="auto"/>
              <w:ind w:left="-86" w:right="-10"/>
              <w:rPr>
                <w:rFonts w:asciiTheme="majorHAnsi" w:hAnsiTheme="majorHAnsi" w:cstheme="majorHAnsi"/>
                <w:sz w:val="20"/>
                <w:szCs w:val="20"/>
              </w:rPr>
            </w:pPr>
            <w:r w:rsidRPr="00B95447">
              <w:rPr>
                <w:rFonts w:asciiTheme="majorHAnsi" w:hAnsiTheme="majorHAnsi" w:cstheme="majorHAnsi"/>
                <w:sz w:val="20"/>
                <w:szCs w:val="20"/>
              </w:rPr>
              <w:t xml:space="preserve">Opiskelijaa rohkaistaan osallistumaan yhteiskunnalliseen toimintaan ja ymmärtämään sen vaikutuksen </w:t>
            </w:r>
          </w:p>
          <w:p w14:paraId="408D2390" w14:textId="77777777" w:rsidR="00C90640" w:rsidRPr="00B95447" w:rsidRDefault="00C90640" w:rsidP="002C7650">
            <w:pPr>
              <w:spacing w:after="0" w:line="240" w:lineRule="auto"/>
              <w:ind w:left="-86" w:right="-10"/>
              <w:rPr>
                <w:rFonts w:asciiTheme="majorHAnsi" w:hAnsiTheme="majorHAnsi" w:cstheme="majorHAnsi"/>
                <w:sz w:val="20"/>
                <w:szCs w:val="20"/>
              </w:rPr>
            </w:pPr>
            <w:r w:rsidRPr="00B95447">
              <w:rPr>
                <w:rFonts w:asciiTheme="majorHAnsi" w:hAnsiTheme="majorHAnsi" w:cstheme="majorHAnsi"/>
                <w:sz w:val="20"/>
                <w:szCs w:val="20"/>
              </w:rPr>
              <w:t>yhteiskuntaan ja omaan elämäänsä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19A2408" w14:textId="77777777" w:rsidR="00C90640" w:rsidRPr="00B95447" w:rsidRDefault="00C90640" w:rsidP="002C7650">
            <w:pPr>
              <w:spacing w:after="0" w:line="240" w:lineRule="auto"/>
              <w:ind w:left="-52" w:right="-32"/>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164FCC8" w14:textId="77777777" w:rsidR="00C90640" w:rsidRPr="00B95447" w:rsidRDefault="00C90640" w:rsidP="002C7650">
            <w:pPr>
              <w:widowControl w:val="0"/>
              <w:pBdr>
                <w:top w:val="nil"/>
                <w:left w:val="nil"/>
                <w:bottom w:val="nil"/>
                <w:right w:val="nil"/>
                <w:between w:val="nil"/>
              </w:pBdr>
              <w:spacing w:after="0" w:line="240" w:lineRule="auto"/>
              <w:ind w:left="-18"/>
              <w:rPr>
                <w:rFonts w:asciiTheme="majorHAnsi" w:hAnsiTheme="majorHAnsi" w:cstheme="majorHAnsi"/>
                <w:sz w:val="20"/>
                <w:szCs w:val="20"/>
              </w:rPr>
            </w:pPr>
          </w:p>
        </w:tc>
      </w:tr>
      <w:tr w:rsidR="00C90640" w:rsidRPr="00B95447" w14:paraId="105A86B4" w14:textId="77777777" w:rsidTr="00B95447">
        <w:trPr>
          <w:trHeight w:val="90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E2C5D3"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2 </w:t>
            </w:r>
          </w:p>
          <w:p w14:paraId="72CBF230"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YH2</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51700AB" w14:textId="77777777" w:rsidR="00C90640" w:rsidRPr="00B95447" w:rsidRDefault="00C90640" w:rsidP="002C7650">
            <w:pPr>
              <w:spacing w:after="0" w:line="240" w:lineRule="auto"/>
              <w:ind w:left="-86" w:right="-10"/>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8162E2" w14:textId="77777777" w:rsidR="00C90640" w:rsidRPr="00B95447" w:rsidRDefault="00C90640" w:rsidP="002C7650">
            <w:pPr>
              <w:spacing w:after="0" w:line="240" w:lineRule="auto"/>
              <w:ind w:left="-52" w:right="-32"/>
              <w:rPr>
                <w:rFonts w:asciiTheme="majorHAnsi" w:hAnsiTheme="majorHAnsi" w:cstheme="majorHAnsi"/>
                <w:sz w:val="20"/>
                <w:szCs w:val="20"/>
              </w:rPr>
            </w:pPr>
            <w:r w:rsidRPr="00B95447">
              <w:rPr>
                <w:rFonts w:asciiTheme="majorHAnsi" w:hAnsiTheme="majorHAnsi" w:cstheme="majorHAnsi"/>
                <w:sz w:val="20"/>
                <w:szCs w:val="20"/>
              </w:rPr>
              <w:t>Opiskelija ymmärtää ja hallitsee taloustieteellistä käsitteistöä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4BB4BDF" w14:textId="77777777" w:rsidR="00C90640" w:rsidRPr="00B95447" w:rsidRDefault="00C90640" w:rsidP="002C7650">
            <w:pPr>
              <w:spacing w:after="0" w:line="240" w:lineRule="auto"/>
              <w:ind w:left="-18" w:right="340"/>
              <w:rPr>
                <w:rFonts w:asciiTheme="majorHAnsi" w:hAnsiTheme="majorHAnsi" w:cstheme="majorHAnsi"/>
                <w:sz w:val="20"/>
                <w:szCs w:val="20"/>
              </w:rPr>
            </w:pPr>
            <w:r w:rsidRPr="00B95447">
              <w:rPr>
                <w:rFonts w:asciiTheme="majorHAnsi" w:hAnsiTheme="majorHAnsi" w:cstheme="majorHAnsi"/>
                <w:sz w:val="20"/>
                <w:szCs w:val="20"/>
              </w:rPr>
              <w:t>Opiskelija osaa tulkita tilastotietoa ja tarvittaessa luoda ja etsiä tilastollista tietoa erilaisista lähteistä</w:t>
            </w:r>
          </w:p>
        </w:tc>
      </w:tr>
      <w:tr w:rsidR="00C90640" w:rsidRPr="00B95447" w14:paraId="56D131BE" w14:textId="77777777" w:rsidTr="00B95447">
        <w:trPr>
          <w:trHeight w:val="124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E4EF3" w14:textId="77777777" w:rsidR="00C90640" w:rsidRPr="00B95447"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3 </w:t>
            </w:r>
          </w:p>
          <w:p w14:paraId="0057BCE3"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YH3</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F606A3" w14:textId="77777777" w:rsidR="00C90640" w:rsidRPr="00B95447" w:rsidRDefault="00C90640" w:rsidP="002C7650">
            <w:pPr>
              <w:spacing w:after="0" w:line="240" w:lineRule="auto"/>
              <w:ind w:left="-86" w:right="-10"/>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9698192" w14:textId="77777777" w:rsidR="00C90640" w:rsidRPr="00B95447" w:rsidRDefault="00C90640" w:rsidP="002C7650">
            <w:pPr>
              <w:spacing w:after="0" w:line="240" w:lineRule="auto"/>
              <w:ind w:left="-52" w:right="-32"/>
              <w:rPr>
                <w:rFonts w:asciiTheme="majorHAnsi" w:hAnsiTheme="majorHAnsi" w:cstheme="majorHAnsi"/>
                <w:sz w:val="20"/>
                <w:szCs w:val="20"/>
              </w:rPr>
            </w:pPr>
            <w:r w:rsidRPr="00B95447">
              <w:rPr>
                <w:rFonts w:asciiTheme="majorHAnsi" w:hAnsiTheme="majorHAnsi" w:cstheme="majorHAnsi"/>
                <w:sz w:val="20"/>
                <w:szCs w:val="20"/>
              </w:rPr>
              <w:t>Opiskelija tiedostaa informaatiovaikutuksen mahdollisuudet ja uhat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9C848D" w14:textId="77777777" w:rsidR="00C90640" w:rsidRPr="00B95447" w:rsidRDefault="00C90640" w:rsidP="002C7650">
            <w:pPr>
              <w:spacing w:after="0" w:line="240" w:lineRule="auto"/>
              <w:ind w:left="-18" w:right="800"/>
              <w:rPr>
                <w:rFonts w:asciiTheme="majorHAnsi" w:hAnsiTheme="majorHAnsi" w:cstheme="majorHAnsi"/>
                <w:sz w:val="20"/>
                <w:szCs w:val="20"/>
              </w:rPr>
            </w:pPr>
            <w:r w:rsidRPr="00B95447">
              <w:rPr>
                <w:rFonts w:asciiTheme="majorHAnsi" w:hAnsiTheme="majorHAnsi" w:cstheme="majorHAnsi"/>
                <w:sz w:val="20"/>
                <w:szCs w:val="20"/>
              </w:rPr>
              <w:t xml:space="preserve">Tutustutaan valeuutissivustoihin, jotta opitaan ymmärtämään </w:t>
            </w:r>
          </w:p>
          <w:p w14:paraId="5295C5C6" w14:textId="77777777" w:rsidR="00C90640" w:rsidRPr="00B95447" w:rsidRDefault="00C90640" w:rsidP="002C7650">
            <w:pPr>
              <w:spacing w:after="0" w:line="240" w:lineRule="auto"/>
              <w:ind w:left="-18"/>
              <w:rPr>
                <w:rFonts w:asciiTheme="majorHAnsi" w:hAnsiTheme="majorHAnsi" w:cstheme="majorHAnsi"/>
                <w:sz w:val="20"/>
                <w:szCs w:val="20"/>
              </w:rPr>
            </w:pPr>
            <w:r w:rsidRPr="00B95447">
              <w:rPr>
                <w:rFonts w:asciiTheme="majorHAnsi" w:hAnsiTheme="majorHAnsi" w:cstheme="majorHAnsi"/>
                <w:sz w:val="20"/>
                <w:szCs w:val="20"/>
              </w:rPr>
              <w:t>informaatiovaikutuksen vaarat</w:t>
            </w:r>
          </w:p>
        </w:tc>
      </w:tr>
      <w:tr w:rsidR="00C90640" w:rsidRPr="00B95447" w14:paraId="6E458916" w14:textId="77777777" w:rsidTr="00B95447">
        <w:trPr>
          <w:trHeight w:val="5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6E26AF" w14:textId="77777777" w:rsidR="00C90640" w:rsidRPr="00B95447"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4 </w:t>
            </w:r>
          </w:p>
          <w:p w14:paraId="46CEC730"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YH4</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5BC5E73" w14:textId="77777777" w:rsidR="00C90640" w:rsidRPr="00B95447" w:rsidRDefault="00C90640" w:rsidP="002C7650">
            <w:pPr>
              <w:spacing w:after="0" w:line="240" w:lineRule="auto"/>
              <w:ind w:left="-86" w:right="-10"/>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680055F" w14:textId="77777777" w:rsidR="00C90640" w:rsidRPr="00B95447" w:rsidRDefault="00C90640" w:rsidP="002C7650">
            <w:pPr>
              <w:spacing w:after="0" w:line="240" w:lineRule="auto"/>
              <w:ind w:left="-52" w:right="-32"/>
              <w:rPr>
                <w:rFonts w:asciiTheme="majorHAnsi" w:hAnsiTheme="majorHAnsi" w:cstheme="majorHAnsi"/>
                <w:sz w:val="20"/>
                <w:szCs w:val="20"/>
              </w:rPr>
            </w:pPr>
            <w:r w:rsidRPr="00B95447">
              <w:rPr>
                <w:rFonts w:asciiTheme="majorHAnsi" w:hAnsiTheme="majorHAnsi" w:cstheme="majorHAnsi"/>
                <w:sz w:val="20"/>
                <w:szCs w:val="20"/>
              </w:rPr>
              <w:t>Opiskelija ymmärtää ja hallitsee oikeustieteellistä käsitteistöä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5ACBB4" w14:textId="77777777" w:rsidR="00C90640" w:rsidRPr="00B95447" w:rsidRDefault="00C90640" w:rsidP="002C7650">
            <w:pPr>
              <w:spacing w:after="0" w:line="240" w:lineRule="auto"/>
              <w:ind w:left="-18"/>
              <w:rPr>
                <w:rFonts w:asciiTheme="majorHAnsi" w:hAnsiTheme="majorHAnsi" w:cstheme="majorHAnsi"/>
                <w:sz w:val="20"/>
                <w:szCs w:val="20"/>
              </w:rPr>
            </w:pPr>
          </w:p>
        </w:tc>
      </w:tr>
      <w:tr w:rsidR="00C90640" w:rsidRPr="00B95447" w14:paraId="38AE485D" w14:textId="77777777" w:rsidTr="00B95447">
        <w:trPr>
          <w:trHeight w:val="164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A902E1" w14:textId="77777777" w:rsidR="00C90640" w:rsidRPr="00B95447"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t>Opintojakso 5</w:t>
            </w:r>
          </w:p>
          <w:p w14:paraId="7AE07589" w14:textId="77777777" w:rsidR="00C90640" w:rsidRPr="00B95447" w:rsidRDefault="00C90640" w:rsidP="002C765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YH5</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09F618" w14:textId="77777777" w:rsidR="00C90640" w:rsidRPr="00B95447" w:rsidRDefault="00C90640" w:rsidP="002C7650">
            <w:pPr>
              <w:spacing w:after="0" w:line="240" w:lineRule="auto"/>
              <w:ind w:left="-86" w:right="-10"/>
              <w:rPr>
                <w:rFonts w:asciiTheme="majorHAnsi" w:eastAsia="Times New Roman" w:hAnsiTheme="majorHAnsi" w:cstheme="majorHAnsi"/>
                <w:sz w:val="20"/>
                <w:szCs w:val="20"/>
              </w:rPr>
            </w:pPr>
          </w:p>
          <w:p w14:paraId="6932AACB" w14:textId="77777777" w:rsidR="00C90640" w:rsidRPr="00B95447" w:rsidRDefault="00C90640" w:rsidP="002C7650">
            <w:pPr>
              <w:spacing w:after="0" w:line="240" w:lineRule="auto"/>
              <w:ind w:left="-86" w:right="-10"/>
              <w:rPr>
                <w:rFonts w:asciiTheme="majorHAnsi" w:eastAsia="Times New Roman"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7CF10CD" w14:textId="77777777" w:rsidR="00C90640" w:rsidRPr="00B95447" w:rsidRDefault="00C90640" w:rsidP="002C7650">
            <w:pPr>
              <w:spacing w:after="0" w:line="240" w:lineRule="auto"/>
              <w:ind w:left="-52" w:right="-32"/>
              <w:rPr>
                <w:rFonts w:asciiTheme="majorHAnsi" w:hAnsiTheme="majorHAnsi" w:cstheme="majorHAnsi"/>
                <w:sz w:val="20"/>
                <w:szCs w:val="20"/>
              </w:rPr>
            </w:pPr>
            <w:r w:rsidRPr="00B95447">
              <w:rPr>
                <w:rFonts w:asciiTheme="majorHAnsi" w:hAnsiTheme="majorHAnsi" w:cstheme="majorHAnsi"/>
                <w:sz w:val="20"/>
                <w:szCs w:val="20"/>
              </w:rPr>
              <w:t>Edistetään opiskelijan edellytyksiä kriittiseen ajankohtaisten ilmiöiden tutkimiseen ja arviointiin.</w:t>
            </w:r>
          </w:p>
          <w:p w14:paraId="3DC46742" w14:textId="77777777" w:rsidR="00C90640" w:rsidRPr="00B95447" w:rsidRDefault="00C90640" w:rsidP="002C7650">
            <w:pPr>
              <w:spacing w:after="0" w:line="240" w:lineRule="auto"/>
              <w:ind w:left="-52" w:right="-32"/>
              <w:rPr>
                <w:rFonts w:asciiTheme="majorHAnsi" w:eastAsia="Times New Roman" w:hAnsiTheme="majorHAnsi" w:cstheme="majorHAnsi"/>
                <w:sz w:val="20"/>
                <w:szCs w:val="20"/>
              </w:rPr>
            </w:pPr>
            <w:r w:rsidRPr="00B95447">
              <w:rPr>
                <w:rFonts w:asciiTheme="majorHAnsi" w:eastAsia="Times New Roman" w:hAnsiTheme="majorHAnsi" w:cstheme="majorHAnsi"/>
                <w:sz w:val="20"/>
                <w:szCs w:val="20"/>
              </w:rPr>
              <w:t xml:space="preserve"> </w:t>
            </w:r>
          </w:p>
          <w:p w14:paraId="32BA2033" w14:textId="77777777" w:rsidR="00C90640" w:rsidRPr="00B95447" w:rsidRDefault="00C90640" w:rsidP="002C7650">
            <w:pPr>
              <w:spacing w:after="0" w:line="240" w:lineRule="auto"/>
              <w:ind w:left="-52" w:right="-32"/>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9721A79" w14:textId="77777777" w:rsidR="00C90640" w:rsidRPr="00B95447" w:rsidRDefault="00C90640" w:rsidP="002C7650">
            <w:pPr>
              <w:spacing w:after="0" w:line="240" w:lineRule="auto"/>
              <w:ind w:left="-18"/>
              <w:rPr>
                <w:rFonts w:asciiTheme="majorHAnsi" w:hAnsiTheme="majorHAnsi" w:cstheme="majorHAnsi"/>
                <w:sz w:val="20"/>
                <w:szCs w:val="20"/>
              </w:rPr>
            </w:pPr>
            <w:r w:rsidRPr="00B95447">
              <w:rPr>
                <w:rFonts w:asciiTheme="majorHAnsi" w:hAnsiTheme="majorHAnsi" w:cstheme="majorHAnsi"/>
                <w:sz w:val="20"/>
                <w:szCs w:val="20"/>
              </w:rPr>
              <w:t>Harjoitellaan tilastotiedon tulkintaa.</w:t>
            </w:r>
          </w:p>
          <w:p w14:paraId="196E548C" w14:textId="77777777" w:rsidR="00C90640" w:rsidRPr="00B95447" w:rsidRDefault="00C90640" w:rsidP="002C7650">
            <w:pPr>
              <w:spacing w:after="0" w:line="240" w:lineRule="auto"/>
              <w:ind w:left="-18"/>
              <w:rPr>
                <w:rFonts w:asciiTheme="majorHAnsi" w:hAnsiTheme="majorHAnsi" w:cstheme="majorHAnsi"/>
                <w:sz w:val="20"/>
                <w:szCs w:val="20"/>
              </w:rPr>
            </w:pPr>
            <w:r w:rsidRPr="00B95447">
              <w:rPr>
                <w:rFonts w:asciiTheme="majorHAnsi" w:hAnsiTheme="majorHAnsi" w:cstheme="majorHAnsi"/>
                <w:sz w:val="20"/>
                <w:szCs w:val="20"/>
              </w:rPr>
              <w:t>Kehitetään opiskelijan monilukutaitoa vahvistamalla hänen kykyään valita, tulkita kriittisesti ja soveltaa tutkimuspohjaista tietoa.</w:t>
            </w:r>
          </w:p>
        </w:tc>
      </w:tr>
    </w:tbl>
    <w:p w14:paraId="111AF8E5" w14:textId="77777777" w:rsidR="00C90640" w:rsidRPr="00B95447" w:rsidRDefault="00C90640" w:rsidP="00C90640">
      <w:pPr>
        <w:spacing w:before="240" w:after="240"/>
        <w:rPr>
          <w:rFonts w:ascii="Calibri" w:eastAsia="Times New Roman" w:hAnsi="Calibri" w:cs="Calibri"/>
          <w:sz w:val="16"/>
          <w:szCs w:val="16"/>
        </w:rPr>
      </w:pPr>
      <w:r w:rsidRPr="00965E37">
        <w:rPr>
          <w:rFonts w:ascii="Calibri" w:eastAsia="Times New Roman" w:hAnsi="Calibri" w:cs="Calibri"/>
        </w:rPr>
        <w:t xml:space="preserve">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C90640" w:rsidRPr="00B95447" w14:paraId="66C36FED" w14:textId="77777777" w:rsidTr="002C7650">
        <w:trPr>
          <w:trHeight w:val="1020"/>
        </w:trPr>
        <w:tc>
          <w:tcPr>
            <w:tcW w:w="2381" w:type="dxa"/>
            <w:tcMar>
              <w:top w:w="100" w:type="dxa"/>
              <w:left w:w="100" w:type="dxa"/>
              <w:bottom w:w="100" w:type="dxa"/>
              <w:right w:w="100" w:type="dxa"/>
            </w:tcMar>
          </w:tcPr>
          <w:p w14:paraId="52CB2C40" w14:textId="77777777" w:rsidR="00C90640" w:rsidRPr="00B95447" w:rsidRDefault="00C90640" w:rsidP="00C90640">
            <w:pPr>
              <w:spacing w:after="0" w:line="240" w:lineRule="auto"/>
              <w:ind w:left="120"/>
              <w:rPr>
                <w:rFonts w:asciiTheme="majorHAnsi" w:hAnsiTheme="majorHAnsi" w:cstheme="majorHAnsi"/>
                <w:b/>
                <w:sz w:val="20"/>
                <w:szCs w:val="20"/>
              </w:rPr>
            </w:pPr>
            <w:r w:rsidRPr="00B95447">
              <w:rPr>
                <w:rFonts w:asciiTheme="majorHAnsi" w:hAnsiTheme="majorHAnsi" w:cstheme="majorHAnsi"/>
                <w:b/>
                <w:sz w:val="20"/>
                <w:szCs w:val="20"/>
              </w:rPr>
              <w:t xml:space="preserve">Yhteiskunnallinen </w:t>
            </w:r>
          </w:p>
          <w:p w14:paraId="576D82E4" w14:textId="77777777" w:rsidR="00C90640" w:rsidRPr="00B95447" w:rsidRDefault="00C90640" w:rsidP="00C90640">
            <w:pPr>
              <w:spacing w:after="0" w:line="240" w:lineRule="auto"/>
              <w:ind w:left="120"/>
              <w:rPr>
                <w:rFonts w:asciiTheme="majorHAnsi" w:hAnsiTheme="majorHAnsi" w:cstheme="majorHAnsi"/>
                <w:b/>
                <w:sz w:val="20"/>
                <w:szCs w:val="20"/>
              </w:rPr>
            </w:pPr>
            <w:r w:rsidRPr="00B95447">
              <w:rPr>
                <w:rFonts w:asciiTheme="majorHAnsi" w:hAnsiTheme="majorHAnsi" w:cstheme="majorHAnsi"/>
                <w:b/>
                <w:sz w:val="20"/>
                <w:szCs w:val="20"/>
              </w:rPr>
              <w:t>osaaminen</w:t>
            </w:r>
          </w:p>
        </w:tc>
        <w:tc>
          <w:tcPr>
            <w:tcW w:w="2381" w:type="dxa"/>
            <w:tcMar>
              <w:top w:w="100" w:type="dxa"/>
              <w:left w:w="100" w:type="dxa"/>
              <w:bottom w:w="100" w:type="dxa"/>
              <w:right w:w="100" w:type="dxa"/>
            </w:tcMar>
          </w:tcPr>
          <w:p w14:paraId="1F435765" w14:textId="77777777" w:rsidR="00C90640" w:rsidRPr="00B95447" w:rsidRDefault="00C90640" w:rsidP="00C90640">
            <w:pPr>
              <w:spacing w:after="0" w:line="240" w:lineRule="auto"/>
              <w:ind w:left="-86" w:right="-152" w:firstLine="20"/>
              <w:rPr>
                <w:rFonts w:asciiTheme="majorHAnsi" w:hAnsiTheme="majorHAnsi" w:cstheme="majorHAnsi"/>
                <w:sz w:val="20"/>
                <w:szCs w:val="20"/>
              </w:rPr>
            </w:pPr>
            <w:r w:rsidRPr="00B95447">
              <w:rPr>
                <w:rFonts w:asciiTheme="majorHAnsi" w:hAnsiTheme="majorHAnsi" w:cstheme="majorHAnsi"/>
                <w:sz w:val="20"/>
                <w:szCs w:val="20"/>
              </w:rPr>
              <w:t>Demokratiataito, vaikuttaminen turvallisen, oikeudenmukaisen ja kestävän tulevaisuuden puolesta</w:t>
            </w:r>
          </w:p>
        </w:tc>
        <w:tc>
          <w:tcPr>
            <w:tcW w:w="2381" w:type="dxa"/>
            <w:tcMar>
              <w:top w:w="100" w:type="dxa"/>
              <w:left w:w="100" w:type="dxa"/>
              <w:bottom w:w="100" w:type="dxa"/>
              <w:right w:w="100" w:type="dxa"/>
            </w:tcMar>
          </w:tcPr>
          <w:p w14:paraId="757C8D1D" w14:textId="77777777" w:rsidR="00C90640" w:rsidRPr="00B95447" w:rsidRDefault="00C90640" w:rsidP="00C90640">
            <w:pPr>
              <w:spacing w:after="0" w:line="240" w:lineRule="auto"/>
              <w:ind w:left="-52" w:right="-32"/>
              <w:rPr>
                <w:rFonts w:asciiTheme="majorHAnsi" w:hAnsiTheme="majorHAnsi" w:cstheme="majorHAnsi"/>
                <w:sz w:val="20"/>
                <w:szCs w:val="20"/>
              </w:rPr>
            </w:pPr>
            <w:r w:rsidRPr="00B95447">
              <w:rPr>
                <w:rFonts w:asciiTheme="majorHAnsi" w:hAnsiTheme="majorHAnsi" w:cstheme="majorHAnsi"/>
                <w:sz w:val="20"/>
                <w:szCs w:val="20"/>
              </w:rPr>
              <w:t>Osaamisen käyttäminen sekä itsensä että yhteiskunnan hyväksi</w:t>
            </w:r>
          </w:p>
        </w:tc>
        <w:tc>
          <w:tcPr>
            <w:tcW w:w="2381" w:type="dxa"/>
            <w:tcMar>
              <w:top w:w="100" w:type="dxa"/>
              <w:left w:w="100" w:type="dxa"/>
              <w:bottom w:w="100" w:type="dxa"/>
              <w:right w:w="100" w:type="dxa"/>
            </w:tcMar>
          </w:tcPr>
          <w:p w14:paraId="463E800E" w14:textId="77777777" w:rsidR="00C90640" w:rsidRPr="00B95447" w:rsidRDefault="00C90640" w:rsidP="00C90640">
            <w:pPr>
              <w:spacing w:after="0" w:line="240" w:lineRule="auto"/>
              <w:ind w:left="-18" w:right="-66" w:firstLine="158"/>
              <w:rPr>
                <w:rFonts w:asciiTheme="majorHAnsi" w:hAnsiTheme="majorHAnsi" w:cstheme="majorHAnsi"/>
                <w:sz w:val="20"/>
                <w:szCs w:val="20"/>
              </w:rPr>
            </w:pPr>
            <w:r w:rsidRPr="00B95447">
              <w:rPr>
                <w:rFonts w:asciiTheme="majorHAnsi" w:hAnsiTheme="majorHAnsi" w:cstheme="majorHAnsi"/>
                <w:sz w:val="20"/>
                <w:szCs w:val="20"/>
              </w:rPr>
              <w:t>Uudistumiskyky, työelämävalmiudet ja yrittäjämäinen asenne</w:t>
            </w:r>
          </w:p>
        </w:tc>
      </w:tr>
      <w:tr w:rsidR="00C90640" w:rsidRPr="00B95447" w14:paraId="5369E092" w14:textId="77777777" w:rsidTr="002C7650">
        <w:trPr>
          <w:trHeight w:val="964"/>
        </w:trPr>
        <w:tc>
          <w:tcPr>
            <w:tcW w:w="2381" w:type="dxa"/>
            <w:tcMar>
              <w:top w:w="100" w:type="dxa"/>
              <w:left w:w="100" w:type="dxa"/>
              <w:bottom w:w="100" w:type="dxa"/>
              <w:right w:w="100" w:type="dxa"/>
            </w:tcMar>
          </w:tcPr>
          <w:p w14:paraId="72A9C4F1"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lastRenderedPageBreak/>
              <w:t xml:space="preserve">Opintojakso 1 </w:t>
            </w:r>
          </w:p>
          <w:p w14:paraId="75F53654"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YH1</w:t>
            </w:r>
          </w:p>
        </w:tc>
        <w:tc>
          <w:tcPr>
            <w:tcW w:w="2381" w:type="dxa"/>
            <w:tcMar>
              <w:top w:w="100" w:type="dxa"/>
              <w:left w:w="100" w:type="dxa"/>
              <w:bottom w:w="100" w:type="dxa"/>
              <w:right w:w="100" w:type="dxa"/>
            </w:tcMar>
          </w:tcPr>
          <w:p w14:paraId="5B321A31" w14:textId="77777777" w:rsidR="00C90640" w:rsidRPr="00B95447" w:rsidRDefault="00C90640" w:rsidP="00C90640">
            <w:pPr>
              <w:spacing w:after="0" w:line="240" w:lineRule="auto"/>
              <w:ind w:left="-86" w:right="-152"/>
              <w:rPr>
                <w:rFonts w:asciiTheme="majorHAnsi" w:hAnsiTheme="majorHAnsi" w:cstheme="majorHAnsi"/>
                <w:sz w:val="20"/>
                <w:szCs w:val="20"/>
              </w:rPr>
            </w:pPr>
            <w:r w:rsidRPr="00B95447">
              <w:rPr>
                <w:rFonts w:asciiTheme="majorHAnsi" w:hAnsiTheme="majorHAnsi" w:cstheme="majorHAnsi"/>
                <w:sz w:val="20"/>
                <w:szCs w:val="20"/>
              </w:rPr>
              <w:t xml:space="preserve">Rohkaistaan osallistumaan </w:t>
            </w:r>
          </w:p>
          <w:p w14:paraId="2C23B660" w14:textId="77777777" w:rsidR="00C90640" w:rsidRPr="00B95447" w:rsidRDefault="00C90640" w:rsidP="00C90640">
            <w:pPr>
              <w:spacing w:after="0" w:line="240" w:lineRule="auto"/>
              <w:ind w:left="-86" w:right="-152" w:firstLine="20"/>
              <w:rPr>
                <w:rFonts w:asciiTheme="majorHAnsi" w:hAnsiTheme="majorHAnsi" w:cstheme="majorHAnsi"/>
                <w:sz w:val="20"/>
                <w:szCs w:val="20"/>
              </w:rPr>
            </w:pPr>
            <w:r w:rsidRPr="00B95447">
              <w:rPr>
                <w:rFonts w:asciiTheme="majorHAnsi" w:hAnsiTheme="majorHAnsi" w:cstheme="majorHAnsi"/>
                <w:sz w:val="20"/>
                <w:szCs w:val="20"/>
              </w:rPr>
              <w:t>nuorisovaltuustoon, opiskelijakuntaan, yhdistystoimintaan sekä mahdollisesti vaaleihin</w:t>
            </w:r>
          </w:p>
        </w:tc>
        <w:tc>
          <w:tcPr>
            <w:tcW w:w="2381" w:type="dxa"/>
            <w:tcMar>
              <w:top w:w="100" w:type="dxa"/>
              <w:left w:w="100" w:type="dxa"/>
              <w:bottom w:w="100" w:type="dxa"/>
              <w:right w:w="100" w:type="dxa"/>
            </w:tcMar>
          </w:tcPr>
          <w:p w14:paraId="71183BEA" w14:textId="77777777" w:rsidR="00C90640" w:rsidRPr="00B95447" w:rsidRDefault="00C90640" w:rsidP="00C90640">
            <w:pPr>
              <w:spacing w:after="0" w:line="240" w:lineRule="auto"/>
              <w:ind w:left="-52" w:right="-32"/>
              <w:rPr>
                <w:rFonts w:asciiTheme="majorHAnsi" w:hAnsiTheme="majorHAnsi" w:cstheme="majorHAnsi"/>
                <w:sz w:val="20"/>
                <w:szCs w:val="20"/>
              </w:rPr>
            </w:pPr>
          </w:p>
        </w:tc>
        <w:tc>
          <w:tcPr>
            <w:tcW w:w="2381" w:type="dxa"/>
            <w:tcMar>
              <w:top w:w="100" w:type="dxa"/>
              <w:left w:w="100" w:type="dxa"/>
              <w:bottom w:w="100" w:type="dxa"/>
              <w:right w:w="100" w:type="dxa"/>
            </w:tcMar>
          </w:tcPr>
          <w:p w14:paraId="49BF854E" w14:textId="77777777" w:rsidR="00C90640" w:rsidRPr="00B95447" w:rsidRDefault="00C90640" w:rsidP="00C90640">
            <w:pPr>
              <w:widowControl w:val="0"/>
              <w:pBdr>
                <w:top w:val="nil"/>
                <w:left w:val="nil"/>
                <w:bottom w:val="nil"/>
                <w:right w:val="nil"/>
                <w:between w:val="nil"/>
              </w:pBdr>
              <w:spacing w:after="0" w:line="240" w:lineRule="auto"/>
              <w:ind w:left="-18" w:right="-66" w:firstLine="158"/>
              <w:rPr>
                <w:rFonts w:asciiTheme="majorHAnsi" w:hAnsiTheme="majorHAnsi" w:cstheme="majorHAnsi"/>
                <w:sz w:val="20"/>
                <w:szCs w:val="20"/>
              </w:rPr>
            </w:pPr>
          </w:p>
        </w:tc>
      </w:tr>
      <w:tr w:rsidR="00C90640" w:rsidRPr="00B95447" w14:paraId="442AAD90" w14:textId="77777777" w:rsidTr="002C7650">
        <w:trPr>
          <w:trHeight w:val="2154"/>
        </w:trPr>
        <w:tc>
          <w:tcPr>
            <w:tcW w:w="2381" w:type="dxa"/>
            <w:tcMar>
              <w:top w:w="100" w:type="dxa"/>
              <w:left w:w="100" w:type="dxa"/>
              <w:bottom w:w="100" w:type="dxa"/>
              <w:right w:w="100" w:type="dxa"/>
            </w:tcMar>
          </w:tcPr>
          <w:p w14:paraId="1FD915B6"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2 </w:t>
            </w:r>
          </w:p>
          <w:p w14:paraId="6622A455"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YH2</w:t>
            </w:r>
          </w:p>
        </w:tc>
        <w:tc>
          <w:tcPr>
            <w:tcW w:w="2381" w:type="dxa"/>
            <w:tcMar>
              <w:top w:w="100" w:type="dxa"/>
              <w:left w:w="100" w:type="dxa"/>
              <w:bottom w:w="100" w:type="dxa"/>
              <w:right w:w="100" w:type="dxa"/>
            </w:tcMar>
          </w:tcPr>
          <w:p w14:paraId="5A073A14" w14:textId="77777777" w:rsidR="00C90640" w:rsidRPr="00B95447" w:rsidRDefault="00C90640" w:rsidP="00C90640">
            <w:pPr>
              <w:spacing w:after="0" w:line="240" w:lineRule="auto"/>
              <w:ind w:left="-86" w:right="-152"/>
              <w:rPr>
                <w:rFonts w:asciiTheme="majorHAnsi" w:hAnsiTheme="majorHAnsi" w:cstheme="majorHAnsi"/>
                <w:sz w:val="20"/>
                <w:szCs w:val="20"/>
              </w:rPr>
            </w:pPr>
          </w:p>
        </w:tc>
        <w:tc>
          <w:tcPr>
            <w:tcW w:w="2381" w:type="dxa"/>
            <w:tcMar>
              <w:top w:w="100" w:type="dxa"/>
              <w:left w:w="100" w:type="dxa"/>
              <w:bottom w:w="100" w:type="dxa"/>
              <w:right w:w="100" w:type="dxa"/>
            </w:tcMar>
          </w:tcPr>
          <w:p w14:paraId="624BEC01" w14:textId="77777777" w:rsidR="00C90640" w:rsidRPr="00B95447" w:rsidRDefault="00C90640" w:rsidP="00C90640">
            <w:pPr>
              <w:spacing w:after="0" w:line="240" w:lineRule="auto"/>
              <w:ind w:left="-52" w:right="-32"/>
              <w:rPr>
                <w:rFonts w:asciiTheme="majorHAnsi" w:hAnsiTheme="majorHAnsi" w:cstheme="majorHAnsi"/>
                <w:sz w:val="20"/>
                <w:szCs w:val="20"/>
              </w:rPr>
            </w:pPr>
            <w:r w:rsidRPr="00B95447">
              <w:rPr>
                <w:rFonts w:asciiTheme="majorHAnsi" w:hAnsiTheme="majorHAnsi" w:cstheme="majorHAnsi"/>
                <w:sz w:val="20"/>
                <w:szCs w:val="20"/>
              </w:rPr>
              <w:t xml:space="preserve">Opiskelija ymmärtää omien valintojensa vaikutukset omaan talouteen, ympäristöön ja yhteiskuntaan </w:t>
            </w:r>
          </w:p>
          <w:p w14:paraId="15A9BAEE" w14:textId="77777777" w:rsidR="00C90640" w:rsidRPr="00B95447" w:rsidRDefault="00C90640" w:rsidP="00C90640">
            <w:pPr>
              <w:spacing w:after="0" w:line="240" w:lineRule="auto"/>
              <w:ind w:left="-52" w:right="-32"/>
              <w:rPr>
                <w:rFonts w:asciiTheme="majorHAnsi" w:hAnsiTheme="majorHAnsi" w:cstheme="majorHAnsi"/>
                <w:sz w:val="20"/>
                <w:szCs w:val="20"/>
              </w:rPr>
            </w:pPr>
            <w:r w:rsidRPr="00B95447">
              <w:rPr>
                <w:rFonts w:asciiTheme="majorHAnsi" w:hAnsiTheme="majorHAnsi" w:cstheme="majorHAnsi"/>
                <w:sz w:val="20"/>
                <w:szCs w:val="20"/>
              </w:rPr>
              <w:t>Opiskelijaa seuraa omaa kulutustaan tietyn ajanjakson ajan</w:t>
            </w:r>
          </w:p>
        </w:tc>
        <w:tc>
          <w:tcPr>
            <w:tcW w:w="2381" w:type="dxa"/>
            <w:tcMar>
              <w:top w:w="100" w:type="dxa"/>
              <w:left w:w="100" w:type="dxa"/>
              <w:bottom w:w="100" w:type="dxa"/>
              <w:right w:w="100" w:type="dxa"/>
            </w:tcMar>
          </w:tcPr>
          <w:p w14:paraId="2B750AC3" w14:textId="77777777" w:rsidR="00C90640" w:rsidRPr="00B95447" w:rsidRDefault="00C90640" w:rsidP="00C90640">
            <w:pPr>
              <w:spacing w:after="0" w:line="240" w:lineRule="auto"/>
              <w:ind w:left="-18" w:right="-66" w:firstLine="158"/>
              <w:rPr>
                <w:rFonts w:asciiTheme="majorHAnsi" w:hAnsiTheme="majorHAnsi" w:cstheme="majorHAnsi"/>
                <w:sz w:val="20"/>
                <w:szCs w:val="20"/>
              </w:rPr>
            </w:pPr>
          </w:p>
        </w:tc>
      </w:tr>
      <w:tr w:rsidR="00C90640" w:rsidRPr="00B95447" w14:paraId="607EBE90" w14:textId="77777777" w:rsidTr="002C7650">
        <w:trPr>
          <w:trHeight w:val="1644"/>
        </w:trPr>
        <w:tc>
          <w:tcPr>
            <w:tcW w:w="2381" w:type="dxa"/>
            <w:tcMar>
              <w:top w:w="100" w:type="dxa"/>
              <w:left w:w="100" w:type="dxa"/>
              <w:bottom w:w="100" w:type="dxa"/>
              <w:right w:w="100" w:type="dxa"/>
            </w:tcMar>
          </w:tcPr>
          <w:p w14:paraId="3451352B"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3 </w:t>
            </w:r>
          </w:p>
          <w:p w14:paraId="2A7193E1"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YH3</w:t>
            </w:r>
          </w:p>
        </w:tc>
        <w:tc>
          <w:tcPr>
            <w:tcW w:w="2381" w:type="dxa"/>
            <w:tcMar>
              <w:top w:w="100" w:type="dxa"/>
              <w:left w:w="100" w:type="dxa"/>
              <w:bottom w:w="100" w:type="dxa"/>
              <w:right w:w="100" w:type="dxa"/>
            </w:tcMar>
          </w:tcPr>
          <w:p w14:paraId="6242EFBC" w14:textId="77777777" w:rsidR="00C90640" w:rsidRPr="00B95447" w:rsidRDefault="00C90640" w:rsidP="00C90640">
            <w:pPr>
              <w:spacing w:after="0" w:line="240" w:lineRule="auto"/>
              <w:ind w:left="-86" w:right="-152"/>
              <w:rPr>
                <w:rFonts w:asciiTheme="majorHAnsi" w:hAnsiTheme="majorHAnsi" w:cstheme="majorHAnsi"/>
                <w:sz w:val="20"/>
                <w:szCs w:val="20"/>
              </w:rPr>
            </w:pPr>
            <w:r w:rsidRPr="00B95447">
              <w:rPr>
                <w:rFonts w:asciiTheme="majorHAnsi" w:hAnsiTheme="majorHAnsi" w:cstheme="majorHAnsi"/>
                <w:sz w:val="20"/>
                <w:szCs w:val="20"/>
              </w:rPr>
              <w:t>Opiskelija tiedostaa kansainvälisen vaikuttamisen mahdollisuudet ja kestävän kehityksen merkitykset.</w:t>
            </w:r>
          </w:p>
        </w:tc>
        <w:tc>
          <w:tcPr>
            <w:tcW w:w="2381" w:type="dxa"/>
            <w:tcMar>
              <w:top w:w="100" w:type="dxa"/>
              <w:left w:w="100" w:type="dxa"/>
              <w:bottom w:w="100" w:type="dxa"/>
              <w:right w:w="100" w:type="dxa"/>
            </w:tcMar>
          </w:tcPr>
          <w:p w14:paraId="3CF3E6B3" w14:textId="77777777" w:rsidR="00C90640" w:rsidRPr="00B95447" w:rsidRDefault="00C90640" w:rsidP="00C90640">
            <w:pPr>
              <w:spacing w:after="0" w:line="240" w:lineRule="auto"/>
              <w:ind w:left="-52" w:right="-32"/>
              <w:rPr>
                <w:rFonts w:asciiTheme="majorHAnsi" w:hAnsiTheme="majorHAnsi" w:cstheme="majorHAnsi"/>
                <w:sz w:val="20"/>
                <w:szCs w:val="20"/>
              </w:rPr>
            </w:pPr>
          </w:p>
        </w:tc>
        <w:tc>
          <w:tcPr>
            <w:tcW w:w="2381" w:type="dxa"/>
            <w:tcMar>
              <w:top w:w="100" w:type="dxa"/>
              <w:left w:w="100" w:type="dxa"/>
              <w:bottom w:w="100" w:type="dxa"/>
              <w:right w:w="100" w:type="dxa"/>
            </w:tcMar>
          </w:tcPr>
          <w:p w14:paraId="73E62DFA" w14:textId="77777777" w:rsidR="00C90640" w:rsidRPr="00B95447" w:rsidRDefault="00C90640" w:rsidP="00C90640">
            <w:pPr>
              <w:widowControl w:val="0"/>
              <w:pBdr>
                <w:top w:val="nil"/>
                <w:left w:val="nil"/>
                <w:bottom w:val="nil"/>
                <w:right w:val="nil"/>
                <w:between w:val="nil"/>
              </w:pBdr>
              <w:spacing w:after="0" w:line="240" w:lineRule="auto"/>
              <w:ind w:left="-18" w:right="-66" w:firstLine="158"/>
              <w:rPr>
                <w:rFonts w:asciiTheme="majorHAnsi" w:hAnsiTheme="majorHAnsi" w:cstheme="majorHAnsi"/>
                <w:sz w:val="20"/>
                <w:szCs w:val="20"/>
              </w:rPr>
            </w:pPr>
          </w:p>
        </w:tc>
      </w:tr>
      <w:tr w:rsidR="00C90640" w:rsidRPr="00B95447" w14:paraId="11B2C3BC" w14:textId="77777777" w:rsidTr="00C90640">
        <w:trPr>
          <w:trHeight w:val="1441"/>
        </w:trPr>
        <w:tc>
          <w:tcPr>
            <w:tcW w:w="2381" w:type="dxa"/>
            <w:tcMar>
              <w:top w:w="100" w:type="dxa"/>
              <w:left w:w="100" w:type="dxa"/>
              <w:bottom w:w="100" w:type="dxa"/>
              <w:right w:w="100" w:type="dxa"/>
            </w:tcMar>
          </w:tcPr>
          <w:p w14:paraId="79618622"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4 </w:t>
            </w:r>
          </w:p>
          <w:p w14:paraId="2D63AECE"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YH4</w:t>
            </w:r>
          </w:p>
        </w:tc>
        <w:tc>
          <w:tcPr>
            <w:tcW w:w="2381" w:type="dxa"/>
            <w:tcMar>
              <w:top w:w="100" w:type="dxa"/>
              <w:left w:w="100" w:type="dxa"/>
              <w:bottom w:w="100" w:type="dxa"/>
              <w:right w:w="100" w:type="dxa"/>
            </w:tcMar>
          </w:tcPr>
          <w:p w14:paraId="6435D067" w14:textId="77777777" w:rsidR="00C90640" w:rsidRPr="00B95447" w:rsidRDefault="00C90640" w:rsidP="00C90640">
            <w:pPr>
              <w:spacing w:after="0" w:line="240" w:lineRule="auto"/>
              <w:ind w:left="-78"/>
              <w:rPr>
                <w:rFonts w:asciiTheme="majorHAnsi" w:hAnsiTheme="majorHAnsi" w:cstheme="majorHAnsi"/>
                <w:sz w:val="20"/>
                <w:szCs w:val="20"/>
              </w:rPr>
            </w:pPr>
            <w:r w:rsidRPr="00B95447">
              <w:rPr>
                <w:rFonts w:asciiTheme="majorHAnsi" w:hAnsiTheme="majorHAnsi" w:cstheme="majorHAnsi"/>
                <w:sz w:val="20"/>
                <w:szCs w:val="20"/>
              </w:rPr>
              <w:t xml:space="preserve">Opiskelija ymmärtää ihmis- ja </w:t>
            </w:r>
          </w:p>
          <w:p w14:paraId="7F88E8C3" w14:textId="77777777" w:rsidR="00C90640" w:rsidRPr="00B95447" w:rsidRDefault="00C90640" w:rsidP="00C90640">
            <w:pPr>
              <w:spacing w:after="0" w:line="240" w:lineRule="auto"/>
              <w:ind w:left="-78" w:right="400"/>
              <w:rPr>
                <w:rFonts w:asciiTheme="majorHAnsi" w:hAnsiTheme="majorHAnsi" w:cstheme="majorHAnsi"/>
                <w:sz w:val="20"/>
                <w:szCs w:val="20"/>
              </w:rPr>
            </w:pPr>
            <w:r w:rsidRPr="00B95447">
              <w:rPr>
                <w:rFonts w:asciiTheme="majorHAnsi" w:hAnsiTheme="majorHAnsi" w:cstheme="majorHAnsi"/>
                <w:sz w:val="20"/>
                <w:szCs w:val="20"/>
              </w:rPr>
              <w:t>perusoikeuksien merkityksen ja osaa kunnioittaa niitä</w:t>
            </w:r>
          </w:p>
        </w:tc>
        <w:tc>
          <w:tcPr>
            <w:tcW w:w="2381" w:type="dxa"/>
            <w:tcMar>
              <w:top w:w="100" w:type="dxa"/>
              <w:left w:w="100" w:type="dxa"/>
              <w:bottom w:w="100" w:type="dxa"/>
              <w:right w:w="100" w:type="dxa"/>
            </w:tcMar>
          </w:tcPr>
          <w:p w14:paraId="42568FE1" w14:textId="77777777" w:rsidR="00C90640" w:rsidRPr="00B95447" w:rsidRDefault="00C90640" w:rsidP="00C9064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0DDA7B24" w14:textId="77777777" w:rsidR="00C90640" w:rsidRPr="00B95447" w:rsidRDefault="00C90640" w:rsidP="00C90640">
            <w:pPr>
              <w:widowControl w:val="0"/>
              <w:pBdr>
                <w:top w:val="nil"/>
                <w:left w:val="nil"/>
                <w:bottom w:val="nil"/>
                <w:right w:val="nil"/>
                <w:between w:val="nil"/>
              </w:pBdr>
              <w:spacing w:after="0" w:line="240" w:lineRule="auto"/>
              <w:rPr>
                <w:rFonts w:asciiTheme="majorHAnsi" w:hAnsiTheme="majorHAnsi" w:cstheme="majorHAnsi"/>
                <w:sz w:val="20"/>
                <w:szCs w:val="20"/>
              </w:rPr>
            </w:pPr>
          </w:p>
        </w:tc>
      </w:tr>
      <w:tr w:rsidR="00C90640" w:rsidRPr="00B95447" w14:paraId="780F9D3B" w14:textId="77777777" w:rsidTr="002C7650">
        <w:trPr>
          <w:trHeight w:val="737"/>
        </w:trPr>
        <w:tc>
          <w:tcPr>
            <w:tcW w:w="2381" w:type="dxa"/>
            <w:tcMar>
              <w:top w:w="100" w:type="dxa"/>
              <w:left w:w="100" w:type="dxa"/>
              <w:bottom w:w="100" w:type="dxa"/>
              <w:right w:w="100" w:type="dxa"/>
            </w:tcMar>
          </w:tcPr>
          <w:p w14:paraId="120BCADB"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Opintojakso 5</w:t>
            </w:r>
          </w:p>
          <w:p w14:paraId="6971F8F1"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YH5</w:t>
            </w:r>
          </w:p>
        </w:tc>
        <w:tc>
          <w:tcPr>
            <w:tcW w:w="2381" w:type="dxa"/>
            <w:tcMar>
              <w:top w:w="100" w:type="dxa"/>
              <w:left w:w="100" w:type="dxa"/>
              <w:bottom w:w="100" w:type="dxa"/>
              <w:right w:w="100" w:type="dxa"/>
            </w:tcMar>
          </w:tcPr>
          <w:p w14:paraId="54681708" w14:textId="77777777" w:rsidR="00C90640" w:rsidRPr="00B95447" w:rsidRDefault="00C90640" w:rsidP="00C90640">
            <w:pPr>
              <w:spacing w:after="0" w:line="240" w:lineRule="auto"/>
              <w:ind w:left="-78"/>
              <w:rPr>
                <w:rFonts w:asciiTheme="majorHAnsi" w:hAnsiTheme="majorHAnsi" w:cstheme="majorHAnsi"/>
                <w:sz w:val="20"/>
                <w:szCs w:val="20"/>
              </w:rPr>
            </w:pPr>
            <w:r w:rsidRPr="00B95447">
              <w:rPr>
                <w:rFonts w:asciiTheme="majorHAnsi" w:hAnsiTheme="majorHAnsi" w:cstheme="majorHAnsi"/>
                <w:sz w:val="20"/>
                <w:szCs w:val="20"/>
              </w:rPr>
              <w:t>Syvennetään opiskelijan tietoja vaikuttamisen mahdollisuuksista</w:t>
            </w:r>
          </w:p>
        </w:tc>
        <w:tc>
          <w:tcPr>
            <w:tcW w:w="2381" w:type="dxa"/>
            <w:tcMar>
              <w:top w:w="100" w:type="dxa"/>
              <w:left w:w="100" w:type="dxa"/>
              <w:bottom w:w="100" w:type="dxa"/>
              <w:right w:w="100" w:type="dxa"/>
            </w:tcMar>
          </w:tcPr>
          <w:p w14:paraId="384873CF" w14:textId="77777777" w:rsidR="00C90640" w:rsidRPr="00B95447" w:rsidRDefault="00C90640" w:rsidP="00C90640">
            <w:pPr>
              <w:spacing w:after="0"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4E8FA73D" w14:textId="77777777" w:rsidR="00C90640" w:rsidRPr="00B95447" w:rsidRDefault="00C90640" w:rsidP="00C90640">
            <w:pPr>
              <w:widowControl w:val="0"/>
              <w:pBdr>
                <w:top w:val="nil"/>
                <w:left w:val="nil"/>
                <w:bottom w:val="nil"/>
                <w:right w:val="nil"/>
                <w:between w:val="nil"/>
              </w:pBdr>
              <w:spacing w:after="0" w:line="240" w:lineRule="auto"/>
              <w:rPr>
                <w:rFonts w:asciiTheme="majorHAnsi" w:hAnsiTheme="majorHAnsi" w:cstheme="majorHAnsi"/>
                <w:sz w:val="20"/>
                <w:szCs w:val="20"/>
              </w:rPr>
            </w:pPr>
          </w:p>
        </w:tc>
      </w:tr>
    </w:tbl>
    <w:p w14:paraId="1FB64D1E" w14:textId="06CF6CD3" w:rsidR="00C90640" w:rsidRPr="00965E37" w:rsidRDefault="00C90640" w:rsidP="00C90640">
      <w:pPr>
        <w:spacing w:before="240" w:after="240"/>
        <w:rPr>
          <w:rFonts w:ascii="Calibri" w:hAnsi="Calibri" w:cs="Calibri"/>
        </w:rPr>
      </w:pPr>
      <w:r w:rsidRPr="00965E37">
        <w:rPr>
          <w:rFonts w:ascii="Calibri" w:eastAsia="Times New Roman" w:hAnsi="Calibri" w:cs="Calibri"/>
        </w:rPr>
        <w:t xml:space="preserve">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C90640" w:rsidRPr="00B95447" w14:paraId="4E27930C" w14:textId="77777777" w:rsidTr="00B95447">
        <w:trPr>
          <w:trHeight w:val="1077"/>
        </w:trPr>
        <w:tc>
          <w:tcPr>
            <w:tcW w:w="2381" w:type="dxa"/>
            <w:tcMar>
              <w:top w:w="100" w:type="dxa"/>
              <w:left w:w="100" w:type="dxa"/>
              <w:bottom w:w="100" w:type="dxa"/>
              <w:right w:w="100" w:type="dxa"/>
            </w:tcMar>
          </w:tcPr>
          <w:p w14:paraId="2FB938A3" w14:textId="77777777" w:rsidR="00C90640" w:rsidRPr="00B95447" w:rsidRDefault="00C90640" w:rsidP="00C90640">
            <w:pPr>
              <w:spacing w:after="0" w:line="240" w:lineRule="auto"/>
              <w:ind w:left="120"/>
              <w:rPr>
                <w:rFonts w:asciiTheme="majorHAnsi" w:hAnsiTheme="majorHAnsi" w:cstheme="majorHAnsi"/>
                <w:b/>
                <w:sz w:val="20"/>
                <w:szCs w:val="20"/>
              </w:rPr>
            </w:pPr>
            <w:r w:rsidRPr="00B95447">
              <w:rPr>
                <w:rFonts w:asciiTheme="majorHAnsi" w:hAnsiTheme="majorHAnsi" w:cstheme="majorHAnsi"/>
                <w:b/>
                <w:sz w:val="20"/>
                <w:szCs w:val="20"/>
              </w:rPr>
              <w:t xml:space="preserve">Eettisyys- ja </w:t>
            </w:r>
          </w:p>
          <w:p w14:paraId="6FBE9CA7" w14:textId="77777777" w:rsidR="00C90640" w:rsidRPr="00B95447" w:rsidRDefault="00C90640" w:rsidP="00C90640">
            <w:pPr>
              <w:spacing w:after="0" w:line="240" w:lineRule="auto"/>
              <w:ind w:left="120"/>
              <w:rPr>
                <w:rFonts w:asciiTheme="majorHAnsi" w:hAnsiTheme="majorHAnsi" w:cstheme="majorHAnsi"/>
                <w:b/>
                <w:sz w:val="20"/>
                <w:szCs w:val="20"/>
              </w:rPr>
            </w:pPr>
            <w:r w:rsidRPr="00B95447">
              <w:rPr>
                <w:rFonts w:asciiTheme="majorHAnsi" w:hAnsiTheme="majorHAnsi" w:cstheme="majorHAnsi"/>
                <w:b/>
                <w:sz w:val="20"/>
                <w:szCs w:val="20"/>
              </w:rPr>
              <w:t>ympäristöosaaminen</w:t>
            </w:r>
          </w:p>
        </w:tc>
        <w:tc>
          <w:tcPr>
            <w:tcW w:w="2381" w:type="dxa"/>
            <w:tcMar>
              <w:top w:w="100" w:type="dxa"/>
              <w:left w:w="100" w:type="dxa"/>
              <w:bottom w:w="100" w:type="dxa"/>
              <w:right w:w="100" w:type="dxa"/>
            </w:tcMar>
          </w:tcPr>
          <w:p w14:paraId="7E8CB1E5" w14:textId="77777777" w:rsidR="00C90640" w:rsidRPr="00B95447" w:rsidRDefault="00C90640" w:rsidP="00C90640">
            <w:pPr>
              <w:spacing w:after="0" w:line="240" w:lineRule="auto"/>
              <w:ind w:left="-74"/>
              <w:rPr>
                <w:rFonts w:asciiTheme="majorHAnsi" w:hAnsiTheme="majorHAnsi" w:cstheme="majorHAnsi"/>
                <w:sz w:val="20"/>
                <w:szCs w:val="20"/>
              </w:rPr>
            </w:pPr>
            <w:proofErr w:type="spellStart"/>
            <w:r w:rsidRPr="00B95447">
              <w:rPr>
                <w:rFonts w:asciiTheme="majorHAnsi" w:hAnsiTheme="majorHAnsi" w:cstheme="majorHAnsi"/>
                <w:sz w:val="20"/>
                <w:szCs w:val="20"/>
              </w:rPr>
              <w:t>Arvolähtöinen</w:t>
            </w:r>
            <w:proofErr w:type="spellEnd"/>
            <w:r w:rsidRPr="00B95447">
              <w:rPr>
                <w:rFonts w:asciiTheme="majorHAnsi" w:hAnsiTheme="majorHAnsi" w:cstheme="majorHAnsi"/>
                <w:sz w:val="20"/>
                <w:szCs w:val="20"/>
              </w:rPr>
              <w:t xml:space="preserve"> ja eettinen toiminta yhteiseksi hyväksi</w:t>
            </w:r>
          </w:p>
        </w:tc>
        <w:tc>
          <w:tcPr>
            <w:tcW w:w="2381" w:type="dxa"/>
            <w:tcMar>
              <w:top w:w="100" w:type="dxa"/>
              <w:left w:w="100" w:type="dxa"/>
              <w:bottom w:w="100" w:type="dxa"/>
              <w:right w:w="100" w:type="dxa"/>
            </w:tcMar>
          </w:tcPr>
          <w:p w14:paraId="76918883" w14:textId="77777777" w:rsidR="00C90640" w:rsidRPr="00B95447" w:rsidRDefault="00C90640" w:rsidP="00C90640">
            <w:pPr>
              <w:spacing w:after="0" w:line="240" w:lineRule="auto"/>
              <w:ind w:left="-52" w:right="-44"/>
              <w:rPr>
                <w:rFonts w:asciiTheme="majorHAnsi" w:hAnsiTheme="majorHAnsi" w:cstheme="majorHAnsi"/>
                <w:sz w:val="20"/>
                <w:szCs w:val="20"/>
              </w:rPr>
            </w:pPr>
            <w:r w:rsidRPr="00B95447">
              <w:rPr>
                <w:rFonts w:asciiTheme="majorHAnsi" w:hAnsiTheme="majorHAnsi" w:cstheme="majorHAnsi"/>
                <w:sz w:val="20"/>
                <w:szCs w:val="20"/>
              </w:rPr>
              <w:t>Luonnon monimuotoisuuden arvostaminen ja tutkimustietoon perustuva ilmasto-osaaminen</w:t>
            </w:r>
          </w:p>
        </w:tc>
        <w:tc>
          <w:tcPr>
            <w:tcW w:w="2381" w:type="dxa"/>
            <w:tcMar>
              <w:top w:w="100" w:type="dxa"/>
              <w:left w:w="100" w:type="dxa"/>
              <w:bottom w:w="100" w:type="dxa"/>
              <w:right w:w="100" w:type="dxa"/>
            </w:tcMar>
          </w:tcPr>
          <w:p w14:paraId="482F0033" w14:textId="77777777" w:rsidR="00C90640" w:rsidRPr="00B95447" w:rsidRDefault="00C90640" w:rsidP="00C90640">
            <w:pPr>
              <w:spacing w:after="0" w:line="240" w:lineRule="auto"/>
              <w:ind w:left="-18" w:right="-66"/>
              <w:rPr>
                <w:rFonts w:asciiTheme="majorHAnsi" w:hAnsiTheme="majorHAnsi" w:cstheme="majorHAnsi"/>
                <w:sz w:val="20"/>
                <w:szCs w:val="20"/>
              </w:rPr>
            </w:pPr>
            <w:r w:rsidRPr="00B95447">
              <w:rPr>
                <w:rFonts w:asciiTheme="majorHAnsi" w:hAnsiTheme="majorHAnsi" w:cstheme="majorHAnsi"/>
                <w:sz w:val="20"/>
                <w:szCs w:val="20"/>
              </w:rPr>
              <w:t>Kiertotalouden ymmärtäminen ja kestävä kuluttajuus</w:t>
            </w:r>
          </w:p>
        </w:tc>
      </w:tr>
      <w:tr w:rsidR="00C90640" w:rsidRPr="00B95447" w14:paraId="1D12FBE5" w14:textId="77777777" w:rsidTr="00B95447">
        <w:trPr>
          <w:trHeight w:val="1134"/>
        </w:trPr>
        <w:tc>
          <w:tcPr>
            <w:tcW w:w="2381" w:type="dxa"/>
            <w:tcMar>
              <w:top w:w="100" w:type="dxa"/>
              <w:left w:w="100" w:type="dxa"/>
              <w:bottom w:w="100" w:type="dxa"/>
              <w:right w:w="100" w:type="dxa"/>
            </w:tcMar>
          </w:tcPr>
          <w:p w14:paraId="5F410A20"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1 </w:t>
            </w:r>
          </w:p>
          <w:p w14:paraId="5D2E5480"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YH1</w:t>
            </w:r>
          </w:p>
        </w:tc>
        <w:tc>
          <w:tcPr>
            <w:tcW w:w="2381" w:type="dxa"/>
            <w:tcMar>
              <w:top w:w="100" w:type="dxa"/>
              <w:left w:w="100" w:type="dxa"/>
              <w:bottom w:w="100" w:type="dxa"/>
              <w:right w:w="100" w:type="dxa"/>
            </w:tcMar>
          </w:tcPr>
          <w:p w14:paraId="556C9B66" w14:textId="77777777" w:rsidR="00C90640" w:rsidRPr="00B95447" w:rsidRDefault="00C90640" w:rsidP="00C90640">
            <w:pPr>
              <w:spacing w:after="0" w:line="240" w:lineRule="auto"/>
              <w:ind w:left="-74" w:right="-152"/>
              <w:rPr>
                <w:rFonts w:asciiTheme="majorHAnsi" w:hAnsiTheme="majorHAnsi" w:cstheme="majorHAnsi"/>
                <w:sz w:val="20"/>
                <w:szCs w:val="20"/>
              </w:rPr>
            </w:pPr>
            <w:r w:rsidRPr="00B95447">
              <w:rPr>
                <w:rFonts w:asciiTheme="majorHAnsi" w:hAnsiTheme="majorHAnsi" w:cstheme="majorHAnsi"/>
                <w:sz w:val="20"/>
                <w:szCs w:val="20"/>
              </w:rPr>
              <w:t xml:space="preserve">Opiskelija ymmärtää yhteiskunnan demokraattisen toimintaperiaatteen sekä oman toiminnan eettiset </w:t>
            </w:r>
          </w:p>
          <w:p w14:paraId="42927D48" w14:textId="77777777" w:rsidR="00C90640" w:rsidRPr="00B95447" w:rsidRDefault="00C90640" w:rsidP="00C90640">
            <w:pPr>
              <w:spacing w:after="0" w:line="240" w:lineRule="auto"/>
              <w:ind w:left="-74" w:right="-152"/>
              <w:rPr>
                <w:rFonts w:asciiTheme="majorHAnsi" w:hAnsiTheme="majorHAnsi" w:cstheme="majorHAnsi"/>
                <w:sz w:val="20"/>
                <w:szCs w:val="20"/>
              </w:rPr>
            </w:pPr>
            <w:r w:rsidRPr="00B95447">
              <w:rPr>
                <w:rFonts w:asciiTheme="majorHAnsi" w:hAnsiTheme="majorHAnsi" w:cstheme="majorHAnsi"/>
                <w:sz w:val="20"/>
                <w:szCs w:val="20"/>
              </w:rPr>
              <w:t>vaikutukset</w:t>
            </w:r>
          </w:p>
        </w:tc>
        <w:tc>
          <w:tcPr>
            <w:tcW w:w="2381" w:type="dxa"/>
            <w:tcMar>
              <w:top w:w="100" w:type="dxa"/>
              <w:left w:w="100" w:type="dxa"/>
              <w:bottom w:w="100" w:type="dxa"/>
              <w:right w:w="100" w:type="dxa"/>
            </w:tcMar>
          </w:tcPr>
          <w:p w14:paraId="08DD1C36" w14:textId="77777777" w:rsidR="00C90640" w:rsidRPr="00B95447" w:rsidRDefault="00C90640" w:rsidP="00C90640">
            <w:pPr>
              <w:spacing w:after="0" w:line="240" w:lineRule="auto"/>
              <w:ind w:left="-52" w:right="-44"/>
              <w:rPr>
                <w:rFonts w:asciiTheme="majorHAnsi" w:hAnsiTheme="majorHAnsi" w:cstheme="majorHAnsi"/>
                <w:sz w:val="20"/>
                <w:szCs w:val="20"/>
              </w:rPr>
            </w:pPr>
          </w:p>
        </w:tc>
        <w:tc>
          <w:tcPr>
            <w:tcW w:w="2381" w:type="dxa"/>
            <w:tcMar>
              <w:top w:w="100" w:type="dxa"/>
              <w:left w:w="100" w:type="dxa"/>
              <w:bottom w:w="100" w:type="dxa"/>
              <w:right w:w="100" w:type="dxa"/>
            </w:tcMar>
          </w:tcPr>
          <w:p w14:paraId="258FEA0F" w14:textId="77777777" w:rsidR="00C90640" w:rsidRPr="00B95447" w:rsidRDefault="00C90640" w:rsidP="00C90640">
            <w:pPr>
              <w:widowControl w:val="0"/>
              <w:pBdr>
                <w:top w:val="nil"/>
                <w:left w:val="nil"/>
                <w:bottom w:val="nil"/>
                <w:right w:val="nil"/>
                <w:between w:val="nil"/>
              </w:pBdr>
              <w:spacing w:after="0" w:line="240" w:lineRule="auto"/>
              <w:ind w:left="-18" w:right="-66"/>
              <w:rPr>
                <w:rFonts w:asciiTheme="majorHAnsi" w:hAnsiTheme="majorHAnsi" w:cstheme="majorHAnsi"/>
                <w:sz w:val="20"/>
                <w:szCs w:val="20"/>
              </w:rPr>
            </w:pPr>
          </w:p>
        </w:tc>
      </w:tr>
      <w:tr w:rsidR="00C90640" w:rsidRPr="00B95447" w14:paraId="5386E86F" w14:textId="77777777" w:rsidTr="00B95447">
        <w:trPr>
          <w:trHeight w:val="1247"/>
        </w:trPr>
        <w:tc>
          <w:tcPr>
            <w:tcW w:w="2381" w:type="dxa"/>
            <w:tcMar>
              <w:top w:w="100" w:type="dxa"/>
              <w:left w:w="100" w:type="dxa"/>
              <w:bottom w:w="100" w:type="dxa"/>
              <w:right w:w="100" w:type="dxa"/>
            </w:tcMar>
          </w:tcPr>
          <w:p w14:paraId="7C564DBD"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2 </w:t>
            </w:r>
          </w:p>
          <w:p w14:paraId="15F14BCA"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YH2</w:t>
            </w:r>
          </w:p>
        </w:tc>
        <w:tc>
          <w:tcPr>
            <w:tcW w:w="2381" w:type="dxa"/>
            <w:tcMar>
              <w:top w:w="100" w:type="dxa"/>
              <w:left w:w="100" w:type="dxa"/>
              <w:bottom w:w="100" w:type="dxa"/>
              <w:right w:w="100" w:type="dxa"/>
            </w:tcMar>
          </w:tcPr>
          <w:p w14:paraId="64F54F3C" w14:textId="77777777" w:rsidR="00C90640" w:rsidRPr="00B95447" w:rsidRDefault="00C90640" w:rsidP="00C90640">
            <w:pPr>
              <w:spacing w:after="0" w:line="240" w:lineRule="auto"/>
              <w:ind w:left="-74" w:right="-152"/>
              <w:rPr>
                <w:rFonts w:asciiTheme="majorHAnsi" w:hAnsiTheme="majorHAnsi" w:cstheme="majorHAnsi"/>
                <w:sz w:val="20"/>
                <w:szCs w:val="20"/>
              </w:rPr>
            </w:pPr>
          </w:p>
        </w:tc>
        <w:tc>
          <w:tcPr>
            <w:tcW w:w="2381" w:type="dxa"/>
            <w:tcMar>
              <w:top w:w="100" w:type="dxa"/>
              <w:left w:w="100" w:type="dxa"/>
              <w:bottom w:w="100" w:type="dxa"/>
              <w:right w:w="100" w:type="dxa"/>
            </w:tcMar>
          </w:tcPr>
          <w:p w14:paraId="31ED9C3F" w14:textId="77777777" w:rsidR="00C90640" w:rsidRPr="00B95447" w:rsidRDefault="00C90640" w:rsidP="00C90640">
            <w:pPr>
              <w:spacing w:after="0" w:line="240" w:lineRule="auto"/>
              <w:ind w:left="-52" w:right="-44"/>
              <w:rPr>
                <w:rFonts w:asciiTheme="majorHAnsi" w:hAnsiTheme="majorHAnsi" w:cstheme="majorHAnsi"/>
                <w:sz w:val="20"/>
                <w:szCs w:val="20"/>
              </w:rPr>
            </w:pPr>
            <w:r w:rsidRPr="00B95447">
              <w:rPr>
                <w:rFonts w:asciiTheme="majorHAnsi" w:hAnsiTheme="majorHAnsi" w:cstheme="majorHAnsi"/>
                <w:sz w:val="20"/>
                <w:szCs w:val="20"/>
              </w:rPr>
              <w:t xml:space="preserve">Opiskelija hahmottaa talouskasvun </w:t>
            </w:r>
          </w:p>
          <w:p w14:paraId="038FE280" w14:textId="77777777" w:rsidR="00C90640" w:rsidRPr="00B95447" w:rsidRDefault="00C90640" w:rsidP="00C90640">
            <w:pPr>
              <w:spacing w:after="0" w:line="240" w:lineRule="auto"/>
              <w:ind w:left="-52" w:right="-44"/>
              <w:rPr>
                <w:rFonts w:asciiTheme="majorHAnsi" w:hAnsiTheme="majorHAnsi" w:cstheme="majorHAnsi"/>
                <w:sz w:val="20"/>
                <w:szCs w:val="20"/>
              </w:rPr>
            </w:pPr>
            <w:r w:rsidRPr="00B95447">
              <w:rPr>
                <w:rFonts w:asciiTheme="majorHAnsi" w:hAnsiTheme="majorHAnsi" w:cstheme="majorHAnsi"/>
                <w:sz w:val="20"/>
                <w:szCs w:val="20"/>
              </w:rPr>
              <w:t>mahdollisuudet ja uhat sekä ympäristölle että elämänlaadulle</w:t>
            </w:r>
          </w:p>
        </w:tc>
        <w:tc>
          <w:tcPr>
            <w:tcW w:w="2381" w:type="dxa"/>
            <w:tcMar>
              <w:top w:w="100" w:type="dxa"/>
              <w:left w:w="100" w:type="dxa"/>
              <w:bottom w:w="100" w:type="dxa"/>
              <w:right w:w="100" w:type="dxa"/>
            </w:tcMar>
          </w:tcPr>
          <w:p w14:paraId="41F0F229" w14:textId="77777777" w:rsidR="00C90640" w:rsidRPr="00B95447" w:rsidRDefault="00C90640" w:rsidP="00C90640">
            <w:pPr>
              <w:spacing w:after="0" w:line="240" w:lineRule="auto"/>
              <w:ind w:left="-18" w:right="-66"/>
              <w:rPr>
                <w:rFonts w:asciiTheme="majorHAnsi" w:hAnsiTheme="majorHAnsi" w:cstheme="majorHAnsi"/>
                <w:sz w:val="20"/>
                <w:szCs w:val="20"/>
              </w:rPr>
            </w:pPr>
            <w:r w:rsidRPr="00B95447">
              <w:rPr>
                <w:rFonts w:asciiTheme="majorHAnsi" w:hAnsiTheme="majorHAnsi" w:cstheme="majorHAnsi"/>
                <w:sz w:val="20"/>
                <w:szCs w:val="20"/>
              </w:rPr>
              <w:t>Omien ostopäätösten ja kuluttamisen vaikutusten ymmärtäminen sekä ohjataan kierrättämään ja uusiokäyttämään</w:t>
            </w:r>
          </w:p>
        </w:tc>
      </w:tr>
      <w:tr w:rsidR="00C90640" w:rsidRPr="00B95447" w14:paraId="2A356CA8" w14:textId="77777777" w:rsidTr="00B95447">
        <w:trPr>
          <w:trHeight w:val="1077"/>
        </w:trPr>
        <w:tc>
          <w:tcPr>
            <w:tcW w:w="2381" w:type="dxa"/>
            <w:tcMar>
              <w:top w:w="100" w:type="dxa"/>
              <w:left w:w="100" w:type="dxa"/>
              <w:bottom w:w="100" w:type="dxa"/>
              <w:right w:w="100" w:type="dxa"/>
            </w:tcMar>
          </w:tcPr>
          <w:p w14:paraId="798FC67C"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lastRenderedPageBreak/>
              <w:t xml:space="preserve">Opintojakso 3 </w:t>
            </w:r>
          </w:p>
          <w:p w14:paraId="1BBE6CEC"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YH3</w:t>
            </w:r>
          </w:p>
        </w:tc>
        <w:tc>
          <w:tcPr>
            <w:tcW w:w="2381" w:type="dxa"/>
            <w:tcMar>
              <w:top w:w="100" w:type="dxa"/>
              <w:left w:w="100" w:type="dxa"/>
              <w:bottom w:w="100" w:type="dxa"/>
              <w:right w:w="100" w:type="dxa"/>
            </w:tcMar>
          </w:tcPr>
          <w:p w14:paraId="73656688" w14:textId="77777777" w:rsidR="00C90640" w:rsidRPr="00B95447" w:rsidRDefault="00C90640" w:rsidP="00C90640">
            <w:pPr>
              <w:spacing w:after="0" w:line="240" w:lineRule="auto"/>
              <w:ind w:left="-74" w:right="-152"/>
              <w:rPr>
                <w:rFonts w:asciiTheme="majorHAnsi" w:hAnsiTheme="majorHAnsi" w:cstheme="majorHAnsi"/>
                <w:sz w:val="20"/>
                <w:szCs w:val="20"/>
              </w:rPr>
            </w:pPr>
            <w:r w:rsidRPr="00B95447">
              <w:rPr>
                <w:rFonts w:asciiTheme="majorHAnsi" w:hAnsiTheme="majorHAnsi" w:cstheme="majorHAnsi"/>
                <w:sz w:val="20"/>
                <w:szCs w:val="20"/>
              </w:rPr>
              <w:t xml:space="preserve">Opiskelija tunnistaa oikeusvaltion ja ihmisoikeuksien merkityksen </w:t>
            </w:r>
          </w:p>
          <w:p w14:paraId="141B7694" w14:textId="77777777" w:rsidR="00C90640" w:rsidRPr="00B95447" w:rsidRDefault="00C90640" w:rsidP="00C90640">
            <w:pPr>
              <w:spacing w:after="0" w:line="240" w:lineRule="auto"/>
              <w:ind w:left="-74" w:right="-152"/>
              <w:rPr>
                <w:rFonts w:asciiTheme="majorHAnsi" w:hAnsiTheme="majorHAnsi" w:cstheme="majorHAnsi"/>
                <w:sz w:val="20"/>
                <w:szCs w:val="20"/>
              </w:rPr>
            </w:pPr>
            <w:r w:rsidRPr="00B95447">
              <w:rPr>
                <w:rFonts w:asciiTheme="majorHAnsi" w:hAnsiTheme="majorHAnsi" w:cstheme="majorHAnsi"/>
                <w:sz w:val="20"/>
                <w:szCs w:val="20"/>
              </w:rPr>
              <w:t>yhteiskunnallisen toiminnan perustana</w:t>
            </w:r>
          </w:p>
        </w:tc>
        <w:tc>
          <w:tcPr>
            <w:tcW w:w="2381" w:type="dxa"/>
            <w:tcMar>
              <w:top w:w="100" w:type="dxa"/>
              <w:left w:w="100" w:type="dxa"/>
              <w:bottom w:w="100" w:type="dxa"/>
              <w:right w:w="100" w:type="dxa"/>
            </w:tcMar>
          </w:tcPr>
          <w:p w14:paraId="7CA0D950" w14:textId="77777777" w:rsidR="00C90640" w:rsidRPr="00B95447" w:rsidRDefault="00C90640" w:rsidP="00C90640">
            <w:pPr>
              <w:spacing w:after="0" w:line="240" w:lineRule="auto"/>
              <w:ind w:left="-52" w:right="-44"/>
              <w:rPr>
                <w:rFonts w:asciiTheme="majorHAnsi" w:hAnsiTheme="majorHAnsi" w:cstheme="majorHAnsi"/>
                <w:sz w:val="20"/>
                <w:szCs w:val="20"/>
              </w:rPr>
            </w:pPr>
            <w:r w:rsidRPr="00B95447">
              <w:rPr>
                <w:rFonts w:asciiTheme="majorHAnsi" w:hAnsiTheme="majorHAnsi" w:cstheme="majorHAnsi"/>
                <w:sz w:val="20"/>
                <w:szCs w:val="20"/>
              </w:rPr>
              <w:t>Opiskelija ymmärtää globaalin talouden ja kansainvälisen yhteistyön merkityksen kestävälle kehitykselle</w:t>
            </w:r>
          </w:p>
        </w:tc>
        <w:tc>
          <w:tcPr>
            <w:tcW w:w="2381" w:type="dxa"/>
            <w:tcMar>
              <w:top w:w="100" w:type="dxa"/>
              <w:left w:w="100" w:type="dxa"/>
              <w:bottom w:w="100" w:type="dxa"/>
              <w:right w:w="100" w:type="dxa"/>
            </w:tcMar>
          </w:tcPr>
          <w:p w14:paraId="41BDD231" w14:textId="77777777" w:rsidR="00C90640" w:rsidRPr="00B95447" w:rsidRDefault="00C90640" w:rsidP="00C90640">
            <w:pPr>
              <w:spacing w:after="0" w:line="240" w:lineRule="auto"/>
              <w:ind w:left="-18" w:right="-66"/>
              <w:rPr>
                <w:rFonts w:asciiTheme="majorHAnsi" w:hAnsiTheme="majorHAnsi" w:cstheme="majorHAnsi"/>
                <w:sz w:val="20"/>
                <w:szCs w:val="20"/>
              </w:rPr>
            </w:pPr>
          </w:p>
        </w:tc>
      </w:tr>
      <w:tr w:rsidR="00C90640" w:rsidRPr="00B95447" w14:paraId="03821C3F" w14:textId="77777777" w:rsidTr="002C7650">
        <w:trPr>
          <w:trHeight w:val="1077"/>
        </w:trPr>
        <w:tc>
          <w:tcPr>
            <w:tcW w:w="2381" w:type="dxa"/>
            <w:tcMar>
              <w:top w:w="100" w:type="dxa"/>
              <w:left w:w="100" w:type="dxa"/>
              <w:bottom w:w="100" w:type="dxa"/>
              <w:right w:w="100" w:type="dxa"/>
            </w:tcMar>
          </w:tcPr>
          <w:p w14:paraId="5E962E1D"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4 </w:t>
            </w:r>
          </w:p>
          <w:p w14:paraId="4273FA82"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YH4</w:t>
            </w:r>
          </w:p>
        </w:tc>
        <w:tc>
          <w:tcPr>
            <w:tcW w:w="2381" w:type="dxa"/>
            <w:tcMar>
              <w:top w:w="100" w:type="dxa"/>
              <w:left w:w="100" w:type="dxa"/>
              <w:bottom w:w="100" w:type="dxa"/>
              <w:right w:w="100" w:type="dxa"/>
            </w:tcMar>
          </w:tcPr>
          <w:p w14:paraId="765E1D3F" w14:textId="77777777" w:rsidR="00C90640" w:rsidRPr="00B95447" w:rsidRDefault="00C90640" w:rsidP="00C90640">
            <w:pPr>
              <w:spacing w:after="0" w:line="240" w:lineRule="auto"/>
              <w:ind w:left="-74" w:right="-152"/>
              <w:rPr>
                <w:rFonts w:asciiTheme="majorHAnsi" w:hAnsiTheme="majorHAnsi" w:cstheme="majorHAnsi"/>
                <w:sz w:val="20"/>
                <w:szCs w:val="20"/>
              </w:rPr>
            </w:pPr>
            <w:r w:rsidRPr="00B95447">
              <w:rPr>
                <w:rFonts w:asciiTheme="majorHAnsi" w:hAnsiTheme="majorHAnsi" w:cstheme="majorHAnsi"/>
                <w:sz w:val="20"/>
                <w:szCs w:val="20"/>
              </w:rPr>
              <w:t>Opiskelija hahmottaa arvojen ja oikeusjärjestelmän välisen yhteyden</w:t>
            </w:r>
          </w:p>
        </w:tc>
        <w:tc>
          <w:tcPr>
            <w:tcW w:w="2381" w:type="dxa"/>
            <w:tcMar>
              <w:top w:w="100" w:type="dxa"/>
              <w:left w:w="100" w:type="dxa"/>
              <w:bottom w:w="100" w:type="dxa"/>
              <w:right w:w="100" w:type="dxa"/>
            </w:tcMar>
          </w:tcPr>
          <w:p w14:paraId="1394F9CB" w14:textId="77777777" w:rsidR="00C90640" w:rsidRPr="00B95447" w:rsidRDefault="00C90640" w:rsidP="00C90640">
            <w:pPr>
              <w:spacing w:after="0" w:line="240" w:lineRule="auto"/>
              <w:ind w:left="-52" w:right="-44"/>
              <w:rPr>
                <w:rFonts w:asciiTheme="majorHAnsi" w:hAnsiTheme="majorHAnsi" w:cstheme="majorHAnsi"/>
                <w:sz w:val="20"/>
                <w:szCs w:val="20"/>
              </w:rPr>
            </w:pPr>
          </w:p>
        </w:tc>
        <w:tc>
          <w:tcPr>
            <w:tcW w:w="2381" w:type="dxa"/>
            <w:tcMar>
              <w:top w:w="100" w:type="dxa"/>
              <w:left w:w="100" w:type="dxa"/>
              <w:bottom w:w="100" w:type="dxa"/>
              <w:right w:w="100" w:type="dxa"/>
            </w:tcMar>
          </w:tcPr>
          <w:p w14:paraId="553F969E" w14:textId="77777777" w:rsidR="00C90640" w:rsidRPr="00B95447" w:rsidRDefault="00C90640" w:rsidP="00C90640">
            <w:pPr>
              <w:widowControl w:val="0"/>
              <w:pBdr>
                <w:top w:val="nil"/>
                <w:left w:val="nil"/>
                <w:bottom w:val="nil"/>
                <w:right w:val="nil"/>
                <w:between w:val="nil"/>
              </w:pBdr>
              <w:spacing w:after="0" w:line="240" w:lineRule="auto"/>
              <w:ind w:left="-18" w:right="-66"/>
              <w:rPr>
                <w:rFonts w:asciiTheme="majorHAnsi" w:hAnsiTheme="majorHAnsi" w:cstheme="majorHAnsi"/>
                <w:sz w:val="20"/>
                <w:szCs w:val="20"/>
              </w:rPr>
            </w:pPr>
          </w:p>
        </w:tc>
      </w:tr>
      <w:tr w:rsidR="00C90640" w:rsidRPr="00B95447" w14:paraId="04A0F484" w14:textId="77777777" w:rsidTr="002C7650">
        <w:trPr>
          <w:trHeight w:val="1134"/>
        </w:trPr>
        <w:tc>
          <w:tcPr>
            <w:tcW w:w="2381" w:type="dxa"/>
            <w:tcMar>
              <w:top w:w="100" w:type="dxa"/>
              <w:left w:w="100" w:type="dxa"/>
              <w:bottom w:w="100" w:type="dxa"/>
              <w:right w:w="100" w:type="dxa"/>
            </w:tcMar>
          </w:tcPr>
          <w:p w14:paraId="31823F21"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Opintojakso 5</w:t>
            </w:r>
          </w:p>
          <w:p w14:paraId="6CBCAF33" w14:textId="77777777" w:rsidR="00C90640" w:rsidRPr="00B95447" w:rsidRDefault="00C90640" w:rsidP="00C90640">
            <w:pPr>
              <w:spacing w:after="0" w:line="240" w:lineRule="auto"/>
              <w:ind w:left="120"/>
              <w:rPr>
                <w:rFonts w:asciiTheme="majorHAnsi" w:hAnsiTheme="majorHAnsi" w:cstheme="majorHAnsi"/>
                <w:sz w:val="20"/>
                <w:szCs w:val="20"/>
              </w:rPr>
            </w:pPr>
            <w:r w:rsidRPr="00B95447">
              <w:rPr>
                <w:rFonts w:asciiTheme="majorHAnsi" w:hAnsiTheme="majorHAnsi" w:cstheme="majorHAnsi"/>
                <w:sz w:val="20"/>
                <w:szCs w:val="20"/>
              </w:rPr>
              <w:t>YH5</w:t>
            </w:r>
          </w:p>
        </w:tc>
        <w:tc>
          <w:tcPr>
            <w:tcW w:w="2381" w:type="dxa"/>
            <w:tcMar>
              <w:top w:w="100" w:type="dxa"/>
              <w:left w:w="100" w:type="dxa"/>
              <w:bottom w:w="100" w:type="dxa"/>
              <w:right w:w="100" w:type="dxa"/>
            </w:tcMar>
          </w:tcPr>
          <w:p w14:paraId="1D9A2C0B" w14:textId="77777777" w:rsidR="00C90640" w:rsidRPr="00B95447" w:rsidRDefault="00C90640" w:rsidP="00C90640">
            <w:pPr>
              <w:spacing w:after="0" w:line="240" w:lineRule="auto"/>
              <w:ind w:left="-74" w:right="-152"/>
              <w:rPr>
                <w:rFonts w:asciiTheme="majorHAnsi" w:hAnsiTheme="majorHAnsi" w:cstheme="majorHAnsi"/>
                <w:sz w:val="20"/>
                <w:szCs w:val="20"/>
              </w:rPr>
            </w:pPr>
          </w:p>
        </w:tc>
        <w:tc>
          <w:tcPr>
            <w:tcW w:w="2381" w:type="dxa"/>
            <w:tcMar>
              <w:top w:w="100" w:type="dxa"/>
              <w:left w:w="100" w:type="dxa"/>
              <w:bottom w:w="100" w:type="dxa"/>
              <w:right w:w="100" w:type="dxa"/>
            </w:tcMar>
          </w:tcPr>
          <w:p w14:paraId="3E9866DB" w14:textId="77777777" w:rsidR="00C90640" w:rsidRPr="00B95447" w:rsidRDefault="00C90640" w:rsidP="00C90640">
            <w:pPr>
              <w:spacing w:after="0" w:line="240" w:lineRule="auto"/>
              <w:ind w:left="-52" w:right="-44"/>
              <w:rPr>
                <w:rFonts w:asciiTheme="majorHAnsi" w:hAnsiTheme="majorHAnsi" w:cstheme="majorHAnsi"/>
                <w:sz w:val="20"/>
                <w:szCs w:val="20"/>
              </w:rPr>
            </w:pPr>
            <w:r w:rsidRPr="00B95447">
              <w:rPr>
                <w:rFonts w:asciiTheme="majorHAnsi" w:hAnsiTheme="majorHAnsi" w:cstheme="majorHAnsi"/>
                <w:sz w:val="20"/>
                <w:szCs w:val="20"/>
              </w:rPr>
              <w:t>Vahvistetaan opiskelijan edellytyksiä kriittiseen ajankohtaisten ilmiöiden tutkimiseen ja arviointiin.</w:t>
            </w:r>
          </w:p>
        </w:tc>
        <w:tc>
          <w:tcPr>
            <w:tcW w:w="2381" w:type="dxa"/>
            <w:tcMar>
              <w:top w:w="100" w:type="dxa"/>
              <w:left w:w="100" w:type="dxa"/>
              <w:bottom w:w="100" w:type="dxa"/>
              <w:right w:w="100" w:type="dxa"/>
            </w:tcMar>
          </w:tcPr>
          <w:p w14:paraId="77AEB69F" w14:textId="77777777" w:rsidR="00C90640" w:rsidRPr="00B95447" w:rsidRDefault="00C90640" w:rsidP="00C90640">
            <w:pPr>
              <w:spacing w:after="0" w:line="240" w:lineRule="auto"/>
              <w:ind w:left="-18" w:right="-66"/>
              <w:rPr>
                <w:rFonts w:asciiTheme="majorHAnsi" w:hAnsiTheme="majorHAnsi" w:cstheme="majorHAnsi"/>
                <w:sz w:val="20"/>
                <w:szCs w:val="20"/>
              </w:rPr>
            </w:pPr>
          </w:p>
        </w:tc>
      </w:tr>
    </w:tbl>
    <w:p w14:paraId="4A7BD2F6" w14:textId="77777777" w:rsidR="00C90640" w:rsidRPr="00965E37" w:rsidRDefault="00C90640" w:rsidP="00C90640">
      <w:pPr>
        <w:ind w:left="120" w:right="1040"/>
        <w:rPr>
          <w:rFonts w:ascii="Calibri" w:hAnsi="Calibri" w:cs="Calibri"/>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C90640" w:rsidRPr="00B95447" w14:paraId="20F6F4B5" w14:textId="77777777" w:rsidTr="00B95447">
        <w:trPr>
          <w:trHeight w:val="964"/>
        </w:trPr>
        <w:tc>
          <w:tcPr>
            <w:tcW w:w="2381" w:type="dxa"/>
            <w:tcMar>
              <w:top w:w="100" w:type="dxa"/>
              <w:left w:w="100" w:type="dxa"/>
              <w:bottom w:w="100" w:type="dxa"/>
              <w:right w:w="100" w:type="dxa"/>
            </w:tcMar>
          </w:tcPr>
          <w:p w14:paraId="0B58FE36" w14:textId="77777777" w:rsidR="00C90640" w:rsidRPr="00B95447" w:rsidRDefault="00C90640" w:rsidP="002C7650">
            <w:pPr>
              <w:spacing w:line="240" w:lineRule="auto"/>
              <w:ind w:left="119"/>
              <w:rPr>
                <w:rFonts w:asciiTheme="majorHAnsi" w:hAnsiTheme="majorHAnsi" w:cstheme="majorHAnsi"/>
                <w:b/>
                <w:sz w:val="20"/>
                <w:szCs w:val="20"/>
              </w:rPr>
            </w:pPr>
            <w:r w:rsidRPr="00B95447">
              <w:rPr>
                <w:rFonts w:asciiTheme="majorHAnsi" w:hAnsiTheme="majorHAnsi" w:cstheme="majorHAnsi"/>
                <w:b/>
                <w:sz w:val="20"/>
                <w:szCs w:val="20"/>
              </w:rPr>
              <w:t xml:space="preserve">Globaali- ja </w:t>
            </w:r>
          </w:p>
          <w:p w14:paraId="701D2519" w14:textId="77777777" w:rsidR="00C90640" w:rsidRPr="00B95447" w:rsidRDefault="00C90640" w:rsidP="002C7650">
            <w:pPr>
              <w:spacing w:line="240" w:lineRule="auto"/>
              <w:ind w:left="119"/>
              <w:rPr>
                <w:rFonts w:asciiTheme="majorHAnsi" w:hAnsiTheme="majorHAnsi" w:cstheme="majorHAnsi"/>
                <w:b/>
                <w:sz w:val="20"/>
                <w:szCs w:val="20"/>
              </w:rPr>
            </w:pPr>
            <w:r w:rsidRPr="00B95447">
              <w:rPr>
                <w:rFonts w:asciiTheme="majorHAnsi" w:hAnsiTheme="majorHAnsi" w:cstheme="majorHAnsi"/>
                <w:b/>
                <w:sz w:val="20"/>
                <w:szCs w:val="20"/>
              </w:rPr>
              <w:t>kulttuuriosaaminen</w:t>
            </w:r>
          </w:p>
        </w:tc>
        <w:tc>
          <w:tcPr>
            <w:tcW w:w="2381" w:type="dxa"/>
            <w:tcMar>
              <w:top w:w="100" w:type="dxa"/>
              <w:left w:w="100" w:type="dxa"/>
              <w:bottom w:w="100" w:type="dxa"/>
              <w:right w:w="100" w:type="dxa"/>
            </w:tcMar>
          </w:tcPr>
          <w:p w14:paraId="292514DD" w14:textId="77777777" w:rsidR="00C90640" w:rsidRPr="00B95447" w:rsidRDefault="00C90640" w:rsidP="002C7650">
            <w:pPr>
              <w:spacing w:line="240" w:lineRule="auto"/>
              <w:ind w:right="-152"/>
              <w:rPr>
                <w:rFonts w:asciiTheme="majorHAnsi" w:hAnsiTheme="majorHAnsi" w:cstheme="majorHAnsi"/>
                <w:sz w:val="20"/>
                <w:szCs w:val="20"/>
              </w:rPr>
            </w:pPr>
            <w:r w:rsidRPr="00B95447">
              <w:rPr>
                <w:rFonts w:asciiTheme="majorHAnsi" w:hAnsiTheme="majorHAnsi" w:cstheme="majorHAnsi"/>
                <w:sz w:val="20"/>
                <w:szCs w:val="20"/>
              </w:rPr>
              <w:t>Kansainvälisyysvalmiudet ja maailman kansalaisen asenne</w:t>
            </w:r>
          </w:p>
        </w:tc>
        <w:tc>
          <w:tcPr>
            <w:tcW w:w="2381" w:type="dxa"/>
            <w:tcMar>
              <w:top w:w="100" w:type="dxa"/>
              <w:left w:w="100" w:type="dxa"/>
              <w:bottom w:w="100" w:type="dxa"/>
              <w:right w:w="100" w:type="dxa"/>
            </w:tcMar>
          </w:tcPr>
          <w:p w14:paraId="0E9E219A" w14:textId="77777777" w:rsidR="00C90640" w:rsidRPr="00B95447" w:rsidRDefault="00C90640" w:rsidP="002C7650">
            <w:pPr>
              <w:spacing w:line="240" w:lineRule="auto"/>
              <w:ind w:left="-52" w:right="-174"/>
              <w:rPr>
                <w:rFonts w:asciiTheme="majorHAnsi" w:hAnsiTheme="majorHAnsi" w:cstheme="majorHAnsi"/>
                <w:sz w:val="20"/>
                <w:szCs w:val="20"/>
              </w:rPr>
            </w:pPr>
            <w:r w:rsidRPr="00B95447">
              <w:rPr>
                <w:rFonts w:asciiTheme="majorHAnsi" w:hAnsiTheme="majorHAnsi" w:cstheme="majorHAnsi"/>
                <w:sz w:val="20"/>
                <w:szCs w:val="20"/>
              </w:rPr>
              <w:t>Suomalaisen, eurooppalaisen ja globaalin kulttuuriperinnön tuntemus ja kulttuurisen moninaisuuden ymmärtäminen</w:t>
            </w:r>
          </w:p>
        </w:tc>
        <w:tc>
          <w:tcPr>
            <w:tcW w:w="2381" w:type="dxa"/>
            <w:tcMar>
              <w:top w:w="100" w:type="dxa"/>
              <w:left w:w="100" w:type="dxa"/>
              <w:bottom w:w="100" w:type="dxa"/>
              <w:right w:w="100" w:type="dxa"/>
            </w:tcMar>
          </w:tcPr>
          <w:p w14:paraId="637BD714" w14:textId="77777777" w:rsidR="00C90640" w:rsidRPr="00B95447" w:rsidRDefault="00C90640" w:rsidP="002C7650">
            <w:pPr>
              <w:spacing w:line="240" w:lineRule="auto"/>
              <w:ind w:left="-18" w:right="-66" w:firstLine="20"/>
              <w:rPr>
                <w:rFonts w:asciiTheme="majorHAnsi" w:hAnsiTheme="majorHAnsi" w:cstheme="majorHAnsi"/>
                <w:sz w:val="20"/>
                <w:szCs w:val="20"/>
              </w:rPr>
            </w:pPr>
            <w:r w:rsidRPr="00B95447">
              <w:rPr>
                <w:rFonts w:asciiTheme="majorHAnsi" w:hAnsiTheme="majorHAnsi" w:cstheme="majorHAnsi"/>
                <w:sz w:val="20"/>
                <w:szCs w:val="20"/>
              </w:rPr>
              <w:t>Eettinen toimijuus globaalissa media- ja teknologiamaailmassa</w:t>
            </w:r>
          </w:p>
        </w:tc>
      </w:tr>
      <w:tr w:rsidR="00C90640" w:rsidRPr="00B95447" w14:paraId="38F6AFFD" w14:textId="77777777" w:rsidTr="00B95447">
        <w:trPr>
          <w:trHeight w:val="1701"/>
        </w:trPr>
        <w:tc>
          <w:tcPr>
            <w:tcW w:w="2381" w:type="dxa"/>
            <w:tcMar>
              <w:top w:w="100" w:type="dxa"/>
              <w:left w:w="100" w:type="dxa"/>
              <w:bottom w:w="100" w:type="dxa"/>
              <w:right w:w="100" w:type="dxa"/>
            </w:tcMar>
          </w:tcPr>
          <w:p w14:paraId="3D168072" w14:textId="77777777" w:rsidR="00C90640" w:rsidRPr="00B95447"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1 </w:t>
            </w:r>
          </w:p>
          <w:p w14:paraId="234A7433" w14:textId="59878556" w:rsidR="00C90640" w:rsidRPr="00B95447" w:rsidRDefault="00B95447" w:rsidP="002C7650">
            <w:pPr>
              <w:spacing w:line="240" w:lineRule="auto"/>
              <w:ind w:left="120"/>
              <w:rPr>
                <w:rFonts w:asciiTheme="majorHAnsi" w:hAnsiTheme="majorHAnsi" w:cstheme="majorHAnsi"/>
                <w:sz w:val="20"/>
                <w:szCs w:val="20"/>
              </w:rPr>
            </w:pPr>
            <w:r>
              <w:rPr>
                <w:rFonts w:asciiTheme="majorHAnsi" w:hAnsiTheme="majorHAnsi" w:cstheme="majorHAnsi"/>
                <w:sz w:val="20"/>
                <w:szCs w:val="20"/>
              </w:rPr>
              <w:t>YH1</w:t>
            </w:r>
          </w:p>
        </w:tc>
        <w:tc>
          <w:tcPr>
            <w:tcW w:w="2381" w:type="dxa"/>
            <w:tcMar>
              <w:top w:w="100" w:type="dxa"/>
              <w:left w:w="100" w:type="dxa"/>
              <w:bottom w:w="100" w:type="dxa"/>
              <w:right w:w="100" w:type="dxa"/>
            </w:tcMar>
          </w:tcPr>
          <w:p w14:paraId="7A5899BF" w14:textId="77777777" w:rsidR="00C90640" w:rsidRPr="00B95447" w:rsidRDefault="00C90640" w:rsidP="002C7650">
            <w:pPr>
              <w:spacing w:line="240" w:lineRule="auto"/>
              <w:ind w:left="120" w:right="100"/>
              <w:rPr>
                <w:rFonts w:asciiTheme="majorHAnsi" w:hAnsiTheme="majorHAnsi" w:cstheme="majorHAnsi"/>
                <w:sz w:val="20"/>
                <w:szCs w:val="20"/>
              </w:rPr>
            </w:pPr>
            <w:r w:rsidRPr="00B95447">
              <w:rPr>
                <w:rFonts w:asciiTheme="majorHAnsi" w:hAnsiTheme="majorHAnsi" w:cstheme="majorHAnsi"/>
                <w:sz w:val="20"/>
                <w:szCs w:val="20"/>
              </w:rPr>
              <w:t>Opiskelija harjoittelee valmiuksia toimia globaalissa maailmassa esimerkiksi hankkimalla tietoa eri kulttuureista ja osallistumalla erilaisten yhteisöjen toimintaan</w:t>
            </w:r>
          </w:p>
        </w:tc>
        <w:tc>
          <w:tcPr>
            <w:tcW w:w="2381" w:type="dxa"/>
            <w:tcMar>
              <w:top w:w="100" w:type="dxa"/>
              <w:left w:w="100" w:type="dxa"/>
              <w:bottom w:w="100" w:type="dxa"/>
              <w:right w:w="100" w:type="dxa"/>
            </w:tcMar>
          </w:tcPr>
          <w:p w14:paraId="340F30B2" w14:textId="77777777" w:rsidR="00C90640" w:rsidRPr="00B95447" w:rsidRDefault="00C90640" w:rsidP="002C7650">
            <w:pPr>
              <w:spacing w:line="240" w:lineRule="auto"/>
              <w:ind w:left="-52" w:right="-174"/>
              <w:rPr>
                <w:rFonts w:asciiTheme="majorHAnsi" w:hAnsiTheme="majorHAnsi" w:cstheme="majorHAnsi"/>
                <w:sz w:val="20"/>
                <w:szCs w:val="20"/>
              </w:rPr>
            </w:pPr>
          </w:p>
        </w:tc>
        <w:tc>
          <w:tcPr>
            <w:tcW w:w="2381" w:type="dxa"/>
            <w:tcMar>
              <w:top w:w="100" w:type="dxa"/>
              <w:left w:w="100" w:type="dxa"/>
              <w:bottom w:w="100" w:type="dxa"/>
              <w:right w:w="100" w:type="dxa"/>
            </w:tcMar>
          </w:tcPr>
          <w:p w14:paraId="45CBDD54" w14:textId="77777777" w:rsidR="00C90640" w:rsidRPr="00B95447" w:rsidRDefault="00C90640" w:rsidP="002C7650">
            <w:pPr>
              <w:spacing w:line="240" w:lineRule="auto"/>
              <w:ind w:left="-18" w:right="-66"/>
              <w:rPr>
                <w:rFonts w:asciiTheme="majorHAnsi" w:hAnsiTheme="majorHAnsi" w:cstheme="majorHAnsi"/>
                <w:sz w:val="20"/>
                <w:szCs w:val="20"/>
              </w:rPr>
            </w:pPr>
            <w:r w:rsidRPr="00B95447">
              <w:rPr>
                <w:rFonts w:asciiTheme="majorHAnsi" w:hAnsiTheme="majorHAnsi" w:cstheme="majorHAnsi"/>
                <w:sz w:val="20"/>
                <w:szCs w:val="20"/>
              </w:rPr>
              <w:t>Opiskelija tiedostaa sosiaalisen median vaikuttamisen mahdollisuudet ja uhat</w:t>
            </w:r>
          </w:p>
        </w:tc>
      </w:tr>
      <w:tr w:rsidR="00C90640" w:rsidRPr="00B95447" w14:paraId="468557AF" w14:textId="77777777" w:rsidTr="00B95447">
        <w:trPr>
          <w:trHeight w:val="737"/>
        </w:trPr>
        <w:tc>
          <w:tcPr>
            <w:tcW w:w="2381" w:type="dxa"/>
            <w:tcMar>
              <w:top w:w="100" w:type="dxa"/>
              <w:left w:w="100" w:type="dxa"/>
              <w:bottom w:w="100" w:type="dxa"/>
              <w:right w:w="100" w:type="dxa"/>
            </w:tcMar>
          </w:tcPr>
          <w:p w14:paraId="6ACA59E5" w14:textId="77777777" w:rsidR="00C90640" w:rsidRPr="00B95447"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2 </w:t>
            </w:r>
          </w:p>
          <w:p w14:paraId="6FE78FFD" w14:textId="4F129DE1" w:rsidR="00C90640" w:rsidRPr="00B95447" w:rsidRDefault="00B95447" w:rsidP="002C7650">
            <w:pPr>
              <w:spacing w:line="240" w:lineRule="auto"/>
              <w:ind w:left="120"/>
              <w:rPr>
                <w:rFonts w:asciiTheme="majorHAnsi" w:hAnsiTheme="majorHAnsi" w:cstheme="majorHAnsi"/>
                <w:sz w:val="20"/>
                <w:szCs w:val="20"/>
              </w:rPr>
            </w:pPr>
            <w:r>
              <w:rPr>
                <w:rFonts w:asciiTheme="majorHAnsi" w:hAnsiTheme="majorHAnsi" w:cstheme="majorHAnsi"/>
                <w:sz w:val="20"/>
                <w:szCs w:val="20"/>
              </w:rPr>
              <w:t>YH2</w:t>
            </w:r>
          </w:p>
        </w:tc>
        <w:tc>
          <w:tcPr>
            <w:tcW w:w="2381" w:type="dxa"/>
            <w:tcMar>
              <w:top w:w="100" w:type="dxa"/>
              <w:left w:w="100" w:type="dxa"/>
              <w:bottom w:w="100" w:type="dxa"/>
              <w:right w:w="100" w:type="dxa"/>
            </w:tcMar>
          </w:tcPr>
          <w:p w14:paraId="218BC909" w14:textId="77777777" w:rsidR="00C90640" w:rsidRPr="00B95447" w:rsidRDefault="00C90640" w:rsidP="002C7650">
            <w:pPr>
              <w:spacing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06D296D2" w14:textId="600F5D93" w:rsidR="00C90640" w:rsidRPr="00B95447" w:rsidRDefault="00C90640" w:rsidP="00B95447">
            <w:pPr>
              <w:spacing w:line="240" w:lineRule="auto"/>
              <w:ind w:left="-52" w:right="-174"/>
              <w:rPr>
                <w:rFonts w:asciiTheme="majorHAnsi" w:hAnsiTheme="majorHAnsi" w:cstheme="majorHAnsi"/>
                <w:sz w:val="20"/>
                <w:szCs w:val="20"/>
              </w:rPr>
            </w:pPr>
            <w:r w:rsidRPr="00B95447">
              <w:rPr>
                <w:rFonts w:asciiTheme="majorHAnsi" w:hAnsiTheme="majorHAnsi" w:cstheme="majorHAnsi"/>
                <w:sz w:val="20"/>
                <w:szCs w:val="20"/>
              </w:rPr>
              <w:t>Opiskelija tiedostaa taloudellisen globalisaation vaikutukset eri kulttuureihin ja “maailmankylä”-ajatteluun</w:t>
            </w:r>
          </w:p>
        </w:tc>
        <w:tc>
          <w:tcPr>
            <w:tcW w:w="2381" w:type="dxa"/>
            <w:tcMar>
              <w:top w:w="100" w:type="dxa"/>
              <w:left w:w="100" w:type="dxa"/>
              <w:bottom w:w="100" w:type="dxa"/>
              <w:right w:w="100" w:type="dxa"/>
            </w:tcMar>
          </w:tcPr>
          <w:p w14:paraId="57F0A8B7" w14:textId="77777777" w:rsidR="00C90640" w:rsidRPr="00B95447" w:rsidRDefault="00C90640" w:rsidP="002C7650">
            <w:pPr>
              <w:spacing w:line="240" w:lineRule="auto"/>
              <w:ind w:left="-18" w:right="-66"/>
              <w:rPr>
                <w:rFonts w:asciiTheme="majorHAnsi" w:hAnsiTheme="majorHAnsi" w:cstheme="majorHAnsi"/>
                <w:sz w:val="20"/>
                <w:szCs w:val="20"/>
              </w:rPr>
            </w:pPr>
          </w:p>
        </w:tc>
      </w:tr>
      <w:tr w:rsidR="00C90640" w:rsidRPr="00B95447" w14:paraId="73F465AF" w14:textId="77777777" w:rsidTr="00B95447">
        <w:trPr>
          <w:trHeight w:val="1474"/>
        </w:trPr>
        <w:tc>
          <w:tcPr>
            <w:tcW w:w="2381" w:type="dxa"/>
            <w:tcMar>
              <w:top w:w="100" w:type="dxa"/>
              <w:left w:w="100" w:type="dxa"/>
              <w:bottom w:w="100" w:type="dxa"/>
              <w:right w:w="100" w:type="dxa"/>
            </w:tcMar>
          </w:tcPr>
          <w:p w14:paraId="5EC30747" w14:textId="77777777" w:rsidR="00C90640"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3 </w:t>
            </w:r>
          </w:p>
          <w:p w14:paraId="0481C14D" w14:textId="70C54FF7" w:rsidR="00B95447" w:rsidRPr="00B95447" w:rsidRDefault="00B95447" w:rsidP="002C7650">
            <w:pPr>
              <w:spacing w:line="240" w:lineRule="auto"/>
              <w:ind w:left="120"/>
              <w:rPr>
                <w:rFonts w:asciiTheme="majorHAnsi" w:hAnsiTheme="majorHAnsi" w:cstheme="majorHAnsi"/>
                <w:sz w:val="20"/>
                <w:szCs w:val="20"/>
              </w:rPr>
            </w:pPr>
            <w:r>
              <w:rPr>
                <w:rFonts w:asciiTheme="majorHAnsi" w:hAnsiTheme="majorHAnsi" w:cstheme="majorHAnsi"/>
                <w:sz w:val="20"/>
                <w:szCs w:val="20"/>
              </w:rPr>
              <w:t>YH3</w:t>
            </w:r>
          </w:p>
        </w:tc>
        <w:tc>
          <w:tcPr>
            <w:tcW w:w="2381" w:type="dxa"/>
            <w:tcMar>
              <w:top w:w="100" w:type="dxa"/>
              <w:left w:w="100" w:type="dxa"/>
              <w:bottom w:w="100" w:type="dxa"/>
              <w:right w:w="100" w:type="dxa"/>
            </w:tcMar>
          </w:tcPr>
          <w:p w14:paraId="00E14998" w14:textId="77777777" w:rsidR="00C90640" w:rsidRPr="00B95447" w:rsidRDefault="00C90640" w:rsidP="002C7650">
            <w:pPr>
              <w:spacing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5DD0FC8C" w14:textId="77777777" w:rsidR="00C90640" w:rsidRPr="00B95447" w:rsidRDefault="00C90640" w:rsidP="002C7650">
            <w:pPr>
              <w:spacing w:line="240" w:lineRule="auto"/>
              <w:ind w:left="-52" w:right="-174"/>
              <w:rPr>
                <w:rFonts w:asciiTheme="majorHAnsi" w:hAnsiTheme="majorHAnsi" w:cstheme="majorHAnsi"/>
                <w:sz w:val="20"/>
                <w:szCs w:val="20"/>
              </w:rPr>
            </w:pPr>
            <w:r w:rsidRPr="00B95447">
              <w:rPr>
                <w:rFonts w:asciiTheme="majorHAnsi" w:hAnsiTheme="majorHAnsi" w:cstheme="majorHAnsi"/>
                <w:sz w:val="20"/>
                <w:szCs w:val="20"/>
              </w:rPr>
              <w:t>Opiskelija ymmärtää ja hahmottaa globalisaation hyödyt ja haitat sekä globalisaation vaikutukset turvallisuuteen yksilöllisellä, yhteiskunnallisella ja globaalilla tasolla</w:t>
            </w:r>
          </w:p>
        </w:tc>
        <w:tc>
          <w:tcPr>
            <w:tcW w:w="2381" w:type="dxa"/>
            <w:tcMar>
              <w:top w:w="100" w:type="dxa"/>
              <w:left w:w="100" w:type="dxa"/>
              <w:bottom w:w="100" w:type="dxa"/>
              <w:right w:w="100" w:type="dxa"/>
            </w:tcMar>
          </w:tcPr>
          <w:p w14:paraId="357566C5" w14:textId="77777777" w:rsidR="00C90640" w:rsidRPr="00B95447" w:rsidRDefault="00C90640" w:rsidP="002C7650">
            <w:pPr>
              <w:spacing w:line="240" w:lineRule="auto"/>
              <w:ind w:left="-18" w:right="-66"/>
              <w:rPr>
                <w:rFonts w:asciiTheme="majorHAnsi" w:hAnsiTheme="majorHAnsi" w:cstheme="majorHAnsi"/>
                <w:sz w:val="20"/>
                <w:szCs w:val="20"/>
              </w:rPr>
            </w:pPr>
          </w:p>
        </w:tc>
      </w:tr>
      <w:tr w:rsidR="00C90640" w:rsidRPr="00B95447" w14:paraId="61477B6C" w14:textId="77777777" w:rsidTr="00C90640">
        <w:trPr>
          <w:trHeight w:val="1077"/>
        </w:trPr>
        <w:tc>
          <w:tcPr>
            <w:tcW w:w="2381" w:type="dxa"/>
            <w:tcMar>
              <w:top w:w="100" w:type="dxa"/>
              <w:left w:w="100" w:type="dxa"/>
              <w:bottom w:w="100" w:type="dxa"/>
              <w:right w:w="100" w:type="dxa"/>
            </w:tcMar>
          </w:tcPr>
          <w:p w14:paraId="0F7EE6FC" w14:textId="77777777" w:rsidR="00C90640"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t xml:space="preserve">Opintojakso 4 </w:t>
            </w:r>
          </w:p>
          <w:p w14:paraId="01EDEDC7" w14:textId="119C3826" w:rsidR="00B95447" w:rsidRPr="00B95447" w:rsidRDefault="00B95447" w:rsidP="002C7650">
            <w:pPr>
              <w:spacing w:line="240" w:lineRule="auto"/>
              <w:ind w:left="120"/>
              <w:rPr>
                <w:rFonts w:asciiTheme="majorHAnsi" w:hAnsiTheme="majorHAnsi" w:cstheme="majorHAnsi"/>
                <w:sz w:val="20"/>
                <w:szCs w:val="20"/>
              </w:rPr>
            </w:pPr>
            <w:r>
              <w:rPr>
                <w:rFonts w:asciiTheme="majorHAnsi" w:hAnsiTheme="majorHAnsi" w:cstheme="majorHAnsi"/>
                <w:sz w:val="20"/>
                <w:szCs w:val="20"/>
              </w:rPr>
              <w:t>YH4</w:t>
            </w:r>
          </w:p>
        </w:tc>
        <w:tc>
          <w:tcPr>
            <w:tcW w:w="2381" w:type="dxa"/>
            <w:tcMar>
              <w:top w:w="100" w:type="dxa"/>
              <w:left w:w="100" w:type="dxa"/>
              <w:bottom w:w="100" w:type="dxa"/>
              <w:right w:w="100" w:type="dxa"/>
            </w:tcMar>
          </w:tcPr>
          <w:p w14:paraId="1FC7A0DE" w14:textId="77777777" w:rsidR="00C90640" w:rsidRPr="00B95447" w:rsidRDefault="00C90640" w:rsidP="002C7650">
            <w:pPr>
              <w:spacing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4873399F" w14:textId="77777777" w:rsidR="00C90640" w:rsidRPr="00B95447" w:rsidRDefault="00C90640" w:rsidP="002C7650">
            <w:pPr>
              <w:spacing w:line="240" w:lineRule="auto"/>
              <w:ind w:left="-52" w:right="-174"/>
              <w:rPr>
                <w:rFonts w:asciiTheme="majorHAnsi" w:hAnsiTheme="majorHAnsi" w:cstheme="majorHAnsi"/>
                <w:sz w:val="20"/>
                <w:szCs w:val="20"/>
              </w:rPr>
            </w:pPr>
            <w:r w:rsidRPr="00B95447">
              <w:rPr>
                <w:rFonts w:asciiTheme="majorHAnsi" w:hAnsiTheme="majorHAnsi" w:cstheme="majorHAnsi"/>
                <w:sz w:val="20"/>
                <w:szCs w:val="20"/>
              </w:rPr>
              <w:t>Suomen perustuslaki suojaa perusoikeuksia, oikeusvaltiota ja demokratiaa</w:t>
            </w:r>
          </w:p>
        </w:tc>
        <w:tc>
          <w:tcPr>
            <w:tcW w:w="2381" w:type="dxa"/>
            <w:tcMar>
              <w:top w:w="100" w:type="dxa"/>
              <w:left w:w="100" w:type="dxa"/>
              <w:bottom w:w="100" w:type="dxa"/>
              <w:right w:w="100" w:type="dxa"/>
            </w:tcMar>
          </w:tcPr>
          <w:p w14:paraId="0776527F" w14:textId="77777777" w:rsidR="00C90640" w:rsidRPr="00B95447" w:rsidRDefault="00C90640" w:rsidP="002C7650">
            <w:pPr>
              <w:spacing w:line="240" w:lineRule="auto"/>
              <w:ind w:left="-18" w:right="-66"/>
              <w:rPr>
                <w:rFonts w:asciiTheme="majorHAnsi" w:hAnsiTheme="majorHAnsi" w:cstheme="majorHAnsi"/>
                <w:sz w:val="20"/>
                <w:szCs w:val="20"/>
              </w:rPr>
            </w:pPr>
            <w:r w:rsidRPr="00B95447">
              <w:rPr>
                <w:rFonts w:asciiTheme="majorHAnsi" w:hAnsiTheme="majorHAnsi" w:cstheme="majorHAnsi"/>
                <w:sz w:val="20"/>
                <w:szCs w:val="20"/>
              </w:rPr>
              <w:t>Valeuutisten tunnistaminen ja sananvapauden ymmärtäminen</w:t>
            </w:r>
          </w:p>
        </w:tc>
      </w:tr>
      <w:tr w:rsidR="00C90640" w:rsidRPr="00B95447" w14:paraId="2A146814" w14:textId="77777777" w:rsidTr="00C90640">
        <w:trPr>
          <w:trHeight w:val="1871"/>
        </w:trPr>
        <w:tc>
          <w:tcPr>
            <w:tcW w:w="2381" w:type="dxa"/>
            <w:tcMar>
              <w:top w:w="100" w:type="dxa"/>
              <w:left w:w="100" w:type="dxa"/>
              <w:bottom w:w="100" w:type="dxa"/>
              <w:right w:w="100" w:type="dxa"/>
            </w:tcMar>
          </w:tcPr>
          <w:p w14:paraId="1B76D3D5" w14:textId="77777777" w:rsidR="00C90640" w:rsidRDefault="00C90640" w:rsidP="002C7650">
            <w:pPr>
              <w:spacing w:line="240" w:lineRule="auto"/>
              <w:ind w:left="120"/>
              <w:rPr>
                <w:rFonts w:asciiTheme="majorHAnsi" w:hAnsiTheme="majorHAnsi" w:cstheme="majorHAnsi"/>
                <w:sz w:val="20"/>
                <w:szCs w:val="20"/>
              </w:rPr>
            </w:pPr>
            <w:r w:rsidRPr="00B95447">
              <w:rPr>
                <w:rFonts w:asciiTheme="majorHAnsi" w:hAnsiTheme="majorHAnsi" w:cstheme="majorHAnsi"/>
                <w:sz w:val="20"/>
                <w:szCs w:val="20"/>
              </w:rPr>
              <w:lastRenderedPageBreak/>
              <w:t>Opintojakso 5</w:t>
            </w:r>
          </w:p>
          <w:p w14:paraId="0E56BB4C" w14:textId="43F737AD" w:rsidR="00B95447" w:rsidRPr="00B95447" w:rsidRDefault="00B95447" w:rsidP="002C7650">
            <w:pPr>
              <w:spacing w:line="240" w:lineRule="auto"/>
              <w:ind w:left="120"/>
              <w:rPr>
                <w:rFonts w:asciiTheme="majorHAnsi" w:hAnsiTheme="majorHAnsi" w:cstheme="majorHAnsi"/>
                <w:sz w:val="20"/>
                <w:szCs w:val="20"/>
              </w:rPr>
            </w:pPr>
            <w:r>
              <w:rPr>
                <w:rFonts w:asciiTheme="majorHAnsi" w:hAnsiTheme="majorHAnsi" w:cstheme="majorHAnsi"/>
                <w:sz w:val="20"/>
                <w:szCs w:val="20"/>
              </w:rPr>
              <w:t>YH5</w:t>
            </w:r>
          </w:p>
        </w:tc>
        <w:tc>
          <w:tcPr>
            <w:tcW w:w="2381" w:type="dxa"/>
            <w:tcMar>
              <w:top w:w="100" w:type="dxa"/>
              <w:left w:w="100" w:type="dxa"/>
              <w:bottom w:w="100" w:type="dxa"/>
              <w:right w:w="100" w:type="dxa"/>
            </w:tcMar>
          </w:tcPr>
          <w:p w14:paraId="305C1D04" w14:textId="77777777" w:rsidR="00C90640" w:rsidRPr="00B95447" w:rsidRDefault="00C90640" w:rsidP="002C7650">
            <w:pPr>
              <w:spacing w:line="240" w:lineRule="auto"/>
              <w:rPr>
                <w:rFonts w:asciiTheme="majorHAnsi" w:hAnsiTheme="majorHAnsi" w:cstheme="majorHAnsi"/>
                <w:sz w:val="20"/>
                <w:szCs w:val="20"/>
              </w:rPr>
            </w:pPr>
          </w:p>
        </w:tc>
        <w:tc>
          <w:tcPr>
            <w:tcW w:w="2381" w:type="dxa"/>
            <w:tcMar>
              <w:top w:w="100" w:type="dxa"/>
              <w:left w:w="100" w:type="dxa"/>
              <w:bottom w:w="100" w:type="dxa"/>
              <w:right w:w="100" w:type="dxa"/>
            </w:tcMar>
          </w:tcPr>
          <w:p w14:paraId="58D1E417" w14:textId="77777777" w:rsidR="00C90640" w:rsidRPr="00B95447" w:rsidRDefault="00C90640" w:rsidP="002C7650">
            <w:pPr>
              <w:spacing w:line="240" w:lineRule="auto"/>
              <w:ind w:left="-52" w:right="-174"/>
              <w:rPr>
                <w:rFonts w:asciiTheme="majorHAnsi" w:hAnsiTheme="majorHAnsi" w:cstheme="majorHAnsi"/>
                <w:sz w:val="20"/>
                <w:szCs w:val="20"/>
              </w:rPr>
            </w:pPr>
            <w:r w:rsidRPr="00B95447">
              <w:rPr>
                <w:rFonts w:asciiTheme="majorHAnsi" w:hAnsiTheme="majorHAnsi" w:cstheme="majorHAnsi"/>
                <w:sz w:val="20"/>
                <w:szCs w:val="20"/>
              </w:rPr>
              <w:t>Vahvistetaan opiskelijan globaali- ja kulttuuriosaamista ja syvennetään ymmärrystä kulttuurisesta ja katsomuksellisesta moninaisuudesta.</w:t>
            </w:r>
          </w:p>
        </w:tc>
        <w:tc>
          <w:tcPr>
            <w:tcW w:w="2381" w:type="dxa"/>
            <w:tcMar>
              <w:top w:w="100" w:type="dxa"/>
              <w:left w:w="100" w:type="dxa"/>
              <w:bottom w:w="100" w:type="dxa"/>
              <w:right w:w="100" w:type="dxa"/>
            </w:tcMar>
          </w:tcPr>
          <w:p w14:paraId="072824B2" w14:textId="77777777" w:rsidR="00C90640" w:rsidRPr="00B95447" w:rsidRDefault="00C90640" w:rsidP="002C7650">
            <w:pPr>
              <w:spacing w:line="240" w:lineRule="auto"/>
              <w:ind w:left="-18" w:right="-66"/>
              <w:rPr>
                <w:rFonts w:asciiTheme="majorHAnsi" w:hAnsiTheme="majorHAnsi" w:cstheme="majorHAnsi"/>
                <w:sz w:val="20"/>
                <w:szCs w:val="20"/>
              </w:rPr>
            </w:pPr>
            <w:r w:rsidRPr="00B95447">
              <w:rPr>
                <w:rFonts w:asciiTheme="majorHAnsi" w:hAnsiTheme="majorHAnsi" w:cstheme="majorHAnsi"/>
                <w:sz w:val="20"/>
                <w:szCs w:val="20"/>
              </w:rPr>
              <w:t>Syvennetään opiskelijan medialukutaitoa.</w:t>
            </w:r>
          </w:p>
        </w:tc>
      </w:tr>
    </w:tbl>
    <w:p w14:paraId="6BE98F92" w14:textId="77777777" w:rsidR="00C90640" w:rsidRPr="00145A5E" w:rsidRDefault="00C90640" w:rsidP="00C90640">
      <w:pPr>
        <w:spacing w:before="240" w:after="240"/>
        <w:rPr>
          <w:rFonts w:ascii="Calibri" w:eastAsia="Times New Roman" w:hAnsi="Calibri" w:cs="Calibri"/>
        </w:rPr>
      </w:pPr>
      <w:r w:rsidRPr="00965E37">
        <w:rPr>
          <w:rFonts w:ascii="Calibri" w:eastAsia="Times New Roman" w:hAnsi="Calibri" w:cs="Calibri"/>
        </w:rPr>
        <w:t xml:space="preserve"> </w:t>
      </w:r>
    </w:p>
    <w:p w14:paraId="05719CC1" w14:textId="77777777" w:rsidR="00065B8E" w:rsidRPr="0023751F" w:rsidRDefault="00065B8E" w:rsidP="00397E4D">
      <w:pPr>
        <w:spacing w:after="0" w:line="276" w:lineRule="auto"/>
        <w:contextualSpacing/>
        <w:rPr>
          <w:rFonts w:cstheme="minorHAnsi"/>
        </w:rPr>
      </w:pPr>
    </w:p>
    <w:p w14:paraId="3023EDE9"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36" w:name="_Toc3448911"/>
      <w:bookmarkStart w:id="237" w:name="_Toc70529084"/>
      <w:bookmarkStart w:id="238" w:name="_Hlk3371873"/>
      <w:bookmarkEnd w:id="211"/>
      <w:r w:rsidRPr="0023751F">
        <w:rPr>
          <w:rFonts w:eastAsiaTheme="majorEastAsia" w:cstheme="minorHAnsi"/>
          <w:b/>
          <w:color w:val="2F5496" w:themeColor="accent1" w:themeShade="BF"/>
          <w:sz w:val="36"/>
        </w:rPr>
        <w:t>6.15 Uskonto</w:t>
      </w:r>
      <w:bookmarkEnd w:id="236"/>
      <w:bookmarkEnd w:id="237"/>
    </w:p>
    <w:p w14:paraId="6D6AE08E" w14:textId="77777777" w:rsidR="00397E4D" w:rsidRPr="0023751F" w:rsidRDefault="00397E4D" w:rsidP="00397E4D">
      <w:pPr>
        <w:spacing w:after="0" w:line="276" w:lineRule="auto"/>
        <w:contextualSpacing/>
        <w:rPr>
          <w:rFonts w:cstheme="minorHAnsi"/>
        </w:rPr>
      </w:pPr>
    </w:p>
    <w:p w14:paraId="38358A6B" w14:textId="77777777" w:rsidR="00397E4D" w:rsidRPr="0023751F" w:rsidRDefault="00397E4D" w:rsidP="00397E4D">
      <w:pPr>
        <w:spacing w:after="0" w:line="276" w:lineRule="auto"/>
        <w:contextualSpacing/>
        <w:rPr>
          <w:rFonts w:cstheme="minorHAnsi"/>
        </w:rPr>
      </w:pPr>
      <w:r w:rsidRPr="0023751F">
        <w:rPr>
          <w:rFonts w:cstheme="minorHAnsi"/>
          <w:b/>
          <w:sz w:val="24"/>
        </w:rPr>
        <w:t>Oppiaineen tehtävä</w:t>
      </w:r>
    </w:p>
    <w:p w14:paraId="790BF4D2" w14:textId="77777777" w:rsidR="00397E4D" w:rsidRPr="0023751F" w:rsidRDefault="00397E4D" w:rsidP="00397E4D">
      <w:pPr>
        <w:spacing w:after="0" w:line="276" w:lineRule="auto"/>
        <w:contextualSpacing/>
        <w:rPr>
          <w:rFonts w:cstheme="minorHAnsi"/>
        </w:rPr>
      </w:pPr>
    </w:p>
    <w:p w14:paraId="5ABC2734" w14:textId="77777777" w:rsidR="00397E4D" w:rsidRPr="0023751F" w:rsidRDefault="00397E4D" w:rsidP="00397E4D">
      <w:pPr>
        <w:spacing w:after="0" w:line="276" w:lineRule="auto"/>
        <w:contextualSpacing/>
        <w:rPr>
          <w:rFonts w:cstheme="minorHAnsi"/>
        </w:rPr>
      </w:pPr>
      <w:r w:rsidRPr="0023751F">
        <w:rPr>
          <w:rFonts w:cstheme="minorHAnsi"/>
        </w:rPr>
        <w:t>Uskonnon opetuksen tehtävänä on tukea opiskelijaa uskontoihin ja katsomuksiin liittyvän laaja-alaisen yleissivistyksen muodostamisessa. Uskonnon opetuksessa perehdytään uskontoihin ja uskonnollisuuden ilmenemismuotoihin sekä uskonnottomuuteen. Opetuksessa uskontoja ja katsomuksia tarkastellaan osana kulttuuria, kulttuuriperintöä ja yhteiskuntaa sekä yksilön ja yhteisön elämää.</w:t>
      </w:r>
    </w:p>
    <w:p w14:paraId="7F38ED19" w14:textId="77777777" w:rsidR="00397E4D" w:rsidRPr="0023751F" w:rsidRDefault="00397E4D" w:rsidP="00397E4D">
      <w:pPr>
        <w:spacing w:after="0" w:line="276" w:lineRule="auto"/>
        <w:contextualSpacing/>
        <w:rPr>
          <w:rFonts w:cstheme="minorHAnsi"/>
        </w:rPr>
      </w:pPr>
    </w:p>
    <w:p w14:paraId="45ECD7E9" w14:textId="77777777" w:rsidR="00397E4D" w:rsidRPr="0023751F" w:rsidRDefault="00397E4D" w:rsidP="00397E4D">
      <w:pPr>
        <w:spacing w:after="0" w:line="276" w:lineRule="auto"/>
        <w:contextualSpacing/>
        <w:rPr>
          <w:rFonts w:cstheme="minorHAnsi"/>
        </w:rPr>
      </w:pPr>
      <w:r w:rsidRPr="0023751F">
        <w:rPr>
          <w:rFonts w:cstheme="minorHAnsi"/>
        </w:rPr>
        <w:t>Opetus antaa monipuolista tietoa uskonnoista ja kehittää opiskelijan uskontoihin ja katsomuksiin liittyvää monilukutaitoa. Opiskelijaa ohjataan tarkastelemaan uskontoon liittyviä ilmiöitä analyyttisesti eri näkökulmista sekä soveltamaan ja arvioimaan lähdekriittisesti uskontoja koskevaa informaatiota. Uskonnon opetus antaa valmiuksia oman maailmankatsomuksen rakentamiseen sekä dialogiin, jota käydään sekä uskontojen ja katsomusten sisällä että niiden välillä. Uskonnon opetus ottaa erilaiset näkemykset huomioon, kunnioittaa yksilöllisiä vakaumuksia ja edistää ihmisoikeuksien toteutumista. Oppiaine tukee opiskelijan kasvua yhteiskunnan aktiiviseksi ja vastuulliseksi jäseneksi.</w:t>
      </w:r>
    </w:p>
    <w:p w14:paraId="2A23DAFD" w14:textId="77777777" w:rsidR="00397E4D" w:rsidRPr="0023751F" w:rsidRDefault="00397E4D" w:rsidP="00397E4D">
      <w:pPr>
        <w:spacing w:after="0" w:line="276" w:lineRule="auto"/>
        <w:contextualSpacing/>
        <w:rPr>
          <w:rFonts w:cstheme="minorHAnsi"/>
        </w:rPr>
      </w:pPr>
    </w:p>
    <w:p w14:paraId="3C94F17B" w14:textId="77777777" w:rsidR="00397E4D" w:rsidRPr="0023751F" w:rsidRDefault="00397E4D" w:rsidP="00397E4D">
      <w:pPr>
        <w:spacing w:after="0" w:line="276" w:lineRule="auto"/>
        <w:contextualSpacing/>
        <w:rPr>
          <w:rFonts w:cstheme="minorHAnsi"/>
        </w:rPr>
      </w:pPr>
      <w:r w:rsidRPr="0023751F">
        <w:rPr>
          <w:rFonts w:cstheme="minorHAnsi"/>
        </w:rPr>
        <w:t xml:space="preserve">Opetuksessa käytetään tutkimustietoa, uskontojen omia lähteitä ja ajankohtaisia media-aineistoja. Opetuksessa perehdytään oppiaineen taustalla olevien tieteenalojen kieleen, käsitteistöön ja tapoihin rakentaa tietoa. Oppiaineen tiedepohja on erityisesti teologiassa ja uskontotieteessä. Lisäksi opetuksessa hyödynnetään monipuolisesti uskontoihin liittyvää kulttuurin, yhteiskunnan ja taiteen tutkimusta. </w:t>
      </w:r>
    </w:p>
    <w:p w14:paraId="3900BFCB" w14:textId="77777777" w:rsidR="00397E4D" w:rsidRPr="0023751F" w:rsidRDefault="00397E4D" w:rsidP="00397E4D">
      <w:pPr>
        <w:spacing w:after="0" w:line="276" w:lineRule="auto"/>
        <w:contextualSpacing/>
        <w:rPr>
          <w:rFonts w:cstheme="minorHAnsi"/>
        </w:rPr>
      </w:pPr>
    </w:p>
    <w:p w14:paraId="6CCAACDB" w14:textId="77777777" w:rsidR="00397E4D" w:rsidRPr="0023751F" w:rsidRDefault="00397E4D" w:rsidP="00397E4D">
      <w:pPr>
        <w:spacing w:after="0" w:line="276" w:lineRule="auto"/>
        <w:contextualSpacing/>
        <w:rPr>
          <w:rFonts w:cstheme="minorHAnsi"/>
        </w:rPr>
      </w:pPr>
      <w:r w:rsidRPr="0023751F">
        <w:rPr>
          <w:rFonts w:cstheme="minorHAnsi"/>
        </w:rPr>
        <w:t>Oppiaineen tehtävä ja moduulien tavoitteet huomioon ottaen opetusta voidaan toteuttaa yhteistyössä oppiaineen eri oppimäärien ja muiden oppiaineiden kanssa. Opetuksessa hyödynnetään monipuolisesti vuorovaikutteisia työtapoja sekä digitaalisia ja koulun ulkopuolisia oppimisympäristöjä ja asiantuntijoita. Opetuksessa tehdään mahdollisuuksien mukaan yhteistyötä korkeakoulujen kanssa.</w:t>
      </w:r>
    </w:p>
    <w:p w14:paraId="36562CCB" w14:textId="77777777" w:rsidR="00397E4D" w:rsidRPr="0023751F" w:rsidRDefault="00397E4D" w:rsidP="00397E4D">
      <w:pPr>
        <w:spacing w:after="0" w:line="276" w:lineRule="auto"/>
        <w:contextualSpacing/>
        <w:rPr>
          <w:rFonts w:cstheme="minorHAnsi"/>
        </w:rPr>
      </w:pPr>
    </w:p>
    <w:p w14:paraId="23013C7E" w14:textId="77777777" w:rsidR="00397E4D" w:rsidRPr="0023751F" w:rsidRDefault="00397E4D" w:rsidP="00397E4D">
      <w:pPr>
        <w:spacing w:after="0" w:line="276" w:lineRule="auto"/>
        <w:contextualSpacing/>
        <w:rPr>
          <w:rFonts w:cstheme="minorHAnsi"/>
          <w:sz w:val="24"/>
        </w:rPr>
      </w:pPr>
      <w:r w:rsidRPr="0023751F">
        <w:rPr>
          <w:rFonts w:cstheme="minorHAnsi"/>
          <w:b/>
          <w:sz w:val="24"/>
        </w:rPr>
        <w:t>Laaja-alainen osaaminen oppiaineessa</w:t>
      </w:r>
    </w:p>
    <w:p w14:paraId="017A71F6" w14:textId="77777777" w:rsidR="00397E4D" w:rsidRPr="0023751F" w:rsidRDefault="00397E4D" w:rsidP="00397E4D">
      <w:pPr>
        <w:spacing w:after="0" w:line="276" w:lineRule="auto"/>
        <w:contextualSpacing/>
        <w:rPr>
          <w:rFonts w:cstheme="minorHAnsi"/>
        </w:rPr>
      </w:pPr>
    </w:p>
    <w:p w14:paraId="5172A915" w14:textId="77777777" w:rsidR="00397E4D" w:rsidRPr="0023751F" w:rsidRDefault="00397E4D" w:rsidP="00397E4D">
      <w:pPr>
        <w:spacing w:after="0" w:line="276" w:lineRule="auto"/>
        <w:contextualSpacing/>
        <w:rPr>
          <w:rFonts w:cstheme="minorHAnsi"/>
        </w:rPr>
      </w:pPr>
      <w:r w:rsidRPr="0023751F">
        <w:rPr>
          <w:rFonts w:cstheme="minorHAnsi"/>
        </w:rPr>
        <w:t>Laaja-alaisen osaamisen tavoitteet toteutuvat yhdessä uskonnon oppiaineen tavoitteiden kanssa.</w:t>
      </w:r>
    </w:p>
    <w:p w14:paraId="36CD65BE" w14:textId="77777777" w:rsidR="00397E4D" w:rsidRPr="0023751F" w:rsidRDefault="00397E4D" w:rsidP="00397E4D">
      <w:pPr>
        <w:spacing w:after="0" w:line="276" w:lineRule="auto"/>
        <w:contextualSpacing/>
        <w:rPr>
          <w:rFonts w:cstheme="minorHAnsi"/>
        </w:rPr>
      </w:pPr>
    </w:p>
    <w:p w14:paraId="00C50A89"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Uskonnon opetus edistää </w:t>
      </w:r>
      <w:proofErr w:type="spellStart"/>
      <w:r w:rsidRPr="0023751F">
        <w:rPr>
          <w:rFonts w:cstheme="minorHAnsi"/>
          <w:b/>
        </w:rPr>
        <w:t>hyvinvointiosaamista</w:t>
      </w:r>
      <w:proofErr w:type="spellEnd"/>
      <w:r w:rsidRPr="0023751F">
        <w:rPr>
          <w:rFonts w:cstheme="minorHAnsi"/>
        </w:rPr>
        <w:t xml:space="preserve"> tukemalla opiskelijan itsetuntemusta sekä itsensä ja muiden arvostamista. Opetus antaa opiskelijalle aineksia ja välineitä oman identiteetin, elämänkatsomuksen ja maailmankatsomuksen rakentamiseen ja arviointiin.</w:t>
      </w:r>
    </w:p>
    <w:p w14:paraId="2231DB73" w14:textId="77777777" w:rsidR="00397E4D" w:rsidRPr="0023751F" w:rsidRDefault="00397E4D" w:rsidP="00397E4D">
      <w:pPr>
        <w:spacing w:after="0" w:line="276" w:lineRule="auto"/>
        <w:contextualSpacing/>
        <w:rPr>
          <w:rFonts w:cstheme="minorHAnsi"/>
        </w:rPr>
      </w:pPr>
    </w:p>
    <w:p w14:paraId="6DBC8EA9" w14:textId="77777777" w:rsidR="00397E4D" w:rsidRPr="0023751F" w:rsidRDefault="00397E4D" w:rsidP="00397E4D">
      <w:pPr>
        <w:spacing w:after="0" w:line="276" w:lineRule="auto"/>
        <w:contextualSpacing/>
        <w:rPr>
          <w:rFonts w:cstheme="minorHAnsi"/>
          <w:b/>
        </w:rPr>
      </w:pPr>
      <w:r w:rsidRPr="0023751F">
        <w:rPr>
          <w:rFonts w:cstheme="minorHAnsi"/>
        </w:rPr>
        <w:t xml:space="preserve">Opetuksessa käytetään menetelmiä, jotka vahvistavat </w:t>
      </w:r>
      <w:r w:rsidRPr="0023751F">
        <w:rPr>
          <w:rFonts w:cstheme="minorHAnsi"/>
          <w:b/>
        </w:rPr>
        <w:t>vuorovaikutusosaamisen</w:t>
      </w:r>
      <w:r w:rsidRPr="0023751F">
        <w:rPr>
          <w:rFonts w:cstheme="minorHAnsi"/>
        </w:rPr>
        <w:t xml:space="preserve"> tavoitteiden mukaisesti opiskelijan sosiaalisia taitoja sekä kykyä yhteistyöhön ja empatiaan. Oppiaineen opetus on kieli-, katsomus- ja kulttuuritietoista, ja se antaa opiskelijalle valmiuksia osallistua dialogiin, joka liittyy uskonnollisiin, katsomuksellisiin, eettisiin ja yhteiskunnallisiin kysymyksiin.</w:t>
      </w:r>
    </w:p>
    <w:p w14:paraId="75B9E476" w14:textId="77777777" w:rsidR="00397E4D" w:rsidRPr="0023751F" w:rsidRDefault="00397E4D" w:rsidP="00397E4D">
      <w:pPr>
        <w:spacing w:after="0" w:line="276" w:lineRule="auto"/>
        <w:contextualSpacing/>
        <w:rPr>
          <w:rFonts w:cstheme="minorHAnsi"/>
        </w:rPr>
      </w:pPr>
    </w:p>
    <w:p w14:paraId="777E7D39" w14:textId="77777777" w:rsidR="00397E4D" w:rsidRPr="0023751F" w:rsidRDefault="00397E4D" w:rsidP="00397E4D">
      <w:pPr>
        <w:spacing w:after="0" w:line="276" w:lineRule="auto"/>
        <w:contextualSpacing/>
        <w:rPr>
          <w:rFonts w:cstheme="minorHAnsi"/>
          <w:b/>
        </w:rPr>
      </w:pPr>
      <w:r w:rsidRPr="0023751F">
        <w:rPr>
          <w:rFonts w:cstheme="minorHAnsi"/>
          <w:b/>
        </w:rPr>
        <w:t xml:space="preserve">Monitieteinen ja luova osaaminen </w:t>
      </w:r>
      <w:r w:rsidRPr="0023751F">
        <w:rPr>
          <w:rFonts w:cstheme="minorHAnsi"/>
        </w:rPr>
        <w:t>vahvistuu uskonnon opetuksessa monipuolisesti.</w:t>
      </w:r>
      <w:r w:rsidRPr="0023751F">
        <w:rPr>
          <w:rFonts w:cstheme="minorHAnsi"/>
          <w:b/>
        </w:rPr>
        <w:t xml:space="preserve"> </w:t>
      </w:r>
      <w:r w:rsidRPr="0023751F">
        <w:rPr>
          <w:rFonts w:cstheme="minorHAnsi"/>
        </w:rPr>
        <w:t>Opetuksessa perehdytään uskonnoille ominaisiin käsitteisiin, kieleen ja symboliikkaan sekä eri tieteenalojen uskontoa koskeviin näkökulmiin. Opetus antaa valmiuksia uskontoja ja katsomuksia koskevan informaation lähdekriittiseen arviointiin. Opetuksessa vahvistetaan opiskelijan monilukutaitoa ja rohkaistaan tietojen ja taitojen luovaan soveltamiseen moninaisissa toimintaympäristöissä.</w:t>
      </w:r>
    </w:p>
    <w:p w14:paraId="4A96E55F" w14:textId="77777777" w:rsidR="00397E4D" w:rsidRPr="0023751F" w:rsidRDefault="00397E4D" w:rsidP="00397E4D">
      <w:pPr>
        <w:spacing w:after="0" w:line="276" w:lineRule="auto"/>
        <w:contextualSpacing/>
        <w:rPr>
          <w:rFonts w:cstheme="minorHAnsi"/>
        </w:rPr>
      </w:pPr>
    </w:p>
    <w:p w14:paraId="19EA5C7C" w14:textId="77777777" w:rsidR="00397E4D" w:rsidRPr="0023751F" w:rsidRDefault="00397E4D" w:rsidP="00397E4D">
      <w:pPr>
        <w:spacing w:after="0" w:line="276" w:lineRule="auto"/>
        <w:contextualSpacing/>
        <w:rPr>
          <w:rFonts w:cstheme="minorHAnsi"/>
          <w:b/>
        </w:rPr>
      </w:pPr>
      <w:r w:rsidRPr="0023751F">
        <w:rPr>
          <w:rFonts w:cstheme="minorHAnsi"/>
        </w:rPr>
        <w:t xml:space="preserve">Uskonnon opetus tukee opiskelijan </w:t>
      </w:r>
      <w:r w:rsidRPr="0023751F">
        <w:rPr>
          <w:rFonts w:cstheme="minorHAnsi"/>
          <w:b/>
        </w:rPr>
        <w:t>yhteiskunnallista osaamista</w:t>
      </w:r>
      <w:r w:rsidRPr="0023751F">
        <w:rPr>
          <w:rFonts w:cstheme="minorHAnsi"/>
        </w:rPr>
        <w:t xml:space="preserve"> vahvistamalla osallisuutta ja osallistumista. Opetus rohkaisee opiskelijaa toimimaan demokraattisen ja ihmisoikeuksia kunnioittavan yhteiskunnan ja erilaisten yhteisöjen vastuullisena jäsenenä. Oppiaine antaa valmiuksia toimia katsomuksellisesti ja kulttuurisesti moninaisissa työyhteisöissä. Kehittämällä opiskelijan uskontoihin ja katsomuksiin liittyvää ymmärrystä ja dialogitaitoja oppiaine antaa valmiuksia rakentaa yhteiskuntarauhaa sekä ekologisesti, taloudellisesti, sosiaalisesti ja kulttuurisesti kestävää tulevaisuutta.</w:t>
      </w:r>
    </w:p>
    <w:p w14:paraId="4EEAB4E6" w14:textId="77777777" w:rsidR="00397E4D" w:rsidRPr="0023751F" w:rsidRDefault="00397E4D" w:rsidP="00397E4D">
      <w:pPr>
        <w:spacing w:after="0" w:line="276" w:lineRule="auto"/>
        <w:contextualSpacing/>
        <w:rPr>
          <w:rFonts w:cstheme="minorHAnsi"/>
        </w:rPr>
      </w:pPr>
    </w:p>
    <w:p w14:paraId="1D2AA9B5" w14:textId="77777777" w:rsidR="00397E4D" w:rsidRPr="0023751F" w:rsidRDefault="00397E4D" w:rsidP="00397E4D">
      <w:pPr>
        <w:spacing w:after="0" w:line="276" w:lineRule="auto"/>
        <w:contextualSpacing/>
        <w:rPr>
          <w:rFonts w:cstheme="minorHAnsi"/>
          <w:b/>
        </w:rPr>
      </w:pPr>
      <w:r w:rsidRPr="0023751F">
        <w:rPr>
          <w:rFonts w:cstheme="minorHAnsi"/>
        </w:rPr>
        <w:t xml:space="preserve">Uskonnon oppiaineessa tarkastellaan uskontojen eettisiä ulottuvuuksia ja rohkaistaan opiskelijaa pohtimaan omakohtaisesti arvoja ja eettisiä kysymyksiä </w:t>
      </w:r>
      <w:r w:rsidRPr="0023751F">
        <w:rPr>
          <w:rFonts w:cstheme="minorHAnsi"/>
          <w:b/>
        </w:rPr>
        <w:t>eettisyyden</w:t>
      </w:r>
      <w:r w:rsidR="00A101B8" w:rsidRPr="0023751F">
        <w:rPr>
          <w:rFonts w:cstheme="minorHAnsi"/>
        </w:rPr>
        <w:t xml:space="preserve"> </w:t>
      </w:r>
      <w:r w:rsidRPr="0023751F">
        <w:rPr>
          <w:rFonts w:cstheme="minorHAnsi"/>
        </w:rPr>
        <w:t xml:space="preserve">tavoitteet huomioon ottaen. Opetuksessa tuetaan opiskelijan </w:t>
      </w:r>
      <w:r w:rsidRPr="0023751F">
        <w:rPr>
          <w:rFonts w:cstheme="minorHAnsi"/>
          <w:b/>
        </w:rPr>
        <w:t>ympäristöosaamista</w:t>
      </w:r>
      <w:r w:rsidRPr="0023751F">
        <w:rPr>
          <w:rFonts w:cstheme="minorHAnsi"/>
        </w:rPr>
        <w:t xml:space="preserve"> lisäämällä ymmärrystä siitä, että uskonnoilla ja katsomuksilla eettisinä arvojärjestelminä on tärkeä merkitys ja rooli ekologisesti kestävän tulevaisuuden rakentamisessa.</w:t>
      </w:r>
    </w:p>
    <w:p w14:paraId="08BD498B" w14:textId="77777777" w:rsidR="00397E4D" w:rsidRPr="0023751F" w:rsidRDefault="00397E4D" w:rsidP="00397E4D">
      <w:pPr>
        <w:spacing w:after="0" w:line="276" w:lineRule="auto"/>
        <w:contextualSpacing/>
        <w:rPr>
          <w:rFonts w:cstheme="minorHAnsi"/>
          <w:b/>
        </w:rPr>
      </w:pPr>
      <w:r w:rsidRPr="0023751F">
        <w:rPr>
          <w:rFonts w:cstheme="minorHAnsi"/>
        </w:rPr>
        <w:t xml:space="preserve"> </w:t>
      </w:r>
    </w:p>
    <w:p w14:paraId="60BB033B" w14:textId="77777777" w:rsidR="00397E4D" w:rsidRPr="0023751F" w:rsidRDefault="00397E4D" w:rsidP="00397E4D">
      <w:pPr>
        <w:spacing w:after="0" w:line="276" w:lineRule="auto"/>
        <w:contextualSpacing/>
        <w:rPr>
          <w:rFonts w:cstheme="minorHAnsi"/>
          <w:b/>
        </w:rPr>
      </w:pPr>
      <w:r w:rsidRPr="0023751F">
        <w:rPr>
          <w:rFonts w:cstheme="minorHAnsi"/>
          <w:b/>
        </w:rPr>
        <w:t>Globaali- ja kulttuuriosaamisen</w:t>
      </w:r>
      <w:r w:rsidRPr="0023751F">
        <w:rPr>
          <w:rFonts w:cstheme="minorHAnsi"/>
        </w:rPr>
        <w:t xml:space="preserve"> kehittäminen kytkeytyy vahvasti uskonnon oppiaineen keskeisiin tavoitteisiin. Uskonnon oppiaineessa tarkastellaan monipuolisesti uskontojen, kulttuurien ja yhteiskuntien vuorovaikutusta ja vahvistetaan näin ymmärrystä suomalaisesta, eurooppalaisesta ja globaalista kulttuuriperinnöstä ja niiden moninaisuudesta. Uskonnon opetus tarjoaa turvallisen tilan käsitellä yksilön, yhteisön ja suomalaisen yhteiskunnan suhteita sekä niihin liittyviä ajatuksia ja tunteita. Arvoja ja katsomuksia pohtivana oppiaineena uskonto rakentaa valmiuksia toimia moniarvoisissa globaaleissa toimintaympäristöissä sekä muuttuvissa media- ja teknologiaympäristöissä.</w:t>
      </w:r>
      <w:r w:rsidRPr="0023751F">
        <w:rPr>
          <w:rFonts w:cstheme="minorHAnsi"/>
          <w:b/>
        </w:rPr>
        <w:t xml:space="preserve"> </w:t>
      </w:r>
    </w:p>
    <w:p w14:paraId="0177CEF2" w14:textId="77777777" w:rsidR="00397E4D" w:rsidRPr="0023751F" w:rsidRDefault="00397E4D" w:rsidP="00397E4D">
      <w:pPr>
        <w:spacing w:after="0" w:line="276" w:lineRule="auto"/>
        <w:contextualSpacing/>
        <w:rPr>
          <w:rFonts w:cstheme="minorHAnsi"/>
        </w:rPr>
      </w:pPr>
    </w:p>
    <w:p w14:paraId="6C4ACB97" w14:textId="77777777" w:rsidR="00397E4D" w:rsidRPr="0023751F" w:rsidRDefault="00397E4D" w:rsidP="00397E4D">
      <w:pPr>
        <w:spacing w:after="0" w:line="276" w:lineRule="auto"/>
        <w:contextualSpacing/>
        <w:rPr>
          <w:rFonts w:cstheme="minorHAnsi"/>
        </w:rPr>
      </w:pPr>
      <w:r w:rsidRPr="0023751F">
        <w:rPr>
          <w:rFonts w:cstheme="minorHAnsi"/>
          <w:b/>
          <w:sz w:val="24"/>
        </w:rPr>
        <w:t>Uskonnon opetuksen yleiset tavoitteet</w:t>
      </w:r>
      <w:r w:rsidRPr="0023751F">
        <w:rPr>
          <w:rFonts w:cstheme="minorHAnsi"/>
          <w:sz w:val="24"/>
        </w:rPr>
        <w:t xml:space="preserve"> </w:t>
      </w:r>
    </w:p>
    <w:p w14:paraId="0C714A1C" w14:textId="77777777" w:rsidR="00397E4D" w:rsidRPr="0023751F" w:rsidRDefault="00397E4D" w:rsidP="00397E4D">
      <w:pPr>
        <w:spacing w:after="0" w:line="276" w:lineRule="auto"/>
        <w:contextualSpacing/>
        <w:rPr>
          <w:rFonts w:cstheme="minorHAnsi"/>
        </w:rPr>
      </w:pPr>
    </w:p>
    <w:p w14:paraId="7134C28D" w14:textId="77777777" w:rsidR="00397E4D" w:rsidRPr="0023751F" w:rsidRDefault="00397E4D" w:rsidP="00397E4D">
      <w:pPr>
        <w:spacing w:after="0" w:line="276" w:lineRule="auto"/>
        <w:contextualSpacing/>
        <w:rPr>
          <w:rFonts w:cstheme="minorHAnsi"/>
        </w:rPr>
      </w:pPr>
      <w:r w:rsidRPr="0023751F">
        <w:rPr>
          <w:rFonts w:cstheme="minorHAnsi"/>
        </w:rPr>
        <w:t>Uskonnon opetuksen tavoitteena on, että opiskelija</w:t>
      </w:r>
    </w:p>
    <w:p w14:paraId="101885C6"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osaa hankkia, soveltaa, analysoida, arvioida ja esittää uskontoihin ja katsomuksiin liittyvää tietoa</w:t>
      </w:r>
    </w:p>
    <w:p w14:paraId="17D0BBCC"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kehittää uskontoihin ja katsomuksiin liittyvää kulttuurista lukutaitoaan</w:t>
      </w:r>
    </w:p>
    <w:p w14:paraId="3DC143CC"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hallitsee uskonnollisiin ja eettisiin kysymyksiin liittyviä ajattelu- ja vuorovaikutustaitoja</w:t>
      </w:r>
    </w:p>
    <w:p w14:paraId="3A52B5E9"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lastRenderedPageBreak/>
        <w:t>tuntee uskonnon tutkimuksen keskeisiä käsitteitä, näkökulmia ja menetelmiä</w:t>
      </w:r>
    </w:p>
    <w:p w14:paraId="12198C74"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 xml:space="preserve">perehtyy uskontojen historialliseen ja ajankohtaiseen merkitykseen sekä yhteiskunnan, kulttuurin ja uskonnon vuorovaikutukseen eri puolilla maailmaa </w:t>
      </w:r>
    </w:p>
    <w:p w14:paraId="792E0BB0"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perehtyy opiskeltavan uskonnon erityispiirteisiin Suomessa ja muualla maailmassa</w:t>
      </w:r>
    </w:p>
    <w:p w14:paraId="76835F10"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tunnistaa ja ymmärtää uskontojen sisäistä moninaisuutta</w:t>
      </w:r>
    </w:p>
    <w:p w14:paraId="28E2DA08"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ymmärtää uskonnon erityisluonnetta, esimerkiksi uskonnollisen kielen ja symboliikan erityispiirteitä, sekä tunnistaa ja osaa analysoida uskonnollisen ja tieteellisen tiedon ominaispiirteitä</w:t>
      </w:r>
    </w:p>
    <w:p w14:paraId="21D32A11"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kehittää valmiuksia rakentaa ja jäsentää omaa maailmankatsomustaan ja kulttuuri-identiteettiään</w:t>
      </w:r>
    </w:p>
    <w:p w14:paraId="3D019AC1"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kehittää valmiuksia ymmärtää ihmisiä, joilla on erilainen vakaumus, sekä valmiuksia toimia moniarvoisissa, moniuskontoisissa ja kansainvälisissä toimintaympäristöissä</w:t>
      </w:r>
    </w:p>
    <w:p w14:paraId="019AAA05"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ymmärtää ja kunnioittaa ihmisoikeuksia ja osaa tarkastella uskontoja ja katsomuksia ihmisoikeusnäkökulmasta</w:t>
      </w:r>
    </w:p>
    <w:p w14:paraId="2579355E" w14:textId="77777777" w:rsidR="00397E4D" w:rsidRPr="0023751F" w:rsidRDefault="00397E4D" w:rsidP="00D37DE9">
      <w:pPr>
        <w:numPr>
          <w:ilvl w:val="0"/>
          <w:numId w:val="96"/>
        </w:numPr>
        <w:spacing w:after="0" w:line="276" w:lineRule="auto"/>
        <w:contextualSpacing/>
        <w:rPr>
          <w:rFonts w:cstheme="minorHAnsi"/>
        </w:rPr>
      </w:pPr>
      <w:r w:rsidRPr="0023751F">
        <w:rPr>
          <w:rFonts w:cstheme="minorHAnsi"/>
        </w:rPr>
        <w:t>kehittää valmiuksia rakentaa ekologisesti, taloudellisesti, sosiaalisesti ja kulttuurisesti kestävää tulevaisuutta sekä toimia yhteiskunnan aktiivisena ja vastuullisena jäsenenä.</w:t>
      </w:r>
    </w:p>
    <w:p w14:paraId="36012FCA" w14:textId="77777777" w:rsidR="00397E4D" w:rsidRPr="0023751F" w:rsidRDefault="00397E4D" w:rsidP="00397E4D">
      <w:pPr>
        <w:spacing w:after="0" w:line="276" w:lineRule="auto"/>
        <w:contextualSpacing/>
        <w:rPr>
          <w:rFonts w:cstheme="minorHAnsi"/>
        </w:rPr>
      </w:pPr>
    </w:p>
    <w:p w14:paraId="66933927" w14:textId="77777777" w:rsidR="00397E4D" w:rsidRPr="0023751F" w:rsidRDefault="00397E4D" w:rsidP="00397E4D">
      <w:pPr>
        <w:spacing w:after="0" w:line="276" w:lineRule="auto"/>
        <w:contextualSpacing/>
        <w:rPr>
          <w:rFonts w:cstheme="minorHAnsi"/>
        </w:rPr>
      </w:pPr>
      <w:r w:rsidRPr="0023751F">
        <w:rPr>
          <w:rFonts w:cstheme="minorHAnsi"/>
          <w:b/>
          <w:sz w:val="24"/>
        </w:rPr>
        <w:t>Arviointi</w:t>
      </w:r>
    </w:p>
    <w:p w14:paraId="39046A61" w14:textId="77777777" w:rsidR="00397E4D" w:rsidRPr="0023751F" w:rsidRDefault="00397E4D" w:rsidP="00397E4D">
      <w:pPr>
        <w:spacing w:after="0" w:line="276" w:lineRule="auto"/>
        <w:contextualSpacing/>
        <w:rPr>
          <w:rFonts w:cstheme="minorHAnsi"/>
        </w:rPr>
      </w:pPr>
    </w:p>
    <w:p w14:paraId="7971E393" w14:textId="77777777" w:rsidR="00397E4D" w:rsidRPr="0023751F" w:rsidRDefault="00397E4D" w:rsidP="00397E4D">
      <w:pPr>
        <w:spacing w:after="0" w:line="276" w:lineRule="auto"/>
        <w:contextualSpacing/>
        <w:rPr>
          <w:rFonts w:cstheme="minorHAnsi"/>
        </w:rPr>
      </w:pPr>
      <w:r w:rsidRPr="0023751F">
        <w:rPr>
          <w:rFonts w:cstheme="minorHAnsi"/>
        </w:rPr>
        <w:t>Uskonnon oppiaineessa arvioinnin tehtävänä on kannustaa opiskelijaa opiskelemaan ja oppimaan sekä antaa palautetta hänen oppimisprosessistaan ja osaamisestaan. Opetuksessa ohjataan ja tuetaan opiskelijaa oman oppimisprosessinsa pitkäjänteisessä suunnittelussa ja arvioinnissa.</w:t>
      </w:r>
      <w:r w:rsidR="00A101B8" w:rsidRPr="0023751F">
        <w:rPr>
          <w:rFonts w:cstheme="minorHAnsi"/>
        </w:rPr>
        <w:t xml:space="preserve"> </w:t>
      </w:r>
      <w:r w:rsidRPr="0023751F">
        <w:rPr>
          <w:rFonts w:cstheme="minorHAnsi"/>
        </w:rPr>
        <w:t>Arviointi on monipuolista, ja siihen kuuluu sekä oppimisprosessin aikainen palaute että opitun ja osaamisen arviointi.</w:t>
      </w:r>
      <w:r w:rsidRPr="0023751F">
        <w:rPr>
          <w:rFonts w:cstheme="minorHAnsi"/>
          <w:color w:val="00B050"/>
        </w:rPr>
        <w:t xml:space="preserve"> </w:t>
      </w:r>
      <w:r w:rsidRPr="0023751F">
        <w:rPr>
          <w:rFonts w:cstheme="minorHAnsi"/>
        </w:rPr>
        <w:t>Arviointi kohdistuu laaja-alaisen osaamisen ja uskonnon oppiaineen yleisten tavoitteiden saavuttamiseen moduulikohtaisia tavoitteita ja keskeisten sisältöjen hallintaa painottaen. Arvosanan antaminen perustuu monipuoliseen näyttöön sekä opiskelijan uskonnolliseen ja katsomukselliseen yleissivistykseen liittyvien tietojen ja taitojen havainnointiin.  Arvioinnissa kiinnitetään huomiota käsitteiden ja kokonaisuuksien hallintaan, tiedon soveltamiseen, analysointiin, arvioimiseen ja esittämiseen sekä tiedonhankintataitoihin ja työskentelyyn erilaisissa oppimistilanteissa.</w:t>
      </w:r>
      <w:bookmarkStart w:id="239" w:name="_Toc415582313"/>
    </w:p>
    <w:p w14:paraId="21348487" w14:textId="77777777" w:rsidR="00397E4D" w:rsidRPr="0023751F" w:rsidRDefault="00397E4D" w:rsidP="00397E4D">
      <w:pPr>
        <w:spacing w:after="0" w:line="276" w:lineRule="auto"/>
        <w:contextualSpacing/>
        <w:rPr>
          <w:rFonts w:cstheme="minorHAnsi"/>
        </w:rPr>
      </w:pPr>
    </w:p>
    <w:p w14:paraId="76CCE7E9" w14:textId="0797DB86"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240" w:name="_Toc3448912"/>
      <w:bookmarkStart w:id="241" w:name="_Toc70529085"/>
      <w:r w:rsidRPr="0023751F">
        <w:rPr>
          <w:rFonts w:eastAsia="Arial" w:cstheme="minorHAnsi"/>
          <w:b/>
          <w:color w:val="0070C0"/>
          <w:sz w:val="28"/>
          <w:szCs w:val="36"/>
          <w:lang w:val="fi" w:eastAsia="fi-FI"/>
        </w:rPr>
        <w:t>6.15.1 Evankelisluterilainen uskonto</w:t>
      </w:r>
      <w:bookmarkEnd w:id="239"/>
      <w:bookmarkEnd w:id="240"/>
      <w:bookmarkEnd w:id="241"/>
    </w:p>
    <w:p w14:paraId="2DE9D0AE" w14:textId="77777777" w:rsidR="00397E4D" w:rsidRPr="0023751F" w:rsidRDefault="00397E4D" w:rsidP="00397E4D">
      <w:pPr>
        <w:spacing w:after="0" w:line="276" w:lineRule="auto"/>
        <w:contextualSpacing/>
        <w:rPr>
          <w:rFonts w:cstheme="minorHAnsi"/>
        </w:rPr>
      </w:pPr>
    </w:p>
    <w:p w14:paraId="7DF7609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640DE8B" w14:textId="77777777" w:rsidR="00397E4D" w:rsidRPr="0023751F" w:rsidRDefault="00397E4D" w:rsidP="00397E4D">
      <w:pPr>
        <w:spacing w:after="0" w:line="276" w:lineRule="auto"/>
        <w:contextualSpacing/>
        <w:rPr>
          <w:rFonts w:cstheme="minorHAnsi"/>
        </w:rPr>
      </w:pPr>
    </w:p>
    <w:p w14:paraId="51A626C7" w14:textId="77777777" w:rsidR="00397E4D" w:rsidRPr="0023751F" w:rsidRDefault="00397E4D" w:rsidP="00397E4D">
      <w:pPr>
        <w:spacing w:after="0" w:line="276" w:lineRule="auto"/>
        <w:contextualSpacing/>
        <w:rPr>
          <w:rFonts w:cstheme="minorHAnsi"/>
        </w:rPr>
      </w:pPr>
      <w:r w:rsidRPr="0023751F">
        <w:rPr>
          <w:rFonts w:cstheme="minorHAnsi"/>
          <w:b/>
          <w:color w:val="0070C0"/>
        </w:rPr>
        <w:t>UE1 Uskonto ilmiönä – juutalaisuuden, kristinuskon ja islamin jäljillä (2 op)</w:t>
      </w:r>
    </w:p>
    <w:p w14:paraId="6E2A878B" w14:textId="77777777" w:rsidR="00397E4D" w:rsidRPr="0023751F" w:rsidRDefault="00397E4D" w:rsidP="00397E4D">
      <w:pPr>
        <w:spacing w:after="0" w:line="276" w:lineRule="auto"/>
        <w:contextualSpacing/>
        <w:rPr>
          <w:rFonts w:cstheme="minorHAnsi"/>
          <w:i/>
        </w:rPr>
      </w:pPr>
    </w:p>
    <w:p w14:paraId="709EC4D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5F3961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CD12281" w14:textId="77777777" w:rsidR="00397E4D" w:rsidRPr="0023751F" w:rsidRDefault="00397E4D" w:rsidP="00D37DE9">
      <w:pPr>
        <w:numPr>
          <w:ilvl w:val="0"/>
          <w:numId w:val="97"/>
        </w:numPr>
        <w:spacing w:after="0" w:line="276" w:lineRule="auto"/>
        <w:contextualSpacing/>
        <w:rPr>
          <w:rFonts w:cstheme="minorHAnsi"/>
        </w:rPr>
      </w:pPr>
      <w:r w:rsidRPr="0023751F">
        <w:rPr>
          <w:rFonts w:cstheme="minorHAnsi"/>
        </w:rPr>
        <w:t>hahmottaa ja osaa analysoida maailman uskontotilannetta ja siihen vaikuttavia tekijöitä sekä uskontojen sisäistä monimuotoisuutta</w:t>
      </w:r>
    </w:p>
    <w:p w14:paraId="3E259345" w14:textId="77777777" w:rsidR="00397E4D" w:rsidRPr="0023751F" w:rsidRDefault="00397E4D" w:rsidP="00D37DE9">
      <w:pPr>
        <w:numPr>
          <w:ilvl w:val="0"/>
          <w:numId w:val="97"/>
        </w:numPr>
        <w:spacing w:after="0" w:line="276" w:lineRule="auto"/>
        <w:contextualSpacing/>
        <w:rPr>
          <w:rFonts w:cstheme="minorHAnsi"/>
        </w:rPr>
      </w:pPr>
      <w:r w:rsidRPr="0023751F">
        <w:rPr>
          <w:rFonts w:cstheme="minorHAnsi"/>
        </w:rPr>
        <w:t>osaa jäsentää uskontoa ja uskonnottomuutta ilmiöinä</w:t>
      </w:r>
    </w:p>
    <w:p w14:paraId="428F80D4" w14:textId="77777777" w:rsidR="00397E4D" w:rsidRPr="0023751F" w:rsidRDefault="00397E4D" w:rsidP="00D37DE9">
      <w:pPr>
        <w:numPr>
          <w:ilvl w:val="0"/>
          <w:numId w:val="97"/>
        </w:numPr>
        <w:spacing w:after="0" w:line="276" w:lineRule="auto"/>
        <w:contextualSpacing/>
        <w:rPr>
          <w:rFonts w:cstheme="minorHAnsi"/>
        </w:rPr>
      </w:pPr>
      <w:r w:rsidRPr="0023751F">
        <w:rPr>
          <w:rFonts w:cstheme="minorHAnsi"/>
        </w:rPr>
        <w:t>hahmottaa ja osaa analysoida juutalaisuuden, kristinuskon ja islamin yhteisiä juuria, keskeisiä piirteitä, kulttuuriperintöä ja vaikutusta yhteiskuntaan sekä kehittää niihin liittyvää kulttuurista lukutaitoa</w:t>
      </w:r>
    </w:p>
    <w:p w14:paraId="164E18CA" w14:textId="77777777" w:rsidR="00397E4D" w:rsidRPr="0023751F" w:rsidRDefault="00397E4D" w:rsidP="00D37DE9">
      <w:pPr>
        <w:numPr>
          <w:ilvl w:val="0"/>
          <w:numId w:val="97"/>
        </w:numPr>
        <w:spacing w:after="0" w:line="276" w:lineRule="auto"/>
        <w:contextualSpacing/>
        <w:rPr>
          <w:rFonts w:cstheme="minorHAnsi"/>
        </w:rPr>
      </w:pPr>
      <w:bookmarkStart w:id="242" w:name="_Hlk18611741"/>
      <w:r w:rsidRPr="0023751F">
        <w:rPr>
          <w:rFonts w:cstheme="minorHAnsi"/>
        </w:rPr>
        <w:lastRenderedPageBreak/>
        <w:t>kehittää valmiuksia toimia moniuskontoisessa ja kulttuurisesti moninaisessa ympäristössä ja työelämässä</w:t>
      </w:r>
      <w:bookmarkEnd w:id="242"/>
      <w:r w:rsidRPr="0023751F">
        <w:rPr>
          <w:rFonts w:cstheme="minorHAnsi"/>
        </w:rPr>
        <w:t xml:space="preserve"> sekä keskustella uskontoihin liittyvistä ajankohtaisista kysymyksistä.</w:t>
      </w:r>
    </w:p>
    <w:p w14:paraId="4D19B3B5" w14:textId="77777777" w:rsidR="00397E4D" w:rsidRPr="0023751F" w:rsidRDefault="00397E4D" w:rsidP="00397E4D">
      <w:pPr>
        <w:spacing w:after="0" w:line="276" w:lineRule="auto"/>
        <w:contextualSpacing/>
        <w:rPr>
          <w:rFonts w:cstheme="minorHAnsi"/>
        </w:rPr>
      </w:pPr>
    </w:p>
    <w:p w14:paraId="6E0FF4A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52A8D73" w14:textId="77777777" w:rsidR="00397E4D" w:rsidRPr="0023751F" w:rsidRDefault="00397E4D" w:rsidP="00D37DE9">
      <w:pPr>
        <w:numPr>
          <w:ilvl w:val="0"/>
          <w:numId w:val="98"/>
        </w:numPr>
        <w:spacing w:after="0" w:line="276" w:lineRule="auto"/>
        <w:contextualSpacing/>
        <w:rPr>
          <w:rFonts w:cstheme="minorHAnsi"/>
        </w:rPr>
      </w:pPr>
      <w:r w:rsidRPr="0023751F">
        <w:rPr>
          <w:rFonts w:cstheme="minorHAnsi"/>
        </w:rPr>
        <w:t>uskonto ilmiönä, uskonnon määrittely sekä uskonnon ja tieteen suhde</w:t>
      </w:r>
    </w:p>
    <w:p w14:paraId="7C8177AC" w14:textId="77777777" w:rsidR="00397E4D" w:rsidRPr="0023751F" w:rsidRDefault="00397E4D" w:rsidP="00D37DE9">
      <w:pPr>
        <w:numPr>
          <w:ilvl w:val="0"/>
          <w:numId w:val="98"/>
        </w:numPr>
        <w:spacing w:after="0" w:line="276" w:lineRule="auto"/>
        <w:contextualSpacing/>
        <w:rPr>
          <w:rFonts w:cstheme="minorHAnsi"/>
        </w:rPr>
      </w:pPr>
      <w:r w:rsidRPr="0023751F">
        <w:rPr>
          <w:rFonts w:cstheme="minorHAnsi"/>
        </w:rPr>
        <w:t>maailman uskontotilanne, uskonnollisuuden ja uskonnottomuuden piirteitä nykyajassa sekä uskonnonvapaus ihmisoikeutena</w:t>
      </w:r>
    </w:p>
    <w:p w14:paraId="0DD90E47" w14:textId="77777777" w:rsidR="00397E4D" w:rsidRPr="0023751F" w:rsidRDefault="00397E4D" w:rsidP="00D37DE9">
      <w:pPr>
        <w:numPr>
          <w:ilvl w:val="0"/>
          <w:numId w:val="98"/>
        </w:numPr>
        <w:spacing w:after="0" w:line="276" w:lineRule="auto"/>
        <w:contextualSpacing/>
        <w:rPr>
          <w:rFonts w:cstheme="minorHAnsi"/>
        </w:rPr>
      </w:pPr>
      <w:r w:rsidRPr="0023751F">
        <w:rPr>
          <w:rFonts w:cstheme="minorHAnsi"/>
        </w:rPr>
        <w:t>uskontojen merkitys kestävän tulevaisuuden rakentamisessa</w:t>
      </w:r>
      <w:r w:rsidRPr="0023751F">
        <w:rPr>
          <w:rFonts w:cstheme="minorHAnsi"/>
          <w:color w:val="FF0000"/>
        </w:rPr>
        <w:t xml:space="preserve"> </w:t>
      </w:r>
      <w:r w:rsidRPr="0023751F">
        <w:rPr>
          <w:rFonts w:cstheme="minorHAnsi"/>
        </w:rPr>
        <w:t>sekä muita ajankohtaisia uskontoihin ja katsomuksiin liittyviä kysymyksiä</w:t>
      </w:r>
    </w:p>
    <w:p w14:paraId="5B0578F5" w14:textId="77777777" w:rsidR="00397E4D" w:rsidRPr="0023751F" w:rsidRDefault="00397E4D" w:rsidP="00D37DE9">
      <w:pPr>
        <w:numPr>
          <w:ilvl w:val="0"/>
          <w:numId w:val="98"/>
        </w:numPr>
        <w:spacing w:after="0" w:line="276" w:lineRule="auto"/>
        <w:contextualSpacing/>
        <w:rPr>
          <w:rFonts w:cstheme="minorHAnsi"/>
        </w:rPr>
      </w:pPr>
      <w:r w:rsidRPr="0023751F">
        <w:rPr>
          <w:rFonts w:cstheme="minorHAnsi"/>
        </w:rPr>
        <w:t>juutalaisuuden, kristinuskon ja islamin kulttuuritausta, synty sekä niiden keskeiset ja yhteiset piirteet</w:t>
      </w:r>
    </w:p>
    <w:p w14:paraId="7BFE2D8F" w14:textId="77777777" w:rsidR="00397E4D" w:rsidRPr="0023751F" w:rsidRDefault="00397E4D" w:rsidP="00D37DE9">
      <w:pPr>
        <w:numPr>
          <w:ilvl w:val="0"/>
          <w:numId w:val="98"/>
        </w:numPr>
        <w:spacing w:after="0" w:line="276" w:lineRule="auto"/>
        <w:contextualSpacing/>
        <w:rPr>
          <w:rFonts w:cstheme="minorHAnsi"/>
        </w:rPr>
      </w:pPr>
      <w:r w:rsidRPr="0023751F">
        <w:rPr>
          <w:rFonts w:cstheme="minorHAnsi"/>
        </w:rPr>
        <w:t xml:space="preserve">pyhien kirjojen synty, asema, käyttö ja tulkintatavat juutalaisuudessa, kristinuskossa ja islamissa </w:t>
      </w:r>
    </w:p>
    <w:p w14:paraId="6126CFFE" w14:textId="77777777" w:rsidR="00397E4D" w:rsidRPr="0023751F" w:rsidRDefault="00397E4D" w:rsidP="00D37DE9">
      <w:pPr>
        <w:numPr>
          <w:ilvl w:val="0"/>
          <w:numId w:val="98"/>
        </w:numPr>
        <w:spacing w:after="0" w:line="276" w:lineRule="auto"/>
        <w:contextualSpacing/>
        <w:rPr>
          <w:rFonts w:cstheme="minorHAnsi"/>
          <w:strike/>
        </w:rPr>
      </w:pPr>
      <w:r w:rsidRPr="0023751F">
        <w:rPr>
          <w:rFonts w:cstheme="minorHAnsi"/>
        </w:rPr>
        <w:t>juutalaisuuden ja islamin oppi, etiikka ja elämäntapa</w:t>
      </w:r>
      <w:r w:rsidRPr="0023751F">
        <w:rPr>
          <w:rFonts w:cstheme="minorHAnsi"/>
          <w:strike/>
        </w:rPr>
        <w:t xml:space="preserve"> </w:t>
      </w:r>
    </w:p>
    <w:p w14:paraId="290625A8" w14:textId="77777777" w:rsidR="00397E4D" w:rsidRPr="0023751F" w:rsidRDefault="00397E4D" w:rsidP="00D37DE9">
      <w:pPr>
        <w:numPr>
          <w:ilvl w:val="0"/>
          <w:numId w:val="98"/>
        </w:numPr>
        <w:spacing w:after="0" w:line="276" w:lineRule="auto"/>
        <w:contextualSpacing/>
        <w:rPr>
          <w:rFonts w:cstheme="minorHAnsi"/>
        </w:rPr>
      </w:pPr>
      <w:r w:rsidRPr="0023751F">
        <w:rPr>
          <w:rFonts w:cstheme="minorHAnsi"/>
        </w:rPr>
        <w:t xml:space="preserve">juutalaisuuden ja islamin sisäinen monimuotoisuus, suhde yhteiskuntaan sekä merkitys länsimaiselle kulttuurille </w:t>
      </w:r>
    </w:p>
    <w:p w14:paraId="6BDF6476" w14:textId="77777777" w:rsidR="00397E4D" w:rsidRPr="0023751F" w:rsidRDefault="00397E4D" w:rsidP="00397E4D">
      <w:pPr>
        <w:spacing w:after="0" w:line="276" w:lineRule="auto"/>
        <w:contextualSpacing/>
        <w:rPr>
          <w:rFonts w:cstheme="minorHAnsi"/>
          <w:color w:val="0070C0"/>
        </w:rPr>
      </w:pPr>
      <w:r w:rsidRPr="0023751F">
        <w:rPr>
          <w:rFonts w:cstheme="minorHAnsi"/>
          <w:color w:val="0070C0"/>
        </w:rPr>
        <w:br/>
      </w:r>
      <w:r w:rsidRPr="0023751F">
        <w:rPr>
          <w:rFonts w:cstheme="minorHAnsi"/>
          <w:b/>
          <w:color w:val="0070C0"/>
        </w:rPr>
        <w:t>UE2 Maailmanlaajuinen kristinusko (2 op)</w:t>
      </w:r>
    </w:p>
    <w:p w14:paraId="741DF92D" w14:textId="77777777" w:rsidR="00397E4D" w:rsidRPr="0023751F" w:rsidRDefault="00397E4D" w:rsidP="00397E4D">
      <w:pPr>
        <w:spacing w:after="0" w:line="276" w:lineRule="auto"/>
        <w:contextualSpacing/>
        <w:rPr>
          <w:rFonts w:cstheme="minorHAnsi"/>
        </w:rPr>
      </w:pPr>
    </w:p>
    <w:p w14:paraId="3CED2C5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1CB866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7EF49F3" w14:textId="77777777" w:rsidR="00397E4D" w:rsidRPr="0023751F" w:rsidRDefault="00397E4D" w:rsidP="00D37DE9">
      <w:pPr>
        <w:numPr>
          <w:ilvl w:val="0"/>
          <w:numId w:val="99"/>
        </w:numPr>
        <w:spacing w:after="0" w:line="276" w:lineRule="auto"/>
        <w:contextualSpacing/>
        <w:rPr>
          <w:rFonts w:cstheme="minorHAnsi"/>
        </w:rPr>
      </w:pPr>
      <w:r w:rsidRPr="0023751F">
        <w:rPr>
          <w:rFonts w:cstheme="minorHAnsi"/>
        </w:rPr>
        <w:t>hahmottaa ja osaa analysoida kristinuskon merkitystä kulttuurin, yhteiskunnan ja yksilön näkökulmasta sekä kehittää kristinuskoon liittyvää kulttuurista lukutaitoa</w:t>
      </w:r>
    </w:p>
    <w:p w14:paraId="21F4BBEE" w14:textId="77777777" w:rsidR="00397E4D" w:rsidRPr="0023751F" w:rsidRDefault="00397E4D" w:rsidP="00D37DE9">
      <w:pPr>
        <w:numPr>
          <w:ilvl w:val="0"/>
          <w:numId w:val="99"/>
        </w:numPr>
        <w:spacing w:after="0" w:line="276" w:lineRule="auto"/>
        <w:contextualSpacing/>
        <w:rPr>
          <w:rFonts w:cstheme="minorHAnsi"/>
        </w:rPr>
      </w:pPr>
      <w:r w:rsidRPr="0023751F">
        <w:rPr>
          <w:rFonts w:cstheme="minorHAnsi"/>
        </w:rPr>
        <w:t>tuntee kristinuskon keskeiset suuntaukset ja niiden syntytaustan sekä pystyy vertailemaan niiden keskeisiä piirteitä</w:t>
      </w:r>
    </w:p>
    <w:p w14:paraId="44DA6C55" w14:textId="77777777" w:rsidR="00397E4D" w:rsidRPr="0023751F" w:rsidRDefault="00397E4D" w:rsidP="00D37DE9">
      <w:pPr>
        <w:numPr>
          <w:ilvl w:val="0"/>
          <w:numId w:val="99"/>
        </w:numPr>
        <w:spacing w:after="0" w:line="276" w:lineRule="auto"/>
        <w:contextualSpacing/>
        <w:rPr>
          <w:rFonts w:cstheme="minorHAnsi"/>
        </w:rPr>
      </w:pPr>
      <w:r w:rsidRPr="0023751F">
        <w:rPr>
          <w:rFonts w:cstheme="minorHAnsi"/>
        </w:rPr>
        <w:t>perehtyy kristinuskon erilaisiin tulkintatapoihin ja ilmenemismuotoihin eri puolilla maailmaa</w:t>
      </w:r>
    </w:p>
    <w:p w14:paraId="0A7ACEAD" w14:textId="77777777" w:rsidR="00397E4D" w:rsidRPr="0023751F" w:rsidRDefault="00397E4D" w:rsidP="00D37DE9">
      <w:pPr>
        <w:numPr>
          <w:ilvl w:val="0"/>
          <w:numId w:val="99"/>
        </w:numPr>
        <w:spacing w:after="0" w:line="276" w:lineRule="auto"/>
        <w:contextualSpacing/>
        <w:rPr>
          <w:rFonts w:cstheme="minorHAnsi"/>
        </w:rPr>
      </w:pPr>
      <w:r w:rsidRPr="0023751F">
        <w:rPr>
          <w:rFonts w:cstheme="minorHAnsi"/>
        </w:rPr>
        <w:t>osaa analysoida ja arvioida ajankohtaisia kristinuskoon liittyviä mediasisältöjä ja keskusteluja</w:t>
      </w:r>
    </w:p>
    <w:p w14:paraId="24577580" w14:textId="77777777" w:rsidR="00397E4D" w:rsidRPr="0023751F" w:rsidRDefault="00397E4D" w:rsidP="00D37DE9">
      <w:pPr>
        <w:numPr>
          <w:ilvl w:val="0"/>
          <w:numId w:val="99"/>
        </w:numPr>
        <w:spacing w:after="0" w:line="276" w:lineRule="auto"/>
        <w:contextualSpacing/>
        <w:rPr>
          <w:rFonts w:cstheme="minorHAnsi"/>
        </w:rPr>
      </w:pPr>
      <w:r w:rsidRPr="0023751F">
        <w:rPr>
          <w:rFonts w:cstheme="minorHAnsi"/>
        </w:rPr>
        <w:t>kehittää valmiuksia toimia moniarvoisissa toimintaympäristöissä.</w:t>
      </w:r>
    </w:p>
    <w:p w14:paraId="4A43813F" w14:textId="77777777" w:rsidR="00397E4D" w:rsidRPr="0023751F" w:rsidRDefault="00397E4D" w:rsidP="00397E4D">
      <w:pPr>
        <w:spacing w:after="0" w:line="276" w:lineRule="auto"/>
        <w:contextualSpacing/>
        <w:rPr>
          <w:rFonts w:cstheme="minorHAnsi"/>
        </w:rPr>
      </w:pPr>
    </w:p>
    <w:p w14:paraId="1AC22E3F"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674F0FE" w14:textId="77777777" w:rsidR="00397E4D" w:rsidRPr="0023751F" w:rsidRDefault="00397E4D" w:rsidP="00D37DE9">
      <w:pPr>
        <w:numPr>
          <w:ilvl w:val="0"/>
          <w:numId w:val="100"/>
        </w:numPr>
        <w:spacing w:after="0" w:line="276" w:lineRule="auto"/>
        <w:contextualSpacing/>
        <w:rPr>
          <w:rFonts w:cstheme="minorHAnsi"/>
        </w:rPr>
      </w:pPr>
      <w:r w:rsidRPr="0023751F">
        <w:rPr>
          <w:rFonts w:cstheme="minorHAnsi"/>
        </w:rPr>
        <w:t>kristinuskon asema ja vuorovaikutus ympäröivän kulttuurin kanssa eri puolilla maailmaa</w:t>
      </w:r>
    </w:p>
    <w:p w14:paraId="6F4E0C66" w14:textId="77777777" w:rsidR="00397E4D" w:rsidRPr="0023751F" w:rsidRDefault="00397E4D" w:rsidP="00D37DE9">
      <w:pPr>
        <w:numPr>
          <w:ilvl w:val="0"/>
          <w:numId w:val="100"/>
        </w:numPr>
        <w:spacing w:after="0" w:line="276" w:lineRule="auto"/>
        <w:contextualSpacing/>
        <w:rPr>
          <w:rFonts w:cstheme="minorHAnsi"/>
        </w:rPr>
      </w:pPr>
      <w:r w:rsidRPr="0023751F">
        <w:rPr>
          <w:rFonts w:cstheme="minorHAnsi"/>
        </w:rPr>
        <w:t>uskonnon asema sekä uskonnon ja valtion suhteet Euroopassa</w:t>
      </w:r>
    </w:p>
    <w:p w14:paraId="203E93E0" w14:textId="77777777" w:rsidR="00397E4D" w:rsidRPr="0023751F" w:rsidRDefault="00397E4D" w:rsidP="00D37DE9">
      <w:pPr>
        <w:numPr>
          <w:ilvl w:val="0"/>
          <w:numId w:val="100"/>
        </w:numPr>
        <w:spacing w:after="0" w:line="276" w:lineRule="auto"/>
        <w:contextualSpacing/>
        <w:rPr>
          <w:rFonts w:cstheme="minorHAnsi"/>
        </w:rPr>
      </w:pPr>
      <w:r w:rsidRPr="0023751F">
        <w:rPr>
          <w:rFonts w:cstheme="minorHAnsi"/>
        </w:rPr>
        <w:t>katolisen, ortodoksisen ja protestanttisen, erityisesti luterilaisen, kristillisyyden synty, erityispiirteet, eettinen ajattelu ja yhteiskunnalliset vaikutukset</w:t>
      </w:r>
    </w:p>
    <w:p w14:paraId="1BBBC4BB" w14:textId="77777777" w:rsidR="00397E4D" w:rsidRPr="0023751F" w:rsidRDefault="00397E4D" w:rsidP="00D37DE9">
      <w:pPr>
        <w:numPr>
          <w:ilvl w:val="0"/>
          <w:numId w:val="100"/>
        </w:numPr>
        <w:spacing w:after="0" w:line="276" w:lineRule="auto"/>
        <w:contextualSpacing/>
        <w:rPr>
          <w:rFonts w:cstheme="minorHAnsi"/>
        </w:rPr>
      </w:pPr>
      <w:r w:rsidRPr="0023751F">
        <w:rPr>
          <w:rFonts w:cstheme="minorHAnsi"/>
        </w:rPr>
        <w:t>karismaattinen kristillisyys ilmiönä</w:t>
      </w:r>
    </w:p>
    <w:p w14:paraId="0D76F0EF" w14:textId="77777777" w:rsidR="00397E4D" w:rsidRPr="0023751F" w:rsidRDefault="00397E4D" w:rsidP="00D37DE9">
      <w:pPr>
        <w:numPr>
          <w:ilvl w:val="0"/>
          <w:numId w:val="100"/>
        </w:numPr>
        <w:spacing w:after="0" w:line="276" w:lineRule="auto"/>
        <w:contextualSpacing/>
        <w:rPr>
          <w:rFonts w:cstheme="minorHAnsi"/>
        </w:rPr>
      </w:pPr>
      <w:r w:rsidRPr="0023751F">
        <w:rPr>
          <w:rFonts w:cstheme="minorHAnsi"/>
        </w:rPr>
        <w:t>kristillisperäisten uskontojen pääpiirteet</w:t>
      </w:r>
    </w:p>
    <w:p w14:paraId="2705C0BD" w14:textId="77777777" w:rsidR="00397E4D" w:rsidRPr="0023751F" w:rsidRDefault="00397E4D" w:rsidP="00D37DE9">
      <w:pPr>
        <w:numPr>
          <w:ilvl w:val="0"/>
          <w:numId w:val="100"/>
        </w:numPr>
        <w:spacing w:after="0" w:line="276" w:lineRule="auto"/>
        <w:contextualSpacing/>
        <w:rPr>
          <w:rFonts w:cstheme="minorHAnsi"/>
          <w:color w:val="000000" w:themeColor="text1"/>
        </w:rPr>
      </w:pPr>
      <w:r w:rsidRPr="0023751F">
        <w:rPr>
          <w:rFonts w:cstheme="minorHAnsi"/>
        </w:rPr>
        <w:t xml:space="preserve">ekumenia </w:t>
      </w:r>
      <w:r w:rsidRPr="0023751F">
        <w:rPr>
          <w:rFonts w:cstheme="minorHAnsi"/>
          <w:color w:val="000000" w:themeColor="text1"/>
        </w:rPr>
        <w:t>ja uskontodialogi</w:t>
      </w:r>
    </w:p>
    <w:p w14:paraId="22BFEA2E" w14:textId="77777777" w:rsidR="00397E4D" w:rsidRPr="0023751F" w:rsidRDefault="00397E4D" w:rsidP="00D37DE9">
      <w:pPr>
        <w:numPr>
          <w:ilvl w:val="0"/>
          <w:numId w:val="100"/>
        </w:numPr>
        <w:spacing w:after="0" w:line="276" w:lineRule="auto"/>
        <w:contextualSpacing/>
        <w:rPr>
          <w:rFonts w:cstheme="minorHAnsi"/>
        </w:rPr>
      </w:pPr>
      <w:r w:rsidRPr="0023751F">
        <w:rPr>
          <w:rFonts w:cstheme="minorHAnsi"/>
        </w:rPr>
        <w:t>kristinusko ja ympäristökysymykset sekä muita ajankohtaisia kristinuskoon liittyviä kysymyksiä ja niiden taustoja</w:t>
      </w:r>
    </w:p>
    <w:p w14:paraId="3787A02F" w14:textId="77777777" w:rsidR="00397E4D" w:rsidRPr="0023751F" w:rsidRDefault="00397E4D" w:rsidP="00397E4D">
      <w:pPr>
        <w:spacing w:after="0" w:line="276" w:lineRule="auto"/>
        <w:contextualSpacing/>
        <w:rPr>
          <w:rFonts w:cstheme="minorHAnsi"/>
        </w:rPr>
      </w:pPr>
    </w:p>
    <w:p w14:paraId="6918EAC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7BF323D0" w14:textId="77777777" w:rsidR="00397E4D" w:rsidRPr="0023751F" w:rsidRDefault="00397E4D" w:rsidP="00397E4D">
      <w:pPr>
        <w:spacing w:after="0" w:line="276" w:lineRule="auto"/>
        <w:contextualSpacing/>
        <w:rPr>
          <w:rFonts w:cstheme="minorHAnsi"/>
          <w:b/>
        </w:rPr>
      </w:pPr>
    </w:p>
    <w:p w14:paraId="39B1CEC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UE3 Maailman uskontoja ja uskonnollisia liikkeitä (2 op)</w:t>
      </w:r>
    </w:p>
    <w:p w14:paraId="7555CD67" w14:textId="77777777" w:rsidR="00397E4D" w:rsidRPr="0023751F" w:rsidRDefault="00397E4D" w:rsidP="00397E4D">
      <w:pPr>
        <w:spacing w:after="0" w:line="276" w:lineRule="auto"/>
        <w:contextualSpacing/>
        <w:rPr>
          <w:rFonts w:cstheme="minorHAnsi"/>
          <w:b/>
        </w:rPr>
      </w:pPr>
    </w:p>
    <w:p w14:paraId="77B5DBF4" w14:textId="77777777" w:rsidR="00397E4D" w:rsidRPr="0023751F" w:rsidRDefault="00397E4D" w:rsidP="00397E4D">
      <w:pPr>
        <w:spacing w:after="0" w:line="276" w:lineRule="auto"/>
        <w:contextualSpacing/>
        <w:rPr>
          <w:rFonts w:cstheme="minorHAnsi"/>
          <w:i/>
        </w:rPr>
      </w:pPr>
      <w:r w:rsidRPr="0023751F">
        <w:rPr>
          <w:rFonts w:cstheme="minorHAnsi"/>
          <w:i/>
        </w:rPr>
        <w:lastRenderedPageBreak/>
        <w:t>Tavoitteet</w:t>
      </w:r>
    </w:p>
    <w:p w14:paraId="16C4237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D906D01" w14:textId="77777777" w:rsidR="00397E4D" w:rsidRPr="0023751F" w:rsidRDefault="00397E4D" w:rsidP="00D37DE9">
      <w:pPr>
        <w:numPr>
          <w:ilvl w:val="0"/>
          <w:numId w:val="101"/>
        </w:numPr>
        <w:spacing w:after="0" w:line="276" w:lineRule="auto"/>
        <w:contextualSpacing/>
        <w:rPr>
          <w:rFonts w:cstheme="minorHAnsi"/>
          <w:color w:val="000000" w:themeColor="text1"/>
        </w:rPr>
      </w:pPr>
      <w:r w:rsidRPr="0023751F">
        <w:rPr>
          <w:rFonts w:cstheme="minorHAnsi"/>
          <w:color w:val="000000" w:themeColor="text1"/>
        </w:rPr>
        <w:t>perehtyy Intiassa, Kiinassa ja Japanissa syntyneisiin uskontoihin osana yksilön ja yhteisön elämää sekä niiden kulttuurisiin ja yhteiskunnallisiin vaikutuksiin</w:t>
      </w:r>
    </w:p>
    <w:p w14:paraId="28B2C018" w14:textId="77777777" w:rsidR="00397E4D" w:rsidRPr="0023751F" w:rsidRDefault="00397E4D" w:rsidP="00D37DE9">
      <w:pPr>
        <w:numPr>
          <w:ilvl w:val="0"/>
          <w:numId w:val="101"/>
        </w:numPr>
        <w:spacing w:after="0" w:line="276" w:lineRule="auto"/>
        <w:contextualSpacing/>
        <w:rPr>
          <w:rFonts w:cstheme="minorHAnsi"/>
        </w:rPr>
      </w:pPr>
      <w:r w:rsidRPr="0023751F">
        <w:rPr>
          <w:rFonts w:cstheme="minorHAnsi"/>
        </w:rPr>
        <w:t>tunnistaa ja osaa analysoida Intiassa, Kiinassa ja Japanissa kehittyneiden uskontojen ilmenemistä ja vaikutuksia länsimaissa</w:t>
      </w:r>
    </w:p>
    <w:p w14:paraId="6C800E97" w14:textId="77777777" w:rsidR="00397E4D" w:rsidRPr="0023751F" w:rsidRDefault="00397E4D" w:rsidP="00D37DE9">
      <w:pPr>
        <w:numPr>
          <w:ilvl w:val="0"/>
          <w:numId w:val="101"/>
        </w:numPr>
        <w:spacing w:after="0" w:line="276" w:lineRule="auto"/>
        <w:contextualSpacing/>
        <w:rPr>
          <w:rFonts w:cstheme="minorHAnsi"/>
        </w:rPr>
      </w:pPr>
      <w:r w:rsidRPr="0023751F">
        <w:rPr>
          <w:rFonts w:cstheme="minorHAnsi"/>
        </w:rPr>
        <w:t>hahmottaa ja osaa analysoida luonnonuskontojen nykytilannetta ja keskeisiä piirteitä</w:t>
      </w:r>
    </w:p>
    <w:p w14:paraId="07BCA7B4" w14:textId="77777777" w:rsidR="00397E4D" w:rsidRPr="0023751F" w:rsidRDefault="00397E4D" w:rsidP="00D37DE9">
      <w:pPr>
        <w:numPr>
          <w:ilvl w:val="0"/>
          <w:numId w:val="101"/>
        </w:numPr>
        <w:spacing w:after="0" w:line="276" w:lineRule="auto"/>
        <w:contextualSpacing/>
        <w:rPr>
          <w:rFonts w:cstheme="minorHAnsi"/>
        </w:rPr>
      </w:pPr>
      <w:r w:rsidRPr="0023751F">
        <w:rPr>
          <w:rFonts w:cstheme="minorHAnsi"/>
        </w:rPr>
        <w:t>hahmottaa ja osaa analysoida uusien uskonnollisten liikkeiden taustoja ja keskeisiä piirteitä</w:t>
      </w:r>
    </w:p>
    <w:p w14:paraId="6B7A46C8" w14:textId="77777777" w:rsidR="00397E4D" w:rsidRPr="0023751F" w:rsidRDefault="00397E4D" w:rsidP="00D37DE9">
      <w:pPr>
        <w:numPr>
          <w:ilvl w:val="0"/>
          <w:numId w:val="101"/>
        </w:numPr>
        <w:spacing w:after="0" w:line="276" w:lineRule="auto"/>
        <w:contextualSpacing/>
        <w:rPr>
          <w:rFonts w:cstheme="minorHAnsi"/>
        </w:rPr>
      </w:pPr>
      <w:r w:rsidRPr="0023751F">
        <w:rPr>
          <w:rFonts w:cstheme="minorHAnsi"/>
        </w:rPr>
        <w:t xml:space="preserve">kehittää uskontoihin liittyvää kulttuurista lukutaitoa ja valmiuksia toimia työelämässä ja kansainvälisissä toimintaympäristöissä. </w:t>
      </w:r>
    </w:p>
    <w:p w14:paraId="4CFA4ECE" w14:textId="77777777" w:rsidR="00397E4D" w:rsidRPr="0023751F" w:rsidRDefault="00397E4D" w:rsidP="00397E4D">
      <w:pPr>
        <w:spacing w:after="0" w:line="276" w:lineRule="auto"/>
        <w:contextualSpacing/>
        <w:rPr>
          <w:rFonts w:cstheme="minorHAnsi"/>
        </w:rPr>
      </w:pPr>
    </w:p>
    <w:p w14:paraId="39AE2142"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683EB472" w14:textId="77777777" w:rsidR="00397E4D" w:rsidRPr="0023751F" w:rsidRDefault="00397E4D" w:rsidP="00D37DE9">
      <w:pPr>
        <w:numPr>
          <w:ilvl w:val="0"/>
          <w:numId w:val="102"/>
        </w:numPr>
        <w:spacing w:after="0" w:line="276" w:lineRule="auto"/>
        <w:contextualSpacing/>
        <w:rPr>
          <w:rFonts w:cstheme="minorHAnsi"/>
        </w:rPr>
      </w:pPr>
      <w:r w:rsidRPr="0023751F">
        <w:rPr>
          <w:rFonts w:cstheme="minorHAnsi"/>
        </w:rPr>
        <w:t>hindulainen maailmankuva, elämäntapa ja etiikka, hindulaisuuden monimuotoisuus ja vaikutukset Intian kulttuuriin ja yhteiskuntaan sekä Intian nykypäivän uskontotilanne</w:t>
      </w:r>
    </w:p>
    <w:p w14:paraId="489D6097" w14:textId="77777777" w:rsidR="00397E4D" w:rsidRPr="0023751F" w:rsidRDefault="00397E4D" w:rsidP="00D37DE9">
      <w:pPr>
        <w:numPr>
          <w:ilvl w:val="0"/>
          <w:numId w:val="102"/>
        </w:numPr>
        <w:spacing w:after="0" w:line="276" w:lineRule="auto"/>
        <w:contextualSpacing/>
        <w:rPr>
          <w:rFonts w:cstheme="minorHAnsi"/>
        </w:rPr>
      </w:pPr>
      <w:r w:rsidRPr="0023751F">
        <w:rPr>
          <w:rFonts w:cstheme="minorHAnsi"/>
        </w:rPr>
        <w:t>jainalaisuuden ja sikhiläisyyden keskeiset piirteet ja eettiset periaatteet</w:t>
      </w:r>
    </w:p>
    <w:p w14:paraId="588F5F44" w14:textId="77777777" w:rsidR="00397E4D" w:rsidRPr="0023751F" w:rsidRDefault="00397E4D" w:rsidP="00D37DE9">
      <w:pPr>
        <w:numPr>
          <w:ilvl w:val="0"/>
          <w:numId w:val="102"/>
        </w:numPr>
        <w:spacing w:after="0" w:line="276" w:lineRule="auto"/>
        <w:contextualSpacing/>
        <w:rPr>
          <w:rFonts w:cstheme="minorHAnsi"/>
        </w:rPr>
      </w:pPr>
      <w:r w:rsidRPr="0023751F">
        <w:rPr>
          <w:rFonts w:cstheme="minorHAnsi"/>
        </w:rPr>
        <w:t>buddhalainen elämäntapa ja etiikka sekä buddhalaisuuden opetukset, suuntaukset ja keskeiset vaikutukset Aasian kulttuureihin</w:t>
      </w:r>
    </w:p>
    <w:p w14:paraId="0F468873" w14:textId="77777777" w:rsidR="00397E4D" w:rsidRPr="0023751F" w:rsidRDefault="00397E4D" w:rsidP="00D37DE9">
      <w:pPr>
        <w:numPr>
          <w:ilvl w:val="0"/>
          <w:numId w:val="102"/>
        </w:numPr>
        <w:spacing w:after="0" w:line="276" w:lineRule="auto"/>
        <w:contextualSpacing/>
        <w:rPr>
          <w:rFonts w:cstheme="minorHAnsi"/>
        </w:rPr>
      </w:pPr>
      <w:r w:rsidRPr="0023751F">
        <w:rPr>
          <w:rFonts w:cstheme="minorHAnsi"/>
        </w:rPr>
        <w:t>Kiinan vanhan kansanuskon, kungfutselaisuuden ja taolaisuuden keskeiset piirteet ja vaikutus kiinalaiseen ajatteluun ja yhteiskuntaan sekä Kiinan nykypäivän uskontotilanne</w:t>
      </w:r>
    </w:p>
    <w:p w14:paraId="1FED67F7" w14:textId="77777777" w:rsidR="00397E4D" w:rsidRPr="0023751F" w:rsidRDefault="00397E4D" w:rsidP="00D37DE9">
      <w:pPr>
        <w:numPr>
          <w:ilvl w:val="0"/>
          <w:numId w:val="102"/>
        </w:numPr>
        <w:spacing w:after="0" w:line="276" w:lineRule="auto"/>
        <w:contextualSpacing/>
        <w:rPr>
          <w:rFonts w:cstheme="minorHAnsi"/>
        </w:rPr>
      </w:pPr>
      <w:r w:rsidRPr="0023751F">
        <w:rPr>
          <w:rFonts w:cstheme="minorHAnsi"/>
        </w:rPr>
        <w:t>shintolaisuuden keskeiset piirteet sekä uskontojen vaikutuksia kulttuuriin ja yhteiskuntaan Japanissa</w:t>
      </w:r>
    </w:p>
    <w:p w14:paraId="71BA2D71" w14:textId="77777777" w:rsidR="00397E4D" w:rsidRPr="0023751F" w:rsidRDefault="00397E4D" w:rsidP="00D37DE9">
      <w:pPr>
        <w:numPr>
          <w:ilvl w:val="0"/>
          <w:numId w:val="102"/>
        </w:numPr>
        <w:spacing w:after="0" w:line="276" w:lineRule="auto"/>
        <w:contextualSpacing/>
        <w:rPr>
          <w:rFonts w:cstheme="minorHAnsi"/>
        </w:rPr>
      </w:pPr>
      <w:r w:rsidRPr="0023751F">
        <w:rPr>
          <w:rFonts w:cstheme="minorHAnsi"/>
        </w:rPr>
        <w:t>Intiassa, Kiinassa ja Japanissa kehittyneiden uskontojen vaikutuksia länsimaissa</w:t>
      </w:r>
    </w:p>
    <w:p w14:paraId="0E6E4988" w14:textId="77777777" w:rsidR="00397E4D" w:rsidRPr="0023751F" w:rsidRDefault="00397E4D" w:rsidP="00D37DE9">
      <w:pPr>
        <w:numPr>
          <w:ilvl w:val="0"/>
          <w:numId w:val="102"/>
        </w:numPr>
        <w:spacing w:after="0" w:line="276" w:lineRule="auto"/>
        <w:contextualSpacing/>
        <w:rPr>
          <w:rFonts w:cstheme="minorHAnsi"/>
        </w:rPr>
      </w:pPr>
      <w:r w:rsidRPr="0023751F">
        <w:rPr>
          <w:rFonts w:cstheme="minorHAnsi"/>
        </w:rPr>
        <w:t xml:space="preserve">luonnonuskontojen ja </w:t>
      </w:r>
      <w:proofErr w:type="spellStart"/>
      <w:r w:rsidRPr="0023751F">
        <w:rPr>
          <w:rFonts w:cstheme="minorHAnsi"/>
        </w:rPr>
        <w:t>vodou</w:t>
      </w:r>
      <w:proofErr w:type="spellEnd"/>
      <w:r w:rsidRPr="0023751F">
        <w:rPr>
          <w:rFonts w:cstheme="minorHAnsi"/>
        </w:rPr>
        <w:t>-sukuisten uskontojen keskeiset piirteet ja levinneisyys</w:t>
      </w:r>
    </w:p>
    <w:p w14:paraId="38079516" w14:textId="77777777" w:rsidR="00397E4D" w:rsidRPr="0023751F" w:rsidRDefault="00397E4D" w:rsidP="00D37DE9">
      <w:pPr>
        <w:numPr>
          <w:ilvl w:val="0"/>
          <w:numId w:val="102"/>
        </w:numPr>
        <w:spacing w:after="0" w:line="276" w:lineRule="auto"/>
        <w:contextualSpacing/>
        <w:rPr>
          <w:rFonts w:cstheme="minorHAnsi"/>
        </w:rPr>
      </w:pPr>
      <w:r w:rsidRPr="0023751F">
        <w:rPr>
          <w:rFonts w:cstheme="minorHAnsi"/>
        </w:rPr>
        <w:t>uusien uskonnollisten liikkeiden taustaa ja keskeisiä piirteitä</w:t>
      </w:r>
    </w:p>
    <w:p w14:paraId="15EF4D0E" w14:textId="77777777" w:rsidR="00397E4D" w:rsidRPr="0023751F" w:rsidRDefault="00397E4D" w:rsidP="00397E4D">
      <w:pPr>
        <w:spacing w:after="0" w:line="276" w:lineRule="auto"/>
        <w:contextualSpacing/>
        <w:rPr>
          <w:rFonts w:cstheme="minorHAnsi"/>
        </w:rPr>
      </w:pPr>
    </w:p>
    <w:p w14:paraId="186BC05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UE4 Uskonto, kulttuuri ja yhteiskunta Suomessa (2 op)</w:t>
      </w:r>
    </w:p>
    <w:p w14:paraId="78BDC009" w14:textId="77777777" w:rsidR="00397E4D" w:rsidRPr="0023751F" w:rsidRDefault="00397E4D" w:rsidP="00397E4D">
      <w:pPr>
        <w:spacing w:after="0" w:line="276" w:lineRule="auto"/>
        <w:contextualSpacing/>
        <w:rPr>
          <w:rFonts w:cstheme="minorHAnsi"/>
        </w:rPr>
      </w:pPr>
    </w:p>
    <w:p w14:paraId="227D069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172A94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6D5854E" w14:textId="77777777" w:rsidR="00397E4D" w:rsidRPr="0023751F" w:rsidRDefault="00397E4D" w:rsidP="00D37DE9">
      <w:pPr>
        <w:numPr>
          <w:ilvl w:val="0"/>
          <w:numId w:val="103"/>
        </w:numPr>
        <w:spacing w:after="0" w:line="276" w:lineRule="auto"/>
        <w:contextualSpacing/>
        <w:rPr>
          <w:rFonts w:cstheme="minorHAnsi"/>
        </w:rPr>
      </w:pPr>
      <w:r w:rsidRPr="0023751F">
        <w:rPr>
          <w:rFonts w:cstheme="minorHAnsi"/>
        </w:rPr>
        <w:t>tutustuu monipuolisesti uskonnon ja yhteiskunnan vuorovaikutukseen nyky-Suomessa sekä perehtyy uskontojen vaikutukseen ja merkitykseen julkisella, yksityisellä, kolmannella ja neljännellä sektorilla</w:t>
      </w:r>
    </w:p>
    <w:p w14:paraId="1867B9C2" w14:textId="77777777" w:rsidR="00397E4D" w:rsidRPr="0023751F" w:rsidRDefault="00397E4D" w:rsidP="00D37DE9">
      <w:pPr>
        <w:numPr>
          <w:ilvl w:val="0"/>
          <w:numId w:val="103"/>
        </w:numPr>
        <w:spacing w:after="0" w:line="276" w:lineRule="auto"/>
        <w:contextualSpacing/>
        <w:rPr>
          <w:rFonts w:cstheme="minorHAnsi"/>
        </w:rPr>
      </w:pPr>
      <w:r w:rsidRPr="0023751F">
        <w:rPr>
          <w:rFonts w:cstheme="minorHAnsi"/>
        </w:rPr>
        <w:t>ymmärtää, että tietoa uskonnoista ja katsomuksista tarvitaan yhteiskuntaelämän eri osa-alueilla</w:t>
      </w:r>
    </w:p>
    <w:p w14:paraId="5E4E18B3" w14:textId="77777777" w:rsidR="00397E4D" w:rsidRPr="0023751F" w:rsidRDefault="00397E4D" w:rsidP="00D37DE9">
      <w:pPr>
        <w:numPr>
          <w:ilvl w:val="0"/>
          <w:numId w:val="103"/>
        </w:numPr>
        <w:spacing w:after="0" w:line="276" w:lineRule="auto"/>
        <w:contextualSpacing/>
        <w:rPr>
          <w:rFonts w:cstheme="minorHAnsi"/>
        </w:rPr>
      </w:pPr>
      <w:r w:rsidRPr="0023751F">
        <w:rPr>
          <w:rFonts w:cstheme="minorHAnsi"/>
        </w:rPr>
        <w:t>tunnistaa ja osaa analysoida muinaissuomalaisten uskontoperinteiden ja kristinuskon vaikutuksia suomalaisessa kulttuuriperinnössä</w:t>
      </w:r>
    </w:p>
    <w:p w14:paraId="751660F8" w14:textId="77777777" w:rsidR="00397E4D" w:rsidRPr="0023751F" w:rsidRDefault="00397E4D" w:rsidP="00D37DE9">
      <w:pPr>
        <w:numPr>
          <w:ilvl w:val="0"/>
          <w:numId w:val="103"/>
        </w:numPr>
        <w:spacing w:after="0" w:line="276" w:lineRule="auto"/>
        <w:contextualSpacing/>
        <w:rPr>
          <w:rFonts w:cstheme="minorHAnsi"/>
        </w:rPr>
      </w:pPr>
      <w:r w:rsidRPr="0023751F">
        <w:rPr>
          <w:rFonts w:cstheme="minorHAnsi"/>
        </w:rPr>
        <w:t xml:space="preserve">osaa analysoida ja arvioida uskonnonvapauteen, uskonnon ja yhteiskunnan vuorovaikutukseen </w:t>
      </w:r>
      <w:r w:rsidRPr="0023751F">
        <w:rPr>
          <w:rFonts w:cstheme="minorHAnsi"/>
          <w:color w:val="000000" w:themeColor="text1"/>
        </w:rPr>
        <w:t xml:space="preserve">sekä uskonnottomuuteen ja uskontokritiikkiin </w:t>
      </w:r>
      <w:r w:rsidRPr="0023751F">
        <w:rPr>
          <w:rFonts w:cstheme="minorHAnsi"/>
        </w:rPr>
        <w:t>liittyvää ajankohtaista keskustelua</w:t>
      </w:r>
    </w:p>
    <w:p w14:paraId="7692F10B" w14:textId="77777777" w:rsidR="00397E4D" w:rsidRPr="0023751F" w:rsidRDefault="00397E4D" w:rsidP="00D37DE9">
      <w:pPr>
        <w:numPr>
          <w:ilvl w:val="0"/>
          <w:numId w:val="103"/>
        </w:numPr>
        <w:spacing w:after="0" w:line="276" w:lineRule="auto"/>
        <w:contextualSpacing/>
        <w:rPr>
          <w:rFonts w:cstheme="minorHAnsi"/>
          <w:color w:val="000000" w:themeColor="text1"/>
        </w:rPr>
      </w:pPr>
      <w:r w:rsidRPr="0023751F">
        <w:rPr>
          <w:rFonts w:cstheme="minorHAnsi"/>
          <w:color w:val="000000" w:themeColor="text1"/>
        </w:rPr>
        <w:t>kehittää valmiuksia osallistua uskonnollisia, katsomuksellisia ja yhteiskunnallisia kysymyksiä koskevaan dialogiin sekä osaa toimia kulttuuri- ja katsomustietoisena ja aktiivisena yhteiskunnan jäsenenä.</w:t>
      </w:r>
    </w:p>
    <w:p w14:paraId="7E362303" w14:textId="77777777" w:rsidR="00397E4D" w:rsidRPr="0023751F" w:rsidRDefault="00397E4D" w:rsidP="00397E4D">
      <w:pPr>
        <w:spacing w:after="0" w:line="276" w:lineRule="auto"/>
        <w:contextualSpacing/>
        <w:rPr>
          <w:rFonts w:cstheme="minorHAnsi"/>
          <w:color w:val="000000" w:themeColor="text1"/>
        </w:rPr>
      </w:pPr>
    </w:p>
    <w:p w14:paraId="7DEA1934"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8D5EE7B" w14:textId="77777777" w:rsidR="00397E4D" w:rsidRPr="0023751F" w:rsidRDefault="00397E4D" w:rsidP="00D37DE9">
      <w:pPr>
        <w:numPr>
          <w:ilvl w:val="0"/>
          <w:numId w:val="104"/>
        </w:numPr>
        <w:spacing w:after="0" w:line="276" w:lineRule="auto"/>
        <w:contextualSpacing/>
        <w:rPr>
          <w:rFonts w:cstheme="minorHAnsi"/>
        </w:rPr>
      </w:pPr>
      <w:r w:rsidRPr="0023751F">
        <w:rPr>
          <w:rFonts w:cstheme="minorHAnsi"/>
        </w:rPr>
        <w:lastRenderedPageBreak/>
        <w:t>Suomen uskontotilanne, suomalainen uskonnollisuus ja sekularisaatio</w:t>
      </w:r>
    </w:p>
    <w:p w14:paraId="622AB1A2" w14:textId="77777777" w:rsidR="00397E4D" w:rsidRPr="0023751F" w:rsidRDefault="00397E4D" w:rsidP="00D37DE9">
      <w:pPr>
        <w:numPr>
          <w:ilvl w:val="0"/>
          <w:numId w:val="103"/>
        </w:numPr>
        <w:spacing w:after="0" w:line="276" w:lineRule="auto"/>
        <w:contextualSpacing/>
        <w:rPr>
          <w:rFonts w:cstheme="minorHAnsi"/>
          <w:color w:val="000000" w:themeColor="text1"/>
        </w:rPr>
      </w:pPr>
      <w:r w:rsidRPr="0023751F">
        <w:rPr>
          <w:rFonts w:cstheme="minorHAnsi"/>
          <w:color w:val="000000" w:themeColor="text1"/>
        </w:rPr>
        <w:t>uskonto ja uskonnolliset yhteisöt suomalaisessa ja yleiseurooppalaisessa lainsäädännössä, uskonnon- ja katsomuksenvapaus sekä yhdenvertaisuuteen ja syrjintään liittyvät kysymykset</w:t>
      </w:r>
    </w:p>
    <w:p w14:paraId="1AED8299" w14:textId="77777777" w:rsidR="00397E4D" w:rsidRPr="0023751F" w:rsidRDefault="00397E4D" w:rsidP="00D37DE9">
      <w:pPr>
        <w:numPr>
          <w:ilvl w:val="0"/>
          <w:numId w:val="104"/>
        </w:numPr>
        <w:spacing w:after="0" w:line="276" w:lineRule="auto"/>
        <w:contextualSpacing/>
        <w:rPr>
          <w:rFonts w:cstheme="minorHAnsi"/>
        </w:rPr>
      </w:pPr>
      <w:r w:rsidRPr="0023751F">
        <w:rPr>
          <w:rFonts w:cstheme="minorHAnsi"/>
        </w:rPr>
        <w:t>uskonnon merkitys ja näkyvyys julkisella sektorilla, politiikassa, työelämässä ja taloudessa, uskonnolliset yhteisöt kolmannen sektorin toimijoina sekä uskonto yksilöiden ja perheiden elämässä ja tapakulttuuriss</w:t>
      </w:r>
      <w:r w:rsidR="00A101B8" w:rsidRPr="0023751F">
        <w:rPr>
          <w:rFonts w:cstheme="minorHAnsi"/>
        </w:rPr>
        <w:t xml:space="preserve">a </w:t>
      </w:r>
      <w:r w:rsidRPr="0023751F">
        <w:rPr>
          <w:rFonts w:cstheme="minorHAnsi"/>
        </w:rPr>
        <w:t>huomioiden uskonnon rooli etnisten ja kielellisten vähemmistöjen elämässä Suomessa</w:t>
      </w:r>
    </w:p>
    <w:p w14:paraId="24B7ECE5" w14:textId="77777777" w:rsidR="00397E4D" w:rsidRPr="0023751F" w:rsidRDefault="00397E4D" w:rsidP="00D37DE9">
      <w:pPr>
        <w:numPr>
          <w:ilvl w:val="0"/>
          <w:numId w:val="104"/>
        </w:numPr>
        <w:spacing w:after="0" w:line="276" w:lineRule="auto"/>
        <w:contextualSpacing/>
        <w:rPr>
          <w:rFonts w:cstheme="minorHAnsi"/>
        </w:rPr>
      </w:pPr>
      <w:r w:rsidRPr="0023751F">
        <w:rPr>
          <w:rFonts w:cstheme="minorHAnsi"/>
        </w:rPr>
        <w:t xml:space="preserve">muinaissuomalaiset uskontoperinteet ja niiden merkitys suomalaisessa kulttuuriperinnössä sekä kristinusko yhteiskunnan </w:t>
      </w:r>
      <w:r w:rsidRPr="0023751F">
        <w:rPr>
          <w:rFonts w:cstheme="minorHAnsi"/>
          <w:color w:val="000000" w:themeColor="text1"/>
        </w:rPr>
        <w:t xml:space="preserve">ja kulttuurin </w:t>
      </w:r>
      <w:r w:rsidRPr="0023751F">
        <w:rPr>
          <w:rFonts w:cstheme="minorHAnsi"/>
        </w:rPr>
        <w:t>muokkaajana Suomessa eri aikoina</w:t>
      </w:r>
    </w:p>
    <w:p w14:paraId="3F07C158" w14:textId="77777777" w:rsidR="00397E4D" w:rsidRPr="0023751F" w:rsidRDefault="00397E4D" w:rsidP="00D37DE9">
      <w:pPr>
        <w:numPr>
          <w:ilvl w:val="0"/>
          <w:numId w:val="104"/>
        </w:numPr>
        <w:spacing w:after="0" w:line="276" w:lineRule="auto"/>
        <w:contextualSpacing/>
        <w:rPr>
          <w:rFonts w:cstheme="minorHAnsi"/>
        </w:rPr>
      </w:pPr>
      <w:r w:rsidRPr="0023751F">
        <w:rPr>
          <w:rFonts w:cstheme="minorHAnsi"/>
        </w:rPr>
        <w:t>uskonnottomuus, uskontokritiikki ja uskonnoton tapakulttuuri nykypäivän Suomessa</w:t>
      </w:r>
    </w:p>
    <w:p w14:paraId="279110A1" w14:textId="77777777" w:rsidR="00397E4D" w:rsidRPr="0023751F" w:rsidRDefault="00397E4D" w:rsidP="00D37DE9">
      <w:pPr>
        <w:numPr>
          <w:ilvl w:val="0"/>
          <w:numId w:val="104"/>
        </w:numPr>
        <w:spacing w:after="0" w:line="276" w:lineRule="auto"/>
        <w:contextualSpacing/>
        <w:rPr>
          <w:rFonts w:cstheme="minorHAnsi"/>
        </w:rPr>
      </w:pPr>
      <w:r w:rsidRPr="0023751F">
        <w:rPr>
          <w:rFonts w:cstheme="minorHAnsi"/>
        </w:rPr>
        <w:t>uskontojen ja katsomusten välinen dialogi nykypäivän Suomessa</w:t>
      </w:r>
    </w:p>
    <w:p w14:paraId="0337CB28" w14:textId="77777777" w:rsidR="00397E4D" w:rsidRPr="0023751F" w:rsidRDefault="00397E4D" w:rsidP="00397E4D">
      <w:pPr>
        <w:spacing w:after="0" w:line="276" w:lineRule="auto"/>
        <w:ind w:left="360"/>
        <w:contextualSpacing/>
        <w:rPr>
          <w:rFonts w:cstheme="minorHAnsi"/>
        </w:rPr>
      </w:pPr>
    </w:p>
    <w:p w14:paraId="0E7968C5"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vapaaehtoistyöhön liittyvä projekti tai perehtyä jonkin uskonnollisen yhteisön yhteiskunnalliseen toimintaan.</w:t>
      </w:r>
    </w:p>
    <w:p w14:paraId="62B4F9A0" w14:textId="77777777" w:rsidR="00397E4D" w:rsidRPr="0023751F" w:rsidRDefault="00397E4D" w:rsidP="00397E4D">
      <w:pPr>
        <w:spacing w:after="0" w:line="276" w:lineRule="auto"/>
        <w:contextualSpacing/>
        <w:rPr>
          <w:rFonts w:cstheme="minorHAnsi"/>
        </w:rPr>
      </w:pPr>
    </w:p>
    <w:p w14:paraId="53D9587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UE5 Uskonto taiteissa ja populaarikulttuurissa (2 op)</w:t>
      </w:r>
    </w:p>
    <w:p w14:paraId="542402A2" w14:textId="77777777" w:rsidR="00397E4D" w:rsidRPr="0023751F" w:rsidRDefault="00397E4D" w:rsidP="00397E4D">
      <w:pPr>
        <w:spacing w:after="0" w:line="276" w:lineRule="auto"/>
        <w:contextualSpacing/>
        <w:rPr>
          <w:rFonts w:cstheme="minorHAnsi"/>
        </w:rPr>
      </w:pPr>
    </w:p>
    <w:p w14:paraId="0485D12E"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1CB67A6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F8266BC" w14:textId="77777777" w:rsidR="00397E4D" w:rsidRPr="0023751F" w:rsidRDefault="00397E4D" w:rsidP="00D37DE9">
      <w:pPr>
        <w:numPr>
          <w:ilvl w:val="0"/>
          <w:numId w:val="105"/>
        </w:numPr>
        <w:spacing w:after="0" w:line="276" w:lineRule="auto"/>
        <w:contextualSpacing/>
        <w:rPr>
          <w:rFonts w:cstheme="minorHAnsi"/>
        </w:rPr>
      </w:pPr>
      <w:r w:rsidRPr="0023751F">
        <w:rPr>
          <w:rFonts w:cstheme="minorHAnsi"/>
        </w:rPr>
        <w:t>ymmärtää ja osaa analysoida uskonnon ja taiteen suhdetta: taiteen ja arkkitehtuurin merkitystä uskonnoissa sekä uskontojen vaikutusta taiteen kehitykseen</w:t>
      </w:r>
    </w:p>
    <w:p w14:paraId="68ABFF4E" w14:textId="77777777" w:rsidR="00397E4D" w:rsidRPr="0023751F" w:rsidRDefault="00397E4D" w:rsidP="00D37DE9">
      <w:pPr>
        <w:numPr>
          <w:ilvl w:val="0"/>
          <w:numId w:val="105"/>
        </w:numPr>
        <w:spacing w:after="0" w:line="276" w:lineRule="auto"/>
        <w:contextualSpacing/>
        <w:rPr>
          <w:rFonts w:cstheme="minorHAnsi"/>
        </w:rPr>
      </w:pPr>
      <w:r w:rsidRPr="0023751F">
        <w:rPr>
          <w:rFonts w:cstheme="minorHAnsi"/>
        </w:rPr>
        <w:t>perehtyy siihen, miten uskonnollisen taiteen kautta ilmaistaan uskonnon, erityisesti kristinuskon, keskeisiä oppeja ja kertomuksia</w:t>
      </w:r>
    </w:p>
    <w:p w14:paraId="296E3857" w14:textId="77777777" w:rsidR="00397E4D" w:rsidRPr="0023751F" w:rsidRDefault="00397E4D" w:rsidP="00D37DE9">
      <w:pPr>
        <w:numPr>
          <w:ilvl w:val="0"/>
          <w:numId w:val="105"/>
        </w:numPr>
        <w:spacing w:after="0" w:line="276" w:lineRule="auto"/>
        <w:contextualSpacing/>
        <w:rPr>
          <w:rFonts w:cstheme="minorHAnsi"/>
        </w:rPr>
      </w:pPr>
      <w:r w:rsidRPr="0023751F">
        <w:rPr>
          <w:rFonts w:cstheme="minorHAnsi"/>
        </w:rPr>
        <w:t>tunnistaa uskonnollista symboliikkaa ja perehtyy siihen, miten taiteessa ja populaarikulttuurissa käsitellään uskonnollisia teemoja</w:t>
      </w:r>
    </w:p>
    <w:p w14:paraId="047435C1" w14:textId="77777777" w:rsidR="00397E4D" w:rsidRPr="0023751F" w:rsidRDefault="00397E4D" w:rsidP="00D37DE9">
      <w:pPr>
        <w:numPr>
          <w:ilvl w:val="0"/>
          <w:numId w:val="105"/>
        </w:numPr>
        <w:spacing w:after="0" w:line="276" w:lineRule="auto"/>
        <w:contextualSpacing/>
        <w:rPr>
          <w:rFonts w:cstheme="minorHAnsi"/>
        </w:rPr>
      </w:pPr>
      <w:r w:rsidRPr="0023751F">
        <w:rPr>
          <w:rFonts w:cstheme="minorHAnsi"/>
        </w:rPr>
        <w:t>harjaannuttaa taitoa tulkita uskontoon liittyviä ulottuvuuksia taiteen ja populaarikulttuurin eri muodoissa.</w:t>
      </w:r>
    </w:p>
    <w:p w14:paraId="793EDFE9" w14:textId="77777777" w:rsidR="00397E4D" w:rsidRPr="0023751F" w:rsidRDefault="00397E4D" w:rsidP="00397E4D">
      <w:pPr>
        <w:spacing w:after="0" w:line="276" w:lineRule="auto"/>
        <w:contextualSpacing/>
        <w:rPr>
          <w:rFonts w:cstheme="minorHAnsi"/>
        </w:rPr>
      </w:pPr>
    </w:p>
    <w:p w14:paraId="7C20F3B0"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731A57F" w14:textId="77777777" w:rsidR="00397E4D" w:rsidRPr="0023751F" w:rsidRDefault="00397E4D" w:rsidP="00D37DE9">
      <w:pPr>
        <w:numPr>
          <w:ilvl w:val="0"/>
          <w:numId w:val="108"/>
        </w:numPr>
        <w:spacing w:after="0" w:line="276" w:lineRule="auto"/>
        <w:contextualSpacing/>
        <w:rPr>
          <w:rFonts w:cstheme="minorHAnsi"/>
        </w:rPr>
      </w:pPr>
      <w:r w:rsidRPr="0023751F">
        <w:rPr>
          <w:rFonts w:cstheme="minorHAnsi"/>
        </w:rPr>
        <w:t>uskontojen ja taiteen vuorovaikutus, uskontojen merkitys taiteen kehityksessä</w:t>
      </w:r>
    </w:p>
    <w:p w14:paraId="66A6A4AB" w14:textId="77777777" w:rsidR="00397E4D" w:rsidRPr="0023751F" w:rsidRDefault="00397E4D" w:rsidP="00D37DE9">
      <w:pPr>
        <w:numPr>
          <w:ilvl w:val="0"/>
          <w:numId w:val="108"/>
        </w:numPr>
        <w:spacing w:after="0" w:line="276" w:lineRule="auto"/>
        <w:contextualSpacing/>
        <w:rPr>
          <w:rFonts w:cstheme="minorHAnsi"/>
        </w:rPr>
      </w:pPr>
      <w:r w:rsidRPr="0023751F">
        <w:rPr>
          <w:rFonts w:cstheme="minorHAnsi"/>
        </w:rPr>
        <w:t>uskonnollinen taide ja uskonnon ilmeneminen eri taidemuodoissa</w:t>
      </w:r>
    </w:p>
    <w:p w14:paraId="2208226B" w14:textId="77777777" w:rsidR="00397E4D" w:rsidRPr="0023751F" w:rsidRDefault="00397E4D" w:rsidP="00D37DE9">
      <w:pPr>
        <w:numPr>
          <w:ilvl w:val="0"/>
          <w:numId w:val="108"/>
        </w:numPr>
        <w:spacing w:after="0" w:line="276" w:lineRule="auto"/>
        <w:contextualSpacing/>
        <w:rPr>
          <w:rFonts w:cstheme="minorHAnsi"/>
        </w:rPr>
      </w:pPr>
      <w:r w:rsidRPr="0023751F">
        <w:rPr>
          <w:rFonts w:cstheme="minorHAnsi"/>
        </w:rPr>
        <w:t>uskonnollisten tilojen arkkitehtuuri uskonnon ja sen erityispiirteiden kuvaajana</w:t>
      </w:r>
    </w:p>
    <w:p w14:paraId="2D1D24BC" w14:textId="77777777" w:rsidR="00397E4D" w:rsidRPr="0023751F" w:rsidRDefault="00397E4D" w:rsidP="00D37DE9">
      <w:pPr>
        <w:numPr>
          <w:ilvl w:val="0"/>
          <w:numId w:val="108"/>
        </w:numPr>
        <w:spacing w:after="0" w:line="276" w:lineRule="auto"/>
        <w:contextualSpacing/>
        <w:rPr>
          <w:rFonts w:cstheme="minorHAnsi"/>
        </w:rPr>
      </w:pPr>
      <w:r w:rsidRPr="0023751F">
        <w:rPr>
          <w:rFonts w:cstheme="minorHAnsi"/>
        </w:rPr>
        <w:t>uskonnollisia teemoja, symboliikkaa ja myyttejä eri taidemuodoissa ja populaarikulttuurissa</w:t>
      </w:r>
    </w:p>
    <w:p w14:paraId="52170D2C" w14:textId="77777777" w:rsidR="00397E4D" w:rsidRPr="0023751F" w:rsidRDefault="00397E4D" w:rsidP="00D37DE9">
      <w:pPr>
        <w:numPr>
          <w:ilvl w:val="0"/>
          <w:numId w:val="108"/>
        </w:numPr>
        <w:spacing w:after="0" w:line="276" w:lineRule="auto"/>
        <w:contextualSpacing/>
        <w:rPr>
          <w:rFonts w:cstheme="minorHAnsi"/>
          <w:b/>
        </w:rPr>
      </w:pPr>
      <w:r w:rsidRPr="0023751F">
        <w:rPr>
          <w:rFonts w:cstheme="minorHAnsi"/>
        </w:rPr>
        <w:t>Raamatun kertomusten ja kristillisen opin erilaisten tulkintojen tarkastelu taiteen eri muotojen avulla</w:t>
      </w:r>
    </w:p>
    <w:p w14:paraId="596138C2" w14:textId="77777777" w:rsidR="00397E4D" w:rsidRPr="0023751F" w:rsidRDefault="00397E4D" w:rsidP="00397E4D">
      <w:pPr>
        <w:spacing w:after="0" w:line="276" w:lineRule="auto"/>
        <w:contextualSpacing/>
        <w:rPr>
          <w:rFonts w:cstheme="minorHAnsi"/>
          <w:b/>
        </w:rPr>
      </w:pPr>
    </w:p>
    <w:p w14:paraId="01CB5A4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UE6 Uskonto, tiede ja media (2 op)</w:t>
      </w:r>
    </w:p>
    <w:p w14:paraId="7152E334" w14:textId="77777777" w:rsidR="00397E4D" w:rsidRPr="0023751F" w:rsidRDefault="00397E4D" w:rsidP="00397E4D">
      <w:pPr>
        <w:spacing w:after="0" w:line="276" w:lineRule="auto"/>
        <w:contextualSpacing/>
        <w:rPr>
          <w:rFonts w:cstheme="minorHAnsi"/>
          <w:b/>
        </w:rPr>
      </w:pPr>
    </w:p>
    <w:p w14:paraId="13E32F7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D9FBBA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3EF831C" w14:textId="77777777" w:rsidR="00397E4D" w:rsidRPr="0023751F" w:rsidRDefault="00397E4D" w:rsidP="00D37DE9">
      <w:pPr>
        <w:numPr>
          <w:ilvl w:val="0"/>
          <w:numId w:val="106"/>
        </w:numPr>
        <w:spacing w:after="0" w:line="276" w:lineRule="auto"/>
        <w:contextualSpacing/>
        <w:rPr>
          <w:rFonts w:cstheme="minorHAnsi"/>
        </w:rPr>
      </w:pPr>
      <w:r w:rsidRPr="0023751F">
        <w:rPr>
          <w:rFonts w:cstheme="minorHAnsi"/>
        </w:rPr>
        <w:t>hahmottaa uskonnon tutkimuksen näkökulmia ja menetelmiä eri tieteenaloilla sekä tuntee ajankohtaista tutkimusta</w:t>
      </w:r>
    </w:p>
    <w:p w14:paraId="5685A9E7" w14:textId="77777777" w:rsidR="00397E4D" w:rsidRPr="0023751F" w:rsidRDefault="00397E4D" w:rsidP="00D37DE9">
      <w:pPr>
        <w:numPr>
          <w:ilvl w:val="0"/>
          <w:numId w:val="106"/>
        </w:numPr>
        <w:spacing w:after="0" w:line="276" w:lineRule="auto"/>
        <w:contextualSpacing/>
        <w:rPr>
          <w:rFonts w:cstheme="minorHAnsi"/>
        </w:rPr>
      </w:pPr>
      <w:r w:rsidRPr="0023751F">
        <w:rPr>
          <w:rFonts w:cstheme="minorHAnsi"/>
        </w:rPr>
        <w:t>tunnistaa ja osaa analysoida uskontoon liittyviä ajankohtaisia teemoja ja sisältöjä mediassa</w:t>
      </w:r>
    </w:p>
    <w:p w14:paraId="60D3EFDD" w14:textId="77777777" w:rsidR="00397E4D" w:rsidRPr="0023751F" w:rsidRDefault="00397E4D" w:rsidP="00D37DE9">
      <w:pPr>
        <w:numPr>
          <w:ilvl w:val="0"/>
          <w:numId w:val="106"/>
        </w:numPr>
        <w:spacing w:after="0" w:line="276" w:lineRule="auto"/>
        <w:contextualSpacing/>
        <w:rPr>
          <w:rFonts w:cstheme="minorHAnsi"/>
        </w:rPr>
      </w:pPr>
      <w:r w:rsidRPr="0023751F">
        <w:rPr>
          <w:rFonts w:cstheme="minorHAnsi"/>
        </w:rPr>
        <w:lastRenderedPageBreak/>
        <w:t>osaa analysoida uskonnon ja median välisiä suhteita sekä arvioida kriittisesti uskontoon liittyvää informaatiota ja sen lähteitä</w:t>
      </w:r>
    </w:p>
    <w:p w14:paraId="3DA5CF2C" w14:textId="77777777" w:rsidR="00397E4D" w:rsidRPr="0023751F" w:rsidRDefault="00397E4D" w:rsidP="00D37DE9">
      <w:pPr>
        <w:numPr>
          <w:ilvl w:val="0"/>
          <w:numId w:val="106"/>
        </w:numPr>
        <w:spacing w:after="0" w:line="276" w:lineRule="auto"/>
        <w:contextualSpacing/>
        <w:rPr>
          <w:rFonts w:cstheme="minorHAnsi"/>
        </w:rPr>
      </w:pPr>
      <w:r w:rsidRPr="0023751F">
        <w:rPr>
          <w:rFonts w:cstheme="minorHAnsi"/>
        </w:rPr>
        <w:t>kehittää valmiuksia tuottaa ja esittää uskontoon liittyvää tietoa.</w:t>
      </w:r>
    </w:p>
    <w:p w14:paraId="1D099551" w14:textId="77777777" w:rsidR="00397E4D" w:rsidRPr="0023751F" w:rsidRDefault="00397E4D" w:rsidP="00397E4D">
      <w:pPr>
        <w:spacing w:after="0" w:line="276" w:lineRule="auto"/>
        <w:contextualSpacing/>
        <w:rPr>
          <w:rFonts w:cstheme="minorHAnsi"/>
        </w:rPr>
      </w:pPr>
    </w:p>
    <w:p w14:paraId="13B1FF19"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E941E2D" w14:textId="77777777" w:rsidR="00397E4D" w:rsidRPr="0023751F" w:rsidRDefault="00397E4D" w:rsidP="00D37DE9">
      <w:pPr>
        <w:numPr>
          <w:ilvl w:val="0"/>
          <w:numId w:val="107"/>
        </w:numPr>
        <w:spacing w:after="0" w:line="276" w:lineRule="auto"/>
        <w:contextualSpacing/>
        <w:rPr>
          <w:rFonts w:cstheme="minorHAnsi"/>
        </w:rPr>
      </w:pPr>
      <w:r w:rsidRPr="0023751F">
        <w:rPr>
          <w:rFonts w:cstheme="minorHAnsi"/>
        </w:rPr>
        <w:t xml:space="preserve">uskonnon tutkimuksen ajankohtaisia näkökulmia ja menetelmiä eri tieteenaloilla: uskontotieteen ja teologian eri tutkimusalat sekä taiteentutkimus, kulttuurintutkimus ja yhteiskuntatieteet </w:t>
      </w:r>
    </w:p>
    <w:p w14:paraId="035671C1" w14:textId="77777777" w:rsidR="00397E4D" w:rsidRPr="0023751F" w:rsidRDefault="00397E4D" w:rsidP="00D37DE9">
      <w:pPr>
        <w:numPr>
          <w:ilvl w:val="0"/>
          <w:numId w:val="107"/>
        </w:numPr>
        <w:spacing w:after="0" w:line="276" w:lineRule="auto"/>
        <w:contextualSpacing/>
        <w:rPr>
          <w:rFonts w:cstheme="minorHAnsi"/>
        </w:rPr>
      </w:pPr>
      <w:r w:rsidRPr="0023751F">
        <w:rPr>
          <w:rFonts w:cstheme="minorHAnsi"/>
        </w:rPr>
        <w:t xml:space="preserve">uskonnollinen media ja median käyttö uskonnoissa </w:t>
      </w:r>
    </w:p>
    <w:p w14:paraId="26569E94" w14:textId="77777777" w:rsidR="00397E4D" w:rsidRPr="0023751F" w:rsidRDefault="00397E4D" w:rsidP="00D37DE9">
      <w:pPr>
        <w:numPr>
          <w:ilvl w:val="0"/>
          <w:numId w:val="107"/>
        </w:numPr>
        <w:spacing w:after="0" w:line="276" w:lineRule="auto"/>
        <w:contextualSpacing/>
        <w:rPr>
          <w:rFonts w:cstheme="minorHAnsi"/>
        </w:rPr>
      </w:pPr>
      <w:r w:rsidRPr="0023751F">
        <w:rPr>
          <w:rFonts w:cstheme="minorHAnsi"/>
        </w:rPr>
        <w:t>uskonnollisen kielen ja kuvaston käyttö eri medioissa</w:t>
      </w:r>
    </w:p>
    <w:p w14:paraId="640E66B6" w14:textId="77777777" w:rsidR="00397E4D" w:rsidRPr="0023751F" w:rsidRDefault="00397E4D" w:rsidP="00D37DE9">
      <w:pPr>
        <w:numPr>
          <w:ilvl w:val="0"/>
          <w:numId w:val="107"/>
        </w:numPr>
        <w:spacing w:after="0" w:line="276" w:lineRule="auto"/>
        <w:contextualSpacing/>
        <w:rPr>
          <w:rFonts w:cstheme="minorHAnsi"/>
        </w:rPr>
      </w:pPr>
      <w:r w:rsidRPr="0023751F">
        <w:rPr>
          <w:rFonts w:cstheme="minorHAnsi"/>
        </w:rPr>
        <w:t>uskontojen mediajulkisuus</w:t>
      </w:r>
    </w:p>
    <w:p w14:paraId="178730E2" w14:textId="77777777" w:rsidR="00397E4D" w:rsidRPr="0023751F" w:rsidRDefault="00397E4D" w:rsidP="00D37DE9">
      <w:pPr>
        <w:numPr>
          <w:ilvl w:val="0"/>
          <w:numId w:val="107"/>
        </w:numPr>
        <w:spacing w:after="0" w:line="276" w:lineRule="auto"/>
        <w:contextualSpacing/>
        <w:rPr>
          <w:rFonts w:cstheme="minorHAnsi"/>
        </w:rPr>
      </w:pPr>
      <w:r w:rsidRPr="0023751F">
        <w:rPr>
          <w:rFonts w:cstheme="minorHAnsi"/>
        </w:rPr>
        <w:t>uskontoilmiön käsittely mediassa, kuten uskontoihin liittyvät asenteet ja mielikuvat, uskontojen rooli konflikteissa ja rauhan rakentamisessa, uskonnot ja ympäristökysymykset, uskonnot ja eettiset kysymykset, uskontokritiikki</w:t>
      </w:r>
    </w:p>
    <w:p w14:paraId="386AFCA2" w14:textId="77777777" w:rsidR="00397E4D" w:rsidRPr="0023751F" w:rsidRDefault="00397E4D" w:rsidP="00397E4D">
      <w:pPr>
        <w:spacing w:after="0" w:line="276" w:lineRule="auto"/>
        <w:contextualSpacing/>
        <w:rPr>
          <w:rFonts w:cstheme="minorHAnsi"/>
        </w:rPr>
      </w:pPr>
    </w:p>
    <w:p w14:paraId="7B6AA4F8" w14:textId="1E5CE42F" w:rsidR="00397E4D" w:rsidRDefault="00397E4D" w:rsidP="00397E4D">
      <w:pPr>
        <w:spacing w:after="0" w:line="276" w:lineRule="auto"/>
        <w:contextualSpacing/>
        <w:rPr>
          <w:rFonts w:cstheme="minorHAnsi"/>
        </w:rPr>
      </w:pPr>
      <w:r w:rsidRPr="0023751F">
        <w:rPr>
          <w:rFonts w:cstheme="minorHAnsi"/>
        </w:rPr>
        <w:t>Osana moduulia voidaan toteuttaa uskontoon liittyvä mediasisältö, media-analyysi tai pienimuotoinen uskontoon liittyvä tutkimus.</w:t>
      </w:r>
    </w:p>
    <w:p w14:paraId="6CAAA521" w14:textId="698DDCD2" w:rsidR="002C7650" w:rsidRDefault="002C7650" w:rsidP="00397E4D">
      <w:pPr>
        <w:spacing w:after="0" w:line="276" w:lineRule="auto"/>
        <w:contextualSpacing/>
        <w:rPr>
          <w:rFonts w:cstheme="minorHAnsi"/>
        </w:rPr>
      </w:pPr>
    </w:p>
    <w:p w14:paraId="025D4B9F" w14:textId="2E701D33" w:rsidR="002C7650" w:rsidRDefault="002C7650" w:rsidP="00397E4D">
      <w:pPr>
        <w:spacing w:after="0" w:line="276" w:lineRule="auto"/>
        <w:contextualSpacing/>
        <w:rPr>
          <w:rFonts w:cstheme="minorHAnsi"/>
          <w:b/>
          <w:sz w:val="24"/>
          <w:szCs w:val="24"/>
        </w:rPr>
      </w:pPr>
      <w:r>
        <w:rPr>
          <w:rFonts w:cstheme="minorHAnsi"/>
          <w:b/>
          <w:sz w:val="24"/>
          <w:szCs w:val="24"/>
        </w:rPr>
        <w:t>Koulukohtaiset valinnaiset opinnot</w:t>
      </w:r>
    </w:p>
    <w:p w14:paraId="1E1D0798" w14:textId="238172F9" w:rsidR="002C7650" w:rsidRDefault="002C7650" w:rsidP="00397E4D">
      <w:pPr>
        <w:spacing w:after="0" w:line="276" w:lineRule="auto"/>
        <w:contextualSpacing/>
        <w:rPr>
          <w:rFonts w:cstheme="minorHAnsi"/>
          <w:b/>
          <w:sz w:val="24"/>
          <w:szCs w:val="24"/>
        </w:rPr>
      </w:pPr>
    </w:p>
    <w:p w14:paraId="38248D1B" w14:textId="661A5AB9" w:rsidR="002C7650" w:rsidRDefault="002C7650" w:rsidP="00397E4D">
      <w:pPr>
        <w:spacing w:after="0" w:line="276" w:lineRule="auto"/>
        <w:contextualSpacing/>
        <w:rPr>
          <w:rFonts w:cstheme="minorHAnsi"/>
          <w:b/>
          <w:sz w:val="24"/>
          <w:szCs w:val="24"/>
        </w:rPr>
      </w:pPr>
      <w:r w:rsidRPr="0023751F">
        <w:rPr>
          <w:rFonts w:cstheme="minorHAnsi"/>
          <w:b/>
          <w:color w:val="0070C0"/>
        </w:rPr>
        <w:t>UE</w:t>
      </w:r>
      <w:r>
        <w:rPr>
          <w:rFonts w:cstheme="minorHAnsi"/>
          <w:b/>
          <w:color w:val="0070C0"/>
        </w:rPr>
        <w:t>7 Kertaus (2 op)</w:t>
      </w:r>
    </w:p>
    <w:p w14:paraId="4EE98704" w14:textId="77777777" w:rsidR="002C7650" w:rsidRPr="002C7650" w:rsidRDefault="002C7650" w:rsidP="002C7650">
      <w:pPr>
        <w:pStyle w:val="NormaaliWWW"/>
        <w:shd w:val="clear" w:color="auto" w:fill="FFFFFF"/>
        <w:spacing w:before="0" w:beforeAutospacing="0" w:after="0" w:afterAutospacing="0"/>
        <w:rPr>
          <w:rFonts w:asciiTheme="minorHAnsi" w:hAnsiTheme="minorHAnsi" w:cstheme="minorHAnsi"/>
          <w:sz w:val="22"/>
          <w:szCs w:val="22"/>
        </w:rPr>
      </w:pPr>
      <w:r w:rsidRPr="002C7650">
        <w:rPr>
          <w:rFonts w:asciiTheme="minorHAnsi" w:hAnsiTheme="minorHAnsi" w:cstheme="minorHAnsi"/>
          <w:color w:val="000000"/>
          <w:sz w:val="22"/>
          <w:szCs w:val="22"/>
        </w:rPr>
        <w:t>Moduulissa kerrataan lukion uskonnon opintoja.</w:t>
      </w:r>
    </w:p>
    <w:p w14:paraId="6FED86FB" w14:textId="77777777" w:rsidR="002C7650" w:rsidRPr="002C7650" w:rsidRDefault="002C7650" w:rsidP="002C7650">
      <w:pPr>
        <w:pStyle w:val="NormaaliWWW"/>
        <w:shd w:val="clear" w:color="auto" w:fill="FFFFFF"/>
        <w:spacing w:before="0" w:beforeAutospacing="0" w:after="0" w:afterAutospacing="0"/>
        <w:rPr>
          <w:rFonts w:asciiTheme="minorHAnsi" w:hAnsiTheme="minorHAnsi" w:cstheme="minorHAnsi"/>
          <w:sz w:val="22"/>
          <w:szCs w:val="22"/>
        </w:rPr>
      </w:pPr>
      <w:r w:rsidRPr="002C7650">
        <w:rPr>
          <w:rFonts w:asciiTheme="minorHAnsi" w:hAnsiTheme="minorHAnsi" w:cstheme="minorHAnsi"/>
          <w:sz w:val="22"/>
          <w:szCs w:val="22"/>
        </w:rPr>
        <w:t> </w:t>
      </w:r>
    </w:p>
    <w:p w14:paraId="066045EC" w14:textId="77777777" w:rsidR="002C7650" w:rsidRPr="002C7650" w:rsidRDefault="002C7650" w:rsidP="002C7650">
      <w:pPr>
        <w:pStyle w:val="NormaaliWWW"/>
        <w:shd w:val="clear" w:color="auto" w:fill="FFFFFF"/>
        <w:spacing w:before="0" w:beforeAutospacing="0" w:after="0" w:afterAutospacing="0"/>
        <w:rPr>
          <w:rFonts w:asciiTheme="minorHAnsi" w:hAnsiTheme="minorHAnsi" w:cstheme="minorHAnsi"/>
          <w:i/>
          <w:sz w:val="22"/>
          <w:szCs w:val="22"/>
        </w:rPr>
      </w:pPr>
      <w:r w:rsidRPr="002C7650">
        <w:rPr>
          <w:rFonts w:asciiTheme="minorHAnsi" w:hAnsiTheme="minorHAnsi" w:cstheme="minorHAnsi"/>
          <w:i/>
          <w:color w:val="000000"/>
          <w:sz w:val="22"/>
          <w:szCs w:val="22"/>
        </w:rPr>
        <w:t>Yleiset tavoitteet</w:t>
      </w:r>
    </w:p>
    <w:p w14:paraId="3667103A" w14:textId="77777777" w:rsidR="002C7650" w:rsidRPr="002C7650" w:rsidRDefault="002C7650" w:rsidP="002C7650">
      <w:pPr>
        <w:pStyle w:val="NormaaliWWW"/>
        <w:shd w:val="clear" w:color="auto" w:fill="FFFFFF"/>
        <w:spacing w:before="0" w:beforeAutospacing="0" w:after="0" w:afterAutospacing="0"/>
        <w:rPr>
          <w:rFonts w:asciiTheme="minorHAnsi" w:hAnsiTheme="minorHAnsi" w:cstheme="minorHAnsi"/>
          <w:sz w:val="22"/>
          <w:szCs w:val="22"/>
        </w:rPr>
      </w:pPr>
      <w:r w:rsidRPr="002C7650">
        <w:rPr>
          <w:rFonts w:asciiTheme="minorHAnsi" w:hAnsiTheme="minorHAnsi" w:cstheme="minorHAnsi"/>
          <w:color w:val="000000"/>
          <w:sz w:val="22"/>
          <w:szCs w:val="22"/>
        </w:rPr>
        <w:t>Moduulin tavoitteena on, että opiskelija</w:t>
      </w:r>
    </w:p>
    <w:p w14:paraId="2AE66254" w14:textId="77777777" w:rsidR="002C7650" w:rsidRPr="002C7650" w:rsidRDefault="002C7650" w:rsidP="00715440">
      <w:pPr>
        <w:pStyle w:val="NormaaliWWW"/>
        <w:numPr>
          <w:ilvl w:val="0"/>
          <w:numId w:val="467"/>
        </w:numPr>
        <w:spacing w:before="0" w:beforeAutospacing="0" w:after="0" w:afterAutospacing="0"/>
        <w:textAlignment w:val="baseline"/>
        <w:rPr>
          <w:rFonts w:asciiTheme="minorHAnsi" w:hAnsiTheme="minorHAnsi" w:cstheme="minorHAnsi"/>
          <w:color w:val="000000"/>
          <w:sz w:val="22"/>
          <w:szCs w:val="22"/>
        </w:rPr>
      </w:pPr>
      <w:r w:rsidRPr="002C7650">
        <w:rPr>
          <w:rFonts w:asciiTheme="minorHAnsi" w:hAnsiTheme="minorHAnsi" w:cstheme="minorHAnsi"/>
          <w:color w:val="000000"/>
          <w:sz w:val="22"/>
          <w:szCs w:val="22"/>
        </w:rPr>
        <w:t xml:space="preserve">oppii tunnistamaan tyypillisimmät ylioppilaskirjoitusten uskonnon </w:t>
      </w:r>
      <w:proofErr w:type="spellStart"/>
      <w:r w:rsidRPr="002C7650">
        <w:rPr>
          <w:rFonts w:asciiTheme="minorHAnsi" w:hAnsiTheme="minorHAnsi" w:cstheme="minorHAnsi"/>
          <w:color w:val="000000"/>
          <w:sz w:val="22"/>
          <w:szCs w:val="22"/>
        </w:rPr>
        <w:t>ainereaalin</w:t>
      </w:r>
      <w:proofErr w:type="spellEnd"/>
      <w:r w:rsidRPr="002C7650">
        <w:rPr>
          <w:rFonts w:asciiTheme="minorHAnsi" w:hAnsiTheme="minorHAnsi" w:cstheme="minorHAnsi"/>
          <w:color w:val="000000"/>
          <w:sz w:val="22"/>
          <w:szCs w:val="22"/>
        </w:rPr>
        <w:t xml:space="preserve"> tehtävätyypit ja osaa vastata niihin mielekkäällä tavalla</w:t>
      </w:r>
    </w:p>
    <w:p w14:paraId="63570183" w14:textId="77777777" w:rsidR="002C7650" w:rsidRPr="002C7650" w:rsidRDefault="002C7650" w:rsidP="00715440">
      <w:pPr>
        <w:pStyle w:val="NormaaliWWW"/>
        <w:numPr>
          <w:ilvl w:val="0"/>
          <w:numId w:val="467"/>
        </w:numPr>
        <w:spacing w:before="0" w:beforeAutospacing="0" w:after="0" w:afterAutospacing="0"/>
        <w:textAlignment w:val="baseline"/>
        <w:rPr>
          <w:rFonts w:asciiTheme="minorHAnsi" w:hAnsiTheme="minorHAnsi" w:cstheme="minorHAnsi"/>
          <w:color w:val="000000"/>
          <w:sz w:val="22"/>
          <w:szCs w:val="22"/>
        </w:rPr>
      </w:pPr>
      <w:r w:rsidRPr="002C7650">
        <w:rPr>
          <w:rFonts w:asciiTheme="minorHAnsi" w:hAnsiTheme="minorHAnsi" w:cstheme="minorHAnsi"/>
          <w:color w:val="000000"/>
          <w:sz w:val="22"/>
          <w:szCs w:val="22"/>
        </w:rPr>
        <w:t>palauttaa mieleensä lukion uskonnon kurssien oppisisällöt</w:t>
      </w:r>
    </w:p>
    <w:p w14:paraId="1BE1E5FE" w14:textId="77777777" w:rsidR="002C7650" w:rsidRPr="002C7650" w:rsidRDefault="002C7650" w:rsidP="00715440">
      <w:pPr>
        <w:pStyle w:val="NormaaliWWW"/>
        <w:numPr>
          <w:ilvl w:val="0"/>
          <w:numId w:val="467"/>
        </w:numPr>
        <w:spacing w:before="0" w:beforeAutospacing="0" w:after="0" w:afterAutospacing="0"/>
        <w:textAlignment w:val="baseline"/>
        <w:rPr>
          <w:rFonts w:asciiTheme="minorHAnsi" w:hAnsiTheme="minorHAnsi" w:cstheme="minorHAnsi"/>
          <w:color w:val="000000"/>
          <w:sz w:val="22"/>
          <w:szCs w:val="22"/>
        </w:rPr>
      </w:pPr>
      <w:r w:rsidRPr="002C7650">
        <w:rPr>
          <w:rFonts w:asciiTheme="minorHAnsi" w:hAnsiTheme="minorHAnsi" w:cstheme="minorHAnsi"/>
          <w:color w:val="000000"/>
          <w:sz w:val="22"/>
          <w:szCs w:val="22"/>
        </w:rPr>
        <w:t xml:space="preserve">jäsentää uskonnon eri kurssien asioita laajoiksi toisiinsa kytkeytyviksi </w:t>
      </w:r>
      <w:proofErr w:type="gramStart"/>
      <w:r w:rsidRPr="002C7650">
        <w:rPr>
          <w:rFonts w:asciiTheme="minorHAnsi" w:hAnsiTheme="minorHAnsi" w:cstheme="minorHAnsi"/>
          <w:color w:val="000000"/>
          <w:sz w:val="22"/>
          <w:szCs w:val="22"/>
        </w:rPr>
        <w:t>asiakokonaisuuksiksi  .</w:t>
      </w:r>
      <w:proofErr w:type="gramEnd"/>
    </w:p>
    <w:p w14:paraId="44410E3A" w14:textId="77777777" w:rsidR="002C7650" w:rsidRPr="002C7650" w:rsidRDefault="002C7650" w:rsidP="00715440">
      <w:pPr>
        <w:pStyle w:val="NormaaliWWW"/>
        <w:numPr>
          <w:ilvl w:val="0"/>
          <w:numId w:val="467"/>
        </w:numPr>
        <w:spacing w:before="0" w:beforeAutospacing="0" w:after="0" w:afterAutospacing="0"/>
        <w:textAlignment w:val="baseline"/>
        <w:rPr>
          <w:rFonts w:asciiTheme="minorHAnsi" w:hAnsiTheme="minorHAnsi" w:cstheme="minorHAnsi"/>
          <w:color w:val="000000"/>
          <w:sz w:val="22"/>
          <w:szCs w:val="22"/>
        </w:rPr>
      </w:pPr>
      <w:r w:rsidRPr="002C7650">
        <w:rPr>
          <w:rFonts w:asciiTheme="minorHAnsi" w:hAnsiTheme="minorHAnsi" w:cstheme="minorHAnsi"/>
          <w:color w:val="000000"/>
          <w:sz w:val="22"/>
          <w:szCs w:val="22"/>
        </w:rPr>
        <w:t>kehittää kirjallisen tuottamisen taitojaan harjoittelemalla erilaisiin tehtäviin vastaamista</w:t>
      </w:r>
    </w:p>
    <w:p w14:paraId="0ECB8F74" w14:textId="77777777" w:rsidR="002C7650" w:rsidRPr="002C7650" w:rsidRDefault="002C7650" w:rsidP="00715440">
      <w:pPr>
        <w:pStyle w:val="NormaaliWWW"/>
        <w:numPr>
          <w:ilvl w:val="0"/>
          <w:numId w:val="467"/>
        </w:numPr>
        <w:spacing w:before="0" w:beforeAutospacing="0" w:after="0" w:afterAutospacing="0"/>
        <w:textAlignment w:val="baseline"/>
        <w:rPr>
          <w:rFonts w:asciiTheme="minorHAnsi" w:hAnsiTheme="minorHAnsi" w:cstheme="minorHAnsi"/>
          <w:color w:val="000000"/>
          <w:sz w:val="22"/>
          <w:szCs w:val="22"/>
        </w:rPr>
      </w:pPr>
      <w:r w:rsidRPr="002C7650">
        <w:rPr>
          <w:rFonts w:asciiTheme="minorHAnsi" w:hAnsiTheme="minorHAnsi" w:cstheme="minorHAnsi"/>
          <w:color w:val="000000"/>
          <w:sz w:val="22"/>
          <w:szCs w:val="22"/>
        </w:rPr>
        <w:t>osaa käyttää yo-kokeissa tarvittavia ohjelmia</w:t>
      </w:r>
    </w:p>
    <w:p w14:paraId="324B1A73" w14:textId="77777777" w:rsidR="002C7650" w:rsidRPr="002C7650" w:rsidRDefault="002C7650" w:rsidP="002C7650">
      <w:pPr>
        <w:pStyle w:val="NormaaliWWW"/>
        <w:shd w:val="clear" w:color="auto" w:fill="FFFFFF"/>
        <w:spacing w:before="0" w:beforeAutospacing="0" w:after="0" w:afterAutospacing="0"/>
        <w:rPr>
          <w:rFonts w:asciiTheme="minorHAnsi" w:hAnsiTheme="minorHAnsi" w:cstheme="minorHAnsi"/>
          <w:sz w:val="22"/>
          <w:szCs w:val="22"/>
        </w:rPr>
      </w:pPr>
      <w:r w:rsidRPr="002C7650">
        <w:rPr>
          <w:rFonts w:asciiTheme="minorHAnsi" w:hAnsiTheme="minorHAnsi" w:cstheme="minorHAnsi"/>
          <w:sz w:val="22"/>
          <w:szCs w:val="22"/>
        </w:rPr>
        <w:t> </w:t>
      </w:r>
    </w:p>
    <w:p w14:paraId="0642884B" w14:textId="77777777" w:rsidR="002C7650" w:rsidRPr="002C7650" w:rsidRDefault="002C7650" w:rsidP="002C7650">
      <w:pPr>
        <w:pStyle w:val="NormaaliWWW"/>
        <w:shd w:val="clear" w:color="auto" w:fill="FFFFFF"/>
        <w:spacing w:before="0" w:beforeAutospacing="0" w:after="0" w:afterAutospacing="0"/>
        <w:rPr>
          <w:rFonts w:asciiTheme="minorHAnsi" w:hAnsiTheme="minorHAnsi" w:cstheme="minorHAnsi"/>
          <w:i/>
          <w:sz w:val="22"/>
          <w:szCs w:val="22"/>
        </w:rPr>
      </w:pPr>
      <w:r w:rsidRPr="002C7650">
        <w:rPr>
          <w:rFonts w:asciiTheme="minorHAnsi" w:hAnsiTheme="minorHAnsi" w:cstheme="minorHAnsi"/>
          <w:i/>
          <w:color w:val="000000"/>
          <w:sz w:val="22"/>
          <w:szCs w:val="22"/>
        </w:rPr>
        <w:t>Keskeiset sisällöt</w:t>
      </w:r>
    </w:p>
    <w:p w14:paraId="038C66F3" w14:textId="5B7452FA" w:rsidR="002C7650" w:rsidRPr="002C7650" w:rsidRDefault="002C7650" w:rsidP="00715440">
      <w:pPr>
        <w:pStyle w:val="NormaaliWWW"/>
        <w:numPr>
          <w:ilvl w:val="0"/>
          <w:numId w:val="469"/>
        </w:numPr>
        <w:shd w:val="clear" w:color="auto" w:fill="FFFFFF"/>
        <w:spacing w:before="0" w:beforeAutospacing="0" w:after="0" w:afterAutospacing="0"/>
        <w:rPr>
          <w:rFonts w:asciiTheme="minorHAnsi" w:hAnsiTheme="minorHAnsi" w:cstheme="minorHAnsi"/>
          <w:color w:val="000000"/>
          <w:sz w:val="22"/>
          <w:szCs w:val="22"/>
        </w:rPr>
      </w:pPr>
      <w:r w:rsidRPr="002C7650">
        <w:rPr>
          <w:rFonts w:asciiTheme="minorHAnsi" w:hAnsiTheme="minorHAnsi" w:cstheme="minorHAnsi"/>
          <w:color w:val="000000"/>
          <w:sz w:val="22"/>
          <w:szCs w:val="22"/>
        </w:rPr>
        <w:t>tehokkaat luku- ja kertaustekniikat</w:t>
      </w:r>
    </w:p>
    <w:p w14:paraId="3C562383" w14:textId="77777777" w:rsidR="002C7650" w:rsidRPr="002C7650" w:rsidRDefault="002C7650" w:rsidP="00715440">
      <w:pPr>
        <w:pStyle w:val="NormaaliWWW"/>
        <w:numPr>
          <w:ilvl w:val="0"/>
          <w:numId w:val="468"/>
        </w:numPr>
        <w:spacing w:before="0" w:beforeAutospacing="0" w:after="0" w:afterAutospacing="0"/>
        <w:textAlignment w:val="baseline"/>
        <w:rPr>
          <w:rFonts w:asciiTheme="minorHAnsi" w:hAnsiTheme="minorHAnsi" w:cstheme="minorHAnsi"/>
          <w:color w:val="000000"/>
          <w:sz w:val="22"/>
          <w:szCs w:val="22"/>
        </w:rPr>
      </w:pPr>
      <w:r w:rsidRPr="002C7650">
        <w:rPr>
          <w:rFonts w:asciiTheme="minorHAnsi" w:hAnsiTheme="minorHAnsi" w:cstheme="minorHAnsi"/>
          <w:color w:val="000000"/>
          <w:sz w:val="22"/>
          <w:szCs w:val="22"/>
        </w:rPr>
        <w:t xml:space="preserve">uskonnon </w:t>
      </w:r>
      <w:proofErr w:type="spellStart"/>
      <w:r w:rsidRPr="002C7650">
        <w:rPr>
          <w:rFonts w:asciiTheme="minorHAnsi" w:hAnsiTheme="minorHAnsi" w:cstheme="minorHAnsi"/>
          <w:color w:val="000000"/>
          <w:sz w:val="22"/>
          <w:szCs w:val="22"/>
        </w:rPr>
        <w:t>ainereaalin</w:t>
      </w:r>
      <w:proofErr w:type="spellEnd"/>
      <w:r w:rsidRPr="002C7650">
        <w:rPr>
          <w:rFonts w:asciiTheme="minorHAnsi" w:hAnsiTheme="minorHAnsi" w:cstheme="minorHAnsi"/>
          <w:color w:val="000000"/>
          <w:sz w:val="22"/>
          <w:szCs w:val="22"/>
        </w:rPr>
        <w:t xml:space="preserve"> yleisimmät tehtävätyypit ja niiden arviointikriteerit</w:t>
      </w:r>
    </w:p>
    <w:p w14:paraId="4F9D2B03" w14:textId="77777777" w:rsidR="002C7650" w:rsidRPr="002C7650" w:rsidRDefault="002C7650" w:rsidP="00715440">
      <w:pPr>
        <w:pStyle w:val="NormaaliWWW"/>
        <w:numPr>
          <w:ilvl w:val="0"/>
          <w:numId w:val="468"/>
        </w:numPr>
        <w:spacing w:before="0" w:beforeAutospacing="0" w:after="0" w:afterAutospacing="0"/>
        <w:textAlignment w:val="baseline"/>
        <w:rPr>
          <w:rFonts w:asciiTheme="minorHAnsi" w:hAnsiTheme="minorHAnsi" w:cstheme="minorHAnsi"/>
          <w:color w:val="000000"/>
          <w:sz w:val="22"/>
          <w:szCs w:val="22"/>
        </w:rPr>
      </w:pPr>
      <w:r w:rsidRPr="002C7650">
        <w:rPr>
          <w:rFonts w:asciiTheme="minorHAnsi" w:hAnsiTheme="minorHAnsi" w:cstheme="minorHAnsi"/>
          <w:color w:val="000000"/>
          <w:sz w:val="22"/>
          <w:szCs w:val="22"/>
        </w:rPr>
        <w:t>vastaustekniikka ja oikeanlaisten vastausten laatiminen erilaisiin tehtävätyyppeihin</w:t>
      </w:r>
    </w:p>
    <w:p w14:paraId="5B87E46F" w14:textId="77777777" w:rsidR="002C7650" w:rsidRPr="002C7650" w:rsidRDefault="002C7650" w:rsidP="00715440">
      <w:pPr>
        <w:pStyle w:val="NormaaliWWW"/>
        <w:numPr>
          <w:ilvl w:val="0"/>
          <w:numId w:val="468"/>
        </w:numPr>
        <w:spacing w:before="0" w:beforeAutospacing="0" w:after="0" w:afterAutospacing="0"/>
        <w:textAlignment w:val="baseline"/>
        <w:rPr>
          <w:rFonts w:asciiTheme="minorHAnsi" w:hAnsiTheme="minorHAnsi" w:cstheme="minorHAnsi"/>
          <w:color w:val="000000"/>
          <w:sz w:val="22"/>
          <w:szCs w:val="22"/>
        </w:rPr>
      </w:pPr>
      <w:r w:rsidRPr="002C7650">
        <w:rPr>
          <w:rFonts w:asciiTheme="minorHAnsi" w:hAnsiTheme="minorHAnsi" w:cstheme="minorHAnsi"/>
          <w:color w:val="000000"/>
          <w:sz w:val="22"/>
          <w:szCs w:val="22"/>
        </w:rPr>
        <w:t>erilaisiin tehtäviin vastaamisen harjoittelemista</w:t>
      </w:r>
    </w:p>
    <w:p w14:paraId="07536812" w14:textId="77777777" w:rsidR="002C7650" w:rsidRPr="002C7650" w:rsidRDefault="002C7650" w:rsidP="00715440">
      <w:pPr>
        <w:pStyle w:val="NormaaliWWW"/>
        <w:numPr>
          <w:ilvl w:val="0"/>
          <w:numId w:val="468"/>
        </w:numPr>
        <w:spacing w:before="0" w:beforeAutospacing="0" w:after="0" w:afterAutospacing="0"/>
        <w:textAlignment w:val="baseline"/>
        <w:rPr>
          <w:rFonts w:asciiTheme="minorHAnsi" w:hAnsiTheme="minorHAnsi" w:cstheme="minorHAnsi"/>
          <w:color w:val="000000"/>
          <w:sz w:val="22"/>
          <w:szCs w:val="22"/>
        </w:rPr>
      </w:pPr>
      <w:r w:rsidRPr="002C7650">
        <w:rPr>
          <w:rFonts w:asciiTheme="minorHAnsi" w:hAnsiTheme="minorHAnsi" w:cstheme="minorHAnsi"/>
          <w:color w:val="000000"/>
          <w:sz w:val="22"/>
          <w:szCs w:val="22"/>
        </w:rPr>
        <w:t>lukion uskonnon valtakunnallisten kurssien keskeisimmät asiasisällöt</w:t>
      </w:r>
    </w:p>
    <w:p w14:paraId="0904F95B" w14:textId="7E1FBF83" w:rsidR="002C7650" w:rsidRDefault="002C7650" w:rsidP="00397E4D">
      <w:pPr>
        <w:spacing w:after="0" w:line="276" w:lineRule="auto"/>
        <w:contextualSpacing/>
        <w:rPr>
          <w:rFonts w:cstheme="minorHAnsi"/>
          <w:b/>
          <w:sz w:val="24"/>
          <w:szCs w:val="24"/>
        </w:rPr>
      </w:pPr>
    </w:p>
    <w:p w14:paraId="2302F25D" w14:textId="77777777" w:rsidR="00B95447" w:rsidRDefault="00B95447" w:rsidP="00397E4D">
      <w:pPr>
        <w:spacing w:after="0" w:line="276" w:lineRule="auto"/>
        <w:contextualSpacing/>
        <w:rPr>
          <w:rFonts w:cstheme="minorHAnsi"/>
          <w:b/>
          <w:sz w:val="24"/>
          <w:szCs w:val="24"/>
        </w:rPr>
      </w:pPr>
    </w:p>
    <w:p w14:paraId="185640DC" w14:textId="77777777" w:rsidR="00B95447" w:rsidRDefault="00B95447">
      <w:pPr>
        <w:rPr>
          <w:rFonts w:cstheme="minorHAnsi"/>
          <w:b/>
          <w:i/>
        </w:rPr>
      </w:pPr>
      <w:r>
        <w:rPr>
          <w:rFonts w:cstheme="minorHAnsi"/>
          <w:b/>
          <w:i/>
        </w:rPr>
        <w:br w:type="page"/>
      </w:r>
    </w:p>
    <w:p w14:paraId="5284878C" w14:textId="1B3D4394" w:rsidR="002C7650" w:rsidRDefault="002C7650" w:rsidP="00397E4D">
      <w:pPr>
        <w:spacing w:after="0" w:line="276" w:lineRule="auto"/>
        <w:contextualSpacing/>
        <w:rPr>
          <w:rFonts w:cstheme="minorHAnsi"/>
          <w:b/>
          <w:i/>
        </w:rPr>
      </w:pPr>
      <w:r>
        <w:rPr>
          <w:rFonts w:cstheme="minorHAnsi"/>
          <w:b/>
          <w:i/>
        </w:rPr>
        <w:lastRenderedPageBreak/>
        <w:t>Laaja-alainen osaaminen uskonnossa</w:t>
      </w:r>
    </w:p>
    <w:p w14:paraId="208B4E08" w14:textId="77777777" w:rsidR="00B95447" w:rsidRDefault="00B95447" w:rsidP="00397E4D">
      <w:pPr>
        <w:spacing w:after="0" w:line="276" w:lineRule="auto"/>
        <w:contextualSpacing/>
        <w:rPr>
          <w:rFonts w:cstheme="minorHAnsi"/>
          <w:b/>
          <w:i/>
        </w:rPr>
      </w:pPr>
    </w:p>
    <w:tbl>
      <w:tblPr>
        <w:tblStyle w:val="TaulukkoRuudukko"/>
        <w:tblW w:w="9524" w:type="dxa"/>
        <w:tblLook w:val="04A0" w:firstRow="1" w:lastRow="0" w:firstColumn="1" w:lastColumn="0" w:noHBand="0" w:noVBand="1"/>
      </w:tblPr>
      <w:tblGrid>
        <w:gridCol w:w="2381"/>
        <w:gridCol w:w="2381"/>
        <w:gridCol w:w="2381"/>
        <w:gridCol w:w="2381"/>
      </w:tblGrid>
      <w:tr w:rsidR="002C7650" w:rsidRPr="00B95447" w14:paraId="35419B62" w14:textId="77777777" w:rsidTr="002C7650">
        <w:trPr>
          <w:trHeight w:val="937"/>
        </w:trPr>
        <w:tc>
          <w:tcPr>
            <w:tcW w:w="2381" w:type="dxa"/>
          </w:tcPr>
          <w:p w14:paraId="133C552F" w14:textId="77777777" w:rsidR="002C7650" w:rsidRPr="00B95447" w:rsidRDefault="002C7650" w:rsidP="002C7650">
            <w:pPr>
              <w:rPr>
                <w:rFonts w:cstheme="minorHAnsi"/>
                <w:b/>
                <w:sz w:val="20"/>
                <w:szCs w:val="20"/>
              </w:rPr>
            </w:pPr>
            <w:proofErr w:type="spellStart"/>
            <w:r w:rsidRPr="00B95447">
              <w:rPr>
                <w:rFonts w:cstheme="minorHAnsi"/>
                <w:b/>
                <w:sz w:val="20"/>
                <w:szCs w:val="20"/>
              </w:rPr>
              <w:t>Hyvinvointiosaaminen</w:t>
            </w:r>
            <w:proofErr w:type="spellEnd"/>
          </w:p>
        </w:tc>
        <w:tc>
          <w:tcPr>
            <w:tcW w:w="2381" w:type="dxa"/>
          </w:tcPr>
          <w:p w14:paraId="0C9CA925" w14:textId="77777777" w:rsidR="002C7650" w:rsidRPr="00B95447" w:rsidRDefault="002C7650" w:rsidP="002C7650">
            <w:pPr>
              <w:rPr>
                <w:rFonts w:cstheme="minorHAnsi"/>
                <w:sz w:val="20"/>
                <w:szCs w:val="20"/>
              </w:rPr>
            </w:pPr>
            <w:r w:rsidRPr="00B95447">
              <w:rPr>
                <w:rFonts w:cstheme="minorHAnsi"/>
                <w:sz w:val="20"/>
                <w:szCs w:val="20"/>
              </w:rPr>
              <w:t>Huolenpito itsestä ja muista</w:t>
            </w:r>
          </w:p>
        </w:tc>
        <w:tc>
          <w:tcPr>
            <w:tcW w:w="2381" w:type="dxa"/>
          </w:tcPr>
          <w:p w14:paraId="7111A557" w14:textId="77777777" w:rsidR="002C7650" w:rsidRPr="00B95447" w:rsidRDefault="002C7650" w:rsidP="002C7650">
            <w:pPr>
              <w:rPr>
                <w:rFonts w:cstheme="minorHAnsi"/>
                <w:sz w:val="20"/>
                <w:szCs w:val="20"/>
              </w:rPr>
            </w:pPr>
            <w:r w:rsidRPr="00B95447">
              <w:rPr>
                <w:rFonts w:cstheme="minorHAnsi"/>
                <w:sz w:val="20"/>
                <w:szCs w:val="20"/>
              </w:rPr>
              <w:t>Omien vahvuuksien tunnistaminen ja käyttäminen sekä identiteetin rakentaminen</w:t>
            </w:r>
          </w:p>
        </w:tc>
        <w:tc>
          <w:tcPr>
            <w:tcW w:w="2381" w:type="dxa"/>
          </w:tcPr>
          <w:p w14:paraId="4D00DD96" w14:textId="77777777" w:rsidR="002C7650" w:rsidRPr="00B95447" w:rsidRDefault="002C7650" w:rsidP="002C7650">
            <w:pPr>
              <w:rPr>
                <w:rFonts w:cstheme="minorHAnsi"/>
                <w:sz w:val="20"/>
                <w:szCs w:val="20"/>
              </w:rPr>
            </w:pPr>
            <w:r w:rsidRPr="00B95447">
              <w:rPr>
                <w:rFonts w:cstheme="minorHAnsi"/>
                <w:sz w:val="20"/>
                <w:szCs w:val="20"/>
              </w:rPr>
              <w:t>Sinnikkyys muutosten ja yllätysten maailmassa</w:t>
            </w:r>
          </w:p>
        </w:tc>
      </w:tr>
      <w:tr w:rsidR="002C7650" w:rsidRPr="00B95447" w14:paraId="14A6CAAD" w14:textId="77777777" w:rsidTr="002C7650">
        <w:trPr>
          <w:trHeight w:val="963"/>
        </w:trPr>
        <w:tc>
          <w:tcPr>
            <w:tcW w:w="2381" w:type="dxa"/>
          </w:tcPr>
          <w:p w14:paraId="30F2DAEA" w14:textId="77777777" w:rsidR="002C7650" w:rsidRPr="00B95447" w:rsidRDefault="002C7650" w:rsidP="002C7650">
            <w:pPr>
              <w:rPr>
                <w:rFonts w:cstheme="minorHAnsi"/>
                <w:sz w:val="20"/>
                <w:szCs w:val="20"/>
              </w:rPr>
            </w:pPr>
            <w:r w:rsidRPr="00B95447">
              <w:rPr>
                <w:rFonts w:cstheme="minorHAnsi"/>
                <w:sz w:val="20"/>
                <w:szCs w:val="20"/>
              </w:rPr>
              <w:t>Opintojakso 1</w:t>
            </w:r>
          </w:p>
          <w:p w14:paraId="6FC51474" w14:textId="77777777" w:rsidR="002C7650" w:rsidRPr="00B95447" w:rsidRDefault="002C7650" w:rsidP="002C7650">
            <w:pPr>
              <w:rPr>
                <w:rFonts w:cstheme="minorHAnsi"/>
                <w:sz w:val="20"/>
                <w:szCs w:val="20"/>
              </w:rPr>
            </w:pPr>
            <w:r w:rsidRPr="00B95447">
              <w:rPr>
                <w:rFonts w:cstheme="minorHAnsi"/>
                <w:sz w:val="20"/>
                <w:szCs w:val="20"/>
              </w:rPr>
              <w:t>UE1</w:t>
            </w:r>
          </w:p>
          <w:p w14:paraId="76AE90FC" w14:textId="77777777" w:rsidR="002C7650" w:rsidRPr="00B95447" w:rsidRDefault="002C7650" w:rsidP="002C7650">
            <w:pPr>
              <w:rPr>
                <w:rFonts w:cstheme="minorHAnsi"/>
                <w:sz w:val="20"/>
                <w:szCs w:val="20"/>
              </w:rPr>
            </w:pPr>
          </w:p>
        </w:tc>
        <w:tc>
          <w:tcPr>
            <w:tcW w:w="2381" w:type="dxa"/>
          </w:tcPr>
          <w:p w14:paraId="21FD14A7" w14:textId="77777777" w:rsidR="002C7650" w:rsidRPr="00B95447" w:rsidRDefault="002C7650" w:rsidP="002C7650">
            <w:pPr>
              <w:rPr>
                <w:rFonts w:cstheme="minorHAnsi"/>
                <w:sz w:val="20"/>
                <w:szCs w:val="20"/>
              </w:rPr>
            </w:pPr>
            <w:r w:rsidRPr="00B95447">
              <w:rPr>
                <w:rFonts w:cstheme="minorHAnsi"/>
                <w:sz w:val="20"/>
                <w:szCs w:val="20"/>
              </w:rPr>
              <w:t>Opiskelija oppii hahmottamaan oikeuksiaan, velvollisuuksiaan ja asemaansa yhteiskunnassa.</w:t>
            </w:r>
          </w:p>
        </w:tc>
        <w:tc>
          <w:tcPr>
            <w:tcW w:w="2381" w:type="dxa"/>
          </w:tcPr>
          <w:p w14:paraId="050DFCF3" w14:textId="77777777" w:rsidR="002C7650" w:rsidRPr="00B95447" w:rsidRDefault="002C7650" w:rsidP="002C7650">
            <w:pPr>
              <w:rPr>
                <w:rFonts w:cstheme="minorHAnsi"/>
                <w:sz w:val="20"/>
                <w:szCs w:val="20"/>
              </w:rPr>
            </w:pPr>
            <w:r w:rsidRPr="00B95447">
              <w:rPr>
                <w:rFonts w:cstheme="minorHAnsi"/>
                <w:sz w:val="20"/>
                <w:szCs w:val="20"/>
              </w:rPr>
              <w:t>Opiskelija saa aineksia identiteetin, elämänkatsomuksen ja maailmankatsomuksen rakentamiseen.</w:t>
            </w:r>
          </w:p>
        </w:tc>
        <w:tc>
          <w:tcPr>
            <w:tcW w:w="2381" w:type="dxa"/>
          </w:tcPr>
          <w:p w14:paraId="04ADA530" w14:textId="77777777" w:rsidR="002C7650" w:rsidRPr="00B95447" w:rsidRDefault="002C7650" w:rsidP="002C7650">
            <w:pPr>
              <w:rPr>
                <w:rFonts w:cstheme="minorHAnsi"/>
                <w:sz w:val="20"/>
                <w:szCs w:val="20"/>
              </w:rPr>
            </w:pPr>
            <w:r w:rsidRPr="00B95447">
              <w:rPr>
                <w:rFonts w:cstheme="minorHAnsi"/>
                <w:sz w:val="20"/>
                <w:szCs w:val="20"/>
              </w:rPr>
              <w:t>Työtavat tukevat sinnikästä yritteliäisyyttä.</w:t>
            </w:r>
          </w:p>
        </w:tc>
      </w:tr>
      <w:tr w:rsidR="002C7650" w:rsidRPr="00B95447" w14:paraId="69BA0706" w14:textId="77777777" w:rsidTr="002C7650">
        <w:trPr>
          <w:trHeight w:val="937"/>
        </w:trPr>
        <w:tc>
          <w:tcPr>
            <w:tcW w:w="2381" w:type="dxa"/>
          </w:tcPr>
          <w:p w14:paraId="5DBA1714" w14:textId="77777777" w:rsidR="002C7650" w:rsidRPr="00B95447" w:rsidRDefault="002C7650" w:rsidP="002C7650">
            <w:pPr>
              <w:rPr>
                <w:rFonts w:cstheme="minorHAnsi"/>
                <w:sz w:val="20"/>
                <w:szCs w:val="20"/>
              </w:rPr>
            </w:pPr>
            <w:r w:rsidRPr="00B95447">
              <w:rPr>
                <w:rFonts w:cstheme="minorHAnsi"/>
                <w:sz w:val="20"/>
                <w:szCs w:val="20"/>
              </w:rPr>
              <w:t>Opintojakso 2</w:t>
            </w:r>
          </w:p>
          <w:p w14:paraId="47143800" w14:textId="77777777" w:rsidR="002C7650" w:rsidRPr="00B95447" w:rsidRDefault="002C7650" w:rsidP="002C7650">
            <w:pPr>
              <w:rPr>
                <w:rFonts w:cstheme="minorHAnsi"/>
                <w:sz w:val="20"/>
                <w:szCs w:val="20"/>
              </w:rPr>
            </w:pPr>
            <w:r w:rsidRPr="00B95447">
              <w:rPr>
                <w:rFonts w:cstheme="minorHAnsi"/>
                <w:sz w:val="20"/>
                <w:szCs w:val="20"/>
              </w:rPr>
              <w:t>UE2</w:t>
            </w:r>
          </w:p>
          <w:p w14:paraId="6DB53AC1" w14:textId="77777777" w:rsidR="002C7650" w:rsidRPr="00B95447" w:rsidRDefault="002C7650" w:rsidP="002C7650">
            <w:pPr>
              <w:rPr>
                <w:rFonts w:cstheme="minorHAnsi"/>
                <w:sz w:val="20"/>
                <w:szCs w:val="20"/>
              </w:rPr>
            </w:pPr>
          </w:p>
        </w:tc>
        <w:tc>
          <w:tcPr>
            <w:tcW w:w="2381" w:type="dxa"/>
          </w:tcPr>
          <w:p w14:paraId="5C9BE763" w14:textId="77777777" w:rsidR="002C7650" w:rsidRPr="00B95447" w:rsidRDefault="002C7650" w:rsidP="002C7650">
            <w:pPr>
              <w:rPr>
                <w:rFonts w:cstheme="minorHAnsi"/>
                <w:sz w:val="20"/>
                <w:szCs w:val="20"/>
              </w:rPr>
            </w:pPr>
          </w:p>
        </w:tc>
        <w:tc>
          <w:tcPr>
            <w:tcW w:w="2381" w:type="dxa"/>
          </w:tcPr>
          <w:p w14:paraId="6408A2BF" w14:textId="77777777" w:rsidR="002C7650" w:rsidRPr="00B95447" w:rsidRDefault="002C7650" w:rsidP="002C7650">
            <w:pPr>
              <w:rPr>
                <w:rFonts w:cstheme="minorHAnsi"/>
                <w:sz w:val="20"/>
                <w:szCs w:val="20"/>
              </w:rPr>
            </w:pPr>
            <w:r w:rsidRPr="00B95447">
              <w:rPr>
                <w:rFonts w:cstheme="minorHAnsi"/>
                <w:sz w:val="20"/>
                <w:szCs w:val="20"/>
              </w:rPr>
              <w:t>Opiskelija saa aineksia identiteetin, elämänkatsomuksen ja maailmankatsomuksen rakentamiseen.</w:t>
            </w:r>
          </w:p>
        </w:tc>
        <w:tc>
          <w:tcPr>
            <w:tcW w:w="2381" w:type="dxa"/>
          </w:tcPr>
          <w:p w14:paraId="3A5854CD" w14:textId="77777777" w:rsidR="002C7650" w:rsidRPr="00B95447" w:rsidRDefault="002C7650" w:rsidP="002C7650">
            <w:pPr>
              <w:rPr>
                <w:rFonts w:cstheme="minorHAnsi"/>
                <w:sz w:val="20"/>
                <w:szCs w:val="20"/>
              </w:rPr>
            </w:pPr>
            <w:r w:rsidRPr="00B95447">
              <w:rPr>
                <w:rFonts w:cstheme="minorHAnsi"/>
                <w:sz w:val="20"/>
                <w:szCs w:val="20"/>
              </w:rPr>
              <w:t>Työtavat tukevat sinnikästä yritteliäisyyttä.</w:t>
            </w:r>
          </w:p>
        </w:tc>
      </w:tr>
      <w:tr w:rsidR="002C7650" w:rsidRPr="00B95447" w14:paraId="742716B2" w14:textId="77777777" w:rsidTr="002C7650">
        <w:trPr>
          <w:trHeight w:val="481"/>
        </w:trPr>
        <w:tc>
          <w:tcPr>
            <w:tcW w:w="2381" w:type="dxa"/>
          </w:tcPr>
          <w:p w14:paraId="20AC671E" w14:textId="77777777" w:rsidR="002C7650" w:rsidRPr="00B95447" w:rsidRDefault="002C7650" w:rsidP="002C7650">
            <w:pPr>
              <w:rPr>
                <w:rFonts w:cstheme="minorHAnsi"/>
                <w:sz w:val="20"/>
                <w:szCs w:val="20"/>
              </w:rPr>
            </w:pPr>
            <w:r w:rsidRPr="00B95447">
              <w:rPr>
                <w:rFonts w:cstheme="minorHAnsi"/>
                <w:sz w:val="20"/>
                <w:szCs w:val="20"/>
              </w:rPr>
              <w:t>Opintojakso 3</w:t>
            </w:r>
          </w:p>
          <w:p w14:paraId="10FCBFFF" w14:textId="77777777" w:rsidR="002C7650" w:rsidRPr="00B95447" w:rsidRDefault="002C7650" w:rsidP="002C7650">
            <w:pPr>
              <w:rPr>
                <w:rFonts w:cstheme="minorHAnsi"/>
                <w:sz w:val="20"/>
                <w:szCs w:val="20"/>
              </w:rPr>
            </w:pPr>
            <w:r w:rsidRPr="00B95447">
              <w:rPr>
                <w:rFonts w:cstheme="minorHAnsi"/>
                <w:sz w:val="20"/>
                <w:szCs w:val="20"/>
              </w:rPr>
              <w:t>UE3</w:t>
            </w:r>
          </w:p>
        </w:tc>
        <w:tc>
          <w:tcPr>
            <w:tcW w:w="2381" w:type="dxa"/>
          </w:tcPr>
          <w:p w14:paraId="4B5E41CC" w14:textId="77777777" w:rsidR="002C7650" w:rsidRPr="00B95447" w:rsidRDefault="002C7650" w:rsidP="002C7650">
            <w:pPr>
              <w:rPr>
                <w:rFonts w:cstheme="minorHAnsi"/>
                <w:sz w:val="20"/>
                <w:szCs w:val="20"/>
              </w:rPr>
            </w:pPr>
            <w:r w:rsidRPr="00B95447">
              <w:rPr>
                <w:rFonts w:cstheme="minorHAnsi"/>
                <w:sz w:val="20"/>
                <w:szCs w:val="20"/>
              </w:rPr>
              <w:t>Opiskelijalle tarjotaan työkaluja tarkastella uskonnon ja katsomuksen merkitystä niin omassa kuin muidenkin elämässä.</w:t>
            </w:r>
          </w:p>
        </w:tc>
        <w:tc>
          <w:tcPr>
            <w:tcW w:w="2381" w:type="dxa"/>
          </w:tcPr>
          <w:p w14:paraId="7A0F16BB" w14:textId="77777777" w:rsidR="002C7650" w:rsidRPr="00B95447" w:rsidRDefault="002C7650" w:rsidP="002C7650">
            <w:pPr>
              <w:rPr>
                <w:rFonts w:cstheme="minorHAnsi"/>
                <w:sz w:val="20"/>
                <w:szCs w:val="20"/>
              </w:rPr>
            </w:pPr>
          </w:p>
        </w:tc>
        <w:tc>
          <w:tcPr>
            <w:tcW w:w="2381" w:type="dxa"/>
          </w:tcPr>
          <w:p w14:paraId="2FE80C28" w14:textId="77777777" w:rsidR="002C7650" w:rsidRPr="00B95447" w:rsidRDefault="002C7650" w:rsidP="002C7650">
            <w:pPr>
              <w:rPr>
                <w:rFonts w:cstheme="minorHAnsi"/>
                <w:sz w:val="20"/>
                <w:szCs w:val="20"/>
              </w:rPr>
            </w:pPr>
            <w:r w:rsidRPr="00B95447">
              <w:rPr>
                <w:rFonts w:cstheme="minorHAnsi"/>
                <w:sz w:val="20"/>
                <w:szCs w:val="20"/>
              </w:rPr>
              <w:t>Työtavat tukevat sinnikästä yritteliäisyyttä.</w:t>
            </w:r>
          </w:p>
        </w:tc>
      </w:tr>
      <w:tr w:rsidR="002C7650" w:rsidRPr="00B95447" w14:paraId="70B7C718" w14:textId="77777777" w:rsidTr="002C7650">
        <w:trPr>
          <w:trHeight w:val="481"/>
        </w:trPr>
        <w:tc>
          <w:tcPr>
            <w:tcW w:w="2381" w:type="dxa"/>
          </w:tcPr>
          <w:p w14:paraId="1A9EA566" w14:textId="77777777" w:rsidR="002C7650" w:rsidRPr="00B95447" w:rsidRDefault="002C7650" w:rsidP="002C7650">
            <w:pPr>
              <w:rPr>
                <w:rFonts w:cstheme="minorHAnsi"/>
                <w:sz w:val="20"/>
                <w:szCs w:val="20"/>
              </w:rPr>
            </w:pPr>
            <w:r w:rsidRPr="00B95447">
              <w:rPr>
                <w:rFonts w:cstheme="minorHAnsi"/>
                <w:sz w:val="20"/>
                <w:szCs w:val="20"/>
              </w:rPr>
              <w:t>Opintojakso 4</w:t>
            </w:r>
          </w:p>
          <w:p w14:paraId="533C01E9" w14:textId="77777777" w:rsidR="002C7650" w:rsidRPr="00B95447" w:rsidRDefault="002C7650" w:rsidP="002C7650">
            <w:pPr>
              <w:rPr>
                <w:rFonts w:cstheme="minorHAnsi"/>
                <w:sz w:val="20"/>
                <w:szCs w:val="20"/>
              </w:rPr>
            </w:pPr>
            <w:r w:rsidRPr="00B95447">
              <w:rPr>
                <w:rFonts w:cstheme="minorHAnsi"/>
                <w:sz w:val="20"/>
                <w:szCs w:val="20"/>
              </w:rPr>
              <w:t>UE4</w:t>
            </w:r>
          </w:p>
        </w:tc>
        <w:tc>
          <w:tcPr>
            <w:tcW w:w="2381" w:type="dxa"/>
          </w:tcPr>
          <w:p w14:paraId="402228E7" w14:textId="77777777" w:rsidR="002C7650" w:rsidRPr="00B95447" w:rsidRDefault="002C7650" w:rsidP="002C7650">
            <w:pPr>
              <w:rPr>
                <w:rFonts w:cstheme="minorHAnsi"/>
                <w:sz w:val="20"/>
                <w:szCs w:val="20"/>
              </w:rPr>
            </w:pPr>
            <w:r w:rsidRPr="00B95447">
              <w:rPr>
                <w:rFonts w:cstheme="minorHAnsi"/>
                <w:sz w:val="20"/>
                <w:szCs w:val="20"/>
              </w:rPr>
              <w:t>Opiskelija saa välineitä itsensä ja toisten arvostamiseen.</w:t>
            </w:r>
          </w:p>
        </w:tc>
        <w:tc>
          <w:tcPr>
            <w:tcW w:w="2381" w:type="dxa"/>
          </w:tcPr>
          <w:p w14:paraId="7987F6EA" w14:textId="77777777" w:rsidR="002C7650" w:rsidRPr="00B95447" w:rsidRDefault="002C7650" w:rsidP="002C7650">
            <w:pPr>
              <w:rPr>
                <w:rFonts w:cstheme="minorHAnsi"/>
                <w:sz w:val="20"/>
                <w:szCs w:val="20"/>
              </w:rPr>
            </w:pPr>
            <w:r w:rsidRPr="00B95447">
              <w:rPr>
                <w:rFonts w:cstheme="minorHAnsi"/>
                <w:sz w:val="20"/>
                <w:szCs w:val="20"/>
              </w:rPr>
              <w:t>Opiskelija saa välineitä oman identiteettinsä rakentamiseen.</w:t>
            </w:r>
          </w:p>
        </w:tc>
        <w:tc>
          <w:tcPr>
            <w:tcW w:w="2381" w:type="dxa"/>
          </w:tcPr>
          <w:p w14:paraId="70185668" w14:textId="77777777" w:rsidR="002C7650" w:rsidRPr="00B95447" w:rsidRDefault="002C7650" w:rsidP="002C7650">
            <w:pPr>
              <w:rPr>
                <w:rFonts w:cstheme="minorHAnsi"/>
                <w:sz w:val="20"/>
                <w:szCs w:val="20"/>
              </w:rPr>
            </w:pPr>
            <w:r w:rsidRPr="00B95447">
              <w:rPr>
                <w:rFonts w:cstheme="minorHAnsi"/>
                <w:sz w:val="20"/>
                <w:szCs w:val="20"/>
              </w:rPr>
              <w:t>Työtavat tukevat sinnikästä yritteliäisyyttä.</w:t>
            </w:r>
          </w:p>
        </w:tc>
      </w:tr>
      <w:tr w:rsidR="002C7650" w:rsidRPr="00B95447" w14:paraId="19057B91" w14:textId="77777777" w:rsidTr="002C7650">
        <w:trPr>
          <w:trHeight w:val="455"/>
        </w:trPr>
        <w:tc>
          <w:tcPr>
            <w:tcW w:w="2381" w:type="dxa"/>
          </w:tcPr>
          <w:p w14:paraId="555DD289" w14:textId="77777777" w:rsidR="002C7650" w:rsidRPr="00B95447" w:rsidRDefault="002C7650" w:rsidP="002C7650">
            <w:pPr>
              <w:rPr>
                <w:rFonts w:cstheme="minorHAnsi"/>
                <w:sz w:val="20"/>
                <w:szCs w:val="20"/>
              </w:rPr>
            </w:pPr>
            <w:r w:rsidRPr="00B95447">
              <w:rPr>
                <w:rFonts w:cstheme="minorHAnsi"/>
                <w:sz w:val="20"/>
                <w:szCs w:val="20"/>
              </w:rPr>
              <w:t>Opintojakso 5</w:t>
            </w:r>
          </w:p>
          <w:p w14:paraId="0B62C47D" w14:textId="77777777" w:rsidR="002C7650" w:rsidRPr="00B95447" w:rsidRDefault="002C7650" w:rsidP="002C7650">
            <w:pPr>
              <w:rPr>
                <w:rFonts w:cstheme="minorHAnsi"/>
                <w:sz w:val="20"/>
                <w:szCs w:val="20"/>
              </w:rPr>
            </w:pPr>
            <w:r w:rsidRPr="00B95447">
              <w:rPr>
                <w:rFonts w:cstheme="minorHAnsi"/>
                <w:sz w:val="20"/>
                <w:szCs w:val="20"/>
              </w:rPr>
              <w:t>UE5</w:t>
            </w:r>
          </w:p>
        </w:tc>
        <w:tc>
          <w:tcPr>
            <w:tcW w:w="2381" w:type="dxa"/>
          </w:tcPr>
          <w:p w14:paraId="6718A668" w14:textId="77777777" w:rsidR="002C7650" w:rsidRPr="00B95447" w:rsidRDefault="002C7650" w:rsidP="002C7650">
            <w:pPr>
              <w:rPr>
                <w:rFonts w:cstheme="minorHAnsi"/>
                <w:sz w:val="20"/>
                <w:szCs w:val="20"/>
              </w:rPr>
            </w:pPr>
          </w:p>
        </w:tc>
        <w:tc>
          <w:tcPr>
            <w:tcW w:w="2381" w:type="dxa"/>
          </w:tcPr>
          <w:p w14:paraId="37B4CA0F" w14:textId="77777777" w:rsidR="002C7650" w:rsidRPr="00B95447" w:rsidRDefault="002C7650" w:rsidP="002C7650">
            <w:pPr>
              <w:rPr>
                <w:rFonts w:cstheme="minorHAnsi"/>
                <w:sz w:val="20"/>
                <w:szCs w:val="20"/>
              </w:rPr>
            </w:pPr>
            <w:r w:rsidRPr="00B95447">
              <w:rPr>
                <w:rFonts w:cstheme="minorHAnsi"/>
                <w:sz w:val="20"/>
                <w:szCs w:val="20"/>
              </w:rPr>
              <w:t>Opiskelija pohtii itselleen tärkeitä elämänkysymyksiä ja kulttuurin muotoja.</w:t>
            </w:r>
          </w:p>
        </w:tc>
        <w:tc>
          <w:tcPr>
            <w:tcW w:w="2381" w:type="dxa"/>
          </w:tcPr>
          <w:p w14:paraId="2DB878F8" w14:textId="77777777" w:rsidR="002C7650" w:rsidRPr="00B95447" w:rsidRDefault="002C7650" w:rsidP="002C7650">
            <w:pPr>
              <w:rPr>
                <w:rFonts w:cstheme="minorHAnsi"/>
                <w:sz w:val="20"/>
                <w:szCs w:val="20"/>
              </w:rPr>
            </w:pPr>
            <w:r w:rsidRPr="00B95447">
              <w:rPr>
                <w:rFonts w:cstheme="minorHAnsi"/>
                <w:sz w:val="20"/>
                <w:szCs w:val="20"/>
              </w:rPr>
              <w:t>Työtavat tukevat sinnikästä yritteliäisyyttä.</w:t>
            </w:r>
          </w:p>
        </w:tc>
      </w:tr>
      <w:tr w:rsidR="002C7650" w:rsidRPr="00B95447" w14:paraId="20DF4B2F" w14:textId="77777777" w:rsidTr="002C7650">
        <w:trPr>
          <w:trHeight w:val="481"/>
        </w:trPr>
        <w:tc>
          <w:tcPr>
            <w:tcW w:w="2381" w:type="dxa"/>
          </w:tcPr>
          <w:p w14:paraId="0262295E" w14:textId="77777777" w:rsidR="002C7650" w:rsidRPr="00B95447" w:rsidRDefault="002C7650" w:rsidP="002C7650">
            <w:pPr>
              <w:rPr>
                <w:rFonts w:cstheme="minorHAnsi"/>
                <w:sz w:val="20"/>
                <w:szCs w:val="20"/>
              </w:rPr>
            </w:pPr>
            <w:r w:rsidRPr="00B95447">
              <w:rPr>
                <w:rFonts w:cstheme="minorHAnsi"/>
                <w:sz w:val="20"/>
                <w:szCs w:val="20"/>
              </w:rPr>
              <w:t>Opintojakso 6</w:t>
            </w:r>
          </w:p>
          <w:p w14:paraId="0AD9BDC3" w14:textId="77777777" w:rsidR="002C7650" w:rsidRPr="00B95447" w:rsidRDefault="002C7650" w:rsidP="002C7650">
            <w:pPr>
              <w:rPr>
                <w:rFonts w:cstheme="minorHAnsi"/>
                <w:sz w:val="20"/>
                <w:szCs w:val="20"/>
              </w:rPr>
            </w:pPr>
            <w:r w:rsidRPr="00B95447">
              <w:rPr>
                <w:rFonts w:cstheme="minorHAnsi"/>
                <w:sz w:val="20"/>
                <w:szCs w:val="20"/>
              </w:rPr>
              <w:t>UE6</w:t>
            </w:r>
          </w:p>
        </w:tc>
        <w:tc>
          <w:tcPr>
            <w:tcW w:w="2381" w:type="dxa"/>
          </w:tcPr>
          <w:p w14:paraId="5E51A7AD" w14:textId="77777777" w:rsidR="002C7650" w:rsidRPr="00B95447" w:rsidRDefault="002C7650" w:rsidP="002C7650">
            <w:pPr>
              <w:rPr>
                <w:rFonts w:cstheme="minorHAnsi"/>
                <w:sz w:val="20"/>
                <w:szCs w:val="20"/>
              </w:rPr>
            </w:pPr>
            <w:r w:rsidRPr="00B95447">
              <w:rPr>
                <w:rFonts w:cstheme="minorHAnsi"/>
                <w:sz w:val="20"/>
                <w:szCs w:val="20"/>
              </w:rPr>
              <w:t>Opiskelija saa valmiuksia toimia oman ja toisten hyvinvoinnin hyväksi.</w:t>
            </w:r>
          </w:p>
        </w:tc>
        <w:tc>
          <w:tcPr>
            <w:tcW w:w="2381" w:type="dxa"/>
          </w:tcPr>
          <w:p w14:paraId="7D9A6D67" w14:textId="77777777" w:rsidR="002C7650" w:rsidRPr="00B95447" w:rsidRDefault="002C7650" w:rsidP="002C7650">
            <w:pPr>
              <w:rPr>
                <w:rFonts w:cstheme="minorHAnsi"/>
                <w:sz w:val="20"/>
                <w:szCs w:val="20"/>
              </w:rPr>
            </w:pPr>
            <w:r w:rsidRPr="00B95447">
              <w:rPr>
                <w:rFonts w:cstheme="minorHAnsi"/>
                <w:sz w:val="20"/>
                <w:szCs w:val="20"/>
              </w:rPr>
              <w:t>Opiskelija saa virikkeitä itsetuntemuksen kehittämiseen sekä identiteetin rakentamiseen.</w:t>
            </w:r>
          </w:p>
        </w:tc>
        <w:tc>
          <w:tcPr>
            <w:tcW w:w="2381" w:type="dxa"/>
          </w:tcPr>
          <w:p w14:paraId="286409F9" w14:textId="77777777" w:rsidR="002C7650" w:rsidRPr="00B95447" w:rsidRDefault="002C7650" w:rsidP="002C7650">
            <w:pPr>
              <w:rPr>
                <w:rFonts w:cstheme="minorHAnsi"/>
                <w:sz w:val="20"/>
                <w:szCs w:val="20"/>
              </w:rPr>
            </w:pPr>
            <w:r w:rsidRPr="00B95447">
              <w:rPr>
                <w:rFonts w:cstheme="minorHAnsi"/>
                <w:sz w:val="20"/>
                <w:szCs w:val="20"/>
              </w:rPr>
              <w:t>Työtavat tukevat sinnikästä yritteliäisyyttä.</w:t>
            </w:r>
          </w:p>
        </w:tc>
      </w:tr>
      <w:tr w:rsidR="002C7650" w:rsidRPr="00B95447" w14:paraId="6E09AFFF" w14:textId="77777777" w:rsidTr="002C7650">
        <w:trPr>
          <w:trHeight w:val="481"/>
        </w:trPr>
        <w:tc>
          <w:tcPr>
            <w:tcW w:w="2381" w:type="dxa"/>
          </w:tcPr>
          <w:p w14:paraId="3154069E" w14:textId="77777777" w:rsidR="002C7650" w:rsidRPr="00B95447" w:rsidRDefault="002C7650" w:rsidP="002C7650">
            <w:pPr>
              <w:rPr>
                <w:rFonts w:cstheme="minorHAnsi"/>
                <w:sz w:val="20"/>
                <w:szCs w:val="20"/>
              </w:rPr>
            </w:pPr>
            <w:r w:rsidRPr="00B95447">
              <w:rPr>
                <w:rFonts w:cstheme="minorHAnsi"/>
                <w:sz w:val="20"/>
                <w:szCs w:val="20"/>
              </w:rPr>
              <w:t>Opintojakso 7</w:t>
            </w:r>
          </w:p>
          <w:p w14:paraId="7F8EAC3E" w14:textId="77777777" w:rsidR="002C7650" w:rsidRPr="00B95447" w:rsidRDefault="002C7650" w:rsidP="002C7650">
            <w:pPr>
              <w:rPr>
                <w:rFonts w:cstheme="minorHAnsi"/>
                <w:sz w:val="20"/>
                <w:szCs w:val="20"/>
              </w:rPr>
            </w:pPr>
            <w:r w:rsidRPr="00B95447">
              <w:rPr>
                <w:rFonts w:cstheme="minorHAnsi"/>
                <w:sz w:val="20"/>
                <w:szCs w:val="20"/>
              </w:rPr>
              <w:t>UE7</w:t>
            </w:r>
          </w:p>
        </w:tc>
        <w:tc>
          <w:tcPr>
            <w:tcW w:w="2381" w:type="dxa"/>
          </w:tcPr>
          <w:p w14:paraId="1F72C65A" w14:textId="77777777" w:rsidR="002C7650" w:rsidRPr="00B95447" w:rsidRDefault="002C7650" w:rsidP="002C7650">
            <w:pPr>
              <w:rPr>
                <w:rFonts w:cstheme="minorHAnsi"/>
                <w:sz w:val="20"/>
                <w:szCs w:val="20"/>
              </w:rPr>
            </w:pPr>
            <w:r w:rsidRPr="00B95447">
              <w:rPr>
                <w:rFonts w:cstheme="minorHAnsi"/>
                <w:sz w:val="20"/>
                <w:szCs w:val="20"/>
              </w:rPr>
              <w:t xml:space="preserve">Opiskelijan työkalut tarkastella ja arvostaa uskonnon ja katsomuksen merkitystä niin omassa kuin muidenkin elämässä vahvistuvat. </w:t>
            </w:r>
          </w:p>
        </w:tc>
        <w:tc>
          <w:tcPr>
            <w:tcW w:w="2381" w:type="dxa"/>
          </w:tcPr>
          <w:p w14:paraId="1130400B" w14:textId="77777777" w:rsidR="002C7650" w:rsidRPr="00B95447" w:rsidRDefault="002C7650" w:rsidP="002C7650">
            <w:pPr>
              <w:rPr>
                <w:rFonts w:cstheme="minorHAnsi"/>
                <w:sz w:val="20"/>
                <w:szCs w:val="20"/>
              </w:rPr>
            </w:pPr>
            <w:r w:rsidRPr="00B95447">
              <w:rPr>
                <w:rFonts w:cstheme="minorHAnsi"/>
                <w:sz w:val="20"/>
                <w:szCs w:val="20"/>
              </w:rPr>
              <w:t>Opiskelijan saamat ainekset identiteetin, elämänkatsomuksen ja maailmankatsomuksen rakentamiseen vahvistuvat.</w:t>
            </w:r>
          </w:p>
        </w:tc>
        <w:tc>
          <w:tcPr>
            <w:tcW w:w="2381" w:type="dxa"/>
          </w:tcPr>
          <w:p w14:paraId="03159534" w14:textId="77777777" w:rsidR="002C7650" w:rsidRPr="00B95447" w:rsidRDefault="002C7650" w:rsidP="002C7650">
            <w:pPr>
              <w:rPr>
                <w:rFonts w:cstheme="minorHAnsi"/>
                <w:sz w:val="20"/>
                <w:szCs w:val="20"/>
              </w:rPr>
            </w:pPr>
            <w:r w:rsidRPr="00B95447">
              <w:rPr>
                <w:rFonts w:cstheme="minorHAnsi"/>
                <w:color w:val="000000"/>
                <w:sz w:val="20"/>
                <w:szCs w:val="20"/>
                <w:shd w:val="clear" w:color="auto" w:fill="FFFFFF"/>
              </w:rPr>
              <w:t xml:space="preserve">Valmistaudutaan tavoitteellisesti uskonnon </w:t>
            </w:r>
            <w:proofErr w:type="spellStart"/>
            <w:r w:rsidRPr="00B95447">
              <w:rPr>
                <w:rFonts w:cstheme="minorHAnsi"/>
                <w:color w:val="000000"/>
                <w:sz w:val="20"/>
                <w:szCs w:val="20"/>
                <w:shd w:val="clear" w:color="auto" w:fill="FFFFFF"/>
              </w:rPr>
              <w:t>ainereaaliin</w:t>
            </w:r>
            <w:proofErr w:type="spellEnd"/>
            <w:r w:rsidRPr="00B95447">
              <w:rPr>
                <w:rFonts w:cstheme="minorHAnsi"/>
                <w:color w:val="000000"/>
                <w:sz w:val="20"/>
                <w:szCs w:val="20"/>
                <w:shd w:val="clear" w:color="auto" w:fill="FFFFFF"/>
              </w:rPr>
              <w:t>.</w:t>
            </w:r>
          </w:p>
        </w:tc>
      </w:tr>
    </w:tbl>
    <w:p w14:paraId="04B1CE1E" w14:textId="77777777" w:rsidR="002C7650" w:rsidRPr="00371794" w:rsidRDefault="002C7650" w:rsidP="002C7650">
      <w:pPr>
        <w:rPr>
          <w:rFonts w:cstheme="minorHAnsi"/>
        </w:rPr>
      </w:pPr>
    </w:p>
    <w:tbl>
      <w:tblPr>
        <w:tblStyle w:val="TaulukkoRuudukko"/>
        <w:tblW w:w="9524" w:type="dxa"/>
        <w:tblLook w:val="04A0" w:firstRow="1" w:lastRow="0" w:firstColumn="1" w:lastColumn="0" w:noHBand="0" w:noVBand="1"/>
      </w:tblPr>
      <w:tblGrid>
        <w:gridCol w:w="2381"/>
        <w:gridCol w:w="2381"/>
        <w:gridCol w:w="2381"/>
        <w:gridCol w:w="2381"/>
      </w:tblGrid>
      <w:tr w:rsidR="002C7650" w:rsidRPr="00B95447" w14:paraId="40F78B7C" w14:textId="77777777" w:rsidTr="002C7650">
        <w:trPr>
          <w:trHeight w:val="937"/>
        </w:trPr>
        <w:tc>
          <w:tcPr>
            <w:tcW w:w="2381" w:type="dxa"/>
          </w:tcPr>
          <w:p w14:paraId="2597B85E" w14:textId="77777777" w:rsidR="002C7650" w:rsidRPr="00B95447" w:rsidRDefault="002C7650" w:rsidP="002C7650">
            <w:pPr>
              <w:rPr>
                <w:rFonts w:cstheme="minorHAnsi"/>
                <w:b/>
                <w:sz w:val="20"/>
                <w:szCs w:val="20"/>
              </w:rPr>
            </w:pPr>
            <w:r w:rsidRPr="00B95447">
              <w:rPr>
                <w:rFonts w:cstheme="minorHAnsi"/>
                <w:b/>
                <w:sz w:val="20"/>
                <w:szCs w:val="20"/>
              </w:rPr>
              <w:t>Vuorovaikutus-osaaminen</w:t>
            </w:r>
          </w:p>
        </w:tc>
        <w:tc>
          <w:tcPr>
            <w:tcW w:w="2381" w:type="dxa"/>
          </w:tcPr>
          <w:p w14:paraId="4888B63B" w14:textId="77777777" w:rsidR="002C7650" w:rsidRPr="00B95447" w:rsidRDefault="002C7650" w:rsidP="002C7650">
            <w:pPr>
              <w:rPr>
                <w:rFonts w:cstheme="minorHAnsi"/>
                <w:sz w:val="20"/>
                <w:szCs w:val="20"/>
              </w:rPr>
            </w:pPr>
            <w:r w:rsidRPr="00B95447">
              <w:rPr>
                <w:rFonts w:cstheme="minorHAnsi"/>
                <w:sz w:val="20"/>
                <w:szCs w:val="20"/>
              </w:rPr>
              <w:t>Tunne- ja empatiataidot</w:t>
            </w:r>
          </w:p>
        </w:tc>
        <w:tc>
          <w:tcPr>
            <w:tcW w:w="2381" w:type="dxa"/>
          </w:tcPr>
          <w:p w14:paraId="3FC3C53C" w14:textId="77777777" w:rsidR="002C7650" w:rsidRPr="00B95447" w:rsidRDefault="002C7650" w:rsidP="002C7650">
            <w:pPr>
              <w:rPr>
                <w:rFonts w:cstheme="minorHAnsi"/>
                <w:sz w:val="20"/>
                <w:szCs w:val="20"/>
              </w:rPr>
            </w:pPr>
            <w:r w:rsidRPr="00B95447">
              <w:rPr>
                <w:rFonts w:cstheme="minorHAnsi"/>
                <w:sz w:val="20"/>
                <w:szCs w:val="20"/>
              </w:rPr>
              <w:t>Sosiaaliset taidot, yhteistyökyky ja yhdessä oppimisen taidot</w:t>
            </w:r>
          </w:p>
        </w:tc>
        <w:tc>
          <w:tcPr>
            <w:tcW w:w="2381" w:type="dxa"/>
          </w:tcPr>
          <w:p w14:paraId="5472536E" w14:textId="77777777" w:rsidR="002C7650" w:rsidRPr="00B95447" w:rsidRDefault="002C7650" w:rsidP="002C7650">
            <w:pPr>
              <w:rPr>
                <w:rFonts w:cstheme="minorHAnsi"/>
                <w:sz w:val="20"/>
                <w:szCs w:val="20"/>
              </w:rPr>
            </w:pPr>
            <w:r w:rsidRPr="00B95447">
              <w:rPr>
                <w:rFonts w:cstheme="minorHAnsi"/>
                <w:sz w:val="20"/>
                <w:szCs w:val="20"/>
              </w:rPr>
              <w:t>Kielitietoisuus ja rakentavan viestinnän taito</w:t>
            </w:r>
          </w:p>
        </w:tc>
      </w:tr>
      <w:tr w:rsidR="002C7650" w:rsidRPr="00B95447" w14:paraId="0B1536BF" w14:textId="77777777" w:rsidTr="002C7650">
        <w:trPr>
          <w:trHeight w:val="963"/>
        </w:trPr>
        <w:tc>
          <w:tcPr>
            <w:tcW w:w="2381" w:type="dxa"/>
          </w:tcPr>
          <w:p w14:paraId="73AEFCCB" w14:textId="77777777" w:rsidR="002C7650" w:rsidRPr="00B95447" w:rsidRDefault="002C7650" w:rsidP="002C7650">
            <w:pPr>
              <w:rPr>
                <w:rFonts w:cstheme="minorHAnsi"/>
                <w:sz w:val="20"/>
                <w:szCs w:val="20"/>
              </w:rPr>
            </w:pPr>
            <w:r w:rsidRPr="00B95447">
              <w:rPr>
                <w:rFonts w:cstheme="minorHAnsi"/>
                <w:sz w:val="20"/>
                <w:szCs w:val="20"/>
              </w:rPr>
              <w:t>Opintojakso 1</w:t>
            </w:r>
          </w:p>
          <w:p w14:paraId="1B24F567" w14:textId="77777777" w:rsidR="002C7650" w:rsidRPr="00B95447" w:rsidRDefault="002C7650" w:rsidP="002C7650">
            <w:pPr>
              <w:rPr>
                <w:rFonts w:cstheme="minorHAnsi"/>
                <w:sz w:val="20"/>
                <w:szCs w:val="20"/>
              </w:rPr>
            </w:pPr>
            <w:r w:rsidRPr="00B95447">
              <w:rPr>
                <w:rFonts w:cstheme="minorHAnsi"/>
                <w:sz w:val="20"/>
                <w:szCs w:val="20"/>
              </w:rPr>
              <w:t>UE1</w:t>
            </w:r>
          </w:p>
        </w:tc>
        <w:tc>
          <w:tcPr>
            <w:tcW w:w="2381" w:type="dxa"/>
          </w:tcPr>
          <w:p w14:paraId="73E73B6B" w14:textId="77777777" w:rsidR="002C7650" w:rsidRPr="00B95447" w:rsidRDefault="002C7650" w:rsidP="002C7650">
            <w:pPr>
              <w:rPr>
                <w:rFonts w:cstheme="minorHAnsi"/>
                <w:sz w:val="20"/>
                <w:szCs w:val="20"/>
              </w:rPr>
            </w:pPr>
          </w:p>
        </w:tc>
        <w:tc>
          <w:tcPr>
            <w:tcW w:w="2381" w:type="dxa"/>
          </w:tcPr>
          <w:p w14:paraId="08DF7142" w14:textId="77777777" w:rsidR="002C7650" w:rsidRPr="00B95447" w:rsidRDefault="002C7650" w:rsidP="002C7650">
            <w:pPr>
              <w:rPr>
                <w:rFonts w:cstheme="minorHAnsi"/>
                <w:sz w:val="20"/>
                <w:szCs w:val="20"/>
              </w:rPr>
            </w:pPr>
            <w:r w:rsidRPr="00B95447">
              <w:rPr>
                <w:rFonts w:cstheme="minorHAnsi"/>
                <w:sz w:val="20"/>
                <w:szCs w:val="20"/>
              </w:rPr>
              <w:t>Opiskelija oppii ottamaan huomioon katsomuksellisia taitoja vuorovaikutuksessa.</w:t>
            </w:r>
          </w:p>
        </w:tc>
        <w:tc>
          <w:tcPr>
            <w:tcW w:w="2381" w:type="dxa"/>
          </w:tcPr>
          <w:p w14:paraId="7F08AE57" w14:textId="77777777" w:rsidR="002C7650" w:rsidRPr="00B95447" w:rsidRDefault="002C7650" w:rsidP="002C7650">
            <w:pPr>
              <w:rPr>
                <w:rFonts w:cstheme="minorHAnsi"/>
                <w:sz w:val="20"/>
                <w:szCs w:val="20"/>
              </w:rPr>
            </w:pPr>
            <w:r w:rsidRPr="00B95447">
              <w:rPr>
                <w:rFonts w:cstheme="minorHAnsi"/>
                <w:sz w:val="20"/>
                <w:szCs w:val="20"/>
              </w:rPr>
              <w:t>Opiskelija saa valmiuksia ymmärtää uskontojen ja katsomusten merkitystä ja monimuotoisuutta.</w:t>
            </w:r>
          </w:p>
        </w:tc>
      </w:tr>
      <w:tr w:rsidR="002C7650" w:rsidRPr="00B95447" w14:paraId="03472697" w14:textId="77777777" w:rsidTr="002C7650">
        <w:trPr>
          <w:trHeight w:val="937"/>
        </w:trPr>
        <w:tc>
          <w:tcPr>
            <w:tcW w:w="2381" w:type="dxa"/>
          </w:tcPr>
          <w:p w14:paraId="47E1E9AB" w14:textId="77777777" w:rsidR="002C7650" w:rsidRPr="00B95447" w:rsidRDefault="002C7650" w:rsidP="002C7650">
            <w:pPr>
              <w:rPr>
                <w:rFonts w:cstheme="minorHAnsi"/>
                <w:sz w:val="20"/>
                <w:szCs w:val="20"/>
              </w:rPr>
            </w:pPr>
            <w:r w:rsidRPr="00B95447">
              <w:rPr>
                <w:rFonts w:cstheme="minorHAnsi"/>
                <w:sz w:val="20"/>
                <w:szCs w:val="20"/>
              </w:rPr>
              <w:t>Opintojakso 2</w:t>
            </w:r>
          </w:p>
          <w:p w14:paraId="40CE2C5F" w14:textId="77777777" w:rsidR="002C7650" w:rsidRPr="00B95447" w:rsidRDefault="002C7650" w:rsidP="002C7650">
            <w:pPr>
              <w:rPr>
                <w:rFonts w:cstheme="minorHAnsi"/>
                <w:sz w:val="20"/>
                <w:szCs w:val="20"/>
              </w:rPr>
            </w:pPr>
            <w:r w:rsidRPr="00B95447">
              <w:rPr>
                <w:rFonts w:cstheme="minorHAnsi"/>
                <w:sz w:val="20"/>
                <w:szCs w:val="20"/>
              </w:rPr>
              <w:t>UE2</w:t>
            </w:r>
          </w:p>
        </w:tc>
        <w:tc>
          <w:tcPr>
            <w:tcW w:w="2381" w:type="dxa"/>
          </w:tcPr>
          <w:p w14:paraId="40891DE4" w14:textId="77777777" w:rsidR="002C7650" w:rsidRPr="00B95447" w:rsidRDefault="002C7650" w:rsidP="002C7650">
            <w:pPr>
              <w:rPr>
                <w:rFonts w:cstheme="minorHAnsi"/>
                <w:sz w:val="20"/>
                <w:szCs w:val="20"/>
              </w:rPr>
            </w:pPr>
          </w:p>
        </w:tc>
        <w:tc>
          <w:tcPr>
            <w:tcW w:w="2381" w:type="dxa"/>
          </w:tcPr>
          <w:p w14:paraId="674C8473" w14:textId="77777777" w:rsidR="002C7650" w:rsidRPr="00B95447" w:rsidRDefault="002C7650" w:rsidP="002C7650">
            <w:pPr>
              <w:rPr>
                <w:rFonts w:cstheme="minorHAnsi"/>
                <w:sz w:val="20"/>
                <w:szCs w:val="20"/>
              </w:rPr>
            </w:pPr>
            <w:r w:rsidRPr="00B95447">
              <w:rPr>
                <w:rFonts w:cstheme="minorHAnsi"/>
                <w:sz w:val="20"/>
                <w:szCs w:val="20"/>
              </w:rPr>
              <w:t>Opiskelija saa valmiuksia toimia moniarvoisissa toimintaympäristöissä.</w:t>
            </w:r>
          </w:p>
        </w:tc>
        <w:tc>
          <w:tcPr>
            <w:tcW w:w="2381" w:type="dxa"/>
          </w:tcPr>
          <w:p w14:paraId="7D821AB2" w14:textId="77777777" w:rsidR="002C7650" w:rsidRPr="00B95447" w:rsidRDefault="002C7650" w:rsidP="002C7650">
            <w:pPr>
              <w:rPr>
                <w:rFonts w:cstheme="minorHAnsi"/>
                <w:sz w:val="20"/>
                <w:szCs w:val="20"/>
              </w:rPr>
            </w:pPr>
          </w:p>
        </w:tc>
      </w:tr>
      <w:tr w:rsidR="002C7650" w:rsidRPr="00B95447" w14:paraId="42DC4FC4" w14:textId="77777777" w:rsidTr="002C7650">
        <w:trPr>
          <w:trHeight w:val="481"/>
        </w:trPr>
        <w:tc>
          <w:tcPr>
            <w:tcW w:w="2381" w:type="dxa"/>
          </w:tcPr>
          <w:p w14:paraId="5BA00F26" w14:textId="77777777" w:rsidR="002C7650" w:rsidRPr="00B95447" w:rsidRDefault="002C7650" w:rsidP="002C7650">
            <w:pPr>
              <w:rPr>
                <w:rFonts w:cstheme="minorHAnsi"/>
                <w:sz w:val="20"/>
                <w:szCs w:val="20"/>
              </w:rPr>
            </w:pPr>
            <w:r w:rsidRPr="00B95447">
              <w:rPr>
                <w:rFonts w:cstheme="minorHAnsi"/>
                <w:sz w:val="20"/>
                <w:szCs w:val="20"/>
              </w:rPr>
              <w:t>Opintojakso 3</w:t>
            </w:r>
          </w:p>
          <w:p w14:paraId="267209AA" w14:textId="77777777" w:rsidR="002C7650" w:rsidRPr="00B95447" w:rsidRDefault="002C7650" w:rsidP="002C7650">
            <w:pPr>
              <w:rPr>
                <w:rFonts w:cstheme="minorHAnsi"/>
                <w:sz w:val="20"/>
                <w:szCs w:val="20"/>
              </w:rPr>
            </w:pPr>
            <w:r w:rsidRPr="00B95447">
              <w:rPr>
                <w:rFonts w:cstheme="minorHAnsi"/>
                <w:sz w:val="20"/>
                <w:szCs w:val="20"/>
              </w:rPr>
              <w:t>UE3</w:t>
            </w:r>
          </w:p>
        </w:tc>
        <w:tc>
          <w:tcPr>
            <w:tcW w:w="2381" w:type="dxa"/>
          </w:tcPr>
          <w:p w14:paraId="7FE9759A" w14:textId="77777777" w:rsidR="002C7650" w:rsidRPr="00B95447" w:rsidRDefault="002C7650" w:rsidP="002C7650">
            <w:pPr>
              <w:rPr>
                <w:rFonts w:cstheme="minorHAnsi"/>
                <w:sz w:val="20"/>
                <w:szCs w:val="20"/>
              </w:rPr>
            </w:pPr>
            <w:r w:rsidRPr="00B95447">
              <w:rPr>
                <w:rFonts w:cstheme="minorHAnsi"/>
                <w:sz w:val="20"/>
                <w:szCs w:val="20"/>
              </w:rPr>
              <w:t xml:space="preserve">Opiskelija saa valmiuksia toimia tiedostaen </w:t>
            </w:r>
            <w:r w:rsidRPr="00B95447">
              <w:rPr>
                <w:rFonts w:cstheme="minorHAnsi"/>
                <w:sz w:val="20"/>
                <w:szCs w:val="20"/>
              </w:rPr>
              <w:lastRenderedPageBreak/>
              <w:t>empaattisesti ja kunnioittavasti.</w:t>
            </w:r>
          </w:p>
        </w:tc>
        <w:tc>
          <w:tcPr>
            <w:tcW w:w="2381" w:type="dxa"/>
          </w:tcPr>
          <w:p w14:paraId="3A5193A6" w14:textId="77777777" w:rsidR="002C7650" w:rsidRPr="00B95447" w:rsidRDefault="002C7650" w:rsidP="002C7650">
            <w:pPr>
              <w:rPr>
                <w:rFonts w:cstheme="minorHAnsi"/>
                <w:sz w:val="20"/>
                <w:szCs w:val="20"/>
              </w:rPr>
            </w:pPr>
            <w:r w:rsidRPr="00B95447">
              <w:rPr>
                <w:rFonts w:cstheme="minorHAnsi"/>
                <w:sz w:val="20"/>
                <w:szCs w:val="20"/>
              </w:rPr>
              <w:lastRenderedPageBreak/>
              <w:t xml:space="preserve">Opiskelija saa välineitä huomioida katsomuksiin </w:t>
            </w:r>
            <w:r w:rsidRPr="00B95447">
              <w:rPr>
                <w:rFonts w:cstheme="minorHAnsi"/>
                <w:sz w:val="20"/>
                <w:szCs w:val="20"/>
              </w:rPr>
              <w:lastRenderedPageBreak/>
              <w:t>liittyviä tekijöitä omassa vuorovaikutuksessaan.</w:t>
            </w:r>
          </w:p>
        </w:tc>
        <w:tc>
          <w:tcPr>
            <w:tcW w:w="2381" w:type="dxa"/>
          </w:tcPr>
          <w:p w14:paraId="669A2723" w14:textId="77777777" w:rsidR="002C7650" w:rsidRPr="00B95447" w:rsidRDefault="002C7650" w:rsidP="002C7650">
            <w:pPr>
              <w:rPr>
                <w:rFonts w:cstheme="minorHAnsi"/>
                <w:sz w:val="20"/>
                <w:szCs w:val="20"/>
              </w:rPr>
            </w:pPr>
          </w:p>
        </w:tc>
      </w:tr>
      <w:tr w:rsidR="002C7650" w:rsidRPr="00B95447" w14:paraId="49355A4A" w14:textId="77777777" w:rsidTr="002C7650">
        <w:trPr>
          <w:trHeight w:val="481"/>
        </w:trPr>
        <w:tc>
          <w:tcPr>
            <w:tcW w:w="2381" w:type="dxa"/>
          </w:tcPr>
          <w:p w14:paraId="18ECFB2E" w14:textId="77777777" w:rsidR="002C7650" w:rsidRPr="00B95447" w:rsidRDefault="002C7650" w:rsidP="002C7650">
            <w:pPr>
              <w:rPr>
                <w:rFonts w:cstheme="minorHAnsi"/>
                <w:sz w:val="20"/>
                <w:szCs w:val="20"/>
              </w:rPr>
            </w:pPr>
            <w:r w:rsidRPr="00B95447">
              <w:rPr>
                <w:rFonts w:cstheme="minorHAnsi"/>
                <w:sz w:val="20"/>
                <w:szCs w:val="20"/>
              </w:rPr>
              <w:t>Opintojakso 4</w:t>
            </w:r>
          </w:p>
          <w:p w14:paraId="566CD98B" w14:textId="77777777" w:rsidR="002C7650" w:rsidRPr="00B95447" w:rsidRDefault="002C7650" w:rsidP="002C7650">
            <w:pPr>
              <w:rPr>
                <w:rFonts w:cstheme="minorHAnsi"/>
                <w:sz w:val="20"/>
                <w:szCs w:val="20"/>
              </w:rPr>
            </w:pPr>
            <w:r w:rsidRPr="00B95447">
              <w:rPr>
                <w:rFonts w:cstheme="minorHAnsi"/>
                <w:sz w:val="20"/>
                <w:szCs w:val="20"/>
              </w:rPr>
              <w:t>UE4</w:t>
            </w:r>
          </w:p>
        </w:tc>
        <w:tc>
          <w:tcPr>
            <w:tcW w:w="2381" w:type="dxa"/>
          </w:tcPr>
          <w:p w14:paraId="28E28E6D" w14:textId="77777777" w:rsidR="002C7650" w:rsidRPr="00B95447" w:rsidRDefault="002C7650" w:rsidP="002C7650">
            <w:pPr>
              <w:rPr>
                <w:rFonts w:cstheme="minorHAnsi"/>
                <w:sz w:val="20"/>
                <w:szCs w:val="20"/>
              </w:rPr>
            </w:pPr>
            <w:r w:rsidRPr="00B95447">
              <w:rPr>
                <w:rFonts w:cstheme="minorHAnsi"/>
                <w:sz w:val="20"/>
                <w:szCs w:val="20"/>
              </w:rPr>
              <w:t>Opiskelija saa valmiuksia empatiaan, yhteistyöhön ja kunnioittavaan vuoropuheluun.</w:t>
            </w:r>
          </w:p>
        </w:tc>
        <w:tc>
          <w:tcPr>
            <w:tcW w:w="2381" w:type="dxa"/>
          </w:tcPr>
          <w:p w14:paraId="167EB8C7" w14:textId="77777777" w:rsidR="002C7650" w:rsidRPr="00B95447" w:rsidRDefault="002C7650" w:rsidP="002C7650">
            <w:pPr>
              <w:rPr>
                <w:rFonts w:cstheme="minorHAnsi"/>
                <w:sz w:val="20"/>
                <w:szCs w:val="20"/>
              </w:rPr>
            </w:pPr>
          </w:p>
        </w:tc>
        <w:tc>
          <w:tcPr>
            <w:tcW w:w="2381" w:type="dxa"/>
          </w:tcPr>
          <w:p w14:paraId="16836138" w14:textId="77777777" w:rsidR="002C7650" w:rsidRPr="00B95447" w:rsidRDefault="002C7650" w:rsidP="002C7650">
            <w:pPr>
              <w:rPr>
                <w:rFonts w:cstheme="minorHAnsi"/>
                <w:sz w:val="20"/>
                <w:szCs w:val="20"/>
              </w:rPr>
            </w:pPr>
          </w:p>
        </w:tc>
      </w:tr>
      <w:tr w:rsidR="002C7650" w:rsidRPr="00B95447" w14:paraId="28F7BC1B" w14:textId="77777777" w:rsidTr="002C7650">
        <w:trPr>
          <w:trHeight w:val="455"/>
        </w:trPr>
        <w:tc>
          <w:tcPr>
            <w:tcW w:w="2381" w:type="dxa"/>
          </w:tcPr>
          <w:p w14:paraId="1ED5A486" w14:textId="77777777" w:rsidR="002C7650" w:rsidRPr="00B95447" w:rsidRDefault="002C7650" w:rsidP="002C7650">
            <w:pPr>
              <w:rPr>
                <w:rFonts w:cstheme="minorHAnsi"/>
                <w:sz w:val="20"/>
                <w:szCs w:val="20"/>
              </w:rPr>
            </w:pPr>
            <w:r w:rsidRPr="00B95447">
              <w:rPr>
                <w:rFonts w:cstheme="minorHAnsi"/>
                <w:sz w:val="20"/>
                <w:szCs w:val="20"/>
              </w:rPr>
              <w:t>Opintojakso 5</w:t>
            </w:r>
          </w:p>
          <w:p w14:paraId="051561C7" w14:textId="77777777" w:rsidR="002C7650" w:rsidRPr="00B95447" w:rsidRDefault="002C7650" w:rsidP="002C7650">
            <w:pPr>
              <w:rPr>
                <w:rFonts w:cstheme="minorHAnsi"/>
                <w:sz w:val="20"/>
                <w:szCs w:val="20"/>
              </w:rPr>
            </w:pPr>
            <w:r w:rsidRPr="00B95447">
              <w:rPr>
                <w:rFonts w:cstheme="minorHAnsi"/>
                <w:sz w:val="20"/>
                <w:szCs w:val="20"/>
              </w:rPr>
              <w:t>UE5</w:t>
            </w:r>
          </w:p>
        </w:tc>
        <w:tc>
          <w:tcPr>
            <w:tcW w:w="2381" w:type="dxa"/>
          </w:tcPr>
          <w:p w14:paraId="2054D282" w14:textId="77777777" w:rsidR="002C7650" w:rsidRPr="00B95447" w:rsidRDefault="002C7650" w:rsidP="002C7650">
            <w:pPr>
              <w:rPr>
                <w:rFonts w:cstheme="minorHAnsi"/>
                <w:sz w:val="20"/>
                <w:szCs w:val="20"/>
              </w:rPr>
            </w:pPr>
          </w:p>
        </w:tc>
        <w:tc>
          <w:tcPr>
            <w:tcW w:w="2381" w:type="dxa"/>
          </w:tcPr>
          <w:p w14:paraId="711C7614" w14:textId="77777777" w:rsidR="002C7650" w:rsidRPr="00B95447" w:rsidRDefault="002C7650" w:rsidP="002C7650">
            <w:pPr>
              <w:rPr>
                <w:rFonts w:cstheme="minorHAnsi"/>
                <w:sz w:val="20"/>
                <w:szCs w:val="20"/>
              </w:rPr>
            </w:pPr>
          </w:p>
        </w:tc>
        <w:tc>
          <w:tcPr>
            <w:tcW w:w="2381" w:type="dxa"/>
          </w:tcPr>
          <w:p w14:paraId="6BEAC796" w14:textId="77777777" w:rsidR="002C7650" w:rsidRPr="00B95447" w:rsidRDefault="002C7650" w:rsidP="002C7650">
            <w:pPr>
              <w:rPr>
                <w:rFonts w:cstheme="minorHAnsi"/>
                <w:sz w:val="20"/>
                <w:szCs w:val="20"/>
              </w:rPr>
            </w:pPr>
            <w:r w:rsidRPr="00B95447">
              <w:rPr>
                <w:rFonts w:cstheme="minorHAnsi"/>
                <w:sz w:val="20"/>
                <w:szCs w:val="20"/>
              </w:rPr>
              <w:t>Opiskelija saa valmiuksia olla kanssakäymisessä yli kieli-, katsomus- ja kulttuurirajojen.</w:t>
            </w:r>
          </w:p>
        </w:tc>
      </w:tr>
      <w:tr w:rsidR="002C7650" w:rsidRPr="00B95447" w14:paraId="482625C4" w14:textId="77777777" w:rsidTr="002C7650">
        <w:trPr>
          <w:trHeight w:val="481"/>
        </w:trPr>
        <w:tc>
          <w:tcPr>
            <w:tcW w:w="2381" w:type="dxa"/>
          </w:tcPr>
          <w:p w14:paraId="42F81FF7" w14:textId="77777777" w:rsidR="002C7650" w:rsidRPr="00B95447" w:rsidRDefault="002C7650" w:rsidP="002C7650">
            <w:pPr>
              <w:rPr>
                <w:rFonts w:cstheme="minorHAnsi"/>
                <w:sz w:val="20"/>
                <w:szCs w:val="20"/>
              </w:rPr>
            </w:pPr>
            <w:r w:rsidRPr="00B95447">
              <w:rPr>
                <w:rFonts w:cstheme="minorHAnsi"/>
                <w:sz w:val="20"/>
                <w:szCs w:val="20"/>
              </w:rPr>
              <w:t>Opintojakso 6</w:t>
            </w:r>
          </w:p>
          <w:p w14:paraId="43EF1D7F" w14:textId="77777777" w:rsidR="002C7650" w:rsidRPr="00B95447" w:rsidRDefault="002C7650" w:rsidP="002C7650">
            <w:pPr>
              <w:rPr>
                <w:rFonts w:cstheme="minorHAnsi"/>
                <w:sz w:val="20"/>
                <w:szCs w:val="20"/>
              </w:rPr>
            </w:pPr>
            <w:r w:rsidRPr="00B95447">
              <w:rPr>
                <w:rFonts w:cstheme="minorHAnsi"/>
                <w:sz w:val="20"/>
                <w:szCs w:val="20"/>
              </w:rPr>
              <w:t>UE6</w:t>
            </w:r>
          </w:p>
        </w:tc>
        <w:tc>
          <w:tcPr>
            <w:tcW w:w="2381" w:type="dxa"/>
          </w:tcPr>
          <w:p w14:paraId="474B7803" w14:textId="77777777" w:rsidR="002C7650" w:rsidRPr="00B95447" w:rsidRDefault="002C7650" w:rsidP="002C7650">
            <w:pPr>
              <w:rPr>
                <w:rFonts w:cstheme="minorHAnsi"/>
                <w:sz w:val="20"/>
                <w:szCs w:val="20"/>
              </w:rPr>
            </w:pPr>
          </w:p>
        </w:tc>
        <w:tc>
          <w:tcPr>
            <w:tcW w:w="2381" w:type="dxa"/>
          </w:tcPr>
          <w:p w14:paraId="3547F3FE" w14:textId="77777777" w:rsidR="002C7650" w:rsidRPr="00B95447" w:rsidRDefault="002C7650" w:rsidP="002C7650">
            <w:pPr>
              <w:rPr>
                <w:rFonts w:cstheme="minorHAnsi"/>
                <w:sz w:val="20"/>
                <w:szCs w:val="20"/>
              </w:rPr>
            </w:pPr>
            <w:r w:rsidRPr="00B95447">
              <w:rPr>
                <w:rFonts w:cstheme="minorHAnsi"/>
                <w:sz w:val="20"/>
                <w:szCs w:val="20"/>
              </w:rPr>
              <w:t>Opiskelija saa valmiuksia osallistua katsomukselliseen dialogiin.</w:t>
            </w:r>
          </w:p>
        </w:tc>
        <w:tc>
          <w:tcPr>
            <w:tcW w:w="2381" w:type="dxa"/>
          </w:tcPr>
          <w:p w14:paraId="24681624" w14:textId="77777777" w:rsidR="002C7650" w:rsidRPr="00B95447" w:rsidRDefault="002C7650" w:rsidP="002C7650">
            <w:pPr>
              <w:rPr>
                <w:rFonts w:cstheme="minorHAnsi"/>
                <w:sz w:val="20"/>
                <w:szCs w:val="20"/>
              </w:rPr>
            </w:pPr>
            <w:r w:rsidRPr="00B95447">
              <w:rPr>
                <w:rFonts w:cstheme="minorHAnsi"/>
                <w:sz w:val="20"/>
                <w:szCs w:val="20"/>
              </w:rPr>
              <w:t>Opiskelija pohtii sananvapautta ja sen vastuullista käyttöä.</w:t>
            </w:r>
          </w:p>
        </w:tc>
      </w:tr>
      <w:tr w:rsidR="002C7650" w:rsidRPr="00B95447" w14:paraId="2318FB78" w14:textId="77777777" w:rsidTr="002C7650">
        <w:trPr>
          <w:trHeight w:val="481"/>
        </w:trPr>
        <w:tc>
          <w:tcPr>
            <w:tcW w:w="2381" w:type="dxa"/>
          </w:tcPr>
          <w:p w14:paraId="7A839D00" w14:textId="77777777" w:rsidR="002C7650" w:rsidRPr="00B95447" w:rsidRDefault="002C7650" w:rsidP="002C7650">
            <w:pPr>
              <w:rPr>
                <w:rFonts w:cstheme="minorHAnsi"/>
                <w:sz w:val="20"/>
                <w:szCs w:val="20"/>
              </w:rPr>
            </w:pPr>
            <w:r w:rsidRPr="00B95447">
              <w:rPr>
                <w:rFonts w:cstheme="minorHAnsi"/>
                <w:sz w:val="20"/>
                <w:szCs w:val="20"/>
              </w:rPr>
              <w:t>Opintojakso 7</w:t>
            </w:r>
          </w:p>
          <w:p w14:paraId="262B102C" w14:textId="77777777" w:rsidR="002C7650" w:rsidRPr="00B95447" w:rsidRDefault="002C7650" w:rsidP="002C7650">
            <w:pPr>
              <w:rPr>
                <w:rFonts w:cstheme="minorHAnsi"/>
                <w:sz w:val="20"/>
                <w:szCs w:val="20"/>
              </w:rPr>
            </w:pPr>
            <w:r w:rsidRPr="00B95447">
              <w:rPr>
                <w:rFonts w:cstheme="minorHAnsi"/>
                <w:sz w:val="20"/>
                <w:szCs w:val="20"/>
              </w:rPr>
              <w:t>UE7</w:t>
            </w:r>
          </w:p>
        </w:tc>
        <w:tc>
          <w:tcPr>
            <w:tcW w:w="2381" w:type="dxa"/>
          </w:tcPr>
          <w:p w14:paraId="5D183589" w14:textId="77777777" w:rsidR="002C7650" w:rsidRPr="00B95447" w:rsidRDefault="002C7650" w:rsidP="002C7650">
            <w:pPr>
              <w:rPr>
                <w:rFonts w:cstheme="minorHAnsi"/>
                <w:sz w:val="20"/>
                <w:szCs w:val="20"/>
              </w:rPr>
            </w:pPr>
            <w:r w:rsidRPr="00B95447">
              <w:rPr>
                <w:rFonts w:cstheme="minorHAnsi"/>
                <w:sz w:val="20"/>
                <w:szCs w:val="20"/>
              </w:rPr>
              <w:t>Opiskelijan valmiudet empatiaan, yhteistyöhön ja kunnioittavaan vuoropuheluun vahvistuvat.</w:t>
            </w:r>
          </w:p>
        </w:tc>
        <w:tc>
          <w:tcPr>
            <w:tcW w:w="2381" w:type="dxa"/>
          </w:tcPr>
          <w:p w14:paraId="04CAA28A" w14:textId="77777777" w:rsidR="002C7650" w:rsidRPr="00B95447" w:rsidRDefault="002C7650" w:rsidP="002C7650">
            <w:pPr>
              <w:rPr>
                <w:rFonts w:cstheme="minorHAnsi"/>
                <w:sz w:val="20"/>
                <w:szCs w:val="20"/>
              </w:rPr>
            </w:pPr>
            <w:r w:rsidRPr="00B95447">
              <w:rPr>
                <w:rFonts w:cstheme="minorHAnsi"/>
                <w:sz w:val="20"/>
                <w:szCs w:val="20"/>
              </w:rPr>
              <w:t>Opiskelija vahvistuu katsomuksellisissa vuorovaikutustaidoissa.</w:t>
            </w:r>
          </w:p>
        </w:tc>
        <w:tc>
          <w:tcPr>
            <w:tcW w:w="2381" w:type="dxa"/>
          </w:tcPr>
          <w:p w14:paraId="6CCA2C78" w14:textId="77777777" w:rsidR="002C7650" w:rsidRPr="00B95447" w:rsidRDefault="002C7650" w:rsidP="002C7650">
            <w:pPr>
              <w:rPr>
                <w:rFonts w:cstheme="minorHAnsi"/>
                <w:sz w:val="20"/>
                <w:szCs w:val="20"/>
              </w:rPr>
            </w:pPr>
            <w:r w:rsidRPr="00B95447">
              <w:rPr>
                <w:rFonts w:cstheme="minorHAnsi"/>
                <w:sz w:val="20"/>
                <w:szCs w:val="20"/>
              </w:rPr>
              <w:t>Opiskelija ymmärtää uskontojen ja katsomusten merkitystä ja monimuotoisuutta.</w:t>
            </w:r>
          </w:p>
        </w:tc>
      </w:tr>
    </w:tbl>
    <w:p w14:paraId="17B2E954" w14:textId="77777777" w:rsidR="002C7650" w:rsidRPr="00371794" w:rsidRDefault="002C7650" w:rsidP="002C7650">
      <w:pPr>
        <w:rPr>
          <w:rFonts w:cstheme="minorHAnsi"/>
        </w:rPr>
      </w:pPr>
    </w:p>
    <w:tbl>
      <w:tblPr>
        <w:tblStyle w:val="TaulukkoRuudukko"/>
        <w:tblW w:w="9524" w:type="dxa"/>
        <w:tblLook w:val="04A0" w:firstRow="1" w:lastRow="0" w:firstColumn="1" w:lastColumn="0" w:noHBand="0" w:noVBand="1"/>
      </w:tblPr>
      <w:tblGrid>
        <w:gridCol w:w="2381"/>
        <w:gridCol w:w="2381"/>
        <w:gridCol w:w="2381"/>
        <w:gridCol w:w="2381"/>
      </w:tblGrid>
      <w:tr w:rsidR="002C7650" w:rsidRPr="00B95447" w14:paraId="6B0B9ACF" w14:textId="77777777" w:rsidTr="002C7650">
        <w:trPr>
          <w:trHeight w:val="937"/>
        </w:trPr>
        <w:tc>
          <w:tcPr>
            <w:tcW w:w="2381" w:type="dxa"/>
          </w:tcPr>
          <w:p w14:paraId="3E8DC2BC" w14:textId="77777777" w:rsidR="002C7650" w:rsidRPr="00B95447" w:rsidRDefault="002C7650" w:rsidP="002C7650">
            <w:pPr>
              <w:rPr>
                <w:rFonts w:cstheme="minorHAnsi"/>
                <w:b/>
                <w:sz w:val="20"/>
                <w:szCs w:val="20"/>
              </w:rPr>
            </w:pPr>
            <w:r w:rsidRPr="00B95447">
              <w:rPr>
                <w:rFonts w:cstheme="minorHAnsi"/>
                <w:b/>
                <w:sz w:val="20"/>
                <w:szCs w:val="20"/>
              </w:rPr>
              <w:t>Monitieteinen ja luova osaaminen</w:t>
            </w:r>
          </w:p>
        </w:tc>
        <w:tc>
          <w:tcPr>
            <w:tcW w:w="2381" w:type="dxa"/>
          </w:tcPr>
          <w:p w14:paraId="5F748E5F" w14:textId="77777777" w:rsidR="002C7650" w:rsidRPr="00B95447" w:rsidRDefault="002C7650" w:rsidP="002C7650">
            <w:pPr>
              <w:rPr>
                <w:rFonts w:cstheme="minorHAnsi"/>
                <w:sz w:val="20"/>
                <w:szCs w:val="20"/>
              </w:rPr>
            </w:pPr>
            <w:r w:rsidRPr="00B95447">
              <w:rPr>
                <w:rFonts w:cstheme="minorHAnsi"/>
                <w:sz w:val="20"/>
                <w:szCs w:val="20"/>
              </w:rPr>
              <w:t>Uteliaisuus ja motivaatio oppia ja etsiä merkityksiä ja yhdistellä asioita uudenlaisilla tavoilla</w:t>
            </w:r>
          </w:p>
        </w:tc>
        <w:tc>
          <w:tcPr>
            <w:tcW w:w="2381" w:type="dxa"/>
          </w:tcPr>
          <w:p w14:paraId="1586B7D1" w14:textId="77777777" w:rsidR="002C7650" w:rsidRPr="00B95447" w:rsidRDefault="002C7650" w:rsidP="002C7650">
            <w:pPr>
              <w:rPr>
                <w:rFonts w:cstheme="minorHAnsi"/>
                <w:sz w:val="20"/>
                <w:szCs w:val="20"/>
              </w:rPr>
            </w:pPr>
            <w:r w:rsidRPr="00B95447">
              <w:rPr>
                <w:rFonts w:cstheme="minorHAnsi"/>
                <w:sz w:val="20"/>
                <w:szCs w:val="20"/>
              </w:rPr>
              <w:t>Oppimisen säätely, lähdekriittisyys ja jatkuva oppimistaitojen kehittäminen</w:t>
            </w:r>
          </w:p>
        </w:tc>
        <w:tc>
          <w:tcPr>
            <w:tcW w:w="2381" w:type="dxa"/>
          </w:tcPr>
          <w:p w14:paraId="6C469694" w14:textId="77777777" w:rsidR="002C7650" w:rsidRPr="00B95447" w:rsidRDefault="002C7650" w:rsidP="002C7650">
            <w:pPr>
              <w:rPr>
                <w:rFonts w:cstheme="minorHAnsi"/>
                <w:sz w:val="20"/>
                <w:szCs w:val="20"/>
              </w:rPr>
            </w:pPr>
            <w:r w:rsidRPr="00B95447">
              <w:rPr>
                <w:rFonts w:cstheme="minorHAnsi"/>
                <w:sz w:val="20"/>
                <w:szCs w:val="20"/>
              </w:rPr>
              <w:t>Monilukutaito digiajassa</w:t>
            </w:r>
          </w:p>
        </w:tc>
      </w:tr>
      <w:tr w:rsidR="002C7650" w:rsidRPr="00B95447" w14:paraId="131D9991" w14:textId="77777777" w:rsidTr="002C7650">
        <w:trPr>
          <w:trHeight w:val="963"/>
        </w:trPr>
        <w:tc>
          <w:tcPr>
            <w:tcW w:w="2381" w:type="dxa"/>
          </w:tcPr>
          <w:p w14:paraId="373ED888" w14:textId="77777777" w:rsidR="002C7650" w:rsidRPr="00B95447" w:rsidRDefault="002C7650" w:rsidP="002C7650">
            <w:pPr>
              <w:rPr>
                <w:rFonts w:cstheme="minorHAnsi"/>
                <w:sz w:val="20"/>
                <w:szCs w:val="20"/>
              </w:rPr>
            </w:pPr>
            <w:r w:rsidRPr="00B95447">
              <w:rPr>
                <w:rFonts w:cstheme="minorHAnsi"/>
                <w:sz w:val="20"/>
                <w:szCs w:val="20"/>
              </w:rPr>
              <w:t>Opintojakso 1</w:t>
            </w:r>
          </w:p>
          <w:p w14:paraId="0105B173" w14:textId="77777777" w:rsidR="002C7650" w:rsidRPr="00B95447" w:rsidRDefault="002C7650" w:rsidP="002C7650">
            <w:pPr>
              <w:rPr>
                <w:rFonts w:cstheme="minorHAnsi"/>
                <w:sz w:val="20"/>
                <w:szCs w:val="20"/>
              </w:rPr>
            </w:pPr>
            <w:r w:rsidRPr="00B95447">
              <w:rPr>
                <w:rFonts w:cstheme="minorHAnsi"/>
                <w:sz w:val="20"/>
                <w:szCs w:val="20"/>
              </w:rPr>
              <w:t>UE1</w:t>
            </w:r>
          </w:p>
        </w:tc>
        <w:tc>
          <w:tcPr>
            <w:tcW w:w="2381" w:type="dxa"/>
          </w:tcPr>
          <w:p w14:paraId="52754CA9" w14:textId="77777777" w:rsidR="002C7650" w:rsidRPr="00B95447" w:rsidRDefault="002C7650" w:rsidP="002C7650">
            <w:pPr>
              <w:rPr>
                <w:rFonts w:cstheme="minorHAnsi"/>
                <w:sz w:val="20"/>
                <w:szCs w:val="20"/>
              </w:rPr>
            </w:pPr>
            <w:r w:rsidRPr="00B95447">
              <w:rPr>
                <w:rFonts w:cstheme="minorHAnsi"/>
                <w:sz w:val="20"/>
                <w:szCs w:val="20"/>
              </w:rPr>
              <w:t>Opiskelija hahmottaa uskontoa eri tieteenalojen ja uskontojen itseymmärryksen näkökulmasta.</w:t>
            </w:r>
          </w:p>
        </w:tc>
        <w:tc>
          <w:tcPr>
            <w:tcW w:w="2381" w:type="dxa"/>
          </w:tcPr>
          <w:p w14:paraId="790ADEF6" w14:textId="77777777" w:rsidR="002C7650" w:rsidRPr="00B95447" w:rsidRDefault="002C7650" w:rsidP="002C7650">
            <w:pPr>
              <w:rPr>
                <w:rFonts w:cstheme="minorHAnsi"/>
                <w:sz w:val="20"/>
                <w:szCs w:val="20"/>
              </w:rPr>
            </w:pPr>
            <w:r w:rsidRPr="00B95447">
              <w:rPr>
                <w:rFonts w:cstheme="minorHAnsi"/>
                <w:sz w:val="20"/>
                <w:szCs w:val="20"/>
              </w:rPr>
              <w:t>Opiskelija harjaantuu tarkastelemaan lähdekriittisesti uskontoja koskevaa informaatiota ja kielenkäyttöä.</w:t>
            </w:r>
          </w:p>
        </w:tc>
        <w:tc>
          <w:tcPr>
            <w:tcW w:w="2381" w:type="dxa"/>
          </w:tcPr>
          <w:p w14:paraId="31187A6E" w14:textId="77777777" w:rsidR="002C7650" w:rsidRPr="00B95447" w:rsidRDefault="002C7650" w:rsidP="002C7650">
            <w:pPr>
              <w:rPr>
                <w:rFonts w:cstheme="minorHAnsi"/>
                <w:sz w:val="20"/>
                <w:szCs w:val="20"/>
              </w:rPr>
            </w:pPr>
          </w:p>
        </w:tc>
      </w:tr>
      <w:tr w:rsidR="002C7650" w:rsidRPr="00B95447" w14:paraId="5575AE1F" w14:textId="77777777" w:rsidTr="002C7650">
        <w:trPr>
          <w:trHeight w:val="937"/>
        </w:trPr>
        <w:tc>
          <w:tcPr>
            <w:tcW w:w="2381" w:type="dxa"/>
          </w:tcPr>
          <w:p w14:paraId="71990DB7" w14:textId="77777777" w:rsidR="002C7650" w:rsidRPr="00B95447" w:rsidRDefault="002C7650" w:rsidP="002C7650">
            <w:pPr>
              <w:rPr>
                <w:rFonts w:cstheme="minorHAnsi"/>
                <w:sz w:val="20"/>
                <w:szCs w:val="20"/>
              </w:rPr>
            </w:pPr>
            <w:r w:rsidRPr="00B95447">
              <w:rPr>
                <w:rFonts w:cstheme="minorHAnsi"/>
                <w:sz w:val="20"/>
                <w:szCs w:val="20"/>
              </w:rPr>
              <w:t>Opintojakso 2</w:t>
            </w:r>
          </w:p>
          <w:p w14:paraId="17B00E9C" w14:textId="77777777" w:rsidR="002C7650" w:rsidRPr="00B95447" w:rsidRDefault="002C7650" w:rsidP="002C7650">
            <w:pPr>
              <w:rPr>
                <w:rFonts w:cstheme="minorHAnsi"/>
                <w:sz w:val="20"/>
                <w:szCs w:val="20"/>
              </w:rPr>
            </w:pPr>
            <w:r w:rsidRPr="00B95447">
              <w:rPr>
                <w:rFonts w:cstheme="minorHAnsi"/>
                <w:sz w:val="20"/>
                <w:szCs w:val="20"/>
              </w:rPr>
              <w:t>UE2</w:t>
            </w:r>
          </w:p>
        </w:tc>
        <w:tc>
          <w:tcPr>
            <w:tcW w:w="2381" w:type="dxa"/>
          </w:tcPr>
          <w:p w14:paraId="582D2427" w14:textId="77777777" w:rsidR="002C7650" w:rsidRPr="00B95447" w:rsidRDefault="002C7650" w:rsidP="002C7650">
            <w:pPr>
              <w:rPr>
                <w:rFonts w:cstheme="minorHAnsi"/>
                <w:sz w:val="20"/>
                <w:szCs w:val="20"/>
              </w:rPr>
            </w:pPr>
            <w:r w:rsidRPr="00B95447">
              <w:rPr>
                <w:rFonts w:cstheme="minorHAnsi"/>
                <w:sz w:val="20"/>
                <w:szCs w:val="20"/>
              </w:rPr>
              <w:t>Vahvistetaan opiskelijan uteliaisuutta perehtymällä kristinuskon erilaisiin muotoihin ja ajankohtaisiin kristinuskoon liittyviin kysymyksiin.</w:t>
            </w:r>
          </w:p>
        </w:tc>
        <w:tc>
          <w:tcPr>
            <w:tcW w:w="2381" w:type="dxa"/>
          </w:tcPr>
          <w:p w14:paraId="56D0CFD2" w14:textId="77777777" w:rsidR="002C7650" w:rsidRPr="00B95447" w:rsidRDefault="002C7650" w:rsidP="002C7650">
            <w:pPr>
              <w:rPr>
                <w:rFonts w:cstheme="minorHAnsi"/>
                <w:sz w:val="20"/>
                <w:szCs w:val="20"/>
              </w:rPr>
            </w:pPr>
            <w:r w:rsidRPr="00B95447">
              <w:rPr>
                <w:rFonts w:cstheme="minorHAnsi"/>
                <w:sz w:val="20"/>
                <w:szCs w:val="20"/>
              </w:rPr>
              <w:t>Opiskelija harjaantuu tarkastelemaan lähdekriittisesti uskontoja koskevaa informaatiota ja kielenkäyttöä.</w:t>
            </w:r>
          </w:p>
        </w:tc>
        <w:tc>
          <w:tcPr>
            <w:tcW w:w="2381" w:type="dxa"/>
          </w:tcPr>
          <w:p w14:paraId="23C19B75" w14:textId="77777777" w:rsidR="002C7650" w:rsidRPr="00B95447" w:rsidRDefault="002C7650" w:rsidP="002C7650">
            <w:pPr>
              <w:rPr>
                <w:rFonts w:cstheme="minorHAnsi"/>
                <w:sz w:val="20"/>
                <w:szCs w:val="20"/>
              </w:rPr>
            </w:pPr>
            <w:r w:rsidRPr="00B95447">
              <w:rPr>
                <w:rFonts w:cstheme="minorHAnsi"/>
                <w:sz w:val="20"/>
                <w:szCs w:val="20"/>
              </w:rPr>
              <w:t>Opiskelijan monilukutaitoa syvennetään erityisesti kristinuskoon liittyen.</w:t>
            </w:r>
          </w:p>
        </w:tc>
      </w:tr>
      <w:tr w:rsidR="002C7650" w:rsidRPr="00B95447" w14:paraId="3AA49333" w14:textId="77777777" w:rsidTr="002C7650">
        <w:trPr>
          <w:trHeight w:val="481"/>
        </w:trPr>
        <w:tc>
          <w:tcPr>
            <w:tcW w:w="2381" w:type="dxa"/>
          </w:tcPr>
          <w:p w14:paraId="1EA5B434" w14:textId="77777777" w:rsidR="002C7650" w:rsidRPr="00B95447" w:rsidRDefault="002C7650" w:rsidP="002C7650">
            <w:pPr>
              <w:rPr>
                <w:rFonts w:cstheme="minorHAnsi"/>
                <w:sz w:val="20"/>
                <w:szCs w:val="20"/>
              </w:rPr>
            </w:pPr>
            <w:r w:rsidRPr="00B95447">
              <w:rPr>
                <w:rFonts w:cstheme="minorHAnsi"/>
                <w:sz w:val="20"/>
                <w:szCs w:val="20"/>
              </w:rPr>
              <w:t>Opintojakso 3</w:t>
            </w:r>
          </w:p>
          <w:p w14:paraId="55FEF9AB" w14:textId="77777777" w:rsidR="002C7650" w:rsidRPr="00B95447" w:rsidRDefault="002C7650" w:rsidP="002C7650">
            <w:pPr>
              <w:rPr>
                <w:rFonts w:cstheme="minorHAnsi"/>
                <w:sz w:val="20"/>
                <w:szCs w:val="20"/>
              </w:rPr>
            </w:pPr>
            <w:r w:rsidRPr="00B95447">
              <w:rPr>
                <w:rFonts w:cstheme="minorHAnsi"/>
                <w:sz w:val="20"/>
                <w:szCs w:val="20"/>
              </w:rPr>
              <w:t>UE3</w:t>
            </w:r>
          </w:p>
        </w:tc>
        <w:tc>
          <w:tcPr>
            <w:tcW w:w="2381" w:type="dxa"/>
          </w:tcPr>
          <w:p w14:paraId="31BCF99A" w14:textId="77777777" w:rsidR="002C7650" w:rsidRPr="00B95447" w:rsidRDefault="002C7650" w:rsidP="002C7650">
            <w:pPr>
              <w:rPr>
                <w:rFonts w:cstheme="minorHAnsi"/>
                <w:sz w:val="20"/>
                <w:szCs w:val="20"/>
              </w:rPr>
            </w:pPr>
          </w:p>
        </w:tc>
        <w:tc>
          <w:tcPr>
            <w:tcW w:w="2381" w:type="dxa"/>
          </w:tcPr>
          <w:p w14:paraId="39C052AD" w14:textId="77777777" w:rsidR="002C7650" w:rsidRPr="00B95447" w:rsidRDefault="002C7650" w:rsidP="002C7650">
            <w:pPr>
              <w:rPr>
                <w:rFonts w:cstheme="minorHAnsi"/>
                <w:sz w:val="20"/>
                <w:szCs w:val="20"/>
              </w:rPr>
            </w:pPr>
            <w:r w:rsidRPr="00B95447">
              <w:rPr>
                <w:rFonts w:cstheme="minorHAnsi"/>
                <w:sz w:val="20"/>
                <w:szCs w:val="20"/>
              </w:rPr>
              <w:t>Opiskelija kehittää kykyään analysoida ja arvioida erilaisia uskontoja koskevia tiedonlähteitä.</w:t>
            </w:r>
          </w:p>
        </w:tc>
        <w:tc>
          <w:tcPr>
            <w:tcW w:w="2381" w:type="dxa"/>
          </w:tcPr>
          <w:p w14:paraId="22308680" w14:textId="77777777" w:rsidR="002C7650" w:rsidRPr="00B95447" w:rsidRDefault="002C7650" w:rsidP="002C7650">
            <w:pPr>
              <w:rPr>
                <w:rFonts w:cstheme="minorHAnsi"/>
                <w:sz w:val="20"/>
                <w:szCs w:val="20"/>
              </w:rPr>
            </w:pPr>
            <w:r w:rsidRPr="00B95447">
              <w:rPr>
                <w:rFonts w:cstheme="minorHAnsi"/>
                <w:sz w:val="20"/>
                <w:szCs w:val="20"/>
              </w:rPr>
              <w:t>Opiskelija tutustuu uskontoihin liittyviin käsitteisiin, käytäntöön ja symboliikkaan.</w:t>
            </w:r>
          </w:p>
        </w:tc>
      </w:tr>
      <w:tr w:rsidR="002C7650" w:rsidRPr="00B95447" w14:paraId="4C443E0B" w14:textId="77777777" w:rsidTr="002C7650">
        <w:trPr>
          <w:trHeight w:val="481"/>
        </w:trPr>
        <w:tc>
          <w:tcPr>
            <w:tcW w:w="2381" w:type="dxa"/>
          </w:tcPr>
          <w:p w14:paraId="56AFD5EE" w14:textId="77777777" w:rsidR="002C7650" w:rsidRPr="00B95447" w:rsidRDefault="002C7650" w:rsidP="002C7650">
            <w:pPr>
              <w:rPr>
                <w:rFonts w:cstheme="minorHAnsi"/>
                <w:sz w:val="20"/>
                <w:szCs w:val="20"/>
              </w:rPr>
            </w:pPr>
            <w:r w:rsidRPr="00B95447">
              <w:rPr>
                <w:rFonts w:cstheme="minorHAnsi"/>
                <w:sz w:val="20"/>
                <w:szCs w:val="20"/>
              </w:rPr>
              <w:t>Opintojakso 4</w:t>
            </w:r>
          </w:p>
          <w:p w14:paraId="32AEF376" w14:textId="77777777" w:rsidR="002C7650" w:rsidRPr="00B95447" w:rsidRDefault="002C7650" w:rsidP="002C7650">
            <w:pPr>
              <w:rPr>
                <w:rFonts w:cstheme="minorHAnsi"/>
                <w:sz w:val="20"/>
                <w:szCs w:val="20"/>
              </w:rPr>
            </w:pPr>
            <w:r w:rsidRPr="00B95447">
              <w:rPr>
                <w:rFonts w:cstheme="minorHAnsi"/>
                <w:sz w:val="20"/>
                <w:szCs w:val="20"/>
              </w:rPr>
              <w:t>UE4</w:t>
            </w:r>
          </w:p>
        </w:tc>
        <w:tc>
          <w:tcPr>
            <w:tcW w:w="2381" w:type="dxa"/>
          </w:tcPr>
          <w:p w14:paraId="7CBED433" w14:textId="77777777" w:rsidR="002C7650" w:rsidRPr="00B95447" w:rsidRDefault="002C7650" w:rsidP="002C7650">
            <w:pPr>
              <w:rPr>
                <w:rFonts w:cstheme="minorHAnsi"/>
                <w:sz w:val="20"/>
                <w:szCs w:val="20"/>
              </w:rPr>
            </w:pPr>
          </w:p>
        </w:tc>
        <w:tc>
          <w:tcPr>
            <w:tcW w:w="2381" w:type="dxa"/>
          </w:tcPr>
          <w:p w14:paraId="3FDF9CAB" w14:textId="77777777" w:rsidR="002C7650" w:rsidRPr="00B95447" w:rsidRDefault="002C7650" w:rsidP="002C7650">
            <w:pPr>
              <w:rPr>
                <w:rFonts w:cstheme="minorHAnsi"/>
                <w:sz w:val="20"/>
                <w:szCs w:val="20"/>
              </w:rPr>
            </w:pPr>
            <w:r w:rsidRPr="00B95447">
              <w:rPr>
                <w:rFonts w:cstheme="minorHAnsi"/>
                <w:sz w:val="20"/>
                <w:szCs w:val="20"/>
              </w:rPr>
              <w:t>Opiskelija saa välineitä uskontoja koskevan informaation lähdekriittisyyteen.</w:t>
            </w:r>
          </w:p>
        </w:tc>
        <w:tc>
          <w:tcPr>
            <w:tcW w:w="2381" w:type="dxa"/>
          </w:tcPr>
          <w:p w14:paraId="008A1495" w14:textId="77777777" w:rsidR="002C7650" w:rsidRPr="00B95447" w:rsidRDefault="002C7650" w:rsidP="002C7650">
            <w:pPr>
              <w:rPr>
                <w:rFonts w:cstheme="minorHAnsi"/>
                <w:sz w:val="20"/>
                <w:szCs w:val="20"/>
              </w:rPr>
            </w:pPr>
          </w:p>
        </w:tc>
      </w:tr>
      <w:tr w:rsidR="002C7650" w:rsidRPr="00B95447" w14:paraId="5B348615" w14:textId="77777777" w:rsidTr="002C7650">
        <w:trPr>
          <w:trHeight w:val="455"/>
        </w:trPr>
        <w:tc>
          <w:tcPr>
            <w:tcW w:w="2381" w:type="dxa"/>
          </w:tcPr>
          <w:p w14:paraId="710D0263" w14:textId="77777777" w:rsidR="002C7650" w:rsidRPr="00B95447" w:rsidRDefault="002C7650" w:rsidP="002C7650">
            <w:pPr>
              <w:rPr>
                <w:rFonts w:cstheme="minorHAnsi"/>
                <w:sz w:val="20"/>
                <w:szCs w:val="20"/>
              </w:rPr>
            </w:pPr>
            <w:r w:rsidRPr="00B95447">
              <w:rPr>
                <w:rFonts w:cstheme="minorHAnsi"/>
                <w:sz w:val="20"/>
                <w:szCs w:val="20"/>
              </w:rPr>
              <w:t>Opintojakso 5</w:t>
            </w:r>
          </w:p>
          <w:p w14:paraId="1B2185D4" w14:textId="77777777" w:rsidR="002C7650" w:rsidRPr="00B95447" w:rsidRDefault="002C7650" w:rsidP="002C7650">
            <w:pPr>
              <w:rPr>
                <w:rFonts w:cstheme="minorHAnsi"/>
                <w:sz w:val="20"/>
                <w:szCs w:val="20"/>
              </w:rPr>
            </w:pPr>
            <w:r w:rsidRPr="00B95447">
              <w:rPr>
                <w:rFonts w:cstheme="minorHAnsi"/>
                <w:sz w:val="20"/>
                <w:szCs w:val="20"/>
              </w:rPr>
              <w:t xml:space="preserve">UE5 </w:t>
            </w:r>
          </w:p>
        </w:tc>
        <w:tc>
          <w:tcPr>
            <w:tcW w:w="2381" w:type="dxa"/>
          </w:tcPr>
          <w:p w14:paraId="7017E536" w14:textId="77777777" w:rsidR="002C7650" w:rsidRPr="00B95447" w:rsidRDefault="002C7650" w:rsidP="002C7650">
            <w:pPr>
              <w:rPr>
                <w:rFonts w:cstheme="minorHAnsi"/>
                <w:sz w:val="20"/>
                <w:szCs w:val="20"/>
              </w:rPr>
            </w:pPr>
          </w:p>
        </w:tc>
        <w:tc>
          <w:tcPr>
            <w:tcW w:w="2381" w:type="dxa"/>
          </w:tcPr>
          <w:p w14:paraId="5FC14898" w14:textId="77777777" w:rsidR="002C7650" w:rsidRPr="00B95447" w:rsidRDefault="002C7650" w:rsidP="002C7650">
            <w:pPr>
              <w:rPr>
                <w:rFonts w:cstheme="minorHAnsi"/>
                <w:sz w:val="20"/>
                <w:szCs w:val="20"/>
              </w:rPr>
            </w:pPr>
            <w:r w:rsidRPr="00B95447">
              <w:rPr>
                <w:rFonts w:cstheme="minorHAnsi"/>
                <w:sz w:val="20"/>
                <w:szCs w:val="20"/>
              </w:rPr>
              <w:t xml:space="preserve">Opiskelija tutustuu erilaiseen informaation esittämisen tapoihin. </w:t>
            </w:r>
          </w:p>
        </w:tc>
        <w:tc>
          <w:tcPr>
            <w:tcW w:w="2381" w:type="dxa"/>
          </w:tcPr>
          <w:p w14:paraId="150AD25A" w14:textId="77777777" w:rsidR="002C7650" w:rsidRPr="00B95447" w:rsidRDefault="002C7650" w:rsidP="002C7650">
            <w:pPr>
              <w:rPr>
                <w:rFonts w:cstheme="minorHAnsi"/>
                <w:sz w:val="20"/>
                <w:szCs w:val="20"/>
              </w:rPr>
            </w:pPr>
            <w:r w:rsidRPr="00B95447">
              <w:rPr>
                <w:rFonts w:cstheme="minorHAnsi"/>
                <w:sz w:val="20"/>
                <w:szCs w:val="20"/>
              </w:rPr>
              <w:t xml:space="preserve">Tuetaan opiskelijan monilukutaidon kehittymistä sekä eettisten ja esteettisten arvojen pohdintaa. </w:t>
            </w:r>
          </w:p>
        </w:tc>
      </w:tr>
      <w:tr w:rsidR="002C7650" w:rsidRPr="00B95447" w14:paraId="31FBCED8" w14:textId="77777777" w:rsidTr="002C7650">
        <w:trPr>
          <w:trHeight w:val="481"/>
        </w:trPr>
        <w:tc>
          <w:tcPr>
            <w:tcW w:w="2381" w:type="dxa"/>
          </w:tcPr>
          <w:p w14:paraId="0908C719" w14:textId="77777777" w:rsidR="002C7650" w:rsidRPr="00B95447" w:rsidRDefault="002C7650" w:rsidP="002C7650">
            <w:pPr>
              <w:rPr>
                <w:rFonts w:cstheme="minorHAnsi"/>
                <w:sz w:val="20"/>
                <w:szCs w:val="20"/>
              </w:rPr>
            </w:pPr>
            <w:r w:rsidRPr="00B95447">
              <w:rPr>
                <w:rFonts w:cstheme="minorHAnsi"/>
                <w:sz w:val="20"/>
                <w:szCs w:val="20"/>
              </w:rPr>
              <w:t>Opintojakso 6</w:t>
            </w:r>
          </w:p>
          <w:p w14:paraId="30CABA0A" w14:textId="77777777" w:rsidR="002C7650" w:rsidRPr="00B95447" w:rsidRDefault="002C7650" w:rsidP="002C7650">
            <w:pPr>
              <w:rPr>
                <w:rFonts w:cstheme="minorHAnsi"/>
                <w:sz w:val="20"/>
                <w:szCs w:val="20"/>
              </w:rPr>
            </w:pPr>
            <w:r w:rsidRPr="00B95447">
              <w:rPr>
                <w:rFonts w:cstheme="minorHAnsi"/>
                <w:sz w:val="20"/>
                <w:szCs w:val="20"/>
              </w:rPr>
              <w:t>UE6</w:t>
            </w:r>
          </w:p>
        </w:tc>
        <w:tc>
          <w:tcPr>
            <w:tcW w:w="2381" w:type="dxa"/>
          </w:tcPr>
          <w:p w14:paraId="6C4FCEB2" w14:textId="77777777" w:rsidR="002C7650" w:rsidRPr="00B95447" w:rsidRDefault="002C7650" w:rsidP="002C7650">
            <w:pPr>
              <w:rPr>
                <w:rFonts w:cstheme="minorHAnsi"/>
                <w:sz w:val="20"/>
                <w:szCs w:val="20"/>
              </w:rPr>
            </w:pPr>
            <w:r w:rsidRPr="00B95447">
              <w:rPr>
                <w:rFonts w:cstheme="minorHAnsi"/>
                <w:sz w:val="20"/>
                <w:szCs w:val="20"/>
              </w:rPr>
              <w:t>Opiskelija kehittää monitieteistä osaamistaan.</w:t>
            </w:r>
          </w:p>
        </w:tc>
        <w:tc>
          <w:tcPr>
            <w:tcW w:w="2381" w:type="dxa"/>
          </w:tcPr>
          <w:p w14:paraId="4CB9844A" w14:textId="77777777" w:rsidR="002C7650" w:rsidRPr="00B95447" w:rsidRDefault="002C7650" w:rsidP="002C7650">
            <w:pPr>
              <w:rPr>
                <w:rFonts w:cstheme="minorHAnsi"/>
                <w:sz w:val="20"/>
                <w:szCs w:val="20"/>
              </w:rPr>
            </w:pPr>
          </w:p>
        </w:tc>
        <w:tc>
          <w:tcPr>
            <w:tcW w:w="2381" w:type="dxa"/>
          </w:tcPr>
          <w:p w14:paraId="0414EE04" w14:textId="77777777" w:rsidR="002C7650" w:rsidRPr="00B95447" w:rsidRDefault="002C7650" w:rsidP="002C7650">
            <w:pPr>
              <w:rPr>
                <w:rFonts w:cstheme="minorHAnsi"/>
                <w:sz w:val="20"/>
                <w:szCs w:val="20"/>
              </w:rPr>
            </w:pPr>
          </w:p>
        </w:tc>
      </w:tr>
      <w:tr w:rsidR="002C7650" w:rsidRPr="00B95447" w14:paraId="7B53CA1E" w14:textId="77777777" w:rsidTr="002C7650">
        <w:trPr>
          <w:trHeight w:val="481"/>
        </w:trPr>
        <w:tc>
          <w:tcPr>
            <w:tcW w:w="2381" w:type="dxa"/>
          </w:tcPr>
          <w:p w14:paraId="243B0192" w14:textId="77777777" w:rsidR="002C7650" w:rsidRPr="00B95447" w:rsidRDefault="002C7650" w:rsidP="002C7650">
            <w:pPr>
              <w:rPr>
                <w:rFonts w:cstheme="minorHAnsi"/>
                <w:sz w:val="20"/>
                <w:szCs w:val="20"/>
              </w:rPr>
            </w:pPr>
            <w:r w:rsidRPr="00B95447">
              <w:rPr>
                <w:rFonts w:cstheme="minorHAnsi"/>
                <w:sz w:val="20"/>
                <w:szCs w:val="20"/>
              </w:rPr>
              <w:lastRenderedPageBreak/>
              <w:t>Opintojakso 7</w:t>
            </w:r>
          </w:p>
          <w:p w14:paraId="06B8145C" w14:textId="77777777" w:rsidR="002C7650" w:rsidRPr="00B95447" w:rsidRDefault="002C7650" w:rsidP="002C7650">
            <w:pPr>
              <w:rPr>
                <w:rFonts w:cstheme="minorHAnsi"/>
                <w:sz w:val="20"/>
                <w:szCs w:val="20"/>
              </w:rPr>
            </w:pPr>
            <w:r w:rsidRPr="00B95447">
              <w:rPr>
                <w:rFonts w:cstheme="minorHAnsi"/>
                <w:sz w:val="20"/>
                <w:szCs w:val="20"/>
              </w:rPr>
              <w:t>UE7</w:t>
            </w:r>
          </w:p>
        </w:tc>
        <w:tc>
          <w:tcPr>
            <w:tcW w:w="2381" w:type="dxa"/>
          </w:tcPr>
          <w:p w14:paraId="5EF1CA7D" w14:textId="77777777" w:rsidR="002C7650" w:rsidRPr="00B95447" w:rsidRDefault="002C7650" w:rsidP="002C7650">
            <w:pPr>
              <w:rPr>
                <w:rFonts w:cstheme="minorHAnsi"/>
                <w:sz w:val="20"/>
                <w:szCs w:val="20"/>
              </w:rPr>
            </w:pPr>
            <w:r w:rsidRPr="00B95447">
              <w:rPr>
                <w:rFonts w:cstheme="minorHAnsi"/>
                <w:sz w:val="20"/>
                <w:szCs w:val="20"/>
              </w:rPr>
              <w:t>Opiskelija hahmottaa käsitettä ”uskonto” useista eri näkökulmista.</w:t>
            </w:r>
          </w:p>
        </w:tc>
        <w:tc>
          <w:tcPr>
            <w:tcW w:w="2381" w:type="dxa"/>
          </w:tcPr>
          <w:p w14:paraId="7CF1F8AB" w14:textId="77777777" w:rsidR="002C7650" w:rsidRPr="00B95447" w:rsidRDefault="002C7650" w:rsidP="002C7650">
            <w:pPr>
              <w:rPr>
                <w:rFonts w:cstheme="minorHAnsi"/>
                <w:sz w:val="20"/>
                <w:szCs w:val="20"/>
              </w:rPr>
            </w:pPr>
            <w:r w:rsidRPr="00B95447">
              <w:rPr>
                <w:rFonts w:cstheme="minorHAnsi"/>
                <w:sz w:val="20"/>
                <w:szCs w:val="20"/>
              </w:rPr>
              <w:t>Opiskelijan kyky tarkastella lähdekriittisesti uskontoja koskevaa informaatiota ja kielenkäyttöä vahvistuu.</w:t>
            </w:r>
          </w:p>
        </w:tc>
        <w:tc>
          <w:tcPr>
            <w:tcW w:w="2381" w:type="dxa"/>
          </w:tcPr>
          <w:p w14:paraId="69DDC176" w14:textId="77777777" w:rsidR="002C7650" w:rsidRPr="00B95447" w:rsidRDefault="002C7650" w:rsidP="002C7650">
            <w:pPr>
              <w:rPr>
                <w:rFonts w:cstheme="minorHAnsi"/>
                <w:sz w:val="20"/>
                <w:szCs w:val="20"/>
              </w:rPr>
            </w:pPr>
            <w:r w:rsidRPr="00B95447">
              <w:rPr>
                <w:rFonts w:cstheme="minorHAnsi"/>
                <w:sz w:val="20"/>
                <w:szCs w:val="20"/>
              </w:rPr>
              <w:t>Opiskelijan monilukutaito syvenee.</w:t>
            </w:r>
          </w:p>
        </w:tc>
      </w:tr>
    </w:tbl>
    <w:p w14:paraId="587DE392" w14:textId="77777777" w:rsidR="002C7650" w:rsidRPr="00371794" w:rsidRDefault="002C7650" w:rsidP="002C7650">
      <w:pPr>
        <w:rPr>
          <w:rFonts w:cstheme="minorHAnsi"/>
        </w:rPr>
      </w:pPr>
    </w:p>
    <w:tbl>
      <w:tblPr>
        <w:tblStyle w:val="TaulukkoRuudukko"/>
        <w:tblW w:w="9524" w:type="dxa"/>
        <w:tblLook w:val="04A0" w:firstRow="1" w:lastRow="0" w:firstColumn="1" w:lastColumn="0" w:noHBand="0" w:noVBand="1"/>
      </w:tblPr>
      <w:tblGrid>
        <w:gridCol w:w="2381"/>
        <w:gridCol w:w="2381"/>
        <w:gridCol w:w="2381"/>
        <w:gridCol w:w="2381"/>
      </w:tblGrid>
      <w:tr w:rsidR="002C7650" w:rsidRPr="00B95447" w14:paraId="288963E9" w14:textId="77777777" w:rsidTr="002C7650">
        <w:trPr>
          <w:trHeight w:val="937"/>
        </w:trPr>
        <w:tc>
          <w:tcPr>
            <w:tcW w:w="2381" w:type="dxa"/>
          </w:tcPr>
          <w:p w14:paraId="1410F355" w14:textId="77777777" w:rsidR="002C7650" w:rsidRPr="00B95447" w:rsidRDefault="002C7650" w:rsidP="002C7650">
            <w:pPr>
              <w:rPr>
                <w:rFonts w:cstheme="minorHAnsi"/>
                <w:b/>
                <w:sz w:val="20"/>
                <w:szCs w:val="20"/>
              </w:rPr>
            </w:pPr>
            <w:r w:rsidRPr="00B95447">
              <w:rPr>
                <w:rFonts w:cstheme="minorHAnsi"/>
                <w:b/>
                <w:sz w:val="20"/>
                <w:szCs w:val="20"/>
              </w:rPr>
              <w:t>Yhteiskunnallinen</w:t>
            </w:r>
          </w:p>
          <w:p w14:paraId="6953B3AE" w14:textId="77777777" w:rsidR="002C7650" w:rsidRPr="00B95447" w:rsidRDefault="002C7650" w:rsidP="002C7650">
            <w:pPr>
              <w:rPr>
                <w:rFonts w:cstheme="minorHAnsi"/>
                <w:b/>
                <w:sz w:val="20"/>
                <w:szCs w:val="20"/>
              </w:rPr>
            </w:pPr>
            <w:r w:rsidRPr="00B95447">
              <w:rPr>
                <w:rFonts w:cstheme="minorHAnsi"/>
                <w:b/>
                <w:sz w:val="20"/>
                <w:szCs w:val="20"/>
              </w:rPr>
              <w:t>osaaminen</w:t>
            </w:r>
          </w:p>
        </w:tc>
        <w:tc>
          <w:tcPr>
            <w:tcW w:w="2381" w:type="dxa"/>
          </w:tcPr>
          <w:p w14:paraId="4B211611" w14:textId="77777777" w:rsidR="002C7650" w:rsidRPr="00B95447" w:rsidRDefault="002C7650" w:rsidP="002C7650">
            <w:pPr>
              <w:rPr>
                <w:rFonts w:cstheme="minorHAnsi"/>
                <w:sz w:val="20"/>
                <w:szCs w:val="20"/>
              </w:rPr>
            </w:pPr>
            <w:r w:rsidRPr="00B95447">
              <w:rPr>
                <w:rFonts w:cstheme="minorHAnsi"/>
                <w:sz w:val="20"/>
                <w:szCs w:val="20"/>
              </w:rPr>
              <w:t>Demokratiataito, vaikuttaminen turvallisen, oikeudenmukaisen ja kestävän tulevaisuuden puolesta</w:t>
            </w:r>
          </w:p>
        </w:tc>
        <w:tc>
          <w:tcPr>
            <w:tcW w:w="2381" w:type="dxa"/>
          </w:tcPr>
          <w:p w14:paraId="4F586DAE" w14:textId="77777777" w:rsidR="002C7650" w:rsidRPr="00B95447" w:rsidRDefault="002C7650" w:rsidP="002C7650">
            <w:pPr>
              <w:rPr>
                <w:rFonts w:cstheme="minorHAnsi"/>
                <w:sz w:val="20"/>
                <w:szCs w:val="20"/>
              </w:rPr>
            </w:pPr>
            <w:r w:rsidRPr="00B95447">
              <w:rPr>
                <w:rFonts w:cstheme="minorHAnsi"/>
                <w:sz w:val="20"/>
                <w:szCs w:val="20"/>
              </w:rPr>
              <w:t>Osaamisen käyttäminen sekä itsensä että yhteiskunnan hyväksi</w:t>
            </w:r>
          </w:p>
        </w:tc>
        <w:tc>
          <w:tcPr>
            <w:tcW w:w="2381" w:type="dxa"/>
          </w:tcPr>
          <w:p w14:paraId="0E748E72" w14:textId="77777777" w:rsidR="002C7650" w:rsidRPr="00B95447" w:rsidRDefault="002C7650" w:rsidP="002C7650">
            <w:pPr>
              <w:rPr>
                <w:rFonts w:cstheme="minorHAnsi"/>
                <w:sz w:val="20"/>
                <w:szCs w:val="20"/>
              </w:rPr>
            </w:pPr>
            <w:r w:rsidRPr="00B95447">
              <w:rPr>
                <w:rFonts w:cstheme="minorHAnsi"/>
                <w:sz w:val="20"/>
                <w:szCs w:val="20"/>
              </w:rPr>
              <w:t>Uudistumiskyky, työelämävalmiudet ja yrittäjämäinen asenne</w:t>
            </w:r>
          </w:p>
        </w:tc>
      </w:tr>
      <w:tr w:rsidR="002C7650" w:rsidRPr="00B95447" w14:paraId="7138D6DB" w14:textId="77777777" w:rsidTr="002C7650">
        <w:trPr>
          <w:trHeight w:val="963"/>
        </w:trPr>
        <w:tc>
          <w:tcPr>
            <w:tcW w:w="2381" w:type="dxa"/>
          </w:tcPr>
          <w:p w14:paraId="39CAB9D6" w14:textId="77777777" w:rsidR="002C7650" w:rsidRPr="00B95447" w:rsidRDefault="002C7650" w:rsidP="002C7650">
            <w:pPr>
              <w:rPr>
                <w:rFonts w:cstheme="minorHAnsi"/>
                <w:sz w:val="20"/>
                <w:szCs w:val="20"/>
              </w:rPr>
            </w:pPr>
            <w:r w:rsidRPr="00B95447">
              <w:rPr>
                <w:rFonts w:cstheme="minorHAnsi"/>
                <w:sz w:val="20"/>
                <w:szCs w:val="20"/>
              </w:rPr>
              <w:t>Opintojakso 1</w:t>
            </w:r>
          </w:p>
          <w:p w14:paraId="31481891" w14:textId="77777777" w:rsidR="002C7650" w:rsidRPr="00B95447" w:rsidRDefault="002C7650" w:rsidP="002C7650">
            <w:pPr>
              <w:rPr>
                <w:rFonts w:cstheme="minorHAnsi"/>
                <w:sz w:val="20"/>
                <w:szCs w:val="20"/>
              </w:rPr>
            </w:pPr>
            <w:r w:rsidRPr="00B95447">
              <w:rPr>
                <w:rFonts w:cstheme="minorHAnsi"/>
                <w:sz w:val="20"/>
                <w:szCs w:val="20"/>
              </w:rPr>
              <w:t>UE1</w:t>
            </w:r>
          </w:p>
        </w:tc>
        <w:tc>
          <w:tcPr>
            <w:tcW w:w="2381" w:type="dxa"/>
          </w:tcPr>
          <w:p w14:paraId="35E333A4" w14:textId="77777777" w:rsidR="002C7650" w:rsidRPr="00B95447" w:rsidRDefault="002C7650" w:rsidP="002C7650">
            <w:pPr>
              <w:rPr>
                <w:rFonts w:cstheme="minorHAnsi"/>
                <w:sz w:val="20"/>
                <w:szCs w:val="20"/>
              </w:rPr>
            </w:pPr>
            <w:r w:rsidRPr="00B95447">
              <w:rPr>
                <w:rFonts w:cstheme="minorHAnsi"/>
                <w:sz w:val="20"/>
                <w:szCs w:val="20"/>
              </w:rPr>
              <w:t>Opiskelija saa valmiuksia toimia demokraattisen ja ihmisoikeuksia kunnioittavan yhteiskunnan jäsenenä.</w:t>
            </w:r>
          </w:p>
        </w:tc>
        <w:tc>
          <w:tcPr>
            <w:tcW w:w="2381" w:type="dxa"/>
          </w:tcPr>
          <w:p w14:paraId="6840E08F" w14:textId="77777777" w:rsidR="002C7650" w:rsidRPr="00B95447" w:rsidRDefault="002C7650" w:rsidP="002C7650">
            <w:pPr>
              <w:rPr>
                <w:rFonts w:cstheme="minorHAnsi"/>
                <w:sz w:val="20"/>
                <w:szCs w:val="20"/>
              </w:rPr>
            </w:pPr>
          </w:p>
        </w:tc>
        <w:tc>
          <w:tcPr>
            <w:tcW w:w="2381" w:type="dxa"/>
          </w:tcPr>
          <w:p w14:paraId="1BF3C0D1" w14:textId="77777777" w:rsidR="002C7650" w:rsidRPr="00B95447" w:rsidRDefault="002C7650" w:rsidP="002C7650">
            <w:pPr>
              <w:rPr>
                <w:rFonts w:cstheme="minorHAnsi"/>
                <w:sz w:val="20"/>
                <w:szCs w:val="20"/>
              </w:rPr>
            </w:pPr>
            <w:r w:rsidRPr="00B95447">
              <w:rPr>
                <w:rFonts w:cstheme="minorHAnsi"/>
                <w:sz w:val="20"/>
                <w:szCs w:val="20"/>
              </w:rPr>
              <w:t>Opiskelija saa valmiuksia toimia osana katsomuksellisesti ja kulttuurisesti moninaisia työyhteisöjä.</w:t>
            </w:r>
          </w:p>
        </w:tc>
      </w:tr>
      <w:tr w:rsidR="002C7650" w:rsidRPr="00B95447" w14:paraId="09CB9A89" w14:textId="77777777" w:rsidTr="002C7650">
        <w:trPr>
          <w:trHeight w:val="937"/>
        </w:trPr>
        <w:tc>
          <w:tcPr>
            <w:tcW w:w="2381" w:type="dxa"/>
          </w:tcPr>
          <w:p w14:paraId="2C9793F5" w14:textId="77777777" w:rsidR="002C7650" w:rsidRPr="00B95447" w:rsidRDefault="002C7650" w:rsidP="002C7650">
            <w:pPr>
              <w:rPr>
                <w:rFonts w:cstheme="minorHAnsi"/>
                <w:sz w:val="20"/>
                <w:szCs w:val="20"/>
              </w:rPr>
            </w:pPr>
            <w:r w:rsidRPr="00B95447">
              <w:rPr>
                <w:rFonts w:cstheme="minorHAnsi"/>
                <w:sz w:val="20"/>
                <w:szCs w:val="20"/>
              </w:rPr>
              <w:t>Opintojakso 2</w:t>
            </w:r>
          </w:p>
          <w:p w14:paraId="4E13F658" w14:textId="77777777" w:rsidR="002C7650" w:rsidRPr="00B95447" w:rsidRDefault="002C7650" w:rsidP="002C7650">
            <w:pPr>
              <w:rPr>
                <w:rFonts w:cstheme="minorHAnsi"/>
                <w:sz w:val="20"/>
                <w:szCs w:val="20"/>
              </w:rPr>
            </w:pPr>
            <w:r w:rsidRPr="00B95447">
              <w:rPr>
                <w:rFonts w:cstheme="minorHAnsi"/>
                <w:sz w:val="20"/>
                <w:szCs w:val="20"/>
              </w:rPr>
              <w:t>UE2</w:t>
            </w:r>
          </w:p>
        </w:tc>
        <w:tc>
          <w:tcPr>
            <w:tcW w:w="2381" w:type="dxa"/>
          </w:tcPr>
          <w:p w14:paraId="6EDE6DB9" w14:textId="77777777" w:rsidR="002C7650" w:rsidRPr="00B95447" w:rsidRDefault="002C7650" w:rsidP="002C7650">
            <w:pPr>
              <w:rPr>
                <w:rFonts w:cstheme="minorHAnsi"/>
                <w:sz w:val="20"/>
                <w:szCs w:val="20"/>
              </w:rPr>
            </w:pPr>
          </w:p>
        </w:tc>
        <w:tc>
          <w:tcPr>
            <w:tcW w:w="2381" w:type="dxa"/>
          </w:tcPr>
          <w:p w14:paraId="662457A7" w14:textId="77777777" w:rsidR="002C7650" w:rsidRPr="00B95447" w:rsidRDefault="002C7650" w:rsidP="002C7650">
            <w:pPr>
              <w:rPr>
                <w:rFonts w:cstheme="minorHAnsi"/>
                <w:sz w:val="20"/>
                <w:szCs w:val="20"/>
              </w:rPr>
            </w:pPr>
            <w:r w:rsidRPr="00B95447">
              <w:rPr>
                <w:rFonts w:cstheme="minorHAnsi"/>
                <w:sz w:val="20"/>
                <w:szCs w:val="20"/>
              </w:rPr>
              <w:t>Opiskelija saa valmiuksia rakentaa yhteiskuntarauhaa ja edistää demokratiaa, tasa-arvoa ja oikeudenmukaisuutta.</w:t>
            </w:r>
          </w:p>
        </w:tc>
        <w:tc>
          <w:tcPr>
            <w:tcW w:w="2381" w:type="dxa"/>
          </w:tcPr>
          <w:p w14:paraId="1B438ED7" w14:textId="77777777" w:rsidR="002C7650" w:rsidRPr="00B95447" w:rsidRDefault="002C7650" w:rsidP="002C7650">
            <w:pPr>
              <w:rPr>
                <w:rFonts w:cstheme="minorHAnsi"/>
                <w:sz w:val="20"/>
                <w:szCs w:val="20"/>
              </w:rPr>
            </w:pPr>
          </w:p>
        </w:tc>
      </w:tr>
      <w:tr w:rsidR="002C7650" w:rsidRPr="00B95447" w14:paraId="2262B33C" w14:textId="77777777" w:rsidTr="002C7650">
        <w:trPr>
          <w:trHeight w:val="481"/>
        </w:trPr>
        <w:tc>
          <w:tcPr>
            <w:tcW w:w="2381" w:type="dxa"/>
          </w:tcPr>
          <w:p w14:paraId="62F437BC" w14:textId="77777777" w:rsidR="002C7650" w:rsidRPr="00B95447" w:rsidRDefault="002C7650" w:rsidP="002C7650">
            <w:pPr>
              <w:rPr>
                <w:rFonts w:cstheme="minorHAnsi"/>
                <w:sz w:val="20"/>
                <w:szCs w:val="20"/>
              </w:rPr>
            </w:pPr>
            <w:r w:rsidRPr="00B95447">
              <w:rPr>
                <w:rFonts w:cstheme="minorHAnsi"/>
                <w:sz w:val="20"/>
                <w:szCs w:val="20"/>
              </w:rPr>
              <w:t>Opintojakso 3</w:t>
            </w:r>
          </w:p>
          <w:p w14:paraId="4E0B0974" w14:textId="77777777" w:rsidR="002C7650" w:rsidRPr="00B95447" w:rsidRDefault="002C7650" w:rsidP="002C7650">
            <w:pPr>
              <w:rPr>
                <w:rFonts w:cstheme="minorHAnsi"/>
                <w:sz w:val="20"/>
                <w:szCs w:val="20"/>
              </w:rPr>
            </w:pPr>
            <w:r w:rsidRPr="00B95447">
              <w:rPr>
                <w:rFonts w:cstheme="minorHAnsi"/>
                <w:sz w:val="20"/>
                <w:szCs w:val="20"/>
              </w:rPr>
              <w:t>UE3</w:t>
            </w:r>
          </w:p>
        </w:tc>
        <w:tc>
          <w:tcPr>
            <w:tcW w:w="2381" w:type="dxa"/>
          </w:tcPr>
          <w:p w14:paraId="18767F09" w14:textId="77777777" w:rsidR="002C7650" w:rsidRPr="00B95447" w:rsidRDefault="002C7650" w:rsidP="002C7650">
            <w:pPr>
              <w:rPr>
                <w:rFonts w:cstheme="minorHAnsi"/>
                <w:sz w:val="20"/>
                <w:szCs w:val="20"/>
              </w:rPr>
            </w:pPr>
          </w:p>
        </w:tc>
        <w:tc>
          <w:tcPr>
            <w:tcW w:w="2381" w:type="dxa"/>
          </w:tcPr>
          <w:p w14:paraId="14F43239" w14:textId="77777777" w:rsidR="002C7650" w:rsidRPr="00B95447" w:rsidRDefault="002C7650" w:rsidP="002C7650">
            <w:pPr>
              <w:rPr>
                <w:rFonts w:cstheme="minorHAnsi"/>
                <w:sz w:val="20"/>
                <w:szCs w:val="20"/>
              </w:rPr>
            </w:pPr>
          </w:p>
        </w:tc>
        <w:tc>
          <w:tcPr>
            <w:tcW w:w="2381" w:type="dxa"/>
          </w:tcPr>
          <w:p w14:paraId="77375FCA" w14:textId="77777777" w:rsidR="002C7650" w:rsidRPr="00B95447" w:rsidRDefault="002C7650" w:rsidP="002C7650">
            <w:pPr>
              <w:rPr>
                <w:rFonts w:cstheme="minorHAnsi"/>
                <w:sz w:val="20"/>
                <w:szCs w:val="20"/>
              </w:rPr>
            </w:pPr>
            <w:r w:rsidRPr="00B95447">
              <w:rPr>
                <w:rFonts w:cstheme="minorHAnsi"/>
                <w:sz w:val="20"/>
                <w:szCs w:val="20"/>
              </w:rPr>
              <w:t>Opiskelija vahvistaa valmiuksiaan toimia katsomuksellisesti moninaisissa ja globaaleissa opiskelu- ja työympäristöissä.</w:t>
            </w:r>
          </w:p>
        </w:tc>
      </w:tr>
      <w:tr w:rsidR="002C7650" w:rsidRPr="00B95447" w14:paraId="131318B1" w14:textId="77777777" w:rsidTr="002C7650">
        <w:trPr>
          <w:trHeight w:val="481"/>
        </w:trPr>
        <w:tc>
          <w:tcPr>
            <w:tcW w:w="2381" w:type="dxa"/>
          </w:tcPr>
          <w:p w14:paraId="3F82B92C" w14:textId="77777777" w:rsidR="002C7650" w:rsidRPr="00B95447" w:rsidRDefault="002C7650" w:rsidP="002C7650">
            <w:pPr>
              <w:rPr>
                <w:rFonts w:cstheme="minorHAnsi"/>
                <w:sz w:val="20"/>
                <w:szCs w:val="20"/>
              </w:rPr>
            </w:pPr>
            <w:r w:rsidRPr="00B95447">
              <w:rPr>
                <w:rFonts w:cstheme="minorHAnsi"/>
                <w:sz w:val="20"/>
                <w:szCs w:val="20"/>
              </w:rPr>
              <w:t>Opintojakso 4</w:t>
            </w:r>
          </w:p>
          <w:p w14:paraId="1506A58D" w14:textId="77777777" w:rsidR="002C7650" w:rsidRPr="00B95447" w:rsidRDefault="002C7650" w:rsidP="002C7650">
            <w:pPr>
              <w:rPr>
                <w:rFonts w:cstheme="minorHAnsi"/>
                <w:sz w:val="20"/>
                <w:szCs w:val="20"/>
              </w:rPr>
            </w:pPr>
            <w:r w:rsidRPr="00B95447">
              <w:rPr>
                <w:rFonts w:cstheme="minorHAnsi"/>
                <w:sz w:val="20"/>
                <w:szCs w:val="20"/>
              </w:rPr>
              <w:t>UE4</w:t>
            </w:r>
          </w:p>
        </w:tc>
        <w:tc>
          <w:tcPr>
            <w:tcW w:w="2381" w:type="dxa"/>
          </w:tcPr>
          <w:p w14:paraId="3B09E086" w14:textId="77777777" w:rsidR="002C7650" w:rsidRPr="00B95447" w:rsidRDefault="002C7650" w:rsidP="002C7650">
            <w:pPr>
              <w:rPr>
                <w:rFonts w:cstheme="minorHAnsi"/>
                <w:sz w:val="20"/>
                <w:szCs w:val="20"/>
              </w:rPr>
            </w:pPr>
            <w:r w:rsidRPr="00B95447">
              <w:rPr>
                <w:rFonts w:cstheme="minorHAnsi"/>
                <w:sz w:val="20"/>
                <w:szCs w:val="20"/>
              </w:rPr>
              <w:t xml:space="preserve">Opiskelijaa rohkaistaan toimimaan demokraattisen ja ihmisoikeuksia kunnioittavan yhteiskunnan ja erilaisten yhteisöjen vastuullisena jäsenenä. </w:t>
            </w:r>
          </w:p>
        </w:tc>
        <w:tc>
          <w:tcPr>
            <w:tcW w:w="2381" w:type="dxa"/>
          </w:tcPr>
          <w:p w14:paraId="04F74768" w14:textId="77777777" w:rsidR="002C7650" w:rsidRPr="00B95447" w:rsidRDefault="002C7650" w:rsidP="002C7650">
            <w:pPr>
              <w:rPr>
                <w:rFonts w:cstheme="minorHAnsi"/>
                <w:sz w:val="20"/>
                <w:szCs w:val="20"/>
              </w:rPr>
            </w:pPr>
            <w:r w:rsidRPr="00B95447">
              <w:rPr>
                <w:rFonts w:cstheme="minorHAnsi"/>
                <w:sz w:val="20"/>
                <w:szCs w:val="20"/>
              </w:rPr>
              <w:t>Opiskelija syventää ymmärrystään roolistaan, vastuustaan ja mahdollisuuksistaan yhteiskunnassa.</w:t>
            </w:r>
          </w:p>
        </w:tc>
        <w:tc>
          <w:tcPr>
            <w:tcW w:w="2381" w:type="dxa"/>
          </w:tcPr>
          <w:p w14:paraId="1D7B0247" w14:textId="77777777" w:rsidR="002C7650" w:rsidRPr="00B95447" w:rsidRDefault="002C7650" w:rsidP="002C7650">
            <w:pPr>
              <w:rPr>
                <w:rFonts w:cstheme="minorHAnsi"/>
                <w:sz w:val="20"/>
                <w:szCs w:val="20"/>
              </w:rPr>
            </w:pPr>
          </w:p>
        </w:tc>
      </w:tr>
      <w:tr w:rsidR="002C7650" w:rsidRPr="00B95447" w14:paraId="14971747" w14:textId="77777777" w:rsidTr="002C7650">
        <w:trPr>
          <w:trHeight w:val="455"/>
        </w:trPr>
        <w:tc>
          <w:tcPr>
            <w:tcW w:w="2381" w:type="dxa"/>
          </w:tcPr>
          <w:p w14:paraId="5EA6E8EF" w14:textId="77777777" w:rsidR="002C7650" w:rsidRPr="00B95447" w:rsidRDefault="002C7650" w:rsidP="002C7650">
            <w:pPr>
              <w:rPr>
                <w:rFonts w:cstheme="minorHAnsi"/>
                <w:sz w:val="20"/>
                <w:szCs w:val="20"/>
              </w:rPr>
            </w:pPr>
            <w:r w:rsidRPr="00B95447">
              <w:rPr>
                <w:rFonts w:cstheme="minorHAnsi"/>
                <w:sz w:val="20"/>
                <w:szCs w:val="20"/>
              </w:rPr>
              <w:t>Opintojakso 5</w:t>
            </w:r>
          </w:p>
          <w:p w14:paraId="4443003A" w14:textId="77777777" w:rsidR="002C7650" w:rsidRPr="00B95447" w:rsidRDefault="002C7650" w:rsidP="002C7650">
            <w:pPr>
              <w:rPr>
                <w:rFonts w:cstheme="minorHAnsi"/>
                <w:sz w:val="20"/>
                <w:szCs w:val="20"/>
              </w:rPr>
            </w:pPr>
            <w:r w:rsidRPr="00B95447">
              <w:rPr>
                <w:rFonts w:cstheme="minorHAnsi"/>
                <w:sz w:val="20"/>
                <w:szCs w:val="20"/>
              </w:rPr>
              <w:t>UE5</w:t>
            </w:r>
          </w:p>
        </w:tc>
        <w:tc>
          <w:tcPr>
            <w:tcW w:w="2381" w:type="dxa"/>
          </w:tcPr>
          <w:p w14:paraId="596C7E05" w14:textId="77777777" w:rsidR="002C7650" w:rsidRPr="00B95447" w:rsidRDefault="002C7650" w:rsidP="002C7650">
            <w:pPr>
              <w:rPr>
                <w:rFonts w:cstheme="minorHAnsi"/>
                <w:sz w:val="20"/>
                <w:szCs w:val="20"/>
              </w:rPr>
            </w:pPr>
          </w:p>
        </w:tc>
        <w:tc>
          <w:tcPr>
            <w:tcW w:w="2381" w:type="dxa"/>
          </w:tcPr>
          <w:p w14:paraId="322B7490" w14:textId="77777777" w:rsidR="002C7650" w:rsidRPr="00B95447" w:rsidRDefault="002C7650" w:rsidP="002C7650">
            <w:pPr>
              <w:rPr>
                <w:rFonts w:cstheme="minorHAnsi"/>
                <w:sz w:val="20"/>
                <w:szCs w:val="20"/>
              </w:rPr>
            </w:pPr>
            <w:r w:rsidRPr="00B95447">
              <w:rPr>
                <w:rFonts w:cstheme="minorHAnsi"/>
                <w:sz w:val="20"/>
                <w:szCs w:val="20"/>
              </w:rPr>
              <w:t>Opiskelija saa valmiuksia ottaa kantaa yhteiskunnallisiin keskusteluihin.</w:t>
            </w:r>
          </w:p>
        </w:tc>
        <w:tc>
          <w:tcPr>
            <w:tcW w:w="2381" w:type="dxa"/>
          </w:tcPr>
          <w:p w14:paraId="48237D9F" w14:textId="77777777" w:rsidR="002C7650" w:rsidRPr="00B95447" w:rsidRDefault="002C7650" w:rsidP="002C7650">
            <w:pPr>
              <w:rPr>
                <w:rFonts w:cstheme="minorHAnsi"/>
                <w:sz w:val="20"/>
                <w:szCs w:val="20"/>
              </w:rPr>
            </w:pPr>
          </w:p>
        </w:tc>
      </w:tr>
      <w:tr w:rsidR="002C7650" w:rsidRPr="00B95447" w14:paraId="3AAE1EAD" w14:textId="77777777" w:rsidTr="002C7650">
        <w:trPr>
          <w:trHeight w:val="481"/>
        </w:trPr>
        <w:tc>
          <w:tcPr>
            <w:tcW w:w="2381" w:type="dxa"/>
          </w:tcPr>
          <w:p w14:paraId="0364C275" w14:textId="77777777" w:rsidR="002C7650" w:rsidRPr="00B95447" w:rsidRDefault="002C7650" w:rsidP="002C7650">
            <w:pPr>
              <w:rPr>
                <w:rFonts w:cstheme="minorHAnsi"/>
                <w:sz w:val="20"/>
                <w:szCs w:val="20"/>
              </w:rPr>
            </w:pPr>
            <w:r w:rsidRPr="00B95447">
              <w:rPr>
                <w:rFonts w:cstheme="minorHAnsi"/>
                <w:sz w:val="20"/>
                <w:szCs w:val="20"/>
              </w:rPr>
              <w:t>Opintojakso 6</w:t>
            </w:r>
          </w:p>
          <w:p w14:paraId="4B84B6CE" w14:textId="77777777" w:rsidR="002C7650" w:rsidRPr="00B95447" w:rsidRDefault="002C7650" w:rsidP="002C7650">
            <w:pPr>
              <w:rPr>
                <w:rFonts w:cstheme="minorHAnsi"/>
                <w:sz w:val="20"/>
                <w:szCs w:val="20"/>
              </w:rPr>
            </w:pPr>
            <w:r w:rsidRPr="00B95447">
              <w:rPr>
                <w:rFonts w:cstheme="minorHAnsi"/>
                <w:sz w:val="20"/>
                <w:szCs w:val="20"/>
              </w:rPr>
              <w:t>UE6</w:t>
            </w:r>
          </w:p>
        </w:tc>
        <w:tc>
          <w:tcPr>
            <w:tcW w:w="2381" w:type="dxa"/>
          </w:tcPr>
          <w:p w14:paraId="3D65CE6F" w14:textId="77777777" w:rsidR="002C7650" w:rsidRPr="00B95447" w:rsidRDefault="002C7650" w:rsidP="002C7650">
            <w:pPr>
              <w:rPr>
                <w:rFonts w:cstheme="minorHAnsi"/>
                <w:sz w:val="20"/>
                <w:szCs w:val="20"/>
              </w:rPr>
            </w:pPr>
            <w:r w:rsidRPr="00B95447">
              <w:rPr>
                <w:rFonts w:cstheme="minorHAnsi"/>
                <w:sz w:val="20"/>
                <w:szCs w:val="20"/>
              </w:rPr>
              <w:t>Opiskelijaa rohkaistaan ottamaan kantaa yhteiskunnallisiin kysymyksiin.</w:t>
            </w:r>
          </w:p>
        </w:tc>
        <w:tc>
          <w:tcPr>
            <w:tcW w:w="2381" w:type="dxa"/>
          </w:tcPr>
          <w:p w14:paraId="05AD4AC0" w14:textId="77777777" w:rsidR="002C7650" w:rsidRPr="00B95447" w:rsidRDefault="002C7650" w:rsidP="002C7650">
            <w:pPr>
              <w:rPr>
                <w:rFonts w:cstheme="minorHAnsi"/>
                <w:sz w:val="20"/>
                <w:szCs w:val="20"/>
              </w:rPr>
            </w:pPr>
          </w:p>
        </w:tc>
        <w:tc>
          <w:tcPr>
            <w:tcW w:w="2381" w:type="dxa"/>
          </w:tcPr>
          <w:p w14:paraId="641953BB" w14:textId="77777777" w:rsidR="002C7650" w:rsidRPr="00B95447" w:rsidRDefault="002C7650" w:rsidP="002C7650">
            <w:pPr>
              <w:rPr>
                <w:rFonts w:cstheme="minorHAnsi"/>
                <w:sz w:val="20"/>
                <w:szCs w:val="20"/>
              </w:rPr>
            </w:pPr>
          </w:p>
        </w:tc>
      </w:tr>
      <w:tr w:rsidR="002C7650" w:rsidRPr="00B95447" w14:paraId="780C02DA" w14:textId="77777777" w:rsidTr="002C7650">
        <w:trPr>
          <w:trHeight w:val="481"/>
        </w:trPr>
        <w:tc>
          <w:tcPr>
            <w:tcW w:w="2381" w:type="dxa"/>
          </w:tcPr>
          <w:p w14:paraId="44DBA259" w14:textId="77777777" w:rsidR="002C7650" w:rsidRPr="00B95447" w:rsidRDefault="002C7650" w:rsidP="002C7650">
            <w:pPr>
              <w:rPr>
                <w:rFonts w:cstheme="minorHAnsi"/>
                <w:sz w:val="20"/>
                <w:szCs w:val="20"/>
              </w:rPr>
            </w:pPr>
            <w:r w:rsidRPr="00B95447">
              <w:rPr>
                <w:rFonts w:cstheme="minorHAnsi"/>
                <w:sz w:val="20"/>
                <w:szCs w:val="20"/>
              </w:rPr>
              <w:t>Opintojakso 7</w:t>
            </w:r>
          </w:p>
          <w:p w14:paraId="38EFFF75" w14:textId="77777777" w:rsidR="002C7650" w:rsidRPr="00B95447" w:rsidRDefault="002C7650" w:rsidP="002C7650">
            <w:pPr>
              <w:rPr>
                <w:rFonts w:cstheme="minorHAnsi"/>
                <w:sz w:val="20"/>
                <w:szCs w:val="20"/>
              </w:rPr>
            </w:pPr>
            <w:r w:rsidRPr="00B95447">
              <w:rPr>
                <w:rFonts w:cstheme="minorHAnsi"/>
                <w:sz w:val="20"/>
                <w:szCs w:val="20"/>
              </w:rPr>
              <w:t>UE7</w:t>
            </w:r>
          </w:p>
        </w:tc>
        <w:tc>
          <w:tcPr>
            <w:tcW w:w="2381" w:type="dxa"/>
          </w:tcPr>
          <w:p w14:paraId="6A27FE26" w14:textId="77777777" w:rsidR="002C7650" w:rsidRPr="00B95447" w:rsidRDefault="002C7650" w:rsidP="002C7650">
            <w:pPr>
              <w:rPr>
                <w:rFonts w:cstheme="minorHAnsi"/>
                <w:sz w:val="20"/>
                <w:szCs w:val="20"/>
              </w:rPr>
            </w:pPr>
            <w:r w:rsidRPr="00B95447">
              <w:rPr>
                <w:rFonts w:cstheme="minorHAnsi"/>
                <w:sz w:val="20"/>
                <w:szCs w:val="20"/>
              </w:rPr>
              <w:t>Opiskelijan saamat valmiudet toimia demokraattisen ja ihmisoikeuksia kunnioittavan yhteiskunnan jäsenenä vahvistuvat.</w:t>
            </w:r>
          </w:p>
        </w:tc>
        <w:tc>
          <w:tcPr>
            <w:tcW w:w="2381" w:type="dxa"/>
          </w:tcPr>
          <w:p w14:paraId="1B4DDF0F" w14:textId="77777777" w:rsidR="002C7650" w:rsidRPr="00B95447" w:rsidRDefault="002C7650" w:rsidP="002C7650">
            <w:pPr>
              <w:rPr>
                <w:rFonts w:cstheme="minorHAnsi"/>
                <w:sz w:val="20"/>
                <w:szCs w:val="20"/>
              </w:rPr>
            </w:pPr>
            <w:r w:rsidRPr="00B95447">
              <w:rPr>
                <w:rFonts w:cstheme="minorHAnsi"/>
                <w:sz w:val="20"/>
                <w:szCs w:val="20"/>
              </w:rPr>
              <w:t xml:space="preserve">Opiskelijan valmiudet </w:t>
            </w:r>
            <w:proofErr w:type="gramStart"/>
            <w:r w:rsidRPr="00B95447">
              <w:rPr>
                <w:rFonts w:cstheme="minorHAnsi"/>
                <w:sz w:val="20"/>
                <w:szCs w:val="20"/>
              </w:rPr>
              <w:t>edistää</w:t>
            </w:r>
            <w:proofErr w:type="gramEnd"/>
            <w:r w:rsidRPr="00B95447">
              <w:rPr>
                <w:rFonts w:cstheme="minorHAnsi"/>
                <w:sz w:val="20"/>
                <w:szCs w:val="20"/>
              </w:rPr>
              <w:t xml:space="preserve"> yhteiskuntarauhaa, demokratiaa, tasa-arvoa ja oikeudenmukaisuutta vahvistuvat.</w:t>
            </w:r>
          </w:p>
        </w:tc>
        <w:tc>
          <w:tcPr>
            <w:tcW w:w="2381" w:type="dxa"/>
          </w:tcPr>
          <w:p w14:paraId="15730178" w14:textId="77777777" w:rsidR="002C7650" w:rsidRPr="00B95447" w:rsidRDefault="002C7650" w:rsidP="002C7650">
            <w:pPr>
              <w:rPr>
                <w:rFonts w:cstheme="minorHAnsi"/>
                <w:sz w:val="20"/>
                <w:szCs w:val="20"/>
              </w:rPr>
            </w:pPr>
            <w:r w:rsidRPr="00B95447">
              <w:rPr>
                <w:rFonts w:cstheme="minorHAnsi"/>
                <w:sz w:val="20"/>
                <w:szCs w:val="20"/>
              </w:rPr>
              <w:t>Opiskelijan valmiudet toimia osana katsomuksellisesti ja kulttuurisesti moninaisia työyhteisöjä vahvistuvat.</w:t>
            </w:r>
          </w:p>
        </w:tc>
      </w:tr>
    </w:tbl>
    <w:p w14:paraId="7FD6501D" w14:textId="77777777" w:rsidR="002C7650" w:rsidRPr="00371794" w:rsidRDefault="002C7650" w:rsidP="002C7650">
      <w:pPr>
        <w:rPr>
          <w:rFonts w:cstheme="minorHAnsi"/>
        </w:rPr>
      </w:pPr>
    </w:p>
    <w:tbl>
      <w:tblPr>
        <w:tblStyle w:val="TaulukkoRuudukko"/>
        <w:tblW w:w="9524" w:type="dxa"/>
        <w:tblLook w:val="04A0" w:firstRow="1" w:lastRow="0" w:firstColumn="1" w:lastColumn="0" w:noHBand="0" w:noVBand="1"/>
      </w:tblPr>
      <w:tblGrid>
        <w:gridCol w:w="2381"/>
        <w:gridCol w:w="2381"/>
        <w:gridCol w:w="2381"/>
        <w:gridCol w:w="2381"/>
      </w:tblGrid>
      <w:tr w:rsidR="002C7650" w:rsidRPr="00B95447" w14:paraId="752E8F8F" w14:textId="77777777" w:rsidTr="002C7650">
        <w:trPr>
          <w:trHeight w:val="937"/>
        </w:trPr>
        <w:tc>
          <w:tcPr>
            <w:tcW w:w="2381" w:type="dxa"/>
          </w:tcPr>
          <w:p w14:paraId="754736C4" w14:textId="77777777" w:rsidR="002C7650" w:rsidRPr="00B95447" w:rsidRDefault="002C7650" w:rsidP="002C7650">
            <w:pPr>
              <w:rPr>
                <w:rFonts w:cstheme="minorHAnsi"/>
                <w:b/>
                <w:sz w:val="20"/>
                <w:szCs w:val="20"/>
              </w:rPr>
            </w:pPr>
            <w:r w:rsidRPr="00B95447">
              <w:rPr>
                <w:rFonts w:cstheme="minorHAnsi"/>
                <w:b/>
                <w:sz w:val="20"/>
                <w:szCs w:val="20"/>
              </w:rPr>
              <w:lastRenderedPageBreak/>
              <w:t>Eettisyys- ja ympäristöosaaminen</w:t>
            </w:r>
          </w:p>
        </w:tc>
        <w:tc>
          <w:tcPr>
            <w:tcW w:w="2381" w:type="dxa"/>
          </w:tcPr>
          <w:p w14:paraId="480CEE45" w14:textId="77777777" w:rsidR="002C7650" w:rsidRPr="00B95447" w:rsidRDefault="002C7650" w:rsidP="002C7650">
            <w:pPr>
              <w:rPr>
                <w:rFonts w:cstheme="minorHAnsi"/>
                <w:sz w:val="20"/>
                <w:szCs w:val="20"/>
              </w:rPr>
            </w:pPr>
            <w:proofErr w:type="spellStart"/>
            <w:r w:rsidRPr="00B95447">
              <w:rPr>
                <w:rFonts w:cstheme="minorHAnsi"/>
                <w:sz w:val="20"/>
                <w:szCs w:val="20"/>
              </w:rPr>
              <w:t>Arvolähtöinen</w:t>
            </w:r>
            <w:proofErr w:type="spellEnd"/>
            <w:r w:rsidRPr="00B95447">
              <w:rPr>
                <w:rFonts w:cstheme="minorHAnsi"/>
                <w:sz w:val="20"/>
                <w:szCs w:val="20"/>
              </w:rPr>
              <w:t xml:space="preserve"> ja eettinen toiminta yhteiseksi hyväksi</w:t>
            </w:r>
          </w:p>
        </w:tc>
        <w:tc>
          <w:tcPr>
            <w:tcW w:w="2381" w:type="dxa"/>
          </w:tcPr>
          <w:p w14:paraId="331DAAA7" w14:textId="77777777" w:rsidR="002C7650" w:rsidRPr="00B95447" w:rsidRDefault="002C7650" w:rsidP="002C7650">
            <w:pPr>
              <w:rPr>
                <w:rFonts w:cstheme="minorHAnsi"/>
                <w:sz w:val="20"/>
                <w:szCs w:val="20"/>
              </w:rPr>
            </w:pPr>
            <w:r w:rsidRPr="00B95447">
              <w:rPr>
                <w:rFonts w:cstheme="minorHAnsi"/>
                <w:sz w:val="20"/>
                <w:szCs w:val="20"/>
              </w:rPr>
              <w:t>Luonnon monimuotoisuuden arvostaminen ja tutkimustietoon perustuva ilmasto-osaaminen</w:t>
            </w:r>
          </w:p>
        </w:tc>
        <w:tc>
          <w:tcPr>
            <w:tcW w:w="2381" w:type="dxa"/>
          </w:tcPr>
          <w:p w14:paraId="14289D7D" w14:textId="77777777" w:rsidR="002C7650" w:rsidRPr="00B95447" w:rsidRDefault="002C7650" w:rsidP="002C7650">
            <w:pPr>
              <w:rPr>
                <w:rFonts w:cstheme="minorHAnsi"/>
                <w:sz w:val="20"/>
                <w:szCs w:val="20"/>
              </w:rPr>
            </w:pPr>
            <w:r w:rsidRPr="00B95447">
              <w:rPr>
                <w:rFonts w:cstheme="minorHAnsi"/>
                <w:sz w:val="20"/>
                <w:szCs w:val="20"/>
              </w:rPr>
              <w:t>Kiertotalouden ymmärtäminen ja kestävä kuluttajuus</w:t>
            </w:r>
          </w:p>
        </w:tc>
      </w:tr>
      <w:tr w:rsidR="002C7650" w:rsidRPr="00B95447" w14:paraId="0695ECD6" w14:textId="77777777" w:rsidTr="002C7650">
        <w:trPr>
          <w:trHeight w:val="963"/>
        </w:trPr>
        <w:tc>
          <w:tcPr>
            <w:tcW w:w="2381" w:type="dxa"/>
          </w:tcPr>
          <w:p w14:paraId="16466846" w14:textId="77777777" w:rsidR="002C7650" w:rsidRPr="00B95447" w:rsidRDefault="002C7650" w:rsidP="002C7650">
            <w:pPr>
              <w:rPr>
                <w:rFonts w:cstheme="minorHAnsi"/>
                <w:sz w:val="20"/>
                <w:szCs w:val="20"/>
              </w:rPr>
            </w:pPr>
            <w:r w:rsidRPr="00B95447">
              <w:rPr>
                <w:rFonts w:cstheme="minorHAnsi"/>
                <w:sz w:val="20"/>
                <w:szCs w:val="20"/>
              </w:rPr>
              <w:t>Opintojakso 1</w:t>
            </w:r>
          </w:p>
          <w:p w14:paraId="261AFAB5" w14:textId="77777777" w:rsidR="002C7650" w:rsidRPr="00B95447" w:rsidRDefault="002C7650" w:rsidP="002C7650">
            <w:pPr>
              <w:rPr>
                <w:rFonts w:cstheme="minorHAnsi"/>
                <w:sz w:val="20"/>
                <w:szCs w:val="20"/>
              </w:rPr>
            </w:pPr>
            <w:r w:rsidRPr="00B95447">
              <w:rPr>
                <w:rFonts w:cstheme="minorHAnsi"/>
                <w:sz w:val="20"/>
                <w:szCs w:val="20"/>
              </w:rPr>
              <w:t>UE1</w:t>
            </w:r>
          </w:p>
        </w:tc>
        <w:tc>
          <w:tcPr>
            <w:tcW w:w="2381" w:type="dxa"/>
          </w:tcPr>
          <w:p w14:paraId="7410AAD9" w14:textId="77777777" w:rsidR="002C7650" w:rsidRPr="00B95447" w:rsidRDefault="002C7650" w:rsidP="002C7650">
            <w:pPr>
              <w:rPr>
                <w:rFonts w:cstheme="minorHAnsi"/>
                <w:sz w:val="20"/>
                <w:szCs w:val="20"/>
              </w:rPr>
            </w:pPr>
            <w:r w:rsidRPr="00B95447">
              <w:rPr>
                <w:rFonts w:cstheme="minorHAnsi"/>
                <w:sz w:val="20"/>
                <w:szCs w:val="20"/>
              </w:rPr>
              <w:t xml:space="preserve">Opiskelija saa välineitä hahmottaa kestävän tulevaisuuden ekologista, taloudellista, sosiaalista ja kulttuurista ulottuvuutta. </w:t>
            </w:r>
          </w:p>
        </w:tc>
        <w:tc>
          <w:tcPr>
            <w:tcW w:w="2381" w:type="dxa"/>
          </w:tcPr>
          <w:p w14:paraId="3E773068" w14:textId="77777777" w:rsidR="002C7650" w:rsidRPr="00B95447" w:rsidRDefault="002C7650" w:rsidP="002C7650">
            <w:pPr>
              <w:rPr>
                <w:rFonts w:cstheme="minorHAnsi"/>
                <w:sz w:val="20"/>
                <w:szCs w:val="20"/>
              </w:rPr>
            </w:pPr>
          </w:p>
        </w:tc>
        <w:tc>
          <w:tcPr>
            <w:tcW w:w="2381" w:type="dxa"/>
          </w:tcPr>
          <w:p w14:paraId="7D88DD12" w14:textId="77777777" w:rsidR="002C7650" w:rsidRPr="00B95447" w:rsidRDefault="002C7650" w:rsidP="002C7650">
            <w:pPr>
              <w:rPr>
                <w:rFonts w:cstheme="minorHAnsi"/>
                <w:sz w:val="20"/>
                <w:szCs w:val="20"/>
              </w:rPr>
            </w:pPr>
          </w:p>
        </w:tc>
      </w:tr>
      <w:tr w:rsidR="002C7650" w:rsidRPr="00B95447" w14:paraId="31979F11" w14:textId="77777777" w:rsidTr="002C7650">
        <w:trPr>
          <w:trHeight w:val="937"/>
        </w:trPr>
        <w:tc>
          <w:tcPr>
            <w:tcW w:w="2381" w:type="dxa"/>
          </w:tcPr>
          <w:p w14:paraId="40AB736E" w14:textId="77777777" w:rsidR="002C7650" w:rsidRPr="00B95447" w:rsidRDefault="002C7650" w:rsidP="002C7650">
            <w:pPr>
              <w:rPr>
                <w:rFonts w:cstheme="minorHAnsi"/>
                <w:sz w:val="20"/>
                <w:szCs w:val="20"/>
              </w:rPr>
            </w:pPr>
            <w:r w:rsidRPr="00B95447">
              <w:rPr>
                <w:rFonts w:cstheme="minorHAnsi"/>
                <w:sz w:val="20"/>
                <w:szCs w:val="20"/>
              </w:rPr>
              <w:t>Opintojakso 2</w:t>
            </w:r>
          </w:p>
          <w:p w14:paraId="0C782AD1" w14:textId="77777777" w:rsidR="002C7650" w:rsidRPr="00B95447" w:rsidRDefault="002C7650" w:rsidP="002C7650">
            <w:pPr>
              <w:rPr>
                <w:rFonts w:cstheme="minorHAnsi"/>
                <w:sz w:val="20"/>
                <w:szCs w:val="20"/>
              </w:rPr>
            </w:pPr>
            <w:r w:rsidRPr="00B95447">
              <w:rPr>
                <w:rFonts w:cstheme="minorHAnsi"/>
                <w:sz w:val="20"/>
                <w:szCs w:val="20"/>
              </w:rPr>
              <w:t>UE2</w:t>
            </w:r>
          </w:p>
        </w:tc>
        <w:tc>
          <w:tcPr>
            <w:tcW w:w="2381" w:type="dxa"/>
          </w:tcPr>
          <w:p w14:paraId="790F3DF5" w14:textId="77777777" w:rsidR="002C7650" w:rsidRPr="00B95447" w:rsidRDefault="002C7650" w:rsidP="002C7650">
            <w:pPr>
              <w:rPr>
                <w:rFonts w:cstheme="minorHAnsi"/>
                <w:sz w:val="20"/>
                <w:szCs w:val="20"/>
              </w:rPr>
            </w:pPr>
            <w:r w:rsidRPr="00B95447">
              <w:rPr>
                <w:rFonts w:cstheme="minorHAnsi"/>
                <w:sz w:val="20"/>
                <w:szCs w:val="20"/>
              </w:rPr>
              <w:t>Opiskelijaa rohkaistaan pohtimaan omakohtaisesti arvoja ja eettisiä kysymyksiä.</w:t>
            </w:r>
          </w:p>
        </w:tc>
        <w:tc>
          <w:tcPr>
            <w:tcW w:w="2381" w:type="dxa"/>
          </w:tcPr>
          <w:p w14:paraId="58C8DC62" w14:textId="77777777" w:rsidR="002C7650" w:rsidRPr="00B95447" w:rsidRDefault="002C7650" w:rsidP="002C7650">
            <w:pPr>
              <w:rPr>
                <w:rFonts w:cstheme="minorHAnsi"/>
                <w:sz w:val="20"/>
                <w:szCs w:val="20"/>
              </w:rPr>
            </w:pPr>
            <w:r w:rsidRPr="00B95447">
              <w:rPr>
                <w:rFonts w:cstheme="minorHAnsi"/>
                <w:sz w:val="20"/>
                <w:szCs w:val="20"/>
              </w:rPr>
              <w:t>Opiskelija hahmottaa kristinuskon roolia ekologisesti kestävän tulevaisuuden rakentamisessa.</w:t>
            </w:r>
          </w:p>
        </w:tc>
        <w:tc>
          <w:tcPr>
            <w:tcW w:w="2381" w:type="dxa"/>
          </w:tcPr>
          <w:p w14:paraId="2CBB8986" w14:textId="77777777" w:rsidR="002C7650" w:rsidRPr="00B95447" w:rsidRDefault="002C7650" w:rsidP="002C7650">
            <w:pPr>
              <w:rPr>
                <w:rFonts w:cstheme="minorHAnsi"/>
                <w:sz w:val="20"/>
                <w:szCs w:val="20"/>
              </w:rPr>
            </w:pPr>
          </w:p>
        </w:tc>
      </w:tr>
      <w:tr w:rsidR="002C7650" w:rsidRPr="00B95447" w14:paraId="4477C188" w14:textId="77777777" w:rsidTr="002C7650">
        <w:trPr>
          <w:trHeight w:val="481"/>
        </w:trPr>
        <w:tc>
          <w:tcPr>
            <w:tcW w:w="2381" w:type="dxa"/>
          </w:tcPr>
          <w:p w14:paraId="20BE0A4C" w14:textId="77777777" w:rsidR="002C7650" w:rsidRPr="00B95447" w:rsidRDefault="002C7650" w:rsidP="002C7650">
            <w:pPr>
              <w:rPr>
                <w:rFonts w:cstheme="minorHAnsi"/>
                <w:sz w:val="20"/>
                <w:szCs w:val="20"/>
              </w:rPr>
            </w:pPr>
            <w:r w:rsidRPr="00B95447">
              <w:rPr>
                <w:rFonts w:cstheme="minorHAnsi"/>
                <w:sz w:val="20"/>
                <w:szCs w:val="20"/>
              </w:rPr>
              <w:t>Opintojakso 3</w:t>
            </w:r>
          </w:p>
          <w:p w14:paraId="359DC526" w14:textId="77777777" w:rsidR="002C7650" w:rsidRPr="00B95447" w:rsidRDefault="002C7650" w:rsidP="002C7650">
            <w:pPr>
              <w:rPr>
                <w:rFonts w:cstheme="minorHAnsi"/>
                <w:sz w:val="20"/>
                <w:szCs w:val="20"/>
              </w:rPr>
            </w:pPr>
            <w:r w:rsidRPr="00B95447">
              <w:rPr>
                <w:rFonts w:cstheme="minorHAnsi"/>
                <w:sz w:val="20"/>
                <w:szCs w:val="20"/>
              </w:rPr>
              <w:t>UE3</w:t>
            </w:r>
          </w:p>
        </w:tc>
        <w:tc>
          <w:tcPr>
            <w:tcW w:w="2381" w:type="dxa"/>
          </w:tcPr>
          <w:p w14:paraId="00A11DD9" w14:textId="77777777" w:rsidR="002C7650" w:rsidRPr="00B95447" w:rsidRDefault="002C7650" w:rsidP="002C7650">
            <w:pPr>
              <w:rPr>
                <w:rFonts w:cstheme="minorHAnsi"/>
                <w:sz w:val="20"/>
                <w:szCs w:val="20"/>
              </w:rPr>
            </w:pPr>
          </w:p>
        </w:tc>
        <w:tc>
          <w:tcPr>
            <w:tcW w:w="2381" w:type="dxa"/>
          </w:tcPr>
          <w:p w14:paraId="4002B58B" w14:textId="77777777" w:rsidR="002C7650" w:rsidRPr="00B95447" w:rsidRDefault="002C7650" w:rsidP="002C7650">
            <w:pPr>
              <w:rPr>
                <w:rFonts w:cstheme="minorHAnsi"/>
                <w:sz w:val="20"/>
                <w:szCs w:val="20"/>
              </w:rPr>
            </w:pPr>
            <w:r w:rsidRPr="00B95447">
              <w:rPr>
                <w:rFonts w:cstheme="minorHAnsi"/>
                <w:sz w:val="20"/>
                <w:szCs w:val="20"/>
              </w:rPr>
              <w:t>Opiskelija hahmottaa uskontojen roolia ekologisesti kestävän tulevaisuuden rakentamisessa.</w:t>
            </w:r>
          </w:p>
        </w:tc>
        <w:tc>
          <w:tcPr>
            <w:tcW w:w="2381" w:type="dxa"/>
          </w:tcPr>
          <w:p w14:paraId="42FB79AD" w14:textId="77777777" w:rsidR="002C7650" w:rsidRPr="00B95447" w:rsidRDefault="002C7650" w:rsidP="002C7650">
            <w:pPr>
              <w:rPr>
                <w:rFonts w:cstheme="minorHAnsi"/>
                <w:sz w:val="20"/>
                <w:szCs w:val="20"/>
              </w:rPr>
            </w:pPr>
          </w:p>
        </w:tc>
      </w:tr>
      <w:tr w:rsidR="002C7650" w:rsidRPr="00B95447" w14:paraId="66C5E87B" w14:textId="77777777" w:rsidTr="002C7650">
        <w:trPr>
          <w:trHeight w:val="481"/>
        </w:trPr>
        <w:tc>
          <w:tcPr>
            <w:tcW w:w="2381" w:type="dxa"/>
          </w:tcPr>
          <w:p w14:paraId="41485686" w14:textId="77777777" w:rsidR="002C7650" w:rsidRPr="00B95447" w:rsidRDefault="002C7650" w:rsidP="002C7650">
            <w:pPr>
              <w:rPr>
                <w:rFonts w:cstheme="minorHAnsi"/>
                <w:sz w:val="20"/>
                <w:szCs w:val="20"/>
              </w:rPr>
            </w:pPr>
            <w:r w:rsidRPr="00B95447">
              <w:rPr>
                <w:rFonts w:cstheme="minorHAnsi"/>
                <w:sz w:val="20"/>
                <w:szCs w:val="20"/>
              </w:rPr>
              <w:t>Opintojakso 4</w:t>
            </w:r>
          </w:p>
          <w:p w14:paraId="0F2C1D89" w14:textId="77777777" w:rsidR="002C7650" w:rsidRPr="00B95447" w:rsidRDefault="002C7650" w:rsidP="002C7650">
            <w:pPr>
              <w:rPr>
                <w:rFonts w:cstheme="minorHAnsi"/>
                <w:sz w:val="20"/>
                <w:szCs w:val="20"/>
              </w:rPr>
            </w:pPr>
            <w:r w:rsidRPr="00B95447">
              <w:rPr>
                <w:rFonts w:cstheme="minorHAnsi"/>
                <w:sz w:val="20"/>
                <w:szCs w:val="20"/>
              </w:rPr>
              <w:t>UE4</w:t>
            </w:r>
          </w:p>
        </w:tc>
        <w:tc>
          <w:tcPr>
            <w:tcW w:w="2381" w:type="dxa"/>
          </w:tcPr>
          <w:p w14:paraId="2A75D5DB" w14:textId="77777777" w:rsidR="002C7650" w:rsidRPr="00B95447" w:rsidRDefault="002C7650" w:rsidP="002C7650">
            <w:pPr>
              <w:rPr>
                <w:rFonts w:cstheme="minorHAnsi"/>
                <w:sz w:val="20"/>
                <w:szCs w:val="20"/>
              </w:rPr>
            </w:pPr>
            <w:r w:rsidRPr="00B95447">
              <w:rPr>
                <w:rFonts w:cstheme="minorHAnsi"/>
                <w:sz w:val="20"/>
                <w:szCs w:val="20"/>
              </w:rPr>
              <w:t>Opiskelijaa rohkaistaan pohtimaan omakohtaisesti arvoja ja eettisiä kysymyksiä.</w:t>
            </w:r>
          </w:p>
        </w:tc>
        <w:tc>
          <w:tcPr>
            <w:tcW w:w="2381" w:type="dxa"/>
          </w:tcPr>
          <w:p w14:paraId="0599F82C" w14:textId="77777777" w:rsidR="002C7650" w:rsidRPr="00B95447" w:rsidRDefault="002C7650" w:rsidP="002C7650">
            <w:pPr>
              <w:rPr>
                <w:rFonts w:cstheme="minorHAnsi"/>
                <w:sz w:val="20"/>
                <w:szCs w:val="20"/>
              </w:rPr>
            </w:pPr>
          </w:p>
        </w:tc>
        <w:tc>
          <w:tcPr>
            <w:tcW w:w="2381" w:type="dxa"/>
          </w:tcPr>
          <w:p w14:paraId="7ED259A4" w14:textId="77777777" w:rsidR="002C7650" w:rsidRPr="00B95447" w:rsidRDefault="002C7650" w:rsidP="002C7650">
            <w:pPr>
              <w:rPr>
                <w:rFonts w:cstheme="minorHAnsi"/>
                <w:sz w:val="20"/>
                <w:szCs w:val="20"/>
              </w:rPr>
            </w:pPr>
            <w:r w:rsidRPr="00B95447">
              <w:rPr>
                <w:rFonts w:cstheme="minorHAnsi"/>
                <w:sz w:val="20"/>
                <w:szCs w:val="20"/>
              </w:rPr>
              <w:t>Opiskelija ymmärtää uskontojen ja katsomusten merkitystä ekologisesti kestävän tulevaisuuden rakentamisessa.</w:t>
            </w:r>
          </w:p>
        </w:tc>
      </w:tr>
      <w:tr w:rsidR="002C7650" w:rsidRPr="00B95447" w14:paraId="306BB54A" w14:textId="77777777" w:rsidTr="002C7650">
        <w:trPr>
          <w:trHeight w:val="455"/>
        </w:trPr>
        <w:tc>
          <w:tcPr>
            <w:tcW w:w="2381" w:type="dxa"/>
          </w:tcPr>
          <w:p w14:paraId="517492EB" w14:textId="77777777" w:rsidR="002C7650" w:rsidRPr="00B95447" w:rsidRDefault="002C7650" w:rsidP="002C7650">
            <w:pPr>
              <w:rPr>
                <w:rFonts w:cstheme="minorHAnsi"/>
                <w:sz w:val="20"/>
                <w:szCs w:val="20"/>
              </w:rPr>
            </w:pPr>
            <w:r w:rsidRPr="00B95447">
              <w:rPr>
                <w:rFonts w:cstheme="minorHAnsi"/>
                <w:sz w:val="20"/>
                <w:szCs w:val="20"/>
              </w:rPr>
              <w:t>Opintojakso 5</w:t>
            </w:r>
          </w:p>
          <w:p w14:paraId="00353238" w14:textId="77777777" w:rsidR="002C7650" w:rsidRPr="00B95447" w:rsidRDefault="002C7650" w:rsidP="002C7650">
            <w:pPr>
              <w:rPr>
                <w:rFonts w:cstheme="minorHAnsi"/>
                <w:sz w:val="20"/>
                <w:szCs w:val="20"/>
              </w:rPr>
            </w:pPr>
            <w:r w:rsidRPr="00B95447">
              <w:rPr>
                <w:rFonts w:cstheme="minorHAnsi"/>
                <w:sz w:val="20"/>
                <w:szCs w:val="20"/>
              </w:rPr>
              <w:t>UE5</w:t>
            </w:r>
          </w:p>
        </w:tc>
        <w:tc>
          <w:tcPr>
            <w:tcW w:w="2381" w:type="dxa"/>
          </w:tcPr>
          <w:p w14:paraId="13D43097" w14:textId="77777777" w:rsidR="002C7650" w:rsidRPr="00B95447" w:rsidRDefault="002C7650" w:rsidP="002C7650">
            <w:pPr>
              <w:rPr>
                <w:rFonts w:cstheme="minorHAnsi"/>
                <w:sz w:val="20"/>
                <w:szCs w:val="20"/>
              </w:rPr>
            </w:pPr>
            <w:r w:rsidRPr="00B95447">
              <w:rPr>
                <w:rFonts w:cstheme="minorHAnsi"/>
                <w:sz w:val="20"/>
                <w:szCs w:val="20"/>
              </w:rPr>
              <w:t>Opiskelija harjaantuu pohtimaan omaa toimintaansa eettisyyden ja vastuullisuuden lähtökohdista.</w:t>
            </w:r>
          </w:p>
        </w:tc>
        <w:tc>
          <w:tcPr>
            <w:tcW w:w="2381" w:type="dxa"/>
          </w:tcPr>
          <w:p w14:paraId="4E58C4B5" w14:textId="77777777" w:rsidR="002C7650" w:rsidRPr="00B95447" w:rsidRDefault="002C7650" w:rsidP="002C7650">
            <w:pPr>
              <w:rPr>
                <w:rFonts w:cstheme="minorHAnsi"/>
                <w:sz w:val="20"/>
                <w:szCs w:val="20"/>
              </w:rPr>
            </w:pPr>
          </w:p>
        </w:tc>
        <w:tc>
          <w:tcPr>
            <w:tcW w:w="2381" w:type="dxa"/>
          </w:tcPr>
          <w:p w14:paraId="3E7F3046" w14:textId="77777777" w:rsidR="002C7650" w:rsidRPr="00B95447" w:rsidRDefault="002C7650" w:rsidP="002C7650">
            <w:pPr>
              <w:rPr>
                <w:rFonts w:cstheme="minorHAnsi"/>
                <w:sz w:val="20"/>
                <w:szCs w:val="20"/>
              </w:rPr>
            </w:pPr>
          </w:p>
        </w:tc>
      </w:tr>
      <w:tr w:rsidR="002C7650" w:rsidRPr="00B95447" w14:paraId="17A668EB" w14:textId="77777777" w:rsidTr="002C7650">
        <w:trPr>
          <w:trHeight w:val="481"/>
        </w:trPr>
        <w:tc>
          <w:tcPr>
            <w:tcW w:w="2381" w:type="dxa"/>
          </w:tcPr>
          <w:p w14:paraId="2F1692C7" w14:textId="77777777" w:rsidR="002C7650" w:rsidRPr="00B95447" w:rsidRDefault="002C7650" w:rsidP="002C7650">
            <w:pPr>
              <w:rPr>
                <w:rFonts w:cstheme="minorHAnsi"/>
                <w:sz w:val="20"/>
                <w:szCs w:val="20"/>
              </w:rPr>
            </w:pPr>
            <w:r w:rsidRPr="00B95447">
              <w:rPr>
                <w:rFonts w:cstheme="minorHAnsi"/>
                <w:sz w:val="20"/>
                <w:szCs w:val="20"/>
              </w:rPr>
              <w:t>Opintojakso 6</w:t>
            </w:r>
          </w:p>
          <w:p w14:paraId="1009AD4B" w14:textId="77777777" w:rsidR="002C7650" w:rsidRPr="00B95447" w:rsidRDefault="002C7650" w:rsidP="002C7650">
            <w:pPr>
              <w:rPr>
                <w:rFonts w:cstheme="minorHAnsi"/>
                <w:sz w:val="20"/>
                <w:szCs w:val="20"/>
              </w:rPr>
            </w:pPr>
            <w:r w:rsidRPr="00B95447">
              <w:rPr>
                <w:rFonts w:cstheme="minorHAnsi"/>
                <w:sz w:val="20"/>
                <w:szCs w:val="20"/>
              </w:rPr>
              <w:t>UE6</w:t>
            </w:r>
          </w:p>
        </w:tc>
        <w:tc>
          <w:tcPr>
            <w:tcW w:w="2381" w:type="dxa"/>
          </w:tcPr>
          <w:p w14:paraId="5E49D748" w14:textId="77777777" w:rsidR="002C7650" w:rsidRPr="00B95447" w:rsidRDefault="002C7650" w:rsidP="002C7650">
            <w:pPr>
              <w:rPr>
                <w:rFonts w:cstheme="minorHAnsi"/>
                <w:sz w:val="20"/>
                <w:szCs w:val="20"/>
              </w:rPr>
            </w:pPr>
            <w:r w:rsidRPr="00B95447">
              <w:rPr>
                <w:rFonts w:cstheme="minorHAnsi"/>
                <w:sz w:val="20"/>
                <w:szCs w:val="20"/>
              </w:rPr>
              <w:t>Tuetaan opiskelijan eettistä- ja ympäristöosaamista media-aineistojen lähdekriittisen tarkastelun avulla.</w:t>
            </w:r>
          </w:p>
        </w:tc>
        <w:tc>
          <w:tcPr>
            <w:tcW w:w="2381" w:type="dxa"/>
          </w:tcPr>
          <w:p w14:paraId="51D4D878" w14:textId="77777777" w:rsidR="002C7650" w:rsidRPr="00B95447" w:rsidRDefault="002C7650" w:rsidP="002C7650">
            <w:pPr>
              <w:rPr>
                <w:rFonts w:cstheme="minorHAnsi"/>
                <w:sz w:val="20"/>
                <w:szCs w:val="20"/>
              </w:rPr>
            </w:pPr>
          </w:p>
        </w:tc>
        <w:tc>
          <w:tcPr>
            <w:tcW w:w="2381" w:type="dxa"/>
          </w:tcPr>
          <w:p w14:paraId="6D816256" w14:textId="77777777" w:rsidR="002C7650" w:rsidRPr="00B95447" w:rsidRDefault="002C7650" w:rsidP="002C7650">
            <w:pPr>
              <w:rPr>
                <w:rFonts w:cstheme="minorHAnsi"/>
                <w:sz w:val="20"/>
                <w:szCs w:val="20"/>
              </w:rPr>
            </w:pPr>
          </w:p>
        </w:tc>
      </w:tr>
      <w:tr w:rsidR="002C7650" w:rsidRPr="00B95447" w14:paraId="516C97F7" w14:textId="77777777" w:rsidTr="002C7650">
        <w:trPr>
          <w:trHeight w:val="481"/>
        </w:trPr>
        <w:tc>
          <w:tcPr>
            <w:tcW w:w="2381" w:type="dxa"/>
          </w:tcPr>
          <w:p w14:paraId="6613B398" w14:textId="77777777" w:rsidR="002C7650" w:rsidRPr="00B95447" w:rsidRDefault="002C7650" w:rsidP="002C7650">
            <w:pPr>
              <w:rPr>
                <w:rFonts w:cstheme="minorHAnsi"/>
                <w:sz w:val="20"/>
                <w:szCs w:val="20"/>
              </w:rPr>
            </w:pPr>
            <w:r w:rsidRPr="00B95447">
              <w:rPr>
                <w:rFonts w:cstheme="minorHAnsi"/>
                <w:sz w:val="20"/>
                <w:szCs w:val="20"/>
              </w:rPr>
              <w:t>Opintojakso 7</w:t>
            </w:r>
          </w:p>
          <w:p w14:paraId="1CDDBF37" w14:textId="77777777" w:rsidR="002C7650" w:rsidRPr="00B95447" w:rsidRDefault="002C7650" w:rsidP="002C7650">
            <w:pPr>
              <w:rPr>
                <w:rFonts w:cstheme="minorHAnsi"/>
                <w:sz w:val="20"/>
                <w:szCs w:val="20"/>
              </w:rPr>
            </w:pPr>
            <w:r w:rsidRPr="00B95447">
              <w:rPr>
                <w:rFonts w:cstheme="minorHAnsi"/>
                <w:sz w:val="20"/>
                <w:szCs w:val="20"/>
              </w:rPr>
              <w:t>UE7</w:t>
            </w:r>
          </w:p>
        </w:tc>
        <w:tc>
          <w:tcPr>
            <w:tcW w:w="2381" w:type="dxa"/>
          </w:tcPr>
          <w:p w14:paraId="01FD512A" w14:textId="77777777" w:rsidR="002C7650" w:rsidRPr="00B95447" w:rsidRDefault="002C7650" w:rsidP="002C7650">
            <w:pPr>
              <w:rPr>
                <w:rFonts w:cstheme="minorHAnsi"/>
                <w:sz w:val="20"/>
                <w:szCs w:val="20"/>
              </w:rPr>
            </w:pPr>
            <w:r w:rsidRPr="00B95447">
              <w:rPr>
                <w:rFonts w:cstheme="minorHAnsi"/>
                <w:sz w:val="20"/>
                <w:szCs w:val="20"/>
              </w:rPr>
              <w:t xml:space="preserve">Opiskelijan saamat välineet </w:t>
            </w:r>
            <w:proofErr w:type="gramStart"/>
            <w:r w:rsidRPr="00B95447">
              <w:rPr>
                <w:rFonts w:cstheme="minorHAnsi"/>
                <w:sz w:val="20"/>
                <w:szCs w:val="20"/>
              </w:rPr>
              <w:t>hahmottaa</w:t>
            </w:r>
            <w:proofErr w:type="gramEnd"/>
            <w:r w:rsidRPr="00B95447">
              <w:rPr>
                <w:rFonts w:cstheme="minorHAnsi"/>
                <w:sz w:val="20"/>
                <w:szCs w:val="20"/>
              </w:rPr>
              <w:t xml:space="preserve"> kestävän tulevaisuuden ekologista, taloudellista, sosiaalista ja kulttuurista ulottuvuutta vahvistuvat.</w:t>
            </w:r>
          </w:p>
        </w:tc>
        <w:tc>
          <w:tcPr>
            <w:tcW w:w="2381" w:type="dxa"/>
          </w:tcPr>
          <w:p w14:paraId="6E1F63DD" w14:textId="77777777" w:rsidR="002C7650" w:rsidRPr="00B95447" w:rsidRDefault="002C7650" w:rsidP="002C7650">
            <w:pPr>
              <w:rPr>
                <w:rFonts w:cstheme="minorHAnsi"/>
                <w:sz w:val="20"/>
                <w:szCs w:val="20"/>
              </w:rPr>
            </w:pPr>
            <w:r w:rsidRPr="00B95447">
              <w:rPr>
                <w:rFonts w:cstheme="minorHAnsi"/>
                <w:sz w:val="20"/>
                <w:szCs w:val="20"/>
              </w:rPr>
              <w:t>Opiskelija hahmottaa uskontojen roolia ekologisesti kestävän tulevaisuuden rakentamisessa.</w:t>
            </w:r>
          </w:p>
        </w:tc>
        <w:tc>
          <w:tcPr>
            <w:tcW w:w="2381" w:type="dxa"/>
          </w:tcPr>
          <w:p w14:paraId="45470A8D" w14:textId="77777777" w:rsidR="002C7650" w:rsidRPr="00B95447" w:rsidRDefault="002C7650" w:rsidP="002C7650">
            <w:pPr>
              <w:rPr>
                <w:rFonts w:cstheme="minorHAnsi"/>
                <w:sz w:val="20"/>
                <w:szCs w:val="20"/>
              </w:rPr>
            </w:pPr>
            <w:r w:rsidRPr="00B95447">
              <w:rPr>
                <w:rFonts w:cstheme="minorHAnsi"/>
                <w:sz w:val="20"/>
                <w:szCs w:val="20"/>
              </w:rPr>
              <w:t>Opiskelija ymmärtää uskontojen ja katsomusten merkitystä ekologisesti kestävän tulevaisuuden rakentamisessa.</w:t>
            </w:r>
          </w:p>
        </w:tc>
      </w:tr>
    </w:tbl>
    <w:p w14:paraId="4E0EC947" w14:textId="77777777" w:rsidR="002C7650" w:rsidRPr="00371794" w:rsidRDefault="002C7650" w:rsidP="002C7650">
      <w:pPr>
        <w:rPr>
          <w:rFonts w:cstheme="minorHAnsi"/>
        </w:rPr>
      </w:pPr>
    </w:p>
    <w:tbl>
      <w:tblPr>
        <w:tblStyle w:val="TaulukkoRuudukko"/>
        <w:tblW w:w="9524" w:type="dxa"/>
        <w:tblLook w:val="04A0" w:firstRow="1" w:lastRow="0" w:firstColumn="1" w:lastColumn="0" w:noHBand="0" w:noVBand="1"/>
      </w:tblPr>
      <w:tblGrid>
        <w:gridCol w:w="2315"/>
        <w:gridCol w:w="2482"/>
        <w:gridCol w:w="2287"/>
        <w:gridCol w:w="2440"/>
      </w:tblGrid>
      <w:tr w:rsidR="002C7650" w:rsidRPr="00B95447" w14:paraId="06D8544F" w14:textId="77777777" w:rsidTr="002C7650">
        <w:trPr>
          <w:trHeight w:val="937"/>
        </w:trPr>
        <w:tc>
          <w:tcPr>
            <w:tcW w:w="2315" w:type="dxa"/>
          </w:tcPr>
          <w:p w14:paraId="284C8DDF" w14:textId="77777777" w:rsidR="002C7650" w:rsidRPr="00B95447" w:rsidRDefault="002C7650" w:rsidP="002C7650">
            <w:pPr>
              <w:rPr>
                <w:rFonts w:cstheme="minorHAnsi"/>
                <w:b/>
                <w:sz w:val="20"/>
                <w:szCs w:val="20"/>
              </w:rPr>
            </w:pPr>
            <w:r w:rsidRPr="00B95447">
              <w:rPr>
                <w:rFonts w:cstheme="minorHAnsi"/>
                <w:b/>
                <w:sz w:val="20"/>
                <w:szCs w:val="20"/>
              </w:rPr>
              <w:t>Globaali- ja kulttuuriosaaminen</w:t>
            </w:r>
          </w:p>
        </w:tc>
        <w:tc>
          <w:tcPr>
            <w:tcW w:w="2482" w:type="dxa"/>
          </w:tcPr>
          <w:p w14:paraId="1BEB7F21" w14:textId="77777777" w:rsidR="002C7650" w:rsidRPr="00B95447" w:rsidRDefault="002C7650" w:rsidP="002C7650">
            <w:pPr>
              <w:rPr>
                <w:rFonts w:cstheme="minorHAnsi"/>
                <w:sz w:val="20"/>
                <w:szCs w:val="20"/>
              </w:rPr>
            </w:pPr>
            <w:r w:rsidRPr="00B95447">
              <w:rPr>
                <w:rFonts w:cstheme="minorHAnsi"/>
                <w:sz w:val="20"/>
                <w:szCs w:val="20"/>
              </w:rPr>
              <w:t>Kansainvälisyysvalmiudet ja maailman kansalaisen asenne</w:t>
            </w:r>
          </w:p>
        </w:tc>
        <w:tc>
          <w:tcPr>
            <w:tcW w:w="2287" w:type="dxa"/>
          </w:tcPr>
          <w:p w14:paraId="3478C3AB" w14:textId="77777777" w:rsidR="002C7650" w:rsidRPr="00B95447" w:rsidRDefault="002C7650" w:rsidP="002C7650">
            <w:pPr>
              <w:rPr>
                <w:rFonts w:cstheme="minorHAnsi"/>
                <w:sz w:val="20"/>
                <w:szCs w:val="20"/>
              </w:rPr>
            </w:pPr>
            <w:r w:rsidRPr="00B95447">
              <w:rPr>
                <w:rFonts w:cstheme="minorHAnsi"/>
                <w:sz w:val="20"/>
                <w:szCs w:val="20"/>
              </w:rPr>
              <w:t>Suomalaisen, eurooppalaisen ja globaalin kulttuuriperinnön tuntemus ja kulttuurisen moninaisuuden ymmärtäminen</w:t>
            </w:r>
          </w:p>
        </w:tc>
        <w:tc>
          <w:tcPr>
            <w:tcW w:w="2440" w:type="dxa"/>
          </w:tcPr>
          <w:p w14:paraId="17F7572F" w14:textId="77777777" w:rsidR="002C7650" w:rsidRPr="00B95447" w:rsidRDefault="002C7650" w:rsidP="002C7650">
            <w:pPr>
              <w:rPr>
                <w:rFonts w:cstheme="minorHAnsi"/>
                <w:sz w:val="20"/>
                <w:szCs w:val="20"/>
              </w:rPr>
            </w:pPr>
            <w:r w:rsidRPr="00B95447">
              <w:rPr>
                <w:rFonts w:cstheme="minorHAnsi"/>
                <w:sz w:val="20"/>
                <w:szCs w:val="20"/>
              </w:rPr>
              <w:t>Eettinen toimijuus globaalissa media- ja teknologiamaailmassa</w:t>
            </w:r>
          </w:p>
        </w:tc>
      </w:tr>
      <w:tr w:rsidR="002C7650" w:rsidRPr="00B95447" w14:paraId="5A4AE334" w14:textId="77777777" w:rsidTr="002C7650">
        <w:trPr>
          <w:trHeight w:val="963"/>
        </w:trPr>
        <w:tc>
          <w:tcPr>
            <w:tcW w:w="2315" w:type="dxa"/>
          </w:tcPr>
          <w:p w14:paraId="342710F3" w14:textId="77777777" w:rsidR="002C7650" w:rsidRPr="00B95447" w:rsidRDefault="002C7650" w:rsidP="002C7650">
            <w:pPr>
              <w:rPr>
                <w:rFonts w:cstheme="minorHAnsi"/>
                <w:sz w:val="20"/>
                <w:szCs w:val="20"/>
              </w:rPr>
            </w:pPr>
            <w:r w:rsidRPr="00B95447">
              <w:rPr>
                <w:rFonts w:cstheme="minorHAnsi"/>
                <w:sz w:val="20"/>
                <w:szCs w:val="20"/>
              </w:rPr>
              <w:t>Opintojakso 1</w:t>
            </w:r>
          </w:p>
          <w:p w14:paraId="59C2013C" w14:textId="77777777" w:rsidR="002C7650" w:rsidRPr="00B95447" w:rsidRDefault="002C7650" w:rsidP="002C7650">
            <w:pPr>
              <w:rPr>
                <w:rFonts w:cstheme="minorHAnsi"/>
                <w:sz w:val="20"/>
                <w:szCs w:val="20"/>
              </w:rPr>
            </w:pPr>
            <w:r w:rsidRPr="00B95447">
              <w:rPr>
                <w:rFonts w:cstheme="minorHAnsi"/>
                <w:sz w:val="20"/>
                <w:szCs w:val="20"/>
              </w:rPr>
              <w:t>UE1</w:t>
            </w:r>
          </w:p>
        </w:tc>
        <w:tc>
          <w:tcPr>
            <w:tcW w:w="2482" w:type="dxa"/>
          </w:tcPr>
          <w:p w14:paraId="02B6352A" w14:textId="77777777" w:rsidR="002C7650" w:rsidRPr="00B95447" w:rsidRDefault="002C7650" w:rsidP="002C7650">
            <w:pPr>
              <w:rPr>
                <w:rFonts w:cstheme="minorHAnsi"/>
                <w:sz w:val="20"/>
                <w:szCs w:val="20"/>
              </w:rPr>
            </w:pPr>
            <w:r w:rsidRPr="00B95447">
              <w:rPr>
                <w:rFonts w:cstheme="minorHAnsi"/>
                <w:sz w:val="20"/>
                <w:szCs w:val="20"/>
              </w:rPr>
              <w:t xml:space="preserve">Opiskelija harjaantuu arvostamaan ihmisten ja yhteisöjen oikeutta kulttuuriseen identiteettiin. </w:t>
            </w:r>
          </w:p>
        </w:tc>
        <w:tc>
          <w:tcPr>
            <w:tcW w:w="2287" w:type="dxa"/>
          </w:tcPr>
          <w:p w14:paraId="232241FC" w14:textId="77777777" w:rsidR="002C7650" w:rsidRPr="00B95447" w:rsidRDefault="002C7650" w:rsidP="002C7650">
            <w:pPr>
              <w:rPr>
                <w:rFonts w:cstheme="minorHAnsi"/>
                <w:sz w:val="20"/>
                <w:szCs w:val="20"/>
              </w:rPr>
            </w:pPr>
          </w:p>
        </w:tc>
        <w:tc>
          <w:tcPr>
            <w:tcW w:w="2440" w:type="dxa"/>
          </w:tcPr>
          <w:p w14:paraId="744A1D17" w14:textId="77777777" w:rsidR="002C7650" w:rsidRPr="00B95447" w:rsidRDefault="002C7650" w:rsidP="002C7650">
            <w:pPr>
              <w:rPr>
                <w:rFonts w:cstheme="minorHAnsi"/>
                <w:sz w:val="20"/>
                <w:szCs w:val="20"/>
              </w:rPr>
            </w:pPr>
          </w:p>
        </w:tc>
      </w:tr>
      <w:tr w:rsidR="002C7650" w:rsidRPr="00B95447" w14:paraId="5E495CD3" w14:textId="77777777" w:rsidTr="002C7650">
        <w:trPr>
          <w:trHeight w:val="937"/>
        </w:trPr>
        <w:tc>
          <w:tcPr>
            <w:tcW w:w="2315" w:type="dxa"/>
          </w:tcPr>
          <w:p w14:paraId="05FB38CE" w14:textId="77777777" w:rsidR="002C7650" w:rsidRPr="00B95447" w:rsidRDefault="002C7650" w:rsidP="002C7650">
            <w:pPr>
              <w:rPr>
                <w:rFonts w:cstheme="minorHAnsi"/>
                <w:sz w:val="20"/>
                <w:szCs w:val="20"/>
              </w:rPr>
            </w:pPr>
            <w:r w:rsidRPr="00B95447">
              <w:rPr>
                <w:rFonts w:cstheme="minorHAnsi"/>
                <w:sz w:val="20"/>
                <w:szCs w:val="20"/>
              </w:rPr>
              <w:lastRenderedPageBreak/>
              <w:t>Opintojakso 2</w:t>
            </w:r>
          </w:p>
          <w:p w14:paraId="11BEF46E" w14:textId="77777777" w:rsidR="002C7650" w:rsidRPr="00B95447" w:rsidRDefault="002C7650" w:rsidP="002C7650">
            <w:pPr>
              <w:rPr>
                <w:rFonts w:cstheme="minorHAnsi"/>
                <w:sz w:val="20"/>
                <w:szCs w:val="20"/>
              </w:rPr>
            </w:pPr>
            <w:r w:rsidRPr="00B95447">
              <w:rPr>
                <w:rFonts w:cstheme="minorHAnsi"/>
                <w:sz w:val="20"/>
                <w:szCs w:val="20"/>
              </w:rPr>
              <w:t>UE2</w:t>
            </w:r>
          </w:p>
        </w:tc>
        <w:tc>
          <w:tcPr>
            <w:tcW w:w="2482" w:type="dxa"/>
          </w:tcPr>
          <w:p w14:paraId="65B3DF46" w14:textId="77777777" w:rsidR="002C7650" w:rsidRPr="00B95447" w:rsidRDefault="002C7650" w:rsidP="002C7650">
            <w:pPr>
              <w:rPr>
                <w:rFonts w:cstheme="minorHAnsi"/>
                <w:sz w:val="20"/>
                <w:szCs w:val="20"/>
              </w:rPr>
            </w:pPr>
            <w:r w:rsidRPr="00B95447">
              <w:rPr>
                <w:rFonts w:cstheme="minorHAnsi"/>
                <w:sz w:val="20"/>
                <w:szCs w:val="20"/>
              </w:rPr>
              <w:t>Opiskelija harjaantuu arvostamaan ihmisten ja yhteisöjen oikeutta kulttuuriseen identiteettiin.</w:t>
            </w:r>
          </w:p>
        </w:tc>
        <w:tc>
          <w:tcPr>
            <w:tcW w:w="2287" w:type="dxa"/>
          </w:tcPr>
          <w:p w14:paraId="40896CED" w14:textId="77777777" w:rsidR="002C7650" w:rsidRPr="00B95447" w:rsidRDefault="002C7650" w:rsidP="002C7650">
            <w:pPr>
              <w:rPr>
                <w:rFonts w:cstheme="minorHAnsi"/>
                <w:sz w:val="20"/>
                <w:szCs w:val="20"/>
              </w:rPr>
            </w:pPr>
            <w:r w:rsidRPr="00B95447">
              <w:rPr>
                <w:rFonts w:cstheme="minorHAnsi"/>
                <w:sz w:val="20"/>
                <w:szCs w:val="20"/>
              </w:rPr>
              <w:t>Opiskelija kehittää kristinuskoon liittyvää kulttuurista lukutaitoa.</w:t>
            </w:r>
          </w:p>
        </w:tc>
        <w:tc>
          <w:tcPr>
            <w:tcW w:w="2440" w:type="dxa"/>
          </w:tcPr>
          <w:p w14:paraId="73249A89" w14:textId="77777777" w:rsidR="002C7650" w:rsidRPr="00B95447" w:rsidRDefault="002C7650" w:rsidP="002C7650">
            <w:pPr>
              <w:rPr>
                <w:rFonts w:cstheme="minorHAnsi"/>
                <w:sz w:val="20"/>
                <w:szCs w:val="20"/>
              </w:rPr>
            </w:pPr>
            <w:r w:rsidRPr="00B95447">
              <w:rPr>
                <w:rFonts w:cstheme="minorHAnsi"/>
                <w:sz w:val="20"/>
                <w:szCs w:val="20"/>
              </w:rPr>
              <w:t>Opiskelija osaa analysoida ja arvioida ajankohtaisia kristinuskoon liittyviä mediasisältöjä.</w:t>
            </w:r>
          </w:p>
        </w:tc>
      </w:tr>
      <w:tr w:rsidR="002C7650" w:rsidRPr="00B95447" w14:paraId="68BBCB4A" w14:textId="77777777" w:rsidTr="002C7650">
        <w:trPr>
          <w:trHeight w:val="481"/>
        </w:trPr>
        <w:tc>
          <w:tcPr>
            <w:tcW w:w="2315" w:type="dxa"/>
          </w:tcPr>
          <w:p w14:paraId="3F7AE996" w14:textId="77777777" w:rsidR="002C7650" w:rsidRPr="00B95447" w:rsidRDefault="002C7650" w:rsidP="002C7650">
            <w:pPr>
              <w:rPr>
                <w:rFonts w:cstheme="minorHAnsi"/>
                <w:sz w:val="20"/>
                <w:szCs w:val="20"/>
              </w:rPr>
            </w:pPr>
            <w:r w:rsidRPr="00B95447">
              <w:rPr>
                <w:rFonts w:cstheme="minorHAnsi"/>
                <w:sz w:val="20"/>
                <w:szCs w:val="20"/>
              </w:rPr>
              <w:t>Opintojakso 3</w:t>
            </w:r>
          </w:p>
          <w:p w14:paraId="695FFEA6" w14:textId="77777777" w:rsidR="002C7650" w:rsidRPr="00B95447" w:rsidRDefault="002C7650" w:rsidP="002C7650">
            <w:pPr>
              <w:rPr>
                <w:rFonts w:cstheme="minorHAnsi"/>
                <w:sz w:val="20"/>
                <w:szCs w:val="20"/>
              </w:rPr>
            </w:pPr>
            <w:r w:rsidRPr="00B95447">
              <w:rPr>
                <w:rFonts w:cstheme="minorHAnsi"/>
                <w:sz w:val="20"/>
                <w:szCs w:val="20"/>
              </w:rPr>
              <w:t>UE3</w:t>
            </w:r>
          </w:p>
        </w:tc>
        <w:tc>
          <w:tcPr>
            <w:tcW w:w="2482" w:type="dxa"/>
          </w:tcPr>
          <w:p w14:paraId="22B91A5F" w14:textId="77777777" w:rsidR="002C7650" w:rsidRPr="00B95447" w:rsidRDefault="002C7650" w:rsidP="002C7650">
            <w:pPr>
              <w:rPr>
                <w:rFonts w:cstheme="minorHAnsi"/>
                <w:sz w:val="20"/>
                <w:szCs w:val="20"/>
              </w:rPr>
            </w:pPr>
            <w:r w:rsidRPr="00B95447">
              <w:rPr>
                <w:rFonts w:cstheme="minorHAnsi"/>
                <w:sz w:val="20"/>
                <w:szCs w:val="20"/>
              </w:rPr>
              <w:t>Opiskelija rakentaa ymmärrystä maailman ja yhteiskunnan moninaisuudesta.</w:t>
            </w:r>
          </w:p>
        </w:tc>
        <w:tc>
          <w:tcPr>
            <w:tcW w:w="2287" w:type="dxa"/>
          </w:tcPr>
          <w:p w14:paraId="32356FDA" w14:textId="77777777" w:rsidR="002C7650" w:rsidRPr="00B95447" w:rsidRDefault="002C7650" w:rsidP="002C7650">
            <w:pPr>
              <w:rPr>
                <w:rFonts w:cstheme="minorHAnsi"/>
                <w:sz w:val="20"/>
                <w:szCs w:val="20"/>
              </w:rPr>
            </w:pPr>
          </w:p>
        </w:tc>
        <w:tc>
          <w:tcPr>
            <w:tcW w:w="2440" w:type="dxa"/>
          </w:tcPr>
          <w:p w14:paraId="4710C0A8" w14:textId="77777777" w:rsidR="002C7650" w:rsidRPr="00B95447" w:rsidRDefault="002C7650" w:rsidP="002C7650">
            <w:pPr>
              <w:rPr>
                <w:rFonts w:cstheme="minorHAnsi"/>
                <w:sz w:val="20"/>
                <w:szCs w:val="20"/>
              </w:rPr>
            </w:pPr>
            <w:r w:rsidRPr="00B95447">
              <w:rPr>
                <w:rFonts w:cstheme="minorHAnsi"/>
                <w:sz w:val="20"/>
                <w:szCs w:val="20"/>
              </w:rPr>
              <w:t>Opiskelija saa valmiuksia toimia kulttuurisen ja katsomuksellisen moninaisuuden puolesta.</w:t>
            </w:r>
          </w:p>
        </w:tc>
      </w:tr>
      <w:tr w:rsidR="002C7650" w:rsidRPr="00B95447" w14:paraId="5B61ED22" w14:textId="77777777" w:rsidTr="002C7650">
        <w:trPr>
          <w:trHeight w:val="481"/>
        </w:trPr>
        <w:tc>
          <w:tcPr>
            <w:tcW w:w="2315" w:type="dxa"/>
          </w:tcPr>
          <w:p w14:paraId="0772C30F" w14:textId="77777777" w:rsidR="002C7650" w:rsidRPr="00B95447" w:rsidRDefault="002C7650" w:rsidP="002C7650">
            <w:pPr>
              <w:rPr>
                <w:rFonts w:cstheme="minorHAnsi"/>
                <w:sz w:val="20"/>
                <w:szCs w:val="20"/>
              </w:rPr>
            </w:pPr>
            <w:r w:rsidRPr="00B95447">
              <w:rPr>
                <w:rFonts w:cstheme="minorHAnsi"/>
                <w:sz w:val="20"/>
                <w:szCs w:val="20"/>
              </w:rPr>
              <w:t>Opintojakso 4</w:t>
            </w:r>
          </w:p>
          <w:p w14:paraId="58B1BC83" w14:textId="77777777" w:rsidR="002C7650" w:rsidRPr="00B95447" w:rsidRDefault="002C7650" w:rsidP="002C7650">
            <w:pPr>
              <w:rPr>
                <w:rFonts w:cstheme="minorHAnsi"/>
                <w:sz w:val="20"/>
                <w:szCs w:val="20"/>
              </w:rPr>
            </w:pPr>
            <w:r w:rsidRPr="00B95447">
              <w:rPr>
                <w:rFonts w:cstheme="minorHAnsi"/>
                <w:sz w:val="20"/>
                <w:szCs w:val="20"/>
              </w:rPr>
              <w:t>UE4</w:t>
            </w:r>
          </w:p>
        </w:tc>
        <w:tc>
          <w:tcPr>
            <w:tcW w:w="2482" w:type="dxa"/>
          </w:tcPr>
          <w:p w14:paraId="3599D1EB" w14:textId="77777777" w:rsidR="002C7650" w:rsidRPr="00B95447" w:rsidRDefault="002C7650" w:rsidP="002C7650">
            <w:pPr>
              <w:rPr>
                <w:rFonts w:cstheme="minorHAnsi"/>
                <w:sz w:val="20"/>
                <w:szCs w:val="20"/>
              </w:rPr>
            </w:pPr>
          </w:p>
        </w:tc>
        <w:tc>
          <w:tcPr>
            <w:tcW w:w="2287" w:type="dxa"/>
          </w:tcPr>
          <w:p w14:paraId="69170686" w14:textId="77777777" w:rsidR="002C7650" w:rsidRPr="00B95447" w:rsidRDefault="002C7650" w:rsidP="002C7650">
            <w:pPr>
              <w:rPr>
                <w:rFonts w:cstheme="minorHAnsi"/>
                <w:sz w:val="20"/>
                <w:szCs w:val="20"/>
              </w:rPr>
            </w:pPr>
            <w:r w:rsidRPr="00B95447">
              <w:rPr>
                <w:rFonts w:cstheme="minorHAnsi"/>
                <w:sz w:val="20"/>
                <w:szCs w:val="20"/>
              </w:rPr>
              <w:t>Opiskelijalla on mahdollisuus käsitellä yksilön, yhteisön ja suomalaisen yhteiskunnan suhteita sekä niihin liittyviä ajatuksia ja tunteita.</w:t>
            </w:r>
          </w:p>
        </w:tc>
        <w:tc>
          <w:tcPr>
            <w:tcW w:w="2440" w:type="dxa"/>
          </w:tcPr>
          <w:p w14:paraId="336240EF" w14:textId="77777777" w:rsidR="002C7650" w:rsidRPr="00B95447" w:rsidRDefault="002C7650" w:rsidP="002C7650">
            <w:pPr>
              <w:rPr>
                <w:rFonts w:cstheme="minorHAnsi"/>
                <w:sz w:val="20"/>
                <w:szCs w:val="20"/>
              </w:rPr>
            </w:pPr>
          </w:p>
        </w:tc>
      </w:tr>
      <w:tr w:rsidR="002C7650" w:rsidRPr="00B95447" w14:paraId="555521B4" w14:textId="77777777" w:rsidTr="002C7650">
        <w:trPr>
          <w:trHeight w:val="455"/>
        </w:trPr>
        <w:tc>
          <w:tcPr>
            <w:tcW w:w="2315" w:type="dxa"/>
          </w:tcPr>
          <w:p w14:paraId="56D32929" w14:textId="77777777" w:rsidR="002C7650" w:rsidRPr="00B95447" w:rsidRDefault="002C7650" w:rsidP="002C7650">
            <w:pPr>
              <w:rPr>
                <w:rFonts w:cstheme="minorHAnsi"/>
                <w:sz w:val="20"/>
                <w:szCs w:val="20"/>
              </w:rPr>
            </w:pPr>
            <w:r w:rsidRPr="00B95447">
              <w:rPr>
                <w:rFonts w:cstheme="minorHAnsi"/>
                <w:sz w:val="20"/>
                <w:szCs w:val="20"/>
              </w:rPr>
              <w:t>Opintojakso 5</w:t>
            </w:r>
          </w:p>
          <w:p w14:paraId="7DDEF4BD" w14:textId="77777777" w:rsidR="002C7650" w:rsidRPr="00B95447" w:rsidRDefault="002C7650" w:rsidP="002C7650">
            <w:pPr>
              <w:rPr>
                <w:rFonts w:cstheme="minorHAnsi"/>
                <w:sz w:val="20"/>
                <w:szCs w:val="20"/>
              </w:rPr>
            </w:pPr>
            <w:r w:rsidRPr="00B95447">
              <w:rPr>
                <w:rFonts w:cstheme="minorHAnsi"/>
                <w:sz w:val="20"/>
                <w:szCs w:val="20"/>
              </w:rPr>
              <w:t>UE5</w:t>
            </w:r>
          </w:p>
        </w:tc>
        <w:tc>
          <w:tcPr>
            <w:tcW w:w="2482" w:type="dxa"/>
          </w:tcPr>
          <w:p w14:paraId="6D5FF79C" w14:textId="77777777" w:rsidR="002C7650" w:rsidRPr="00B95447" w:rsidRDefault="002C7650" w:rsidP="002C7650">
            <w:pPr>
              <w:rPr>
                <w:rFonts w:cstheme="minorHAnsi"/>
                <w:sz w:val="20"/>
                <w:szCs w:val="20"/>
              </w:rPr>
            </w:pPr>
          </w:p>
        </w:tc>
        <w:tc>
          <w:tcPr>
            <w:tcW w:w="2287" w:type="dxa"/>
          </w:tcPr>
          <w:p w14:paraId="15AB0CBE" w14:textId="77777777" w:rsidR="002C7650" w:rsidRPr="00B95447" w:rsidRDefault="002C7650" w:rsidP="002C7650">
            <w:pPr>
              <w:rPr>
                <w:rFonts w:cstheme="minorHAnsi"/>
                <w:sz w:val="20"/>
                <w:szCs w:val="20"/>
              </w:rPr>
            </w:pPr>
            <w:r w:rsidRPr="00B95447">
              <w:rPr>
                <w:rFonts w:cstheme="minorHAnsi"/>
                <w:sz w:val="20"/>
                <w:szCs w:val="20"/>
              </w:rPr>
              <w:t>Opiskelija tunnistaa ja reflektoi kulttuuriperintöjä.</w:t>
            </w:r>
          </w:p>
        </w:tc>
        <w:tc>
          <w:tcPr>
            <w:tcW w:w="2440" w:type="dxa"/>
          </w:tcPr>
          <w:p w14:paraId="5E148C3E" w14:textId="77777777" w:rsidR="002C7650" w:rsidRPr="00B95447" w:rsidRDefault="002C7650" w:rsidP="002C7650">
            <w:pPr>
              <w:rPr>
                <w:rFonts w:cstheme="minorHAnsi"/>
                <w:sz w:val="20"/>
                <w:szCs w:val="20"/>
              </w:rPr>
            </w:pPr>
          </w:p>
        </w:tc>
      </w:tr>
      <w:tr w:rsidR="002C7650" w:rsidRPr="00B95447" w14:paraId="50CEA623" w14:textId="77777777" w:rsidTr="002C7650">
        <w:trPr>
          <w:trHeight w:val="481"/>
        </w:trPr>
        <w:tc>
          <w:tcPr>
            <w:tcW w:w="2315" w:type="dxa"/>
          </w:tcPr>
          <w:p w14:paraId="3DFAE7E8" w14:textId="77777777" w:rsidR="002C7650" w:rsidRPr="00B95447" w:rsidRDefault="002C7650" w:rsidP="002C7650">
            <w:pPr>
              <w:rPr>
                <w:rFonts w:cstheme="minorHAnsi"/>
                <w:sz w:val="20"/>
                <w:szCs w:val="20"/>
              </w:rPr>
            </w:pPr>
            <w:r w:rsidRPr="00B95447">
              <w:rPr>
                <w:rFonts w:cstheme="minorHAnsi"/>
                <w:sz w:val="20"/>
                <w:szCs w:val="20"/>
              </w:rPr>
              <w:t>Opintojakso 6</w:t>
            </w:r>
          </w:p>
          <w:p w14:paraId="5D9F903D" w14:textId="77777777" w:rsidR="002C7650" w:rsidRPr="00B95447" w:rsidRDefault="002C7650" w:rsidP="002C7650">
            <w:pPr>
              <w:rPr>
                <w:rFonts w:cstheme="minorHAnsi"/>
                <w:sz w:val="20"/>
                <w:szCs w:val="20"/>
              </w:rPr>
            </w:pPr>
            <w:r w:rsidRPr="00B95447">
              <w:rPr>
                <w:rFonts w:cstheme="minorHAnsi"/>
                <w:sz w:val="20"/>
                <w:szCs w:val="20"/>
              </w:rPr>
              <w:t>UE6</w:t>
            </w:r>
          </w:p>
        </w:tc>
        <w:tc>
          <w:tcPr>
            <w:tcW w:w="2482" w:type="dxa"/>
          </w:tcPr>
          <w:p w14:paraId="4D6D4FA6" w14:textId="77777777" w:rsidR="002C7650" w:rsidRPr="00B95447" w:rsidRDefault="002C7650" w:rsidP="002C7650">
            <w:pPr>
              <w:rPr>
                <w:rFonts w:cstheme="minorHAnsi"/>
                <w:sz w:val="20"/>
                <w:szCs w:val="20"/>
              </w:rPr>
            </w:pPr>
          </w:p>
        </w:tc>
        <w:tc>
          <w:tcPr>
            <w:tcW w:w="2287" w:type="dxa"/>
          </w:tcPr>
          <w:p w14:paraId="759564D3" w14:textId="77777777" w:rsidR="002C7650" w:rsidRPr="00B95447" w:rsidRDefault="002C7650" w:rsidP="002C7650">
            <w:pPr>
              <w:rPr>
                <w:rFonts w:cstheme="minorHAnsi"/>
                <w:sz w:val="20"/>
                <w:szCs w:val="20"/>
              </w:rPr>
            </w:pPr>
          </w:p>
        </w:tc>
        <w:tc>
          <w:tcPr>
            <w:tcW w:w="2440" w:type="dxa"/>
          </w:tcPr>
          <w:p w14:paraId="7F49E477" w14:textId="77777777" w:rsidR="002C7650" w:rsidRPr="00B95447" w:rsidRDefault="002C7650" w:rsidP="002C7650">
            <w:pPr>
              <w:rPr>
                <w:rFonts w:cstheme="minorHAnsi"/>
                <w:sz w:val="20"/>
                <w:szCs w:val="20"/>
              </w:rPr>
            </w:pPr>
            <w:r w:rsidRPr="00B95447">
              <w:rPr>
                <w:rFonts w:cstheme="minorHAnsi"/>
                <w:sz w:val="20"/>
                <w:szCs w:val="20"/>
              </w:rPr>
              <w:t>Vahvistetaan opiskelijan monilukutaitoa moniarvoisissa toimintaympäristöissä ja muuttuvissa media- ja teknologiaympäristöissä.</w:t>
            </w:r>
          </w:p>
        </w:tc>
      </w:tr>
      <w:tr w:rsidR="002C7650" w:rsidRPr="00B95447" w14:paraId="03726A17" w14:textId="77777777" w:rsidTr="002C7650">
        <w:trPr>
          <w:trHeight w:val="481"/>
        </w:trPr>
        <w:tc>
          <w:tcPr>
            <w:tcW w:w="2315" w:type="dxa"/>
          </w:tcPr>
          <w:p w14:paraId="22C85EC3" w14:textId="77777777" w:rsidR="002C7650" w:rsidRPr="00B95447" w:rsidRDefault="002C7650" w:rsidP="002C7650">
            <w:pPr>
              <w:rPr>
                <w:rFonts w:cstheme="minorHAnsi"/>
                <w:sz w:val="20"/>
                <w:szCs w:val="20"/>
              </w:rPr>
            </w:pPr>
            <w:r w:rsidRPr="00B95447">
              <w:rPr>
                <w:rFonts w:cstheme="minorHAnsi"/>
                <w:sz w:val="20"/>
                <w:szCs w:val="20"/>
              </w:rPr>
              <w:t>Opintojakso 7</w:t>
            </w:r>
          </w:p>
          <w:p w14:paraId="7BE834B4" w14:textId="77777777" w:rsidR="002C7650" w:rsidRPr="00B95447" w:rsidRDefault="002C7650" w:rsidP="002C7650">
            <w:pPr>
              <w:rPr>
                <w:rFonts w:cstheme="minorHAnsi"/>
                <w:sz w:val="20"/>
                <w:szCs w:val="20"/>
              </w:rPr>
            </w:pPr>
            <w:r w:rsidRPr="00B95447">
              <w:rPr>
                <w:rFonts w:cstheme="minorHAnsi"/>
                <w:sz w:val="20"/>
                <w:szCs w:val="20"/>
              </w:rPr>
              <w:t>UE7</w:t>
            </w:r>
          </w:p>
        </w:tc>
        <w:tc>
          <w:tcPr>
            <w:tcW w:w="2482" w:type="dxa"/>
          </w:tcPr>
          <w:p w14:paraId="163AE3BD" w14:textId="77777777" w:rsidR="002C7650" w:rsidRPr="00B95447" w:rsidRDefault="002C7650" w:rsidP="002C7650">
            <w:pPr>
              <w:rPr>
                <w:rFonts w:cstheme="minorHAnsi"/>
                <w:sz w:val="20"/>
                <w:szCs w:val="20"/>
              </w:rPr>
            </w:pPr>
            <w:r w:rsidRPr="00B95447">
              <w:rPr>
                <w:rFonts w:cstheme="minorHAnsi"/>
                <w:sz w:val="20"/>
                <w:szCs w:val="20"/>
              </w:rPr>
              <w:t xml:space="preserve">Opiskelija harjaantuu arvostamaan ihmisten ja yhteisöjen oikeutta kulttuuriseen identiteettiin. </w:t>
            </w:r>
          </w:p>
        </w:tc>
        <w:tc>
          <w:tcPr>
            <w:tcW w:w="2287" w:type="dxa"/>
          </w:tcPr>
          <w:p w14:paraId="6C3F975C" w14:textId="77777777" w:rsidR="002C7650" w:rsidRPr="00B95447" w:rsidRDefault="002C7650" w:rsidP="002C7650">
            <w:pPr>
              <w:rPr>
                <w:rFonts w:cstheme="minorHAnsi"/>
                <w:sz w:val="20"/>
                <w:szCs w:val="20"/>
              </w:rPr>
            </w:pPr>
            <w:r w:rsidRPr="00B95447">
              <w:rPr>
                <w:rFonts w:cstheme="minorHAnsi"/>
                <w:sz w:val="20"/>
                <w:szCs w:val="20"/>
              </w:rPr>
              <w:t>Opiskelija tunnistaa ja reflektoi kulttuuriperintöjä. Erityisesti kristinuskoon liittyvä kulttuurinen lukutaito vahvistuu.</w:t>
            </w:r>
          </w:p>
        </w:tc>
        <w:tc>
          <w:tcPr>
            <w:tcW w:w="2440" w:type="dxa"/>
          </w:tcPr>
          <w:p w14:paraId="5E9E8C1F" w14:textId="77777777" w:rsidR="002C7650" w:rsidRPr="00B95447" w:rsidRDefault="002C7650" w:rsidP="002C7650">
            <w:pPr>
              <w:rPr>
                <w:rFonts w:cstheme="minorHAnsi"/>
                <w:sz w:val="20"/>
                <w:szCs w:val="20"/>
              </w:rPr>
            </w:pPr>
            <w:r w:rsidRPr="00B95447">
              <w:rPr>
                <w:rFonts w:cstheme="minorHAnsi"/>
                <w:sz w:val="20"/>
                <w:szCs w:val="20"/>
              </w:rPr>
              <w:t>Opiskelija osaa analysoida ja arvioida ajankohtaisia kristinuskoon liittyviä mediasisältöjä.</w:t>
            </w:r>
          </w:p>
        </w:tc>
      </w:tr>
    </w:tbl>
    <w:p w14:paraId="575CAC40" w14:textId="77777777" w:rsidR="002C7650" w:rsidRPr="00371794" w:rsidRDefault="002C7650" w:rsidP="002C7650">
      <w:pPr>
        <w:rPr>
          <w:rFonts w:cstheme="minorHAnsi"/>
        </w:rPr>
      </w:pPr>
    </w:p>
    <w:p w14:paraId="22AEF693" w14:textId="77777777" w:rsidR="002C7650" w:rsidRPr="002C7650" w:rsidRDefault="002C7650" w:rsidP="00397E4D">
      <w:pPr>
        <w:spacing w:after="0" w:line="276" w:lineRule="auto"/>
        <w:contextualSpacing/>
        <w:rPr>
          <w:rFonts w:cstheme="minorHAnsi"/>
        </w:rPr>
      </w:pPr>
    </w:p>
    <w:p w14:paraId="4547C14B" w14:textId="77777777" w:rsidR="00397E4D" w:rsidRPr="0023751F" w:rsidRDefault="00397E4D" w:rsidP="00397E4D">
      <w:pPr>
        <w:spacing w:after="0" w:line="276" w:lineRule="auto"/>
        <w:rPr>
          <w:rFonts w:cstheme="minorHAnsi"/>
          <w:b/>
        </w:rPr>
      </w:pPr>
    </w:p>
    <w:p w14:paraId="32C701E7" w14:textId="110F32E0"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43" w:name="_Toc3448918"/>
      <w:bookmarkStart w:id="244" w:name="_Toc70529086"/>
      <w:bookmarkStart w:id="245" w:name="_Hlk3371886"/>
      <w:r w:rsidRPr="0023751F">
        <w:rPr>
          <w:rFonts w:eastAsiaTheme="majorEastAsia" w:cstheme="minorHAnsi"/>
          <w:b/>
          <w:color w:val="2F5496" w:themeColor="accent1" w:themeShade="BF"/>
          <w:sz w:val="36"/>
        </w:rPr>
        <w:t>6.16 Elämänkatsomustieto</w:t>
      </w:r>
      <w:bookmarkEnd w:id="243"/>
      <w:bookmarkEnd w:id="244"/>
    </w:p>
    <w:p w14:paraId="17A0D4AF" w14:textId="77777777" w:rsidR="00397E4D" w:rsidRPr="0023751F" w:rsidRDefault="00397E4D" w:rsidP="00397E4D">
      <w:pPr>
        <w:spacing w:after="0" w:line="276" w:lineRule="auto"/>
        <w:contextualSpacing/>
        <w:rPr>
          <w:rFonts w:cstheme="minorHAnsi"/>
        </w:rPr>
      </w:pPr>
    </w:p>
    <w:p w14:paraId="100C0848" w14:textId="77777777" w:rsidR="00397E4D" w:rsidRPr="0023751F" w:rsidRDefault="00397E4D" w:rsidP="00397E4D">
      <w:pPr>
        <w:spacing w:after="0" w:line="276" w:lineRule="auto"/>
        <w:contextualSpacing/>
        <w:rPr>
          <w:rFonts w:cstheme="minorHAnsi"/>
        </w:rPr>
      </w:pPr>
      <w:r w:rsidRPr="0023751F">
        <w:rPr>
          <w:rFonts w:cstheme="minorHAnsi"/>
          <w:b/>
          <w:sz w:val="24"/>
        </w:rPr>
        <w:t>Oppiaineen tehtävä</w:t>
      </w:r>
    </w:p>
    <w:p w14:paraId="38A6694E" w14:textId="77777777" w:rsidR="00397E4D" w:rsidRPr="0023751F" w:rsidRDefault="00397E4D" w:rsidP="00397E4D">
      <w:pPr>
        <w:spacing w:after="0" w:line="276" w:lineRule="auto"/>
        <w:contextualSpacing/>
        <w:rPr>
          <w:rFonts w:cstheme="minorHAnsi"/>
        </w:rPr>
      </w:pPr>
    </w:p>
    <w:p w14:paraId="6322A32F"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on oppiaine, joka tukee opiskelijan elämänkatsomuksen ja identiteetin muodostumista sekä hyvän elämän tavoittelua. Elämänkatsomus tarkoittaa yksilön käsitystä maailmasta ja omasta paikastaan siinä. </w:t>
      </w:r>
    </w:p>
    <w:p w14:paraId="42DB37B6" w14:textId="77777777" w:rsidR="00397E4D" w:rsidRPr="0023751F" w:rsidRDefault="00397E4D" w:rsidP="00397E4D">
      <w:pPr>
        <w:spacing w:after="0" w:line="276" w:lineRule="auto"/>
        <w:contextualSpacing/>
        <w:rPr>
          <w:rFonts w:cstheme="minorHAnsi"/>
        </w:rPr>
      </w:pPr>
    </w:p>
    <w:p w14:paraId="6EF521B2"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Elämänkatsomustiedon lähtökohtana ovat valmiiden oppijärjestelmien sijaan opiskelijan elämismaailma ja sen ilmiöt. Oppiaine kannustaa opiskelijaa jäsentämään aktiivisesti omaa elämänkatsomustaan, reflektoimaan sen perusteita ja erittelemään siihen vaikuttavia tekijöitä. Samalla tarkastellaan erilaisia yleisiä maailmankatsomuksia, jotka voivat olla esimerkiksi poliittisia, tieteellisiä, elämänfilosofisia, aatteellisia, populaarikulttuurista nousevia tai uskonnollisia. </w:t>
      </w:r>
    </w:p>
    <w:p w14:paraId="4D1AAF09" w14:textId="77777777" w:rsidR="00397E4D" w:rsidRPr="0023751F" w:rsidRDefault="00397E4D" w:rsidP="00397E4D">
      <w:pPr>
        <w:spacing w:after="0" w:line="276" w:lineRule="auto"/>
        <w:contextualSpacing/>
        <w:rPr>
          <w:rFonts w:cstheme="minorHAnsi"/>
        </w:rPr>
      </w:pPr>
    </w:p>
    <w:p w14:paraId="13B9D266" w14:textId="77777777" w:rsidR="00397E4D" w:rsidRPr="0023751F" w:rsidRDefault="00397E4D" w:rsidP="00397E4D">
      <w:pPr>
        <w:spacing w:after="0" w:line="276" w:lineRule="auto"/>
        <w:contextualSpacing/>
        <w:rPr>
          <w:rFonts w:cstheme="minorHAnsi"/>
        </w:rPr>
      </w:pPr>
      <w:r w:rsidRPr="0023751F">
        <w:rPr>
          <w:rFonts w:cstheme="minorHAnsi"/>
        </w:rPr>
        <w:t xml:space="preserve">Oppiaine on taustaltaan monitieteinen. Elämänkatsomustiedon opetuksessa sovellettavista tieteistä tärkeimmät ovat antropologia, filosofia, kulttuurin, taiteen ja uskonnon tutkimus, kasvatustiede sekä yhteiskuntatieteet, kuten mediatutkimus, politiikantutkimus, sosiologia ja sukupuolentutkimus. </w:t>
      </w:r>
      <w:r w:rsidRPr="0023751F">
        <w:rPr>
          <w:rFonts w:cstheme="minorHAnsi"/>
        </w:rPr>
        <w:lastRenderedPageBreak/>
        <w:t>Opetus integroi ja hyödyntää muissa oppiaineissa, kuten historiassa, psykologiassa, biologiassa ja maantieteessä, hankittuja tietoja elämänkatsomuksellisissa pohdinnoissa. Elämänkatsomustiedon opiskelu kehittää näkemyksellisyyttä, laaja-alaista kriittistä ajattelua sekä kykyä hahmottaa kokonaisuuksia ja ilmiöiden välisiä yhteyksiä.</w:t>
      </w:r>
    </w:p>
    <w:p w14:paraId="5AC95CA2" w14:textId="77777777" w:rsidR="00397E4D" w:rsidRPr="0023751F" w:rsidRDefault="00397E4D" w:rsidP="00397E4D">
      <w:pPr>
        <w:spacing w:after="0" w:line="276" w:lineRule="auto"/>
        <w:contextualSpacing/>
        <w:rPr>
          <w:rFonts w:cstheme="minorHAnsi"/>
        </w:rPr>
      </w:pPr>
    </w:p>
    <w:p w14:paraId="79F39AEC"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kartuttaa kulttuurista ja katsomuksellista yleissivistystä̈, arvostelukykyä̈, toisten kunnioittamista sekä keskustelun, kuuntelun ja itseilmaisun taitoja. Oppiaine ankkuroituu ihmisoikeusetiikkaan ja kestävän tulevaisuuden rakentamiseen. Se pohjautuu </w:t>
      </w:r>
      <w:proofErr w:type="spellStart"/>
      <w:r w:rsidRPr="0023751F">
        <w:rPr>
          <w:rFonts w:cstheme="minorHAnsi"/>
        </w:rPr>
        <w:t>ihmiskäsitykseen</w:t>
      </w:r>
      <w:proofErr w:type="spellEnd"/>
      <w:r w:rsidRPr="0023751F">
        <w:rPr>
          <w:rFonts w:cstheme="minorHAnsi"/>
        </w:rPr>
        <w:t xml:space="preserve">, jossa ihminen nähdään sosiaalisena olentona ja korostetaan ihmisten mahdollisuutta tutkia kriittisesti ympäröivää todellisuutta ja elää vapaina ja keskenään tasavertaisina, aktiivisina ja eettisinä yhteiskunnan jäseninä. </w:t>
      </w:r>
    </w:p>
    <w:p w14:paraId="118B5B67" w14:textId="77777777" w:rsidR="00397E4D" w:rsidRPr="0023751F" w:rsidRDefault="00397E4D" w:rsidP="00397E4D">
      <w:pPr>
        <w:spacing w:after="0" w:line="276" w:lineRule="auto"/>
        <w:contextualSpacing/>
        <w:rPr>
          <w:rFonts w:cstheme="minorHAnsi"/>
        </w:rPr>
      </w:pPr>
    </w:p>
    <w:p w14:paraId="2A3E4813" w14:textId="77777777" w:rsidR="00397E4D" w:rsidRPr="0023751F" w:rsidRDefault="00397E4D" w:rsidP="00397E4D">
      <w:pPr>
        <w:spacing w:after="0" w:line="276" w:lineRule="auto"/>
        <w:contextualSpacing/>
        <w:rPr>
          <w:rFonts w:cstheme="minorHAnsi"/>
        </w:rPr>
      </w:pPr>
      <w:r w:rsidRPr="0023751F">
        <w:rPr>
          <w:rFonts w:cstheme="minorHAnsi"/>
        </w:rPr>
        <w:t>Oppiaineen luonne edellyttää vuorovaikutteisia ja keskustelevia työtapoja.</w:t>
      </w:r>
    </w:p>
    <w:p w14:paraId="325FC995" w14:textId="77777777" w:rsidR="00397E4D" w:rsidRPr="0023751F" w:rsidRDefault="00397E4D" w:rsidP="00397E4D">
      <w:pPr>
        <w:spacing w:after="0" w:line="276" w:lineRule="auto"/>
        <w:contextualSpacing/>
        <w:rPr>
          <w:rFonts w:cstheme="minorHAnsi"/>
        </w:rPr>
      </w:pPr>
    </w:p>
    <w:p w14:paraId="1FC53A5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Laaja-alainen osaaminen oppiaineessa  </w:t>
      </w:r>
    </w:p>
    <w:p w14:paraId="6C5AD917" w14:textId="77777777" w:rsidR="00397E4D" w:rsidRPr="0023751F" w:rsidRDefault="00397E4D" w:rsidP="00397E4D">
      <w:pPr>
        <w:spacing w:after="0" w:line="276" w:lineRule="auto"/>
        <w:contextualSpacing/>
        <w:rPr>
          <w:rFonts w:cstheme="minorHAnsi"/>
        </w:rPr>
      </w:pPr>
    </w:p>
    <w:p w14:paraId="744732E0"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tukee opiskelijan oman identiteetin kehittymistä, hyvän elämän tavoittelua sekä kasvua sivistyneeksi ja avarakatseiseksi ihmiseksi ja eettisesti toimivaksi yhteiskunnan jäseneksi. </w:t>
      </w:r>
    </w:p>
    <w:p w14:paraId="6A77AE63" w14:textId="77777777" w:rsidR="00397E4D" w:rsidRPr="0023751F" w:rsidRDefault="00397E4D" w:rsidP="00397E4D">
      <w:pPr>
        <w:spacing w:after="0" w:line="276" w:lineRule="auto"/>
        <w:contextualSpacing/>
        <w:rPr>
          <w:rFonts w:cstheme="minorHAnsi"/>
        </w:rPr>
      </w:pPr>
    </w:p>
    <w:p w14:paraId="0C6A0547"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Elämänkatsomustiedossa käytetään ymmärrettävää yleiskieltä, jotta vuorovaikutus on helppoa ja katsomukselliset pohdinnat avautuvat mahdollisimman hyvin eri taustoista tuleville opiskelijoille. Tarpeen mukaan oppiaine hyödyntää erikoisalojen termistöä, mikä helpottaa asioiden käsitteellistä tarkastelua. </w:t>
      </w:r>
    </w:p>
    <w:p w14:paraId="5A592B31" w14:textId="77777777" w:rsidR="00397E4D" w:rsidRPr="0023751F" w:rsidRDefault="00397E4D" w:rsidP="00397E4D">
      <w:pPr>
        <w:spacing w:after="0" w:line="276" w:lineRule="auto"/>
        <w:contextualSpacing/>
        <w:rPr>
          <w:rFonts w:cstheme="minorHAnsi"/>
        </w:rPr>
      </w:pPr>
    </w:p>
    <w:p w14:paraId="29DACBB2"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kehittää eettistä ajattelua, myötätuntoa ja valmiuksia ottaa muut ihmiset sekä heidän katsomuksensa ja tarpeensa huomioon. Oppiaine tukee oman identiteetin etsintää, auttaa jäsentämään minäkuvaa ja vahvistaa itsetuntemusta. Se vahvistaa näin osaltaan opiskelijan </w:t>
      </w:r>
      <w:proofErr w:type="spellStart"/>
      <w:r w:rsidRPr="0023751F">
        <w:rPr>
          <w:rFonts w:cstheme="minorHAnsi"/>
          <w:b/>
        </w:rPr>
        <w:t>hyvinvointiosaamisen</w:t>
      </w:r>
      <w:proofErr w:type="spellEnd"/>
      <w:r w:rsidRPr="0023751F">
        <w:rPr>
          <w:rFonts w:cstheme="minorHAnsi"/>
          <w:b/>
        </w:rPr>
        <w:t xml:space="preserve"> </w:t>
      </w:r>
      <w:r w:rsidRPr="0023751F">
        <w:rPr>
          <w:rFonts w:cstheme="minorHAnsi"/>
        </w:rPr>
        <w:t>kehittymistä.</w:t>
      </w:r>
    </w:p>
    <w:p w14:paraId="49C53DC9" w14:textId="77777777" w:rsidR="00397E4D" w:rsidRPr="0023751F" w:rsidRDefault="00397E4D" w:rsidP="00397E4D">
      <w:pPr>
        <w:spacing w:after="0" w:line="276" w:lineRule="auto"/>
        <w:contextualSpacing/>
        <w:rPr>
          <w:rFonts w:cstheme="minorHAnsi"/>
        </w:rPr>
      </w:pPr>
    </w:p>
    <w:p w14:paraId="2EE024DB"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tukee </w:t>
      </w:r>
      <w:r w:rsidRPr="0023751F">
        <w:rPr>
          <w:rFonts w:cstheme="minorHAnsi"/>
          <w:b/>
        </w:rPr>
        <w:t xml:space="preserve">vuorovaikutusosaamisen </w:t>
      </w:r>
      <w:r w:rsidRPr="0023751F">
        <w:rPr>
          <w:rFonts w:cstheme="minorHAnsi"/>
        </w:rPr>
        <w:t>tavoitteiden saavuttamista. Elämänkatsomustiedolle ominaiset työtavat ovat keskustelevia, opiskelijalähtöisiä ja vuorovaikutteisia. Opinnoissa on olennaista oppia kohtaamaan, ymmärtämään ja hyväksymään erilaisia ajattelutapoja. Toisten kuunteleminen ja ymmärtäminen sekä toisten näkemyksiä arvostava argumentaatio edistävät keskeisiä sosiaalisia taitoja.</w:t>
      </w:r>
    </w:p>
    <w:p w14:paraId="67F2C16B" w14:textId="77777777" w:rsidR="00397E4D" w:rsidRPr="0023751F" w:rsidRDefault="00397E4D" w:rsidP="00397E4D">
      <w:pPr>
        <w:spacing w:after="0" w:line="276" w:lineRule="auto"/>
        <w:contextualSpacing/>
        <w:rPr>
          <w:rFonts w:cstheme="minorHAnsi"/>
        </w:rPr>
      </w:pPr>
    </w:p>
    <w:p w14:paraId="66F31A3C"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hyödyntää laajasti eri tietolähteitä ja kasvattaa kykyä arvioida niiden luotettavuutta. Kriittisen, rakentavan ja eettisen ajattelun oppiminen on keskeinen osa elämänkatsomustiedon tavoitteistoa. Oppiaine on </w:t>
      </w:r>
      <w:r w:rsidRPr="0023751F">
        <w:rPr>
          <w:rFonts w:cstheme="minorHAnsi"/>
          <w:b/>
        </w:rPr>
        <w:t>monitieteinen</w:t>
      </w:r>
      <w:r w:rsidRPr="0023751F">
        <w:rPr>
          <w:rFonts w:cstheme="minorHAnsi"/>
        </w:rPr>
        <w:t xml:space="preserve">, ja siinä yhdistellään ja sovelletaan </w:t>
      </w:r>
      <w:r w:rsidRPr="0023751F">
        <w:rPr>
          <w:rFonts w:cstheme="minorHAnsi"/>
          <w:b/>
        </w:rPr>
        <w:t>luovasti</w:t>
      </w:r>
      <w:r w:rsidRPr="0023751F">
        <w:rPr>
          <w:rFonts w:cstheme="minorHAnsi"/>
        </w:rPr>
        <w:t xml:space="preserve"> eri lukioaineista sekä tieteistä ja taiteista omaksuttua tietoa ja osaamista. </w:t>
      </w:r>
    </w:p>
    <w:p w14:paraId="17424D03"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65911E11"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Elämänkatsomustiedon opetuksen perustana ovat ihmisoikeuksien, demokratian ja kestävän tulevaisuuden periaatteet. Niiden edistämiseksi opetus rohkaisee yhteiskunnalliseen vaikuttamiseen. Opetus kannustaa itsetutkiskeluun, omien eettisten arvojen punnitsemiseen sekä identiteetin ja omien vakaumusten rakentamiseen. Näin elämänkatsomustieto tukee </w:t>
      </w:r>
      <w:r w:rsidRPr="0023751F">
        <w:rPr>
          <w:rFonts w:cstheme="minorHAnsi"/>
          <w:b/>
        </w:rPr>
        <w:t xml:space="preserve">yhteiskunnallisen osaamisen </w:t>
      </w:r>
      <w:r w:rsidRPr="0023751F">
        <w:rPr>
          <w:rFonts w:cstheme="minorHAnsi"/>
        </w:rPr>
        <w:lastRenderedPageBreak/>
        <w:t>tavoitteita, kuten aktiivista kansalaisuutta, elämän valintojen tekemistä, suuntautumista jatko-opintoihin ja mielekkäälle elämänuralle sekä hakeutumista työelämän eri aloille.</w:t>
      </w:r>
    </w:p>
    <w:p w14:paraId="0B3B51F0"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7DC31CE8" w14:textId="77777777" w:rsidR="00397E4D" w:rsidRPr="0023751F" w:rsidRDefault="00397E4D" w:rsidP="00397E4D">
      <w:pPr>
        <w:spacing w:after="0" w:line="276" w:lineRule="auto"/>
        <w:contextualSpacing/>
        <w:rPr>
          <w:rFonts w:cstheme="minorHAnsi"/>
        </w:rPr>
      </w:pPr>
      <w:r w:rsidRPr="0023751F">
        <w:rPr>
          <w:rFonts w:cstheme="minorHAnsi"/>
        </w:rPr>
        <w:t>Elämänkatsomustiedon opetuksessa opiskelija saa tilaisuuden pohtia globaalin ja ekologisen oikeudenmukaisuuden merkitystä ajankohtaisissa ja arkielämään liittyvissä kysymyksissä. Oppiaine harjaannuttaa monipuolisesti</w:t>
      </w:r>
      <w:r w:rsidR="00336210" w:rsidRPr="0023751F">
        <w:rPr>
          <w:rFonts w:cstheme="minorHAnsi"/>
        </w:rPr>
        <w:t xml:space="preserve"> </w:t>
      </w:r>
      <w:r w:rsidRPr="0023751F">
        <w:rPr>
          <w:rFonts w:cstheme="minorHAnsi"/>
          <w:b/>
        </w:rPr>
        <w:t>eettisyyden</w:t>
      </w:r>
      <w:r w:rsidRPr="0023751F">
        <w:rPr>
          <w:rFonts w:cstheme="minorHAnsi"/>
        </w:rPr>
        <w:t xml:space="preserve"> taitoja. Siinä opetetaan erottamaan perustellut väitteet perustelemattomista ja kannustetaan etsimään tieteellistä näyttöä uskomusten tueksi. Elämänkatsomustieto auttaa opiskelijaa ymmärtämään </w:t>
      </w:r>
      <w:r w:rsidRPr="0023751F">
        <w:rPr>
          <w:rFonts w:cstheme="minorHAnsi"/>
          <w:b/>
        </w:rPr>
        <w:t xml:space="preserve">ympäristöosaamisen </w:t>
      </w:r>
      <w:r w:rsidRPr="0023751F">
        <w:rPr>
          <w:rFonts w:cstheme="minorHAnsi"/>
        </w:rPr>
        <w:t>tavoitteiden mukaisesti luonnon monimuotoisuuden arvon ja opettaa pohtimaan keinoja, joilla yksilö ja yhteiskunta voivat toimia ekologisesti kestävällä tavalla. Oppiaineessa sekä aktivoidaan toimintaa ilmastonmuutoksen torjumiseksi että pohditaan ilmastomuutoksen kohtaamisen kannalta olennaisia asenteita ja tunnetaitoja.</w:t>
      </w:r>
    </w:p>
    <w:p w14:paraId="4138DD61" w14:textId="77777777" w:rsidR="00397E4D" w:rsidRPr="0023751F" w:rsidRDefault="00397E4D" w:rsidP="00397E4D">
      <w:pPr>
        <w:spacing w:after="0" w:line="276" w:lineRule="auto"/>
        <w:contextualSpacing/>
        <w:rPr>
          <w:rFonts w:cstheme="minorHAnsi"/>
        </w:rPr>
      </w:pPr>
    </w:p>
    <w:p w14:paraId="3D9197B3"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perustuu ajatukseen erilaisten kulttuurien ja katsomusten kohtaamisen ja vuoropuhelun tärkeydestä. Se tutustuttaa historiallisesti ja nykyajassa merkittäviin maailmankatsomuksiin, kulttuureihin ja kulttuuriperintökohteisiin. Oppiaine avartaa maailmankatsomusta ja opettaa ymmärtämään kulttuurisen moninaisuuden arvon. Se ohjaa toimimaan eettisesti ja kunnioittavasti niin oman kuin muidenkin kulttuurien ja yhteisöjen piirissä. Oppiaineessa pohditaan ihmiskunnan tulevaisuutta ja maailmaa muuttavia kehityskulkuja, kuten uutta mediaympäristöä, teknologian kehitystä ja ilmastonmuutosta. Näin elämänkatsomustieto vahvistaa opiskelijan </w:t>
      </w:r>
      <w:r w:rsidRPr="0023751F">
        <w:rPr>
          <w:rFonts w:cstheme="minorHAnsi"/>
          <w:b/>
        </w:rPr>
        <w:t>globaali- ja kulttuuriosaamista</w:t>
      </w:r>
      <w:r w:rsidRPr="0023751F">
        <w:rPr>
          <w:rFonts w:cstheme="minorHAnsi"/>
        </w:rPr>
        <w:t>.</w:t>
      </w:r>
    </w:p>
    <w:p w14:paraId="1575701E" w14:textId="77777777" w:rsidR="00397E4D" w:rsidRPr="0023751F" w:rsidRDefault="00397E4D" w:rsidP="00397E4D">
      <w:pPr>
        <w:spacing w:after="0" w:line="276" w:lineRule="auto"/>
        <w:contextualSpacing/>
        <w:rPr>
          <w:rFonts w:cstheme="minorHAnsi"/>
        </w:rPr>
      </w:pPr>
    </w:p>
    <w:p w14:paraId="555AEA5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Elämänkatsomustiedon opetuksen yleiset tavoitteet </w:t>
      </w:r>
    </w:p>
    <w:p w14:paraId="1BDC00D7" w14:textId="77777777" w:rsidR="00397E4D" w:rsidRPr="0023751F" w:rsidRDefault="00397E4D" w:rsidP="00397E4D">
      <w:pPr>
        <w:spacing w:after="0" w:line="276" w:lineRule="auto"/>
        <w:contextualSpacing/>
        <w:rPr>
          <w:rFonts w:cstheme="minorHAnsi"/>
        </w:rPr>
      </w:pPr>
    </w:p>
    <w:p w14:paraId="621902A8"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Elämänkatsomustiedon opetuksen tavoitteena on, että opiskelija </w:t>
      </w:r>
    </w:p>
    <w:p w14:paraId="7487DCF7" w14:textId="77777777" w:rsidR="00397E4D" w:rsidRPr="0023751F" w:rsidRDefault="00397E4D" w:rsidP="00D37DE9">
      <w:pPr>
        <w:numPr>
          <w:ilvl w:val="0"/>
          <w:numId w:val="106"/>
        </w:numPr>
        <w:spacing w:after="0" w:line="276" w:lineRule="auto"/>
        <w:contextualSpacing/>
        <w:rPr>
          <w:rFonts w:cstheme="minorHAnsi"/>
        </w:rPr>
      </w:pPr>
      <w:r w:rsidRPr="0023751F">
        <w:rPr>
          <w:rFonts w:cstheme="minorHAnsi"/>
        </w:rPr>
        <w:t xml:space="preserve">saa tukea ja perusteita identiteettinsä ja elämänkatsomuksensa rakentamiseen </w:t>
      </w:r>
    </w:p>
    <w:p w14:paraId="1B34EC30" w14:textId="77777777" w:rsidR="00397E4D" w:rsidRPr="0023751F" w:rsidRDefault="00397E4D" w:rsidP="00D37DE9">
      <w:pPr>
        <w:numPr>
          <w:ilvl w:val="0"/>
          <w:numId w:val="106"/>
        </w:numPr>
        <w:spacing w:after="0" w:line="276" w:lineRule="auto"/>
        <w:contextualSpacing/>
        <w:rPr>
          <w:rFonts w:cstheme="minorHAnsi"/>
        </w:rPr>
      </w:pPr>
      <w:r w:rsidRPr="0023751F">
        <w:rPr>
          <w:rFonts w:cstheme="minorHAnsi"/>
          <w:iCs/>
        </w:rPr>
        <w:t>osaa hyödyntää, yhdistellä ja soveltaa eri tieteissä ja lukion oppiaineissa omaksuttuja tietoja oman elämänkatsomuksensa rakentamisessa</w:t>
      </w:r>
    </w:p>
    <w:p w14:paraId="5855BC09" w14:textId="77777777" w:rsidR="00397E4D" w:rsidRPr="0023751F" w:rsidRDefault="00397E4D" w:rsidP="00D37DE9">
      <w:pPr>
        <w:numPr>
          <w:ilvl w:val="0"/>
          <w:numId w:val="106"/>
        </w:numPr>
        <w:spacing w:after="0" w:line="276" w:lineRule="auto"/>
        <w:contextualSpacing/>
        <w:rPr>
          <w:rFonts w:cstheme="minorHAnsi"/>
          <w:iCs/>
        </w:rPr>
      </w:pPr>
      <w:r w:rsidRPr="0023751F">
        <w:rPr>
          <w:rFonts w:cstheme="minorHAnsi"/>
          <w:iCs/>
        </w:rPr>
        <w:t>osaa arvioida kriittisesti maailmankatsomuksiin ja omaan elämänkatsomukseen vaikuttavia yhteiskunnallisia ja kulttuurisia tekijöitä</w:t>
      </w:r>
    </w:p>
    <w:p w14:paraId="6C1B93DC" w14:textId="77777777" w:rsidR="00397E4D" w:rsidRPr="0023751F" w:rsidRDefault="00397E4D" w:rsidP="00D37DE9">
      <w:pPr>
        <w:numPr>
          <w:ilvl w:val="0"/>
          <w:numId w:val="106"/>
        </w:numPr>
        <w:spacing w:after="0" w:line="276" w:lineRule="auto"/>
        <w:contextualSpacing/>
        <w:rPr>
          <w:rFonts w:cstheme="minorHAnsi"/>
          <w:iCs/>
        </w:rPr>
      </w:pPr>
      <w:r w:rsidRPr="0023751F">
        <w:rPr>
          <w:rFonts w:cstheme="minorHAnsi"/>
          <w:iCs/>
        </w:rPr>
        <w:t>osaa toimia rakentavasti erilaisissa ja erimielisissäkin vuorovaikutustilanteissa</w:t>
      </w:r>
    </w:p>
    <w:p w14:paraId="79046304" w14:textId="77777777" w:rsidR="00397E4D" w:rsidRPr="0023751F" w:rsidRDefault="00397E4D" w:rsidP="00D37DE9">
      <w:pPr>
        <w:numPr>
          <w:ilvl w:val="0"/>
          <w:numId w:val="106"/>
        </w:numPr>
        <w:spacing w:after="0" w:line="276" w:lineRule="auto"/>
        <w:contextualSpacing/>
        <w:rPr>
          <w:rFonts w:cstheme="minorHAnsi"/>
        </w:rPr>
      </w:pPr>
      <w:r w:rsidRPr="0023751F">
        <w:rPr>
          <w:rFonts w:cstheme="minorHAnsi"/>
        </w:rPr>
        <w:t>laajentaa ja syventää katsomuksellista ja kulttuurista yleissivistystään</w:t>
      </w:r>
    </w:p>
    <w:p w14:paraId="385799A6" w14:textId="77777777" w:rsidR="00397E4D" w:rsidRPr="0023751F" w:rsidRDefault="00397E4D" w:rsidP="00D37DE9">
      <w:pPr>
        <w:numPr>
          <w:ilvl w:val="0"/>
          <w:numId w:val="106"/>
        </w:numPr>
        <w:spacing w:after="0" w:line="276" w:lineRule="auto"/>
        <w:contextualSpacing/>
        <w:rPr>
          <w:rFonts w:cstheme="minorHAnsi"/>
        </w:rPr>
      </w:pPr>
      <w:r w:rsidRPr="0023751F">
        <w:rPr>
          <w:rFonts w:cstheme="minorHAnsi"/>
        </w:rPr>
        <w:t xml:space="preserve">kehittää kykyään reflektoida omaa ja muiden ajattelua ja toimintaa </w:t>
      </w:r>
    </w:p>
    <w:p w14:paraId="13AE3F43" w14:textId="77777777" w:rsidR="00397E4D" w:rsidRPr="0023751F" w:rsidRDefault="00397E4D" w:rsidP="00D37DE9">
      <w:pPr>
        <w:numPr>
          <w:ilvl w:val="0"/>
          <w:numId w:val="106"/>
        </w:numPr>
        <w:spacing w:after="0" w:line="276" w:lineRule="auto"/>
        <w:contextualSpacing/>
        <w:rPr>
          <w:rFonts w:cstheme="minorHAnsi"/>
        </w:rPr>
      </w:pPr>
      <w:r w:rsidRPr="0023751F">
        <w:rPr>
          <w:rFonts w:cstheme="minorHAnsi"/>
        </w:rPr>
        <w:t>kunnioittaa ja osaa perustella periaatteita ja käytäntöjä, jotka edistävät ihmisoikeuksia, kulttuurien välistä myönteistä kohtaamista, yhteiskunnallista ja globaalia oikeudenmukaisuutta sekä kestävän tulevaisuuden rakentamista ja ilmastovastuuta.</w:t>
      </w:r>
    </w:p>
    <w:p w14:paraId="1EBDAB88" w14:textId="77777777" w:rsidR="00397E4D" w:rsidRPr="0023751F" w:rsidRDefault="00397E4D" w:rsidP="00397E4D">
      <w:pPr>
        <w:spacing w:after="0" w:line="276" w:lineRule="auto"/>
        <w:contextualSpacing/>
        <w:rPr>
          <w:rFonts w:cstheme="minorHAnsi"/>
        </w:rPr>
      </w:pPr>
    </w:p>
    <w:p w14:paraId="6D6A511A"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22B64457" w14:textId="77777777" w:rsidR="00397E4D" w:rsidRPr="0023751F" w:rsidRDefault="00397E4D" w:rsidP="00397E4D">
      <w:pPr>
        <w:spacing w:after="0" w:line="276" w:lineRule="auto"/>
        <w:contextualSpacing/>
        <w:rPr>
          <w:rFonts w:cstheme="minorHAnsi"/>
        </w:rPr>
      </w:pPr>
    </w:p>
    <w:p w14:paraId="456874AE" w14:textId="77777777" w:rsidR="00397E4D" w:rsidRPr="0023751F" w:rsidRDefault="00397E4D" w:rsidP="00397E4D">
      <w:pPr>
        <w:spacing w:after="0" w:line="276" w:lineRule="auto"/>
        <w:contextualSpacing/>
        <w:rPr>
          <w:rFonts w:cstheme="minorHAnsi"/>
        </w:rPr>
      </w:pPr>
      <w:r w:rsidRPr="0023751F">
        <w:rPr>
          <w:rFonts w:cstheme="minorHAnsi"/>
        </w:rPr>
        <w:t>Elämänkatsomustiedossa arvioidaan sitä, kuinka laaja-alaisesti, monipuolisesti, johdonmukaisesti ja oivaltavasti opiskelija osaa pohtia katsomuksellisia kysymyksiä ja ilmaista ajatuksiaan. Arviointi tukee ja kehittää opiskelijan kykyä reflektoida oman elämänkatsomuksensa ja identiteettinsä rakentumista sekä kykyä perustella katsomuksellisia valintojaan. Arvioinnissa otetaan huomioon taito perustella katsomuksellisia käsityksiä kirjallisesti, suullisesti ja vuorovaikutteisesti.</w:t>
      </w:r>
    </w:p>
    <w:p w14:paraId="5350FE18" w14:textId="77777777" w:rsidR="00397E4D" w:rsidRPr="0023751F" w:rsidRDefault="00397E4D" w:rsidP="00397E4D">
      <w:pPr>
        <w:spacing w:after="0" w:line="276" w:lineRule="auto"/>
        <w:contextualSpacing/>
        <w:rPr>
          <w:rFonts w:cstheme="minorHAnsi"/>
        </w:rPr>
      </w:pPr>
    </w:p>
    <w:p w14:paraId="6530B21D" w14:textId="77777777" w:rsidR="00397E4D" w:rsidRPr="0023751F" w:rsidRDefault="00397E4D" w:rsidP="00397E4D">
      <w:pPr>
        <w:spacing w:after="0" w:line="276" w:lineRule="auto"/>
        <w:contextualSpacing/>
        <w:rPr>
          <w:rFonts w:cstheme="minorHAnsi"/>
        </w:rPr>
      </w:pPr>
      <w:r w:rsidRPr="0023751F">
        <w:rPr>
          <w:rFonts w:cstheme="minorHAnsi"/>
        </w:rPr>
        <w:lastRenderedPageBreak/>
        <w:t>Elämänkatsomukselliset kysymykset ovat henkilökohtaisia ja nousevat opiskelijan omasta elämästä. Niiden pohdiskelun arviointi perustuu ajattelun taitoihin, kuten johdonmukaisuuteen, kriittisyyteen, ristiriidattomuuteen ja systemaattisuuteen. Opiskelijan suorituksissa arvioidaan taitoa tarkastella ja eritellä monipuolisesti erilaisia katsomuksellisia kantoja sekä taitoa esittää niistä perusteltuja arvioita.</w:t>
      </w:r>
    </w:p>
    <w:p w14:paraId="182DE2BF" w14:textId="77777777" w:rsidR="00397E4D" w:rsidRPr="0023751F" w:rsidRDefault="00397E4D" w:rsidP="00397E4D">
      <w:pPr>
        <w:spacing w:after="0" w:line="276" w:lineRule="auto"/>
        <w:contextualSpacing/>
        <w:rPr>
          <w:rFonts w:cstheme="minorHAnsi"/>
        </w:rPr>
      </w:pPr>
    </w:p>
    <w:p w14:paraId="3360758E" w14:textId="77777777" w:rsidR="00397E4D" w:rsidRPr="0023751F" w:rsidRDefault="00397E4D" w:rsidP="00397E4D">
      <w:pPr>
        <w:spacing w:after="0" w:line="276" w:lineRule="auto"/>
        <w:contextualSpacing/>
        <w:rPr>
          <w:rFonts w:cstheme="minorHAnsi"/>
        </w:rPr>
      </w:pPr>
      <w:r w:rsidRPr="0023751F">
        <w:rPr>
          <w:rFonts w:cstheme="minorHAnsi"/>
        </w:rPr>
        <w:t>Elämänkatsomustiedossa arvioidaan myös katsomuksellista ja kulttuurista yleissivistystä, joka sisältää sekä tiedollisen ulottuvuuden että ajattelu- ja vuorovaikutustaitoja. Nämä otetaan huomioon opintojaksojen arvioinnissa. Arviointi rohkaisee opiskelijaa oman opiskelunsa suunnitteluun, arviointiin ja kehittämiseen.</w:t>
      </w:r>
    </w:p>
    <w:p w14:paraId="168A9CF5" w14:textId="77777777" w:rsidR="00397E4D" w:rsidRPr="0023751F" w:rsidRDefault="00397E4D" w:rsidP="00397E4D">
      <w:pPr>
        <w:spacing w:after="0" w:line="276" w:lineRule="auto"/>
        <w:contextualSpacing/>
        <w:rPr>
          <w:rFonts w:cstheme="minorHAnsi"/>
        </w:rPr>
      </w:pPr>
    </w:p>
    <w:p w14:paraId="5EB42AB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40D75B70" w14:textId="77777777" w:rsidR="00397E4D" w:rsidRPr="0023751F" w:rsidRDefault="00397E4D" w:rsidP="00397E4D">
      <w:pPr>
        <w:spacing w:after="0" w:line="276" w:lineRule="auto"/>
        <w:contextualSpacing/>
        <w:rPr>
          <w:rFonts w:cstheme="minorHAnsi"/>
          <w:b/>
        </w:rPr>
      </w:pPr>
    </w:p>
    <w:p w14:paraId="20DBB0E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ET1 Minä ja hyvä elämä (2 op) </w:t>
      </w:r>
    </w:p>
    <w:p w14:paraId="271F5AC0" w14:textId="77777777" w:rsidR="00397E4D" w:rsidRPr="0023751F" w:rsidRDefault="00397E4D" w:rsidP="00397E4D">
      <w:pPr>
        <w:spacing w:after="0" w:line="276" w:lineRule="auto"/>
        <w:contextualSpacing/>
        <w:rPr>
          <w:rFonts w:cstheme="minorHAnsi"/>
          <w:i/>
          <w:iCs/>
        </w:rPr>
      </w:pPr>
    </w:p>
    <w:p w14:paraId="78E94BBE"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Tavoitteet  </w:t>
      </w:r>
    </w:p>
    <w:p w14:paraId="290BA99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F76D3F6" w14:textId="77777777" w:rsidR="00397E4D" w:rsidRPr="0023751F" w:rsidRDefault="00397E4D" w:rsidP="00D37DE9">
      <w:pPr>
        <w:numPr>
          <w:ilvl w:val="0"/>
          <w:numId w:val="120"/>
        </w:numPr>
        <w:spacing w:after="0" w:line="276" w:lineRule="auto"/>
        <w:contextualSpacing/>
        <w:rPr>
          <w:rFonts w:cstheme="minorHAnsi"/>
        </w:rPr>
      </w:pPr>
      <w:r w:rsidRPr="0023751F">
        <w:rPr>
          <w:rFonts w:cstheme="minorHAnsi"/>
        </w:rPr>
        <w:t>ymmärtää hyvän elämän pohtimiseen liittyvät keskeiset käsitteet ja osaa käyttää niitä oman elämänkatsomuksensa jäsentämisessä</w:t>
      </w:r>
    </w:p>
    <w:p w14:paraId="4CAE5BBC" w14:textId="77777777" w:rsidR="00397E4D" w:rsidRPr="0023751F" w:rsidRDefault="00397E4D" w:rsidP="00D37DE9">
      <w:pPr>
        <w:numPr>
          <w:ilvl w:val="0"/>
          <w:numId w:val="120"/>
        </w:numPr>
        <w:spacing w:after="0" w:line="276" w:lineRule="auto"/>
        <w:contextualSpacing/>
        <w:rPr>
          <w:rFonts w:cstheme="minorHAnsi"/>
        </w:rPr>
      </w:pPr>
      <w:r w:rsidRPr="0023751F">
        <w:rPr>
          <w:rFonts w:cstheme="minorHAnsi"/>
        </w:rPr>
        <w:t>tutustuu erilaisiin käsityksiin hyvästä elämästä, osaa arvioida niitä sekä tarkastella niitä suhteessa omiin elämäntavoitteisiinsa</w:t>
      </w:r>
    </w:p>
    <w:p w14:paraId="58020D31" w14:textId="77777777" w:rsidR="00397E4D" w:rsidRPr="0023751F" w:rsidRDefault="00397E4D" w:rsidP="00D37DE9">
      <w:pPr>
        <w:numPr>
          <w:ilvl w:val="0"/>
          <w:numId w:val="120"/>
        </w:numPr>
        <w:spacing w:after="0" w:line="276" w:lineRule="auto"/>
        <w:contextualSpacing/>
        <w:rPr>
          <w:rFonts w:cstheme="minorHAnsi"/>
        </w:rPr>
      </w:pPr>
      <w:r w:rsidRPr="0023751F">
        <w:rPr>
          <w:rFonts w:cstheme="minorHAnsi"/>
        </w:rPr>
        <w:t>osaa arvioida erilaisia hyvän elämän edellytyksiä ja identiteettivalintoja yhdenvertaisuutta kunnioittaen</w:t>
      </w:r>
    </w:p>
    <w:p w14:paraId="61C0FF18" w14:textId="77777777" w:rsidR="00397E4D" w:rsidRPr="0023751F" w:rsidRDefault="00397E4D" w:rsidP="00D37DE9">
      <w:pPr>
        <w:numPr>
          <w:ilvl w:val="0"/>
          <w:numId w:val="120"/>
        </w:numPr>
        <w:spacing w:after="0" w:line="276" w:lineRule="auto"/>
        <w:contextualSpacing/>
        <w:rPr>
          <w:rFonts w:cstheme="minorHAnsi"/>
        </w:rPr>
      </w:pPr>
      <w:r w:rsidRPr="0023751F">
        <w:rPr>
          <w:rFonts w:cstheme="minorHAnsi"/>
        </w:rPr>
        <w:t>tuntee erilaisia ihmiskäsityksiä ja osaa eritellä, miten ne johtavat erilaisiin hyvän elämän ihanteisiin</w:t>
      </w:r>
    </w:p>
    <w:p w14:paraId="440723F2" w14:textId="77777777" w:rsidR="00397E4D" w:rsidRPr="0023751F" w:rsidRDefault="00397E4D" w:rsidP="00D37DE9">
      <w:pPr>
        <w:numPr>
          <w:ilvl w:val="0"/>
          <w:numId w:val="120"/>
        </w:numPr>
        <w:spacing w:after="0" w:line="276" w:lineRule="auto"/>
        <w:contextualSpacing/>
        <w:rPr>
          <w:rFonts w:cstheme="minorHAnsi"/>
        </w:rPr>
      </w:pPr>
      <w:r w:rsidRPr="0023751F">
        <w:rPr>
          <w:rFonts w:cstheme="minorHAnsi"/>
        </w:rPr>
        <w:t xml:space="preserve">ymmärtää oman identiteettinsä osa-alueita ja osaa eritellä siihen vaikuttavia yksilöllisiä ja yhteisöllisiä tekijöitä </w:t>
      </w:r>
    </w:p>
    <w:p w14:paraId="60FAC7CA" w14:textId="77777777" w:rsidR="00397E4D" w:rsidRPr="0023751F" w:rsidRDefault="00397E4D" w:rsidP="00D37DE9">
      <w:pPr>
        <w:numPr>
          <w:ilvl w:val="0"/>
          <w:numId w:val="120"/>
        </w:numPr>
        <w:spacing w:after="0" w:line="276" w:lineRule="auto"/>
        <w:contextualSpacing/>
        <w:rPr>
          <w:rFonts w:cstheme="minorHAnsi"/>
        </w:rPr>
      </w:pPr>
      <w:r w:rsidRPr="0023751F">
        <w:rPr>
          <w:rFonts w:cstheme="minorHAnsi"/>
        </w:rPr>
        <w:t>kehittää kykyään elämänkatsomukselliseen keskusteluun, vuorovaikutukseen ja näkemystensä ilmaisemiseen vastuullisesti, johdonmukaisesti ja luovasti.</w:t>
      </w:r>
    </w:p>
    <w:p w14:paraId="0FCF7829" w14:textId="77777777" w:rsidR="00397E4D" w:rsidRPr="0023751F" w:rsidRDefault="00397E4D" w:rsidP="00397E4D">
      <w:pPr>
        <w:spacing w:after="0" w:line="276" w:lineRule="auto"/>
        <w:contextualSpacing/>
        <w:rPr>
          <w:rFonts w:cstheme="minorHAnsi"/>
        </w:rPr>
      </w:pPr>
    </w:p>
    <w:p w14:paraId="25418654"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5DCAF84A" w14:textId="77777777" w:rsidR="00397E4D" w:rsidRPr="0023751F" w:rsidRDefault="00397E4D" w:rsidP="00D37DE9">
      <w:pPr>
        <w:numPr>
          <w:ilvl w:val="0"/>
          <w:numId w:val="109"/>
        </w:numPr>
        <w:spacing w:after="0" w:line="276" w:lineRule="auto"/>
        <w:contextualSpacing/>
        <w:rPr>
          <w:rFonts w:cstheme="minorHAnsi"/>
          <w:iCs/>
        </w:rPr>
      </w:pPr>
      <w:r w:rsidRPr="0023751F">
        <w:rPr>
          <w:rFonts w:cstheme="minorHAnsi"/>
          <w:iCs/>
        </w:rPr>
        <w:t>minuus, elämänkatsomus, maailmankatsomus ja maailmankuva</w:t>
      </w:r>
    </w:p>
    <w:p w14:paraId="4EA41C6D" w14:textId="77777777" w:rsidR="00397E4D" w:rsidRPr="0023751F" w:rsidRDefault="00397E4D" w:rsidP="00D37DE9">
      <w:pPr>
        <w:numPr>
          <w:ilvl w:val="0"/>
          <w:numId w:val="109"/>
        </w:numPr>
        <w:spacing w:after="0" w:line="276" w:lineRule="auto"/>
        <w:contextualSpacing/>
        <w:rPr>
          <w:rFonts w:cstheme="minorHAnsi"/>
          <w:iCs/>
        </w:rPr>
      </w:pPr>
      <w:r w:rsidRPr="0023751F">
        <w:rPr>
          <w:rFonts w:cstheme="minorHAnsi"/>
          <w:iCs/>
        </w:rPr>
        <w:t>hyvän elämän tekijöitä ja ulottuvuuksia: tarpeet, onnellisuus, elämän merkityksellisyys, hyvinvointi ja toimintavalmiudet, erilaisia hyvän elämän malleja</w:t>
      </w:r>
    </w:p>
    <w:p w14:paraId="08E370DF" w14:textId="77777777" w:rsidR="00397E4D" w:rsidRPr="0023751F" w:rsidRDefault="00397E4D" w:rsidP="00D37DE9">
      <w:pPr>
        <w:numPr>
          <w:ilvl w:val="0"/>
          <w:numId w:val="109"/>
        </w:numPr>
        <w:spacing w:after="0" w:line="276" w:lineRule="auto"/>
        <w:contextualSpacing/>
        <w:rPr>
          <w:rFonts w:cstheme="minorHAnsi"/>
          <w:iCs/>
        </w:rPr>
      </w:pPr>
      <w:r w:rsidRPr="0023751F">
        <w:rPr>
          <w:rFonts w:cstheme="minorHAnsi"/>
          <w:iCs/>
        </w:rPr>
        <w:t xml:space="preserve">luonnon- ja ihmistieteellisiä, filosofisia, taiteessa ja populaarikulttuurissa ilmeneviä sekä sekulaareja ja uskonnollisia ihmiskäsityksiä ja -ihanteita </w:t>
      </w:r>
    </w:p>
    <w:p w14:paraId="186DC460" w14:textId="77777777" w:rsidR="00397E4D" w:rsidRPr="0023751F" w:rsidRDefault="00397E4D" w:rsidP="00D37DE9">
      <w:pPr>
        <w:numPr>
          <w:ilvl w:val="0"/>
          <w:numId w:val="109"/>
        </w:numPr>
        <w:spacing w:after="0" w:line="276" w:lineRule="auto"/>
        <w:contextualSpacing/>
        <w:rPr>
          <w:rFonts w:cstheme="minorHAnsi"/>
          <w:iCs/>
        </w:rPr>
      </w:pPr>
      <w:r w:rsidRPr="0023751F">
        <w:rPr>
          <w:rFonts w:cstheme="minorHAnsi"/>
          <w:iCs/>
        </w:rPr>
        <w:t xml:space="preserve">yksilöllisyys, elämänvalinnat ja elämänhallinnan keinot: yksilön mahdollisuudet vaikuttaa omaan elämäänsä, perimän ja ympäristön merkitys </w:t>
      </w:r>
    </w:p>
    <w:p w14:paraId="4613548A" w14:textId="77777777" w:rsidR="00397E4D" w:rsidRPr="0023751F" w:rsidRDefault="00397E4D" w:rsidP="00D37DE9">
      <w:pPr>
        <w:numPr>
          <w:ilvl w:val="0"/>
          <w:numId w:val="109"/>
        </w:numPr>
        <w:spacing w:after="0" w:line="276" w:lineRule="auto"/>
        <w:contextualSpacing/>
        <w:rPr>
          <w:rFonts w:cstheme="minorHAnsi"/>
          <w:iCs/>
        </w:rPr>
      </w:pPr>
      <w:r w:rsidRPr="0023751F">
        <w:rPr>
          <w:rFonts w:cstheme="minorHAnsi"/>
          <w:iCs/>
        </w:rPr>
        <w:t xml:space="preserve">ihmisen identiteetti ja sosiaalisuus: yksilöt yhteisöissä, yksityinen ja julkinen, sosiaaliset suhteet, roolit ja normit, ihmisen yhteisöllisen aseman </w:t>
      </w:r>
      <w:proofErr w:type="spellStart"/>
      <w:r w:rsidRPr="0023751F">
        <w:rPr>
          <w:rFonts w:cstheme="minorHAnsi"/>
          <w:iCs/>
        </w:rPr>
        <w:t>intersektionaalisuus</w:t>
      </w:r>
      <w:proofErr w:type="spellEnd"/>
      <w:r w:rsidRPr="0023751F">
        <w:rPr>
          <w:rFonts w:cstheme="minorHAnsi"/>
          <w:iCs/>
        </w:rPr>
        <w:t xml:space="preserve"> </w:t>
      </w:r>
    </w:p>
    <w:p w14:paraId="6E9F1EC7" w14:textId="1D0F43AD" w:rsidR="00397E4D" w:rsidRPr="0023751F" w:rsidRDefault="00397E4D" w:rsidP="00D37DE9">
      <w:pPr>
        <w:numPr>
          <w:ilvl w:val="0"/>
          <w:numId w:val="109"/>
        </w:numPr>
        <w:spacing w:after="0" w:line="276" w:lineRule="auto"/>
        <w:contextualSpacing/>
        <w:rPr>
          <w:rFonts w:cstheme="minorHAnsi"/>
          <w:iCs/>
        </w:rPr>
      </w:pPr>
      <w:r w:rsidRPr="0023751F">
        <w:rPr>
          <w:rFonts w:cstheme="minorHAnsi"/>
          <w:iCs/>
        </w:rPr>
        <w:t>ihmisen olemassaolon peruskysymyksiä: ihmissuhteet, sukupuolen ja seksuaalisen suuntautumisen moninaisuus, opiskelu ja työ, vanheneminen ja kuolema</w:t>
      </w:r>
    </w:p>
    <w:p w14:paraId="696CA0AA" w14:textId="77777777" w:rsidR="00397E4D" w:rsidRPr="0023751F" w:rsidRDefault="00397E4D" w:rsidP="00397E4D">
      <w:pPr>
        <w:spacing w:after="0" w:line="276" w:lineRule="auto"/>
        <w:contextualSpacing/>
        <w:rPr>
          <w:rFonts w:cstheme="minorHAnsi"/>
        </w:rPr>
      </w:pPr>
    </w:p>
    <w:p w14:paraId="4EF00CFB" w14:textId="77777777" w:rsidR="00B95447" w:rsidRDefault="00B95447" w:rsidP="00397E4D">
      <w:pPr>
        <w:spacing w:after="0" w:line="276" w:lineRule="auto"/>
        <w:contextualSpacing/>
        <w:rPr>
          <w:rFonts w:cstheme="minorHAnsi"/>
          <w:b/>
          <w:color w:val="0070C0"/>
        </w:rPr>
      </w:pPr>
    </w:p>
    <w:p w14:paraId="075C9B03" w14:textId="40030553" w:rsidR="00397E4D" w:rsidRPr="0023751F" w:rsidRDefault="00397E4D" w:rsidP="00397E4D">
      <w:pPr>
        <w:spacing w:after="0" w:line="276" w:lineRule="auto"/>
        <w:contextualSpacing/>
        <w:rPr>
          <w:rFonts w:cstheme="minorHAnsi"/>
          <w:b/>
          <w:color w:val="0070C0"/>
        </w:rPr>
      </w:pPr>
      <w:r w:rsidRPr="0023751F">
        <w:rPr>
          <w:rFonts w:cstheme="minorHAnsi"/>
          <w:b/>
          <w:color w:val="0070C0"/>
        </w:rPr>
        <w:lastRenderedPageBreak/>
        <w:t xml:space="preserve">ET2 Minä ja yhteiskunta (2 op) </w:t>
      </w:r>
    </w:p>
    <w:p w14:paraId="06B3823B" w14:textId="77777777" w:rsidR="00397E4D" w:rsidRPr="0023751F" w:rsidRDefault="00397E4D" w:rsidP="00397E4D">
      <w:pPr>
        <w:spacing w:after="0" w:line="276" w:lineRule="auto"/>
        <w:contextualSpacing/>
        <w:rPr>
          <w:rFonts w:cstheme="minorHAnsi"/>
        </w:rPr>
      </w:pPr>
    </w:p>
    <w:p w14:paraId="2F97D77E"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Tavoitteet  </w:t>
      </w:r>
    </w:p>
    <w:p w14:paraId="6F32D03E"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0B6BC1B4" w14:textId="77777777" w:rsidR="00397E4D" w:rsidRPr="0023751F" w:rsidRDefault="00397E4D" w:rsidP="00D37DE9">
      <w:pPr>
        <w:numPr>
          <w:ilvl w:val="0"/>
          <w:numId w:val="119"/>
        </w:numPr>
        <w:spacing w:after="0" w:line="276" w:lineRule="auto"/>
        <w:contextualSpacing/>
        <w:rPr>
          <w:rFonts w:cstheme="minorHAnsi"/>
        </w:rPr>
      </w:pPr>
      <w:r w:rsidRPr="0023751F">
        <w:rPr>
          <w:rFonts w:cstheme="minorHAnsi"/>
        </w:rPr>
        <w:t xml:space="preserve">hahmottaa yhteisöllisyyden merkityksen ihmisyydelle ja omalle identiteetille </w:t>
      </w:r>
    </w:p>
    <w:p w14:paraId="3FF2CE83" w14:textId="77777777" w:rsidR="00397E4D" w:rsidRPr="0023751F" w:rsidRDefault="00397E4D" w:rsidP="00D37DE9">
      <w:pPr>
        <w:numPr>
          <w:ilvl w:val="0"/>
          <w:numId w:val="119"/>
        </w:numPr>
        <w:spacing w:after="0" w:line="276" w:lineRule="auto"/>
        <w:contextualSpacing/>
        <w:rPr>
          <w:rFonts w:cstheme="minorHAnsi"/>
        </w:rPr>
      </w:pPr>
      <w:r w:rsidRPr="0023751F">
        <w:rPr>
          <w:rFonts w:cstheme="minorHAnsi"/>
        </w:rPr>
        <w:t>ymmärtää, että sosiaalisia ilmiöitä ja yhteiskunnallisia rakenteita voidaan tarkastella tieteellisesti ja niillä on suuri merkitys yksilön elämänkatsomukselle ja elämänvalinnoille</w:t>
      </w:r>
    </w:p>
    <w:p w14:paraId="60E9534D" w14:textId="77777777" w:rsidR="00397E4D" w:rsidRPr="0023751F" w:rsidRDefault="00397E4D" w:rsidP="00D37DE9">
      <w:pPr>
        <w:numPr>
          <w:ilvl w:val="0"/>
          <w:numId w:val="119"/>
        </w:numPr>
        <w:spacing w:after="0" w:line="276" w:lineRule="auto"/>
        <w:contextualSpacing/>
        <w:rPr>
          <w:rFonts w:cstheme="minorHAnsi"/>
        </w:rPr>
      </w:pPr>
      <w:r w:rsidRPr="0023751F">
        <w:rPr>
          <w:rFonts w:cstheme="minorHAnsi"/>
        </w:rPr>
        <w:t xml:space="preserve">osaa arvioida kriittisesti niin omia kuin muiden yhteiskunnallisia väitteitä ja katsomuksia </w:t>
      </w:r>
    </w:p>
    <w:p w14:paraId="722D9766" w14:textId="77777777" w:rsidR="00397E4D" w:rsidRPr="0023751F" w:rsidRDefault="00397E4D" w:rsidP="00D37DE9">
      <w:pPr>
        <w:numPr>
          <w:ilvl w:val="0"/>
          <w:numId w:val="119"/>
        </w:numPr>
        <w:spacing w:after="0" w:line="276" w:lineRule="auto"/>
        <w:contextualSpacing/>
        <w:rPr>
          <w:rFonts w:cstheme="minorHAnsi"/>
        </w:rPr>
      </w:pPr>
      <w:r w:rsidRPr="0023751F">
        <w:rPr>
          <w:rFonts w:cstheme="minorHAnsi"/>
        </w:rPr>
        <w:t>osaa tulkita ja arvioida erilaisten medioiden ja muiden yhteiskunnallisten instituutioiden tarjoamaa informaatiota</w:t>
      </w:r>
    </w:p>
    <w:p w14:paraId="5A160982" w14:textId="77777777" w:rsidR="00397E4D" w:rsidRPr="0023751F" w:rsidRDefault="00397E4D" w:rsidP="00D37DE9">
      <w:pPr>
        <w:numPr>
          <w:ilvl w:val="0"/>
          <w:numId w:val="119"/>
        </w:numPr>
        <w:spacing w:after="0" w:line="276" w:lineRule="auto"/>
        <w:contextualSpacing/>
        <w:rPr>
          <w:rFonts w:cstheme="minorHAnsi"/>
        </w:rPr>
      </w:pPr>
      <w:r w:rsidRPr="0023751F">
        <w:rPr>
          <w:rFonts w:cstheme="minorHAnsi"/>
        </w:rPr>
        <w:t>osaa tarkastella kriittisesti yhteiskuntaa ja sen osa-alueita, yhteiskunnallisia rakenteita, ideologisia piirteitä sekä vallitsevia yhteiskunnallisia arvoja</w:t>
      </w:r>
    </w:p>
    <w:p w14:paraId="1A7797F8" w14:textId="77777777" w:rsidR="00397E4D" w:rsidRPr="0023751F" w:rsidRDefault="00397E4D" w:rsidP="00D37DE9">
      <w:pPr>
        <w:numPr>
          <w:ilvl w:val="0"/>
          <w:numId w:val="119"/>
        </w:numPr>
        <w:spacing w:after="0" w:line="276" w:lineRule="auto"/>
        <w:contextualSpacing/>
        <w:rPr>
          <w:rFonts w:cstheme="minorHAnsi"/>
        </w:rPr>
      </w:pPr>
      <w:r w:rsidRPr="0023751F">
        <w:rPr>
          <w:rFonts w:cstheme="minorHAnsi"/>
        </w:rPr>
        <w:t>ymmärtää ja osaa perustella ihmisoikeuksien, uskonnon- ja omantunnonvapauden, yhdenvertaisuuden, demokratian, rauhan, yhteiskunnallisen ja globaalin oikeudenmukaisuuden sekä kestävän tulevaisuuden rakentamisen periaatteita</w:t>
      </w:r>
    </w:p>
    <w:p w14:paraId="790DD377" w14:textId="77777777" w:rsidR="00397E4D" w:rsidRPr="0023751F" w:rsidRDefault="00397E4D" w:rsidP="00D37DE9">
      <w:pPr>
        <w:numPr>
          <w:ilvl w:val="0"/>
          <w:numId w:val="119"/>
        </w:numPr>
        <w:spacing w:after="0" w:line="276" w:lineRule="auto"/>
        <w:contextualSpacing/>
        <w:rPr>
          <w:rFonts w:cstheme="minorHAnsi"/>
        </w:rPr>
      </w:pPr>
      <w:r w:rsidRPr="0023751F">
        <w:rPr>
          <w:rFonts w:cstheme="minorHAnsi"/>
        </w:rPr>
        <w:t xml:space="preserve">osaa jäsentää omaa asemaansa yksilönä yhteisöissä, kansalaisena valtiossa ja toimijana talousjärjestelmässä </w:t>
      </w:r>
    </w:p>
    <w:p w14:paraId="22767C49" w14:textId="77777777" w:rsidR="00397E4D" w:rsidRPr="0023751F" w:rsidRDefault="00397E4D" w:rsidP="00D37DE9">
      <w:pPr>
        <w:numPr>
          <w:ilvl w:val="0"/>
          <w:numId w:val="119"/>
        </w:numPr>
        <w:spacing w:after="0" w:line="276" w:lineRule="auto"/>
        <w:contextualSpacing/>
        <w:rPr>
          <w:rFonts w:cstheme="minorHAnsi"/>
        </w:rPr>
      </w:pPr>
      <w:r w:rsidRPr="0023751F">
        <w:rPr>
          <w:rFonts w:cstheme="minorHAnsi"/>
        </w:rPr>
        <w:t>osaa arvioida yksilön vaikutusmahdollisuuksia sekä kasvattaa valmiuttaan rakentavaan ja vastuulliseen yhteiskunnalliseen osallistumiseen.</w:t>
      </w:r>
    </w:p>
    <w:p w14:paraId="368AC055" w14:textId="77777777" w:rsidR="00397E4D" w:rsidRPr="0023751F" w:rsidRDefault="00397E4D" w:rsidP="00397E4D">
      <w:pPr>
        <w:spacing w:after="0" w:line="276" w:lineRule="auto"/>
        <w:contextualSpacing/>
        <w:rPr>
          <w:rFonts w:cstheme="minorHAnsi"/>
          <w:i/>
          <w:iCs/>
        </w:rPr>
      </w:pPr>
    </w:p>
    <w:p w14:paraId="04013F1F"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3EDF2B41" w14:textId="77777777" w:rsidR="00397E4D" w:rsidRPr="0023751F" w:rsidRDefault="00397E4D" w:rsidP="00D37DE9">
      <w:pPr>
        <w:numPr>
          <w:ilvl w:val="0"/>
          <w:numId w:val="110"/>
        </w:numPr>
        <w:spacing w:after="0" w:line="276" w:lineRule="auto"/>
        <w:contextualSpacing/>
        <w:rPr>
          <w:rFonts w:cstheme="minorHAnsi"/>
        </w:rPr>
      </w:pPr>
      <w:r w:rsidRPr="0023751F">
        <w:rPr>
          <w:rFonts w:cstheme="minorHAnsi"/>
        </w:rPr>
        <w:t xml:space="preserve">kriittinen ajattelu ja väitteiden järkiperäinen perustelu: ympäröivän todellisuuden jäsentäminen ja sen erilaiset vääristymät </w:t>
      </w:r>
    </w:p>
    <w:p w14:paraId="128B2FC9" w14:textId="77777777" w:rsidR="00397E4D" w:rsidRPr="0023751F" w:rsidRDefault="00397E4D" w:rsidP="00D37DE9">
      <w:pPr>
        <w:numPr>
          <w:ilvl w:val="0"/>
          <w:numId w:val="110"/>
        </w:numPr>
        <w:spacing w:after="0" w:line="276" w:lineRule="auto"/>
        <w:contextualSpacing/>
        <w:rPr>
          <w:rFonts w:cstheme="minorHAnsi"/>
        </w:rPr>
      </w:pPr>
      <w:r w:rsidRPr="0023751F">
        <w:rPr>
          <w:rFonts w:cstheme="minorHAnsi"/>
        </w:rPr>
        <w:t xml:space="preserve">median ja muiden informaationlähteiden toimintalogiikka; koulun, politiikan, tieteen, taiteen, viihdeteollisuuden sekä kulttuuristen, mukaan lukien uskonnollisten yhteisöjen, vaikutus maailmankuviin ja -katsomuksiin sekä omaan elämänkatsomukseen </w:t>
      </w:r>
    </w:p>
    <w:p w14:paraId="00B4FD54" w14:textId="77777777" w:rsidR="00397E4D" w:rsidRPr="0023751F" w:rsidRDefault="00397E4D" w:rsidP="00D37DE9">
      <w:pPr>
        <w:numPr>
          <w:ilvl w:val="0"/>
          <w:numId w:val="110"/>
        </w:numPr>
        <w:spacing w:after="0" w:line="276" w:lineRule="auto"/>
        <w:contextualSpacing/>
        <w:rPr>
          <w:rFonts w:cstheme="minorHAnsi"/>
        </w:rPr>
      </w:pPr>
      <w:r w:rsidRPr="0023751F">
        <w:rPr>
          <w:rFonts w:cstheme="minorHAnsi"/>
        </w:rPr>
        <w:t>aikalaiskritiikki: yhteiskunnan ja eri alakulttuurien aatteita ja arvoja</w:t>
      </w:r>
    </w:p>
    <w:p w14:paraId="3A6721AF" w14:textId="77777777" w:rsidR="00397E4D" w:rsidRPr="0023751F" w:rsidRDefault="00397E4D" w:rsidP="00D37DE9">
      <w:pPr>
        <w:numPr>
          <w:ilvl w:val="0"/>
          <w:numId w:val="110"/>
        </w:numPr>
        <w:spacing w:after="0" w:line="276" w:lineRule="auto"/>
        <w:contextualSpacing/>
        <w:rPr>
          <w:rFonts w:cstheme="minorHAnsi"/>
        </w:rPr>
      </w:pPr>
      <w:r w:rsidRPr="0023751F">
        <w:rPr>
          <w:rFonts w:cstheme="minorHAnsi"/>
        </w:rPr>
        <w:t>yhteiskunnassa toimimisen ja aktiivisen kansalaisuuden tiedollisia perusteita: yhteiskunnalliset rakenteet, sosiaaliset tosiasiat, modernin länsimaisen yhteiskunnan erityispiirteet, kuten individualismi ja yhteisön ja yhteiskunnan ero, sekä näiden vaikutus yksilön elämään</w:t>
      </w:r>
    </w:p>
    <w:p w14:paraId="218409D3" w14:textId="77777777" w:rsidR="00397E4D" w:rsidRPr="0023751F" w:rsidRDefault="00397E4D" w:rsidP="00D37DE9">
      <w:pPr>
        <w:numPr>
          <w:ilvl w:val="0"/>
          <w:numId w:val="110"/>
        </w:numPr>
        <w:spacing w:after="0" w:line="276" w:lineRule="auto"/>
        <w:contextualSpacing/>
        <w:rPr>
          <w:rFonts w:cstheme="minorHAnsi"/>
        </w:rPr>
      </w:pPr>
      <w:r w:rsidRPr="0023751F">
        <w:rPr>
          <w:rFonts w:cstheme="minorHAnsi"/>
        </w:rPr>
        <w:t xml:space="preserve">taloudellinen ja poliittinen valta Suomessa ja globaalissa markkinataloudessa, yksilön kuluttajana ja kansalaisena tekemien valintojen vaikutukset </w:t>
      </w:r>
    </w:p>
    <w:p w14:paraId="61799B06" w14:textId="77777777" w:rsidR="00397E4D" w:rsidRPr="0023751F" w:rsidRDefault="00397E4D" w:rsidP="00D37DE9">
      <w:pPr>
        <w:numPr>
          <w:ilvl w:val="0"/>
          <w:numId w:val="110"/>
        </w:numPr>
        <w:spacing w:after="0" w:line="276" w:lineRule="auto"/>
        <w:contextualSpacing/>
        <w:rPr>
          <w:rFonts w:cstheme="minorHAnsi"/>
        </w:rPr>
      </w:pPr>
      <w:r w:rsidRPr="0023751F">
        <w:rPr>
          <w:rFonts w:cstheme="minorHAnsi"/>
        </w:rPr>
        <w:t>ihmisarvo, ihmisen arvokkuus ja ihmisoikeudet; ihmisoikeusasiakirjat, kuten YK:n yleismaailmallisen ihmisoikeuksien julistus, Lapsen oikeuksien sopimus sekä Euroopan ihmisoikeussopimus; ihmisoikeusloukkaukset, kuten holokausti</w:t>
      </w:r>
    </w:p>
    <w:p w14:paraId="113D17F0" w14:textId="77777777" w:rsidR="00397E4D" w:rsidRPr="0023751F" w:rsidRDefault="00397E4D" w:rsidP="00D37DE9">
      <w:pPr>
        <w:numPr>
          <w:ilvl w:val="0"/>
          <w:numId w:val="110"/>
        </w:numPr>
        <w:spacing w:after="0" w:line="276" w:lineRule="auto"/>
        <w:contextualSpacing/>
        <w:rPr>
          <w:rFonts w:cstheme="minorHAnsi"/>
        </w:rPr>
      </w:pPr>
      <w:r w:rsidRPr="0023751F">
        <w:rPr>
          <w:rFonts w:cstheme="minorHAnsi"/>
        </w:rPr>
        <w:t>globaali oikeudenmukaisuus, kestävä tulevaisuus, ilmastonmuutoksen torjunta sekä YK:n kestävän kehityksen tavoitteet ja Agenda 2030</w:t>
      </w:r>
    </w:p>
    <w:p w14:paraId="6FCC1519" w14:textId="77777777" w:rsidR="00397E4D" w:rsidRPr="0023751F" w:rsidRDefault="00397E4D" w:rsidP="00397E4D">
      <w:pPr>
        <w:spacing w:after="0" w:line="276" w:lineRule="auto"/>
        <w:contextualSpacing/>
        <w:rPr>
          <w:rFonts w:cstheme="minorHAnsi"/>
        </w:rPr>
      </w:pPr>
    </w:p>
    <w:p w14:paraId="035241CB" w14:textId="77777777" w:rsidR="00397E4D" w:rsidRPr="0023751F" w:rsidRDefault="00397E4D" w:rsidP="00397E4D">
      <w:pPr>
        <w:spacing w:after="0" w:line="276" w:lineRule="auto"/>
        <w:contextualSpacing/>
        <w:rPr>
          <w:rFonts w:cstheme="minorHAnsi"/>
          <w:b/>
        </w:rPr>
      </w:pPr>
      <w:r w:rsidRPr="0023751F">
        <w:rPr>
          <w:rFonts w:cstheme="minorHAnsi"/>
          <w:b/>
          <w:sz w:val="24"/>
        </w:rPr>
        <w:t>Valtakunnalliset valinnaiset opinnot</w:t>
      </w:r>
    </w:p>
    <w:p w14:paraId="05B2B6D5" w14:textId="77777777" w:rsidR="00397E4D" w:rsidRPr="0023751F" w:rsidRDefault="00397E4D" w:rsidP="00397E4D">
      <w:pPr>
        <w:spacing w:after="0" w:line="276" w:lineRule="auto"/>
        <w:contextualSpacing/>
        <w:rPr>
          <w:rFonts w:cstheme="minorHAnsi"/>
        </w:rPr>
      </w:pPr>
    </w:p>
    <w:p w14:paraId="341CB1B2" w14:textId="77777777" w:rsidR="00397E4D" w:rsidRPr="0023751F" w:rsidRDefault="00397E4D" w:rsidP="00397E4D">
      <w:pPr>
        <w:spacing w:after="0" w:line="276" w:lineRule="auto"/>
        <w:contextualSpacing/>
        <w:rPr>
          <w:rFonts w:cstheme="minorHAnsi"/>
          <w:b/>
        </w:rPr>
      </w:pPr>
      <w:r w:rsidRPr="0023751F">
        <w:rPr>
          <w:rFonts w:cstheme="minorHAnsi"/>
          <w:b/>
          <w:color w:val="0070C0"/>
        </w:rPr>
        <w:t>ET3 Kulttuurit (2 op)</w:t>
      </w:r>
    </w:p>
    <w:p w14:paraId="4BD9B97E" w14:textId="77777777" w:rsidR="00397E4D" w:rsidRPr="0023751F" w:rsidRDefault="00397E4D" w:rsidP="00397E4D">
      <w:pPr>
        <w:spacing w:after="0" w:line="276" w:lineRule="auto"/>
        <w:contextualSpacing/>
        <w:rPr>
          <w:rFonts w:cstheme="minorHAnsi"/>
          <w:i/>
        </w:rPr>
      </w:pPr>
    </w:p>
    <w:p w14:paraId="7AADFE6F"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0006E0D0"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Moduulin tavoitteena on, että opiskelija </w:t>
      </w:r>
    </w:p>
    <w:p w14:paraId="22EB420A" w14:textId="77777777" w:rsidR="00397E4D" w:rsidRPr="0023751F" w:rsidRDefault="00397E4D" w:rsidP="00D37DE9">
      <w:pPr>
        <w:numPr>
          <w:ilvl w:val="0"/>
          <w:numId w:val="111"/>
        </w:numPr>
        <w:spacing w:after="0" w:line="276" w:lineRule="auto"/>
        <w:contextualSpacing/>
        <w:rPr>
          <w:rFonts w:cstheme="minorHAnsi"/>
        </w:rPr>
      </w:pPr>
      <w:r w:rsidRPr="0023751F">
        <w:rPr>
          <w:rFonts w:cstheme="minorHAnsi"/>
        </w:rPr>
        <w:t xml:space="preserve">ymmärtää kulttuurin merkityksen ihmisyydelle ja omalle elämänkatsomukselleen sekä saa välineitä myönteisen kulttuurisen identiteetin rakentamisessa </w:t>
      </w:r>
    </w:p>
    <w:p w14:paraId="36512F22" w14:textId="77777777" w:rsidR="00397E4D" w:rsidRPr="0023751F" w:rsidRDefault="00397E4D" w:rsidP="00D37DE9">
      <w:pPr>
        <w:numPr>
          <w:ilvl w:val="0"/>
          <w:numId w:val="111"/>
        </w:numPr>
        <w:spacing w:after="0" w:line="276" w:lineRule="auto"/>
        <w:contextualSpacing/>
        <w:rPr>
          <w:rFonts w:cstheme="minorHAnsi"/>
        </w:rPr>
      </w:pPr>
      <w:r w:rsidRPr="0023751F">
        <w:rPr>
          <w:rFonts w:cstheme="minorHAnsi"/>
        </w:rPr>
        <w:t>osaa käyttää kulttuuria koskevan tutkimuksen käsitteistöä ja muodostaa kulttuureja koskeviin kysymyksiin oman perustellun kantansa</w:t>
      </w:r>
    </w:p>
    <w:p w14:paraId="638A06FD" w14:textId="77777777" w:rsidR="00397E4D" w:rsidRPr="0023751F" w:rsidRDefault="00397E4D" w:rsidP="00D37DE9">
      <w:pPr>
        <w:numPr>
          <w:ilvl w:val="0"/>
          <w:numId w:val="111"/>
        </w:numPr>
        <w:spacing w:after="0" w:line="276" w:lineRule="auto"/>
        <w:contextualSpacing/>
        <w:rPr>
          <w:rFonts w:cstheme="minorHAnsi"/>
        </w:rPr>
      </w:pPr>
      <w:r w:rsidRPr="0023751F">
        <w:rPr>
          <w:rFonts w:cstheme="minorHAnsi"/>
        </w:rPr>
        <w:t xml:space="preserve">ymmärtää, että kulttuurit ovat vuorovaikutuksessa keskenään eikä mikään kulttuuri ole kehittynyt ilman ulkoisia vaikutteita kulttuurin ydinpiirteisiin, kuten elämäntapoihin, kieleen, teknologiaan ja uskomuksiin </w:t>
      </w:r>
    </w:p>
    <w:p w14:paraId="413AF75E" w14:textId="77777777" w:rsidR="00397E4D" w:rsidRPr="0023751F" w:rsidRDefault="00397E4D" w:rsidP="00D37DE9">
      <w:pPr>
        <w:numPr>
          <w:ilvl w:val="0"/>
          <w:numId w:val="111"/>
        </w:numPr>
        <w:spacing w:after="0" w:line="276" w:lineRule="auto"/>
        <w:contextualSpacing/>
        <w:rPr>
          <w:rFonts w:cstheme="minorHAnsi"/>
        </w:rPr>
      </w:pPr>
      <w:r w:rsidRPr="0023751F">
        <w:rPr>
          <w:rFonts w:cstheme="minorHAnsi"/>
        </w:rPr>
        <w:t xml:space="preserve">hahmottaa suomalaisuuden historiallisesti rakentuvana ja muuttuvana jatkumona, johon kuuluvat niin ulkoiset vaikutteet kuin sisäinen moninaisuus ja vähemmistökulttuurit </w:t>
      </w:r>
    </w:p>
    <w:p w14:paraId="0E30BABA" w14:textId="77777777" w:rsidR="00397E4D" w:rsidRPr="0023751F" w:rsidRDefault="00397E4D" w:rsidP="00D37DE9">
      <w:pPr>
        <w:numPr>
          <w:ilvl w:val="0"/>
          <w:numId w:val="111"/>
        </w:numPr>
        <w:spacing w:after="0" w:line="276" w:lineRule="auto"/>
        <w:contextualSpacing/>
        <w:rPr>
          <w:rFonts w:cstheme="minorHAnsi"/>
        </w:rPr>
      </w:pPr>
      <w:r w:rsidRPr="0023751F">
        <w:rPr>
          <w:rFonts w:cstheme="minorHAnsi"/>
        </w:rPr>
        <w:t xml:space="preserve">osaa hahmottaa erilaiset elämänkatsomukselliset ratkaisut ja identiteettivalinnat sekä maailman kulttuurisen moninaisuuden rikkautena ja perustella niiden yhdenvertaisen kohtelun </w:t>
      </w:r>
    </w:p>
    <w:p w14:paraId="7E78226C" w14:textId="77777777" w:rsidR="00397E4D" w:rsidRPr="0023751F" w:rsidRDefault="00397E4D" w:rsidP="00D37DE9">
      <w:pPr>
        <w:numPr>
          <w:ilvl w:val="0"/>
          <w:numId w:val="111"/>
        </w:numPr>
        <w:spacing w:after="0" w:line="276" w:lineRule="auto"/>
        <w:contextualSpacing/>
        <w:rPr>
          <w:rFonts w:cstheme="minorHAnsi"/>
        </w:rPr>
      </w:pPr>
      <w:r w:rsidRPr="0023751F">
        <w:rPr>
          <w:rFonts w:cstheme="minorHAnsi"/>
        </w:rPr>
        <w:t>tunnistaa vihapuheen ja osaa erottaa sen sananvapauden vastuullisesta käytöstä.</w:t>
      </w:r>
    </w:p>
    <w:p w14:paraId="61CD738E" w14:textId="77777777" w:rsidR="00397E4D" w:rsidRPr="0023751F" w:rsidRDefault="00397E4D" w:rsidP="00397E4D">
      <w:pPr>
        <w:spacing w:after="0" w:line="276" w:lineRule="auto"/>
        <w:contextualSpacing/>
        <w:rPr>
          <w:rFonts w:cstheme="minorHAnsi"/>
        </w:rPr>
      </w:pPr>
    </w:p>
    <w:p w14:paraId="21D70533"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0EF3D9C" w14:textId="77777777" w:rsidR="00397E4D" w:rsidRPr="0023751F" w:rsidRDefault="00397E4D" w:rsidP="00D37DE9">
      <w:pPr>
        <w:numPr>
          <w:ilvl w:val="0"/>
          <w:numId w:val="112"/>
        </w:numPr>
        <w:spacing w:after="0" w:line="276" w:lineRule="auto"/>
        <w:contextualSpacing/>
        <w:rPr>
          <w:rFonts w:cstheme="minorHAnsi"/>
        </w:rPr>
      </w:pPr>
      <w:r w:rsidRPr="0023751F">
        <w:rPr>
          <w:rFonts w:cstheme="minorHAnsi"/>
        </w:rPr>
        <w:t>kulttuurin käsite ja merkitys sekä sen erilaiset luokittelut ja käyttötavat, kulttuuri merkityksiin perustuvana inhimillisenä toimintana, erilaisia teorioita kulttuurien kehityksestä ja suhteesta toisiinsa, etnosentrismi ja kulttuurirelativismi</w:t>
      </w:r>
    </w:p>
    <w:p w14:paraId="051B5979" w14:textId="77777777" w:rsidR="00397E4D" w:rsidRPr="0023751F" w:rsidRDefault="00397E4D" w:rsidP="00D37DE9">
      <w:pPr>
        <w:numPr>
          <w:ilvl w:val="0"/>
          <w:numId w:val="112"/>
        </w:numPr>
        <w:spacing w:after="0" w:line="276" w:lineRule="auto"/>
        <w:contextualSpacing/>
        <w:rPr>
          <w:rFonts w:cstheme="minorHAnsi"/>
        </w:rPr>
      </w:pPr>
      <w:r w:rsidRPr="0023751F">
        <w:rPr>
          <w:rFonts w:cstheme="minorHAnsi"/>
        </w:rPr>
        <w:t xml:space="preserve">kulttuuria koskevan tutkimuksen perusteita: tutkittavan ja tutkijan näkökulmat, kenttätyö, etnografia, kysely, haastattelu </w:t>
      </w:r>
    </w:p>
    <w:p w14:paraId="05443B98" w14:textId="77777777" w:rsidR="00397E4D" w:rsidRPr="0023751F" w:rsidRDefault="00397E4D" w:rsidP="00D37DE9">
      <w:pPr>
        <w:numPr>
          <w:ilvl w:val="0"/>
          <w:numId w:val="112"/>
        </w:numPr>
        <w:spacing w:after="0" w:line="276" w:lineRule="auto"/>
        <w:contextualSpacing/>
        <w:rPr>
          <w:rFonts w:cstheme="minorHAnsi"/>
        </w:rPr>
      </w:pPr>
      <w:r w:rsidRPr="0023751F">
        <w:rPr>
          <w:rFonts w:cstheme="minorHAnsi"/>
        </w:rPr>
        <w:t>kulttuuriperintö: tapakulttuurin monet muodot, kulttuurinen itseilmaisu, kulttuurin vaikutus yksilön maailmankuvaan ja elämänkatsomukseen, Unescon maailmanperintöohjelma</w:t>
      </w:r>
    </w:p>
    <w:p w14:paraId="25AEF862" w14:textId="77777777" w:rsidR="00397E4D" w:rsidRPr="0023751F" w:rsidRDefault="00397E4D" w:rsidP="00D37DE9">
      <w:pPr>
        <w:numPr>
          <w:ilvl w:val="0"/>
          <w:numId w:val="112"/>
        </w:numPr>
        <w:spacing w:after="0" w:line="276" w:lineRule="auto"/>
        <w:contextualSpacing/>
        <w:rPr>
          <w:rFonts w:cstheme="minorHAnsi"/>
        </w:rPr>
      </w:pPr>
      <w:r w:rsidRPr="0023751F">
        <w:rPr>
          <w:rFonts w:cstheme="minorHAnsi"/>
        </w:rPr>
        <w:t>suomalaisen kulttuurin ja identiteettipolitiikan historiallinen rakentuminen, suomalaisuuden monimuotoisuus ja suomalaiset vähemmistökulttuurit</w:t>
      </w:r>
    </w:p>
    <w:p w14:paraId="447B89FD" w14:textId="77777777" w:rsidR="00397E4D" w:rsidRPr="0023751F" w:rsidRDefault="00397E4D" w:rsidP="00D37DE9">
      <w:pPr>
        <w:numPr>
          <w:ilvl w:val="0"/>
          <w:numId w:val="112"/>
        </w:numPr>
        <w:spacing w:after="0" w:line="276" w:lineRule="auto"/>
        <w:contextualSpacing/>
        <w:rPr>
          <w:rFonts w:cstheme="minorHAnsi"/>
        </w:rPr>
      </w:pPr>
      <w:r w:rsidRPr="0023751F">
        <w:rPr>
          <w:rFonts w:cstheme="minorHAnsi"/>
        </w:rPr>
        <w:t xml:space="preserve">kulttuurien ja sivilisaatioiden vuorovaikutus sekä </w:t>
      </w:r>
      <w:proofErr w:type="spellStart"/>
      <w:r w:rsidRPr="0023751F">
        <w:rPr>
          <w:rFonts w:cstheme="minorHAnsi"/>
        </w:rPr>
        <w:t>monokulttuurisuuden</w:t>
      </w:r>
      <w:proofErr w:type="spellEnd"/>
      <w:r w:rsidRPr="0023751F">
        <w:rPr>
          <w:rFonts w:cstheme="minorHAnsi"/>
        </w:rPr>
        <w:t xml:space="preserve"> mahdottomuus: monikulttuurisuus ja globaali kulttuuri sekä niiden erilaiset katsomukselliset ja yhteiskunnalliset tulkinnat ja vaikutukset</w:t>
      </w:r>
    </w:p>
    <w:p w14:paraId="52698633" w14:textId="77777777" w:rsidR="00397E4D" w:rsidRPr="0023751F" w:rsidRDefault="00397E4D" w:rsidP="00D37DE9">
      <w:pPr>
        <w:numPr>
          <w:ilvl w:val="0"/>
          <w:numId w:val="112"/>
        </w:numPr>
        <w:spacing w:after="0" w:line="276" w:lineRule="auto"/>
        <w:contextualSpacing/>
        <w:rPr>
          <w:rFonts w:cstheme="minorHAnsi"/>
        </w:rPr>
      </w:pPr>
      <w:r w:rsidRPr="0023751F">
        <w:rPr>
          <w:rFonts w:cstheme="minorHAnsi"/>
        </w:rPr>
        <w:t xml:space="preserve">etnisyyden, rasismin ja muun syrjinnän sekä keskinäisen kunnioituksen ja yhdenvertaisuuden historiaa ja nykypäivää eri kulttuureissa </w:t>
      </w:r>
    </w:p>
    <w:p w14:paraId="354E43D2" w14:textId="77777777" w:rsidR="00397E4D" w:rsidRPr="0023751F" w:rsidRDefault="00397E4D" w:rsidP="00397E4D">
      <w:pPr>
        <w:spacing w:after="0" w:line="276" w:lineRule="auto"/>
        <w:contextualSpacing/>
        <w:rPr>
          <w:rFonts w:cstheme="minorHAnsi"/>
        </w:rPr>
      </w:pPr>
    </w:p>
    <w:p w14:paraId="168C9B58"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ET4 Katsomukset (2 op)</w:t>
      </w:r>
    </w:p>
    <w:p w14:paraId="2B304075" w14:textId="77777777" w:rsidR="00397E4D" w:rsidRPr="0023751F" w:rsidRDefault="00397E4D" w:rsidP="00397E4D">
      <w:pPr>
        <w:spacing w:after="0" w:line="276" w:lineRule="auto"/>
        <w:contextualSpacing/>
        <w:rPr>
          <w:rFonts w:cstheme="minorHAnsi"/>
          <w:i/>
          <w:iCs/>
        </w:rPr>
      </w:pPr>
    </w:p>
    <w:p w14:paraId="752598E6"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Tavoitteet </w:t>
      </w:r>
    </w:p>
    <w:p w14:paraId="3E67ABF0"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A3BDDBF" w14:textId="77777777" w:rsidR="00397E4D" w:rsidRPr="0023751F" w:rsidRDefault="00397E4D" w:rsidP="00D37DE9">
      <w:pPr>
        <w:numPr>
          <w:ilvl w:val="0"/>
          <w:numId w:val="113"/>
        </w:numPr>
        <w:spacing w:after="0" w:line="276" w:lineRule="auto"/>
        <w:contextualSpacing/>
        <w:rPr>
          <w:rFonts w:cstheme="minorHAnsi"/>
        </w:rPr>
      </w:pPr>
      <w:r w:rsidRPr="0023751F">
        <w:rPr>
          <w:rFonts w:cstheme="minorHAnsi"/>
        </w:rPr>
        <w:t xml:space="preserve">osaa eritellä maailman- ja elämänkatsomuksen sekä maailmankuvan käsitteitä, arvioida niihin liittyviä perusteita sekä erottaa katsomukselliset ja </w:t>
      </w:r>
      <w:proofErr w:type="spellStart"/>
      <w:r w:rsidRPr="0023751F">
        <w:rPr>
          <w:rFonts w:cstheme="minorHAnsi"/>
        </w:rPr>
        <w:t>arvokysymykset</w:t>
      </w:r>
      <w:proofErr w:type="spellEnd"/>
      <w:r w:rsidRPr="0023751F">
        <w:rPr>
          <w:rFonts w:cstheme="minorHAnsi"/>
        </w:rPr>
        <w:t xml:space="preserve"> mielipidekysymyksistä</w:t>
      </w:r>
    </w:p>
    <w:p w14:paraId="55B6ADC5" w14:textId="77777777" w:rsidR="00397E4D" w:rsidRPr="0023751F" w:rsidRDefault="00397E4D" w:rsidP="00D37DE9">
      <w:pPr>
        <w:numPr>
          <w:ilvl w:val="0"/>
          <w:numId w:val="113"/>
        </w:numPr>
        <w:spacing w:after="0" w:line="276" w:lineRule="auto"/>
        <w:contextualSpacing/>
        <w:rPr>
          <w:rFonts w:cstheme="minorHAnsi"/>
        </w:rPr>
      </w:pPr>
      <w:r w:rsidRPr="0023751F">
        <w:rPr>
          <w:rFonts w:cstheme="minorHAnsi"/>
        </w:rPr>
        <w:t>ymmärtää katsomusten, kulttuurien ja yhteiskuntamuotojen jatkuvaa historiallista muuttumista sekä osaa sen perusteella eritellä erilaisten maailmankatsomusten piirteitä ja lähtökohtia</w:t>
      </w:r>
    </w:p>
    <w:p w14:paraId="5C35400C" w14:textId="77777777" w:rsidR="00397E4D" w:rsidRPr="0023751F" w:rsidRDefault="00397E4D" w:rsidP="00D37DE9">
      <w:pPr>
        <w:numPr>
          <w:ilvl w:val="0"/>
          <w:numId w:val="113"/>
        </w:numPr>
        <w:spacing w:after="0" w:line="276" w:lineRule="auto"/>
        <w:contextualSpacing/>
        <w:rPr>
          <w:rFonts w:cstheme="minorHAnsi"/>
        </w:rPr>
      </w:pPr>
      <w:r w:rsidRPr="0023751F">
        <w:rPr>
          <w:rFonts w:cstheme="minorHAnsi"/>
        </w:rPr>
        <w:t>osaa eritellä ja arvioida evoluution, universaalien eettisten järjestelmien, Euroopan uuden ajan murroksen, valistuksen, tieteen sekä modernin markkinatalouden merkitystä maailmankuviin ja omaan elämänkatsomukseensa</w:t>
      </w:r>
    </w:p>
    <w:p w14:paraId="01E6F244" w14:textId="77777777" w:rsidR="00397E4D" w:rsidRPr="0023751F" w:rsidRDefault="00397E4D" w:rsidP="00D37DE9">
      <w:pPr>
        <w:numPr>
          <w:ilvl w:val="0"/>
          <w:numId w:val="113"/>
        </w:numPr>
        <w:spacing w:after="0" w:line="276" w:lineRule="auto"/>
        <w:contextualSpacing/>
        <w:rPr>
          <w:rFonts w:cstheme="minorHAnsi"/>
        </w:rPr>
      </w:pPr>
      <w:r w:rsidRPr="0023751F">
        <w:rPr>
          <w:rFonts w:cstheme="minorHAnsi"/>
        </w:rPr>
        <w:lastRenderedPageBreak/>
        <w:t>osaa arvioida erilaisten arvojen, maailmankuvien ja tietämisen tapojen sekä yksilöllisten, yhteisöllisten, poliittisten ja uskonnollisten ulottuvuuksien painoarvoa erilaisissa elämän- ja maailmankatsomuksissa</w:t>
      </w:r>
    </w:p>
    <w:p w14:paraId="13E8CF61" w14:textId="77777777" w:rsidR="00397E4D" w:rsidRPr="0023751F" w:rsidRDefault="00397E4D" w:rsidP="00D37DE9">
      <w:pPr>
        <w:numPr>
          <w:ilvl w:val="0"/>
          <w:numId w:val="113"/>
        </w:numPr>
        <w:spacing w:after="0" w:line="276" w:lineRule="auto"/>
        <w:contextualSpacing/>
        <w:rPr>
          <w:rFonts w:cstheme="minorHAnsi"/>
        </w:rPr>
      </w:pPr>
      <w:r w:rsidRPr="0023751F">
        <w:rPr>
          <w:rFonts w:cstheme="minorHAnsi"/>
        </w:rPr>
        <w:t>osaa eritellä oman elämänkatsomuksensa ja siihen liittyvien uskomusten perusteita ja muotoutumista sekä ymmärtää, että elämänkatsomuksen lähtökohdat olisivat voineet poiketa nykyisistä.</w:t>
      </w:r>
    </w:p>
    <w:p w14:paraId="65688A50" w14:textId="77777777" w:rsidR="00397E4D" w:rsidRPr="0023751F" w:rsidRDefault="00397E4D" w:rsidP="00397E4D">
      <w:pPr>
        <w:spacing w:after="0" w:line="276" w:lineRule="auto"/>
        <w:contextualSpacing/>
        <w:rPr>
          <w:rFonts w:cstheme="minorHAnsi"/>
        </w:rPr>
      </w:pPr>
    </w:p>
    <w:p w14:paraId="768F1A3E"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6AEEAE0A" w14:textId="77777777" w:rsidR="00397E4D" w:rsidRPr="0023751F" w:rsidRDefault="00397E4D" w:rsidP="00D37DE9">
      <w:pPr>
        <w:numPr>
          <w:ilvl w:val="0"/>
          <w:numId w:val="114"/>
        </w:numPr>
        <w:spacing w:after="0" w:line="276" w:lineRule="auto"/>
        <w:contextualSpacing/>
        <w:rPr>
          <w:rFonts w:cstheme="minorHAnsi"/>
        </w:rPr>
      </w:pPr>
      <w:r w:rsidRPr="0023751F">
        <w:rPr>
          <w:rFonts w:cstheme="minorHAnsi"/>
        </w:rPr>
        <w:t>katsomuksellinen käsitteistö; katsomukset perustavina tapoina käsittää maailma ja katsomuksellisten kysymysten luonne</w:t>
      </w:r>
    </w:p>
    <w:p w14:paraId="619796AA" w14:textId="77777777" w:rsidR="00397E4D" w:rsidRPr="0023751F" w:rsidRDefault="00397E4D" w:rsidP="00D37DE9">
      <w:pPr>
        <w:numPr>
          <w:ilvl w:val="0"/>
          <w:numId w:val="114"/>
        </w:numPr>
        <w:spacing w:after="0" w:line="276" w:lineRule="auto"/>
        <w:contextualSpacing/>
        <w:rPr>
          <w:rFonts w:cstheme="minorHAnsi"/>
        </w:rPr>
      </w:pPr>
      <w:r w:rsidRPr="0023751F">
        <w:rPr>
          <w:rFonts w:cstheme="minorHAnsi"/>
        </w:rPr>
        <w:t>ihmiskunnan katsomuksellisuuden muotoutuminen: evoluution, kielen ja joustavan yhteistyön merkitys ihmislajin kehityksessä; animismi, teismi, ateismi</w:t>
      </w:r>
    </w:p>
    <w:p w14:paraId="0F7BDA4B" w14:textId="77777777" w:rsidR="00397E4D" w:rsidRPr="0023751F" w:rsidRDefault="00397E4D" w:rsidP="00D37DE9">
      <w:pPr>
        <w:numPr>
          <w:ilvl w:val="0"/>
          <w:numId w:val="114"/>
        </w:numPr>
        <w:spacing w:after="0" w:line="276" w:lineRule="auto"/>
        <w:contextualSpacing/>
        <w:rPr>
          <w:rFonts w:cstheme="minorHAnsi"/>
        </w:rPr>
      </w:pPr>
      <w:r w:rsidRPr="0023751F">
        <w:rPr>
          <w:rFonts w:cstheme="minorHAnsi"/>
        </w:rPr>
        <w:t>katsomusten historiaa: universaalien katsomusten ja moraalijärjestelmien synty, modernin subjektin ja tieteellisen maailmankuvan synty, edistysusko ja yhteiskunnan osa-alueiden eriytyminen uudenlaisten katsomusten taustana</w:t>
      </w:r>
    </w:p>
    <w:p w14:paraId="1D721D41" w14:textId="77777777" w:rsidR="00397E4D" w:rsidRPr="0023751F" w:rsidRDefault="00397E4D" w:rsidP="00D37DE9">
      <w:pPr>
        <w:numPr>
          <w:ilvl w:val="0"/>
          <w:numId w:val="114"/>
        </w:numPr>
        <w:spacing w:after="0" w:line="276" w:lineRule="auto"/>
        <w:contextualSpacing/>
        <w:rPr>
          <w:rFonts w:cstheme="minorHAnsi"/>
        </w:rPr>
      </w:pPr>
      <w:r w:rsidRPr="0023751F">
        <w:rPr>
          <w:rFonts w:cstheme="minorHAnsi"/>
        </w:rPr>
        <w:t>poliittisia maailmankatsomuksia, kuten liberalismi, sosialismi ja nationalismi; katsomusten ilmeneminen elämäntavassa, taiteessa, urheilussa sekä suhteessa luontoon ja ympäristöön</w:t>
      </w:r>
    </w:p>
    <w:p w14:paraId="3DD90E52" w14:textId="77777777" w:rsidR="00397E4D" w:rsidRPr="0023751F" w:rsidRDefault="00397E4D" w:rsidP="00D37DE9">
      <w:pPr>
        <w:numPr>
          <w:ilvl w:val="0"/>
          <w:numId w:val="114"/>
        </w:numPr>
        <w:spacing w:after="0" w:line="276" w:lineRule="auto"/>
        <w:contextualSpacing/>
        <w:rPr>
          <w:rFonts w:cstheme="minorHAnsi"/>
        </w:rPr>
      </w:pPr>
      <w:r w:rsidRPr="0023751F">
        <w:rPr>
          <w:rFonts w:cstheme="minorHAnsi"/>
        </w:rPr>
        <w:t>elämänkatsomuksen jäsentäminen katsomushistorian näkökulmasta; oman elämänkatsomuksen taustalla olevat satunnaiset historialliset seikat</w:t>
      </w:r>
    </w:p>
    <w:p w14:paraId="4B07331C" w14:textId="77777777" w:rsidR="00397E4D" w:rsidRPr="0023751F" w:rsidRDefault="00397E4D" w:rsidP="00397E4D">
      <w:pPr>
        <w:spacing w:after="0" w:line="276" w:lineRule="auto"/>
        <w:contextualSpacing/>
        <w:rPr>
          <w:rFonts w:cstheme="minorHAnsi"/>
        </w:rPr>
      </w:pPr>
    </w:p>
    <w:p w14:paraId="6E40926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ET5 Uskonnot ja uskonnottomuus (2 op) </w:t>
      </w:r>
    </w:p>
    <w:p w14:paraId="3E3DACCC" w14:textId="77777777" w:rsidR="00397E4D" w:rsidRPr="0023751F" w:rsidRDefault="00397E4D" w:rsidP="00397E4D">
      <w:pPr>
        <w:spacing w:after="0" w:line="276" w:lineRule="auto"/>
        <w:contextualSpacing/>
        <w:rPr>
          <w:rFonts w:cstheme="minorHAnsi"/>
          <w:i/>
        </w:rPr>
      </w:pPr>
    </w:p>
    <w:p w14:paraId="5F1AE24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566B0C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F98A1F9" w14:textId="77777777" w:rsidR="00397E4D" w:rsidRPr="0023751F" w:rsidRDefault="00397E4D" w:rsidP="00D37DE9">
      <w:pPr>
        <w:numPr>
          <w:ilvl w:val="0"/>
          <w:numId w:val="115"/>
        </w:numPr>
        <w:spacing w:after="0" w:line="276" w:lineRule="auto"/>
        <w:contextualSpacing/>
        <w:rPr>
          <w:rFonts w:cstheme="minorHAnsi"/>
        </w:rPr>
      </w:pPr>
      <w:r w:rsidRPr="0023751F">
        <w:rPr>
          <w:rFonts w:cstheme="minorHAnsi"/>
        </w:rPr>
        <w:t>kehittää kykyä lukea, tulkita ja ymmärtää erilaisia uskonnollisia ja uskonnottomia maailmankatsomuksia sekä kykyä verrata niiden lähtökohtia ja elämäntapaa omaan elämänkatsomukseensa</w:t>
      </w:r>
    </w:p>
    <w:p w14:paraId="4D8ACBEF" w14:textId="77777777" w:rsidR="00397E4D" w:rsidRPr="0023751F" w:rsidRDefault="00397E4D" w:rsidP="00D37DE9">
      <w:pPr>
        <w:numPr>
          <w:ilvl w:val="0"/>
          <w:numId w:val="115"/>
        </w:numPr>
        <w:spacing w:after="0" w:line="276" w:lineRule="auto"/>
        <w:contextualSpacing/>
        <w:rPr>
          <w:rFonts w:cstheme="minorHAnsi"/>
        </w:rPr>
      </w:pPr>
      <w:r w:rsidRPr="0023751F">
        <w:rPr>
          <w:rFonts w:cstheme="minorHAnsi"/>
        </w:rPr>
        <w:t>tutustuu uskontojen, uskonnollisuuden ja uskonnottomuuden tieteelliseen tutkimukseen, määrittelyyn ja selittämiseen sekä uskontokritiikkiin</w:t>
      </w:r>
    </w:p>
    <w:p w14:paraId="60BE810A" w14:textId="77777777" w:rsidR="00397E4D" w:rsidRPr="0023751F" w:rsidRDefault="00397E4D" w:rsidP="00D37DE9">
      <w:pPr>
        <w:numPr>
          <w:ilvl w:val="0"/>
          <w:numId w:val="115"/>
        </w:numPr>
        <w:spacing w:after="0" w:line="276" w:lineRule="auto"/>
        <w:contextualSpacing/>
        <w:rPr>
          <w:rFonts w:cstheme="minorHAnsi"/>
        </w:rPr>
      </w:pPr>
      <w:r w:rsidRPr="0023751F">
        <w:rPr>
          <w:rFonts w:cstheme="minorHAnsi"/>
        </w:rPr>
        <w:t>hallitsee käsitteitä, tietoa ja taitoja, joiden avulla hän osaa pohtia ja analysoida maailmankatsomuksellisiin järjestelmiin, kuten sekulaariin humanismiin ja uskontoihin, liittyviä kysymyksiä sekä muodostaa niihin oman perustellun kantansa</w:t>
      </w:r>
    </w:p>
    <w:p w14:paraId="07694815" w14:textId="77777777" w:rsidR="00397E4D" w:rsidRPr="0023751F" w:rsidRDefault="00397E4D" w:rsidP="00D37DE9">
      <w:pPr>
        <w:numPr>
          <w:ilvl w:val="0"/>
          <w:numId w:val="115"/>
        </w:numPr>
        <w:spacing w:after="0" w:line="276" w:lineRule="auto"/>
        <w:contextualSpacing/>
        <w:rPr>
          <w:rFonts w:cstheme="minorHAnsi"/>
        </w:rPr>
      </w:pPr>
      <w:r w:rsidRPr="0023751F">
        <w:rPr>
          <w:rFonts w:cstheme="minorHAnsi"/>
        </w:rPr>
        <w:t xml:space="preserve">perehtyy suuriin maailmanuskontoihin ja hahmottaa niiden keskeisiä piirteitä, sisäistä monimuotoisuutta sekä vaikutusta kulttuuriin ja yhteiskuntaan </w:t>
      </w:r>
    </w:p>
    <w:p w14:paraId="6CFF133C" w14:textId="77777777" w:rsidR="00397E4D" w:rsidRPr="0023751F" w:rsidRDefault="00397E4D" w:rsidP="00D37DE9">
      <w:pPr>
        <w:numPr>
          <w:ilvl w:val="0"/>
          <w:numId w:val="115"/>
        </w:numPr>
        <w:spacing w:after="0" w:line="276" w:lineRule="auto"/>
        <w:contextualSpacing/>
        <w:rPr>
          <w:rFonts w:cstheme="minorHAnsi"/>
        </w:rPr>
      </w:pPr>
      <w:r w:rsidRPr="0023751F">
        <w:rPr>
          <w:rFonts w:cstheme="minorHAnsi"/>
        </w:rPr>
        <w:t>perehtyy ateismin, agnostismin ja humanismin historiaan</w:t>
      </w:r>
    </w:p>
    <w:p w14:paraId="1091DB30" w14:textId="77777777" w:rsidR="00397E4D" w:rsidRPr="0023751F" w:rsidRDefault="00397E4D" w:rsidP="00D37DE9">
      <w:pPr>
        <w:numPr>
          <w:ilvl w:val="0"/>
          <w:numId w:val="115"/>
        </w:numPr>
        <w:spacing w:after="0" w:line="276" w:lineRule="auto"/>
        <w:contextualSpacing/>
        <w:rPr>
          <w:rFonts w:cstheme="minorHAnsi"/>
        </w:rPr>
      </w:pPr>
      <w:r w:rsidRPr="0023751F">
        <w:rPr>
          <w:rFonts w:cstheme="minorHAnsi"/>
        </w:rPr>
        <w:t>ymmärtää, että uskonnottomuus ja uskonnollisuus ovat historiallisesti rakentuneita, monimuotoisia ja muuttuvia ilmiöitä, joilla on vahva kulttuurinen ja yhteiskunnallinen merkitys.</w:t>
      </w:r>
    </w:p>
    <w:p w14:paraId="4692739D" w14:textId="77777777" w:rsidR="00397E4D" w:rsidRPr="0023751F" w:rsidRDefault="00397E4D" w:rsidP="00397E4D">
      <w:pPr>
        <w:spacing w:after="0" w:line="276" w:lineRule="auto"/>
        <w:contextualSpacing/>
        <w:rPr>
          <w:rFonts w:cstheme="minorHAnsi"/>
        </w:rPr>
      </w:pPr>
    </w:p>
    <w:p w14:paraId="7B6A2A3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2E1AA0A" w14:textId="77777777" w:rsidR="00397E4D" w:rsidRPr="0023751F" w:rsidRDefault="00397E4D" w:rsidP="00D37DE9">
      <w:pPr>
        <w:numPr>
          <w:ilvl w:val="0"/>
          <w:numId w:val="116"/>
        </w:numPr>
        <w:spacing w:after="0" w:line="276" w:lineRule="auto"/>
        <w:contextualSpacing/>
        <w:rPr>
          <w:rFonts w:cstheme="minorHAnsi"/>
        </w:rPr>
      </w:pPr>
      <w:r w:rsidRPr="0023751F">
        <w:rPr>
          <w:rFonts w:cstheme="minorHAnsi"/>
        </w:rPr>
        <w:t>uskonnon sekä uskonnollisuuden ja uskonnottomuuden tutkiminen, määritteleminen ja selittäminen; käsityksiä uskontojen alkuperästä; uskontokritiikki</w:t>
      </w:r>
    </w:p>
    <w:p w14:paraId="16450E70" w14:textId="77777777" w:rsidR="00397E4D" w:rsidRPr="0023751F" w:rsidRDefault="00397E4D" w:rsidP="00D37DE9">
      <w:pPr>
        <w:numPr>
          <w:ilvl w:val="0"/>
          <w:numId w:val="116"/>
        </w:numPr>
        <w:spacing w:after="0" w:line="276" w:lineRule="auto"/>
        <w:contextualSpacing/>
        <w:rPr>
          <w:rFonts w:cstheme="minorHAnsi"/>
        </w:rPr>
      </w:pPr>
      <w:r w:rsidRPr="0023751F">
        <w:rPr>
          <w:rFonts w:cstheme="minorHAnsi"/>
        </w:rPr>
        <w:t xml:space="preserve">keskeisiä uskonnollisten ilmiöiden ymmärtämiseen liittyviä käsitteitä, kuten myytti, pyhä, riitti, symboli ja jumala </w:t>
      </w:r>
    </w:p>
    <w:p w14:paraId="72479921" w14:textId="3E43647C" w:rsidR="00397E4D" w:rsidRPr="0023751F" w:rsidRDefault="00397E4D" w:rsidP="00D37DE9">
      <w:pPr>
        <w:numPr>
          <w:ilvl w:val="0"/>
          <w:numId w:val="116"/>
        </w:numPr>
        <w:spacing w:after="0" w:line="276" w:lineRule="auto"/>
        <w:contextualSpacing/>
        <w:rPr>
          <w:rFonts w:cstheme="minorHAnsi"/>
        </w:rPr>
      </w:pPr>
      <w:r w:rsidRPr="0023751F">
        <w:rPr>
          <w:rFonts w:cstheme="minorHAnsi"/>
        </w:rPr>
        <w:lastRenderedPageBreak/>
        <w:t xml:space="preserve">kristinuskon ja islamin sekä buddhalaisuuden ja hindulaisuuden historiallinen ja maantieteellinen levinneisyys, jakautuminen ja peruspiirteet; </w:t>
      </w:r>
      <w:bookmarkStart w:id="246" w:name="_Hlk20826256"/>
      <w:r w:rsidR="00C77B75">
        <w:rPr>
          <w:rFonts w:cstheme="minorHAnsi"/>
        </w:rPr>
        <w:t>Itä-Aasian</w:t>
      </w:r>
      <w:r w:rsidRPr="0023751F">
        <w:rPr>
          <w:rFonts w:cstheme="minorHAnsi"/>
        </w:rPr>
        <w:t xml:space="preserve"> </w:t>
      </w:r>
      <w:bookmarkEnd w:id="246"/>
      <w:r w:rsidRPr="0023751F">
        <w:rPr>
          <w:rFonts w:cstheme="minorHAnsi"/>
        </w:rPr>
        <w:t>katsomusperinteiden yleiset piirteet</w:t>
      </w:r>
    </w:p>
    <w:p w14:paraId="3FCA7AE7" w14:textId="77777777" w:rsidR="00397E4D" w:rsidRPr="0023751F" w:rsidRDefault="00397E4D" w:rsidP="00D37DE9">
      <w:pPr>
        <w:numPr>
          <w:ilvl w:val="0"/>
          <w:numId w:val="116"/>
        </w:numPr>
        <w:spacing w:after="0" w:line="276" w:lineRule="auto"/>
        <w:contextualSpacing/>
        <w:rPr>
          <w:rFonts w:cstheme="minorHAnsi"/>
        </w:rPr>
      </w:pPr>
      <w:r w:rsidRPr="0023751F">
        <w:rPr>
          <w:rFonts w:cstheme="minorHAnsi"/>
        </w:rPr>
        <w:t>ateismi, agnostismi, uskonnottomuus ja sekulaarin humanismin maailmankatsomukselliset perusteet</w:t>
      </w:r>
    </w:p>
    <w:p w14:paraId="55D9C9C2" w14:textId="77777777" w:rsidR="00397E4D" w:rsidRPr="0023751F" w:rsidRDefault="00397E4D" w:rsidP="00D37DE9">
      <w:pPr>
        <w:numPr>
          <w:ilvl w:val="0"/>
          <w:numId w:val="116"/>
        </w:numPr>
        <w:spacing w:after="0" w:line="276" w:lineRule="auto"/>
        <w:contextualSpacing/>
        <w:rPr>
          <w:rFonts w:cstheme="minorHAnsi"/>
        </w:rPr>
      </w:pPr>
      <w:r w:rsidRPr="0023751F">
        <w:rPr>
          <w:rFonts w:cstheme="minorHAnsi"/>
        </w:rPr>
        <w:t xml:space="preserve">uskonnon ja uskonnottomuuden näkyminen ja vaikutus arkielämässä, politiikassa ja oikeudenkäytössä: liberaali ja fundamentalistinen uskonnollisuus, tapauskonnollisuus, uudet uskonnolliset liikkeet, sekularisaatio ja julkisen vallan </w:t>
      </w:r>
      <w:proofErr w:type="spellStart"/>
      <w:r w:rsidRPr="0023751F">
        <w:rPr>
          <w:rFonts w:cstheme="minorHAnsi"/>
        </w:rPr>
        <w:t>tunnustuksettomuuden</w:t>
      </w:r>
      <w:proofErr w:type="spellEnd"/>
      <w:r w:rsidRPr="0023751F">
        <w:rPr>
          <w:rFonts w:cstheme="minorHAnsi"/>
        </w:rPr>
        <w:t xml:space="preserve"> periaate</w:t>
      </w:r>
    </w:p>
    <w:p w14:paraId="1F1DE927" w14:textId="77777777" w:rsidR="00397E4D" w:rsidRPr="0023751F" w:rsidRDefault="00397E4D" w:rsidP="00397E4D">
      <w:pPr>
        <w:spacing w:after="0" w:line="276" w:lineRule="auto"/>
        <w:contextualSpacing/>
        <w:rPr>
          <w:rFonts w:cstheme="minorHAnsi"/>
        </w:rPr>
      </w:pPr>
    </w:p>
    <w:p w14:paraId="5986303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ET6 Tulevaisuus (2 op)</w:t>
      </w:r>
    </w:p>
    <w:p w14:paraId="0BF3BC65" w14:textId="77777777" w:rsidR="00397E4D" w:rsidRPr="0023751F" w:rsidRDefault="00397E4D" w:rsidP="00397E4D">
      <w:pPr>
        <w:spacing w:after="0" w:line="276" w:lineRule="auto"/>
        <w:contextualSpacing/>
        <w:rPr>
          <w:rFonts w:cstheme="minorHAnsi"/>
          <w:i/>
        </w:rPr>
      </w:pPr>
    </w:p>
    <w:p w14:paraId="208F1415"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2C02359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CF5C30" w14:textId="77777777" w:rsidR="00397E4D" w:rsidRPr="0023751F" w:rsidRDefault="00397E4D" w:rsidP="00D37DE9">
      <w:pPr>
        <w:numPr>
          <w:ilvl w:val="0"/>
          <w:numId w:val="117"/>
        </w:numPr>
        <w:spacing w:after="0" w:line="276" w:lineRule="auto"/>
        <w:contextualSpacing/>
        <w:rPr>
          <w:rFonts w:cstheme="minorHAnsi"/>
        </w:rPr>
      </w:pPr>
      <w:r w:rsidRPr="0023751F">
        <w:rPr>
          <w:rFonts w:cstheme="minorHAnsi"/>
        </w:rPr>
        <w:t>tutustuu tulevaisuuden tutkimisen keinoihin ja tehtäviin sekä ymmärtää, että vaikka tulevaisuutta on vaikea ennustaa, siihen voidaan vaikuttaa arvoilla, teoilla ja valinnoilla</w:t>
      </w:r>
    </w:p>
    <w:p w14:paraId="0D109853" w14:textId="77777777" w:rsidR="00397E4D" w:rsidRPr="0023751F" w:rsidRDefault="00397E4D" w:rsidP="00D37DE9">
      <w:pPr>
        <w:numPr>
          <w:ilvl w:val="0"/>
          <w:numId w:val="117"/>
        </w:numPr>
        <w:spacing w:after="0" w:line="276" w:lineRule="auto"/>
        <w:contextualSpacing/>
        <w:rPr>
          <w:rFonts w:cstheme="minorHAnsi"/>
        </w:rPr>
      </w:pPr>
      <w:r w:rsidRPr="0023751F">
        <w:rPr>
          <w:rFonts w:cstheme="minorHAnsi"/>
        </w:rPr>
        <w:t xml:space="preserve">hahmottaa erilaisia suhtautumistapoja teknologian kehitykseen ja osaa arvioida, miten tekninen muutos vaikuttaa yhteiskuntaan, kulttuuriin ja ympäristöön </w:t>
      </w:r>
    </w:p>
    <w:p w14:paraId="50B0576E" w14:textId="77777777" w:rsidR="00397E4D" w:rsidRPr="0023751F" w:rsidRDefault="00397E4D" w:rsidP="00D37DE9">
      <w:pPr>
        <w:numPr>
          <w:ilvl w:val="0"/>
          <w:numId w:val="117"/>
        </w:numPr>
        <w:spacing w:after="0" w:line="276" w:lineRule="auto"/>
        <w:contextualSpacing/>
        <w:rPr>
          <w:rFonts w:cstheme="minorHAnsi"/>
        </w:rPr>
      </w:pPr>
      <w:r w:rsidRPr="0023751F">
        <w:rPr>
          <w:rFonts w:cstheme="minorHAnsi"/>
        </w:rPr>
        <w:t>omaksuu valmiuksia, niin asenteita, tietoja kuin tunnetaitojakin, kestävän tulevaisuuden rakentamiseen ja ymmärtää ilmastonmuutoksen vaikutuksia sekä sen torjumisen keinoja ja niiden esteitä</w:t>
      </w:r>
    </w:p>
    <w:p w14:paraId="18170868" w14:textId="77777777" w:rsidR="00397E4D" w:rsidRPr="0023751F" w:rsidRDefault="00397E4D" w:rsidP="00D37DE9">
      <w:pPr>
        <w:numPr>
          <w:ilvl w:val="0"/>
          <w:numId w:val="117"/>
        </w:numPr>
        <w:spacing w:after="0" w:line="276" w:lineRule="auto"/>
        <w:contextualSpacing/>
        <w:rPr>
          <w:rFonts w:cstheme="minorHAnsi"/>
        </w:rPr>
      </w:pPr>
      <w:r w:rsidRPr="0023751F">
        <w:rPr>
          <w:rFonts w:cstheme="minorHAnsi"/>
        </w:rPr>
        <w:t xml:space="preserve">osaa arvioida </w:t>
      </w:r>
      <w:proofErr w:type="gramStart"/>
      <w:r w:rsidRPr="0023751F">
        <w:rPr>
          <w:rFonts w:cstheme="minorHAnsi"/>
        </w:rPr>
        <w:t>tieteellis-teknologisen</w:t>
      </w:r>
      <w:proofErr w:type="gramEnd"/>
      <w:r w:rsidRPr="0023751F">
        <w:rPr>
          <w:rFonts w:cstheme="minorHAnsi"/>
        </w:rPr>
        <w:t xml:space="preserve"> vallankumouksen vaikutusta nykyaikaisiin yhteiskuntiin, maailmankatsomuksiin ja omaan elämänkatsomukseensa</w:t>
      </w:r>
    </w:p>
    <w:p w14:paraId="46AA3168" w14:textId="77777777" w:rsidR="00397E4D" w:rsidRPr="0023751F" w:rsidRDefault="00397E4D" w:rsidP="00D37DE9">
      <w:pPr>
        <w:numPr>
          <w:ilvl w:val="0"/>
          <w:numId w:val="117"/>
        </w:numPr>
        <w:spacing w:after="0" w:line="276" w:lineRule="auto"/>
        <w:contextualSpacing/>
        <w:rPr>
          <w:rFonts w:cstheme="minorHAnsi"/>
        </w:rPr>
      </w:pPr>
      <w:r w:rsidRPr="0023751F">
        <w:rPr>
          <w:rFonts w:cstheme="minorHAnsi"/>
        </w:rPr>
        <w:t>ymmärtää utopioiden ja dystopioiden merkityksen historiallisten, ajankohtaisten ja tulevaisuuden kysymysten heijastajina.</w:t>
      </w:r>
    </w:p>
    <w:p w14:paraId="0A364265" w14:textId="77777777" w:rsidR="00397E4D" w:rsidRPr="0023751F" w:rsidRDefault="00397E4D" w:rsidP="00397E4D">
      <w:pPr>
        <w:spacing w:after="0" w:line="276" w:lineRule="auto"/>
        <w:contextualSpacing/>
        <w:rPr>
          <w:rFonts w:cstheme="minorHAnsi"/>
        </w:rPr>
      </w:pPr>
    </w:p>
    <w:p w14:paraId="5E9DC77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5FA624B" w14:textId="77777777" w:rsidR="00397E4D" w:rsidRPr="0023751F" w:rsidRDefault="00397E4D" w:rsidP="00D37DE9">
      <w:pPr>
        <w:numPr>
          <w:ilvl w:val="0"/>
          <w:numId w:val="118"/>
        </w:numPr>
        <w:spacing w:after="0" w:line="276" w:lineRule="auto"/>
        <w:contextualSpacing/>
        <w:rPr>
          <w:rFonts w:cstheme="minorHAnsi"/>
        </w:rPr>
      </w:pPr>
      <w:r w:rsidRPr="0023751F">
        <w:rPr>
          <w:rFonts w:cstheme="minorHAnsi"/>
        </w:rPr>
        <w:t>tulevaisuuden tutkimus, heikot ja vahvat signaalit, tulevaisuustyö; mahdollisia, todennäköisiä ja toivottavia tulevaisuuden skenaarioita</w:t>
      </w:r>
    </w:p>
    <w:p w14:paraId="5199C251" w14:textId="77777777" w:rsidR="00397E4D" w:rsidRPr="0023751F" w:rsidRDefault="00397E4D" w:rsidP="00D37DE9">
      <w:pPr>
        <w:numPr>
          <w:ilvl w:val="0"/>
          <w:numId w:val="118"/>
        </w:numPr>
        <w:spacing w:after="0" w:line="276" w:lineRule="auto"/>
        <w:contextualSpacing/>
        <w:rPr>
          <w:rFonts w:cstheme="minorHAnsi"/>
        </w:rPr>
      </w:pPr>
      <w:proofErr w:type="gramStart"/>
      <w:r w:rsidRPr="0023751F">
        <w:rPr>
          <w:rFonts w:cstheme="minorHAnsi"/>
        </w:rPr>
        <w:t>tieteellis-teknologinen</w:t>
      </w:r>
      <w:proofErr w:type="gramEnd"/>
      <w:r w:rsidRPr="0023751F">
        <w:rPr>
          <w:rFonts w:cstheme="minorHAnsi"/>
        </w:rPr>
        <w:t xml:space="preserve"> vallankumous ja teknologian kehittyminen, erityisesti digitalisaatio, koneoppiminen, tekoäly ja robotiikka, sekä niiden vaikutus yhteiskuntaan ja kulttuuriin</w:t>
      </w:r>
    </w:p>
    <w:p w14:paraId="12C08CEC" w14:textId="77777777" w:rsidR="00397E4D" w:rsidRPr="0023751F" w:rsidRDefault="00397E4D" w:rsidP="00D37DE9">
      <w:pPr>
        <w:numPr>
          <w:ilvl w:val="0"/>
          <w:numId w:val="118"/>
        </w:numPr>
        <w:spacing w:after="0" w:line="276" w:lineRule="auto"/>
        <w:contextualSpacing/>
        <w:rPr>
          <w:rFonts w:cstheme="minorHAnsi"/>
        </w:rPr>
      </w:pPr>
      <w:r w:rsidRPr="0023751F">
        <w:rPr>
          <w:rFonts w:cstheme="minorHAnsi"/>
        </w:rPr>
        <w:t xml:space="preserve">ihmiskäsitysten ja hyvän elämän ihanteiden mahdollinen muutos: esimerkiksi kyborgit, </w:t>
      </w:r>
      <w:proofErr w:type="spellStart"/>
      <w:r w:rsidRPr="0023751F">
        <w:rPr>
          <w:rFonts w:cstheme="minorHAnsi"/>
        </w:rPr>
        <w:t>transhumanismi</w:t>
      </w:r>
      <w:proofErr w:type="spellEnd"/>
      <w:r w:rsidRPr="0023751F">
        <w:rPr>
          <w:rFonts w:cstheme="minorHAnsi"/>
        </w:rPr>
        <w:t>, geeniteknologia; erilaisia suhtautumistapoja teknologiseen kehitykseen</w:t>
      </w:r>
    </w:p>
    <w:p w14:paraId="7FEAF7FF" w14:textId="77777777" w:rsidR="00397E4D" w:rsidRPr="0023751F" w:rsidRDefault="00397E4D" w:rsidP="00D37DE9">
      <w:pPr>
        <w:numPr>
          <w:ilvl w:val="0"/>
          <w:numId w:val="118"/>
        </w:numPr>
        <w:spacing w:after="0" w:line="276" w:lineRule="auto"/>
        <w:contextualSpacing/>
        <w:rPr>
          <w:rFonts w:cstheme="minorHAnsi"/>
        </w:rPr>
      </w:pPr>
      <w:r w:rsidRPr="0023751F">
        <w:rPr>
          <w:rFonts w:cstheme="minorHAnsi"/>
        </w:rPr>
        <w:t xml:space="preserve">yhteiskunnan, talouden rakenteiden ja työn muutos: esimerkiksi robotiikka, </w:t>
      </w:r>
      <w:proofErr w:type="spellStart"/>
      <w:r w:rsidRPr="0023751F">
        <w:rPr>
          <w:rFonts w:cstheme="minorHAnsi"/>
        </w:rPr>
        <w:t>eriarvoistuminen</w:t>
      </w:r>
      <w:proofErr w:type="spellEnd"/>
      <w:r w:rsidRPr="0023751F">
        <w:rPr>
          <w:rFonts w:cstheme="minorHAnsi"/>
        </w:rPr>
        <w:t>, muutokset työn ja varallisuuden jaossa</w:t>
      </w:r>
    </w:p>
    <w:p w14:paraId="7438EFAA" w14:textId="77777777" w:rsidR="00397E4D" w:rsidRPr="0023751F" w:rsidRDefault="00397E4D" w:rsidP="00D37DE9">
      <w:pPr>
        <w:numPr>
          <w:ilvl w:val="0"/>
          <w:numId w:val="118"/>
        </w:numPr>
        <w:spacing w:after="0" w:line="276" w:lineRule="auto"/>
        <w:contextualSpacing/>
        <w:rPr>
          <w:rFonts w:cstheme="minorHAnsi"/>
        </w:rPr>
      </w:pPr>
      <w:r w:rsidRPr="0023751F">
        <w:rPr>
          <w:rFonts w:cstheme="minorHAnsi"/>
        </w:rPr>
        <w:t xml:space="preserve">globaalisti vaikuttavat ekologiset muutokset: ilmastonmuutos, massasukupuutot, diversiteetin heikkeneminen, kansainvaellukset </w:t>
      </w:r>
    </w:p>
    <w:p w14:paraId="474F3AAD" w14:textId="77777777" w:rsidR="00397E4D" w:rsidRPr="0023751F" w:rsidRDefault="00397E4D" w:rsidP="00D37DE9">
      <w:pPr>
        <w:numPr>
          <w:ilvl w:val="0"/>
          <w:numId w:val="118"/>
        </w:numPr>
        <w:spacing w:after="0" w:line="276" w:lineRule="auto"/>
        <w:contextualSpacing/>
        <w:rPr>
          <w:rFonts w:cstheme="minorHAnsi"/>
        </w:rPr>
      </w:pPr>
      <w:r w:rsidRPr="0023751F">
        <w:rPr>
          <w:rFonts w:cstheme="minorHAnsi"/>
        </w:rPr>
        <w:t>yksilön valinnat ja yhteistyö paremman tulevaisuuden puolesta; tekninen kehitys hyvän elämän mahdollistajana</w:t>
      </w:r>
    </w:p>
    <w:p w14:paraId="458AEAAB" w14:textId="77777777" w:rsidR="00397E4D" w:rsidRPr="0023751F" w:rsidRDefault="00397E4D" w:rsidP="00D37DE9">
      <w:pPr>
        <w:numPr>
          <w:ilvl w:val="0"/>
          <w:numId w:val="118"/>
        </w:numPr>
        <w:spacing w:after="0" w:line="276" w:lineRule="auto"/>
        <w:contextualSpacing/>
        <w:rPr>
          <w:rFonts w:cstheme="minorHAnsi"/>
        </w:rPr>
      </w:pPr>
      <w:r w:rsidRPr="0023751F">
        <w:rPr>
          <w:rFonts w:cstheme="minorHAnsi"/>
        </w:rPr>
        <w:t xml:space="preserve">erilaisia fiktiivisiä tulevaisuuden kertomuksia ja niiden kritiikkejä, dystopiat ja utopiat </w:t>
      </w:r>
    </w:p>
    <w:p w14:paraId="04793811" w14:textId="39689AA6" w:rsidR="00397E4D" w:rsidRPr="0023751F" w:rsidRDefault="00B95447" w:rsidP="00B95447">
      <w:pPr>
        <w:rPr>
          <w:rFonts w:cstheme="minorHAnsi"/>
        </w:rPr>
      </w:pPr>
      <w:r>
        <w:rPr>
          <w:rFonts w:cstheme="minorHAnsi"/>
        </w:rPr>
        <w:br w:type="page"/>
      </w:r>
    </w:p>
    <w:p w14:paraId="6F25E4D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47" w:name="_Toc3448919"/>
      <w:bookmarkStart w:id="248" w:name="_Toc70529087"/>
      <w:r w:rsidRPr="0023751F">
        <w:rPr>
          <w:rFonts w:eastAsiaTheme="majorEastAsia" w:cstheme="minorHAnsi"/>
          <w:b/>
          <w:color w:val="2F5496" w:themeColor="accent1" w:themeShade="BF"/>
          <w:sz w:val="36"/>
        </w:rPr>
        <w:lastRenderedPageBreak/>
        <w:t>6.17 Terveystieto</w:t>
      </w:r>
      <w:bookmarkEnd w:id="247"/>
      <w:bookmarkEnd w:id="248"/>
      <w:r w:rsidRPr="0023751F">
        <w:rPr>
          <w:rFonts w:eastAsiaTheme="majorEastAsia" w:cstheme="minorHAnsi"/>
          <w:b/>
          <w:color w:val="2F5496" w:themeColor="accent1" w:themeShade="BF"/>
          <w:sz w:val="36"/>
        </w:rPr>
        <w:t xml:space="preserve"> </w:t>
      </w:r>
    </w:p>
    <w:p w14:paraId="1BC827C7" w14:textId="77777777" w:rsidR="00397E4D" w:rsidRPr="0023751F" w:rsidRDefault="00397E4D" w:rsidP="00397E4D">
      <w:pPr>
        <w:spacing w:after="0" w:line="276" w:lineRule="auto"/>
        <w:contextualSpacing/>
        <w:rPr>
          <w:rFonts w:cstheme="minorHAnsi"/>
        </w:rPr>
      </w:pPr>
    </w:p>
    <w:p w14:paraId="68AACEE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Oppiaineen tehtävä </w:t>
      </w:r>
    </w:p>
    <w:p w14:paraId="7BCFD33F" w14:textId="77777777" w:rsidR="00397E4D" w:rsidRPr="0023751F" w:rsidRDefault="00397E4D" w:rsidP="00397E4D">
      <w:pPr>
        <w:spacing w:after="0" w:line="276" w:lineRule="auto"/>
        <w:contextualSpacing/>
        <w:rPr>
          <w:rFonts w:cstheme="minorHAnsi"/>
          <w:b/>
        </w:rPr>
      </w:pPr>
    </w:p>
    <w:p w14:paraId="6EE81098" w14:textId="77777777" w:rsidR="00397E4D" w:rsidRPr="0023751F" w:rsidRDefault="00397E4D" w:rsidP="00397E4D">
      <w:pPr>
        <w:spacing w:after="0" w:line="276" w:lineRule="auto"/>
        <w:contextualSpacing/>
        <w:rPr>
          <w:rFonts w:cstheme="minorHAnsi"/>
        </w:rPr>
      </w:pPr>
      <w:r w:rsidRPr="0023751F">
        <w:rPr>
          <w:rFonts w:cstheme="minorHAnsi"/>
        </w:rPr>
        <w:t xml:space="preserve">Terveystieto on monitieteinen oppiaine, jonka tehtävänä on opiskelijan terveysosaamisen kehittäminen. Terveysosaaminen ilmenee asiatietojen ja käsitteiden hallintana, terveyteen liittyvinä taitoina, kykynä itsenäiseen kriittiseen ajatteluun, itsetuntemuksen syventymisenä sekä eettisenä vastuullisuutena. Se mahdollistaa terveyden laaja-alaisuuden hahmottamisen sekä antaa valmiuksia tunnistaa ja muokata tekijöitä, jotka mahdollistavat opiskelijan oman ja muiden ihmisten terveyden sekä ympäristön terveellisyyden arvostamisen, edistämisen ja ylläpitämisen. Terveys ymmärretään fyysisenä, psyykkisenä ja sosiaalisena hyvinvointina sekä toimintakykynä. Oppiaineen </w:t>
      </w:r>
      <w:proofErr w:type="spellStart"/>
      <w:r w:rsidRPr="0023751F">
        <w:rPr>
          <w:rFonts w:cstheme="minorHAnsi"/>
        </w:rPr>
        <w:t>arvopohja</w:t>
      </w:r>
      <w:proofErr w:type="spellEnd"/>
      <w:r w:rsidRPr="0023751F">
        <w:rPr>
          <w:rFonts w:cstheme="minorHAnsi"/>
        </w:rPr>
        <w:t xml:space="preserve"> rakentuu elämän kunnioittamisen, ihmisoikeuksien mukaisen arvokkaan elämän, tasa-arvon, yhdenvertaisuuden, vastuullisuuden ja aktiivisen kansalaisuuden perustalle.</w:t>
      </w:r>
    </w:p>
    <w:p w14:paraId="57D18909" w14:textId="77777777" w:rsidR="00397E4D" w:rsidRPr="0023751F" w:rsidRDefault="00397E4D" w:rsidP="00397E4D">
      <w:pPr>
        <w:spacing w:after="0" w:line="276" w:lineRule="auto"/>
        <w:contextualSpacing/>
        <w:rPr>
          <w:rFonts w:cstheme="minorHAnsi"/>
        </w:rPr>
      </w:pPr>
    </w:p>
    <w:p w14:paraId="1C82F4D0" w14:textId="77777777" w:rsidR="00397E4D" w:rsidRPr="0023751F" w:rsidRDefault="00397E4D" w:rsidP="00397E4D">
      <w:pPr>
        <w:spacing w:after="0" w:line="276" w:lineRule="auto"/>
        <w:contextualSpacing/>
        <w:rPr>
          <w:rFonts w:cstheme="minorHAnsi"/>
        </w:rPr>
      </w:pPr>
      <w:r w:rsidRPr="0023751F">
        <w:rPr>
          <w:rFonts w:cstheme="minorHAnsi"/>
        </w:rPr>
        <w:t>Opetuksessa haastetaan tarkastelemaan terveyttä, turvallisuutta, terveyden edistämistä ja sairauksien ehkäisyä sekä näihin liittyviä ilmiöitä moniulotteisina kokonaisuuksina yksilön, yhteisön ja yhteiskunnan sekä globaalin maailman näkökulmasta. Olennaista on ohjata opiskelijaa ymmärtämään terveyttä voimavarana, jonka pohjalta monet muut arkielämän toiminnot rakentuvat. Opetuksessa perehdytään oppiaineen taustalla olevien tieteenalojen kieleen, käsitteistöön ja tapoihin rakentaa tietoa. Opetuksen tarkoituksena on tukea opiskelijan valmiuksia yksilölliseen ja yhteisölliseen tiedon hankintaan, rakentamiseen ja käyttämiseen sekä taitoa arvioida kriittisesti terveyteen liittyvää tietoa ja viestintää. Oppiaineen tehtävänä on myös kehittää opiskelijan valmiuksia omien terveyteen liittyvien valintojen ja tottumusten taustalla vaikuttavien tekijöiden analysointiin ja seurausten arviointiin sekä itselle sopivien oppimisen tapojen tunnistamiseen. Opetuksessa kehitetään opiskelijan kykyä tarkastella monipuolisesti terveyteen ja sairauteen liittyviä eettisiä ja oikeudellisia kysymyksiä. Lisäksi terveyden osalta edistetään valmiuksia</w:t>
      </w:r>
      <w:r w:rsidR="00336210" w:rsidRPr="0023751F">
        <w:rPr>
          <w:rFonts w:cstheme="minorHAnsi"/>
        </w:rPr>
        <w:t xml:space="preserve"> </w:t>
      </w:r>
      <w:r w:rsidRPr="0023751F">
        <w:rPr>
          <w:rFonts w:cstheme="minorHAnsi"/>
        </w:rPr>
        <w:t>tarkoituksenmukaisten ja perusteltujen valintojen tekemiseen sekä omien voimavarojen ja kestävän tulevaisuuden rakentamiseen.</w:t>
      </w:r>
    </w:p>
    <w:p w14:paraId="66F6A188" w14:textId="77777777" w:rsidR="00397E4D" w:rsidRPr="0023751F" w:rsidRDefault="00397E4D" w:rsidP="00397E4D">
      <w:pPr>
        <w:spacing w:after="0" w:line="276" w:lineRule="auto"/>
        <w:contextualSpacing/>
        <w:rPr>
          <w:rFonts w:cstheme="minorHAnsi"/>
        </w:rPr>
      </w:pPr>
    </w:p>
    <w:p w14:paraId="1E9FD3AC" w14:textId="77777777" w:rsidR="00397E4D" w:rsidRPr="0023751F" w:rsidRDefault="00397E4D" w:rsidP="00397E4D">
      <w:pPr>
        <w:spacing w:after="0" w:line="276" w:lineRule="auto"/>
        <w:contextualSpacing/>
        <w:rPr>
          <w:rFonts w:cstheme="minorHAnsi"/>
          <w:sz w:val="24"/>
        </w:rPr>
      </w:pPr>
      <w:r w:rsidRPr="0023751F">
        <w:rPr>
          <w:rFonts w:cstheme="minorHAnsi"/>
          <w:b/>
          <w:sz w:val="24"/>
        </w:rPr>
        <w:t>Laaja-alainen osaaminen oppiaineessa</w:t>
      </w:r>
    </w:p>
    <w:p w14:paraId="74882B39" w14:textId="77777777" w:rsidR="00397E4D" w:rsidRPr="0023751F" w:rsidRDefault="00397E4D" w:rsidP="00397E4D">
      <w:pPr>
        <w:spacing w:after="0" w:line="276" w:lineRule="auto"/>
        <w:contextualSpacing/>
        <w:rPr>
          <w:rFonts w:cstheme="minorHAnsi"/>
        </w:rPr>
      </w:pPr>
    </w:p>
    <w:p w14:paraId="26EF1D53" w14:textId="77777777" w:rsidR="00397E4D" w:rsidRPr="0023751F" w:rsidRDefault="00397E4D" w:rsidP="00397E4D">
      <w:pPr>
        <w:spacing w:after="0" w:line="276" w:lineRule="auto"/>
        <w:contextualSpacing/>
        <w:rPr>
          <w:rFonts w:cstheme="minorHAnsi"/>
        </w:rPr>
      </w:pPr>
      <w:r w:rsidRPr="0023751F">
        <w:rPr>
          <w:rFonts w:cstheme="minorHAnsi"/>
        </w:rPr>
        <w:t xml:space="preserve">Laaja-alainen osaaminen toteutuu terveystiedon opetuksessa monipuolisesti ja auttaa siten osaltaan opiskelijaa kehittymään tasapainoiseksi ja sivistyneeksi ihmiseksi. </w:t>
      </w:r>
    </w:p>
    <w:p w14:paraId="3E44B71E" w14:textId="77777777" w:rsidR="00397E4D" w:rsidRPr="0023751F" w:rsidRDefault="00397E4D" w:rsidP="00397E4D">
      <w:pPr>
        <w:spacing w:after="0" w:line="276" w:lineRule="auto"/>
        <w:contextualSpacing/>
        <w:rPr>
          <w:rFonts w:cstheme="minorHAnsi"/>
        </w:rPr>
      </w:pPr>
    </w:p>
    <w:p w14:paraId="6D31DC0D" w14:textId="77777777" w:rsidR="00397E4D" w:rsidRPr="0023751F" w:rsidRDefault="00397E4D" w:rsidP="00397E4D">
      <w:pPr>
        <w:spacing w:after="0" w:line="276" w:lineRule="auto"/>
        <w:contextualSpacing/>
        <w:rPr>
          <w:rFonts w:cstheme="minorHAnsi"/>
        </w:rPr>
      </w:pPr>
      <w:r w:rsidRPr="0023751F">
        <w:rPr>
          <w:rFonts w:cstheme="minorHAnsi"/>
        </w:rPr>
        <w:t xml:space="preserve">Terveystiedon opetus tuottaa </w:t>
      </w:r>
      <w:proofErr w:type="spellStart"/>
      <w:r w:rsidRPr="0023751F">
        <w:rPr>
          <w:rFonts w:cstheme="minorHAnsi"/>
          <w:b/>
        </w:rPr>
        <w:t>hyvinvointiosaamista</w:t>
      </w:r>
      <w:proofErr w:type="spellEnd"/>
      <w:r w:rsidRPr="0023751F">
        <w:rPr>
          <w:rFonts w:cstheme="minorHAnsi"/>
          <w:b/>
        </w:rPr>
        <w:t xml:space="preserve"> </w:t>
      </w:r>
      <w:r w:rsidRPr="0023751F">
        <w:rPr>
          <w:rFonts w:cstheme="minorHAnsi"/>
        </w:rPr>
        <w:t xml:space="preserve">kehittämällä ymmärrystä keskeisistä hyvinvointiin liittyvistä yksilöllisistä, yhteisöllisistä ja yhteiskunnallisista edellytyksistä sekä lisäämällä valmiuksia oman ja muiden terveyden ja hyvinvoinnin edistämiseen. Terveystiedossa kehitetään opiskelijan itsetuntemusta, mikä auttaa tunnistamaan omia vahvuuksia ja rakentamaan identiteettiä. </w:t>
      </w:r>
    </w:p>
    <w:p w14:paraId="2CD3DCFA" w14:textId="77777777" w:rsidR="00397E4D" w:rsidRPr="0023751F" w:rsidRDefault="00397E4D" w:rsidP="00397E4D">
      <w:pPr>
        <w:spacing w:after="0" w:line="276" w:lineRule="auto"/>
        <w:contextualSpacing/>
        <w:rPr>
          <w:rFonts w:cstheme="minorHAnsi"/>
        </w:rPr>
      </w:pPr>
    </w:p>
    <w:p w14:paraId="56D13F35" w14:textId="77777777" w:rsidR="00397E4D" w:rsidRPr="0023751F" w:rsidRDefault="00397E4D" w:rsidP="00397E4D">
      <w:pPr>
        <w:spacing w:after="0" w:line="276" w:lineRule="auto"/>
        <w:contextualSpacing/>
        <w:rPr>
          <w:rFonts w:cstheme="minorHAnsi"/>
        </w:rPr>
      </w:pPr>
      <w:r w:rsidRPr="0023751F">
        <w:rPr>
          <w:rFonts w:cstheme="minorHAnsi"/>
          <w:b/>
        </w:rPr>
        <w:t>Vuorovaikutusosaaminen</w:t>
      </w:r>
      <w:r w:rsidRPr="0023751F">
        <w:rPr>
          <w:rFonts w:cstheme="minorHAnsi"/>
        </w:rPr>
        <w:t xml:space="preserve"> kehittyy terveystiedossa sekä oppiaineen sisältöjen että käytettävien opetusmenetelmien avulla. Opetuksessa käsitellään mielen hyvinvointiin liittyviä tekijöitä, kuten tunne- ja vuorovaikutustaitoja. Yhteisöllinen tiedonrakentaminen edistää sosiaalisia taitoja ja kykyä yhteistyöhön.</w:t>
      </w:r>
    </w:p>
    <w:p w14:paraId="3472ACAC" w14:textId="77777777" w:rsidR="00397E4D" w:rsidRPr="0023751F" w:rsidRDefault="00397E4D" w:rsidP="00397E4D">
      <w:pPr>
        <w:spacing w:after="0" w:line="276" w:lineRule="auto"/>
        <w:contextualSpacing/>
        <w:rPr>
          <w:rFonts w:cstheme="minorHAnsi"/>
        </w:rPr>
      </w:pPr>
    </w:p>
    <w:p w14:paraId="2E5702D9" w14:textId="77777777" w:rsidR="00397E4D" w:rsidRPr="0023751F" w:rsidRDefault="00397E4D" w:rsidP="00397E4D">
      <w:pPr>
        <w:spacing w:after="0" w:line="276" w:lineRule="auto"/>
        <w:contextualSpacing/>
        <w:rPr>
          <w:rFonts w:cstheme="minorHAnsi"/>
        </w:rPr>
      </w:pPr>
      <w:r w:rsidRPr="0023751F">
        <w:rPr>
          <w:rFonts w:cstheme="minorHAnsi"/>
        </w:rPr>
        <w:lastRenderedPageBreak/>
        <w:t>Eri tieteenaloihin perustuvana oppiaineena terveystiedolle on luontevaa kehittää</w:t>
      </w:r>
      <w:r w:rsidRPr="0023751F">
        <w:rPr>
          <w:rFonts w:cstheme="minorHAnsi"/>
          <w:b/>
        </w:rPr>
        <w:t xml:space="preserve"> monitieteistä ja luovaa osaamista</w:t>
      </w:r>
      <w:r w:rsidRPr="0023751F">
        <w:rPr>
          <w:rFonts w:cstheme="minorHAnsi"/>
        </w:rPr>
        <w:t>. Terveystiedossa opiskelija ohjataan yhdistelemään eri tieteenalojen tuottamaa tietoa ja muodostamaan näin itselle uutta tietoa. Oppiaine sisältää tavoitteita, jotka ohjaavat tiedon soveltamiseen ja kriittiseen tulkintaan. Terveystiedon tavoitteet tukevat myös oppimisen säätelyä ohjaamalla opiskelijaa löytämään itselle sopivia oppimisen tapoja ja pohtimaan oppiaineen aihepiirien merkitystä itselle.</w:t>
      </w:r>
    </w:p>
    <w:p w14:paraId="5B1519CB" w14:textId="77777777" w:rsidR="00397E4D" w:rsidRPr="0023751F" w:rsidRDefault="00397E4D" w:rsidP="00397E4D">
      <w:pPr>
        <w:spacing w:after="0" w:line="276" w:lineRule="auto"/>
        <w:contextualSpacing/>
        <w:rPr>
          <w:rFonts w:cstheme="minorHAnsi"/>
        </w:rPr>
      </w:pPr>
    </w:p>
    <w:p w14:paraId="538B6E37" w14:textId="77777777" w:rsidR="00397E4D" w:rsidRPr="0023751F" w:rsidRDefault="00397E4D" w:rsidP="00397E4D">
      <w:pPr>
        <w:spacing w:after="0" w:line="276" w:lineRule="auto"/>
        <w:contextualSpacing/>
        <w:rPr>
          <w:rFonts w:cstheme="minorHAnsi"/>
          <w:b/>
        </w:rPr>
      </w:pPr>
      <w:r w:rsidRPr="0023751F">
        <w:rPr>
          <w:rFonts w:cstheme="minorHAnsi"/>
        </w:rPr>
        <w:t xml:space="preserve">Oppiaineen tavoitteet ja </w:t>
      </w:r>
      <w:proofErr w:type="spellStart"/>
      <w:r w:rsidRPr="0023751F">
        <w:rPr>
          <w:rFonts w:cstheme="minorHAnsi"/>
        </w:rPr>
        <w:t>arvoperusta</w:t>
      </w:r>
      <w:proofErr w:type="spellEnd"/>
      <w:r w:rsidRPr="0023751F">
        <w:rPr>
          <w:rFonts w:cstheme="minorHAnsi"/>
        </w:rPr>
        <w:t xml:space="preserve"> ohjaavat opiskelijaa pohtimaan esimerkiksi turvallisen ympäristön edellytyksiä, terveyden eriarvoisuutta sekä elintapavalintojen seurauksia. Näiden aihepiirien tarkastelu tuottaa aineksia turvallisen, oikeudenmukaisen ja kestävän tulevaisuuden hahmottamiseen ja kehittävät siten </w:t>
      </w:r>
      <w:r w:rsidRPr="0023751F">
        <w:rPr>
          <w:rFonts w:cstheme="minorHAnsi"/>
          <w:b/>
        </w:rPr>
        <w:t>yhteiskunnallista osaamista</w:t>
      </w:r>
      <w:r w:rsidRPr="0023751F">
        <w:rPr>
          <w:rFonts w:cstheme="minorHAnsi"/>
        </w:rPr>
        <w:t>.</w:t>
      </w:r>
    </w:p>
    <w:p w14:paraId="27101C48" w14:textId="77777777" w:rsidR="00397E4D" w:rsidRPr="0023751F" w:rsidRDefault="00397E4D" w:rsidP="00397E4D">
      <w:pPr>
        <w:spacing w:after="0" w:line="276" w:lineRule="auto"/>
        <w:contextualSpacing/>
        <w:rPr>
          <w:rFonts w:cstheme="minorHAnsi"/>
          <w:b/>
        </w:rPr>
      </w:pPr>
    </w:p>
    <w:p w14:paraId="3019CA01" w14:textId="77777777" w:rsidR="00397E4D" w:rsidRPr="0023751F" w:rsidRDefault="00397E4D" w:rsidP="00397E4D">
      <w:pPr>
        <w:spacing w:after="0" w:line="276" w:lineRule="auto"/>
        <w:contextualSpacing/>
        <w:rPr>
          <w:rFonts w:cstheme="minorHAnsi"/>
        </w:rPr>
      </w:pPr>
      <w:r w:rsidRPr="0023751F">
        <w:rPr>
          <w:rFonts w:cstheme="minorHAnsi"/>
          <w:b/>
        </w:rPr>
        <w:t xml:space="preserve">Eettisyys ja ympäristöosaaminen </w:t>
      </w:r>
      <w:r w:rsidRPr="0023751F">
        <w:rPr>
          <w:rFonts w:cstheme="minorHAnsi"/>
        </w:rPr>
        <w:t>näkyy terveystiedon opetuksessa erilaisten ympäristöjen terveysvaikutuksiin liittyvien omien kulutustottumusten analysointina ja seurausten arviointina sekä eettisten kysymysten ratkomisena.</w:t>
      </w:r>
    </w:p>
    <w:p w14:paraId="686745A7" w14:textId="77777777" w:rsidR="00397E4D" w:rsidRPr="0023751F" w:rsidRDefault="00397E4D" w:rsidP="00397E4D">
      <w:pPr>
        <w:spacing w:after="0" w:line="276" w:lineRule="auto"/>
        <w:contextualSpacing/>
        <w:rPr>
          <w:rFonts w:cstheme="minorHAnsi"/>
        </w:rPr>
      </w:pPr>
    </w:p>
    <w:p w14:paraId="5CE807D6" w14:textId="77777777" w:rsidR="00397E4D" w:rsidRPr="0023751F" w:rsidRDefault="00397E4D" w:rsidP="00397E4D">
      <w:pPr>
        <w:spacing w:after="0" w:line="276" w:lineRule="auto"/>
        <w:contextualSpacing/>
        <w:rPr>
          <w:rFonts w:cstheme="minorHAnsi"/>
          <w:b/>
        </w:rPr>
      </w:pPr>
      <w:r w:rsidRPr="0023751F">
        <w:rPr>
          <w:rFonts w:cstheme="minorHAnsi"/>
        </w:rPr>
        <w:t xml:space="preserve">Terveystiedossa etsitään selityksiä erilaisten terveyskulttuurien ilmiöiden syntymiselle ja arvioidaan niiden merkitystä. Lisäksi tarkastellaan globaaleja terveyskysymyksiä ja niihin vaikuttamista. Tällaisten aihepiirien käsittely vahvistaa osaltaan </w:t>
      </w:r>
      <w:r w:rsidRPr="0023751F">
        <w:rPr>
          <w:rFonts w:cstheme="minorHAnsi"/>
          <w:b/>
        </w:rPr>
        <w:t>globaali- ja kulttuuriosaamista.</w:t>
      </w:r>
    </w:p>
    <w:p w14:paraId="4C81735C" w14:textId="77777777" w:rsidR="00397E4D" w:rsidRPr="0023751F" w:rsidRDefault="00397E4D" w:rsidP="00397E4D">
      <w:pPr>
        <w:spacing w:after="0" w:line="276" w:lineRule="auto"/>
        <w:contextualSpacing/>
        <w:rPr>
          <w:rFonts w:cstheme="minorHAnsi"/>
          <w:b/>
        </w:rPr>
      </w:pPr>
    </w:p>
    <w:p w14:paraId="1D33695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Terveystiedon opetuksen yleiset tavoitteet</w:t>
      </w:r>
    </w:p>
    <w:p w14:paraId="585DDF90" w14:textId="77777777" w:rsidR="00397E4D" w:rsidRPr="0023751F" w:rsidRDefault="00397E4D" w:rsidP="00397E4D">
      <w:pPr>
        <w:spacing w:after="0" w:line="276" w:lineRule="auto"/>
        <w:contextualSpacing/>
        <w:rPr>
          <w:rFonts w:cstheme="minorHAnsi"/>
        </w:rPr>
      </w:pPr>
    </w:p>
    <w:p w14:paraId="24567BCB" w14:textId="77777777" w:rsidR="00397E4D" w:rsidRPr="0023751F" w:rsidRDefault="00397E4D" w:rsidP="00397E4D">
      <w:pPr>
        <w:spacing w:after="0" w:line="276" w:lineRule="auto"/>
        <w:contextualSpacing/>
        <w:rPr>
          <w:rFonts w:cstheme="minorHAnsi"/>
        </w:rPr>
      </w:pPr>
      <w:r w:rsidRPr="0023751F">
        <w:rPr>
          <w:rFonts w:cstheme="minorHAnsi"/>
        </w:rPr>
        <w:t>Terveystiedon opetuksen tavoitteena on, että opiskelija</w:t>
      </w:r>
    </w:p>
    <w:p w14:paraId="24D7E47A" w14:textId="77777777" w:rsidR="00397E4D" w:rsidRPr="0023751F" w:rsidRDefault="00397E4D" w:rsidP="00D37DE9">
      <w:pPr>
        <w:numPr>
          <w:ilvl w:val="0"/>
          <w:numId w:val="125"/>
        </w:numPr>
        <w:spacing w:after="0" w:line="276" w:lineRule="auto"/>
        <w:contextualSpacing/>
        <w:rPr>
          <w:rFonts w:cstheme="minorHAnsi"/>
        </w:rPr>
      </w:pPr>
      <w:r w:rsidRPr="0023751F">
        <w:rPr>
          <w:rFonts w:cstheme="minorHAnsi"/>
        </w:rPr>
        <w:t xml:space="preserve">pystyy luomaan kokonaiskuvaa terveydestä ja sen yksilöllisistä, yhteisöllisistä, yhteiskunnallisista ja globaaleista edellytyksistä, pystyy tekemään perusteltuja ehdotuksia siitä, miten omaa, muiden ihmisten sekä ympäristön terveyttä ja turvallisuutta voidaan ylläpitää tai edistää, sekä osaa käyttää terveystiedon käsitteitä asianmukaisesti </w:t>
      </w:r>
    </w:p>
    <w:p w14:paraId="0964EBF9" w14:textId="77777777" w:rsidR="00397E4D" w:rsidRPr="0023751F" w:rsidRDefault="00397E4D" w:rsidP="00D37DE9">
      <w:pPr>
        <w:numPr>
          <w:ilvl w:val="0"/>
          <w:numId w:val="125"/>
        </w:numPr>
        <w:spacing w:after="0" w:line="276" w:lineRule="auto"/>
        <w:contextualSpacing/>
        <w:rPr>
          <w:rFonts w:cstheme="minorHAnsi"/>
        </w:rPr>
      </w:pPr>
      <w:r w:rsidRPr="0023751F">
        <w:rPr>
          <w:rFonts w:cstheme="minorHAnsi"/>
        </w:rPr>
        <w:t>osaa hakea tietoa eri lähteistä, soveltaa ja analysoida terveyteen liittyvää tietoa sekä arvioida tiedon luotettavuutta ja pätevyyttä, ymmärtää tieteellisen tiedon ja arkitiedon eron terveyden ja sairauksien riskien, syiden, vaikutusmekanismien ja seurausten selittämisessä sekä osaa perustella näkemyksiään tutkimustiedon avulla</w:t>
      </w:r>
    </w:p>
    <w:p w14:paraId="7FBD6627" w14:textId="77777777" w:rsidR="00397E4D" w:rsidRPr="0023751F" w:rsidRDefault="00397E4D" w:rsidP="00D37DE9">
      <w:pPr>
        <w:numPr>
          <w:ilvl w:val="0"/>
          <w:numId w:val="125"/>
        </w:numPr>
        <w:spacing w:after="0" w:line="276" w:lineRule="auto"/>
        <w:contextualSpacing/>
        <w:rPr>
          <w:rFonts w:cstheme="minorHAnsi"/>
        </w:rPr>
      </w:pPr>
      <w:r w:rsidRPr="0023751F">
        <w:rPr>
          <w:rFonts w:cstheme="minorHAnsi"/>
        </w:rPr>
        <w:t>osaa analysoida ja arvioida omien tarpeiden, käsitysten, kokemusten, asenteiden ja arvojen ohjaavaa vaikutusta terveyteen liittyvissä valinnoissa sekä omien elintapojen ja kulutustottumusten vaikutuksia terveyteen ja ympäristöön</w:t>
      </w:r>
    </w:p>
    <w:p w14:paraId="2004D6F0" w14:textId="77777777" w:rsidR="00397E4D" w:rsidRPr="0023751F" w:rsidRDefault="00397E4D" w:rsidP="00D37DE9">
      <w:pPr>
        <w:numPr>
          <w:ilvl w:val="0"/>
          <w:numId w:val="125"/>
        </w:numPr>
        <w:spacing w:after="0" w:line="276" w:lineRule="auto"/>
        <w:contextualSpacing/>
        <w:rPr>
          <w:rFonts w:cstheme="minorHAnsi"/>
        </w:rPr>
      </w:pPr>
      <w:r w:rsidRPr="0023751F">
        <w:rPr>
          <w:rFonts w:cstheme="minorHAnsi"/>
        </w:rPr>
        <w:t>osaa analysoida terveyteen ja sairauksiin liittyviä eettisiä kysymyksiä sekä kestävän kehityksen edellytyksiä ja vaikutuksia terveyteen</w:t>
      </w:r>
    </w:p>
    <w:p w14:paraId="74B676E6" w14:textId="77777777" w:rsidR="00397E4D" w:rsidRPr="0023751F" w:rsidRDefault="00397E4D" w:rsidP="00D37DE9">
      <w:pPr>
        <w:numPr>
          <w:ilvl w:val="0"/>
          <w:numId w:val="125"/>
        </w:numPr>
        <w:spacing w:after="0" w:line="276" w:lineRule="auto"/>
        <w:contextualSpacing/>
        <w:rPr>
          <w:rFonts w:cstheme="minorHAnsi"/>
          <w:i/>
        </w:rPr>
      </w:pPr>
      <w:r w:rsidRPr="0023751F">
        <w:rPr>
          <w:rFonts w:cstheme="minorHAnsi"/>
        </w:rPr>
        <w:t>osaa valita itselle sopivia ja tilanteen kannalta tarkoituksenmukaisia oppimisen tapoja ja</w:t>
      </w:r>
      <w:r w:rsidR="00336210" w:rsidRPr="0023751F">
        <w:rPr>
          <w:rFonts w:cstheme="minorHAnsi"/>
        </w:rPr>
        <w:t xml:space="preserve"> </w:t>
      </w:r>
      <w:r w:rsidRPr="0023751F">
        <w:rPr>
          <w:rFonts w:cstheme="minorHAnsi"/>
        </w:rPr>
        <w:t xml:space="preserve">asettaa tavoitteita omalle oppimiselleen sekä pystyy arvioimaan niiden saavuttamista realistisesti. </w:t>
      </w:r>
    </w:p>
    <w:p w14:paraId="16FC3ADC" w14:textId="77777777" w:rsidR="00397E4D" w:rsidRPr="0023751F" w:rsidRDefault="00397E4D" w:rsidP="00397E4D">
      <w:pPr>
        <w:spacing w:after="0" w:line="276" w:lineRule="auto"/>
        <w:contextualSpacing/>
        <w:rPr>
          <w:rFonts w:cstheme="minorHAnsi"/>
        </w:rPr>
      </w:pPr>
    </w:p>
    <w:p w14:paraId="656AD39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4E439D72" w14:textId="77777777" w:rsidR="00397E4D" w:rsidRPr="0023751F" w:rsidRDefault="00397E4D" w:rsidP="00397E4D">
      <w:pPr>
        <w:spacing w:after="0" w:line="276" w:lineRule="auto"/>
        <w:contextualSpacing/>
        <w:rPr>
          <w:rFonts w:cstheme="minorHAnsi"/>
        </w:rPr>
      </w:pPr>
    </w:p>
    <w:p w14:paraId="12FBFF99" w14:textId="77777777" w:rsidR="00397E4D" w:rsidRPr="0023751F" w:rsidRDefault="00397E4D" w:rsidP="00397E4D">
      <w:pPr>
        <w:spacing w:after="0" w:line="276" w:lineRule="auto"/>
        <w:contextualSpacing/>
        <w:rPr>
          <w:rFonts w:cstheme="minorHAnsi"/>
        </w:rPr>
      </w:pPr>
      <w:r w:rsidRPr="0023751F">
        <w:rPr>
          <w:rFonts w:cstheme="minorHAnsi"/>
        </w:rPr>
        <w:t xml:space="preserve">Arvioinnin tehtävänä on tukea oppimista sekä antaa opiskelijalle tietoa hänen edistymisestään ja oppimistuloksistaan. </w:t>
      </w:r>
      <w:r w:rsidRPr="0023751F">
        <w:rPr>
          <w:rFonts w:cstheme="minorHAnsi"/>
          <w:color w:val="000000" w:themeColor="text1"/>
        </w:rPr>
        <w:t xml:space="preserve">Arviointi perustuu oppiaineen tavoitteista johdettuihin kriteereihin, ja se koostuu monipuolisesta oppimisprosessin aikaisesta ja osaamisen summatiivisesta arvioinnista </w:t>
      </w:r>
      <w:r w:rsidRPr="0023751F">
        <w:rPr>
          <w:rFonts w:cstheme="minorHAnsi"/>
          <w:color w:val="000000" w:themeColor="text1"/>
        </w:rPr>
        <w:lastRenderedPageBreak/>
        <w:t>sisältäen myös itse- ja vertaisarviointia</w:t>
      </w:r>
      <w:r w:rsidRPr="0023751F">
        <w:rPr>
          <w:rFonts w:cstheme="minorHAnsi"/>
        </w:rPr>
        <w:t xml:space="preserve">. Kriteerien avaaminen opiskelijoille opintojakson alussa sekä opintojakson aikana suoritettu arviointi ja palaute auttavat opiskelijaa suuntaamaan oppimistaan. </w:t>
      </w:r>
    </w:p>
    <w:p w14:paraId="68895A9C" w14:textId="77777777" w:rsidR="00397E4D" w:rsidRPr="0023751F" w:rsidRDefault="00397E4D" w:rsidP="00397E4D">
      <w:pPr>
        <w:spacing w:after="0" w:line="276" w:lineRule="auto"/>
        <w:contextualSpacing/>
        <w:rPr>
          <w:rFonts w:cstheme="minorHAnsi"/>
        </w:rPr>
      </w:pPr>
    </w:p>
    <w:p w14:paraId="7865FE31" w14:textId="77777777" w:rsidR="00397E4D" w:rsidRPr="0023751F" w:rsidRDefault="00397E4D" w:rsidP="00397E4D">
      <w:pPr>
        <w:spacing w:after="0" w:line="276" w:lineRule="auto"/>
        <w:contextualSpacing/>
        <w:rPr>
          <w:rFonts w:cstheme="minorHAnsi"/>
        </w:rPr>
      </w:pPr>
      <w:r w:rsidRPr="0023751F">
        <w:rPr>
          <w:rFonts w:cstheme="minorHAnsi"/>
        </w:rPr>
        <w:t>Arviointi kohdistuu oppimäärän asiatietojen hallintaan ja käsitteiden täsmälliseen käyttöön, opiskelijan tiedonhankintataitoihin sekä kykyyn soveltaa, analysoida, arvioida ja yhdistellä terveyttä ja sairauksia koskevaa tietoa sekä rakentaa sille perusteluja. Arvioinnissa otetaan huomioon myös opiskelijan kyky tarkastella monipuolisesti terveyteen ja sairauksiin liittyviä eettisiä kysymyksiä. Lisäksi arvioinnissa huomioidaan opiskelijan kyky asettaa oppimistavoitteita ja arvioida niiden saavuttamista. Arviointi ei saa kohdistua opiskelijan arvoihin, asenteisiin, terveyskäyttäytymiseen tai muihin henkilökohtaisiin ominaisuuksiin sinänsä, vaan arviointi keskittyy opiskelijan valmiuksiin analysoida, arvioida sekä perustella näkemyksiään ja erilaisia terveystottumuksia.</w:t>
      </w:r>
    </w:p>
    <w:p w14:paraId="7BD590BD" w14:textId="77777777" w:rsidR="00397E4D" w:rsidRPr="0023751F" w:rsidRDefault="00397E4D" w:rsidP="00397E4D">
      <w:pPr>
        <w:spacing w:after="0" w:line="276" w:lineRule="auto"/>
        <w:contextualSpacing/>
        <w:rPr>
          <w:rFonts w:cstheme="minorHAnsi"/>
        </w:rPr>
      </w:pPr>
    </w:p>
    <w:p w14:paraId="4B1E951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6F49E1D3" w14:textId="77777777" w:rsidR="00397E4D" w:rsidRPr="0023751F" w:rsidRDefault="00397E4D" w:rsidP="00397E4D">
      <w:pPr>
        <w:spacing w:after="0" w:line="276" w:lineRule="auto"/>
        <w:contextualSpacing/>
        <w:rPr>
          <w:rFonts w:cstheme="minorHAnsi"/>
          <w:i/>
        </w:rPr>
      </w:pPr>
    </w:p>
    <w:p w14:paraId="0069596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TE1 Terveys voimavarana (2 op)</w:t>
      </w:r>
    </w:p>
    <w:p w14:paraId="6496D6A5" w14:textId="77777777" w:rsidR="00397E4D" w:rsidRPr="0023751F" w:rsidRDefault="00397E4D" w:rsidP="00397E4D">
      <w:pPr>
        <w:spacing w:after="0" w:line="276" w:lineRule="auto"/>
        <w:contextualSpacing/>
        <w:rPr>
          <w:rFonts w:cstheme="minorHAnsi"/>
          <w:color w:val="0070C0"/>
        </w:rPr>
      </w:pPr>
    </w:p>
    <w:p w14:paraId="09B5742D" w14:textId="77777777" w:rsidR="00397E4D" w:rsidRPr="0023751F" w:rsidRDefault="00397E4D" w:rsidP="00397E4D">
      <w:pPr>
        <w:spacing w:after="0" w:line="276" w:lineRule="auto"/>
        <w:contextualSpacing/>
        <w:rPr>
          <w:rFonts w:cstheme="minorHAnsi"/>
        </w:rPr>
      </w:pPr>
      <w:r w:rsidRPr="0023751F">
        <w:rPr>
          <w:rFonts w:cstheme="minorHAnsi"/>
        </w:rPr>
        <w:t>Moduulissa luodaan kokonaiskuvaa ihmisen voimavaroista, terveyden edistämisestä sekä terveyttä määrittävistä tekijöistä ja niiden yhteyksistä ja vaikutusmekanismeista. Lisäksi syvennetään ja laajennetaan perusopetuksen aikana hankittua ymmärrystä elintapojen merkityksestä terveydelle ja arvioidaan terveyden edellytysten toteutumista omassa elämässä, perheessä ja lähiyhteisöissä.</w:t>
      </w:r>
    </w:p>
    <w:p w14:paraId="1136AA5B" w14:textId="77777777" w:rsidR="00397E4D" w:rsidRPr="0023751F" w:rsidRDefault="00397E4D" w:rsidP="00397E4D">
      <w:pPr>
        <w:spacing w:after="0" w:line="276" w:lineRule="auto"/>
        <w:contextualSpacing/>
        <w:rPr>
          <w:rFonts w:cstheme="minorHAnsi"/>
          <w:i/>
        </w:rPr>
      </w:pPr>
    </w:p>
    <w:p w14:paraId="79322DE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5174C9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9E1D85B" w14:textId="77777777" w:rsidR="00397E4D" w:rsidRPr="0023751F" w:rsidRDefault="00397E4D" w:rsidP="00D37DE9">
      <w:pPr>
        <w:numPr>
          <w:ilvl w:val="0"/>
          <w:numId w:val="121"/>
        </w:numPr>
        <w:spacing w:after="0" w:line="276" w:lineRule="auto"/>
        <w:contextualSpacing/>
        <w:rPr>
          <w:rFonts w:cstheme="minorHAnsi"/>
          <w:i/>
        </w:rPr>
      </w:pPr>
      <w:r w:rsidRPr="0023751F">
        <w:rPr>
          <w:rFonts w:cstheme="minorHAnsi"/>
        </w:rPr>
        <w:t>pystyy kuvailemaan ja jäsentelemään keskeisiä ihmisen voimavaroja ja terveyttä määrittäviä tekijöitä sekä analysoimaan niiden yhteyksiä ja vaikutusmekanismeja terveyteen</w:t>
      </w:r>
    </w:p>
    <w:p w14:paraId="2835E7F0" w14:textId="77777777" w:rsidR="00397E4D" w:rsidRPr="0023751F" w:rsidRDefault="00397E4D" w:rsidP="00D37DE9">
      <w:pPr>
        <w:numPr>
          <w:ilvl w:val="0"/>
          <w:numId w:val="121"/>
        </w:numPr>
        <w:spacing w:after="0" w:line="276" w:lineRule="auto"/>
        <w:contextualSpacing/>
        <w:rPr>
          <w:rFonts w:cstheme="minorHAnsi"/>
          <w:i/>
        </w:rPr>
      </w:pPr>
      <w:r w:rsidRPr="0023751F">
        <w:rPr>
          <w:rFonts w:cstheme="minorHAnsi"/>
        </w:rPr>
        <w:t xml:space="preserve">osaa selittää erilaisten terveyskulttuurien ilmiöiden muodostumista ja arvioida niiden merkitystä terveydelle sekä soveltaa keskeisiä sosiaalipsykologisia malleja ja teorioita elintapojen omaksumisen selittämisessä </w:t>
      </w:r>
    </w:p>
    <w:p w14:paraId="370FA39A" w14:textId="77777777" w:rsidR="00397E4D" w:rsidRPr="0023751F" w:rsidRDefault="00397E4D" w:rsidP="00D37DE9">
      <w:pPr>
        <w:numPr>
          <w:ilvl w:val="0"/>
          <w:numId w:val="121"/>
        </w:numPr>
        <w:spacing w:after="0" w:line="276" w:lineRule="auto"/>
        <w:contextualSpacing/>
        <w:rPr>
          <w:rFonts w:cstheme="minorHAnsi"/>
          <w:i/>
        </w:rPr>
      </w:pPr>
      <w:r w:rsidRPr="0023751F">
        <w:rPr>
          <w:rFonts w:cstheme="minorHAnsi"/>
        </w:rPr>
        <w:t>tunnistaa omiin elintapoihinsa vaikuttavia tekijöitä ja pystyy arvioimaan elintapavalintojen merkitystä omalle ja lähiympäristön terveydelle sekä antamaan perusteltuja ehdotuksia siitä, miten terveyttä edistäviä elintapoja voidaan ylläpitää ja vaarantavia ehkäistä.</w:t>
      </w:r>
    </w:p>
    <w:p w14:paraId="6E04145F" w14:textId="77777777" w:rsidR="00397E4D" w:rsidRPr="0023751F" w:rsidRDefault="00397E4D" w:rsidP="00397E4D">
      <w:pPr>
        <w:spacing w:after="0" w:line="276" w:lineRule="auto"/>
        <w:ind w:left="720"/>
        <w:contextualSpacing/>
        <w:rPr>
          <w:rFonts w:cstheme="minorHAnsi"/>
          <w:i/>
        </w:rPr>
      </w:pPr>
    </w:p>
    <w:p w14:paraId="2D8E8104"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EF83DB6" w14:textId="77777777" w:rsidR="00397E4D" w:rsidRPr="0023751F" w:rsidRDefault="00397E4D" w:rsidP="00397E4D">
      <w:pPr>
        <w:spacing w:after="0" w:line="276" w:lineRule="auto"/>
        <w:contextualSpacing/>
        <w:rPr>
          <w:rFonts w:cstheme="minorHAnsi"/>
          <w:i/>
          <w:color w:val="FF0000"/>
        </w:rPr>
      </w:pPr>
    </w:p>
    <w:p w14:paraId="24643EFE" w14:textId="77777777" w:rsidR="00397E4D" w:rsidRPr="0023751F" w:rsidRDefault="00397E4D" w:rsidP="00397E4D">
      <w:pPr>
        <w:spacing w:after="0" w:line="276" w:lineRule="auto"/>
        <w:contextualSpacing/>
        <w:rPr>
          <w:rFonts w:cstheme="minorHAnsi"/>
        </w:rPr>
      </w:pPr>
      <w:r w:rsidRPr="0023751F">
        <w:rPr>
          <w:rFonts w:cstheme="minorHAnsi"/>
        </w:rPr>
        <w:t>Terveyden kokonaisvaltaisuus</w:t>
      </w:r>
    </w:p>
    <w:p w14:paraId="34D161E1" w14:textId="77777777" w:rsidR="00397E4D" w:rsidRPr="0023751F" w:rsidRDefault="00397E4D" w:rsidP="00D37DE9">
      <w:pPr>
        <w:numPr>
          <w:ilvl w:val="0"/>
          <w:numId w:val="121"/>
        </w:numPr>
        <w:spacing w:after="0" w:line="276" w:lineRule="auto"/>
        <w:contextualSpacing/>
        <w:rPr>
          <w:rFonts w:cstheme="minorHAnsi"/>
          <w:u w:val="single"/>
        </w:rPr>
      </w:pPr>
      <w:r w:rsidRPr="0023751F">
        <w:rPr>
          <w:rFonts w:cstheme="minorHAnsi"/>
        </w:rPr>
        <w:t>terveyttä määrittävät keskeiset tekijät ja niiden vaikutusmekanismit</w:t>
      </w:r>
    </w:p>
    <w:p w14:paraId="5FA4B2C7" w14:textId="77777777" w:rsidR="00397E4D" w:rsidRPr="0023751F" w:rsidRDefault="00397E4D" w:rsidP="00D37DE9">
      <w:pPr>
        <w:numPr>
          <w:ilvl w:val="0"/>
          <w:numId w:val="121"/>
        </w:numPr>
        <w:spacing w:after="0" w:line="276" w:lineRule="auto"/>
        <w:contextualSpacing/>
        <w:rPr>
          <w:rFonts w:cstheme="minorHAnsi"/>
          <w:u w:val="single"/>
        </w:rPr>
      </w:pPr>
      <w:r w:rsidRPr="0023751F">
        <w:rPr>
          <w:rFonts w:cstheme="minorHAnsi"/>
        </w:rPr>
        <w:t xml:space="preserve">terveyttä ja elintapoja selittävät keskeiset sosiaalipsykologiset teoriat ja mallit: suunnitellun käyttäytymisen teoria, </w:t>
      </w:r>
      <w:proofErr w:type="gramStart"/>
      <w:r w:rsidRPr="0023751F">
        <w:rPr>
          <w:rFonts w:cstheme="minorHAnsi"/>
        </w:rPr>
        <w:t>sosiaalis-kognitiivinen</w:t>
      </w:r>
      <w:proofErr w:type="gramEnd"/>
      <w:r w:rsidRPr="0023751F">
        <w:rPr>
          <w:rFonts w:cstheme="minorHAnsi"/>
        </w:rPr>
        <w:t xml:space="preserve"> teoria, terveysuskomusmalli, muutosvaihemalli </w:t>
      </w:r>
    </w:p>
    <w:p w14:paraId="4C6B656B" w14:textId="77777777" w:rsidR="00397E4D" w:rsidRPr="0023751F" w:rsidRDefault="00397E4D" w:rsidP="00D37DE9">
      <w:pPr>
        <w:numPr>
          <w:ilvl w:val="0"/>
          <w:numId w:val="121"/>
        </w:numPr>
        <w:spacing w:after="0" w:line="276" w:lineRule="auto"/>
        <w:contextualSpacing/>
        <w:rPr>
          <w:rFonts w:cstheme="minorHAnsi"/>
        </w:rPr>
      </w:pPr>
      <w:r w:rsidRPr="0023751F">
        <w:rPr>
          <w:rFonts w:cstheme="minorHAnsi"/>
        </w:rPr>
        <w:t>terveyskulttuurisia ilmiöitä: terveyden arvostamisen ja käyttäytymisen välinen ristiriita, medikalisaatio ja terveyteen sairastuminen, elintapoihin puuttuminen, uskomus- eli vaihtoehtohoidot</w:t>
      </w:r>
    </w:p>
    <w:p w14:paraId="4F1E8DA4" w14:textId="77777777" w:rsidR="00397E4D" w:rsidRPr="0023751F" w:rsidRDefault="00397E4D" w:rsidP="00397E4D">
      <w:pPr>
        <w:spacing w:after="0" w:line="276" w:lineRule="auto"/>
        <w:contextualSpacing/>
        <w:rPr>
          <w:rFonts w:cstheme="minorHAnsi"/>
          <w:u w:val="single"/>
        </w:rPr>
      </w:pPr>
    </w:p>
    <w:p w14:paraId="622CA943" w14:textId="77777777" w:rsidR="00397E4D" w:rsidRPr="0023751F" w:rsidRDefault="00397E4D" w:rsidP="00397E4D">
      <w:pPr>
        <w:spacing w:after="0" w:line="276" w:lineRule="auto"/>
        <w:contextualSpacing/>
        <w:rPr>
          <w:rFonts w:cstheme="minorHAnsi"/>
          <w:u w:val="single"/>
        </w:rPr>
      </w:pPr>
      <w:r w:rsidRPr="0023751F">
        <w:rPr>
          <w:rFonts w:cstheme="minorHAnsi"/>
        </w:rPr>
        <w:t>Kehon ja mielen hyvinvoinnin keskeiset perusteet</w:t>
      </w:r>
    </w:p>
    <w:p w14:paraId="666663A0" w14:textId="77777777" w:rsidR="00397E4D" w:rsidRPr="0023751F" w:rsidRDefault="00397E4D" w:rsidP="00D37DE9">
      <w:pPr>
        <w:numPr>
          <w:ilvl w:val="0"/>
          <w:numId w:val="121"/>
        </w:numPr>
        <w:spacing w:after="0" w:line="276" w:lineRule="auto"/>
        <w:contextualSpacing/>
        <w:rPr>
          <w:rFonts w:cstheme="minorHAnsi"/>
          <w:u w:val="single"/>
        </w:rPr>
      </w:pPr>
      <w:r w:rsidRPr="0023751F">
        <w:rPr>
          <w:rFonts w:cstheme="minorHAnsi"/>
        </w:rPr>
        <w:t>terveyttä edistävä ravinto, liikunta, lepo, uni sekä painonhallinta</w:t>
      </w:r>
    </w:p>
    <w:p w14:paraId="0108EDBC" w14:textId="77777777" w:rsidR="00397E4D" w:rsidRPr="0023751F" w:rsidRDefault="00397E4D" w:rsidP="00D37DE9">
      <w:pPr>
        <w:numPr>
          <w:ilvl w:val="0"/>
          <w:numId w:val="121"/>
        </w:numPr>
        <w:spacing w:after="0" w:line="276" w:lineRule="auto"/>
        <w:contextualSpacing/>
        <w:rPr>
          <w:rFonts w:cstheme="minorHAnsi"/>
          <w:u w:val="single"/>
        </w:rPr>
      </w:pPr>
      <w:r w:rsidRPr="0023751F">
        <w:rPr>
          <w:rFonts w:cstheme="minorHAnsi"/>
        </w:rPr>
        <w:t>seksuaalisuus, seksuaaliterveys, seksuaalioikeudet</w:t>
      </w:r>
    </w:p>
    <w:p w14:paraId="4E94FB65" w14:textId="77777777" w:rsidR="00397E4D" w:rsidRPr="0023751F" w:rsidRDefault="00397E4D" w:rsidP="00D37DE9">
      <w:pPr>
        <w:numPr>
          <w:ilvl w:val="0"/>
          <w:numId w:val="121"/>
        </w:numPr>
        <w:spacing w:after="0" w:line="276" w:lineRule="auto"/>
        <w:contextualSpacing/>
        <w:rPr>
          <w:rFonts w:cstheme="minorHAnsi"/>
          <w:u w:val="single"/>
        </w:rPr>
      </w:pPr>
      <w:r w:rsidRPr="0023751F">
        <w:rPr>
          <w:rFonts w:cstheme="minorHAnsi"/>
        </w:rPr>
        <w:lastRenderedPageBreak/>
        <w:t xml:space="preserve">mielenterveyttä suojaavat yksilölliset, yhteisölliset ja yhteiskunnalliset tekijät; stressi ja kriisit mielenterveyttä kuormittavina tekijöinä; keinoja kuormituksen hallintaan </w:t>
      </w:r>
    </w:p>
    <w:p w14:paraId="447D3114" w14:textId="77777777" w:rsidR="00397E4D" w:rsidRPr="0023751F" w:rsidRDefault="00397E4D" w:rsidP="00D37DE9">
      <w:pPr>
        <w:numPr>
          <w:ilvl w:val="0"/>
          <w:numId w:val="121"/>
        </w:numPr>
        <w:spacing w:after="0" w:line="276" w:lineRule="auto"/>
        <w:contextualSpacing/>
        <w:rPr>
          <w:rFonts w:cstheme="minorHAnsi"/>
          <w:u w:val="single"/>
        </w:rPr>
      </w:pPr>
      <w:r w:rsidRPr="0023751F">
        <w:rPr>
          <w:rFonts w:cstheme="minorHAnsi"/>
        </w:rPr>
        <w:t>opiskeluhyvinvointi</w:t>
      </w:r>
    </w:p>
    <w:p w14:paraId="11D093FA" w14:textId="77777777" w:rsidR="00397E4D" w:rsidRPr="0023751F" w:rsidRDefault="00397E4D" w:rsidP="00397E4D">
      <w:pPr>
        <w:spacing w:after="0" w:line="276" w:lineRule="auto"/>
        <w:contextualSpacing/>
        <w:rPr>
          <w:rFonts w:cstheme="minorHAnsi"/>
          <w:i/>
        </w:rPr>
      </w:pPr>
    </w:p>
    <w:p w14:paraId="09C98AC8"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13DDCD89" w14:textId="77777777" w:rsidR="00397E4D" w:rsidRPr="0023751F" w:rsidRDefault="00397E4D" w:rsidP="00397E4D">
      <w:pPr>
        <w:spacing w:after="0" w:line="276" w:lineRule="auto"/>
        <w:contextualSpacing/>
        <w:rPr>
          <w:rFonts w:cstheme="minorHAnsi"/>
          <w:b/>
          <w:color w:val="0070C0"/>
        </w:rPr>
      </w:pPr>
    </w:p>
    <w:p w14:paraId="3F22C10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TE2 Terveys ja ympäristö (2 op)</w:t>
      </w:r>
    </w:p>
    <w:p w14:paraId="33553072" w14:textId="77777777" w:rsidR="00397E4D" w:rsidRPr="0023751F" w:rsidRDefault="00397E4D" w:rsidP="00397E4D">
      <w:pPr>
        <w:spacing w:after="0" w:line="276" w:lineRule="auto"/>
        <w:contextualSpacing/>
        <w:rPr>
          <w:rFonts w:cstheme="minorHAnsi"/>
          <w:b/>
          <w:color w:val="0070C0"/>
        </w:rPr>
      </w:pPr>
    </w:p>
    <w:p w14:paraId="663050A4" w14:textId="77777777" w:rsidR="00397E4D" w:rsidRPr="0023751F" w:rsidRDefault="00397E4D" w:rsidP="00397E4D">
      <w:pPr>
        <w:spacing w:after="0" w:line="276" w:lineRule="auto"/>
        <w:contextualSpacing/>
        <w:rPr>
          <w:rFonts w:cstheme="minorHAnsi"/>
        </w:rPr>
      </w:pPr>
      <w:r w:rsidRPr="0023751F">
        <w:rPr>
          <w:rFonts w:cstheme="minorHAnsi"/>
        </w:rPr>
        <w:t>Moduulissa kehitetään valmiuksia arvioida kriittisesti terveyteen liittyvää tietoa ja viestintää sekä perehdytään tutkimustiedon hankkimisen periaatteisiin. Keskeistä on mediaympäristön ohella tarkastella myös muiden elinympäristöjen terveysvaikutuksia sekä arvioida omien valintojen merkitystä ympäristön terveellisyydelle. Lisäksi moduulissa syvennytään riippuvuuksiin ja niiden vaikutuksiin.</w:t>
      </w:r>
    </w:p>
    <w:p w14:paraId="66928B80" w14:textId="77777777" w:rsidR="00397E4D" w:rsidRPr="0023751F" w:rsidRDefault="00397E4D" w:rsidP="00397E4D">
      <w:pPr>
        <w:spacing w:after="0" w:line="276" w:lineRule="auto"/>
        <w:contextualSpacing/>
        <w:rPr>
          <w:rFonts w:cstheme="minorHAnsi"/>
        </w:rPr>
      </w:pPr>
    </w:p>
    <w:p w14:paraId="1EFEAB3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AFBC85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8412CD0" w14:textId="77777777" w:rsidR="00397E4D" w:rsidRPr="0023751F" w:rsidRDefault="00397E4D" w:rsidP="00D37DE9">
      <w:pPr>
        <w:numPr>
          <w:ilvl w:val="0"/>
          <w:numId w:val="123"/>
        </w:numPr>
        <w:spacing w:after="0" w:line="276" w:lineRule="auto"/>
        <w:contextualSpacing/>
        <w:rPr>
          <w:rFonts w:cstheme="minorHAnsi"/>
          <w:i/>
        </w:rPr>
      </w:pPr>
      <w:r w:rsidRPr="0023751F">
        <w:rPr>
          <w:rFonts w:cstheme="minorHAnsi"/>
        </w:rPr>
        <w:t>tietää tutkimustiedon hankkimisen periaatteista ja tutkimusprosessin vaiheista sekä osaa soveltaa näitä tietoja ja kuvata perustellen, miten terveyteen, terveyskäyttäytymiseen ja toimintakykyyn liittyvistä aiheista voidaan saada luotettavaa ja monipuolista tutkimustietoa</w:t>
      </w:r>
    </w:p>
    <w:p w14:paraId="1760E96D" w14:textId="77777777" w:rsidR="00397E4D" w:rsidRPr="0023751F" w:rsidRDefault="00397E4D" w:rsidP="00D37DE9">
      <w:pPr>
        <w:numPr>
          <w:ilvl w:val="0"/>
          <w:numId w:val="121"/>
        </w:numPr>
        <w:spacing w:after="0" w:line="276" w:lineRule="auto"/>
        <w:contextualSpacing/>
        <w:rPr>
          <w:rFonts w:cstheme="minorHAnsi"/>
          <w:i/>
        </w:rPr>
      </w:pPr>
      <w:r w:rsidRPr="0023751F">
        <w:rPr>
          <w:rFonts w:cstheme="minorHAnsi"/>
        </w:rPr>
        <w:t>osaa hakea tietoa ja pystyy vertailemaan eri lähteiden luotettavuutta</w:t>
      </w:r>
    </w:p>
    <w:p w14:paraId="7BE7C779" w14:textId="77777777" w:rsidR="00397E4D" w:rsidRPr="0023751F" w:rsidRDefault="00397E4D" w:rsidP="00D37DE9">
      <w:pPr>
        <w:numPr>
          <w:ilvl w:val="0"/>
          <w:numId w:val="123"/>
        </w:numPr>
        <w:spacing w:after="0" w:line="276" w:lineRule="auto"/>
        <w:contextualSpacing/>
        <w:rPr>
          <w:rFonts w:cstheme="minorHAnsi"/>
        </w:rPr>
      </w:pPr>
      <w:r w:rsidRPr="0023751F">
        <w:rPr>
          <w:rFonts w:cstheme="minorHAnsi"/>
        </w:rPr>
        <w:t>osaa kuvata terveysviestinnän muotoja ja vaikutuskeinoja sekä analysoida terveysviestinnän merkitystä ihmisten terveyskäsityksille ja terveydelle</w:t>
      </w:r>
    </w:p>
    <w:p w14:paraId="05DC54BD" w14:textId="77777777" w:rsidR="00397E4D" w:rsidRPr="0023751F" w:rsidRDefault="00397E4D" w:rsidP="00D37DE9">
      <w:pPr>
        <w:numPr>
          <w:ilvl w:val="0"/>
          <w:numId w:val="123"/>
        </w:numPr>
        <w:spacing w:after="0" w:line="276" w:lineRule="auto"/>
        <w:contextualSpacing/>
        <w:rPr>
          <w:rFonts w:cstheme="minorHAnsi"/>
        </w:rPr>
      </w:pPr>
      <w:r w:rsidRPr="0023751F">
        <w:rPr>
          <w:rFonts w:cstheme="minorHAnsi"/>
        </w:rPr>
        <w:t xml:space="preserve">osaa esitellä ja analysoida fyysisen ja psykososiaalisen ympäristön yhteyksiä ja vaikutuksia terveydelle sekä arvioida omien elintapojen ja kulutustottumusten merkitystä ympäristön terveydelle ja terveellisyydelle </w:t>
      </w:r>
    </w:p>
    <w:p w14:paraId="70AB79CD" w14:textId="77777777" w:rsidR="00397E4D" w:rsidRPr="0023751F" w:rsidRDefault="00397E4D" w:rsidP="00D37DE9">
      <w:pPr>
        <w:numPr>
          <w:ilvl w:val="0"/>
          <w:numId w:val="123"/>
        </w:numPr>
        <w:spacing w:after="0" w:line="276" w:lineRule="auto"/>
        <w:contextualSpacing/>
        <w:rPr>
          <w:rFonts w:cstheme="minorHAnsi"/>
        </w:rPr>
      </w:pPr>
      <w:r w:rsidRPr="0023751F">
        <w:rPr>
          <w:rFonts w:cstheme="minorHAnsi"/>
        </w:rPr>
        <w:t>osaa eritellä riippuvuuden muotoja ja niiden syntyyn vaikuttavia tekijöitä sekä analysoida riippuvuuksiin liittyviä terveys- ja muita haittoja.</w:t>
      </w:r>
    </w:p>
    <w:p w14:paraId="7D6C8E94" w14:textId="77777777" w:rsidR="00397E4D" w:rsidRPr="0023751F" w:rsidRDefault="00397E4D" w:rsidP="00397E4D">
      <w:pPr>
        <w:spacing w:after="0" w:line="276" w:lineRule="auto"/>
        <w:contextualSpacing/>
        <w:rPr>
          <w:rFonts w:cstheme="minorHAnsi"/>
          <w:i/>
        </w:rPr>
      </w:pPr>
    </w:p>
    <w:p w14:paraId="48A6AD3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D4EFA28" w14:textId="77777777" w:rsidR="00397E4D" w:rsidRPr="0023751F" w:rsidRDefault="00397E4D" w:rsidP="00397E4D">
      <w:pPr>
        <w:spacing w:after="0" w:line="276" w:lineRule="auto"/>
        <w:contextualSpacing/>
        <w:rPr>
          <w:rFonts w:cstheme="minorHAnsi"/>
          <w:i/>
        </w:rPr>
      </w:pPr>
    </w:p>
    <w:p w14:paraId="19DFA3B4" w14:textId="77777777" w:rsidR="00397E4D" w:rsidRPr="0023751F" w:rsidRDefault="00397E4D" w:rsidP="00397E4D">
      <w:pPr>
        <w:spacing w:after="0" w:line="276" w:lineRule="auto"/>
        <w:contextualSpacing/>
        <w:rPr>
          <w:rFonts w:cstheme="minorHAnsi"/>
        </w:rPr>
      </w:pPr>
      <w:r w:rsidRPr="0023751F">
        <w:rPr>
          <w:rFonts w:cstheme="minorHAnsi"/>
        </w:rPr>
        <w:t xml:space="preserve">Terveyteen liittyvän tiedon hankinta, arviointi ja tulkinta </w:t>
      </w:r>
    </w:p>
    <w:p w14:paraId="3397FBB2" w14:textId="77777777" w:rsidR="00397E4D" w:rsidRPr="0023751F" w:rsidRDefault="00397E4D" w:rsidP="00D37DE9">
      <w:pPr>
        <w:numPr>
          <w:ilvl w:val="0"/>
          <w:numId w:val="122"/>
        </w:numPr>
        <w:spacing w:after="0" w:line="276" w:lineRule="auto"/>
        <w:contextualSpacing/>
        <w:rPr>
          <w:rFonts w:cstheme="minorHAnsi"/>
        </w:rPr>
      </w:pPr>
      <w:r w:rsidRPr="0023751F">
        <w:rPr>
          <w:rFonts w:cstheme="minorHAnsi"/>
        </w:rPr>
        <w:t>tieteellinen tieto ja arkitieto, ajattelun vinoumia, tutkimusprosessin vaiheet, tutkimustiedon luotettavuuden arviointi</w:t>
      </w:r>
    </w:p>
    <w:p w14:paraId="689FA431" w14:textId="77777777" w:rsidR="00397E4D" w:rsidRPr="0023751F" w:rsidRDefault="00397E4D" w:rsidP="00D37DE9">
      <w:pPr>
        <w:numPr>
          <w:ilvl w:val="0"/>
          <w:numId w:val="122"/>
        </w:numPr>
        <w:spacing w:after="0" w:line="276" w:lineRule="auto"/>
        <w:contextualSpacing/>
        <w:rPr>
          <w:rFonts w:cstheme="minorHAnsi"/>
        </w:rPr>
      </w:pPr>
      <w:r w:rsidRPr="0023751F">
        <w:rPr>
          <w:rFonts w:cstheme="minorHAnsi"/>
        </w:rPr>
        <w:t>terveysviestinnän muotoja ja vaikutuskeinoja, terveysviestinnän merkityksen ja luotettavuuden arviointi</w:t>
      </w:r>
    </w:p>
    <w:p w14:paraId="4F6AE569" w14:textId="77777777" w:rsidR="00397E4D" w:rsidRPr="0023751F" w:rsidRDefault="00397E4D" w:rsidP="00397E4D">
      <w:pPr>
        <w:spacing w:after="0" w:line="276" w:lineRule="auto"/>
        <w:contextualSpacing/>
        <w:rPr>
          <w:rFonts w:cstheme="minorHAnsi"/>
        </w:rPr>
      </w:pPr>
    </w:p>
    <w:p w14:paraId="52EFBF6A" w14:textId="77777777" w:rsidR="00397E4D" w:rsidRPr="0023751F" w:rsidRDefault="00397E4D" w:rsidP="00397E4D">
      <w:pPr>
        <w:spacing w:after="0" w:line="276" w:lineRule="auto"/>
        <w:contextualSpacing/>
        <w:rPr>
          <w:rFonts w:cstheme="minorHAnsi"/>
        </w:rPr>
      </w:pPr>
      <w:r w:rsidRPr="0023751F">
        <w:rPr>
          <w:rFonts w:cstheme="minorHAnsi"/>
        </w:rPr>
        <w:t>Ympäristön terveellisyys ja turvallisuus</w:t>
      </w:r>
    </w:p>
    <w:p w14:paraId="528F3048" w14:textId="77777777" w:rsidR="00397E4D" w:rsidRPr="0023751F" w:rsidRDefault="00397E4D" w:rsidP="00D37DE9">
      <w:pPr>
        <w:numPr>
          <w:ilvl w:val="0"/>
          <w:numId w:val="122"/>
        </w:numPr>
        <w:spacing w:after="0" w:line="276" w:lineRule="auto"/>
        <w:contextualSpacing/>
        <w:rPr>
          <w:rFonts w:cstheme="minorHAnsi"/>
        </w:rPr>
      </w:pPr>
      <w:r w:rsidRPr="0023751F">
        <w:rPr>
          <w:rFonts w:cstheme="minorHAnsi"/>
        </w:rPr>
        <w:t>rakennetun ympäristön, luonnonympäristön ja psykososiaalisen ympäristön yhteyksiä ja vaikutuksia terveyteen</w:t>
      </w:r>
    </w:p>
    <w:p w14:paraId="5A3C0DC6" w14:textId="77777777" w:rsidR="00397E4D" w:rsidRPr="0023751F" w:rsidRDefault="00397E4D" w:rsidP="00D37DE9">
      <w:pPr>
        <w:numPr>
          <w:ilvl w:val="0"/>
          <w:numId w:val="122"/>
        </w:numPr>
        <w:spacing w:after="0" w:line="276" w:lineRule="auto"/>
        <w:contextualSpacing/>
        <w:rPr>
          <w:rFonts w:cstheme="minorHAnsi"/>
        </w:rPr>
      </w:pPr>
      <w:r w:rsidRPr="0023751F">
        <w:rPr>
          <w:rFonts w:cstheme="minorHAnsi"/>
        </w:rPr>
        <w:t>kestävä kehitys ja terveys</w:t>
      </w:r>
    </w:p>
    <w:p w14:paraId="4CE95A0B" w14:textId="77777777" w:rsidR="00397E4D" w:rsidRPr="0023751F" w:rsidRDefault="00397E4D" w:rsidP="00D37DE9">
      <w:pPr>
        <w:numPr>
          <w:ilvl w:val="0"/>
          <w:numId w:val="122"/>
        </w:numPr>
        <w:spacing w:after="0" w:line="276" w:lineRule="auto"/>
        <w:contextualSpacing/>
        <w:rPr>
          <w:rFonts w:cstheme="minorHAnsi"/>
        </w:rPr>
      </w:pPr>
      <w:r w:rsidRPr="0023751F">
        <w:rPr>
          <w:rFonts w:cstheme="minorHAnsi"/>
        </w:rPr>
        <w:t>ympäristöjen turvallisuus ja väkivallan ehkäisy</w:t>
      </w:r>
    </w:p>
    <w:p w14:paraId="2F302E2A" w14:textId="77777777" w:rsidR="00397E4D" w:rsidRPr="0023751F" w:rsidRDefault="00397E4D" w:rsidP="00D37DE9">
      <w:pPr>
        <w:numPr>
          <w:ilvl w:val="0"/>
          <w:numId w:val="122"/>
        </w:numPr>
        <w:spacing w:after="0" w:line="276" w:lineRule="auto"/>
        <w:contextualSpacing/>
        <w:rPr>
          <w:rFonts w:cstheme="minorHAnsi"/>
        </w:rPr>
      </w:pPr>
      <w:r w:rsidRPr="0023751F">
        <w:rPr>
          <w:rFonts w:cstheme="minorHAnsi"/>
        </w:rPr>
        <w:t xml:space="preserve">työhyvinvointi </w:t>
      </w:r>
    </w:p>
    <w:p w14:paraId="6667D6C0" w14:textId="77777777" w:rsidR="00397E4D" w:rsidRPr="0023751F" w:rsidRDefault="00397E4D" w:rsidP="00397E4D">
      <w:pPr>
        <w:spacing w:after="0" w:line="276" w:lineRule="auto"/>
        <w:contextualSpacing/>
        <w:rPr>
          <w:rFonts w:cstheme="minorHAnsi"/>
        </w:rPr>
      </w:pPr>
    </w:p>
    <w:p w14:paraId="4483759F" w14:textId="77777777" w:rsidR="00B95447" w:rsidRDefault="00B95447" w:rsidP="00397E4D">
      <w:pPr>
        <w:spacing w:after="0" w:line="276" w:lineRule="auto"/>
        <w:contextualSpacing/>
        <w:rPr>
          <w:rFonts w:cstheme="minorHAnsi"/>
        </w:rPr>
      </w:pPr>
    </w:p>
    <w:p w14:paraId="38A66741" w14:textId="7D01AE2A" w:rsidR="00397E4D" w:rsidRPr="0023751F" w:rsidRDefault="00397E4D" w:rsidP="00397E4D">
      <w:pPr>
        <w:spacing w:after="0" w:line="276" w:lineRule="auto"/>
        <w:contextualSpacing/>
        <w:rPr>
          <w:rFonts w:cstheme="minorHAnsi"/>
        </w:rPr>
      </w:pPr>
      <w:r w:rsidRPr="0023751F">
        <w:rPr>
          <w:rFonts w:cstheme="minorHAnsi"/>
        </w:rPr>
        <w:lastRenderedPageBreak/>
        <w:t>Mielihyvä ja riippuvuus</w:t>
      </w:r>
    </w:p>
    <w:p w14:paraId="62D40AD8" w14:textId="77777777" w:rsidR="00397E4D" w:rsidRPr="0023751F" w:rsidRDefault="00397E4D" w:rsidP="00D37DE9">
      <w:pPr>
        <w:numPr>
          <w:ilvl w:val="0"/>
          <w:numId w:val="122"/>
        </w:numPr>
        <w:spacing w:after="0" w:line="276" w:lineRule="auto"/>
        <w:contextualSpacing/>
        <w:rPr>
          <w:rFonts w:cstheme="minorHAnsi"/>
        </w:rPr>
      </w:pPr>
      <w:r w:rsidRPr="0023751F">
        <w:rPr>
          <w:rFonts w:cstheme="minorHAnsi"/>
        </w:rPr>
        <w:t>riippuvuuteen vaikuttavat biologiset, psyykkiset ja sosiaaliset mekanismit</w:t>
      </w:r>
    </w:p>
    <w:p w14:paraId="7BB0DF53" w14:textId="77777777" w:rsidR="00397E4D" w:rsidRPr="0023751F" w:rsidRDefault="00397E4D" w:rsidP="00D37DE9">
      <w:pPr>
        <w:numPr>
          <w:ilvl w:val="0"/>
          <w:numId w:val="122"/>
        </w:numPr>
        <w:spacing w:after="0" w:line="276" w:lineRule="auto"/>
        <w:contextualSpacing/>
        <w:rPr>
          <w:rFonts w:cstheme="minorHAnsi"/>
        </w:rPr>
      </w:pPr>
      <w:r w:rsidRPr="0023751F">
        <w:rPr>
          <w:rFonts w:cstheme="minorHAnsi"/>
        </w:rPr>
        <w:t>keskeiset aine- ja toiminnalliset riippuvuudet, riippuvuuksien syitä ja ehkäisykeinoja, riippuvuuksien aiheuttamia haittoja</w:t>
      </w:r>
    </w:p>
    <w:p w14:paraId="4B7471B5" w14:textId="77777777" w:rsidR="00397E4D" w:rsidRPr="0023751F" w:rsidRDefault="00397E4D" w:rsidP="00397E4D">
      <w:pPr>
        <w:spacing w:after="0" w:line="276" w:lineRule="auto"/>
        <w:contextualSpacing/>
        <w:rPr>
          <w:rFonts w:cstheme="minorHAnsi"/>
          <w:b/>
        </w:rPr>
      </w:pPr>
    </w:p>
    <w:p w14:paraId="4D3AFEA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TE3 Terveys ja yhteiskunta (2 op)</w:t>
      </w:r>
    </w:p>
    <w:p w14:paraId="6B481499" w14:textId="77777777" w:rsidR="00397E4D" w:rsidRPr="0023751F" w:rsidRDefault="00397E4D" w:rsidP="00397E4D">
      <w:pPr>
        <w:spacing w:after="0" w:line="276" w:lineRule="auto"/>
        <w:contextualSpacing/>
        <w:rPr>
          <w:rFonts w:cstheme="minorHAnsi"/>
          <w:i/>
          <w:color w:val="0070C0"/>
        </w:rPr>
      </w:pPr>
    </w:p>
    <w:p w14:paraId="474B19CF" w14:textId="77777777" w:rsidR="00397E4D" w:rsidRPr="0023751F" w:rsidRDefault="00397E4D" w:rsidP="00397E4D">
      <w:pPr>
        <w:spacing w:after="0" w:line="276" w:lineRule="auto"/>
        <w:contextualSpacing/>
        <w:rPr>
          <w:rFonts w:cstheme="minorHAnsi"/>
        </w:rPr>
      </w:pPr>
      <w:r w:rsidRPr="0023751F">
        <w:rPr>
          <w:rFonts w:cstheme="minorHAnsi"/>
        </w:rPr>
        <w:t>Moduulissa ohjataan tarkastelemaan laajasti terveyden edistämisen ja sairauksien ehkäisyn historiallisia kehityslinjoja sekä tulevaisuuden haasteita yhteiskunnassa. Tehtävänä on avata keskeisiin tarttumattomiin ja tartuntatauteihin liittyviä tekijöitä sekä tarkastella sosiaali- ja terveyspalvelujen, itsehoidon ja omahoidon merkitystä terveydelle. Olennaista on myös perehtyä terveyteen ja sairauksiin liittyviin eettisiin kysymyksiin sekä globaaleihin terveyshaasteisiin.</w:t>
      </w:r>
    </w:p>
    <w:p w14:paraId="2729E727" w14:textId="77777777" w:rsidR="00397E4D" w:rsidRPr="0023751F" w:rsidRDefault="00397E4D" w:rsidP="00397E4D">
      <w:pPr>
        <w:spacing w:after="0" w:line="276" w:lineRule="auto"/>
        <w:contextualSpacing/>
        <w:rPr>
          <w:rFonts w:cstheme="minorHAnsi"/>
        </w:rPr>
      </w:pPr>
    </w:p>
    <w:p w14:paraId="0D958B8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D17658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59EECEB" w14:textId="77777777" w:rsidR="00397E4D" w:rsidRPr="0023751F" w:rsidRDefault="00397E4D" w:rsidP="00D37DE9">
      <w:pPr>
        <w:numPr>
          <w:ilvl w:val="0"/>
          <w:numId w:val="121"/>
        </w:numPr>
        <w:spacing w:after="0" w:line="276" w:lineRule="auto"/>
        <w:contextualSpacing/>
        <w:rPr>
          <w:rFonts w:cstheme="minorHAnsi"/>
        </w:rPr>
      </w:pPr>
      <w:r w:rsidRPr="0023751F">
        <w:rPr>
          <w:rFonts w:cstheme="minorHAnsi"/>
        </w:rPr>
        <w:t>osaa kuvata ja analysoida yhteiskunnallisten olosuhteiden, sosiaali- ja terveyspolitiikan ja muun yhteiskuntapolitiikan, tieteen sekä teknologian muutosta, kehitystä ja yhteyksiä väestön terveyteen</w:t>
      </w:r>
    </w:p>
    <w:p w14:paraId="7CF3DD64" w14:textId="77777777" w:rsidR="00397E4D" w:rsidRPr="0023751F" w:rsidRDefault="00397E4D" w:rsidP="00D37DE9">
      <w:pPr>
        <w:numPr>
          <w:ilvl w:val="0"/>
          <w:numId w:val="121"/>
        </w:numPr>
        <w:spacing w:after="0" w:line="276" w:lineRule="auto"/>
        <w:contextualSpacing/>
        <w:rPr>
          <w:rFonts w:cstheme="minorHAnsi"/>
        </w:rPr>
      </w:pPr>
      <w:r w:rsidRPr="0023751F">
        <w:rPr>
          <w:rFonts w:cstheme="minorHAnsi"/>
        </w:rPr>
        <w:t xml:space="preserve">pystyy erittelemään keskeisten tarttumattomien ja tartuntatautien riskitekijöitä, esittämään perusteltuja ratkaisuja näiden ehkäisemiseksi sekä arvioimaan sairauksien ja tautien merkitystä yksilölle ja yhteiskunnalle sekä elintapojen vaikutuksia tarttumattomien ja tartuntatautien näkökulmasta </w:t>
      </w:r>
    </w:p>
    <w:p w14:paraId="3281465B" w14:textId="77777777" w:rsidR="00397E4D" w:rsidRPr="0023751F" w:rsidRDefault="00397E4D" w:rsidP="00D37DE9">
      <w:pPr>
        <w:numPr>
          <w:ilvl w:val="0"/>
          <w:numId w:val="121"/>
        </w:numPr>
        <w:spacing w:after="0" w:line="276" w:lineRule="auto"/>
        <w:contextualSpacing/>
        <w:rPr>
          <w:rFonts w:cstheme="minorHAnsi"/>
        </w:rPr>
      </w:pPr>
      <w:r w:rsidRPr="0023751F">
        <w:rPr>
          <w:rFonts w:cstheme="minorHAnsi"/>
        </w:rPr>
        <w:t xml:space="preserve">osaa esitellä perustellen, mihin sosiaali- tai terveyspalveluihin yksilö voi hakeutua erilaisissa tilanteissa, arvioida kriittisesti palvelujen järjestämistä ja tuottamista sekä arvioida sosiaali- ja terveyspalvelujen, itsehoidon ja omahoidon merkitystä terveydelle </w:t>
      </w:r>
    </w:p>
    <w:p w14:paraId="2474E2CF" w14:textId="77777777" w:rsidR="00397E4D" w:rsidRPr="0023751F" w:rsidRDefault="00397E4D" w:rsidP="00D37DE9">
      <w:pPr>
        <w:numPr>
          <w:ilvl w:val="0"/>
          <w:numId w:val="121"/>
        </w:numPr>
        <w:spacing w:after="0" w:line="276" w:lineRule="auto"/>
        <w:contextualSpacing/>
        <w:rPr>
          <w:rFonts w:cstheme="minorHAnsi"/>
        </w:rPr>
      </w:pPr>
      <w:r w:rsidRPr="0023751F">
        <w:rPr>
          <w:rFonts w:cstheme="minorHAnsi"/>
        </w:rPr>
        <w:t xml:space="preserve">osaa analysoida terveyteen ja sairauksiin liittyviä eettisiä kysymyksiä, kuvata ja arvioida terveyteen ja terveyden eriarvoisuuteen vaikuttavia tekijöitä Suomessa ja globaalisti sekä analysoida </w:t>
      </w:r>
      <w:proofErr w:type="spellStart"/>
      <w:r w:rsidRPr="0023751F">
        <w:rPr>
          <w:rFonts w:cstheme="minorHAnsi"/>
        </w:rPr>
        <w:t>terveyserojen</w:t>
      </w:r>
      <w:proofErr w:type="spellEnd"/>
      <w:r w:rsidRPr="0023751F">
        <w:rPr>
          <w:rFonts w:cstheme="minorHAnsi"/>
        </w:rPr>
        <w:t xml:space="preserve"> kaventamiseen vaikuttavia tekijöitä.</w:t>
      </w:r>
    </w:p>
    <w:p w14:paraId="332DD932" w14:textId="77777777" w:rsidR="00397E4D" w:rsidRPr="0023751F" w:rsidRDefault="00397E4D" w:rsidP="00397E4D">
      <w:pPr>
        <w:spacing w:after="0" w:line="276" w:lineRule="auto"/>
        <w:ind w:left="720"/>
        <w:contextualSpacing/>
        <w:rPr>
          <w:rFonts w:cstheme="minorHAnsi"/>
        </w:rPr>
      </w:pPr>
    </w:p>
    <w:p w14:paraId="00F21D4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359AC31" w14:textId="77777777" w:rsidR="00397E4D" w:rsidRPr="0023751F" w:rsidRDefault="00397E4D" w:rsidP="00397E4D">
      <w:pPr>
        <w:spacing w:after="0" w:line="276" w:lineRule="auto"/>
        <w:contextualSpacing/>
        <w:rPr>
          <w:rFonts w:cstheme="minorHAnsi"/>
        </w:rPr>
      </w:pPr>
    </w:p>
    <w:p w14:paraId="022FC2A0" w14:textId="77777777" w:rsidR="00397E4D" w:rsidRPr="0023751F" w:rsidRDefault="00397E4D" w:rsidP="00397E4D">
      <w:pPr>
        <w:spacing w:after="0" w:line="276" w:lineRule="auto"/>
        <w:contextualSpacing/>
        <w:rPr>
          <w:rFonts w:cstheme="minorHAnsi"/>
        </w:rPr>
      </w:pPr>
      <w:r w:rsidRPr="0023751F">
        <w:rPr>
          <w:rFonts w:cstheme="minorHAnsi"/>
        </w:rPr>
        <w:t>Terveyden edistäminen ja sairauksien ehkäisy eri aikakausina</w:t>
      </w:r>
    </w:p>
    <w:p w14:paraId="7D4A2580" w14:textId="77777777" w:rsidR="00397E4D" w:rsidRPr="0023751F" w:rsidRDefault="00397E4D" w:rsidP="00D37DE9">
      <w:pPr>
        <w:numPr>
          <w:ilvl w:val="0"/>
          <w:numId w:val="124"/>
        </w:numPr>
        <w:spacing w:after="0" w:line="276" w:lineRule="auto"/>
        <w:contextualSpacing/>
        <w:rPr>
          <w:rFonts w:cstheme="minorHAnsi"/>
        </w:rPr>
      </w:pPr>
      <w:r w:rsidRPr="0023751F">
        <w:rPr>
          <w:rFonts w:cstheme="minorHAnsi"/>
        </w:rPr>
        <w:t>terveyskäsityksiä ja sairauksien selitysmalleja</w:t>
      </w:r>
    </w:p>
    <w:p w14:paraId="208D943E" w14:textId="77777777" w:rsidR="00397E4D" w:rsidRPr="0023751F" w:rsidRDefault="00397E4D" w:rsidP="00D37DE9">
      <w:pPr>
        <w:numPr>
          <w:ilvl w:val="0"/>
          <w:numId w:val="124"/>
        </w:numPr>
        <w:spacing w:after="0" w:line="276" w:lineRule="auto"/>
        <w:contextualSpacing/>
        <w:rPr>
          <w:rFonts w:cstheme="minorHAnsi"/>
        </w:rPr>
      </w:pPr>
      <w:r w:rsidRPr="0023751F">
        <w:rPr>
          <w:rFonts w:cstheme="minorHAnsi"/>
        </w:rPr>
        <w:t>keskeisiä väestöjen terveyteen vaikuttaneita yhteiskunnallisia, tieteeseen ja teknologiaan liittyviä tekijöitä</w:t>
      </w:r>
    </w:p>
    <w:p w14:paraId="727CD8ED" w14:textId="77777777" w:rsidR="00397E4D" w:rsidRPr="0023751F" w:rsidRDefault="00397E4D" w:rsidP="00D37DE9">
      <w:pPr>
        <w:numPr>
          <w:ilvl w:val="0"/>
          <w:numId w:val="124"/>
        </w:numPr>
        <w:spacing w:after="0" w:line="276" w:lineRule="auto"/>
        <w:contextualSpacing/>
        <w:rPr>
          <w:rFonts w:cstheme="minorHAnsi"/>
        </w:rPr>
      </w:pPr>
      <w:r w:rsidRPr="0023751F">
        <w:rPr>
          <w:rFonts w:cstheme="minorHAnsi"/>
        </w:rPr>
        <w:t>tulevaisuuden terveyshaasteita ja mahdollisuuksia</w:t>
      </w:r>
    </w:p>
    <w:p w14:paraId="3A9AE419" w14:textId="77777777" w:rsidR="00397E4D" w:rsidRPr="0023751F" w:rsidRDefault="00397E4D" w:rsidP="00397E4D">
      <w:pPr>
        <w:spacing w:after="0" w:line="276" w:lineRule="auto"/>
        <w:contextualSpacing/>
        <w:rPr>
          <w:rFonts w:cstheme="minorHAnsi"/>
        </w:rPr>
      </w:pPr>
    </w:p>
    <w:p w14:paraId="632D716A" w14:textId="77777777" w:rsidR="00397E4D" w:rsidRPr="0023751F" w:rsidRDefault="00397E4D" w:rsidP="00397E4D">
      <w:pPr>
        <w:spacing w:after="0" w:line="276" w:lineRule="auto"/>
        <w:contextualSpacing/>
        <w:rPr>
          <w:rFonts w:cstheme="minorHAnsi"/>
        </w:rPr>
      </w:pPr>
      <w:r w:rsidRPr="0023751F">
        <w:rPr>
          <w:rFonts w:cstheme="minorHAnsi"/>
        </w:rPr>
        <w:t>Sairaudet ja hoito</w:t>
      </w:r>
    </w:p>
    <w:p w14:paraId="6164E3A5" w14:textId="77777777" w:rsidR="00397E4D" w:rsidRPr="0023751F" w:rsidRDefault="00397E4D" w:rsidP="00D37DE9">
      <w:pPr>
        <w:numPr>
          <w:ilvl w:val="0"/>
          <w:numId w:val="124"/>
        </w:numPr>
        <w:spacing w:after="0" w:line="276" w:lineRule="auto"/>
        <w:contextualSpacing/>
        <w:rPr>
          <w:rFonts w:cstheme="minorHAnsi"/>
        </w:rPr>
      </w:pPr>
      <w:r w:rsidRPr="0023751F">
        <w:rPr>
          <w:rFonts w:cstheme="minorHAnsi"/>
        </w:rPr>
        <w:t>epidemiologinen siirtymä, keskeiset tarttumattomat ja tartuntataudit</w:t>
      </w:r>
    </w:p>
    <w:p w14:paraId="767E1F9C" w14:textId="77777777" w:rsidR="00397E4D" w:rsidRPr="0023751F" w:rsidRDefault="00397E4D" w:rsidP="00D37DE9">
      <w:pPr>
        <w:numPr>
          <w:ilvl w:val="0"/>
          <w:numId w:val="124"/>
        </w:numPr>
        <w:spacing w:after="0" w:line="276" w:lineRule="auto"/>
        <w:contextualSpacing/>
        <w:rPr>
          <w:rFonts w:cstheme="minorHAnsi"/>
        </w:rPr>
      </w:pPr>
      <w:r w:rsidRPr="0023751F">
        <w:rPr>
          <w:rFonts w:cstheme="minorHAnsi"/>
        </w:rPr>
        <w:t>sosiaali- ja terveyspalvelujen järjestäminen, tuottaminen ja käyttäminen</w:t>
      </w:r>
    </w:p>
    <w:p w14:paraId="5F8F8860" w14:textId="77777777" w:rsidR="00397E4D" w:rsidRPr="0023751F" w:rsidRDefault="00397E4D" w:rsidP="00D37DE9">
      <w:pPr>
        <w:numPr>
          <w:ilvl w:val="0"/>
          <w:numId w:val="124"/>
        </w:numPr>
        <w:spacing w:after="0" w:line="276" w:lineRule="auto"/>
        <w:contextualSpacing/>
        <w:rPr>
          <w:rFonts w:cstheme="minorHAnsi"/>
        </w:rPr>
      </w:pPr>
      <w:r w:rsidRPr="0023751F">
        <w:rPr>
          <w:rFonts w:cstheme="minorHAnsi"/>
        </w:rPr>
        <w:t>itsehoito ja omahoito</w:t>
      </w:r>
    </w:p>
    <w:p w14:paraId="206FA983" w14:textId="77777777" w:rsidR="00397E4D" w:rsidRPr="0023751F" w:rsidRDefault="00397E4D" w:rsidP="00397E4D">
      <w:pPr>
        <w:spacing w:after="0" w:line="276" w:lineRule="auto"/>
        <w:contextualSpacing/>
        <w:rPr>
          <w:rFonts w:cstheme="minorHAnsi"/>
        </w:rPr>
      </w:pPr>
    </w:p>
    <w:p w14:paraId="0D40D5AC" w14:textId="77777777" w:rsidR="00B95447" w:rsidRDefault="00B95447" w:rsidP="00397E4D">
      <w:pPr>
        <w:spacing w:after="0" w:line="276" w:lineRule="auto"/>
        <w:contextualSpacing/>
        <w:rPr>
          <w:rFonts w:cstheme="minorHAnsi"/>
        </w:rPr>
      </w:pPr>
    </w:p>
    <w:p w14:paraId="5E8EF4ED" w14:textId="77777777" w:rsidR="00B95447" w:rsidRDefault="00B95447" w:rsidP="00397E4D">
      <w:pPr>
        <w:spacing w:after="0" w:line="276" w:lineRule="auto"/>
        <w:contextualSpacing/>
        <w:rPr>
          <w:rFonts w:cstheme="minorHAnsi"/>
        </w:rPr>
      </w:pPr>
    </w:p>
    <w:p w14:paraId="0268667B" w14:textId="77777777" w:rsidR="00B95447" w:rsidRDefault="00B95447" w:rsidP="00397E4D">
      <w:pPr>
        <w:spacing w:after="0" w:line="276" w:lineRule="auto"/>
        <w:contextualSpacing/>
        <w:rPr>
          <w:rFonts w:cstheme="minorHAnsi"/>
        </w:rPr>
      </w:pPr>
    </w:p>
    <w:p w14:paraId="76C6C9DF" w14:textId="2D571FB6" w:rsidR="00397E4D" w:rsidRPr="0023751F" w:rsidRDefault="00397E4D" w:rsidP="00397E4D">
      <w:pPr>
        <w:spacing w:after="0" w:line="276" w:lineRule="auto"/>
        <w:contextualSpacing/>
        <w:rPr>
          <w:rFonts w:cstheme="minorHAnsi"/>
        </w:rPr>
      </w:pPr>
      <w:r w:rsidRPr="0023751F">
        <w:rPr>
          <w:rFonts w:cstheme="minorHAnsi"/>
        </w:rPr>
        <w:lastRenderedPageBreak/>
        <w:t>Eettiset kysymykset</w:t>
      </w:r>
    </w:p>
    <w:p w14:paraId="433B748F" w14:textId="77777777" w:rsidR="00397E4D" w:rsidRPr="0023751F" w:rsidRDefault="00397E4D" w:rsidP="00D37DE9">
      <w:pPr>
        <w:numPr>
          <w:ilvl w:val="0"/>
          <w:numId w:val="124"/>
        </w:numPr>
        <w:spacing w:after="0" w:line="276" w:lineRule="auto"/>
        <w:contextualSpacing/>
        <w:rPr>
          <w:rFonts w:cstheme="minorHAnsi"/>
        </w:rPr>
      </w:pPr>
      <w:r w:rsidRPr="0023751F">
        <w:rPr>
          <w:rFonts w:cstheme="minorHAnsi"/>
        </w:rPr>
        <w:t>eettisen analysoinnin näkökulmia: hyveet, seuraukset, oikeudet, velvollisuudet, motiivit, arvot ja normit</w:t>
      </w:r>
    </w:p>
    <w:p w14:paraId="5AF3783A" w14:textId="77777777" w:rsidR="00397E4D" w:rsidRPr="0023751F" w:rsidRDefault="00397E4D" w:rsidP="00D37DE9">
      <w:pPr>
        <w:numPr>
          <w:ilvl w:val="0"/>
          <w:numId w:val="124"/>
        </w:numPr>
        <w:spacing w:after="0" w:line="276" w:lineRule="auto"/>
        <w:contextualSpacing/>
        <w:rPr>
          <w:rFonts w:cstheme="minorHAnsi"/>
        </w:rPr>
      </w:pPr>
      <w:r w:rsidRPr="0023751F">
        <w:rPr>
          <w:rFonts w:cstheme="minorHAnsi"/>
        </w:rPr>
        <w:t xml:space="preserve">keskeisiä terveyteen ja sairauksiin liittyviä eettisiä ja oikeudellisia kysymyksiä, kuten hedelmöityshoidot, abortti, elintapoihin liittyvä vapaus ja vastuu, seulonnat, geeniteknologia, eutanasia </w:t>
      </w:r>
    </w:p>
    <w:p w14:paraId="49582096" w14:textId="77777777" w:rsidR="00397E4D" w:rsidRPr="0023751F" w:rsidRDefault="00397E4D" w:rsidP="00D37DE9">
      <w:pPr>
        <w:numPr>
          <w:ilvl w:val="0"/>
          <w:numId w:val="124"/>
        </w:numPr>
        <w:spacing w:after="0" w:line="276" w:lineRule="auto"/>
        <w:contextualSpacing/>
        <w:rPr>
          <w:rFonts w:cstheme="minorHAnsi"/>
        </w:rPr>
      </w:pPr>
      <w:r w:rsidRPr="0023751F">
        <w:rPr>
          <w:rFonts w:cstheme="minorHAnsi"/>
        </w:rPr>
        <w:t>terveydenhuollon eettiset periaatteet, potilaan oikeudet, priorisointi</w:t>
      </w:r>
    </w:p>
    <w:p w14:paraId="54E6FA53" w14:textId="20BB2CAE" w:rsidR="00397E4D" w:rsidRDefault="00397E4D" w:rsidP="00D37DE9">
      <w:pPr>
        <w:numPr>
          <w:ilvl w:val="0"/>
          <w:numId w:val="124"/>
        </w:numPr>
        <w:spacing w:after="0" w:line="276" w:lineRule="auto"/>
        <w:contextualSpacing/>
        <w:rPr>
          <w:rFonts w:cstheme="minorHAnsi"/>
        </w:rPr>
      </w:pPr>
      <w:r w:rsidRPr="0023751F">
        <w:rPr>
          <w:rFonts w:cstheme="minorHAnsi"/>
        </w:rPr>
        <w:t>terveys ja terveyden eriarvoisuus Suomessa ja globaalisti sekä niihin vaikuttaminen</w:t>
      </w:r>
    </w:p>
    <w:p w14:paraId="47ADD0A9" w14:textId="722AC37D" w:rsidR="00401EB1" w:rsidRDefault="00401EB1" w:rsidP="00401EB1">
      <w:pPr>
        <w:spacing w:after="0" w:line="276" w:lineRule="auto"/>
        <w:contextualSpacing/>
        <w:rPr>
          <w:rFonts w:cstheme="minorHAnsi"/>
        </w:rPr>
      </w:pPr>
    </w:p>
    <w:p w14:paraId="2791911A" w14:textId="77777777" w:rsidR="00B95447" w:rsidRDefault="00B95447" w:rsidP="00401EB1">
      <w:pPr>
        <w:spacing w:after="0" w:line="276" w:lineRule="auto"/>
        <w:contextualSpacing/>
        <w:rPr>
          <w:rFonts w:cstheme="minorHAnsi"/>
          <w:b/>
          <w:sz w:val="24"/>
          <w:szCs w:val="24"/>
        </w:rPr>
      </w:pPr>
    </w:p>
    <w:p w14:paraId="6D9A7DB4" w14:textId="7A303C98" w:rsidR="00401EB1" w:rsidRDefault="00401EB1" w:rsidP="00401EB1">
      <w:pPr>
        <w:spacing w:after="0" w:line="276" w:lineRule="auto"/>
        <w:contextualSpacing/>
        <w:rPr>
          <w:rFonts w:cstheme="minorHAnsi"/>
          <w:b/>
          <w:sz w:val="24"/>
          <w:szCs w:val="24"/>
        </w:rPr>
      </w:pPr>
      <w:r>
        <w:rPr>
          <w:rFonts w:cstheme="minorHAnsi"/>
          <w:b/>
          <w:sz w:val="24"/>
          <w:szCs w:val="24"/>
        </w:rPr>
        <w:t>Koulukohtaiset valinnaiset opinnot</w:t>
      </w:r>
    </w:p>
    <w:p w14:paraId="5C4AC292" w14:textId="77777777" w:rsidR="00401EB1" w:rsidRDefault="00401EB1" w:rsidP="00401EB1">
      <w:pPr>
        <w:spacing w:after="0" w:line="276" w:lineRule="auto"/>
        <w:contextualSpacing/>
        <w:rPr>
          <w:rFonts w:cstheme="minorHAnsi"/>
          <w:b/>
          <w:color w:val="0070C0"/>
        </w:rPr>
      </w:pPr>
    </w:p>
    <w:p w14:paraId="59C50962" w14:textId="5A2867FA" w:rsidR="00401EB1" w:rsidRDefault="00401EB1" w:rsidP="00401EB1">
      <w:pPr>
        <w:spacing w:after="0" w:line="276" w:lineRule="auto"/>
        <w:contextualSpacing/>
        <w:rPr>
          <w:rFonts w:cstheme="minorHAnsi"/>
          <w:b/>
          <w:sz w:val="24"/>
          <w:szCs w:val="24"/>
        </w:rPr>
      </w:pPr>
      <w:r w:rsidRPr="0023751F">
        <w:rPr>
          <w:rFonts w:cstheme="minorHAnsi"/>
          <w:b/>
          <w:color w:val="0070C0"/>
        </w:rPr>
        <w:t>TE</w:t>
      </w:r>
      <w:r>
        <w:rPr>
          <w:rFonts w:cstheme="minorHAnsi"/>
          <w:b/>
          <w:color w:val="0070C0"/>
        </w:rPr>
        <w:t>4 Kertaus (1 op)</w:t>
      </w:r>
    </w:p>
    <w:p w14:paraId="347CA306" w14:textId="15A15906" w:rsidR="00401EB1" w:rsidRDefault="00401EB1" w:rsidP="00401EB1">
      <w:pPr>
        <w:pStyle w:val="NormaaliWWW"/>
        <w:shd w:val="clear" w:color="auto" w:fill="FFFFFF"/>
        <w:spacing w:before="0" w:beforeAutospacing="0" w:after="0" w:afterAutospacing="0"/>
        <w:rPr>
          <w:rFonts w:ascii="Arial" w:hAnsi="Arial" w:cs="Arial"/>
          <w:color w:val="000000"/>
        </w:rPr>
      </w:pPr>
    </w:p>
    <w:p w14:paraId="1E770170" w14:textId="28E0006A" w:rsidR="00401EB1" w:rsidRPr="00401EB1" w:rsidRDefault="00401EB1" w:rsidP="00401EB1">
      <w:pPr>
        <w:pStyle w:val="NormaaliWWW"/>
        <w:shd w:val="clear" w:color="auto" w:fill="FFFFFF"/>
        <w:spacing w:before="0" w:beforeAutospacing="0" w:after="0" w:afterAutospacing="0"/>
        <w:rPr>
          <w:rFonts w:asciiTheme="minorHAnsi" w:hAnsiTheme="minorHAnsi" w:cstheme="minorHAnsi"/>
          <w:sz w:val="22"/>
          <w:szCs w:val="22"/>
        </w:rPr>
      </w:pPr>
      <w:r w:rsidRPr="00401EB1">
        <w:rPr>
          <w:rFonts w:asciiTheme="minorHAnsi" w:hAnsiTheme="minorHAnsi" w:cstheme="minorHAnsi"/>
          <w:color w:val="000000"/>
          <w:sz w:val="22"/>
          <w:szCs w:val="22"/>
        </w:rPr>
        <w:t>Moduulissa kerrataan lukion terveystiedon opintoja.</w:t>
      </w:r>
    </w:p>
    <w:p w14:paraId="567ED7F7" w14:textId="77777777" w:rsidR="00401EB1" w:rsidRPr="00401EB1" w:rsidRDefault="00401EB1" w:rsidP="00401EB1">
      <w:pPr>
        <w:pStyle w:val="NormaaliWWW"/>
        <w:shd w:val="clear" w:color="auto" w:fill="FFFFFF"/>
        <w:spacing w:before="0" w:beforeAutospacing="0" w:after="0" w:afterAutospacing="0"/>
        <w:rPr>
          <w:rFonts w:asciiTheme="minorHAnsi" w:hAnsiTheme="minorHAnsi" w:cstheme="minorHAnsi"/>
          <w:sz w:val="22"/>
          <w:szCs w:val="22"/>
        </w:rPr>
      </w:pPr>
      <w:r w:rsidRPr="00401EB1">
        <w:rPr>
          <w:rFonts w:asciiTheme="minorHAnsi" w:hAnsiTheme="minorHAnsi" w:cstheme="minorHAnsi"/>
          <w:sz w:val="22"/>
          <w:szCs w:val="22"/>
        </w:rPr>
        <w:t> </w:t>
      </w:r>
    </w:p>
    <w:p w14:paraId="5B2FF3FF" w14:textId="77777777" w:rsidR="00401EB1" w:rsidRPr="00401EB1" w:rsidRDefault="00401EB1" w:rsidP="00401EB1">
      <w:pPr>
        <w:pStyle w:val="NormaaliWWW"/>
        <w:shd w:val="clear" w:color="auto" w:fill="FFFFFF"/>
        <w:spacing w:before="0" w:beforeAutospacing="0" w:after="0" w:afterAutospacing="0"/>
        <w:rPr>
          <w:rFonts w:asciiTheme="minorHAnsi" w:hAnsiTheme="minorHAnsi" w:cstheme="minorHAnsi"/>
          <w:i/>
          <w:sz w:val="22"/>
          <w:szCs w:val="22"/>
        </w:rPr>
      </w:pPr>
      <w:r w:rsidRPr="00401EB1">
        <w:rPr>
          <w:rFonts w:asciiTheme="minorHAnsi" w:hAnsiTheme="minorHAnsi" w:cstheme="minorHAnsi"/>
          <w:i/>
          <w:color w:val="000000"/>
          <w:sz w:val="22"/>
          <w:szCs w:val="22"/>
        </w:rPr>
        <w:t>Yleiset tavoitteet</w:t>
      </w:r>
    </w:p>
    <w:p w14:paraId="59B07299" w14:textId="77777777" w:rsidR="00401EB1" w:rsidRPr="00401EB1" w:rsidRDefault="00401EB1" w:rsidP="00401EB1">
      <w:pPr>
        <w:pStyle w:val="NormaaliWWW"/>
        <w:shd w:val="clear" w:color="auto" w:fill="FFFFFF"/>
        <w:spacing w:before="0" w:beforeAutospacing="0" w:after="0" w:afterAutospacing="0"/>
        <w:rPr>
          <w:rFonts w:asciiTheme="minorHAnsi" w:hAnsiTheme="minorHAnsi" w:cstheme="minorHAnsi"/>
          <w:sz w:val="22"/>
          <w:szCs w:val="22"/>
        </w:rPr>
      </w:pPr>
      <w:r w:rsidRPr="00401EB1">
        <w:rPr>
          <w:rFonts w:asciiTheme="minorHAnsi" w:hAnsiTheme="minorHAnsi" w:cstheme="minorHAnsi"/>
          <w:color w:val="000000"/>
          <w:sz w:val="22"/>
          <w:szCs w:val="22"/>
        </w:rPr>
        <w:t>Moduulin tavoitteena on, että opiskelija</w:t>
      </w:r>
    </w:p>
    <w:p w14:paraId="07760A16" w14:textId="05058837" w:rsidR="00401EB1" w:rsidRPr="00401EB1" w:rsidRDefault="00401EB1" w:rsidP="00715440">
      <w:pPr>
        <w:pStyle w:val="NormaaliWWW"/>
        <w:numPr>
          <w:ilvl w:val="0"/>
          <w:numId w:val="472"/>
        </w:numPr>
        <w:shd w:val="clear" w:color="auto" w:fill="FFFFFF"/>
        <w:spacing w:before="0" w:beforeAutospacing="0" w:after="0" w:afterAutospacing="0"/>
        <w:rPr>
          <w:rFonts w:asciiTheme="minorHAnsi" w:hAnsiTheme="minorHAnsi" w:cstheme="minorHAnsi"/>
          <w:color w:val="000000"/>
          <w:sz w:val="22"/>
          <w:szCs w:val="22"/>
        </w:rPr>
      </w:pPr>
      <w:r w:rsidRPr="00401EB1">
        <w:rPr>
          <w:rFonts w:asciiTheme="minorHAnsi" w:hAnsiTheme="minorHAnsi" w:cstheme="minorHAnsi"/>
          <w:color w:val="000000"/>
          <w:sz w:val="22"/>
          <w:szCs w:val="22"/>
        </w:rPr>
        <w:t xml:space="preserve">oppii tunnistamaan tyypillisimmät ylioppilaskirjoitusten terveystiedon </w:t>
      </w:r>
      <w:proofErr w:type="spellStart"/>
      <w:r w:rsidRPr="00401EB1">
        <w:rPr>
          <w:rFonts w:asciiTheme="minorHAnsi" w:hAnsiTheme="minorHAnsi" w:cstheme="minorHAnsi"/>
          <w:color w:val="000000"/>
          <w:sz w:val="22"/>
          <w:szCs w:val="22"/>
        </w:rPr>
        <w:t>ainereaalin</w:t>
      </w:r>
      <w:proofErr w:type="spellEnd"/>
      <w:r w:rsidRPr="00401EB1">
        <w:rPr>
          <w:rFonts w:asciiTheme="minorHAnsi" w:hAnsiTheme="minorHAnsi" w:cstheme="minorHAnsi"/>
          <w:color w:val="000000"/>
          <w:sz w:val="22"/>
          <w:szCs w:val="22"/>
        </w:rPr>
        <w:t xml:space="preserve"> tehtävätyypit ja osaa vastata niihin mielekkäällä tavalla</w:t>
      </w:r>
    </w:p>
    <w:p w14:paraId="566DAA62" w14:textId="77777777" w:rsidR="00401EB1" w:rsidRPr="00401EB1" w:rsidRDefault="00401EB1" w:rsidP="00715440">
      <w:pPr>
        <w:pStyle w:val="NormaaliWWW"/>
        <w:numPr>
          <w:ilvl w:val="0"/>
          <w:numId w:val="470"/>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palauttaa mieleensä lukion terveystiedon kurssien oppisisällöt</w:t>
      </w:r>
    </w:p>
    <w:p w14:paraId="482E5AE0" w14:textId="77777777" w:rsidR="00401EB1" w:rsidRPr="00401EB1" w:rsidRDefault="00401EB1" w:rsidP="00715440">
      <w:pPr>
        <w:pStyle w:val="NormaaliWWW"/>
        <w:numPr>
          <w:ilvl w:val="0"/>
          <w:numId w:val="470"/>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 xml:space="preserve">jäsentää terveystiedon eri kurssien asioita laajoiksi toisiinsa kytkeytyviksi </w:t>
      </w:r>
      <w:proofErr w:type="gramStart"/>
      <w:r w:rsidRPr="00401EB1">
        <w:rPr>
          <w:rFonts w:asciiTheme="minorHAnsi" w:hAnsiTheme="minorHAnsi" w:cstheme="minorHAnsi"/>
          <w:color w:val="000000"/>
          <w:sz w:val="22"/>
          <w:szCs w:val="22"/>
        </w:rPr>
        <w:t>asiakokonaisuuksiksi  .</w:t>
      </w:r>
      <w:proofErr w:type="gramEnd"/>
    </w:p>
    <w:p w14:paraId="35612515" w14:textId="77777777" w:rsidR="00401EB1" w:rsidRPr="00401EB1" w:rsidRDefault="00401EB1" w:rsidP="00715440">
      <w:pPr>
        <w:pStyle w:val="NormaaliWWW"/>
        <w:numPr>
          <w:ilvl w:val="0"/>
          <w:numId w:val="470"/>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kehittää kirjallisen tuottamisen taitojaan harjoittelemalla erilaisiin tehtäviin vastaamista</w:t>
      </w:r>
    </w:p>
    <w:p w14:paraId="6AD86B12" w14:textId="77777777" w:rsidR="00401EB1" w:rsidRPr="00401EB1" w:rsidRDefault="00401EB1" w:rsidP="00715440">
      <w:pPr>
        <w:pStyle w:val="NormaaliWWW"/>
        <w:numPr>
          <w:ilvl w:val="0"/>
          <w:numId w:val="470"/>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osaa käyttää yo-kokeissa tarvittavia ohjelmia</w:t>
      </w:r>
    </w:p>
    <w:p w14:paraId="0B908695" w14:textId="77777777" w:rsidR="00401EB1" w:rsidRPr="00401EB1" w:rsidRDefault="00401EB1" w:rsidP="00401EB1">
      <w:pPr>
        <w:pStyle w:val="NormaaliWWW"/>
        <w:shd w:val="clear" w:color="auto" w:fill="FFFFFF"/>
        <w:spacing w:before="0" w:beforeAutospacing="0" w:after="0" w:afterAutospacing="0"/>
        <w:rPr>
          <w:rFonts w:asciiTheme="minorHAnsi" w:hAnsiTheme="minorHAnsi" w:cstheme="minorHAnsi"/>
          <w:sz w:val="22"/>
          <w:szCs w:val="22"/>
        </w:rPr>
      </w:pPr>
      <w:r w:rsidRPr="00401EB1">
        <w:rPr>
          <w:rFonts w:asciiTheme="minorHAnsi" w:hAnsiTheme="minorHAnsi" w:cstheme="minorHAnsi"/>
          <w:sz w:val="22"/>
          <w:szCs w:val="22"/>
        </w:rPr>
        <w:t> </w:t>
      </w:r>
    </w:p>
    <w:p w14:paraId="4287AB1D" w14:textId="204B6AD6" w:rsidR="00401EB1" w:rsidRPr="00401EB1" w:rsidRDefault="00401EB1" w:rsidP="00401EB1">
      <w:pPr>
        <w:pStyle w:val="NormaaliWWW"/>
        <w:shd w:val="clear" w:color="auto" w:fill="FFFFFF"/>
        <w:spacing w:before="0" w:beforeAutospacing="0" w:after="0" w:afterAutospacing="0"/>
        <w:rPr>
          <w:rFonts w:asciiTheme="minorHAnsi" w:hAnsiTheme="minorHAnsi" w:cstheme="minorHAnsi"/>
          <w:i/>
          <w:sz w:val="22"/>
          <w:szCs w:val="22"/>
        </w:rPr>
      </w:pPr>
      <w:r w:rsidRPr="00401EB1">
        <w:rPr>
          <w:rFonts w:asciiTheme="minorHAnsi" w:hAnsiTheme="minorHAnsi" w:cstheme="minorHAnsi"/>
          <w:i/>
          <w:color w:val="000000"/>
          <w:sz w:val="22"/>
          <w:szCs w:val="22"/>
        </w:rPr>
        <w:t xml:space="preserve">Keskeiset sisällöt </w:t>
      </w:r>
    </w:p>
    <w:p w14:paraId="4DBA033D" w14:textId="1AE46CCD" w:rsidR="00401EB1" w:rsidRPr="00401EB1" w:rsidRDefault="00401EB1" w:rsidP="00715440">
      <w:pPr>
        <w:pStyle w:val="NormaaliWWW"/>
        <w:numPr>
          <w:ilvl w:val="0"/>
          <w:numId w:val="473"/>
        </w:numPr>
        <w:shd w:val="clear" w:color="auto" w:fill="FFFFFF"/>
        <w:spacing w:before="0" w:beforeAutospacing="0" w:after="0" w:afterAutospacing="0"/>
        <w:rPr>
          <w:rFonts w:asciiTheme="minorHAnsi" w:hAnsiTheme="minorHAnsi" w:cstheme="minorHAnsi"/>
          <w:sz w:val="22"/>
          <w:szCs w:val="22"/>
        </w:rPr>
      </w:pPr>
      <w:r w:rsidRPr="00401EB1">
        <w:rPr>
          <w:rFonts w:asciiTheme="minorHAnsi" w:hAnsiTheme="minorHAnsi" w:cstheme="minorHAnsi"/>
          <w:color w:val="000000"/>
          <w:sz w:val="22"/>
          <w:szCs w:val="22"/>
        </w:rPr>
        <w:t>tehokkaat luku- ja kertaustekniikat</w:t>
      </w:r>
    </w:p>
    <w:p w14:paraId="741B2794"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 xml:space="preserve">terveystiedon </w:t>
      </w:r>
      <w:proofErr w:type="spellStart"/>
      <w:r w:rsidRPr="00401EB1">
        <w:rPr>
          <w:rFonts w:asciiTheme="minorHAnsi" w:hAnsiTheme="minorHAnsi" w:cstheme="minorHAnsi"/>
          <w:color w:val="000000"/>
          <w:sz w:val="22"/>
          <w:szCs w:val="22"/>
        </w:rPr>
        <w:t>ainereaalin</w:t>
      </w:r>
      <w:proofErr w:type="spellEnd"/>
      <w:r w:rsidRPr="00401EB1">
        <w:rPr>
          <w:rFonts w:asciiTheme="minorHAnsi" w:hAnsiTheme="minorHAnsi" w:cstheme="minorHAnsi"/>
          <w:color w:val="000000"/>
          <w:sz w:val="22"/>
          <w:szCs w:val="22"/>
        </w:rPr>
        <w:t xml:space="preserve"> yleisimmät tehtävätyypit ja niiden arviointikriteerit</w:t>
      </w:r>
    </w:p>
    <w:p w14:paraId="50CA5299"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vastaustekniikka ja oikeanlaisten vastausten laatiminen erilaisiin tehtävätyyppeihin</w:t>
      </w:r>
    </w:p>
    <w:p w14:paraId="7CCF9EE8"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erilaisiin tehtäviin vastaamisen harjoittelemista</w:t>
      </w:r>
    </w:p>
    <w:p w14:paraId="441016A1"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lukion terveystiedon valtakunnallisten kurssien keskeisimmät asiasisällöt:</w:t>
      </w:r>
    </w:p>
    <w:p w14:paraId="3840EB24"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erilaiset fyysiset, psyykkiset ja sosiaaliset tekijät ja niiden keskinäiset yhteydet, vaikutusmekanismit ja syyseuraussuhteet terveyteen ja sairauteen yksilön, yhteisön, yhteiskunnan ja globaalista näkökulmasta</w:t>
      </w:r>
    </w:p>
    <w:p w14:paraId="2D8996F3"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yleisimpien sairauksien ehkäisy ja hoidon periaatteet</w:t>
      </w:r>
    </w:p>
    <w:p w14:paraId="1270BE13"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tieteellisen tiedon ja kokemustiedon merkityksen ero terveyden ja sairauden riskien, syiden, vaikutusmekanismien ja seurausten selittämisessä</w:t>
      </w:r>
    </w:p>
    <w:p w14:paraId="0A38918F"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ympäristön terveyden ja turvallisuuden edistäminen</w:t>
      </w:r>
    </w:p>
    <w:p w14:paraId="3734C655"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itsehoitoon ja mielenterveyden suojaamiseen liittyvät toimintatavat.</w:t>
      </w:r>
    </w:p>
    <w:p w14:paraId="7EA98B3C"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kriittinen arviointi ja tulkinta terveyttä ja sairauksia koskevaa tietoa, terveysviestintää sekä terveyskulttuureihin liittyviä ilmiöitä kohtaan</w:t>
      </w:r>
    </w:p>
    <w:p w14:paraId="494F6D44"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terveyttä koskevan tiedon hankintamenetelmät</w:t>
      </w:r>
    </w:p>
    <w:p w14:paraId="071F95E9"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terveystiedon asianmukainen käsitteiden käyttäminen</w:t>
      </w:r>
    </w:p>
    <w:p w14:paraId="61C6B4B4"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terveyteen ja sairauteen liittyvät eettiset kysymykset</w:t>
      </w:r>
    </w:p>
    <w:p w14:paraId="1F0F4BEA" w14:textId="77777777" w:rsidR="00401EB1" w:rsidRPr="00401EB1" w:rsidRDefault="00401EB1" w:rsidP="00715440">
      <w:pPr>
        <w:pStyle w:val="NormaaliWWW"/>
        <w:numPr>
          <w:ilvl w:val="0"/>
          <w:numId w:val="471"/>
        </w:numPr>
        <w:spacing w:before="0" w:beforeAutospacing="0" w:after="0" w:afterAutospacing="0"/>
        <w:textAlignment w:val="baseline"/>
        <w:rPr>
          <w:rFonts w:asciiTheme="minorHAnsi" w:hAnsiTheme="minorHAnsi" w:cstheme="minorHAnsi"/>
          <w:color w:val="000000"/>
          <w:sz w:val="22"/>
          <w:szCs w:val="22"/>
        </w:rPr>
      </w:pPr>
      <w:r w:rsidRPr="00401EB1">
        <w:rPr>
          <w:rFonts w:asciiTheme="minorHAnsi" w:hAnsiTheme="minorHAnsi" w:cstheme="minorHAnsi"/>
          <w:color w:val="000000"/>
          <w:sz w:val="22"/>
          <w:szCs w:val="22"/>
        </w:rPr>
        <w:t xml:space="preserve">yhteiskunnallisten olosuhteiden sekä terveys- ja yhteiskuntapolitiikan yhteydet väestön terveyteen, </w:t>
      </w:r>
      <w:proofErr w:type="spellStart"/>
      <w:r w:rsidRPr="00401EB1">
        <w:rPr>
          <w:rFonts w:asciiTheme="minorHAnsi" w:hAnsiTheme="minorHAnsi" w:cstheme="minorHAnsi"/>
          <w:color w:val="000000"/>
          <w:sz w:val="22"/>
          <w:szCs w:val="22"/>
        </w:rPr>
        <w:t>terveyseroihin</w:t>
      </w:r>
      <w:proofErr w:type="spellEnd"/>
      <w:r w:rsidRPr="00401EB1">
        <w:rPr>
          <w:rFonts w:asciiTheme="minorHAnsi" w:hAnsiTheme="minorHAnsi" w:cstheme="minorHAnsi"/>
          <w:color w:val="000000"/>
          <w:sz w:val="22"/>
          <w:szCs w:val="22"/>
        </w:rPr>
        <w:t>, terveydenhuollon rakenteisiin sekä ihmisten terveyskäyttäytymiseen</w:t>
      </w:r>
    </w:p>
    <w:p w14:paraId="36E15ECC" w14:textId="482EC35F" w:rsidR="00401EB1" w:rsidRDefault="00401EB1" w:rsidP="00401EB1">
      <w:pPr>
        <w:spacing w:after="0" w:line="276" w:lineRule="auto"/>
        <w:contextualSpacing/>
        <w:rPr>
          <w:rFonts w:cstheme="minorHAnsi"/>
          <w:b/>
          <w:sz w:val="24"/>
          <w:szCs w:val="24"/>
        </w:rPr>
      </w:pPr>
    </w:p>
    <w:p w14:paraId="4509F79E" w14:textId="568C8CD4" w:rsidR="00401EB1" w:rsidRDefault="00401EB1" w:rsidP="00401EB1">
      <w:pPr>
        <w:spacing w:after="0" w:line="276" w:lineRule="auto"/>
        <w:contextualSpacing/>
        <w:rPr>
          <w:rFonts w:cstheme="minorHAnsi"/>
          <w:b/>
          <w:i/>
        </w:rPr>
      </w:pPr>
      <w:r>
        <w:rPr>
          <w:rFonts w:cstheme="minorHAnsi"/>
          <w:b/>
          <w:i/>
        </w:rPr>
        <w:lastRenderedPageBreak/>
        <w:t>Laaja-alainen osaaminen terveystiedossa</w:t>
      </w:r>
    </w:p>
    <w:p w14:paraId="48D72F56" w14:textId="77777777" w:rsidR="006B02E2" w:rsidRPr="00031911" w:rsidRDefault="006B02E2" w:rsidP="006B02E2">
      <w:pPr>
        <w:spacing w:after="0" w:line="240" w:lineRule="auto"/>
        <w:rPr>
          <w:rFonts w:cstheme="minorHAns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6B02E2" w:rsidRPr="00B95447" w14:paraId="7AF55D2F" w14:textId="77777777" w:rsidTr="008B21A8">
        <w:trPr>
          <w:trHeight w:val="937"/>
        </w:trPr>
        <w:tc>
          <w:tcPr>
            <w:tcW w:w="2381" w:type="dxa"/>
          </w:tcPr>
          <w:p w14:paraId="023FE3CB" w14:textId="77777777" w:rsidR="006B02E2" w:rsidRPr="00B95447" w:rsidRDefault="006B02E2" w:rsidP="00B95447">
            <w:pPr>
              <w:spacing w:after="0" w:line="240" w:lineRule="auto"/>
              <w:rPr>
                <w:rFonts w:asciiTheme="majorHAnsi" w:hAnsiTheme="majorHAnsi" w:cstheme="majorHAnsi"/>
                <w:b/>
                <w:sz w:val="20"/>
                <w:szCs w:val="20"/>
              </w:rPr>
            </w:pPr>
            <w:proofErr w:type="spellStart"/>
            <w:r w:rsidRPr="00B95447">
              <w:rPr>
                <w:rFonts w:asciiTheme="majorHAnsi" w:hAnsiTheme="majorHAnsi" w:cstheme="majorHAnsi"/>
                <w:b/>
                <w:sz w:val="20"/>
                <w:szCs w:val="20"/>
              </w:rPr>
              <w:t>Hyvinvointiosaaminen</w:t>
            </w:r>
            <w:proofErr w:type="spellEnd"/>
          </w:p>
        </w:tc>
        <w:tc>
          <w:tcPr>
            <w:tcW w:w="2381" w:type="dxa"/>
          </w:tcPr>
          <w:p w14:paraId="68128549"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Huolenpito itsestä ja muista</w:t>
            </w:r>
          </w:p>
        </w:tc>
        <w:tc>
          <w:tcPr>
            <w:tcW w:w="2381" w:type="dxa"/>
          </w:tcPr>
          <w:p w14:paraId="2990379C"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Omien vahvuuksien tunnistaminen ja käyttäminen sekä identiteetin rakentaminen</w:t>
            </w:r>
          </w:p>
        </w:tc>
        <w:tc>
          <w:tcPr>
            <w:tcW w:w="2381" w:type="dxa"/>
          </w:tcPr>
          <w:p w14:paraId="1CB23058"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Sinnikkyys muutosten ja yllätysten maailmassa</w:t>
            </w:r>
          </w:p>
        </w:tc>
      </w:tr>
      <w:tr w:rsidR="006B02E2" w:rsidRPr="00B95447" w14:paraId="02B6D475" w14:textId="77777777" w:rsidTr="008B21A8">
        <w:trPr>
          <w:trHeight w:val="963"/>
        </w:trPr>
        <w:tc>
          <w:tcPr>
            <w:tcW w:w="2381" w:type="dxa"/>
          </w:tcPr>
          <w:p w14:paraId="3204BD46"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Opintojakso 1</w:t>
            </w:r>
          </w:p>
          <w:p w14:paraId="7ADE012A"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TE1 </w:t>
            </w:r>
          </w:p>
        </w:tc>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FA730"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Vahvistetaan arjen terveysosaamista (esim. unen, liikunnan ja ravinnon merkitys).</w:t>
            </w:r>
          </w:p>
          <w:p w14:paraId="6C1DAAE3"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Tuntee opiskeluhyvinvointiin liittyvät asiat</w:t>
            </w:r>
          </w:p>
          <w:p w14:paraId="4931A71F"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 tukea omaa opiskeluhyvinvointiaan</w:t>
            </w:r>
          </w:p>
          <w:p w14:paraId="10E53664"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Opiskellaan keskeiset asiat seksuaalisuudesta ja seksuaaliterveydestä</w:t>
            </w:r>
          </w:p>
          <w:p w14:paraId="446463E8"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Tiedostaa seksuaalioikeudet ja niiden kunnioittamisen tärkeyden</w:t>
            </w:r>
          </w:p>
          <w:p w14:paraId="5A59A35B"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 tunnistaa stressin ja kriisin syitä ja seurauksia</w:t>
            </w:r>
          </w:p>
          <w:p w14:paraId="3BDCBF5D"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(Ensiaputaidot)</w:t>
            </w:r>
          </w:p>
        </w:tc>
        <w:tc>
          <w:tcPr>
            <w:tcW w:w="2381" w:type="dxa"/>
          </w:tcPr>
          <w:p w14:paraId="659DE3BB" w14:textId="77777777" w:rsidR="006B02E2" w:rsidRPr="00B95447" w:rsidRDefault="006B02E2" w:rsidP="00B95447">
            <w:pPr>
              <w:spacing w:after="0" w:line="240" w:lineRule="auto"/>
              <w:rPr>
                <w:rFonts w:asciiTheme="majorHAnsi" w:hAnsiTheme="majorHAnsi" w:cstheme="majorHAnsi"/>
                <w:sz w:val="20"/>
                <w:szCs w:val="20"/>
              </w:rPr>
            </w:pPr>
            <w:bookmarkStart w:id="249" w:name="_heading=h.3z5l2me0iyae" w:colFirst="0" w:colLast="0"/>
            <w:bookmarkStart w:id="250" w:name="_heading=h.8lcwc0r5s1kl" w:colFirst="0" w:colLast="0"/>
            <w:bookmarkEnd w:id="249"/>
            <w:bookmarkEnd w:id="250"/>
            <w:r w:rsidRPr="00B95447">
              <w:rPr>
                <w:rFonts w:asciiTheme="majorHAnsi" w:hAnsiTheme="majorHAnsi" w:cstheme="majorHAnsi"/>
                <w:sz w:val="20"/>
                <w:szCs w:val="20"/>
              </w:rPr>
              <w:t>Tietää suomalaiset ravitsemussuositukset ja peilaa niitä omiin ravintotottumuksiin.</w:t>
            </w:r>
          </w:p>
          <w:p w14:paraId="75365E1D" w14:textId="77777777" w:rsidR="006B02E2" w:rsidRPr="00B95447" w:rsidRDefault="006B02E2" w:rsidP="00B95447">
            <w:pPr>
              <w:spacing w:after="0" w:line="240" w:lineRule="auto"/>
              <w:rPr>
                <w:rFonts w:asciiTheme="majorHAnsi" w:hAnsiTheme="majorHAnsi" w:cstheme="majorHAnsi"/>
                <w:sz w:val="20"/>
                <w:szCs w:val="20"/>
              </w:rPr>
            </w:pPr>
            <w:bookmarkStart w:id="251" w:name="_heading=h.7e1rj1wxde8c" w:colFirst="0" w:colLast="0"/>
            <w:bookmarkEnd w:id="251"/>
          </w:p>
          <w:p w14:paraId="41C56EEE" w14:textId="77777777" w:rsidR="006B02E2" w:rsidRPr="00B95447" w:rsidRDefault="006B02E2" w:rsidP="00B95447">
            <w:pPr>
              <w:spacing w:after="0" w:line="240" w:lineRule="auto"/>
              <w:rPr>
                <w:rFonts w:asciiTheme="majorHAnsi" w:hAnsiTheme="majorHAnsi" w:cstheme="majorHAnsi"/>
                <w:sz w:val="20"/>
                <w:szCs w:val="20"/>
              </w:rPr>
            </w:pPr>
            <w:bookmarkStart w:id="252" w:name="_heading=h.w3hlf4funu6o" w:colFirst="0" w:colLast="0"/>
            <w:bookmarkEnd w:id="252"/>
            <w:r w:rsidRPr="00B95447">
              <w:rPr>
                <w:rFonts w:asciiTheme="majorHAnsi" w:hAnsiTheme="majorHAnsi" w:cstheme="majorHAnsi"/>
                <w:sz w:val="20"/>
                <w:szCs w:val="20"/>
              </w:rPr>
              <w:t>Ymmärtää unen määrän ja laadun merkityksen omalle terveydelleen</w:t>
            </w:r>
          </w:p>
          <w:p w14:paraId="4E3D659F" w14:textId="77777777" w:rsidR="006B02E2" w:rsidRPr="00B95447" w:rsidRDefault="006B02E2" w:rsidP="00B95447">
            <w:pPr>
              <w:spacing w:after="0" w:line="240" w:lineRule="auto"/>
              <w:rPr>
                <w:rFonts w:asciiTheme="majorHAnsi" w:hAnsiTheme="majorHAnsi" w:cstheme="majorHAnsi"/>
                <w:sz w:val="20"/>
                <w:szCs w:val="20"/>
              </w:rPr>
            </w:pPr>
            <w:bookmarkStart w:id="253" w:name="_heading=h.x0teeav5im3d" w:colFirst="0" w:colLast="0"/>
            <w:bookmarkEnd w:id="253"/>
          </w:p>
          <w:p w14:paraId="24705157" w14:textId="77777777" w:rsidR="006B02E2" w:rsidRPr="00B95447" w:rsidRDefault="006B02E2" w:rsidP="00B95447">
            <w:pPr>
              <w:spacing w:after="0" w:line="240" w:lineRule="auto"/>
              <w:rPr>
                <w:rFonts w:asciiTheme="majorHAnsi" w:hAnsiTheme="majorHAnsi" w:cstheme="majorHAnsi"/>
                <w:sz w:val="20"/>
                <w:szCs w:val="20"/>
              </w:rPr>
            </w:pPr>
            <w:bookmarkStart w:id="254" w:name="_heading=h.8mmi6nv3bt4a" w:colFirst="0" w:colLast="0"/>
            <w:bookmarkEnd w:id="254"/>
            <w:r w:rsidRPr="00B95447">
              <w:rPr>
                <w:rFonts w:asciiTheme="majorHAnsi" w:hAnsiTheme="majorHAnsi" w:cstheme="majorHAnsi"/>
                <w:sz w:val="20"/>
                <w:szCs w:val="20"/>
              </w:rPr>
              <w:t>Edistetään opiskelijoiden terveysliikuntaa ja asennetta liikkumiseen</w:t>
            </w:r>
          </w:p>
          <w:p w14:paraId="03ED4283" w14:textId="77777777" w:rsidR="006B02E2" w:rsidRPr="00B95447" w:rsidRDefault="006B02E2" w:rsidP="00B95447">
            <w:pPr>
              <w:spacing w:after="0" w:line="240" w:lineRule="auto"/>
              <w:rPr>
                <w:rFonts w:asciiTheme="majorHAnsi" w:hAnsiTheme="majorHAnsi" w:cstheme="majorHAnsi"/>
                <w:sz w:val="20"/>
                <w:szCs w:val="20"/>
              </w:rPr>
            </w:pPr>
            <w:bookmarkStart w:id="255" w:name="_heading=h.403m233tbycg" w:colFirst="0" w:colLast="0"/>
            <w:bookmarkEnd w:id="255"/>
          </w:p>
          <w:p w14:paraId="401D4F24" w14:textId="77777777" w:rsidR="006B02E2" w:rsidRPr="00B95447" w:rsidRDefault="006B02E2" w:rsidP="00B95447">
            <w:pPr>
              <w:spacing w:after="0" w:line="240" w:lineRule="auto"/>
              <w:rPr>
                <w:rFonts w:asciiTheme="majorHAnsi" w:hAnsiTheme="majorHAnsi" w:cstheme="majorHAnsi"/>
                <w:sz w:val="20"/>
                <w:szCs w:val="20"/>
              </w:rPr>
            </w:pPr>
            <w:bookmarkStart w:id="256" w:name="_heading=h.upl7uyqydzjw" w:colFirst="0" w:colLast="0"/>
            <w:bookmarkEnd w:id="256"/>
            <w:r w:rsidRPr="00B95447">
              <w:rPr>
                <w:rFonts w:asciiTheme="majorHAnsi" w:hAnsiTheme="majorHAnsi" w:cstheme="majorHAnsi"/>
                <w:sz w:val="20"/>
                <w:szCs w:val="20"/>
              </w:rPr>
              <w:t>Oppii tarkastelemaan omia terveyskäsityksiään ja kehittää niitä kohti parempaa terveyskäyttäytymistä</w:t>
            </w:r>
          </w:p>
          <w:p w14:paraId="3F71F0B8" w14:textId="77777777" w:rsidR="006B02E2" w:rsidRPr="00B95447" w:rsidRDefault="006B02E2" w:rsidP="00B95447">
            <w:pPr>
              <w:spacing w:after="0" w:line="240" w:lineRule="auto"/>
              <w:rPr>
                <w:rFonts w:asciiTheme="majorHAnsi" w:hAnsiTheme="majorHAnsi" w:cstheme="majorHAnsi"/>
                <w:sz w:val="20"/>
                <w:szCs w:val="20"/>
              </w:rPr>
            </w:pPr>
            <w:bookmarkStart w:id="257" w:name="_heading=h.u1zasg5q7w3u" w:colFirst="0" w:colLast="0"/>
            <w:bookmarkEnd w:id="257"/>
          </w:p>
          <w:p w14:paraId="112C981E"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 tukea omaa opiskeluhyvinvointiaan</w:t>
            </w:r>
          </w:p>
          <w:p w14:paraId="76D45F22"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Tuntee seksuaalisuuden eri muodot ja seksuaalioikeudet osana ihmisoikeuksia </w:t>
            </w:r>
          </w:p>
        </w:tc>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289F2"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Tuodaan esille säännöllisen terveysliikunnan pitkäaikaiset terveyshyödyt.</w:t>
            </w:r>
          </w:p>
          <w:p w14:paraId="1582E6A7"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Opiskellaan perustietoja stressireaktion biologiasta ja keinoja helpottaa stressiä</w:t>
            </w:r>
          </w:p>
          <w:p w14:paraId="59D7510F"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Kriiseistä selviytyminen</w:t>
            </w:r>
          </w:p>
          <w:p w14:paraId="344D95B9" w14:textId="77777777" w:rsidR="006B02E2" w:rsidRPr="00B95447" w:rsidRDefault="006B02E2" w:rsidP="00B95447">
            <w:pPr>
              <w:spacing w:after="0" w:line="240" w:lineRule="auto"/>
              <w:rPr>
                <w:rFonts w:asciiTheme="majorHAnsi" w:hAnsiTheme="majorHAnsi" w:cstheme="majorHAnsi"/>
                <w:sz w:val="20"/>
                <w:szCs w:val="20"/>
              </w:rPr>
            </w:pPr>
          </w:p>
          <w:p w14:paraId="1F75BBEA" w14:textId="77777777" w:rsidR="006B02E2" w:rsidRPr="00B95447" w:rsidRDefault="006B02E2" w:rsidP="00B95447">
            <w:pPr>
              <w:spacing w:after="0" w:line="240" w:lineRule="auto"/>
              <w:rPr>
                <w:rFonts w:asciiTheme="majorHAnsi" w:hAnsiTheme="majorHAnsi" w:cstheme="majorHAnsi"/>
                <w:sz w:val="20"/>
                <w:szCs w:val="20"/>
              </w:rPr>
            </w:pPr>
          </w:p>
        </w:tc>
      </w:tr>
      <w:tr w:rsidR="006B02E2" w:rsidRPr="00B95447" w14:paraId="75F53307" w14:textId="77777777" w:rsidTr="008B21A8">
        <w:trPr>
          <w:trHeight w:val="937"/>
        </w:trPr>
        <w:tc>
          <w:tcPr>
            <w:tcW w:w="2381" w:type="dxa"/>
          </w:tcPr>
          <w:p w14:paraId="3B0134D1"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Opintojakso 2</w:t>
            </w:r>
          </w:p>
          <w:p w14:paraId="38540521"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TE2</w:t>
            </w:r>
          </w:p>
        </w:tc>
        <w:tc>
          <w:tcPr>
            <w:tcW w:w="2381" w:type="dxa"/>
          </w:tcPr>
          <w:p w14:paraId="0A558D3F"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Kehitetään vuorovaikutustaitoja ja väkivallatonta viestintää</w:t>
            </w:r>
          </w:p>
          <w:p w14:paraId="0F185D97" w14:textId="77777777" w:rsidR="006B02E2" w:rsidRPr="00B95447" w:rsidRDefault="006B02E2" w:rsidP="00B95447">
            <w:pPr>
              <w:spacing w:after="0" w:line="240" w:lineRule="auto"/>
              <w:rPr>
                <w:rFonts w:asciiTheme="majorHAnsi" w:hAnsiTheme="majorHAnsi" w:cstheme="majorHAnsi"/>
                <w:sz w:val="20"/>
                <w:szCs w:val="20"/>
              </w:rPr>
            </w:pPr>
          </w:p>
          <w:p w14:paraId="34CB2A12"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Opiskellaan työhyvinvoinnin merkitystä</w:t>
            </w:r>
          </w:p>
          <w:p w14:paraId="7119C190" w14:textId="77777777" w:rsidR="006B02E2" w:rsidRPr="00B95447" w:rsidRDefault="006B02E2" w:rsidP="00B95447">
            <w:pPr>
              <w:spacing w:after="0" w:line="240" w:lineRule="auto"/>
              <w:rPr>
                <w:rFonts w:asciiTheme="majorHAnsi" w:hAnsiTheme="majorHAnsi" w:cstheme="majorHAnsi"/>
                <w:sz w:val="20"/>
                <w:szCs w:val="20"/>
              </w:rPr>
            </w:pPr>
          </w:p>
          <w:p w14:paraId="0423A707"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Tietää ergonomian eri tasot </w:t>
            </w:r>
          </w:p>
          <w:p w14:paraId="66CB78CE" w14:textId="77777777" w:rsidR="006B02E2" w:rsidRPr="00B95447" w:rsidRDefault="006B02E2" w:rsidP="00B95447">
            <w:pPr>
              <w:spacing w:after="0" w:line="240" w:lineRule="auto"/>
              <w:rPr>
                <w:rFonts w:asciiTheme="majorHAnsi" w:hAnsiTheme="majorHAnsi" w:cstheme="majorHAnsi"/>
                <w:sz w:val="20"/>
                <w:szCs w:val="20"/>
              </w:rPr>
            </w:pPr>
          </w:p>
          <w:p w14:paraId="26E658B2"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 analysoida luonnon ja rakennetun ympäristön vaikutuksia viihtyvyydelle terveydelle</w:t>
            </w:r>
          </w:p>
          <w:p w14:paraId="6DE560AE" w14:textId="77777777" w:rsidR="006B02E2" w:rsidRPr="00B95447" w:rsidRDefault="006B02E2" w:rsidP="00B95447">
            <w:pPr>
              <w:spacing w:after="0" w:line="240" w:lineRule="auto"/>
              <w:rPr>
                <w:rFonts w:asciiTheme="majorHAnsi" w:hAnsiTheme="majorHAnsi" w:cstheme="majorHAnsi"/>
                <w:sz w:val="20"/>
                <w:szCs w:val="20"/>
              </w:rPr>
            </w:pPr>
          </w:p>
          <w:p w14:paraId="13BAE003"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Osaa arvioida omien elintapojen ja kulutustottumusten merkitystä ympäristön terveydelle ja terveellisyydelle </w:t>
            </w:r>
          </w:p>
          <w:p w14:paraId="03307CAE" w14:textId="77777777" w:rsidR="006B02E2" w:rsidRPr="00B95447" w:rsidRDefault="006B02E2" w:rsidP="00B95447">
            <w:pPr>
              <w:spacing w:after="0" w:line="240" w:lineRule="auto"/>
              <w:rPr>
                <w:rFonts w:asciiTheme="majorHAnsi" w:hAnsiTheme="majorHAnsi" w:cstheme="majorHAnsi"/>
                <w:sz w:val="20"/>
                <w:szCs w:val="20"/>
              </w:rPr>
            </w:pPr>
          </w:p>
          <w:p w14:paraId="762BCB6A"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lastRenderedPageBreak/>
              <w:t>Osaa eritellä riippuvuuden muotoja ja niiden syntyyn vaikuttavia tekijöitä sekä analysoida riippuvuuksiin liittyviä terveys- ja muita haittoja.</w:t>
            </w:r>
          </w:p>
        </w:tc>
        <w:tc>
          <w:tcPr>
            <w:tcW w:w="2381" w:type="dxa"/>
          </w:tcPr>
          <w:p w14:paraId="516AE0AB"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lastRenderedPageBreak/>
              <w:t>Kehittää omaa työskentelyään tutkimusta tehdessään: oppii perehtymään aineistoon, ohjeisiin ja pyytämään apua tarvittaessa</w:t>
            </w:r>
          </w:p>
          <w:p w14:paraId="0C39EDAB" w14:textId="77777777" w:rsidR="006B02E2" w:rsidRPr="00B95447" w:rsidRDefault="006B02E2" w:rsidP="00B95447">
            <w:pPr>
              <w:spacing w:after="0" w:line="240" w:lineRule="auto"/>
              <w:rPr>
                <w:rFonts w:asciiTheme="majorHAnsi" w:hAnsiTheme="majorHAnsi" w:cstheme="majorHAnsi"/>
                <w:sz w:val="20"/>
                <w:szCs w:val="20"/>
              </w:rPr>
            </w:pPr>
          </w:p>
          <w:p w14:paraId="255F8207" w14:textId="77777777" w:rsidR="006B02E2" w:rsidRPr="00B95447" w:rsidRDefault="006B02E2" w:rsidP="00B95447">
            <w:pPr>
              <w:spacing w:after="0" w:line="240" w:lineRule="auto"/>
              <w:rPr>
                <w:rFonts w:asciiTheme="majorHAnsi" w:hAnsiTheme="majorHAnsi" w:cstheme="majorHAnsi"/>
                <w:sz w:val="20"/>
                <w:szCs w:val="20"/>
              </w:rPr>
            </w:pPr>
          </w:p>
          <w:p w14:paraId="5C0C1644"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Perehdytään suomalaisten muuttuneeseen päihteidenkäyttökulttuuriin ja mietitään sen vaikutuksia terveyteen</w:t>
            </w:r>
          </w:p>
          <w:p w14:paraId="56BF12BB" w14:textId="77777777" w:rsidR="006B02E2" w:rsidRPr="00B95447" w:rsidRDefault="006B02E2" w:rsidP="00B95447">
            <w:pPr>
              <w:spacing w:after="0" w:line="240" w:lineRule="auto"/>
              <w:rPr>
                <w:rFonts w:asciiTheme="majorHAnsi" w:hAnsiTheme="majorHAnsi" w:cstheme="majorHAnsi"/>
                <w:sz w:val="20"/>
                <w:szCs w:val="20"/>
              </w:rPr>
            </w:pPr>
          </w:p>
        </w:tc>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E7C94"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Perehdytään terveyttä edistävään tutkimukseen ja tutkimusten luotettavuuteen</w:t>
            </w:r>
          </w:p>
          <w:p w14:paraId="273E2225"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Ymmärtää tutkimuksen vaiheet ja tieteellistä työskentelytapaa</w:t>
            </w:r>
          </w:p>
          <w:p w14:paraId="15B099F8"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Opitaan tunnistamaan informaatio </w:t>
            </w:r>
            <w:proofErr w:type="spellStart"/>
            <w:r w:rsidRPr="00B95447">
              <w:rPr>
                <w:rFonts w:asciiTheme="majorHAnsi" w:hAnsiTheme="majorHAnsi" w:cstheme="majorHAnsi"/>
                <w:sz w:val="20"/>
                <w:szCs w:val="20"/>
              </w:rPr>
              <w:t>mis</w:t>
            </w:r>
            <w:proofErr w:type="spellEnd"/>
            <w:r w:rsidRPr="00B95447">
              <w:rPr>
                <w:rFonts w:asciiTheme="majorHAnsi" w:hAnsiTheme="majorHAnsi" w:cstheme="majorHAnsi"/>
                <w:sz w:val="20"/>
                <w:szCs w:val="20"/>
              </w:rPr>
              <w:t>- ja disinformaatiosta</w:t>
            </w:r>
          </w:p>
          <w:p w14:paraId="330F7F3C"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Omien valintojen ja kulutuksen vaikutus ympäristöön ja luontoon</w:t>
            </w:r>
          </w:p>
          <w:p w14:paraId="7490E6DA"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Tiedostaa työn muuttumisen ja itsensä jatkuvan kehittämisen tarpeen </w:t>
            </w:r>
          </w:p>
        </w:tc>
      </w:tr>
      <w:tr w:rsidR="006B02E2" w:rsidRPr="00B95447" w14:paraId="02E2D002" w14:textId="77777777" w:rsidTr="00B95447">
        <w:trPr>
          <w:trHeight w:val="283"/>
        </w:trPr>
        <w:tc>
          <w:tcPr>
            <w:tcW w:w="2381" w:type="dxa"/>
          </w:tcPr>
          <w:p w14:paraId="5AB37ADE"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Opintojakso 3</w:t>
            </w:r>
          </w:p>
          <w:p w14:paraId="327D8312"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TE3</w:t>
            </w:r>
          </w:p>
        </w:tc>
        <w:tc>
          <w:tcPr>
            <w:tcW w:w="2381" w:type="dxa"/>
          </w:tcPr>
          <w:p w14:paraId="141A1D03"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Opintojen myötä ymmärretään suomalaisen terveydenhoitojärjestelmän rakenne ja toiminta.</w:t>
            </w:r>
          </w:p>
          <w:p w14:paraId="48D7BCE7" w14:textId="77777777" w:rsidR="006B02E2" w:rsidRPr="00B95447" w:rsidRDefault="006B02E2" w:rsidP="00B95447">
            <w:pPr>
              <w:spacing w:after="0" w:line="240" w:lineRule="auto"/>
              <w:rPr>
                <w:rFonts w:asciiTheme="majorHAnsi" w:hAnsiTheme="majorHAnsi" w:cstheme="majorHAnsi"/>
                <w:sz w:val="20"/>
                <w:szCs w:val="20"/>
              </w:rPr>
            </w:pPr>
          </w:p>
          <w:p w14:paraId="1776C855"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Opiskelija osaa esitellä mihin sosiaali- ja terveyshuollon palveluihin yksilö voi hakeutua erilaisissa ongelmissa</w:t>
            </w:r>
          </w:p>
          <w:p w14:paraId="42F01342" w14:textId="77777777" w:rsidR="006B02E2" w:rsidRPr="00B95447" w:rsidRDefault="006B02E2" w:rsidP="00B95447">
            <w:pPr>
              <w:spacing w:after="0" w:line="240" w:lineRule="auto"/>
              <w:rPr>
                <w:rFonts w:asciiTheme="majorHAnsi" w:hAnsiTheme="majorHAnsi" w:cstheme="majorHAnsi"/>
                <w:sz w:val="20"/>
                <w:szCs w:val="20"/>
              </w:rPr>
            </w:pPr>
          </w:p>
          <w:p w14:paraId="0F1FB587"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Opitaan suomalaisten maantieteelliset </w:t>
            </w:r>
            <w:proofErr w:type="spellStart"/>
            <w:r w:rsidRPr="00B95447">
              <w:rPr>
                <w:rFonts w:asciiTheme="majorHAnsi" w:hAnsiTheme="majorHAnsi" w:cstheme="majorHAnsi"/>
                <w:sz w:val="20"/>
                <w:szCs w:val="20"/>
              </w:rPr>
              <w:t>terveyserot</w:t>
            </w:r>
            <w:proofErr w:type="spellEnd"/>
            <w:r w:rsidRPr="00B95447">
              <w:rPr>
                <w:rFonts w:asciiTheme="majorHAnsi" w:hAnsiTheme="majorHAnsi" w:cstheme="majorHAnsi"/>
                <w:sz w:val="20"/>
                <w:szCs w:val="20"/>
              </w:rPr>
              <w:t xml:space="preserve"> </w:t>
            </w:r>
          </w:p>
          <w:p w14:paraId="4E83BAC2" w14:textId="77777777" w:rsidR="006B02E2" w:rsidRPr="00B95447" w:rsidRDefault="006B02E2" w:rsidP="00B95447">
            <w:pPr>
              <w:spacing w:after="0" w:line="240" w:lineRule="auto"/>
              <w:rPr>
                <w:rFonts w:asciiTheme="majorHAnsi" w:hAnsiTheme="majorHAnsi" w:cstheme="majorHAnsi"/>
                <w:sz w:val="20"/>
                <w:szCs w:val="20"/>
              </w:rPr>
            </w:pPr>
          </w:p>
          <w:p w14:paraId="2EA07F97"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Opitaan suomalaisten sosioekonomiset </w:t>
            </w:r>
            <w:proofErr w:type="spellStart"/>
            <w:r w:rsidRPr="00B95447">
              <w:rPr>
                <w:rFonts w:asciiTheme="majorHAnsi" w:hAnsiTheme="majorHAnsi" w:cstheme="majorHAnsi"/>
                <w:sz w:val="20"/>
                <w:szCs w:val="20"/>
              </w:rPr>
              <w:t>terveyserot</w:t>
            </w:r>
            <w:proofErr w:type="spellEnd"/>
          </w:p>
          <w:p w14:paraId="5E4B98E6" w14:textId="77777777" w:rsidR="006B02E2" w:rsidRPr="00B95447" w:rsidRDefault="006B02E2" w:rsidP="00B95447">
            <w:pPr>
              <w:spacing w:after="0" w:line="240" w:lineRule="auto"/>
              <w:rPr>
                <w:rFonts w:asciiTheme="majorHAnsi" w:hAnsiTheme="majorHAnsi" w:cstheme="majorHAnsi"/>
                <w:sz w:val="20"/>
                <w:szCs w:val="20"/>
              </w:rPr>
            </w:pPr>
          </w:p>
          <w:p w14:paraId="42D34EA1" w14:textId="0573B819"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Potilaan oikeudet ja velvollisuudet</w:t>
            </w:r>
          </w:p>
          <w:p w14:paraId="3F7C531A" w14:textId="77777777" w:rsidR="006B02E2" w:rsidRPr="00B95447" w:rsidRDefault="006B02E2" w:rsidP="00B95447">
            <w:pPr>
              <w:spacing w:after="0" w:line="240" w:lineRule="auto"/>
              <w:rPr>
                <w:rFonts w:asciiTheme="majorHAnsi" w:hAnsiTheme="majorHAnsi" w:cstheme="majorHAnsi"/>
                <w:sz w:val="20"/>
                <w:szCs w:val="20"/>
              </w:rPr>
            </w:pPr>
          </w:p>
          <w:p w14:paraId="1F8CD368" w14:textId="77777777" w:rsidR="006B02E2" w:rsidRPr="00B95447" w:rsidRDefault="006B02E2" w:rsidP="00B95447">
            <w:pPr>
              <w:spacing w:after="0" w:line="240" w:lineRule="auto"/>
              <w:rPr>
                <w:rFonts w:asciiTheme="majorHAnsi" w:hAnsiTheme="majorHAnsi" w:cstheme="majorHAnsi"/>
                <w:sz w:val="20"/>
                <w:szCs w:val="20"/>
              </w:rPr>
            </w:pPr>
          </w:p>
        </w:tc>
        <w:tc>
          <w:tcPr>
            <w:tcW w:w="2381" w:type="dxa"/>
          </w:tcPr>
          <w:p w14:paraId="7896F0C7"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Perehtyy suomalaisen terveydenhuoltojärjestelmän vahvuuksiin ja heikkouksiin</w:t>
            </w:r>
          </w:p>
        </w:tc>
        <w:tc>
          <w:tcPr>
            <w:tcW w:w="2381" w:type="dxa"/>
          </w:tcPr>
          <w:p w14:paraId="51A004BE" w14:textId="77777777" w:rsidR="006B02E2" w:rsidRPr="00B95447" w:rsidRDefault="006B02E2" w:rsidP="00B95447">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Opiskellaan terveyden historiaa ja terveydenhuollon ja lääketieteen kehitystä muuttuvassa maailmassa.</w:t>
            </w:r>
          </w:p>
        </w:tc>
      </w:tr>
    </w:tbl>
    <w:p w14:paraId="52528E2E" w14:textId="77777777" w:rsidR="006B02E2" w:rsidRPr="00031911" w:rsidRDefault="006B02E2" w:rsidP="006B02E2">
      <w:pPr>
        <w:spacing w:after="0" w:line="240" w:lineRule="auto"/>
        <w:rPr>
          <w:rFonts w:cstheme="minorHAnsi"/>
        </w:rPr>
      </w:pPr>
    </w:p>
    <w:p w14:paraId="667D15A8" w14:textId="77777777" w:rsidR="006B02E2" w:rsidRPr="00031911" w:rsidRDefault="006B02E2" w:rsidP="006B02E2">
      <w:pPr>
        <w:spacing w:after="0" w:line="240" w:lineRule="auto"/>
        <w:rPr>
          <w:rFonts w:cstheme="minorHAns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6B02E2" w:rsidRPr="00B95447" w14:paraId="6B310D06" w14:textId="77777777" w:rsidTr="008B21A8">
        <w:trPr>
          <w:trHeight w:val="945"/>
        </w:trPr>
        <w:tc>
          <w:tcPr>
            <w:tcW w:w="2381" w:type="dxa"/>
          </w:tcPr>
          <w:p w14:paraId="67B4AF70" w14:textId="1F146578" w:rsidR="006B02E2" w:rsidRPr="00B95447" w:rsidRDefault="006B02E2" w:rsidP="008B21A8">
            <w:pPr>
              <w:spacing w:after="0" w:line="240" w:lineRule="auto"/>
              <w:rPr>
                <w:rFonts w:asciiTheme="majorHAnsi" w:hAnsiTheme="majorHAnsi" w:cstheme="majorHAnsi"/>
                <w:b/>
                <w:sz w:val="20"/>
                <w:szCs w:val="20"/>
              </w:rPr>
            </w:pPr>
            <w:r w:rsidRPr="00B95447">
              <w:rPr>
                <w:rFonts w:asciiTheme="majorHAnsi" w:hAnsiTheme="majorHAnsi" w:cstheme="majorHAnsi"/>
                <w:b/>
                <w:sz w:val="20"/>
                <w:szCs w:val="20"/>
              </w:rPr>
              <w:t>Vuorovaikutusosaaminen</w:t>
            </w:r>
          </w:p>
        </w:tc>
        <w:tc>
          <w:tcPr>
            <w:tcW w:w="2381" w:type="dxa"/>
          </w:tcPr>
          <w:p w14:paraId="19BB3AA0"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Tunne- ja empatiataidot</w:t>
            </w:r>
          </w:p>
        </w:tc>
        <w:tc>
          <w:tcPr>
            <w:tcW w:w="2381" w:type="dxa"/>
          </w:tcPr>
          <w:p w14:paraId="3EC4C4E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Sosiaaliset taidot, yhteistyökyky ja yhdessä oppimisen taidot</w:t>
            </w:r>
          </w:p>
        </w:tc>
        <w:tc>
          <w:tcPr>
            <w:tcW w:w="2381" w:type="dxa"/>
          </w:tcPr>
          <w:p w14:paraId="1DC35F70"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Kielitietoisuus ja rakentavan viestinnän taito</w:t>
            </w:r>
          </w:p>
        </w:tc>
      </w:tr>
      <w:tr w:rsidR="006B02E2" w:rsidRPr="00B95447" w14:paraId="14A720A2" w14:textId="77777777" w:rsidTr="008B21A8">
        <w:trPr>
          <w:trHeight w:val="963"/>
        </w:trPr>
        <w:tc>
          <w:tcPr>
            <w:tcW w:w="2381" w:type="dxa"/>
          </w:tcPr>
          <w:p w14:paraId="53CD8801"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Opintojakso 1</w:t>
            </w:r>
          </w:p>
          <w:p w14:paraId="0EE76CB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TE1 </w:t>
            </w:r>
          </w:p>
        </w:tc>
        <w:tc>
          <w:tcPr>
            <w:tcW w:w="2381" w:type="dxa"/>
          </w:tcPr>
          <w:p w14:paraId="5F41DCCD" w14:textId="77777777" w:rsidR="006B02E2" w:rsidRPr="00B95447" w:rsidRDefault="006B02E2" w:rsidP="008B21A8">
            <w:pPr>
              <w:spacing w:after="0" w:line="240" w:lineRule="auto"/>
              <w:rPr>
                <w:rFonts w:asciiTheme="majorHAnsi" w:hAnsiTheme="majorHAnsi" w:cstheme="majorHAnsi"/>
                <w:sz w:val="20"/>
                <w:szCs w:val="20"/>
                <w:highlight w:val="white"/>
              </w:rPr>
            </w:pPr>
            <w:r w:rsidRPr="00B95447">
              <w:rPr>
                <w:rFonts w:asciiTheme="majorHAnsi" w:hAnsiTheme="majorHAnsi" w:cstheme="majorHAnsi"/>
                <w:sz w:val="20"/>
                <w:szCs w:val="20"/>
                <w:highlight w:val="white"/>
              </w:rPr>
              <w:t>Vastuu omasta ja lähimmäisten terveydestä.</w:t>
            </w:r>
          </w:p>
          <w:p w14:paraId="7CC09323" w14:textId="77777777" w:rsidR="006B02E2" w:rsidRPr="00B95447" w:rsidRDefault="006B02E2" w:rsidP="008B21A8">
            <w:pPr>
              <w:spacing w:after="0" w:line="240" w:lineRule="auto"/>
              <w:rPr>
                <w:rFonts w:asciiTheme="majorHAnsi" w:hAnsiTheme="majorHAnsi" w:cstheme="majorHAnsi"/>
                <w:sz w:val="20"/>
                <w:szCs w:val="20"/>
                <w:highlight w:val="white"/>
              </w:rPr>
            </w:pPr>
          </w:p>
          <w:p w14:paraId="02D9B0C9" w14:textId="77777777" w:rsidR="006B02E2" w:rsidRPr="00B95447" w:rsidRDefault="006B02E2" w:rsidP="008B21A8">
            <w:pPr>
              <w:spacing w:after="0" w:line="240" w:lineRule="auto"/>
              <w:rPr>
                <w:rFonts w:asciiTheme="majorHAnsi" w:hAnsiTheme="majorHAnsi" w:cstheme="majorHAnsi"/>
                <w:sz w:val="20"/>
                <w:szCs w:val="20"/>
                <w:highlight w:val="white"/>
              </w:rPr>
            </w:pPr>
            <w:r w:rsidRPr="00B95447">
              <w:rPr>
                <w:rFonts w:asciiTheme="majorHAnsi" w:hAnsiTheme="majorHAnsi" w:cstheme="majorHAnsi"/>
                <w:sz w:val="20"/>
                <w:szCs w:val="20"/>
                <w:highlight w:val="white"/>
              </w:rPr>
              <w:t>Ymmärtää vastuullisen seksuaalikäyttäytymisen merkityksen itselle ja muille</w:t>
            </w:r>
          </w:p>
          <w:p w14:paraId="745FC74A" w14:textId="77777777" w:rsidR="006B02E2" w:rsidRPr="00B95447" w:rsidRDefault="006B02E2" w:rsidP="008B21A8">
            <w:pPr>
              <w:spacing w:after="0" w:line="240" w:lineRule="auto"/>
              <w:rPr>
                <w:rFonts w:asciiTheme="majorHAnsi" w:hAnsiTheme="majorHAnsi" w:cstheme="majorHAnsi"/>
                <w:sz w:val="20"/>
                <w:szCs w:val="20"/>
                <w:highlight w:val="white"/>
              </w:rPr>
            </w:pPr>
          </w:p>
          <w:p w14:paraId="196D4B89" w14:textId="77777777" w:rsidR="006B02E2" w:rsidRPr="00B95447" w:rsidRDefault="006B02E2" w:rsidP="008B21A8">
            <w:pPr>
              <w:spacing w:after="0" w:line="240" w:lineRule="auto"/>
              <w:rPr>
                <w:rFonts w:asciiTheme="majorHAnsi" w:hAnsiTheme="majorHAnsi" w:cstheme="majorHAnsi"/>
                <w:sz w:val="20"/>
                <w:szCs w:val="20"/>
                <w:highlight w:val="white"/>
              </w:rPr>
            </w:pPr>
            <w:r w:rsidRPr="00B95447">
              <w:rPr>
                <w:rFonts w:asciiTheme="majorHAnsi" w:hAnsiTheme="majorHAnsi" w:cstheme="majorHAnsi"/>
                <w:sz w:val="20"/>
                <w:szCs w:val="20"/>
                <w:highlight w:val="white"/>
              </w:rPr>
              <w:t>(Ensiapuvelvollisuus)</w:t>
            </w:r>
          </w:p>
          <w:p w14:paraId="10F795AC" w14:textId="77777777" w:rsidR="006B02E2" w:rsidRPr="00B95447" w:rsidRDefault="006B02E2" w:rsidP="008B21A8">
            <w:pPr>
              <w:spacing w:after="0" w:line="240" w:lineRule="auto"/>
              <w:rPr>
                <w:rFonts w:asciiTheme="majorHAnsi" w:hAnsiTheme="majorHAnsi" w:cstheme="majorHAnsi"/>
                <w:sz w:val="20"/>
                <w:szCs w:val="20"/>
                <w:highlight w:val="white"/>
              </w:rPr>
            </w:pPr>
          </w:p>
        </w:tc>
        <w:tc>
          <w:tcPr>
            <w:tcW w:w="2381" w:type="dxa"/>
          </w:tcPr>
          <w:p w14:paraId="0535A53B"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Kehittää tunne- ja vuorovaikutustaitojaan</w:t>
            </w:r>
          </w:p>
          <w:p w14:paraId="76106F52" w14:textId="77777777" w:rsidR="006B02E2" w:rsidRPr="00B95447" w:rsidRDefault="006B02E2" w:rsidP="008B21A8">
            <w:pPr>
              <w:spacing w:after="0" w:line="240" w:lineRule="auto"/>
              <w:rPr>
                <w:rFonts w:asciiTheme="majorHAnsi" w:hAnsiTheme="majorHAnsi" w:cstheme="majorHAnsi"/>
                <w:sz w:val="20"/>
                <w:szCs w:val="20"/>
              </w:rPr>
            </w:pPr>
          </w:p>
          <w:p w14:paraId="6F8B810A"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Syventää yhteistyötaitojaan</w:t>
            </w:r>
          </w:p>
          <w:p w14:paraId="55E25E55" w14:textId="77777777" w:rsidR="006B02E2" w:rsidRPr="00B95447" w:rsidRDefault="006B02E2" w:rsidP="008B21A8">
            <w:pPr>
              <w:spacing w:after="0" w:line="240" w:lineRule="auto"/>
              <w:rPr>
                <w:rFonts w:asciiTheme="majorHAnsi" w:hAnsiTheme="majorHAnsi" w:cstheme="majorHAnsi"/>
                <w:sz w:val="20"/>
                <w:szCs w:val="20"/>
              </w:rPr>
            </w:pPr>
          </w:p>
          <w:p w14:paraId="6849CCE6"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Käytetään monipuolisia oppimismenetelmiä, esim. pari- ja ryhmätyöt</w:t>
            </w:r>
          </w:p>
          <w:p w14:paraId="72469494" w14:textId="77777777" w:rsidR="006B02E2" w:rsidRPr="00B95447" w:rsidRDefault="006B02E2" w:rsidP="008B21A8">
            <w:pPr>
              <w:spacing w:after="0" w:line="240" w:lineRule="auto"/>
              <w:rPr>
                <w:rFonts w:asciiTheme="majorHAnsi" w:hAnsiTheme="majorHAnsi" w:cstheme="majorHAnsi"/>
                <w:sz w:val="20"/>
                <w:szCs w:val="20"/>
              </w:rPr>
            </w:pPr>
          </w:p>
          <w:p w14:paraId="18BEE9BB"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Harjoitellaan vertaisarviointia</w:t>
            </w:r>
          </w:p>
        </w:tc>
        <w:tc>
          <w:tcPr>
            <w:tcW w:w="2381" w:type="dxa"/>
          </w:tcPr>
          <w:p w14:paraId="6F195710"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Oppii terveystiedon keskeistä käsitteistöä ja lääketieteen käsitteistöä</w:t>
            </w:r>
          </w:p>
          <w:p w14:paraId="3A2E007E" w14:textId="77777777" w:rsidR="006B02E2" w:rsidRPr="00B95447" w:rsidRDefault="006B02E2" w:rsidP="008B21A8">
            <w:pPr>
              <w:spacing w:after="0" w:line="240" w:lineRule="auto"/>
              <w:rPr>
                <w:rFonts w:asciiTheme="majorHAnsi" w:hAnsiTheme="majorHAnsi" w:cstheme="majorHAnsi"/>
                <w:sz w:val="20"/>
                <w:szCs w:val="20"/>
              </w:rPr>
            </w:pPr>
          </w:p>
          <w:p w14:paraId="11D5A909"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Käsitteiden täsmällinen käyttö</w:t>
            </w:r>
          </w:p>
          <w:p w14:paraId="4CC267C8" w14:textId="77777777" w:rsidR="006B02E2" w:rsidRPr="00B95447" w:rsidRDefault="006B02E2" w:rsidP="008B21A8">
            <w:pPr>
              <w:spacing w:after="0" w:line="240" w:lineRule="auto"/>
              <w:rPr>
                <w:rFonts w:asciiTheme="majorHAnsi" w:hAnsiTheme="majorHAnsi" w:cstheme="majorHAnsi"/>
                <w:sz w:val="20"/>
                <w:szCs w:val="20"/>
              </w:rPr>
            </w:pPr>
          </w:p>
          <w:p w14:paraId="59142F42"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Tunnistetaan terveysalan vaihtelevia ja osin virheellisiä käsitteiden käyttökäytänteitä</w:t>
            </w:r>
          </w:p>
          <w:p w14:paraId="7665DB61" w14:textId="77777777" w:rsidR="006B02E2" w:rsidRPr="00B95447" w:rsidRDefault="006B02E2" w:rsidP="008B21A8">
            <w:pPr>
              <w:spacing w:after="0" w:line="240" w:lineRule="auto"/>
              <w:rPr>
                <w:rFonts w:asciiTheme="majorHAnsi" w:hAnsiTheme="majorHAnsi" w:cstheme="majorHAnsi"/>
                <w:sz w:val="20"/>
                <w:szCs w:val="20"/>
              </w:rPr>
            </w:pPr>
          </w:p>
          <w:p w14:paraId="3C9E015D"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Tutustutaan terveysviestinnän eri sävyihin niiden keinoihin </w:t>
            </w:r>
          </w:p>
        </w:tc>
      </w:tr>
      <w:tr w:rsidR="006B02E2" w:rsidRPr="00B95447" w14:paraId="111C822D" w14:textId="77777777" w:rsidTr="008B21A8">
        <w:trPr>
          <w:trHeight w:val="937"/>
        </w:trPr>
        <w:tc>
          <w:tcPr>
            <w:tcW w:w="2381" w:type="dxa"/>
          </w:tcPr>
          <w:p w14:paraId="6A9BA424"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Opintojakso 2</w:t>
            </w:r>
          </w:p>
          <w:p w14:paraId="6FF4E93E"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TE2</w:t>
            </w:r>
          </w:p>
        </w:tc>
        <w:tc>
          <w:tcPr>
            <w:tcW w:w="2381" w:type="dxa"/>
          </w:tcPr>
          <w:p w14:paraId="21A4EC82" w14:textId="77777777" w:rsidR="006B02E2" w:rsidRPr="00B95447" w:rsidRDefault="006B02E2" w:rsidP="008B21A8">
            <w:pPr>
              <w:spacing w:after="0" w:line="240" w:lineRule="auto"/>
              <w:rPr>
                <w:rFonts w:asciiTheme="majorHAnsi" w:hAnsiTheme="majorHAnsi" w:cstheme="majorHAnsi"/>
                <w:sz w:val="20"/>
                <w:szCs w:val="20"/>
                <w:highlight w:val="white"/>
              </w:rPr>
            </w:pPr>
            <w:r w:rsidRPr="00B95447">
              <w:rPr>
                <w:rFonts w:asciiTheme="majorHAnsi" w:hAnsiTheme="majorHAnsi" w:cstheme="majorHAnsi"/>
                <w:sz w:val="20"/>
                <w:szCs w:val="20"/>
                <w:highlight w:val="white"/>
              </w:rPr>
              <w:t>Opetellaan tunnistamaan erilaisia tunnetiloja ja toimimaan rakentavasti eri tunnetiloissa</w:t>
            </w:r>
          </w:p>
        </w:tc>
        <w:tc>
          <w:tcPr>
            <w:tcW w:w="2381" w:type="dxa"/>
          </w:tcPr>
          <w:p w14:paraId="4F11E9CD"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Käytetään monipuolisia oppimismenetelmiä, esim. pari- ja ryhmätyöt</w:t>
            </w:r>
          </w:p>
          <w:p w14:paraId="7D434E9C" w14:textId="77777777" w:rsidR="006B02E2" w:rsidRPr="00B95447" w:rsidRDefault="006B02E2" w:rsidP="008B21A8">
            <w:pPr>
              <w:spacing w:after="0" w:line="240" w:lineRule="auto"/>
              <w:rPr>
                <w:rFonts w:asciiTheme="majorHAnsi" w:hAnsiTheme="majorHAnsi" w:cstheme="majorHAnsi"/>
                <w:sz w:val="20"/>
                <w:szCs w:val="20"/>
              </w:rPr>
            </w:pPr>
          </w:p>
          <w:p w14:paraId="1A2BC18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Ymmärtää väkivallattomaan </w:t>
            </w:r>
            <w:r w:rsidRPr="00B95447">
              <w:rPr>
                <w:rFonts w:asciiTheme="majorHAnsi" w:hAnsiTheme="majorHAnsi" w:cstheme="majorHAnsi"/>
                <w:sz w:val="20"/>
                <w:szCs w:val="20"/>
              </w:rPr>
              <w:lastRenderedPageBreak/>
              <w:t>ilmaisuun ja ongelmien ratkaisuun pyrkimisen merkityksen omalle ja muiden hyvinvoinnille</w:t>
            </w:r>
          </w:p>
          <w:p w14:paraId="1BABAEC3" w14:textId="77777777" w:rsidR="006B02E2" w:rsidRPr="00B95447" w:rsidRDefault="006B02E2" w:rsidP="008B21A8">
            <w:pPr>
              <w:spacing w:after="0" w:line="240" w:lineRule="auto"/>
              <w:rPr>
                <w:rFonts w:asciiTheme="majorHAnsi" w:hAnsiTheme="majorHAnsi" w:cstheme="majorHAnsi"/>
                <w:sz w:val="20"/>
                <w:szCs w:val="20"/>
              </w:rPr>
            </w:pPr>
          </w:p>
          <w:p w14:paraId="245C1F18"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Kehittää tietoja ja taitoja huolehtia ja ottaa vastuuta omasta terveydestä opiskelijana ja myöhemmin työntekijänä</w:t>
            </w:r>
          </w:p>
        </w:tc>
        <w:tc>
          <w:tcPr>
            <w:tcW w:w="2381" w:type="dxa"/>
          </w:tcPr>
          <w:p w14:paraId="7D21B4A8"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lastRenderedPageBreak/>
              <w:t>Oppiaineen käsitteistön laajentaminen ja lääketieteen käsitteistön monipuolistuminen</w:t>
            </w:r>
          </w:p>
        </w:tc>
      </w:tr>
      <w:tr w:rsidR="006B02E2" w:rsidRPr="00B95447" w14:paraId="52F45618" w14:textId="77777777" w:rsidTr="008B21A8">
        <w:trPr>
          <w:trHeight w:val="481"/>
        </w:trPr>
        <w:tc>
          <w:tcPr>
            <w:tcW w:w="2381" w:type="dxa"/>
          </w:tcPr>
          <w:p w14:paraId="0DBAB69E"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Opintojakso 3</w:t>
            </w:r>
          </w:p>
          <w:p w14:paraId="4EFC7CB3"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TE3</w:t>
            </w:r>
          </w:p>
        </w:tc>
        <w:tc>
          <w:tcPr>
            <w:tcW w:w="2381" w:type="dxa"/>
          </w:tcPr>
          <w:p w14:paraId="4748CCC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Eettiset ongelmat terveydenhuollossa, esimerkiksi priorisointi</w:t>
            </w:r>
          </w:p>
          <w:p w14:paraId="4EE58BEB" w14:textId="77777777" w:rsidR="006B02E2" w:rsidRPr="00B95447" w:rsidRDefault="006B02E2" w:rsidP="008B21A8">
            <w:pPr>
              <w:spacing w:after="0" w:line="240" w:lineRule="auto"/>
              <w:rPr>
                <w:rFonts w:asciiTheme="majorHAnsi" w:hAnsiTheme="majorHAnsi" w:cstheme="majorHAnsi"/>
                <w:sz w:val="20"/>
                <w:szCs w:val="20"/>
              </w:rPr>
            </w:pPr>
          </w:p>
        </w:tc>
        <w:tc>
          <w:tcPr>
            <w:tcW w:w="2381" w:type="dxa"/>
          </w:tcPr>
          <w:p w14:paraId="5735A018"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Käytetään monipuolisia oppimismenetelmiä, esim. pari- ja ryhmätyöt</w:t>
            </w:r>
          </w:p>
        </w:tc>
        <w:tc>
          <w:tcPr>
            <w:tcW w:w="2381" w:type="dxa"/>
          </w:tcPr>
          <w:p w14:paraId="3F4B9DDF"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Oppiaineen käsitteistön laajentaminen ja lääketieteen käsitteistön monipuolistuminen</w:t>
            </w:r>
          </w:p>
        </w:tc>
      </w:tr>
      <w:tr w:rsidR="006B02E2" w:rsidRPr="00B95447" w14:paraId="108D4FF6" w14:textId="77777777" w:rsidTr="008B21A8">
        <w:trPr>
          <w:trHeight w:val="481"/>
        </w:trPr>
        <w:tc>
          <w:tcPr>
            <w:tcW w:w="2381" w:type="dxa"/>
          </w:tcPr>
          <w:p w14:paraId="0297A7A5"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Opintojakso 4</w:t>
            </w:r>
          </w:p>
          <w:p w14:paraId="0F071F0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TE4</w:t>
            </w:r>
          </w:p>
        </w:tc>
        <w:tc>
          <w:tcPr>
            <w:tcW w:w="2381" w:type="dxa"/>
          </w:tcPr>
          <w:p w14:paraId="1F3D872B" w14:textId="77777777" w:rsidR="006B02E2" w:rsidRPr="00B95447" w:rsidRDefault="006B02E2" w:rsidP="008B21A8">
            <w:pPr>
              <w:spacing w:after="0" w:line="240" w:lineRule="auto"/>
              <w:rPr>
                <w:rFonts w:asciiTheme="majorHAnsi" w:hAnsiTheme="majorHAnsi" w:cstheme="majorHAnsi"/>
                <w:sz w:val="20"/>
                <w:szCs w:val="20"/>
              </w:rPr>
            </w:pPr>
          </w:p>
        </w:tc>
        <w:tc>
          <w:tcPr>
            <w:tcW w:w="2381" w:type="dxa"/>
          </w:tcPr>
          <w:p w14:paraId="16773545" w14:textId="77777777" w:rsidR="006B02E2" w:rsidRPr="00B95447" w:rsidRDefault="006B02E2" w:rsidP="008B21A8">
            <w:pPr>
              <w:spacing w:after="0" w:line="240" w:lineRule="auto"/>
              <w:rPr>
                <w:rFonts w:asciiTheme="majorHAnsi" w:hAnsiTheme="majorHAnsi" w:cstheme="majorHAnsi"/>
                <w:sz w:val="20"/>
                <w:szCs w:val="20"/>
              </w:rPr>
            </w:pPr>
          </w:p>
        </w:tc>
        <w:tc>
          <w:tcPr>
            <w:tcW w:w="2381" w:type="dxa"/>
          </w:tcPr>
          <w:p w14:paraId="764357D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Oppiaineen käsitteistön laajentaminen ja lääketieteen käsitteistön monipuolistuminen</w:t>
            </w:r>
          </w:p>
        </w:tc>
      </w:tr>
    </w:tbl>
    <w:p w14:paraId="1841523B" w14:textId="77777777" w:rsidR="006B02E2" w:rsidRPr="00031911" w:rsidRDefault="006B02E2" w:rsidP="006B02E2">
      <w:pPr>
        <w:spacing w:after="0" w:line="240" w:lineRule="auto"/>
        <w:rPr>
          <w:rFonts w:cstheme="minorHAnsi"/>
        </w:rPr>
      </w:pPr>
    </w:p>
    <w:p w14:paraId="1B20B47A" w14:textId="77777777" w:rsidR="006B02E2" w:rsidRPr="00031911" w:rsidRDefault="006B02E2" w:rsidP="006B02E2">
      <w:pPr>
        <w:spacing w:after="0" w:line="240" w:lineRule="auto"/>
        <w:rPr>
          <w:rFonts w:cstheme="minorHAns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6B02E2" w:rsidRPr="00B95447" w14:paraId="4AFC175C" w14:textId="77777777" w:rsidTr="008B21A8">
        <w:trPr>
          <w:trHeight w:val="937"/>
        </w:trPr>
        <w:tc>
          <w:tcPr>
            <w:tcW w:w="2381" w:type="dxa"/>
          </w:tcPr>
          <w:p w14:paraId="50B875C0" w14:textId="77777777" w:rsidR="006B02E2" w:rsidRPr="00B95447" w:rsidRDefault="006B02E2" w:rsidP="008B21A8">
            <w:pPr>
              <w:spacing w:after="0" w:line="240" w:lineRule="auto"/>
              <w:rPr>
                <w:rFonts w:asciiTheme="majorHAnsi" w:hAnsiTheme="majorHAnsi" w:cstheme="majorHAnsi"/>
                <w:b/>
                <w:sz w:val="20"/>
                <w:szCs w:val="20"/>
              </w:rPr>
            </w:pPr>
            <w:r w:rsidRPr="00B95447">
              <w:rPr>
                <w:rFonts w:asciiTheme="majorHAnsi" w:hAnsiTheme="majorHAnsi" w:cstheme="majorHAnsi"/>
                <w:b/>
                <w:sz w:val="20"/>
                <w:szCs w:val="20"/>
              </w:rPr>
              <w:t>Monitieteinen ja luova osaaminen</w:t>
            </w:r>
          </w:p>
        </w:tc>
        <w:tc>
          <w:tcPr>
            <w:tcW w:w="2381" w:type="dxa"/>
          </w:tcPr>
          <w:p w14:paraId="4F8A20E3"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Uteliaisuus ja motivaatio oppia ja etsiä merkityksiä ja yhdistellä asioita uudenlaisilla tavoilla</w:t>
            </w:r>
          </w:p>
        </w:tc>
        <w:tc>
          <w:tcPr>
            <w:tcW w:w="2381" w:type="dxa"/>
          </w:tcPr>
          <w:p w14:paraId="011C920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Oppimisen säätely, lähdekriittisyys ja jatkuva oppimistaitojen kehittäminen</w:t>
            </w:r>
          </w:p>
        </w:tc>
        <w:tc>
          <w:tcPr>
            <w:tcW w:w="2381" w:type="dxa"/>
          </w:tcPr>
          <w:p w14:paraId="401A45FF"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Monilukutaito digiajassa</w:t>
            </w:r>
          </w:p>
        </w:tc>
      </w:tr>
      <w:tr w:rsidR="006B02E2" w:rsidRPr="00B95447" w14:paraId="2E03D795" w14:textId="77777777" w:rsidTr="008B21A8">
        <w:trPr>
          <w:trHeight w:val="963"/>
        </w:trPr>
        <w:tc>
          <w:tcPr>
            <w:tcW w:w="2381" w:type="dxa"/>
          </w:tcPr>
          <w:p w14:paraId="441913EA"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Opintojakso 1</w:t>
            </w:r>
          </w:p>
          <w:p w14:paraId="111DDCA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TE1 </w:t>
            </w:r>
          </w:p>
        </w:tc>
        <w:tc>
          <w:tcPr>
            <w:tcW w:w="2381" w:type="dxa"/>
          </w:tcPr>
          <w:p w14:paraId="41A630E2"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Uusien ja jo ennalta tiedettyjen terveysfaktojen yhdistely ja analysointi.</w:t>
            </w:r>
          </w:p>
          <w:p w14:paraId="1FAE1583" w14:textId="77777777" w:rsidR="006B02E2" w:rsidRPr="00B95447" w:rsidRDefault="006B02E2" w:rsidP="008B21A8">
            <w:pPr>
              <w:spacing w:after="0" w:line="240" w:lineRule="auto"/>
              <w:rPr>
                <w:rFonts w:asciiTheme="majorHAnsi" w:hAnsiTheme="majorHAnsi" w:cstheme="majorHAnsi"/>
                <w:sz w:val="20"/>
                <w:szCs w:val="20"/>
              </w:rPr>
            </w:pPr>
          </w:p>
          <w:p w14:paraId="747BFA09"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 antaa perusteltuja ehdotuksia siitä, miten terveyttä edistäviä elintapoja voidaan ylläpitää (promootio)</w:t>
            </w:r>
          </w:p>
          <w:p w14:paraId="533414FE" w14:textId="77777777" w:rsidR="006B02E2" w:rsidRPr="00B95447" w:rsidRDefault="006B02E2" w:rsidP="008B21A8">
            <w:pPr>
              <w:spacing w:after="0" w:line="240" w:lineRule="auto"/>
              <w:rPr>
                <w:rFonts w:asciiTheme="majorHAnsi" w:hAnsiTheme="majorHAnsi" w:cstheme="majorHAnsi"/>
                <w:sz w:val="20"/>
                <w:szCs w:val="20"/>
              </w:rPr>
            </w:pPr>
          </w:p>
          <w:p w14:paraId="10163981"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Tietää terveyttä vaarantavat elintavat</w:t>
            </w:r>
          </w:p>
          <w:p w14:paraId="3FA8CC8D" w14:textId="77777777" w:rsidR="006B02E2" w:rsidRPr="00B95447" w:rsidRDefault="006B02E2" w:rsidP="008B21A8">
            <w:pPr>
              <w:spacing w:after="0" w:line="240" w:lineRule="auto"/>
              <w:rPr>
                <w:rFonts w:asciiTheme="majorHAnsi" w:hAnsiTheme="majorHAnsi" w:cstheme="majorHAnsi"/>
                <w:sz w:val="20"/>
                <w:szCs w:val="20"/>
              </w:rPr>
            </w:pPr>
          </w:p>
          <w:p w14:paraId="49BC0A06"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 soveltaa erilaisia terveystiedon malleja ja teorioita elintapojen omaksumisen selittämisessä</w:t>
            </w:r>
          </w:p>
        </w:tc>
        <w:tc>
          <w:tcPr>
            <w:tcW w:w="2381" w:type="dxa"/>
          </w:tcPr>
          <w:p w14:paraId="4DD968FD"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Käytetään erilaisia tiedonhankintamenetelmiä.</w:t>
            </w:r>
          </w:p>
          <w:p w14:paraId="289D7F76" w14:textId="77777777" w:rsidR="006B02E2" w:rsidRPr="00B95447" w:rsidRDefault="006B02E2" w:rsidP="008B21A8">
            <w:pPr>
              <w:spacing w:after="0" w:line="240" w:lineRule="auto"/>
              <w:rPr>
                <w:rFonts w:asciiTheme="majorHAnsi" w:hAnsiTheme="majorHAnsi" w:cstheme="majorHAnsi"/>
                <w:sz w:val="20"/>
                <w:szCs w:val="20"/>
              </w:rPr>
            </w:pPr>
          </w:p>
          <w:p w14:paraId="3D2FABA2"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Löytää itselleen sopivia opiskelutapoja ja osaa etsiä tarvittavia tietoja kirjoista ja netistä.</w:t>
            </w:r>
          </w:p>
          <w:p w14:paraId="68D8308E" w14:textId="77777777" w:rsidR="006B02E2" w:rsidRPr="00B95447" w:rsidRDefault="006B02E2" w:rsidP="008B21A8">
            <w:pPr>
              <w:spacing w:after="0" w:line="240" w:lineRule="auto"/>
              <w:rPr>
                <w:rFonts w:asciiTheme="majorHAnsi" w:hAnsiTheme="majorHAnsi" w:cstheme="majorHAnsi"/>
                <w:sz w:val="20"/>
                <w:szCs w:val="20"/>
              </w:rPr>
            </w:pPr>
          </w:p>
          <w:p w14:paraId="48CB9519"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Tunnistaa luotettavan terveysalan julkaisijan</w:t>
            </w:r>
          </w:p>
          <w:p w14:paraId="4523ADEF" w14:textId="77777777" w:rsidR="006B02E2" w:rsidRPr="00B95447" w:rsidRDefault="006B02E2" w:rsidP="008B21A8">
            <w:pPr>
              <w:spacing w:after="0" w:line="240" w:lineRule="auto"/>
              <w:rPr>
                <w:rFonts w:asciiTheme="majorHAnsi" w:hAnsiTheme="majorHAnsi" w:cstheme="majorHAnsi"/>
                <w:sz w:val="20"/>
                <w:szCs w:val="20"/>
              </w:rPr>
            </w:pPr>
          </w:p>
          <w:p w14:paraId="04D4791A" w14:textId="77777777" w:rsidR="006B02E2" w:rsidRPr="00B95447" w:rsidRDefault="006B02E2" w:rsidP="008B21A8">
            <w:pPr>
              <w:spacing w:after="0" w:line="240" w:lineRule="auto"/>
              <w:rPr>
                <w:rFonts w:asciiTheme="majorHAnsi" w:hAnsiTheme="majorHAnsi" w:cstheme="majorHAnsi"/>
                <w:sz w:val="20"/>
                <w:szCs w:val="20"/>
              </w:rPr>
            </w:pPr>
          </w:p>
          <w:p w14:paraId="663694AA" w14:textId="77777777" w:rsidR="006B02E2" w:rsidRPr="00B95447" w:rsidRDefault="006B02E2" w:rsidP="008B21A8">
            <w:pPr>
              <w:spacing w:after="0" w:line="240" w:lineRule="auto"/>
              <w:rPr>
                <w:rFonts w:asciiTheme="majorHAnsi" w:hAnsiTheme="majorHAnsi" w:cstheme="majorHAnsi"/>
                <w:sz w:val="20"/>
                <w:szCs w:val="20"/>
              </w:rPr>
            </w:pPr>
          </w:p>
        </w:tc>
        <w:tc>
          <w:tcPr>
            <w:tcW w:w="2381" w:type="dxa"/>
          </w:tcPr>
          <w:p w14:paraId="56F21CC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Luotettavien lähteiden käyttö terveyteen liittyvissä tehtävissä ja luotettavan lähteen tunnistaminen</w:t>
            </w:r>
          </w:p>
          <w:p w14:paraId="21467155" w14:textId="77777777" w:rsidR="006B02E2" w:rsidRPr="00B95447" w:rsidRDefault="006B02E2" w:rsidP="008B21A8">
            <w:pPr>
              <w:spacing w:after="0" w:line="240" w:lineRule="auto"/>
              <w:rPr>
                <w:rFonts w:asciiTheme="majorHAnsi" w:hAnsiTheme="majorHAnsi" w:cstheme="majorHAnsi"/>
                <w:sz w:val="20"/>
                <w:szCs w:val="20"/>
              </w:rPr>
            </w:pPr>
          </w:p>
          <w:p w14:paraId="26769376"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Kehittää kriittisen tulkinnan taitoja</w:t>
            </w:r>
          </w:p>
        </w:tc>
      </w:tr>
      <w:tr w:rsidR="006B02E2" w:rsidRPr="00B95447" w14:paraId="2A778B13" w14:textId="77777777" w:rsidTr="008B21A8">
        <w:trPr>
          <w:trHeight w:val="937"/>
        </w:trPr>
        <w:tc>
          <w:tcPr>
            <w:tcW w:w="2381" w:type="dxa"/>
          </w:tcPr>
          <w:p w14:paraId="64722E11"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Opintojakso 2</w:t>
            </w:r>
          </w:p>
          <w:p w14:paraId="0B5E3232"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TE2</w:t>
            </w:r>
          </w:p>
        </w:tc>
        <w:tc>
          <w:tcPr>
            <w:tcW w:w="2381" w:type="dxa"/>
          </w:tcPr>
          <w:p w14:paraId="37B870D8"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Tietää tutkimustiedon hankkimisen periaatteista ja tieteellisen tutkimusprosessin vaiheista </w:t>
            </w:r>
          </w:p>
          <w:p w14:paraId="39CDEFA7" w14:textId="77777777" w:rsidR="006B02E2" w:rsidRPr="00B95447" w:rsidRDefault="006B02E2" w:rsidP="008B21A8">
            <w:pPr>
              <w:spacing w:after="0" w:line="240" w:lineRule="auto"/>
              <w:rPr>
                <w:rFonts w:asciiTheme="majorHAnsi" w:hAnsiTheme="majorHAnsi" w:cstheme="majorHAnsi"/>
                <w:sz w:val="20"/>
                <w:szCs w:val="20"/>
              </w:rPr>
            </w:pPr>
          </w:p>
          <w:p w14:paraId="2C6FA3B3"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Tietää miten terveyteen, terveyskäyttäytymiseen ja toimintakykyyn liittyvistä aiheista voidaan saada luotettavaa ja monipuolista tutkimustietoa</w:t>
            </w:r>
          </w:p>
          <w:p w14:paraId="4504310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lastRenderedPageBreak/>
              <w:t xml:space="preserve">Tutustuu uusiin terveystutkimuksiin </w:t>
            </w:r>
          </w:p>
        </w:tc>
        <w:tc>
          <w:tcPr>
            <w:tcW w:w="2381" w:type="dxa"/>
          </w:tcPr>
          <w:p w14:paraId="4CD9325B"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lastRenderedPageBreak/>
              <w:t>Terveystutkimuksiin perehtyminen ja tieteellinen kirjoittaminen</w:t>
            </w:r>
          </w:p>
          <w:p w14:paraId="436DA6F9" w14:textId="77777777" w:rsidR="006B02E2" w:rsidRPr="00B95447" w:rsidRDefault="006B02E2" w:rsidP="008B21A8">
            <w:pPr>
              <w:spacing w:after="0" w:line="240" w:lineRule="auto"/>
              <w:rPr>
                <w:rFonts w:asciiTheme="majorHAnsi" w:hAnsiTheme="majorHAnsi" w:cstheme="majorHAnsi"/>
                <w:sz w:val="20"/>
                <w:szCs w:val="20"/>
              </w:rPr>
            </w:pPr>
          </w:p>
          <w:p w14:paraId="60AB7718"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Ymmärtää monipuolisesti terveysviestinnän keinoja ja tarkoitusperiä</w:t>
            </w:r>
          </w:p>
          <w:p w14:paraId="2D04CF5A" w14:textId="77777777" w:rsidR="006B02E2" w:rsidRPr="00B95447" w:rsidRDefault="006B02E2" w:rsidP="008B21A8">
            <w:pPr>
              <w:spacing w:after="0" w:line="240" w:lineRule="auto"/>
              <w:rPr>
                <w:rFonts w:asciiTheme="majorHAnsi" w:hAnsiTheme="majorHAnsi" w:cstheme="majorHAnsi"/>
                <w:sz w:val="20"/>
                <w:szCs w:val="20"/>
              </w:rPr>
            </w:pPr>
          </w:p>
          <w:p w14:paraId="2C937E4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Ymmärtää monipuolisesti mainonnan keinoja ja tarkoitusperiä</w:t>
            </w:r>
          </w:p>
          <w:p w14:paraId="3160F1D7"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Miten terveyttä mainostetaan tai </w:t>
            </w:r>
            <w:r w:rsidRPr="00B95447">
              <w:rPr>
                <w:rFonts w:asciiTheme="majorHAnsi" w:hAnsiTheme="majorHAnsi" w:cstheme="majorHAnsi"/>
                <w:sz w:val="20"/>
                <w:szCs w:val="20"/>
              </w:rPr>
              <w:lastRenderedPageBreak/>
              <w:t xml:space="preserve">käytetään hyödyksi tuotetta markkinoitaessa </w:t>
            </w:r>
          </w:p>
          <w:p w14:paraId="6F2AA2D7" w14:textId="77777777" w:rsidR="006B02E2" w:rsidRPr="00B95447" w:rsidRDefault="006B02E2" w:rsidP="008B21A8">
            <w:pPr>
              <w:spacing w:after="0" w:line="240" w:lineRule="auto"/>
              <w:rPr>
                <w:rFonts w:asciiTheme="majorHAnsi" w:hAnsiTheme="majorHAnsi" w:cstheme="majorHAnsi"/>
                <w:sz w:val="20"/>
                <w:szCs w:val="20"/>
              </w:rPr>
            </w:pPr>
          </w:p>
          <w:p w14:paraId="51B5F4D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Oman pienimuotoisen terveystutkimuksen tekeminen</w:t>
            </w:r>
          </w:p>
          <w:p w14:paraId="4C7F8558"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 kuvata terveysviestinnän muotoja ja vaikutuskeinoja sekä analysoida terveysviestinnän merkitystä ihmisten terveyskäsityksille ja terveydelle</w:t>
            </w:r>
          </w:p>
        </w:tc>
        <w:tc>
          <w:tcPr>
            <w:tcW w:w="2381" w:type="dxa"/>
          </w:tcPr>
          <w:p w14:paraId="532B709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lastRenderedPageBreak/>
              <w:t>Luotettavien lähteiden käyttö terveyteen liittyvissä tehtävissä ja luotettavan lähteen tunnistaminen</w:t>
            </w:r>
          </w:p>
          <w:p w14:paraId="448C033D" w14:textId="77777777" w:rsidR="006B02E2" w:rsidRPr="00B95447" w:rsidRDefault="006B02E2" w:rsidP="008B21A8">
            <w:pPr>
              <w:spacing w:after="0" w:line="240" w:lineRule="auto"/>
              <w:rPr>
                <w:rFonts w:asciiTheme="majorHAnsi" w:hAnsiTheme="majorHAnsi" w:cstheme="majorHAnsi"/>
                <w:sz w:val="20"/>
                <w:szCs w:val="20"/>
              </w:rPr>
            </w:pPr>
          </w:p>
          <w:p w14:paraId="4A650A95"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Perehtyy lähteiden käyttöön oman tutkimuksen tekemisessä</w:t>
            </w:r>
          </w:p>
          <w:p w14:paraId="2153E4A6"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Osaa kuvata terveysviestinnän muotoja ja vaikutuskeinoja sekä analysoida </w:t>
            </w:r>
            <w:r w:rsidRPr="00B95447">
              <w:rPr>
                <w:rFonts w:asciiTheme="majorHAnsi" w:hAnsiTheme="majorHAnsi" w:cstheme="majorHAnsi"/>
                <w:sz w:val="20"/>
                <w:szCs w:val="20"/>
              </w:rPr>
              <w:lastRenderedPageBreak/>
              <w:t>terveysviestinnän merkitystä ihmisten terveyskäsityksille ja terveydelle</w:t>
            </w:r>
          </w:p>
        </w:tc>
      </w:tr>
      <w:tr w:rsidR="006B02E2" w:rsidRPr="00B95447" w14:paraId="6624FB92" w14:textId="77777777" w:rsidTr="008B21A8">
        <w:trPr>
          <w:trHeight w:val="481"/>
        </w:trPr>
        <w:tc>
          <w:tcPr>
            <w:tcW w:w="2381" w:type="dxa"/>
          </w:tcPr>
          <w:p w14:paraId="471F186A"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lastRenderedPageBreak/>
              <w:t>Opintojakso 3</w:t>
            </w:r>
          </w:p>
          <w:p w14:paraId="0EF88369"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TE3</w:t>
            </w:r>
          </w:p>
        </w:tc>
        <w:tc>
          <w:tcPr>
            <w:tcW w:w="2381" w:type="dxa"/>
          </w:tcPr>
          <w:p w14:paraId="6ED61202"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Poikkitieteellisyys terveyttä edistävien innovaatioiden luojana</w:t>
            </w:r>
          </w:p>
          <w:p w14:paraId="257DBFC7" w14:textId="77777777" w:rsidR="006B02E2" w:rsidRPr="00B95447" w:rsidRDefault="006B02E2" w:rsidP="008B21A8">
            <w:pPr>
              <w:spacing w:after="0" w:line="240" w:lineRule="auto"/>
              <w:rPr>
                <w:rFonts w:asciiTheme="majorHAnsi" w:hAnsiTheme="majorHAnsi" w:cstheme="majorHAnsi"/>
                <w:sz w:val="20"/>
                <w:szCs w:val="20"/>
              </w:rPr>
            </w:pPr>
          </w:p>
          <w:p w14:paraId="6433023E"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Pohditaan kansallisten </w:t>
            </w:r>
            <w:proofErr w:type="spellStart"/>
            <w:r w:rsidRPr="00B95447">
              <w:rPr>
                <w:rFonts w:asciiTheme="majorHAnsi" w:hAnsiTheme="majorHAnsi" w:cstheme="majorHAnsi"/>
                <w:sz w:val="20"/>
                <w:szCs w:val="20"/>
              </w:rPr>
              <w:t>terveyserojen</w:t>
            </w:r>
            <w:proofErr w:type="spellEnd"/>
            <w:r w:rsidRPr="00B95447">
              <w:rPr>
                <w:rFonts w:asciiTheme="majorHAnsi" w:hAnsiTheme="majorHAnsi" w:cstheme="majorHAnsi"/>
                <w:sz w:val="20"/>
                <w:szCs w:val="20"/>
              </w:rPr>
              <w:t xml:space="preserve"> syitä (maantieteellinen ja </w:t>
            </w:r>
            <w:proofErr w:type="spellStart"/>
            <w:r w:rsidRPr="00B95447">
              <w:rPr>
                <w:rFonts w:asciiTheme="majorHAnsi" w:hAnsiTheme="majorHAnsi" w:cstheme="majorHAnsi"/>
                <w:sz w:val="20"/>
                <w:szCs w:val="20"/>
              </w:rPr>
              <w:t>sosioekon</w:t>
            </w:r>
            <w:proofErr w:type="spellEnd"/>
            <w:r w:rsidRPr="00B95447">
              <w:rPr>
                <w:rFonts w:asciiTheme="majorHAnsi" w:hAnsiTheme="majorHAnsi" w:cstheme="majorHAnsi"/>
                <w:sz w:val="20"/>
                <w:szCs w:val="20"/>
              </w:rPr>
              <w:t>)</w:t>
            </w:r>
          </w:p>
          <w:p w14:paraId="13E9F345" w14:textId="77777777" w:rsidR="006B02E2" w:rsidRPr="00B95447" w:rsidRDefault="006B02E2" w:rsidP="008B21A8">
            <w:pPr>
              <w:spacing w:after="0" w:line="240" w:lineRule="auto"/>
              <w:rPr>
                <w:rFonts w:asciiTheme="majorHAnsi" w:hAnsiTheme="majorHAnsi" w:cstheme="majorHAnsi"/>
                <w:sz w:val="20"/>
                <w:szCs w:val="20"/>
              </w:rPr>
            </w:pPr>
          </w:p>
        </w:tc>
        <w:tc>
          <w:tcPr>
            <w:tcW w:w="2381" w:type="dxa"/>
          </w:tcPr>
          <w:p w14:paraId="11266361" w14:textId="77777777" w:rsidR="006B02E2" w:rsidRPr="00B95447" w:rsidRDefault="006B02E2" w:rsidP="008B21A8">
            <w:pPr>
              <w:spacing w:after="0" w:line="240" w:lineRule="auto"/>
              <w:rPr>
                <w:rFonts w:asciiTheme="majorHAnsi" w:hAnsiTheme="majorHAnsi" w:cstheme="majorHAnsi"/>
                <w:sz w:val="20"/>
                <w:szCs w:val="20"/>
              </w:rPr>
            </w:pPr>
          </w:p>
          <w:p w14:paraId="08BF346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Oppii yhä paremmin tunnistamaan </w:t>
            </w:r>
            <w:proofErr w:type="spellStart"/>
            <w:r w:rsidRPr="00B95447">
              <w:rPr>
                <w:rFonts w:asciiTheme="majorHAnsi" w:hAnsiTheme="majorHAnsi" w:cstheme="majorHAnsi"/>
                <w:sz w:val="20"/>
                <w:szCs w:val="20"/>
              </w:rPr>
              <w:t>misinformaation</w:t>
            </w:r>
            <w:proofErr w:type="spellEnd"/>
            <w:r w:rsidRPr="00B95447">
              <w:rPr>
                <w:rFonts w:asciiTheme="majorHAnsi" w:hAnsiTheme="majorHAnsi" w:cstheme="majorHAnsi"/>
                <w:sz w:val="20"/>
                <w:szCs w:val="20"/>
              </w:rPr>
              <w:t xml:space="preserve"> ja disinformaation validista tiedosta</w:t>
            </w:r>
          </w:p>
        </w:tc>
        <w:tc>
          <w:tcPr>
            <w:tcW w:w="2381" w:type="dxa"/>
          </w:tcPr>
          <w:p w14:paraId="2A49A3FD"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Luotettavien lähteiden käyttö terveyteen liittyvissä tehtävissä ja luotettavan lähteen tunnistaminen</w:t>
            </w:r>
          </w:p>
        </w:tc>
      </w:tr>
      <w:tr w:rsidR="006B02E2" w:rsidRPr="00B95447" w14:paraId="7E066D4E" w14:textId="77777777" w:rsidTr="008B21A8">
        <w:trPr>
          <w:trHeight w:val="481"/>
        </w:trPr>
        <w:tc>
          <w:tcPr>
            <w:tcW w:w="2381" w:type="dxa"/>
          </w:tcPr>
          <w:p w14:paraId="33D40800"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Opintojakso 4</w:t>
            </w:r>
          </w:p>
          <w:p w14:paraId="6843BA6B"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TE4</w:t>
            </w:r>
          </w:p>
        </w:tc>
        <w:tc>
          <w:tcPr>
            <w:tcW w:w="2381" w:type="dxa"/>
          </w:tcPr>
          <w:p w14:paraId="09539396"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Perehdytään viimeaikaisiin terveystrendeihin ja terveystutkimusten tuloksiin</w:t>
            </w:r>
          </w:p>
        </w:tc>
        <w:tc>
          <w:tcPr>
            <w:tcW w:w="2381" w:type="dxa"/>
          </w:tcPr>
          <w:p w14:paraId="66518681" w14:textId="77777777" w:rsidR="006B02E2" w:rsidRPr="00B95447" w:rsidRDefault="006B02E2" w:rsidP="008B21A8">
            <w:pPr>
              <w:spacing w:after="0" w:line="240" w:lineRule="auto"/>
              <w:rPr>
                <w:rFonts w:asciiTheme="majorHAnsi" w:hAnsiTheme="majorHAnsi" w:cstheme="majorHAnsi"/>
                <w:sz w:val="20"/>
                <w:szCs w:val="20"/>
              </w:rPr>
            </w:pPr>
          </w:p>
          <w:p w14:paraId="60A1F8B9"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Terveystiedon </w:t>
            </w:r>
            <w:proofErr w:type="spellStart"/>
            <w:r w:rsidRPr="00B95447">
              <w:rPr>
                <w:rFonts w:asciiTheme="majorHAnsi" w:hAnsiTheme="majorHAnsi" w:cstheme="majorHAnsi"/>
                <w:sz w:val="20"/>
                <w:szCs w:val="20"/>
              </w:rPr>
              <w:t>yo-</w:t>
            </w:r>
            <w:proofErr w:type="spellEnd"/>
            <w:r w:rsidRPr="00B95447">
              <w:rPr>
                <w:rFonts w:asciiTheme="majorHAnsi" w:hAnsiTheme="majorHAnsi" w:cstheme="majorHAnsi"/>
                <w:sz w:val="20"/>
                <w:szCs w:val="20"/>
              </w:rPr>
              <w:t xml:space="preserve"> kokeeseen valmistautuminen: edellisvuosien tehtäviin tutustuminen ja vastaaviin tehtävätyyppeihin</w:t>
            </w:r>
          </w:p>
        </w:tc>
        <w:tc>
          <w:tcPr>
            <w:tcW w:w="2381" w:type="dxa"/>
          </w:tcPr>
          <w:p w14:paraId="40CFC6B2"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Luotettavien lähteiden käyttö terveyteen liittyvissä tehtävissä ja luotettavan lähteen tunnistaminen</w:t>
            </w:r>
          </w:p>
        </w:tc>
      </w:tr>
    </w:tbl>
    <w:p w14:paraId="579C56F3" w14:textId="77777777" w:rsidR="006B02E2" w:rsidRPr="00031911" w:rsidRDefault="006B02E2" w:rsidP="006B02E2">
      <w:pPr>
        <w:spacing w:after="0" w:line="240" w:lineRule="auto"/>
        <w:rPr>
          <w:rFonts w:cstheme="minorHAnsi"/>
        </w:rPr>
      </w:pPr>
    </w:p>
    <w:p w14:paraId="6555635F" w14:textId="77777777" w:rsidR="006B02E2" w:rsidRPr="00031911" w:rsidRDefault="006B02E2" w:rsidP="006B02E2">
      <w:pPr>
        <w:spacing w:after="0" w:line="240" w:lineRule="auto"/>
        <w:rPr>
          <w:rFonts w:cstheme="minorHAns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6B02E2" w:rsidRPr="00031911" w14:paraId="6B7CDC89" w14:textId="77777777" w:rsidTr="008B21A8">
        <w:trPr>
          <w:trHeight w:val="937"/>
        </w:trPr>
        <w:tc>
          <w:tcPr>
            <w:tcW w:w="2381" w:type="dxa"/>
          </w:tcPr>
          <w:p w14:paraId="17D215D2" w14:textId="77777777" w:rsidR="006B02E2" w:rsidRPr="00B95447" w:rsidRDefault="006B02E2" w:rsidP="008B21A8">
            <w:pPr>
              <w:spacing w:after="0" w:line="240" w:lineRule="auto"/>
              <w:rPr>
                <w:rFonts w:asciiTheme="majorHAnsi" w:hAnsiTheme="majorHAnsi" w:cstheme="majorHAnsi"/>
                <w:b/>
                <w:sz w:val="20"/>
                <w:szCs w:val="20"/>
              </w:rPr>
            </w:pPr>
            <w:r w:rsidRPr="00B95447">
              <w:rPr>
                <w:rFonts w:asciiTheme="majorHAnsi" w:hAnsiTheme="majorHAnsi" w:cstheme="majorHAnsi"/>
                <w:b/>
                <w:sz w:val="20"/>
                <w:szCs w:val="20"/>
              </w:rPr>
              <w:t>Yhteiskunnallinen</w:t>
            </w:r>
          </w:p>
          <w:p w14:paraId="719BD8C0" w14:textId="77777777" w:rsidR="006B02E2" w:rsidRPr="00B95447" w:rsidRDefault="006B02E2" w:rsidP="008B21A8">
            <w:pPr>
              <w:spacing w:after="0" w:line="240" w:lineRule="auto"/>
              <w:rPr>
                <w:rFonts w:asciiTheme="majorHAnsi" w:hAnsiTheme="majorHAnsi" w:cstheme="majorHAnsi"/>
                <w:b/>
                <w:sz w:val="20"/>
                <w:szCs w:val="20"/>
              </w:rPr>
            </w:pPr>
            <w:r w:rsidRPr="00B95447">
              <w:rPr>
                <w:rFonts w:asciiTheme="majorHAnsi" w:hAnsiTheme="majorHAnsi" w:cstheme="majorHAnsi"/>
                <w:b/>
                <w:sz w:val="20"/>
                <w:szCs w:val="20"/>
              </w:rPr>
              <w:t>osaaminen</w:t>
            </w:r>
          </w:p>
        </w:tc>
        <w:tc>
          <w:tcPr>
            <w:tcW w:w="2381" w:type="dxa"/>
          </w:tcPr>
          <w:p w14:paraId="02D73830"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Demokratiataito, vaikuttaminen turvallisen, oikeudenmukaisen ja kestävän tulevaisuuden puolesta</w:t>
            </w:r>
          </w:p>
        </w:tc>
        <w:tc>
          <w:tcPr>
            <w:tcW w:w="2381" w:type="dxa"/>
          </w:tcPr>
          <w:p w14:paraId="1593356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Osaamisen käyttäminen sekä itsensä että yhteiskunnan hyväksi</w:t>
            </w:r>
          </w:p>
        </w:tc>
        <w:tc>
          <w:tcPr>
            <w:tcW w:w="2381" w:type="dxa"/>
          </w:tcPr>
          <w:p w14:paraId="4B753B9D"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Uudistumiskyky, työelämävalmiudet ja yrittäjämäinen asenne</w:t>
            </w:r>
          </w:p>
        </w:tc>
      </w:tr>
      <w:tr w:rsidR="006B02E2" w:rsidRPr="00031911" w14:paraId="5D2A2F1C" w14:textId="77777777" w:rsidTr="008B21A8">
        <w:trPr>
          <w:trHeight w:val="963"/>
        </w:trPr>
        <w:tc>
          <w:tcPr>
            <w:tcW w:w="2381" w:type="dxa"/>
          </w:tcPr>
          <w:p w14:paraId="30256031"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Opintojakso 1</w:t>
            </w:r>
          </w:p>
          <w:p w14:paraId="24E80B59"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TE1 </w:t>
            </w:r>
          </w:p>
        </w:tc>
        <w:tc>
          <w:tcPr>
            <w:tcW w:w="2381" w:type="dxa"/>
          </w:tcPr>
          <w:p w14:paraId="75081D1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Tietää miten yhteiskunnalliset päätökset määrittävät kansalaisten terveyttä</w:t>
            </w:r>
          </w:p>
          <w:p w14:paraId="5351BBD3" w14:textId="77777777" w:rsidR="006B02E2" w:rsidRPr="00B95447" w:rsidRDefault="006B02E2" w:rsidP="008B21A8">
            <w:pPr>
              <w:spacing w:after="0" w:line="240" w:lineRule="auto"/>
              <w:rPr>
                <w:rFonts w:asciiTheme="majorHAnsi" w:hAnsiTheme="majorHAnsi" w:cstheme="majorHAnsi"/>
                <w:sz w:val="20"/>
                <w:szCs w:val="20"/>
              </w:rPr>
            </w:pPr>
          </w:p>
          <w:p w14:paraId="019F62DA"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Tuntee promootion ja prevention keinot yhteiskunnassa</w:t>
            </w:r>
          </w:p>
          <w:p w14:paraId="5A9FE676" w14:textId="77777777" w:rsidR="006B02E2" w:rsidRPr="00B95447" w:rsidRDefault="006B02E2" w:rsidP="008B21A8">
            <w:pPr>
              <w:spacing w:after="0" w:line="240" w:lineRule="auto"/>
              <w:rPr>
                <w:rFonts w:asciiTheme="majorHAnsi" w:hAnsiTheme="majorHAnsi" w:cstheme="majorHAnsi"/>
                <w:sz w:val="20"/>
                <w:szCs w:val="20"/>
              </w:rPr>
            </w:pPr>
          </w:p>
          <w:p w14:paraId="43592F95"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Tuntee seksuaalioikeudet ja keinot niiden edistämiseen yhteiskunnassa ja globaalisti</w:t>
            </w:r>
          </w:p>
          <w:p w14:paraId="4F834FF4" w14:textId="77777777" w:rsidR="006B02E2" w:rsidRPr="00B95447" w:rsidRDefault="006B02E2" w:rsidP="008B21A8">
            <w:pPr>
              <w:spacing w:after="0" w:line="240" w:lineRule="auto"/>
              <w:rPr>
                <w:rFonts w:asciiTheme="majorHAnsi" w:hAnsiTheme="majorHAnsi" w:cstheme="majorHAnsi"/>
                <w:sz w:val="20"/>
                <w:szCs w:val="20"/>
              </w:rPr>
            </w:pPr>
          </w:p>
          <w:p w14:paraId="7B9F21E6"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Toisten mielipiteen ja vakaumuksen kunnioittaminen.</w:t>
            </w:r>
          </w:p>
        </w:tc>
        <w:tc>
          <w:tcPr>
            <w:tcW w:w="2381" w:type="dxa"/>
          </w:tcPr>
          <w:p w14:paraId="22E461BA"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 arvioida terveyskulttuurin ilmiöiden merkitystä terveydelle</w:t>
            </w:r>
          </w:p>
          <w:p w14:paraId="2E85E913" w14:textId="77777777" w:rsidR="006B02E2" w:rsidRPr="00B95447" w:rsidRDefault="006B02E2" w:rsidP="008B21A8">
            <w:pPr>
              <w:spacing w:after="0" w:line="240" w:lineRule="auto"/>
              <w:rPr>
                <w:rFonts w:asciiTheme="majorHAnsi" w:hAnsiTheme="majorHAnsi" w:cstheme="majorHAnsi"/>
                <w:sz w:val="20"/>
                <w:szCs w:val="20"/>
              </w:rPr>
            </w:pPr>
          </w:p>
          <w:p w14:paraId="624B42D6"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(Käydään läpi terveysosaamisen osa-alueet, itsehoito ja hätäensiapu).</w:t>
            </w:r>
          </w:p>
        </w:tc>
        <w:tc>
          <w:tcPr>
            <w:tcW w:w="2381" w:type="dxa"/>
          </w:tcPr>
          <w:p w14:paraId="7C4FE9C6"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Laaja-alainen terveiden elintapojen merkityksen ymmärtäminen ja niihin pyrkiminen</w:t>
            </w:r>
          </w:p>
          <w:p w14:paraId="20C84F90" w14:textId="77777777" w:rsidR="006B02E2" w:rsidRPr="00B95447" w:rsidRDefault="006B02E2" w:rsidP="008B21A8">
            <w:pPr>
              <w:spacing w:after="0" w:line="240" w:lineRule="auto"/>
              <w:rPr>
                <w:rFonts w:asciiTheme="majorHAnsi" w:hAnsiTheme="majorHAnsi" w:cstheme="majorHAnsi"/>
                <w:sz w:val="20"/>
                <w:szCs w:val="20"/>
              </w:rPr>
            </w:pPr>
          </w:p>
          <w:p w14:paraId="3FA0F9E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Kykenee kriittisesti tarkastelemaan omaa terveyskäyttäytymistään ja pyrkii muuttamaan sitä kohti parempaa</w:t>
            </w:r>
          </w:p>
          <w:p w14:paraId="1D9F6A9C" w14:textId="77777777" w:rsidR="006B02E2" w:rsidRPr="00B95447" w:rsidRDefault="006B02E2" w:rsidP="008B21A8">
            <w:pPr>
              <w:spacing w:after="0" w:line="240" w:lineRule="auto"/>
              <w:rPr>
                <w:rFonts w:asciiTheme="majorHAnsi" w:hAnsiTheme="majorHAnsi" w:cstheme="majorHAnsi"/>
                <w:sz w:val="20"/>
                <w:szCs w:val="20"/>
              </w:rPr>
            </w:pPr>
          </w:p>
          <w:p w14:paraId="07C9A0CB" w14:textId="77777777" w:rsidR="006B02E2" w:rsidRPr="00B95447" w:rsidRDefault="006B02E2" w:rsidP="008B21A8">
            <w:pPr>
              <w:spacing w:after="0" w:line="240" w:lineRule="auto"/>
              <w:rPr>
                <w:rFonts w:asciiTheme="majorHAnsi" w:hAnsiTheme="majorHAnsi" w:cstheme="majorHAnsi"/>
                <w:sz w:val="20"/>
                <w:szCs w:val="20"/>
              </w:rPr>
            </w:pPr>
          </w:p>
        </w:tc>
      </w:tr>
      <w:tr w:rsidR="006B02E2" w:rsidRPr="00031911" w14:paraId="6B7B5F85" w14:textId="77777777" w:rsidTr="008B21A8">
        <w:trPr>
          <w:trHeight w:val="937"/>
        </w:trPr>
        <w:tc>
          <w:tcPr>
            <w:tcW w:w="2381" w:type="dxa"/>
          </w:tcPr>
          <w:p w14:paraId="365E3B2F"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lastRenderedPageBreak/>
              <w:t>Opintojakso 2</w:t>
            </w:r>
          </w:p>
          <w:p w14:paraId="58115722"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TE2</w:t>
            </w:r>
          </w:p>
        </w:tc>
        <w:tc>
          <w:tcPr>
            <w:tcW w:w="2381" w:type="dxa"/>
          </w:tcPr>
          <w:p w14:paraId="2C48A41F"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Lisätään tietämystä puhtaan veden, ruoan ja ilmaston merkityksestä.</w:t>
            </w:r>
          </w:p>
          <w:p w14:paraId="79CCFAE5" w14:textId="77777777" w:rsidR="006B02E2" w:rsidRPr="00B95447" w:rsidRDefault="006B02E2" w:rsidP="008B21A8">
            <w:pPr>
              <w:spacing w:after="0" w:line="240" w:lineRule="auto"/>
              <w:rPr>
                <w:rFonts w:asciiTheme="majorHAnsi" w:hAnsiTheme="majorHAnsi" w:cstheme="majorHAnsi"/>
                <w:sz w:val="20"/>
                <w:szCs w:val="20"/>
              </w:rPr>
            </w:pPr>
          </w:p>
          <w:p w14:paraId="47C227E4"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Tietää yhteiskunnallisia keinoja päihteiden käytön vähentämiseksi</w:t>
            </w:r>
          </w:p>
          <w:p w14:paraId="7E8123AD" w14:textId="77777777" w:rsidR="006B02E2" w:rsidRPr="00B95447" w:rsidRDefault="006B02E2" w:rsidP="008B21A8">
            <w:pPr>
              <w:spacing w:after="0" w:line="240" w:lineRule="auto"/>
              <w:rPr>
                <w:rFonts w:asciiTheme="majorHAnsi" w:hAnsiTheme="majorHAnsi" w:cstheme="majorHAnsi"/>
                <w:sz w:val="20"/>
                <w:szCs w:val="20"/>
              </w:rPr>
            </w:pPr>
          </w:p>
          <w:p w14:paraId="3B42997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Tietää miten riippuvuuksiin voi saada apua yhteiskunnassa</w:t>
            </w:r>
          </w:p>
          <w:p w14:paraId="05070AC9" w14:textId="77777777" w:rsidR="006B02E2" w:rsidRPr="00B95447" w:rsidRDefault="006B02E2" w:rsidP="008B21A8">
            <w:pPr>
              <w:spacing w:after="0" w:line="240" w:lineRule="auto"/>
              <w:rPr>
                <w:rFonts w:asciiTheme="majorHAnsi" w:hAnsiTheme="majorHAnsi" w:cstheme="majorHAnsi"/>
                <w:sz w:val="20"/>
                <w:szCs w:val="20"/>
              </w:rPr>
            </w:pPr>
          </w:p>
          <w:p w14:paraId="7A35613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Ymmärtää miten työhyvinvointia yrityksissä ja yhteisöissä kehitetään ja edistetään</w:t>
            </w:r>
          </w:p>
          <w:p w14:paraId="6CE03F0B" w14:textId="77777777" w:rsidR="006B02E2" w:rsidRPr="00B95447" w:rsidRDefault="006B02E2" w:rsidP="008B21A8">
            <w:pPr>
              <w:spacing w:after="0" w:line="240" w:lineRule="auto"/>
              <w:rPr>
                <w:rFonts w:asciiTheme="majorHAnsi" w:hAnsiTheme="majorHAnsi" w:cstheme="majorHAnsi"/>
                <w:sz w:val="20"/>
                <w:szCs w:val="20"/>
              </w:rPr>
            </w:pPr>
          </w:p>
        </w:tc>
        <w:tc>
          <w:tcPr>
            <w:tcW w:w="2381" w:type="dxa"/>
          </w:tcPr>
          <w:p w14:paraId="71DF79C3" w14:textId="77777777" w:rsidR="006B02E2" w:rsidRPr="00B95447" w:rsidRDefault="006B02E2" w:rsidP="008B21A8">
            <w:pPr>
              <w:spacing w:after="0" w:line="240" w:lineRule="auto"/>
              <w:rPr>
                <w:rFonts w:asciiTheme="majorHAnsi" w:hAnsiTheme="majorHAnsi" w:cstheme="majorHAnsi"/>
                <w:sz w:val="20"/>
                <w:szCs w:val="20"/>
              </w:rPr>
            </w:pPr>
          </w:p>
          <w:p w14:paraId="254F15EB"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Ymmärtää päihteiden ja riippuvuuksien haitallisuuden itselle ja muille</w:t>
            </w:r>
          </w:p>
          <w:p w14:paraId="66089762" w14:textId="77777777" w:rsidR="006B02E2" w:rsidRPr="00B95447" w:rsidRDefault="006B02E2" w:rsidP="008B21A8">
            <w:pPr>
              <w:spacing w:after="0" w:line="240" w:lineRule="auto"/>
              <w:rPr>
                <w:rFonts w:asciiTheme="majorHAnsi" w:hAnsiTheme="majorHAnsi" w:cstheme="majorHAnsi"/>
                <w:sz w:val="20"/>
                <w:szCs w:val="20"/>
              </w:rPr>
            </w:pPr>
          </w:p>
          <w:p w14:paraId="72A48196"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Sisäistää oman toiminnan merkityksen opiskelu- ja työyhteisön hyvinvoinnin kannalta </w:t>
            </w:r>
          </w:p>
        </w:tc>
        <w:tc>
          <w:tcPr>
            <w:tcW w:w="2381" w:type="dxa"/>
          </w:tcPr>
          <w:p w14:paraId="2C0C426B" w14:textId="77777777" w:rsidR="006B02E2" w:rsidRPr="00B95447" w:rsidRDefault="006B02E2" w:rsidP="008B21A8">
            <w:pPr>
              <w:spacing w:after="0" w:line="240" w:lineRule="auto"/>
              <w:rPr>
                <w:rFonts w:asciiTheme="majorHAnsi" w:hAnsiTheme="majorHAnsi" w:cstheme="majorHAnsi"/>
                <w:sz w:val="20"/>
                <w:szCs w:val="20"/>
              </w:rPr>
            </w:pPr>
          </w:p>
          <w:p w14:paraId="6D5CBE23"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Oppii jatko-opintoja varten hyödyllisiä taitoja tieteellisen tekstin tuottamiseen</w:t>
            </w:r>
          </w:p>
          <w:p w14:paraId="19F7388F" w14:textId="77777777" w:rsidR="006B02E2" w:rsidRPr="00B95447" w:rsidRDefault="006B02E2" w:rsidP="008B21A8">
            <w:pPr>
              <w:spacing w:after="0" w:line="240" w:lineRule="auto"/>
              <w:rPr>
                <w:rFonts w:asciiTheme="majorHAnsi" w:hAnsiTheme="majorHAnsi" w:cstheme="majorHAnsi"/>
                <w:sz w:val="20"/>
                <w:szCs w:val="20"/>
              </w:rPr>
            </w:pPr>
          </w:p>
          <w:p w14:paraId="3C417288"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Tietää miten riippuvuuksia hoidetaan ja miten etsiä ja saada apua ongelmissa</w:t>
            </w:r>
          </w:p>
          <w:p w14:paraId="35D3A82B" w14:textId="77777777" w:rsidR="006B02E2" w:rsidRPr="00B95447" w:rsidRDefault="006B02E2" w:rsidP="008B21A8">
            <w:pPr>
              <w:spacing w:after="0" w:line="240" w:lineRule="auto"/>
              <w:rPr>
                <w:rFonts w:asciiTheme="majorHAnsi" w:hAnsiTheme="majorHAnsi" w:cstheme="majorHAnsi"/>
                <w:sz w:val="20"/>
                <w:szCs w:val="20"/>
              </w:rPr>
            </w:pPr>
          </w:p>
          <w:p w14:paraId="13E74E85"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Tietää väkivallan (</w:t>
            </w:r>
            <w:proofErr w:type="spellStart"/>
            <w:r w:rsidRPr="00B95447">
              <w:rPr>
                <w:rFonts w:asciiTheme="majorHAnsi" w:hAnsiTheme="majorHAnsi" w:cstheme="majorHAnsi"/>
                <w:sz w:val="20"/>
                <w:szCs w:val="20"/>
              </w:rPr>
              <w:t>fy</w:t>
            </w:r>
            <w:proofErr w:type="spellEnd"/>
            <w:r w:rsidRPr="00B95447">
              <w:rPr>
                <w:rFonts w:asciiTheme="majorHAnsi" w:hAnsiTheme="majorHAnsi" w:cstheme="majorHAnsi"/>
                <w:sz w:val="20"/>
                <w:szCs w:val="20"/>
              </w:rPr>
              <w:t xml:space="preserve">, </w:t>
            </w:r>
            <w:proofErr w:type="spellStart"/>
            <w:r w:rsidRPr="00B95447">
              <w:rPr>
                <w:rFonts w:asciiTheme="majorHAnsi" w:hAnsiTheme="majorHAnsi" w:cstheme="majorHAnsi"/>
                <w:sz w:val="20"/>
                <w:szCs w:val="20"/>
              </w:rPr>
              <w:t>psy</w:t>
            </w:r>
            <w:proofErr w:type="spellEnd"/>
            <w:r w:rsidRPr="00B95447">
              <w:rPr>
                <w:rFonts w:asciiTheme="majorHAnsi" w:hAnsiTheme="majorHAnsi" w:cstheme="majorHAnsi"/>
                <w:sz w:val="20"/>
                <w:szCs w:val="20"/>
              </w:rPr>
              <w:t xml:space="preserve">, </w:t>
            </w:r>
            <w:proofErr w:type="spellStart"/>
            <w:r w:rsidRPr="00B95447">
              <w:rPr>
                <w:rFonts w:asciiTheme="majorHAnsi" w:hAnsiTheme="majorHAnsi" w:cstheme="majorHAnsi"/>
                <w:sz w:val="20"/>
                <w:szCs w:val="20"/>
              </w:rPr>
              <w:t>so</w:t>
            </w:r>
            <w:proofErr w:type="spellEnd"/>
            <w:r w:rsidRPr="00B95447">
              <w:rPr>
                <w:rFonts w:asciiTheme="majorHAnsi" w:hAnsiTheme="majorHAnsi" w:cstheme="majorHAnsi"/>
                <w:sz w:val="20"/>
                <w:szCs w:val="20"/>
              </w:rPr>
              <w:t>) eri muodot ja tiedostaa väkivallan haitalliset vaikutukset koulu- ja työyhteisöissä</w:t>
            </w:r>
          </w:p>
          <w:p w14:paraId="2BBBF013" w14:textId="77777777" w:rsidR="006B02E2" w:rsidRPr="00B95447" w:rsidRDefault="006B02E2" w:rsidP="008B21A8">
            <w:pPr>
              <w:spacing w:after="0" w:line="240" w:lineRule="auto"/>
              <w:rPr>
                <w:rFonts w:asciiTheme="majorHAnsi" w:hAnsiTheme="majorHAnsi" w:cstheme="majorHAnsi"/>
                <w:sz w:val="20"/>
                <w:szCs w:val="20"/>
              </w:rPr>
            </w:pPr>
          </w:p>
          <w:p w14:paraId="63F5E5BD"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Pyrkii kehittämään omia taitojaan ristiriitatilanteiden ratkaisussa</w:t>
            </w:r>
          </w:p>
        </w:tc>
      </w:tr>
      <w:tr w:rsidR="006B02E2" w:rsidRPr="00031911" w14:paraId="75AF3D1D" w14:textId="77777777" w:rsidTr="008B21A8">
        <w:trPr>
          <w:trHeight w:val="481"/>
        </w:trPr>
        <w:tc>
          <w:tcPr>
            <w:tcW w:w="2381" w:type="dxa"/>
          </w:tcPr>
          <w:p w14:paraId="770C65AD" w14:textId="77777777" w:rsidR="006B02E2" w:rsidRPr="00B95447" w:rsidRDefault="006B02E2" w:rsidP="008B21A8">
            <w:pPr>
              <w:rPr>
                <w:rFonts w:asciiTheme="majorHAnsi" w:hAnsiTheme="majorHAnsi" w:cstheme="majorHAnsi"/>
                <w:sz w:val="20"/>
                <w:szCs w:val="20"/>
              </w:rPr>
            </w:pPr>
            <w:r w:rsidRPr="00B95447">
              <w:rPr>
                <w:rFonts w:asciiTheme="majorHAnsi" w:hAnsiTheme="majorHAnsi" w:cstheme="majorHAnsi"/>
                <w:sz w:val="20"/>
                <w:szCs w:val="20"/>
              </w:rPr>
              <w:t>Opintojakso 3</w:t>
            </w:r>
          </w:p>
          <w:p w14:paraId="31A5A17F"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TE3</w:t>
            </w:r>
          </w:p>
        </w:tc>
        <w:tc>
          <w:tcPr>
            <w:tcW w:w="2381" w:type="dxa"/>
          </w:tcPr>
          <w:p w14:paraId="3A316485"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Osaa kuvata ja arvioida terveyteen ja terveyden eriarvoisuuteen vaikuttavia tekijöitä Suomessa ja globaalisti</w:t>
            </w:r>
          </w:p>
          <w:p w14:paraId="13EA24ED" w14:textId="77777777" w:rsidR="006B02E2" w:rsidRPr="00B95447" w:rsidRDefault="006B02E2" w:rsidP="008B21A8">
            <w:pPr>
              <w:spacing w:after="0" w:line="240" w:lineRule="auto"/>
              <w:rPr>
                <w:rFonts w:asciiTheme="majorHAnsi" w:hAnsiTheme="majorHAnsi" w:cstheme="majorHAnsi"/>
                <w:sz w:val="20"/>
                <w:szCs w:val="20"/>
              </w:rPr>
            </w:pPr>
          </w:p>
          <w:p w14:paraId="18974D13"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 xml:space="preserve">Osaa monipuolisesti miettiä keinoja </w:t>
            </w:r>
            <w:proofErr w:type="spellStart"/>
            <w:r w:rsidRPr="00B95447">
              <w:rPr>
                <w:rFonts w:asciiTheme="majorHAnsi" w:hAnsiTheme="majorHAnsi" w:cstheme="majorHAnsi"/>
                <w:sz w:val="20"/>
                <w:szCs w:val="20"/>
              </w:rPr>
              <w:t>terveyserojen</w:t>
            </w:r>
            <w:proofErr w:type="spellEnd"/>
            <w:r w:rsidRPr="00B95447">
              <w:rPr>
                <w:rFonts w:asciiTheme="majorHAnsi" w:hAnsiTheme="majorHAnsi" w:cstheme="majorHAnsi"/>
                <w:sz w:val="20"/>
                <w:szCs w:val="20"/>
              </w:rPr>
              <w:t xml:space="preserve"> ratkaisemiseksi</w:t>
            </w:r>
          </w:p>
          <w:p w14:paraId="7F74957C" w14:textId="77777777" w:rsidR="006B02E2" w:rsidRPr="00B95447" w:rsidRDefault="006B02E2" w:rsidP="008B21A8">
            <w:pPr>
              <w:spacing w:after="0" w:line="240" w:lineRule="auto"/>
              <w:rPr>
                <w:rFonts w:asciiTheme="majorHAnsi" w:hAnsiTheme="majorHAnsi" w:cstheme="majorHAnsi"/>
                <w:sz w:val="20"/>
                <w:szCs w:val="20"/>
              </w:rPr>
            </w:pPr>
          </w:p>
        </w:tc>
        <w:tc>
          <w:tcPr>
            <w:tcW w:w="2381" w:type="dxa"/>
          </w:tcPr>
          <w:p w14:paraId="3697B01B"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Tietää suomalaisen sosiaali- ja terveydenhuoltojärjestelmän rakenteen ja palvelut ja osaa hyödyntää sitä oman terveyden ja läheisten terveyden edistämiseksi</w:t>
            </w:r>
          </w:p>
        </w:tc>
        <w:tc>
          <w:tcPr>
            <w:tcW w:w="2381" w:type="dxa"/>
          </w:tcPr>
          <w:p w14:paraId="744BD199"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Tietää miten sosiaali- ja terveydenhuoltomme on kehittynyt historiasta tähän päivään</w:t>
            </w:r>
          </w:p>
          <w:p w14:paraId="1BB4D9F6" w14:textId="77777777" w:rsidR="006B02E2" w:rsidRPr="00B95447" w:rsidRDefault="006B02E2" w:rsidP="008B21A8">
            <w:pPr>
              <w:spacing w:after="0" w:line="240" w:lineRule="auto"/>
              <w:rPr>
                <w:rFonts w:asciiTheme="majorHAnsi" w:hAnsiTheme="majorHAnsi" w:cstheme="majorHAnsi"/>
                <w:sz w:val="20"/>
                <w:szCs w:val="20"/>
              </w:rPr>
            </w:pPr>
          </w:p>
          <w:p w14:paraId="041A841E"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Ymmärtää Suomen sosiaali- ja terveyspalveluiden kustannusrakenteen ja miten palvelut kustannetaan</w:t>
            </w:r>
          </w:p>
          <w:p w14:paraId="084B2CE6" w14:textId="77777777" w:rsidR="006B02E2" w:rsidRPr="00B95447" w:rsidRDefault="006B02E2" w:rsidP="008B21A8">
            <w:pPr>
              <w:spacing w:after="0" w:line="240" w:lineRule="auto"/>
              <w:rPr>
                <w:rFonts w:asciiTheme="majorHAnsi" w:hAnsiTheme="majorHAnsi" w:cstheme="majorHAnsi"/>
                <w:sz w:val="20"/>
                <w:szCs w:val="20"/>
              </w:rPr>
            </w:pPr>
          </w:p>
          <w:p w14:paraId="4706174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Ymmärtää sosiaali- ja terveydenhuollon taloudellisia haasteita</w:t>
            </w:r>
          </w:p>
          <w:p w14:paraId="4FB88ABC" w14:textId="77777777" w:rsidR="006B02E2" w:rsidRPr="00B95447" w:rsidRDefault="006B02E2" w:rsidP="008B21A8">
            <w:pPr>
              <w:spacing w:after="0" w:line="240" w:lineRule="auto"/>
              <w:rPr>
                <w:rFonts w:asciiTheme="majorHAnsi" w:hAnsiTheme="majorHAnsi" w:cstheme="majorHAnsi"/>
                <w:sz w:val="20"/>
                <w:szCs w:val="20"/>
              </w:rPr>
            </w:pPr>
            <w:r w:rsidRPr="00B95447">
              <w:rPr>
                <w:rFonts w:asciiTheme="majorHAnsi" w:hAnsiTheme="majorHAnsi" w:cstheme="majorHAnsi"/>
                <w:sz w:val="20"/>
                <w:szCs w:val="20"/>
              </w:rPr>
              <w:t>Kehitetään opiskelijoiden yrittäjämäistä asennetta antamalla visioita terveyspalveluiden tarpeesta tulevaisuudessa ja miten tarpeet tulevat tulevina vuosikymmeninä muuttumaan</w:t>
            </w:r>
          </w:p>
        </w:tc>
      </w:tr>
    </w:tbl>
    <w:p w14:paraId="4B1DB8E4" w14:textId="77777777" w:rsidR="006B02E2" w:rsidRPr="00031911" w:rsidRDefault="006B02E2" w:rsidP="006B02E2">
      <w:pPr>
        <w:spacing w:after="0" w:line="240" w:lineRule="auto"/>
        <w:rPr>
          <w:rFonts w:cstheme="minorHAnsi"/>
        </w:rPr>
      </w:pPr>
    </w:p>
    <w:p w14:paraId="4E4AD4CD" w14:textId="77777777" w:rsidR="006B02E2" w:rsidRPr="00031911" w:rsidRDefault="006B02E2" w:rsidP="006B02E2">
      <w:pPr>
        <w:spacing w:after="0" w:line="240" w:lineRule="auto"/>
        <w:rPr>
          <w:rFonts w:cstheme="minorHAns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6B02E2" w:rsidRPr="00B95447" w14:paraId="08006224" w14:textId="77777777" w:rsidTr="008B21A8">
        <w:trPr>
          <w:trHeight w:val="937"/>
        </w:trPr>
        <w:tc>
          <w:tcPr>
            <w:tcW w:w="2381" w:type="dxa"/>
          </w:tcPr>
          <w:p w14:paraId="27D28B60" w14:textId="77777777" w:rsidR="006B02E2" w:rsidRPr="00B95447" w:rsidRDefault="006B02E2" w:rsidP="008B21A8">
            <w:pPr>
              <w:spacing w:after="0" w:line="240" w:lineRule="auto"/>
              <w:rPr>
                <w:rFonts w:cstheme="minorHAnsi"/>
                <w:b/>
                <w:sz w:val="20"/>
                <w:szCs w:val="20"/>
              </w:rPr>
            </w:pPr>
            <w:r w:rsidRPr="00B95447">
              <w:rPr>
                <w:rFonts w:cstheme="minorHAnsi"/>
                <w:b/>
                <w:sz w:val="20"/>
                <w:szCs w:val="20"/>
              </w:rPr>
              <w:t>Eettisyys- ja ympäristöosaaminen</w:t>
            </w:r>
          </w:p>
        </w:tc>
        <w:tc>
          <w:tcPr>
            <w:tcW w:w="2381" w:type="dxa"/>
          </w:tcPr>
          <w:p w14:paraId="53399F9D" w14:textId="77777777" w:rsidR="006B02E2" w:rsidRPr="00B95447" w:rsidRDefault="006B02E2" w:rsidP="008B21A8">
            <w:pPr>
              <w:spacing w:after="0" w:line="240" w:lineRule="auto"/>
              <w:rPr>
                <w:rFonts w:cstheme="minorHAnsi"/>
                <w:sz w:val="20"/>
                <w:szCs w:val="20"/>
              </w:rPr>
            </w:pPr>
            <w:proofErr w:type="spellStart"/>
            <w:r w:rsidRPr="00B95447">
              <w:rPr>
                <w:rFonts w:cstheme="minorHAnsi"/>
                <w:sz w:val="20"/>
                <w:szCs w:val="20"/>
              </w:rPr>
              <w:t>Arvolähtöinen</w:t>
            </w:r>
            <w:proofErr w:type="spellEnd"/>
            <w:r w:rsidRPr="00B95447">
              <w:rPr>
                <w:rFonts w:cstheme="minorHAnsi"/>
                <w:sz w:val="20"/>
                <w:szCs w:val="20"/>
              </w:rPr>
              <w:t xml:space="preserve"> ja eettinen toiminta yhteiseksi hyväksi</w:t>
            </w:r>
          </w:p>
        </w:tc>
        <w:tc>
          <w:tcPr>
            <w:tcW w:w="2381" w:type="dxa"/>
          </w:tcPr>
          <w:p w14:paraId="64AD3DA6"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Luonnon monimuotoisuuden arvostaminen ja tutkimustietoon perustuva ilmasto-osaaminen</w:t>
            </w:r>
          </w:p>
        </w:tc>
        <w:tc>
          <w:tcPr>
            <w:tcW w:w="2381" w:type="dxa"/>
          </w:tcPr>
          <w:p w14:paraId="6522ED8F"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Kiertotalouden ymmärtäminen ja kestävä kuluttajuus</w:t>
            </w:r>
          </w:p>
        </w:tc>
      </w:tr>
      <w:tr w:rsidR="006B02E2" w:rsidRPr="00B95447" w14:paraId="34D0E198" w14:textId="77777777" w:rsidTr="008B21A8">
        <w:trPr>
          <w:trHeight w:val="963"/>
        </w:trPr>
        <w:tc>
          <w:tcPr>
            <w:tcW w:w="2381" w:type="dxa"/>
          </w:tcPr>
          <w:p w14:paraId="11C1B4BB" w14:textId="77777777" w:rsidR="006B02E2" w:rsidRPr="00B95447" w:rsidRDefault="006B02E2" w:rsidP="008B21A8">
            <w:pPr>
              <w:rPr>
                <w:rFonts w:cstheme="minorHAnsi"/>
                <w:sz w:val="20"/>
                <w:szCs w:val="20"/>
              </w:rPr>
            </w:pPr>
            <w:r w:rsidRPr="00B95447">
              <w:rPr>
                <w:rFonts w:cstheme="minorHAnsi"/>
                <w:sz w:val="20"/>
                <w:szCs w:val="20"/>
              </w:rPr>
              <w:t>Opintojakso 1</w:t>
            </w:r>
          </w:p>
          <w:p w14:paraId="4F3F1F82"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TE1 </w:t>
            </w:r>
          </w:p>
        </w:tc>
        <w:tc>
          <w:tcPr>
            <w:tcW w:w="2381" w:type="dxa"/>
          </w:tcPr>
          <w:p w14:paraId="43A89332"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Ymmärtää arvojen vaikutuksen terveyskäyttäytymiseen.</w:t>
            </w:r>
          </w:p>
          <w:p w14:paraId="3523BE41" w14:textId="77777777" w:rsidR="006B02E2" w:rsidRPr="00B95447" w:rsidRDefault="006B02E2" w:rsidP="008B21A8">
            <w:pPr>
              <w:spacing w:after="0" w:line="240" w:lineRule="auto"/>
              <w:rPr>
                <w:rFonts w:cstheme="minorHAnsi"/>
                <w:sz w:val="20"/>
                <w:szCs w:val="20"/>
              </w:rPr>
            </w:pPr>
          </w:p>
          <w:p w14:paraId="37469C54"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lastRenderedPageBreak/>
              <w:t>Tunnistaa terveyden arvostamisen ja käyttäytymisen välisiä ristiriitoja.</w:t>
            </w:r>
          </w:p>
          <w:p w14:paraId="2AE81EC1" w14:textId="77777777" w:rsidR="006B02E2" w:rsidRPr="00B95447" w:rsidRDefault="006B02E2" w:rsidP="008B21A8">
            <w:pPr>
              <w:spacing w:after="0" w:line="240" w:lineRule="auto"/>
              <w:rPr>
                <w:rFonts w:cstheme="minorHAnsi"/>
                <w:sz w:val="20"/>
                <w:szCs w:val="20"/>
              </w:rPr>
            </w:pPr>
          </w:p>
          <w:p w14:paraId="25F09C98"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Tarkastellaan lakeja ja velvollisuuksia, esim. tupakkalaki ja huumausainelainsäädäntö.</w:t>
            </w:r>
          </w:p>
          <w:p w14:paraId="1AB43BD4" w14:textId="77777777" w:rsidR="006B02E2" w:rsidRPr="00B95447" w:rsidRDefault="006B02E2" w:rsidP="008B21A8">
            <w:pPr>
              <w:spacing w:after="0" w:line="240" w:lineRule="auto"/>
              <w:rPr>
                <w:rFonts w:cstheme="minorHAnsi"/>
                <w:sz w:val="20"/>
                <w:szCs w:val="20"/>
              </w:rPr>
            </w:pPr>
          </w:p>
          <w:p w14:paraId="0F67E7DF"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Ihmisoikeudet ja seksuaalioikeudet kuuluvat kaikille.</w:t>
            </w:r>
          </w:p>
          <w:p w14:paraId="2036FDCD" w14:textId="77777777" w:rsidR="006B02E2" w:rsidRPr="00B95447" w:rsidRDefault="006B02E2" w:rsidP="008B21A8">
            <w:pPr>
              <w:spacing w:after="0" w:line="240" w:lineRule="auto"/>
              <w:rPr>
                <w:rFonts w:cstheme="minorHAnsi"/>
                <w:sz w:val="20"/>
                <w:szCs w:val="20"/>
              </w:rPr>
            </w:pPr>
          </w:p>
          <w:p w14:paraId="78B36641"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Opiskelijan minäkäsitystä ja positiivista minäkuvaa pyritään vahvistamaan huolimatta terveysosaamisen kehittymisestä </w:t>
            </w:r>
          </w:p>
          <w:p w14:paraId="1566C214" w14:textId="77777777" w:rsidR="006B02E2" w:rsidRPr="00B95447" w:rsidRDefault="006B02E2" w:rsidP="008B21A8">
            <w:pPr>
              <w:spacing w:after="0" w:line="240" w:lineRule="auto"/>
              <w:rPr>
                <w:rFonts w:cstheme="minorHAnsi"/>
                <w:sz w:val="20"/>
                <w:szCs w:val="20"/>
              </w:rPr>
            </w:pPr>
          </w:p>
        </w:tc>
        <w:tc>
          <w:tcPr>
            <w:tcW w:w="2381" w:type="dxa"/>
          </w:tcPr>
          <w:p w14:paraId="2230337D"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lastRenderedPageBreak/>
              <w:t>Perehdytään puhtaan ruuan ja makean veden, sekä ilmanlaadun vaikutukseen ihmisen terveyteen.</w:t>
            </w:r>
          </w:p>
          <w:p w14:paraId="1B332E37"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lastRenderedPageBreak/>
              <w:t>Ymmärtää ilmastonmuutoksen monitahoiset vaikutukset ihmisten terveyteen.</w:t>
            </w:r>
          </w:p>
        </w:tc>
        <w:tc>
          <w:tcPr>
            <w:tcW w:w="2381" w:type="dxa"/>
          </w:tcPr>
          <w:p w14:paraId="1580BD90"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lastRenderedPageBreak/>
              <w:t>Tiedostaa globaalien ravintotrendien vaikutukset kestävän kehityksen näkökulmasta.</w:t>
            </w:r>
          </w:p>
          <w:p w14:paraId="06F4FF07" w14:textId="77777777" w:rsidR="006B02E2" w:rsidRPr="00B95447" w:rsidRDefault="006B02E2" w:rsidP="008B21A8">
            <w:pPr>
              <w:spacing w:after="0" w:line="240" w:lineRule="auto"/>
              <w:rPr>
                <w:rFonts w:cstheme="minorHAnsi"/>
                <w:sz w:val="20"/>
                <w:szCs w:val="20"/>
              </w:rPr>
            </w:pPr>
          </w:p>
          <w:p w14:paraId="7FE86E7B"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lastRenderedPageBreak/>
              <w:t>Ymmärtää omien valintojen vaikutuksen kulutukseen: luonnonvarojen käyttöön ja ilmastoon.</w:t>
            </w:r>
          </w:p>
          <w:p w14:paraId="12E354B4" w14:textId="77777777" w:rsidR="006B02E2" w:rsidRPr="00B95447" w:rsidRDefault="006B02E2" w:rsidP="008B21A8">
            <w:pPr>
              <w:spacing w:after="0" w:line="240" w:lineRule="auto"/>
              <w:rPr>
                <w:rFonts w:cstheme="minorHAnsi"/>
                <w:sz w:val="20"/>
                <w:szCs w:val="20"/>
              </w:rPr>
            </w:pPr>
          </w:p>
          <w:p w14:paraId="36354626"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Opitaan seksuaalioikeuksien toteutumisen merkitys sosiaalisen kestävän kehityksen kannalta</w:t>
            </w:r>
          </w:p>
        </w:tc>
      </w:tr>
      <w:tr w:rsidR="006B02E2" w:rsidRPr="00B95447" w14:paraId="59C8C5DC" w14:textId="77777777" w:rsidTr="008B21A8">
        <w:trPr>
          <w:trHeight w:val="937"/>
        </w:trPr>
        <w:tc>
          <w:tcPr>
            <w:tcW w:w="2381" w:type="dxa"/>
          </w:tcPr>
          <w:p w14:paraId="4C6B4A20" w14:textId="77777777" w:rsidR="006B02E2" w:rsidRPr="00B95447" w:rsidRDefault="006B02E2" w:rsidP="008B21A8">
            <w:pPr>
              <w:rPr>
                <w:rFonts w:cstheme="minorHAnsi"/>
                <w:sz w:val="20"/>
                <w:szCs w:val="20"/>
              </w:rPr>
            </w:pPr>
            <w:r w:rsidRPr="00B95447">
              <w:rPr>
                <w:rFonts w:cstheme="minorHAnsi"/>
                <w:sz w:val="20"/>
                <w:szCs w:val="20"/>
              </w:rPr>
              <w:lastRenderedPageBreak/>
              <w:t>Opintojakso 2</w:t>
            </w:r>
          </w:p>
          <w:p w14:paraId="4B079985" w14:textId="77777777" w:rsidR="006B02E2" w:rsidRPr="00B95447" w:rsidRDefault="006B02E2" w:rsidP="008B21A8">
            <w:pPr>
              <w:rPr>
                <w:rFonts w:cstheme="minorHAnsi"/>
                <w:sz w:val="20"/>
                <w:szCs w:val="20"/>
              </w:rPr>
            </w:pPr>
            <w:r w:rsidRPr="00B95447">
              <w:rPr>
                <w:rFonts w:cstheme="minorHAnsi"/>
                <w:sz w:val="20"/>
                <w:szCs w:val="20"/>
              </w:rPr>
              <w:t>TE2</w:t>
            </w:r>
          </w:p>
        </w:tc>
        <w:tc>
          <w:tcPr>
            <w:tcW w:w="2381" w:type="dxa"/>
          </w:tcPr>
          <w:p w14:paraId="7D9972BB" w14:textId="77777777" w:rsidR="006B02E2" w:rsidRPr="00B95447" w:rsidRDefault="006B02E2" w:rsidP="008B21A8">
            <w:pPr>
              <w:spacing w:after="0" w:line="240" w:lineRule="auto"/>
              <w:rPr>
                <w:rFonts w:cstheme="minorHAnsi"/>
                <w:sz w:val="20"/>
                <w:szCs w:val="20"/>
              </w:rPr>
            </w:pPr>
          </w:p>
          <w:p w14:paraId="02D373F6"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Kansallisia terveystutkimuksia ohjaavan </w:t>
            </w:r>
            <w:proofErr w:type="spellStart"/>
            <w:r w:rsidRPr="00B95447">
              <w:rPr>
                <w:rFonts w:cstheme="minorHAnsi"/>
                <w:sz w:val="20"/>
                <w:szCs w:val="20"/>
              </w:rPr>
              <w:t>arvopohjan</w:t>
            </w:r>
            <w:proofErr w:type="spellEnd"/>
            <w:r w:rsidRPr="00B95447">
              <w:rPr>
                <w:rFonts w:cstheme="minorHAnsi"/>
                <w:sz w:val="20"/>
                <w:szCs w:val="20"/>
              </w:rPr>
              <w:t xml:space="preserve"> tarkastelu</w:t>
            </w:r>
          </w:p>
          <w:p w14:paraId="051459F2" w14:textId="77777777" w:rsidR="006B02E2" w:rsidRPr="00B95447" w:rsidRDefault="006B02E2" w:rsidP="008B21A8">
            <w:pPr>
              <w:spacing w:after="0" w:line="240" w:lineRule="auto"/>
              <w:rPr>
                <w:rFonts w:cstheme="minorHAnsi"/>
                <w:sz w:val="20"/>
                <w:szCs w:val="20"/>
              </w:rPr>
            </w:pPr>
          </w:p>
          <w:p w14:paraId="78CB4785"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Itseaiheutettujen sairauksien eettiset näkökulmat </w:t>
            </w:r>
          </w:p>
        </w:tc>
        <w:tc>
          <w:tcPr>
            <w:tcW w:w="2381" w:type="dxa"/>
          </w:tcPr>
          <w:p w14:paraId="2983A967"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Tiedostaa luonnon- ja rakennetun ympäristön merkityksen esimerkiksi psyykkisen hyvinvoinnin kannalta.</w:t>
            </w:r>
          </w:p>
        </w:tc>
        <w:tc>
          <w:tcPr>
            <w:tcW w:w="2381" w:type="dxa"/>
          </w:tcPr>
          <w:p w14:paraId="3B0694EF"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Oppii luonnon ja luontomatkailun monipuoliset terveyshyödyt </w:t>
            </w:r>
          </w:p>
          <w:p w14:paraId="068C575D" w14:textId="77777777" w:rsidR="006B02E2" w:rsidRPr="00B95447" w:rsidRDefault="006B02E2" w:rsidP="008B21A8">
            <w:pPr>
              <w:spacing w:after="0" w:line="240" w:lineRule="auto"/>
              <w:rPr>
                <w:rFonts w:cstheme="minorHAnsi"/>
                <w:sz w:val="20"/>
                <w:szCs w:val="20"/>
              </w:rPr>
            </w:pPr>
          </w:p>
          <w:p w14:paraId="510049A6"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Ymmärtää päihdetuotannon ympäristövaikutuksia (tupakka, huumausaineet)</w:t>
            </w:r>
          </w:p>
          <w:p w14:paraId="13164E5B" w14:textId="77777777" w:rsidR="006B02E2" w:rsidRPr="00B95447" w:rsidRDefault="006B02E2" w:rsidP="008B21A8">
            <w:pPr>
              <w:spacing w:after="0" w:line="240" w:lineRule="auto"/>
              <w:rPr>
                <w:rFonts w:cstheme="minorHAnsi"/>
                <w:sz w:val="20"/>
                <w:szCs w:val="20"/>
              </w:rPr>
            </w:pPr>
          </w:p>
        </w:tc>
      </w:tr>
      <w:tr w:rsidR="006B02E2" w:rsidRPr="00B95447" w14:paraId="68405259" w14:textId="77777777" w:rsidTr="008B21A8">
        <w:trPr>
          <w:trHeight w:val="481"/>
        </w:trPr>
        <w:tc>
          <w:tcPr>
            <w:tcW w:w="2381" w:type="dxa"/>
          </w:tcPr>
          <w:p w14:paraId="065B69BC" w14:textId="77777777" w:rsidR="006B02E2" w:rsidRPr="00B95447" w:rsidRDefault="006B02E2" w:rsidP="008B21A8">
            <w:pPr>
              <w:rPr>
                <w:rFonts w:cstheme="minorHAnsi"/>
                <w:sz w:val="20"/>
                <w:szCs w:val="20"/>
              </w:rPr>
            </w:pPr>
            <w:r w:rsidRPr="00B95447">
              <w:rPr>
                <w:rFonts w:cstheme="minorHAnsi"/>
                <w:sz w:val="20"/>
                <w:szCs w:val="20"/>
              </w:rPr>
              <w:t>Opintojakso 3</w:t>
            </w:r>
          </w:p>
          <w:p w14:paraId="7BF3F87B"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TE3</w:t>
            </w:r>
          </w:p>
        </w:tc>
        <w:tc>
          <w:tcPr>
            <w:tcW w:w="2381" w:type="dxa"/>
          </w:tcPr>
          <w:p w14:paraId="599086CF"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Osaa analysoida terveyteen ja sairauksiin liittyviä eettisiä kysymyksiä, kuvata ja arvioida terveyteen ja terveyden eriarvoisuuteen vaikuttavia tekijöitä Suomessa ja globaalisti</w:t>
            </w:r>
          </w:p>
          <w:p w14:paraId="1890A46B" w14:textId="77777777" w:rsidR="006B02E2" w:rsidRPr="00B95447" w:rsidRDefault="006B02E2" w:rsidP="008B21A8">
            <w:pPr>
              <w:spacing w:after="0" w:line="240" w:lineRule="auto"/>
              <w:rPr>
                <w:rFonts w:cstheme="minorHAnsi"/>
                <w:sz w:val="20"/>
                <w:szCs w:val="20"/>
              </w:rPr>
            </w:pPr>
          </w:p>
          <w:p w14:paraId="000061F6"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Osaa analysoida </w:t>
            </w:r>
            <w:proofErr w:type="spellStart"/>
            <w:r w:rsidRPr="00B95447">
              <w:rPr>
                <w:rFonts w:cstheme="minorHAnsi"/>
                <w:sz w:val="20"/>
                <w:szCs w:val="20"/>
              </w:rPr>
              <w:t>terveyserojen</w:t>
            </w:r>
            <w:proofErr w:type="spellEnd"/>
            <w:r w:rsidRPr="00B95447">
              <w:rPr>
                <w:rFonts w:cstheme="minorHAnsi"/>
                <w:sz w:val="20"/>
                <w:szCs w:val="20"/>
              </w:rPr>
              <w:t xml:space="preserve"> kaventamiseen vaikuttavia tekijöitä.</w:t>
            </w:r>
          </w:p>
          <w:p w14:paraId="29BAB99D"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 </w:t>
            </w:r>
          </w:p>
        </w:tc>
        <w:tc>
          <w:tcPr>
            <w:tcW w:w="2381" w:type="dxa"/>
          </w:tcPr>
          <w:p w14:paraId="7B6F8C0F"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Opiskelija oppii ymmärtämään </w:t>
            </w:r>
            <w:proofErr w:type="spellStart"/>
            <w:r w:rsidRPr="00B95447">
              <w:rPr>
                <w:rFonts w:cstheme="minorHAnsi"/>
                <w:sz w:val="20"/>
                <w:szCs w:val="20"/>
              </w:rPr>
              <w:t>sanitaation</w:t>
            </w:r>
            <w:proofErr w:type="spellEnd"/>
            <w:r w:rsidRPr="00B95447">
              <w:rPr>
                <w:rFonts w:cstheme="minorHAnsi"/>
                <w:sz w:val="20"/>
                <w:szCs w:val="20"/>
              </w:rPr>
              <w:t xml:space="preserve"> ja puhtaan ravinnon merkityksen terveyden kannalta</w:t>
            </w:r>
          </w:p>
        </w:tc>
        <w:tc>
          <w:tcPr>
            <w:tcW w:w="2381" w:type="dxa"/>
          </w:tcPr>
          <w:p w14:paraId="015D02C8" w14:textId="77777777" w:rsidR="006B02E2" w:rsidRPr="00B95447" w:rsidRDefault="006B02E2" w:rsidP="008B21A8">
            <w:pPr>
              <w:spacing w:after="0" w:line="240" w:lineRule="auto"/>
              <w:rPr>
                <w:rFonts w:cstheme="minorHAnsi"/>
                <w:sz w:val="20"/>
                <w:szCs w:val="20"/>
              </w:rPr>
            </w:pPr>
          </w:p>
        </w:tc>
      </w:tr>
    </w:tbl>
    <w:p w14:paraId="06A41A2C" w14:textId="77777777" w:rsidR="006B02E2" w:rsidRPr="00031911" w:rsidRDefault="006B02E2" w:rsidP="006B02E2">
      <w:pPr>
        <w:spacing w:after="0" w:line="240" w:lineRule="auto"/>
        <w:rPr>
          <w:rFonts w:cstheme="minorHAnsi"/>
        </w:rPr>
      </w:pPr>
    </w:p>
    <w:p w14:paraId="1044E0F3" w14:textId="77777777" w:rsidR="006B02E2" w:rsidRPr="00031911" w:rsidRDefault="006B02E2" w:rsidP="006B02E2">
      <w:pPr>
        <w:spacing w:after="0" w:line="240" w:lineRule="auto"/>
        <w:rPr>
          <w:rFonts w:cstheme="minorHAns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6B02E2" w:rsidRPr="00B95447" w14:paraId="64238CCF" w14:textId="77777777" w:rsidTr="008B21A8">
        <w:trPr>
          <w:trHeight w:val="937"/>
        </w:trPr>
        <w:tc>
          <w:tcPr>
            <w:tcW w:w="2381" w:type="dxa"/>
          </w:tcPr>
          <w:p w14:paraId="3D768E50" w14:textId="77777777" w:rsidR="006B02E2" w:rsidRPr="00B95447" w:rsidRDefault="006B02E2" w:rsidP="008B21A8">
            <w:pPr>
              <w:spacing w:after="0" w:line="240" w:lineRule="auto"/>
              <w:rPr>
                <w:rFonts w:cstheme="minorHAnsi"/>
                <w:b/>
                <w:sz w:val="20"/>
                <w:szCs w:val="20"/>
              </w:rPr>
            </w:pPr>
            <w:r w:rsidRPr="00B95447">
              <w:rPr>
                <w:rFonts w:cstheme="minorHAnsi"/>
                <w:b/>
                <w:sz w:val="20"/>
                <w:szCs w:val="20"/>
              </w:rPr>
              <w:t>Globaali- ja kulttuuriosaaminen</w:t>
            </w:r>
          </w:p>
        </w:tc>
        <w:tc>
          <w:tcPr>
            <w:tcW w:w="2381" w:type="dxa"/>
          </w:tcPr>
          <w:p w14:paraId="083E6A35"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Kansainvälisyysvalmiudet ja maailman kansalaisen asenne</w:t>
            </w:r>
          </w:p>
        </w:tc>
        <w:tc>
          <w:tcPr>
            <w:tcW w:w="2381" w:type="dxa"/>
          </w:tcPr>
          <w:p w14:paraId="5D7D303E"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Suomalaisen, eurooppalaisen ja globaalin kulttuuriperinnön tuntemus ja kulttuurisen moninaisuuden ymmärtäminen</w:t>
            </w:r>
          </w:p>
        </w:tc>
        <w:tc>
          <w:tcPr>
            <w:tcW w:w="2381" w:type="dxa"/>
          </w:tcPr>
          <w:p w14:paraId="26B0B52F"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Eettinen toimijuus globaalissa media- ja teknologiamaailmassa</w:t>
            </w:r>
          </w:p>
        </w:tc>
      </w:tr>
      <w:tr w:rsidR="006B02E2" w:rsidRPr="00B95447" w14:paraId="468CB65D" w14:textId="77777777" w:rsidTr="008B21A8">
        <w:trPr>
          <w:trHeight w:val="963"/>
        </w:trPr>
        <w:tc>
          <w:tcPr>
            <w:tcW w:w="2381" w:type="dxa"/>
          </w:tcPr>
          <w:p w14:paraId="42DDDF01" w14:textId="77777777" w:rsidR="006B02E2" w:rsidRPr="00B95447" w:rsidRDefault="006B02E2" w:rsidP="008B21A8">
            <w:pPr>
              <w:rPr>
                <w:rFonts w:cstheme="minorHAnsi"/>
                <w:sz w:val="20"/>
                <w:szCs w:val="20"/>
              </w:rPr>
            </w:pPr>
            <w:r w:rsidRPr="00B95447">
              <w:rPr>
                <w:rFonts w:cstheme="minorHAnsi"/>
                <w:sz w:val="20"/>
                <w:szCs w:val="20"/>
              </w:rPr>
              <w:lastRenderedPageBreak/>
              <w:t>Opintojakso 1</w:t>
            </w:r>
          </w:p>
          <w:p w14:paraId="54C1023A"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TE1 </w:t>
            </w:r>
          </w:p>
        </w:tc>
        <w:tc>
          <w:tcPr>
            <w:tcW w:w="2381" w:type="dxa"/>
          </w:tcPr>
          <w:p w14:paraId="0B7F553F"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Ymmärtää valtioiden välisiä eroja terveyteen vaikuttavissa asioissa</w:t>
            </w:r>
          </w:p>
        </w:tc>
        <w:tc>
          <w:tcPr>
            <w:tcW w:w="2381" w:type="dxa"/>
          </w:tcPr>
          <w:p w14:paraId="2EF61420"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Tuntee keskeisimpiä terveyskulttuurin ilmiöitä</w:t>
            </w:r>
          </w:p>
          <w:p w14:paraId="316ED8FB" w14:textId="77777777" w:rsidR="006B02E2" w:rsidRPr="00B95447" w:rsidRDefault="006B02E2" w:rsidP="008B21A8">
            <w:pPr>
              <w:spacing w:after="0" w:line="240" w:lineRule="auto"/>
              <w:rPr>
                <w:rFonts w:cstheme="minorHAnsi"/>
                <w:sz w:val="20"/>
                <w:szCs w:val="20"/>
              </w:rPr>
            </w:pPr>
          </w:p>
        </w:tc>
        <w:tc>
          <w:tcPr>
            <w:tcW w:w="2381" w:type="dxa"/>
          </w:tcPr>
          <w:p w14:paraId="0486E85C"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Opettelee tunnistamaan luotettavia terveyslähteitä ja </w:t>
            </w:r>
            <w:proofErr w:type="spellStart"/>
            <w:r w:rsidRPr="00B95447">
              <w:rPr>
                <w:rFonts w:cstheme="minorHAnsi"/>
                <w:sz w:val="20"/>
                <w:szCs w:val="20"/>
              </w:rPr>
              <w:t>mis</w:t>
            </w:r>
            <w:proofErr w:type="spellEnd"/>
            <w:r w:rsidRPr="00B95447">
              <w:rPr>
                <w:rFonts w:cstheme="minorHAnsi"/>
                <w:sz w:val="20"/>
                <w:szCs w:val="20"/>
              </w:rPr>
              <w:t>- ja disinformaation terveysasioissa</w:t>
            </w:r>
          </w:p>
        </w:tc>
      </w:tr>
      <w:tr w:rsidR="006B02E2" w:rsidRPr="00B95447" w14:paraId="19DE58AD" w14:textId="77777777" w:rsidTr="008B21A8">
        <w:trPr>
          <w:trHeight w:val="937"/>
        </w:trPr>
        <w:tc>
          <w:tcPr>
            <w:tcW w:w="2381" w:type="dxa"/>
          </w:tcPr>
          <w:p w14:paraId="1F3CD651" w14:textId="77777777" w:rsidR="006B02E2" w:rsidRPr="00B95447" w:rsidRDefault="006B02E2" w:rsidP="008B21A8">
            <w:pPr>
              <w:rPr>
                <w:rFonts w:cstheme="minorHAnsi"/>
                <w:sz w:val="20"/>
                <w:szCs w:val="20"/>
              </w:rPr>
            </w:pPr>
            <w:r w:rsidRPr="00B95447">
              <w:rPr>
                <w:rFonts w:cstheme="minorHAnsi"/>
                <w:sz w:val="20"/>
                <w:szCs w:val="20"/>
              </w:rPr>
              <w:t>Opintojakso 2</w:t>
            </w:r>
          </w:p>
          <w:p w14:paraId="7BF6B4AB" w14:textId="77777777" w:rsidR="006B02E2" w:rsidRPr="00B95447" w:rsidRDefault="006B02E2" w:rsidP="008B21A8">
            <w:pPr>
              <w:rPr>
                <w:rFonts w:cstheme="minorHAnsi"/>
                <w:sz w:val="20"/>
                <w:szCs w:val="20"/>
              </w:rPr>
            </w:pPr>
            <w:r w:rsidRPr="00B95447">
              <w:rPr>
                <w:rFonts w:cstheme="minorHAnsi"/>
                <w:sz w:val="20"/>
                <w:szCs w:val="20"/>
              </w:rPr>
              <w:t>TE2</w:t>
            </w:r>
          </w:p>
        </w:tc>
        <w:tc>
          <w:tcPr>
            <w:tcW w:w="2381" w:type="dxa"/>
          </w:tcPr>
          <w:p w14:paraId="427DFCC1"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Syvennetään tietämystä valtioiden välisistä terveyseroista ja erityisesti kehitysmaiden terveysongelmista</w:t>
            </w:r>
          </w:p>
        </w:tc>
        <w:tc>
          <w:tcPr>
            <w:tcW w:w="2381" w:type="dxa"/>
          </w:tcPr>
          <w:p w14:paraId="76566308" w14:textId="77777777" w:rsidR="006B02E2" w:rsidRPr="00B95447" w:rsidRDefault="006B02E2" w:rsidP="008B21A8">
            <w:pPr>
              <w:spacing w:after="0" w:line="240" w:lineRule="auto"/>
              <w:rPr>
                <w:rFonts w:cstheme="minorHAnsi"/>
                <w:sz w:val="20"/>
                <w:szCs w:val="20"/>
              </w:rPr>
            </w:pPr>
          </w:p>
        </w:tc>
        <w:tc>
          <w:tcPr>
            <w:tcW w:w="2381" w:type="dxa"/>
          </w:tcPr>
          <w:p w14:paraId="6B2231D3"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Kehittää edelleen </w:t>
            </w:r>
            <w:proofErr w:type="spellStart"/>
            <w:r w:rsidRPr="00B95447">
              <w:rPr>
                <w:rFonts w:cstheme="minorHAnsi"/>
                <w:sz w:val="20"/>
                <w:szCs w:val="20"/>
              </w:rPr>
              <w:t>mis</w:t>
            </w:r>
            <w:proofErr w:type="spellEnd"/>
            <w:r w:rsidRPr="00B95447">
              <w:rPr>
                <w:rFonts w:cstheme="minorHAnsi"/>
                <w:sz w:val="20"/>
                <w:szCs w:val="20"/>
              </w:rPr>
              <w:t>- ja disinformaation tunnistamista ja suhtautumista valheelliseen terveystietoon</w:t>
            </w:r>
          </w:p>
        </w:tc>
      </w:tr>
      <w:tr w:rsidR="006B02E2" w:rsidRPr="00B95447" w14:paraId="431C881E" w14:textId="77777777" w:rsidTr="008B21A8">
        <w:trPr>
          <w:trHeight w:val="481"/>
        </w:trPr>
        <w:tc>
          <w:tcPr>
            <w:tcW w:w="2381" w:type="dxa"/>
          </w:tcPr>
          <w:p w14:paraId="01FCA36B" w14:textId="77777777" w:rsidR="006B02E2" w:rsidRPr="00B95447" w:rsidRDefault="006B02E2" w:rsidP="008B21A8">
            <w:pPr>
              <w:rPr>
                <w:rFonts w:cstheme="minorHAnsi"/>
                <w:sz w:val="20"/>
                <w:szCs w:val="20"/>
              </w:rPr>
            </w:pPr>
            <w:r w:rsidRPr="00B95447">
              <w:rPr>
                <w:rFonts w:cstheme="minorHAnsi"/>
                <w:sz w:val="20"/>
                <w:szCs w:val="20"/>
              </w:rPr>
              <w:t>Opintojakso 3</w:t>
            </w:r>
          </w:p>
          <w:p w14:paraId="5415E6AF"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TE3</w:t>
            </w:r>
          </w:p>
        </w:tc>
        <w:tc>
          <w:tcPr>
            <w:tcW w:w="2381" w:type="dxa"/>
          </w:tcPr>
          <w:p w14:paraId="673FA4DC" w14:textId="77777777" w:rsidR="006B02E2" w:rsidRPr="00B95447" w:rsidRDefault="006B02E2" w:rsidP="008B21A8">
            <w:pPr>
              <w:spacing w:after="0" w:line="240" w:lineRule="auto"/>
              <w:rPr>
                <w:rFonts w:cstheme="minorHAnsi"/>
                <w:sz w:val="20"/>
                <w:szCs w:val="20"/>
              </w:rPr>
            </w:pPr>
          </w:p>
        </w:tc>
        <w:tc>
          <w:tcPr>
            <w:tcW w:w="2381" w:type="dxa"/>
          </w:tcPr>
          <w:p w14:paraId="0FA4823D"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Tuntee Suomen merkittävimmät kulttuuriset vähemmistöt ja heidän heikomman terveystilanteensa</w:t>
            </w:r>
          </w:p>
        </w:tc>
        <w:tc>
          <w:tcPr>
            <w:tcW w:w="2381" w:type="dxa"/>
          </w:tcPr>
          <w:p w14:paraId="35250A5E"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Ymmärtää kansainvälisten vapaaehtoisjärjestöjen merkityksen terveyden edistäjänä globaalisti</w:t>
            </w:r>
          </w:p>
          <w:p w14:paraId="690B986E" w14:textId="77777777" w:rsidR="006B02E2" w:rsidRPr="00B95447" w:rsidRDefault="006B02E2" w:rsidP="008B21A8">
            <w:pPr>
              <w:spacing w:after="0" w:line="240" w:lineRule="auto"/>
              <w:rPr>
                <w:rFonts w:cstheme="minorHAnsi"/>
                <w:sz w:val="20"/>
                <w:szCs w:val="20"/>
              </w:rPr>
            </w:pPr>
          </w:p>
          <w:p w14:paraId="7CE39D75" w14:textId="77777777" w:rsidR="006B02E2" w:rsidRPr="00B95447" w:rsidRDefault="006B02E2" w:rsidP="008B21A8">
            <w:pPr>
              <w:spacing w:after="0" w:line="240" w:lineRule="auto"/>
              <w:rPr>
                <w:rFonts w:cstheme="minorHAnsi"/>
                <w:sz w:val="20"/>
                <w:szCs w:val="20"/>
              </w:rPr>
            </w:pPr>
            <w:r w:rsidRPr="00B95447">
              <w:rPr>
                <w:rFonts w:cstheme="minorHAnsi"/>
                <w:sz w:val="20"/>
                <w:szCs w:val="20"/>
              </w:rPr>
              <w:t xml:space="preserve"> </w:t>
            </w:r>
          </w:p>
        </w:tc>
      </w:tr>
    </w:tbl>
    <w:p w14:paraId="389EAF0E" w14:textId="77777777" w:rsidR="006B02E2" w:rsidRPr="00031911" w:rsidRDefault="006B02E2" w:rsidP="006B02E2">
      <w:pPr>
        <w:spacing w:after="0" w:line="240" w:lineRule="auto"/>
        <w:rPr>
          <w:rFonts w:cstheme="minorHAnsi"/>
        </w:rPr>
      </w:pPr>
    </w:p>
    <w:p w14:paraId="690390CE" w14:textId="77777777" w:rsidR="006B02E2" w:rsidRPr="006B02E2" w:rsidRDefault="006B02E2" w:rsidP="00401EB1">
      <w:pPr>
        <w:spacing w:after="0" w:line="276" w:lineRule="auto"/>
        <w:contextualSpacing/>
        <w:rPr>
          <w:rFonts w:cstheme="minorHAnsi"/>
        </w:rPr>
      </w:pPr>
    </w:p>
    <w:p w14:paraId="61E46BBF" w14:textId="77777777" w:rsidR="00401EB1" w:rsidRPr="00401EB1" w:rsidRDefault="00401EB1" w:rsidP="00401EB1">
      <w:pPr>
        <w:spacing w:after="0" w:line="276" w:lineRule="auto"/>
        <w:contextualSpacing/>
        <w:rPr>
          <w:rFonts w:cstheme="minorHAnsi"/>
        </w:rPr>
      </w:pPr>
    </w:p>
    <w:p w14:paraId="3C1E2835" w14:textId="77777777" w:rsidR="00397E4D" w:rsidRPr="0023751F" w:rsidRDefault="00397E4D" w:rsidP="00397E4D">
      <w:pPr>
        <w:spacing w:after="0" w:line="276" w:lineRule="auto"/>
        <w:contextualSpacing/>
        <w:rPr>
          <w:rFonts w:cstheme="minorHAnsi"/>
        </w:rPr>
      </w:pPr>
    </w:p>
    <w:p w14:paraId="6BF93BDD"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58" w:name="_Toc3448920"/>
      <w:bookmarkStart w:id="259" w:name="_Toc70529088"/>
      <w:r w:rsidRPr="0023751F">
        <w:rPr>
          <w:rFonts w:eastAsiaTheme="majorEastAsia" w:cstheme="minorHAnsi"/>
          <w:b/>
          <w:color w:val="2F5496" w:themeColor="accent1" w:themeShade="BF"/>
          <w:sz w:val="36"/>
        </w:rPr>
        <w:t>6.18 Liikunta</w:t>
      </w:r>
      <w:bookmarkEnd w:id="258"/>
      <w:bookmarkEnd w:id="259"/>
    </w:p>
    <w:p w14:paraId="537A797B" w14:textId="77777777" w:rsidR="00397E4D" w:rsidRPr="0023751F" w:rsidRDefault="00397E4D" w:rsidP="00397E4D">
      <w:pPr>
        <w:spacing w:after="0" w:line="276" w:lineRule="auto"/>
        <w:contextualSpacing/>
        <w:rPr>
          <w:rFonts w:cstheme="minorHAnsi"/>
          <w:b/>
        </w:rPr>
      </w:pPr>
    </w:p>
    <w:p w14:paraId="1C93489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59557C36" w14:textId="77777777" w:rsidR="00397E4D" w:rsidRPr="0023751F" w:rsidRDefault="00397E4D" w:rsidP="00397E4D">
      <w:pPr>
        <w:spacing w:after="0" w:line="276" w:lineRule="auto"/>
        <w:contextualSpacing/>
        <w:rPr>
          <w:rFonts w:cstheme="minorHAnsi"/>
        </w:rPr>
      </w:pPr>
    </w:p>
    <w:p w14:paraId="3F8B00E7"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opetuksen tehtävänä on tukea opiskelijan hyvinvointia, kehitystä ja oppimista. Liikunnassa opetetaan taitoja ja tietoja, joiden avulla opiskelija pystyy arvioimaan, ylläpitämään ja kehittämään fyysistä, sosiaalista ja psyykkistä toimintakykyään. Opetuksen tavoitteena on ohjata opiskelijaa ottamaan vastuuta omasta fyysisestä aktiivisuudestaan sekä toiminta- ja opiskelukyvystään. Opetuksessa korostetaan kokonaisvaltaista hyvinvointia edistävän liikunnan merkitystä osana aktiivista elämäntapaa. </w:t>
      </w:r>
      <w:r w:rsidRPr="0023751F">
        <w:rPr>
          <w:rFonts w:cstheme="minorHAnsi"/>
          <w:iCs/>
        </w:rPr>
        <w:t xml:space="preserve">Opiskelija rakentaa myönteistä </w:t>
      </w:r>
      <w:proofErr w:type="spellStart"/>
      <w:r w:rsidRPr="0023751F">
        <w:rPr>
          <w:rFonts w:cstheme="minorHAnsi"/>
          <w:iCs/>
        </w:rPr>
        <w:t>kehosuhdetta</w:t>
      </w:r>
      <w:proofErr w:type="spellEnd"/>
      <w:r w:rsidRPr="0023751F">
        <w:rPr>
          <w:rFonts w:cstheme="minorHAnsi"/>
          <w:iCs/>
        </w:rPr>
        <w:t xml:space="preserve"> ja minäkuvaa liikunnan avulla. </w:t>
      </w:r>
      <w:r w:rsidRPr="0023751F">
        <w:rPr>
          <w:rFonts w:cstheme="minorHAnsi"/>
        </w:rPr>
        <w:t>Liikunnassa opiskelija kokee iloa, onnistumista ja liikunnallista pätevyyttä sekä oppii keinoja oman jaksamisen ylläpitämiseen ja kehittämiseen.</w:t>
      </w:r>
      <w:r w:rsidRPr="0023751F">
        <w:rPr>
          <w:rFonts w:cstheme="minorHAnsi"/>
          <w:i/>
          <w:iCs/>
        </w:rPr>
        <w:t xml:space="preserve"> </w:t>
      </w:r>
      <w:r w:rsidRPr="0023751F">
        <w:rPr>
          <w:rFonts w:cstheme="minorHAnsi"/>
        </w:rPr>
        <w:t xml:space="preserve">Lukion liikunnassa edistetään kaikkien opiskelijoiden tasa-arvoa ja yhdenvertaisuutta. </w:t>
      </w:r>
    </w:p>
    <w:p w14:paraId="52AE7D3A" w14:textId="77777777" w:rsidR="00397E4D" w:rsidRPr="0023751F" w:rsidRDefault="00397E4D" w:rsidP="00397E4D">
      <w:pPr>
        <w:spacing w:after="0" w:line="276" w:lineRule="auto"/>
        <w:contextualSpacing/>
        <w:rPr>
          <w:rFonts w:cstheme="minorHAnsi"/>
        </w:rPr>
      </w:pPr>
    </w:p>
    <w:p w14:paraId="0B06F5B6"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tehtävää ja tavoitteita toteutetaan opettamalla monipuolisesti ja turvallisesti ottaen huomioon eri opiskeluympäristöjen ja vuodenaikojen tarjoamat mahdollisuudet. Opetuksessa käytetään erilaisia työtapoja ja menetelmiä, </w:t>
      </w:r>
      <w:proofErr w:type="spellStart"/>
      <w:r w:rsidRPr="0023751F">
        <w:rPr>
          <w:rFonts w:cstheme="minorHAnsi"/>
        </w:rPr>
        <w:t>osallistetaan</w:t>
      </w:r>
      <w:proofErr w:type="spellEnd"/>
      <w:r w:rsidRPr="0023751F">
        <w:rPr>
          <w:rFonts w:cstheme="minorHAnsi"/>
        </w:rPr>
        <w:t xml:space="preserve"> opiskelijoita toiminnan suunnitteluun ja arviointiin sekä ohjataan heitä ottamaan vastuuta omasta ja ryhmän toiminnasta ja turvallisuudesta. </w:t>
      </w:r>
    </w:p>
    <w:p w14:paraId="250D0037" w14:textId="77777777" w:rsidR="00397E4D" w:rsidRPr="0023751F" w:rsidRDefault="00397E4D" w:rsidP="00397E4D">
      <w:pPr>
        <w:spacing w:after="0" w:line="276" w:lineRule="auto"/>
        <w:contextualSpacing/>
        <w:rPr>
          <w:rFonts w:cstheme="minorHAnsi"/>
        </w:rPr>
      </w:pPr>
    </w:p>
    <w:p w14:paraId="7ECE0130" w14:textId="77777777" w:rsidR="00397E4D" w:rsidRPr="0023751F" w:rsidRDefault="00397E4D" w:rsidP="00397E4D">
      <w:pPr>
        <w:spacing w:after="0" w:line="276" w:lineRule="auto"/>
        <w:contextualSpacing/>
        <w:rPr>
          <w:rFonts w:cstheme="minorHAnsi"/>
        </w:rPr>
      </w:pPr>
      <w:r w:rsidRPr="0023751F">
        <w:rPr>
          <w:rFonts w:cstheme="minorHAnsi"/>
        </w:rPr>
        <w:t>Opetusryhmiä muodostettaessa otetaan huomioon opiskelijan oikeus fyysiseen, psyykkiseen ja sosiaaliseen turvallisuuteen. Oppimista tuetaan opetusta eriyttämällä ottaen huomioon opiskelijoiden yksilölliset lähtökohdat ja kehitystarpeet (lukiolaki 714/2018, 28 ja 29 §).</w:t>
      </w:r>
    </w:p>
    <w:p w14:paraId="40108C05" w14:textId="77777777" w:rsidR="00397E4D" w:rsidRPr="0023751F" w:rsidRDefault="00397E4D" w:rsidP="00397E4D">
      <w:pPr>
        <w:spacing w:after="0" w:line="276" w:lineRule="auto"/>
        <w:contextualSpacing/>
        <w:rPr>
          <w:rFonts w:cstheme="minorHAnsi"/>
        </w:rPr>
      </w:pPr>
    </w:p>
    <w:p w14:paraId="55D85FC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68DF2577" w14:textId="77777777" w:rsidR="00397E4D" w:rsidRPr="0023751F" w:rsidRDefault="00397E4D" w:rsidP="00397E4D">
      <w:pPr>
        <w:spacing w:after="0" w:line="276" w:lineRule="auto"/>
        <w:contextualSpacing/>
        <w:rPr>
          <w:rFonts w:cstheme="minorHAnsi"/>
          <w:i/>
        </w:rPr>
      </w:pPr>
    </w:p>
    <w:p w14:paraId="53AD2DB5"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opetus vahvistaa opiskelijan motivaatiota, itseluottamusta ja pätevyyttä fyysiseen aktiivisuuteen sekä ymmärrystä elämänmittaisen liikunta-aktiivisuuden merkityksestä. </w:t>
      </w:r>
    </w:p>
    <w:p w14:paraId="35BF4CAD" w14:textId="77777777" w:rsidR="00397E4D" w:rsidRPr="0023751F" w:rsidRDefault="00397E4D" w:rsidP="00397E4D">
      <w:pPr>
        <w:spacing w:after="0" w:line="276" w:lineRule="auto"/>
        <w:contextualSpacing/>
        <w:rPr>
          <w:rFonts w:cstheme="minorHAnsi"/>
        </w:rPr>
      </w:pPr>
    </w:p>
    <w:p w14:paraId="06ED4D1C"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Liikunta tukee opiskelijan pitkäjänteisyyttä, sinnikkyyttä ja jaksamista vahvistaen </w:t>
      </w:r>
      <w:proofErr w:type="spellStart"/>
      <w:r w:rsidRPr="0023751F">
        <w:rPr>
          <w:rFonts w:cstheme="minorHAnsi"/>
          <w:b/>
        </w:rPr>
        <w:t>hyvinvointiosaamista</w:t>
      </w:r>
      <w:proofErr w:type="spellEnd"/>
      <w:r w:rsidRPr="0023751F">
        <w:rPr>
          <w:rFonts w:cstheme="minorHAnsi"/>
        </w:rPr>
        <w:t xml:space="preserve"> sekä laajemmin terveyttä ja hyvinvointia edistävää toimintakulttuuria. Liikunnassa toimintakyvyllä tarkoitetaan fyysisiä, sosiaalisia ja psyykkisiä edellytyksiä selvitä erilaisista arkielämään kuuluvista toiminnoista. Liikunnassa opetellaan pitämään huolta omasta toimintakyvystä sekä opitaan ymmärtämään, miten toimintakyky vaikuttaa omaan fyysiseen ja kognitiiviseen suorituskykyyn sekä hyvinvointiin. </w:t>
      </w:r>
    </w:p>
    <w:p w14:paraId="58B3F0DB" w14:textId="77777777" w:rsidR="00397E4D" w:rsidRPr="0023751F" w:rsidRDefault="00397E4D" w:rsidP="00397E4D">
      <w:pPr>
        <w:spacing w:after="0" w:line="276" w:lineRule="auto"/>
        <w:contextualSpacing/>
        <w:rPr>
          <w:rFonts w:cstheme="minorHAnsi"/>
        </w:rPr>
      </w:pPr>
    </w:p>
    <w:p w14:paraId="0A2BD88E" w14:textId="77777777" w:rsidR="00397E4D" w:rsidRPr="0023751F" w:rsidRDefault="00397E4D" w:rsidP="00397E4D">
      <w:pPr>
        <w:spacing w:after="0" w:line="276" w:lineRule="auto"/>
        <w:contextualSpacing/>
        <w:rPr>
          <w:rFonts w:cstheme="minorHAnsi"/>
        </w:rPr>
      </w:pPr>
      <w:r w:rsidRPr="0023751F">
        <w:rPr>
          <w:rFonts w:cstheme="minorHAnsi"/>
          <w:b/>
        </w:rPr>
        <w:t xml:space="preserve">Vuorovaikutusosaaminen </w:t>
      </w:r>
      <w:r w:rsidRPr="0023751F">
        <w:rPr>
          <w:rFonts w:cstheme="minorHAnsi"/>
        </w:rPr>
        <w:t>kehittyy liikunnan opetuksen monipuolisten työtapojen ja menetelmien avulla. Vuorovaikutusosaamisen näkökulmasta on oleellista, että opiskelijan myönteistä minäkuvaa vahvistetaan</w:t>
      </w:r>
      <w:r w:rsidRPr="0023751F">
        <w:rPr>
          <w:rFonts w:cstheme="minorHAnsi"/>
          <w:i/>
        </w:rPr>
        <w:t xml:space="preserve"> </w:t>
      </w:r>
      <w:r w:rsidRPr="0023751F">
        <w:rPr>
          <w:rFonts w:cstheme="minorHAnsi"/>
        </w:rPr>
        <w:t>niin, että hän oppii arvostamaan itseään. Hyvä vuorovaikutus edellyttää itsesäätelyn taitoja, kuten omien tunteiden tunnistamista, ymmärtämistä ja ilmaisun säätelemistä. Näin liikunta oppiaineena edistää yhteisöllisyyttä, vastuullisuutta sekä fyysistä, sosiaalista ja psyykkistä turvallisuutta kouluyhteisössä laajemminkin.</w:t>
      </w:r>
    </w:p>
    <w:p w14:paraId="4F1F6EA4" w14:textId="77777777" w:rsidR="00397E4D" w:rsidRPr="0023751F" w:rsidRDefault="00397E4D" w:rsidP="00397E4D">
      <w:pPr>
        <w:spacing w:after="0" w:line="276" w:lineRule="auto"/>
        <w:contextualSpacing/>
        <w:rPr>
          <w:rFonts w:cstheme="minorHAnsi"/>
        </w:rPr>
      </w:pPr>
    </w:p>
    <w:p w14:paraId="03E4661E" w14:textId="77777777" w:rsidR="00397E4D" w:rsidRPr="0023751F" w:rsidRDefault="00397E4D" w:rsidP="00397E4D">
      <w:pPr>
        <w:spacing w:after="0" w:line="276" w:lineRule="auto"/>
        <w:contextualSpacing/>
        <w:rPr>
          <w:rFonts w:cstheme="minorHAnsi"/>
        </w:rPr>
      </w:pPr>
      <w:r w:rsidRPr="0023751F">
        <w:rPr>
          <w:rFonts w:cstheme="minorHAnsi"/>
        </w:rPr>
        <w:t xml:space="preserve">Lukion liikunta on monitieteinen oppiaine, joka tarjoaa mahdollisuuksia eri tieteenalojen ja oppiaineiden, esimerkiksi terveystiedon, biologian, fysiikan ja musiikin, ymmärtämiseen. </w:t>
      </w:r>
      <w:r w:rsidRPr="0023751F">
        <w:rPr>
          <w:rFonts w:cstheme="minorHAnsi"/>
          <w:b/>
        </w:rPr>
        <w:t>Monitieteinen ja luova</w:t>
      </w:r>
      <w:r w:rsidRPr="0023751F">
        <w:rPr>
          <w:rFonts w:cstheme="minorHAnsi"/>
          <w:i/>
        </w:rPr>
        <w:t xml:space="preserve"> </w:t>
      </w:r>
      <w:r w:rsidRPr="0023751F">
        <w:rPr>
          <w:rFonts w:cstheme="minorHAnsi"/>
          <w:b/>
        </w:rPr>
        <w:t>osaaminen</w:t>
      </w:r>
      <w:r w:rsidRPr="0023751F">
        <w:rPr>
          <w:rFonts w:cstheme="minorHAnsi"/>
        </w:rPr>
        <w:t xml:space="preserve"> kehittyy liikunnan oppimistilanteissa, jotka ovat luonteeltaan ongelmanratkaisutilanteita. Liikunta kehittää aivoja ja niiden hyvinvointia monipuolisesti tukien yleistä opiskeluvireyttä ja oppimisedellytyksiä.</w:t>
      </w:r>
    </w:p>
    <w:p w14:paraId="6C2E4CE3" w14:textId="77777777" w:rsidR="00397E4D" w:rsidRPr="0023751F" w:rsidRDefault="00397E4D" w:rsidP="00397E4D">
      <w:pPr>
        <w:spacing w:after="0" w:line="276" w:lineRule="auto"/>
        <w:contextualSpacing/>
        <w:rPr>
          <w:rFonts w:cstheme="minorHAnsi"/>
        </w:rPr>
      </w:pPr>
    </w:p>
    <w:p w14:paraId="47487EF3"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hyvä toimintakyky vahvistaa niin opiskelu- kuin työelämävalmiuksia. </w:t>
      </w:r>
      <w:r w:rsidRPr="0023751F">
        <w:rPr>
          <w:rFonts w:cstheme="minorHAnsi"/>
          <w:b/>
        </w:rPr>
        <w:t>Yhteiskunnallista osaamista</w:t>
      </w:r>
      <w:r w:rsidRPr="0023751F">
        <w:rPr>
          <w:rFonts w:cstheme="minorHAnsi"/>
        </w:rPr>
        <w:t xml:space="preserve"> vahvistetaan liikunnassa opettamalla opiskelijaa ottamaan vastuuta omasta ja yhteisestä toiminnasta ja sen turvallisuudesta sekä auttamalla ja avustamalla muita liikuntatunneilla. Parhaansa yrittäminen, ponnistelu ja pitkäjänteinen toiminta tavoitteiden saavuttamiseksi ovat niin liikunnan opiskelun kuin opiskelu- ja työelämänkin arkista ydintä. Liikunnassa opiskelijat kokevat yhteisöllisyyttä yhdessä tekemisen, keskinäisen kannustamisen, osallisuuden ja yhteiseen päämäärään pyrkimisen kautta. </w:t>
      </w:r>
    </w:p>
    <w:p w14:paraId="433B0C11" w14:textId="77777777" w:rsidR="00397E4D" w:rsidRPr="0023751F" w:rsidRDefault="00397E4D" w:rsidP="00397E4D">
      <w:pPr>
        <w:spacing w:after="0" w:line="276" w:lineRule="auto"/>
        <w:contextualSpacing/>
        <w:rPr>
          <w:rFonts w:cstheme="minorHAnsi"/>
        </w:rPr>
      </w:pPr>
    </w:p>
    <w:p w14:paraId="4B4AAF35" w14:textId="77777777" w:rsidR="00397E4D" w:rsidRPr="0023751F" w:rsidRDefault="00397E4D" w:rsidP="00397E4D">
      <w:pPr>
        <w:spacing w:after="0" w:line="276" w:lineRule="auto"/>
        <w:contextualSpacing/>
        <w:rPr>
          <w:rFonts w:cstheme="minorHAnsi"/>
        </w:rPr>
      </w:pPr>
      <w:r w:rsidRPr="0023751F">
        <w:rPr>
          <w:rFonts w:cstheme="minorHAnsi"/>
        </w:rPr>
        <w:t xml:space="preserve">Itsensä pitkäjänteinen kehittäminen, oman lihasvoiman käyttö sekä toisia kunnioittava toiminta ilmenevät </w:t>
      </w:r>
      <w:r w:rsidRPr="0023751F">
        <w:rPr>
          <w:rFonts w:cstheme="minorHAnsi"/>
          <w:b/>
        </w:rPr>
        <w:t>eettisyytenä ja ympäristöosaamisena</w:t>
      </w:r>
      <w:r w:rsidRPr="0023751F">
        <w:rPr>
          <w:rFonts w:cstheme="minorHAnsi"/>
        </w:rPr>
        <w:t>, joka toteutuu liikunnassa toimintana yhteiseksi hyväksi. Liikunnassa tuetaan opiskelijan myönteisiä sosiaalisia arvoja ja niiden mukaista toimintaa, kuten rehellisyyttä, vastuullisuutta ja oikeudenmukaisuutta. Opiskelija oppii tunnistamaan ympäristöä säästäviä ja kuormittavia liikuntamuotoja oppien esimerkiksi luontoliikunnassa eettisesti kestävään liikuntakulutukseen.</w:t>
      </w:r>
    </w:p>
    <w:p w14:paraId="0B306597" w14:textId="77777777" w:rsidR="00397E4D" w:rsidRPr="0023751F" w:rsidRDefault="00397E4D" w:rsidP="00397E4D">
      <w:pPr>
        <w:spacing w:after="0" w:line="276" w:lineRule="auto"/>
        <w:contextualSpacing/>
        <w:rPr>
          <w:rFonts w:cstheme="minorHAnsi"/>
        </w:rPr>
      </w:pPr>
    </w:p>
    <w:p w14:paraId="5AB60375"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opetuksessa hyödynnetään mahdollisuuksien mukaan hyvinvointi- ja liikuntateknologiaa sekä opitaan tiedon kriittistä tulkintaa ja turvallista toimintaa mediassa, kuten paikkatietojen julkaisuja ja suoritusten kuvaamista. Liikunta globaalina, yhteisenä ja kehollisena, kielenä yhdistää erilaiset ihmiset ja kulttuurit vahvistaen opiskelijoiden </w:t>
      </w:r>
      <w:r w:rsidRPr="0023751F">
        <w:rPr>
          <w:rFonts w:cstheme="minorHAnsi"/>
          <w:b/>
        </w:rPr>
        <w:t>globaali- ja kulttuuriosaamista.</w:t>
      </w:r>
    </w:p>
    <w:p w14:paraId="13AF82C9" w14:textId="77777777" w:rsidR="00397E4D" w:rsidRPr="0023751F" w:rsidRDefault="00397E4D" w:rsidP="00397E4D">
      <w:pPr>
        <w:spacing w:after="0" w:line="276" w:lineRule="auto"/>
        <w:contextualSpacing/>
        <w:rPr>
          <w:rFonts w:cstheme="minorHAnsi"/>
          <w:b/>
        </w:rPr>
      </w:pPr>
    </w:p>
    <w:p w14:paraId="4F392658" w14:textId="77777777" w:rsidR="00397E4D" w:rsidRPr="0023751F" w:rsidRDefault="00397E4D" w:rsidP="00397E4D">
      <w:pPr>
        <w:spacing w:after="0" w:line="276" w:lineRule="auto"/>
        <w:contextualSpacing/>
        <w:rPr>
          <w:rFonts w:cstheme="minorHAnsi"/>
          <w:sz w:val="24"/>
        </w:rPr>
      </w:pPr>
      <w:r w:rsidRPr="0023751F">
        <w:rPr>
          <w:rFonts w:cstheme="minorHAnsi"/>
          <w:b/>
          <w:sz w:val="24"/>
        </w:rPr>
        <w:t>Liikunnan opetuksen yleiset tavoitteet</w:t>
      </w:r>
    </w:p>
    <w:p w14:paraId="5E80E931" w14:textId="77777777" w:rsidR="00397E4D" w:rsidRPr="0023751F" w:rsidRDefault="00397E4D" w:rsidP="00397E4D">
      <w:pPr>
        <w:spacing w:after="0" w:line="276" w:lineRule="auto"/>
        <w:contextualSpacing/>
        <w:rPr>
          <w:rFonts w:cstheme="minorHAnsi"/>
        </w:rPr>
      </w:pPr>
    </w:p>
    <w:p w14:paraId="127ED3DF" w14:textId="77777777" w:rsidR="00397E4D" w:rsidRPr="0023751F" w:rsidRDefault="00397E4D" w:rsidP="00397E4D">
      <w:pPr>
        <w:spacing w:after="0" w:line="276" w:lineRule="auto"/>
        <w:contextualSpacing/>
        <w:rPr>
          <w:rFonts w:cstheme="minorHAnsi"/>
        </w:rPr>
      </w:pPr>
      <w:r w:rsidRPr="0023751F">
        <w:rPr>
          <w:rFonts w:cstheme="minorHAnsi"/>
        </w:rPr>
        <w:t>Liikunnan opetuksen tavoitteena on, että opiskelija</w:t>
      </w:r>
    </w:p>
    <w:p w14:paraId="2692C809" w14:textId="77777777" w:rsidR="00397E4D" w:rsidRPr="0023751F" w:rsidRDefault="00397E4D" w:rsidP="00D37DE9">
      <w:pPr>
        <w:numPr>
          <w:ilvl w:val="0"/>
          <w:numId w:val="126"/>
        </w:numPr>
        <w:spacing w:after="0" w:line="276" w:lineRule="auto"/>
        <w:contextualSpacing/>
        <w:rPr>
          <w:rFonts w:cstheme="minorHAnsi"/>
        </w:rPr>
      </w:pPr>
      <w:r w:rsidRPr="0023751F">
        <w:rPr>
          <w:rFonts w:cstheme="minorHAnsi"/>
        </w:rPr>
        <w:t xml:space="preserve">oppii soveltamaan liikuntataitoja ja -tietoja erilaisissa liikuntatehtävissä, -muodoissa ja -lajeissa eri vuodenaikoina ja eri olosuhteissa (kuten sisällä, ulkona ja vedessä) </w:t>
      </w:r>
    </w:p>
    <w:p w14:paraId="6810D9AF" w14:textId="77777777" w:rsidR="00397E4D" w:rsidRPr="0023751F" w:rsidRDefault="00397E4D" w:rsidP="00D37DE9">
      <w:pPr>
        <w:numPr>
          <w:ilvl w:val="0"/>
          <w:numId w:val="126"/>
        </w:numPr>
        <w:spacing w:after="0" w:line="276" w:lineRule="auto"/>
        <w:contextualSpacing/>
        <w:rPr>
          <w:rFonts w:cstheme="minorHAnsi"/>
        </w:rPr>
      </w:pPr>
      <w:r w:rsidRPr="0023751F">
        <w:rPr>
          <w:rFonts w:cstheme="minorHAnsi"/>
        </w:rPr>
        <w:lastRenderedPageBreak/>
        <w:t>oppii arvioimaan fyysisiä ominaisuuksiaan (voima, kestävyys, liikkuvuus ja nopeus) sekä saadun tiedon pohjalta harjoittamaan niitä</w:t>
      </w:r>
    </w:p>
    <w:p w14:paraId="697BF54C" w14:textId="77777777" w:rsidR="00397E4D" w:rsidRPr="0023751F" w:rsidRDefault="00397E4D" w:rsidP="00D37DE9">
      <w:pPr>
        <w:numPr>
          <w:ilvl w:val="0"/>
          <w:numId w:val="126"/>
        </w:numPr>
        <w:spacing w:after="0" w:line="276" w:lineRule="auto"/>
        <w:contextualSpacing/>
        <w:rPr>
          <w:rFonts w:cstheme="minorHAnsi"/>
        </w:rPr>
      </w:pPr>
      <w:r w:rsidRPr="0023751F">
        <w:rPr>
          <w:rFonts w:cstheme="minorHAnsi"/>
        </w:rPr>
        <w:t xml:space="preserve">osaa tehdä perusteltuja valintoja fyysisen, sosiaalisen ja psyykkisen toimintakyvyn kehittämiseksi sekä fyysisen aktiivisuuden lisäämiseksi </w:t>
      </w:r>
    </w:p>
    <w:p w14:paraId="537E65EF" w14:textId="77777777" w:rsidR="00397E4D" w:rsidRPr="0023751F" w:rsidRDefault="00397E4D" w:rsidP="00D37DE9">
      <w:pPr>
        <w:numPr>
          <w:ilvl w:val="0"/>
          <w:numId w:val="126"/>
        </w:numPr>
        <w:spacing w:after="0" w:line="276" w:lineRule="auto"/>
        <w:contextualSpacing/>
        <w:rPr>
          <w:rFonts w:cstheme="minorHAnsi"/>
        </w:rPr>
      </w:pPr>
      <w:r w:rsidRPr="0023751F">
        <w:rPr>
          <w:rFonts w:cstheme="minorHAnsi"/>
        </w:rPr>
        <w:t>kehittää taitoa itsearviointiin (tavoitteenasettelu, suunnitelma ja toteutus tavoitteiden suuntaisesti sekä edistymisen arviointi)</w:t>
      </w:r>
    </w:p>
    <w:p w14:paraId="33196F4C" w14:textId="77777777" w:rsidR="00397E4D" w:rsidRPr="0023751F" w:rsidRDefault="00397E4D" w:rsidP="00D37DE9">
      <w:pPr>
        <w:numPr>
          <w:ilvl w:val="0"/>
          <w:numId w:val="126"/>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71CF788B" w14:textId="77777777" w:rsidR="00397E4D" w:rsidRPr="0023751F" w:rsidRDefault="00397E4D" w:rsidP="00D37DE9">
      <w:pPr>
        <w:numPr>
          <w:ilvl w:val="0"/>
          <w:numId w:val="126"/>
        </w:numPr>
        <w:spacing w:after="0" w:line="276" w:lineRule="auto"/>
        <w:contextualSpacing/>
        <w:rPr>
          <w:rFonts w:cstheme="minorHAnsi"/>
        </w:rPr>
      </w:pPr>
      <w:r w:rsidRPr="0023751F">
        <w:rPr>
          <w:rFonts w:cstheme="minorHAnsi"/>
        </w:rPr>
        <w:t xml:space="preserve">toimii vuorovaikutustilanteissa toisia kunnioittavasti, oppii auttamaan ja avustamaan muita liikuntatunneilla, tukee yhteisöllisyyttä kannustamalla sekä antaa rakentavaa palautetta ja vertaisarviointia.  </w:t>
      </w:r>
    </w:p>
    <w:p w14:paraId="3F5066B4" w14:textId="77777777" w:rsidR="00397E4D" w:rsidRPr="0023751F" w:rsidRDefault="00397E4D" w:rsidP="00397E4D">
      <w:pPr>
        <w:spacing w:after="0" w:line="276" w:lineRule="auto"/>
        <w:contextualSpacing/>
        <w:rPr>
          <w:rFonts w:cstheme="minorHAnsi"/>
        </w:rPr>
      </w:pPr>
    </w:p>
    <w:p w14:paraId="0A80EB20" w14:textId="77777777" w:rsidR="00397E4D" w:rsidRPr="0023751F" w:rsidRDefault="00397E4D" w:rsidP="00397E4D">
      <w:pPr>
        <w:spacing w:after="0" w:line="276" w:lineRule="auto"/>
        <w:contextualSpacing/>
        <w:rPr>
          <w:rFonts w:cstheme="minorHAnsi"/>
          <w:b/>
        </w:rPr>
      </w:pPr>
      <w:r w:rsidRPr="0023751F">
        <w:rPr>
          <w:rFonts w:cstheme="minorHAnsi"/>
          <w:b/>
          <w:sz w:val="24"/>
        </w:rPr>
        <w:t xml:space="preserve">Arviointi </w:t>
      </w:r>
      <w:r w:rsidRPr="0023751F">
        <w:rPr>
          <w:rFonts w:cstheme="minorHAnsi"/>
          <w:b/>
        </w:rPr>
        <w:tab/>
      </w:r>
    </w:p>
    <w:p w14:paraId="0EC8D50A" w14:textId="77777777" w:rsidR="00397E4D" w:rsidRPr="0023751F" w:rsidRDefault="00397E4D" w:rsidP="00397E4D">
      <w:pPr>
        <w:spacing w:after="0" w:line="276" w:lineRule="auto"/>
        <w:contextualSpacing/>
        <w:rPr>
          <w:rFonts w:cstheme="minorHAnsi"/>
        </w:rPr>
      </w:pPr>
    </w:p>
    <w:p w14:paraId="49A18CC4" w14:textId="77777777" w:rsidR="00397E4D" w:rsidRPr="0023751F" w:rsidRDefault="00397E4D" w:rsidP="00397E4D">
      <w:pPr>
        <w:spacing w:after="0" w:line="276" w:lineRule="auto"/>
        <w:contextualSpacing/>
        <w:rPr>
          <w:rFonts w:cstheme="minorHAnsi"/>
        </w:rPr>
      </w:pPr>
      <w:r w:rsidRPr="0023751F">
        <w:rPr>
          <w:rFonts w:cstheme="minorHAnsi"/>
        </w:rPr>
        <w:t>Liikunnassa arvioinnin tehtävänä on tukea opiskelijan työskentelyä, oppimista ja osaamisen kehittymistä. Liikunnan arviointi perustuu opintojaksoissa määriteltyihin fyysisen, sosiaalisen ja psyykkisen toimintakyvyn tavoitteisiin. Arviointi koostuu oppimista ja työskentelyä edistävästä palautteesta sekä tavoitteiden toteutumista kuvaavasta arvioinnista. Arviointi perustuu jatkuvaan ja monipuoliseen näyttöön, ja siinä käytetään monipuolisesti opettaja-, vertais- ja itsearvioinnin eri muotoja. Arviointi ei kohdistu opiskelijan arvoihin, asenteisiin tai henkilökohtaisiin ominaisuuksiin. Fyysisten kunto-ominaisuuksien tasoa ei käytetä arvioinnin perusteena. Opiskelijan terveydentila ja erityistarpeet tulee ottaa huomioon liikunnan arvioinnissa siten, että opiskelijalla on mahdollisuus osoittaa parasta mahdollista osaamistaan tarvittaessa vaihtoehtoisin tavoin ja erityisjärjestelyin (lukiolaki 714/2018, 28 ja 29 §).</w:t>
      </w:r>
    </w:p>
    <w:p w14:paraId="55A21484" w14:textId="77777777" w:rsidR="00397E4D" w:rsidRPr="0023751F" w:rsidRDefault="00397E4D" w:rsidP="00397E4D">
      <w:pPr>
        <w:spacing w:after="0" w:line="276" w:lineRule="auto"/>
        <w:contextualSpacing/>
        <w:rPr>
          <w:rFonts w:cstheme="minorHAnsi"/>
        </w:rPr>
      </w:pPr>
    </w:p>
    <w:p w14:paraId="45F9F99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21E84C47" w14:textId="77777777" w:rsidR="00397E4D" w:rsidRPr="0023751F" w:rsidRDefault="00397E4D" w:rsidP="00397E4D">
      <w:pPr>
        <w:spacing w:after="0" w:line="276" w:lineRule="auto"/>
        <w:contextualSpacing/>
        <w:rPr>
          <w:rFonts w:cstheme="minorHAnsi"/>
          <w:b/>
        </w:rPr>
      </w:pPr>
    </w:p>
    <w:p w14:paraId="67C30B65" w14:textId="77777777" w:rsidR="00397E4D" w:rsidRPr="0023751F" w:rsidRDefault="00397E4D" w:rsidP="00397E4D">
      <w:pPr>
        <w:spacing w:after="0" w:line="276" w:lineRule="auto"/>
        <w:contextualSpacing/>
        <w:rPr>
          <w:rFonts w:cstheme="minorHAnsi"/>
        </w:rPr>
      </w:pPr>
      <w:r w:rsidRPr="0023751F">
        <w:rPr>
          <w:rFonts w:cstheme="minorHAnsi"/>
        </w:rPr>
        <w:t xml:space="preserve">Pakollisissa opinnoissa syvennetään ja sovelletaan perusopetuksessa opittuja liikuntataitoja ja -tietoja sekä opetetaan liikuntaa monipuolisesti erilaisissa opiskeluympäristöissä. Opetuksessa otetaan huomioon eri vuodenajat, paikalliset olosuhteet sekä koulun ja ympäristön tarjoamat mahdollisuudet. Opiskelija oppii monipuolisen liikkumisen ja toimintakyvyn kehittämisen periaatteet. Opetus tukee opiskelijan toimintakykyä, kokonaisvaltaista hyvinvointia ja kasvua osallisuuteen sekä kannustaa elinikäiseen liikunnan harrastamiseen ja liikkuvan elämäntavan omaksumiseen. </w:t>
      </w:r>
    </w:p>
    <w:p w14:paraId="40990618" w14:textId="77777777" w:rsidR="00397E4D" w:rsidRPr="0023751F" w:rsidRDefault="00397E4D" w:rsidP="00397E4D">
      <w:pPr>
        <w:spacing w:after="0" w:line="276" w:lineRule="auto"/>
        <w:contextualSpacing/>
        <w:rPr>
          <w:rFonts w:cstheme="minorHAnsi"/>
        </w:rPr>
      </w:pPr>
    </w:p>
    <w:p w14:paraId="498BAFD8"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 xml:space="preserve">LI1 Oppiva </w:t>
      </w:r>
      <w:r w:rsidRPr="0023751F">
        <w:rPr>
          <w:rFonts w:cstheme="minorHAnsi"/>
          <w:b/>
          <w:color w:val="4472C4" w:themeColor="accent1"/>
        </w:rPr>
        <w:t>liikkuja</w:t>
      </w:r>
      <w:r w:rsidRPr="0023751F">
        <w:rPr>
          <w:rFonts w:cstheme="minorHAnsi"/>
          <w:b/>
          <w:color w:val="FF0000"/>
        </w:rPr>
        <w:t xml:space="preserve"> </w:t>
      </w:r>
      <w:r w:rsidRPr="0023751F">
        <w:rPr>
          <w:rFonts w:cstheme="minorHAnsi"/>
          <w:b/>
          <w:color w:val="0070C0"/>
        </w:rPr>
        <w:t xml:space="preserve">(2 op) </w:t>
      </w:r>
    </w:p>
    <w:p w14:paraId="0EE5C53E" w14:textId="77777777" w:rsidR="00397E4D" w:rsidRPr="0023751F" w:rsidRDefault="00397E4D" w:rsidP="00397E4D">
      <w:pPr>
        <w:spacing w:after="0" w:line="276" w:lineRule="auto"/>
        <w:contextualSpacing/>
        <w:rPr>
          <w:rFonts w:cstheme="minorHAnsi"/>
        </w:rPr>
      </w:pPr>
    </w:p>
    <w:p w14:paraId="1FCC91D9"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ymmärtää liikuntataitojen sekä fyysisen aktiivisuuden merkityksen oman toimintakyvyn, terveyden ja hyvinvoinnin perusedellytyksenä. Opiskelija saa monipuolisia kokemuksia yhdessä liikkumisesta, osallisuudesta ja yhteisöllisyydestä reilun pelin hengessä. Opiskelijan koettu liikunnallinen pätevyys ja myönteinen minäkuva vahvistuvat uuden oppimisen sekä liikunnan tuoman ilon ja virkistyksen myötä.    </w:t>
      </w:r>
    </w:p>
    <w:p w14:paraId="0603FFC3" w14:textId="77777777" w:rsidR="00397E4D" w:rsidRPr="0023751F" w:rsidRDefault="00397E4D" w:rsidP="00397E4D">
      <w:pPr>
        <w:spacing w:after="0" w:line="276" w:lineRule="auto"/>
        <w:contextualSpacing/>
        <w:rPr>
          <w:rFonts w:cstheme="minorHAnsi"/>
        </w:rPr>
      </w:pPr>
    </w:p>
    <w:p w14:paraId="62778BB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F37EE4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FBE05B8" w14:textId="77777777" w:rsidR="00397E4D" w:rsidRPr="0023751F" w:rsidRDefault="00397E4D" w:rsidP="00D37DE9">
      <w:pPr>
        <w:numPr>
          <w:ilvl w:val="0"/>
          <w:numId w:val="127"/>
        </w:numPr>
        <w:spacing w:after="0" w:line="276" w:lineRule="auto"/>
        <w:contextualSpacing/>
        <w:rPr>
          <w:rFonts w:cstheme="minorHAnsi"/>
        </w:rPr>
      </w:pPr>
      <w:r w:rsidRPr="0023751F">
        <w:rPr>
          <w:rFonts w:cstheme="minorHAnsi"/>
        </w:rPr>
        <w:lastRenderedPageBreak/>
        <w:t xml:space="preserve">soveltaa liikuntataitoja ja -tietoja erilaisissa liikuntatehtävissä, -muodoissa ja -lajeissa eri vuodenaikoina ja eri olosuhteissa </w:t>
      </w:r>
      <w:r w:rsidRPr="0023751F">
        <w:rPr>
          <w:rFonts w:ascii="Helvetica" w:hAnsi="Helvetica"/>
          <w:sz w:val="21"/>
          <w:szCs w:val="21"/>
          <w:shd w:val="clear" w:color="auto" w:fill="FFFFFF"/>
        </w:rPr>
        <w:t>(</w:t>
      </w:r>
      <w:r w:rsidRPr="0023751F">
        <w:rPr>
          <w:rFonts w:cstheme="minorHAnsi"/>
        </w:rPr>
        <w:t>kuten sisällä, ulkona ja vedessä)</w:t>
      </w:r>
    </w:p>
    <w:p w14:paraId="77EE4672" w14:textId="77777777" w:rsidR="00397E4D" w:rsidRPr="0023751F" w:rsidRDefault="00397E4D" w:rsidP="00D37DE9">
      <w:pPr>
        <w:numPr>
          <w:ilvl w:val="0"/>
          <w:numId w:val="127"/>
        </w:numPr>
        <w:spacing w:after="0" w:line="276" w:lineRule="auto"/>
        <w:contextualSpacing/>
        <w:rPr>
          <w:rFonts w:cstheme="minorHAnsi"/>
        </w:rPr>
      </w:pPr>
      <w:r w:rsidRPr="0023751F">
        <w:rPr>
          <w:rFonts w:cstheme="minorHAnsi"/>
        </w:rPr>
        <w:t>osaa toimia vuorovaikutustilanteissa toisia kunnioittavasti, auttaa ja kannustaa muita liikuntatunneilla sekä antaa rakentavaa palautetta ja vertaisarviointia</w:t>
      </w:r>
    </w:p>
    <w:p w14:paraId="0B11851E" w14:textId="77777777" w:rsidR="00397E4D" w:rsidRPr="0023751F" w:rsidRDefault="00397E4D" w:rsidP="00D37DE9">
      <w:pPr>
        <w:numPr>
          <w:ilvl w:val="0"/>
          <w:numId w:val="127"/>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3A2C938F" w14:textId="77777777" w:rsidR="00397E4D" w:rsidRPr="0023751F" w:rsidRDefault="00397E4D" w:rsidP="00397E4D">
      <w:pPr>
        <w:spacing w:after="0" w:line="276" w:lineRule="auto"/>
        <w:contextualSpacing/>
        <w:rPr>
          <w:rFonts w:cstheme="minorHAnsi"/>
          <w:i/>
        </w:rPr>
      </w:pPr>
    </w:p>
    <w:p w14:paraId="5B25AF9C"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FCEEBA2" w14:textId="77777777" w:rsidR="00397E4D" w:rsidRPr="0023751F" w:rsidRDefault="00397E4D" w:rsidP="00D37DE9">
      <w:pPr>
        <w:numPr>
          <w:ilvl w:val="0"/>
          <w:numId w:val="128"/>
        </w:numPr>
        <w:spacing w:after="0" w:line="276" w:lineRule="auto"/>
        <w:contextualSpacing/>
        <w:rPr>
          <w:rFonts w:cstheme="minorHAnsi"/>
        </w:rPr>
      </w:pPr>
      <w:r w:rsidRPr="0023751F">
        <w:rPr>
          <w:rFonts w:cstheme="minorHAnsi"/>
        </w:rPr>
        <w:t>liikuntataitojen soveltaminen erilaisissa opetusryhmän yhteisissä liikuntatehtävissä, -muodoissa ja -lajeissa opiskeluympäristön mahdollisuuksia (kesä-, talvi-, luonto- ja vesiliikunta) sekä sisä- ja ulkoliikuntaa monipuolisesti toteuttaen</w:t>
      </w:r>
    </w:p>
    <w:p w14:paraId="50327846" w14:textId="77777777" w:rsidR="00397E4D" w:rsidRPr="0023751F" w:rsidRDefault="00397E4D" w:rsidP="00D37DE9">
      <w:pPr>
        <w:numPr>
          <w:ilvl w:val="0"/>
          <w:numId w:val="128"/>
        </w:numPr>
        <w:spacing w:after="0" w:line="276" w:lineRule="auto"/>
        <w:contextualSpacing/>
        <w:rPr>
          <w:rFonts w:cstheme="minorHAnsi"/>
        </w:rPr>
      </w:pPr>
      <w:r w:rsidRPr="0023751F">
        <w:rPr>
          <w:rFonts w:cstheme="minorHAnsi"/>
        </w:rPr>
        <w:t>opetusryhmän yhteistyötaitoja ja yhteishenkeä kehittävät liikuntatehtävät ja -leikit sekä pelit</w:t>
      </w:r>
    </w:p>
    <w:p w14:paraId="3B3CE7C7" w14:textId="77777777" w:rsidR="00397E4D" w:rsidRPr="0023751F" w:rsidRDefault="00397E4D" w:rsidP="00397E4D">
      <w:pPr>
        <w:spacing w:after="0" w:line="276" w:lineRule="auto"/>
        <w:contextualSpacing/>
        <w:rPr>
          <w:rFonts w:cstheme="minorHAnsi"/>
        </w:rPr>
      </w:pPr>
    </w:p>
    <w:p w14:paraId="2A9488AC"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 xml:space="preserve">LI2 </w:t>
      </w:r>
      <w:r w:rsidRPr="0023751F">
        <w:rPr>
          <w:rFonts w:cstheme="minorHAnsi"/>
          <w:b/>
          <w:color w:val="4472C4" w:themeColor="accent1"/>
        </w:rPr>
        <w:t xml:space="preserve">Aktiivinen elämä </w:t>
      </w:r>
      <w:r w:rsidRPr="0023751F">
        <w:rPr>
          <w:rFonts w:cstheme="minorHAnsi"/>
          <w:b/>
          <w:color w:val="0070C0"/>
        </w:rPr>
        <w:t>(2 op)</w:t>
      </w:r>
    </w:p>
    <w:p w14:paraId="1F4BFDFC" w14:textId="77777777" w:rsidR="00397E4D" w:rsidRPr="0023751F" w:rsidRDefault="00397E4D" w:rsidP="00397E4D">
      <w:pPr>
        <w:spacing w:after="0" w:line="276" w:lineRule="auto"/>
        <w:contextualSpacing/>
        <w:rPr>
          <w:rFonts w:cstheme="minorHAnsi"/>
        </w:rPr>
      </w:pPr>
    </w:p>
    <w:p w14:paraId="415B7BAC" w14:textId="77777777" w:rsidR="00397E4D" w:rsidRPr="0023751F" w:rsidRDefault="00397E4D" w:rsidP="00397E4D">
      <w:pPr>
        <w:spacing w:after="0" w:line="276" w:lineRule="auto"/>
        <w:contextualSpacing/>
        <w:rPr>
          <w:rFonts w:cstheme="minorHAnsi"/>
          <w:i/>
        </w:rPr>
      </w:pPr>
      <w:r w:rsidRPr="0023751F">
        <w:rPr>
          <w:rFonts w:cstheme="minorHAnsi"/>
        </w:rPr>
        <w:t xml:space="preserve">Moduulissa opiskelijaa opetetaan ja kannustetaan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Opiskelija ohjataan havainnoimaan arkisia toimintatapojaan ja valintojaan kestävän tulevaisuuden, fyysisen aktiivisuuden ja terveyden näkökulmista. Opetus toteutetaan rakennettua ja rakentamatonta opiskeluympäristöä sekä liikunta- ja </w:t>
      </w:r>
      <w:proofErr w:type="spellStart"/>
      <w:r w:rsidRPr="0023751F">
        <w:rPr>
          <w:rFonts w:cstheme="minorHAnsi"/>
        </w:rPr>
        <w:t>hyvinvointiteknologiaa</w:t>
      </w:r>
      <w:proofErr w:type="spellEnd"/>
      <w:r w:rsidRPr="0023751F">
        <w:rPr>
          <w:rFonts w:cstheme="minorHAnsi"/>
        </w:rPr>
        <w:t xml:space="preserve"> mahdollisuuksien mukaan hyödyntäen. </w:t>
      </w:r>
    </w:p>
    <w:p w14:paraId="6DA44821" w14:textId="77777777" w:rsidR="00397E4D" w:rsidRPr="0023751F" w:rsidRDefault="00397E4D" w:rsidP="00397E4D">
      <w:pPr>
        <w:spacing w:after="0" w:line="276" w:lineRule="auto"/>
        <w:contextualSpacing/>
        <w:rPr>
          <w:rFonts w:cstheme="minorHAnsi"/>
        </w:rPr>
      </w:pPr>
    </w:p>
    <w:p w14:paraId="5270013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DEC66B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12C4C7F" w14:textId="77777777" w:rsidR="00397E4D" w:rsidRPr="0023751F" w:rsidRDefault="00397E4D" w:rsidP="00D37DE9">
      <w:pPr>
        <w:numPr>
          <w:ilvl w:val="0"/>
          <w:numId w:val="129"/>
        </w:numPr>
        <w:spacing w:after="0" w:line="276" w:lineRule="auto"/>
        <w:contextualSpacing/>
        <w:rPr>
          <w:rFonts w:cstheme="minorHAnsi"/>
        </w:rPr>
      </w:pPr>
      <w:r w:rsidRPr="0023751F">
        <w:rPr>
          <w:rFonts w:cstheme="minorHAnsi"/>
        </w:rPr>
        <w:t>arvioi fyysisiä ominaisuuksiaan (voima, kestävyys, liikkuvuus ja nopeus) sekä asettaa kehittämistavoitteita saadun tiedon pohjalta</w:t>
      </w:r>
    </w:p>
    <w:p w14:paraId="7B7F86D0" w14:textId="77777777" w:rsidR="00397E4D" w:rsidRPr="0023751F" w:rsidRDefault="00397E4D" w:rsidP="00D37DE9">
      <w:pPr>
        <w:numPr>
          <w:ilvl w:val="0"/>
          <w:numId w:val="129"/>
        </w:numPr>
        <w:spacing w:after="0" w:line="276" w:lineRule="auto"/>
        <w:contextualSpacing/>
        <w:rPr>
          <w:rFonts w:cstheme="minorHAnsi"/>
        </w:rPr>
      </w:pPr>
      <w:r w:rsidRPr="0023751F">
        <w:rPr>
          <w:rFonts w:cstheme="minorHAnsi"/>
        </w:rPr>
        <w:t>osaa tehdä oman toimintakyvyn ja ympäristön kannalta perusteltuja valintoja fyysisen toimintakyvyn kehittämiseksi ja fyysisen aktiivisuuden lisäämiseksi</w:t>
      </w:r>
    </w:p>
    <w:p w14:paraId="6663E23B" w14:textId="77777777" w:rsidR="00397E4D" w:rsidRPr="0023751F" w:rsidRDefault="00397E4D" w:rsidP="00D37DE9">
      <w:pPr>
        <w:numPr>
          <w:ilvl w:val="0"/>
          <w:numId w:val="129"/>
        </w:numPr>
        <w:spacing w:after="0" w:line="276" w:lineRule="auto"/>
        <w:contextualSpacing/>
        <w:rPr>
          <w:rFonts w:cstheme="minorHAnsi"/>
        </w:rPr>
      </w:pPr>
      <w:r w:rsidRPr="0023751F">
        <w:rPr>
          <w:rFonts w:cstheme="minorHAnsi"/>
        </w:rPr>
        <w:t xml:space="preserve">toimii vuorovaikutustilanteissa toisia kunnioittavasti, auttaa ja kannustaa muita liikuntatunneilla sekä antaa rakentavaa palautetta ja vertaisarviointia  </w:t>
      </w:r>
    </w:p>
    <w:p w14:paraId="20EAD743" w14:textId="77777777" w:rsidR="00397E4D" w:rsidRPr="0023751F" w:rsidRDefault="00397E4D" w:rsidP="00D37DE9">
      <w:pPr>
        <w:numPr>
          <w:ilvl w:val="0"/>
          <w:numId w:val="129"/>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6C50F968" w14:textId="77777777" w:rsidR="00397E4D" w:rsidRPr="0023751F" w:rsidRDefault="00397E4D" w:rsidP="00397E4D">
      <w:pPr>
        <w:spacing w:after="0" w:line="276" w:lineRule="auto"/>
        <w:contextualSpacing/>
        <w:rPr>
          <w:rFonts w:cstheme="minorHAnsi"/>
          <w:i/>
        </w:rPr>
      </w:pPr>
    </w:p>
    <w:p w14:paraId="797D035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BF6047C" w14:textId="77777777" w:rsidR="00397E4D" w:rsidRPr="0023751F" w:rsidRDefault="00397E4D" w:rsidP="00D37DE9">
      <w:pPr>
        <w:numPr>
          <w:ilvl w:val="0"/>
          <w:numId w:val="130"/>
        </w:numPr>
        <w:spacing w:after="0" w:line="276" w:lineRule="auto"/>
        <w:contextualSpacing/>
        <w:rPr>
          <w:rFonts w:cstheme="minorHAnsi"/>
        </w:rPr>
      </w:pPr>
      <w:r w:rsidRPr="0023751F">
        <w:rPr>
          <w:rFonts w:cstheme="minorHAnsi"/>
        </w:rPr>
        <w:t>fyysisten ominaisuuksien (voima, nopeus, kestävyys ja liikkuvuus) itsearviointi, ylläpito ja kehittäminen monipuolisesti liikkuen</w:t>
      </w:r>
    </w:p>
    <w:p w14:paraId="3816E7D5" w14:textId="77777777" w:rsidR="00397E4D" w:rsidRPr="0023751F" w:rsidRDefault="00397E4D" w:rsidP="00D37DE9">
      <w:pPr>
        <w:numPr>
          <w:ilvl w:val="0"/>
          <w:numId w:val="130"/>
        </w:numPr>
        <w:spacing w:after="0" w:line="276" w:lineRule="auto"/>
        <w:contextualSpacing/>
        <w:rPr>
          <w:rFonts w:cstheme="minorHAnsi"/>
        </w:rPr>
      </w:pPr>
      <w:r w:rsidRPr="0023751F">
        <w:rPr>
          <w:rFonts w:cstheme="minorHAnsi"/>
        </w:rPr>
        <w:t xml:space="preserve">liikkuvuus ja </w:t>
      </w:r>
      <w:proofErr w:type="spellStart"/>
      <w:r w:rsidRPr="0023751F">
        <w:rPr>
          <w:rFonts w:cstheme="minorHAnsi"/>
        </w:rPr>
        <w:t>kehonhuolto</w:t>
      </w:r>
      <w:proofErr w:type="spellEnd"/>
    </w:p>
    <w:p w14:paraId="61C8A799" w14:textId="77777777" w:rsidR="00397E4D" w:rsidRPr="0023751F" w:rsidRDefault="00397E4D" w:rsidP="00D37DE9">
      <w:pPr>
        <w:numPr>
          <w:ilvl w:val="0"/>
          <w:numId w:val="130"/>
        </w:numPr>
        <w:spacing w:after="0" w:line="276" w:lineRule="auto"/>
        <w:contextualSpacing/>
        <w:rPr>
          <w:rFonts w:cstheme="minorHAnsi"/>
        </w:rPr>
      </w:pPr>
      <w:r w:rsidRPr="0023751F">
        <w:rPr>
          <w:rFonts w:cstheme="minorHAnsi"/>
        </w:rPr>
        <w:t>ergonomia liike- ja suoritustekniikoissa</w:t>
      </w:r>
    </w:p>
    <w:p w14:paraId="69D294E3" w14:textId="77777777" w:rsidR="00397E4D" w:rsidRPr="0023751F" w:rsidRDefault="00397E4D" w:rsidP="00D37DE9">
      <w:pPr>
        <w:numPr>
          <w:ilvl w:val="0"/>
          <w:numId w:val="130"/>
        </w:numPr>
        <w:spacing w:after="0" w:line="276" w:lineRule="auto"/>
        <w:contextualSpacing/>
        <w:rPr>
          <w:rFonts w:cstheme="minorHAnsi"/>
        </w:rPr>
      </w:pPr>
      <w:r w:rsidRPr="0023751F">
        <w:rPr>
          <w:rFonts w:cstheme="minorHAnsi"/>
        </w:rPr>
        <w:t>yhteistyötaitoja sekä yhteishenkeä kehittävät liikunnalliset pari- ja ryhmätehtävät</w:t>
      </w:r>
    </w:p>
    <w:p w14:paraId="4EA6AF6A" w14:textId="77777777" w:rsidR="00397E4D" w:rsidRPr="0023751F" w:rsidRDefault="00397E4D" w:rsidP="00397E4D">
      <w:pPr>
        <w:spacing w:after="0" w:line="276" w:lineRule="auto"/>
        <w:contextualSpacing/>
        <w:rPr>
          <w:rFonts w:cstheme="minorHAnsi"/>
          <w:b/>
        </w:rPr>
      </w:pPr>
    </w:p>
    <w:p w14:paraId="6BA4656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1CD1F4FC" w14:textId="77777777" w:rsidR="00397E4D" w:rsidRPr="0023751F" w:rsidRDefault="00397E4D" w:rsidP="00397E4D">
      <w:pPr>
        <w:spacing w:after="0" w:line="276" w:lineRule="auto"/>
        <w:contextualSpacing/>
        <w:rPr>
          <w:rFonts w:cstheme="minorHAnsi"/>
        </w:rPr>
      </w:pPr>
    </w:p>
    <w:p w14:paraId="3DB02A9C" w14:textId="77777777" w:rsidR="00397E4D" w:rsidRPr="0023751F" w:rsidRDefault="00397E4D" w:rsidP="00397E4D">
      <w:pPr>
        <w:spacing w:after="0" w:line="276" w:lineRule="auto"/>
        <w:contextualSpacing/>
        <w:rPr>
          <w:rFonts w:cstheme="minorHAnsi"/>
        </w:rPr>
      </w:pPr>
      <w:r w:rsidRPr="0023751F">
        <w:rPr>
          <w:rFonts w:cstheme="minorHAnsi"/>
        </w:rPr>
        <w:t xml:space="preserve">Valtakunnallisten valinnaisten opintojen tavoitteena on kokonaisvaltaista hyvinvointia ja terveyttä edistävän liikunnan harjoittaminen, vastuun ottaminen omasta ja yhteisestä toiminnasta sekä </w:t>
      </w:r>
      <w:r w:rsidRPr="0023751F">
        <w:rPr>
          <w:rFonts w:cstheme="minorHAnsi"/>
        </w:rPr>
        <w:lastRenderedPageBreak/>
        <w:t>myönteiset kokemukset omasta kehosta, koetusta liikunnallisesta pätevyydestä ja yhteisöllisyydestä. Opettaja tarkentaa opintojen sisällöt yhdessä opiskelijaryhmän kanssa. Liikunnan valtakunnalliset valinnaiset opinnot tarjoavat mahdollisuuksia temaattisten, laaja-alaisen osaamisen tavoitteiden mukaisten opintojen toteuttamiseen sekä yhteistyöhön osallistumiseen koulutuksen järjestäjien, korkeakoulujen sekä työ- ja elinkeinoelämän kanssa.</w:t>
      </w:r>
    </w:p>
    <w:p w14:paraId="2A5F6BF4" w14:textId="77777777" w:rsidR="00397E4D" w:rsidRPr="0023751F" w:rsidRDefault="00397E4D" w:rsidP="00397E4D">
      <w:pPr>
        <w:spacing w:after="0" w:line="276" w:lineRule="auto"/>
        <w:contextualSpacing/>
        <w:rPr>
          <w:rFonts w:cstheme="minorHAnsi"/>
        </w:rPr>
      </w:pPr>
    </w:p>
    <w:p w14:paraId="29BD3BD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LI3 Uudet mahdollisuudet (2 op)</w:t>
      </w:r>
    </w:p>
    <w:p w14:paraId="5BAD9CE4" w14:textId="77777777" w:rsidR="00397E4D" w:rsidRPr="0023751F" w:rsidRDefault="00397E4D" w:rsidP="00397E4D">
      <w:pPr>
        <w:spacing w:after="0" w:line="276" w:lineRule="auto"/>
        <w:contextualSpacing/>
        <w:rPr>
          <w:rFonts w:cstheme="minorHAnsi"/>
        </w:rPr>
      </w:pPr>
    </w:p>
    <w:p w14:paraId="2E68C559" w14:textId="77777777" w:rsidR="00397E4D" w:rsidRPr="0023751F" w:rsidRDefault="00397E4D" w:rsidP="00397E4D">
      <w:pPr>
        <w:spacing w:after="0" w:line="276" w:lineRule="auto"/>
        <w:contextualSpacing/>
        <w:rPr>
          <w:rFonts w:cstheme="minorHAnsi"/>
          <w:b/>
        </w:rPr>
      </w:pPr>
      <w:r w:rsidRPr="0023751F">
        <w:rPr>
          <w:rFonts w:cstheme="minorHAnsi"/>
        </w:rPr>
        <w:t>Moduulin tavoitteena on erityisesti edistää opiskelijan fyysistä toimintakykyä sekä monipuolistaa opiskelijan liikunnallista osaamista ja koettua pätevyyttä uuden oppimisen myötä.</w:t>
      </w:r>
      <w:r w:rsidRPr="0023751F">
        <w:rPr>
          <w:rFonts w:cstheme="minorHAnsi"/>
          <w:i/>
        </w:rPr>
        <w:t xml:space="preserve"> </w:t>
      </w:r>
    </w:p>
    <w:p w14:paraId="0467BE1A" w14:textId="77777777" w:rsidR="00397E4D" w:rsidRPr="0023751F" w:rsidRDefault="00397E4D" w:rsidP="00397E4D">
      <w:pPr>
        <w:spacing w:after="0" w:line="276" w:lineRule="auto"/>
        <w:contextualSpacing/>
        <w:rPr>
          <w:rFonts w:cstheme="minorHAnsi"/>
        </w:rPr>
      </w:pPr>
    </w:p>
    <w:p w14:paraId="1AF4ABF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775BEE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B298926" w14:textId="77777777" w:rsidR="00397E4D" w:rsidRPr="0023751F" w:rsidRDefault="00397E4D" w:rsidP="00D37DE9">
      <w:pPr>
        <w:numPr>
          <w:ilvl w:val="0"/>
          <w:numId w:val="132"/>
        </w:numPr>
        <w:spacing w:after="0" w:line="276" w:lineRule="auto"/>
        <w:contextualSpacing/>
        <w:rPr>
          <w:rFonts w:cstheme="minorHAnsi"/>
        </w:rPr>
      </w:pPr>
      <w:r w:rsidRPr="0023751F">
        <w:rPr>
          <w:rFonts w:cstheme="minorHAnsi"/>
        </w:rPr>
        <w:t>harjoittaa ja soveltaa liikuntataitoja ja -tietoja monipuolisesti ja uusin tavoin</w:t>
      </w:r>
    </w:p>
    <w:p w14:paraId="437F397E" w14:textId="77777777" w:rsidR="00397E4D" w:rsidRPr="0023751F" w:rsidRDefault="00397E4D" w:rsidP="00D37DE9">
      <w:pPr>
        <w:numPr>
          <w:ilvl w:val="0"/>
          <w:numId w:val="132"/>
        </w:numPr>
        <w:spacing w:after="0" w:line="276" w:lineRule="auto"/>
        <w:contextualSpacing/>
        <w:rPr>
          <w:rFonts w:cstheme="minorHAnsi"/>
        </w:rPr>
      </w:pPr>
      <w:r w:rsidRPr="0023751F">
        <w:rPr>
          <w:rFonts w:cstheme="minorHAnsi"/>
        </w:rPr>
        <w:t xml:space="preserve">harjaantuu kehon hallinnassa </w:t>
      </w:r>
    </w:p>
    <w:p w14:paraId="02CD6394" w14:textId="77777777" w:rsidR="00397E4D" w:rsidRPr="0023751F" w:rsidRDefault="00397E4D" w:rsidP="00D37DE9">
      <w:pPr>
        <w:numPr>
          <w:ilvl w:val="0"/>
          <w:numId w:val="132"/>
        </w:numPr>
        <w:spacing w:after="0" w:line="276" w:lineRule="auto"/>
        <w:contextualSpacing/>
        <w:rPr>
          <w:rFonts w:cstheme="minorHAnsi"/>
        </w:rPr>
      </w:pPr>
      <w:r w:rsidRPr="0023751F">
        <w:rPr>
          <w:rFonts w:cstheme="minorHAnsi"/>
        </w:rPr>
        <w:t xml:space="preserve">tunnistaa tunteitaan, toimii vuorovaikutustilanteissa toisia kunnioittaen sekä tukee yhteisöllisyyttä toisia auttaen ja kannustaen </w:t>
      </w:r>
    </w:p>
    <w:p w14:paraId="1C71DF36" w14:textId="77777777" w:rsidR="00397E4D" w:rsidRPr="0023751F" w:rsidRDefault="00397E4D" w:rsidP="00D37DE9">
      <w:pPr>
        <w:numPr>
          <w:ilvl w:val="0"/>
          <w:numId w:val="132"/>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578CE82B" w14:textId="77777777" w:rsidR="00397E4D" w:rsidRPr="0023751F" w:rsidRDefault="00397E4D" w:rsidP="00397E4D">
      <w:pPr>
        <w:spacing w:after="0" w:line="276" w:lineRule="auto"/>
        <w:contextualSpacing/>
        <w:rPr>
          <w:rFonts w:cstheme="minorHAnsi"/>
          <w:i/>
        </w:rPr>
      </w:pPr>
    </w:p>
    <w:p w14:paraId="53B3AA63"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E9C7FF7" w14:textId="77777777" w:rsidR="00397E4D" w:rsidRPr="0023751F" w:rsidRDefault="00397E4D" w:rsidP="00D37DE9">
      <w:pPr>
        <w:numPr>
          <w:ilvl w:val="0"/>
          <w:numId w:val="131"/>
        </w:numPr>
        <w:spacing w:after="0" w:line="276" w:lineRule="auto"/>
        <w:contextualSpacing/>
        <w:rPr>
          <w:rFonts w:cstheme="minorHAnsi"/>
        </w:rPr>
      </w:pPr>
      <w:r w:rsidRPr="0023751F">
        <w:rPr>
          <w:rFonts w:cstheme="minorHAnsi"/>
        </w:rPr>
        <w:t>uusiin liikuntamuotoihin ja -lajeihin tutustuminen</w:t>
      </w:r>
    </w:p>
    <w:p w14:paraId="44E60511" w14:textId="77777777" w:rsidR="00397E4D" w:rsidRPr="0023751F" w:rsidRDefault="00397E4D" w:rsidP="00D37DE9">
      <w:pPr>
        <w:numPr>
          <w:ilvl w:val="0"/>
          <w:numId w:val="131"/>
        </w:numPr>
        <w:spacing w:after="0" w:line="276" w:lineRule="auto"/>
        <w:contextualSpacing/>
        <w:rPr>
          <w:rFonts w:cstheme="minorHAnsi"/>
        </w:rPr>
      </w:pPr>
      <w:r w:rsidRPr="0023751F">
        <w:rPr>
          <w:rFonts w:cstheme="minorHAnsi"/>
        </w:rPr>
        <w:t>liikuntataitojen ja fyysisten ominaisuuksien monipuolinen ylläpito ja kehittäminen</w:t>
      </w:r>
    </w:p>
    <w:p w14:paraId="475D2AF4" w14:textId="77777777" w:rsidR="00397E4D" w:rsidRPr="0023751F" w:rsidRDefault="00397E4D" w:rsidP="00397E4D">
      <w:pPr>
        <w:spacing w:after="0" w:line="276" w:lineRule="auto"/>
        <w:contextualSpacing/>
        <w:rPr>
          <w:rFonts w:cstheme="minorHAnsi"/>
        </w:rPr>
      </w:pPr>
    </w:p>
    <w:p w14:paraId="5C459AF2"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LI4 Yhdessä liikkuen (2 op)</w:t>
      </w:r>
    </w:p>
    <w:p w14:paraId="75561A9D" w14:textId="77777777" w:rsidR="00397E4D" w:rsidRPr="0023751F" w:rsidRDefault="00397E4D" w:rsidP="00397E4D">
      <w:pPr>
        <w:spacing w:after="0" w:line="276" w:lineRule="auto"/>
        <w:contextualSpacing/>
        <w:rPr>
          <w:rFonts w:cstheme="minorHAnsi"/>
        </w:rPr>
      </w:pPr>
    </w:p>
    <w:p w14:paraId="0347FE09" w14:textId="77777777" w:rsidR="00397E4D" w:rsidRPr="0023751F" w:rsidRDefault="00397E4D" w:rsidP="00397E4D">
      <w:pPr>
        <w:spacing w:after="0" w:line="276" w:lineRule="auto"/>
        <w:contextualSpacing/>
        <w:rPr>
          <w:rFonts w:cstheme="minorHAnsi"/>
          <w:i/>
        </w:rPr>
      </w:pPr>
      <w:r w:rsidRPr="0023751F">
        <w:rPr>
          <w:rFonts w:cstheme="minorHAnsi"/>
        </w:rPr>
        <w:t xml:space="preserve">Moduulin tavoitteena on erityisesti edistää opiskelijan sosiaalista toimintakykyä ja yhteenkuuluvuutta liikunnan avulla. Työtavoissa painottuvat opiskelijaryhmän aktiivinen osallisuus, toiminnallisuus ja yhteistoiminta. </w:t>
      </w:r>
    </w:p>
    <w:p w14:paraId="7BE962A0" w14:textId="77777777" w:rsidR="00397E4D" w:rsidRPr="0023751F" w:rsidRDefault="00397E4D" w:rsidP="00397E4D">
      <w:pPr>
        <w:spacing w:after="0" w:line="276" w:lineRule="auto"/>
        <w:contextualSpacing/>
        <w:rPr>
          <w:rFonts w:cstheme="minorHAnsi"/>
          <w:i/>
        </w:rPr>
      </w:pPr>
    </w:p>
    <w:p w14:paraId="43799FA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BEE4FB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075D47B" w14:textId="77777777" w:rsidR="00397E4D" w:rsidRPr="0023751F" w:rsidRDefault="00397E4D" w:rsidP="00D37DE9">
      <w:pPr>
        <w:numPr>
          <w:ilvl w:val="0"/>
          <w:numId w:val="133"/>
        </w:numPr>
        <w:spacing w:after="0" w:line="276" w:lineRule="auto"/>
        <w:contextualSpacing/>
        <w:rPr>
          <w:rFonts w:cstheme="minorHAnsi"/>
        </w:rPr>
      </w:pPr>
      <w:r w:rsidRPr="0023751F">
        <w:rPr>
          <w:rFonts w:cstheme="minorHAnsi"/>
        </w:rPr>
        <w:t>toimii yhdessä asetetun liikunnallisen tavoitteen saavuttamiseksi</w:t>
      </w:r>
    </w:p>
    <w:p w14:paraId="7365762E" w14:textId="77777777" w:rsidR="00397E4D" w:rsidRPr="0023751F" w:rsidRDefault="00397E4D" w:rsidP="00D37DE9">
      <w:pPr>
        <w:numPr>
          <w:ilvl w:val="0"/>
          <w:numId w:val="133"/>
        </w:numPr>
        <w:spacing w:after="0" w:line="276" w:lineRule="auto"/>
        <w:contextualSpacing/>
        <w:rPr>
          <w:rFonts w:cstheme="minorHAnsi"/>
        </w:rPr>
      </w:pPr>
      <w:r w:rsidRPr="0023751F">
        <w:rPr>
          <w:rFonts w:cstheme="minorHAnsi"/>
        </w:rPr>
        <w:t xml:space="preserve">toimii vuorovaikutustilanteissa toisia kunnioittavasti, auttaa ja kannustaa muita liikuntatunneilla sekä antaa rakentavaa palautetta ja vertaisarviointia </w:t>
      </w:r>
    </w:p>
    <w:p w14:paraId="1673BA86" w14:textId="77777777" w:rsidR="00397E4D" w:rsidRPr="0023751F" w:rsidRDefault="00397E4D" w:rsidP="00D37DE9">
      <w:pPr>
        <w:numPr>
          <w:ilvl w:val="0"/>
          <w:numId w:val="133"/>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70C76B3D" w14:textId="77777777" w:rsidR="00397E4D" w:rsidRPr="0023751F" w:rsidRDefault="00397E4D" w:rsidP="00397E4D">
      <w:pPr>
        <w:spacing w:after="0" w:line="276" w:lineRule="auto"/>
        <w:contextualSpacing/>
        <w:rPr>
          <w:rFonts w:cstheme="minorHAnsi"/>
          <w:i/>
        </w:rPr>
      </w:pPr>
    </w:p>
    <w:p w14:paraId="2D69E4B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2782D80" w14:textId="77777777" w:rsidR="00397E4D" w:rsidRPr="0023751F" w:rsidRDefault="00397E4D" w:rsidP="00D37DE9">
      <w:pPr>
        <w:numPr>
          <w:ilvl w:val="0"/>
          <w:numId w:val="134"/>
        </w:numPr>
        <w:spacing w:after="0" w:line="276" w:lineRule="auto"/>
        <w:contextualSpacing/>
        <w:rPr>
          <w:rFonts w:cstheme="minorHAnsi"/>
          <w:strike/>
        </w:rPr>
      </w:pPr>
      <w:r w:rsidRPr="0023751F">
        <w:rPr>
          <w:rFonts w:cstheme="minorHAnsi"/>
        </w:rPr>
        <w:t>yhdessä toteutettava liikunta, kuten vanhojenpäivän tanssit, luontoliikunta tai muut projektiluonteiset kokonaisuudet</w:t>
      </w:r>
    </w:p>
    <w:p w14:paraId="67766C5A" w14:textId="77777777" w:rsidR="00397E4D" w:rsidRPr="0023751F" w:rsidRDefault="00397E4D" w:rsidP="00397E4D">
      <w:pPr>
        <w:spacing w:after="0" w:line="276" w:lineRule="auto"/>
        <w:contextualSpacing/>
        <w:rPr>
          <w:rFonts w:cstheme="minorHAnsi"/>
        </w:rPr>
      </w:pPr>
    </w:p>
    <w:p w14:paraId="4527A54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LI5 </w:t>
      </w:r>
      <w:r w:rsidRPr="0023751F">
        <w:rPr>
          <w:rFonts w:cstheme="minorHAnsi"/>
          <w:b/>
          <w:color w:val="4472C4" w:themeColor="accent1"/>
        </w:rPr>
        <w:t>Virkistystä liikunnasta</w:t>
      </w:r>
      <w:r w:rsidRPr="0023751F">
        <w:rPr>
          <w:rFonts w:cstheme="minorHAnsi"/>
          <w:b/>
          <w:color w:val="FF0000"/>
        </w:rPr>
        <w:t xml:space="preserve"> </w:t>
      </w:r>
      <w:r w:rsidRPr="0023751F">
        <w:rPr>
          <w:rFonts w:cstheme="minorHAnsi"/>
          <w:b/>
          <w:color w:val="0070C0"/>
        </w:rPr>
        <w:t xml:space="preserve">(2 op) </w:t>
      </w:r>
    </w:p>
    <w:p w14:paraId="1CFC031D" w14:textId="77777777" w:rsidR="00397E4D" w:rsidRPr="0023751F" w:rsidRDefault="00397E4D" w:rsidP="00397E4D">
      <w:pPr>
        <w:spacing w:after="0" w:line="276" w:lineRule="auto"/>
        <w:contextualSpacing/>
        <w:rPr>
          <w:rFonts w:cstheme="minorHAnsi"/>
        </w:rPr>
      </w:pPr>
    </w:p>
    <w:p w14:paraId="0B10281C" w14:textId="77777777" w:rsidR="00397E4D" w:rsidRPr="0023751F" w:rsidRDefault="00397E4D" w:rsidP="00397E4D">
      <w:pPr>
        <w:spacing w:after="0" w:line="276" w:lineRule="auto"/>
        <w:contextualSpacing/>
        <w:rPr>
          <w:rFonts w:cstheme="minorHAnsi"/>
          <w:i/>
        </w:rPr>
      </w:pPr>
      <w:r w:rsidRPr="0023751F">
        <w:rPr>
          <w:rFonts w:cstheme="minorHAnsi"/>
        </w:rPr>
        <w:lastRenderedPageBreak/>
        <w:t>Moduulin tavoitteena on erityisesti edistää opiskelijan psyykkistä toimintakykyä, myönteistä minäkuvaa, voimavaroja ja jaksamista liikunnan avulla. Opetuksessa korostuvat toiminta- ja opiskelukyvyn tukeminen sekä liikunnan ilo ja virkistys.</w:t>
      </w:r>
      <w:r w:rsidRPr="0023751F">
        <w:rPr>
          <w:rFonts w:cstheme="minorHAnsi"/>
          <w:i/>
        </w:rPr>
        <w:t xml:space="preserve"> </w:t>
      </w:r>
    </w:p>
    <w:p w14:paraId="05DF72F9" w14:textId="77777777" w:rsidR="00397E4D" w:rsidRPr="0023751F" w:rsidRDefault="00397E4D" w:rsidP="00397E4D">
      <w:pPr>
        <w:spacing w:after="0" w:line="276" w:lineRule="auto"/>
        <w:contextualSpacing/>
        <w:rPr>
          <w:rFonts w:cstheme="minorHAnsi"/>
        </w:rPr>
      </w:pPr>
    </w:p>
    <w:p w14:paraId="684A61C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896907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3304E3E" w14:textId="77777777" w:rsidR="00397E4D" w:rsidRPr="0023751F" w:rsidRDefault="00397E4D" w:rsidP="00D37DE9">
      <w:pPr>
        <w:numPr>
          <w:ilvl w:val="0"/>
          <w:numId w:val="134"/>
        </w:numPr>
        <w:spacing w:after="0" w:line="276" w:lineRule="auto"/>
        <w:contextualSpacing/>
        <w:rPr>
          <w:rFonts w:cstheme="minorHAnsi"/>
        </w:rPr>
      </w:pPr>
      <w:r w:rsidRPr="0023751F">
        <w:rPr>
          <w:rFonts w:cstheme="minorHAnsi"/>
        </w:rPr>
        <w:t>arvioi omaa jaksamistaan ja vireyttään sekä osaa tehdä perusteltuja liikunnallisia valintoja toiminta- ja opiskelukyvyn lisäämiseksi</w:t>
      </w:r>
    </w:p>
    <w:p w14:paraId="3F36586C" w14:textId="77777777" w:rsidR="00397E4D" w:rsidRPr="0023751F" w:rsidRDefault="00397E4D" w:rsidP="00D37DE9">
      <w:pPr>
        <w:numPr>
          <w:ilvl w:val="0"/>
          <w:numId w:val="134"/>
        </w:numPr>
        <w:spacing w:after="0" w:line="276" w:lineRule="auto"/>
        <w:contextualSpacing/>
        <w:rPr>
          <w:rFonts w:cstheme="minorHAnsi"/>
        </w:rPr>
      </w:pPr>
      <w:r w:rsidRPr="0023751F">
        <w:rPr>
          <w:rFonts w:cstheme="minorHAnsi"/>
        </w:rPr>
        <w:t>ymmärtää, miten liikunnan avulla voidaan edistää jaksamista ja opiskeluvireyttä</w:t>
      </w:r>
    </w:p>
    <w:p w14:paraId="22EAEE0B" w14:textId="77777777" w:rsidR="00397E4D" w:rsidRPr="0023751F" w:rsidRDefault="00397E4D" w:rsidP="00D37DE9">
      <w:pPr>
        <w:numPr>
          <w:ilvl w:val="0"/>
          <w:numId w:val="134"/>
        </w:numPr>
        <w:spacing w:after="0" w:line="276" w:lineRule="auto"/>
        <w:contextualSpacing/>
        <w:rPr>
          <w:rFonts w:cstheme="minorHAnsi"/>
          <w:i/>
        </w:rPr>
      </w:pPr>
      <w:r w:rsidRPr="0023751F">
        <w:rPr>
          <w:rFonts w:cstheme="minorHAnsi"/>
        </w:rPr>
        <w:t>osallistuu toimintaan asiallisesti, aktiivisesti ja yhteisöllisyyttä edistäen.</w:t>
      </w:r>
    </w:p>
    <w:p w14:paraId="29BAE86D" w14:textId="77777777" w:rsidR="00397E4D" w:rsidRPr="0023751F" w:rsidRDefault="00397E4D" w:rsidP="00397E4D">
      <w:pPr>
        <w:spacing w:after="0" w:line="276" w:lineRule="auto"/>
        <w:contextualSpacing/>
        <w:rPr>
          <w:rFonts w:cstheme="minorHAnsi"/>
          <w:i/>
        </w:rPr>
      </w:pPr>
    </w:p>
    <w:p w14:paraId="02735B9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E8C8579" w14:textId="77777777" w:rsidR="00397E4D" w:rsidRPr="0023751F" w:rsidRDefault="00397E4D" w:rsidP="00D37DE9">
      <w:pPr>
        <w:numPr>
          <w:ilvl w:val="0"/>
          <w:numId w:val="135"/>
        </w:numPr>
        <w:spacing w:after="0" w:line="276" w:lineRule="auto"/>
        <w:contextualSpacing/>
        <w:rPr>
          <w:rFonts w:cstheme="minorHAnsi"/>
        </w:rPr>
      </w:pPr>
      <w:r w:rsidRPr="0023751F">
        <w:rPr>
          <w:rFonts w:cstheme="minorHAnsi"/>
        </w:rPr>
        <w:t xml:space="preserve">virkistystä lisäävät liikuntamuodot </w:t>
      </w:r>
    </w:p>
    <w:p w14:paraId="0FE9247E" w14:textId="03130CCE" w:rsidR="00397E4D" w:rsidRDefault="00397E4D" w:rsidP="00D37DE9">
      <w:pPr>
        <w:numPr>
          <w:ilvl w:val="0"/>
          <w:numId w:val="135"/>
        </w:numPr>
        <w:spacing w:after="0" w:line="276" w:lineRule="auto"/>
        <w:contextualSpacing/>
        <w:rPr>
          <w:rFonts w:cstheme="minorHAnsi"/>
        </w:rPr>
      </w:pPr>
      <w:r w:rsidRPr="0023751F">
        <w:rPr>
          <w:rFonts w:cstheme="minorHAnsi"/>
        </w:rPr>
        <w:t xml:space="preserve">rentoutus ja </w:t>
      </w:r>
      <w:proofErr w:type="spellStart"/>
      <w:r w:rsidRPr="0023751F">
        <w:rPr>
          <w:rFonts w:cstheme="minorHAnsi"/>
        </w:rPr>
        <w:t>kehonhuolto</w:t>
      </w:r>
      <w:proofErr w:type="spellEnd"/>
    </w:p>
    <w:p w14:paraId="0CDEE5D9" w14:textId="5E247359" w:rsidR="00401EB1" w:rsidRDefault="00401EB1" w:rsidP="00401EB1">
      <w:pPr>
        <w:spacing w:after="0" w:line="276" w:lineRule="auto"/>
        <w:contextualSpacing/>
        <w:rPr>
          <w:rFonts w:cstheme="minorHAnsi"/>
        </w:rPr>
      </w:pPr>
    </w:p>
    <w:p w14:paraId="1F931106" w14:textId="77777777" w:rsidR="00401EB1" w:rsidRDefault="00401EB1" w:rsidP="00401EB1">
      <w:pPr>
        <w:spacing w:after="0" w:line="276" w:lineRule="auto"/>
        <w:contextualSpacing/>
        <w:rPr>
          <w:rFonts w:cstheme="minorHAnsi"/>
          <w:b/>
          <w:sz w:val="24"/>
          <w:szCs w:val="24"/>
        </w:rPr>
      </w:pPr>
    </w:p>
    <w:p w14:paraId="376A1309" w14:textId="2106DE83" w:rsidR="00401EB1" w:rsidRDefault="00401EB1" w:rsidP="00401EB1">
      <w:pPr>
        <w:spacing w:after="0" w:line="276" w:lineRule="auto"/>
        <w:contextualSpacing/>
        <w:rPr>
          <w:rFonts w:cstheme="minorHAnsi"/>
          <w:b/>
          <w:sz w:val="24"/>
          <w:szCs w:val="24"/>
        </w:rPr>
      </w:pPr>
      <w:r>
        <w:rPr>
          <w:rFonts w:cstheme="minorHAnsi"/>
          <w:b/>
          <w:sz w:val="24"/>
          <w:szCs w:val="24"/>
        </w:rPr>
        <w:t>Koulukohtaiset valinnaiset opinnot</w:t>
      </w:r>
    </w:p>
    <w:p w14:paraId="6A54DD2A" w14:textId="54B57C7B" w:rsidR="00401EB1" w:rsidRDefault="00401EB1" w:rsidP="00401EB1">
      <w:pPr>
        <w:spacing w:after="0" w:line="276" w:lineRule="auto"/>
        <w:contextualSpacing/>
        <w:rPr>
          <w:rFonts w:cstheme="minorHAnsi"/>
          <w:b/>
          <w:sz w:val="24"/>
          <w:szCs w:val="24"/>
        </w:rPr>
      </w:pPr>
    </w:p>
    <w:p w14:paraId="5C677ECB" w14:textId="77777777" w:rsidR="00401EB1" w:rsidRPr="0006201D" w:rsidRDefault="00401EB1" w:rsidP="00401EB1"/>
    <w:p w14:paraId="09781661" w14:textId="0B7781EB" w:rsidR="00401EB1" w:rsidRPr="0006201D" w:rsidRDefault="00714BC9" w:rsidP="00401EB1">
      <w:r w:rsidRPr="0023751F">
        <w:rPr>
          <w:rFonts w:cstheme="minorHAnsi"/>
          <w:b/>
          <w:color w:val="0070C0"/>
        </w:rPr>
        <w:t>LI</w:t>
      </w:r>
      <w:r>
        <w:rPr>
          <w:rFonts w:cstheme="minorHAnsi"/>
          <w:b/>
          <w:color w:val="0070C0"/>
        </w:rPr>
        <w:t xml:space="preserve">6 </w:t>
      </w:r>
      <w:proofErr w:type="spellStart"/>
      <w:r>
        <w:rPr>
          <w:rFonts w:cstheme="minorHAnsi"/>
          <w:b/>
          <w:color w:val="0070C0"/>
        </w:rPr>
        <w:t>Uintikurssi</w:t>
      </w:r>
      <w:proofErr w:type="spellEnd"/>
      <w:r>
        <w:rPr>
          <w:rFonts w:cstheme="minorHAnsi"/>
          <w:b/>
          <w:color w:val="0070C0"/>
        </w:rPr>
        <w:t xml:space="preserve"> (2 op)</w:t>
      </w:r>
    </w:p>
    <w:p w14:paraId="5EFF388A" w14:textId="77777777" w:rsidR="00401EB1" w:rsidRPr="00714BC9" w:rsidRDefault="00401EB1" w:rsidP="00401EB1">
      <w:pPr>
        <w:rPr>
          <w:i/>
        </w:rPr>
      </w:pPr>
      <w:r w:rsidRPr="00714BC9">
        <w:rPr>
          <w:i/>
        </w:rPr>
        <w:t>Tavoitteet</w:t>
      </w:r>
    </w:p>
    <w:p w14:paraId="0028F3E8" w14:textId="77777777" w:rsidR="00401EB1" w:rsidRPr="0006201D" w:rsidRDefault="00401EB1" w:rsidP="00401EB1">
      <w:r w:rsidRPr="0006201D">
        <w:t>Kurssin tavoitteena on monipuolinen vesiliikuntataitojen kehittäminen ja vahvistaminen.</w:t>
      </w:r>
    </w:p>
    <w:p w14:paraId="3E21C2BB" w14:textId="77777777" w:rsidR="00401EB1" w:rsidRPr="00714BC9" w:rsidRDefault="00401EB1" w:rsidP="00401EB1">
      <w:pPr>
        <w:rPr>
          <w:i/>
        </w:rPr>
      </w:pPr>
      <w:r w:rsidRPr="00714BC9">
        <w:rPr>
          <w:i/>
        </w:rPr>
        <w:t>Keskeiset sisällöt</w:t>
      </w:r>
    </w:p>
    <w:p w14:paraId="3038434C" w14:textId="77777777" w:rsidR="00401EB1" w:rsidRPr="0006201D" w:rsidRDefault="00401EB1" w:rsidP="00401EB1">
      <w:r w:rsidRPr="0006201D">
        <w:t xml:space="preserve">Kurssilla tutustutaan yleisimpiin </w:t>
      </w:r>
      <w:proofErr w:type="spellStart"/>
      <w:r w:rsidRPr="0006201D">
        <w:t>uintitekniikoihin</w:t>
      </w:r>
      <w:proofErr w:type="spellEnd"/>
      <w:r w:rsidRPr="0006201D">
        <w:t>, vesivoimistelun eri muotoihin, uimahyppyihin, vesipelastukseen ja vesipeleihin. Kurssilla on mahdollisuus suorittaa Pohjoismaisen Uimataidon testi.</w:t>
      </w:r>
    </w:p>
    <w:p w14:paraId="797A87C8" w14:textId="77777777" w:rsidR="00401EB1" w:rsidRPr="00714BC9" w:rsidRDefault="00401EB1" w:rsidP="00401EB1">
      <w:pPr>
        <w:rPr>
          <w:i/>
        </w:rPr>
      </w:pPr>
      <w:r w:rsidRPr="00714BC9">
        <w:rPr>
          <w:i/>
        </w:rPr>
        <w:t xml:space="preserve">Arviointi </w:t>
      </w:r>
    </w:p>
    <w:p w14:paraId="6CB8074E" w14:textId="77777777" w:rsidR="00401EB1" w:rsidRPr="0006201D" w:rsidRDefault="00401EB1" w:rsidP="00401EB1">
      <w:r w:rsidRPr="0006201D">
        <w:t>Kurssi arvioidaan suoritusmerkinnällä. Hyväksyttyyn suoritukseen vaaditaan läsnäolo ja aktiivinen osallistuminen.</w:t>
      </w:r>
    </w:p>
    <w:p w14:paraId="6AFD1AB8" w14:textId="77777777" w:rsidR="00401EB1" w:rsidRPr="0006201D" w:rsidRDefault="00401EB1" w:rsidP="00401EB1"/>
    <w:p w14:paraId="0AF6E787" w14:textId="2DA034E8" w:rsidR="00401EB1" w:rsidRPr="0006201D" w:rsidRDefault="00714BC9" w:rsidP="00401EB1">
      <w:r w:rsidRPr="0023751F">
        <w:rPr>
          <w:rFonts w:cstheme="minorHAnsi"/>
          <w:b/>
          <w:color w:val="0070C0"/>
        </w:rPr>
        <w:t>LI</w:t>
      </w:r>
      <w:r>
        <w:rPr>
          <w:rFonts w:cstheme="minorHAnsi"/>
          <w:b/>
          <w:color w:val="0070C0"/>
        </w:rPr>
        <w:t xml:space="preserve">7 Liikunta ja teknologia (2 op) </w:t>
      </w:r>
    </w:p>
    <w:p w14:paraId="3D1CE210" w14:textId="77777777" w:rsidR="00401EB1" w:rsidRPr="00714BC9" w:rsidRDefault="00401EB1" w:rsidP="00401EB1">
      <w:pPr>
        <w:rPr>
          <w:i/>
        </w:rPr>
      </w:pPr>
      <w:r w:rsidRPr="00714BC9">
        <w:rPr>
          <w:i/>
        </w:rPr>
        <w:t>Tavoitteet</w:t>
      </w:r>
    </w:p>
    <w:p w14:paraId="1819463F" w14:textId="77777777" w:rsidR="00401EB1" w:rsidRPr="0006201D" w:rsidRDefault="00401EB1" w:rsidP="00401EB1">
      <w:r w:rsidRPr="0006201D">
        <w:t xml:space="preserve">Kurssin tavoitteena on tutustuttaa oppilaat liikuntateknologisiin välineisiin ja </w:t>
      </w:r>
      <w:proofErr w:type="gramStart"/>
      <w:r w:rsidRPr="0006201D">
        <w:t>opettaa  ymmärtämään</w:t>
      </w:r>
      <w:proofErr w:type="gramEnd"/>
      <w:r w:rsidRPr="0006201D">
        <w:t xml:space="preserve"> liikuntasuorituksen vaikuttavuutta.</w:t>
      </w:r>
    </w:p>
    <w:p w14:paraId="1CA8AED6" w14:textId="77777777" w:rsidR="00401EB1" w:rsidRPr="0006201D" w:rsidRDefault="00401EB1" w:rsidP="00401EB1">
      <w:r w:rsidRPr="0006201D">
        <w:t>Teknologian avulla pyritään helpottamaan taitojen ja tietojen oppimista.</w:t>
      </w:r>
    </w:p>
    <w:p w14:paraId="61B6E7D7" w14:textId="27C7A1AF" w:rsidR="00401EB1" w:rsidRPr="0006201D" w:rsidRDefault="00401EB1" w:rsidP="00401EB1">
      <w:r w:rsidRPr="0006201D">
        <w:t>Opetellaan tarkkailemaan omaa fyysistä aktiivisuutta analyyttisesti ja opetellaan seuraamaan systemaattisesti oman toimintakyvyn kehittymistä.</w:t>
      </w:r>
    </w:p>
    <w:p w14:paraId="40E911A0" w14:textId="77777777" w:rsidR="00401EB1" w:rsidRPr="0006201D" w:rsidRDefault="00401EB1" w:rsidP="00401EB1">
      <w:r w:rsidRPr="0006201D">
        <w:t>Pyritään havainnollistamaan unen ja palautumisen merkitys arkielämässä.</w:t>
      </w:r>
    </w:p>
    <w:p w14:paraId="25F9FAB5" w14:textId="77777777" w:rsidR="00401EB1" w:rsidRPr="00714BC9" w:rsidRDefault="00401EB1" w:rsidP="00401EB1">
      <w:pPr>
        <w:rPr>
          <w:i/>
        </w:rPr>
      </w:pPr>
      <w:r w:rsidRPr="00714BC9">
        <w:rPr>
          <w:i/>
        </w:rPr>
        <w:t xml:space="preserve">Keskeiset sisällöt </w:t>
      </w:r>
    </w:p>
    <w:p w14:paraId="7B8BFB38" w14:textId="7ED5658B" w:rsidR="00401EB1" w:rsidRPr="0006201D" w:rsidRDefault="00401EB1" w:rsidP="00401EB1">
      <w:r w:rsidRPr="0006201D">
        <w:lastRenderedPageBreak/>
        <w:t>Osallistujien valitsemissa lajeissa hyödynnetään opetuksessa uusimpia liikuntateknologisia välineitä, ohjelmistoja ja internetpalveluja.  Tehdään esim. liikuntasuorituksen videoanalysointia tai seurataan omaa kehittymistä.</w:t>
      </w:r>
    </w:p>
    <w:p w14:paraId="44319D83" w14:textId="77777777" w:rsidR="00401EB1" w:rsidRPr="0006201D" w:rsidRDefault="00401EB1" w:rsidP="00401EB1">
      <w:r w:rsidRPr="0006201D">
        <w:t>Kurssin aikana pyritään tutustumaan aitoon testausympäristöön tai esim. urheilijalle tehtävään testiin.</w:t>
      </w:r>
    </w:p>
    <w:p w14:paraId="16B8C542" w14:textId="77777777" w:rsidR="00401EB1" w:rsidRPr="00714BC9" w:rsidRDefault="00401EB1" w:rsidP="00401EB1">
      <w:pPr>
        <w:rPr>
          <w:i/>
        </w:rPr>
      </w:pPr>
      <w:r w:rsidRPr="00714BC9">
        <w:rPr>
          <w:i/>
        </w:rPr>
        <w:t>Arviointi</w:t>
      </w:r>
    </w:p>
    <w:p w14:paraId="083AFC13" w14:textId="77777777" w:rsidR="00401EB1" w:rsidRPr="0006201D" w:rsidRDefault="00401EB1" w:rsidP="00401EB1">
      <w:r w:rsidRPr="0006201D">
        <w:t>Arvioidaan suoritusmerkinnällä. Hyväksyttävä suoritus muodostuu läsnäoloista ja mahdollisten tehtävien ja raporttien tekemisestä ja palauttamisesta.</w:t>
      </w:r>
    </w:p>
    <w:p w14:paraId="59E5202B" w14:textId="77777777" w:rsidR="00401EB1" w:rsidRPr="0006201D" w:rsidRDefault="00401EB1" w:rsidP="00401EB1"/>
    <w:p w14:paraId="46100576" w14:textId="77777777" w:rsidR="00401EB1" w:rsidRPr="0006201D" w:rsidRDefault="00401EB1" w:rsidP="00401EB1"/>
    <w:p w14:paraId="6FAE52A9" w14:textId="761A7B39" w:rsidR="00401EB1" w:rsidRPr="0006201D" w:rsidRDefault="00714BC9" w:rsidP="00401EB1">
      <w:r w:rsidRPr="0023751F">
        <w:rPr>
          <w:rFonts w:cstheme="minorHAnsi"/>
          <w:b/>
          <w:color w:val="0070C0"/>
        </w:rPr>
        <w:t>LI</w:t>
      </w:r>
      <w:r>
        <w:rPr>
          <w:rFonts w:cstheme="minorHAnsi"/>
          <w:b/>
          <w:color w:val="0070C0"/>
        </w:rPr>
        <w:t>8 (LILD4) Liikunnan lukiodiplomi (2 op)</w:t>
      </w:r>
      <w:r w:rsidR="00401EB1" w:rsidRPr="0006201D">
        <w:t xml:space="preserve"> </w:t>
      </w:r>
    </w:p>
    <w:p w14:paraId="3723BB44" w14:textId="77777777" w:rsidR="00401EB1" w:rsidRPr="00714BC9" w:rsidRDefault="00401EB1" w:rsidP="00401EB1">
      <w:pPr>
        <w:rPr>
          <w:i/>
        </w:rPr>
      </w:pPr>
      <w:r w:rsidRPr="00714BC9">
        <w:rPr>
          <w:i/>
        </w:rPr>
        <w:t xml:space="preserve">Tavoitteet </w:t>
      </w:r>
    </w:p>
    <w:p w14:paraId="70D3F113" w14:textId="77777777" w:rsidR="00401EB1" w:rsidRPr="0006201D" w:rsidRDefault="00401EB1" w:rsidP="00401EB1">
      <w:pPr>
        <w:rPr>
          <w:rFonts w:eastAsia="Times New Roman"/>
        </w:rPr>
      </w:pPr>
      <w:r w:rsidRPr="0006201D">
        <w:rPr>
          <w:rFonts w:eastAsia="Times New Roman"/>
        </w:rPr>
        <w:t xml:space="preserve">Opiskelija antaa erityisen näytön lukioaikaisesta osaamisestaan ja harrastuneisuudestaan liikunnassa. </w:t>
      </w:r>
    </w:p>
    <w:p w14:paraId="0DD449C9" w14:textId="77777777" w:rsidR="00401EB1" w:rsidRPr="0006201D" w:rsidRDefault="00401EB1" w:rsidP="00401EB1">
      <w:pPr>
        <w:rPr>
          <w:rFonts w:eastAsia="Times New Roman"/>
        </w:rPr>
      </w:pPr>
      <w:r w:rsidRPr="0006201D">
        <w:rPr>
          <w:rFonts w:eastAsia="Times New Roman"/>
        </w:rPr>
        <w:t>Opiskelija pohtii monipuolisesti liikunnan merkitystä elämässään samalla kehittäen fyysistä toimintakykyään, liikunnallista erityisosaamistaan, harrastuneisuuttaan ja yhteistyökykyjään.</w:t>
      </w:r>
    </w:p>
    <w:p w14:paraId="622A2C45" w14:textId="77777777" w:rsidR="00401EB1" w:rsidRPr="00714BC9" w:rsidRDefault="00401EB1" w:rsidP="00401EB1">
      <w:pPr>
        <w:rPr>
          <w:rFonts w:eastAsia="Times New Roman"/>
          <w:i/>
        </w:rPr>
      </w:pPr>
      <w:r w:rsidRPr="00714BC9">
        <w:rPr>
          <w:rFonts w:eastAsia="Times New Roman"/>
          <w:i/>
        </w:rPr>
        <w:t xml:space="preserve">Kurssin sisältö </w:t>
      </w:r>
    </w:p>
    <w:p w14:paraId="06F14F60" w14:textId="77777777" w:rsidR="00401EB1" w:rsidRPr="0006201D" w:rsidRDefault="00401EB1" w:rsidP="00401EB1">
      <w:pPr>
        <w:rPr>
          <w:rFonts w:eastAsia="Times New Roman"/>
        </w:rPr>
      </w:pPr>
      <w:r w:rsidRPr="0006201D">
        <w:rPr>
          <w:rFonts w:eastAsia="Times New Roman"/>
        </w:rPr>
        <w:t>Kurssin aikana suoritetaan liikunnan lukiodiplomiin kuuluvat tehtävät. Lukiodiplomi muodostuu liikuntakykyisyyden, liikuntatietojen, erityisosaamisen, harrastuneisuuden ja yhteistyötaitojen sekä portfolion muodostamasta kokonaisuudesta.</w:t>
      </w:r>
    </w:p>
    <w:p w14:paraId="06F65CBD" w14:textId="3B926D31" w:rsidR="00401EB1" w:rsidRPr="00714BC9" w:rsidRDefault="00401EB1" w:rsidP="00401EB1">
      <w:pPr>
        <w:rPr>
          <w:rFonts w:eastAsia="Times New Roman"/>
          <w:i/>
        </w:rPr>
      </w:pPr>
      <w:r w:rsidRPr="0006201D">
        <w:rPr>
          <w:rFonts w:eastAsia="Times New Roman"/>
        </w:rPr>
        <w:t xml:space="preserve"> </w:t>
      </w:r>
      <w:r w:rsidRPr="00714BC9">
        <w:rPr>
          <w:rFonts w:eastAsia="Times New Roman"/>
          <w:i/>
        </w:rPr>
        <w:t>Arviointi</w:t>
      </w:r>
    </w:p>
    <w:p w14:paraId="3450797B" w14:textId="77777777" w:rsidR="00401EB1" w:rsidRPr="0006201D" w:rsidRDefault="00401EB1" w:rsidP="00401EB1">
      <w:pPr>
        <w:rPr>
          <w:rFonts w:eastAsia="Times New Roman"/>
        </w:rPr>
      </w:pPr>
      <w:r w:rsidRPr="0006201D">
        <w:rPr>
          <w:rFonts w:eastAsia="Times New Roman"/>
        </w:rPr>
        <w:t>Arviointi suoritetaan Liikunnan lukiodiplomin ohjeistuksen mukaan.</w:t>
      </w:r>
    </w:p>
    <w:p w14:paraId="5B538AA3" w14:textId="70F63CD4" w:rsidR="00401EB1" w:rsidRDefault="00401EB1" w:rsidP="00401EB1"/>
    <w:p w14:paraId="31888C6C" w14:textId="43F4BEA8" w:rsidR="00714BC9" w:rsidRPr="0006201D" w:rsidRDefault="00714BC9" w:rsidP="00401EB1">
      <w:r w:rsidRPr="0023751F">
        <w:rPr>
          <w:rFonts w:cstheme="minorHAnsi"/>
          <w:b/>
          <w:color w:val="0070C0"/>
        </w:rPr>
        <w:t>LI</w:t>
      </w:r>
      <w:r>
        <w:rPr>
          <w:rFonts w:cstheme="minorHAnsi"/>
          <w:b/>
          <w:color w:val="0070C0"/>
        </w:rPr>
        <w:t>9-11 Fysiikkavalmennus, Alajärven lukio (2 op/opintojakso)</w:t>
      </w:r>
    </w:p>
    <w:p w14:paraId="728B2CCC" w14:textId="77777777" w:rsidR="00401EB1" w:rsidRPr="00714BC9" w:rsidRDefault="00401EB1" w:rsidP="00401EB1">
      <w:pPr>
        <w:rPr>
          <w:i/>
        </w:rPr>
      </w:pPr>
      <w:r w:rsidRPr="00714BC9">
        <w:rPr>
          <w:i/>
        </w:rPr>
        <w:t>Tavoitteet</w:t>
      </w:r>
    </w:p>
    <w:p w14:paraId="73AB0CC5" w14:textId="77777777" w:rsidR="00401EB1" w:rsidRPr="0006201D" w:rsidRDefault="00401EB1" w:rsidP="00401EB1">
      <w:r w:rsidRPr="0006201D">
        <w:t xml:space="preserve">Liikunnan fysiikkavalmennus kurssi on osoitettu pääosin liikuntaa aktiivisesti harrastaville oppilaille. Kurssin suorittaminen tapahtuu </w:t>
      </w:r>
      <w:proofErr w:type="spellStart"/>
      <w:r w:rsidRPr="0006201D">
        <w:t>vuositasolla</w:t>
      </w:r>
      <w:proofErr w:type="spellEnd"/>
      <w:r w:rsidRPr="0006201D">
        <w:t xml:space="preserve"> harjoituskertoja keräten. 16 harjoituskertaa suoritettuna tuottaa 1 kurssin eli kokonaisuudessaan voi kerätä 3 kurssia. Harjoituskertojen ei tarvitse olla peräkkäisiä. </w:t>
      </w:r>
    </w:p>
    <w:p w14:paraId="55F63AB9" w14:textId="77777777" w:rsidR="00401EB1" w:rsidRPr="00714BC9" w:rsidRDefault="00401EB1" w:rsidP="00401EB1">
      <w:pPr>
        <w:rPr>
          <w:i/>
        </w:rPr>
      </w:pPr>
      <w:r w:rsidRPr="00714BC9">
        <w:rPr>
          <w:i/>
        </w:rPr>
        <w:t>Sisältö</w:t>
      </w:r>
    </w:p>
    <w:p w14:paraId="0F4D064C" w14:textId="77777777" w:rsidR="00401EB1" w:rsidRPr="0006201D" w:rsidRDefault="00401EB1" w:rsidP="00401EB1">
      <w:r w:rsidRPr="0006201D">
        <w:t xml:space="preserve">Kurssilla tehdään 1 harjoitus </w:t>
      </w:r>
      <w:proofErr w:type="gramStart"/>
      <w:r w:rsidRPr="0006201D">
        <w:t>viikossa</w:t>
      </w:r>
      <w:proofErr w:type="gramEnd"/>
      <w:r w:rsidRPr="0006201D">
        <w:t xml:space="preserve"> jossa keskitytään yleisiin liikuntataitojen kehittämiseen ja ylläpitoon. Näitä taitoja ovat esimerkiksi lihaskunto, liikkuvuus, nopeus, koordinaatio- ja </w:t>
      </w:r>
      <w:proofErr w:type="spellStart"/>
      <w:r w:rsidRPr="0006201D">
        <w:t>tasapainoharjoitukset</w:t>
      </w:r>
      <w:proofErr w:type="spellEnd"/>
      <w:r w:rsidRPr="0006201D">
        <w:t>.</w:t>
      </w:r>
    </w:p>
    <w:p w14:paraId="61FF84B4" w14:textId="77777777" w:rsidR="00401EB1" w:rsidRPr="00714BC9" w:rsidRDefault="00401EB1" w:rsidP="00401EB1">
      <w:pPr>
        <w:rPr>
          <w:i/>
        </w:rPr>
      </w:pPr>
      <w:r w:rsidRPr="00714BC9">
        <w:rPr>
          <w:i/>
        </w:rPr>
        <w:t>Arviointi</w:t>
      </w:r>
    </w:p>
    <w:p w14:paraId="7810E4A4" w14:textId="77777777" w:rsidR="00401EB1" w:rsidRPr="0006201D" w:rsidRDefault="00401EB1" w:rsidP="00401EB1">
      <w:r w:rsidRPr="0006201D">
        <w:t>Kurssi arvioidaan suoritusmerkinnällä.</w:t>
      </w:r>
    </w:p>
    <w:p w14:paraId="3B205712" w14:textId="1F430EBF" w:rsidR="00401EB1" w:rsidRDefault="00401EB1" w:rsidP="00401EB1"/>
    <w:p w14:paraId="6A997573" w14:textId="6F58EE20" w:rsidR="00714BC9" w:rsidRDefault="00714BC9" w:rsidP="00401EB1">
      <w:pPr>
        <w:rPr>
          <w:rFonts w:cstheme="minorHAnsi"/>
          <w:b/>
          <w:color w:val="0070C0"/>
        </w:rPr>
      </w:pPr>
      <w:r w:rsidRPr="0023751F">
        <w:rPr>
          <w:rFonts w:cstheme="minorHAnsi"/>
          <w:b/>
          <w:color w:val="0070C0"/>
        </w:rPr>
        <w:lastRenderedPageBreak/>
        <w:t>LI</w:t>
      </w:r>
      <w:r>
        <w:rPr>
          <w:rFonts w:cstheme="minorHAnsi"/>
          <w:b/>
          <w:color w:val="0070C0"/>
        </w:rPr>
        <w:t>12-18 Lajivalmennus, Alajärven lukio (2 op/opintojakso)</w:t>
      </w:r>
    </w:p>
    <w:p w14:paraId="3B3A1498" w14:textId="6C134D89" w:rsidR="00714BC9" w:rsidRDefault="00714BC9" w:rsidP="00714BC9">
      <w:pPr>
        <w:rPr>
          <w:rFonts w:cstheme="minorHAnsi"/>
          <w:b/>
          <w:color w:val="0070C0"/>
        </w:rPr>
      </w:pPr>
      <w:r w:rsidRPr="0023751F">
        <w:rPr>
          <w:rFonts w:cstheme="minorHAnsi"/>
          <w:b/>
          <w:color w:val="0070C0"/>
        </w:rPr>
        <w:t>LI</w:t>
      </w:r>
      <w:r>
        <w:rPr>
          <w:rFonts w:cstheme="minorHAnsi"/>
          <w:b/>
          <w:color w:val="0070C0"/>
        </w:rPr>
        <w:t>9-18 Palloilulinja, Vimpelin lukio (2 op/opintojakso)</w:t>
      </w:r>
    </w:p>
    <w:p w14:paraId="5941A54A" w14:textId="77777777" w:rsidR="00401EB1" w:rsidRPr="00714BC9" w:rsidRDefault="00401EB1" w:rsidP="005A5368">
      <w:pPr>
        <w:spacing w:after="0" w:line="240" w:lineRule="auto"/>
        <w:rPr>
          <w:i/>
          <w:highlight w:val="white"/>
        </w:rPr>
      </w:pPr>
      <w:r w:rsidRPr="00714BC9">
        <w:rPr>
          <w:i/>
          <w:highlight w:val="white"/>
        </w:rPr>
        <w:t>Tavoitteet</w:t>
      </w:r>
    </w:p>
    <w:p w14:paraId="277180E6" w14:textId="52CB5F32" w:rsidR="00401EB1" w:rsidRDefault="00401EB1" w:rsidP="005A5368">
      <w:pPr>
        <w:spacing w:after="0" w:line="240" w:lineRule="auto"/>
        <w:rPr>
          <w:highlight w:val="white"/>
        </w:rPr>
      </w:pPr>
      <w:r w:rsidRPr="0006201D">
        <w:rPr>
          <w:highlight w:val="white"/>
        </w:rPr>
        <w:t>Vahvistaa opiskelijan henkilökohtaisia lajitaitoja, fyysisiä ominaisuuksia, taktista osaamista sekä urheilijana kasvamista.</w:t>
      </w:r>
    </w:p>
    <w:p w14:paraId="5F0FD47C" w14:textId="77777777" w:rsidR="005A5368" w:rsidRPr="0006201D" w:rsidRDefault="005A5368" w:rsidP="005A5368">
      <w:pPr>
        <w:spacing w:after="0" w:line="240" w:lineRule="auto"/>
        <w:rPr>
          <w:highlight w:val="white"/>
        </w:rPr>
      </w:pPr>
    </w:p>
    <w:p w14:paraId="0F3973A9" w14:textId="77777777" w:rsidR="00401EB1" w:rsidRPr="00714BC9" w:rsidRDefault="00401EB1" w:rsidP="005A5368">
      <w:pPr>
        <w:spacing w:after="0" w:line="240" w:lineRule="auto"/>
        <w:rPr>
          <w:i/>
          <w:highlight w:val="white"/>
        </w:rPr>
      </w:pPr>
      <w:r w:rsidRPr="00714BC9">
        <w:rPr>
          <w:i/>
          <w:highlight w:val="white"/>
        </w:rPr>
        <w:t>Keskeiset sisällöt</w:t>
      </w:r>
    </w:p>
    <w:p w14:paraId="4B8AEBA7" w14:textId="7D577248" w:rsidR="00401EB1" w:rsidRDefault="00401EB1" w:rsidP="005A5368">
      <w:pPr>
        <w:spacing w:after="0" w:line="240" w:lineRule="auto"/>
        <w:rPr>
          <w:highlight w:val="white"/>
        </w:rPr>
      </w:pPr>
      <w:r w:rsidRPr="0006201D">
        <w:rPr>
          <w:highlight w:val="white"/>
        </w:rPr>
        <w:t>Henkilökohtaiset taitoharjoitteet, pari- ja ryhmäharjoitteet, tilannekohtaiset harjoitteet, joukkuetaktiset harjoitteet. Nopeus-, voima-, kestävyys ja kimmoisuusharjoitteet.</w:t>
      </w:r>
    </w:p>
    <w:p w14:paraId="1EC8412C" w14:textId="77777777" w:rsidR="005A5368" w:rsidRPr="0006201D" w:rsidRDefault="005A5368" w:rsidP="005A5368">
      <w:pPr>
        <w:spacing w:after="0" w:line="240" w:lineRule="auto"/>
        <w:rPr>
          <w:highlight w:val="white"/>
        </w:rPr>
      </w:pPr>
    </w:p>
    <w:p w14:paraId="4C244ADB" w14:textId="77777777" w:rsidR="00401EB1" w:rsidRPr="00714BC9" w:rsidRDefault="00401EB1" w:rsidP="005A5368">
      <w:pPr>
        <w:spacing w:after="0" w:line="240" w:lineRule="auto"/>
        <w:rPr>
          <w:i/>
          <w:highlight w:val="white"/>
        </w:rPr>
      </w:pPr>
      <w:r w:rsidRPr="00714BC9">
        <w:rPr>
          <w:i/>
          <w:highlight w:val="white"/>
        </w:rPr>
        <w:t>Arviointi</w:t>
      </w:r>
    </w:p>
    <w:p w14:paraId="0A0D410D" w14:textId="7B73C458" w:rsidR="00401EB1" w:rsidRDefault="00401EB1" w:rsidP="005A5368">
      <w:pPr>
        <w:spacing w:after="0" w:line="240" w:lineRule="auto"/>
        <w:rPr>
          <w:highlight w:val="white"/>
        </w:rPr>
      </w:pPr>
      <w:r w:rsidRPr="0006201D">
        <w:rPr>
          <w:highlight w:val="white"/>
        </w:rPr>
        <w:t>Arvioidaan suoritusmerkinnällä. Hyväksyttyyn suoritukseen vaaditaan läsnäoloja sekä aktiivista osallistumista opetukseen.</w:t>
      </w:r>
    </w:p>
    <w:p w14:paraId="493EF104" w14:textId="77777777" w:rsidR="005A5368" w:rsidRDefault="005A5368" w:rsidP="00401EB1">
      <w:pPr>
        <w:rPr>
          <w:b/>
          <w:i/>
          <w:highlight w:val="white"/>
        </w:rPr>
      </w:pPr>
    </w:p>
    <w:p w14:paraId="55E7BF83" w14:textId="6F19BB9A" w:rsidR="00714BC9" w:rsidRDefault="00714BC9" w:rsidP="00401EB1">
      <w:pPr>
        <w:rPr>
          <w:b/>
          <w:i/>
          <w:highlight w:val="white"/>
        </w:rPr>
      </w:pPr>
      <w:r>
        <w:rPr>
          <w:b/>
          <w:i/>
          <w:highlight w:val="white"/>
        </w:rPr>
        <w:t>Laaja-alainen osaaminen liikunnassa</w:t>
      </w: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1E1B40" w:rsidRPr="005A5368" w14:paraId="47A72220" w14:textId="77777777" w:rsidTr="00C228CB">
        <w:trPr>
          <w:trHeight w:val="937"/>
        </w:trPr>
        <w:tc>
          <w:tcPr>
            <w:tcW w:w="2381" w:type="dxa"/>
          </w:tcPr>
          <w:p w14:paraId="60CE25BF" w14:textId="77777777" w:rsidR="001E1B40" w:rsidRPr="005A5368" w:rsidRDefault="001E1B40" w:rsidP="00C228CB">
            <w:pPr>
              <w:spacing w:after="0" w:line="240" w:lineRule="auto"/>
              <w:rPr>
                <w:rFonts w:asciiTheme="majorHAnsi" w:eastAsia="Calibri" w:hAnsiTheme="majorHAnsi" w:cstheme="majorHAnsi"/>
                <w:b/>
                <w:sz w:val="20"/>
                <w:szCs w:val="20"/>
              </w:rPr>
            </w:pPr>
            <w:proofErr w:type="spellStart"/>
            <w:r w:rsidRPr="005A5368">
              <w:rPr>
                <w:rFonts w:asciiTheme="majorHAnsi" w:eastAsia="Calibri" w:hAnsiTheme="majorHAnsi" w:cstheme="majorHAnsi"/>
                <w:b/>
                <w:sz w:val="20"/>
                <w:szCs w:val="20"/>
              </w:rPr>
              <w:t>Hyvinvointiosaaminen</w:t>
            </w:r>
            <w:proofErr w:type="spellEnd"/>
          </w:p>
        </w:tc>
        <w:tc>
          <w:tcPr>
            <w:tcW w:w="2381" w:type="dxa"/>
          </w:tcPr>
          <w:p w14:paraId="5F8B031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Huolenpito itsestä ja muista</w:t>
            </w:r>
          </w:p>
        </w:tc>
        <w:tc>
          <w:tcPr>
            <w:tcW w:w="2381" w:type="dxa"/>
          </w:tcPr>
          <w:p w14:paraId="7302D9CE"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Omien vahvuuksien tunnistaminen ja käyttäminen sekä identiteetin rakentaminen</w:t>
            </w:r>
          </w:p>
        </w:tc>
        <w:tc>
          <w:tcPr>
            <w:tcW w:w="2381" w:type="dxa"/>
          </w:tcPr>
          <w:p w14:paraId="4F6A9A1D"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Sinnikkyys muutosten ja yllätysten maailmassa</w:t>
            </w:r>
          </w:p>
        </w:tc>
      </w:tr>
      <w:tr w:rsidR="001E1B40" w:rsidRPr="005A5368" w14:paraId="67C9C150" w14:textId="77777777" w:rsidTr="00C228CB">
        <w:trPr>
          <w:trHeight w:val="963"/>
        </w:trPr>
        <w:tc>
          <w:tcPr>
            <w:tcW w:w="2381" w:type="dxa"/>
          </w:tcPr>
          <w:p w14:paraId="71D50C6D"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1</w:t>
            </w:r>
          </w:p>
          <w:p w14:paraId="154A938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LI1</w:t>
            </w:r>
          </w:p>
        </w:tc>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A8B77" w14:textId="77777777" w:rsidR="001E1B40" w:rsidRPr="005A5368" w:rsidRDefault="001E1B40" w:rsidP="00C228CB">
            <w:pPr>
              <w:spacing w:after="0" w:line="240" w:lineRule="auto"/>
              <w:rPr>
                <w:rFonts w:asciiTheme="majorHAnsi" w:eastAsia="Calibri" w:hAnsiTheme="majorHAnsi" w:cstheme="majorHAnsi"/>
                <w:sz w:val="20"/>
                <w:szCs w:val="20"/>
              </w:rPr>
            </w:pPr>
            <w:bookmarkStart w:id="260" w:name="_l3talok29fvg" w:colFirst="0" w:colLast="0"/>
            <w:bookmarkEnd w:id="260"/>
            <w:r w:rsidRPr="005A5368">
              <w:rPr>
                <w:rFonts w:asciiTheme="majorHAnsi" w:eastAsia="Calibri" w:hAnsiTheme="majorHAnsi" w:cstheme="majorHAnsi"/>
                <w:sz w:val="20"/>
                <w:szCs w:val="20"/>
              </w:rPr>
              <w:t>- Ohjataan turvalliseen liikkumiseen, muut huomioiden</w:t>
            </w:r>
          </w:p>
          <w:p w14:paraId="549543DF"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Ohjaaminen oikeaan pukeutumiseen ja riittävään nesteen nauttimiseen</w:t>
            </w:r>
          </w:p>
        </w:tc>
        <w:tc>
          <w:tcPr>
            <w:tcW w:w="2381" w:type="dxa"/>
          </w:tcPr>
          <w:p w14:paraId="7D59B493" w14:textId="77777777" w:rsidR="001E1B40" w:rsidRPr="005A5368" w:rsidRDefault="001E1B40" w:rsidP="00C228CB">
            <w:pPr>
              <w:spacing w:after="0" w:line="240" w:lineRule="auto"/>
              <w:rPr>
                <w:rFonts w:asciiTheme="majorHAnsi" w:eastAsia="Calibri" w:hAnsiTheme="majorHAnsi" w:cstheme="majorHAnsi"/>
                <w:sz w:val="20"/>
                <w:szCs w:val="20"/>
              </w:rPr>
            </w:pPr>
            <w:bookmarkStart w:id="261" w:name="_gou22i7a0cnk" w:colFirst="0" w:colLast="0"/>
            <w:bookmarkEnd w:id="261"/>
            <w:r w:rsidRPr="005A5368">
              <w:rPr>
                <w:rFonts w:asciiTheme="majorHAnsi" w:eastAsia="Calibri" w:hAnsiTheme="majorHAnsi" w:cstheme="majorHAnsi"/>
                <w:sz w:val="20"/>
                <w:szCs w:val="20"/>
              </w:rPr>
              <w:t>- Oppilasta ohjataan kokeilemaan ja tunnistamaan hyvinvointiaan tukevia liikkumisen muotoja ja tapoja</w:t>
            </w:r>
          </w:p>
          <w:p w14:paraId="75716130" w14:textId="77777777" w:rsidR="001E1B40" w:rsidRPr="005A5368" w:rsidRDefault="001E1B40" w:rsidP="00C228CB">
            <w:pPr>
              <w:spacing w:after="0" w:line="240" w:lineRule="auto"/>
              <w:rPr>
                <w:rFonts w:asciiTheme="majorHAnsi" w:eastAsia="Calibri" w:hAnsiTheme="majorHAnsi" w:cstheme="majorHAnsi"/>
                <w:sz w:val="20"/>
                <w:szCs w:val="20"/>
              </w:rPr>
            </w:pPr>
            <w:bookmarkStart w:id="262" w:name="_3z5l2me0iyae" w:colFirst="0" w:colLast="0"/>
            <w:bookmarkEnd w:id="262"/>
            <w:r w:rsidRPr="005A5368">
              <w:rPr>
                <w:rFonts w:asciiTheme="majorHAnsi" w:eastAsia="Calibri" w:hAnsiTheme="majorHAnsi" w:cstheme="majorHAnsi"/>
                <w:sz w:val="20"/>
                <w:szCs w:val="20"/>
              </w:rPr>
              <w:t xml:space="preserve">- Kurssin sisällössä on pelejä, tehtäviä ja toimintoja, joissa on valittavana erilaisia rooleja </w:t>
            </w:r>
          </w:p>
        </w:tc>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A5CF6"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Kannustetaan oppilasta yrittämään vieraammissakin lajeissa</w:t>
            </w:r>
          </w:p>
          <w:p w14:paraId="37BCF9D9"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Ohjataan ymmärtämään toistojen merkitys</w:t>
            </w:r>
          </w:p>
        </w:tc>
      </w:tr>
      <w:tr w:rsidR="001E1B40" w:rsidRPr="005A5368" w14:paraId="18761722" w14:textId="77777777" w:rsidTr="00C228CB">
        <w:trPr>
          <w:trHeight w:val="937"/>
        </w:trPr>
        <w:tc>
          <w:tcPr>
            <w:tcW w:w="2381" w:type="dxa"/>
          </w:tcPr>
          <w:p w14:paraId="4209FED7"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2</w:t>
            </w:r>
          </w:p>
          <w:p w14:paraId="148263B6"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LI2</w:t>
            </w:r>
          </w:p>
        </w:tc>
        <w:tc>
          <w:tcPr>
            <w:tcW w:w="2381" w:type="dxa"/>
          </w:tcPr>
          <w:p w14:paraId="6937FC4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opiskelijaa ottamaan vastuuta omasta hyvinvoinnistaan</w:t>
            </w:r>
          </w:p>
          <w:p w14:paraId="23D634B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opiskelijaa laatimaan omaa toimintakykyään edistäviä suunnitelmia.</w:t>
            </w:r>
          </w:p>
          <w:p w14:paraId="6BB13329"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xml:space="preserve">- Annetaan malleja liikkuvuuden parantamiseen ja </w:t>
            </w:r>
            <w:proofErr w:type="spellStart"/>
            <w:r w:rsidRPr="005A5368">
              <w:rPr>
                <w:rFonts w:asciiTheme="majorHAnsi" w:eastAsia="Calibri" w:hAnsiTheme="majorHAnsi" w:cstheme="majorHAnsi"/>
                <w:sz w:val="20"/>
                <w:szCs w:val="20"/>
              </w:rPr>
              <w:t>kehonhuollon</w:t>
            </w:r>
            <w:proofErr w:type="spellEnd"/>
            <w:r w:rsidRPr="005A5368">
              <w:rPr>
                <w:rFonts w:asciiTheme="majorHAnsi" w:eastAsia="Calibri" w:hAnsiTheme="majorHAnsi" w:cstheme="majorHAnsi"/>
                <w:sz w:val="20"/>
                <w:szCs w:val="20"/>
              </w:rPr>
              <w:t xml:space="preserve"> ylläpitämiseen sekä ergonomisiin työasentoihin</w:t>
            </w:r>
          </w:p>
        </w:tc>
        <w:tc>
          <w:tcPr>
            <w:tcW w:w="2381" w:type="dxa"/>
          </w:tcPr>
          <w:p w14:paraId="08048E34"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Ohjataan testien avulla opiskelijaa tunnistamaan omat vahvuudet ja toisaalta kehittämään heikkouksiaan</w:t>
            </w:r>
          </w:p>
        </w:tc>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0205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opiskelijaa ymmärtämään, että kunto-ominaisuuksien ja taitojen kehittyminen voi vaatia aikaa</w:t>
            </w:r>
          </w:p>
        </w:tc>
      </w:tr>
      <w:tr w:rsidR="001E1B40" w:rsidRPr="005A5368" w14:paraId="0AB9E2A5" w14:textId="77777777" w:rsidTr="00C228CB">
        <w:trPr>
          <w:trHeight w:val="481"/>
        </w:trPr>
        <w:tc>
          <w:tcPr>
            <w:tcW w:w="2381" w:type="dxa"/>
          </w:tcPr>
          <w:p w14:paraId="05621F30"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3</w:t>
            </w:r>
          </w:p>
          <w:p w14:paraId="205331E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LI3</w:t>
            </w:r>
          </w:p>
        </w:tc>
        <w:tc>
          <w:tcPr>
            <w:tcW w:w="2381" w:type="dxa"/>
          </w:tcPr>
          <w:p w14:paraId="32AD5C7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Ohjataan turvalliseen liikkumiseen</w:t>
            </w:r>
          </w:p>
          <w:p w14:paraId="3FC1A90F"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Ohjataan uusissa lajeissa erilaisten sääntöjen hyväksymiseen ja noudattamiseen.</w:t>
            </w:r>
          </w:p>
        </w:tc>
        <w:tc>
          <w:tcPr>
            <w:tcW w:w="2381" w:type="dxa"/>
          </w:tcPr>
          <w:p w14:paraId="037F7E24"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Autetaan eri lajien kautta opiskelijoita löytämään omaa jaksamista tukevia lajeja</w:t>
            </w:r>
          </w:p>
        </w:tc>
        <w:tc>
          <w:tcPr>
            <w:tcW w:w="2381" w:type="dxa"/>
          </w:tcPr>
          <w:p w14:paraId="4D16EED0"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Kannustetaan oppilasta yrittämään vieraammissakin lajeissa</w:t>
            </w:r>
          </w:p>
          <w:p w14:paraId="03D48333"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6457A32D" w14:textId="77777777" w:rsidTr="00C228CB">
        <w:trPr>
          <w:trHeight w:val="481"/>
        </w:trPr>
        <w:tc>
          <w:tcPr>
            <w:tcW w:w="2381" w:type="dxa"/>
          </w:tcPr>
          <w:p w14:paraId="18388060"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lastRenderedPageBreak/>
              <w:t>Opintojakso 6</w:t>
            </w:r>
          </w:p>
          <w:p w14:paraId="4AA1B1B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LI6</w:t>
            </w:r>
          </w:p>
        </w:tc>
        <w:tc>
          <w:tcPr>
            <w:tcW w:w="2381" w:type="dxa"/>
          </w:tcPr>
          <w:p w14:paraId="382AFD2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oikeaan uimahallikäyttäytymiseen, hygienia</w:t>
            </w:r>
          </w:p>
          <w:p w14:paraId="643F05A1"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-opetellaan hengenpelastustaitoja</w:t>
            </w:r>
          </w:p>
        </w:tc>
        <w:tc>
          <w:tcPr>
            <w:tcW w:w="2381" w:type="dxa"/>
          </w:tcPr>
          <w:p w14:paraId="60C7D55E"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6D5155D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opiskelijaa ymmärtämään ja hyväksymään vesielementin haasteellisuus</w:t>
            </w:r>
          </w:p>
        </w:tc>
      </w:tr>
      <w:tr w:rsidR="001E1B40" w:rsidRPr="005A5368" w14:paraId="32C179F6" w14:textId="77777777" w:rsidTr="00C228CB">
        <w:trPr>
          <w:trHeight w:val="455"/>
        </w:trPr>
        <w:tc>
          <w:tcPr>
            <w:tcW w:w="2381" w:type="dxa"/>
          </w:tcPr>
          <w:p w14:paraId="111BCF7D"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7</w:t>
            </w:r>
          </w:p>
          <w:p w14:paraId="72F3B597"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LI7</w:t>
            </w:r>
          </w:p>
        </w:tc>
        <w:tc>
          <w:tcPr>
            <w:tcW w:w="2381" w:type="dxa"/>
          </w:tcPr>
          <w:p w14:paraId="0A8A5121"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oman hyvinvoinnin seuraamiseen teknologiaa hyödyntäen</w:t>
            </w:r>
          </w:p>
        </w:tc>
        <w:tc>
          <w:tcPr>
            <w:tcW w:w="2381" w:type="dxa"/>
          </w:tcPr>
          <w:p w14:paraId="7757086C"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60EB023B"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0720805C" w14:textId="77777777" w:rsidTr="00C228CB">
        <w:trPr>
          <w:trHeight w:val="481"/>
        </w:trPr>
        <w:tc>
          <w:tcPr>
            <w:tcW w:w="2381" w:type="dxa"/>
          </w:tcPr>
          <w:p w14:paraId="437094C1"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8</w:t>
            </w:r>
          </w:p>
          <w:p w14:paraId="51078767"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LI8</w:t>
            </w:r>
          </w:p>
        </w:tc>
        <w:tc>
          <w:tcPr>
            <w:tcW w:w="2381" w:type="dxa"/>
          </w:tcPr>
          <w:p w14:paraId="28E26BB6"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114AF12C"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diplomin suorittamisen myötä tarkastelemaan omaa liikkumista ja urheilua eri näkökannoilta</w:t>
            </w:r>
          </w:p>
        </w:tc>
        <w:tc>
          <w:tcPr>
            <w:tcW w:w="2381" w:type="dxa"/>
          </w:tcPr>
          <w:p w14:paraId="0312E67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ja ohjataan itsenäisessä työskentelyssä</w:t>
            </w:r>
          </w:p>
        </w:tc>
      </w:tr>
      <w:tr w:rsidR="001E1B40" w:rsidRPr="005A5368" w14:paraId="02AFBAAA" w14:textId="77777777" w:rsidTr="00C228CB">
        <w:trPr>
          <w:trHeight w:val="455"/>
        </w:trPr>
        <w:tc>
          <w:tcPr>
            <w:tcW w:w="2381" w:type="dxa"/>
          </w:tcPr>
          <w:p w14:paraId="04E8F915"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Opintojaksot 9-18</w:t>
            </w:r>
          </w:p>
          <w:p w14:paraId="78A852D0"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Fysiikka- ja lajivalmennus;</w:t>
            </w:r>
          </w:p>
          <w:p w14:paraId="6C7DEF59"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Palloilulinja</w:t>
            </w:r>
          </w:p>
        </w:tc>
        <w:tc>
          <w:tcPr>
            <w:tcW w:w="2381" w:type="dxa"/>
          </w:tcPr>
          <w:p w14:paraId="365410F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-korostetaan unen, palautumisen, lihashuollon ja ravinnon merkitystä harjoittelussa</w:t>
            </w:r>
          </w:p>
        </w:tc>
        <w:tc>
          <w:tcPr>
            <w:tcW w:w="2381" w:type="dxa"/>
          </w:tcPr>
          <w:p w14:paraId="521B68EF"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-vahvistetaan henkilökohtaisia lajitaitoja, kehitetään opiskelijaa kokonaisvaltaisesti omassa lajissaan.</w:t>
            </w:r>
          </w:p>
        </w:tc>
        <w:tc>
          <w:tcPr>
            <w:tcW w:w="2381" w:type="dxa"/>
          </w:tcPr>
          <w:p w14:paraId="0095822D"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päämäärätietoiseen harjoitteluun</w:t>
            </w:r>
          </w:p>
        </w:tc>
      </w:tr>
    </w:tbl>
    <w:p w14:paraId="2A98B5B8" w14:textId="77777777" w:rsidR="001E1B40" w:rsidRPr="00F476F8" w:rsidRDefault="001E1B40" w:rsidP="001E1B40">
      <w:pPr>
        <w:spacing w:after="0" w:line="240" w:lineRule="auto"/>
        <w:rPr>
          <w:rFonts w:ascii="Calibri" w:eastAsia="Calibri" w:hAnsi="Calibri" w:cs="Calibri"/>
        </w:rPr>
      </w:pPr>
    </w:p>
    <w:p w14:paraId="3F802E65" w14:textId="77777777" w:rsidR="001E1B40" w:rsidRPr="00F476F8" w:rsidRDefault="001E1B40" w:rsidP="001E1B40">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1E1B40" w:rsidRPr="005A5368" w14:paraId="43142173" w14:textId="77777777" w:rsidTr="00C228CB">
        <w:trPr>
          <w:trHeight w:val="945"/>
        </w:trPr>
        <w:tc>
          <w:tcPr>
            <w:tcW w:w="2381" w:type="dxa"/>
          </w:tcPr>
          <w:p w14:paraId="33809C04" w14:textId="615887DA" w:rsidR="001E1B40" w:rsidRPr="005A5368" w:rsidRDefault="001E1B40" w:rsidP="00C228CB">
            <w:pPr>
              <w:spacing w:after="0" w:line="240" w:lineRule="auto"/>
              <w:rPr>
                <w:rFonts w:asciiTheme="majorHAnsi" w:eastAsia="Calibri" w:hAnsiTheme="majorHAnsi" w:cstheme="majorHAnsi"/>
                <w:b/>
                <w:sz w:val="20"/>
                <w:szCs w:val="20"/>
              </w:rPr>
            </w:pPr>
            <w:r w:rsidRPr="005A5368">
              <w:rPr>
                <w:rFonts w:asciiTheme="majorHAnsi" w:eastAsia="Calibri" w:hAnsiTheme="majorHAnsi" w:cstheme="majorHAnsi"/>
                <w:b/>
                <w:sz w:val="20"/>
                <w:szCs w:val="20"/>
              </w:rPr>
              <w:t>Vuorovaikutusosaaminen</w:t>
            </w:r>
          </w:p>
        </w:tc>
        <w:tc>
          <w:tcPr>
            <w:tcW w:w="2381" w:type="dxa"/>
          </w:tcPr>
          <w:p w14:paraId="67EE13F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Tunne- ja empatiataidot</w:t>
            </w:r>
          </w:p>
        </w:tc>
        <w:tc>
          <w:tcPr>
            <w:tcW w:w="2381" w:type="dxa"/>
          </w:tcPr>
          <w:p w14:paraId="3381457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Sosiaaliset taidot, yhteistyökyky ja yhdessä oppimisen taidot</w:t>
            </w:r>
          </w:p>
        </w:tc>
        <w:tc>
          <w:tcPr>
            <w:tcW w:w="2381" w:type="dxa"/>
          </w:tcPr>
          <w:p w14:paraId="01520846"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Kielitietoisuus ja rakentavan viestinnän taito</w:t>
            </w:r>
          </w:p>
        </w:tc>
      </w:tr>
      <w:tr w:rsidR="001E1B40" w:rsidRPr="005A5368" w14:paraId="22EC3FF8" w14:textId="77777777" w:rsidTr="00C228CB">
        <w:trPr>
          <w:trHeight w:val="963"/>
        </w:trPr>
        <w:tc>
          <w:tcPr>
            <w:tcW w:w="2381" w:type="dxa"/>
          </w:tcPr>
          <w:p w14:paraId="7653FF3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1</w:t>
            </w:r>
          </w:p>
          <w:p w14:paraId="0F72960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LI1</w:t>
            </w:r>
          </w:p>
        </w:tc>
        <w:tc>
          <w:tcPr>
            <w:tcW w:w="2381" w:type="dxa"/>
          </w:tcPr>
          <w:p w14:paraId="39F27B76" w14:textId="77777777" w:rsidR="001E1B40" w:rsidRPr="005A5368" w:rsidRDefault="001E1B40" w:rsidP="00C228CB">
            <w:pPr>
              <w:spacing w:after="0" w:line="240" w:lineRule="auto"/>
              <w:rPr>
                <w:rFonts w:asciiTheme="majorHAnsi" w:eastAsia="Calibri" w:hAnsiTheme="majorHAnsi" w:cstheme="majorHAnsi"/>
                <w:sz w:val="20"/>
                <w:szCs w:val="20"/>
                <w:highlight w:val="white"/>
              </w:rPr>
            </w:pPr>
            <w:r w:rsidRPr="005A5368">
              <w:rPr>
                <w:rFonts w:asciiTheme="majorHAnsi" w:eastAsia="Calibri" w:hAnsiTheme="majorHAnsi" w:cstheme="majorHAnsi"/>
                <w:sz w:val="20"/>
                <w:szCs w:val="20"/>
                <w:highlight w:val="white"/>
              </w:rPr>
              <w:t>-Vahvistetaan tunnetaitoja liikuntatilanteissa, esim. pelien avulla häviämisen ja voittamisen hyväksyminen.</w:t>
            </w:r>
          </w:p>
        </w:tc>
        <w:tc>
          <w:tcPr>
            <w:tcW w:w="2381" w:type="dxa"/>
          </w:tcPr>
          <w:p w14:paraId="26772D71"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-Tuetaan osallisuutta vahvistavaa vuorovaikutusta erilaisissa liikuntatilanteissa ja ryhmissä. Tehdään harjoituksia erilaisissa ryhmissä (pari, kolmikko, nelikko…)</w:t>
            </w:r>
          </w:p>
        </w:tc>
        <w:tc>
          <w:tcPr>
            <w:tcW w:w="2381" w:type="dxa"/>
          </w:tcPr>
          <w:p w14:paraId="45171E2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Ohjataan opiskelijaa antamaan rakentavaa palautetta parille.</w:t>
            </w:r>
          </w:p>
        </w:tc>
      </w:tr>
      <w:tr w:rsidR="001E1B40" w:rsidRPr="005A5368" w14:paraId="084E9314" w14:textId="77777777" w:rsidTr="00C228CB">
        <w:trPr>
          <w:trHeight w:val="481"/>
        </w:trPr>
        <w:tc>
          <w:tcPr>
            <w:tcW w:w="2381" w:type="dxa"/>
          </w:tcPr>
          <w:p w14:paraId="5C5ECE5B"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4</w:t>
            </w:r>
          </w:p>
          <w:p w14:paraId="3C1F5AE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LI4</w:t>
            </w:r>
          </w:p>
        </w:tc>
        <w:tc>
          <w:tcPr>
            <w:tcW w:w="2381" w:type="dxa"/>
          </w:tcPr>
          <w:p w14:paraId="19EFA564"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19A8B3C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Harjoitellaan sosiaalisia taitoja, vuorovaikutusta, käytöstapoja ja toisten huomioimista mahdollisesti yhteisesti toteutettavan liikuntaprojektin aikana, esim. vanhat tanssit.</w:t>
            </w:r>
          </w:p>
          <w:p w14:paraId="78050FC9"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753B8AF3"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704693F9" w14:textId="77777777" w:rsidTr="00C228CB">
        <w:trPr>
          <w:trHeight w:val="455"/>
        </w:trPr>
        <w:tc>
          <w:tcPr>
            <w:tcW w:w="2381" w:type="dxa"/>
          </w:tcPr>
          <w:p w14:paraId="496D110D"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5</w:t>
            </w:r>
          </w:p>
          <w:p w14:paraId="7833EEB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LI5</w:t>
            </w:r>
          </w:p>
        </w:tc>
        <w:tc>
          <w:tcPr>
            <w:tcW w:w="2381" w:type="dxa"/>
          </w:tcPr>
          <w:p w14:paraId="7B590DBC" w14:textId="77777777" w:rsidR="001E1B40" w:rsidRPr="005A5368" w:rsidRDefault="001E1B40" w:rsidP="00715440">
            <w:pPr>
              <w:numPr>
                <w:ilvl w:val="0"/>
                <w:numId w:val="474"/>
              </w:numPr>
              <w:spacing w:after="0" w:line="240" w:lineRule="auto"/>
              <w:ind w:left="56" w:hanging="97"/>
              <w:rPr>
                <w:rFonts w:asciiTheme="majorHAnsi" w:eastAsia="Calibri" w:hAnsiTheme="majorHAnsi" w:cstheme="majorHAnsi"/>
                <w:sz w:val="20"/>
                <w:szCs w:val="20"/>
              </w:rPr>
            </w:pPr>
            <w:r w:rsidRPr="005A5368">
              <w:rPr>
                <w:rFonts w:asciiTheme="majorHAnsi" w:eastAsia="Calibri" w:hAnsiTheme="majorHAnsi" w:cstheme="majorHAnsi"/>
                <w:sz w:val="20"/>
                <w:szCs w:val="20"/>
              </w:rPr>
              <w:t xml:space="preserve">Kurssin sisältöjen kautta vahvistetaan opiskelijan kykyä säädellä ja tunnistaa tunteitaan eri liikuntatilanteissa. </w:t>
            </w:r>
          </w:p>
          <w:p w14:paraId="2270D4DE" w14:textId="77777777" w:rsidR="001E1B40" w:rsidRPr="005A5368" w:rsidRDefault="001E1B40" w:rsidP="00715440">
            <w:pPr>
              <w:numPr>
                <w:ilvl w:val="0"/>
                <w:numId w:val="474"/>
              </w:numPr>
              <w:spacing w:after="0" w:line="240" w:lineRule="auto"/>
              <w:ind w:left="56" w:hanging="97"/>
              <w:rPr>
                <w:rFonts w:asciiTheme="majorHAnsi" w:eastAsia="Calibri" w:hAnsiTheme="majorHAnsi" w:cstheme="majorHAnsi"/>
                <w:sz w:val="20"/>
                <w:szCs w:val="20"/>
              </w:rPr>
            </w:pPr>
            <w:r w:rsidRPr="005A5368">
              <w:rPr>
                <w:rFonts w:asciiTheme="majorHAnsi" w:eastAsia="Calibri" w:hAnsiTheme="majorHAnsi" w:cstheme="majorHAnsi"/>
                <w:sz w:val="20"/>
                <w:szCs w:val="20"/>
              </w:rPr>
              <w:t>Opetellaan purkamaan kuormitustekijöitä kuten stressiä.</w:t>
            </w:r>
          </w:p>
        </w:tc>
        <w:tc>
          <w:tcPr>
            <w:tcW w:w="2381" w:type="dxa"/>
          </w:tcPr>
          <w:p w14:paraId="5DA30DF5"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535B4A84"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20EB0F43" w14:textId="77777777" w:rsidTr="00C228CB">
        <w:trPr>
          <w:trHeight w:val="481"/>
        </w:trPr>
        <w:tc>
          <w:tcPr>
            <w:tcW w:w="2381" w:type="dxa"/>
          </w:tcPr>
          <w:p w14:paraId="5EA7B87B"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6</w:t>
            </w:r>
          </w:p>
          <w:p w14:paraId="635D3EC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LI6</w:t>
            </w:r>
          </w:p>
        </w:tc>
        <w:tc>
          <w:tcPr>
            <w:tcW w:w="2381" w:type="dxa"/>
          </w:tcPr>
          <w:p w14:paraId="0B3ED21C"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-huomioidaan mahdollisesti vieraamman tai haasteellisen elementin aiheuttamat tunnereaktiot (pelko, kipu, suru...) ja keskustellaan niistä</w:t>
            </w:r>
          </w:p>
        </w:tc>
        <w:tc>
          <w:tcPr>
            <w:tcW w:w="2381" w:type="dxa"/>
          </w:tcPr>
          <w:p w14:paraId="040F1FE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xml:space="preserve">-Tuetaan osallisuutta vahvistavaa vuorovaikutusta erilaisissa liikuntatilanteissa ja ryhmissä. Tehdään harjoituksia erilaisissa </w:t>
            </w:r>
            <w:r w:rsidRPr="005A5368">
              <w:rPr>
                <w:rFonts w:asciiTheme="majorHAnsi" w:eastAsia="Calibri" w:hAnsiTheme="majorHAnsi" w:cstheme="majorHAnsi"/>
                <w:sz w:val="20"/>
                <w:szCs w:val="20"/>
              </w:rPr>
              <w:lastRenderedPageBreak/>
              <w:t>ryhmissä (pari, kolmikko, nelikko…)</w:t>
            </w:r>
          </w:p>
          <w:p w14:paraId="5348202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ymmärtämään vesielementissä toisten huomioimisen ja auttamisen merkitys</w:t>
            </w:r>
          </w:p>
        </w:tc>
        <w:tc>
          <w:tcPr>
            <w:tcW w:w="2381" w:type="dxa"/>
          </w:tcPr>
          <w:p w14:paraId="1105A72C"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7070B6A7" w14:textId="77777777" w:rsidTr="00C228CB">
        <w:trPr>
          <w:trHeight w:val="455"/>
        </w:trPr>
        <w:tc>
          <w:tcPr>
            <w:tcW w:w="2381" w:type="dxa"/>
          </w:tcPr>
          <w:p w14:paraId="74B553BB"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7</w:t>
            </w:r>
          </w:p>
          <w:p w14:paraId="6B5A1754"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LI7</w:t>
            </w:r>
          </w:p>
        </w:tc>
        <w:tc>
          <w:tcPr>
            <w:tcW w:w="2381" w:type="dxa"/>
          </w:tcPr>
          <w:p w14:paraId="7A3DEF04"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-osataan käsitellä palautetta rakentavasti</w:t>
            </w:r>
          </w:p>
        </w:tc>
        <w:tc>
          <w:tcPr>
            <w:tcW w:w="2381" w:type="dxa"/>
          </w:tcPr>
          <w:p w14:paraId="3507763F"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7A502A39"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3ABBD5D9" w14:textId="77777777" w:rsidTr="00C228CB">
        <w:trPr>
          <w:trHeight w:val="481"/>
        </w:trPr>
        <w:tc>
          <w:tcPr>
            <w:tcW w:w="2381" w:type="dxa"/>
          </w:tcPr>
          <w:p w14:paraId="2F1C1EE1"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8</w:t>
            </w:r>
          </w:p>
          <w:p w14:paraId="64D95B1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LI8</w:t>
            </w:r>
          </w:p>
        </w:tc>
        <w:tc>
          <w:tcPr>
            <w:tcW w:w="2381" w:type="dxa"/>
          </w:tcPr>
          <w:p w14:paraId="0188EB96"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7CC2859F"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4D8D2471"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xml:space="preserve">-ohjataan opiskelijaa ilmaisemaan itseään kirjallisesti ja käyttämään erilaisia tietolähteitä </w:t>
            </w:r>
          </w:p>
        </w:tc>
      </w:tr>
      <w:tr w:rsidR="001E1B40" w:rsidRPr="005A5368" w14:paraId="0AC22957" w14:textId="77777777" w:rsidTr="00C228CB">
        <w:trPr>
          <w:trHeight w:val="455"/>
        </w:trPr>
        <w:tc>
          <w:tcPr>
            <w:tcW w:w="2381" w:type="dxa"/>
          </w:tcPr>
          <w:p w14:paraId="5307B4A8"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Opintojaksot 9-18</w:t>
            </w:r>
          </w:p>
          <w:p w14:paraId="69AA6E2A"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Fysiikka- ja lajivalmennus;</w:t>
            </w:r>
          </w:p>
          <w:p w14:paraId="4A5138FE"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Palloilulinja</w:t>
            </w:r>
          </w:p>
        </w:tc>
        <w:tc>
          <w:tcPr>
            <w:tcW w:w="2381" w:type="dxa"/>
          </w:tcPr>
          <w:p w14:paraId="29044C28"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24EA52E1"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-huomioidaan eri tasoiset urheilijat osana harjoitusryhmää</w:t>
            </w:r>
          </w:p>
        </w:tc>
        <w:tc>
          <w:tcPr>
            <w:tcW w:w="2381" w:type="dxa"/>
          </w:tcPr>
          <w:p w14:paraId="4C7A4BFE" w14:textId="77777777" w:rsidR="001E1B40" w:rsidRPr="005A5368" w:rsidRDefault="001E1B40" w:rsidP="00C228CB">
            <w:pPr>
              <w:spacing w:after="0" w:line="240" w:lineRule="auto"/>
              <w:rPr>
                <w:rFonts w:asciiTheme="majorHAnsi" w:eastAsia="Calibri" w:hAnsiTheme="majorHAnsi" w:cstheme="majorHAnsi"/>
                <w:sz w:val="20"/>
                <w:szCs w:val="20"/>
              </w:rPr>
            </w:pPr>
          </w:p>
        </w:tc>
      </w:tr>
    </w:tbl>
    <w:p w14:paraId="55B8AED1" w14:textId="77777777" w:rsidR="001E1B40" w:rsidRPr="00F476F8" w:rsidRDefault="001E1B40" w:rsidP="001E1B40">
      <w:pPr>
        <w:spacing w:after="0" w:line="240" w:lineRule="auto"/>
        <w:rPr>
          <w:rFonts w:ascii="Calibri" w:eastAsia="Calibri" w:hAnsi="Calibri" w:cs="Calibri"/>
        </w:rPr>
      </w:pPr>
    </w:p>
    <w:p w14:paraId="29177B51" w14:textId="77777777" w:rsidR="001E1B40" w:rsidRPr="00F476F8" w:rsidRDefault="001E1B40" w:rsidP="001E1B40">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1E1B40" w:rsidRPr="005A5368" w14:paraId="3B3C868E" w14:textId="77777777" w:rsidTr="00C228CB">
        <w:trPr>
          <w:trHeight w:val="937"/>
        </w:trPr>
        <w:tc>
          <w:tcPr>
            <w:tcW w:w="2381" w:type="dxa"/>
          </w:tcPr>
          <w:p w14:paraId="04E2A1C7" w14:textId="77777777" w:rsidR="001E1B40" w:rsidRPr="005A5368" w:rsidRDefault="001E1B40" w:rsidP="00C228CB">
            <w:pPr>
              <w:spacing w:after="0" w:line="240" w:lineRule="auto"/>
              <w:rPr>
                <w:rFonts w:asciiTheme="majorHAnsi" w:eastAsia="Calibri" w:hAnsiTheme="majorHAnsi" w:cstheme="majorHAnsi"/>
                <w:b/>
                <w:sz w:val="20"/>
                <w:szCs w:val="20"/>
              </w:rPr>
            </w:pPr>
            <w:r w:rsidRPr="005A5368">
              <w:rPr>
                <w:rFonts w:asciiTheme="majorHAnsi" w:eastAsia="Calibri" w:hAnsiTheme="majorHAnsi" w:cstheme="majorHAnsi"/>
                <w:b/>
                <w:sz w:val="20"/>
                <w:szCs w:val="20"/>
              </w:rPr>
              <w:t>Monitieteinen ja luova osaaminen</w:t>
            </w:r>
          </w:p>
        </w:tc>
        <w:tc>
          <w:tcPr>
            <w:tcW w:w="2381" w:type="dxa"/>
          </w:tcPr>
          <w:p w14:paraId="0565107C"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Uteliaisuus ja motivaatio oppia ja etsiä merkityksiä ja yhdistellä asioita uudenlaisilla tavoilla</w:t>
            </w:r>
          </w:p>
        </w:tc>
        <w:tc>
          <w:tcPr>
            <w:tcW w:w="2381" w:type="dxa"/>
          </w:tcPr>
          <w:p w14:paraId="1136199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Oppimisen säätely, lähdekriittisyys ja jatkuva oppimistaitojen kehittäminen</w:t>
            </w:r>
          </w:p>
        </w:tc>
        <w:tc>
          <w:tcPr>
            <w:tcW w:w="2381" w:type="dxa"/>
          </w:tcPr>
          <w:p w14:paraId="637FDC8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Monilukutaito digiajassa</w:t>
            </w:r>
          </w:p>
        </w:tc>
      </w:tr>
      <w:tr w:rsidR="001E1B40" w:rsidRPr="005A5368" w14:paraId="7B6BD1DD" w14:textId="77777777" w:rsidTr="00C228CB">
        <w:trPr>
          <w:trHeight w:val="963"/>
        </w:trPr>
        <w:tc>
          <w:tcPr>
            <w:tcW w:w="2381" w:type="dxa"/>
          </w:tcPr>
          <w:p w14:paraId="1C02C90F"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1</w:t>
            </w:r>
          </w:p>
          <w:p w14:paraId="31E8054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LI1</w:t>
            </w:r>
          </w:p>
        </w:tc>
        <w:tc>
          <w:tcPr>
            <w:tcW w:w="2381" w:type="dxa"/>
          </w:tcPr>
          <w:p w14:paraId="2D1EB9C0"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0EC8CF7F"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48CCFF5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xml:space="preserve">- Ohjataan opiskelijoita hyödyntämään mahdollisuuksien mukaan käytössä olevia älylaitteita tai sovelluksia liikkumisen terveyshyötyjä arvioitaessa, esim. </w:t>
            </w:r>
            <w:proofErr w:type="spellStart"/>
            <w:r w:rsidRPr="005A5368">
              <w:rPr>
                <w:rFonts w:asciiTheme="majorHAnsi" w:eastAsia="Calibri" w:hAnsiTheme="majorHAnsi" w:cstheme="majorHAnsi"/>
                <w:sz w:val="20"/>
                <w:szCs w:val="20"/>
              </w:rPr>
              <w:t>älykellot</w:t>
            </w:r>
            <w:proofErr w:type="spellEnd"/>
            <w:r w:rsidRPr="005A5368">
              <w:rPr>
                <w:rFonts w:asciiTheme="majorHAnsi" w:eastAsia="Calibri" w:hAnsiTheme="majorHAnsi" w:cstheme="majorHAnsi"/>
                <w:sz w:val="20"/>
                <w:szCs w:val="20"/>
              </w:rPr>
              <w:t>, liikuntasovellukset ja sykemittarit.</w:t>
            </w:r>
          </w:p>
        </w:tc>
      </w:tr>
      <w:tr w:rsidR="001E1B40" w:rsidRPr="005A5368" w14:paraId="57635173" w14:textId="77777777" w:rsidTr="00C228CB">
        <w:trPr>
          <w:trHeight w:val="937"/>
        </w:trPr>
        <w:tc>
          <w:tcPr>
            <w:tcW w:w="2381" w:type="dxa"/>
          </w:tcPr>
          <w:p w14:paraId="725F0CC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2</w:t>
            </w:r>
          </w:p>
          <w:p w14:paraId="437969E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LI2</w:t>
            </w:r>
          </w:p>
        </w:tc>
        <w:tc>
          <w:tcPr>
            <w:tcW w:w="2381" w:type="dxa"/>
          </w:tcPr>
          <w:p w14:paraId="23DFE33D"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Ohjataan opiskelijaa pohtimaan mahdollisten toimintakykytestien tulosten ja kuntotekijöiden välisiä yhteyksiä.</w:t>
            </w:r>
          </w:p>
        </w:tc>
        <w:tc>
          <w:tcPr>
            <w:tcW w:w="2381" w:type="dxa"/>
          </w:tcPr>
          <w:p w14:paraId="5F1D505C"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 xml:space="preserve">- Ohjataan opiskelijoita tunnistamaan heille sopivia liikuntamalleja, treenisisältöjä ja </w:t>
            </w:r>
          </w:p>
          <w:p w14:paraId="02A0B1E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-neuvoja (internet-sivustot, some)</w:t>
            </w:r>
          </w:p>
        </w:tc>
        <w:tc>
          <w:tcPr>
            <w:tcW w:w="2381" w:type="dxa"/>
          </w:tcPr>
          <w:p w14:paraId="69D62556"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xml:space="preserve">- Ohjataan opiskelijoita hyödyntämään mahdollisuuksien mukaan käytössä olevia älylaitteita tai sovelluksia liikkumisen terveyshyötyjä arvioitaessa, esim. </w:t>
            </w:r>
            <w:proofErr w:type="spellStart"/>
            <w:r w:rsidRPr="005A5368">
              <w:rPr>
                <w:rFonts w:asciiTheme="majorHAnsi" w:eastAsia="Calibri" w:hAnsiTheme="majorHAnsi" w:cstheme="majorHAnsi"/>
                <w:sz w:val="20"/>
                <w:szCs w:val="20"/>
              </w:rPr>
              <w:t>älykellot</w:t>
            </w:r>
            <w:proofErr w:type="spellEnd"/>
            <w:r w:rsidRPr="005A5368">
              <w:rPr>
                <w:rFonts w:asciiTheme="majorHAnsi" w:eastAsia="Calibri" w:hAnsiTheme="majorHAnsi" w:cstheme="majorHAnsi"/>
                <w:sz w:val="20"/>
                <w:szCs w:val="20"/>
              </w:rPr>
              <w:t>, liikuntasovellukset ja sykemittarit.</w:t>
            </w:r>
          </w:p>
        </w:tc>
      </w:tr>
      <w:tr w:rsidR="001E1B40" w:rsidRPr="005A5368" w14:paraId="37C11D7A" w14:textId="77777777" w:rsidTr="00C228CB">
        <w:trPr>
          <w:trHeight w:val="481"/>
        </w:trPr>
        <w:tc>
          <w:tcPr>
            <w:tcW w:w="2381" w:type="dxa"/>
          </w:tcPr>
          <w:p w14:paraId="18388744"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4</w:t>
            </w:r>
          </w:p>
          <w:p w14:paraId="4BA9F10D"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LI4</w:t>
            </w:r>
          </w:p>
        </w:tc>
        <w:tc>
          <w:tcPr>
            <w:tcW w:w="2381" w:type="dxa"/>
          </w:tcPr>
          <w:p w14:paraId="51916626"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-Mahdollisessa liikuntaprojektissa voidaan hyödyntää oppiainerajat ylittävää yhteistyötä esim. musiikin kanssa.</w:t>
            </w:r>
          </w:p>
        </w:tc>
        <w:tc>
          <w:tcPr>
            <w:tcW w:w="2381" w:type="dxa"/>
          </w:tcPr>
          <w:p w14:paraId="5208A542"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30B8AC92"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2079FFE1" w14:textId="77777777" w:rsidTr="00C228CB">
        <w:trPr>
          <w:trHeight w:val="481"/>
        </w:trPr>
        <w:tc>
          <w:tcPr>
            <w:tcW w:w="2381" w:type="dxa"/>
          </w:tcPr>
          <w:p w14:paraId="0694B341"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6</w:t>
            </w:r>
          </w:p>
          <w:p w14:paraId="11AD879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LI6</w:t>
            </w:r>
          </w:p>
        </w:tc>
        <w:tc>
          <w:tcPr>
            <w:tcW w:w="2381" w:type="dxa"/>
          </w:tcPr>
          <w:p w14:paraId="4937E14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yhdistämään aiemmin opittuja taitoja vesielementtiin</w:t>
            </w:r>
          </w:p>
          <w:p w14:paraId="7FC9714C"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(esim. uimahypyt)</w:t>
            </w:r>
          </w:p>
        </w:tc>
        <w:tc>
          <w:tcPr>
            <w:tcW w:w="2381" w:type="dxa"/>
          </w:tcPr>
          <w:p w14:paraId="6E0C660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-uusien kokemusten kautta vahvistetaan erilaisia oppimistapoja</w:t>
            </w:r>
          </w:p>
        </w:tc>
        <w:tc>
          <w:tcPr>
            <w:tcW w:w="2381" w:type="dxa"/>
          </w:tcPr>
          <w:p w14:paraId="6CB2BFEE"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65A6A468" w14:textId="77777777" w:rsidTr="00C228CB">
        <w:trPr>
          <w:trHeight w:val="455"/>
        </w:trPr>
        <w:tc>
          <w:tcPr>
            <w:tcW w:w="2381" w:type="dxa"/>
          </w:tcPr>
          <w:p w14:paraId="035A1C4E"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7</w:t>
            </w:r>
          </w:p>
          <w:p w14:paraId="32FC8D57"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LI7</w:t>
            </w:r>
          </w:p>
        </w:tc>
        <w:tc>
          <w:tcPr>
            <w:tcW w:w="2381" w:type="dxa"/>
          </w:tcPr>
          <w:p w14:paraId="1DC71481"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796A60CB"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011033F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-osataan lukea tuloksia ja tehdä mahdollisia muutoksia omiin elämäntapoihin</w:t>
            </w:r>
          </w:p>
        </w:tc>
      </w:tr>
      <w:tr w:rsidR="001E1B40" w:rsidRPr="005A5368" w14:paraId="79D3B58E" w14:textId="77777777" w:rsidTr="00C228CB">
        <w:trPr>
          <w:trHeight w:val="481"/>
        </w:trPr>
        <w:tc>
          <w:tcPr>
            <w:tcW w:w="2381" w:type="dxa"/>
          </w:tcPr>
          <w:p w14:paraId="44FE1887"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lastRenderedPageBreak/>
              <w:t>Opintojakso 8</w:t>
            </w:r>
          </w:p>
          <w:p w14:paraId="62FFC3D0"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LI8</w:t>
            </w:r>
          </w:p>
        </w:tc>
        <w:tc>
          <w:tcPr>
            <w:tcW w:w="2381" w:type="dxa"/>
          </w:tcPr>
          <w:p w14:paraId="0907FB6D"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1245378D"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oikeaan lähteiden käyttöön tutkielman teossa</w:t>
            </w:r>
          </w:p>
        </w:tc>
        <w:tc>
          <w:tcPr>
            <w:tcW w:w="2381" w:type="dxa"/>
          </w:tcPr>
          <w:p w14:paraId="0470E37C"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opiskelijoita hyödyntämään monipuolisesti teknologian mahdollisuuksia näytön ja tutkielman työvaiheissa</w:t>
            </w:r>
          </w:p>
        </w:tc>
      </w:tr>
      <w:tr w:rsidR="001E1B40" w:rsidRPr="005A5368" w14:paraId="32AAA988" w14:textId="77777777" w:rsidTr="00C228CB">
        <w:trPr>
          <w:trHeight w:val="455"/>
        </w:trPr>
        <w:tc>
          <w:tcPr>
            <w:tcW w:w="2381" w:type="dxa"/>
          </w:tcPr>
          <w:p w14:paraId="49E8FA8D"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Opintojaksot 9-18</w:t>
            </w:r>
          </w:p>
          <w:p w14:paraId="09E0D7B5"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Fysiikka- ja lajivalmennus;</w:t>
            </w:r>
          </w:p>
          <w:p w14:paraId="11BFDE20"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Palloilulinja</w:t>
            </w:r>
          </w:p>
        </w:tc>
        <w:tc>
          <w:tcPr>
            <w:tcW w:w="2381" w:type="dxa"/>
          </w:tcPr>
          <w:p w14:paraId="08B91AE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-harjoitellaan monipuolisesti eri osa-alueita</w:t>
            </w:r>
          </w:p>
        </w:tc>
        <w:tc>
          <w:tcPr>
            <w:tcW w:w="2381" w:type="dxa"/>
          </w:tcPr>
          <w:p w14:paraId="404A39B5"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7A949F28" w14:textId="77777777" w:rsidR="001E1B40" w:rsidRPr="005A5368" w:rsidRDefault="001E1B40" w:rsidP="00C228CB">
            <w:pPr>
              <w:spacing w:after="0" w:line="240" w:lineRule="auto"/>
              <w:rPr>
                <w:rFonts w:asciiTheme="majorHAnsi" w:eastAsia="Calibri" w:hAnsiTheme="majorHAnsi" w:cstheme="majorHAnsi"/>
                <w:sz w:val="20"/>
                <w:szCs w:val="20"/>
              </w:rPr>
            </w:pPr>
          </w:p>
        </w:tc>
      </w:tr>
    </w:tbl>
    <w:p w14:paraId="5836A4BD" w14:textId="77777777" w:rsidR="001E1B40" w:rsidRPr="00F476F8" w:rsidRDefault="001E1B40" w:rsidP="001E1B40">
      <w:pPr>
        <w:spacing w:after="0" w:line="240" w:lineRule="auto"/>
        <w:rPr>
          <w:rFonts w:ascii="Calibri" w:eastAsia="Calibri" w:hAnsi="Calibri" w:cs="Calibri"/>
        </w:rPr>
      </w:pPr>
    </w:p>
    <w:p w14:paraId="435ADACD" w14:textId="77777777" w:rsidR="001E1B40" w:rsidRPr="00F476F8" w:rsidRDefault="001E1B40" w:rsidP="001E1B40">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1E1B40" w:rsidRPr="005A5368" w14:paraId="400B4AF6" w14:textId="77777777" w:rsidTr="00C228CB">
        <w:trPr>
          <w:trHeight w:val="937"/>
        </w:trPr>
        <w:tc>
          <w:tcPr>
            <w:tcW w:w="2381" w:type="dxa"/>
          </w:tcPr>
          <w:p w14:paraId="0F88B2C8" w14:textId="77777777" w:rsidR="001E1B40" w:rsidRPr="005A5368" w:rsidRDefault="001E1B40" w:rsidP="00C228CB">
            <w:pPr>
              <w:spacing w:after="0" w:line="240" w:lineRule="auto"/>
              <w:rPr>
                <w:rFonts w:asciiTheme="majorHAnsi" w:eastAsia="Calibri" w:hAnsiTheme="majorHAnsi" w:cstheme="majorHAnsi"/>
                <w:b/>
                <w:sz w:val="20"/>
                <w:szCs w:val="20"/>
              </w:rPr>
            </w:pPr>
            <w:r w:rsidRPr="005A5368">
              <w:rPr>
                <w:rFonts w:asciiTheme="majorHAnsi" w:eastAsia="Calibri" w:hAnsiTheme="majorHAnsi" w:cstheme="majorHAnsi"/>
                <w:b/>
                <w:sz w:val="20"/>
                <w:szCs w:val="20"/>
              </w:rPr>
              <w:t>Yhteiskunnallinen</w:t>
            </w:r>
          </w:p>
          <w:p w14:paraId="0A3F6100" w14:textId="77777777" w:rsidR="001E1B40" w:rsidRPr="005A5368" w:rsidRDefault="001E1B40" w:rsidP="00C228CB">
            <w:pPr>
              <w:spacing w:after="0" w:line="240" w:lineRule="auto"/>
              <w:rPr>
                <w:rFonts w:asciiTheme="majorHAnsi" w:eastAsia="Calibri" w:hAnsiTheme="majorHAnsi" w:cstheme="majorHAnsi"/>
                <w:b/>
                <w:sz w:val="20"/>
                <w:szCs w:val="20"/>
              </w:rPr>
            </w:pPr>
            <w:r w:rsidRPr="005A5368">
              <w:rPr>
                <w:rFonts w:asciiTheme="majorHAnsi" w:eastAsia="Calibri" w:hAnsiTheme="majorHAnsi" w:cstheme="majorHAnsi"/>
                <w:b/>
                <w:sz w:val="20"/>
                <w:szCs w:val="20"/>
              </w:rPr>
              <w:t>osaaminen</w:t>
            </w:r>
          </w:p>
        </w:tc>
        <w:tc>
          <w:tcPr>
            <w:tcW w:w="2381" w:type="dxa"/>
          </w:tcPr>
          <w:p w14:paraId="3C78F546"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Demokratiataito, vaikuttaminen turvallisen, oikeudenmukaisen ja kestävän tulevaisuuden puolesta</w:t>
            </w:r>
          </w:p>
        </w:tc>
        <w:tc>
          <w:tcPr>
            <w:tcW w:w="2381" w:type="dxa"/>
          </w:tcPr>
          <w:p w14:paraId="076641B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Osaamisen käyttäminen sekä itsensä että yhteiskunnan hyväksi</w:t>
            </w:r>
          </w:p>
        </w:tc>
        <w:tc>
          <w:tcPr>
            <w:tcW w:w="2381" w:type="dxa"/>
          </w:tcPr>
          <w:p w14:paraId="78F3E7A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Uudistumiskyky, työelämävalmiudet ja yrittäjämäinen asenne</w:t>
            </w:r>
          </w:p>
        </w:tc>
      </w:tr>
      <w:tr w:rsidR="001E1B40" w:rsidRPr="005A5368" w14:paraId="41C7FB6B" w14:textId="77777777" w:rsidTr="00C228CB">
        <w:trPr>
          <w:trHeight w:val="963"/>
        </w:trPr>
        <w:tc>
          <w:tcPr>
            <w:tcW w:w="2381" w:type="dxa"/>
          </w:tcPr>
          <w:p w14:paraId="0C478FE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1</w:t>
            </w:r>
          </w:p>
          <w:p w14:paraId="3068E7F7"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LI1</w:t>
            </w:r>
          </w:p>
        </w:tc>
        <w:tc>
          <w:tcPr>
            <w:tcW w:w="2381" w:type="dxa"/>
          </w:tcPr>
          <w:p w14:paraId="4397AE0C"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2CFCC87E"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Tutustutaan paikallisiin liikuntamahdollisuuksiin</w:t>
            </w:r>
          </w:p>
          <w:p w14:paraId="78A4643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terveisiin elämäntapoihin.</w:t>
            </w:r>
          </w:p>
        </w:tc>
        <w:tc>
          <w:tcPr>
            <w:tcW w:w="2381" w:type="dxa"/>
          </w:tcPr>
          <w:p w14:paraId="55A54EAC"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5F1F90DA" w14:textId="77777777" w:rsidTr="00C228CB">
        <w:trPr>
          <w:trHeight w:val="937"/>
        </w:trPr>
        <w:tc>
          <w:tcPr>
            <w:tcW w:w="2381" w:type="dxa"/>
          </w:tcPr>
          <w:p w14:paraId="3005170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2</w:t>
            </w:r>
          </w:p>
          <w:p w14:paraId="4E515B9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LI2</w:t>
            </w:r>
          </w:p>
        </w:tc>
        <w:tc>
          <w:tcPr>
            <w:tcW w:w="2381" w:type="dxa"/>
          </w:tcPr>
          <w:p w14:paraId="22343103"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4749028D"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Tutustutaan paikallisiin liikuntamahdollisuuksiin</w:t>
            </w:r>
          </w:p>
        </w:tc>
        <w:tc>
          <w:tcPr>
            <w:tcW w:w="2381" w:type="dxa"/>
          </w:tcPr>
          <w:p w14:paraId="56F3B97B"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3E0E198F" w14:textId="77777777" w:rsidTr="00C228CB">
        <w:trPr>
          <w:trHeight w:val="481"/>
        </w:trPr>
        <w:tc>
          <w:tcPr>
            <w:tcW w:w="2381" w:type="dxa"/>
          </w:tcPr>
          <w:p w14:paraId="5904EDFC"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3</w:t>
            </w:r>
          </w:p>
          <w:p w14:paraId="2D2AC0E1"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LI3</w:t>
            </w:r>
          </w:p>
        </w:tc>
        <w:tc>
          <w:tcPr>
            <w:tcW w:w="2381" w:type="dxa"/>
          </w:tcPr>
          <w:p w14:paraId="5C36338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Kannustetaan osallistumaan aktiivisesti kurssin suunnitteluun.</w:t>
            </w:r>
          </w:p>
        </w:tc>
        <w:tc>
          <w:tcPr>
            <w:tcW w:w="2381" w:type="dxa"/>
          </w:tcPr>
          <w:p w14:paraId="2663C04D"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-Tutustutaan paikallisiin liikuntamahdollisuuksiin</w:t>
            </w:r>
          </w:p>
          <w:p w14:paraId="5BD4FFE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-Tarjotaan mahdollisuus esitellä opiskelijoiden omia lajeja.</w:t>
            </w:r>
          </w:p>
        </w:tc>
        <w:tc>
          <w:tcPr>
            <w:tcW w:w="2381" w:type="dxa"/>
          </w:tcPr>
          <w:p w14:paraId="156AD22F"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12CBD114" w14:textId="77777777" w:rsidTr="00C228CB">
        <w:trPr>
          <w:trHeight w:val="481"/>
        </w:trPr>
        <w:tc>
          <w:tcPr>
            <w:tcW w:w="2381" w:type="dxa"/>
          </w:tcPr>
          <w:p w14:paraId="3DF75D8A"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4</w:t>
            </w:r>
          </w:p>
          <w:p w14:paraId="55CC41C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LI4</w:t>
            </w:r>
          </w:p>
        </w:tc>
        <w:tc>
          <w:tcPr>
            <w:tcW w:w="2381" w:type="dxa"/>
          </w:tcPr>
          <w:p w14:paraId="1803AC6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osallistumaan aktiivisesti kurssin suunnitteluun.</w:t>
            </w:r>
          </w:p>
        </w:tc>
        <w:tc>
          <w:tcPr>
            <w:tcW w:w="2381" w:type="dxa"/>
          </w:tcPr>
          <w:p w14:paraId="5FF8FD9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-mahdollisen tanssiesityksen valmistelu, mainostus ja esittäminen, niin omaksi kuin muiden iloksi</w:t>
            </w:r>
          </w:p>
        </w:tc>
        <w:tc>
          <w:tcPr>
            <w:tcW w:w="2381" w:type="dxa"/>
          </w:tcPr>
          <w:p w14:paraId="6E24BF4D"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69B3B19B" w14:textId="77777777" w:rsidTr="00C228CB">
        <w:trPr>
          <w:trHeight w:val="455"/>
        </w:trPr>
        <w:tc>
          <w:tcPr>
            <w:tcW w:w="2381" w:type="dxa"/>
          </w:tcPr>
          <w:p w14:paraId="3020B985"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5</w:t>
            </w:r>
          </w:p>
          <w:p w14:paraId="7279E134"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LI5</w:t>
            </w:r>
          </w:p>
        </w:tc>
        <w:tc>
          <w:tcPr>
            <w:tcW w:w="2381" w:type="dxa"/>
          </w:tcPr>
          <w:p w14:paraId="48C18971"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osallistumaan aktiivisesti kurssin suunnitteluun.</w:t>
            </w:r>
          </w:p>
        </w:tc>
        <w:tc>
          <w:tcPr>
            <w:tcW w:w="2381" w:type="dxa"/>
          </w:tcPr>
          <w:p w14:paraId="43C29023"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1A20719F"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-Opiskelija ymmärtää liikunnan merkityksen palautumisessa ja toimintakyvyn rakentajana.</w:t>
            </w:r>
          </w:p>
        </w:tc>
      </w:tr>
      <w:tr w:rsidR="001E1B40" w:rsidRPr="005A5368" w14:paraId="7E454EBF" w14:textId="77777777" w:rsidTr="00C228CB">
        <w:trPr>
          <w:trHeight w:val="481"/>
        </w:trPr>
        <w:tc>
          <w:tcPr>
            <w:tcW w:w="2381" w:type="dxa"/>
          </w:tcPr>
          <w:p w14:paraId="2DB18723"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6</w:t>
            </w:r>
          </w:p>
          <w:p w14:paraId="0E9A1EE9"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LI6</w:t>
            </w:r>
          </w:p>
        </w:tc>
        <w:tc>
          <w:tcPr>
            <w:tcW w:w="2381" w:type="dxa"/>
          </w:tcPr>
          <w:p w14:paraId="49A09847"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osallistumaan aktiivisesti kurssin suunnitteluun.</w:t>
            </w:r>
          </w:p>
        </w:tc>
        <w:tc>
          <w:tcPr>
            <w:tcW w:w="2381" w:type="dxa"/>
          </w:tcPr>
          <w:p w14:paraId="30FEA82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-vesielementtiin liittyvien ammattien esittely ja kokeilu (sukeltaja, pelastaja, uimavalvoja, uimaopettaja jne.)</w:t>
            </w:r>
          </w:p>
        </w:tc>
        <w:tc>
          <w:tcPr>
            <w:tcW w:w="2381" w:type="dxa"/>
          </w:tcPr>
          <w:p w14:paraId="348570CE"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-vesielementtiin liittyvien ammattien esittely ja kokeilu (sukeltaja, pelastaja, uimavalvoja, uimaopettaja jne.)</w:t>
            </w:r>
          </w:p>
        </w:tc>
      </w:tr>
      <w:tr w:rsidR="001E1B40" w:rsidRPr="005A5368" w14:paraId="497EFB92" w14:textId="77777777" w:rsidTr="00C228CB">
        <w:trPr>
          <w:trHeight w:val="455"/>
        </w:trPr>
        <w:tc>
          <w:tcPr>
            <w:tcW w:w="2381" w:type="dxa"/>
          </w:tcPr>
          <w:p w14:paraId="43EAF344"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7</w:t>
            </w:r>
          </w:p>
          <w:p w14:paraId="2783578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LI7</w:t>
            </w:r>
          </w:p>
        </w:tc>
        <w:tc>
          <w:tcPr>
            <w:tcW w:w="2381" w:type="dxa"/>
          </w:tcPr>
          <w:p w14:paraId="74C208D2"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52D9494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-oman hyvinvoinnin edistäminen</w:t>
            </w:r>
          </w:p>
        </w:tc>
        <w:tc>
          <w:tcPr>
            <w:tcW w:w="2381" w:type="dxa"/>
          </w:tcPr>
          <w:p w14:paraId="74DC7B9C"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0A8A2B44" w14:textId="77777777" w:rsidTr="00C228CB">
        <w:trPr>
          <w:trHeight w:val="481"/>
        </w:trPr>
        <w:tc>
          <w:tcPr>
            <w:tcW w:w="2381" w:type="dxa"/>
          </w:tcPr>
          <w:p w14:paraId="2785D919"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8</w:t>
            </w:r>
          </w:p>
          <w:p w14:paraId="54E64B61"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LI8</w:t>
            </w:r>
          </w:p>
        </w:tc>
        <w:tc>
          <w:tcPr>
            <w:tcW w:w="2381" w:type="dxa"/>
          </w:tcPr>
          <w:p w14:paraId="21E6A407"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282F6794"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3DA553BC"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-kannustaminen kirjalliseen työskentelyyn</w:t>
            </w:r>
          </w:p>
        </w:tc>
      </w:tr>
      <w:tr w:rsidR="001E1B40" w:rsidRPr="005A5368" w14:paraId="332BCB33" w14:textId="77777777" w:rsidTr="00C228CB">
        <w:trPr>
          <w:trHeight w:val="455"/>
        </w:trPr>
        <w:tc>
          <w:tcPr>
            <w:tcW w:w="2381" w:type="dxa"/>
          </w:tcPr>
          <w:p w14:paraId="71AA8C9E" w14:textId="77777777" w:rsidR="001E1B40" w:rsidRPr="005A5368" w:rsidRDefault="001E1B40" w:rsidP="00C228CB">
            <w:pPr>
              <w:rPr>
                <w:rFonts w:asciiTheme="majorHAnsi" w:eastAsia="Calibri" w:hAnsiTheme="majorHAnsi" w:cstheme="majorHAnsi"/>
                <w:sz w:val="20"/>
                <w:szCs w:val="20"/>
              </w:rPr>
            </w:pPr>
            <w:proofErr w:type="spellStart"/>
            <w:r w:rsidRPr="005A5368">
              <w:rPr>
                <w:rFonts w:asciiTheme="majorHAnsi" w:eastAsia="Calibri" w:hAnsiTheme="majorHAnsi" w:cstheme="majorHAnsi"/>
                <w:sz w:val="20"/>
                <w:szCs w:val="20"/>
              </w:rPr>
              <w:t>OpintojaksoT</w:t>
            </w:r>
            <w:proofErr w:type="spellEnd"/>
            <w:r w:rsidRPr="005A5368">
              <w:rPr>
                <w:rFonts w:asciiTheme="majorHAnsi" w:eastAsia="Calibri" w:hAnsiTheme="majorHAnsi" w:cstheme="majorHAnsi"/>
                <w:sz w:val="20"/>
                <w:szCs w:val="20"/>
              </w:rPr>
              <w:t xml:space="preserve"> 9-18</w:t>
            </w:r>
          </w:p>
          <w:p w14:paraId="36E17D17"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Fysiikka- ja lajivalmennus;</w:t>
            </w:r>
          </w:p>
          <w:p w14:paraId="0388A03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Palloilulinja</w:t>
            </w:r>
          </w:p>
        </w:tc>
        <w:tc>
          <w:tcPr>
            <w:tcW w:w="2381" w:type="dxa"/>
          </w:tcPr>
          <w:p w14:paraId="2B77350C"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173AE9C0"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-eteneminen urheilu-uralla</w:t>
            </w:r>
          </w:p>
        </w:tc>
        <w:tc>
          <w:tcPr>
            <w:tcW w:w="2381" w:type="dxa"/>
          </w:tcPr>
          <w:p w14:paraId="4A261CCD" w14:textId="77777777" w:rsidR="001E1B40" w:rsidRPr="005A5368" w:rsidRDefault="001E1B40" w:rsidP="00C228CB">
            <w:pPr>
              <w:spacing w:after="0" w:line="240" w:lineRule="auto"/>
              <w:rPr>
                <w:rFonts w:asciiTheme="majorHAnsi" w:eastAsia="Calibri" w:hAnsiTheme="majorHAnsi" w:cstheme="majorHAnsi"/>
                <w:sz w:val="20"/>
                <w:szCs w:val="20"/>
              </w:rPr>
            </w:pPr>
          </w:p>
        </w:tc>
      </w:tr>
    </w:tbl>
    <w:p w14:paraId="321F3E7E" w14:textId="77777777" w:rsidR="001E1B40" w:rsidRPr="00F476F8" w:rsidRDefault="001E1B40" w:rsidP="001E1B40">
      <w:pPr>
        <w:spacing w:after="0" w:line="240" w:lineRule="auto"/>
        <w:rPr>
          <w:rFonts w:ascii="Calibri" w:eastAsia="Calibri" w:hAnsi="Calibri" w:cs="Calibri"/>
        </w:rPr>
      </w:pPr>
    </w:p>
    <w:p w14:paraId="73AD2EE1" w14:textId="77777777" w:rsidR="001E1B40" w:rsidRPr="00F476F8" w:rsidRDefault="001E1B40" w:rsidP="001E1B40">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1E1B40" w:rsidRPr="005A5368" w14:paraId="72C9A8BD" w14:textId="77777777" w:rsidTr="00C228CB">
        <w:trPr>
          <w:trHeight w:val="937"/>
        </w:trPr>
        <w:tc>
          <w:tcPr>
            <w:tcW w:w="2381" w:type="dxa"/>
          </w:tcPr>
          <w:p w14:paraId="55EC560A" w14:textId="77777777" w:rsidR="001E1B40" w:rsidRPr="005A5368" w:rsidRDefault="001E1B40" w:rsidP="00C228CB">
            <w:pPr>
              <w:spacing w:after="0" w:line="240" w:lineRule="auto"/>
              <w:rPr>
                <w:rFonts w:asciiTheme="majorHAnsi" w:eastAsia="Calibri" w:hAnsiTheme="majorHAnsi" w:cstheme="majorHAnsi"/>
                <w:b/>
                <w:sz w:val="20"/>
                <w:szCs w:val="20"/>
              </w:rPr>
            </w:pPr>
            <w:r w:rsidRPr="005A5368">
              <w:rPr>
                <w:rFonts w:asciiTheme="majorHAnsi" w:eastAsia="Calibri" w:hAnsiTheme="majorHAnsi" w:cstheme="majorHAnsi"/>
                <w:b/>
                <w:sz w:val="20"/>
                <w:szCs w:val="20"/>
              </w:rPr>
              <w:lastRenderedPageBreak/>
              <w:t>Eettisyys- ja ympäristöosaaminen</w:t>
            </w:r>
          </w:p>
        </w:tc>
        <w:tc>
          <w:tcPr>
            <w:tcW w:w="2381" w:type="dxa"/>
          </w:tcPr>
          <w:p w14:paraId="66AD917A" w14:textId="77777777" w:rsidR="001E1B40" w:rsidRPr="005A5368" w:rsidRDefault="001E1B40" w:rsidP="00C228CB">
            <w:pPr>
              <w:spacing w:after="0" w:line="240" w:lineRule="auto"/>
              <w:rPr>
                <w:rFonts w:asciiTheme="majorHAnsi" w:eastAsia="Calibri" w:hAnsiTheme="majorHAnsi" w:cstheme="majorHAnsi"/>
                <w:sz w:val="20"/>
                <w:szCs w:val="20"/>
              </w:rPr>
            </w:pPr>
            <w:proofErr w:type="spellStart"/>
            <w:r w:rsidRPr="005A5368">
              <w:rPr>
                <w:rFonts w:asciiTheme="majorHAnsi" w:eastAsia="Calibri" w:hAnsiTheme="majorHAnsi" w:cstheme="majorHAnsi"/>
                <w:sz w:val="20"/>
                <w:szCs w:val="20"/>
              </w:rPr>
              <w:t>Arvolähtöinen</w:t>
            </w:r>
            <w:proofErr w:type="spellEnd"/>
            <w:r w:rsidRPr="005A5368">
              <w:rPr>
                <w:rFonts w:asciiTheme="majorHAnsi" w:eastAsia="Calibri" w:hAnsiTheme="majorHAnsi" w:cstheme="majorHAnsi"/>
                <w:sz w:val="20"/>
                <w:szCs w:val="20"/>
              </w:rPr>
              <w:t xml:space="preserve"> ja eettinen toiminta yhteiseksi hyväksi</w:t>
            </w:r>
          </w:p>
        </w:tc>
        <w:tc>
          <w:tcPr>
            <w:tcW w:w="2381" w:type="dxa"/>
          </w:tcPr>
          <w:p w14:paraId="2BB2D8F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Luonnon monimuotoisuuden arvostaminen ja tutkimustietoon perustuva ilmasto-osaaminen</w:t>
            </w:r>
          </w:p>
        </w:tc>
        <w:tc>
          <w:tcPr>
            <w:tcW w:w="2381" w:type="dxa"/>
          </w:tcPr>
          <w:p w14:paraId="073AB8A1"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Kiertotalouden ymmärtäminen ja kestävä kuluttajuus</w:t>
            </w:r>
          </w:p>
        </w:tc>
      </w:tr>
      <w:tr w:rsidR="001E1B40" w:rsidRPr="005A5368" w14:paraId="3E6F1907" w14:textId="77777777" w:rsidTr="00C228CB">
        <w:trPr>
          <w:trHeight w:val="963"/>
        </w:trPr>
        <w:tc>
          <w:tcPr>
            <w:tcW w:w="2381" w:type="dxa"/>
          </w:tcPr>
          <w:p w14:paraId="3D5B59F7"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1</w:t>
            </w:r>
          </w:p>
          <w:p w14:paraId="7497239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LI1</w:t>
            </w:r>
          </w:p>
        </w:tc>
        <w:tc>
          <w:tcPr>
            <w:tcW w:w="2381" w:type="dxa"/>
          </w:tcPr>
          <w:p w14:paraId="653CF69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opiskelijoita huomioimaan ympäristön kantokykyyn liittyviä näkökulmia esimerkiksi luontoliikunnassa.</w:t>
            </w:r>
          </w:p>
        </w:tc>
        <w:tc>
          <w:tcPr>
            <w:tcW w:w="2381" w:type="dxa"/>
          </w:tcPr>
          <w:p w14:paraId="6ECC518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liikkumaan ilmastoystävällisin tavoin esimerkiksi liikuntapaikoille (kävellen, pyörillä)</w:t>
            </w:r>
          </w:p>
          <w:p w14:paraId="2F605FA4"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roskattomaan liikkumiseen eri liikuntapaikoilla.</w:t>
            </w:r>
          </w:p>
        </w:tc>
        <w:tc>
          <w:tcPr>
            <w:tcW w:w="2381" w:type="dxa"/>
          </w:tcPr>
          <w:p w14:paraId="1F41E807"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1AEBB65D" w14:textId="77777777" w:rsidTr="00C228CB">
        <w:trPr>
          <w:trHeight w:val="937"/>
        </w:trPr>
        <w:tc>
          <w:tcPr>
            <w:tcW w:w="2381" w:type="dxa"/>
          </w:tcPr>
          <w:p w14:paraId="471FFC2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2</w:t>
            </w:r>
          </w:p>
          <w:p w14:paraId="31186EF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LI2</w:t>
            </w:r>
          </w:p>
        </w:tc>
        <w:tc>
          <w:tcPr>
            <w:tcW w:w="2381" w:type="dxa"/>
          </w:tcPr>
          <w:p w14:paraId="116669B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opiskelijoita huomioimaan ympäristön kantokykyyn liittyviä näkökulmia esimerkiksi luontoliikunnassa.</w:t>
            </w:r>
          </w:p>
        </w:tc>
        <w:tc>
          <w:tcPr>
            <w:tcW w:w="2381" w:type="dxa"/>
          </w:tcPr>
          <w:p w14:paraId="20F2D68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liikkumaan ilmastoystävällisin tavoin esimerkiksi liikuntapaikoille (kävellen, pyörillä)</w:t>
            </w:r>
          </w:p>
          <w:p w14:paraId="1F1D6166"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-Ohjataan roskattomaan liikkumiseen eri liikuntapaikoilla.</w:t>
            </w:r>
          </w:p>
        </w:tc>
        <w:tc>
          <w:tcPr>
            <w:tcW w:w="2381" w:type="dxa"/>
          </w:tcPr>
          <w:p w14:paraId="452E43CC"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arjen valinnoissa suosimaan esim. käytettyjä urheiluvälineitä, jolloin kynnys hankkia ko. välineitä omaksi pienenee</w:t>
            </w:r>
          </w:p>
        </w:tc>
      </w:tr>
      <w:tr w:rsidR="001E1B40" w:rsidRPr="005A5368" w14:paraId="60ED1726" w14:textId="77777777" w:rsidTr="00C228CB">
        <w:trPr>
          <w:trHeight w:val="481"/>
        </w:trPr>
        <w:tc>
          <w:tcPr>
            <w:tcW w:w="2381" w:type="dxa"/>
          </w:tcPr>
          <w:p w14:paraId="5FBFCBAD"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4</w:t>
            </w:r>
          </w:p>
          <w:p w14:paraId="5BF58709"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LI4</w:t>
            </w:r>
          </w:p>
        </w:tc>
        <w:tc>
          <w:tcPr>
            <w:tcW w:w="2381" w:type="dxa"/>
          </w:tcPr>
          <w:p w14:paraId="754A4047"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3C90E618"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1DD7FBC4"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Mahdollisesti toteutettava yhteinen projektiosio esim. liikuntavälinekirppis/keräys</w:t>
            </w:r>
          </w:p>
          <w:p w14:paraId="01E247E7"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102C9604" w14:textId="77777777" w:rsidTr="00C228CB">
        <w:trPr>
          <w:trHeight w:val="481"/>
        </w:trPr>
        <w:tc>
          <w:tcPr>
            <w:tcW w:w="2381" w:type="dxa"/>
          </w:tcPr>
          <w:p w14:paraId="029DE96C"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6</w:t>
            </w:r>
          </w:p>
          <w:p w14:paraId="7F108BD4"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LI6</w:t>
            </w:r>
          </w:p>
        </w:tc>
        <w:tc>
          <w:tcPr>
            <w:tcW w:w="2381" w:type="dxa"/>
          </w:tcPr>
          <w:p w14:paraId="38D13BAE"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4DEB4FC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-mikäli ajankohta sallii, luonnonvesien hyödyntäminen tunneilla</w:t>
            </w:r>
          </w:p>
        </w:tc>
        <w:tc>
          <w:tcPr>
            <w:tcW w:w="2381" w:type="dxa"/>
          </w:tcPr>
          <w:p w14:paraId="575FC59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-uimahallihygienian merkitys, vierailu uimahallin teknisellä puolella</w:t>
            </w:r>
          </w:p>
        </w:tc>
      </w:tr>
      <w:tr w:rsidR="001E1B40" w:rsidRPr="005A5368" w14:paraId="59493D89" w14:textId="77777777" w:rsidTr="00C228CB">
        <w:trPr>
          <w:trHeight w:val="481"/>
        </w:trPr>
        <w:tc>
          <w:tcPr>
            <w:tcW w:w="2381" w:type="dxa"/>
          </w:tcPr>
          <w:p w14:paraId="1983CE9A"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8</w:t>
            </w:r>
          </w:p>
          <w:p w14:paraId="7099B7CB"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LI8</w:t>
            </w:r>
          </w:p>
        </w:tc>
        <w:tc>
          <w:tcPr>
            <w:tcW w:w="2381" w:type="dxa"/>
          </w:tcPr>
          <w:p w14:paraId="542CDC62"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580F7C55"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6521B5D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-diplomityön tekeminen sähköisesti (paperiton maailmaa)</w:t>
            </w:r>
          </w:p>
        </w:tc>
      </w:tr>
    </w:tbl>
    <w:p w14:paraId="69CAA176" w14:textId="77777777" w:rsidR="001E1B40" w:rsidRPr="00F476F8" w:rsidRDefault="001E1B40" w:rsidP="001E1B40">
      <w:pPr>
        <w:spacing w:after="0" w:line="240" w:lineRule="auto"/>
        <w:rPr>
          <w:rFonts w:ascii="Calibri" w:eastAsia="Calibri" w:hAnsi="Calibri" w:cs="Calibri"/>
        </w:rPr>
      </w:pPr>
    </w:p>
    <w:p w14:paraId="1DA10CE7" w14:textId="77777777" w:rsidR="001E1B40" w:rsidRPr="00F476F8" w:rsidRDefault="001E1B40" w:rsidP="001E1B40">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1E1B40" w:rsidRPr="005A5368" w14:paraId="07FE4098" w14:textId="77777777" w:rsidTr="00C228CB">
        <w:trPr>
          <w:trHeight w:val="937"/>
        </w:trPr>
        <w:tc>
          <w:tcPr>
            <w:tcW w:w="2381" w:type="dxa"/>
          </w:tcPr>
          <w:p w14:paraId="4678B603" w14:textId="77777777" w:rsidR="001E1B40" w:rsidRPr="005A5368" w:rsidRDefault="001E1B40" w:rsidP="00C228CB">
            <w:pPr>
              <w:spacing w:after="0" w:line="240" w:lineRule="auto"/>
              <w:rPr>
                <w:rFonts w:asciiTheme="majorHAnsi" w:eastAsia="Calibri" w:hAnsiTheme="majorHAnsi" w:cstheme="majorHAnsi"/>
                <w:b/>
                <w:sz w:val="20"/>
                <w:szCs w:val="20"/>
              </w:rPr>
            </w:pPr>
            <w:r w:rsidRPr="005A5368">
              <w:rPr>
                <w:rFonts w:asciiTheme="majorHAnsi" w:eastAsia="Calibri" w:hAnsiTheme="majorHAnsi" w:cstheme="majorHAnsi"/>
                <w:b/>
                <w:sz w:val="20"/>
                <w:szCs w:val="20"/>
              </w:rPr>
              <w:t>Globaali- ja kulttuuriosaaminen</w:t>
            </w:r>
          </w:p>
        </w:tc>
        <w:tc>
          <w:tcPr>
            <w:tcW w:w="2381" w:type="dxa"/>
          </w:tcPr>
          <w:p w14:paraId="1FEB5E7E"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Kansainvälisyysvalmiudet ja maailman kansalaisen asenne</w:t>
            </w:r>
          </w:p>
        </w:tc>
        <w:tc>
          <w:tcPr>
            <w:tcW w:w="2381" w:type="dxa"/>
          </w:tcPr>
          <w:p w14:paraId="2394D39A"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Suomalaisen, eurooppalaisen ja globaalin kulttuuriperinnön tuntemus ja kulttuurisen moninaisuuden ymmärtäminen</w:t>
            </w:r>
          </w:p>
        </w:tc>
        <w:tc>
          <w:tcPr>
            <w:tcW w:w="2381" w:type="dxa"/>
          </w:tcPr>
          <w:p w14:paraId="1F868DE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Eettinen toimijuus globaalissa media- ja teknologiamaailmassa</w:t>
            </w:r>
          </w:p>
        </w:tc>
      </w:tr>
      <w:tr w:rsidR="001E1B40" w:rsidRPr="005A5368" w14:paraId="020B8DBC" w14:textId="77777777" w:rsidTr="00C228CB">
        <w:trPr>
          <w:trHeight w:val="963"/>
        </w:trPr>
        <w:tc>
          <w:tcPr>
            <w:tcW w:w="2381" w:type="dxa"/>
          </w:tcPr>
          <w:p w14:paraId="4000B5C0"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1</w:t>
            </w:r>
          </w:p>
          <w:p w14:paraId="764958DE"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LI1</w:t>
            </w:r>
          </w:p>
        </w:tc>
        <w:tc>
          <w:tcPr>
            <w:tcW w:w="2381" w:type="dxa"/>
          </w:tcPr>
          <w:p w14:paraId="76E33FD8"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071543C6"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 xml:space="preserve">- Pelataan ja leikitään suomalaisia perinnepelejä ja leikkejä soveltuvin osin (pesäpallo, </w:t>
            </w:r>
            <w:proofErr w:type="spellStart"/>
            <w:proofErr w:type="gramStart"/>
            <w:r w:rsidRPr="005A5368">
              <w:rPr>
                <w:rFonts w:asciiTheme="majorHAnsi" w:eastAsia="Calibri" w:hAnsiTheme="majorHAnsi" w:cstheme="majorHAnsi"/>
                <w:sz w:val="20"/>
                <w:szCs w:val="20"/>
              </w:rPr>
              <w:t>mölkky</w:t>
            </w:r>
            <w:proofErr w:type="spellEnd"/>
            <w:r w:rsidRPr="005A5368">
              <w:rPr>
                <w:rFonts w:asciiTheme="majorHAnsi" w:eastAsia="Calibri" w:hAnsiTheme="majorHAnsi" w:cstheme="majorHAnsi"/>
                <w:sz w:val="20"/>
                <w:szCs w:val="20"/>
              </w:rPr>
              <w:t>..</w:t>
            </w:r>
            <w:proofErr w:type="gramEnd"/>
            <w:r w:rsidRPr="005A5368">
              <w:rPr>
                <w:rFonts w:asciiTheme="majorHAnsi" w:eastAsia="Calibri" w:hAnsiTheme="majorHAnsi" w:cstheme="majorHAnsi"/>
                <w:sz w:val="20"/>
                <w:szCs w:val="20"/>
              </w:rPr>
              <w:t>)</w:t>
            </w:r>
          </w:p>
        </w:tc>
        <w:tc>
          <w:tcPr>
            <w:tcW w:w="2381" w:type="dxa"/>
          </w:tcPr>
          <w:p w14:paraId="55D5B19C"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645B2F1B" w14:textId="77777777" w:rsidTr="00C228CB">
        <w:trPr>
          <w:trHeight w:val="481"/>
        </w:trPr>
        <w:tc>
          <w:tcPr>
            <w:tcW w:w="2381" w:type="dxa"/>
          </w:tcPr>
          <w:p w14:paraId="10491388"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3</w:t>
            </w:r>
          </w:p>
          <w:p w14:paraId="5E7EFEA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LI3</w:t>
            </w:r>
          </w:p>
        </w:tc>
        <w:tc>
          <w:tcPr>
            <w:tcW w:w="2381" w:type="dxa"/>
          </w:tcPr>
          <w:p w14:paraId="48FC50FE"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-Kannustetaan opiskelijaa kokeilemaan ja luottamaan omiin taitoihinsa.</w:t>
            </w:r>
          </w:p>
        </w:tc>
        <w:tc>
          <w:tcPr>
            <w:tcW w:w="2381" w:type="dxa"/>
          </w:tcPr>
          <w:p w14:paraId="12BBF193"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-Tutustaan eri maiden liikuntakulttuureihin eri liikuntalajien avulla.</w:t>
            </w:r>
          </w:p>
        </w:tc>
        <w:tc>
          <w:tcPr>
            <w:tcW w:w="2381" w:type="dxa"/>
          </w:tcPr>
          <w:p w14:paraId="4F2F4AF3"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6F0233DB" w14:textId="77777777" w:rsidTr="00C228CB">
        <w:trPr>
          <w:trHeight w:val="481"/>
        </w:trPr>
        <w:tc>
          <w:tcPr>
            <w:tcW w:w="2381" w:type="dxa"/>
          </w:tcPr>
          <w:p w14:paraId="192B0F0E"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4</w:t>
            </w:r>
          </w:p>
          <w:p w14:paraId="23ED434F"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LI4</w:t>
            </w:r>
          </w:p>
        </w:tc>
        <w:tc>
          <w:tcPr>
            <w:tcW w:w="2381" w:type="dxa"/>
          </w:tcPr>
          <w:p w14:paraId="603C0284"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-Vahvistetaan tanssitaitoja itseilmaisun välineenä.</w:t>
            </w:r>
          </w:p>
        </w:tc>
        <w:tc>
          <w:tcPr>
            <w:tcW w:w="2381" w:type="dxa"/>
          </w:tcPr>
          <w:p w14:paraId="79397377"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-Mahdollisella Vanhojen tanssikurssilla ylläpidetään perinteitä ja tutustutaan eri maiden tanssikulttuuriin.</w:t>
            </w:r>
          </w:p>
        </w:tc>
        <w:tc>
          <w:tcPr>
            <w:tcW w:w="2381" w:type="dxa"/>
          </w:tcPr>
          <w:p w14:paraId="2C0FA38D"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253A9E41" w14:textId="77777777" w:rsidTr="00C228CB">
        <w:trPr>
          <w:trHeight w:val="481"/>
        </w:trPr>
        <w:tc>
          <w:tcPr>
            <w:tcW w:w="2381" w:type="dxa"/>
          </w:tcPr>
          <w:p w14:paraId="428C5E61"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lastRenderedPageBreak/>
              <w:t>Opintojakso 6</w:t>
            </w:r>
          </w:p>
          <w:p w14:paraId="1E0D98F7"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LI6</w:t>
            </w:r>
          </w:p>
        </w:tc>
        <w:tc>
          <w:tcPr>
            <w:tcW w:w="2381" w:type="dxa"/>
          </w:tcPr>
          <w:p w14:paraId="0AB1FA86"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68E4A26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-järvien maassa uimataidon merkityksen ymmärtäminen</w:t>
            </w:r>
          </w:p>
        </w:tc>
        <w:tc>
          <w:tcPr>
            <w:tcW w:w="2381" w:type="dxa"/>
          </w:tcPr>
          <w:p w14:paraId="2636F3FB"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2FB43558" w14:textId="77777777" w:rsidTr="00C228CB">
        <w:trPr>
          <w:trHeight w:val="481"/>
        </w:trPr>
        <w:tc>
          <w:tcPr>
            <w:tcW w:w="2381" w:type="dxa"/>
          </w:tcPr>
          <w:p w14:paraId="54D5F4AF"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8</w:t>
            </w:r>
          </w:p>
          <w:p w14:paraId="2F18CBF2"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LI8</w:t>
            </w:r>
          </w:p>
        </w:tc>
        <w:tc>
          <w:tcPr>
            <w:tcW w:w="2381" w:type="dxa"/>
          </w:tcPr>
          <w:p w14:paraId="6554CBBE"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01192725"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-tutkielmassa kannustetaan huomioimaan kulttuuriperintö, mikäli se aiheeseen sopii</w:t>
            </w:r>
          </w:p>
        </w:tc>
        <w:tc>
          <w:tcPr>
            <w:tcW w:w="2381" w:type="dxa"/>
          </w:tcPr>
          <w:p w14:paraId="3CFF783B" w14:textId="77777777" w:rsidR="001E1B40" w:rsidRPr="005A5368" w:rsidRDefault="001E1B40" w:rsidP="00C228CB">
            <w:pPr>
              <w:spacing w:after="0" w:line="240" w:lineRule="auto"/>
              <w:rPr>
                <w:rFonts w:asciiTheme="majorHAnsi" w:eastAsia="Calibri" w:hAnsiTheme="majorHAnsi" w:cstheme="majorHAnsi"/>
                <w:sz w:val="20"/>
                <w:szCs w:val="20"/>
              </w:rPr>
            </w:pPr>
          </w:p>
        </w:tc>
      </w:tr>
      <w:tr w:rsidR="001E1B40" w:rsidRPr="005A5368" w14:paraId="5073F43C" w14:textId="77777777" w:rsidTr="00C228CB">
        <w:trPr>
          <w:trHeight w:val="455"/>
        </w:trPr>
        <w:tc>
          <w:tcPr>
            <w:tcW w:w="2381" w:type="dxa"/>
          </w:tcPr>
          <w:p w14:paraId="2F6F41F8"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Opintojakso 9-18</w:t>
            </w:r>
          </w:p>
          <w:p w14:paraId="5A428821" w14:textId="77777777" w:rsidR="001E1B40" w:rsidRPr="005A5368" w:rsidRDefault="001E1B40" w:rsidP="00C228CB">
            <w:pPr>
              <w:rPr>
                <w:rFonts w:asciiTheme="majorHAnsi" w:eastAsia="Calibri" w:hAnsiTheme="majorHAnsi" w:cstheme="majorHAnsi"/>
                <w:sz w:val="20"/>
                <w:szCs w:val="20"/>
              </w:rPr>
            </w:pPr>
            <w:r w:rsidRPr="005A5368">
              <w:rPr>
                <w:rFonts w:asciiTheme="majorHAnsi" w:eastAsia="Calibri" w:hAnsiTheme="majorHAnsi" w:cstheme="majorHAnsi"/>
                <w:sz w:val="20"/>
                <w:szCs w:val="20"/>
              </w:rPr>
              <w:t>Fysiikka- ja lajivalmennus;</w:t>
            </w:r>
          </w:p>
          <w:p w14:paraId="456D4D4E"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rPr>
              <w:t>Palloilulinja</w:t>
            </w:r>
          </w:p>
        </w:tc>
        <w:tc>
          <w:tcPr>
            <w:tcW w:w="2381" w:type="dxa"/>
          </w:tcPr>
          <w:p w14:paraId="0D3B71B8" w14:textId="77777777" w:rsidR="001E1B40" w:rsidRPr="005A5368" w:rsidRDefault="001E1B40" w:rsidP="00C228CB">
            <w:pPr>
              <w:spacing w:after="0" w:line="240" w:lineRule="auto"/>
              <w:rPr>
                <w:rFonts w:asciiTheme="majorHAnsi" w:eastAsia="Calibri" w:hAnsiTheme="majorHAnsi" w:cstheme="majorHAnsi"/>
                <w:sz w:val="20"/>
                <w:szCs w:val="20"/>
              </w:rPr>
            </w:pPr>
            <w:r w:rsidRPr="005A5368">
              <w:rPr>
                <w:rFonts w:asciiTheme="majorHAnsi" w:eastAsia="Calibri" w:hAnsiTheme="majorHAnsi" w:cstheme="majorHAnsi"/>
                <w:sz w:val="20"/>
                <w:szCs w:val="20"/>
                <w:highlight w:val="white"/>
              </w:rPr>
              <w:t>-kannustetaan opiskelijoita uskomaan ja luottamaan itseensä ja urheilu-unelmiinsa</w:t>
            </w:r>
          </w:p>
        </w:tc>
        <w:tc>
          <w:tcPr>
            <w:tcW w:w="2381" w:type="dxa"/>
          </w:tcPr>
          <w:p w14:paraId="3C866527" w14:textId="77777777" w:rsidR="001E1B40" w:rsidRPr="005A5368" w:rsidRDefault="001E1B40" w:rsidP="00C228CB">
            <w:pPr>
              <w:spacing w:after="0" w:line="240" w:lineRule="auto"/>
              <w:rPr>
                <w:rFonts w:asciiTheme="majorHAnsi" w:eastAsia="Calibri" w:hAnsiTheme="majorHAnsi" w:cstheme="majorHAnsi"/>
                <w:sz w:val="20"/>
                <w:szCs w:val="20"/>
              </w:rPr>
            </w:pPr>
          </w:p>
        </w:tc>
        <w:tc>
          <w:tcPr>
            <w:tcW w:w="2381" w:type="dxa"/>
          </w:tcPr>
          <w:p w14:paraId="0AE363AF" w14:textId="77777777" w:rsidR="001E1B40" w:rsidRPr="005A5368" w:rsidRDefault="001E1B40" w:rsidP="00C228CB">
            <w:pPr>
              <w:spacing w:after="0" w:line="240" w:lineRule="auto"/>
              <w:rPr>
                <w:rFonts w:asciiTheme="majorHAnsi" w:eastAsia="Calibri" w:hAnsiTheme="majorHAnsi" w:cstheme="majorHAnsi"/>
                <w:sz w:val="20"/>
                <w:szCs w:val="20"/>
              </w:rPr>
            </w:pPr>
          </w:p>
        </w:tc>
      </w:tr>
    </w:tbl>
    <w:p w14:paraId="0B6D7C77" w14:textId="77777777" w:rsidR="001E1B40" w:rsidRPr="00F476F8" w:rsidRDefault="001E1B40" w:rsidP="001E1B40">
      <w:pPr>
        <w:spacing w:after="0" w:line="240" w:lineRule="auto"/>
        <w:rPr>
          <w:rFonts w:ascii="Calibri" w:eastAsia="Calibri" w:hAnsi="Calibri" w:cs="Calibri"/>
        </w:rPr>
      </w:pPr>
    </w:p>
    <w:p w14:paraId="51756DEC" w14:textId="77777777" w:rsidR="00401EB1" w:rsidRPr="00401EB1" w:rsidRDefault="00401EB1" w:rsidP="00401EB1">
      <w:pPr>
        <w:spacing w:after="0" w:line="276" w:lineRule="auto"/>
        <w:contextualSpacing/>
        <w:rPr>
          <w:rFonts w:cstheme="minorHAnsi"/>
        </w:rPr>
      </w:pPr>
    </w:p>
    <w:p w14:paraId="7E299C5C" w14:textId="77777777" w:rsidR="00397E4D" w:rsidRPr="0023751F" w:rsidRDefault="00397E4D" w:rsidP="00397E4D">
      <w:pPr>
        <w:spacing w:after="0" w:line="276" w:lineRule="auto"/>
        <w:contextualSpacing/>
        <w:rPr>
          <w:rFonts w:cstheme="minorHAnsi"/>
        </w:rPr>
      </w:pPr>
    </w:p>
    <w:p w14:paraId="1D60642B"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63" w:name="_Toc3448921"/>
      <w:bookmarkStart w:id="264" w:name="_Toc70529089"/>
      <w:r w:rsidRPr="0023751F">
        <w:rPr>
          <w:rFonts w:eastAsiaTheme="majorEastAsia" w:cstheme="minorHAnsi"/>
          <w:b/>
          <w:color w:val="2F5496" w:themeColor="accent1" w:themeShade="BF"/>
          <w:sz w:val="36"/>
        </w:rPr>
        <w:t>6.19 Musiikki</w:t>
      </w:r>
      <w:bookmarkEnd w:id="263"/>
      <w:bookmarkEnd w:id="264"/>
    </w:p>
    <w:p w14:paraId="15EF8B15" w14:textId="77777777" w:rsidR="00397E4D" w:rsidRPr="0023751F" w:rsidRDefault="00397E4D" w:rsidP="00397E4D">
      <w:pPr>
        <w:spacing w:after="0" w:line="276" w:lineRule="auto"/>
        <w:contextualSpacing/>
        <w:rPr>
          <w:rFonts w:cstheme="minorHAnsi"/>
          <w:b/>
        </w:rPr>
      </w:pPr>
    </w:p>
    <w:p w14:paraId="21B766B8"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13EC5C44" w14:textId="77777777" w:rsidR="00397E4D" w:rsidRPr="0023751F" w:rsidRDefault="00397E4D" w:rsidP="00397E4D">
      <w:pPr>
        <w:spacing w:after="0" w:line="276" w:lineRule="auto"/>
        <w:contextualSpacing/>
        <w:rPr>
          <w:rFonts w:cstheme="minorHAnsi"/>
          <w:b/>
        </w:rPr>
      </w:pPr>
    </w:p>
    <w:p w14:paraId="6D9C51C0"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Lukiokoulutuksessa musiikin opetuksen tehtävänä on edistää opiskelijan aktiivista musiikillista toimintaa ja osallisuutta. Musiikin opetuksessa opiskelija tutustuu maailmaan moniaistisesti ja tutkii sitä etenkin </w:t>
      </w:r>
      <w:proofErr w:type="spellStart"/>
      <w:r w:rsidRPr="0023751F">
        <w:rPr>
          <w:rFonts w:cstheme="minorHAnsi"/>
        </w:rPr>
        <w:t>kuulonvaraisesti</w:t>
      </w:r>
      <w:proofErr w:type="spellEnd"/>
      <w:r w:rsidRPr="0023751F">
        <w:rPr>
          <w:rFonts w:cstheme="minorHAnsi"/>
        </w:rPr>
        <w:t xml:space="preserve">. Hän syventää myönteistä suhdetta musiikkiin ja taiteelliseen ilmaisuun sekä pohtii niiden merkitystä elämässä. </w:t>
      </w:r>
    </w:p>
    <w:p w14:paraId="20F923AB" w14:textId="77777777" w:rsidR="00397E4D" w:rsidRPr="0023751F" w:rsidRDefault="00397E4D" w:rsidP="00397E4D">
      <w:pPr>
        <w:spacing w:after="0" w:line="276" w:lineRule="auto"/>
        <w:contextualSpacing/>
        <w:rPr>
          <w:rFonts w:cstheme="minorHAnsi"/>
        </w:rPr>
      </w:pPr>
    </w:p>
    <w:p w14:paraId="10DA26C6" w14:textId="77777777" w:rsidR="00397E4D" w:rsidRPr="0023751F" w:rsidRDefault="00397E4D" w:rsidP="00397E4D">
      <w:pPr>
        <w:spacing w:after="0" w:line="276" w:lineRule="auto"/>
        <w:contextualSpacing/>
        <w:rPr>
          <w:rFonts w:cstheme="minorHAnsi"/>
        </w:rPr>
      </w:pPr>
      <w:r w:rsidRPr="0023751F">
        <w:rPr>
          <w:rFonts w:cstheme="minorHAnsi"/>
        </w:rPr>
        <w:t xml:space="preserve">Lukion musiikin opetus tarjoaa tilaisuuksia musiikillisten ilmaisutapojen kokeilemiseen, mielikuvituksen käyttöön ja taiteidenväliseen työskentelyyn. Luova tuottaminen ja uusien musiikillisten ratkaisujen etsiminen ovat prosesseja, jotka vaativat aikaa ja rauhaa ajatella. Ne kehittävät pitkäjänteisyyttä ja kykyä soveltaa opittua uusissa tilanteissa. </w:t>
      </w:r>
    </w:p>
    <w:p w14:paraId="1C0E30A1" w14:textId="77777777" w:rsidR="00397E4D" w:rsidRPr="0023751F" w:rsidRDefault="00397E4D" w:rsidP="00397E4D">
      <w:pPr>
        <w:spacing w:after="0" w:line="276" w:lineRule="auto"/>
        <w:contextualSpacing/>
        <w:rPr>
          <w:rFonts w:cstheme="minorHAnsi"/>
        </w:rPr>
      </w:pPr>
    </w:p>
    <w:p w14:paraId="676C5AE4" w14:textId="77777777" w:rsidR="00397E4D" w:rsidRPr="0023751F" w:rsidRDefault="00397E4D" w:rsidP="00397E4D">
      <w:pPr>
        <w:spacing w:after="0" w:line="276" w:lineRule="auto"/>
        <w:contextualSpacing/>
        <w:rPr>
          <w:rFonts w:cstheme="minorHAnsi"/>
        </w:rPr>
      </w:pPr>
      <w:r w:rsidRPr="0023751F">
        <w:rPr>
          <w:rFonts w:cstheme="minorHAnsi"/>
        </w:rPr>
        <w:t xml:space="preserve">Musiikin opetuksen lähtökohtana ovat opiskelijoiden kokemukset ja musiikille antamat merkitykset. Omakohtainen musiikkisuhde vahvistaa itsetuntemusta ja kokonaisvaltaista hyvinvointia sekä musiikillisen identiteetin kehittymistä. Musiikin opetus myös syventää opiskelijan ymmärrystä musiikista yhteiskunnallisena ilmiönä. Musiikillinen ja muu taiteellinen työskentely antavat valmiuksia musiikilliseen kansalaisaktiivisuuteen, kulttuuriseen ja yhteiskunnalliseen vaikuttamiseen sekä median ja ääniympäristön kriittiseen tarkasteluun. </w:t>
      </w:r>
    </w:p>
    <w:p w14:paraId="42E7C4D4" w14:textId="77777777" w:rsidR="00397E4D" w:rsidRPr="0023751F" w:rsidRDefault="00397E4D" w:rsidP="00397E4D">
      <w:pPr>
        <w:spacing w:after="0" w:line="276" w:lineRule="auto"/>
        <w:contextualSpacing/>
        <w:rPr>
          <w:rFonts w:cstheme="minorHAnsi"/>
        </w:rPr>
      </w:pPr>
    </w:p>
    <w:p w14:paraId="5076D75A" w14:textId="77777777" w:rsidR="00397E4D" w:rsidRPr="0023751F" w:rsidRDefault="00397E4D" w:rsidP="00397E4D">
      <w:pPr>
        <w:spacing w:after="0" w:line="276" w:lineRule="auto"/>
        <w:contextualSpacing/>
        <w:rPr>
          <w:rFonts w:cstheme="minorHAnsi"/>
        </w:rPr>
      </w:pPr>
      <w:r w:rsidRPr="0023751F">
        <w:rPr>
          <w:rFonts w:cstheme="minorHAnsi"/>
        </w:rPr>
        <w:t xml:space="preserve">Musiikin opiskelu tukee oppimista ja yhteisöllisyyttä monin tavoin. Yhteismusisointi on ainutlaatuista ryhmätoimintaa, joka vahvistaa vuorovaikutus- ja kommunikaatiotaitoja. Rakentava vuorovaikutus ja yhteensovittaminen avartavat opiskelijan näkemyksiä musiikista ja muista taiteista sekä kulttuurisista arvostuksista ja arvojärjestyksistä. Samalla kehittyvät muun muassa luovan ja kriittisen ajattelun taidot. Näitä taitoja opiskelija tarvitsee niin hyvän elämän rakentamisessa kuin eri alojen opinnoissa ja työtehtävissä. </w:t>
      </w:r>
    </w:p>
    <w:p w14:paraId="7A306578" w14:textId="77777777" w:rsidR="00397E4D" w:rsidRPr="0023751F" w:rsidRDefault="00397E4D" w:rsidP="00397E4D">
      <w:pPr>
        <w:spacing w:after="0" w:line="276" w:lineRule="auto"/>
        <w:contextualSpacing/>
        <w:rPr>
          <w:rFonts w:cstheme="minorHAnsi"/>
        </w:rPr>
      </w:pPr>
    </w:p>
    <w:p w14:paraId="2DB19B44" w14:textId="77777777" w:rsidR="00397E4D" w:rsidRPr="0023751F" w:rsidRDefault="00397E4D" w:rsidP="00397E4D">
      <w:pPr>
        <w:spacing w:after="0" w:line="276" w:lineRule="auto"/>
        <w:contextualSpacing/>
        <w:rPr>
          <w:rFonts w:cstheme="minorHAnsi"/>
        </w:rPr>
      </w:pPr>
      <w:r w:rsidRPr="0023751F">
        <w:rPr>
          <w:rFonts w:cstheme="minorHAnsi"/>
        </w:rPr>
        <w:t xml:space="preserve">Musiikkikäsitteiden merkitykset opitaan kehollisesti musiikillisessa toiminnassa auditiivisten, visuaalisten ja motoristen kokemusten kautta. Soivan äänimateriaalin lisäksi opetuksessa käytetään </w:t>
      </w:r>
      <w:r w:rsidRPr="0023751F">
        <w:rPr>
          <w:rFonts w:cstheme="minorHAnsi"/>
        </w:rPr>
        <w:lastRenderedPageBreak/>
        <w:t xml:space="preserve">muun muassa puhetta, liikettä ja kuvia sekä erilaisia kirjoitettuja tekstejä, kuten nuotteja ja </w:t>
      </w:r>
      <w:proofErr w:type="spellStart"/>
      <w:r w:rsidRPr="0023751F">
        <w:rPr>
          <w:rFonts w:cstheme="minorHAnsi"/>
        </w:rPr>
        <w:t>tabulatuureja</w:t>
      </w:r>
      <w:proofErr w:type="spellEnd"/>
      <w:r w:rsidRPr="0023751F">
        <w:rPr>
          <w:rFonts w:cstheme="minorHAnsi"/>
        </w:rPr>
        <w:t xml:space="preserve">. </w:t>
      </w:r>
    </w:p>
    <w:p w14:paraId="119E3E1F" w14:textId="77777777" w:rsidR="00397E4D" w:rsidRPr="0023751F" w:rsidRDefault="00397E4D" w:rsidP="00397E4D">
      <w:pPr>
        <w:spacing w:after="0" w:line="276" w:lineRule="auto"/>
        <w:contextualSpacing/>
        <w:rPr>
          <w:rFonts w:cstheme="minorHAnsi"/>
        </w:rPr>
      </w:pPr>
    </w:p>
    <w:p w14:paraId="7EC1EA7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704E1606" w14:textId="77777777" w:rsidR="00397E4D" w:rsidRPr="0023751F" w:rsidRDefault="00397E4D" w:rsidP="00397E4D">
      <w:pPr>
        <w:spacing w:after="0" w:line="276" w:lineRule="auto"/>
        <w:contextualSpacing/>
        <w:rPr>
          <w:rFonts w:cstheme="minorHAnsi"/>
        </w:rPr>
      </w:pPr>
    </w:p>
    <w:p w14:paraId="7EAFE92D" w14:textId="77777777" w:rsidR="00397E4D" w:rsidRPr="0023751F" w:rsidRDefault="00397E4D" w:rsidP="00397E4D">
      <w:pPr>
        <w:spacing w:after="0" w:line="276" w:lineRule="auto"/>
        <w:contextualSpacing/>
        <w:rPr>
          <w:rFonts w:cstheme="minorHAnsi"/>
        </w:rPr>
      </w:pPr>
      <w:r w:rsidRPr="0023751F">
        <w:rPr>
          <w:rFonts w:cstheme="minorHAnsi"/>
        </w:rPr>
        <w:t>Musiikin opiskelu on kokonaisvaltainen musiikillinen oppimisprosessi, jossa on kyse kehollisten, motoristen, kognitiivisten ja ilmaisutaitojen kehittämisestä sosiaalisessa vuorovaikutuksessa. Tämän lisäksi musiikilla oppiaineena on luonteva yhteys kaikkiin lukion laaja-alaisen osaamisen osa-alueisiin.</w:t>
      </w:r>
    </w:p>
    <w:p w14:paraId="3D914D12" w14:textId="77777777" w:rsidR="00397E4D" w:rsidRPr="0023751F" w:rsidRDefault="00397E4D" w:rsidP="00397E4D">
      <w:pPr>
        <w:spacing w:after="0" w:line="276" w:lineRule="auto"/>
        <w:contextualSpacing/>
        <w:rPr>
          <w:rFonts w:cstheme="minorHAnsi"/>
        </w:rPr>
      </w:pPr>
    </w:p>
    <w:p w14:paraId="0A4690C5" w14:textId="77777777" w:rsidR="00397E4D" w:rsidRPr="0023751F" w:rsidRDefault="00397E4D" w:rsidP="00397E4D">
      <w:pPr>
        <w:spacing w:after="0" w:line="276" w:lineRule="auto"/>
        <w:contextualSpacing/>
        <w:rPr>
          <w:rFonts w:cstheme="minorHAnsi"/>
        </w:rPr>
      </w:pPr>
      <w:r w:rsidRPr="0023751F">
        <w:rPr>
          <w:rFonts w:cstheme="minorHAnsi"/>
        </w:rPr>
        <w:t xml:space="preserve">Musiikki on olennaiselta olemukseltaan yhteistoimintaa ja yhdessä tekemistä. Oppiaineena musiikki luo pohjaa </w:t>
      </w:r>
      <w:r w:rsidRPr="0023751F">
        <w:rPr>
          <w:rFonts w:cstheme="minorHAnsi"/>
          <w:b/>
        </w:rPr>
        <w:t xml:space="preserve">hyvinvointi- </w:t>
      </w:r>
      <w:r w:rsidRPr="00C22C78">
        <w:rPr>
          <w:rFonts w:cstheme="minorHAnsi"/>
        </w:rPr>
        <w:t>ja</w:t>
      </w:r>
      <w:r w:rsidRPr="0023751F">
        <w:rPr>
          <w:rFonts w:cstheme="minorHAnsi"/>
          <w:b/>
        </w:rPr>
        <w:t xml:space="preserve"> vuorovaikutustaitojen</w:t>
      </w:r>
      <w:r w:rsidRPr="0023751F">
        <w:rPr>
          <w:rFonts w:cstheme="minorHAnsi"/>
        </w:rPr>
        <w:t xml:space="preserve"> sekä </w:t>
      </w:r>
      <w:r w:rsidRPr="0023751F">
        <w:rPr>
          <w:rFonts w:cstheme="minorHAnsi"/>
          <w:b/>
        </w:rPr>
        <w:t>eettisyyden</w:t>
      </w:r>
      <w:r w:rsidRPr="0023751F">
        <w:rPr>
          <w:rFonts w:cstheme="minorHAnsi"/>
        </w:rPr>
        <w:t xml:space="preserve"> kehittymiselle. Se tarjoaa opiskelijoille mahdollisuuksia ymmärtää itseään ja muita ihmisiä sekä musiikin merkityksiä elämässä. Musiikkia opiskellessaan opiskelija oppii tunnistamaan vahvuuksiaan ja myös vielä harjoiteltavia taitoja. Musiikillisen ja muun taiteellisen toiminnan kautta opiskelijat harjaantuvat ymmärtämään muiden ajatuksia ja tunteita, mikä on edellytys myötätunnon kehittymiselle ja kyvylle asettua toisen asemaan. </w:t>
      </w:r>
    </w:p>
    <w:p w14:paraId="502C9840" w14:textId="77777777" w:rsidR="00397E4D" w:rsidRPr="0023751F" w:rsidRDefault="00397E4D" w:rsidP="00397E4D">
      <w:pPr>
        <w:spacing w:after="0" w:line="276" w:lineRule="auto"/>
        <w:contextualSpacing/>
        <w:rPr>
          <w:rFonts w:cstheme="minorHAnsi"/>
        </w:rPr>
      </w:pPr>
    </w:p>
    <w:p w14:paraId="59D9C26A" w14:textId="77777777" w:rsidR="00397E4D" w:rsidRPr="0023751F" w:rsidRDefault="00397E4D" w:rsidP="00397E4D">
      <w:pPr>
        <w:spacing w:after="0" w:line="276" w:lineRule="auto"/>
        <w:contextualSpacing/>
        <w:rPr>
          <w:rFonts w:cstheme="minorHAnsi"/>
        </w:rPr>
      </w:pPr>
      <w:r w:rsidRPr="0023751F">
        <w:rPr>
          <w:rFonts w:cstheme="minorHAnsi"/>
        </w:rPr>
        <w:t xml:space="preserve">Monipuolinen musiikin opetus kehittää opiskelijan </w:t>
      </w:r>
      <w:r w:rsidRPr="0023751F">
        <w:rPr>
          <w:rFonts w:cstheme="minorHAnsi"/>
          <w:b/>
        </w:rPr>
        <w:t>luovaa ja monitieteistä osaamista</w:t>
      </w:r>
      <w:r w:rsidRPr="0023751F">
        <w:rPr>
          <w:rFonts w:cstheme="minorHAnsi"/>
        </w:rPr>
        <w:t xml:space="preserve">. Musiikillinen toiminta ohjaa ymmärtämään, että mielikuvitus ja kyky kuvitteluun ovat tärkeitä inhimillisiä ominaisuuksia. Ne auttavat katsomaan asioita toisin, ajattelemaan uusilla tavoilla ja ratkomaan käytännön ongelmia. Kyky kuvitteluun on tärkeää myös </w:t>
      </w:r>
      <w:r w:rsidRPr="0023751F">
        <w:rPr>
          <w:rFonts w:cstheme="minorHAnsi"/>
          <w:b/>
        </w:rPr>
        <w:t>ympäristöosaamisen</w:t>
      </w:r>
      <w:r w:rsidRPr="0023751F">
        <w:rPr>
          <w:rFonts w:cstheme="minorHAnsi"/>
        </w:rPr>
        <w:t xml:space="preserve"> kannalta. Ekologinen kuvittelukyky auttaa näkemään vaihtoehtoisia valinnan mahdollisuuksia ja punnitsemaan toiminnan seurauksia kestävän elämäntavan näkökulmasta. Musiikin opetus vahvistaa esteettistä harkintakykyä ja auttaa hahmottamaan musiikin ja muiden tiedonalojen yhtymäkohtia. Olennaista taiteessa ja luovassa tuottamisessa on kuitenkin se, että ne auttavat näkemään toisissa täyden ihmisyyden taitoineen, tietoineen, kokemuksineen ja tunteineen.  </w:t>
      </w:r>
    </w:p>
    <w:p w14:paraId="12043D51" w14:textId="77777777" w:rsidR="00397E4D" w:rsidRPr="0023751F" w:rsidRDefault="00397E4D" w:rsidP="00397E4D">
      <w:pPr>
        <w:spacing w:after="0" w:line="276" w:lineRule="auto"/>
        <w:contextualSpacing/>
        <w:rPr>
          <w:rFonts w:cstheme="minorHAnsi"/>
        </w:rPr>
      </w:pPr>
      <w:r w:rsidRPr="0023751F">
        <w:rPr>
          <w:rFonts w:cstheme="minorHAnsi"/>
        </w:rPr>
        <w:tab/>
      </w:r>
    </w:p>
    <w:p w14:paraId="47B119FA" w14:textId="77777777" w:rsidR="00397E4D" w:rsidRPr="0023751F" w:rsidRDefault="00397E4D" w:rsidP="00397E4D">
      <w:pPr>
        <w:spacing w:after="0" w:line="276" w:lineRule="auto"/>
        <w:contextualSpacing/>
        <w:rPr>
          <w:rFonts w:cstheme="minorHAnsi"/>
        </w:rPr>
      </w:pPr>
      <w:r w:rsidRPr="0023751F">
        <w:rPr>
          <w:rFonts w:cstheme="minorHAnsi"/>
          <w:b/>
        </w:rPr>
        <w:t xml:space="preserve">Globaali- ja kulttuuriosaamisen </w:t>
      </w:r>
      <w:r w:rsidRPr="0023751F">
        <w:rPr>
          <w:rFonts w:cstheme="minorHAnsi"/>
        </w:rPr>
        <w:t>sekä</w:t>
      </w:r>
      <w:r w:rsidRPr="0023751F">
        <w:rPr>
          <w:rFonts w:cstheme="minorHAnsi"/>
          <w:b/>
        </w:rPr>
        <w:t xml:space="preserve"> yhteiskunnallisen osaamisen</w:t>
      </w:r>
      <w:r w:rsidRPr="0023751F">
        <w:rPr>
          <w:rFonts w:cstheme="minorHAnsi"/>
        </w:rPr>
        <w:t xml:space="preserve"> kehittäminen kytkeytyy luontevasti musiikin opetuksen tavoitteisiin. Musiikki avaa näköalan ihmisenä olemiseen ja yhteiskuntaan. Musiikki ja muut taiteet avartavat ja laajentavat ajattelua, sisäistä katsetta, mikä auttaa näkemään esimerkiksi yli erilaisten raja-aitojen ja kohtaamaan konflikteja. Musiikillinen toiminta kehittää taitoa arvioida kriittisesti asioille annettuja ja ilmaisussa tuotettuja merkityksiä. Tällöin opiskelijoiden on mahdollista tarvittaessa vastustaa ajattelua, joka nojaa epädemokraattisiin arvoihin halventaen ihmisarvoa tai esimerkiksi muita kulttuureita. Musiikki opettaa opiskelijoita toimimaan vastuullisesti ja yhdessä yhteisen päämäärän hyväksi myös niiden kanssa, joiden lähtökohdat eroavat heidän omista lähtökohdista. Musiikin ja muun taiteen keinoin elämän vaikeidenkin aihepiirien käsittely on mahdollista. </w:t>
      </w:r>
    </w:p>
    <w:p w14:paraId="703E6595" w14:textId="77777777" w:rsidR="00397E4D" w:rsidRPr="0023751F" w:rsidRDefault="00397E4D" w:rsidP="00397E4D">
      <w:pPr>
        <w:spacing w:after="0" w:line="276" w:lineRule="auto"/>
        <w:contextualSpacing/>
        <w:rPr>
          <w:rFonts w:cstheme="minorHAnsi"/>
        </w:rPr>
      </w:pPr>
    </w:p>
    <w:p w14:paraId="24CBF633" w14:textId="77777777" w:rsidR="00397E4D" w:rsidRPr="0023751F" w:rsidRDefault="00397E4D" w:rsidP="00397E4D">
      <w:pPr>
        <w:spacing w:after="0" w:line="276" w:lineRule="auto"/>
        <w:contextualSpacing/>
        <w:rPr>
          <w:rFonts w:cstheme="minorHAnsi"/>
        </w:rPr>
      </w:pPr>
      <w:r w:rsidRPr="0023751F">
        <w:rPr>
          <w:rFonts w:cstheme="minorHAnsi"/>
        </w:rPr>
        <w:t xml:space="preserve">Musiikki on kulttuurinen ilmiö ja myös musiikin tekemisen tavat ovat kulttuurisia. Siksi musiikin opiskelu syventää opiskelijoiden ymmärrystä niin oman maan kuin muiden maiden kulttuureista ja kulttuuriperinnöistä. Näin musiikin opiskelu voi vahvistaa kulttuurisen moninaisuuden kunnioitusta ja ryhmien välistä dialogia. </w:t>
      </w:r>
    </w:p>
    <w:p w14:paraId="3FB0B9C0" w14:textId="77777777" w:rsidR="00397E4D" w:rsidRPr="0023751F" w:rsidRDefault="00397E4D" w:rsidP="00397E4D">
      <w:pPr>
        <w:spacing w:after="0" w:line="276" w:lineRule="auto"/>
        <w:contextualSpacing/>
        <w:rPr>
          <w:rFonts w:cstheme="minorHAnsi"/>
        </w:rPr>
      </w:pPr>
    </w:p>
    <w:p w14:paraId="79D2CF9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Musiikin opetuksen yleiset tavoitteet</w:t>
      </w:r>
    </w:p>
    <w:p w14:paraId="2771DF32" w14:textId="77777777" w:rsidR="00397E4D" w:rsidRPr="0023751F" w:rsidRDefault="00397E4D" w:rsidP="00397E4D">
      <w:pPr>
        <w:spacing w:after="0" w:line="276" w:lineRule="auto"/>
        <w:contextualSpacing/>
        <w:rPr>
          <w:rFonts w:cstheme="minorHAnsi"/>
        </w:rPr>
      </w:pPr>
    </w:p>
    <w:p w14:paraId="568C3BD5" w14:textId="77777777" w:rsidR="00397E4D" w:rsidRPr="0023751F" w:rsidRDefault="00397E4D" w:rsidP="00397E4D">
      <w:pPr>
        <w:spacing w:after="0" w:line="276" w:lineRule="auto"/>
        <w:contextualSpacing/>
        <w:rPr>
          <w:rFonts w:cstheme="minorHAnsi"/>
        </w:rPr>
      </w:pPr>
      <w:r w:rsidRPr="0023751F">
        <w:rPr>
          <w:rFonts w:cstheme="minorHAnsi"/>
        </w:rPr>
        <w:lastRenderedPageBreak/>
        <w:t>Musiikin opetuksen yleiset tavoitteet liittyvät musiikilliseen monipuolisuuteen, musiikilliseen luovaan ajatteluun, musiikin merkityksiin ja musiikilliseen vuorovaikutukseen sekä musiikin oppimiseen ja demokratiaan. Tavoitealueittain opetuksen yleiset tavoitteet ovat seuraavat.</w:t>
      </w:r>
    </w:p>
    <w:p w14:paraId="5CE03CD5"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218AAB25" w14:textId="77777777" w:rsidR="00397E4D" w:rsidRPr="0023751F" w:rsidRDefault="00397E4D" w:rsidP="00397E4D">
      <w:pPr>
        <w:spacing w:after="0" w:line="276" w:lineRule="auto"/>
        <w:contextualSpacing/>
        <w:rPr>
          <w:rFonts w:cstheme="minorHAnsi"/>
          <w:i/>
        </w:rPr>
      </w:pPr>
      <w:r w:rsidRPr="0023751F">
        <w:rPr>
          <w:rFonts w:cstheme="minorHAnsi"/>
          <w:i/>
        </w:rPr>
        <w:t>Musiikillinen monipuolisuus</w:t>
      </w:r>
    </w:p>
    <w:p w14:paraId="5FD47644"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74CA0802" w14:textId="77777777" w:rsidR="00397E4D" w:rsidRPr="0023751F" w:rsidRDefault="00397E4D" w:rsidP="00D37DE9">
      <w:pPr>
        <w:numPr>
          <w:ilvl w:val="0"/>
          <w:numId w:val="140"/>
        </w:numPr>
        <w:spacing w:after="0" w:line="276" w:lineRule="auto"/>
        <w:contextualSpacing/>
        <w:rPr>
          <w:rFonts w:cstheme="minorHAnsi"/>
        </w:rPr>
      </w:pPr>
      <w:r w:rsidRPr="0023751F">
        <w:rPr>
          <w:rFonts w:cstheme="minorHAnsi"/>
        </w:rPr>
        <w:t xml:space="preserve">kehittää edelleen musiikillista osaamistaan, kuten laulu-, soitto- ja kuuntelutaitoaan </w:t>
      </w:r>
    </w:p>
    <w:p w14:paraId="05A237DB" w14:textId="52524D56" w:rsidR="00397E4D" w:rsidRPr="0023751F" w:rsidRDefault="00397E4D" w:rsidP="00D37DE9">
      <w:pPr>
        <w:numPr>
          <w:ilvl w:val="0"/>
          <w:numId w:val="140"/>
        </w:numPr>
        <w:spacing w:after="0" w:line="276" w:lineRule="auto"/>
        <w:contextualSpacing/>
        <w:rPr>
          <w:rFonts w:cstheme="minorHAnsi"/>
        </w:rPr>
      </w:pPr>
      <w:r w:rsidRPr="0023751F">
        <w:rPr>
          <w:rFonts w:cstheme="minorHAnsi"/>
        </w:rPr>
        <w:t>syventää musiikin eri tyyleihin, lajeihin ja historiaan liittyvää osaamistaan</w:t>
      </w:r>
    </w:p>
    <w:p w14:paraId="3B457B3D" w14:textId="77777777" w:rsidR="00397E4D" w:rsidRPr="0023751F" w:rsidRDefault="00397E4D" w:rsidP="00D37DE9">
      <w:pPr>
        <w:numPr>
          <w:ilvl w:val="0"/>
          <w:numId w:val="140"/>
        </w:numPr>
        <w:spacing w:after="0" w:line="276" w:lineRule="auto"/>
        <w:contextualSpacing/>
        <w:rPr>
          <w:rFonts w:cstheme="minorHAnsi"/>
        </w:rPr>
      </w:pPr>
      <w:r w:rsidRPr="0023751F">
        <w:rPr>
          <w:rFonts w:cstheme="minorHAnsi"/>
        </w:rPr>
        <w:t>käyttää musiikkiteknologian mahdollisuuksia musiikin tekemisessä.</w:t>
      </w:r>
    </w:p>
    <w:p w14:paraId="7395B337"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51093FF0" w14:textId="77777777" w:rsidR="00397E4D" w:rsidRPr="0023751F" w:rsidRDefault="00397E4D" w:rsidP="00397E4D">
      <w:pPr>
        <w:spacing w:after="0" w:line="276" w:lineRule="auto"/>
        <w:contextualSpacing/>
        <w:rPr>
          <w:rFonts w:cstheme="minorHAnsi"/>
          <w:i/>
        </w:rPr>
      </w:pPr>
      <w:r w:rsidRPr="0023751F">
        <w:rPr>
          <w:rFonts w:cstheme="minorHAnsi"/>
          <w:i/>
        </w:rPr>
        <w:t>Musiikillinen luova ajattelu</w:t>
      </w:r>
    </w:p>
    <w:p w14:paraId="6AE6B6DF"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0027D4D" w14:textId="77777777" w:rsidR="00397E4D" w:rsidRPr="0023751F" w:rsidRDefault="00397E4D" w:rsidP="00D37DE9">
      <w:pPr>
        <w:numPr>
          <w:ilvl w:val="0"/>
          <w:numId w:val="141"/>
        </w:numPr>
        <w:spacing w:after="0" w:line="276" w:lineRule="auto"/>
        <w:contextualSpacing/>
        <w:rPr>
          <w:rFonts w:cstheme="minorHAnsi"/>
        </w:rPr>
      </w:pPr>
      <w:r w:rsidRPr="0023751F">
        <w:rPr>
          <w:rFonts w:cstheme="minorHAnsi"/>
        </w:rPr>
        <w:t xml:space="preserve">suhtautuu kiinnostuneesti ja uteliaasti musiikkiin sekä muuhun taiteelliseen ilmaisuun </w:t>
      </w:r>
    </w:p>
    <w:p w14:paraId="6A8DC936" w14:textId="77777777" w:rsidR="00397E4D" w:rsidRPr="0023751F" w:rsidRDefault="00397E4D" w:rsidP="00D37DE9">
      <w:pPr>
        <w:numPr>
          <w:ilvl w:val="0"/>
          <w:numId w:val="141"/>
        </w:numPr>
        <w:spacing w:after="0" w:line="276" w:lineRule="auto"/>
        <w:contextualSpacing/>
        <w:rPr>
          <w:rFonts w:cstheme="minorHAnsi"/>
        </w:rPr>
      </w:pPr>
      <w:r w:rsidRPr="0023751F">
        <w:rPr>
          <w:rFonts w:cstheme="minorHAnsi"/>
        </w:rPr>
        <w:t>kokeilee rohkeasti uusia ja epätavallisiakin musiikillisia ideoita myös yhdessä muiden kanssa</w:t>
      </w:r>
    </w:p>
    <w:p w14:paraId="5C6D1F71" w14:textId="77777777" w:rsidR="00397E4D" w:rsidRPr="0023751F" w:rsidRDefault="00397E4D" w:rsidP="00D37DE9">
      <w:pPr>
        <w:numPr>
          <w:ilvl w:val="0"/>
          <w:numId w:val="141"/>
        </w:numPr>
        <w:spacing w:after="0" w:line="276" w:lineRule="auto"/>
        <w:contextualSpacing/>
        <w:rPr>
          <w:rFonts w:cstheme="minorHAnsi"/>
        </w:rPr>
      </w:pPr>
      <w:r w:rsidRPr="0023751F">
        <w:rPr>
          <w:rFonts w:cstheme="minorHAnsi"/>
        </w:rPr>
        <w:t>ymmärtää luovan prosessin luonnetta ja sietää keskeneräisyyttä.</w:t>
      </w:r>
    </w:p>
    <w:p w14:paraId="615C116F" w14:textId="77777777" w:rsidR="00397E4D" w:rsidRPr="0023751F" w:rsidRDefault="00397E4D" w:rsidP="00397E4D">
      <w:pPr>
        <w:spacing w:after="0" w:line="276" w:lineRule="auto"/>
        <w:contextualSpacing/>
        <w:rPr>
          <w:rFonts w:cstheme="minorHAnsi"/>
        </w:rPr>
      </w:pPr>
    </w:p>
    <w:p w14:paraId="2415B1EF" w14:textId="77777777" w:rsidR="00397E4D" w:rsidRPr="0023751F" w:rsidRDefault="00397E4D" w:rsidP="00397E4D">
      <w:pPr>
        <w:spacing w:after="0" w:line="276" w:lineRule="auto"/>
        <w:contextualSpacing/>
        <w:rPr>
          <w:rFonts w:cstheme="minorHAnsi"/>
        </w:rPr>
      </w:pPr>
    </w:p>
    <w:p w14:paraId="6F57D2CC" w14:textId="77777777" w:rsidR="00397E4D" w:rsidRPr="0023751F" w:rsidRDefault="00397E4D" w:rsidP="00397E4D">
      <w:pPr>
        <w:spacing w:after="0" w:line="276" w:lineRule="auto"/>
        <w:contextualSpacing/>
        <w:rPr>
          <w:rFonts w:cstheme="minorHAnsi"/>
          <w:i/>
        </w:rPr>
      </w:pPr>
      <w:r w:rsidRPr="0023751F">
        <w:rPr>
          <w:rFonts w:cstheme="minorHAnsi"/>
          <w:i/>
        </w:rPr>
        <w:t>Musiikin merkitys ja musiikillinen vuorovaikutus</w:t>
      </w:r>
    </w:p>
    <w:p w14:paraId="173EC610"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E41014B"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t xml:space="preserve">suhtautuu avoimesti ja arvostavasti eri kulttuureihin sekä käy dialogia musiikillisista kokemuksista </w:t>
      </w:r>
    </w:p>
    <w:p w14:paraId="7EDB7DE6"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t>oppii musiikin kautta suhtautumaan myötätuntoisesti monenlaisiin kokemuksiin ja elämäntilanteisiin</w:t>
      </w:r>
    </w:p>
    <w:p w14:paraId="4579D0B9"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t xml:space="preserve">osaa käyttää musiikkia hyvinvoinnin ylläpitämiseen ja edistämiseen </w:t>
      </w:r>
    </w:p>
    <w:p w14:paraId="6D491FE6"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t>huolehtii ääni- ja musisointiympäristön turvallisuudesta ja suojelee kuuloa.</w:t>
      </w:r>
    </w:p>
    <w:p w14:paraId="29599A77" w14:textId="77777777" w:rsidR="00397E4D" w:rsidRPr="0023751F" w:rsidRDefault="00397E4D" w:rsidP="00397E4D">
      <w:pPr>
        <w:spacing w:after="0" w:line="276" w:lineRule="auto"/>
        <w:ind w:left="720"/>
        <w:contextualSpacing/>
        <w:rPr>
          <w:rFonts w:cstheme="minorHAnsi"/>
        </w:rPr>
      </w:pPr>
    </w:p>
    <w:p w14:paraId="6D878DE3" w14:textId="77777777" w:rsidR="00397E4D" w:rsidRPr="0023751F" w:rsidRDefault="00397E4D" w:rsidP="00397E4D">
      <w:pPr>
        <w:tabs>
          <w:tab w:val="left" w:pos="8517"/>
        </w:tabs>
        <w:spacing w:after="0" w:line="276" w:lineRule="auto"/>
        <w:contextualSpacing/>
        <w:rPr>
          <w:rFonts w:cstheme="minorHAnsi"/>
          <w:i/>
          <w:color w:val="FF0000"/>
        </w:rPr>
      </w:pPr>
      <w:r w:rsidRPr="0023751F">
        <w:rPr>
          <w:rFonts w:cstheme="minorHAnsi"/>
          <w:i/>
        </w:rPr>
        <w:t>Musiikin oppiminen ja demokratia</w:t>
      </w:r>
      <w:r w:rsidRPr="0023751F">
        <w:rPr>
          <w:rFonts w:cstheme="minorHAnsi"/>
          <w:i/>
          <w:color w:val="FF0000"/>
        </w:rPr>
        <w:tab/>
      </w:r>
    </w:p>
    <w:p w14:paraId="045B2253"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7406A26" w14:textId="77777777" w:rsidR="00397E4D" w:rsidRPr="0023751F" w:rsidRDefault="00397E4D" w:rsidP="00D37DE9">
      <w:pPr>
        <w:numPr>
          <w:ilvl w:val="0"/>
          <w:numId w:val="142"/>
        </w:numPr>
        <w:spacing w:after="0" w:line="276" w:lineRule="auto"/>
        <w:contextualSpacing/>
        <w:rPr>
          <w:rFonts w:cstheme="minorHAnsi"/>
        </w:rPr>
      </w:pPr>
      <w:r w:rsidRPr="0023751F">
        <w:rPr>
          <w:rFonts w:cstheme="minorHAnsi"/>
        </w:rPr>
        <w:t>tunnistaa musiikillisia vahvuuksiaan sekä rohkaistuu käyttämään ja kehittämään niitä</w:t>
      </w:r>
    </w:p>
    <w:p w14:paraId="3D34FCC9" w14:textId="77777777" w:rsidR="00397E4D" w:rsidRPr="0023751F" w:rsidRDefault="00397E4D" w:rsidP="00D37DE9">
      <w:pPr>
        <w:numPr>
          <w:ilvl w:val="0"/>
          <w:numId w:val="142"/>
        </w:numPr>
        <w:spacing w:after="0" w:line="276" w:lineRule="auto"/>
        <w:contextualSpacing/>
        <w:rPr>
          <w:rFonts w:cstheme="minorHAnsi"/>
        </w:rPr>
      </w:pPr>
      <w:r w:rsidRPr="0023751F">
        <w:rPr>
          <w:rFonts w:cstheme="minorHAnsi"/>
        </w:rPr>
        <w:t>asettaa tavoitteita musiikilliselle toiminnalleen ja kehittää toimintatapojaan</w:t>
      </w:r>
    </w:p>
    <w:p w14:paraId="34D281B6" w14:textId="77777777" w:rsidR="00397E4D" w:rsidRPr="0023751F" w:rsidRDefault="00397E4D" w:rsidP="00D37DE9">
      <w:pPr>
        <w:numPr>
          <w:ilvl w:val="0"/>
          <w:numId w:val="142"/>
        </w:numPr>
        <w:spacing w:after="0" w:line="276" w:lineRule="auto"/>
        <w:contextualSpacing/>
        <w:rPr>
          <w:rFonts w:cstheme="minorHAnsi"/>
        </w:rPr>
      </w:pPr>
      <w:r w:rsidRPr="0023751F">
        <w:rPr>
          <w:rFonts w:cstheme="minorHAnsi"/>
        </w:rPr>
        <w:t xml:space="preserve">osaa käyttää musiikillisia ja muita taiteellisia ilmaisukeinoja yhteiskunnalliseen vaikuttamiseen </w:t>
      </w:r>
    </w:p>
    <w:p w14:paraId="0AC70307" w14:textId="77777777" w:rsidR="00397E4D" w:rsidRPr="0023751F" w:rsidRDefault="00397E4D" w:rsidP="00D37DE9">
      <w:pPr>
        <w:numPr>
          <w:ilvl w:val="0"/>
          <w:numId w:val="142"/>
        </w:numPr>
        <w:spacing w:after="0" w:line="276" w:lineRule="auto"/>
        <w:contextualSpacing/>
        <w:rPr>
          <w:rFonts w:cstheme="minorHAnsi"/>
        </w:rPr>
      </w:pPr>
      <w:r w:rsidRPr="0023751F">
        <w:rPr>
          <w:rFonts w:cstheme="minorHAnsi"/>
        </w:rPr>
        <w:t>ymmärtää ja tuntee vastuunsa sananvapautta, yksityisyyden suojaa ja tekijänoikeuksia koskevissa kysymyksissä.</w:t>
      </w:r>
    </w:p>
    <w:p w14:paraId="0FCBEA34" w14:textId="77777777" w:rsidR="00397E4D" w:rsidRPr="0023751F" w:rsidRDefault="00397E4D" w:rsidP="00397E4D">
      <w:pPr>
        <w:spacing w:after="0" w:line="276" w:lineRule="auto"/>
        <w:contextualSpacing/>
        <w:rPr>
          <w:rFonts w:cstheme="minorHAnsi"/>
        </w:rPr>
      </w:pPr>
    </w:p>
    <w:p w14:paraId="1CE48B62"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Arviointi </w:t>
      </w:r>
    </w:p>
    <w:p w14:paraId="06C3F4D0" w14:textId="77777777" w:rsidR="00397E4D" w:rsidRPr="0023751F" w:rsidRDefault="00397E4D" w:rsidP="00397E4D">
      <w:pPr>
        <w:spacing w:after="0" w:line="276" w:lineRule="auto"/>
        <w:contextualSpacing/>
        <w:rPr>
          <w:rFonts w:cstheme="minorHAnsi"/>
        </w:rPr>
      </w:pPr>
    </w:p>
    <w:p w14:paraId="26938A9C" w14:textId="77777777" w:rsidR="00397E4D" w:rsidRPr="0023751F" w:rsidRDefault="00397E4D" w:rsidP="00397E4D">
      <w:pPr>
        <w:spacing w:after="0" w:line="276" w:lineRule="auto"/>
        <w:contextualSpacing/>
        <w:rPr>
          <w:rFonts w:cstheme="minorHAnsi"/>
        </w:rPr>
      </w:pPr>
      <w:r w:rsidRPr="0023751F">
        <w:rPr>
          <w:rFonts w:cstheme="minorHAnsi"/>
        </w:rPr>
        <w:t xml:space="preserve">Musiikin opetuksessa arviointi tukee myönteisesti jokaisen opiskelijan musiikillisen osaamisen kehittymistä ja musiikkisuhteen syvenemistä. Oppimisprosessin aikana opiskelija saa ja antaa monipuolista palautetta, mikä ohjaa häntä arvioimaan ja edistämään omaa oppimistaan. </w:t>
      </w:r>
    </w:p>
    <w:p w14:paraId="05393B3F" w14:textId="77777777" w:rsidR="00397E4D" w:rsidRPr="0023751F" w:rsidRDefault="00397E4D" w:rsidP="00397E4D">
      <w:pPr>
        <w:spacing w:after="0" w:line="276" w:lineRule="auto"/>
        <w:contextualSpacing/>
        <w:rPr>
          <w:rFonts w:cstheme="minorHAnsi"/>
        </w:rPr>
      </w:pPr>
    </w:p>
    <w:p w14:paraId="7FA298AE" w14:textId="77777777" w:rsidR="00397E4D" w:rsidRPr="0023751F" w:rsidRDefault="00397E4D" w:rsidP="00397E4D">
      <w:pPr>
        <w:spacing w:after="0" w:line="276" w:lineRule="auto"/>
        <w:contextualSpacing/>
        <w:rPr>
          <w:rFonts w:cstheme="minorHAnsi"/>
        </w:rPr>
      </w:pPr>
      <w:r w:rsidRPr="0023751F">
        <w:rPr>
          <w:rFonts w:cstheme="minorHAnsi"/>
        </w:rPr>
        <w:t xml:space="preserve">Luottamuksellisessa ja turvallisessa ilmapiirissä tapahtuva arviointi kohdistuu koko musiikinopiskelun prosessiin, musiikille ominaisten työskentelytapojen kehittymiseen ja opiskelulle asetettujen tavoitteiden toteutumiseen. Arvioinnissa otetaan huomioon opiskelijan lähtötaso sekä se, että </w:t>
      </w:r>
      <w:r w:rsidRPr="0023751F">
        <w:rPr>
          <w:rFonts w:cstheme="minorHAnsi"/>
        </w:rPr>
        <w:lastRenderedPageBreak/>
        <w:t xml:space="preserve">opiskelijan osaaminen voi ilmetä millä tahansa musiikin osa-alueella. Musiikissa arvioidaan opiskelijan musiikillista toimintaa koulussa ja erityisesti opintojaksojen aikana, ei hänen musikaalisuuttaan. </w:t>
      </w:r>
    </w:p>
    <w:p w14:paraId="1BC83F47" w14:textId="77777777" w:rsidR="00397E4D" w:rsidRPr="0023751F" w:rsidRDefault="00397E4D" w:rsidP="00397E4D">
      <w:pPr>
        <w:spacing w:after="0" w:line="276" w:lineRule="auto"/>
        <w:contextualSpacing/>
        <w:rPr>
          <w:rFonts w:cstheme="minorHAnsi"/>
        </w:rPr>
      </w:pPr>
    </w:p>
    <w:p w14:paraId="6C304834" w14:textId="77777777" w:rsidR="00397E4D" w:rsidRPr="0023751F" w:rsidRDefault="00397E4D" w:rsidP="00397E4D">
      <w:pPr>
        <w:tabs>
          <w:tab w:val="left" w:pos="6197"/>
        </w:tabs>
        <w:spacing w:after="0" w:line="276" w:lineRule="auto"/>
        <w:contextualSpacing/>
        <w:rPr>
          <w:rFonts w:cstheme="minorHAnsi"/>
          <w:b/>
          <w:sz w:val="24"/>
        </w:rPr>
      </w:pPr>
      <w:r w:rsidRPr="0023751F">
        <w:rPr>
          <w:rFonts w:cstheme="minorHAnsi"/>
          <w:b/>
          <w:sz w:val="24"/>
        </w:rPr>
        <w:t>Pakolliset opinnot</w:t>
      </w:r>
      <w:r w:rsidRPr="0023751F">
        <w:rPr>
          <w:rFonts w:cstheme="minorHAnsi"/>
          <w:b/>
          <w:sz w:val="24"/>
        </w:rPr>
        <w:tab/>
      </w:r>
    </w:p>
    <w:p w14:paraId="134EE2B0"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545B2DB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MU1 Intro – kaikki soimaan (2 op)</w:t>
      </w:r>
    </w:p>
    <w:p w14:paraId="48F58CAA" w14:textId="77777777" w:rsidR="00397E4D" w:rsidRPr="0023751F" w:rsidRDefault="00397E4D" w:rsidP="00397E4D">
      <w:pPr>
        <w:spacing w:after="0" w:line="276" w:lineRule="auto"/>
        <w:contextualSpacing/>
        <w:rPr>
          <w:rFonts w:cstheme="minorHAnsi"/>
          <w:i/>
        </w:rPr>
      </w:pPr>
    </w:p>
    <w:p w14:paraId="0F221EA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AFF2F7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ACD65B7" w14:textId="77777777" w:rsidR="00397E4D" w:rsidRPr="0023751F" w:rsidRDefault="00397E4D" w:rsidP="00D37DE9">
      <w:pPr>
        <w:numPr>
          <w:ilvl w:val="0"/>
          <w:numId w:val="137"/>
        </w:numPr>
        <w:spacing w:after="0" w:line="276" w:lineRule="auto"/>
        <w:contextualSpacing/>
        <w:rPr>
          <w:rFonts w:cstheme="minorHAnsi"/>
        </w:rPr>
      </w:pPr>
      <w:r w:rsidRPr="0023751F">
        <w:rPr>
          <w:rFonts w:cstheme="minorHAnsi"/>
        </w:rPr>
        <w:t>kehittää äänenkäyttöään ja musisointitaitojaan</w:t>
      </w:r>
    </w:p>
    <w:p w14:paraId="54C3E3C3" w14:textId="77777777" w:rsidR="00397E4D" w:rsidRPr="0023751F" w:rsidRDefault="00397E4D" w:rsidP="00D37DE9">
      <w:pPr>
        <w:numPr>
          <w:ilvl w:val="0"/>
          <w:numId w:val="137"/>
        </w:numPr>
        <w:spacing w:after="0" w:line="276" w:lineRule="auto"/>
        <w:contextualSpacing/>
        <w:rPr>
          <w:rFonts w:cstheme="minorHAnsi"/>
        </w:rPr>
      </w:pPr>
      <w:r w:rsidRPr="0023751F">
        <w:rPr>
          <w:rFonts w:cstheme="minorHAnsi"/>
        </w:rPr>
        <w:t>uskaltaa käyttää musiikkia ilmaisunsa välineenä ja tuottaa musiikillisia ideoita</w:t>
      </w:r>
    </w:p>
    <w:p w14:paraId="7A059836" w14:textId="77777777" w:rsidR="00397E4D" w:rsidRPr="0023751F" w:rsidRDefault="00397E4D" w:rsidP="00D37DE9">
      <w:pPr>
        <w:numPr>
          <w:ilvl w:val="0"/>
          <w:numId w:val="137"/>
        </w:numPr>
        <w:spacing w:after="0" w:line="276" w:lineRule="auto"/>
        <w:contextualSpacing/>
        <w:rPr>
          <w:rFonts w:cstheme="minorHAnsi"/>
        </w:rPr>
      </w:pPr>
      <w:r w:rsidRPr="0023751F">
        <w:rPr>
          <w:rFonts w:cstheme="minorHAnsi"/>
        </w:rPr>
        <w:t>harjaantuu hahmottamaan musiikin elementtejä kokemuksellisesti</w:t>
      </w:r>
    </w:p>
    <w:p w14:paraId="43AD50CB" w14:textId="77777777" w:rsidR="00397E4D" w:rsidRPr="0023751F" w:rsidRDefault="00397E4D" w:rsidP="00D37DE9">
      <w:pPr>
        <w:numPr>
          <w:ilvl w:val="0"/>
          <w:numId w:val="137"/>
        </w:numPr>
        <w:spacing w:after="0" w:line="276" w:lineRule="auto"/>
        <w:contextualSpacing/>
        <w:rPr>
          <w:rFonts w:cstheme="minorHAnsi"/>
        </w:rPr>
      </w:pPr>
      <w:r w:rsidRPr="0023751F">
        <w:rPr>
          <w:rFonts w:cstheme="minorHAnsi"/>
        </w:rPr>
        <w:t>tutkii ja syventää omaa kuuntelusuhdettaan</w:t>
      </w:r>
    </w:p>
    <w:p w14:paraId="6B015B47" w14:textId="77777777" w:rsidR="00397E4D" w:rsidRPr="0023751F" w:rsidRDefault="00397E4D" w:rsidP="00D37DE9">
      <w:pPr>
        <w:numPr>
          <w:ilvl w:val="0"/>
          <w:numId w:val="137"/>
        </w:numPr>
        <w:spacing w:after="0" w:line="276" w:lineRule="auto"/>
        <w:contextualSpacing/>
        <w:rPr>
          <w:rFonts w:cstheme="minorHAnsi"/>
        </w:rPr>
      </w:pPr>
      <w:r w:rsidRPr="0023751F">
        <w:rPr>
          <w:rFonts w:cstheme="minorHAnsi"/>
        </w:rPr>
        <w:t>ymmärtää ja osaa soveltaa teknologian käyttömahdollisuuksia musiikissa</w:t>
      </w:r>
    </w:p>
    <w:p w14:paraId="2E17A356" w14:textId="77777777" w:rsidR="00397E4D" w:rsidRPr="0023751F" w:rsidRDefault="00397E4D" w:rsidP="00D37DE9">
      <w:pPr>
        <w:numPr>
          <w:ilvl w:val="0"/>
          <w:numId w:val="137"/>
        </w:numPr>
        <w:spacing w:after="0" w:line="276" w:lineRule="auto"/>
        <w:contextualSpacing/>
        <w:rPr>
          <w:rFonts w:cstheme="minorHAnsi"/>
        </w:rPr>
      </w:pPr>
      <w:r w:rsidRPr="0023751F">
        <w:rPr>
          <w:rFonts w:cstheme="minorHAnsi"/>
        </w:rPr>
        <w:t>ymmärtää musiikin merkityksiä ja merkityksellisyyttä elämässä ja yhteiskunnassa</w:t>
      </w:r>
    </w:p>
    <w:p w14:paraId="5BE1ED7C" w14:textId="77777777" w:rsidR="00397E4D" w:rsidRPr="0023751F" w:rsidRDefault="00397E4D" w:rsidP="00D37DE9">
      <w:pPr>
        <w:numPr>
          <w:ilvl w:val="0"/>
          <w:numId w:val="137"/>
        </w:numPr>
        <w:spacing w:after="0" w:line="276" w:lineRule="auto"/>
        <w:contextualSpacing/>
        <w:rPr>
          <w:rFonts w:cstheme="minorHAnsi"/>
        </w:rPr>
      </w:pPr>
      <w:r w:rsidRPr="0023751F">
        <w:rPr>
          <w:rFonts w:cstheme="minorHAnsi"/>
        </w:rPr>
        <w:t>toimii edistäen turvallisen ääniympäristön syntymistä.</w:t>
      </w:r>
    </w:p>
    <w:p w14:paraId="0560A6AF"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67E74BFB"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F5AD62B" w14:textId="77777777" w:rsidR="00397E4D" w:rsidRPr="0023751F" w:rsidRDefault="00397E4D" w:rsidP="00D37DE9">
      <w:pPr>
        <w:numPr>
          <w:ilvl w:val="0"/>
          <w:numId w:val="145"/>
        </w:numPr>
        <w:spacing w:after="0" w:line="276" w:lineRule="auto"/>
        <w:contextualSpacing/>
        <w:rPr>
          <w:rFonts w:cstheme="minorHAnsi"/>
        </w:rPr>
      </w:pPr>
      <w:r w:rsidRPr="0023751F">
        <w:rPr>
          <w:rFonts w:cstheme="minorHAnsi"/>
        </w:rPr>
        <w:t>monipuoliset äänenkäyttöä sekä laulu- ja yhteismusisointitaitoja kehittävät tehtävät ja ohjelmisto</w:t>
      </w:r>
    </w:p>
    <w:p w14:paraId="4AD6FE5F" w14:textId="77777777" w:rsidR="00397E4D" w:rsidRPr="0023751F" w:rsidRDefault="00397E4D" w:rsidP="00D37DE9">
      <w:pPr>
        <w:numPr>
          <w:ilvl w:val="0"/>
          <w:numId w:val="145"/>
        </w:numPr>
        <w:spacing w:after="0" w:line="276" w:lineRule="auto"/>
        <w:contextualSpacing/>
        <w:rPr>
          <w:rFonts w:cstheme="minorHAnsi"/>
        </w:rPr>
      </w:pPr>
      <w:r w:rsidRPr="0023751F">
        <w:rPr>
          <w:rFonts w:cstheme="minorHAnsi"/>
        </w:rPr>
        <w:t>luovaan tuottamiseen ja taiteelliseen ilmaisuun rohkaisevat tehtävät</w:t>
      </w:r>
    </w:p>
    <w:p w14:paraId="34E958AE" w14:textId="77777777" w:rsidR="00397E4D" w:rsidRPr="0023751F" w:rsidRDefault="00397E4D" w:rsidP="00D37DE9">
      <w:pPr>
        <w:numPr>
          <w:ilvl w:val="0"/>
          <w:numId w:val="145"/>
        </w:numPr>
        <w:spacing w:after="0" w:line="276" w:lineRule="auto"/>
        <w:contextualSpacing/>
        <w:rPr>
          <w:rFonts w:cstheme="minorHAnsi"/>
        </w:rPr>
      </w:pPr>
      <w:r w:rsidRPr="0023751F">
        <w:rPr>
          <w:rFonts w:cstheme="minorHAnsi"/>
        </w:rPr>
        <w:t>musiikin merkitysten pohdintaan innostava kuuntelu- ja musisointiohjelmisto</w:t>
      </w:r>
    </w:p>
    <w:p w14:paraId="76FBE0B3" w14:textId="77777777" w:rsidR="00397E4D" w:rsidRPr="0023751F" w:rsidRDefault="00397E4D" w:rsidP="00D37DE9">
      <w:pPr>
        <w:numPr>
          <w:ilvl w:val="0"/>
          <w:numId w:val="145"/>
        </w:numPr>
        <w:spacing w:after="0" w:line="276" w:lineRule="auto"/>
        <w:contextualSpacing/>
        <w:rPr>
          <w:rFonts w:cstheme="minorHAnsi"/>
        </w:rPr>
      </w:pPr>
      <w:r w:rsidRPr="0023751F">
        <w:rPr>
          <w:rFonts w:cstheme="minorHAnsi"/>
        </w:rPr>
        <w:t xml:space="preserve">musiikkiteknologian monipuolisen hyödyntämisen mahdollisuudet </w:t>
      </w:r>
      <w:r w:rsidRPr="0023751F">
        <w:rPr>
          <w:rFonts w:cstheme="minorHAnsi"/>
          <w:color w:val="FF0000"/>
        </w:rPr>
        <w:t xml:space="preserve"> </w:t>
      </w:r>
    </w:p>
    <w:p w14:paraId="37E83CE5" w14:textId="77777777" w:rsidR="00397E4D" w:rsidRPr="0023751F" w:rsidRDefault="00397E4D" w:rsidP="00D37DE9">
      <w:pPr>
        <w:numPr>
          <w:ilvl w:val="0"/>
          <w:numId w:val="145"/>
        </w:numPr>
        <w:spacing w:after="0" w:line="276" w:lineRule="auto"/>
        <w:contextualSpacing/>
        <w:rPr>
          <w:rFonts w:cstheme="minorHAnsi"/>
        </w:rPr>
      </w:pPr>
      <w:r w:rsidRPr="0023751F">
        <w:rPr>
          <w:rFonts w:cstheme="minorHAnsi"/>
        </w:rPr>
        <w:t xml:space="preserve">mahdollisuuksien mukaan konserttikäyntejä ja tutustumista muihin taide- ja kulttuuripalveluihin </w:t>
      </w:r>
    </w:p>
    <w:p w14:paraId="6374FF6C"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r w:rsidRPr="0023751F">
        <w:rPr>
          <w:rFonts w:cstheme="minorHAnsi"/>
          <w:b/>
        </w:rPr>
        <w:tab/>
      </w:r>
    </w:p>
    <w:p w14:paraId="1A77B11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MU2 Syke – soiva ilmaisu (2 op) </w:t>
      </w:r>
    </w:p>
    <w:p w14:paraId="7CD1BDE8" w14:textId="77777777" w:rsidR="00397E4D" w:rsidRPr="0023751F" w:rsidRDefault="00397E4D" w:rsidP="00397E4D">
      <w:pPr>
        <w:spacing w:after="0" w:line="276" w:lineRule="auto"/>
        <w:contextualSpacing/>
        <w:rPr>
          <w:rFonts w:cstheme="minorHAnsi"/>
          <w:i/>
        </w:rPr>
      </w:pPr>
    </w:p>
    <w:p w14:paraId="156F657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D946D8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23BCCEE" w14:textId="77777777" w:rsidR="00397E4D" w:rsidRPr="0023751F" w:rsidRDefault="00397E4D" w:rsidP="00D37DE9">
      <w:pPr>
        <w:numPr>
          <w:ilvl w:val="0"/>
          <w:numId w:val="136"/>
        </w:numPr>
        <w:spacing w:after="0" w:line="276" w:lineRule="auto"/>
        <w:contextualSpacing/>
        <w:rPr>
          <w:rFonts w:cstheme="minorHAnsi"/>
        </w:rPr>
      </w:pPr>
      <w:r w:rsidRPr="0023751F">
        <w:t>syventää osaamistaan itselleen mieluisissa musiikillisissa ilmaisutavoissa</w:t>
      </w:r>
    </w:p>
    <w:p w14:paraId="7B31B979" w14:textId="77777777" w:rsidR="00397E4D" w:rsidRPr="0023751F" w:rsidRDefault="00397E4D" w:rsidP="00D37DE9">
      <w:pPr>
        <w:numPr>
          <w:ilvl w:val="0"/>
          <w:numId w:val="136"/>
        </w:numPr>
        <w:spacing w:after="0" w:line="276" w:lineRule="auto"/>
        <w:contextualSpacing/>
        <w:rPr>
          <w:rFonts w:cstheme="minorHAnsi"/>
        </w:rPr>
      </w:pPr>
      <w:r w:rsidRPr="0023751F">
        <w:rPr>
          <w:rFonts w:cstheme="minorHAnsi"/>
        </w:rPr>
        <w:t xml:space="preserve">kehittää yhteismusisointitaitojaan ja taiteellista ilmaisuaan </w:t>
      </w:r>
    </w:p>
    <w:p w14:paraId="3DA55044" w14:textId="77777777" w:rsidR="00397E4D" w:rsidRPr="0023751F" w:rsidRDefault="00397E4D" w:rsidP="00D37DE9">
      <w:pPr>
        <w:numPr>
          <w:ilvl w:val="0"/>
          <w:numId w:val="136"/>
        </w:numPr>
        <w:spacing w:after="0" w:line="276" w:lineRule="auto"/>
        <w:contextualSpacing/>
        <w:rPr>
          <w:rFonts w:cstheme="minorHAnsi"/>
        </w:rPr>
      </w:pPr>
      <w:r w:rsidRPr="0023751F">
        <w:rPr>
          <w:rFonts w:cstheme="minorHAnsi"/>
        </w:rPr>
        <w:t xml:space="preserve">analysoi musiikin kulttuurisia piirteitä ja merkityksiä </w:t>
      </w:r>
    </w:p>
    <w:p w14:paraId="0A051D8B" w14:textId="77777777" w:rsidR="00397E4D" w:rsidRPr="0023751F" w:rsidRDefault="00397E4D" w:rsidP="00D37DE9">
      <w:pPr>
        <w:numPr>
          <w:ilvl w:val="0"/>
          <w:numId w:val="136"/>
        </w:numPr>
        <w:spacing w:after="0" w:line="276" w:lineRule="auto"/>
        <w:contextualSpacing/>
        <w:rPr>
          <w:rFonts w:cstheme="minorHAnsi"/>
        </w:rPr>
      </w:pPr>
      <w:r w:rsidRPr="0023751F">
        <w:rPr>
          <w:rFonts w:cstheme="minorHAnsi"/>
        </w:rPr>
        <w:t>heittäytyy rohkeasti tuottamaan musiikillisia ideoita.</w:t>
      </w:r>
    </w:p>
    <w:p w14:paraId="014B1300"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8248EA3"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D80E06D" w14:textId="77777777" w:rsidR="00397E4D" w:rsidRPr="0023751F" w:rsidRDefault="00397E4D" w:rsidP="00D37DE9">
      <w:pPr>
        <w:numPr>
          <w:ilvl w:val="0"/>
          <w:numId w:val="146"/>
        </w:numPr>
        <w:spacing w:after="0" w:line="276" w:lineRule="auto"/>
        <w:contextualSpacing/>
        <w:rPr>
          <w:rFonts w:cstheme="minorHAnsi"/>
        </w:rPr>
      </w:pPr>
      <w:r w:rsidRPr="0023751F">
        <w:rPr>
          <w:rFonts w:cstheme="minorHAnsi"/>
        </w:rPr>
        <w:t>musiikillisen osaamisen eri osa-alueita kehittävä ohjelmisto</w:t>
      </w:r>
    </w:p>
    <w:p w14:paraId="042E9968" w14:textId="77777777" w:rsidR="00397E4D" w:rsidRPr="0023751F" w:rsidRDefault="00397E4D" w:rsidP="00D37DE9">
      <w:pPr>
        <w:numPr>
          <w:ilvl w:val="0"/>
          <w:numId w:val="146"/>
        </w:numPr>
        <w:spacing w:after="0" w:line="276" w:lineRule="auto"/>
        <w:contextualSpacing/>
        <w:rPr>
          <w:rFonts w:cstheme="minorHAnsi"/>
        </w:rPr>
      </w:pPr>
      <w:r w:rsidRPr="0023751F">
        <w:rPr>
          <w:rFonts w:cstheme="minorHAnsi"/>
        </w:rPr>
        <w:t>suomalaiset ja opiskelijoiden omat musiikkikulttuurit</w:t>
      </w:r>
    </w:p>
    <w:p w14:paraId="0ABFDC2A" w14:textId="77777777" w:rsidR="00397E4D" w:rsidRPr="0023751F" w:rsidRDefault="00397E4D" w:rsidP="00D37DE9">
      <w:pPr>
        <w:numPr>
          <w:ilvl w:val="0"/>
          <w:numId w:val="146"/>
        </w:numPr>
        <w:spacing w:after="0" w:line="276" w:lineRule="auto"/>
        <w:contextualSpacing/>
        <w:rPr>
          <w:rFonts w:cstheme="minorHAnsi"/>
        </w:rPr>
      </w:pPr>
      <w:r w:rsidRPr="0023751F">
        <w:rPr>
          <w:rFonts w:cstheme="minorHAnsi"/>
        </w:rPr>
        <w:t>luovaa ajattelua ja taiteellista ilmaisua edistävät tehtävät myös teknologiaa hyödyntäen</w:t>
      </w:r>
    </w:p>
    <w:p w14:paraId="7D6DDF44" w14:textId="77777777" w:rsidR="00397E4D" w:rsidRPr="0023751F" w:rsidRDefault="00397E4D" w:rsidP="00397E4D">
      <w:pPr>
        <w:spacing w:after="0" w:line="276" w:lineRule="auto"/>
        <w:contextualSpacing/>
        <w:rPr>
          <w:rFonts w:cstheme="minorHAnsi"/>
          <w:b/>
        </w:rPr>
      </w:pPr>
    </w:p>
    <w:p w14:paraId="14FD8304" w14:textId="77777777" w:rsidR="005A5368" w:rsidRDefault="005A5368">
      <w:pPr>
        <w:rPr>
          <w:rFonts w:cstheme="minorHAnsi"/>
          <w:b/>
          <w:sz w:val="24"/>
        </w:rPr>
      </w:pPr>
      <w:r>
        <w:rPr>
          <w:rFonts w:cstheme="minorHAnsi"/>
          <w:b/>
          <w:sz w:val="24"/>
        </w:rPr>
        <w:br w:type="page"/>
      </w:r>
    </w:p>
    <w:p w14:paraId="7B1B33C1" w14:textId="1750E212"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Valtakunnalliset valinnaiset opinnot</w:t>
      </w:r>
    </w:p>
    <w:p w14:paraId="5D9D5D49"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7910A23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MU3 Genre – globaali uteliaisuus (2 op)</w:t>
      </w:r>
    </w:p>
    <w:p w14:paraId="0E2B287E" w14:textId="77777777" w:rsidR="00397E4D" w:rsidRPr="0023751F" w:rsidRDefault="00397E4D" w:rsidP="00397E4D">
      <w:pPr>
        <w:spacing w:after="0" w:line="276" w:lineRule="auto"/>
        <w:contextualSpacing/>
        <w:rPr>
          <w:rFonts w:cstheme="minorHAnsi"/>
          <w:i/>
        </w:rPr>
      </w:pPr>
    </w:p>
    <w:p w14:paraId="28BD127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87A048B" w14:textId="77777777" w:rsidR="00397E4D" w:rsidRPr="0023751F" w:rsidRDefault="00397E4D" w:rsidP="00397E4D">
      <w:pPr>
        <w:spacing w:after="0" w:line="276" w:lineRule="auto"/>
        <w:contextualSpacing/>
        <w:rPr>
          <w:rFonts w:cstheme="minorHAnsi"/>
          <w:color w:val="FF0000"/>
        </w:rPr>
      </w:pPr>
      <w:r w:rsidRPr="0023751F">
        <w:rPr>
          <w:rFonts w:cstheme="minorHAnsi"/>
        </w:rPr>
        <w:t xml:space="preserve">Moduulin tavoitteena on, että opiskelija </w:t>
      </w:r>
    </w:p>
    <w:p w14:paraId="7C0D33DD" w14:textId="77777777" w:rsidR="00397E4D" w:rsidRPr="0023751F" w:rsidRDefault="00397E4D" w:rsidP="00D37DE9">
      <w:pPr>
        <w:numPr>
          <w:ilvl w:val="0"/>
          <w:numId w:val="138"/>
        </w:numPr>
        <w:spacing w:after="0" w:line="276" w:lineRule="auto"/>
        <w:contextualSpacing/>
        <w:rPr>
          <w:rFonts w:cstheme="minorHAnsi"/>
        </w:rPr>
      </w:pPr>
      <w:r w:rsidRPr="0023751F">
        <w:rPr>
          <w:rFonts w:cstheme="minorHAnsi"/>
        </w:rPr>
        <w:t>ymmärtää musiikin kulttuurisidonnaisuutta ja kulttuurien välisiä kytköksiä</w:t>
      </w:r>
    </w:p>
    <w:p w14:paraId="218BB0BB" w14:textId="77777777" w:rsidR="00397E4D" w:rsidRPr="0023751F" w:rsidRDefault="00397E4D" w:rsidP="00D37DE9">
      <w:pPr>
        <w:numPr>
          <w:ilvl w:val="0"/>
          <w:numId w:val="138"/>
        </w:numPr>
        <w:spacing w:after="0" w:line="276" w:lineRule="auto"/>
        <w:contextualSpacing/>
        <w:rPr>
          <w:rFonts w:cstheme="minorHAnsi"/>
        </w:rPr>
      </w:pPr>
      <w:r w:rsidRPr="0023751F">
        <w:rPr>
          <w:rFonts w:cstheme="minorHAnsi"/>
        </w:rPr>
        <w:t xml:space="preserve">suhtautuu uteliaasti ja perehtyy kokemuksellisesti itselleen uusiin musiikin lajeihin ja musiikkikulttuureihin </w:t>
      </w:r>
    </w:p>
    <w:p w14:paraId="0707AAC3" w14:textId="77777777" w:rsidR="00397E4D" w:rsidRPr="0023751F" w:rsidRDefault="00397E4D" w:rsidP="00D37DE9">
      <w:pPr>
        <w:numPr>
          <w:ilvl w:val="0"/>
          <w:numId w:val="138"/>
        </w:numPr>
        <w:spacing w:after="0" w:line="276" w:lineRule="auto"/>
        <w:contextualSpacing/>
        <w:rPr>
          <w:rFonts w:cstheme="minorHAnsi"/>
        </w:rPr>
      </w:pPr>
      <w:r w:rsidRPr="0023751F">
        <w:rPr>
          <w:rFonts w:cstheme="minorHAnsi"/>
        </w:rPr>
        <w:t>hahmottaa itsensä osana globaalia musiikillista maailmaa</w:t>
      </w:r>
    </w:p>
    <w:p w14:paraId="4C2EB07D" w14:textId="77777777" w:rsidR="00397E4D" w:rsidRPr="0023751F" w:rsidRDefault="00397E4D" w:rsidP="00D37DE9">
      <w:pPr>
        <w:numPr>
          <w:ilvl w:val="0"/>
          <w:numId w:val="138"/>
        </w:numPr>
        <w:spacing w:after="0" w:line="276" w:lineRule="auto"/>
        <w:contextualSpacing/>
        <w:rPr>
          <w:rFonts w:cstheme="minorHAnsi"/>
        </w:rPr>
      </w:pPr>
      <w:r w:rsidRPr="0023751F">
        <w:rPr>
          <w:rFonts w:cstheme="minorHAnsi"/>
        </w:rPr>
        <w:t xml:space="preserve">tunnistaa omat lähtökohtansa sekä kulttuurien välisen vastavuoroisuuden haasteet ja mahdollisuudet. </w:t>
      </w:r>
    </w:p>
    <w:p w14:paraId="36358759" w14:textId="77777777" w:rsidR="00397E4D" w:rsidRPr="0023751F" w:rsidRDefault="00397E4D" w:rsidP="00397E4D">
      <w:pPr>
        <w:spacing w:after="0" w:line="276" w:lineRule="auto"/>
        <w:contextualSpacing/>
        <w:rPr>
          <w:rFonts w:cstheme="minorHAnsi"/>
          <w:b/>
        </w:rPr>
      </w:pPr>
    </w:p>
    <w:p w14:paraId="3E96364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3AE0110" w14:textId="77777777" w:rsidR="00397E4D" w:rsidRPr="0023751F" w:rsidRDefault="00397E4D" w:rsidP="00D37DE9">
      <w:pPr>
        <w:numPr>
          <w:ilvl w:val="0"/>
          <w:numId w:val="143"/>
        </w:numPr>
        <w:spacing w:after="0" w:line="276" w:lineRule="auto"/>
        <w:contextualSpacing/>
        <w:rPr>
          <w:rFonts w:cstheme="minorHAnsi"/>
        </w:rPr>
      </w:pPr>
      <w:r w:rsidRPr="0023751F">
        <w:rPr>
          <w:rFonts w:cstheme="minorHAnsi"/>
        </w:rPr>
        <w:t>erilaiset musiikinlajit, musiikkityylit ja musiikkikulttuurit sekä niihin kytkeytyvät merkitykset ja arvostukset</w:t>
      </w:r>
    </w:p>
    <w:p w14:paraId="656B9B87" w14:textId="77777777" w:rsidR="00397E4D" w:rsidRPr="0023751F" w:rsidRDefault="00397E4D" w:rsidP="00D37DE9">
      <w:pPr>
        <w:numPr>
          <w:ilvl w:val="0"/>
          <w:numId w:val="143"/>
        </w:numPr>
        <w:spacing w:after="0" w:line="276" w:lineRule="auto"/>
        <w:contextualSpacing/>
        <w:rPr>
          <w:rFonts w:cstheme="minorHAnsi"/>
        </w:rPr>
      </w:pPr>
      <w:r w:rsidRPr="0023751F">
        <w:rPr>
          <w:rFonts w:cstheme="minorHAnsi"/>
        </w:rPr>
        <w:t xml:space="preserve">musiikkikulttuurit kulttuurin osana </w:t>
      </w:r>
    </w:p>
    <w:p w14:paraId="6C3A6647" w14:textId="77777777" w:rsidR="00397E4D" w:rsidRPr="0023751F" w:rsidRDefault="00397E4D" w:rsidP="00D37DE9">
      <w:pPr>
        <w:numPr>
          <w:ilvl w:val="0"/>
          <w:numId w:val="143"/>
        </w:numPr>
        <w:spacing w:after="0" w:line="276" w:lineRule="auto"/>
        <w:contextualSpacing/>
        <w:rPr>
          <w:rFonts w:cstheme="minorHAnsi"/>
        </w:rPr>
      </w:pPr>
      <w:r w:rsidRPr="0023751F">
        <w:rPr>
          <w:rFonts w:cstheme="minorHAnsi"/>
        </w:rPr>
        <w:t>monipuolinen työskentely erilaisten musiikkien kanssa</w:t>
      </w:r>
    </w:p>
    <w:p w14:paraId="1772A2A3" w14:textId="77777777" w:rsidR="00397E4D" w:rsidRPr="0023751F" w:rsidRDefault="00397E4D" w:rsidP="00397E4D">
      <w:pPr>
        <w:spacing w:after="0" w:line="276" w:lineRule="auto"/>
        <w:contextualSpacing/>
        <w:rPr>
          <w:rFonts w:cstheme="minorHAnsi"/>
        </w:rPr>
      </w:pPr>
    </w:p>
    <w:p w14:paraId="23D60FF9" w14:textId="77777777" w:rsidR="00397E4D" w:rsidRPr="0023751F" w:rsidRDefault="00397E4D" w:rsidP="00397E4D">
      <w:pPr>
        <w:spacing w:after="0" w:line="276" w:lineRule="auto"/>
        <w:contextualSpacing/>
        <w:rPr>
          <w:rFonts w:cstheme="minorHAnsi"/>
          <w:b/>
          <w:color w:val="0070C0"/>
        </w:rPr>
      </w:pPr>
      <w:bookmarkStart w:id="265" w:name="_Hlk66535278"/>
      <w:r w:rsidRPr="0023751F">
        <w:rPr>
          <w:rFonts w:cstheme="minorHAnsi"/>
          <w:b/>
          <w:color w:val="0070C0"/>
        </w:rPr>
        <w:t xml:space="preserve">MU4 Demo </w:t>
      </w:r>
      <w:bookmarkEnd w:id="265"/>
      <w:r w:rsidRPr="0023751F">
        <w:rPr>
          <w:rFonts w:cstheme="minorHAnsi"/>
          <w:b/>
          <w:color w:val="0070C0"/>
        </w:rPr>
        <w:t>– luovasti yhdessä (2 op)</w:t>
      </w:r>
    </w:p>
    <w:p w14:paraId="662F853E" w14:textId="77777777" w:rsidR="00397E4D" w:rsidRPr="0023751F" w:rsidRDefault="00397E4D" w:rsidP="00397E4D">
      <w:pPr>
        <w:spacing w:after="0" w:line="276" w:lineRule="auto"/>
        <w:contextualSpacing/>
        <w:rPr>
          <w:rFonts w:cstheme="minorHAnsi"/>
          <w:i/>
        </w:rPr>
      </w:pPr>
    </w:p>
    <w:p w14:paraId="481787C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9C162A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AF21D00" w14:textId="77777777" w:rsidR="00397E4D" w:rsidRPr="0023751F" w:rsidRDefault="00397E4D" w:rsidP="00D37DE9">
      <w:pPr>
        <w:numPr>
          <w:ilvl w:val="0"/>
          <w:numId w:val="147"/>
        </w:numPr>
        <w:spacing w:after="0" w:line="276" w:lineRule="auto"/>
        <w:contextualSpacing/>
        <w:rPr>
          <w:rFonts w:cstheme="minorHAnsi"/>
        </w:rPr>
      </w:pPr>
      <w:r w:rsidRPr="0023751F">
        <w:rPr>
          <w:rFonts w:cstheme="minorHAnsi"/>
        </w:rPr>
        <w:t>kehittää luovaa osaamistaan musiikillisessa tai taiteidenvälisessä</w:t>
      </w:r>
      <w:r w:rsidRPr="0023751F">
        <w:rPr>
          <w:rFonts w:cstheme="minorHAnsi"/>
          <w:color w:val="FF0000"/>
        </w:rPr>
        <w:t xml:space="preserve"> </w:t>
      </w:r>
      <w:r w:rsidRPr="0023751F">
        <w:rPr>
          <w:rFonts w:cstheme="minorHAnsi"/>
        </w:rPr>
        <w:t xml:space="preserve">prosessissa </w:t>
      </w:r>
    </w:p>
    <w:p w14:paraId="554F404C" w14:textId="77777777" w:rsidR="00397E4D" w:rsidRPr="0023751F" w:rsidRDefault="00397E4D" w:rsidP="00D37DE9">
      <w:pPr>
        <w:numPr>
          <w:ilvl w:val="0"/>
          <w:numId w:val="147"/>
        </w:numPr>
        <w:spacing w:after="0" w:line="276" w:lineRule="auto"/>
        <w:contextualSpacing/>
        <w:rPr>
          <w:rFonts w:cstheme="minorHAnsi"/>
        </w:rPr>
      </w:pPr>
      <w:r w:rsidRPr="0023751F">
        <w:rPr>
          <w:rFonts w:cstheme="minorHAnsi"/>
        </w:rPr>
        <w:t xml:space="preserve">ottaa vastuuta ryhmän musiikillisesta toiminnasta </w:t>
      </w:r>
    </w:p>
    <w:p w14:paraId="5C627F65" w14:textId="77777777" w:rsidR="00397E4D" w:rsidRPr="0023751F" w:rsidRDefault="00397E4D" w:rsidP="00D37DE9">
      <w:pPr>
        <w:numPr>
          <w:ilvl w:val="0"/>
          <w:numId w:val="147"/>
        </w:numPr>
        <w:spacing w:after="0" w:line="276" w:lineRule="auto"/>
        <w:contextualSpacing/>
        <w:rPr>
          <w:rFonts w:cstheme="minorHAnsi"/>
        </w:rPr>
      </w:pPr>
      <w:r w:rsidRPr="0023751F">
        <w:rPr>
          <w:rFonts w:cstheme="minorHAnsi"/>
        </w:rPr>
        <w:t>syventää ymmärrystään musiikillisen vaikuttamisen ja vuorovaikutuksen tavoista</w:t>
      </w:r>
    </w:p>
    <w:p w14:paraId="49BE3316" w14:textId="77777777" w:rsidR="00397E4D" w:rsidRPr="0023751F" w:rsidRDefault="00397E4D" w:rsidP="00D37DE9">
      <w:pPr>
        <w:numPr>
          <w:ilvl w:val="0"/>
          <w:numId w:val="147"/>
        </w:numPr>
        <w:spacing w:after="0" w:line="276" w:lineRule="auto"/>
        <w:contextualSpacing/>
        <w:rPr>
          <w:rFonts w:cstheme="minorHAnsi"/>
        </w:rPr>
      </w:pPr>
      <w:r w:rsidRPr="0023751F">
        <w:rPr>
          <w:rFonts w:cstheme="minorHAnsi"/>
        </w:rPr>
        <w:t>hahmottaa musiikin suhdetta muihin taiteenlajeihin ja mediaan.</w:t>
      </w:r>
    </w:p>
    <w:p w14:paraId="20BAB454"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5A4AC1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96BDE2F" w14:textId="77777777" w:rsidR="00397E4D" w:rsidRPr="0023751F" w:rsidRDefault="00397E4D" w:rsidP="00D37DE9">
      <w:pPr>
        <w:numPr>
          <w:ilvl w:val="0"/>
          <w:numId w:val="144"/>
        </w:numPr>
        <w:spacing w:after="0" w:line="276" w:lineRule="auto"/>
        <w:contextualSpacing/>
        <w:rPr>
          <w:rFonts w:cstheme="minorHAnsi"/>
        </w:rPr>
      </w:pPr>
      <w:r w:rsidRPr="0023751F">
        <w:rPr>
          <w:rFonts w:cstheme="minorHAnsi"/>
        </w:rPr>
        <w:t>moduulin tavoitteiden toteuttamistavan ja ohjelmiston opiskelijalähtöinen suunnittelu</w:t>
      </w:r>
    </w:p>
    <w:p w14:paraId="0A37580A" w14:textId="247E723F" w:rsidR="00397E4D" w:rsidRPr="0023751F" w:rsidRDefault="00397E4D" w:rsidP="00D37DE9">
      <w:pPr>
        <w:numPr>
          <w:ilvl w:val="0"/>
          <w:numId w:val="144"/>
        </w:numPr>
        <w:spacing w:after="0" w:line="276" w:lineRule="auto"/>
        <w:contextualSpacing/>
        <w:rPr>
          <w:rFonts w:cstheme="minorHAnsi"/>
        </w:rPr>
      </w:pPr>
      <w:r w:rsidRPr="0023751F">
        <w:rPr>
          <w:rFonts w:cstheme="minorHAnsi"/>
        </w:rPr>
        <w:t xml:space="preserve">musiikillinen tai taiteidenvälinen </w:t>
      </w:r>
      <w:r w:rsidR="00584F98" w:rsidRPr="0023751F">
        <w:rPr>
          <w:rFonts w:cstheme="minorHAnsi"/>
        </w:rPr>
        <w:t xml:space="preserve">prosessi </w:t>
      </w:r>
      <w:r w:rsidRPr="0023751F">
        <w:rPr>
          <w:rFonts w:cstheme="minorHAnsi"/>
        </w:rPr>
        <w:t>ryhmän resurssien mukaan</w:t>
      </w:r>
    </w:p>
    <w:p w14:paraId="08393C7F" w14:textId="77777777" w:rsidR="00397E4D" w:rsidRPr="0023751F" w:rsidRDefault="00397E4D" w:rsidP="00D37DE9">
      <w:pPr>
        <w:numPr>
          <w:ilvl w:val="0"/>
          <w:numId w:val="144"/>
        </w:numPr>
        <w:spacing w:after="0" w:line="276" w:lineRule="auto"/>
        <w:contextualSpacing/>
        <w:rPr>
          <w:rFonts w:cstheme="minorHAnsi"/>
        </w:rPr>
      </w:pPr>
      <w:r w:rsidRPr="0023751F">
        <w:rPr>
          <w:rFonts w:cstheme="minorHAnsi"/>
        </w:rPr>
        <w:t>musiikin vaikuttavuus esimerkiksi vuorovaikutuksessa, lyriikassa ja muissa taiteissa, mediassa tai yhteiskunnassa</w:t>
      </w:r>
    </w:p>
    <w:p w14:paraId="16D284D8" w14:textId="47887004" w:rsidR="00397E4D" w:rsidRDefault="00397E4D" w:rsidP="00397E4D">
      <w:pPr>
        <w:spacing w:after="0" w:line="276" w:lineRule="auto"/>
        <w:contextualSpacing/>
        <w:rPr>
          <w:rFonts w:cstheme="minorHAnsi"/>
        </w:rPr>
      </w:pPr>
    </w:p>
    <w:p w14:paraId="4A5D8FA4" w14:textId="77777777" w:rsidR="005A5368" w:rsidRDefault="005A5368" w:rsidP="00397E4D">
      <w:pPr>
        <w:spacing w:after="0" w:line="276" w:lineRule="auto"/>
        <w:contextualSpacing/>
        <w:rPr>
          <w:rFonts w:cstheme="minorHAnsi"/>
          <w:b/>
          <w:sz w:val="24"/>
          <w:szCs w:val="24"/>
        </w:rPr>
      </w:pPr>
    </w:p>
    <w:p w14:paraId="583E2BD5" w14:textId="5C97E5F3" w:rsidR="001E1B40" w:rsidRDefault="001E1B40" w:rsidP="00397E4D">
      <w:pPr>
        <w:spacing w:after="0" w:line="276" w:lineRule="auto"/>
        <w:contextualSpacing/>
        <w:rPr>
          <w:rFonts w:cstheme="minorHAnsi"/>
          <w:b/>
          <w:sz w:val="24"/>
          <w:szCs w:val="24"/>
        </w:rPr>
      </w:pPr>
      <w:r>
        <w:rPr>
          <w:rFonts w:cstheme="minorHAnsi"/>
          <w:b/>
          <w:sz w:val="24"/>
          <w:szCs w:val="24"/>
        </w:rPr>
        <w:t>Koulukohtaiset valinnaiset opinnot</w:t>
      </w:r>
    </w:p>
    <w:p w14:paraId="650613A4" w14:textId="5082262E" w:rsidR="001E1B40" w:rsidRDefault="001E1B40" w:rsidP="00397E4D">
      <w:pPr>
        <w:spacing w:after="0" w:line="276" w:lineRule="auto"/>
        <w:contextualSpacing/>
        <w:rPr>
          <w:rFonts w:cstheme="minorHAnsi"/>
          <w:b/>
          <w:sz w:val="24"/>
          <w:szCs w:val="24"/>
        </w:rPr>
      </w:pPr>
    </w:p>
    <w:p w14:paraId="6B2B941B" w14:textId="77777777" w:rsidR="00D06775" w:rsidRPr="0098600B" w:rsidRDefault="00D06775" w:rsidP="00D06775">
      <w:pPr>
        <w:spacing w:before="240" w:after="240"/>
        <w:rPr>
          <w:rFonts w:ascii="Calibri" w:hAnsi="Calibri" w:cs="Calibri"/>
        </w:rPr>
      </w:pPr>
      <w:r w:rsidRPr="0023751F">
        <w:rPr>
          <w:rFonts w:cstheme="minorHAnsi"/>
          <w:b/>
          <w:color w:val="0070C0"/>
        </w:rPr>
        <w:t>MU</w:t>
      </w:r>
      <w:r>
        <w:rPr>
          <w:rFonts w:cstheme="minorHAnsi"/>
          <w:b/>
          <w:color w:val="0070C0"/>
        </w:rPr>
        <w:t>5 Bändikurssi (2 op)</w:t>
      </w:r>
    </w:p>
    <w:p w14:paraId="01DDBFFB" w14:textId="77777777" w:rsidR="00D06775" w:rsidRPr="0098600B" w:rsidRDefault="00D06775" w:rsidP="00D06775">
      <w:pPr>
        <w:rPr>
          <w:rFonts w:ascii="Calibri" w:hAnsi="Calibri" w:cs="Calibri"/>
          <w:i/>
        </w:rPr>
      </w:pPr>
      <w:r w:rsidRPr="0098600B">
        <w:rPr>
          <w:rFonts w:ascii="Calibri" w:hAnsi="Calibri" w:cs="Calibri"/>
          <w:i/>
        </w:rPr>
        <w:t>Tavoitteet</w:t>
      </w:r>
    </w:p>
    <w:p w14:paraId="331AB083" w14:textId="77777777" w:rsidR="00D06775" w:rsidRPr="0098600B" w:rsidRDefault="00D06775" w:rsidP="00D06775">
      <w:pPr>
        <w:rPr>
          <w:rFonts w:ascii="Calibri" w:hAnsi="Calibri" w:cs="Calibri"/>
        </w:rPr>
      </w:pPr>
      <w:r w:rsidRPr="0098600B">
        <w:rPr>
          <w:rFonts w:ascii="Calibri" w:hAnsi="Calibri" w:cs="Calibri"/>
        </w:rPr>
        <w:t xml:space="preserve">Kehitetään omia musiikillisia taitoja ja yhteismusisointia.  </w:t>
      </w:r>
    </w:p>
    <w:p w14:paraId="21F27181" w14:textId="77777777" w:rsidR="00D06775" w:rsidRPr="0098600B" w:rsidRDefault="00D06775" w:rsidP="00D06775">
      <w:pPr>
        <w:rPr>
          <w:rFonts w:ascii="Calibri" w:hAnsi="Calibri" w:cs="Calibri"/>
        </w:rPr>
      </w:pPr>
    </w:p>
    <w:p w14:paraId="6CF91928" w14:textId="77777777" w:rsidR="00D06775" w:rsidRDefault="00D06775" w:rsidP="00D06775">
      <w:pPr>
        <w:rPr>
          <w:rFonts w:ascii="Calibri" w:hAnsi="Calibri" w:cs="Calibri"/>
        </w:rPr>
      </w:pPr>
      <w:r w:rsidRPr="0098600B">
        <w:rPr>
          <w:rFonts w:ascii="Calibri" w:hAnsi="Calibri" w:cs="Calibri"/>
          <w:i/>
        </w:rPr>
        <w:lastRenderedPageBreak/>
        <w:t>Keskeiset sisällöt</w:t>
      </w:r>
      <w:r w:rsidRPr="0098600B">
        <w:rPr>
          <w:rFonts w:ascii="Calibri" w:hAnsi="Calibri" w:cs="Calibri"/>
        </w:rPr>
        <w:t xml:space="preserve"> </w:t>
      </w:r>
    </w:p>
    <w:p w14:paraId="2B4715AF" w14:textId="77777777" w:rsidR="00D06775" w:rsidRPr="0098600B" w:rsidRDefault="00D06775" w:rsidP="00D06775">
      <w:pPr>
        <w:rPr>
          <w:rFonts w:ascii="Calibri" w:hAnsi="Calibri" w:cs="Calibri"/>
        </w:rPr>
      </w:pPr>
      <w:r>
        <w:rPr>
          <w:rFonts w:ascii="Calibri" w:hAnsi="Calibri" w:cs="Calibri"/>
        </w:rPr>
        <w:t>Opintojaksolla</w:t>
      </w:r>
      <w:r w:rsidRPr="0098600B">
        <w:rPr>
          <w:rFonts w:ascii="Calibri" w:hAnsi="Calibri" w:cs="Calibri"/>
        </w:rPr>
        <w:t xml:space="preserve"> opiskellaan bändisoittimien soittoa ja laulamaan stemmoja. Kappaleohjelmistossa on </w:t>
      </w:r>
      <w:proofErr w:type="spellStart"/>
      <w:r w:rsidRPr="0098600B">
        <w:rPr>
          <w:rFonts w:ascii="Calibri" w:hAnsi="Calibri" w:cs="Calibri"/>
        </w:rPr>
        <w:t>monentyylistä</w:t>
      </w:r>
      <w:proofErr w:type="spellEnd"/>
      <w:r w:rsidRPr="0098600B">
        <w:rPr>
          <w:rFonts w:ascii="Calibri" w:hAnsi="Calibri" w:cs="Calibri"/>
        </w:rPr>
        <w:t xml:space="preserve"> musiikkia eri vuosikymmeniltä. </w:t>
      </w:r>
      <w:r>
        <w:rPr>
          <w:rFonts w:ascii="Calibri" w:hAnsi="Calibri" w:cs="Calibri"/>
        </w:rPr>
        <w:t>Opintojakso</w:t>
      </w:r>
      <w:r w:rsidRPr="0098600B">
        <w:rPr>
          <w:rFonts w:ascii="Calibri" w:hAnsi="Calibri" w:cs="Calibri"/>
        </w:rPr>
        <w:t xml:space="preserve">lla pyritään soittamaan ja laulamaan mahdollisimman tarkasti alkuperäisen äänitteen mukaan tai tehdään omia sovituksia. </w:t>
      </w:r>
      <w:r>
        <w:rPr>
          <w:rFonts w:ascii="Calibri" w:hAnsi="Calibri" w:cs="Calibri"/>
        </w:rPr>
        <w:t>Opintojakson</w:t>
      </w:r>
      <w:r w:rsidRPr="0098600B">
        <w:rPr>
          <w:rFonts w:ascii="Calibri" w:hAnsi="Calibri" w:cs="Calibri"/>
        </w:rPr>
        <w:t xml:space="preserve"> lopuksi järjestetään konsertti tai joku muu ryhmän kesken sovittu projekti.</w:t>
      </w:r>
    </w:p>
    <w:p w14:paraId="6117A1AE" w14:textId="77777777" w:rsidR="00D06775" w:rsidRPr="0098600B" w:rsidRDefault="00D06775" w:rsidP="00D06775">
      <w:pPr>
        <w:rPr>
          <w:rFonts w:ascii="Calibri" w:hAnsi="Calibri" w:cs="Calibri"/>
        </w:rPr>
      </w:pPr>
    </w:p>
    <w:p w14:paraId="62A27882" w14:textId="77777777" w:rsidR="00D06775" w:rsidRPr="0098600B" w:rsidRDefault="00D06775" w:rsidP="00D06775">
      <w:pPr>
        <w:spacing w:before="240" w:after="240"/>
        <w:rPr>
          <w:rFonts w:ascii="Calibri" w:hAnsi="Calibri" w:cs="Calibri"/>
        </w:rPr>
      </w:pPr>
      <w:r w:rsidRPr="0023751F">
        <w:rPr>
          <w:rFonts w:cstheme="minorHAnsi"/>
          <w:b/>
          <w:color w:val="0070C0"/>
        </w:rPr>
        <w:t>MU</w:t>
      </w:r>
      <w:r>
        <w:rPr>
          <w:rFonts w:cstheme="minorHAnsi"/>
          <w:b/>
          <w:color w:val="0070C0"/>
        </w:rPr>
        <w:t>6 Gospelmusiikki (2 op)</w:t>
      </w:r>
    </w:p>
    <w:p w14:paraId="0DF60D70" w14:textId="77777777" w:rsidR="00D06775" w:rsidRDefault="00D06775" w:rsidP="00D06775">
      <w:pPr>
        <w:rPr>
          <w:rFonts w:ascii="Calibri" w:hAnsi="Calibri" w:cs="Calibri"/>
        </w:rPr>
      </w:pPr>
      <w:r w:rsidRPr="0098600B">
        <w:rPr>
          <w:rFonts w:ascii="Calibri" w:hAnsi="Calibri" w:cs="Calibri"/>
          <w:i/>
        </w:rPr>
        <w:t>Tavoitteet</w:t>
      </w:r>
    </w:p>
    <w:p w14:paraId="336E3EFB" w14:textId="77777777" w:rsidR="00D06775" w:rsidRPr="0098600B" w:rsidRDefault="00D06775" w:rsidP="00D06775">
      <w:pPr>
        <w:rPr>
          <w:rFonts w:ascii="Calibri" w:hAnsi="Calibri" w:cs="Calibri"/>
        </w:rPr>
      </w:pPr>
      <w:r>
        <w:rPr>
          <w:rFonts w:ascii="Calibri" w:hAnsi="Calibri" w:cs="Calibri"/>
        </w:rPr>
        <w:t>T</w:t>
      </w:r>
      <w:r w:rsidRPr="0098600B">
        <w:rPr>
          <w:rFonts w:ascii="Calibri" w:hAnsi="Calibri" w:cs="Calibri"/>
        </w:rPr>
        <w:t>utustu</w:t>
      </w:r>
      <w:r>
        <w:rPr>
          <w:rFonts w:ascii="Calibri" w:hAnsi="Calibri" w:cs="Calibri"/>
        </w:rPr>
        <w:t>taan</w:t>
      </w:r>
      <w:r w:rsidRPr="0098600B">
        <w:rPr>
          <w:rFonts w:ascii="Calibri" w:hAnsi="Calibri" w:cs="Calibri"/>
        </w:rPr>
        <w:t xml:space="preserve"> kotimaiseen ja ulkomaiseen gospelmusiikkiin</w:t>
      </w:r>
      <w:r>
        <w:rPr>
          <w:rFonts w:ascii="Calibri" w:hAnsi="Calibri" w:cs="Calibri"/>
        </w:rPr>
        <w:t>.</w:t>
      </w:r>
    </w:p>
    <w:p w14:paraId="2772ECFD" w14:textId="77777777" w:rsidR="00D06775" w:rsidRPr="0098600B" w:rsidRDefault="00D06775" w:rsidP="00D06775">
      <w:pPr>
        <w:rPr>
          <w:rFonts w:ascii="Calibri" w:hAnsi="Calibri" w:cs="Calibri"/>
        </w:rPr>
      </w:pPr>
    </w:p>
    <w:p w14:paraId="7EFA7C86" w14:textId="77777777" w:rsidR="00D06775" w:rsidRDefault="00D06775" w:rsidP="00D06775">
      <w:pPr>
        <w:rPr>
          <w:rFonts w:ascii="Calibri" w:hAnsi="Calibri" w:cs="Calibri"/>
        </w:rPr>
      </w:pPr>
      <w:r w:rsidRPr="0098600B">
        <w:rPr>
          <w:rFonts w:ascii="Calibri" w:hAnsi="Calibri" w:cs="Calibri"/>
          <w:i/>
        </w:rPr>
        <w:t>Keskeiset sisällöt</w:t>
      </w:r>
    </w:p>
    <w:p w14:paraId="6A881FFB" w14:textId="77777777" w:rsidR="00D06775" w:rsidRPr="0098600B" w:rsidRDefault="00D06775" w:rsidP="00D06775">
      <w:pPr>
        <w:rPr>
          <w:rFonts w:ascii="Calibri" w:hAnsi="Calibri" w:cs="Calibri"/>
        </w:rPr>
      </w:pPr>
      <w:r>
        <w:rPr>
          <w:rFonts w:ascii="Calibri" w:hAnsi="Calibri" w:cs="Calibri"/>
        </w:rPr>
        <w:t>Opintojakso</w:t>
      </w:r>
      <w:r w:rsidRPr="0098600B">
        <w:rPr>
          <w:rFonts w:ascii="Calibri" w:hAnsi="Calibri" w:cs="Calibri"/>
        </w:rPr>
        <w:t xml:space="preserve">lla perehdytään kotimaiseen ja ulkomaiseen gospelmusiikkiin soittamalla ja laulamalla. Lisäksi tehdään lyhyt kirjoitelma. </w:t>
      </w:r>
      <w:r>
        <w:rPr>
          <w:rFonts w:ascii="Calibri" w:hAnsi="Calibri" w:cs="Calibri"/>
        </w:rPr>
        <w:t>Opintojakson</w:t>
      </w:r>
      <w:r w:rsidRPr="0098600B">
        <w:rPr>
          <w:rFonts w:ascii="Calibri" w:hAnsi="Calibri" w:cs="Calibri"/>
        </w:rPr>
        <w:t xml:space="preserve"> lopuksi pidetään konsertti.</w:t>
      </w:r>
    </w:p>
    <w:p w14:paraId="42512181" w14:textId="77777777" w:rsidR="00D06775" w:rsidRPr="0098600B" w:rsidRDefault="00D06775" w:rsidP="00D06775">
      <w:pPr>
        <w:spacing w:before="240" w:after="240"/>
        <w:rPr>
          <w:rFonts w:ascii="Calibri" w:hAnsi="Calibri" w:cs="Calibri"/>
        </w:rPr>
      </w:pPr>
      <w:r w:rsidRPr="0023751F">
        <w:rPr>
          <w:rFonts w:cstheme="minorHAnsi"/>
          <w:b/>
          <w:color w:val="0070C0"/>
        </w:rPr>
        <w:t>MU</w:t>
      </w:r>
      <w:r>
        <w:rPr>
          <w:rFonts w:cstheme="minorHAnsi"/>
          <w:b/>
          <w:color w:val="0070C0"/>
        </w:rPr>
        <w:t>7 Musiikkiteknologia (2 op)</w:t>
      </w:r>
    </w:p>
    <w:p w14:paraId="3D7F1779" w14:textId="77777777" w:rsidR="00D06775" w:rsidRPr="0098600B" w:rsidRDefault="00D06775" w:rsidP="00D06775">
      <w:pPr>
        <w:rPr>
          <w:rFonts w:ascii="Calibri" w:hAnsi="Calibri" w:cs="Calibri"/>
          <w:i/>
        </w:rPr>
      </w:pPr>
      <w:r w:rsidRPr="0098600B">
        <w:rPr>
          <w:rFonts w:ascii="Calibri" w:hAnsi="Calibri" w:cs="Calibri"/>
          <w:i/>
        </w:rPr>
        <w:t xml:space="preserve">Tavoitteet </w:t>
      </w:r>
    </w:p>
    <w:p w14:paraId="4FB463FC" w14:textId="77777777" w:rsidR="00D06775" w:rsidRPr="0098600B" w:rsidRDefault="00D06775" w:rsidP="00D06775">
      <w:pPr>
        <w:rPr>
          <w:rFonts w:ascii="Calibri" w:hAnsi="Calibri" w:cs="Calibri"/>
        </w:rPr>
      </w:pPr>
      <w:r w:rsidRPr="0098600B">
        <w:rPr>
          <w:rFonts w:ascii="Calibri" w:hAnsi="Calibri" w:cs="Calibri"/>
        </w:rPr>
        <w:t>Tutustutaan tekniikan mahdollisuuksiin musiikin apuvälineenä.</w:t>
      </w:r>
    </w:p>
    <w:p w14:paraId="566C8B05" w14:textId="77777777" w:rsidR="00D06775" w:rsidRPr="0098600B" w:rsidRDefault="00D06775" w:rsidP="00D06775">
      <w:pPr>
        <w:rPr>
          <w:rFonts w:ascii="Calibri" w:hAnsi="Calibri" w:cs="Calibri"/>
        </w:rPr>
      </w:pPr>
    </w:p>
    <w:p w14:paraId="1D1E1BCE" w14:textId="77777777" w:rsidR="00D06775" w:rsidRPr="0098600B" w:rsidRDefault="00D06775" w:rsidP="00D06775">
      <w:pPr>
        <w:rPr>
          <w:rFonts w:ascii="Calibri" w:hAnsi="Calibri" w:cs="Calibri"/>
          <w:i/>
        </w:rPr>
      </w:pPr>
      <w:r w:rsidRPr="0098600B">
        <w:rPr>
          <w:rFonts w:ascii="Calibri" w:hAnsi="Calibri" w:cs="Calibri"/>
          <w:i/>
        </w:rPr>
        <w:t xml:space="preserve">Keskeiset sisällöt </w:t>
      </w:r>
    </w:p>
    <w:p w14:paraId="271D7146" w14:textId="77777777" w:rsidR="00D06775" w:rsidRPr="0098600B" w:rsidRDefault="00D06775" w:rsidP="00D06775">
      <w:pPr>
        <w:rPr>
          <w:rFonts w:ascii="Calibri" w:hAnsi="Calibri" w:cs="Calibri"/>
        </w:rPr>
      </w:pPr>
      <w:r w:rsidRPr="0098600B">
        <w:rPr>
          <w:rFonts w:ascii="Calibri" w:hAnsi="Calibri" w:cs="Calibri"/>
        </w:rPr>
        <w:t xml:space="preserve">Tutustutaan äänitteen tekemisen eri vaiheisiin ja taustatekijöihin. </w:t>
      </w:r>
      <w:r>
        <w:rPr>
          <w:rFonts w:ascii="Calibri" w:hAnsi="Calibri" w:cs="Calibri"/>
        </w:rPr>
        <w:t>Opintojakso</w:t>
      </w:r>
      <w:r w:rsidRPr="0098600B">
        <w:rPr>
          <w:rFonts w:ascii="Calibri" w:hAnsi="Calibri" w:cs="Calibri"/>
        </w:rPr>
        <w:t xml:space="preserve"> toteutetaan studiotyöskentelynä (raitanauhoitus). Opiskelijat saavat </w:t>
      </w:r>
      <w:r>
        <w:rPr>
          <w:rFonts w:ascii="Calibri" w:hAnsi="Calibri" w:cs="Calibri"/>
        </w:rPr>
        <w:t>opintojakso</w:t>
      </w:r>
      <w:r w:rsidRPr="0098600B">
        <w:rPr>
          <w:rFonts w:ascii="Calibri" w:hAnsi="Calibri" w:cs="Calibri"/>
        </w:rPr>
        <w:t xml:space="preserve">lla nauhoitetut laulut itselleen </w:t>
      </w:r>
      <w:proofErr w:type="spellStart"/>
      <w:r w:rsidRPr="0098600B">
        <w:rPr>
          <w:rFonts w:ascii="Calibri" w:hAnsi="Calibri" w:cs="Calibri"/>
        </w:rPr>
        <w:t>CD-levyllä</w:t>
      </w:r>
      <w:proofErr w:type="spellEnd"/>
      <w:r w:rsidRPr="0098600B">
        <w:rPr>
          <w:rFonts w:ascii="Calibri" w:hAnsi="Calibri" w:cs="Calibri"/>
        </w:rPr>
        <w:t xml:space="preserve"> tai tiedostoina. </w:t>
      </w:r>
      <w:r>
        <w:rPr>
          <w:rFonts w:ascii="Calibri" w:hAnsi="Calibri" w:cs="Calibri"/>
        </w:rPr>
        <w:t>Opintojaksoll</w:t>
      </w:r>
      <w:r w:rsidRPr="0098600B">
        <w:rPr>
          <w:rFonts w:ascii="Calibri" w:hAnsi="Calibri" w:cs="Calibri"/>
        </w:rPr>
        <w:t xml:space="preserve">a tutustutaan nuotinnusohjelmiin ja tehdään julkaisukelpoinen nuotinnus. Lisäksi kurssilla tutustutaan äänentoistolaitteisiin. </w:t>
      </w:r>
      <w:r>
        <w:rPr>
          <w:rFonts w:ascii="Calibri" w:hAnsi="Calibri" w:cs="Calibri"/>
        </w:rPr>
        <w:t>Opintojaksoll</w:t>
      </w:r>
      <w:r w:rsidRPr="0098600B">
        <w:rPr>
          <w:rFonts w:ascii="Calibri" w:hAnsi="Calibri" w:cs="Calibri"/>
        </w:rPr>
        <w:t>a voi valita, keskittyykö studiotyöskentelyyn vai nuotinnukseen.</w:t>
      </w:r>
    </w:p>
    <w:p w14:paraId="2F8F5030" w14:textId="77777777" w:rsidR="00D06775" w:rsidRPr="0098600B" w:rsidRDefault="00D06775" w:rsidP="00D06775">
      <w:pPr>
        <w:rPr>
          <w:rFonts w:ascii="Calibri" w:hAnsi="Calibri" w:cs="Calibri"/>
        </w:rPr>
      </w:pPr>
    </w:p>
    <w:p w14:paraId="28041F66" w14:textId="77777777" w:rsidR="00D06775" w:rsidRPr="0098600B" w:rsidRDefault="00D06775" w:rsidP="00D06775">
      <w:pPr>
        <w:spacing w:before="240" w:after="240"/>
        <w:rPr>
          <w:rFonts w:ascii="Calibri" w:hAnsi="Calibri" w:cs="Calibri"/>
        </w:rPr>
      </w:pPr>
      <w:r w:rsidRPr="0023751F">
        <w:rPr>
          <w:rFonts w:cstheme="minorHAnsi"/>
          <w:b/>
          <w:color w:val="0070C0"/>
        </w:rPr>
        <w:t>MU</w:t>
      </w:r>
      <w:r>
        <w:rPr>
          <w:rFonts w:cstheme="minorHAnsi"/>
          <w:b/>
          <w:color w:val="0070C0"/>
        </w:rPr>
        <w:t>8 Juhlakurssi (2 op)</w:t>
      </w:r>
    </w:p>
    <w:p w14:paraId="41355D5A" w14:textId="77777777" w:rsidR="00D06775" w:rsidRPr="0098600B" w:rsidRDefault="00D06775" w:rsidP="00D06775">
      <w:pPr>
        <w:rPr>
          <w:rFonts w:ascii="Calibri" w:hAnsi="Calibri" w:cs="Calibri"/>
          <w:i/>
        </w:rPr>
      </w:pPr>
      <w:r w:rsidRPr="0098600B">
        <w:rPr>
          <w:rFonts w:ascii="Calibri" w:hAnsi="Calibri" w:cs="Calibri"/>
          <w:i/>
        </w:rPr>
        <w:t>Tavoitteet</w:t>
      </w:r>
    </w:p>
    <w:p w14:paraId="374B229B" w14:textId="77777777" w:rsidR="00D06775" w:rsidRPr="0098600B" w:rsidRDefault="00D06775" w:rsidP="00D06775">
      <w:pPr>
        <w:rPr>
          <w:rFonts w:ascii="Calibri" w:hAnsi="Calibri" w:cs="Calibri"/>
        </w:rPr>
      </w:pPr>
      <w:r w:rsidRPr="0098600B">
        <w:rPr>
          <w:rFonts w:ascii="Calibri" w:hAnsi="Calibri" w:cs="Calibri"/>
        </w:rPr>
        <w:t>Osallistutaan vähintään kolmeen koulun juhlaan soittamalla ja/tai laulamalla tai ääniteknikkona.</w:t>
      </w:r>
    </w:p>
    <w:p w14:paraId="587B7723" w14:textId="77777777" w:rsidR="00D06775" w:rsidRPr="0098600B" w:rsidRDefault="00D06775" w:rsidP="00D06775">
      <w:pPr>
        <w:rPr>
          <w:rFonts w:ascii="Calibri" w:hAnsi="Calibri" w:cs="Calibri"/>
        </w:rPr>
      </w:pPr>
    </w:p>
    <w:p w14:paraId="139669F6" w14:textId="77777777" w:rsidR="00D06775" w:rsidRPr="0098600B" w:rsidRDefault="00D06775" w:rsidP="00D06775">
      <w:pPr>
        <w:rPr>
          <w:rFonts w:ascii="Calibri" w:hAnsi="Calibri" w:cs="Calibri"/>
          <w:i/>
        </w:rPr>
      </w:pPr>
      <w:r w:rsidRPr="0098600B">
        <w:rPr>
          <w:rFonts w:ascii="Calibri" w:hAnsi="Calibri" w:cs="Calibri"/>
          <w:i/>
        </w:rPr>
        <w:t>Keskeiset sisällöt</w:t>
      </w:r>
    </w:p>
    <w:p w14:paraId="0C6BB998" w14:textId="77777777" w:rsidR="00D06775" w:rsidRPr="0098600B" w:rsidRDefault="00D06775" w:rsidP="00D06775">
      <w:pPr>
        <w:rPr>
          <w:rFonts w:ascii="Calibri" w:hAnsi="Calibri" w:cs="Calibri"/>
        </w:rPr>
      </w:pPr>
      <w:r w:rsidRPr="0098600B">
        <w:rPr>
          <w:rFonts w:ascii="Calibri" w:hAnsi="Calibri" w:cs="Calibri"/>
        </w:rPr>
        <w:t xml:space="preserve">Harjoitellaan koulun eri juhliin sopivaa ohjelmistoa. Harjoitusajat ilmoitetaan erikseen. </w:t>
      </w:r>
    </w:p>
    <w:p w14:paraId="1BBBAAAD" w14:textId="025C63CB" w:rsidR="00D06775" w:rsidRDefault="00D06775" w:rsidP="00D06775">
      <w:pPr>
        <w:rPr>
          <w:rFonts w:ascii="Calibri" w:hAnsi="Calibri" w:cs="Calibri"/>
        </w:rPr>
      </w:pPr>
    </w:p>
    <w:p w14:paraId="2D6D14BA" w14:textId="77777777" w:rsidR="005A5368" w:rsidRDefault="005A5368" w:rsidP="00D06775">
      <w:pPr>
        <w:rPr>
          <w:rFonts w:ascii="Calibri" w:hAnsi="Calibri" w:cs="Calibri"/>
        </w:rPr>
      </w:pPr>
    </w:p>
    <w:p w14:paraId="30591F52" w14:textId="77777777" w:rsidR="00D06775" w:rsidRPr="0098600B" w:rsidRDefault="00D06775" w:rsidP="00D06775">
      <w:pPr>
        <w:rPr>
          <w:rFonts w:ascii="Calibri" w:hAnsi="Calibri" w:cs="Calibri"/>
        </w:rPr>
      </w:pPr>
    </w:p>
    <w:p w14:paraId="0B66FF4D" w14:textId="77777777" w:rsidR="00D06775" w:rsidRPr="0098600B" w:rsidRDefault="00D06775" w:rsidP="00D06775">
      <w:pPr>
        <w:spacing w:after="0"/>
        <w:rPr>
          <w:rFonts w:ascii="Calibri" w:hAnsi="Calibri" w:cs="Calibri"/>
        </w:rPr>
      </w:pPr>
      <w:r w:rsidRPr="0023751F">
        <w:rPr>
          <w:rFonts w:cstheme="minorHAnsi"/>
          <w:b/>
          <w:color w:val="0070C0"/>
        </w:rPr>
        <w:lastRenderedPageBreak/>
        <w:t>MU</w:t>
      </w:r>
      <w:r>
        <w:rPr>
          <w:rFonts w:cstheme="minorHAnsi"/>
          <w:b/>
          <w:color w:val="0070C0"/>
        </w:rPr>
        <w:t>9 Musiikkidiplomi (MULD6) (2 op)</w:t>
      </w:r>
    </w:p>
    <w:p w14:paraId="095CD211" w14:textId="77777777" w:rsidR="00D06775" w:rsidRDefault="00D06775" w:rsidP="00D06775">
      <w:pPr>
        <w:rPr>
          <w:rFonts w:ascii="Calibri" w:hAnsi="Calibri" w:cs="Calibri"/>
        </w:rPr>
      </w:pPr>
    </w:p>
    <w:p w14:paraId="48F38648" w14:textId="77777777" w:rsidR="00D06775" w:rsidRDefault="00D06775" w:rsidP="00D06775">
      <w:pPr>
        <w:rPr>
          <w:rFonts w:ascii="Calibri" w:hAnsi="Calibri" w:cs="Calibri"/>
          <w:i/>
        </w:rPr>
      </w:pPr>
      <w:r w:rsidRPr="0098600B">
        <w:rPr>
          <w:rFonts w:ascii="Calibri" w:hAnsi="Calibri" w:cs="Calibri"/>
          <w:i/>
        </w:rPr>
        <w:t>Tavoitteet</w:t>
      </w:r>
    </w:p>
    <w:p w14:paraId="41734329" w14:textId="77777777" w:rsidR="00D06775" w:rsidRPr="0098600B" w:rsidRDefault="00D06775" w:rsidP="00D06775">
      <w:pPr>
        <w:rPr>
          <w:rFonts w:ascii="Calibri" w:hAnsi="Calibri" w:cs="Calibri"/>
        </w:rPr>
      </w:pPr>
      <w:r w:rsidRPr="0098600B">
        <w:rPr>
          <w:rFonts w:ascii="Calibri" w:hAnsi="Calibri" w:cs="Calibri"/>
        </w:rPr>
        <w:t>Kirjoitelman tai projektin ja kirjoitelman tekeminen</w:t>
      </w:r>
    </w:p>
    <w:p w14:paraId="7DE44EE9" w14:textId="77777777" w:rsidR="00D06775" w:rsidRPr="0098600B" w:rsidRDefault="00D06775" w:rsidP="00D06775">
      <w:pPr>
        <w:rPr>
          <w:rFonts w:ascii="Calibri" w:hAnsi="Calibri" w:cs="Calibri"/>
        </w:rPr>
      </w:pPr>
    </w:p>
    <w:p w14:paraId="3AB44ABD" w14:textId="77777777" w:rsidR="00D06775" w:rsidRDefault="00D06775" w:rsidP="00D06775">
      <w:pPr>
        <w:rPr>
          <w:rFonts w:ascii="Calibri" w:hAnsi="Calibri" w:cs="Calibri"/>
        </w:rPr>
      </w:pPr>
      <w:r w:rsidRPr="0098600B">
        <w:rPr>
          <w:rFonts w:ascii="Calibri" w:hAnsi="Calibri" w:cs="Calibri"/>
          <w:i/>
        </w:rPr>
        <w:t>Keskeiset sisällöt</w:t>
      </w:r>
    </w:p>
    <w:p w14:paraId="31A40582" w14:textId="77777777" w:rsidR="00D06775" w:rsidRPr="0098600B" w:rsidRDefault="00D06775" w:rsidP="00D06775">
      <w:pPr>
        <w:rPr>
          <w:rFonts w:ascii="Calibri" w:hAnsi="Calibri" w:cs="Calibri"/>
        </w:rPr>
      </w:pPr>
      <w:r w:rsidRPr="0098600B">
        <w:rPr>
          <w:rFonts w:ascii="Calibri" w:hAnsi="Calibri" w:cs="Calibri"/>
        </w:rPr>
        <w:t xml:space="preserve">Diplomin voi suorittaa kahdella tavalla: joko tekemällä kirjoitelman, jossa analysoidaan lukion aikaisia musiikillisia näytteitä tai tekemällä projektin ja kirjoitelman. </w:t>
      </w:r>
    </w:p>
    <w:p w14:paraId="7C7425B0" w14:textId="77777777" w:rsidR="00D06775" w:rsidRPr="0098600B" w:rsidRDefault="00D06775" w:rsidP="00D06775">
      <w:pPr>
        <w:rPr>
          <w:rFonts w:ascii="Calibri" w:hAnsi="Calibri" w:cs="Calibri"/>
        </w:rPr>
      </w:pPr>
    </w:p>
    <w:p w14:paraId="0ED6CC7F" w14:textId="77777777" w:rsidR="00D06775" w:rsidRDefault="00D06775" w:rsidP="00D06775">
      <w:pPr>
        <w:rPr>
          <w:rFonts w:ascii="Calibri" w:hAnsi="Calibri" w:cs="Calibri"/>
        </w:rPr>
      </w:pPr>
      <w:r w:rsidRPr="0098600B">
        <w:rPr>
          <w:rFonts w:ascii="Calibri" w:hAnsi="Calibri" w:cs="Calibri"/>
          <w:i/>
        </w:rPr>
        <w:t>Arviointi</w:t>
      </w:r>
    </w:p>
    <w:p w14:paraId="616FEBD7" w14:textId="77777777" w:rsidR="00D06775" w:rsidRPr="0098600B" w:rsidRDefault="00D06775" w:rsidP="00D06775">
      <w:pPr>
        <w:rPr>
          <w:rFonts w:ascii="Calibri" w:hAnsi="Calibri" w:cs="Calibri"/>
        </w:rPr>
      </w:pPr>
      <w:r w:rsidRPr="0098600B">
        <w:rPr>
          <w:rFonts w:ascii="Calibri" w:hAnsi="Calibri" w:cs="Calibri"/>
        </w:rPr>
        <w:t xml:space="preserve">Ohjaavan opettajan ja ulkopuolisen arvioitsijan sanallinen ja numeraalinen arviointi. </w:t>
      </w:r>
    </w:p>
    <w:p w14:paraId="1DB790CB" w14:textId="77777777" w:rsidR="00D06775" w:rsidRPr="0098600B" w:rsidRDefault="00D06775" w:rsidP="00D06775">
      <w:pPr>
        <w:spacing w:before="240" w:after="240"/>
        <w:rPr>
          <w:rFonts w:ascii="Calibri" w:hAnsi="Calibri" w:cs="Calibri"/>
        </w:rPr>
      </w:pPr>
    </w:p>
    <w:p w14:paraId="263A6EA0" w14:textId="77777777" w:rsidR="00D06775" w:rsidRDefault="00D06775" w:rsidP="00D06775">
      <w:pPr>
        <w:rPr>
          <w:rFonts w:cstheme="minorHAnsi"/>
          <w:b/>
          <w:color w:val="0070C0"/>
        </w:rPr>
      </w:pPr>
      <w:r w:rsidRPr="0023751F">
        <w:rPr>
          <w:rFonts w:cstheme="minorHAnsi"/>
          <w:b/>
          <w:color w:val="0070C0"/>
        </w:rPr>
        <w:t>MU</w:t>
      </w:r>
      <w:r>
        <w:rPr>
          <w:rFonts w:cstheme="minorHAnsi"/>
          <w:b/>
          <w:color w:val="0070C0"/>
        </w:rPr>
        <w:t>10 Musiikkiopiston perus- ja syventävät opinnot (2 op)</w:t>
      </w:r>
    </w:p>
    <w:p w14:paraId="2AB2B06A" w14:textId="77777777" w:rsidR="00D06775" w:rsidRDefault="00D06775" w:rsidP="00D06775">
      <w:pPr>
        <w:rPr>
          <w:rFonts w:cstheme="minorHAnsi"/>
          <w:b/>
          <w:color w:val="0070C0"/>
        </w:rPr>
      </w:pPr>
    </w:p>
    <w:p w14:paraId="2426A681" w14:textId="77777777" w:rsidR="00D06775" w:rsidRPr="0098600B" w:rsidRDefault="00D06775" w:rsidP="00D06775">
      <w:pPr>
        <w:spacing w:after="0" w:line="240" w:lineRule="auto"/>
        <w:rPr>
          <w:rFonts w:ascii="Calibri" w:hAnsi="Calibri" w:cs="Calibri"/>
          <w:i/>
        </w:rPr>
      </w:pPr>
      <w:r w:rsidRPr="0098600B">
        <w:rPr>
          <w:rFonts w:ascii="Calibri" w:hAnsi="Calibri" w:cs="Calibri"/>
          <w:i/>
        </w:rPr>
        <w:t xml:space="preserve">Tavoitteet </w:t>
      </w:r>
    </w:p>
    <w:p w14:paraId="79CE6E17" w14:textId="77777777" w:rsidR="00D06775" w:rsidRDefault="00D06775" w:rsidP="00D06775">
      <w:pPr>
        <w:spacing w:line="240" w:lineRule="auto"/>
        <w:rPr>
          <w:rFonts w:ascii="Calibri" w:hAnsi="Calibri" w:cs="Calibri"/>
        </w:rPr>
      </w:pPr>
      <w:r w:rsidRPr="0098600B">
        <w:rPr>
          <w:rFonts w:ascii="Calibri" w:hAnsi="Calibri" w:cs="Calibri"/>
        </w:rPr>
        <w:t>Suorittaa musiikkikoulun päättötodistus</w:t>
      </w:r>
    </w:p>
    <w:p w14:paraId="7F625047" w14:textId="77777777" w:rsidR="00D06775" w:rsidRDefault="00D06775" w:rsidP="00D06775">
      <w:pPr>
        <w:spacing w:after="0" w:line="240" w:lineRule="auto"/>
        <w:rPr>
          <w:rFonts w:ascii="Calibri" w:hAnsi="Calibri" w:cs="Calibri"/>
        </w:rPr>
      </w:pPr>
    </w:p>
    <w:p w14:paraId="79AEB198" w14:textId="77777777" w:rsidR="00D06775" w:rsidRPr="0098600B" w:rsidRDefault="00D06775" w:rsidP="00D06775">
      <w:pPr>
        <w:spacing w:after="0" w:line="240" w:lineRule="auto"/>
        <w:rPr>
          <w:rFonts w:ascii="Calibri" w:hAnsi="Calibri" w:cs="Calibri"/>
          <w:i/>
        </w:rPr>
      </w:pPr>
      <w:r w:rsidRPr="0098600B">
        <w:rPr>
          <w:rFonts w:ascii="Calibri" w:hAnsi="Calibri" w:cs="Calibri"/>
          <w:i/>
        </w:rPr>
        <w:t>Keskeiset sisällöt</w:t>
      </w:r>
    </w:p>
    <w:p w14:paraId="3DE01386" w14:textId="77777777" w:rsidR="00D06775" w:rsidRPr="0098600B" w:rsidRDefault="00D06775" w:rsidP="00D06775">
      <w:pPr>
        <w:spacing w:after="0" w:line="240" w:lineRule="auto"/>
        <w:rPr>
          <w:rFonts w:ascii="Calibri" w:hAnsi="Calibri" w:cs="Calibri"/>
        </w:rPr>
      </w:pPr>
      <w:r w:rsidRPr="0098600B">
        <w:rPr>
          <w:rFonts w:ascii="Calibri" w:hAnsi="Calibri" w:cs="Calibri"/>
        </w:rPr>
        <w:t>Musiikkikoulun päättötodistukseen vaadittavat teoria- ja säveltapailuopinnot sekä instrumenttiopinnot. Kurssin järjestää Alajärven musiikkiopisto.</w:t>
      </w:r>
    </w:p>
    <w:p w14:paraId="5859C688" w14:textId="77777777" w:rsidR="00D06775" w:rsidRDefault="00D06775" w:rsidP="00D06775">
      <w:pPr>
        <w:rPr>
          <w:rFonts w:cstheme="minorHAnsi"/>
          <w:b/>
          <w:color w:val="0070C0"/>
        </w:rPr>
      </w:pPr>
    </w:p>
    <w:p w14:paraId="07223ADB" w14:textId="77777777" w:rsidR="00D06775" w:rsidRDefault="00D06775" w:rsidP="00D06775">
      <w:pPr>
        <w:rPr>
          <w:rFonts w:cstheme="minorHAnsi"/>
          <w:b/>
          <w:color w:val="0070C0"/>
        </w:rPr>
      </w:pPr>
    </w:p>
    <w:p w14:paraId="4738A92B" w14:textId="77777777" w:rsidR="00D06775" w:rsidRDefault="00D06775" w:rsidP="00D06775">
      <w:pPr>
        <w:rPr>
          <w:rFonts w:cstheme="minorHAnsi"/>
          <w:b/>
          <w:color w:val="0070C0"/>
        </w:rPr>
      </w:pPr>
      <w:r>
        <w:rPr>
          <w:rFonts w:cstheme="minorHAnsi"/>
          <w:b/>
          <w:color w:val="0070C0"/>
        </w:rPr>
        <w:t>MU11 Kitarakurssi (kansalaisopisto) (2 op)</w:t>
      </w:r>
    </w:p>
    <w:p w14:paraId="63BEA6A5" w14:textId="77777777" w:rsidR="00D06775" w:rsidRDefault="00D06775" w:rsidP="00D06775">
      <w:pPr>
        <w:rPr>
          <w:rFonts w:ascii="Calibri" w:hAnsi="Calibri" w:cs="Calibri"/>
        </w:rPr>
      </w:pPr>
    </w:p>
    <w:p w14:paraId="240BE17C" w14:textId="77777777" w:rsidR="00D06775" w:rsidRPr="0098600B" w:rsidRDefault="00D06775" w:rsidP="00D06775">
      <w:pPr>
        <w:rPr>
          <w:rFonts w:ascii="Calibri" w:hAnsi="Calibri" w:cs="Calibri"/>
          <w:i/>
        </w:rPr>
      </w:pPr>
      <w:r w:rsidRPr="0098600B">
        <w:rPr>
          <w:rFonts w:ascii="Calibri" w:hAnsi="Calibri" w:cs="Calibri"/>
          <w:i/>
        </w:rPr>
        <w:t>Tavoitteet</w:t>
      </w:r>
    </w:p>
    <w:p w14:paraId="76D607D8" w14:textId="77777777" w:rsidR="00D06775" w:rsidRPr="0098600B" w:rsidRDefault="00D06775" w:rsidP="00D06775">
      <w:pPr>
        <w:rPr>
          <w:rFonts w:ascii="Calibri" w:hAnsi="Calibri" w:cs="Calibri"/>
        </w:rPr>
      </w:pPr>
      <w:r w:rsidRPr="0098600B">
        <w:rPr>
          <w:rFonts w:ascii="Calibri" w:hAnsi="Calibri" w:cs="Calibri"/>
        </w:rPr>
        <w:t xml:space="preserve">Kurssilla opiskellaan soittamaan kitaralla nuoteista, eri komppaustyylejä ja näppäilyä. </w:t>
      </w:r>
    </w:p>
    <w:p w14:paraId="0BF7D359" w14:textId="77777777" w:rsidR="00D06775" w:rsidRPr="0098600B" w:rsidRDefault="00D06775" w:rsidP="00D06775">
      <w:pPr>
        <w:rPr>
          <w:rFonts w:ascii="Calibri" w:hAnsi="Calibri" w:cs="Calibri"/>
        </w:rPr>
      </w:pPr>
    </w:p>
    <w:p w14:paraId="3D73A3C5" w14:textId="77777777" w:rsidR="00D06775" w:rsidRPr="0098600B" w:rsidRDefault="00D06775" w:rsidP="00D06775">
      <w:pPr>
        <w:rPr>
          <w:rFonts w:ascii="Calibri" w:hAnsi="Calibri" w:cs="Calibri"/>
          <w:i/>
        </w:rPr>
      </w:pPr>
      <w:r w:rsidRPr="0098600B">
        <w:rPr>
          <w:rFonts w:ascii="Calibri" w:hAnsi="Calibri" w:cs="Calibri"/>
          <w:i/>
        </w:rPr>
        <w:t>Keskeiset sisällöt</w:t>
      </w:r>
    </w:p>
    <w:p w14:paraId="185E9D60" w14:textId="77777777" w:rsidR="00D06775" w:rsidRPr="0098600B" w:rsidRDefault="00D06775" w:rsidP="00D06775">
      <w:pPr>
        <w:rPr>
          <w:rFonts w:ascii="Calibri" w:hAnsi="Calibri" w:cs="Calibri"/>
        </w:rPr>
      </w:pPr>
      <w:r w:rsidRPr="0098600B">
        <w:rPr>
          <w:rFonts w:ascii="Calibri" w:hAnsi="Calibri" w:cs="Calibri"/>
        </w:rPr>
        <w:t>Kurssilla opiskellaan soittamaan kitaralla nuoteista, eri komppaustyylejä ja näppäilyä. Opetus tapahtuu ryhmäopetuksena. Kurssilla muodostetaan kitaraorkesteri, jolla voidaan esiintyä erilaisissa tilaisuuksissa. Kurssin järjestää Alajärven kansalaisopisto.</w:t>
      </w:r>
    </w:p>
    <w:p w14:paraId="00C8396E" w14:textId="77777777" w:rsidR="00D06775" w:rsidRPr="0098600B" w:rsidRDefault="00D06775" w:rsidP="00D06775">
      <w:pPr>
        <w:spacing w:before="240" w:after="240"/>
        <w:rPr>
          <w:rFonts w:ascii="Calibri" w:hAnsi="Calibri" w:cs="Calibri"/>
        </w:rPr>
      </w:pPr>
    </w:p>
    <w:p w14:paraId="1DE9E5D2" w14:textId="77777777" w:rsidR="005A5368" w:rsidRDefault="005A5368">
      <w:pPr>
        <w:rPr>
          <w:rFonts w:ascii="Calibri" w:hAnsi="Calibri" w:cs="Calibri"/>
          <w:b/>
          <w:i/>
        </w:rPr>
      </w:pPr>
      <w:r>
        <w:rPr>
          <w:rFonts w:ascii="Calibri" w:hAnsi="Calibri" w:cs="Calibri"/>
          <w:b/>
          <w:i/>
        </w:rPr>
        <w:br w:type="page"/>
      </w:r>
    </w:p>
    <w:p w14:paraId="1C4FE45D" w14:textId="4CC0DCF8" w:rsidR="00D06775" w:rsidRDefault="00D06775" w:rsidP="00D06775">
      <w:pPr>
        <w:spacing w:after="120"/>
        <w:rPr>
          <w:rFonts w:ascii="Calibri" w:hAnsi="Calibri" w:cs="Calibri"/>
          <w:b/>
          <w:i/>
        </w:rPr>
      </w:pPr>
      <w:r>
        <w:rPr>
          <w:rFonts w:ascii="Calibri" w:hAnsi="Calibri" w:cs="Calibri"/>
          <w:b/>
          <w:i/>
        </w:rPr>
        <w:lastRenderedPageBreak/>
        <w:t>Laaja-alainen osaaminen musiikissa</w:t>
      </w:r>
    </w:p>
    <w:tbl>
      <w:tblPr>
        <w:tblStyle w:val="TableNormal"/>
        <w:tblW w:w="95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81"/>
        <w:gridCol w:w="2381"/>
        <w:gridCol w:w="2381"/>
        <w:gridCol w:w="2381"/>
      </w:tblGrid>
      <w:tr w:rsidR="00C228CB" w:rsidRPr="005A5368" w14:paraId="1EFFCF30" w14:textId="77777777" w:rsidTr="00C228CB">
        <w:trPr>
          <w:trHeight w:val="77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18EC4" w14:textId="77777777" w:rsidR="00C228CB" w:rsidRPr="005A5368" w:rsidRDefault="00C228CB" w:rsidP="00C228CB">
            <w:pPr>
              <w:shd w:val="clear" w:color="auto" w:fill="FFFFFF" w:themeFill="background1"/>
              <w:rPr>
                <w:rFonts w:asciiTheme="majorHAnsi" w:hAnsiTheme="majorHAnsi" w:cstheme="majorHAnsi"/>
                <w:b/>
              </w:rPr>
            </w:pPr>
            <w:proofErr w:type="spellStart"/>
            <w:r w:rsidRPr="005A5368">
              <w:rPr>
                <w:rFonts w:asciiTheme="majorHAnsi" w:hAnsiTheme="majorHAnsi" w:cstheme="majorHAnsi"/>
                <w:b/>
                <w:bCs/>
              </w:rPr>
              <w:t>Hyvinvointiosaaminen</w:t>
            </w:r>
            <w:proofErr w:type="spellEnd"/>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EF2F0"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Huolenpito itsestä ja muista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A8CDE"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Omien vahvuuksien tunnistaminen ja käyttäminen sekä identiteetin rakentaminen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B1CE1"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Sinnikkyys muutosten ja yllätysten maailmassa</w:t>
            </w:r>
          </w:p>
        </w:tc>
      </w:tr>
      <w:tr w:rsidR="00C228CB" w:rsidRPr="005A5368" w14:paraId="66CAEFBC" w14:textId="77777777" w:rsidTr="00C228CB">
        <w:trPr>
          <w:trHeight w:val="97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C2A0B"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1</w:t>
            </w:r>
          </w:p>
          <w:p w14:paraId="0BA5DE63" w14:textId="77777777" w:rsidR="00C228CB" w:rsidRPr="005A5368" w:rsidRDefault="00C228CB" w:rsidP="00C228CB">
            <w:pPr>
              <w:rPr>
                <w:rFonts w:asciiTheme="majorHAnsi" w:hAnsiTheme="majorHAnsi" w:cstheme="majorHAnsi"/>
              </w:rPr>
            </w:pPr>
            <w:r w:rsidRPr="005A5368">
              <w:rPr>
                <w:rFonts w:asciiTheme="majorHAnsi" w:hAnsiTheme="majorHAnsi" w:cstheme="majorHAnsi"/>
                <w:bCs/>
              </w:rPr>
              <w:t xml:space="preserve">MU1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12F23"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A543D"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Tämä kurssi lähtee opiskelijasta itsestään. Siinä opiskelija saa kehittyä niistä lähtökohdista, joissa itse on menossa.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922F" w14:textId="77777777" w:rsidR="00C228CB" w:rsidRPr="005A5368" w:rsidRDefault="00C228CB" w:rsidP="00C228CB">
            <w:pPr>
              <w:rPr>
                <w:rFonts w:asciiTheme="majorHAnsi" w:hAnsiTheme="majorHAnsi" w:cstheme="majorHAnsi"/>
              </w:rPr>
            </w:pPr>
          </w:p>
        </w:tc>
      </w:tr>
      <w:tr w:rsidR="00C228CB" w:rsidRPr="005A5368" w14:paraId="677F28AF" w14:textId="77777777" w:rsidTr="00C228CB">
        <w:trPr>
          <w:trHeight w:val="125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BF743"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2</w:t>
            </w:r>
          </w:p>
          <w:p w14:paraId="6D297165"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rPr>
              <w:t xml:space="preserve">MU2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02866"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AC2DF"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2BB7A"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Viedään musiikillista minää eteenpäin ja opiskelija huomaa, että yrittämisen kautta on myöskin oppinut jotakin</w:t>
            </w:r>
          </w:p>
        </w:tc>
      </w:tr>
      <w:tr w:rsidR="00C228CB" w:rsidRPr="005A5368" w14:paraId="5B53F8BB" w14:textId="77777777" w:rsidTr="00C228CB">
        <w:trPr>
          <w:trHeight w:val="1596"/>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8BB09"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3</w:t>
            </w:r>
          </w:p>
          <w:p w14:paraId="453C0C9B"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lang w:val="de-DE"/>
              </w:rPr>
              <w:t xml:space="preserve">MU3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C62F6"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Kurssilla tutkaillaan suomalaisuutta musiikin maailmassa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D4A3C"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5DBF3" w14:textId="77777777" w:rsidR="00C228CB" w:rsidRPr="005A5368" w:rsidRDefault="00C228CB" w:rsidP="00C228CB">
            <w:pPr>
              <w:rPr>
                <w:rFonts w:asciiTheme="majorHAnsi" w:hAnsiTheme="majorHAnsi" w:cstheme="majorHAnsi"/>
              </w:rPr>
            </w:pPr>
          </w:p>
        </w:tc>
      </w:tr>
      <w:tr w:rsidR="00C228CB" w:rsidRPr="005A5368" w14:paraId="23D4B396" w14:textId="77777777" w:rsidTr="00C228CB">
        <w:trPr>
          <w:trHeight w:val="129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9F6A6"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4</w:t>
            </w:r>
          </w:p>
          <w:p w14:paraId="44F81A8B"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lang w:val="es-ES_tradnl"/>
              </w:rPr>
              <w:t xml:space="preserve">MU4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F10F9"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Kurssilla tehdään esitysprojekti, jossa yhteismusisoinnissa kuunnellaan toista niin musiikillisesti kuin tämän päivän ihmisenä</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B0F6D"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BA2E4" w14:textId="77777777" w:rsidR="00C228CB" w:rsidRPr="005A5368" w:rsidRDefault="00C228CB" w:rsidP="00C228CB">
            <w:pPr>
              <w:rPr>
                <w:rFonts w:asciiTheme="majorHAnsi" w:hAnsiTheme="majorHAnsi" w:cstheme="majorHAnsi"/>
              </w:rPr>
            </w:pPr>
          </w:p>
        </w:tc>
      </w:tr>
      <w:tr w:rsidR="00C228CB" w:rsidRPr="005A5368" w14:paraId="1FC31E22"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A4228"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5</w:t>
            </w:r>
          </w:p>
          <w:p w14:paraId="68C8C901"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MU05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40859"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12821"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saa kehittyä niistä lähtökohdista, joissa itse on menossa.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D661D" w14:textId="77777777" w:rsidR="00C228CB" w:rsidRPr="005A5368" w:rsidRDefault="00C228CB" w:rsidP="00C228CB">
            <w:pPr>
              <w:rPr>
                <w:rFonts w:asciiTheme="majorHAnsi" w:hAnsiTheme="majorHAnsi" w:cstheme="majorHAnsi"/>
              </w:rPr>
            </w:pPr>
          </w:p>
        </w:tc>
      </w:tr>
      <w:tr w:rsidR="00C228CB" w:rsidRPr="005A5368" w14:paraId="73766518"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7CFA7"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6</w:t>
            </w:r>
          </w:p>
          <w:p w14:paraId="78960737"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MU06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FC91C"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Gospelmusiikin sanoitusten kautta voidaan käsitellä tätä teemaa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30206"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saa kehittyä niistä lähtökohdista, joissa itse on menossa.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18BA0" w14:textId="77777777" w:rsidR="00C228CB" w:rsidRPr="005A5368" w:rsidRDefault="00C228CB" w:rsidP="00C228CB">
            <w:pPr>
              <w:rPr>
                <w:rFonts w:asciiTheme="majorHAnsi" w:hAnsiTheme="majorHAnsi" w:cstheme="majorHAnsi"/>
              </w:rPr>
            </w:pPr>
          </w:p>
        </w:tc>
      </w:tr>
      <w:tr w:rsidR="00C228CB" w:rsidRPr="005A5368" w14:paraId="2CC19206" w14:textId="77777777" w:rsidTr="00C228CB">
        <w:trPr>
          <w:trHeight w:val="96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1402F"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7</w:t>
            </w:r>
          </w:p>
          <w:p w14:paraId="50D8054B"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MU07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FED42"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DBCBE"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saa kehittyä niistä lähtökohdista, joissa itse on menossa.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E8E9B"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Koneiden ja teknisten laitteiden kanssa pitää varautua yllätyksiin.</w:t>
            </w:r>
          </w:p>
        </w:tc>
      </w:tr>
      <w:tr w:rsidR="00C228CB" w:rsidRPr="005A5368" w14:paraId="1F2CA801" w14:textId="77777777" w:rsidTr="00C228CB">
        <w:trPr>
          <w:trHeight w:val="97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BAF1F"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8</w:t>
            </w:r>
          </w:p>
          <w:p w14:paraId="704A01EA"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MU08</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85D0D"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Juhlista halutaan tehdä kuulijoille elämys</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69D0E"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saa kehittyä niistä lähtökohdista, joissa itse on menossa.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3FA0D"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Esitysten juhlakuntoon saattaminen vaatii pitkäjänteistä työtä</w:t>
            </w:r>
          </w:p>
        </w:tc>
      </w:tr>
      <w:tr w:rsidR="00C228CB" w:rsidRPr="005A5368" w14:paraId="773EBB9A"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5FBB1"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9</w:t>
            </w:r>
          </w:p>
          <w:p w14:paraId="25057A29"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MU09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C4DF6"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7B2C0"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Omien vahvuuksien löytyminen</w:t>
            </w:r>
          </w:p>
          <w:p w14:paraId="76516E87"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Identiteetin vahvistuminen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A17C5"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Itsenäinen päämäärätietoinen työskentely</w:t>
            </w:r>
          </w:p>
        </w:tc>
      </w:tr>
      <w:tr w:rsidR="00C228CB" w:rsidRPr="005A5368" w14:paraId="3EFD6D9D" w14:textId="77777777" w:rsidTr="005A5368">
        <w:trPr>
          <w:trHeight w:val="68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FF762"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lastRenderedPageBreak/>
              <w:t>Opintojakso 10</w:t>
            </w:r>
          </w:p>
          <w:p w14:paraId="45B24EEE"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MU10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AE29D"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49F4A"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Harrastaminen tukee identiteetin rakentumista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FB631" w14:textId="77777777" w:rsidR="00C228CB" w:rsidRPr="005A5368" w:rsidRDefault="00C228CB" w:rsidP="00C228CB">
            <w:pPr>
              <w:rPr>
                <w:rFonts w:asciiTheme="majorHAnsi" w:hAnsiTheme="majorHAnsi" w:cstheme="majorHAnsi"/>
              </w:rPr>
            </w:pPr>
          </w:p>
        </w:tc>
      </w:tr>
      <w:tr w:rsidR="00C228CB" w:rsidRPr="005A5368" w14:paraId="1D0D6083" w14:textId="77777777" w:rsidTr="00C228CB">
        <w:trPr>
          <w:trHeight w:val="121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2E499"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11</w:t>
            </w:r>
          </w:p>
          <w:p w14:paraId="3BE87CC7"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MU11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7A4CC"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A2363"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saa kehittyä niistä lähtökohdista, joissa itse on menossa.</w:t>
            </w:r>
          </w:p>
          <w:p w14:paraId="203C81C8"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Harrastaminen tukee identiteetin rakentumista.</w:t>
            </w:r>
          </w:p>
          <w:p w14:paraId="4C4B9006"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12321" w14:textId="77777777" w:rsidR="00C228CB" w:rsidRPr="005A5368" w:rsidRDefault="00C228CB" w:rsidP="00C228CB">
            <w:pPr>
              <w:rPr>
                <w:rFonts w:asciiTheme="majorHAnsi" w:hAnsiTheme="majorHAnsi" w:cstheme="majorHAnsi"/>
              </w:rPr>
            </w:pPr>
          </w:p>
        </w:tc>
      </w:tr>
    </w:tbl>
    <w:p w14:paraId="253C4BEC" w14:textId="77777777" w:rsidR="00C228CB" w:rsidRPr="00562504" w:rsidRDefault="00C228CB" w:rsidP="00C228CB">
      <w:pPr>
        <w:widowControl w:val="0"/>
        <w:spacing w:line="240" w:lineRule="auto"/>
        <w:rPr>
          <w:rFonts w:ascii="Calibri" w:hAnsi="Calibri" w:cs="Calibri"/>
        </w:rPr>
      </w:pPr>
    </w:p>
    <w:tbl>
      <w:tblPr>
        <w:tblStyle w:val="TableNormal"/>
        <w:tblW w:w="95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81"/>
        <w:gridCol w:w="2381"/>
        <w:gridCol w:w="2381"/>
        <w:gridCol w:w="2381"/>
      </w:tblGrid>
      <w:tr w:rsidR="00C228CB" w:rsidRPr="005A5368" w14:paraId="31754835" w14:textId="77777777" w:rsidTr="00C228CB">
        <w:trPr>
          <w:trHeight w:val="77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95768" w14:textId="70A750E5" w:rsidR="00C228CB" w:rsidRPr="005A5368" w:rsidRDefault="00C228CB" w:rsidP="00C228CB">
            <w:pPr>
              <w:rPr>
                <w:rFonts w:asciiTheme="majorHAnsi" w:hAnsiTheme="majorHAnsi" w:cstheme="majorHAnsi"/>
                <w:b/>
              </w:rPr>
            </w:pPr>
            <w:r w:rsidRPr="005A5368">
              <w:rPr>
                <w:rFonts w:asciiTheme="majorHAnsi" w:hAnsiTheme="majorHAnsi" w:cstheme="majorHAnsi"/>
                <w:b/>
                <w:bCs/>
              </w:rPr>
              <w:t>Vuorovaikutusosaaminen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AECDF"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Tunne- ja empatiataidot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E1AC7"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 xml:space="preserve">Sosiaaliset taidot, </w:t>
            </w:r>
            <w:proofErr w:type="spellStart"/>
            <w:r w:rsidRPr="005A5368">
              <w:rPr>
                <w:rFonts w:asciiTheme="majorHAnsi" w:hAnsiTheme="majorHAnsi" w:cstheme="majorHAnsi"/>
              </w:rPr>
              <w:t>yhteisty</w:t>
            </w:r>
            <w:proofErr w:type="spellEnd"/>
            <w:r w:rsidRPr="005A5368">
              <w:rPr>
                <w:rFonts w:asciiTheme="majorHAnsi" w:hAnsiTheme="majorHAnsi" w:cstheme="majorHAnsi"/>
                <w:lang w:val="sv-SE"/>
              </w:rPr>
              <w:t>ö</w:t>
            </w:r>
            <w:r w:rsidRPr="005A5368">
              <w:rPr>
                <w:rFonts w:asciiTheme="majorHAnsi" w:hAnsiTheme="majorHAnsi" w:cstheme="majorHAnsi"/>
              </w:rPr>
              <w:t>kyky ja yhdessä oppimisen taidot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6101E"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Kielitietoisuus ja rakentavan viestinnän taito</w:t>
            </w:r>
          </w:p>
        </w:tc>
      </w:tr>
      <w:tr w:rsidR="00C228CB" w:rsidRPr="005A5368" w14:paraId="68E623C6" w14:textId="77777777" w:rsidTr="00C228CB">
        <w:trPr>
          <w:trHeight w:val="80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FF603"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1</w:t>
            </w:r>
          </w:p>
          <w:p w14:paraId="2B6DCC59" w14:textId="77777777" w:rsidR="00C228CB" w:rsidRPr="005A5368" w:rsidRDefault="00C228CB" w:rsidP="00C228CB">
            <w:pPr>
              <w:rPr>
                <w:rFonts w:asciiTheme="majorHAnsi" w:hAnsiTheme="majorHAnsi" w:cstheme="majorHAnsi"/>
              </w:rPr>
            </w:pPr>
            <w:r w:rsidRPr="005A5368">
              <w:rPr>
                <w:rFonts w:asciiTheme="majorHAnsi" w:hAnsiTheme="majorHAnsi" w:cstheme="majorHAnsi"/>
                <w:bCs/>
              </w:rPr>
              <w:t xml:space="preserve">MU1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54488"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2D2D9"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osaa ottaa huomioon kurssilaisten eriasteiset taidot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FA693" w14:textId="77777777" w:rsidR="00C228CB" w:rsidRPr="005A5368" w:rsidRDefault="00C228CB" w:rsidP="00C228CB">
            <w:pPr>
              <w:rPr>
                <w:rFonts w:asciiTheme="majorHAnsi" w:hAnsiTheme="majorHAnsi" w:cstheme="majorHAnsi"/>
              </w:rPr>
            </w:pPr>
          </w:p>
        </w:tc>
      </w:tr>
      <w:tr w:rsidR="00C228CB" w:rsidRPr="005A5368" w14:paraId="547F2DAB" w14:textId="77777777" w:rsidTr="00C228CB">
        <w:trPr>
          <w:trHeight w:val="62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762FB"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2</w:t>
            </w:r>
          </w:p>
          <w:p w14:paraId="309D2149"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rPr>
              <w:t xml:space="preserve">MU2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2A8CA"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21ADC"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D3CB8"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Kurssilla tutkaillaan suomalaisuutta musiikin maailmassa</w:t>
            </w:r>
          </w:p>
        </w:tc>
      </w:tr>
      <w:tr w:rsidR="00C228CB" w:rsidRPr="005A5368" w14:paraId="7294D485" w14:textId="77777777" w:rsidTr="00C228CB">
        <w:trPr>
          <w:trHeight w:val="1596"/>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7D642"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3</w:t>
            </w:r>
          </w:p>
          <w:p w14:paraId="7DB37358"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lang w:val="de-DE"/>
              </w:rPr>
              <w:t xml:space="preserve">MU3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D0136"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45367"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067A3"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Kurssilla tutkaillaan suomalaisuutta musiikin maailmassa. Maailmanmusiikissa tutustutaan muiden maiden tai maanosien musiikkiin.</w:t>
            </w:r>
          </w:p>
        </w:tc>
      </w:tr>
      <w:tr w:rsidR="00C228CB" w:rsidRPr="005A5368" w14:paraId="0CD4C168" w14:textId="77777777" w:rsidTr="00C228CB">
        <w:trPr>
          <w:trHeight w:val="129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9D944"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4</w:t>
            </w:r>
          </w:p>
          <w:p w14:paraId="5900F5B8"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lang w:val="es-ES_tradnl"/>
              </w:rPr>
              <w:t xml:space="preserve">MU4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F82E4"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Esitykseen valmistauduttaessa kurssilaiset tukevat toisiaan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D1FA5"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3ED55" w14:textId="77777777" w:rsidR="00C228CB" w:rsidRPr="005A5368" w:rsidRDefault="00C228CB" w:rsidP="00C228CB">
            <w:pPr>
              <w:rPr>
                <w:rFonts w:asciiTheme="majorHAnsi" w:hAnsiTheme="majorHAnsi" w:cstheme="majorHAnsi"/>
              </w:rPr>
            </w:pPr>
          </w:p>
        </w:tc>
      </w:tr>
      <w:tr w:rsidR="00C228CB" w:rsidRPr="005A5368" w14:paraId="1D16D5AB"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C58FE"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5</w:t>
            </w:r>
          </w:p>
          <w:p w14:paraId="49BEFA8A"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MU05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E5A0C"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Esitykseen valmistauduttaessa kurssilaiset tukevat toisiaan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15700"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Yhteisen projektin toteuttaminen vaatii yhteistyökykyä.</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37044" w14:textId="77777777" w:rsidR="00C228CB" w:rsidRPr="005A5368" w:rsidRDefault="00C228CB" w:rsidP="00C228CB">
            <w:pPr>
              <w:rPr>
                <w:rFonts w:asciiTheme="majorHAnsi" w:hAnsiTheme="majorHAnsi" w:cstheme="majorHAnsi"/>
              </w:rPr>
            </w:pPr>
          </w:p>
        </w:tc>
      </w:tr>
      <w:tr w:rsidR="00C228CB" w:rsidRPr="005A5368" w14:paraId="342AE7BD"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FC95B"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6</w:t>
            </w:r>
          </w:p>
          <w:p w14:paraId="48AC5F6E"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MU06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5E1B8"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Esitykseen valmistauduttaessa kurssilaiset tukevat toisiaan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112C2"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Yhteisen projektin toteuttaminen vaatii yhteistyökykyä.</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957D1" w14:textId="77777777" w:rsidR="00C228CB" w:rsidRPr="005A5368" w:rsidRDefault="00C228CB" w:rsidP="00C228CB">
            <w:pPr>
              <w:rPr>
                <w:rFonts w:asciiTheme="majorHAnsi" w:hAnsiTheme="majorHAnsi" w:cstheme="majorHAnsi"/>
              </w:rPr>
            </w:pPr>
          </w:p>
        </w:tc>
      </w:tr>
      <w:tr w:rsidR="00C228CB" w:rsidRPr="005A5368" w14:paraId="57A031A0" w14:textId="77777777" w:rsidTr="00C228CB">
        <w:trPr>
          <w:trHeight w:val="96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8FCF9"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7</w:t>
            </w:r>
          </w:p>
          <w:p w14:paraId="0CDDC8F5"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MU07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31315"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FC952"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Yhteisen projektin toteuttaminen vaatii yhteistyökykyä.</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B2D93"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 xml:space="preserve">Termit ja käsitteet. </w:t>
            </w:r>
          </w:p>
        </w:tc>
      </w:tr>
      <w:tr w:rsidR="00C228CB" w:rsidRPr="005A5368" w14:paraId="49AEC68A" w14:textId="77777777" w:rsidTr="00C228CB">
        <w:trPr>
          <w:trHeight w:val="97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C9D12"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lastRenderedPageBreak/>
              <w:t>Opintojakso 8</w:t>
            </w:r>
          </w:p>
          <w:p w14:paraId="0E427C21"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MU08</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0C77F"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Esitykseen valmistauduttaessa kurssilaiset tukevat toisiaan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20DE1"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B5A29"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Juhlaohjelmiston valinnassa huomioidaan juhlan luonne</w:t>
            </w:r>
          </w:p>
        </w:tc>
      </w:tr>
      <w:tr w:rsidR="00C228CB" w:rsidRPr="005A5368" w14:paraId="6889FD5D" w14:textId="77777777" w:rsidTr="005A5368">
        <w:trPr>
          <w:trHeight w:val="28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3687C"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9</w:t>
            </w:r>
          </w:p>
          <w:p w14:paraId="0ACC3A69"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MU09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98E0F"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BACF7"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75F91"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Kirjoitelman tekeminen</w:t>
            </w:r>
          </w:p>
        </w:tc>
      </w:tr>
      <w:tr w:rsidR="00C228CB" w:rsidRPr="005A5368" w14:paraId="30B49E3B" w14:textId="77777777" w:rsidTr="00C228CB">
        <w:trPr>
          <w:trHeight w:val="56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9C1C3"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10</w:t>
            </w:r>
          </w:p>
          <w:p w14:paraId="271B1BAD"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MU10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17A69" w14:textId="422FC984"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201B0"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773DC" w14:textId="77777777" w:rsidR="00C228CB" w:rsidRPr="005A5368" w:rsidRDefault="00C228CB" w:rsidP="00C228CB">
            <w:pPr>
              <w:rPr>
                <w:rFonts w:asciiTheme="majorHAnsi" w:hAnsiTheme="majorHAnsi" w:cstheme="majorHAnsi"/>
              </w:rPr>
            </w:pPr>
          </w:p>
        </w:tc>
      </w:tr>
      <w:tr w:rsidR="00C228CB" w:rsidRPr="005A5368" w14:paraId="03CE2E91" w14:textId="77777777" w:rsidTr="00C228CB">
        <w:trPr>
          <w:trHeight w:val="39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71913"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11</w:t>
            </w:r>
          </w:p>
          <w:p w14:paraId="22F9A700"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MU11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86E36" w14:textId="3E52A418"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8E4D6"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Kitaran ryhmäopetus</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FA9B5" w14:textId="77777777" w:rsidR="00C228CB" w:rsidRPr="005A5368" w:rsidRDefault="00C228CB" w:rsidP="00C228CB">
            <w:pPr>
              <w:rPr>
                <w:rFonts w:asciiTheme="majorHAnsi" w:hAnsiTheme="majorHAnsi" w:cstheme="majorHAnsi"/>
              </w:rPr>
            </w:pPr>
          </w:p>
        </w:tc>
      </w:tr>
    </w:tbl>
    <w:p w14:paraId="17DD31CB" w14:textId="77777777" w:rsidR="00C228CB" w:rsidRPr="00562504" w:rsidRDefault="00C228CB" w:rsidP="00C228CB">
      <w:pPr>
        <w:widowControl w:val="0"/>
        <w:spacing w:line="240" w:lineRule="auto"/>
        <w:rPr>
          <w:rFonts w:ascii="Calibri" w:hAnsi="Calibri" w:cs="Calibri"/>
        </w:rPr>
      </w:pPr>
    </w:p>
    <w:tbl>
      <w:tblPr>
        <w:tblStyle w:val="TableNormal"/>
        <w:tblW w:w="95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81"/>
        <w:gridCol w:w="2381"/>
        <w:gridCol w:w="2381"/>
        <w:gridCol w:w="2381"/>
      </w:tblGrid>
      <w:tr w:rsidR="00C228CB" w:rsidRPr="005A5368" w14:paraId="675BAFF2" w14:textId="77777777" w:rsidTr="00C228CB">
        <w:trPr>
          <w:trHeight w:val="77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F0298" w14:textId="77777777" w:rsidR="00C228CB" w:rsidRPr="005A5368" w:rsidRDefault="00C228CB" w:rsidP="00C228CB">
            <w:pPr>
              <w:rPr>
                <w:rFonts w:asciiTheme="majorHAnsi" w:hAnsiTheme="majorHAnsi" w:cstheme="majorHAnsi"/>
                <w:b/>
              </w:rPr>
            </w:pPr>
            <w:r w:rsidRPr="005A5368">
              <w:rPr>
                <w:rFonts w:asciiTheme="majorHAnsi" w:hAnsiTheme="majorHAnsi" w:cstheme="majorHAnsi"/>
                <w:b/>
                <w:bCs/>
              </w:rPr>
              <w:t>Monitieteinen ja luova osaaminen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36D45"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Uteliaisuus ja motivaatio oppia ja etsiä merkityksiä ja yhdistellä asioita uudenlaisilla tavoilla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3A0D9"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Oppimisen säätely, lähdekriittisyys ja jatkuva oppimistaitojen kehittäminen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E61D3"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Monilukutaito digiajassa</w:t>
            </w:r>
          </w:p>
        </w:tc>
      </w:tr>
      <w:tr w:rsidR="00C228CB" w:rsidRPr="005A5368" w14:paraId="65B4961E" w14:textId="77777777" w:rsidTr="00C228CB">
        <w:trPr>
          <w:trHeight w:val="80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9BE04"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1</w:t>
            </w:r>
          </w:p>
          <w:p w14:paraId="307B76E5" w14:textId="77777777" w:rsidR="00C228CB" w:rsidRPr="005A5368" w:rsidRDefault="00C228CB" w:rsidP="00C228CB">
            <w:pPr>
              <w:rPr>
                <w:rFonts w:asciiTheme="majorHAnsi" w:hAnsiTheme="majorHAnsi" w:cstheme="majorHAnsi"/>
              </w:rPr>
            </w:pPr>
            <w:r w:rsidRPr="005A5368">
              <w:rPr>
                <w:rFonts w:asciiTheme="majorHAnsi" w:hAnsiTheme="majorHAnsi" w:cstheme="majorHAnsi"/>
                <w:bCs/>
              </w:rPr>
              <w:t xml:space="preserve">MU1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D080F"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Musiikillisen minän kehittämisen jatkaminen tai aloittaminen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AEB43"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02B93" w14:textId="77777777" w:rsidR="00C228CB" w:rsidRPr="005A5368" w:rsidRDefault="00C228CB" w:rsidP="00C228CB">
            <w:pPr>
              <w:rPr>
                <w:rFonts w:asciiTheme="majorHAnsi" w:hAnsiTheme="majorHAnsi" w:cstheme="majorHAnsi"/>
              </w:rPr>
            </w:pPr>
          </w:p>
        </w:tc>
      </w:tr>
      <w:tr w:rsidR="00C228CB" w:rsidRPr="005A5368" w14:paraId="2E871B67" w14:textId="77777777" w:rsidTr="00C228CB">
        <w:trPr>
          <w:trHeight w:val="125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FF66E"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2</w:t>
            </w:r>
          </w:p>
          <w:p w14:paraId="1FCDCBA1"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rPr>
              <w:t xml:space="preserve">MU2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9A805"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F9B10"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C8716"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tutustuu musiikkiteknologian mahdollisuuksiin musiikin ilmaisemisessa ja tallentamisessa</w:t>
            </w:r>
          </w:p>
        </w:tc>
      </w:tr>
      <w:tr w:rsidR="00C228CB" w:rsidRPr="005A5368" w14:paraId="282E30E0" w14:textId="77777777" w:rsidTr="005A5368">
        <w:trPr>
          <w:trHeight w:val="85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3120B"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3</w:t>
            </w:r>
          </w:p>
          <w:p w14:paraId="1247D863"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lang w:val="de-DE"/>
              </w:rPr>
              <w:t xml:space="preserve">MU3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4FDC4"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Opitaan maailmanmusiikissa eri maiden musiikista ja kulttuurista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84410"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7D6F5" w14:textId="77777777" w:rsidR="00C228CB" w:rsidRPr="005A5368" w:rsidRDefault="00C228CB" w:rsidP="00C228CB">
            <w:pPr>
              <w:rPr>
                <w:rFonts w:asciiTheme="majorHAnsi" w:hAnsiTheme="majorHAnsi" w:cstheme="majorHAnsi"/>
              </w:rPr>
            </w:pPr>
          </w:p>
        </w:tc>
      </w:tr>
      <w:tr w:rsidR="00C228CB" w:rsidRPr="005A5368" w14:paraId="7E33FD8E" w14:textId="77777777" w:rsidTr="00C228CB">
        <w:trPr>
          <w:trHeight w:val="129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5B9E0"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4</w:t>
            </w:r>
          </w:p>
          <w:p w14:paraId="4F887834"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lang w:val="es-ES_tradnl"/>
              </w:rPr>
              <w:t xml:space="preserve">MU4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834B6"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B1172"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käyttää musiikilliseen työkalupakkiin keräämiään taitoja ja soveltaa niitä käytännön musisoimiseen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90865"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Opiskelijat tekevät musiikkivideon, jossa käytetään videoeditointia ja tallennusohjelmaa</w:t>
            </w:r>
          </w:p>
        </w:tc>
      </w:tr>
      <w:tr w:rsidR="00C228CB" w:rsidRPr="005A5368" w14:paraId="584D8D1D"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31BE3"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5</w:t>
            </w:r>
          </w:p>
          <w:p w14:paraId="45A18B23"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MU05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395FB"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Eri vuosikymmenten musiikkityylien tuominen nykyaikaan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D96F9"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Musisoidessa huomaa jatkuvan kehityksen tarpeen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5B1AA" w14:textId="77777777" w:rsidR="00C228CB" w:rsidRPr="005A5368" w:rsidRDefault="00C228CB" w:rsidP="00C228CB">
            <w:pPr>
              <w:rPr>
                <w:rFonts w:asciiTheme="majorHAnsi" w:hAnsiTheme="majorHAnsi" w:cstheme="majorHAnsi"/>
              </w:rPr>
            </w:pPr>
          </w:p>
        </w:tc>
      </w:tr>
      <w:tr w:rsidR="00C228CB" w:rsidRPr="005A5368" w14:paraId="384DDF2E"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B80E1"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6</w:t>
            </w:r>
          </w:p>
          <w:p w14:paraId="49FC0E6E"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MU06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271DE" w14:textId="50030CC0"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Gospelmusiikin muutoksen myötä voi huomata yksilön ja yhteiskunnan muuttuneen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73EAB"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Musisoidessa huomaa jatkuvan kehityksen tarpeen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C0AFA" w14:textId="77777777" w:rsidR="00C228CB" w:rsidRPr="005A5368" w:rsidRDefault="00C228CB" w:rsidP="00C228CB">
            <w:pPr>
              <w:rPr>
                <w:rFonts w:asciiTheme="majorHAnsi" w:hAnsiTheme="majorHAnsi" w:cstheme="majorHAnsi"/>
              </w:rPr>
            </w:pPr>
          </w:p>
        </w:tc>
      </w:tr>
      <w:tr w:rsidR="00C228CB" w:rsidRPr="005A5368" w14:paraId="3D52E297" w14:textId="77777777" w:rsidTr="00C228CB">
        <w:trPr>
          <w:trHeight w:val="96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7B0B2"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7</w:t>
            </w:r>
          </w:p>
          <w:p w14:paraId="70C24CFD" w14:textId="77777777" w:rsidR="00C228CB" w:rsidRPr="005A5368" w:rsidRDefault="00C228CB" w:rsidP="00C228CB">
            <w:pPr>
              <w:pStyle w:val="Oletus"/>
              <w:tabs>
                <w:tab w:val="left" w:pos="720"/>
                <w:tab w:val="left" w:pos="1440"/>
              </w:tabs>
              <w:spacing w:after="320" w:line="480" w:lineRule="atLeast"/>
              <w:rPr>
                <w:rFonts w:asciiTheme="majorHAnsi" w:hAnsiTheme="majorHAnsi" w:cstheme="majorHAnsi"/>
              </w:rPr>
            </w:pPr>
            <w:r w:rsidRPr="005A5368">
              <w:rPr>
                <w:rFonts w:asciiTheme="majorHAnsi" w:hAnsiTheme="majorHAnsi" w:cstheme="majorHAnsi"/>
              </w:rPr>
              <w:t xml:space="preserve">MU07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08C2E"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Etsitään parasta keinoa toteuttaa haluttu suunnitelma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EADBB"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BC3CA"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toteuttaa musiikkiteknologian avulla halutun projektin</w:t>
            </w:r>
          </w:p>
        </w:tc>
      </w:tr>
      <w:tr w:rsidR="00C228CB" w:rsidRPr="005A5368" w14:paraId="715BBB57" w14:textId="77777777" w:rsidTr="00C228CB">
        <w:trPr>
          <w:trHeight w:val="28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B9C43"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lastRenderedPageBreak/>
              <w:t>Opintojakso 8</w:t>
            </w:r>
          </w:p>
          <w:p w14:paraId="31369546"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MU08</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97D97"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3D78F"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14A49"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Musiikki on yksi osa juhlakokonaisuutta</w:t>
            </w:r>
          </w:p>
        </w:tc>
      </w:tr>
      <w:tr w:rsidR="00C228CB" w:rsidRPr="005A5368" w14:paraId="4B156ADC"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EFD3A"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9</w:t>
            </w:r>
          </w:p>
          <w:p w14:paraId="10B58765"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MU09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7E1B2"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A1F63"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Kirjoitelman tekemisessä lähdekriittisyys</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2FBDF"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Kirjoitelma tekeminen sähköisessä muodossa</w:t>
            </w:r>
          </w:p>
        </w:tc>
      </w:tr>
      <w:tr w:rsidR="00C228CB" w:rsidRPr="005A5368" w14:paraId="25946600" w14:textId="77777777" w:rsidTr="00C228CB">
        <w:trPr>
          <w:trHeight w:val="56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15364"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10</w:t>
            </w:r>
          </w:p>
          <w:p w14:paraId="20D8D229"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MU10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33687"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FA565"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Jatko-opiskelumahdollisuuksien hyödyntäminen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8F10D" w14:textId="77777777" w:rsidR="00C228CB" w:rsidRPr="005A5368" w:rsidRDefault="00C228CB" w:rsidP="00C228CB">
            <w:pPr>
              <w:rPr>
                <w:rFonts w:asciiTheme="majorHAnsi" w:hAnsiTheme="majorHAnsi" w:cstheme="majorHAnsi"/>
              </w:rPr>
            </w:pPr>
          </w:p>
        </w:tc>
      </w:tr>
      <w:tr w:rsidR="00C228CB" w:rsidRPr="005A5368" w14:paraId="79129D0E"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9E584"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11</w:t>
            </w:r>
          </w:p>
          <w:p w14:paraId="0186D8CA"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MU11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77D13"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Musiikillisen minän kehittämisen jatkaminen tai aloittaminen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60484"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käyttää musiikilliseen työkalupakkiin keräämiään taitoja ja soveltaa niitä käytännön musisoimiseen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80D49" w14:textId="77777777" w:rsidR="00C228CB" w:rsidRPr="005A5368" w:rsidRDefault="00C228CB" w:rsidP="00C228CB">
            <w:pPr>
              <w:rPr>
                <w:rFonts w:asciiTheme="majorHAnsi" w:hAnsiTheme="majorHAnsi" w:cstheme="majorHAnsi"/>
              </w:rPr>
            </w:pPr>
          </w:p>
        </w:tc>
      </w:tr>
    </w:tbl>
    <w:p w14:paraId="1E5A3C6D" w14:textId="77777777" w:rsidR="00C228CB" w:rsidRPr="00562504" w:rsidRDefault="00C228CB" w:rsidP="00C228CB">
      <w:pPr>
        <w:rPr>
          <w:rFonts w:ascii="Calibri" w:hAnsi="Calibri" w:cs="Calibri"/>
        </w:rPr>
      </w:pPr>
    </w:p>
    <w:tbl>
      <w:tblPr>
        <w:tblStyle w:val="TableNormal"/>
        <w:tblW w:w="95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81"/>
        <w:gridCol w:w="2381"/>
        <w:gridCol w:w="2381"/>
        <w:gridCol w:w="2381"/>
      </w:tblGrid>
      <w:tr w:rsidR="00C228CB" w:rsidRPr="005A5368" w14:paraId="362CFFF1" w14:textId="77777777" w:rsidTr="00C228CB">
        <w:trPr>
          <w:trHeight w:val="97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CD59A" w14:textId="77777777" w:rsidR="00C228CB" w:rsidRPr="005A5368" w:rsidRDefault="00C228CB" w:rsidP="00C228CB">
            <w:pPr>
              <w:rPr>
                <w:rFonts w:asciiTheme="majorHAnsi" w:hAnsiTheme="majorHAnsi" w:cstheme="majorHAnsi"/>
                <w:b/>
                <w:bCs/>
              </w:rPr>
            </w:pPr>
            <w:r w:rsidRPr="005A5368">
              <w:rPr>
                <w:rFonts w:asciiTheme="majorHAnsi" w:hAnsiTheme="majorHAnsi" w:cstheme="majorHAnsi"/>
                <w:b/>
                <w:bCs/>
              </w:rPr>
              <w:t>Yhteiskunnallinen</w:t>
            </w:r>
          </w:p>
          <w:p w14:paraId="7B2B2AAA" w14:textId="77777777" w:rsidR="00C228CB" w:rsidRPr="005A5368" w:rsidRDefault="00C228CB" w:rsidP="00C228CB">
            <w:pPr>
              <w:rPr>
                <w:rFonts w:asciiTheme="majorHAnsi" w:hAnsiTheme="majorHAnsi" w:cstheme="majorHAnsi"/>
              </w:rPr>
            </w:pPr>
            <w:r w:rsidRPr="005A5368">
              <w:rPr>
                <w:rFonts w:asciiTheme="majorHAnsi" w:hAnsiTheme="majorHAnsi" w:cstheme="majorHAnsi"/>
                <w:b/>
                <w:bCs/>
              </w:rPr>
              <w:t>osaaminen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0C507"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Demokratiataito, vaikuttaminen turvallisen, oikeudenmukaisen ja kestävän tulevaisuuden puolesta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36E65"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Osaamisen käyttäminen sekä itsensä että yhteiskunnan hyväksi</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ECBCB"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Uudistumiskyky, työelämävalmiudet ja yrittäjämäinen asenne</w:t>
            </w:r>
          </w:p>
        </w:tc>
      </w:tr>
      <w:tr w:rsidR="00C228CB" w:rsidRPr="005A5368" w14:paraId="28262186" w14:textId="77777777" w:rsidTr="00C228CB">
        <w:trPr>
          <w:trHeight w:val="80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3882E"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1</w:t>
            </w:r>
          </w:p>
          <w:p w14:paraId="406C3F6D" w14:textId="77777777" w:rsidR="00C228CB" w:rsidRPr="005A5368" w:rsidRDefault="00C228CB" w:rsidP="00C228CB">
            <w:pPr>
              <w:rPr>
                <w:rFonts w:asciiTheme="majorHAnsi" w:hAnsiTheme="majorHAnsi" w:cstheme="majorHAnsi"/>
              </w:rPr>
            </w:pPr>
            <w:r w:rsidRPr="005A5368">
              <w:rPr>
                <w:rFonts w:asciiTheme="majorHAnsi" w:hAnsiTheme="majorHAnsi" w:cstheme="majorHAnsi"/>
                <w:bCs/>
              </w:rPr>
              <w:t xml:space="preserve">MU1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A1609"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C1E27"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 voi hyödyntää oppimiaan musiikillisia perustaitoja monissa ammateissa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D9191" w14:textId="77777777" w:rsidR="00C228CB" w:rsidRPr="005A5368" w:rsidRDefault="00C228CB" w:rsidP="00C228CB">
            <w:pPr>
              <w:rPr>
                <w:rFonts w:asciiTheme="majorHAnsi" w:hAnsiTheme="majorHAnsi" w:cstheme="majorHAnsi"/>
              </w:rPr>
            </w:pPr>
          </w:p>
        </w:tc>
      </w:tr>
      <w:tr w:rsidR="00C228CB" w:rsidRPr="005A5368" w14:paraId="1AC22C30" w14:textId="77777777" w:rsidTr="00C228CB">
        <w:trPr>
          <w:trHeight w:val="125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0CDD9"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2</w:t>
            </w:r>
          </w:p>
          <w:p w14:paraId="2045D234"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rPr>
              <w:t xml:space="preserve">MU2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DDC99"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4ACE8"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9F328" w14:textId="240D3735"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Opiskelijalla on mahdollisuuksia jatkaa perustaitojaan ja käyttää niitä hyväksi monilla aloilla esim. kasvatustyössä</w:t>
            </w:r>
          </w:p>
        </w:tc>
      </w:tr>
      <w:tr w:rsidR="00C228CB" w:rsidRPr="005A5368" w14:paraId="397CA2F0" w14:textId="77777777" w:rsidTr="00C228CB">
        <w:trPr>
          <w:trHeight w:val="56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5DB12"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3</w:t>
            </w:r>
          </w:p>
          <w:p w14:paraId="15520CC5"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lang w:val="de-DE"/>
              </w:rPr>
              <w:t xml:space="preserve">MU3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0A322"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F005C" w14:textId="40E17333"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Maailman musiikissa opitaan eri maiden kulttu</w:t>
            </w:r>
            <w:r w:rsidR="005A5368">
              <w:rPr>
                <w:rFonts w:asciiTheme="majorHAnsi" w:eastAsia="Calibri" w:hAnsiTheme="majorHAnsi" w:cstheme="majorHAnsi"/>
                <w:color w:val="000000"/>
                <w:u w:color="000000"/>
                <w14:textOutline w14:w="0" w14:cap="flat" w14:cmpd="sng" w14:algn="ctr">
                  <w14:noFill/>
                  <w14:prstDash w14:val="solid"/>
                  <w14:bevel/>
                </w14:textOutline>
              </w:rPr>
              <w:t>u</w:t>
            </w:r>
            <w:r w:rsidRPr="005A5368">
              <w:rPr>
                <w:rFonts w:asciiTheme="majorHAnsi" w:eastAsia="Calibri" w:hAnsiTheme="majorHAnsi" w:cstheme="majorHAnsi"/>
                <w:color w:val="000000"/>
                <w:u w:color="000000"/>
                <w14:textOutline w14:w="0" w14:cap="flat" w14:cmpd="sng" w14:algn="ctr">
                  <w14:noFill/>
                  <w14:prstDash w14:val="solid"/>
                  <w14:bevel/>
                </w14:textOutline>
              </w:rPr>
              <w:t>reista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D74F4" w14:textId="77777777" w:rsidR="00C228CB" w:rsidRPr="005A5368" w:rsidRDefault="00C228CB" w:rsidP="00C228CB">
            <w:pPr>
              <w:rPr>
                <w:rFonts w:asciiTheme="majorHAnsi" w:hAnsiTheme="majorHAnsi" w:cstheme="majorHAnsi"/>
              </w:rPr>
            </w:pPr>
          </w:p>
        </w:tc>
      </w:tr>
      <w:tr w:rsidR="00C228CB" w:rsidRPr="005A5368" w14:paraId="4E672C92" w14:textId="77777777" w:rsidTr="005A5368">
        <w:trPr>
          <w:trHeight w:val="45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3930C"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4</w:t>
            </w:r>
          </w:p>
          <w:p w14:paraId="3BAD269A" w14:textId="77777777" w:rsidR="00C228CB" w:rsidRPr="005A5368" w:rsidRDefault="00C228CB" w:rsidP="00C228CB">
            <w:pPr>
              <w:pStyle w:val="Oletus"/>
              <w:spacing w:after="160" w:line="259" w:lineRule="auto"/>
              <w:rPr>
                <w:rFonts w:asciiTheme="majorHAnsi" w:hAnsiTheme="majorHAnsi" w:cstheme="majorHAnsi"/>
              </w:rPr>
            </w:pPr>
            <w:r w:rsidRPr="005A5368">
              <w:rPr>
                <w:rFonts w:asciiTheme="majorHAnsi" w:eastAsia="Calibri" w:hAnsiTheme="majorHAnsi" w:cstheme="majorHAnsi"/>
                <w:bCs/>
                <w:u w:color="000000"/>
                <w:lang w:val="es-ES_tradnl"/>
              </w:rPr>
              <w:t xml:space="preserve">MU4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EA381"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Konsertissa tai taltiolle valittavat kappaleet valitaan yhdessä</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38998"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25E44" w14:textId="77777777" w:rsidR="00C228CB" w:rsidRPr="005A5368" w:rsidRDefault="00C228CB" w:rsidP="00C228CB">
            <w:pPr>
              <w:rPr>
                <w:rFonts w:asciiTheme="majorHAnsi" w:hAnsiTheme="majorHAnsi" w:cstheme="majorHAnsi"/>
              </w:rPr>
            </w:pPr>
          </w:p>
        </w:tc>
      </w:tr>
      <w:tr w:rsidR="00C228CB" w:rsidRPr="005A5368" w14:paraId="2C42EDA3" w14:textId="77777777" w:rsidTr="005A5368">
        <w:trPr>
          <w:trHeight w:val="56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5BD05"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5</w:t>
            </w:r>
          </w:p>
          <w:p w14:paraId="2DD15CCF"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MU05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22B91"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Konsertissa tai taltiolle valittavat kappaleet valitaan yhdessä</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E46A0"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81FA7"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Yhteistyötaidot kehittyvät yhteisesti musisoidessa</w:t>
            </w:r>
          </w:p>
        </w:tc>
      </w:tr>
      <w:tr w:rsidR="00C228CB" w:rsidRPr="005A5368" w14:paraId="54C3DAC7" w14:textId="77777777" w:rsidTr="005A5368">
        <w:trPr>
          <w:trHeight w:val="56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340E3"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6</w:t>
            </w:r>
          </w:p>
          <w:p w14:paraId="77FD008E"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MU06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B3B5A"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Konsertissa tai taltiolle valittavat kappaleet valitaan yhdessä</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0B79A"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0427E"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Yhteistyötaidot kehittyvät yhteisesti musisoidessa</w:t>
            </w:r>
          </w:p>
        </w:tc>
      </w:tr>
      <w:tr w:rsidR="00C228CB" w:rsidRPr="005A5368" w14:paraId="34438480" w14:textId="77777777" w:rsidTr="00C228CB">
        <w:trPr>
          <w:trHeight w:val="39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CD9A2"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7</w:t>
            </w:r>
          </w:p>
          <w:p w14:paraId="1A2617C9"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MU07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B3E48"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115D7"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FB01A"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Rohkeutta käyttää teknisiä laitteita</w:t>
            </w:r>
          </w:p>
        </w:tc>
      </w:tr>
      <w:tr w:rsidR="00C228CB" w:rsidRPr="005A5368" w14:paraId="7A7EDE2D" w14:textId="77777777" w:rsidTr="005A5368">
        <w:trPr>
          <w:trHeight w:val="56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EFF0A"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Opintojakso 8</w:t>
            </w:r>
          </w:p>
          <w:p w14:paraId="14CAE2A0" w14:textId="77777777" w:rsidR="00C228CB" w:rsidRPr="005A5368" w:rsidRDefault="00C228CB" w:rsidP="00C228CB">
            <w:pPr>
              <w:rPr>
                <w:rFonts w:asciiTheme="majorHAnsi" w:hAnsiTheme="majorHAnsi" w:cstheme="majorHAnsi"/>
              </w:rPr>
            </w:pPr>
            <w:r w:rsidRPr="005A5368">
              <w:rPr>
                <w:rFonts w:asciiTheme="majorHAnsi" w:hAnsiTheme="majorHAnsi" w:cstheme="majorHAnsi"/>
              </w:rPr>
              <w:t>MU08</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4CC3F"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Juhlaohjelmiston valinnassa huomioidaan toiset ihmiset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C689A"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Rohkeus esiintyä juhlissa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59C03"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Tilaisuuksien järjestäminen työelämässä</w:t>
            </w:r>
          </w:p>
        </w:tc>
      </w:tr>
      <w:tr w:rsidR="00C228CB" w:rsidRPr="005A5368" w14:paraId="2E1DE7EB"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E624D"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lastRenderedPageBreak/>
              <w:t>Opintojakso 9</w:t>
            </w:r>
          </w:p>
          <w:p w14:paraId="58AE0AD9"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MU09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30FCF"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23E08"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29DD6"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Kirjoitelman hyödyntäminen haastattelutilanteessa</w:t>
            </w:r>
          </w:p>
        </w:tc>
      </w:tr>
      <w:tr w:rsidR="00C228CB" w:rsidRPr="005A5368" w14:paraId="102F20B2" w14:textId="77777777" w:rsidTr="00C228CB">
        <w:trPr>
          <w:trHeight w:val="68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6FFA8"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10</w:t>
            </w:r>
          </w:p>
          <w:p w14:paraId="409AAF57"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MU10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5783F"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2C1FB"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8A3C2" w14:textId="29A2978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Jatko-opiskelumahdollisuuksien hyödyntäminen</w:t>
            </w:r>
          </w:p>
        </w:tc>
      </w:tr>
      <w:tr w:rsidR="00C228CB" w:rsidRPr="005A5368" w14:paraId="24FC65E6" w14:textId="77777777" w:rsidTr="005A5368">
        <w:trPr>
          <w:trHeight w:val="39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6109F"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11</w:t>
            </w:r>
          </w:p>
          <w:p w14:paraId="32B89A4D"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MU11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43D3C"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E08A8" w14:textId="77777777" w:rsidR="00C228CB" w:rsidRPr="005A5368" w:rsidRDefault="00C228CB" w:rsidP="00C228CB">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ED132"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Yhteistyötaidot kehittyvät yhteisesti musisoidessa</w:t>
            </w:r>
          </w:p>
        </w:tc>
      </w:tr>
    </w:tbl>
    <w:p w14:paraId="01DDF06A" w14:textId="77777777" w:rsidR="00C228CB" w:rsidRPr="00562504" w:rsidRDefault="00C228CB" w:rsidP="00C228CB">
      <w:pPr>
        <w:widowControl w:val="0"/>
        <w:spacing w:line="240" w:lineRule="auto"/>
        <w:rPr>
          <w:rFonts w:ascii="Calibri" w:hAnsi="Calibri" w:cs="Calibri"/>
        </w:rPr>
      </w:pPr>
    </w:p>
    <w:tbl>
      <w:tblPr>
        <w:tblStyle w:val="TableNormal"/>
        <w:tblW w:w="95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81"/>
        <w:gridCol w:w="2381"/>
        <w:gridCol w:w="2381"/>
        <w:gridCol w:w="2381"/>
      </w:tblGrid>
      <w:tr w:rsidR="00C228CB" w:rsidRPr="005A5368" w14:paraId="08021D09" w14:textId="77777777" w:rsidTr="00C228CB">
        <w:trPr>
          <w:trHeight w:val="8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0B96C" w14:textId="77777777" w:rsidR="00C228CB" w:rsidRPr="005A5368" w:rsidRDefault="00C228CB" w:rsidP="00C228CB">
            <w:pPr>
              <w:rPr>
                <w:rFonts w:asciiTheme="majorHAnsi" w:hAnsiTheme="majorHAnsi" w:cstheme="majorHAnsi"/>
                <w:b/>
              </w:rPr>
            </w:pPr>
            <w:r w:rsidRPr="005A5368">
              <w:rPr>
                <w:rFonts w:asciiTheme="majorHAnsi" w:hAnsiTheme="majorHAnsi" w:cstheme="majorHAnsi"/>
                <w:b/>
                <w:bCs/>
              </w:rPr>
              <w:t xml:space="preserve">Eettisyys- ja </w:t>
            </w:r>
            <w:proofErr w:type="spellStart"/>
            <w:r w:rsidRPr="005A5368">
              <w:rPr>
                <w:rFonts w:asciiTheme="majorHAnsi" w:hAnsiTheme="majorHAnsi" w:cstheme="majorHAnsi"/>
                <w:b/>
                <w:bCs/>
              </w:rPr>
              <w:t>ympärist</w:t>
            </w:r>
            <w:proofErr w:type="spellEnd"/>
            <w:r w:rsidRPr="005A5368">
              <w:rPr>
                <w:rFonts w:asciiTheme="majorHAnsi" w:hAnsiTheme="majorHAnsi" w:cstheme="majorHAnsi"/>
                <w:b/>
                <w:bCs/>
                <w:lang w:val="sv-SE"/>
              </w:rPr>
              <w:t>ö</w:t>
            </w:r>
            <w:r w:rsidRPr="005A5368">
              <w:rPr>
                <w:rFonts w:asciiTheme="majorHAnsi" w:hAnsiTheme="majorHAnsi" w:cstheme="majorHAnsi"/>
                <w:b/>
                <w:bCs/>
              </w:rPr>
              <w:t>osaaminen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615E9" w14:textId="77777777" w:rsidR="00C228CB" w:rsidRPr="005A5368" w:rsidRDefault="00C228CB" w:rsidP="00C228CB">
            <w:pPr>
              <w:rPr>
                <w:rFonts w:asciiTheme="majorHAnsi" w:hAnsiTheme="majorHAnsi" w:cstheme="majorHAnsi"/>
              </w:rPr>
            </w:pPr>
            <w:proofErr w:type="spellStart"/>
            <w:r w:rsidRPr="005A5368">
              <w:rPr>
                <w:rFonts w:asciiTheme="majorHAnsi" w:eastAsia="Calibri" w:hAnsiTheme="majorHAnsi" w:cstheme="majorHAnsi"/>
                <w:bCs/>
                <w:color w:val="000000"/>
                <w:u w:color="000000"/>
                <w14:textOutline w14:w="0" w14:cap="flat" w14:cmpd="sng" w14:algn="ctr">
                  <w14:noFill/>
                  <w14:prstDash w14:val="solid"/>
                  <w14:bevel/>
                </w14:textOutline>
              </w:rPr>
              <w:t>Arvolähtöinen</w:t>
            </w:r>
            <w:proofErr w:type="spellEnd"/>
            <w:r w:rsidRPr="005A5368">
              <w:rPr>
                <w:rFonts w:asciiTheme="majorHAnsi" w:eastAsia="Calibri" w:hAnsiTheme="majorHAnsi" w:cstheme="majorHAnsi"/>
                <w:bCs/>
                <w:color w:val="000000"/>
                <w:u w:color="000000"/>
                <w14:textOutline w14:w="0" w14:cap="flat" w14:cmpd="sng" w14:algn="ctr">
                  <w14:noFill/>
                  <w14:prstDash w14:val="solid"/>
                  <w14:bevel/>
                </w14:textOutline>
              </w:rPr>
              <w:t xml:space="preserve"> ja eettinen toiminta yhteiseksi hyväksi</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375E5"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Luonnon monimuotoisuuden arvostaminen ja tutkimustietoon perustuva ilmasto-osaaminen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E9B8C"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Kiertotalouden ymmärtäminen ja kestävä kuluttajuus</w:t>
            </w:r>
          </w:p>
        </w:tc>
      </w:tr>
      <w:tr w:rsidR="00C228CB" w:rsidRPr="005A5368" w14:paraId="051890E0" w14:textId="77777777" w:rsidTr="005A5368">
        <w:trPr>
          <w:trHeight w:val="113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08735"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3</w:t>
            </w:r>
          </w:p>
          <w:p w14:paraId="7EEFEB25" w14:textId="77777777" w:rsidR="00C228CB" w:rsidRPr="005A5368" w:rsidRDefault="00C228CB" w:rsidP="005A5368">
            <w:pPr>
              <w:pStyle w:val="Oletus"/>
              <w:rPr>
                <w:rFonts w:asciiTheme="majorHAnsi" w:hAnsiTheme="majorHAnsi" w:cstheme="majorHAnsi"/>
              </w:rPr>
            </w:pPr>
            <w:r w:rsidRPr="005A5368">
              <w:rPr>
                <w:rFonts w:asciiTheme="majorHAnsi" w:eastAsia="Calibri" w:hAnsiTheme="majorHAnsi" w:cstheme="majorHAnsi"/>
                <w:bCs/>
                <w:u w:color="000000"/>
                <w:lang w:val="de-DE"/>
              </w:rPr>
              <w:t xml:space="preserve">MU3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CE40D"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59911"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E12EA"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Maailman musiikissa soittimina voidaan käyttää luonnon tai kierrätysmateriaaleita huomattuja materiaaleja</w:t>
            </w:r>
          </w:p>
        </w:tc>
      </w:tr>
      <w:tr w:rsidR="00C228CB" w:rsidRPr="005A5368" w14:paraId="7B347B33"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A8A23"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5</w:t>
            </w:r>
          </w:p>
          <w:p w14:paraId="6A12335C"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MU05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937AC"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Konserttiin valitaan yhdessä soveliaat kappaleet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9A6DD"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33CE8" w14:textId="77777777" w:rsidR="00C228CB" w:rsidRPr="005A5368" w:rsidRDefault="00C228CB" w:rsidP="005A5368">
            <w:pPr>
              <w:rPr>
                <w:rFonts w:asciiTheme="majorHAnsi" w:hAnsiTheme="majorHAnsi" w:cstheme="majorHAnsi"/>
              </w:rPr>
            </w:pPr>
          </w:p>
        </w:tc>
      </w:tr>
      <w:tr w:rsidR="00C228CB" w:rsidRPr="005A5368" w14:paraId="4C02673A" w14:textId="77777777" w:rsidTr="005A5368">
        <w:trPr>
          <w:trHeight w:val="73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75B73"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6</w:t>
            </w:r>
          </w:p>
          <w:p w14:paraId="432C116F"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MU06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5B42E"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Konserttiin valitaan yhdessä puhuttelevat kappaleet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E0EEB"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F2EC7" w14:textId="77777777" w:rsidR="00C228CB" w:rsidRPr="005A5368" w:rsidRDefault="00C228CB" w:rsidP="005A5368">
            <w:pPr>
              <w:rPr>
                <w:rFonts w:asciiTheme="majorHAnsi" w:hAnsiTheme="majorHAnsi" w:cstheme="majorHAnsi"/>
              </w:rPr>
            </w:pPr>
          </w:p>
        </w:tc>
      </w:tr>
      <w:tr w:rsidR="00C228CB" w:rsidRPr="005A5368" w14:paraId="323F0116" w14:textId="77777777" w:rsidTr="00C228CB">
        <w:trPr>
          <w:trHeight w:val="97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EFB4F"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7</w:t>
            </w:r>
          </w:p>
          <w:p w14:paraId="723BB401"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MU07</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56DF1"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79FD3"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B4370"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 xml:space="preserve">Oikeilla käyttötavoilla maksimoidaan laitteiden käyttöiät. </w:t>
            </w:r>
          </w:p>
          <w:p w14:paraId="03A6D4D1"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Vanhojen soundien käyttäminen vanhoista laitteista</w:t>
            </w:r>
          </w:p>
        </w:tc>
      </w:tr>
      <w:tr w:rsidR="00C228CB" w:rsidRPr="005A5368" w14:paraId="64225228" w14:textId="77777777" w:rsidTr="005A5368">
        <w:trPr>
          <w:trHeight w:val="62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97472"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8</w:t>
            </w:r>
          </w:p>
          <w:p w14:paraId="09950FE3"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MU08</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F1C1B"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Tilaisuuteen valitaan juhlan luonteeseen sopivat kappaleet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60AD5"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A4ABF" w14:textId="77777777" w:rsidR="00C228CB" w:rsidRPr="005A5368" w:rsidRDefault="00C228CB" w:rsidP="005A5368">
            <w:pPr>
              <w:rPr>
                <w:rFonts w:asciiTheme="majorHAnsi" w:hAnsiTheme="majorHAnsi" w:cstheme="majorHAnsi"/>
              </w:rPr>
            </w:pPr>
          </w:p>
        </w:tc>
      </w:tr>
      <w:tr w:rsidR="00C228CB" w:rsidRPr="005A5368" w14:paraId="4DA5FDF6" w14:textId="77777777" w:rsidTr="005A5368">
        <w:trPr>
          <w:trHeight w:val="39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6C165"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9</w:t>
            </w:r>
          </w:p>
          <w:p w14:paraId="6525F2A4"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MU09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A6B32"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Plagiointi</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F5368"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F622B" w14:textId="77777777" w:rsidR="00C228CB" w:rsidRPr="005A5368" w:rsidRDefault="00C228CB" w:rsidP="005A5368">
            <w:pPr>
              <w:rPr>
                <w:rFonts w:asciiTheme="majorHAnsi" w:hAnsiTheme="majorHAnsi" w:cstheme="majorHAnsi"/>
              </w:rPr>
            </w:pPr>
          </w:p>
        </w:tc>
      </w:tr>
      <w:tr w:rsidR="00C228CB" w:rsidRPr="005A5368" w14:paraId="0145C348" w14:textId="77777777" w:rsidTr="00C228CB">
        <w:trPr>
          <w:trHeight w:val="62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CA73F"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10</w:t>
            </w:r>
          </w:p>
          <w:p w14:paraId="247916C5"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MU10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B5935"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Sitoutuminen tavoitteisiin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A37B2"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781A6" w14:textId="77777777" w:rsidR="00C228CB" w:rsidRPr="005A5368" w:rsidRDefault="00C228CB" w:rsidP="005A5368">
            <w:pPr>
              <w:rPr>
                <w:rFonts w:asciiTheme="majorHAnsi" w:hAnsiTheme="majorHAnsi" w:cstheme="majorHAnsi"/>
              </w:rPr>
            </w:pPr>
          </w:p>
        </w:tc>
      </w:tr>
      <w:tr w:rsidR="00C228CB" w:rsidRPr="005A5368" w14:paraId="71929EF3" w14:textId="77777777" w:rsidTr="005A5368">
        <w:trPr>
          <w:trHeight w:val="45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14BF0"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11</w:t>
            </w:r>
          </w:p>
          <w:p w14:paraId="6BAB2B86"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MU11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1AA4B"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Sitoutuminen tavoitteisiin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EC767"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49130" w14:textId="77777777" w:rsidR="00C228CB" w:rsidRPr="005A5368" w:rsidRDefault="00C228CB" w:rsidP="005A5368">
            <w:pPr>
              <w:rPr>
                <w:rFonts w:asciiTheme="majorHAnsi" w:hAnsiTheme="majorHAnsi" w:cstheme="majorHAnsi"/>
              </w:rPr>
            </w:pPr>
          </w:p>
        </w:tc>
      </w:tr>
    </w:tbl>
    <w:p w14:paraId="20E8B92E" w14:textId="77777777" w:rsidR="00C228CB" w:rsidRPr="00562504" w:rsidRDefault="00C228CB" w:rsidP="00C228CB">
      <w:pPr>
        <w:widowControl w:val="0"/>
        <w:spacing w:line="240" w:lineRule="auto"/>
        <w:rPr>
          <w:rFonts w:ascii="Calibri" w:hAnsi="Calibri" w:cs="Calibri"/>
        </w:rPr>
      </w:pPr>
    </w:p>
    <w:tbl>
      <w:tblPr>
        <w:tblStyle w:val="TableNormal"/>
        <w:tblW w:w="95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81"/>
        <w:gridCol w:w="2381"/>
        <w:gridCol w:w="2381"/>
        <w:gridCol w:w="2381"/>
      </w:tblGrid>
      <w:tr w:rsidR="00C228CB" w:rsidRPr="005A5368" w14:paraId="485E02F9" w14:textId="77777777" w:rsidTr="00C228CB">
        <w:trPr>
          <w:trHeight w:val="97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4D894" w14:textId="77777777" w:rsidR="00C228CB" w:rsidRPr="005A5368" w:rsidRDefault="00C228CB" w:rsidP="00C228CB">
            <w:pPr>
              <w:rPr>
                <w:rFonts w:asciiTheme="majorHAnsi" w:hAnsiTheme="majorHAnsi" w:cstheme="majorHAnsi"/>
                <w:b/>
              </w:rPr>
            </w:pPr>
            <w:r w:rsidRPr="005A5368">
              <w:rPr>
                <w:rFonts w:asciiTheme="majorHAnsi" w:hAnsiTheme="majorHAnsi" w:cstheme="majorHAnsi"/>
                <w:b/>
                <w:bCs/>
              </w:rPr>
              <w:lastRenderedPageBreak/>
              <w:t>Globaali- ja kulttuuriosaaminen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56875" w14:textId="3D0AB452"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Kansainvälisyysvalmiudet ja maailman kansalaisen asenne</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4F6F0"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Suomalaisen, eurooppalaisen ja globaalin kulttuuriperinnön tuntemus ja kulttuurisen moninaisuuden ymmärtäminen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25C5B" w14:textId="77777777" w:rsidR="00C228CB" w:rsidRPr="005A5368" w:rsidRDefault="00C228CB" w:rsidP="00C228CB">
            <w:pPr>
              <w:rPr>
                <w:rFonts w:asciiTheme="majorHAnsi" w:hAnsiTheme="majorHAnsi" w:cstheme="majorHAnsi"/>
              </w:rPr>
            </w:pPr>
            <w:r w:rsidRPr="005A5368">
              <w:rPr>
                <w:rFonts w:asciiTheme="majorHAnsi" w:eastAsia="Calibri" w:hAnsiTheme="majorHAnsi" w:cstheme="majorHAnsi"/>
                <w:bCs/>
                <w:color w:val="000000"/>
                <w:u w:color="000000"/>
                <w14:textOutline w14:w="0" w14:cap="flat" w14:cmpd="sng" w14:algn="ctr">
                  <w14:noFill/>
                  <w14:prstDash w14:val="solid"/>
                  <w14:bevel/>
                </w14:textOutline>
              </w:rPr>
              <w:t>Eettinen toimijuus globaalissa media- ja teknologiamaailmassa</w:t>
            </w:r>
          </w:p>
        </w:tc>
      </w:tr>
      <w:tr w:rsidR="00C228CB" w:rsidRPr="005A5368" w14:paraId="6A531F5D" w14:textId="77777777" w:rsidTr="00C228CB">
        <w:trPr>
          <w:trHeight w:val="62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4E44B"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2</w:t>
            </w:r>
          </w:p>
          <w:p w14:paraId="25D70948" w14:textId="77777777" w:rsidR="00C228CB" w:rsidRPr="005A5368" w:rsidRDefault="00C228CB" w:rsidP="005A5368">
            <w:pPr>
              <w:pStyle w:val="Oletus"/>
              <w:rPr>
                <w:rFonts w:asciiTheme="majorHAnsi" w:hAnsiTheme="majorHAnsi" w:cstheme="majorHAnsi"/>
              </w:rPr>
            </w:pPr>
            <w:r w:rsidRPr="005A5368">
              <w:rPr>
                <w:rFonts w:asciiTheme="majorHAnsi" w:eastAsia="Calibri" w:hAnsiTheme="majorHAnsi" w:cstheme="majorHAnsi"/>
                <w:bCs/>
                <w:u w:color="000000"/>
              </w:rPr>
              <w:t xml:space="preserve">MU2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BE88C"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51116"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Suomalainen musiikki aiheena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D44BE" w14:textId="77777777" w:rsidR="00C228CB" w:rsidRPr="005A5368" w:rsidRDefault="00C228CB" w:rsidP="005A5368">
            <w:pPr>
              <w:rPr>
                <w:rFonts w:asciiTheme="majorHAnsi" w:hAnsiTheme="majorHAnsi" w:cstheme="majorHAnsi"/>
              </w:rPr>
            </w:pPr>
          </w:p>
        </w:tc>
      </w:tr>
      <w:tr w:rsidR="00C228CB" w:rsidRPr="005A5368" w14:paraId="78A13C25" w14:textId="77777777" w:rsidTr="00C228CB">
        <w:trPr>
          <w:trHeight w:val="1596"/>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713D2"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3</w:t>
            </w:r>
          </w:p>
          <w:p w14:paraId="68F01B61" w14:textId="77777777" w:rsidR="00C228CB" w:rsidRPr="005A5368" w:rsidRDefault="00C228CB" w:rsidP="005A5368">
            <w:pPr>
              <w:pStyle w:val="Oletus"/>
              <w:rPr>
                <w:rFonts w:asciiTheme="majorHAnsi" w:hAnsiTheme="majorHAnsi" w:cstheme="majorHAnsi"/>
              </w:rPr>
            </w:pPr>
            <w:r w:rsidRPr="005A5368">
              <w:rPr>
                <w:rFonts w:asciiTheme="majorHAnsi" w:eastAsia="Calibri" w:hAnsiTheme="majorHAnsi" w:cstheme="majorHAnsi"/>
                <w:bCs/>
                <w:u w:color="000000"/>
                <w:lang w:val="de-DE"/>
              </w:rPr>
              <w:t xml:space="preserve">MU3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74C00"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B8E31"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Maailmanmusiikkiin tutustuessa huomataan asioita eri musiikinkulttuureista ja muista maiden muista kulttuureita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AC0C0" w14:textId="77777777" w:rsidR="00C228CB" w:rsidRPr="005A5368" w:rsidRDefault="00C228CB" w:rsidP="005A5368">
            <w:pPr>
              <w:rPr>
                <w:rFonts w:asciiTheme="majorHAnsi" w:hAnsiTheme="majorHAnsi" w:cstheme="majorHAnsi"/>
              </w:rPr>
            </w:pPr>
          </w:p>
        </w:tc>
      </w:tr>
      <w:tr w:rsidR="00C228CB" w:rsidRPr="005A5368" w14:paraId="2BFCDC4E" w14:textId="77777777" w:rsidTr="00C228CB">
        <w:trPr>
          <w:trHeight w:val="45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D52B2"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4</w:t>
            </w:r>
          </w:p>
          <w:p w14:paraId="34AA6F3A" w14:textId="77777777" w:rsidR="00C228CB" w:rsidRPr="005A5368" w:rsidRDefault="00C228CB" w:rsidP="005A5368">
            <w:pPr>
              <w:pStyle w:val="Oletus"/>
              <w:rPr>
                <w:rFonts w:asciiTheme="majorHAnsi" w:hAnsiTheme="majorHAnsi" w:cstheme="majorHAnsi"/>
              </w:rPr>
            </w:pPr>
            <w:r w:rsidRPr="005A5368">
              <w:rPr>
                <w:rFonts w:asciiTheme="majorHAnsi" w:eastAsia="Calibri" w:hAnsiTheme="majorHAnsi" w:cstheme="majorHAnsi"/>
                <w:bCs/>
                <w:u w:color="000000"/>
                <w:lang w:val="es-ES_tradnl"/>
              </w:rPr>
              <w:t xml:space="preserve">MU4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9C184"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 xml:space="preserve">Opiskelija tutustuu eri musiikintyyleihin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19655"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10942" w14:textId="77777777" w:rsidR="00C228CB" w:rsidRPr="005A5368" w:rsidRDefault="00C228CB" w:rsidP="005A5368">
            <w:pPr>
              <w:rPr>
                <w:rFonts w:asciiTheme="majorHAnsi" w:hAnsiTheme="majorHAnsi" w:cstheme="majorHAnsi"/>
              </w:rPr>
            </w:pPr>
          </w:p>
        </w:tc>
      </w:tr>
      <w:tr w:rsidR="00C228CB" w:rsidRPr="005A5368" w14:paraId="494A230C" w14:textId="77777777" w:rsidTr="00C228CB">
        <w:trPr>
          <w:trHeight w:val="100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C6013"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5</w:t>
            </w:r>
          </w:p>
          <w:p w14:paraId="701E742B"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MU05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B8975"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546D0"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Eri vuosikymmenten kappaleisiin tutustuessa huomataan asioita eri musiikinkulttuureista.</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A7654" w14:textId="5BD7DCD8"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Tekijänoikeudet huomio</w:t>
            </w:r>
            <w:r w:rsidR="005A5368">
              <w:rPr>
                <w:rFonts w:asciiTheme="majorHAnsi" w:eastAsia="Calibri" w:hAnsiTheme="majorHAnsi" w:cstheme="majorHAnsi"/>
                <w:color w:val="000000"/>
                <w:u w:color="000000"/>
                <w14:textOutline w14:w="0" w14:cap="flat" w14:cmpd="sng" w14:algn="ctr">
                  <w14:noFill/>
                  <w14:prstDash w14:val="solid"/>
                  <w14:bevel/>
                </w14:textOutline>
              </w:rPr>
              <w:t>i</w:t>
            </w:r>
            <w:r w:rsidRPr="005A5368">
              <w:rPr>
                <w:rFonts w:asciiTheme="majorHAnsi" w:eastAsia="Calibri" w:hAnsiTheme="majorHAnsi" w:cstheme="majorHAnsi"/>
                <w:color w:val="000000"/>
                <w:u w:color="000000"/>
                <w14:textOutline w14:w="0" w14:cap="flat" w14:cmpd="sng" w14:algn="ctr">
                  <w14:noFill/>
                  <w14:prstDash w14:val="solid"/>
                  <w14:bevel/>
                </w14:textOutline>
              </w:rPr>
              <w:t>daan</w:t>
            </w:r>
          </w:p>
        </w:tc>
      </w:tr>
      <w:tr w:rsidR="00C228CB" w:rsidRPr="005A5368" w14:paraId="69547607" w14:textId="77777777" w:rsidTr="005A5368">
        <w:trPr>
          <w:trHeight w:val="34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F557C"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6</w:t>
            </w:r>
          </w:p>
          <w:p w14:paraId="7EEF4385"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MU06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E3E7A"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F9D39"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F5173" w14:textId="034040B6"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Tekijänoikeudet huomio</w:t>
            </w:r>
            <w:r w:rsidR="005A5368">
              <w:rPr>
                <w:rFonts w:asciiTheme="majorHAnsi" w:eastAsia="Calibri" w:hAnsiTheme="majorHAnsi" w:cstheme="majorHAnsi"/>
                <w:color w:val="000000"/>
                <w:u w:color="000000"/>
                <w14:textOutline w14:w="0" w14:cap="flat" w14:cmpd="sng" w14:algn="ctr">
                  <w14:noFill/>
                  <w14:prstDash w14:val="solid"/>
                  <w14:bevel/>
                </w14:textOutline>
              </w:rPr>
              <w:t>i</w:t>
            </w:r>
            <w:r w:rsidRPr="005A5368">
              <w:rPr>
                <w:rFonts w:asciiTheme="majorHAnsi" w:eastAsia="Calibri" w:hAnsiTheme="majorHAnsi" w:cstheme="majorHAnsi"/>
                <w:color w:val="000000"/>
                <w:u w:color="000000"/>
                <w14:textOutline w14:w="0" w14:cap="flat" w14:cmpd="sng" w14:algn="ctr">
                  <w14:noFill/>
                  <w14:prstDash w14:val="solid"/>
                  <w14:bevel/>
                </w14:textOutline>
              </w:rPr>
              <w:t>daan</w:t>
            </w:r>
          </w:p>
        </w:tc>
      </w:tr>
      <w:tr w:rsidR="00C228CB" w:rsidRPr="005A5368" w14:paraId="1DAC0FBB" w14:textId="77777777" w:rsidTr="005A5368">
        <w:trPr>
          <w:trHeight w:val="397"/>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0CECB"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7</w:t>
            </w:r>
          </w:p>
          <w:p w14:paraId="194A434D"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MU07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4969F"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32DB3"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00FF" w14:textId="52FF2B5B"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Tekijänoikeudet huomio</w:t>
            </w:r>
            <w:r w:rsidR="005A5368">
              <w:rPr>
                <w:rFonts w:asciiTheme="majorHAnsi" w:eastAsia="Calibri" w:hAnsiTheme="majorHAnsi" w:cstheme="majorHAnsi"/>
                <w:color w:val="000000"/>
                <w:u w:color="000000"/>
                <w14:textOutline w14:w="0" w14:cap="flat" w14:cmpd="sng" w14:algn="ctr">
                  <w14:noFill/>
                  <w14:prstDash w14:val="solid"/>
                  <w14:bevel/>
                </w14:textOutline>
              </w:rPr>
              <w:t>i</w:t>
            </w:r>
            <w:r w:rsidRPr="005A5368">
              <w:rPr>
                <w:rFonts w:asciiTheme="majorHAnsi" w:eastAsia="Calibri" w:hAnsiTheme="majorHAnsi" w:cstheme="majorHAnsi"/>
                <w:color w:val="000000"/>
                <w:u w:color="000000"/>
                <w14:textOutline w14:w="0" w14:cap="flat" w14:cmpd="sng" w14:algn="ctr">
                  <w14:noFill/>
                  <w14:prstDash w14:val="solid"/>
                  <w14:bevel/>
                </w14:textOutline>
              </w:rPr>
              <w:t>daan</w:t>
            </w:r>
          </w:p>
        </w:tc>
      </w:tr>
      <w:tr w:rsidR="00C228CB" w:rsidRPr="005A5368" w14:paraId="5AE2A9D2" w14:textId="77777777" w:rsidTr="005A5368">
        <w:trPr>
          <w:trHeight w:val="34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42B48"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8</w:t>
            </w:r>
          </w:p>
          <w:p w14:paraId="085D6BC3"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MU08</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BBC09"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94E7C"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Itsenäisyys-, lakki-, joulujuhlat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49AC7" w14:textId="222F2678"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Tekijänoikeudet huomio</w:t>
            </w:r>
            <w:r w:rsidR="005A5368">
              <w:rPr>
                <w:rFonts w:asciiTheme="majorHAnsi" w:eastAsia="Calibri" w:hAnsiTheme="majorHAnsi" w:cstheme="majorHAnsi"/>
                <w:color w:val="000000"/>
                <w:u w:color="000000"/>
                <w14:textOutline w14:w="0" w14:cap="flat" w14:cmpd="sng" w14:algn="ctr">
                  <w14:noFill/>
                  <w14:prstDash w14:val="solid"/>
                  <w14:bevel/>
                </w14:textOutline>
              </w:rPr>
              <w:t>i</w:t>
            </w:r>
            <w:r w:rsidRPr="005A5368">
              <w:rPr>
                <w:rFonts w:asciiTheme="majorHAnsi" w:eastAsia="Calibri" w:hAnsiTheme="majorHAnsi" w:cstheme="majorHAnsi"/>
                <w:color w:val="000000"/>
                <w:u w:color="000000"/>
                <w14:textOutline w14:w="0" w14:cap="flat" w14:cmpd="sng" w14:algn="ctr">
                  <w14:noFill/>
                  <w14:prstDash w14:val="solid"/>
                  <w14:bevel/>
                </w14:textOutline>
              </w:rPr>
              <w:t>daan</w:t>
            </w:r>
          </w:p>
        </w:tc>
      </w:tr>
      <w:tr w:rsidR="00C228CB" w:rsidRPr="005A5368" w14:paraId="35257492" w14:textId="77777777" w:rsidTr="005A5368">
        <w:trPr>
          <w:trHeight w:val="34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9BBEC"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9</w:t>
            </w:r>
          </w:p>
          <w:p w14:paraId="58CB3662"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MU09</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22BCA"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Jatko-opiskelumahdollisuudet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6A43A"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6EF42" w14:textId="77777777" w:rsidR="00C228CB" w:rsidRPr="005A5368" w:rsidRDefault="00C228CB" w:rsidP="005A5368">
            <w:pPr>
              <w:rPr>
                <w:rFonts w:asciiTheme="majorHAnsi" w:hAnsiTheme="majorHAnsi" w:cstheme="majorHAnsi"/>
              </w:rPr>
            </w:pPr>
          </w:p>
        </w:tc>
      </w:tr>
      <w:tr w:rsidR="00C228CB" w:rsidRPr="005A5368" w14:paraId="692E0280" w14:textId="77777777" w:rsidTr="005A5368">
        <w:trPr>
          <w:trHeight w:val="454"/>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5C45A"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10</w:t>
            </w:r>
          </w:p>
          <w:p w14:paraId="077A9D32"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MU10</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D3B3E"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67636"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Länsimaisen musiikinhistorian tuntemus syvenee</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1FAC5" w14:textId="77777777" w:rsidR="00C228CB" w:rsidRPr="005A5368" w:rsidRDefault="00C228CB" w:rsidP="005A5368">
            <w:pPr>
              <w:rPr>
                <w:rFonts w:asciiTheme="majorHAnsi" w:hAnsiTheme="majorHAnsi" w:cstheme="majorHAnsi"/>
              </w:rPr>
            </w:pPr>
          </w:p>
        </w:tc>
      </w:tr>
      <w:tr w:rsidR="00C228CB" w:rsidRPr="005A5368" w14:paraId="0BC491B6" w14:textId="77777777" w:rsidTr="005A5368">
        <w:trPr>
          <w:trHeight w:val="340"/>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2C56A" w14:textId="77777777" w:rsidR="00C228CB" w:rsidRPr="005A5368" w:rsidRDefault="00C228CB" w:rsidP="005A5368">
            <w:pPr>
              <w:rPr>
                <w:rFonts w:asciiTheme="majorHAnsi" w:hAnsiTheme="majorHAnsi" w:cstheme="majorHAnsi"/>
              </w:rPr>
            </w:pPr>
            <w:r w:rsidRPr="005A5368">
              <w:rPr>
                <w:rFonts w:asciiTheme="majorHAnsi" w:hAnsiTheme="majorHAnsi" w:cstheme="majorHAnsi"/>
              </w:rPr>
              <w:t>Opintojakso 11</w:t>
            </w:r>
          </w:p>
          <w:p w14:paraId="41FC2FFA" w14:textId="77777777" w:rsidR="00C228CB" w:rsidRPr="005A5368" w:rsidRDefault="00C228CB" w:rsidP="005A5368">
            <w:pPr>
              <w:pStyle w:val="Oletus"/>
              <w:tabs>
                <w:tab w:val="left" w:pos="720"/>
                <w:tab w:val="left" w:pos="1440"/>
              </w:tabs>
              <w:rPr>
                <w:rFonts w:asciiTheme="majorHAnsi" w:hAnsiTheme="majorHAnsi" w:cstheme="majorHAnsi"/>
              </w:rPr>
            </w:pPr>
            <w:r w:rsidRPr="005A5368">
              <w:rPr>
                <w:rFonts w:asciiTheme="majorHAnsi" w:hAnsiTheme="majorHAnsi" w:cstheme="majorHAnsi"/>
              </w:rPr>
              <w:t xml:space="preserve">MU11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953B4" w14:textId="77777777" w:rsidR="00C228CB" w:rsidRPr="005A5368" w:rsidRDefault="00C228CB" w:rsidP="005A5368">
            <w:pPr>
              <w:rPr>
                <w:rFonts w:asciiTheme="majorHAnsi" w:hAnsiTheme="majorHAnsi" w:cstheme="majorHAnsi"/>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CD79E" w14:textId="77777777" w:rsidR="00C228CB" w:rsidRPr="005A5368" w:rsidRDefault="00C228CB" w:rsidP="005A5368">
            <w:pPr>
              <w:rPr>
                <w:rFonts w:asciiTheme="majorHAnsi" w:hAnsiTheme="majorHAnsi" w:cstheme="majorHAnsi"/>
              </w:rPr>
            </w:pPr>
            <w:r w:rsidRPr="005A5368">
              <w:rPr>
                <w:rFonts w:asciiTheme="majorHAnsi" w:eastAsia="Calibri" w:hAnsiTheme="majorHAnsi" w:cstheme="majorHAnsi"/>
                <w:color w:val="000000"/>
                <w:u w:color="000000"/>
                <w14:textOutline w14:w="0" w14:cap="flat" w14:cmpd="sng" w14:algn="ctr">
                  <w14:noFill/>
                  <w14:prstDash w14:val="solid"/>
                  <w14:bevel/>
                </w14:textOutline>
              </w:rPr>
              <w:t>Kitaran historian tuntemus</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876DC" w14:textId="77777777" w:rsidR="00C228CB" w:rsidRPr="005A5368" w:rsidRDefault="00C228CB" w:rsidP="005A5368">
            <w:pPr>
              <w:rPr>
                <w:rFonts w:asciiTheme="majorHAnsi" w:hAnsiTheme="majorHAnsi" w:cstheme="majorHAnsi"/>
              </w:rPr>
            </w:pPr>
          </w:p>
        </w:tc>
      </w:tr>
    </w:tbl>
    <w:p w14:paraId="0F16B7DE" w14:textId="77777777" w:rsidR="00C228CB" w:rsidRPr="00562504" w:rsidRDefault="00C228CB" w:rsidP="00C228CB">
      <w:pPr>
        <w:widowControl w:val="0"/>
        <w:spacing w:line="240" w:lineRule="auto"/>
        <w:rPr>
          <w:rFonts w:ascii="Calibri" w:hAnsi="Calibri" w:cs="Calibri"/>
        </w:rPr>
      </w:pPr>
    </w:p>
    <w:p w14:paraId="2250C395" w14:textId="77777777" w:rsidR="00D06775" w:rsidRPr="00D06775" w:rsidRDefault="00D06775" w:rsidP="00D06775">
      <w:pPr>
        <w:spacing w:after="120"/>
        <w:rPr>
          <w:rFonts w:ascii="Calibri" w:hAnsi="Calibri" w:cs="Calibri"/>
        </w:rPr>
      </w:pPr>
    </w:p>
    <w:p w14:paraId="253F087E"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66" w:name="_Toc3448922"/>
      <w:bookmarkStart w:id="267" w:name="_Toc70529090"/>
      <w:r w:rsidRPr="0023751F">
        <w:rPr>
          <w:rFonts w:eastAsiaTheme="majorEastAsia" w:cstheme="minorHAnsi"/>
          <w:b/>
          <w:color w:val="2F5496" w:themeColor="accent1" w:themeShade="BF"/>
          <w:sz w:val="36"/>
        </w:rPr>
        <w:t>6.20 Kuvataide</w:t>
      </w:r>
      <w:bookmarkEnd w:id="266"/>
      <w:bookmarkEnd w:id="267"/>
    </w:p>
    <w:p w14:paraId="7E35A22F" w14:textId="77777777" w:rsidR="00397E4D" w:rsidRPr="0023751F" w:rsidRDefault="00397E4D" w:rsidP="00397E4D">
      <w:pPr>
        <w:spacing w:after="0" w:line="276" w:lineRule="auto"/>
        <w:contextualSpacing/>
        <w:rPr>
          <w:rFonts w:cstheme="minorHAnsi"/>
          <w:b/>
        </w:rPr>
      </w:pPr>
    </w:p>
    <w:p w14:paraId="6A9BF22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BA6104B" w14:textId="77777777" w:rsidR="00397E4D" w:rsidRPr="0023751F" w:rsidRDefault="00397E4D" w:rsidP="00397E4D">
      <w:pPr>
        <w:spacing w:after="0" w:line="276" w:lineRule="auto"/>
        <w:contextualSpacing/>
        <w:rPr>
          <w:rFonts w:cstheme="minorHAnsi"/>
        </w:rPr>
      </w:pPr>
    </w:p>
    <w:p w14:paraId="2CCC01B0" w14:textId="77777777" w:rsidR="00397E4D" w:rsidRPr="0023751F" w:rsidRDefault="00397E4D" w:rsidP="00397E4D">
      <w:pPr>
        <w:spacing w:after="0" w:line="276" w:lineRule="auto"/>
        <w:contextualSpacing/>
        <w:rPr>
          <w:rFonts w:cstheme="minorHAnsi"/>
        </w:rPr>
      </w:pPr>
      <w:r w:rsidRPr="0023751F">
        <w:rPr>
          <w:rFonts w:cstheme="minorHAnsi"/>
        </w:rPr>
        <w:t xml:space="preserve">Kuvataide on visuaalista kulttuurikasvatusta, jossa opiskelija tutkii todellisuutta taiteen keinoin. Oppiaineen keskeisenä päämääränä on, että opiskelija ymmärtää kuvataiteen ja muun visuaalisen kulttuurin merkityksen omassa elämässään. Kokemukset, mielikuvitus ja tavoitteellinen työskentely luovat perustan moniaistiselle oppimiselle. Opetuksessa tarkastellaan taiteessa ja muussa </w:t>
      </w:r>
      <w:r w:rsidRPr="0023751F">
        <w:rPr>
          <w:rFonts w:cstheme="minorHAnsi"/>
        </w:rPr>
        <w:lastRenderedPageBreak/>
        <w:t>visuaalisessa kulttuurissa ilmeneviä esteettisiä, ekologisia ja eettisiä arvoja. Opiskelija vahvistaa aineettoman ja aineellisen kulttuuriperinnön tuntemustaan, joka tukee traditioiden välittymistä ja uudistumista. Opetuksella tuetaan laaja-alaisen yleissivistyksen rakentumista sekä aktiiviseen paikalliseen ja globaaliin toimijuuteen kasvamista. Opiskelijoille tarjotaan monipuolisia mahdollisuuksia tulevaisuuden jatko-opinto-, työelämä- ja kansainvälisyysvalmiuksien kehittämiseen. Opinnot antavat edellytyksiä luovan ja kriittisen ajattelun kehittämiselle, elinympäristöön vaikuttamiselle ja kestävän elämäntavan edistämiselle.</w:t>
      </w:r>
    </w:p>
    <w:p w14:paraId="29697AE8" w14:textId="77777777" w:rsidR="00397E4D" w:rsidRPr="0023751F" w:rsidRDefault="00397E4D" w:rsidP="00397E4D">
      <w:pPr>
        <w:spacing w:after="0" w:line="276" w:lineRule="auto"/>
        <w:contextualSpacing/>
        <w:rPr>
          <w:rFonts w:cstheme="minorHAnsi"/>
        </w:rPr>
      </w:pPr>
    </w:p>
    <w:p w14:paraId="4E9CD213"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opetuksessa syvennetään opiskelijan visuaalisen kulttuurin monilukutaitoa ja kielitietoisuutta. Opiskelijat havainnoivat, tuottavat, tulkitsevat ja arvottavat kuvia hyödyntämällä visuaalisuutta ja muita tiedon tuottamisen tapoja. Eri tiedonalojen kielet avaavat opiskeltavaan ilmiöön uusia näkökulmia. Opetuksessa kannustetaan kulttuurisen osaamisen syventämiseen taiteiden- ja tieteidenvälisyyttä hyödyntäen. Opiskelija perehtyy erilaisiin taidekäsityksiin. Opinnoissa tarkastellaan visuaalisen kulttuurin merkitystä yksilölle, yhteisölle ja yhteiskunnalle historian ja kulttuurin näkökulmista. Opiskelijaa ohjataan perustelemaan mielipiteitään ja näkemyksiään kuvataiteesta ja muusta visuaalisesta kulttuurista. </w:t>
      </w:r>
    </w:p>
    <w:p w14:paraId="7133FACA" w14:textId="77777777" w:rsidR="00397E4D" w:rsidRPr="0023751F" w:rsidRDefault="00397E4D" w:rsidP="00397E4D">
      <w:pPr>
        <w:spacing w:after="0" w:line="276" w:lineRule="auto"/>
        <w:contextualSpacing/>
        <w:rPr>
          <w:rFonts w:cstheme="minorHAnsi"/>
        </w:rPr>
      </w:pPr>
    </w:p>
    <w:p w14:paraId="72291A0E" w14:textId="77777777" w:rsidR="00397E4D" w:rsidRPr="0023751F" w:rsidRDefault="00397E4D" w:rsidP="00397E4D">
      <w:pPr>
        <w:spacing w:after="0" w:line="276" w:lineRule="auto"/>
        <w:contextualSpacing/>
        <w:rPr>
          <w:rFonts w:cstheme="minorHAnsi"/>
        </w:rPr>
      </w:pPr>
      <w:r w:rsidRPr="0023751F">
        <w:rPr>
          <w:rFonts w:cstheme="minorHAnsi"/>
        </w:rPr>
        <w:t>Kuvataiteen opetuksessa tutkitaan opiskelijoille tuttuja ja heille uusia visuaalisen kulttuurin teoksia, tuotteita ja ilmiöitä. Kuvilla tarkoitetaan kaksi- ja kolmiulotteisia teoksia ja tuotteita sekä niitä esittäviä jäljenteitä. Visuaalisen kulttuurin kenttään kuuluvat opiskelijoiden omaehtoisesti tekemät kuvat, luonto, rakennettu ympäristö, esineet, median kuvat ja taiteeksi määritetyt teokset. Opiskelijat osallistuvat sisältöjen ja ilmaisun keinojen valintaan. Opetuksessa tarjotaan edellytykset työtapojen ja opiskeluympäristöjen monipuoliselle käytölle. Opiskelijaa kannustetaan välineiden, materiaalien ja ilmaisun keinojen kokeilemiseen sekä niiden luovaan soveltamiseen. Uudet teknologiat, mediaympäristöt ja audiovisuaalisen kulttuurin muodot ovat sekä tutkittavia ilmiöitä että kuvailmaisun välineitä. Opiskelijat perehtyvät ajankohtaisiin visuaalisen kulttuurin ilmiöihin ja toimintatapoihin sekä erilaisiin osallistumisen ja vaikuttamisen muotoihin. Opetuksessa hyödynnetään monipuolisesti myös museoiden ja muiden kulttuuritoimijoiden tarjoamia mahdollisuuksia. Kuvataiteen lukio-opinnot luovat hyvän pohjan rakentaa omakohtaista ja elinikäistä suhdetta visuaaliseen kulttuuriin.</w:t>
      </w:r>
    </w:p>
    <w:p w14:paraId="2DD982E6" w14:textId="77777777" w:rsidR="00397E4D" w:rsidRPr="0023751F" w:rsidRDefault="00397E4D" w:rsidP="00397E4D">
      <w:pPr>
        <w:spacing w:after="0" w:line="276" w:lineRule="auto"/>
        <w:contextualSpacing/>
        <w:rPr>
          <w:rFonts w:cstheme="minorHAnsi"/>
        </w:rPr>
      </w:pPr>
    </w:p>
    <w:p w14:paraId="0C7F761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10E31818" w14:textId="77777777" w:rsidR="00397E4D" w:rsidRPr="0023751F" w:rsidRDefault="00397E4D" w:rsidP="00397E4D">
      <w:pPr>
        <w:spacing w:after="0" w:line="276" w:lineRule="auto"/>
        <w:contextualSpacing/>
        <w:rPr>
          <w:rFonts w:cstheme="minorHAnsi"/>
        </w:rPr>
      </w:pPr>
    </w:p>
    <w:p w14:paraId="73201739"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opinnot tukevat opiskelijan </w:t>
      </w:r>
      <w:proofErr w:type="spellStart"/>
      <w:r w:rsidRPr="0023751F">
        <w:rPr>
          <w:rFonts w:cstheme="minorHAnsi"/>
          <w:b/>
        </w:rPr>
        <w:t>hyvinvointiosaamista</w:t>
      </w:r>
      <w:proofErr w:type="spellEnd"/>
      <w:r w:rsidRPr="0023751F">
        <w:rPr>
          <w:rFonts w:cstheme="minorHAnsi"/>
        </w:rPr>
        <w:t xml:space="preserve"> kuvailmaisuun sisältyvien aistinautintojen, tunteiden ja henkilökohtaisten merkitysten avulla. Itselle merkityksellisen visuaalisen kulttuurin ymmärtäminen ja ilmaiseminen tukee identiteettien rakentumista, ihmisenä kasvua, hyvinvointia ja elinikäistä oppimista. Opinnot tarjoavat välineitä yksilöiden ja yhteisöjen kulttuurisen moninaisuuden kunnioittamiseen ja arvostamiseen. Opiskelijoita kannustetaan etsimään heitä itseään kiinnostavia kuvakulttuureja ja kuvailmaisun tapoja.</w:t>
      </w:r>
    </w:p>
    <w:p w14:paraId="3127E2FD" w14:textId="77777777" w:rsidR="00397E4D" w:rsidRPr="0023751F" w:rsidRDefault="00397E4D" w:rsidP="00397E4D">
      <w:pPr>
        <w:spacing w:after="0" w:line="276" w:lineRule="auto"/>
        <w:contextualSpacing/>
        <w:rPr>
          <w:rFonts w:cstheme="minorHAnsi"/>
        </w:rPr>
      </w:pPr>
    </w:p>
    <w:p w14:paraId="623BD25C"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opinnoissa kehitetään </w:t>
      </w:r>
      <w:r w:rsidRPr="0023751F">
        <w:rPr>
          <w:rFonts w:cstheme="minorHAnsi"/>
          <w:b/>
        </w:rPr>
        <w:t>vuorovaikutusosaamista</w:t>
      </w:r>
      <w:r w:rsidRPr="0023751F">
        <w:rPr>
          <w:rFonts w:cstheme="minorHAnsi"/>
        </w:rPr>
        <w:t xml:space="preserve"> rakentamalla dialogia ja ymmärrystä ihmisten välille erilaisia kuvakulttuureja tarkastelemalla, niitä jakamalla ja niistä keskustelemalla. Opinnot kehittävät yhteistoiminnallisia taitoja taiteelle ominaisen kokonaisvaltaisen työskentelyn avulla. Opiskelijat kehittävät vuorovaikutustaitojaan esimerkiksi visuaalisen kulttuurin kuvallisiin ja sanallisiin käsitteistöihin, kuvatyyppeihin ja kuvastoihin perehtymällä. Erilaisten kuvatulkinnan </w:t>
      </w:r>
      <w:r w:rsidRPr="0023751F">
        <w:rPr>
          <w:rFonts w:cstheme="minorHAnsi"/>
        </w:rPr>
        <w:lastRenderedPageBreak/>
        <w:t>menetelmien soveltaminen kuvien analysoinnissa, arvioinnissa ja tuottamisessa luo valmiuksia merkitysten jakamiselle ja niistä keskustelemiselle.</w:t>
      </w:r>
    </w:p>
    <w:p w14:paraId="2C01F415" w14:textId="77777777" w:rsidR="00397E4D" w:rsidRPr="0023751F" w:rsidRDefault="00397E4D" w:rsidP="00397E4D">
      <w:pPr>
        <w:spacing w:after="0" w:line="276" w:lineRule="auto"/>
        <w:contextualSpacing/>
        <w:rPr>
          <w:rFonts w:cstheme="minorHAnsi"/>
        </w:rPr>
      </w:pPr>
    </w:p>
    <w:p w14:paraId="61FD893E" w14:textId="77777777" w:rsidR="00397E4D" w:rsidRPr="0023751F" w:rsidRDefault="00397E4D" w:rsidP="00397E4D">
      <w:pPr>
        <w:spacing w:after="0" w:line="276" w:lineRule="auto"/>
        <w:contextualSpacing/>
        <w:rPr>
          <w:rFonts w:cstheme="minorHAnsi"/>
        </w:rPr>
      </w:pPr>
      <w:r w:rsidRPr="0023751F">
        <w:rPr>
          <w:rFonts w:cstheme="minorHAnsi"/>
        </w:rPr>
        <w:t xml:space="preserve">Kuvataide syventää opiskelijan visuaalisen kulttuurin monilukutaitoa, jonka avulla myös </w:t>
      </w:r>
      <w:r w:rsidRPr="0023751F">
        <w:rPr>
          <w:rFonts w:cstheme="minorHAnsi"/>
          <w:b/>
        </w:rPr>
        <w:t>monitieteinen ja luova osaaminen</w:t>
      </w:r>
      <w:r w:rsidRPr="0023751F">
        <w:rPr>
          <w:rFonts w:cstheme="minorHAnsi"/>
        </w:rPr>
        <w:t xml:space="preserve"> kehittyy. Taiteelle ominainen työskentely hyödyntää erilaisia tutkimisen, ilmaisemisen, esittämisen ja toiminnan tapoja. Opinnoissa kulttuurisia ilmiöitä tutkitaan visuaalisuutta ja muita tiedon tuottamisen tapoja käyttämällä. Kuvatulkinnassa tarkastellaan myös kuvan </w:t>
      </w:r>
      <w:proofErr w:type="spellStart"/>
      <w:r w:rsidRPr="0023751F">
        <w:rPr>
          <w:rFonts w:cstheme="minorHAnsi"/>
        </w:rPr>
        <w:t>intertekstuaalisia</w:t>
      </w:r>
      <w:proofErr w:type="spellEnd"/>
      <w:r w:rsidRPr="0023751F">
        <w:rPr>
          <w:rFonts w:cstheme="minorHAnsi"/>
        </w:rPr>
        <w:t xml:space="preserve"> viittauksia esimerkiksi lauluun, näytelmään tai toiseen kuvaan. Opiskelijat hyödyntävät eri taiteen- ja tieteenalojen näkökulmia heidän tuottaessaan ja tulkitessaan visuaalista kulttuuria.</w:t>
      </w:r>
    </w:p>
    <w:p w14:paraId="5686F187" w14:textId="77777777" w:rsidR="00397E4D" w:rsidRPr="0023751F" w:rsidRDefault="00397E4D" w:rsidP="00397E4D">
      <w:pPr>
        <w:spacing w:after="0" w:line="276" w:lineRule="auto"/>
        <w:contextualSpacing/>
        <w:rPr>
          <w:rFonts w:cstheme="minorHAnsi"/>
        </w:rPr>
      </w:pPr>
    </w:p>
    <w:p w14:paraId="11ECB85D" w14:textId="77777777" w:rsidR="00397E4D" w:rsidRPr="0023751F" w:rsidRDefault="00397E4D" w:rsidP="00397E4D">
      <w:pPr>
        <w:spacing w:after="0" w:line="276" w:lineRule="auto"/>
        <w:contextualSpacing/>
        <w:rPr>
          <w:rFonts w:cstheme="minorHAnsi"/>
        </w:rPr>
      </w:pPr>
      <w:r w:rsidRPr="0023751F">
        <w:rPr>
          <w:rFonts w:cstheme="minorHAnsi"/>
          <w:b/>
        </w:rPr>
        <w:t>Yhteiskunnallista osaamista</w:t>
      </w:r>
      <w:r w:rsidRPr="0023751F">
        <w:rPr>
          <w:rFonts w:cstheme="minorHAnsi"/>
        </w:rPr>
        <w:t xml:space="preserve"> syvennetään kuvataiteessa tutkimalla visuaalisen kulttuurin ilmentämiä arvoja ja merkityksiä esimerkiksi rakennetussa ympäristössä, esineissä, mediassa ja taiteessa. Opiskelijoita rohkaistaan ottamaan kantaa ja osallistumaan yhteiskunnalliseen keskusteluun sekä vaikuttamaan kestävän tulevaisuuden puolesta. Oppiaine tarjoaa mahdollisuuksia tarkastella demokratian ja perusoikeuksien tilaa, toteutumista ja kehitystä taiteen keinoin. Opiskelijat perehtyvät myös oikeudellisesti suojeltuihin etuihin, kuten tekijänoikeuksiin, sananvapauteen ja yksityisyyteen. Opinnoissa tutustutaan työelämän, kansalaistoiminnan ja jatko-opintojen tarjoamiin mahdollisuuksiin kuvataiteen ja muun visuaalisen kulttuurin näkökulmasta. </w:t>
      </w:r>
    </w:p>
    <w:p w14:paraId="416985FA" w14:textId="77777777" w:rsidR="00397E4D" w:rsidRPr="0023751F" w:rsidRDefault="00397E4D" w:rsidP="00397E4D">
      <w:pPr>
        <w:spacing w:after="0" w:line="276" w:lineRule="auto"/>
        <w:contextualSpacing/>
        <w:rPr>
          <w:rFonts w:cstheme="minorHAnsi"/>
        </w:rPr>
      </w:pPr>
    </w:p>
    <w:p w14:paraId="08459886"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opinnoissa syvennetään </w:t>
      </w:r>
      <w:r w:rsidRPr="0023751F">
        <w:rPr>
          <w:rFonts w:cstheme="minorHAnsi"/>
          <w:b/>
        </w:rPr>
        <w:t xml:space="preserve">eettisyyttä ja ympäristöosaamista </w:t>
      </w:r>
      <w:r w:rsidRPr="0023751F">
        <w:rPr>
          <w:rFonts w:cstheme="minorHAnsi"/>
        </w:rPr>
        <w:t>tutkimalla ympäristön, yhteiskunnan ja globaalin maailman eettisiä ja ekologisia kysymyksiä kuvailmaisun keinoin. Opiskelijaa ohjataan pohtimaan omia valintojaan, ratkaisujaan ja tekojaan kestävän elämäntavan näkökulmasta. Opinnot syventävät osaamista erilaisten materiaalien ja teknologioiden kestävästä käytöstä. Opiskelijoita rohkaistaan paikalliseen ja globaaliin toimijuuteen kulttuurisesti, sosiaalisesti ja ekologisesti kestävään kehitykseen liittyvissä kysymyksissä. Taiteellisen työskentelyn kautta avataan näköaloja vaihtoehtoisiin tulevaisuuksiin.</w:t>
      </w:r>
    </w:p>
    <w:p w14:paraId="70F8F1D7" w14:textId="77777777" w:rsidR="00397E4D" w:rsidRPr="0023751F" w:rsidRDefault="00397E4D" w:rsidP="00397E4D">
      <w:pPr>
        <w:spacing w:after="0" w:line="276" w:lineRule="auto"/>
        <w:contextualSpacing/>
        <w:rPr>
          <w:rFonts w:cstheme="minorHAnsi"/>
        </w:rPr>
      </w:pPr>
    </w:p>
    <w:p w14:paraId="1962C8E8" w14:textId="77777777" w:rsidR="00397E4D" w:rsidRPr="0023751F" w:rsidRDefault="00397E4D" w:rsidP="00397E4D">
      <w:pPr>
        <w:spacing w:after="0" w:line="276" w:lineRule="auto"/>
        <w:contextualSpacing/>
        <w:rPr>
          <w:rFonts w:cstheme="minorHAnsi"/>
        </w:rPr>
      </w:pPr>
      <w:r w:rsidRPr="0023751F">
        <w:rPr>
          <w:rFonts w:cstheme="minorHAnsi"/>
          <w:b/>
        </w:rPr>
        <w:t>Globaali- ja kulttuuriosaamista</w:t>
      </w:r>
      <w:r w:rsidRPr="0023751F">
        <w:rPr>
          <w:rFonts w:cstheme="minorHAnsi"/>
        </w:rPr>
        <w:t xml:space="preserve"> syvennetään kuvataiteessa tutkimalla todellisuuden kulttuurista monimuotoisuutta.</w:t>
      </w:r>
      <w:r w:rsidRPr="0023751F">
        <w:rPr>
          <w:rFonts w:cstheme="minorHAnsi"/>
          <w:b/>
        </w:rPr>
        <w:t xml:space="preserve"> </w:t>
      </w:r>
      <w:r w:rsidRPr="0023751F">
        <w:rPr>
          <w:rFonts w:cstheme="minorHAnsi"/>
        </w:rPr>
        <w:t>Opiskelijoita kannustetaan rakentamaan identiteettiään sekä arvostamaan elinympäristöään ja sen kulttuuriperintöä. Kuvataiteessa tarkastellaan ja pohditaan omaa suhdetta yhteiskunnassa vallitsevaan kulttuuriin.</w:t>
      </w:r>
      <w:r w:rsidRPr="0023751F">
        <w:rPr>
          <w:rFonts w:cstheme="minorHAnsi"/>
          <w:b/>
        </w:rPr>
        <w:t xml:space="preserve"> </w:t>
      </w:r>
      <w:r w:rsidRPr="0023751F">
        <w:rPr>
          <w:rFonts w:cstheme="minorHAnsi"/>
        </w:rPr>
        <w:t>Opiskelijaa ohjataan tutkimaan, miten</w:t>
      </w:r>
      <w:r w:rsidRPr="0023751F">
        <w:rPr>
          <w:rFonts w:cstheme="minorHAnsi"/>
          <w:b/>
        </w:rPr>
        <w:t xml:space="preserve"> </w:t>
      </w:r>
      <w:r w:rsidRPr="0023751F">
        <w:rPr>
          <w:rFonts w:cstheme="minorHAnsi"/>
        </w:rPr>
        <w:t>visuaalinen kulttuuri heijastaa ja muokkaa yksilöitä, yhteisöjä ja maailmaa.</w:t>
      </w:r>
      <w:r w:rsidRPr="0023751F">
        <w:rPr>
          <w:rFonts w:cstheme="minorHAnsi"/>
          <w:b/>
        </w:rPr>
        <w:t xml:space="preserve"> </w:t>
      </w:r>
      <w:r w:rsidRPr="0023751F">
        <w:rPr>
          <w:rFonts w:cstheme="minorHAnsi"/>
        </w:rPr>
        <w:t xml:space="preserve">Kulttuuriperintöä tarkastellaan globaalista, kansallisesta ja opiskelijan kulttuurisen taustan näkökulmasta. Opiskelijoita rohkaistaan käsittelemään kulttuuriseen moninaisuuteen ja globalisaatioon liittyviä ilmiöitä kuvallisessa työskentelyssä. </w:t>
      </w:r>
    </w:p>
    <w:p w14:paraId="7DC2333C" w14:textId="77777777" w:rsidR="00397E4D" w:rsidRPr="0023751F" w:rsidRDefault="00397E4D" w:rsidP="00397E4D">
      <w:pPr>
        <w:spacing w:after="0" w:line="276" w:lineRule="auto"/>
        <w:contextualSpacing/>
        <w:rPr>
          <w:rFonts w:cstheme="minorHAnsi"/>
        </w:rPr>
      </w:pPr>
    </w:p>
    <w:p w14:paraId="1E34858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Kuvataiteen opetuksen yleiset tavoitteet</w:t>
      </w:r>
    </w:p>
    <w:p w14:paraId="5FF341EA" w14:textId="77777777" w:rsidR="00397E4D" w:rsidRPr="0023751F" w:rsidRDefault="00397E4D" w:rsidP="00397E4D">
      <w:pPr>
        <w:spacing w:after="0" w:line="276" w:lineRule="auto"/>
        <w:contextualSpacing/>
        <w:rPr>
          <w:rFonts w:cstheme="minorHAnsi"/>
        </w:rPr>
      </w:pPr>
    </w:p>
    <w:p w14:paraId="12349EDA"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opetuksen yleiset tavoitteet on jäsennetty kolmeksi tavoitealueeksi: Kuvien merkitys, Osallisuus ja toimijuus sekä Ilmaisun ja tulkinnan taidot. </w:t>
      </w:r>
    </w:p>
    <w:p w14:paraId="07BED9CE" w14:textId="77777777" w:rsidR="00397E4D" w:rsidRPr="0023751F" w:rsidRDefault="00397E4D" w:rsidP="00397E4D">
      <w:pPr>
        <w:spacing w:after="0" w:line="276" w:lineRule="auto"/>
        <w:contextualSpacing/>
        <w:rPr>
          <w:rFonts w:cstheme="minorHAnsi"/>
        </w:rPr>
      </w:pPr>
    </w:p>
    <w:p w14:paraId="3FB667B0" w14:textId="77777777" w:rsidR="00397E4D" w:rsidRPr="0023751F" w:rsidRDefault="00397E4D" w:rsidP="00397E4D">
      <w:pPr>
        <w:spacing w:after="0" w:line="276" w:lineRule="auto"/>
        <w:contextualSpacing/>
        <w:rPr>
          <w:rFonts w:cstheme="minorHAnsi"/>
          <w:i/>
        </w:rPr>
      </w:pPr>
      <w:bookmarkStart w:id="268" w:name="_Hlk2077292"/>
      <w:r w:rsidRPr="0023751F">
        <w:rPr>
          <w:rFonts w:cstheme="minorHAnsi"/>
          <w:i/>
        </w:rPr>
        <w:t xml:space="preserve">Kuvien merkitys </w:t>
      </w:r>
    </w:p>
    <w:bookmarkEnd w:id="268"/>
    <w:p w14:paraId="53B49916"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261CC24"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lastRenderedPageBreak/>
        <w:t>ymmärtää taiteen, ympäristön ja muun visuaalisen kulttuurin merkityksen omassa elämässään, yhteiskunnassa ja globaalissa maailmassa</w:t>
      </w:r>
    </w:p>
    <w:p w14:paraId="0CE1512E"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t>rakentaa kulttuuri-identiteettiään erilaisia kuvia tuottamalla ja tulkitsemalla</w:t>
      </w:r>
    </w:p>
    <w:p w14:paraId="3AF40BDB"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t>kehittää valmiuksiaan ja vahvuuksiaan vastaanottaa, ymmärtää ja tuottaa aineellista ja aineetonta kulttuuriperintöä</w:t>
      </w:r>
    </w:p>
    <w:p w14:paraId="3F77A89A"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t xml:space="preserve">tulkitsee, millaisia esteettisiä, ekologisia ja eettisiä arvoja kuvataiteeseen ja muuhun visuaaliseen kulttuuriin kytkeytyy </w:t>
      </w:r>
    </w:p>
    <w:p w14:paraId="6C8BDFD4"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t>tutkii kuvataiteen ja muun visuaalisen kulttuurin merkitystä yksilölle, yhteisölle ja yhteiskunnalle eri aikoina ja eri kulttuureissa</w:t>
      </w:r>
    </w:p>
    <w:p w14:paraId="4D16B795" w14:textId="77777777" w:rsidR="00397E4D" w:rsidRPr="0023751F" w:rsidRDefault="00397E4D" w:rsidP="00D37DE9">
      <w:pPr>
        <w:numPr>
          <w:ilvl w:val="0"/>
          <w:numId w:val="139"/>
        </w:numPr>
        <w:spacing w:after="0" w:line="276" w:lineRule="auto"/>
        <w:contextualSpacing/>
        <w:rPr>
          <w:rFonts w:cstheme="minorHAnsi"/>
        </w:rPr>
      </w:pPr>
      <w:r w:rsidRPr="0023751F">
        <w:rPr>
          <w:rFonts w:cstheme="minorHAnsi"/>
        </w:rPr>
        <w:t>ymmärtää aistinautintojen, mielikuvien, tunteiden ja luovan ajattelun merkityksen omalle oppimiselle ja hyvinvoinnille.</w:t>
      </w:r>
    </w:p>
    <w:p w14:paraId="7B8DBACC" w14:textId="77777777" w:rsidR="00397E4D" w:rsidRPr="0023751F" w:rsidRDefault="00397E4D" w:rsidP="00397E4D">
      <w:pPr>
        <w:spacing w:after="0" w:line="276" w:lineRule="auto"/>
        <w:contextualSpacing/>
        <w:rPr>
          <w:rFonts w:cstheme="minorHAnsi"/>
        </w:rPr>
      </w:pPr>
    </w:p>
    <w:p w14:paraId="074424FD" w14:textId="77777777" w:rsidR="00397E4D" w:rsidRPr="0023751F" w:rsidRDefault="00397E4D" w:rsidP="00397E4D">
      <w:pPr>
        <w:spacing w:after="0" w:line="276" w:lineRule="auto"/>
        <w:contextualSpacing/>
        <w:rPr>
          <w:rFonts w:cstheme="minorHAnsi"/>
          <w:i/>
        </w:rPr>
      </w:pPr>
      <w:bookmarkStart w:id="269" w:name="_Hlk2077243"/>
      <w:r w:rsidRPr="0023751F">
        <w:rPr>
          <w:rFonts w:cstheme="minorHAnsi"/>
          <w:i/>
        </w:rPr>
        <w:t>Osallisuus ja toimijuus</w:t>
      </w:r>
    </w:p>
    <w:bookmarkEnd w:id="269"/>
    <w:p w14:paraId="5C4BC192"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614DD8B3" w14:textId="77777777" w:rsidR="00397E4D" w:rsidRPr="0023751F" w:rsidRDefault="00397E4D" w:rsidP="00D37DE9">
      <w:pPr>
        <w:numPr>
          <w:ilvl w:val="0"/>
          <w:numId w:val="140"/>
        </w:numPr>
        <w:spacing w:after="0" w:line="276" w:lineRule="auto"/>
        <w:contextualSpacing/>
        <w:rPr>
          <w:rFonts w:cstheme="minorHAnsi"/>
        </w:rPr>
      </w:pPr>
      <w:r w:rsidRPr="0023751F">
        <w:rPr>
          <w:rFonts w:cstheme="minorHAnsi"/>
        </w:rPr>
        <w:t>ottaa kantaa kuvataiteessa ja muussa visuaalisessa kulttuurissa ilmeneviin arvoihin</w:t>
      </w:r>
    </w:p>
    <w:p w14:paraId="027F42FE" w14:textId="77777777" w:rsidR="00397E4D" w:rsidRPr="0023751F" w:rsidRDefault="00397E4D" w:rsidP="00D37DE9">
      <w:pPr>
        <w:numPr>
          <w:ilvl w:val="0"/>
          <w:numId w:val="140"/>
        </w:numPr>
        <w:spacing w:after="0" w:line="276" w:lineRule="auto"/>
        <w:contextualSpacing/>
        <w:rPr>
          <w:rFonts w:cstheme="minorHAnsi"/>
        </w:rPr>
      </w:pPr>
      <w:r w:rsidRPr="0023751F">
        <w:rPr>
          <w:rFonts w:cstheme="minorHAnsi"/>
        </w:rPr>
        <w:t xml:space="preserve">osaa soveltaa kuvallisen tuottamisen, viestinnän ja teknologian keinoja näkemysten esittämisessä, osallistumisessa ja vaikuttamisessa </w:t>
      </w:r>
    </w:p>
    <w:p w14:paraId="6739B654" w14:textId="77777777" w:rsidR="00397E4D" w:rsidRPr="0023751F" w:rsidRDefault="00397E4D" w:rsidP="00D37DE9">
      <w:pPr>
        <w:numPr>
          <w:ilvl w:val="0"/>
          <w:numId w:val="140"/>
        </w:numPr>
        <w:spacing w:after="0" w:line="276" w:lineRule="auto"/>
        <w:contextualSpacing/>
        <w:rPr>
          <w:rFonts w:cstheme="minorHAnsi"/>
        </w:rPr>
      </w:pPr>
      <w:r w:rsidRPr="0023751F">
        <w:rPr>
          <w:rFonts w:cstheme="minorHAnsi"/>
        </w:rPr>
        <w:t>kehittää kriittistä ajatteluaan ympäristön havainnoinnissa ja omassa toiminnassa</w:t>
      </w:r>
    </w:p>
    <w:p w14:paraId="2C14AD3B" w14:textId="77777777" w:rsidR="00397E4D" w:rsidRPr="0023751F" w:rsidRDefault="00397E4D" w:rsidP="00D37DE9">
      <w:pPr>
        <w:numPr>
          <w:ilvl w:val="0"/>
          <w:numId w:val="140"/>
        </w:numPr>
        <w:spacing w:after="0" w:line="276" w:lineRule="auto"/>
        <w:contextualSpacing/>
        <w:rPr>
          <w:rFonts w:cstheme="minorHAnsi"/>
        </w:rPr>
      </w:pPr>
      <w:r w:rsidRPr="0023751F">
        <w:rPr>
          <w:rFonts w:cstheme="minorHAnsi"/>
        </w:rPr>
        <w:t xml:space="preserve">hyödyntää mielikuvia kuvallisessa ajattelussa, luomisprosessissa ja vaihtoehtoisten toimintatapojen kuvittelussa </w:t>
      </w:r>
    </w:p>
    <w:p w14:paraId="30466C74" w14:textId="77777777" w:rsidR="00397E4D" w:rsidRPr="0023751F" w:rsidRDefault="00397E4D" w:rsidP="00D37DE9">
      <w:pPr>
        <w:numPr>
          <w:ilvl w:val="0"/>
          <w:numId w:val="140"/>
        </w:numPr>
        <w:spacing w:after="0" w:line="276" w:lineRule="auto"/>
        <w:contextualSpacing/>
        <w:rPr>
          <w:rFonts w:cstheme="minorHAnsi"/>
        </w:rPr>
      </w:pPr>
      <w:r w:rsidRPr="0023751F">
        <w:rPr>
          <w:rFonts w:cstheme="minorHAnsi"/>
        </w:rPr>
        <w:t>osaa käyttää tutkivaa lähestymistapaa suunnittelussa, työskentelyssä ja kuvailmaisussa</w:t>
      </w:r>
    </w:p>
    <w:p w14:paraId="18BB6493" w14:textId="77777777" w:rsidR="00397E4D" w:rsidRPr="0023751F" w:rsidRDefault="00397E4D" w:rsidP="00D37DE9">
      <w:pPr>
        <w:numPr>
          <w:ilvl w:val="0"/>
          <w:numId w:val="140"/>
        </w:numPr>
        <w:spacing w:after="0" w:line="276" w:lineRule="auto"/>
        <w:contextualSpacing/>
        <w:rPr>
          <w:rFonts w:cstheme="minorHAnsi"/>
        </w:rPr>
      </w:pPr>
      <w:r w:rsidRPr="0023751F">
        <w:rPr>
          <w:rFonts w:cstheme="minorHAnsi"/>
        </w:rPr>
        <w:t>ottaa toiminnassaan huomioon kulttuurisen moninaisuuden ja kestävän elämäntavan näkökulmia.</w:t>
      </w:r>
    </w:p>
    <w:p w14:paraId="680E2B59" w14:textId="77777777" w:rsidR="00397E4D" w:rsidRPr="0023751F" w:rsidRDefault="00397E4D" w:rsidP="00397E4D">
      <w:pPr>
        <w:spacing w:after="0" w:line="276" w:lineRule="auto"/>
        <w:contextualSpacing/>
        <w:rPr>
          <w:rFonts w:cstheme="minorHAnsi"/>
        </w:rPr>
      </w:pPr>
    </w:p>
    <w:p w14:paraId="02A1EE45" w14:textId="77777777" w:rsidR="00397E4D" w:rsidRPr="0023751F" w:rsidRDefault="00397E4D" w:rsidP="00397E4D">
      <w:pPr>
        <w:spacing w:after="0" w:line="276" w:lineRule="auto"/>
        <w:contextualSpacing/>
        <w:rPr>
          <w:rFonts w:cstheme="minorHAnsi"/>
          <w:i/>
        </w:rPr>
      </w:pPr>
      <w:bookmarkStart w:id="270" w:name="_Hlk2077066"/>
      <w:r w:rsidRPr="0023751F">
        <w:rPr>
          <w:rFonts w:cstheme="minorHAnsi"/>
          <w:i/>
        </w:rPr>
        <w:t>Ilmaisun ja tulkinnan taidot</w:t>
      </w:r>
    </w:p>
    <w:bookmarkEnd w:id="270"/>
    <w:p w14:paraId="193E86FD"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0ECD5B0D" w14:textId="77777777" w:rsidR="00397E4D" w:rsidRPr="0023751F" w:rsidRDefault="00397E4D" w:rsidP="00D37DE9">
      <w:pPr>
        <w:numPr>
          <w:ilvl w:val="0"/>
          <w:numId w:val="141"/>
        </w:numPr>
        <w:spacing w:after="0" w:line="276" w:lineRule="auto"/>
        <w:contextualSpacing/>
        <w:rPr>
          <w:rFonts w:cstheme="minorHAnsi"/>
        </w:rPr>
      </w:pPr>
      <w:r w:rsidRPr="0023751F">
        <w:rPr>
          <w:rFonts w:cstheme="minorHAnsi"/>
        </w:rPr>
        <w:t>osaa asettaa tavoitteita taiteelle ominaiselle tutkivalle, pitkäkestoiselle ja ilmiökeskeiselle työskentelylle ja oppimiselle</w:t>
      </w:r>
    </w:p>
    <w:p w14:paraId="772AC29C" w14:textId="77777777" w:rsidR="00397E4D" w:rsidRPr="0023751F" w:rsidRDefault="00397E4D" w:rsidP="00D37DE9">
      <w:pPr>
        <w:numPr>
          <w:ilvl w:val="0"/>
          <w:numId w:val="141"/>
        </w:numPr>
        <w:spacing w:after="0" w:line="276" w:lineRule="auto"/>
        <w:contextualSpacing/>
        <w:rPr>
          <w:rFonts w:cstheme="minorHAnsi"/>
        </w:rPr>
      </w:pPr>
      <w:r w:rsidRPr="0023751F">
        <w:rPr>
          <w:rFonts w:cstheme="minorHAnsi"/>
        </w:rPr>
        <w:t>syventää visuaalisen kulttuurin monilukutaitoa hyödyntämällä kuvien tekemisessä ja tulkinnassa erilaisia tietämisen tapoja</w:t>
      </w:r>
    </w:p>
    <w:p w14:paraId="3E78C00D" w14:textId="77777777" w:rsidR="00397E4D" w:rsidRPr="0023751F" w:rsidRDefault="00397E4D" w:rsidP="00D37DE9">
      <w:pPr>
        <w:numPr>
          <w:ilvl w:val="0"/>
          <w:numId w:val="141"/>
        </w:numPr>
        <w:spacing w:after="0" w:line="276" w:lineRule="auto"/>
        <w:contextualSpacing/>
        <w:rPr>
          <w:rFonts w:cstheme="minorHAnsi"/>
        </w:rPr>
      </w:pPr>
      <w:r w:rsidRPr="0023751F">
        <w:rPr>
          <w:rFonts w:cstheme="minorHAnsi"/>
        </w:rPr>
        <w:t>kehittää kuvanlukutaitoa, medialukutaitoa ja ympäristönlukutaitoa visuaalisen kulttuurin tuottamisessa ja tulkinnassa</w:t>
      </w:r>
    </w:p>
    <w:p w14:paraId="396C836C" w14:textId="77777777" w:rsidR="00397E4D" w:rsidRPr="0023751F" w:rsidRDefault="00397E4D" w:rsidP="00D37DE9">
      <w:pPr>
        <w:numPr>
          <w:ilvl w:val="0"/>
          <w:numId w:val="141"/>
        </w:numPr>
        <w:spacing w:after="0" w:line="276" w:lineRule="auto"/>
        <w:contextualSpacing/>
        <w:rPr>
          <w:rFonts w:cstheme="minorHAnsi"/>
        </w:rPr>
      </w:pPr>
      <w:r w:rsidRPr="0023751F">
        <w:rPr>
          <w:rFonts w:cstheme="minorHAnsi"/>
        </w:rPr>
        <w:t>syventää kuvailmaisun taitoja erilaisia materiaaleja, tekniikoita ja toimintatapoja tarkoituksenmukaisesti käyttäen</w:t>
      </w:r>
    </w:p>
    <w:p w14:paraId="12FA91C4" w14:textId="77777777" w:rsidR="00397E4D" w:rsidRPr="0023751F" w:rsidRDefault="00397E4D" w:rsidP="00D37DE9">
      <w:pPr>
        <w:numPr>
          <w:ilvl w:val="0"/>
          <w:numId w:val="141"/>
        </w:numPr>
        <w:spacing w:after="0" w:line="276" w:lineRule="auto"/>
        <w:contextualSpacing/>
        <w:rPr>
          <w:rFonts w:cstheme="minorHAnsi"/>
        </w:rPr>
      </w:pPr>
      <w:r w:rsidRPr="0023751F">
        <w:rPr>
          <w:rFonts w:cstheme="minorHAnsi"/>
        </w:rPr>
        <w:t>osaa tehdä ja tulkita kuvia liittämällä ne erilaisiin käsityksiin taiteesta</w:t>
      </w:r>
    </w:p>
    <w:p w14:paraId="31B6C347" w14:textId="77777777" w:rsidR="00397E4D" w:rsidRPr="0023751F" w:rsidRDefault="00397E4D" w:rsidP="00D37DE9">
      <w:pPr>
        <w:numPr>
          <w:ilvl w:val="0"/>
          <w:numId w:val="141"/>
        </w:numPr>
        <w:spacing w:after="0" w:line="276" w:lineRule="auto"/>
        <w:contextualSpacing/>
        <w:rPr>
          <w:rFonts w:cstheme="minorHAnsi"/>
        </w:rPr>
      </w:pPr>
      <w:r w:rsidRPr="0023751F">
        <w:rPr>
          <w:rFonts w:cstheme="minorHAnsi"/>
        </w:rPr>
        <w:t>tarkastelee kuvataidetta ja muuta visuaalista kulttuuria teoksen, tekijän, vastaanottajan ja yhteiskunnan näkökulmasta.</w:t>
      </w:r>
    </w:p>
    <w:p w14:paraId="4B6E41AD" w14:textId="77777777" w:rsidR="00397E4D" w:rsidRPr="0023751F" w:rsidRDefault="00397E4D" w:rsidP="00397E4D">
      <w:pPr>
        <w:spacing w:after="0" w:line="276" w:lineRule="auto"/>
        <w:contextualSpacing/>
        <w:rPr>
          <w:rFonts w:cstheme="minorHAnsi"/>
        </w:rPr>
      </w:pPr>
    </w:p>
    <w:p w14:paraId="5FDA5D3E" w14:textId="77777777" w:rsidR="00397E4D" w:rsidRPr="0023751F" w:rsidRDefault="00397E4D" w:rsidP="00397E4D">
      <w:pPr>
        <w:spacing w:after="0" w:line="276" w:lineRule="auto"/>
        <w:contextualSpacing/>
        <w:rPr>
          <w:rFonts w:cstheme="minorHAnsi"/>
          <w:sz w:val="24"/>
        </w:rPr>
      </w:pPr>
      <w:r w:rsidRPr="0023751F">
        <w:rPr>
          <w:rFonts w:cstheme="minorHAnsi"/>
          <w:b/>
          <w:sz w:val="24"/>
        </w:rPr>
        <w:t>Arviointi</w:t>
      </w:r>
    </w:p>
    <w:p w14:paraId="5737F3BB" w14:textId="77777777" w:rsidR="00397E4D" w:rsidRPr="0023751F" w:rsidRDefault="00397E4D" w:rsidP="00397E4D">
      <w:pPr>
        <w:spacing w:after="0" w:line="276" w:lineRule="auto"/>
        <w:contextualSpacing/>
        <w:rPr>
          <w:rFonts w:cstheme="minorHAnsi"/>
        </w:rPr>
      </w:pPr>
    </w:p>
    <w:p w14:paraId="188E2F78"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opetuksessa arviointi on kannustavaa, pitkäkestoista, vuorovaikutteista ja opiskelijan kuvataiteellista osaamista kehittävää. Arviointi tukee opiskelijan omakohtaista suhdetta kuvataiteeseen ja muuhun visuaaliseen kulttuuriin. </w:t>
      </w:r>
    </w:p>
    <w:p w14:paraId="21BFBC9A" w14:textId="77777777" w:rsidR="00397E4D" w:rsidRPr="0023751F" w:rsidRDefault="00397E4D" w:rsidP="00397E4D">
      <w:pPr>
        <w:spacing w:after="0" w:line="276" w:lineRule="auto"/>
        <w:contextualSpacing/>
        <w:rPr>
          <w:rFonts w:cstheme="minorHAnsi"/>
        </w:rPr>
      </w:pPr>
    </w:p>
    <w:p w14:paraId="53B327A7"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Arviointi kohdistuu kuvataiteen yleisten tavoitteiden ja moduulikohtaisten tavoitteiden saavuttamiseen sekä laaja-alaiseen osaamisen toteutumiseen kuvataiteessa. Monipuolinen arviointi edistää opiskelulle asetettujen tavoitteiden toteutumista kaikissa oppimisprosessin vaiheissa. Näin arvioinnilla tuetaan opiskelijan oppimaan oppimisen taitojen syventämistä. Arvioinnin kokonaisuuteen kuuluu myös itsearviointia ja vertaisarviointia. </w:t>
      </w:r>
    </w:p>
    <w:p w14:paraId="1B0504FE" w14:textId="77777777" w:rsidR="00397E4D" w:rsidRPr="0023751F" w:rsidRDefault="00397E4D" w:rsidP="00397E4D">
      <w:pPr>
        <w:spacing w:after="0" w:line="276" w:lineRule="auto"/>
        <w:contextualSpacing/>
        <w:rPr>
          <w:rFonts w:cstheme="minorHAnsi"/>
        </w:rPr>
      </w:pPr>
    </w:p>
    <w:p w14:paraId="2A9D3727" w14:textId="77777777" w:rsidR="00397E4D" w:rsidRPr="0023751F" w:rsidRDefault="00397E4D" w:rsidP="00397E4D">
      <w:pPr>
        <w:spacing w:after="0" w:line="276" w:lineRule="auto"/>
        <w:contextualSpacing/>
        <w:rPr>
          <w:rFonts w:cstheme="minorHAnsi"/>
        </w:rPr>
      </w:pPr>
      <w:r w:rsidRPr="0023751F">
        <w:rPr>
          <w:rFonts w:cstheme="minorHAnsi"/>
        </w:rPr>
        <w:t>Arvioinnissa otetaan huomioon opiskelijan kuvataiteellisen osaamisen kehittyminen, erilaiset työskentelyprosessit ja työskentelyn tulokset. Arvioinnilla ohjataan työtapojen ja opiskeluympäristöjen tarkoituksenmukaiseen käyttöön yksin ja ryhmässä.</w:t>
      </w:r>
    </w:p>
    <w:p w14:paraId="6C599374" w14:textId="77777777" w:rsidR="00397E4D" w:rsidRPr="0023751F" w:rsidRDefault="00397E4D" w:rsidP="00397E4D">
      <w:pPr>
        <w:spacing w:after="0" w:line="276" w:lineRule="auto"/>
        <w:contextualSpacing/>
        <w:rPr>
          <w:rFonts w:cstheme="minorHAnsi"/>
          <w:b/>
        </w:rPr>
      </w:pPr>
    </w:p>
    <w:p w14:paraId="437AC38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57AAD0CD"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4F19375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KU1 Omat kuvat, jaetut kulttuurit (2 op) </w:t>
      </w:r>
    </w:p>
    <w:p w14:paraId="156DE466" w14:textId="77777777" w:rsidR="00397E4D" w:rsidRPr="0023751F" w:rsidRDefault="00397E4D" w:rsidP="00397E4D">
      <w:pPr>
        <w:spacing w:after="0" w:line="276" w:lineRule="auto"/>
        <w:contextualSpacing/>
        <w:rPr>
          <w:rFonts w:cstheme="minorHAnsi"/>
        </w:rPr>
      </w:pPr>
    </w:p>
    <w:p w14:paraId="33DFC8F7"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B2D702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933E8B4" w14:textId="77777777" w:rsidR="00397E4D" w:rsidRPr="0023751F" w:rsidRDefault="00397E4D" w:rsidP="00D37DE9">
      <w:pPr>
        <w:numPr>
          <w:ilvl w:val="0"/>
          <w:numId w:val="312"/>
        </w:numPr>
        <w:spacing w:after="0" w:line="276" w:lineRule="auto"/>
        <w:contextualSpacing/>
        <w:rPr>
          <w:rFonts w:cstheme="minorHAnsi"/>
        </w:rPr>
      </w:pPr>
      <w:r w:rsidRPr="0023751F">
        <w:rPr>
          <w:rFonts w:cstheme="minorHAnsi"/>
        </w:rPr>
        <w:t>havainnoi itselle ja muille merkityksellisiä kuvia sekä jakaa ajatteluaan kuvallisesti ja muita tiedon tuottamisen tapoja käyttäen</w:t>
      </w:r>
      <w:r w:rsidRPr="0023751F" w:rsidDel="009C53DE">
        <w:rPr>
          <w:rFonts w:cstheme="minorHAnsi"/>
        </w:rPr>
        <w:t xml:space="preserve"> </w:t>
      </w:r>
    </w:p>
    <w:p w14:paraId="2772E9C7" w14:textId="77777777" w:rsidR="00397E4D" w:rsidRPr="0023751F" w:rsidRDefault="00397E4D" w:rsidP="00D37DE9">
      <w:pPr>
        <w:numPr>
          <w:ilvl w:val="0"/>
          <w:numId w:val="312"/>
        </w:numPr>
        <w:spacing w:after="0" w:line="276" w:lineRule="auto"/>
        <w:contextualSpacing/>
        <w:rPr>
          <w:rFonts w:cstheme="minorHAnsi"/>
        </w:rPr>
      </w:pPr>
      <w:r w:rsidRPr="0023751F">
        <w:rPr>
          <w:rFonts w:cstheme="minorHAnsi"/>
        </w:rPr>
        <w:t>käyttää erilaisia kuvailmaisun välineitä, materiaaleja, teknologioita ja lähestymistapoja itsenäisesti sekä ryhmän jäsenenä</w:t>
      </w:r>
    </w:p>
    <w:p w14:paraId="7E7F4D75" w14:textId="77777777" w:rsidR="00397E4D" w:rsidRPr="0023751F" w:rsidRDefault="00397E4D" w:rsidP="00D37DE9">
      <w:pPr>
        <w:numPr>
          <w:ilvl w:val="0"/>
          <w:numId w:val="312"/>
        </w:numPr>
        <w:spacing w:after="0" w:line="276" w:lineRule="auto"/>
        <w:contextualSpacing/>
        <w:rPr>
          <w:rFonts w:cstheme="minorHAnsi"/>
        </w:rPr>
      </w:pPr>
      <w:r w:rsidRPr="0023751F">
        <w:rPr>
          <w:rFonts w:cstheme="minorHAnsi"/>
        </w:rPr>
        <w:t>soveltaa visuaalisen viestinnän ja teknologian keinoja näkemysten esittämisessä sekä osallistumisessa ja vaikuttamisessa</w:t>
      </w:r>
    </w:p>
    <w:p w14:paraId="74CB7D5C" w14:textId="77777777" w:rsidR="00397E4D" w:rsidRPr="0023751F" w:rsidRDefault="00397E4D" w:rsidP="00D37DE9">
      <w:pPr>
        <w:numPr>
          <w:ilvl w:val="0"/>
          <w:numId w:val="312"/>
        </w:numPr>
        <w:spacing w:after="0" w:line="276" w:lineRule="auto"/>
        <w:contextualSpacing/>
        <w:rPr>
          <w:rFonts w:cstheme="minorHAnsi"/>
        </w:rPr>
      </w:pPr>
      <w:r w:rsidRPr="0023751F">
        <w:rPr>
          <w:rFonts w:cstheme="minorHAnsi"/>
        </w:rPr>
        <w:t xml:space="preserve">tutkii ja tulkitsee taidetta yksilön, yhteisön ja yhteiskunnan näkökulmista </w:t>
      </w:r>
    </w:p>
    <w:p w14:paraId="3D951601" w14:textId="77777777" w:rsidR="00397E4D" w:rsidRPr="0023751F" w:rsidRDefault="00397E4D" w:rsidP="00D37DE9">
      <w:pPr>
        <w:numPr>
          <w:ilvl w:val="0"/>
          <w:numId w:val="312"/>
        </w:numPr>
        <w:spacing w:after="0" w:line="276" w:lineRule="auto"/>
        <w:contextualSpacing/>
        <w:rPr>
          <w:rFonts w:cstheme="minorHAnsi"/>
        </w:rPr>
      </w:pPr>
      <w:r w:rsidRPr="0023751F">
        <w:rPr>
          <w:rFonts w:cstheme="minorHAnsi"/>
        </w:rPr>
        <w:t xml:space="preserve">tutkii ja tulkitsee eri aikojen, kulttuurien ja yhteisöjen visuaalista kulttuuria </w:t>
      </w:r>
    </w:p>
    <w:p w14:paraId="1B79E747" w14:textId="77777777" w:rsidR="00397E4D" w:rsidRPr="0023751F" w:rsidRDefault="00397E4D" w:rsidP="00D37DE9">
      <w:pPr>
        <w:numPr>
          <w:ilvl w:val="0"/>
          <w:numId w:val="312"/>
        </w:numPr>
        <w:spacing w:after="0" w:line="276" w:lineRule="auto"/>
        <w:contextualSpacing/>
        <w:rPr>
          <w:rFonts w:cstheme="minorHAnsi"/>
        </w:rPr>
      </w:pPr>
      <w:r w:rsidRPr="0023751F">
        <w:rPr>
          <w:rFonts w:cstheme="minorHAnsi"/>
        </w:rPr>
        <w:t>tutkii ja tulkitsee kuvataiteen ja muun visuaalisen kulttuurin ajankohtaisia ilmiöitä</w:t>
      </w:r>
    </w:p>
    <w:p w14:paraId="2EAA4A23" w14:textId="77777777" w:rsidR="00397E4D" w:rsidRPr="0023751F" w:rsidRDefault="00397E4D" w:rsidP="00D37DE9">
      <w:pPr>
        <w:numPr>
          <w:ilvl w:val="0"/>
          <w:numId w:val="312"/>
        </w:numPr>
        <w:spacing w:after="0" w:line="276" w:lineRule="auto"/>
        <w:contextualSpacing/>
        <w:rPr>
          <w:rFonts w:cstheme="minorHAnsi"/>
        </w:rPr>
      </w:pPr>
      <w:r w:rsidRPr="0023751F">
        <w:rPr>
          <w:rFonts w:cstheme="minorHAnsi"/>
        </w:rPr>
        <w:t>ymmärtää kuvakulttuurien merkityksen omassa elämässään, yhteiskunnassa ja globaalissa maailmassa</w:t>
      </w:r>
    </w:p>
    <w:p w14:paraId="55EAF528" w14:textId="77777777" w:rsidR="00397E4D" w:rsidRPr="0023751F" w:rsidRDefault="00397E4D" w:rsidP="00D37DE9">
      <w:pPr>
        <w:numPr>
          <w:ilvl w:val="0"/>
          <w:numId w:val="312"/>
        </w:numPr>
        <w:spacing w:after="0" w:line="276" w:lineRule="auto"/>
        <w:contextualSpacing/>
        <w:rPr>
          <w:rFonts w:cstheme="minorHAnsi"/>
        </w:rPr>
      </w:pPr>
      <w:r w:rsidRPr="0023751F">
        <w:rPr>
          <w:rFonts w:cstheme="minorHAnsi"/>
        </w:rPr>
        <w:t>ymmärtää visuaalisen kulttuurin merkityksen kulttuurisen moninaisuuden ilmentäjänä, kulttuuriperinnön uudistamisessa ja kestävän tulevaisuuden kannalta.</w:t>
      </w:r>
    </w:p>
    <w:p w14:paraId="31CBF492" w14:textId="77777777" w:rsidR="00397E4D" w:rsidRPr="0023751F" w:rsidRDefault="00397E4D" w:rsidP="00397E4D">
      <w:pPr>
        <w:spacing w:after="0" w:line="276" w:lineRule="auto"/>
        <w:contextualSpacing/>
        <w:rPr>
          <w:rFonts w:cstheme="minorHAnsi"/>
          <w:i/>
        </w:rPr>
      </w:pPr>
    </w:p>
    <w:p w14:paraId="7872543C" w14:textId="77777777" w:rsidR="00397E4D" w:rsidRPr="0023751F" w:rsidRDefault="00397E4D" w:rsidP="00397E4D">
      <w:pPr>
        <w:spacing w:after="0" w:line="276" w:lineRule="auto"/>
        <w:contextualSpacing/>
        <w:rPr>
          <w:rFonts w:cstheme="minorHAnsi"/>
          <w:i/>
          <w:lang w:val="en"/>
        </w:rPr>
      </w:pPr>
      <w:proofErr w:type="spellStart"/>
      <w:r w:rsidRPr="0023751F">
        <w:rPr>
          <w:rFonts w:cstheme="minorHAnsi"/>
          <w:i/>
          <w:lang w:val="en"/>
        </w:rPr>
        <w:t>Keskeiset</w:t>
      </w:r>
      <w:proofErr w:type="spellEnd"/>
      <w:r w:rsidRPr="0023751F">
        <w:rPr>
          <w:rFonts w:cstheme="minorHAnsi"/>
          <w:i/>
          <w:lang w:val="en"/>
        </w:rPr>
        <w:t xml:space="preserve"> </w:t>
      </w:r>
      <w:proofErr w:type="spellStart"/>
      <w:r w:rsidRPr="0023751F">
        <w:rPr>
          <w:rFonts w:cstheme="minorHAnsi"/>
          <w:i/>
          <w:lang w:val="en"/>
        </w:rPr>
        <w:t>sisällöt</w:t>
      </w:r>
      <w:proofErr w:type="spellEnd"/>
    </w:p>
    <w:p w14:paraId="551681C6" w14:textId="77777777" w:rsidR="00397E4D" w:rsidRPr="0023751F" w:rsidRDefault="00397E4D" w:rsidP="00397E4D">
      <w:pPr>
        <w:spacing w:after="0" w:line="276" w:lineRule="auto"/>
        <w:contextualSpacing/>
        <w:rPr>
          <w:rFonts w:cstheme="minorHAnsi"/>
        </w:rPr>
      </w:pPr>
    </w:p>
    <w:p w14:paraId="5B7D6C0F" w14:textId="77777777" w:rsidR="00397E4D" w:rsidRPr="0023751F" w:rsidRDefault="00397E4D" w:rsidP="00397E4D">
      <w:pPr>
        <w:spacing w:after="0" w:line="276" w:lineRule="auto"/>
        <w:contextualSpacing/>
        <w:rPr>
          <w:rFonts w:cstheme="minorHAnsi"/>
        </w:rPr>
      </w:pPr>
      <w:r w:rsidRPr="0023751F">
        <w:rPr>
          <w:rFonts w:cstheme="minorHAnsi"/>
        </w:rPr>
        <w:t xml:space="preserve">Omat kuvat </w:t>
      </w:r>
    </w:p>
    <w:p w14:paraId="75A76133" w14:textId="77777777" w:rsidR="00397E4D" w:rsidRPr="0023751F" w:rsidRDefault="00397E4D" w:rsidP="00D37DE9">
      <w:pPr>
        <w:numPr>
          <w:ilvl w:val="0"/>
          <w:numId w:val="315"/>
        </w:numPr>
        <w:spacing w:after="0" w:line="276" w:lineRule="auto"/>
        <w:contextualSpacing/>
        <w:rPr>
          <w:rFonts w:cstheme="minorHAnsi"/>
        </w:rPr>
      </w:pPr>
      <w:r w:rsidRPr="0023751F">
        <w:rPr>
          <w:rFonts w:cstheme="minorHAnsi"/>
        </w:rPr>
        <w:t xml:space="preserve">opiskelijoiden omat kuvat sekä kuvakulttuurit, joihin he osallistuvat omaehtoisesti </w:t>
      </w:r>
    </w:p>
    <w:p w14:paraId="3148D4FE" w14:textId="77777777" w:rsidR="00397E4D" w:rsidRPr="0023751F" w:rsidRDefault="00397E4D" w:rsidP="00D37DE9">
      <w:pPr>
        <w:numPr>
          <w:ilvl w:val="0"/>
          <w:numId w:val="315"/>
        </w:numPr>
        <w:spacing w:after="0" w:line="276" w:lineRule="auto"/>
        <w:contextualSpacing/>
        <w:rPr>
          <w:rFonts w:cstheme="minorHAnsi"/>
        </w:rPr>
      </w:pPr>
      <w:r w:rsidRPr="0023751F">
        <w:rPr>
          <w:rFonts w:cstheme="minorHAnsi"/>
        </w:rPr>
        <w:t xml:space="preserve">opiskelijoiden omien kuvien käyttäminen kuvailmaisun lähtökohtana </w:t>
      </w:r>
    </w:p>
    <w:p w14:paraId="521FEAAA" w14:textId="77777777" w:rsidR="00397E4D" w:rsidRPr="0023751F" w:rsidRDefault="00397E4D" w:rsidP="00D37DE9">
      <w:pPr>
        <w:numPr>
          <w:ilvl w:val="0"/>
          <w:numId w:val="315"/>
        </w:numPr>
        <w:spacing w:after="0" w:line="276" w:lineRule="auto"/>
        <w:contextualSpacing/>
        <w:rPr>
          <w:rFonts w:cstheme="minorHAnsi"/>
        </w:rPr>
      </w:pPr>
      <w:r w:rsidRPr="0023751F">
        <w:rPr>
          <w:rFonts w:cstheme="minorHAnsi"/>
        </w:rPr>
        <w:t>opiskelijoiden omien kuvien tarkasteleminen suhteessa taiteen</w:t>
      </w:r>
      <w:r w:rsidR="00336210" w:rsidRPr="0023751F">
        <w:rPr>
          <w:rFonts w:cstheme="minorHAnsi"/>
        </w:rPr>
        <w:t xml:space="preserve"> </w:t>
      </w:r>
      <w:r w:rsidRPr="0023751F">
        <w:rPr>
          <w:rFonts w:cstheme="minorHAnsi"/>
        </w:rPr>
        <w:t>kuviin ja muuhun visuaaliseen kulttuuriin</w:t>
      </w:r>
    </w:p>
    <w:p w14:paraId="2D7A6628" w14:textId="77777777" w:rsidR="00397E4D" w:rsidRPr="0023751F" w:rsidRDefault="00397E4D" w:rsidP="00D37DE9">
      <w:pPr>
        <w:numPr>
          <w:ilvl w:val="0"/>
          <w:numId w:val="315"/>
        </w:numPr>
        <w:spacing w:after="0" w:line="276" w:lineRule="auto"/>
        <w:contextualSpacing/>
        <w:rPr>
          <w:rFonts w:cstheme="minorHAnsi"/>
        </w:rPr>
      </w:pPr>
      <w:r w:rsidRPr="0023751F">
        <w:rPr>
          <w:rFonts w:cstheme="minorHAnsi"/>
        </w:rPr>
        <w:t>opiskelijoiden omien kuvien käyttäminen tutkivan, pitkäkestoisen ja ilmiökeskeisen työskentelyn lähtökohtana</w:t>
      </w:r>
    </w:p>
    <w:p w14:paraId="4BADE3AC" w14:textId="77777777" w:rsidR="00397E4D" w:rsidRPr="0023751F" w:rsidRDefault="00397E4D" w:rsidP="00397E4D">
      <w:pPr>
        <w:spacing w:after="0" w:line="276" w:lineRule="auto"/>
        <w:contextualSpacing/>
        <w:rPr>
          <w:rFonts w:cstheme="minorHAnsi"/>
        </w:rPr>
      </w:pPr>
    </w:p>
    <w:p w14:paraId="690420D6" w14:textId="77777777" w:rsidR="00397E4D" w:rsidRPr="0023751F" w:rsidRDefault="00397E4D" w:rsidP="00397E4D">
      <w:pPr>
        <w:spacing w:after="0" w:line="276" w:lineRule="auto"/>
        <w:contextualSpacing/>
        <w:rPr>
          <w:rFonts w:cstheme="minorHAnsi"/>
        </w:rPr>
      </w:pPr>
      <w:r w:rsidRPr="0023751F">
        <w:rPr>
          <w:rFonts w:cstheme="minorHAnsi"/>
        </w:rPr>
        <w:t xml:space="preserve">Taiteen ja ympäristön kuvat </w:t>
      </w:r>
    </w:p>
    <w:p w14:paraId="5E6CAC66" w14:textId="77777777" w:rsidR="00397E4D" w:rsidRPr="0023751F" w:rsidRDefault="00397E4D" w:rsidP="00D37DE9">
      <w:pPr>
        <w:numPr>
          <w:ilvl w:val="0"/>
          <w:numId w:val="314"/>
        </w:numPr>
        <w:spacing w:after="0" w:line="276" w:lineRule="auto"/>
        <w:contextualSpacing/>
        <w:rPr>
          <w:rFonts w:cstheme="minorHAnsi"/>
        </w:rPr>
      </w:pPr>
      <w:r w:rsidRPr="0023751F">
        <w:rPr>
          <w:rFonts w:cstheme="minorHAnsi"/>
        </w:rPr>
        <w:t>kuvan tuottamisen, muokkaamisen ja esittämisen keinoja taiteessa, ympäristössä ja mediassa</w:t>
      </w:r>
    </w:p>
    <w:p w14:paraId="0A1EAC29" w14:textId="77777777" w:rsidR="00397E4D" w:rsidRPr="0023751F" w:rsidRDefault="00397E4D" w:rsidP="00D37DE9">
      <w:pPr>
        <w:numPr>
          <w:ilvl w:val="0"/>
          <w:numId w:val="314"/>
        </w:numPr>
        <w:spacing w:after="0" w:line="276" w:lineRule="auto"/>
        <w:contextualSpacing/>
        <w:rPr>
          <w:rFonts w:cstheme="minorHAnsi"/>
        </w:rPr>
      </w:pPr>
      <w:r w:rsidRPr="0023751F">
        <w:rPr>
          <w:rFonts w:cstheme="minorHAnsi"/>
        </w:rPr>
        <w:t>kuvataiteen ja muun visuaalisen kulttuurin käsitteistöihin ja kuvastoihin tutustuminen</w:t>
      </w:r>
    </w:p>
    <w:p w14:paraId="55BF51F9" w14:textId="77777777" w:rsidR="00397E4D" w:rsidRPr="0023751F" w:rsidRDefault="00397E4D" w:rsidP="00D37DE9">
      <w:pPr>
        <w:numPr>
          <w:ilvl w:val="0"/>
          <w:numId w:val="314"/>
        </w:numPr>
        <w:spacing w:after="0" w:line="276" w:lineRule="auto"/>
        <w:contextualSpacing/>
        <w:rPr>
          <w:rFonts w:cstheme="minorHAnsi"/>
        </w:rPr>
      </w:pPr>
      <w:r w:rsidRPr="0023751F">
        <w:rPr>
          <w:rFonts w:cstheme="minorHAnsi"/>
        </w:rPr>
        <w:lastRenderedPageBreak/>
        <w:t>erilaisiin näkemyksiin taiteen tehtävistä ja muusta visuaalisesta kulttuurista tutustuminen</w:t>
      </w:r>
    </w:p>
    <w:p w14:paraId="27B89653" w14:textId="77777777" w:rsidR="00397E4D" w:rsidRPr="0023751F" w:rsidRDefault="00397E4D" w:rsidP="00D37DE9">
      <w:pPr>
        <w:numPr>
          <w:ilvl w:val="0"/>
          <w:numId w:val="314"/>
        </w:numPr>
        <w:spacing w:after="0" w:line="276" w:lineRule="auto"/>
        <w:contextualSpacing/>
        <w:rPr>
          <w:rFonts w:cstheme="minorHAnsi"/>
        </w:rPr>
      </w:pPr>
      <w:r w:rsidRPr="0023751F">
        <w:rPr>
          <w:rFonts w:cstheme="minorHAnsi"/>
        </w:rPr>
        <w:t>kuvallisten, sanallisten ja muiden kuvatulkinnan keinojen käyttäminen</w:t>
      </w:r>
    </w:p>
    <w:p w14:paraId="6F6BB1F6" w14:textId="77777777" w:rsidR="00397E4D" w:rsidRPr="0023751F" w:rsidRDefault="00397E4D" w:rsidP="00D37DE9">
      <w:pPr>
        <w:numPr>
          <w:ilvl w:val="0"/>
          <w:numId w:val="314"/>
        </w:numPr>
        <w:spacing w:after="0" w:line="276" w:lineRule="auto"/>
        <w:contextualSpacing/>
        <w:rPr>
          <w:rFonts w:cstheme="minorHAnsi"/>
        </w:rPr>
      </w:pPr>
      <w:r w:rsidRPr="0023751F">
        <w:rPr>
          <w:rFonts w:cstheme="minorHAnsi"/>
        </w:rPr>
        <w:t>kuvataiteen ja muun visuaalisen kulttuurin ajankohtaisten ilmiöiden tutkiminen kuvailmaisussa</w:t>
      </w:r>
    </w:p>
    <w:p w14:paraId="119712F8" w14:textId="77777777" w:rsidR="00397E4D" w:rsidRPr="0023751F" w:rsidRDefault="00397E4D" w:rsidP="00D37DE9">
      <w:pPr>
        <w:numPr>
          <w:ilvl w:val="0"/>
          <w:numId w:val="314"/>
        </w:numPr>
        <w:spacing w:after="0" w:line="276" w:lineRule="auto"/>
        <w:contextualSpacing/>
        <w:rPr>
          <w:rFonts w:cstheme="minorHAnsi"/>
        </w:rPr>
      </w:pPr>
      <w:r w:rsidRPr="0023751F">
        <w:rPr>
          <w:rFonts w:cstheme="minorHAnsi"/>
        </w:rPr>
        <w:t>vaikuttaminen ja osallistuminen kuvataiteen ja muun visuaalisen kulttuurin keinoin</w:t>
      </w:r>
    </w:p>
    <w:p w14:paraId="6BBF7D72" w14:textId="77777777" w:rsidR="00397E4D" w:rsidRPr="0023751F" w:rsidRDefault="00397E4D" w:rsidP="00397E4D">
      <w:pPr>
        <w:spacing w:after="0" w:line="276" w:lineRule="auto"/>
        <w:contextualSpacing/>
        <w:rPr>
          <w:rFonts w:cstheme="minorHAnsi"/>
          <w:b/>
        </w:rPr>
      </w:pPr>
    </w:p>
    <w:p w14:paraId="2C3C77F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KU2 Ympäristön tilat, paikat ja ilmiöt (2 op)</w:t>
      </w:r>
    </w:p>
    <w:p w14:paraId="26D270BB" w14:textId="77777777" w:rsidR="00397E4D" w:rsidRPr="0023751F" w:rsidRDefault="00397E4D" w:rsidP="00397E4D">
      <w:pPr>
        <w:spacing w:after="0" w:line="276" w:lineRule="auto"/>
        <w:contextualSpacing/>
        <w:rPr>
          <w:rFonts w:cstheme="minorHAnsi"/>
          <w:i/>
        </w:rPr>
      </w:pPr>
    </w:p>
    <w:p w14:paraId="723B8C6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186166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0170055" w14:textId="77777777" w:rsidR="00397E4D" w:rsidRPr="0023751F" w:rsidRDefault="00397E4D" w:rsidP="00D37DE9">
      <w:pPr>
        <w:numPr>
          <w:ilvl w:val="0"/>
          <w:numId w:val="321"/>
        </w:numPr>
        <w:spacing w:after="0" w:line="276" w:lineRule="auto"/>
        <w:contextualSpacing/>
        <w:rPr>
          <w:rFonts w:cstheme="minorHAnsi"/>
        </w:rPr>
      </w:pPr>
      <w:r w:rsidRPr="0023751F">
        <w:rPr>
          <w:rFonts w:cstheme="minorHAnsi"/>
        </w:rPr>
        <w:t>havainnoi itselle ja muille merkityksellisiä teoksia, tuotteita ja palveluita sekä digitaalisia, rakennettuja ja luonnon ympäristöjä</w:t>
      </w:r>
    </w:p>
    <w:p w14:paraId="4D74814A" w14:textId="77777777" w:rsidR="00397E4D" w:rsidRPr="0023751F" w:rsidRDefault="00397E4D" w:rsidP="00D37DE9">
      <w:pPr>
        <w:numPr>
          <w:ilvl w:val="0"/>
          <w:numId w:val="321"/>
        </w:numPr>
        <w:spacing w:after="0" w:line="276" w:lineRule="auto"/>
        <w:contextualSpacing/>
        <w:rPr>
          <w:rFonts w:cstheme="minorHAnsi"/>
        </w:rPr>
      </w:pPr>
      <w:r w:rsidRPr="0023751F">
        <w:rPr>
          <w:rFonts w:cstheme="minorHAnsi"/>
        </w:rPr>
        <w:t>perustelee ympäristöihin, tuotteisiin ja palveluihin liittyviä havaintojaan ja ajatteluaan kuvallisesti ja muita tiedon tuottamisen tapoja käyttäen</w:t>
      </w:r>
    </w:p>
    <w:p w14:paraId="0990C782" w14:textId="77777777" w:rsidR="00397E4D" w:rsidRPr="0023751F" w:rsidRDefault="00397E4D" w:rsidP="00D37DE9">
      <w:pPr>
        <w:numPr>
          <w:ilvl w:val="0"/>
          <w:numId w:val="321"/>
        </w:numPr>
        <w:spacing w:after="0" w:line="276" w:lineRule="auto"/>
        <w:contextualSpacing/>
        <w:rPr>
          <w:rFonts w:cstheme="minorHAnsi"/>
        </w:rPr>
      </w:pPr>
      <w:r w:rsidRPr="0023751F">
        <w:rPr>
          <w:rFonts w:cstheme="minorHAnsi"/>
        </w:rPr>
        <w:t xml:space="preserve">tarkastelee ympäristön kuvien yhteyksiä omiin kuviinsa, taiteeseen ja kulttuuriperintöön </w:t>
      </w:r>
    </w:p>
    <w:p w14:paraId="12426E9E" w14:textId="77777777" w:rsidR="00397E4D" w:rsidRPr="0023751F" w:rsidRDefault="00397E4D" w:rsidP="00D37DE9">
      <w:pPr>
        <w:numPr>
          <w:ilvl w:val="0"/>
          <w:numId w:val="321"/>
        </w:numPr>
        <w:spacing w:after="0" w:line="276" w:lineRule="auto"/>
        <w:contextualSpacing/>
        <w:rPr>
          <w:rFonts w:cstheme="minorHAnsi"/>
        </w:rPr>
      </w:pPr>
      <w:r w:rsidRPr="0023751F">
        <w:rPr>
          <w:rFonts w:cstheme="minorHAnsi"/>
        </w:rPr>
        <w:t>soveltaa arkkitehtuurin, muotoilun ja tuotteistamisen prosesseja, teknologioita ja toimintatapoja kuvailmaisussaan itsenäisesti ja ryhmän jäsenenä</w:t>
      </w:r>
    </w:p>
    <w:p w14:paraId="199A5335" w14:textId="77777777" w:rsidR="00397E4D" w:rsidRPr="0023751F" w:rsidRDefault="00397E4D" w:rsidP="00D37DE9">
      <w:pPr>
        <w:numPr>
          <w:ilvl w:val="0"/>
          <w:numId w:val="321"/>
        </w:numPr>
        <w:spacing w:after="0" w:line="276" w:lineRule="auto"/>
        <w:contextualSpacing/>
        <w:rPr>
          <w:rFonts w:cstheme="minorHAnsi"/>
        </w:rPr>
      </w:pPr>
      <w:r w:rsidRPr="0023751F">
        <w:rPr>
          <w:rFonts w:cstheme="minorHAnsi"/>
        </w:rPr>
        <w:t xml:space="preserve">tutkii ja tulkitsee rakennettua ympäristöä, tuotteita ja palveluja yhteiskuntakehityksen, oikeuksien ja kestävän tulevaisuuden näkökulmista </w:t>
      </w:r>
    </w:p>
    <w:p w14:paraId="5076C762" w14:textId="77777777" w:rsidR="00397E4D" w:rsidRPr="0023751F" w:rsidRDefault="00397E4D" w:rsidP="00D37DE9">
      <w:pPr>
        <w:numPr>
          <w:ilvl w:val="0"/>
          <w:numId w:val="321"/>
        </w:numPr>
        <w:spacing w:after="0" w:line="276" w:lineRule="auto"/>
        <w:contextualSpacing/>
        <w:rPr>
          <w:rFonts w:cstheme="minorHAnsi"/>
        </w:rPr>
      </w:pPr>
      <w:r w:rsidRPr="0023751F">
        <w:rPr>
          <w:rFonts w:cstheme="minorHAnsi"/>
        </w:rPr>
        <w:t>kehittää osaamistaan ympäristön kuvien tekijänä, tulkitsijana, arvottajana ja toimijana</w:t>
      </w:r>
    </w:p>
    <w:p w14:paraId="77CBDE1A" w14:textId="77777777" w:rsidR="00397E4D" w:rsidRPr="0023751F" w:rsidRDefault="00397E4D" w:rsidP="00D37DE9">
      <w:pPr>
        <w:numPr>
          <w:ilvl w:val="0"/>
          <w:numId w:val="321"/>
        </w:numPr>
        <w:spacing w:after="0" w:line="276" w:lineRule="auto"/>
        <w:contextualSpacing/>
        <w:rPr>
          <w:rFonts w:cstheme="minorHAnsi"/>
        </w:rPr>
      </w:pPr>
      <w:r w:rsidRPr="0023751F">
        <w:rPr>
          <w:rFonts w:cstheme="minorHAnsi"/>
        </w:rPr>
        <w:t>ymmärtää visuaalisuuden merkityksiä tuotteiden, palveluiden ja arkkitehtuurin kestävässä suunnittelussa, viestinnässä ja käyttämisessä</w:t>
      </w:r>
    </w:p>
    <w:p w14:paraId="6314940A" w14:textId="77777777" w:rsidR="00397E4D" w:rsidRPr="0023751F" w:rsidRDefault="00397E4D" w:rsidP="00D37DE9">
      <w:pPr>
        <w:numPr>
          <w:ilvl w:val="0"/>
          <w:numId w:val="321"/>
        </w:numPr>
        <w:spacing w:after="0" w:line="276" w:lineRule="auto"/>
        <w:contextualSpacing/>
        <w:rPr>
          <w:rFonts w:cstheme="minorHAnsi"/>
        </w:rPr>
      </w:pPr>
      <w:r w:rsidRPr="0023751F">
        <w:rPr>
          <w:rFonts w:cstheme="minorHAnsi"/>
        </w:rPr>
        <w:t>ymmärtää kuvilla vaikuttamisen ja osallistumisen mahdollisuuksia omassa elämässään esteettisesti, eettisesti ja ekologisesti kestävän tulevaisuuden kannalta.</w:t>
      </w:r>
    </w:p>
    <w:p w14:paraId="27802292" w14:textId="77777777" w:rsidR="00397E4D" w:rsidRPr="0023751F" w:rsidRDefault="00397E4D" w:rsidP="00397E4D">
      <w:pPr>
        <w:spacing w:after="0" w:line="276" w:lineRule="auto"/>
        <w:contextualSpacing/>
        <w:rPr>
          <w:rFonts w:cstheme="minorHAnsi"/>
          <w:i/>
        </w:rPr>
      </w:pPr>
    </w:p>
    <w:p w14:paraId="79BAF3D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4292672" w14:textId="77777777" w:rsidR="00397E4D" w:rsidRPr="0023751F" w:rsidRDefault="00397E4D" w:rsidP="00397E4D">
      <w:pPr>
        <w:spacing w:after="0" w:line="276" w:lineRule="auto"/>
        <w:contextualSpacing/>
        <w:rPr>
          <w:rFonts w:cstheme="minorHAnsi"/>
        </w:rPr>
      </w:pPr>
    </w:p>
    <w:p w14:paraId="09B4A4D5" w14:textId="77777777" w:rsidR="00397E4D" w:rsidRPr="0023751F" w:rsidRDefault="00397E4D" w:rsidP="00397E4D">
      <w:pPr>
        <w:spacing w:after="0" w:line="276" w:lineRule="auto"/>
        <w:contextualSpacing/>
        <w:rPr>
          <w:rFonts w:cstheme="minorHAnsi"/>
        </w:rPr>
      </w:pPr>
      <w:r w:rsidRPr="0023751F">
        <w:rPr>
          <w:rFonts w:cstheme="minorHAnsi"/>
        </w:rPr>
        <w:t>Omat kuvat</w:t>
      </w:r>
    </w:p>
    <w:p w14:paraId="72242271" w14:textId="77777777" w:rsidR="00397E4D" w:rsidRPr="0023751F" w:rsidRDefault="00397E4D" w:rsidP="00D37DE9">
      <w:pPr>
        <w:numPr>
          <w:ilvl w:val="0"/>
          <w:numId w:val="316"/>
        </w:numPr>
        <w:spacing w:after="0" w:line="276" w:lineRule="auto"/>
        <w:contextualSpacing/>
        <w:rPr>
          <w:rFonts w:cstheme="minorHAnsi"/>
        </w:rPr>
      </w:pPr>
      <w:r w:rsidRPr="0023751F">
        <w:rPr>
          <w:rFonts w:cstheme="minorHAnsi"/>
        </w:rPr>
        <w:t xml:space="preserve">opiskelijoiden omat kuvat sekä kuvakulttuurit, joihin he osallistuvat omaehtoisesti </w:t>
      </w:r>
    </w:p>
    <w:p w14:paraId="6F4A498D" w14:textId="77777777" w:rsidR="00397E4D" w:rsidRPr="0023751F" w:rsidRDefault="00397E4D" w:rsidP="00D37DE9">
      <w:pPr>
        <w:numPr>
          <w:ilvl w:val="0"/>
          <w:numId w:val="316"/>
        </w:numPr>
        <w:spacing w:after="0" w:line="276" w:lineRule="auto"/>
        <w:contextualSpacing/>
        <w:rPr>
          <w:rFonts w:cstheme="minorHAnsi"/>
        </w:rPr>
      </w:pPr>
      <w:r w:rsidRPr="0023751F">
        <w:rPr>
          <w:rFonts w:cstheme="minorHAnsi"/>
        </w:rPr>
        <w:t xml:space="preserve">opiskelijoiden omien kuvien käyttäminen kuvailmaisun lähtökohtana </w:t>
      </w:r>
    </w:p>
    <w:p w14:paraId="0FF493D9" w14:textId="77777777" w:rsidR="00397E4D" w:rsidRPr="0023751F" w:rsidRDefault="00397E4D" w:rsidP="00D37DE9">
      <w:pPr>
        <w:numPr>
          <w:ilvl w:val="0"/>
          <w:numId w:val="316"/>
        </w:numPr>
        <w:spacing w:after="0" w:line="276" w:lineRule="auto"/>
        <w:contextualSpacing/>
        <w:rPr>
          <w:rFonts w:cstheme="minorHAnsi"/>
        </w:rPr>
      </w:pPr>
      <w:r w:rsidRPr="0023751F">
        <w:rPr>
          <w:rFonts w:cstheme="minorHAnsi"/>
        </w:rPr>
        <w:t>opiskelijoiden omien kuvien tarkasteleminen suhteessa ympäristön kuviin ja muuhun visuaaliseen kulttuuriin</w:t>
      </w:r>
    </w:p>
    <w:p w14:paraId="34D8956B" w14:textId="77777777" w:rsidR="00397E4D" w:rsidRPr="0023751F" w:rsidRDefault="00397E4D" w:rsidP="00D37DE9">
      <w:pPr>
        <w:numPr>
          <w:ilvl w:val="0"/>
          <w:numId w:val="316"/>
        </w:numPr>
        <w:spacing w:after="0" w:line="276" w:lineRule="auto"/>
        <w:contextualSpacing/>
        <w:rPr>
          <w:rFonts w:cstheme="minorHAnsi"/>
        </w:rPr>
      </w:pPr>
      <w:r w:rsidRPr="0023751F">
        <w:rPr>
          <w:rFonts w:cstheme="minorHAnsi"/>
        </w:rPr>
        <w:t>opiskelijoiden omien kuvien käyttäminen tutkivan, pitkäkestoisen ja ilmiökeskeisen työskentelyn lähtökohtana</w:t>
      </w:r>
    </w:p>
    <w:p w14:paraId="73E8FC70" w14:textId="77777777" w:rsidR="00397E4D" w:rsidRPr="0023751F" w:rsidRDefault="00397E4D" w:rsidP="00397E4D">
      <w:pPr>
        <w:spacing w:after="0" w:line="276" w:lineRule="auto"/>
        <w:contextualSpacing/>
        <w:rPr>
          <w:rFonts w:cstheme="minorHAnsi"/>
        </w:rPr>
      </w:pPr>
    </w:p>
    <w:p w14:paraId="4C295B55" w14:textId="77777777" w:rsidR="00397E4D" w:rsidRPr="0023751F" w:rsidRDefault="00397E4D" w:rsidP="00397E4D">
      <w:pPr>
        <w:spacing w:after="0" w:line="276" w:lineRule="auto"/>
        <w:contextualSpacing/>
        <w:rPr>
          <w:rFonts w:cstheme="minorHAnsi"/>
          <w:lang w:val="en"/>
        </w:rPr>
      </w:pPr>
      <w:proofErr w:type="spellStart"/>
      <w:r w:rsidRPr="0023751F">
        <w:rPr>
          <w:rFonts w:cstheme="minorHAnsi"/>
          <w:lang w:val="en"/>
        </w:rPr>
        <w:t>Ympäristön</w:t>
      </w:r>
      <w:proofErr w:type="spellEnd"/>
      <w:r w:rsidRPr="0023751F">
        <w:rPr>
          <w:rFonts w:cstheme="minorHAnsi"/>
          <w:lang w:val="en"/>
        </w:rPr>
        <w:t xml:space="preserve"> </w:t>
      </w:r>
      <w:proofErr w:type="spellStart"/>
      <w:r w:rsidRPr="0023751F">
        <w:rPr>
          <w:rFonts w:cstheme="minorHAnsi"/>
          <w:lang w:val="en"/>
        </w:rPr>
        <w:t>kuvat</w:t>
      </w:r>
      <w:proofErr w:type="spellEnd"/>
      <w:r w:rsidRPr="0023751F">
        <w:rPr>
          <w:rFonts w:cstheme="minorHAnsi"/>
          <w:lang w:val="en"/>
        </w:rPr>
        <w:t xml:space="preserve"> </w:t>
      </w:r>
    </w:p>
    <w:p w14:paraId="69A1B573" w14:textId="77777777" w:rsidR="00397E4D" w:rsidRPr="0023751F" w:rsidRDefault="00397E4D" w:rsidP="00D37DE9">
      <w:pPr>
        <w:numPr>
          <w:ilvl w:val="0"/>
          <w:numId w:val="317"/>
        </w:numPr>
        <w:spacing w:after="0" w:line="276" w:lineRule="auto"/>
        <w:contextualSpacing/>
        <w:rPr>
          <w:rFonts w:cstheme="minorHAnsi"/>
        </w:rPr>
      </w:pPr>
      <w:r w:rsidRPr="0023751F">
        <w:rPr>
          <w:rFonts w:cstheme="minorHAnsi"/>
        </w:rPr>
        <w:t>kuvan tuottamisen, muokkaamisen ja esittämisen keinoja ympäristössä, mediassa ja taiteessa</w:t>
      </w:r>
    </w:p>
    <w:p w14:paraId="7BBAFA5B" w14:textId="77777777" w:rsidR="00397E4D" w:rsidRPr="0023751F" w:rsidRDefault="00397E4D" w:rsidP="00D37DE9">
      <w:pPr>
        <w:numPr>
          <w:ilvl w:val="0"/>
          <w:numId w:val="317"/>
        </w:numPr>
        <w:spacing w:after="0" w:line="276" w:lineRule="auto"/>
        <w:contextualSpacing/>
        <w:rPr>
          <w:rFonts w:cstheme="minorHAnsi"/>
        </w:rPr>
      </w:pPr>
      <w:r w:rsidRPr="0023751F">
        <w:rPr>
          <w:rFonts w:cstheme="minorHAnsi"/>
        </w:rPr>
        <w:t>arkkitehtuurin, muotoilun ja median käsitteistöihin ja kuvastoihin tutustuminen</w:t>
      </w:r>
    </w:p>
    <w:p w14:paraId="4F235F62" w14:textId="77777777" w:rsidR="00397E4D" w:rsidRPr="0023751F" w:rsidRDefault="00397E4D" w:rsidP="00D37DE9">
      <w:pPr>
        <w:numPr>
          <w:ilvl w:val="0"/>
          <w:numId w:val="317"/>
        </w:numPr>
        <w:spacing w:after="0" w:line="276" w:lineRule="auto"/>
        <w:contextualSpacing/>
        <w:rPr>
          <w:rFonts w:cstheme="minorHAnsi"/>
        </w:rPr>
      </w:pPr>
      <w:r w:rsidRPr="0023751F">
        <w:rPr>
          <w:rFonts w:cstheme="minorHAnsi"/>
        </w:rPr>
        <w:t>visuaalisen kulttuurin teosten liittäminen erilaisiin näkemyksiin taiteen tehtävistä ja muusta visuaalisesta kulttuurista</w:t>
      </w:r>
    </w:p>
    <w:p w14:paraId="1B0F02DA" w14:textId="77777777" w:rsidR="00397E4D" w:rsidRPr="0023751F" w:rsidRDefault="00397E4D" w:rsidP="00D37DE9">
      <w:pPr>
        <w:numPr>
          <w:ilvl w:val="0"/>
          <w:numId w:val="317"/>
        </w:numPr>
        <w:spacing w:after="0" w:line="276" w:lineRule="auto"/>
        <w:contextualSpacing/>
        <w:rPr>
          <w:rFonts w:cstheme="minorHAnsi"/>
        </w:rPr>
      </w:pPr>
      <w:r w:rsidRPr="0023751F">
        <w:rPr>
          <w:rFonts w:cstheme="minorHAnsi"/>
        </w:rPr>
        <w:t>kuvallisten, sanallisten ja muiden kuvatulkinnan keinojen käyttäminen</w:t>
      </w:r>
    </w:p>
    <w:p w14:paraId="29ED2D47" w14:textId="77777777" w:rsidR="00397E4D" w:rsidRPr="0023751F" w:rsidRDefault="00397E4D" w:rsidP="00D37DE9">
      <w:pPr>
        <w:numPr>
          <w:ilvl w:val="0"/>
          <w:numId w:val="317"/>
        </w:numPr>
        <w:spacing w:after="0" w:line="276" w:lineRule="auto"/>
        <w:contextualSpacing/>
        <w:rPr>
          <w:rFonts w:cstheme="minorHAnsi"/>
        </w:rPr>
      </w:pPr>
      <w:r w:rsidRPr="0023751F">
        <w:rPr>
          <w:rFonts w:cstheme="minorHAnsi"/>
        </w:rPr>
        <w:t>ympäristön ajankohtaisten ilmiöiden tutkiminen kuvailmaisussa</w:t>
      </w:r>
    </w:p>
    <w:p w14:paraId="0AEECC98" w14:textId="77777777" w:rsidR="00397E4D" w:rsidRPr="0023751F" w:rsidRDefault="00397E4D" w:rsidP="00D37DE9">
      <w:pPr>
        <w:numPr>
          <w:ilvl w:val="0"/>
          <w:numId w:val="317"/>
        </w:numPr>
        <w:spacing w:after="0" w:line="276" w:lineRule="auto"/>
        <w:contextualSpacing/>
        <w:rPr>
          <w:rFonts w:cstheme="minorHAnsi"/>
        </w:rPr>
      </w:pPr>
      <w:r w:rsidRPr="0023751F">
        <w:rPr>
          <w:rFonts w:cstheme="minorHAnsi"/>
        </w:rPr>
        <w:t>vaikuttaminen ja osallistuminen kuvataiteen ja muun visuaalisen kulttuurin keinoin</w:t>
      </w:r>
    </w:p>
    <w:p w14:paraId="062BA7DB" w14:textId="77777777" w:rsidR="00397E4D" w:rsidRPr="0023751F" w:rsidRDefault="00397E4D" w:rsidP="00397E4D">
      <w:pPr>
        <w:spacing w:after="0" w:line="276" w:lineRule="auto"/>
        <w:contextualSpacing/>
        <w:rPr>
          <w:rFonts w:cstheme="minorHAnsi"/>
        </w:rPr>
      </w:pPr>
    </w:p>
    <w:p w14:paraId="53D33EB8"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A1A0197" w14:textId="77777777" w:rsidR="00397E4D" w:rsidRPr="0023751F" w:rsidRDefault="00397E4D" w:rsidP="00397E4D">
      <w:pPr>
        <w:spacing w:after="0" w:line="276" w:lineRule="auto"/>
        <w:contextualSpacing/>
        <w:rPr>
          <w:rFonts w:cstheme="minorHAnsi"/>
          <w:b/>
        </w:rPr>
      </w:pPr>
    </w:p>
    <w:p w14:paraId="02BBFB8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KU3 Kuva viestii ja vaikuttaa (2 op)</w:t>
      </w:r>
    </w:p>
    <w:p w14:paraId="00AC9B86" w14:textId="77777777" w:rsidR="00397E4D" w:rsidRPr="0023751F" w:rsidRDefault="00397E4D" w:rsidP="00397E4D">
      <w:pPr>
        <w:spacing w:after="0" w:line="276" w:lineRule="auto"/>
        <w:contextualSpacing/>
        <w:rPr>
          <w:rFonts w:cstheme="minorHAnsi"/>
          <w:b/>
        </w:rPr>
      </w:pPr>
      <w:r w:rsidRPr="0023751F">
        <w:rPr>
          <w:rFonts w:cstheme="minorHAnsi"/>
          <w:b/>
        </w:rPr>
        <w:br/>
      </w:r>
      <w:r w:rsidRPr="0023751F">
        <w:rPr>
          <w:rFonts w:cstheme="minorHAnsi"/>
          <w:i/>
        </w:rPr>
        <w:t>Tavoitteet</w:t>
      </w:r>
    </w:p>
    <w:p w14:paraId="78D7095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C8F59FE" w14:textId="77777777" w:rsidR="00397E4D" w:rsidRPr="0023751F" w:rsidRDefault="00397E4D" w:rsidP="00D37DE9">
      <w:pPr>
        <w:numPr>
          <w:ilvl w:val="0"/>
          <w:numId w:val="322"/>
        </w:numPr>
        <w:spacing w:after="0" w:line="276" w:lineRule="auto"/>
        <w:contextualSpacing/>
        <w:rPr>
          <w:rFonts w:cstheme="minorHAnsi"/>
        </w:rPr>
      </w:pPr>
      <w:r w:rsidRPr="0023751F">
        <w:rPr>
          <w:rFonts w:cstheme="minorHAnsi"/>
        </w:rPr>
        <w:t xml:space="preserve">syventää omakohtaista suhdettaan digitaaliseen kuvaan, mediaan, taiteeseen ja teknologiaan ajattelun ja ilmaisun taitojaan kehittämällä </w:t>
      </w:r>
    </w:p>
    <w:p w14:paraId="527C6639" w14:textId="77777777" w:rsidR="00397E4D" w:rsidRPr="0023751F" w:rsidRDefault="00397E4D" w:rsidP="00D37DE9">
      <w:pPr>
        <w:numPr>
          <w:ilvl w:val="0"/>
          <w:numId w:val="322"/>
        </w:numPr>
        <w:spacing w:after="0" w:line="276" w:lineRule="auto"/>
        <w:contextualSpacing/>
        <w:rPr>
          <w:rFonts w:cstheme="minorHAnsi"/>
        </w:rPr>
      </w:pPr>
      <w:r w:rsidRPr="0023751F">
        <w:rPr>
          <w:rFonts w:cstheme="minorHAnsi"/>
        </w:rPr>
        <w:t>laajentaa median, taiteen, teknologian ja audiovisuaalisen kulttuurin tuntemustaan perehtymällä erilaisiin ilmaisu-, tuotanto- ja esitystapoihin</w:t>
      </w:r>
    </w:p>
    <w:p w14:paraId="096A89C7" w14:textId="77777777" w:rsidR="00397E4D" w:rsidRPr="0023751F" w:rsidRDefault="00397E4D" w:rsidP="00D37DE9">
      <w:pPr>
        <w:numPr>
          <w:ilvl w:val="0"/>
          <w:numId w:val="322"/>
        </w:numPr>
        <w:spacing w:after="0" w:line="276" w:lineRule="auto"/>
        <w:contextualSpacing/>
        <w:rPr>
          <w:rFonts w:cstheme="minorHAnsi"/>
        </w:rPr>
      </w:pPr>
      <w:r w:rsidRPr="0023751F">
        <w:rPr>
          <w:rFonts w:cstheme="minorHAnsi"/>
        </w:rPr>
        <w:t>tutkii mediakulttuuria tuottaessaan ja tulkitessaan teoksia, tuotteita ja palveluja</w:t>
      </w:r>
    </w:p>
    <w:p w14:paraId="57344E70" w14:textId="77777777" w:rsidR="00397E4D" w:rsidRPr="0023751F" w:rsidRDefault="00397E4D" w:rsidP="00D37DE9">
      <w:pPr>
        <w:numPr>
          <w:ilvl w:val="0"/>
          <w:numId w:val="322"/>
        </w:numPr>
        <w:spacing w:after="0" w:line="276" w:lineRule="auto"/>
        <w:contextualSpacing/>
        <w:rPr>
          <w:rFonts w:cstheme="minorHAnsi"/>
        </w:rPr>
      </w:pPr>
      <w:r w:rsidRPr="0023751F">
        <w:rPr>
          <w:rFonts w:cstheme="minorHAnsi"/>
        </w:rPr>
        <w:t>hyödyntää mediateknologian keinoja, työtapoja ja prosesseja suunnittelussa, vuorovaikutuksessa ja osallistumisessa itsenäisesti sekä osana ryhmää</w:t>
      </w:r>
    </w:p>
    <w:p w14:paraId="0CB212E8" w14:textId="77777777" w:rsidR="00397E4D" w:rsidRPr="0023751F" w:rsidRDefault="00397E4D" w:rsidP="00D37DE9">
      <w:pPr>
        <w:numPr>
          <w:ilvl w:val="0"/>
          <w:numId w:val="322"/>
        </w:numPr>
        <w:spacing w:after="0" w:line="276" w:lineRule="auto"/>
        <w:contextualSpacing/>
        <w:rPr>
          <w:rFonts w:cstheme="minorHAnsi"/>
        </w:rPr>
      </w:pPr>
      <w:r w:rsidRPr="0023751F">
        <w:rPr>
          <w:rFonts w:cstheme="minorHAnsi"/>
        </w:rPr>
        <w:t xml:space="preserve">tulkitsee tiedon tuottamisen tapoja yhdisteleviä visuaalisen kulttuurin tuotteita ja niihin sisältyviä </w:t>
      </w:r>
      <w:proofErr w:type="spellStart"/>
      <w:r w:rsidRPr="0023751F">
        <w:rPr>
          <w:rFonts w:cstheme="minorHAnsi"/>
        </w:rPr>
        <w:t>intertekstuaalisia</w:t>
      </w:r>
      <w:proofErr w:type="spellEnd"/>
      <w:r w:rsidRPr="0023751F">
        <w:rPr>
          <w:rFonts w:cstheme="minorHAnsi"/>
        </w:rPr>
        <w:t xml:space="preserve"> suhteita</w:t>
      </w:r>
    </w:p>
    <w:p w14:paraId="268BF732" w14:textId="77777777" w:rsidR="00397E4D" w:rsidRPr="0023751F" w:rsidRDefault="00397E4D" w:rsidP="00D37DE9">
      <w:pPr>
        <w:numPr>
          <w:ilvl w:val="0"/>
          <w:numId w:val="322"/>
        </w:numPr>
        <w:spacing w:after="0" w:line="276" w:lineRule="auto"/>
        <w:contextualSpacing/>
        <w:rPr>
          <w:rFonts w:cstheme="minorHAnsi"/>
        </w:rPr>
      </w:pPr>
      <w:r w:rsidRPr="0023751F">
        <w:rPr>
          <w:rFonts w:cstheme="minorHAnsi"/>
        </w:rPr>
        <w:t xml:space="preserve">tulkitsee mediaesityksiä ja taidetta teoksen, tekijän, yleisön ja yhteiskunnan näkökulmista </w:t>
      </w:r>
    </w:p>
    <w:p w14:paraId="6296F362" w14:textId="77777777" w:rsidR="00397E4D" w:rsidRPr="0023751F" w:rsidRDefault="00397E4D" w:rsidP="00D37DE9">
      <w:pPr>
        <w:numPr>
          <w:ilvl w:val="0"/>
          <w:numId w:val="322"/>
        </w:numPr>
        <w:spacing w:after="0" w:line="276" w:lineRule="auto"/>
        <w:contextualSpacing/>
        <w:rPr>
          <w:rFonts w:cstheme="minorHAnsi"/>
        </w:rPr>
      </w:pPr>
      <w:r w:rsidRPr="0023751F">
        <w:rPr>
          <w:rFonts w:cstheme="minorHAnsi"/>
        </w:rPr>
        <w:t xml:space="preserve">ottaa kuvillaan kantaa mediassa, kuvataiteessa ja muussa visuaalisessa kulttuurissa ilmeneviin arvoihin </w:t>
      </w:r>
    </w:p>
    <w:p w14:paraId="5403D59C" w14:textId="77777777" w:rsidR="00397E4D" w:rsidRPr="0023751F" w:rsidRDefault="00397E4D" w:rsidP="00D37DE9">
      <w:pPr>
        <w:numPr>
          <w:ilvl w:val="0"/>
          <w:numId w:val="322"/>
        </w:numPr>
        <w:spacing w:after="0" w:line="276" w:lineRule="auto"/>
        <w:contextualSpacing/>
        <w:rPr>
          <w:rFonts w:cstheme="minorHAnsi"/>
        </w:rPr>
      </w:pPr>
      <w:r w:rsidRPr="0023751F">
        <w:rPr>
          <w:rFonts w:cstheme="minorHAnsi"/>
        </w:rPr>
        <w:t>tutkii median ja taiteen kuvia identiteettien rakentamisen, kulttuuriperinnön välittämisen ja uudistamisen sekä kestävän tulevaisuuden näkökulmista.</w:t>
      </w:r>
    </w:p>
    <w:p w14:paraId="3226A7CD" w14:textId="77777777" w:rsidR="00397E4D" w:rsidRPr="0023751F" w:rsidRDefault="00397E4D" w:rsidP="00397E4D">
      <w:pPr>
        <w:spacing w:after="0" w:line="276" w:lineRule="auto"/>
        <w:ind w:left="-944"/>
        <w:contextualSpacing/>
        <w:rPr>
          <w:rFonts w:cstheme="minorHAnsi"/>
          <w:i/>
        </w:rPr>
      </w:pPr>
    </w:p>
    <w:p w14:paraId="10002D0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1CD33CC" w14:textId="77777777" w:rsidR="00397E4D" w:rsidRPr="0023751F" w:rsidRDefault="00397E4D" w:rsidP="00397E4D">
      <w:pPr>
        <w:spacing w:after="0" w:line="276" w:lineRule="auto"/>
        <w:contextualSpacing/>
        <w:rPr>
          <w:rFonts w:cstheme="minorHAnsi"/>
        </w:rPr>
      </w:pPr>
    </w:p>
    <w:p w14:paraId="6848FE69" w14:textId="77777777" w:rsidR="00397E4D" w:rsidRPr="0023751F" w:rsidRDefault="00397E4D" w:rsidP="00397E4D">
      <w:pPr>
        <w:spacing w:after="0" w:line="276" w:lineRule="auto"/>
        <w:contextualSpacing/>
        <w:rPr>
          <w:rFonts w:cstheme="minorHAnsi"/>
        </w:rPr>
      </w:pPr>
      <w:r w:rsidRPr="0023751F">
        <w:rPr>
          <w:rFonts w:cstheme="minorHAnsi"/>
        </w:rPr>
        <w:t>Omat kuvat</w:t>
      </w:r>
    </w:p>
    <w:p w14:paraId="5354F229" w14:textId="77777777" w:rsidR="00397E4D" w:rsidRPr="0023751F" w:rsidRDefault="00397E4D" w:rsidP="00D37DE9">
      <w:pPr>
        <w:numPr>
          <w:ilvl w:val="0"/>
          <w:numId w:val="316"/>
        </w:numPr>
        <w:spacing w:after="0" w:line="276" w:lineRule="auto"/>
        <w:contextualSpacing/>
        <w:rPr>
          <w:rFonts w:cstheme="minorHAnsi"/>
        </w:rPr>
      </w:pPr>
      <w:r w:rsidRPr="0023751F">
        <w:rPr>
          <w:rFonts w:cstheme="minorHAnsi"/>
        </w:rPr>
        <w:t xml:space="preserve">opiskelijoille merkitykselliset kuvat sekä mediakulttuurit, joihin he osallistuvat omaehtoisesti </w:t>
      </w:r>
    </w:p>
    <w:p w14:paraId="7CDAFDEF" w14:textId="77777777" w:rsidR="00397E4D" w:rsidRPr="0023751F" w:rsidRDefault="00397E4D" w:rsidP="00D37DE9">
      <w:pPr>
        <w:numPr>
          <w:ilvl w:val="0"/>
          <w:numId w:val="316"/>
        </w:numPr>
        <w:spacing w:after="0" w:line="276" w:lineRule="auto"/>
        <w:contextualSpacing/>
        <w:rPr>
          <w:rFonts w:cstheme="minorHAnsi"/>
        </w:rPr>
      </w:pPr>
      <w:r w:rsidRPr="0023751F">
        <w:rPr>
          <w:rFonts w:cstheme="minorHAnsi"/>
        </w:rPr>
        <w:t xml:space="preserve">opiskelijoiden omien kuvien käyttäminen kuvailmaisun lähtökohtana </w:t>
      </w:r>
    </w:p>
    <w:p w14:paraId="784CC15E" w14:textId="77777777" w:rsidR="00397E4D" w:rsidRPr="0023751F" w:rsidRDefault="00397E4D" w:rsidP="00D37DE9">
      <w:pPr>
        <w:numPr>
          <w:ilvl w:val="0"/>
          <w:numId w:val="316"/>
        </w:numPr>
        <w:spacing w:after="0" w:line="276" w:lineRule="auto"/>
        <w:contextualSpacing/>
        <w:rPr>
          <w:rFonts w:cstheme="minorHAnsi"/>
          <w:strike/>
        </w:rPr>
      </w:pPr>
      <w:r w:rsidRPr="0023751F">
        <w:rPr>
          <w:rFonts w:cstheme="minorHAnsi"/>
        </w:rPr>
        <w:t>opiskelijoiden omien kuvien tarkasteleminen suhteessa median kuviin ja muuhun visuaaliseen kulttuuriin</w:t>
      </w:r>
    </w:p>
    <w:p w14:paraId="33A3239E" w14:textId="77777777" w:rsidR="00397E4D" w:rsidRPr="0023751F" w:rsidRDefault="00397E4D" w:rsidP="00D37DE9">
      <w:pPr>
        <w:numPr>
          <w:ilvl w:val="0"/>
          <w:numId w:val="316"/>
        </w:numPr>
        <w:spacing w:after="0" w:line="276" w:lineRule="auto"/>
        <w:ind w:left="714" w:hanging="357"/>
        <w:contextualSpacing/>
        <w:rPr>
          <w:rFonts w:cstheme="minorHAnsi"/>
        </w:rPr>
      </w:pPr>
      <w:r w:rsidRPr="0023751F">
        <w:rPr>
          <w:rFonts w:cstheme="minorHAnsi"/>
        </w:rPr>
        <w:t>opiskelijoiden omien kuvien käyttäminen tutkivan, pitkäkestoisen ja ilmiökeskeisen työskentelyn lähtökohtana</w:t>
      </w:r>
    </w:p>
    <w:p w14:paraId="149A309A" w14:textId="77777777" w:rsidR="00397E4D" w:rsidRPr="0023751F" w:rsidRDefault="00397E4D" w:rsidP="00397E4D">
      <w:pPr>
        <w:spacing w:after="0" w:line="276" w:lineRule="auto"/>
        <w:contextualSpacing/>
        <w:rPr>
          <w:rFonts w:cstheme="minorHAnsi"/>
        </w:rPr>
      </w:pPr>
    </w:p>
    <w:p w14:paraId="7A47535E" w14:textId="77777777" w:rsidR="00397E4D" w:rsidRPr="0023751F" w:rsidRDefault="00397E4D" w:rsidP="00397E4D">
      <w:pPr>
        <w:spacing w:after="0" w:line="276" w:lineRule="auto"/>
        <w:contextualSpacing/>
        <w:rPr>
          <w:rFonts w:cstheme="minorHAnsi"/>
        </w:rPr>
      </w:pPr>
      <w:r w:rsidRPr="0023751F">
        <w:rPr>
          <w:rFonts w:cstheme="minorHAnsi"/>
        </w:rPr>
        <w:t xml:space="preserve">Median kuvat </w:t>
      </w:r>
    </w:p>
    <w:p w14:paraId="1D562BAC" w14:textId="77777777" w:rsidR="00397E4D" w:rsidRPr="0023751F" w:rsidRDefault="00397E4D" w:rsidP="00D37DE9">
      <w:pPr>
        <w:numPr>
          <w:ilvl w:val="0"/>
          <w:numId w:val="318"/>
        </w:numPr>
        <w:spacing w:after="0" w:line="276" w:lineRule="auto"/>
        <w:contextualSpacing/>
        <w:rPr>
          <w:rFonts w:cstheme="minorHAnsi"/>
        </w:rPr>
      </w:pPr>
      <w:r w:rsidRPr="0023751F">
        <w:rPr>
          <w:rFonts w:cstheme="minorHAnsi"/>
        </w:rPr>
        <w:t>kuvan tuottaminen, muokkaaminen ja esittäminen digitaalisesti ja muilla keinoilla</w:t>
      </w:r>
    </w:p>
    <w:p w14:paraId="0DD615F7" w14:textId="77777777" w:rsidR="00397E4D" w:rsidRPr="0023751F" w:rsidRDefault="00397E4D" w:rsidP="00D37DE9">
      <w:pPr>
        <w:numPr>
          <w:ilvl w:val="0"/>
          <w:numId w:val="318"/>
        </w:numPr>
        <w:spacing w:after="0" w:line="276" w:lineRule="auto"/>
        <w:contextualSpacing/>
        <w:rPr>
          <w:rFonts w:cstheme="minorHAnsi"/>
        </w:rPr>
      </w:pPr>
      <w:r w:rsidRPr="0023751F">
        <w:rPr>
          <w:rFonts w:cstheme="minorHAnsi"/>
        </w:rPr>
        <w:t>median, viestinnän ja taiteen käsitteistöihin ja kuvastoihin perehtyminen</w:t>
      </w:r>
    </w:p>
    <w:p w14:paraId="69156C36" w14:textId="77777777" w:rsidR="00397E4D" w:rsidRPr="0023751F" w:rsidRDefault="00397E4D" w:rsidP="00D37DE9">
      <w:pPr>
        <w:numPr>
          <w:ilvl w:val="0"/>
          <w:numId w:val="318"/>
        </w:numPr>
        <w:spacing w:after="0" w:line="276" w:lineRule="auto"/>
        <w:contextualSpacing/>
        <w:rPr>
          <w:rFonts w:cstheme="minorHAnsi"/>
        </w:rPr>
      </w:pPr>
      <w:r w:rsidRPr="0023751F">
        <w:rPr>
          <w:rFonts w:cstheme="minorHAnsi"/>
        </w:rPr>
        <w:t>mediaesitysten liittäminen erilaisiin näkemyksiin taiteen tehtävistä ja muusta visuaalisesta kulttuurista</w:t>
      </w:r>
    </w:p>
    <w:p w14:paraId="75E53865" w14:textId="77777777" w:rsidR="00397E4D" w:rsidRPr="0023751F" w:rsidRDefault="00397E4D" w:rsidP="00D37DE9">
      <w:pPr>
        <w:numPr>
          <w:ilvl w:val="0"/>
          <w:numId w:val="318"/>
        </w:numPr>
        <w:spacing w:after="0" w:line="276" w:lineRule="auto"/>
        <w:contextualSpacing/>
        <w:rPr>
          <w:rFonts w:cstheme="minorHAnsi"/>
        </w:rPr>
      </w:pPr>
      <w:r w:rsidRPr="0023751F">
        <w:rPr>
          <w:rFonts w:cstheme="minorHAnsi"/>
        </w:rPr>
        <w:t xml:space="preserve">kuvallisten, sanallisten ja muiden kuvatulkinnan keinojen soveltaminen </w:t>
      </w:r>
    </w:p>
    <w:p w14:paraId="75B1604B" w14:textId="77777777" w:rsidR="00397E4D" w:rsidRPr="0023751F" w:rsidRDefault="00397E4D" w:rsidP="00D37DE9">
      <w:pPr>
        <w:numPr>
          <w:ilvl w:val="0"/>
          <w:numId w:val="318"/>
        </w:numPr>
        <w:spacing w:after="0" w:line="276" w:lineRule="auto"/>
        <w:contextualSpacing/>
        <w:rPr>
          <w:rFonts w:cstheme="minorHAnsi"/>
        </w:rPr>
      </w:pPr>
      <w:r w:rsidRPr="0023751F">
        <w:rPr>
          <w:rFonts w:cstheme="minorHAnsi"/>
        </w:rPr>
        <w:t>opiskelijoille merkityksellisten kulttuuristen, yhteiskunnallisten ja globaalien ilmiöiden tutkiminen</w:t>
      </w:r>
    </w:p>
    <w:p w14:paraId="30C802C6" w14:textId="77777777" w:rsidR="00397E4D" w:rsidRPr="0023751F" w:rsidRDefault="00397E4D" w:rsidP="00D37DE9">
      <w:pPr>
        <w:numPr>
          <w:ilvl w:val="0"/>
          <w:numId w:val="318"/>
        </w:numPr>
        <w:spacing w:after="0" w:line="276" w:lineRule="auto"/>
        <w:contextualSpacing/>
        <w:rPr>
          <w:rFonts w:cstheme="minorHAnsi"/>
          <w:strike/>
        </w:rPr>
      </w:pPr>
      <w:r w:rsidRPr="0023751F">
        <w:rPr>
          <w:rFonts w:cstheme="minorHAnsi"/>
        </w:rPr>
        <w:t>opiskelijoiden toimijuus mediassa ja muussa visuaalisessa kulttuurissa</w:t>
      </w:r>
    </w:p>
    <w:p w14:paraId="041F4491" w14:textId="77777777" w:rsidR="00397E4D" w:rsidRPr="0023751F" w:rsidRDefault="00397E4D" w:rsidP="00397E4D">
      <w:pPr>
        <w:spacing w:after="0" w:line="276" w:lineRule="auto"/>
        <w:contextualSpacing/>
        <w:rPr>
          <w:rFonts w:cstheme="minorHAnsi"/>
          <w:b/>
          <w:strike/>
        </w:rPr>
      </w:pPr>
    </w:p>
    <w:p w14:paraId="3E9631F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KU4 Taiteen monet maailmat (2 op)</w:t>
      </w:r>
    </w:p>
    <w:p w14:paraId="2307888E" w14:textId="77777777" w:rsidR="00397E4D" w:rsidRPr="0023751F" w:rsidRDefault="00397E4D" w:rsidP="00397E4D">
      <w:pPr>
        <w:spacing w:after="0" w:line="276" w:lineRule="auto"/>
        <w:contextualSpacing/>
        <w:rPr>
          <w:rFonts w:cstheme="minorHAnsi"/>
        </w:rPr>
      </w:pPr>
    </w:p>
    <w:p w14:paraId="730E6F6C" w14:textId="77777777" w:rsidR="00397E4D" w:rsidRPr="0023751F" w:rsidRDefault="00397E4D" w:rsidP="00397E4D">
      <w:pPr>
        <w:spacing w:after="0" w:line="276" w:lineRule="auto"/>
        <w:contextualSpacing/>
        <w:rPr>
          <w:rFonts w:cstheme="minorHAnsi"/>
          <w:i/>
        </w:rPr>
      </w:pPr>
      <w:r w:rsidRPr="0023751F">
        <w:rPr>
          <w:rFonts w:cstheme="minorHAnsi"/>
          <w:i/>
        </w:rPr>
        <w:lastRenderedPageBreak/>
        <w:t>Tavoitteet</w:t>
      </w:r>
    </w:p>
    <w:p w14:paraId="0BD5792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7956479" w14:textId="77777777" w:rsidR="00397E4D" w:rsidRPr="0023751F" w:rsidRDefault="00397E4D" w:rsidP="00D37DE9">
      <w:pPr>
        <w:numPr>
          <w:ilvl w:val="0"/>
          <w:numId w:val="313"/>
        </w:numPr>
        <w:spacing w:after="0" w:line="276" w:lineRule="auto"/>
        <w:contextualSpacing/>
        <w:rPr>
          <w:rFonts w:cstheme="minorHAnsi"/>
        </w:rPr>
      </w:pPr>
      <w:r w:rsidRPr="0023751F">
        <w:rPr>
          <w:rFonts w:cstheme="minorHAnsi"/>
        </w:rPr>
        <w:t>tutkii, tulkitsee ja arvottaa taiteen kuvien henkilökohtaisia ja yhteiskunnallisia merkityksiä</w:t>
      </w:r>
    </w:p>
    <w:p w14:paraId="593C3C3D" w14:textId="77777777" w:rsidR="00397E4D" w:rsidRPr="0023751F" w:rsidRDefault="00397E4D" w:rsidP="00D37DE9">
      <w:pPr>
        <w:numPr>
          <w:ilvl w:val="0"/>
          <w:numId w:val="313"/>
        </w:numPr>
        <w:spacing w:after="0" w:line="276" w:lineRule="auto"/>
        <w:contextualSpacing/>
        <w:rPr>
          <w:rFonts w:cstheme="minorHAnsi"/>
        </w:rPr>
      </w:pPr>
      <w:r w:rsidRPr="0023751F">
        <w:rPr>
          <w:rFonts w:cstheme="minorHAnsi"/>
        </w:rPr>
        <w:t>syventää omakohtaista suhdettaan eri aikojen ja eri kulttuurien kuvailmaisuun</w:t>
      </w:r>
    </w:p>
    <w:p w14:paraId="76DFD888" w14:textId="77777777" w:rsidR="00397E4D" w:rsidRPr="0023751F" w:rsidRDefault="00397E4D" w:rsidP="00D37DE9">
      <w:pPr>
        <w:numPr>
          <w:ilvl w:val="0"/>
          <w:numId w:val="313"/>
        </w:numPr>
        <w:spacing w:after="0" w:line="276" w:lineRule="auto"/>
        <w:contextualSpacing/>
        <w:rPr>
          <w:rFonts w:cstheme="minorHAnsi"/>
        </w:rPr>
      </w:pPr>
      <w:r w:rsidRPr="0023751F">
        <w:rPr>
          <w:rFonts w:cstheme="minorHAnsi"/>
        </w:rPr>
        <w:t>syventää kuvailmaisun taitojaan omien tavoitteiden suuntaisesti itsenäisesti ja ryhmän jäsenenä</w:t>
      </w:r>
    </w:p>
    <w:p w14:paraId="0482DA96" w14:textId="77777777" w:rsidR="00397E4D" w:rsidRPr="0023751F" w:rsidRDefault="00397E4D" w:rsidP="00D37DE9">
      <w:pPr>
        <w:numPr>
          <w:ilvl w:val="0"/>
          <w:numId w:val="313"/>
        </w:numPr>
        <w:spacing w:after="0" w:line="276" w:lineRule="auto"/>
        <w:contextualSpacing/>
        <w:rPr>
          <w:rFonts w:cstheme="minorHAnsi"/>
        </w:rPr>
      </w:pPr>
      <w:r w:rsidRPr="0023751F">
        <w:rPr>
          <w:rFonts w:cstheme="minorHAnsi"/>
        </w:rPr>
        <w:t>soveltaa kuvan tekemisessä nykytaiteelle ominaisia ilmaisemisen, esittämisen ja toiminnan tapoja</w:t>
      </w:r>
    </w:p>
    <w:p w14:paraId="2B0865AA" w14:textId="77777777" w:rsidR="00397E4D" w:rsidRPr="0023751F" w:rsidRDefault="00397E4D" w:rsidP="00D37DE9">
      <w:pPr>
        <w:numPr>
          <w:ilvl w:val="0"/>
          <w:numId w:val="313"/>
        </w:numPr>
        <w:spacing w:after="0" w:line="276" w:lineRule="auto"/>
        <w:contextualSpacing/>
        <w:rPr>
          <w:rFonts w:cstheme="minorHAnsi"/>
        </w:rPr>
      </w:pPr>
      <w:r w:rsidRPr="0023751F">
        <w:rPr>
          <w:rFonts w:cstheme="minorHAnsi"/>
        </w:rPr>
        <w:t>tulkitsee taidetta teoksen, tekijän, vastaanottajan, taiteen instituutioiden ja yhteiskunnan näkökulmista</w:t>
      </w:r>
    </w:p>
    <w:p w14:paraId="7C30F4EF" w14:textId="77777777" w:rsidR="00397E4D" w:rsidRPr="0023751F" w:rsidRDefault="00397E4D" w:rsidP="00D37DE9">
      <w:pPr>
        <w:numPr>
          <w:ilvl w:val="0"/>
          <w:numId w:val="313"/>
        </w:numPr>
        <w:spacing w:after="0" w:line="276" w:lineRule="auto"/>
        <w:contextualSpacing/>
        <w:rPr>
          <w:rFonts w:cstheme="minorHAnsi"/>
        </w:rPr>
      </w:pPr>
      <w:r w:rsidRPr="0023751F">
        <w:rPr>
          <w:rFonts w:cstheme="minorHAnsi"/>
        </w:rPr>
        <w:t>tutkii ilmaisussaan kuvataiteen ja muun visuaalisen kulttuurin ajankohtaisia ilmiöitä</w:t>
      </w:r>
    </w:p>
    <w:p w14:paraId="7D316E48" w14:textId="77777777" w:rsidR="00397E4D" w:rsidRPr="0023751F" w:rsidRDefault="00397E4D" w:rsidP="00D37DE9">
      <w:pPr>
        <w:numPr>
          <w:ilvl w:val="0"/>
          <w:numId w:val="313"/>
        </w:numPr>
        <w:spacing w:after="0" w:line="276" w:lineRule="auto"/>
        <w:contextualSpacing/>
        <w:rPr>
          <w:rFonts w:cstheme="minorHAnsi"/>
        </w:rPr>
      </w:pPr>
      <w:r w:rsidRPr="0023751F">
        <w:rPr>
          <w:rFonts w:cstheme="minorHAnsi"/>
        </w:rPr>
        <w:t xml:space="preserve">ottaa kuvillaan kantaa kuvataiteessa ja muussa visuaalisessa kulttuurissa ilmeneviin arvoihin </w:t>
      </w:r>
    </w:p>
    <w:p w14:paraId="6C60AAED" w14:textId="77777777" w:rsidR="00397E4D" w:rsidRPr="0023751F" w:rsidRDefault="00397E4D" w:rsidP="00D37DE9">
      <w:pPr>
        <w:numPr>
          <w:ilvl w:val="0"/>
          <w:numId w:val="313"/>
        </w:numPr>
        <w:spacing w:after="0" w:line="276" w:lineRule="auto"/>
        <w:contextualSpacing/>
        <w:rPr>
          <w:rFonts w:cstheme="minorHAnsi"/>
        </w:rPr>
      </w:pPr>
      <w:r w:rsidRPr="0023751F">
        <w:rPr>
          <w:rFonts w:cstheme="minorHAnsi"/>
        </w:rPr>
        <w:t>tutkii kuvataidetta ja muuta visuaalista kulttuuria identiteettien rakentamisen, kulttuuriperinnön välittämisen ja uudistamisen sekä kestävän tulevaisuuden näkökulmista.</w:t>
      </w:r>
    </w:p>
    <w:p w14:paraId="538A4028" w14:textId="77777777" w:rsidR="00397E4D" w:rsidRPr="0023751F" w:rsidRDefault="00397E4D" w:rsidP="00397E4D">
      <w:pPr>
        <w:spacing w:after="0" w:line="276" w:lineRule="auto"/>
        <w:contextualSpacing/>
        <w:rPr>
          <w:rFonts w:cstheme="minorHAnsi"/>
          <w:i/>
        </w:rPr>
      </w:pPr>
    </w:p>
    <w:p w14:paraId="79CC145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5348D2B" w14:textId="77777777" w:rsidR="00397E4D" w:rsidRPr="0023751F" w:rsidRDefault="00397E4D" w:rsidP="00397E4D">
      <w:pPr>
        <w:spacing w:after="0" w:line="276" w:lineRule="auto"/>
        <w:contextualSpacing/>
        <w:rPr>
          <w:rFonts w:cstheme="minorHAnsi"/>
        </w:rPr>
      </w:pPr>
    </w:p>
    <w:p w14:paraId="6C187C5E" w14:textId="77777777" w:rsidR="00397E4D" w:rsidRPr="0023751F" w:rsidRDefault="00397E4D" w:rsidP="00397E4D">
      <w:pPr>
        <w:spacing w:after="0" w:line="276" w:lineRule="auto"/>
        <w:contextualSpacing/>
        <w:rPr>
          <w:rFonts w:cstheme="minorHAnsi"/>
        </w:rPr>
      </w:pPr>
      <w:r w:rsidRPr="0023751F">
        <w:rPr>
          <w:rFonts w:cstheme="minorHAnsi"/>
        </w:rPr>
        <w:t>Omat kuvat</w:t>
      </w:r>
    </w:p>
    <w:p w14:paraId="02680283" w14:textId="77777777" w:rsidR="00397E4D" w:rsidRPr="0023751F" w:rsidRDefault="00397E4D" w:rsidP="00D37DE9">
      <w:pPr>
        <w:numPr>
          <w:ilvl w:val="0"/>
          <w:numId w:val="320"/>
        </w:numPr>
        <w:spacing w:after="0" w:line="276" w:lineRule="auto"/>
        <w:contextualSpacing/>
        <w:rPr>
          <w:rFonts w:cstheme="minorHAnsi"/>
        </w:rPr>
      </w:pPr>
      <w:r w:rsidRPr="0023751F">
        <w:rPr>
          <w:rFonts w:cstheme="minorHAnsi"/>
        </w:rPr>
        <w:t xml:space="preserve">opiskelijoille merkitykselliset kuvat sekä taiteen maailmat, joihin he osallistuvat omaehtoisesti </w:t>
      </w:r>
    </w:p>
    <w:p w14:paraId="6B34FF7A" w14:textId="77777777" w:rsidR="00397E4D" w:rsidRPr="0023751F" w:rsidRDefault="00397E4D" w:rsidP="00D37DE9">
      <w:pPr>
        <w:numPr>
          <w:ilvl w:val="0"/>
          <w:numId w:val="320"/>
        </w:numPr>
        <w:spacing w:after="0" w:line="276" w:lineRule="auto"/>
        <w:contextualSpacing/>
        <w:rPr>
          <w:rFonts w:cstheme="minorHAnsi"/>
        </w:rPr>
      </w:pPr>
      <w:r w:rsidRPr="0023751F">
        <w:rPr>
          <w:rFonts w:cstheme="minorHAnsi"/>
        </w:rPr>
        <w:t xml:space="preserve">opiskelijoiden omien kuvien käyttäminen kuvailmaisun lähtökohtana </w:t>
      </w:r>
    </w:p>
    <w:p w14:paraId="6B39EBBF" w14:textId="77777777" w:rsidR="00397E4D" w:rsidRPr="0023751F" w:rsidRDefault="00397E4D" w:rsidP="00D37DE9">
      <w:pPr>
        <w:numPr>
          <w:ilvl w:val="0"/>
          <w:numId w:val="320"/>
        </w:numPr>
        <w:spacing w:after="0" w:line="276" w:lineRule="auto"/>
        <w:contextualSpacing/>
        <w:rPr>
          <w:rFonts w:cstheme="minorHAnsi"/>
        </w:rPr>
      </w:pPr>
      <w:r w:rsidRPr="0023751F">
        <w:rPr>
          <w:rFonts w:cstheme="minorHAnsi"/>
        </w:rPr>
        <w:t xml:space="preserve">opiskelijoiden omien kuvien tarkasteleminen suhteessa taiteen kuviin ja muuhun visuaaliseen kulttuuriin </w:t>
      </w:r>
    </w:p>
    <w:p w14:paraId="2815FC0B" w14:textId="77777777" w:rsidR="00397E4D" w:rsidRPr="0023751F" w:rsidRDefault="00397E4D" w:rsidP="00D37DE9">
      <w:pPr>
        <w:numPr>
          <w:ilvl w:val="0"/>
          <w:numId w:val="320"/>
        </w:numPr>
        <w:spacing w:after="0" w:line="276" w:lineRule="auto"/>
        <w:contextualSpacing/>
        <w:rPr>
          <w:rFonts w:cstheme="minorHAnsi"/>
        </w:rPr>
      </w:pPr>
      <w:r w:rsidRPr="0023751F">
        <w:rPr>
          <w:rFonts w:cstheme="minorHAnsi"/>
        </w:rPr>
        <w:t>opiskelijoiden omien kuvien käyttäminen tutkivan, pitkäkestoisen ja ilmiökeskeisen työskentelyn lähtökohtana</w:t>
      </w:r>
    </w:p>
    <w:p w14:paraId="6E72FCFF" w14:textId="77777777" w:rsidR="00397E4D" w:rsidRPr="0023751F" w:rsidRDefault="00397E4D" w:rsidP="00397E4D">
      <w:pPr>
        <w:spacing w:after="0" w:line="276" w:lineRule="auto"/>
        <w:contextualSpacing/>
        <w:rPr>
          <w:rFonts w:cstheme="minorHAnsi"/>
        </w:rPr>
      </w:pPr>
    </w:p>
    <w:p w14:paraId="4C60BC05" w14:textId="77777777" w:rsidR="00397E4D" w:rsidRPr="0023751F" w:rsidRDefault="00397E4D" w:rsidP="00397E4D">
      <w:pPr>
        <w:spacing w:after="0" w:line="276" w:lineRule="auto"/>
        <w:contextualSpacing/>
        <w:rPr>
          <w:rFonts w:cstheme="minorHAnsi"/>
          <w:lang w:val="en"/>
        </w:rPr>
      </w:pPr>
      <w:proofErr w:type="spellStart"/>
      <w:r w:rsidRPr="0023751F">
        <w:rPr>
          <w:rFonts w:cstheme="minorHAnsi"/>
          <w:lang w:val="en"/>
        </w:rPr>
        <w:t>Taiteen</w:t>
      </w:r>
      <w:proofErr w:type="spellEnd"/>
      <w:r w:rsidRPr="0023751F">
        <w:rPr>
          <w:rFonts w:cstheme="minorHAnsi"/>
          <w:lang w:val="en"/>
        </w:rPr>
        <w:t xml:space="preserve"> </w:t>
      </w:r>
      <w:proofErr w:type="spellStart"/>
      <w:r w:rsidRPr="0023751F">
        <w:rPr>
          <w:rFonts w:cstheme="minorHAnsi"/>
          <w:lang w:val="en"/>
        </w:rPr>
        <w:t>kuvat</w:t>
      </w:r>
      <w:proofErr w:type="spellEnd"/>
      <w:r w:rsidRPr="0023751F">
        <w:rPr>
          <w:rFonts w:cstheme="minorHAnsi"/>
          <w:lang w:val="en"/>
        </w:rPr>
        <w:t xml:space="preserve"> </w:t>
      </w:r>
    </w:p>
    <w:p w14:paraId="3619EF8C" w14:textId="77777777" w:rsidR="00397E4D" w:rsidRPr="0023751F" w:rsidRDefault="00397E4D" w:rsidP="00D37DE9">
      <w:pPr>
        <w:numPr>
          <w:ilvl w:val="0"/>
          <w:numId w:val="319"/>
        </w:numPr>
        <w:spacing w:after="0" w:line="276" w:lineRule="auto"/>
        <w:contextualSpacing/>
        <w:rPr>
          <w:rFonts w:cstheme="minorHAnsi"/>
        </w:rPr>
      </w:pPr>
      <w:r w:rsidRPr="0023751F">
        <w:rPr>
          <w:rFonts w:cstheme="minorHAnsi"/>
        </w:rPr>
        <w:t>kuvan tekemisen, muokkaamisen ja esittämisen perinteiset ja uudet keinot</w:t>
      </w:r>
    </w:p>
    <w:p w14:paraId="1C079EA2" w14:textId="77777777" w:rsidR="00397E4D" w:rsidRPr="0023751F" w:rsidRDefault="00397E4D" w:rsidP="00D37DE9">
      <w:pPr>
        <w:numPr>
          <w:ilvl w:val="0"/>
          <w:numId w:val="319"/>
        </w:numPr>
        <w:spacing w:after="0" w:line="276" w:lineRule="auto"/>
        <w:contextualSpacing/>
        <w:rPr>
          <w:rFonts w:cstheme="minorHAnsi"/>
        </w:rPr>
      </w:pPr>
      <w:r w:rsidRPr="0023751F">
        <w:rPr>
          <w:rFonts w:cstheme="minorHAnsi"/>
        </w:rPr>
        <w:t>taiteen käsitteistöihin ja kuvastoihin perehtyminen</w:t>
      </w:r>
    </w:p>
    <w:p w14:paraId="6B5D7F58" w14:textId="77777777" w:rsidR="00397E4D" w:rsidRPr="0023751F" w:rsidRDefault="00397E4D" w:rsidP="00D37DE9">
      <w:pPr>
        <w:numPr>
          <w:ilvl w:val="0"/>
          <w:numId w:val="319"/>
        </w:numPr>
        <w:spacing w:after="0" w:line="276" w:lineRule="auto"/>
        <w:contextualSpacing/>
        <w:rPr>
          <w:rFonts w:cstheme="minorHAnsi"/>
        </w:rPr>
      </w:pPr>
      <w:r w:rsidRPr="0023751F">
        <w:rPr>
          <w:rFonts w:cstheme="minorHAnsi"/>
        </w:rPr>
        <w:t>eri aikoina ja eri kulttuureissa tuotettu taide tutkimuksen kohteena</w:t>
      </w:r>
    </w:p>
    <w:p w14:paraId="7CEB52A5" w14:textId="77777777" w:rsidR="00397E4D" w:rsidRPr="0023751F" w:rsidRDefault="00397E4D" w:rsidP="00D37DE9">
      <w:pPr>
        <w:numPr>
          <w:ilvl w:val="0"/>
          <w:numId w:val="319"/>
        </w:numPr>
        <w:spacing w:after="0" w:line="276" w:lineRule="auto"/>
        <w:contextualSpacing/>
        <w:rPr>
          <w:rFonts w:cstheme="minorHAnsi"/>
        </w:rPr>
      </w:pPr>
      <w:r w:rsidRPr="0023751F">
        <w:rPr>
          <w:rFonts w:cstheme="minorHAnsi"/>
        </w:rPr>
        <w:t>teosten liittäminen erilaisiin näkemyksiin taiteen tehtävistä ja muusta visuaalisesta kulttuurista</w:t>
      </w:r>
    </w:p>
    <w:p w14:paraId="6ACE718F" w14:textId="77777777" w:rsidR="00397E4D" w:rsidRPr="0023751F" w:rsidRDefault="00397E4D" w:rsidP="00D37DE9">
      <w:pPr>
        <w:numPr>
          <w:ilvl w:val="0"/>
          <w:numId w:val="319"/>
        </w:numPr>
        <w:spacing w:after="0" w:line="276" w:lineRule="auto"/>
        <w:contextualSpacing/>
        <w:rPr>
          <w:rFonts w:cstheme="minorHAnsi"/>
        </w:rPr>
      </w:pPr>
      <w:r w:rsidRPr="0023751F">
        <w:rPr>
          <w:rFonts w:cstheme="minorHAnsi"/>
        </w:rPr>
        <w:t>kuvallisten, sanallisten ja muiden kuvatulkinnan keinojen soveltaminen</w:t>
      </w:r>
    </w:p>
    <w:p w14:paraId="0CE77144" w14:textId="77777777" w:rsidR="00397E4D" w:rsidRPr="0023751F" w:rsidRDefault="00397E4D" w:rsidP="00D37DE9">
      <w:pPr>
        <w:numPr>
          <w:ilvl w:val="0"/>
          <w:numId w:val="319"/>
        </w:numPr>
        <w:spacing w:after="0" w:line="276" w:lineRule="auto"/>
        <w:contextualSpacing/>
        <w:rPr>
          <w:rFonts w:cstheme="minorHAnsi"/>
        </w:rPr>
      </w:pPr>
      <w:r w:rsidRPr="0023751F">
        <w:rPr>
          <w:rFonts w:cstheme="minorHAnsi"/>
        </w:rPr>
        <w:t>opiskelijoille merkityksellisten kulttuuristen, yhteiskunnallisten ja globaalien ilmiöiden tutkiminen</w:t>
      </w:r>
    </w:p>
    <w:p w14:paraId="25F0E9FD" w14:textId="75987914" w:rsidR="00397E4D" w:rsidRDefault="00397E4D" w:rsidP="00D37DE9">
      <w:pPr>
        <w:numPr>
          <w:ilvl w:val="0"/>
          <w:numId w:val="319"/>
        </w:numPr>
        <w:spacing w:after="0" w:line="276" w:lineRule="auto"/>
        <w:contextualSpacing/>
        <w:rPr>
          <w:rFonts w:cstheme="minorHAnsi"/>
        </w:rPr>
      </w:pPr>
      <w:r w:rsidRPr="0023751F">
        <w:rPr>
          <w:rFonts w:cstheme="minorHAnsi"/>
        </w:rPr>
        <w:t>opiskelijoiden toimijuus kuvataiteessa ja muussa visuaalisessa kulttuurissa</w:t>
      </w:r>
    </w:p>
    <w:p w14:paraId="7569EA03" w14:textId="7B437357" w:rsidR="00C228CB" w:rsidRDefault="00C228CB" w:rsidP="00C228CB">
      <w:pPr>
        <w:spacing w:after="0" w:line="276" w:lineRule="auto"/>
        <w:contextualSpacing/>
        <w:rPr>
          <w:rFonts w:cstheme="minorHAnsi"/>
        </w:rPr>
      </w:pPr>
    </w:p>
    <w:p w14:paraId="65ACD35A" w14:textId="3235228D" w:rsidR="00C228CB" w:rsidRDefault="00C228CB" w:rsidP="00C228CB">
      <w:pPr>
        <w:spacing w:after="0" w:line="276" w:lineRule="auto"/>
        <w:contextualSpacing/>
        <w:rPr>
          <w:rFonts w:cstheme="minorHAnsi"/>
        </w:rPr>
      </w:pPr>
    </w:p>
    <w:p w14:paraId="3B7B428E" w14:textId="35A8FC9A" w:rsidR="00C228CB" w:rsidRDefault="00C228CB" w:rsidP="00C228CB">
      <w:pPr>
        <w:spacing w:after="0" w:line="276" w:lineRule="auto"/>
        <w:contextualSpacing/>
        <w:rPr>
          <w:rFonts w:cstheme="minorHAnsi"/>
          <w:b/>
          <w:sz w:val="24"/>
          <w:szCs w:val="24"/>
        </w:rPr>
      </w:pPr>
      <w:r>
        <w:rPr>
          <w:rFonts w:cstheme="minorHAnsi"/>
          <w:b/>
          <w:sz w:val="24"/>
          <w:szCs w:val="24"/>
        </w:rPr>
        <w:t>Koulukohtaiset valinnaiset opinnot</w:t>
      </w:r>
    </w:p>
    <w:p w14:paraId="2EEF6CC0" w14:textId="322BBC32" w:rsidR="00C228CB" w:rsidRDefault="00C228CB" w:rsidP="00C228CB">
      <w:pPr>
        <w:spacing w:after="0" w:line="276" w:lineRule="auto"/>
        <w:contextualSpacing/>
        <w:rPr>
          <w:rFonts w:cstheme="minorHAnsi"/>
          <w:b/>
          <w:sz w:val="24"/>
          <w:szCs w:val="24"/>
        </w:rPr>
      </w:pPr>
    </w:p>
    <w:p w14:paraId="379B4D02" w14:textId="77D1A71A" w:rsidR="00C228CB" w:rsidRDefault="00C228CB" w:rsidP="00C228CB">
      <w:pPr>
        <w:spacing w:after="0" w:line="240" w:lineRule="auto"/>
        <w:rPr>
          <w:rFonts w:cstheme="minorHAnsi"/>
          <w:b/>
          <w:color w:val="0070C0"/>
        </w:rPr>
      </w:pPr>
      <w:r w:rsidRPr="00C228CB">
        <w:rPr>
          <w:rFonts w:cstheme="minorHAnsi"/>
          <w:b/>
          <w:color w:val="0070C0"/>
        </w:rPr>
        <w:t>KU5 Väri-ilmaisu (2 op, itsenäinen opintojakso)</w:t>
      </w:r>
    </w:p>
    <w:p w14:paraId="41048FC0" w14:textId="77777777" w:rsidR="00CE5A21" w:rsidRPr="00C228CB" w:rsidRDefault="00CE5A21" w:rsidP="00C228CB">
      <w:pPr>
        <w:spacing w:after="0" w:line="240" w:lineRule="auto"/>
        <w:rPr>
          <w:rFonts w:cstheme="minorHAnsi"/>
        </w:rPr>
      </w:pPr>
    </w:p>
    <w:p w14:paraId="5BE61F44" w14:textId="1A384EC9" w:rsidR="00C228CB" w:rsidRPr="00CE5A21" w:rsidRDefault="00CE5A21" w:rsidP="00C228CB">
      <w:pPr>
        <w:spacing w:after="0" w:line="240" w:lineRule="auto"/>
        <w:rPr>
          <w:rFonts w:cstheme="minorHAnsi"/>
          <w:b/>
        </w:rPr>
      </w:pPr>
      <w:r>
        <w:rPr>
          <w:rFonts w:cstheme="minorHAnsi"/>
          <w:b/>
        </w:rPr>
        <w:t xml:space="preserve">Opintojakso </w:t>
      </w:r>
      <w:r w:rsidR="000206A8" w:rsidRPr="00CE5A21">
        <w:rPr>
          <w:rFonts w:cstheme="minorHAnsi"/>
          <w:b/>
        </w:rPr>
        <w:t xml:space="preserve">voidaan </w:t>
      </w:r>
      <w:proofErr w:type="gramStart"/>
      <w:r w:rsidR="00C228CB" w:rsidRPr="00CE5A21">
        <w:rPr>
          <w:rFonts w:cstheme="minorHAnsi"/>
          <w:b/>
        </w:rPr>
        <w:t>suorit</w:t>
      </w:r>
      <w:r w:rsidRPr="00CE5A21">
        <w:rPr>
          <w:rFonts w:cstheme="minorHAnsi"/>
          <w:b/>
        </w:rPr>
        <w:t>taa  myös</w:t>
      </w:r>
      <w:proofErr w:type="gramEnd"/>
      <w:r w:rsidR="00C228CB" w:rsidRPr="00CE5A21">
        <w:rPr>
          <w:rFonts w:cstheme="minorHAnsi"/>
          <w:b/>
        </w:rPr>
        <w:t xml:space="preserve"> itsenäisinä opintoina annettujen tehtävien pohjalta.</w:t>
      </w:r>
    </w:p>
    <w:p w14:paraId="264A4FDE" w14:textId="77777777" w:rsidR="00C228CB" w:rsidRPr="00C228CB" w:rsidRDefault="00C228CB" w:rsidP="00C228CB">
      <w:pPr>
        <w:spacing w:after="0" w:line="240" w:lineRule="auto"/>
        <w:rPr>
          <w:rFonts w:cstheme="minorHAnsi"/>
          <w:b/>
        </w:rPr>
      </w:pPr>
    </w:p>
    <w:p w14:paraId="0BE6BB2A" w14:textId="77777777" w:rsidR="00C228CB" w:rsidRPr="00C228CB" w:rsidRDefault="00C228CB" w:rsidP="00C228CB">
      <w:pPr>
        <w:spacing w:after="0" w:line="240" w:lineRule="auto"/>
        <w:rPr>
          <w:rFonts w:eastAsia="Roboto" w:cstheme="minorHAnsi"/>
          <w:i/>
        </w:rPr>
      </w:pPr>
      <w:r w:rsidRPr="00C228CB">
        <w:rPr>
          <w:rFonts w:eastAsia="Roboto" w:cstheme="minorHAnsi"/>
          <w:i/>
        </w:rPr>
        <w:t>Tavoitteet</w:t>
      </w:r>
    </w:p>
    <w:p w14:paraId="2DA6E09F" w14:textId="77777777" w:rsidR="00C228CB" w:rsidRPr="00C228CB" w:rsidRDefault="00C228CB" w:rsidP="00C228CB">
      <w:pPr>
        <w:spacing w:after="0" w:line="240" w:lineRule="auto"/>
        <w:rPr>
          <w:rFonts w:eastAsia="Roboto" w:cstheme="minorHAnsi"/>
        </w:rPr>
      </w:pPr>
      <w:r w:rsidRPr="00C228CB">
        <w:rPr>
          <w:rFonts w:eastAsia="Roboto" w:cstheme="minorHAnsi"/>
        </w:rPr>
        <w:lastRenderedPageBreak/>
        <w:t xml:space="preserve">Tavoitteena on, että opiskelija tutustuu, kokeilee ja omaksuu värien mahdollisuudet sekä käsitteenä ja kokemuksena. </w:t>
      </w:r>
    </w:p>
    <w:p w14:paraId="76040D99" w14:textId="77777777" w:rsidR="00C228CB" w:rsidRPr="00C228CB" w:rsidRDefault="00C228CB" w:rsidP="00C228CB">
      <w:pPr>
        <w:spacing w:after="0" w:line="240" w:lineRule="auto"/>
        <w:rPr>
          <w:rFonts w:eastAsia="Roboto" w:cstheme="minorHAnsi"/>
        </w:rPr>
      </w:pPr>
    </w:p>
    <w:p w14:paraId="148A9E9F" w14:textId="77777777" w:rsidR="00C228CB" w:rsidRPr="00C228CB" w:rsidRDefault="00C228CB" w:rsidP="00C228CB">
      <w:pPr>
        <w:spacing w:after="0" w:line="240" w:lineRule="auto"/>
        <w:rPr>
          <w:rFonts w:eastAsia="Roboto" w:cstheme="minorHAnsi"/>
          <w:i/>
        </w:rPr>
      </w:pPr>
      <w:r w:rsidRPr="00C228CB">
        <w:rPr>
          <w:rFonts w:eastAsia="Roboto" w:cstheme="minorHAnsi"/>
          <w:i/>
        </w:rPr>
        <w:t>Keskeiset sisällöt</w:t>
      </w:r>
    </w:p>
    <w:p w14:paraId="24F3ECF1" w14:textId="77777777" w:rsidR="00C228CB" w:rsidRPr="00C228CB" w:rsidRDefault="00C228CB" w:rsidP="00C228CB">
      <w:pPr>
        <w:spacing w:after="0" w:line="240" w:lineRule="auto"/>
        <w:rPr>
          <w:rFonts w:eastAsia="Roboto" w:cstheme="minorHAnsi"/>
        </w:rPr>
      </w:pPr>
      <w:r w:rsidRPr="00C228CB">
        <w:rPr>
          <w:rFonts w:eastAsia="Roboto" w:cstheme="minorHAnsi"/>
        </w:rPr>
        <w:t xml:space="preserve">Kurssilla tutustutaan värin käytön eri käsitteisiin, tekniikoihin ja maalaustaiteen esimerkkeihin sekä pyritään kehittämään omaa ilmaisua. </w:t>
      </w:r>
    </w:p>
    <w:p w14:paraId="3CD58F5A" w14:textId="77777777" w:rsidR="00C228CB" w:rsidRPr="00C228CB" w:rsidRDefault="00C228CB" w:rsidP="00C228CB">
      <w:pPr>
        <w:spacing w:after="0" w:line="240" w:lineRule="auto"/>
        <w:rPr>
          <w:rFonts w:eastAsia="Roboto" w:cstheme="minorHAnsi"/>
          <w:b/>
        </w:rPr>
      </w:pPr>
    </w:p>
    <w:p w14:paraId="67E93334" w14:textId="77777777" w:rsidR="00C228CB" w:rsidRPr="00C228CB" w:rsidRDefault="00C228CB" w:rsidP="00C228CB">
      <w:pPr>
        <w:spacing w:after="0" w:line="240" w:lineRule="auto"/>
        <w:rPr>
          <w:rFonts w:eastAsia="Roboto" w:cstheme="minorHAnsi"/>
        </w:rPr>
      </w:pPr>
      <w:r w:rsidRPr="00C228CB">
        <w:rPr>
          <w:rFonts w:eastAsia="Roboto" w:cstheme="minorHAnsi"/>
        </w:rPr>
        <w:t xml:space="preserve">Erityisesti perehdytään erilaisiin värien käyttötapoihin: </w:t>
      </w:r>
    </w:p>
    <w:p w14:paraId="785E44FA" w14:textId="77777777" w:rsidR="00C228CB" w:rsidRPr="00C228CB" w:rsidRDefault="00C228CB" w:rsidP="00715440">
      <w:pPr>
        <w:numPr>
          <w:ilvl w:val="0"/>
          <w:numId w:val="475"/>
        </w:numPr>
        <w:spacing w:after="0" w:line="240" w:lineRule="auto"/>
        <w:rPr>
          <w:rFonts w:eastAsia="Roboto" w:cstheme="minorHAnsi"/>
        </w:rPr>
      </w:pPr>
      <w:r w:rsidRPr="00C228CB">
        <w:rPr>
          <w:rFonts w:eastAsia="Roboto" w:cstheme="minorHAnsi"/>
        </w:rPr>
        <w:t>väriharmoniat</w:t>
      </w:r>
    </w:p>
    <w:p w14:paraId="53892B06" w14:textId="77777777" w:rsidR="00C228CB" w:rsidRPr="00C228CB" w:rsidRDefault="00C228CB" w:rsidP="00715440">
      <w:pPr>
        <w:numPr>
          <w:ilvl w:val="0"/>
          <w:numId w:val="475"/>
        </w:numPr>
        <w:spacing w:after="0" w:line="240" w:lineRule="auto"/>
        <w:rPr>
          <w:rFonts w:eastAsia="Roboto" w:cstheme="minorHAnsi"/>
        </w:rPr>
      </w:pPr>
      <w:proofErr w:type="spellStart"/>
      <w:r w:rsidRPr="00C228CB">
        <w:rPr>
          <w:rFonts w:eastAsia="Roboto" w:cstheme="minorHAnsi"/>
        </w:rPr>
        <w:t>subtraktiiviset</w:t>
      </w:r>
      <w:proofErr w:type="spellEnd"/>
      <w:r w:rsidRPr="00C228CB">
        <w:rPr>
          <w:rFonts w:eastAsia="Roboto" w:cstheme="minorHAnsi"/>
        </w:rPr>
        <w:t xml:space="preserve"> ja addiktiiviset värisekoitukset</w:t>
      </w:r>
    </w:p>
    <w:p w14:paraId="504456ED" w14:textId="77777777" w:rsidR="00C228CB" w:rsidRPr="00C228CB" w:rsidRDefault="00C228CB" w:rsidP="00715440">
      <w:pPr>
        <w:numPr>
          <w:ilvl w:val="0"/>
          <w:numId w:val="475"/>
        </w:numPr>
        <w:spacing w:after="0" w:line="240" w:lineRule="auto"/>
        <w:rPr>
          <w:rFonts w:eastAsia="Roboto" w:cstheme="minorHAnsi"/>
        </w:rPr>
      </w:pPr>
      <w:r w:rsidRPr="00C228CB">
        <w:rPr>
          <w:rFonts w:eastAsia="Roboto" w:cstheme="minorHAnsi"/>
        </w:rPr>
        <w:t xml:space="preserve">valon ja tilan vaikutus väriin  </w:t>
      </w:r>
    </w:p>
    <w:p w14:paraId="68C7A274" w14:textId="77777777" w:rsidR="00C228CB" w:rsidRPr="00C228CB" w:rsidRDefault="00C228CB" w:rsidP="00715440">
      <w:pPr>
        <w:numPr>
          <w:ilvl w:val="0"/>
          <w:numId w:val="475"/>
        </w:numPr>
        <w:spacing w:after="0" w:line="240" w:lineRule="auto"/>
        <w:rPr>
          <w:rFonts w:eastAsia="Roboto" w:cstheme="minorHAnsi"/>
        </w:rPr>
      </w:pPr>
      <w:r w:rsidRPr="00C228CB">
        <w:rPr>
          <w:rFonts w:eastAsia="Roboto" w:cstheme="minorHAnsi"/>
        </w:rPr>
        <w:t>kerroksellisuus, läpikuultavuus</w:t>
      </w:r>
    </w:p>
    <w:p w14:paraId="4DB02C9C" w14:textId="77777777" w:rsidR="00C228CB" w:rsidRPr="00C228CB" w:rsidRDefault="00C228CB" w:rsidP="00C228CB">
      <w:pPr>
        <w:spacing w:after="0" w:line="240" w:lineRule="auto"/>
        <w:rPr>
          <w:rFonts w:eastAsia="Roboto" w:cstheme="minorHAnsi"/>
        </w:rPr>
      </w:pPr>
    </w:p>
    <w:p w14:paraId="7AAC28CC" w14:textId="77777777" w:rsidR="00C228CB" w:rsidRPr="00C228CB" w:rsidRDefault="00C228CB" w:rsidP="00C228CB">
      <w:pPr>
        <w:spacing w:after="0" w:line="240" w:lineRule="auto"/>
        <w:rPr>
          <w:rFonts w:eastAsia="Roboto" w:cstheme="minorHAnsi"/>
          <w:i/>
        </w:rPr>
      </w:pPr>
      <w:r w:rsidRPr="00C228CB">
        <w:rPr>
          <w:rFonts w:eastAsia="Roboto" w:cstheme="minorHAnsi"/>
          <w:i/>
        </w:rPr>
        <w:t>Arviointi</w:t>
      </w:r>
    </w:p>
    <w:p w14:paraId="39A608EE" w14:textId="77777777" w:rsidR="00C228CB" w:rsidRPr="00C228CB" w:rsidRDefault="00C228CB" w:rsidP="00C228CB">
      <w:pPr>
        <w:spacing w:after="0" w:line="240" w:lineRule="auto"/>
        <w:rPr>
          <w:rFonts w:eastAsia="Roboto" w:cstheme="minorHAnsi"/>
        </w:rPr>
      </w:pPr>
      <w:r w:rsidRPr="00C228CB">
        <w:rPr>
          <w:rFonts w:eastAsia="Roboto" w:cstheme="minorHAnsi"/>
        </w:rPr>
        <w:t xml:space="preserve">Tehtävän työt arvioidaan </w:t>
      </w:r>
      <w:proofErr w:type="spellStart"/>
      <w:r w:rsidRPr="00C228CB">
        <w:rPr>
          <w:rFonts w:eastAsia="Roboto" w:cstheme="minorHAnsi"/>
        </w:rPr>
        <w:t>slide</w:t>
      </w:r>
      <w:proofErr w:type="spellEnd"/>
      <w:r w:rsidRPr="00C228CB">
        <w:rPr>
          <w:rFonts w:eastAsia="Roboto" w:cstheme="minorHAnsi"/>
        </w:rPr>
        <w:t>-esityksenä tai “Väri-ilmaisu” -kansiona.</w:t>
      </w:r>
    </w:p>
    <w:p w14:paraId="31B15ED0" w14:textId="77777777" w:rsidR="00C228CB" w:rsidRPr="00C228CB" w:rsidRDefault="00C228CB" w:rsidP="00C228CB">
      <w:pPr>
        <w:spacing w:after="0" w:line="240" w:lineRule="auto"/>
        <w:ind w:left="720"/>
        <w:rPr>
          <w:rFonts w:eastAsia="Roboto" w:cstheme="minorHAnsi"/>
        </w:rPr>
      </w:pPr>
    </w:p>
    <w:p w14:paraId="39A031F6" w14:textId="77777777" w:rsidR="00C228CB" w:rsidRDefault="00C228CB" w:rsidP="00C228CB">
      <w:pPr>
        <w:spacing w:after="0" w:line="240" w:lineRule="auto"/>
        <w:rPr>
          <w:rFonts w:cstheme="minorHAnsi"/>
          <w:b/>
          <w:color w:val="0070C0"/>
        </w:rPr>
      </w:pPr>
    </w:p>
    <w:p w14:paraId="7C8F2EEB" w14:textId="329FDAF8" w:rsidR="00C228CB" w:rsidRPr="00C228CB" w:rsidRDefault="00C228CB" w:rsidP="00C228CB">
      <w:pPr>
        <w:spacing w:after="0" w:line="240" w:lineRule="auto"/>
        <w:rPr>
          <w:rFonts w:cstheme="minorHAnsi"/>
        </w:rPr>
      </w:pPr>
      <w:r w:rsidRPr="00C228CB">
        <w:rPr>
          <w:rFonts w:cstheme="minorHAnsi"/>
          <w:b/>
          <w:color w:val="0070C0"/>
        </w:rPr>
        <w:t>KU6 Lavasteet juhliin (1-2 op, itsenäinen opintojakso, vanhojen tanssien somistus)</w:t>
      </w:r>
    </w:p>
    <w:p w14:paraId="1C07FA04" w14:textId="77777777" w:rsidR="00C228CB" w:rsidRPr="00C228CB" w:rsidRDefault="00C228CB" w:rsidP="00C228CB">
      <w:pPr>
        <w:spacing w:after="0" w:line="240" w:lineRule="auto"/>
        <w:rPr>
          <w:rFonts w:eastAsia="Roboto" w:cstheme="minorHAnsi"/>
        </w:rPr>
      </w:pPr>
      <w:r w:rsidRPr="00C228CB">
        <w:rPr>
          <w:rFonts w:eastAsia="Roboto" w:cstheme="minorHAnsi"/>
        </w:rPr>
        <w:t>Moduuli toteutetaan ryhmätyönä itsenäisesti suoritettavina opintoina</w:t>
      </w:r>
    </w:p>
    <w:p w14:paraId="790F1CAE" w14:textId="77777777" w:rsidR="00C228CB" w:rsidRPr="00C228CB" w:rsidRDefault="00C228CB" w:rsidP="00C228CB">
      <w:pPr>
        <w:spacing w:after="0" w:line="240" w:lineRule="auto"/>
        <w:rPr>
          <w:rFonts w:eastAsia="Roboto" w:cstheme="minorHAnsi"/>
        </w:rPr>
      </w:pPr>
      <w:r w:rsidRPr="00C228CB">
        <w:rPr>
          <w:rFonts w:eastAsia="Roboto" w:cstheme="minorHAnsi"/>
        </w:rPr>
        <w:t xml:space="preserve">yhteistyössä </w:t>
      </w:r>
      <w:proofErr w:type="spellStart"/>
      <w:r w:rsidRPr="00C228CB">
        <w:rPr>
          <w:rFonts w:eastAsia="Roboto" w:cstheme="minorHAnsi"/>
        </w:rPr>
        <w:t>Wanhojen</w:t>
      </w:r>
      <w:proofErr w:type="spellEnd"/>
      <w:r w:rsidRPr="00C228CB">
        <w:rPr>
          <w:rFonts w:eastAsia="Roboto" w:cstheme="minorHAnsi"/>
        </w:rPr>
        <w:t xml:space="preserve"> tanssi -opintojen kanssa. </w:t>
      </w:r>
    </w:p>
    <w:p w14:paraId="53CC2603" w14:textId="77777777" w:rsidR="00C228CB" w:rsidRPr="00C228CB" w:rsidRDefault="00C228CB" w:rsidP="00C228CB">
      <w:pPr>
        <w:spacing w:after="0" w:line="240" w:lineRule="auto"/>
        <w:rPr>
          <w:rFonts w:eastAsia="Roboto" w:cstheme="minorHAnsi"/>
        </w:rPr>
      </w:pPr>
    </w:p>
    <w:p w14:paraId="59DB2305" w14:textId="77777777" w:rsidR="00C228CB" w:rsidRPr="00C228CB" w:rsidRDefault="00C228CB" w:rsidP="00C228CB">
      <w:pPr>
        <w:spacing w:after="0" w:line="240" w:lineRule="auto"/>
        <w:rPr>
          <w:rFonts w:eastAsia="Roboto" w:cstheme="minorHAnsi"/>
        </w:rPr>
      </w:pPr>
      <w:r w:rsidRPr="00C228CB">
        <w:rPr>
          <w:rFonts w:eastAsia="Roboto" w:cstheme="minorHAnsi"/>
        </w:rPr>
        <w:t xml:space="preserve">Lavastekurssilla paneudutaan juhlatilan visuaaliseen toteutukseen. Opinnot voidaan suorittaa 1op tai 2op suuruisena ryhmän koosta ja koristelun suunnitteluun sekä toteutukseen käytettävästä ajasta riippuen. </w:t>
      </w:r>
    </w:p>
    <w:p w14:paraId="46DB602A" w14:textId="77777777" w:rsidR="00C228CB" w:rsidRPr="00C228CB" w:rsidRDefault="00C228CB" w:rsidP="00C228CB">
      <w:pPr>
        <w:spacing w:after="0" w:line="240" w:lineRule="auto"/>
        <w:rPr>
          <w:rFonts w:eastAsia="Roboto" w:cstheme="minorHAnsi"/>
        </w:rPr>
      </w:pPr>
    </w:p>
    <w:p w14:paraId="690513EE" w14:textId="77777777" w:rsidR="00C228CB" w:rsidRPr="00C228CB" w:rsidRDefault="00C228CB" w:rsidP="00C228CB">
      <w:pPr>
        <w:spacing w:after="0" w:line="240" w:lineRule="auto"/>
        <w:rPr>
          <w:rFonts w:eastAsia="Roboto" w:cstheme="minorHAnsi"/>
          <w:i/>
        </w:rPr>
      </w:pPr>
      <w:r w:rsidRPr="00C228CB">
        <w:rPr>
          <w:rFonts w:eastAsia="Roboto" w:cstheme="minorHAnsi"/>
          <w:i/>
        </w:rPr>
        <w:t>Tavoitteet</w:t>
      </w:r>
    </w:p>
    <w:p w14:paraId="02DA8827" w14:textId="77777777" w:rsidR="00C228CB" w:rsidRPr="00C228CB" w:rsidRDefault="00C228CB" w:rsidP="00C228CB">
      <w:pPr>
        <w:spacing w:after="0" w:line="240" w:lineRule="auto"/>
        <w:rPr>
          <w:rFonts w:eastAsia="Roboto" w:cstheme="minorHAnsi"/>
        </w:rPr>
      </w:pPr>
      <w:r w:rsidRPr="00C228CB">
        <w:rPr>
          <w:rFonts w:eastAsia="Roboto" w:cstheme="minorHAnsi"/>
        </w:rPr>
        <w:t>Toteuttaa ryhmätyönä juhlatilan visuaalisen ilmeen suunnittelu ja toteutus.</w:t>
      </w:r>
    </w:p>
    <w:p w14:paraId="14A5E8DB" w14:textId="77777777" w:rsidR="00C228CB" w:rsidRPr="00C228CB" w:rsidRDefault="00C228CB" w:rsidP="00C228CB">
      <w:pPr>
        <w:spacing w:after="0" w:line="240" w:lineRule="auto"/>
        <w:rPr>
          <w:rFonts w:eastAsia="Roboto" w:cstheme="minorHAnsi"/>
        </w:rPr>
      </w:pPr>
    </w:p>
    <w:p w14:paraId="3BE2E53D" w14:textId="77777777" w:rsidR="00C228CB" w:rsidRPr="00C228CB" w:rsidRDefault="00C228CB" w:rsidP="00C228CB">
      <w:pPr>
        <w:spacing w:after="0" w:line="240" w:lineRule="auto"/>
        <w:rPr>
          <w:rFonts w:eastAsia="Roboto" w:cstheme="minorHAnsi"/>
          <w:i/>
        </w:rPr>
      </w:pPr>
      <w:r w:rsidRPr="00C228CB">
        <w:rPr>
          <w:rFonts w:eastAsia="Roboto" w:cstheme="minorHAnsi"/>
          <w:i/>
        </w:rPr>
        <w:t>Sisältö</w:t>
      </w:r>
    </w:p>
    <w:p w14:paraId="0A81312D" w14:textId="77777777" w:rsidR="00C228CB" w:rsidRPr="00C228CB" w:rsidRDefault="00C228CB" w:rsidP="00C228CB">
      <w:pPr>
        <w:spacing w:after="0" w:line="240" w:lineRule="auto"/>
        <w:rPr>
          <w:rFonts w:eastAsia="Roboto" w:cstheme="minorHAnsi"/>
        </w:rPr>
      </w:pPr>
      <w:proofErr w:type="spellStart"/>
      <w:r w:rsidRPr="00C228CB">
        <w:rPr>
          <w:rFonts w:eastAsia="Roboto" w:cstheme="minorHAnsi"/>
        </w:rPr>
        <w:t>Wanhojen</w:t>
      </w:r>
      <w:proofErr w:type="spellEnd"/>
      <w:r w:rsidRPr="00C228CB">
        <w:rPr>
          <w:rFonts w:eastAsia="Roboto" w:cstheme="minorHAnsi"/>
        </w:rPr>
        <w:t xml:space="preserve"> tanssin kunkin vuoden teeman mukainen suunnittelu ja toteutus.</w:t>
      </w:r>
    </w:p>
    <w:p w14:paraId="194840ED" w14:textId="77777777" w:rsidR="00C228CB" w:rsidRPr="00C228CB" w:rsidRDefault="00C228CB" w:rsidP="00C228CB">
      <w:pPr>
        <w:spacing w:after="0" w:line="240" w:lineRule="auto"/>
        <w:rPr>
          <w:rFonts w:eastAsia="Roboto" w:cstheme="minorHAnsi"/>
        </w:rPr>
      </w:pPr>
    </w:p>
    <w:p w14:paraId="03EF72B5" w14:textId="77777777" w:rsidR="00C228CB" w:rsidRPr="00C228CB" w:rsidRDefault="00C228CB" w:rsidP="00C228CB">
      <w:pPr>
        <w:spacing w:after="0" w:line="240" w:lineRule="auto"/>
        <w:rPr>
          <w:rFonts w:eastAsia="Roboto" w:cstheme="minorHAnsi"/>
        </w:rPr>
      </w:pPr>
    </w:p>
    <w:p w14:paraId="14103C7C" w14:textId="77777777" w:rsidR="00C228CB" w:rsidRPr="00C228CB" w:rsidRDefault="00C228CB" w:rsidP="00C228CB">
      <w:pPr>
        <w:spacing w:after="0" w:line="240" w:lineRule="auto"/>
        <w:rPr>
          <w:rFonts w:cstheme="minorHAnsi"/>
        </w:rPr>
      </w:pPr>
      <w:r w:rsidRPr="00C228CB">
        <w:rPr>
          <w:rFonts w:cstheme="minorHAnsi"/>
          <w:b/>
          <w:color w:val="0070C0"/>
        </w:rPr>
        <w:t>KU7 (KULD2) Kuvataiteen lukiodiplomi (2 op)</w:t>
      </w:r>
    </w:p>
    <w:p w14:paraId="4DED1366" w14:textId="77777777" w:rsidR="00C228CB" w:rsidRPr="00C228CB" w:rsidRDefault="00C228CB" w:rsidP="00C228CB">
      <w:pPr>
        <w:spacing w:after="0" w:line="240" w:lineRule="auto"/>
        <w:rPr>
          <w:rFonts w:eastAsia="Roboto" w:cstheme="minorHAnsi"/>
        </w:rPr>
      </w:pPr>
    </w:p>
    <w:p w14:paraId="14D09F2E" w14:textId="77777777" w:rsidR="00C228CB" w:rsidRPr="00C228CB" w:rsidRDefault="00C228CB" w:rsidP="00C228CB">
      <w:pPr>
        <w:spacing w:after="0" w:line="240" w:lineRule="auto"/>
        <w:rPr>
          <w:rFonts w:eastAsia="Roboto" w:cstheme="minorHAnsi"/>
        </w:rPr>
      </w:pPr>
      <w:r w:rsidRPr="00C228CB">
        <w:rPr>
          <w:rFonts w:eastAsia="Roboto" w:cstheme="minorHAnsi"/>
        </w:rPr>
        <w:t>Moduuli toteutetaan itsenäisesti suoritettavina opintoina Opetushallituksen lukuvuosittain laatimien ohjeistusten, tehtävien ja arvioinnin pohjalta. Kuvataiteen lukiodiplomin suorittajalla pitää olla aiemmin suoritettuna neljä (4) moduulia lukion kuvataiteesta. Lukiodiplomista saa lukiotodistuksen liitteenä erillisen todistuksen ja sen erinomainen suoritus voidaan hyväksyä osana joidenkin taideyliopistojen pääsykoetehtävää.</w:t>
      </w:r>
    </w:p>
    <w:p w14:paraId="22775B90" w14:textId="77777777" w:rsidR="00C228CB" w:rsidRPr="00C228CB" w:rsidRDefault="00C228CB" w:rsidP="00C228CB">
      <w:pPr>
        <w:spacing w:after="0" w:line="240" w:lineRule="auto"/>
        <w:rPr>
          <w:rFonts w:eastAsia="Roboto" w:cstheme="minorHAnsi"/>
        </w:rPr>
      </w:pPr>
    </w:p>
    <w:p w14:paraId="58007176" w14:textId="77777777" w:rsidR="00C228CB" w:rsidRPr="00EE4807" w:rsidRDefault="00C228CB" w:rsidP="00EE4807">
      <w:pPr>
        <w:rPr>
          <w:i/>
        </w:rPr>
      </w:pPr>
      <w:bookmarkStart w:id="271" w:name="_b4u14jxozrxc" w:colFirst="0" w:colLast="0"/>
      <w:bookmarkEnd w:id="271"/>
      <w:r w:rsidRPr="00EE4807">
        <w:rPr>
          <w:i/>
        </w:rPr>
        <w:t>Tavoitteet ja keskeiset sisällöt</w:t>
      </w:r>
    </w:p>
    <w:p w14:paraId="240DA704" w14:textId="77777777" w:rsidR="00C228CB" w:rsidRPr="00C228CB" w:rsidRDefault="00C228CB" w:rsidP="00C228CB">
      <w:pPr>
        <w:spacing w:after="0" w:line="240" w:lineRule="auto"/>
        <w:rPr>
          <w:rFonts w:eastAsia="Roboto" w:cstheme="minorHAnsi"/>
          <w:color w:val="1F1F1F"/>
          <w:highlight w:val="white"/>
        </w:rPr>
      </w:pPr>
      <w:r w:rsidRPr="00C228CB">
        <w:rPr>
          <w:rFonts w:eastAsia="Roboto" w:cstheme="minorHAnsi"/>
          <w:color w:val="1F1F1F"/>
          <w:highlight w:val="white"/>
        </w:rPr>
        <w:t xml:space="preserve">Kurssin tavoitteena on, että opiskelija antaa erityisen näytön lukioaikaisesta osaamisestaan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tavoitteisiin sekä hänen valitsemaansa tehtävään, näkökulmaan ja toteutustapaan. </w:t>
      </w:r>
    </w:p>
    <w:p w14:paraId="3ACD148D" w14:textId="77777777" w:rsidR="00C228CB" w:rsidRPr="00C228CB" w:rsidRDefault="00C228CB" w:rsidP="00C228CB">
      <w:pPr>
        <w:spacing w:after="0" w:line="240" w:lineRule="auto"/>
        <w:rPr>
          <w:rFonts w:eastAsia="Roboto" w:cstheme="minorHAnsi"/>
          <w:color w:val="1F1F1F"/>
          <w:highlight w:val="white"/>
        </w:rPr>
      </w:pPr>
    </w:p>
    <w:p w14:paraId="033F0D58" w14:textId="77777777" w:rsidR="005A5368" w:rsidRDefault="005A5368" w:rsidP="00C228CB">
      <w:pPr>
        <w:spacing w:after="0" w:line="240" w:lineRule="auto"/>
        <w:rPr>
          <w:rFonts w:eastAsia="Roboto" w:cstheme="minorHAnsi"/>
          <w:i/>
          <w:color w:val="1F1F1F"/>
          <w:highlight w:val="white"/>
        </w:rPr>
      </w:pPr>
    </w:p>
    <w:p w14:paraId="17DE6CC1" w14:textId="77777777" w:rsidR="005A5368" w:rsidRDefault="005A5368" w:rsidP="00C228CB">
      <w:pPr>
        <w:spacing w:after="0" w:line="240" w:lineRule="auto"/>
        <w:rPr>
          <w:rFonts w:eastAsia="Roboto" w:cstheme="minorHAnsi"/>
          <w:i/>
          <w:color w:val="1F1F1F"/>
          <w:highlight w:val="white"/>
        </w:rPr>
      </w:pPr>
    </w:p>
    <w:p w14:paraId="30182C0F" w14:textId="77777777" w:rsidR="005A5368" w:rsidRDefault="005A5368" w:rsidP="00C228CB">
      <w:pPr>
        <w:spacing w:after="0" w:line="240" w:lineRule="auto"/>
        <w:rPr>
          <w:rFonts w:eastAsia="Roboto" w:cstheme="minorHAnsi"/>
          <w:i/>
          <w:color w:val="1F1F1F"/>
          <w:highlight w:val="white"/>
        </w:rPr>
      </w:pPr>
    </w:p>
    <w:p w14:paraId="689A45BA" w14:textId="4AFEE807" w:rsidR="00C228CB" w:rsidRPr="00C228CB" w:rsidRDefault="00C228CB" w:rsidP="00C228CB">
      <w:pPr>
        <w:spacing w:after="0" w:line="240" w:lineRule="auto"/>
        <w:rPr>
          <w:rFonts w:eastAsia="Roboto" w:cstheme="minorHAnsi"/>
          <w:i/>
          <w:color w:val="1F1F1F"/>
          <w:highlight w:val="white"/>
        </w:rPr>
      </w:pPr>
      <w:r w:rsidRPr="00C228CB">
        <w:rPr>
          <w:rFonts w:eastAsia="Roboto" w:cstheme="minorHAnsi"/>
          <w:i/>
          <w:color w:val="1F1F1F"/>
          <w:highlight w:val="white"/>
        </w:rPr>
        <w:lastRenderedPageBreak/>
        <w:t>Arviointi</w:t>
      </w:r>
    </w:p>
    <w:p w14:paraId="0171EEFA" w14:textId="51A98A59" w:rsidR="00C228CB" w:rsidRDefault="00C228CB" w:rsidP="00C228CB">
      <w:pPr>
        <w:spacing w:after="0" w:line="240" w:lineRule="auto"/>
        <w:rPr>
          <w:rFonts w:eastAsia="Roboto" w:cstheme="minorHAnsi"/>
          <w:color w:val="1F1F1F"/>
          <w:highlight w:val="white"/>
        </w:rPr>
      </w:pPr>
      <w:r w:rsidRPr="00C228CB">
        <w:rPr>
          <w:rFonts w:eastAsia="Roboto" w:cstheme="minorHAnsi"/>
          <w:color w:val="1F1F1F"/>
          <w:highlight w:val="white"/>
        </w:rPr>
        <w:t>Kuvataiteen lukiodiplomi muodostuu teoksesta sekä työskentelyprosessia, itsearviointia ja kuvataiteen tuntemusta kuvaavasta portfoliosta. Kuvataiteen lukiodiplomin kokonaisarviointi koostuu ½ teos ja ½ portfolio.</w:t>
      </w:r>
    </w:p>
    <w:p w14:paraId="702D6C52" w14:textId="19A16686" w:rsidR="00C228CB" w:rsidRDefault="00C228CB" w:rsidP="00C228CB">
      <w:pPr>
        <w:spacing w:after="0" w:line="240" w:lineRule="auto"/>
        <w:rPr>
          <w:rFonts w:eastAsia="Roboto" w:cstheme="minorHAnsi"/>
          <w:color w:val="1F1F1F"/>
          <w:highlight w:val="white"/>
        </w:rPr>
      </w:pPr>
    </w:p>
    <w:p w14:paraId="2437B938" w14:textId="2A5F1B49" w:rsidR="00793753" w:rsidRPr="005A5368" w:rsidRDefault="00C228CB" w:rsidP="005A5368">
      <w:pPr>
        <w:spacing w:after="0" w:line="240" w:lineRule="auto"/>
        <w:rPr>
          <w:rFonts w:eastAsia="Roboto" w:cstheme="minorHAnsi"/>
          <w:b/>
          <w:i/>
          <w:color w:val="1F1F1F"/>
          <w:highlight w:val="white"/>
        </w:rPr>
      </w:pPr>
      <w:r>
        <w:rPr>
          <w:rFonts w:eastAsia="Roboto" w:cstheme="minorHAnsi"/>
          <w:b/>
          <w:i/>
          <w:color w:val="1F1F1F"/>
          <w:highlight w:val="white"/>
        </w:rPr>
        <w:t>Laaja-alainen osaaminen kuvataiteessa</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93753" w:rsidRPr="005A5368" w14:paraId="3EA459A5" w14:textId="77777777" w:rsidTr="00EE4807">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95943" w14:textId="77777777" w:rsidR="00793753" w:rsidRPr="005A5368" w:rsidRDefault="00793753" w:rsidP="005A5368">
            <w:pPr>
              <w:spacing w:after="0" w:line="240" w:lineRule="auto"/>
              <w:rPr>
                <w:rFonts w:asciiTheme="majorHAnsi" w:hAnsiTheme="majorHAnsi" w:cstheme="majorHAnsi"/>
                <w:b/>
                <w:sz w:val="20"/>
                <w:szCs w:val="20"/>
              </w:rPr>
            </w:pPr>
            <w:proofErr w:type="spellStart"/>
            <w:r w:rsidRPr="005A5368">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72277F"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6209E7"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22C9CB"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Sinnikkyys muutosten ja yllätysten maailmassa</w:t>
            </w:r>
          </w:p>
        </w:tc>
      </w:tr>
      <w:tr w:rsidR="00793753" w:rsidRPr="005A5368" w14:paraId="400FCCA2" w14:textId="77777777" w:rsidTr="005A5368">
        <w:trPr>
          <w:trHeight w:val="34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0FF42B"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1</w:t>
            </w:r>
          </w:p>
          <w:p w14:paraId="7916FEAB"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KU1 </w:t>
            </w:r>
          </w:p>
          <w:p w14:paraId="0234D94A"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080A667" w14:textId="77777777" w:rsidR="00793753" w:rsidRPr="005A5368" w:rsidRDefault="00793753" w:rsidP="005A5368">
            <w:pPr>
              <w:spacing w:after="0" w:line="240" w:lineRule="auto"/>
              <w:rPr>
                <w:rFonts w:asciiTheme="majorHAnsi" w:hAnsiTheme="majorHAnsi" w:cstheme="majorHAnsi"/>
                <w:i/>
                <w:sz w:val="20"/>
                <w:szCs w:val="20"/>
              </w:rPr>
            </w:pPr>
            <w:r w:rsidRPr="005A5368">
              <w:rPr>
                <w:rFonts w:asciiTheme="majorHAnsi" w:hAnsiTheme="majorHAnsi" w:cstheme="majorHAnsi"/>
                <w:i/>
                <w:sz w:val="20"/>
                <w:szCs w:val="20"/>
              </w:rPr>
              <w:t>Voimakuva</w:t>
            </w:r>
          </w:p>
          <w:p w14:paraId="227C91F1"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Musiikista kuviin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FF790D6"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Työskentelyn itsearviointi</w:t>
            </w:r>
          </w:p>
          <w:p w14:paraId="777C23C0"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0747DEC"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Prosessityöskentely</w:t>
            </w:r>
          </w:p>
        </w:tc>
      </w:tr>
      <w:tr w:rsidR="00793753" w:rsidRPr="005A5368" w14:paraId="2C3FC454" w14:textId="77777777" w:rsidTr="005A5368">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2A2D1B"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2</w:t>
            </w:r>
          </w:p>
          <w:p w14:paraId="22113EE0"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KU2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AA5D798"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eastAsia="Arial Unicode MS" w:hAnsiTheme="majorHAnsi" w:cstheme="majorHAnsi"/>
                <w:sz w:val="20"/>
                <w:szCs w:val="20"/>
              </w:rPr>
              <w:t>Vapaus tuo vastuuta → sääntöjen, sopimusten ja luottamuksen merkitys kaikissa valinnoissa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74C88E2"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Lapsuusmuisto</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E2C1573"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r>
      <w:tr w:rsidR="00793753" w:rsidRPr="005A5368" w14:paraId="5FE3079A" w14:textId="77777777" w:rsidTr="005A5368">
        <w:trPr>
          <w:trHeight w:val="51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5BA58E"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3</w:t>
            </w:r>
          </w:p>
          <w:p w14:paraId="47EB06A9"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KU3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6B6593"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Medialukutaito</w:t>
            </w:r>
          </w:p>
          <w:p w14:paraId="19248CA0"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Vihapuhe, kiusaaminen, häirintä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A338FE5"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Minun mediamaisemani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7241FC2"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r>
      <w:tr w:rsidR="00793753" w:rsidRPr="005A5368" w14:paraId="4C207913" w14:textId="77777777" w:rsidTr="005A5368">
        <w:trPr>
          <w:trHeight w:val="56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A78CA4"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4</w:t>
            </w:r>
          </w:p>
          <w:p w14:paraId="6DCB466B"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KU4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A5964B8"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79A569"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Oman kuvakulttuurin suhde visuaaliseen kulttuuriin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FCB7A52"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r>
      <w:tr w:rsidR="00793753" w:rsidRPr="005A5368" w14:paraId="00F0DC14" w14:textId="77777777" w:rsidTr="005A5368">
        <w:trPr>
          <w:trHeight w:val="283"/>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D1AD37"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5</w:t>
            </w:r>
          </w:p>
          <w:p w14:paraId="4AEECC41"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KU5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61EB912"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Taideterapia - väriterapia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3AED11D"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Oman kuvailmaisun vahvistaminen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991CC1"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r>
      <w:tr w:rsidR="00793753" w:rsidRPr="005A5368" w14:paraId="396F080B" w14:textId="77777777" w:rsidTr="005A5368">
        <w:trPr>
          <w:trHeight w:val="113"/>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379514"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6</w:t>
            </w:r>
          </w:p>
          <w:p w14:paraId="765EE160"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KU6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0F925A9"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Ryhmätyö</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1269757" w14:textId="77777777" w:rsidR="00793753" w:rsidRPr="005A5368" w:rsidRDefault="00793753" w:rsidP="005A5368">
            <w:pPr>
              <w:spacing w:after="0" w:line="240" w:lineRule="auto"/>
              <w:rPr>
                <w:rFonts w:asciiTheme="majorHAnsi" w:hAnsiTheme="majorHAnsi" w:cstheme="majorHAnsi"/>
                <w:i/>
                <w:sz w:val="20"/>
                <w:szCs w:val="20"/>
              </w:rPr>
            </w:pPr>
            <w:r w:rsidRPr="005A5368">
              <w:rPr>
                <w:rFonts w:asciiTheme="majorHAnsi" w:hAnsiTheme="majorHAnsi" w:cstheme="majorHAnsi"/>
                <w: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088C15E"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r>
      <w:tr w:rsidR="00793753" w:rsidRPr="005A5368" w14:paraId="61B16789" w14:textId="77777777" w:rsidTr="005A5368">
        <w:trPr>
          <w:trHeight w:val="45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94601D"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7</w:t>
            </w:r>
          </w:p>
          <w:p w14:paraId="1E383BBD"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KU7</w:t>
            </w:r>
          </w:p>
          <w:p w14:paraId="6E58773B" w14:textId="77777777" w:rsidR="00793753" w:rsidRPr="005A5368" w:rsidRDefault="00793753" w:rsidP="005A5368">
            <w:pPr>
              <w:spacing w:after="0"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E30DC4" w14:textId="77777777" w:rsidR="00793753" w:rsidRPr="005A5368" w:rsidRDefault="00793753" w:rsidP="005A5368">
            <w:pPr>
              <w:spacing w:after="0" w:line="240" w:lineRule="auto"/>
              <w:rPr>
                <w:rFonts w:asciiTheme="majorHAnsi" w:hAnsiTheme="majorHAnsi" w:cstheme="majorHAnsi"/>
                <w:i/>
                <w:sz w:val="20"/>
                <w:szCs w:val="20"/>
              </w:rPr>
            </w:pPr>
            <w:r w:rsidRPr="005A5368">
              <w:rPr>
                <w:rFonts w:asciiTheme="majorHAnsi" w:hAnsiTheme="majorHAnsi" w:cstheme="majorHAnsi"/>
                <w: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B93F171" w14:textId="77777777" w:rsidR="00793753" w:rsidRPr="005A5368" w:rsidRDefault="00793753" w:rsidP="005A5368">
            <w:pPr>
              <w:spacing w:after="0" w:line="240" w:lineRule="auto"/>
              <w:rPr>
                <w:rFonts w:asciiTheme="majorHAnsi" w:hAnsiTheme="majorHAnsi" w:cstheme="majorHAnsi"/>
                <w:i/>
                <w:sz w:val="20"/>
                <w:szCs w:val="20"/>
              </w:rPr>
            </w:pPr>
            <w:r w:rsidRPr="005A5368">
              <w:rPr>
                <w:rFonts w:asciiTheme="majorHAnsi" w:hAnsiTheme="majorHAnsi" w:cstheme="majorHAnsi"/>
                <w:sz w:val="20"/>
                <w:szCs w:val="20"/>
              </w:rPr>
              <w:t>Tutkimuksellinen työskentely</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5A262B4" w14:textId="77777777" w:rsidR="00793753" w:rsidRPr="005A5368" w:rsidRDefault="00793753" w:rsidP="005A5368">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Itsenäinen projektityö</w:t>
            </w:r>
          </w:p>
        </w:tc>
      </w:tr>
    </w:tbl>
    <w:p w14:paraId="6DDDCBEF" w14:textId="77777777" w:rsidR="00793753" w:rsidRPr="003B3B3C" w:rsidRDefault="00793753" w:rsidP="00793753">
      <w:pPr>
        <w:spacing w:before="240" w:after="240"/>
        <w:rPr>
          <w:rFonts w:ascii="Calibri" w:hAnsi="Calibri" w:cs="Calibri"/>
        </w:rPr>
      </w:pPr>
      <w:r w:rsidRPr="003B3B3C">
        <w:rPr>
          <w:rFonts w:ascii="Calibri" w:hAnsi="Calibri" w:cs="Calibri"/>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93753" w:rsidRPr="005A5368" w14:paraId="09F7515E" w14:textId="77777777" w:rsidTr="00086D65">
        <w:trPr>
          <w:trHeight w:val="737"/>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56F81" w14:textId="77777777" w:rsidR="00793753" w:rsidRPr="005A5368" w:rsidRDefault="00793753" w:rsidP="00EE4807">
            <w:pPr>
              <w:spacing w:after="0" w:line="240" w:lineRule="auto"/>
              <w:rPr>
                <w:rFonts w:asciiTheme="majorHAnsi" w:hAnsiTheme="majorHAnsi" w:cstheme="majorHAnsi"/>
                <w:b/>
                <w:sz w:val="20"/>
                <w:szCs w:val="20"/>
              </w:rPr>
            </w:pPr>
            <w:r w:rsidRPr="005A5368">
              <w:rPr>
                <w:rFonts w:asciiTheme="majorHAnsi" w:hAnsiTheme="majorHAnsi" w:cstheme="majorHAnsi"/>
                <w:b/>
                <w:sz w:val="20"/>
                <w:szCs w:val="20"/>
              </w:rPr>
              <w:t>Vuorovaikutus-osaaminen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F3A66B" w14:textId="77777777" w:rsidR="00793753" w:rsidRPr="00086D65" w:rsidRDefault="00793753" w:rsidP="00EE4807">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Tunne- ja empatiataidot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4428C5" w14:textId="77777777" w:rsidR="00793753" w:rsidRPr="00086D65" w:rsidRDefault="00793753" w:rsidP="00EE4807">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Sosiaaliset taidot, yhteistyökyky ja yhdessä oppimisen taidot</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DCD57F" w14:textId="77777777" w:rsidR="00793753" w:rsidRPr="00086D65" w:rsidRDefault="00793753" w:rsidP="00EE4807">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Kielitietoisuus ja rakentavan viestinnän taito</w:t>
            </w:r>
          </w:p>
        </w:tc>
      </w:tr>
      <w:tr w:rsidR="00793753" w:rsidRPr="005A5368" w14:paraId="01CA942F" w14:textId="77777777" w:rsidTr="00086D65">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F929A9"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1</w:t>
            </w:r>
          </w:p>
          <w:p w14:paraId="44C0202C"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KU1 </w:t>
            </w:r>
          </w:p>
          <w:p w14:paraId="199F017E"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08F985"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Aistit</w:t>
            </w:r>
          </w:p>
          <w:p w14:paraId="67592660"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Symbolismin keinot taiteessa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2222084"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2465A85"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Vuorovaikutus-osaaminen</w:t>
            </w:r>
          </w:p>
          <w:p w14:paraId="700B6FBD"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r>
      <w:tr w:rsidR="00793753" w:rsidRPr="005A5368" w14:paraId="17C857DD" w14:textId="77777777" w:rsidTr="00086D65">
        <w:trPr>
          <w:trHeight w:val="56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A37F8D"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2</w:t>
            </w:r>
          </w:p>
          <w:p w14:paraId="42613212"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KU2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5CAB1F6"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Symbolinen itsetutkailu</w:t>
            </w:r>
          </w:p>
          <w:p w14:paraId="6C19E08A"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7C7F47C"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Osallistuminen ja vaikuttaminen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CFB17AF"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Tieto- ja viestintäteknologinen osaaminen</w:t>
            </w:r>
          </w:p>
        </w:tc>
      </w:tr>
      <w:tr w:rsidR="00793753" w:rsidRPr="005A5368" w14:paraId="1B4D5B0B" w14:textId="77777777" w:rsidTr="00086D65">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DF711A"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3</w:t>
            </w:r>
          </w:p>
          <w:p w14:paraId="4602FF03"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KU3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BFDE6A2"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Mainonnan tavoite on herättää tunteita</w:t>
            </w:r>
          </w:p>
          <w:p w14:paraId="5685DF2B"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lastRenderedPageBreak/>
              <w:t>Kuvantulkinta: tunne-reaktio-tulkinta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8CF5A72"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lastRenderedPageBreak/>
              <w:t>Sosiaalinen media: minä ja muut</w:t>
            </w:r>
          </w:p>
          <w:p w14:paraId="75CDC1D8"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lastRenderedPageBreak/>
              <w:t>Osallisena mediassa: medialukutaito</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1927407"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lastRenderedPageBreak/>
              <w:t>Medialukutaito</w:t>
            </w:r>
          </w:p>
          <w:p w14:paraId="1A7A146D"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Vihapuheesta vertaisoppimiseen</w:t>
            </w:r>
          </w:p>
          <w:p w14:paraId="586E5204"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lastRenderedPageBreak/>
              <w:t>Vieraan kielen merkitys mainonnassa</w:t>
            </w:r>
          </w:p>
        </w:tc>
      </w:tr>
      <w:tr w:rsidR="00793753" w:rsidRPr="005A5368" w14:paraId="0C8C7025" w14:textId="77777777" w:rsidTr="00EE4807">
        <w:trPr>
          <w:trHeight w:val="45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AA6494"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lastRenderedPageBreak/>
              <w:t>Opintojakso 4</w:t>
            </w:r>
          </w:p>
          <w:p w14:paraId="00E1425C"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KU4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CBB6690"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Taiteen mahdollisuudet</w:t>
            </w:r>
          </w:p>
          <w:p w14:paraId="1C5A9A6B"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Taideterapia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AE2C81F"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9243184"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r>
      <w:tr w:rsidR="00793753" w:rsidRPr="005A5368" w14:paraId="38EC4949" w14:textId="77777777" w:rsidTr="00EE4807">
        <w:trPr>
          <w:trHeight w:val="45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B6F118"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5</w:t>
            </w:r>
          </w:p>
          <w:p w14:paraId="3F4BDB4B"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KU5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C28A137"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Lempi- ja </w:t>
            </w:r>
            <w:proofErr w:type="spellStart"/>
            <w:r w:rsidRPr="005A5368">
              <w:rPr>
                <w:rFonts w:asciiTheme="majorHAnsi" w:hAnsiTheme="majorHAnsi" w:cstheme="majorHAnsi"/>
                <w:sz w:val="20"/>
                <w:szCs w:val="20"/>
              </w:rPr>
              <w:t>inhovärit</w:t>
            </w:r>
            <w:proofErr w:type="spellEnd"/>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DBDAB13"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58C78E"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r>
      <w:tr w:rsidR="00793753" w:rsidRPr="005A5368" w14:paraId="2292E86A" w14:textId="77777777" w:rsidTr="00EE4807">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C43FEC"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6</w:t>
            </w:r>
          </w:p>
          <w:p w14:paraId="12D528BD"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KU6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68892A2"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6E1EA1" w14:textId="77777777" w:rsidR="00793753" w:rsidRPr="005A5368" w:rsidRDefault="00793753" w:rsidP="00EE4807">
            <w:pPr>
              <w:spacing w:line="240" w:lineRule="auto"/>
              <w:rPr>
                <w:rFonts w:asciiTheme="majorHAnsi" w:hAnsiTheme="majorHAnsi" w:cstheme="majorHAnsi"/>
                <w:sz w:val="20"/>
                <w:szCs w:val="20"/>
              </w:rPr>
            </w:pPr>
            <w:proofErr w:type="spellStart"/>
            <w:r w:rsidRPr="005A5368">
              <w:rPr>
                <w:rFonts w:asciiTheme="majorHAnsi" w:hAnsiTheme="majorHAnsi" w:cstheme="majorHAnsi"/>
                <w:sz w:val="20"/>
                <w:szCs w:val="20"/>
              </w:rPr>
              <w:t>Wanhojen</w:t>
            </w:r>
            <w:proofErr w:type="spellEnd"/>
            <w:r w:rsidRPr="005A5368">
              <w:rPr>
                <w:rFonts w:asciiTheme="majorHAnsi" w:hAnsiTheme="majorHAnsi" w:cstheme="majorHAnsi"/>
                <w:sz w:val="20"/>
                <w:szCs w:val="20"/>
              </w:rPr>
              <w:t xml:space="preserve"> tanssien visuaalinen ilme </w:t>
            </w:r>
          </w:p>
          <w:p w14:paraId="6B99CECB"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-ryhmätyö</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69F2674"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Tapahtuman mediahuomio</w:t>
            </w:r>
          </w:p>
        </w:tc>
      </w:tr>
      <w:tr w:rsidR="00793753" w:rsidRPr="005A5368" w14:paraId="6BC6ADD0" w14:textId="77777777" w:rsidTr="00EE4807">
        <w:trPr>
          <w:trHeight w:val="56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AEDCA"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Opintojakso 7</w:t>
            </w:r>
          </w:p>
          <w:p w14:paraId="67B162EE"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KU7</w:t>
            </w:r>
          </w:p>
          <w:p w14:paraId="1B2D2ABE" w14:textId="77777777" w:rsidR="00793753" w:rsidRPr="005A5368" w:rsidRDefault="00793753" w:rsidP="00EE4807">
            <w:pPr>
              <w:spacing w:after="0"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ECD6C2E"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9BBDA2F"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6ADFCC3" w14:textId="77777777" w:rsidR="00793753" w:rsidRPr="005A5368" w:rsidRDefault="00793753" w:rsidP="00EE4807">
            <w:pPr>
              <w:spacing w:after="0" w:line="240" w:lineRule="auto"/>
              <w:rPr>
                <w:rFonts w:asciiTheme="majorHAnsi" w:hAnsiTheme="majorHAnsi" w:cstheme="majorHAnsi"/>
                <w:sz w:val="20"/>
                <w:szCs w:val="20"/>
              </w:rPr>
            </w:pPr>
            <w:r w:rsidRPr="005A5368">
              <w:rPr>
                <w:rFonts w:asciiTheme="majorHAnsi" w:hAnsiTheme="majorHAnsi" w:cstheme="majorHAnsi"/>
                <w:sz w:val="20"/>
                <w:szCs w:val="20"/>
              </w:rPr>
              <w:t>Tutkimustieto oman työn kontekstissa</w:t>
            </w:r>
          </w:p>
        </w:tc>
      </w:tr>
    </w:tbl>
    <w:p w14:paraId="654F2767" w14:textId="26331384" w:rsidR="00793753" w:rsidRPr="003B3B3C" w:rsidRDefault="00793753" w:rsidP="00793753">
      <w:pPr>
        <w:spacing w:before="240" w:after="240"/>
        <w:rPr>
          <w:rFonts w:ascii="Calibri" w:hAnsi="Calibri" w:cs="Calibri"/>
        </w:rPr>
      </w:pPr>
      <w:r w:rsidRPr="003B3B3C">
        <w:rPr>
          <w:rFonts w:ascii="Calibri" w:hAnsi="Calibri" w:cs="Calibri"/>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93753" w:rsidRPr="00086D65" w14:paraId="6B915625" w14:textId="77777777" w:rsidTr="00EE4807">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78DF6" w14:textId="77777777" w:rsidR="00793753" w:rsidRPr="00086D65" w:rsidRDefault="00793753" w:rsidP="00EE4807">
            <w:pPr>
              <w:spacing w:line="240" w:lineRule="auto"/>
              <w:rPr>
                <w:rFonts w:asciiTheme="majorHAnsi" w:hAnsiTheme="majorHAnsi" w:cstheme="majorHAnsi"/>
                <w:b/>
                <w:sz w:val="20"/>
                <w:szCs w:val="20"/>
              </w:rPr>
            </w:pPr>
            <w:r w:rsidRPr="00086D65">
              <w:rPr>
                <w:rFonts w:asciiTheme="majorHAnsi" w:hAnsiTheme="majorHAnsi" w:cstheme="majorHAnsi"/>
                <w:b/>
                <w:sz w:val="20"/>
                <w:szCs w:val="20"/>
              </w:rPr>
              <w:t>Monitieteinen ja luova 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FDCD4A" w14:textId="77777777" w:rsidR="00793753" w:rsidRPr="00086D65" w:rsidRDefault="00793753" w:rsidP="00EE4807">
            <w:pPr>
              <w:spacing w:line="240" w:lineRule="auto"/>
              <w:rPr>
                <w:rFonts w:asciiTheme="majorHAnsi" w:hAnsiTheme="majorHAnsi" w:cstheme="majorHAnsi"/>
                <w:sz w:val="20"/>
                <w:szCs w:val="20"/>
              </w:rPr>
            </w:pPr>
            <w:r w:rsidRPr="00086D65">
              <w:rPr>
                <w:rFonts w:asciiTheme="majorHAnsi" w:hAnsiTheme="majorHAnsi" w:cstheme="majorHAnsi"/>
                <w:sz w:val="20"/>
                <w:szCs w:val="20"/>
              </w:rPr>
              <w:t>Uteliaisuus ja motivaatio oppia ja etsiä merkityksiä ja yhdistellä asioita uudenlaisilla tavoilla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B96F31" w14:textId="77777777" w:rsidR="00793753" w:rsidRPr="00086D65" w:rsidRDefault="00793753" w:rsidP="00EE4807">
            <w:pPr>
              <w:spacing w:line="240" w:lineRule="auto"/>
              <w:rPr>
                <w:rFonts w:asciiTheme="majorHAnsi" w:hAnsiTheme="majorHAnsi" w:cstheme="majorHAnsi"/>
                <w:sz w:val="20"/>
                <w:szCs w:val="20"/>
              </w:rPr>
            </w:pPr>
            <w:r w:rsidRPr="00086D65">
              <w:rPr>
                <w:rFonts w:asciiTheme="majorHAnsi" w:hAnsiTheme="majorHAnsi" w:cstheme="majorHAnsi"/>
                <w:sz w:val="20"/>
                <w:szCs w:val="20"/>
              </w:rPr>
              <w:t>Oppimisen säätely, lähdekriittisyys ja jatkuva oppimistaitojen kehittäminen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EB8670" w14:textId="77777777" w:rsidR="00793753" w:rsidRPr="00086D65" w:rsidRDefault="00793753" w:rsidP="00EE4807">
            <w:pPr>
              <w:spacing w:line="240" w:lineRule="auto"/>
              <w:rPr>
                <w:rFonts w:asciiTheme="majorHAnsi" w:hAnsiTheme="majorHAnsi" w:cstheme="majorHAnsi"/>
                <w:sz w:val="20"/>
                <w:szCs w:val="20"/>
              </w:rPr>
            </w:pPr>
            <w:r w:rsidRPr="00086D65">
              <w:rPr>
                <w:rFonts w:asciiTheme="majorHAnsi" w:hAnsiTheme="majorHAnsi" w:cstheme="majorHAnsi"/>
                <w:sz w:val="20"/>
                <w:szCs w:val="20"/>
              </w:rPr>
              <w:t>Monilukutaito digiajassa</w:t>
            </w:r>
          </w:p>
        </w:tc>
      </w:tr>
      <w:tr w:rsidR="00793753" w:rsidRPr="00086D65" w14:paraId="269B6452" w14:textId="77777777" w:rsidTr="00086D65">
        <w:trPr>
          <w:trHeight w:val="113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A2B30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1</w:t>
            </w:r>
          </w:p>
          <w:p w14:paraId="19BA77BF"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KU1 </w:t>
            </w:r>
          </w:p>
          <w:p w14:paraId="2190A55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522E07A"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60A902B"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kulttuurinen osaaminen, vuorovaikutus ja ilmaisu</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E49B86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Kuvakerronnan keinot</w:t>
            </w:r>
          </w:p>
          <w:p w14:paraId="2D335D9F"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Visuaalisen viestinnän ja teknologian keinojen soveltaminen opiskelijan näkemysten esittämisessä.</w:t>
            </w:r>
          </w:p>
        </w:tc>
      </w:tr>
      <w:tr w:rsidR="00793753" w:rsidRPr="00086D65" w14:paraId="479997BF" w14:textId="77777777" w:rsidTr="00EE4807">
        <w:trPr>
          <w:trHeight w:val="850"/>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64632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2</w:t>
            </w:r>
          </w:p>
          <w:p w14:paraId="503D707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KU2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0106B2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0EAD26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Oman työskentelyn merkityksellisyyden sisäistäminen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B96146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Ajan, paikan ja kulttuurien merkitys</w:t>
            </w:r>
          </w:p>
        </w:tc>
      </w:tr>
      <w:tr w:rsidR="00793753" w:rsidRPr="00086D65" w14:paraId="7FA0CC4B" w14:textId="77777777" w:rsidTr="00EE4807">
        <w:trPr>
          <w:trHeight w:val="62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5F5C9E"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3</w:t>
            </w:r>
          </w:p>
          <w:p w14:paraId="6770F84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KU3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3F0D42A"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08477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Uutiskuva – kuvituskuva - taidekuva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DA9A16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Mainosvideon ja musiikkivideon kuvakerronta</w:t>
            </w:r>
          </w:p>
        </w:tc>
      </w:tr>
      <w:tr w:rsidR="00793753" w:rsidRPr="00086D65" w14:paraId="1AACDEC3" w14:textId="77777777" w:rsidTr="00EE4807">
        <w:trPr>
          <w:trHeight w:val="22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CA531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4</w:t>
            </w:r>
          </w:p>
          <w:p w14:paraId="2AE20D98"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KU4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D30463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Nykytaide </w:t>
            </w:r>
            <w:proofErr w:type="spellStart"/>
            <w:r w:rsidRPr="00086D65">
              <w:rPr>
                <w:rFonts w:asciiTheme="majorHAnsi" w:hAnsiTheme="majorHAnsi" w:cstheme="majorHAnsi"/>
                <w:sz w:val="20"/>
                <w:szCs w:val="20"/>
              </w:rPr>
              <w:t>vs</w:t>
            </w:r>
            <w:proofErr w:type="spellEnd"/>
            <w:r w:rsidRPr="00086D65">
              <w:rPr>
                <w:rFonts w:asciiTheme="majorHAnsi" w:hAnsiTheme="majorHAnsi" w:cstheme="majorHAnsi"/>
                <w:sz w:val="20"/>
                <w:szCs w:val="20"/>
              </w:rPr>
              <w:t xml:space="preserve"> taiteen eri aikakausien merkitys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002056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895B8A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Kuvan, äänen ja tekstin keinot taiteessa.</w:t>
            </w:r>
          </w:p>
          <w:p w14:paraId="52D8B02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Kuvatulkinnan erilaisten keinojen harjoittelu.</w:t>
            </w:r>
          </w:p>
          <w:p w14:paraId="5DEAFB05"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r w:rsidR="00793753" w:rsidRPr="00086D65" w14:paraId="1DEC8E38" w14:textId="77777777" w:rsidTr="00EE4807">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EAA08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5</w:t>
            </w:r>
          </w:p>
          <w:p w14:paraId="681E268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KU5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7B8D2B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Maalauksen värianalyysi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77E5B5"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AB431EF"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Nykytaiteen keinot</w:t>
            </w:r>
          </w:p>
        </w:tc>
      </w:tr>
      <w:tr w:rsidR="00793753" w:rsidRPr="00086D65" w14:paraId="1A0DA77D" w14:textId="77777777" w:rsidTr="00EE4807">
        <w:trPr>
          <w:trHeight w:val="90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18BF8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6</w:t>
            </w:r>
          </w:p>
          <w:p w14:paraId="2B77847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320AEF5"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Taiteita yhdistävä työskentely</w:t>
            </w:r>
          </w:p>
          <w:p w14:paraId="37E4A08E"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-tila, ääni, liike, valot = tunnelma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F0403A"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3DCC65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p w14:paraId="17B1C635"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Monilukutaito</w:t>
            </w:r>
          </w:p>
        </w:tc>
      </w:tr>
      <w:tr w:rsidR="00793753" w:rsidRPr="00086D65" w14:paraId="35CB0773" w14:textId="77777777" w:rsidTr="00EE4807">
        <w:trPr>
          <w:trHeight w:val="22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DF1DC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7</w:t>
            </w:r>
          </w:p>
          <w:p w14:paraId="4286646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KU7</w:t>
            </w:r>
          </w:p>
          <w:p w14:paraId="38C6F96B" w14:textId="77777777" w:rsidR="00793753" w:rsidRPr="00086D65" w:rsidRDefault="00793753" w:rsidP="00086D65">
            <w:pPr>
              <w:spacing w:after="0"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45B5F9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06E853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Tutkimuksellinen työskentely</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AF9374B"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r w:rsidR="00793753" w:rsidRPr="00086D65" w14:paraId="053C7E43" w14:textId="77777777" w:rsidTr="00EE4807">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47DC9" w14:textId="6D933015" w:rsidR="00793753" w:rsidRPr="00086D65" w:rsidRDefault="00793753" w:rsidP="00086D65">
            <w:pPr>
              <w:spacing w:after="0" w:line="240" w:lineRule="auto"/>
              <w:rPr>
                <w:rFonts w:asciiTheme="majorHAnsi" w:hAnsiTheme="majorHAnsi" w:cstheme="majorHAnsi"/>
                <w:b/>
                <w:sz w:val="20"/>
                <w:szCs w:val="20"/>
              </w:rPr>
            </w:pPr>
            <w:r w:rsidRPr="00086D65">
              <w:rPr>
                <w:rFonts w:asciiTheme="majorHAnsi" w:hAnsiTheme="majorHAnsi" w:cstheme="majorHAnsi"/>
                <w:b/>
                <w:sz w:val="20"/>
                <w:szCs w:val="20"/>
              </w:rPr>
              <w:lastRenderedPageBreak/>
              <w:t>Yhteiskunnallinen</w:t>
            </w:r>
          </w:p>
          <w:p w14:paraId="444A5785" w14:textId="77777777" w:rsidR="00793753" w:rsidRPr="00086D65" w:rsidRDefault="00793753" w:rsidP="00086D65">
            <w:pPr>
              <w:spacing w:after="0" w:line="240" w:lineRule="auto"/>
              <w:rPr>
                <w:rFonts w:asciiTheme="majorHAnsi" w:hAnsiTheme="majorHAnsi" w:cstheme="majorHAnsi"/>
                <w:b/>
                <w:sz w:val="20"/>
                <w:szCs w:val="20"/>
              </w:rPr>
            </w:pPr>
            <w:r w:rsidRPr="00086D65">
              <w:rPr>
                <w:rFonts w:asciiTheme="majorHAnsi" w:hAnsiTheme="majorHAnsi" w:cstheme="majorHAnsi"/>
                <w:b/>
                <w:sz w:val="20"/>
                <w:szCs w:val="20"/>
              </w:rPr>
              <w:t>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0C587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Demokratiataito, vaikuttaminen turvallisen, oikeudenmukaisen ja kestävän tulevaisuuden puolesta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A9B9B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Osaamisen käyttäminen sekä itsensä että yhteiskunnan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45C8F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Uudistumiskyky, työelämävalmiudet ja yrittäjämäinen asenne</w:t>
            </w:r>
          </w:p>
        </w:tc>
      </w:tr>
      <w:tr w:rsidR="00793753" w:rsidRPr="00086D65" w14:paraId="593FFEDC" w14:textId="77777777" w:rsidTr="00EE4807">
        <w:trPr>
          <w:trHeight w:val="177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C476A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1</w:t>
            </w:r>
          </w:p>
          <w:p w14:paraId="1807D15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KU1 </w:t>
            </w:r>
          </w:p>
          <w:p w14:paraId="7EF78C5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9D0B2B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Tarkastellaan demokratian tilaa ja kehittymistä taiteen keinoin esim. taidehistorian ja omien kuvien tuottamisen yhteydessä.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665C65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Tavoite, että opiskelija ymmärtäisi kuvakulttuurien merkityksen omassa elämässään ja yhteiskunnassa.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975DA2F"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Taiteelle ominainen työskentely edesauttaa erilaisia tutkimisen, ilmaisemisen, esittämisen ja toiminnan tapojen omaksumista.</w:t>
            </w:r>
          </w:p>
        </w:tc>
      </w:tr>
      <w:tr w:rsidR="00793753" w:rsidRPr="00086D65" w14:paraId="00407385" w14:textId="77777777" w:rsidTr="00EE4807">
        <w:trPr>
          <w:trHeight w:val="12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212A3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2</w:t>
            </w:r>
          </w:p>
          <w:p w14:paraId="1E5C85B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KU2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E81ED15"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Valitaan materiaalit ja kuvan tekemisen tavat ottaen huomioon ekologia ja kestävä kehitys.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9711C4A"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Rakennetun ympäristön tutkiminen ja tulkitseminen omia kuvia tekemällä ja ympäristön kuvia käyttämällä.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3571EA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Taide-, muotoilu- ja media-alan koulutus ja tulevaisuus</w:t>
            </w:r>
          </w:p>
        </w:tc>
      </w:tr>
      <w:tr w:rsidR="00793753" w:rsidRPr="00086D65" w14:paraId="316D2568" w14:textId="77777777" w:rsidTr="00EE4807">
        <w:trPr>
          <w:trHeight w:val="207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9C704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3</w:t>
            </w:r>
          </w:p>
          <w:p w14:paraId="638C787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KU3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F71EB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Mainonnalla vaikuttaminen</w:t>
            </w:r>
          </w:p>
          <w:p w14:paraId="09621B0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Opiskelija harjoittelee ottamaan kantaa visuaalisessa kulttuurissa esiintyviin arvoihin.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3B3155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Median / sosiaalisen median osallisuus elämässä</w:t>
            </w:r>
          </w:p>
          <w:p w14:paraId="5846568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Opiskelija tutkii, tulkitsee ja ottaa kantaa mediaesityksiin ja taiteeseen teoksen, tekijän, yleisön ja yhteiskunnan näkökulmista.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D71CA5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Median mahdollisuudet</w:t>
            </w:r>
          </w:p>
        </w:tc>
      </w:tr>
      <w:tr w:rsidR="00793753" w:rsidRPr="00086D65" w14:paraId="324610EA" w14:textId="77777777" w:rsidTr="00EE4807">
        <w:trPr>
          <w:trHeight w:val="12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40D588"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4</w:t>
            </w:r>
          </w:p>
          <w:p w14:paraId="294C989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KU4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A8614E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Nykytaide – Käsitetaiteen mahdollisuudet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4DC78B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Opiskelija tutkii eri tavoin itselleen merkityksellisiä kulttuurisia, yhteiskunnallisia ja globaaleja ilmiöitä.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90F26E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Taiteilija työelämässä</w:t>
            </w:r>
          </w:p>
          <w:p w14:paraId="7553FE0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Työ taiteilijana</w:t>
            </w:r>
          </w:p>
        </w:tc>
      </w:tr>
      <w:tr w:rsidR="00793753" w:rsidRPr="00086D65" w14:paraId="42E9DE5C" w14:textId="77777777" w:rsidTr="00EE4807">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03B2E8"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5</w:t>
            </w:r>
          </w:p>
          <w:p w14:paraId="39F3363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KU5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2739DD8"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87B3458"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Työskentelystä taiteeksi</w:t>
            </w:r>
          </w:p>
          <w:p w14:paraId="5993FBBE"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Teos – taiteilija -vastaanottaja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D2D97D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p w14:paraId="7926071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Taiteilijoiden tuotantoon tutustuminen</w:t>
            </w:r>
          </w:p>
        </w:tc>
      </w:tr>
      <w:tr w:rsidR="00793753" w:rsidRPr="00086D65" w14:paraId="226E5D10" w14:textId="77777777" w:rsidTr="00EE4807">
        <w:trPr>
          <w:trHeight w:val="99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04387B"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6</w:t>
            </w:r>
          </w:p>
          <w:p w14:paraId="39F77DFB"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6A8E1F8"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p w14:paraId="77F1D47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Yhdessä ideointi ja työskentely</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371A0BF"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30711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r w:rsidR="00793753" w:rsidRPr="00086D65" w14:paraId="14760497" w14:textId="77777777" w:rsidTr="00EE4807">
        <w:trPr>
          <w:trHeight w:val="150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F4F80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7</w:t>
            </w:r>
          </w:p>
          <w:p w14:paraId="16DB9D0E"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KU7</w:t>
            </w:r>
          </w:p>
          <w:p w14:paraId="0224CF46" w14:textId="77777777" w:rsidR="00793753" w:rsidRPr="00086D65" w:rsidRDefault="00793753" w:rsidP="00086D65">
            <w:pPr>
              <w:spacing w:after="0"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93051D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DC0CC2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863AD6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Portfoliotyöskentely</w:t>
            </w:r>
          </w:p>
          <w:p w14:paraId="02FF669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Lukiodiplomitöiden näyttely</w:t>
            </w:r>
          </w:p>
          <w:p w14:paraId="1B0E739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-esittely läheisille ja medialle</w:t>
            </w:r>
          </w:p>
        </w:tc>
      </w:tr>
    </w:tbl>
    <w:p w14:paraId="0E9AC1F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p w14:paraId="620FE18B"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93753" w:rsidRPr="00086D65" w14:paraId="4DFADB6B" w14:textId="77777777" w:rsidTr="00EE4807">
        <w:trPr>
          <w:trHeight w:val="1130"/>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C6FE9" w14:textId="77777777" w:rsidR="00793753" w:rsidRPr="00086D65" w:rsidRDefault="00793753" w:rsidP="00086D65">
            <w:pPr>
              <w:spacing w:after="0" w:line="240" w:lineRule="auto"/>
              <w:rPr>
                <w:rFonts w:asciiTheme="majorHAnsi" w:hAnsiTheme="majorHAnsi" w:cstheme="majorHAnsi"/>
                <w:b/>
                <w:sz w:val="20"/>
                <w:szCs w:val="20"/>
              </w:rPr>
            </w:pPr>
            <w:r w:rsidRPr="00086D65">
              <w:rPr>
                <w:rFonts w:asciiTheme="majorHAnsi" w:hAnsiTheme="majorHAnsi" w:cstheme="majorHAnsi"/>
                <w:sz w:val="20"/>
                <w:szCs w:val="20"/>
              </w:rPr>
              <w:lastRenderedPageBreak/>
              <w:t xml:space="preserve"> </w:t>
            </w:r>
            <w:r w:rsidRPr="00086D65">
              <w:rPr>
                <w:rFonts w:asciiTheme="majorHAnsi" w:hAnsiTheme="majorHAnsi" w:cstheme="majorHAnsi"/>
                <w:b/>
                <w:sz w:val="20"/>
                <w:szCs w:val="20"/>
              </w:rPr>
              <w:t>Eettisyys- ja ympäristöosaaminen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6DEC07" w14:textId="77777777" w:rsidR="00793753" w:rsidRPr="00086D65" w:rsidRDefault="00793753" w:rsidP="00086D65">
            <w:pPr>
              <w:spacing w:after="0" w:line="240" w:lineRule="auto"/>
              <w:rPr>
                <w:rFonts w:asciiTheme="majorHAnsi" w:hAnsiTheme="majorHAnsi" w:cstheme="majorHAnsi"/>
                <w:sz w:val="20"/>
                <w:szCs w:val="20"/>
              </w:rPr>
            </w:pPr>
            <w:proofErr w:type="spellStart"/>
            <w:r w:rsidRPr="00086D65">
              <w:rPr>
                <w:rFonts w:asciiTheme="majorHAnsi" w:hAnsiTheme="majorHAnsi" w:cstheme="majorHAnsi"/>
                <w:sz w:val="20"/>
                <w:szCs w:val="20"/>
              </w:rPr>
              <w:t>Arvolähtöinen</w:t>
            </w:r>
            <w:proofErr w:type="spellEnd"/>
            <w:r w:rsidRPr="00086D65">
              <w:rPr>
                <w:rFonts w:asciiTheme="majorHAnsi" w:hAnsiTheme="majorHAnsi" w:cstheme="majorHAnsi"/>
                <w:sz w:val="20"/>
                <w:szCs w:val="20"/>
              </w:rPr>
              <w:t xml:space="preserve"> ja eettinen toiminta yhteiseksi hyväksi</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048CBA"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Luonnon monimuotoisuuden arvostaminen ja tutkimustietoon perustuva ilmasto-osaaminen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97A0A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Kiertotalouden ymmärtäminen ja kestävä kuluttajuus</w:t>
            </w:r>
          </w:p>
        </w:tc>
      </w:tr>
      <w:tr w:rsidR="00793753" w:rsidRPr="00086D65" w14:paraId="2462D902" w14:textId="77777777" w:rsidTr="00EE4807">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C06CEB"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1</w:t>
            </w:r>
          </w:p>
          <w:p w14:paraId="101F2D1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KU1 </w:t>
            </w:r>
          </w:p>
          <w:p w14:paraId="1710B9C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7B3972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FBB86AB"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Valokuvaus: lähiympäristö, maisemakuvan koot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82A289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r w:rsidR="00793753" w:rsidRPr="00086D65" w14:paraId="23B2A485" w14:textId="77777777" w:rsidTr="00EE4807">
        <w:trPr>
          <w:trHeight w:val="62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2BDA25"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2</w:t>
            </w:r>
          </w:p>
          <w:p w14:paraId="505CB50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KU2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F99A37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Muotoilu ja kuluttaminen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421B30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p w14:paraId="6BDCD08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137C5F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Ekologian merkitys muotoilussa ja rakentamisessa</w:t>
            </w:r>
          </w:p>
        </w:tc>
      </w:tr>
      <w:tr w:rsidR="00793753" w:rsidRPr="00086D65" w14:paraId="164CE3DD" w14:textId="77777777" w:rsidTr="00EE4807">
        <w:trPr>
          <w:trHeight w:val="45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5E4B9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3</w:t>
            </w:r>
          </w:p>
          <w:p w14:paraId="1786F8C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KU3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003067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Mainosten etiikka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F1B0B91" w14:textId="21628AFE"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Valokuvaus: kuvareportaasi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B97B6CE"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Mainonnan merkitys valinnoissa</w:t>
            </w:r>
          </w:p>
        </w:tc>
      </w:tr>
      <w:tr w:rsidR="00793753" w:rsidRPr="00086D65" w14:paraId="49E5AA53" w14:textId="77777777" w:rsidTr="00EE4807">
        <w:trPr>
          <w:trHeight w:val="39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CE65C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4</w:t>
            </w:r>
          </w:p>
          <w:p w14:paraId="6F22A07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KU4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E72B8AB"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2233DE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D09BEB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Nykytaiteen keinot: luontosuhde ja valinnat</w:t>
            </w:r>
          </w:p>
        </w:tc>
      </w:tr>
    </w:tbl>
    <w:p w14:paraId="0AC40F1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93753" w:rsidRPr="00086D65" w14:paraId="0AAE4E52" w14:textId="77777777" w:rsidTr="00EE4807">
        <w:trPr>
          <w:trHeight w:val="129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2BBA5" w14:textId="77777777" w:rsidR="00793753" w:rsidRPr="00086D65" w:rsidRDefault="00793753" w:rsidP="00086D65">
            <w:pPr>
              <w:spacing w:after="0" w:line="240" w:lineRule="auto"/>
              <w:rPr>
                <w:rFonts w:asciiTheme="majorHAnsi" w:hAnsiTheme="majorHAnsi" w:cstheme="majorHAnsi"/>
                <w:b/>
                <w:sz w:val="20"/>
                <w:szCs w:val="20"/>
              </w:rPr>
            </w:pPr>
            <w:r w:rsidRPr="00086D65">
              <w:rPr>
                <w:rFonts w:asciiTheme="majorHAnsi" w:hAnsiTheme="majorHAnsi" w:cstheme="majorHAnsi"/>
                <w:b/>
                <w:sz w:val="20"/>
                <w:szCs w:val="20"/>
              </w:rPr>
              <w:t>Globaali- ja kulttuuriosaaminen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6572D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Kansainvälisyys-valmiudet ja maailman kansalaisen asenne</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F2BFE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Suomalaisen, eurooppalaisen ja globaalin kulttuuriperinnön tuntemus ja kulttuurisen moninaisuuden ymmärtäminen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B7C93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Eettinen toimijuus globaalissa media- ja teknologiamaailmassa</w:t>
            </w:r>
          </w:p>
        </w:tc>
      </w:tr>
      <w:tr w:rsidR="00793753" w:rsidRPr="00086D65" w14:paraId="07F20210" w14:textId="77777777" w:rsidTr="00EE4807">
        <w:trPr>
          <w:trHeight w:val="201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FF5A6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1</w:t>
            </w:r>
          </w:p>
          <w:p w14:paraId="6E3B3D1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KU1 </w:t>
            </w:r>
          </w:p>
          <w:p w14:paraId="71A36CE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594BF3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Visuaalisen kulttuurin kuvat</w:t>
            </w:r>
          </w:p>
          <w:p w14:paraId="56779158"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Median kuvat</w:t>
            </w:r>
          </w:p>
          <w:p w14:paraId="440FAEF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Omat kuvat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8B7227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Taidehistorian aikakaudet, Museovierailu</w:t>
            </w:r>
          </w:p>
          <w:p w14:paraId="14B179E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Suomen kultakausi</w:t>
            </w:r>
          </w:p>
          <w:p w14:paraId="779DA05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Eero Nelimarkka -modernismin taiteilija</w:t>
            </w:r>
          </w:p>
          <w:p w14:paraId="751D80F2" w14:textId="5C7B0751"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Pohjalaiset ja suomalaiset nykytaiteilijat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7E8C59E"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r w:rsidR="00793753" w:rsidRPr="00086D65" w14:paraId="568AC6A1" w14:textId="77777777" w:rsidTr="00EE4807">
        <w:trPr>
          <w:trHeight w:val="12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45D41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2</w:t>
            </w:r>
          </w:p>
          <w:p w14:paraId="13E72E2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KU2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6E1A0C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Ympäristön kuvat, muotoilu, arkkitehtuuri – minä ja ympäristöni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8E19E4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Alvar Aalto Suomen ja Alajärven kulttuuriperintönä</w:t>
            </w:r>
          </w:p>
          <w:p w14:paraId="4281D52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Alueen rakennusteollisuus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9DBC87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Muotoilun ja rakentamisen etiikka</w:t>
            </w:r>
          </w:p>
          <w:p w14:paraId="4FA70C2C"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Kulttuuriperinnön etiikka ja arvot</w:t>
            </w:r>
          </w:p>
        </w:tc>
      </w:tr>
      <w:tr w:rsidR="00793753" w:rsidRPr="00086D65" w14:paraId="73F79EF0" w14:textId="77777777" w:rsidTr="00EE4807">
        <w:trPr>
          <w:trHeight w:val="177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F2F5BE"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3</w:t>
            </w:r>
          </w:p>
          <w:p w14:paraId="17CA390A"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KU3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3FB054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Median kuvat – oma media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1005798A"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Sosiaalisen median käyttö ja kuvat</w:t>
            </w:r>
          </w:p>
          <w:p w14:paraId="3D145E54"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Paikallis- maakunta ja valtakunnallinen media</w:t>
            </w:r>
          </w:p>
          <w:p w14:paraId="5173830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Kansainvälisen median vaikutus</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7765418"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Uutiskuva - kuvituskuva</w:t>
            </w:r>
          </w:p>
          <w:p w14:paraId="7185118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Mediataide</w:t>
            </w:r>
          </w:p>
          <w:p w14:paraId="18FE6F1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Mainoksen visuaaliset keinot</w:t>
            </w:r>
          </w:p>
        </w:tc>
      </w:tr>
      <w:tr w:rsidR="00793753" w:rsidRPr="00086D65" w14:paraId="564098C0" w14:textId="77777777" w:rsidTr="00EE4807">
        <w:trPr>
          <w:trHeight w:val="1265"/>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994D20"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lastRenderedPageBreak/>
              <w:t>Opintojakso 4</w:t>
            </w:r>
          </w:p>
          <w:p w14:paraId="7D30D33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KU4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23B1EE"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Taiteen kuvat – omat kuvat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6DE64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Taidehistorian ja kulttuurin vaikutus nykytaiteeseen</w:t>
            </w:r>
          </w:p>
          <w:p w14:paraId="7428246E" w14:textId="4ADE1344"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Suomen, Euroopan ja ulko</w:t>
            </w:r>
            <w:r w:rsidR="00086D65">
              <w:rPr>
                <w:rFonts w:asciiTheme="majorHAnsi" w:hAnsiTheme="majorHAnsi" w:cstheme="majorHAnsi"/>
                <w:sz w:val="20"/>
                <w:szCs w:val="20"/>
              </w:rPr>
              <w:t>-E</w:t>
            </w:r>
            <w:r w:rsidRPr="00086D65">
              <w:rPr>
                <w:rFonts w:asciiTheme="majorHAnsi" w:hAnsiTheme="majorHAnsi" w:cstheme="majorHAnsi"/>
                <w:sz w:val="20"/>
                <w:szCs w:val="20"/>
              </w:rPr>
              <w:t>uroopan taide</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30A8CB7"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Nykytaiteen keinot</w:t>
            </w:r>
          </w:p>
          <w:p w14:paraId="06C532F5"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Median keinot</w:t>
            </w:r>
          </w:p>
        </w:tc>
      </w:tr>
      <w:tr w:rsidR="00793753" w:rsidRPr="00086D65" w14:paraId="0E91AAF5" w14:textId="77777777" w:rsidTr="00EE4807">
        <w:trPr>
          <w:trHeight w:val="737"/>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30DCF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5</w:t>
            </w:r>
          </w:p>
          <w:p w14:paraId="789A8436"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KU5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ACF158F"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Taiteen kuvat - omat kuvat</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7AF83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Taide kulttuuriperintönä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991846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r w:rsidR="00793753" w:rsidRPr="00086D65" w14:paraId="63BC85D0" w14:textId="77777777" w:rsidTr="00EE4807">
        <w:trPr>
          <w:trHeight w:val="624"/>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58215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6</w:t>
            </w:r>
          </w:p>
          <w:p w14:paraId="2102EFA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KU6</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08AFA6BE"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Yhdessä rakennettu ja harjoiteltu JUHLA</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559C83CA"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roofErr w:type="spellStart"/>
            <w:r w:rsidRPr="00086D65">
              <w:rPr>
                <w:rFonts w:asciiTheme="majorHAnsi" w:hAnsiTheme="majorHAnsi" w:cstheme="majorHAnsi"/>
                <w:sz w:val="20"/>
                <w:szCs w:val="20"/>
              </w:rPr>
              <w:t>Wanhain</w:t>
            </w:r>
            <w:proofErr w:type="spellEnd"/>
            <w:r w:rsidRPr="00086D65">
              <w:rPr>
                <w:rFonts w:asciiTheme="majorHAnsi" w:hAnsiTheme="majorHAnsi" w:cstheme="majorHAnsi"/>
                <w:sz w:val="20"/>
                <w:szCs w:val="20"/>
              </w:rPr>
              <w:t xml:space="preserve"> Tanssit kulttuuriperintönä</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078C222"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r w:rsidR="00793753" w:rsidRPr="00086D65" w14:paraId="6150D026" w14:textId="77777777" w:rsidTr="00EE4807">
        <w:trPr>
          <w:trHeight w:val="113"/>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667951"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7</w:t>
            </w:r>
          </w:p>
          <w:p w14:paraId="404902D3"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KU7</w:t>
            </w:r>
          </w:p>
          <w:p w14:paraId="4BFE2FCB" w14:textId="77777777" w:rsidR="00793753" w:rsidRPr="00086D65" w:rsidRDefault="00793753" w:rsidP="00086D65">
            <w:pPr>
              <w:spacing w:after="0" w:line="240" w:lineRule="auto"/>
              <w:rPr>
                <w:rFonts w:asciiTheme="majorHAnsi" w:hAnsiTheme="majorHAnsi" w:cstheme="majorHAnsi"/>
                <w:sz w:val="20"/>
                <w:szCs w:val="20"/>
              </w:rPr>
            </w:pP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17C6219"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Taiteen prosessi – oma taideprosessi</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4BCC53BD"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78B560D5" w14:textId="77777777" w:rsidR="00793753" w:rsidRPr="00086D65" w:rsidRDefault="00793753"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bl>
    <w:p w14:paraId="52DF97B7" w14:textId="5EAC87AA" w:rsidR="00C228CB" w:rsidRPr="00793753" w:rsidRDefault="00793753" w:rsidP="00793753">
      <w:pPr>
        <w:spacing w:before="240" w:after="240"/>
        <w:rPr>
          <w:rFonts w:ascii="Calibri" w:hAnsi="Calibri" w:cs="Calibri"/>
        </w:rPr>
      </w:pPr>
      <w:r w:rsidRPr="003B3B3C">
        <w:rPr>
          <w:rFonts w:ascii="Calibri" w:hAnsi="Calibri" w:cs="Calibri"/>
        </w:rPr>
        <w:t xml:space="preserve"> </w:t>
      </w:r>
    </w:p>
    <w:p w14:paraId="264D4FCD" w14:textId="77777777" w:rsidR="00397E4D" w:rsidRPr="0023751F" w:rsidRDefault="00397E4D" w:rsidP="00397E4D">
      <w:pPr>
        <w:spacing w:after="0" w:line="276" w:lineRule="auto"/>
        <w:rPr>
          <w:rFonts w:cstheme="minorHAnsi"/>
        </w:rPr>
      </w:pPr>
    </w:p>
    <w:p w14:paraId="7EFB2A7C"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272" w:name="_Toc3448923"/>
      <w:bookmarkStart w:id="273" w:name="_Toc70529091"/>
      <w:r w:rsidRPr="0023751F">
        <w:rPr>
          <w:rFonts w:eastAsiaTheme="majorEastAsia" w:cstheme="minorHAnsi"/>
          <w:b/>
          <w:color w:val="2F5496" w:themeColor="accent1" w:themeShade="BF"/>
          <w:sz w:val="36"/>
          <w:lang w:val="fi"/>
        </w:rPr>
        <w:t>6.21 Opinto-ohjaus</w:t>
      </w:r>
      <w:bookmarkEnd w:id="272"/>
      <w:bookmarkEnd w:id="273"/>
      <w:r w:rsidRPr="0023751F">
        <w:rPr>
          <w:rFonts w:eastAsiaTheme="majorEastAsia" w:cstheme="minorHAnsi"/>
          <w:b/>
          <w:color w:val="2F5496" w:themeColor="accent1" w:themeShade="BF"/>
          <w:sz w:val="36"/>
          <w:lang w:val="fi"/>
        </w:rPr>
        <w:t xml:space="preserve">    </w:t>
      </w:r>
    </w:p>
    <w:p w14:paraId="0499CE09" w14:textId="77777777" w:rsidR="00397E4D" w:rsidRPr="0023751F" w:rsidRDefault="00397E4D" w:rsidP="00397E4D">
      <w:pPr>
        <w:spacing w:after="0" w:line="276" w:lineRule="auto"/>
        <w:contextualSpacing/>
        <w:rPr>
          <w:rFonts w:cstheme="minorHAnsi"/>
          <w:b/>
          <w:lang w:val="fi"/>
        </w:rPr>
      </w:pPr>
    </w:p>
    <w:p w14:paraId="1B81F3D5"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Oppiaineen tehtävä</w:t>
      </w:r>
    </w:p>
    <w:p w14:paraId="6373ED92" w14:textId="77777777" w:rsidR="00397E4D" w:rsidRPr="0023751F" w:rsidRDefault="00397E4D" w:rsidP="00397E4D">
      <w:pPr>
        <w:spacing w:after="0" w:line="276" w:lineRule="auto"/>
        <w:contextualSpacing/>
        <w:rPr>
          <w:rFonts w:cstheme="minorHAnsi"/>
          <w:lang w:val="fi"/>
        </w:rPr>
      </w:pPr>
    </w:p>
    <w:p w14:paraId="716DE6E8" w14:textId="77777777" w:rsidR="00397E4D" w:rsidRPr="0023751F" w:rsidRDefault="00397E4D" w:rsidP="00397E4D">
      <w:pPr>
        <w:spacing w:after="0" w:line="276" w:lineRule="auto"/>
        <w:contextualSpacing/>
        <w:rPr>
          <w:rFonts w:cstheme="minorHAnsi"/>
        </w:rPr>
      </w:pPr>
      <w:r w:rsidRPr="0023751F">
        <w:rPr>
          <w:rFonts w:cstheme="minorHAnsi"/>
          <w:lang w:val="fi"/>
        </w:rPr>
        <w:t xml:space="preserve">Opinto-ohjauksen tehtävänä on tarjota opiskelijalle mahdollisuus hankkia sellaisia tietoja ja taitoja, joita hän tarvitsee elämässä, opiskelussa ja työelämässä. Opinto-ohjauksella tarkoitetaan toimia, joiden avulla opiskelija vahvistaa toimijuuttaan, toimintakykyään, oppimaan oppimistaan sekä urasuunnittelutaitojaan. Toimijuudella tarkoitetaan tässä yhteydessä opiskelijan kykyä rakentaa tulevaisuuttaan sekä taitoa tehdä opintoihin ja työuraan liittyviä päätöksiä. </w:t>
      </w:r>
      <w:r w:rsidRPr="0023751F">
        <w:rPr>
          <w:rFonts w:cstheme="minorHAnsi"/>
        </w:rPr>
        <w:t xml:space="preserve">Opinto-ohjauksen avulla vahvistuu opiskelijan usko omiin mahdollisuuksiin saavuttaa asettamansa tavoitteet ja opiskelija luottaa selviytyvänsä muutostilanteista. </w:t>
      </w:r>
    </w:p>
    <w:p w14:paraId="20404F90" w14:textId="77777777" w:rsidR="00397E4D" w:rsidRPr="0023751F" w:rsidRDefault="00397E4D" w:rsidP="00397E4D">
      <w:pPr>
        <w:spacing w:after="0" w:line="276" w:lineRule="auto"/>
        <w:contextualSpacing/>
        <w:rPr>
          <w:rFonts w:cstheme="minorHAnsi"/>
          <w:lang w:val="fi"/>
        </w:rPr>
      </w:pPr>
    </w:p>
    <w:p w14:paraId="5E3915C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Opinto-ohjaus yhdistää lukiota yhteiskuntaan ja työelämään. Sen avulla edistetään oikeudenmukaisuuden, yhdenvertaisuuden, tasa-arvon ja osallisuuden toteutumista sekä ehkäistään syrjäytymistä koulutuksesta ja työelämästä. </w:t>
      </w:r>
      <w:r w:rsidRPr="0023751F">
        <w:rPr>
          <w:rFonts w:cstheme="minorHAnsi"/>
          <w:shd w:val="clear" w:color="auto" w:fill="FFFFFF"/>
        </w:rPr>
        <w:t xml:space="preserve">Sukupuolitietoisella ohjauksella pyritään purkamaan </w:t>
      </w:r>
      <w:proofErr w:type="spellStart"/>
      <w:r w:rsidRPr="0023751F">
        <w:rPr>
          <w:rFonts w:cstheme="minorHAnsi"/>
          <w:shd w:val="clear" w:color="auto" w:fill="FFFFFF"/>
        </w:rPr>
        <w:t>segregoituneita</w:t>
      </w:r>
      <w:proofErr w:type="spellEnd"/>
      <w:r w:rsidRPr="0023751F">
        <w:rPr>
          <w:rFonts w:cstheme="minorHAnsi"/>
          <w:shd w:val="clear" w:color="auto" w:fill="FFFFFF"/>
        </w:rPr>
        <w:t xml:space="preserve"> koulutusalavalintoja ja työmarkkinoita. </w:t>
      </w:r>
      <w:r w:rsidRPr="0023751F">
        <w:rPr>
          <w:rFonts w:cstheme="minorHAnsi"/>
          <w:lang w:val="fi"/>
        </w:rPr>
        <w:t>Opinto-ohjauksessa kehittyvät tiedot ja taidot edistävät osaavan työvoiman saatavuutta sekä osaamisen kysynnän ja tarjonnan yhteensovittamista tulevaisuuden työelämässä.</w:t>
      </w:r>
    </w:p>
    <w:p w14:paraId="4F04BA7F" w14:textId="77777777" w:rsidR="00397E4D" w:rsidRPr="0023751F" w:rsidRDefault="00397E4D" w:rsidP="00397E4D">
      <w:pPr>
        <w:spacing w:after="0" w:line="276" w:lineRule="auto"/>
        <w:contextualSpacing/>
        <w:rPr>
          <w:rFonts w:cstheme="minorHAnsi"/>
          <w:lang w:val="fi"/>
        </w:rPr>
      </w:pPr>
    </w:p>
    <w:p w14:paraId="0373801E" w14:textId="77777777" w:rsidR="00397E4D" w:rsidRPr="0023751F" w:rsidRDefault="00397E4D" w:rsidP="00397E4D">
      <w:pPr>
        <w:spacing w:after="0" w:line="276" w:lineRule="auto"/>
        <w:contextualSpacing/>
        <w:rPr>
          <w:rFonts w:cstheme="minorHAnsi"/>
          <w:lang w:val="fi"/>
        </w:rPr>
      </w:pPr>
      <w:r w:rsidRPr="0023751F">
        <w:rPr>
          <w:rFonts w:cstheme="minorHAnsi"/>
          <w:b/>
          <w:sz w:val="24"/>
          <w:lang w:val="fi"/>
        </w:rPr>
        <w:t>Laaja-alainen osaaminen oppiaineessa</w:t>
      </w:r>
    </w:p>
    <w:p w14:paraId="0106BA8C" w14:textId="77777777" w:rsidR="00397E4D" w:rsidRPr="0023751F" w:rsidRDefault="00397E4D" w:rsidP="00397E4D">
      <w:pPr>
        <w:spacing w:after="0" w:line="276" w:lineRule="auto"/>
        <w:contextualSpacing/>
        <w:rPr>
          <w:rFonts w:cstheme="minorHAnsi"/>
          <w:lang w:val="fi"/>
        </w:rPr>
      </w:pPr>
    </w:p>
    <w:p w14:paraId="7A2F307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Opinto-ohjauksessa opiskelija oppii tietoja ja taitoa toimia vastuullisena kansalaisena ja osallistua aktiivisesti yhteiskunnan toimintaan. Hän omaksuu elinikäisen oppimisen taitoja, urasuunnittelutaitoja ja työelämävalmiuksia. Opiskelija pohtii toimintaansa ja työskentelee rakentavasti muiden kanssa. Opinto-ohjauksen avulla opiskelija kehittää </w:t>
      </w:r>
      <w:r w:rsidRPr="0023751F">
        <w:rPr>
          <w:rFonts w:cstheme="minorHAnsi"/>
          <w:b/>
          <w:lang w:val="fi"/>
        </w:rPr>
        <w:t>yhteiskunnallista</w:t>
      </w:r>
      <w:r w:rsidRPr="0023751F">
        <w:rPr>
          <w:rFonts w:cstheme="minorHAnsi"/>
          <w:lang w:val="fi"/>
        </w:rPr>
        <w:t xml:space="preserve"> ja </w:t>
      </w:r>
      <w:r w:rsidRPr="0023751F">
        <w:rPr>
          <w:rFonts w:cstheme="minorHAnsi"/>
          <w:b/>
          <w:lang w:val="fi"/>
        </w:rPr>
        <w:t>vuorovaikutusosaamistaan</w:t>
      </w:r>
      <w:r w:rsidRPr="0023751F">
        <w:rPr>
          <w:rFonts w:cstheme="minorHAnsi"/>
          <w:lang w:val="fi"/>
        </w:rPr>
        <w:t xml:space="preserve">. </w:t>
      </w:r>
    </w:p>
    <w:p w14:paraId="7F629054" w14:textId="77777777" w:rsidR="00397E4D" w:rsidRPr="0023751F" w:rsidRDefault="00397E4D" w:rsidP="00397E4D">
      <w:pPr>
        <w:spacing w:after="0" w:line="276" w:lineRule="auto"/>
        <w:contextualSpacing/>
        <w:rPr>
          <w:rFonts w:cstheme="minorHAnsi"/>
          <w:lang w:val="fi"/>
        </w:rPr>
      </w:pPr>
    </w:p>
    <w:p w14:paraId="0347E91F"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 xml:space="preserve">Opiskelija osaa opinto-ohjauksen tuella etsiä aktiivisesti tietoa, tarkastella sitä kriittisesti ja soveltaa sitä. </w:t>
      </w:r>
      <w:r w:rsidRPr="0023751F">
        <w:rPr>
          <w:rFonts w:cstheme="minorHAnsi"/>
        </w:rPr>
        <w:t xml:space="preserve">Hän oppii kehittämään </w:t>
      </w:r>
      <w:proofErr w:type="spellStart"/>
      <w:r w:rsidRPr="0023751F">
        <w:rPr>
          <w:rFonts w:cstheme="minorHAnsi"/>
          <w:b/>
        </w:rPr>
        <w:t>hyvinvointiosaamistaan</w:t>
      </w:r>
      <w:proofErr w:type="spellEnd"/>
      <w:r w:rsidRPr="0023751F">
        <w:rPr>
          <w:rFonts w:cstheme="minorHAnsi"/>
          <w:b/>
          <w:lang w:val="fi"/>
        </w:rPr>
        <w:t xml:space="preserve">. </w:t>
      </w:r>
      <w:r w:rsidRPr="0023751F">
        <w:rPr>
          <w:rFonts w:cstheme="minorHAnsi"/>
          <w:lang w:val="fi"/>
        </w:rPr>
        <w:t xml:space="preserve">Opiskelija harjaantuu tunnistamaan omia vahvuuksiaan ja oppii kohtaamaan epävarmuutta sekä hakemaan tarvittaessa ohjausta ja neuvontaa. </w:t>
      </w:r>
    </w:p>
    <w:p w14:paraId="78C6EE73" w14:textId="77777777" w:rsidR="00397E4D" w:rsidRPr="0023751F" w:rsidRDefault="00397E4D" w:rsidP="00397E4D">
      <w:pPr>
        <w:spacing w:after="0" w:line="276" w:lineRule="auto"/>
        <w:contextualSpacing/>
        <w:rPr>
          <w:rFonts w:cstheme="minorHAnsi"/>
          <w:lang w:val="fi"/>
        </w:rPr>
      </w:pPr>
    </w:p>
    <w:p w14:paraId="02B6A7B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Opinto-ohjauksen avulla opiskelija kehittää </w:t>
      </w:r>
      <w:r w:rsidRPr="0023751F">
        <w:rPr>
          <w:rFonts w:cstheme="minorHAnsi"/>
          <w:b/>
          <w:lang w:val="fi"/>
        </w:rPr>
        <w:t>monitieteisen ja luovan osaamisen</w:t>
      </w:r>
      <w:r w:rsidRPr="0023751F">
        <w:rPr>
          <w:rFonts w:cstheme="minorHAnsi"/>
          <w:lang w:val="fi"/>
        </w:rPr>
        <w:t xml:space="preserve"> tavoitteiden mukaista sinnikkyyttä, ongelmanratkaisukykyä ja uteliaisuutta uusia oppimismahdollisuuksia kohtaan. Hän kehittää </w:t>
      </w:r>
      <w:r w:rsidRPr="0023751F">
        <w:rPr>
          <w:rFonts w:cstheme="minorHAnsi"/>
          <w:b/>
          <w:lang w:val="fi"/>
        </w:rPr>
        <w:t>eettisen ja ympäristöosaamisen</w:t>
      </w:r>
      <w:r w:rsidRPr="0023751F">
        <w:rPr>
          <w:rFonts w:cstheme="minorHAnsi"/>
          <w:lang w:val="fi"/>
        </w:rPr>
        <w:t xml:space="preserve"> sekä </w:t>
      </w:r>
      <w:r w:rsidRPr="0023751F">
        <w:rPr>
          <w:rFonts w:cstheme="minorHAnsi"/>
          <w:b/>
          <w:lang w:val="fi"/>
        </w:rPr>
        <w:t>globaali- ja kulttuuriosaamisen</w:t>
      </w:r>
      <w:r w:rsidRPr="0023751F">
        <w:rPr>
          <w:rFonts w:cstheme="minorHAnsi"/>
          <w:lang w:val="fi"/>
        </w:rPr>
        <w:t xml:space="preserve"> tavoitteissa linjattua halua kehittyä mainittujen osaamisalueiden ja elämän eri osa-alueilla. </w:t>
      </w:r>
    </w:p>
    <w:p w14:paraId="344D04A7" w14:textId="77777777" w:rsidR="00397E4D" w:rsidRPr="0023751F" w:rsidRDefault="00397E4D" w:rsidP="00397E4D">
      <w:pPr>
        <w:spacing w:after="0" w:line="276" w:lineRule="auto"/>
        <w:contextualSpacing/>
        <w:rPr>
          <w:rFonts w:cstheme="minorHAnsi"/>
          <w:lang w:val="fi"/>
        </w:rPr>
      </w:pPr>
    </w:p>
    <w:p w14:paraId="09B8471A"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Opinto-ohjauksen yleiset tavoitteet</w:t>
      </w:r>
    </w:p>
    <w:p w14:paraId="7D8C5F0C" w14:textId="77777777" w:rsidR="00397E4D" w:rsidRPr="0023751F" w:rsidRDefault="00397E4D" w:rsidP="00397E4D">
      <w:pPr>
        <w:spacing w:after="0" w:line="276" w:lineRule="auto"/>
        <w:contextualSpacing/>
        <w:rPr>
          <w:rFonts w:cstheme="minorHAnsi"/>
          <w:lang w:val="fi"/>
        </w:rPr>
      </w:pPr>
    </w:p>
    <w:p w14:paraId="0D274E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Opinto-ohjaus tukee opiskelijan uskoa tulevaisuuteen ja antaa hänelle rohkeutta vaikuttaa siihen. Opinto-ohjauksen tavoitteena on, että opiskelija </w:t>
      </w:r>
    </w:p>
    <w:p w14:paraId="38075A5A"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 xml:space="preserve">löytää omat elinikäistä oppimista tukevat tapansa oppia </w:t>
      </w:r>
    </w:p>
    <w:p w14:paraId="0D2211E7"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saa tukea elämänsuunnitteluun ja -hallintaan sekä koulutukseen ja uravalintoihin liittyviin päätöksiin</w:t>
      </w:r>
    </w:p>
    <w:p w14:paraId="6F159146"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suunnittelee ja hallitsee ajankäyttöään</w:t>
      </w:r>
    </w:p>
    <w:p w14:paraId="297319C6" w14:textId="20604FD4"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osaa arvioida toimijuuttaan ja voimavarojaan, ohjaus- ja tuen</w:t>
      </w:r>
      <w:r w:rsidR="00582DD6">
        <w:rPr>
          <w:rFonts w:cstheme="minorHAnsi"/>
          <w:lang w:val="fi"/>
        </w:rPr>
        <w:t xml:space="preserve"> </w:t>
      </w:r>
      <w:r w:rsidRPr="0023751F">
        <w:rPr>
          <w:rFonts w:cstheme="minorHAnsi"/>
          <w:lang w:val="fi"/>
        </w:rPr>
        <w:t>tarvettaan sekä ryhmätyö- ja vuorovaikutustaitojaan</w:t>
      </w:r>
    </w:p>
    <w:p w14:paraId="3FB097C6"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tunnistaa arvojen, uskomusten ja itselleen merkittävien ihmisten vaikutusta valintoihin ja päätöksiin</w:t>
      </w:r>
    </w:p>
    <w:p w14:paraId="74BB4E69"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 xml:space="preserve">oppii itsearviointitaitoja sekä osaa kartoittaa ja sanoittaa osaamistaan ja vahvuuksiaan </w:t>
      </w:r>
    </w:p>
    <w:p w14:paraId="50BBF6EC"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tuntee keskeiset jatkokoulutuksiin, työelämään ja urasuunnitteluun liittyvät tietolähteet, ohjauspalvelut ja hakujärjestelmät sekä osaa käyttää niissä olevaa informaatiota urasuunnittelussa ja jatko-opintoihin hakeutumisessa</w:t>
      </w:r>
    </w:p>
    <w:p w14:paraId="55FCA169"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oppii arvioimaan omien opiskelu- ja urasuunnittelutaitojensa kehittymistä</w:t>
      </w:r>
    </w:p>
    <w:p w14:paraId="57C925A4"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harjaantuu arvioimaan tiedonhankintataitojaan ja tieto- ja viestintäteknologian taitojaan koulutus- ja työelämätiedon hankkimisessa</w:t>
      </w:r>
    </w:p>
    <w:p w14:paraId="5AB5DF04"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kiinnittää huomiota taitoonsa tunnistaa eri tietolähteiden luotettavuutta ja tarkoituksenmukaisuutta omassa urasuunnittelussaan</w:t>
      </w:r>
    </w:p>
    <w:p w14:paraId="0E397F83" w14:textId="77777777" w:rsidR="00397E4D" w:rsidRPr="0023751F" w:rsidRDefault="00397E4D" w:rsidP="00D37DE9">
      <w:pPr>
        <w:numPr>
          <w:ilvl w:val="0"/>
          <w:numId w:val="327"/>
        </w:numPr>
        <w:spacing w:after="0" w:line="276" w:lineRule="auto"/>
        <w:contextualSpacing/>
        <w:rPr>
          <w:rFonts w:cstheme="minorHAnsi"/>
          <w:lang w:val="fi"/>
        </w:rPr>
      </w:pPr>
      <w:r w:rsidRPr="0023751F">
        <w:rPr>
          <w:rFonts w:cstheme="minorHAnsi"/>
          <w:lang w:val="fi"/>
        </w:rPr>
        <w:t xml:space="preserve">toimii ja arvioi toimintaansa digitaalisissa tai muissa ympäristöissä, joissa käydään urasuunnitteluun liittyvää keskustelua. </w:t>
      </w:r>
    </w:p>
    <w:p w14:paraId="4EDD7D03" w14:textId="77777777" w:rsidR="00397E4D" w:rsidRPr="0023751F" w:rsidRDefault="00397E4D" w:rsidP="00397E4D">
      <w:pPr>
        <w:spacing w:after="0" w:line="276" w:lineRule="auto"/>
        <w:contextualSpacing/>
        <w:rPr>
          <w:rFonts w:cstheme="minorHAnsi"/>
          <w:lang w:val="fi"/>
        </w:rPr>
      </w:pPr>
    </w:p>
    <w:p w14:paraId="2211AD50"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1B32AC0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01FD895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Opinto-ohjauksesta ei anneta arvosanaa kuten muista oppiaineista, vaan opintojaksoista annetaan suoritusmerkinnät. Opinto-ohjauksessa arviointi perustuu opiskelijan itsearviointiin sekä vuorovaikutteiseen, ohjaavaan ja kannustavaan palautteeseen eri ohjaustoimien yhteydessä. Jokainen opiskelija asettaa itselleen omat tavoitteensa, joiden toteutumista ohjauksessa seurataan. </w:t>
      </w:r>
    </w:p>
    <w:p w14:paraId="7689B1ED" w14:textId="77777777" w:rsidR="00397E4D" w:rsidRPr="0023751F" w:rsidRDefault="00397E4D" w:rsidP="00397E4D">
      <w:pPr>
        <w:spacing w:after="0" w:line="276" w:lineRule="auto"/>
        <w:contextualSpacing/>
        <w:rPr>
          <w:rFonts w:cstheme="minorHAnsi"/>
          <w:lang w:val="fi"/>
        </w:rPr>
      </w:pPr>
    </w:p>
    <w:p w14:paraId="459727BB" w14:textId="77777777" w:rsidR="00086D65" w:rsidRDefault="00086D65">
      <w:pPr>
        <w:rPr>
          <w:rFonts w:cstheme="minorHAnsi"/>
          <w:b/>
          <w:sz w:val="24"/>
          <w:lang w:val="fi"/>
        </w:rPr>
      </w:pPr>
      <w:r>
        <w:rPr>
          <w:rFonts w:cstheme="minorHAnsi"/>
          <w:b/>
          <w:sz w:val="24"/>
          <w:lang w:val="fi"/>
        </w:rPr>
        <w:br w:type="page"/>
      </w:r>
    </w:p>
    <w:p w14:paraId="1B7BD893" w14:textId="4495E5A1"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lastRenderedPageBreak/>
        <w:t>Pakolliset opinnot</w:t>
      </w:r>
    </w:p>
    <w:p w14:paraId="7930332D" w14:textId="77777777" w:rsidR="00397E4D" w:rsidRPr="0023751F" w:rsidRDefault="00397E4D" w:rsidP="00397E4D">
      <w:pPr>
        <w:spacing w:after="0" w:line="276" w:lineRule="auto"/>
        <w:contextualSpacing/>
        <w:rPr>
          <w:rFonts w:cstheme="minorHAnsi"/>
          <w:lang w:val="fi"/>
        </w:rPr>
      </w:pPr>
    </w:p>
    <w:p w14:paraId="492832E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 xml:space="preserve"> OP1 Minä opiskelijana (2 op) </w:t>
      </w:r>
    </w:p>
    <w:p w14:paraId="26354440" w14:textId="77777777" w:rsidR="00397E4D" w:rsidRPr="0023751F" w:rsidRDefault="00397E4D" w:rsidP="00397E4D">
      <w:pPr>
        <w:spacing w:after="0" w:line="276" w:lineRule="auto"/>
        <w:contextualSpacing/>
        <w:rPr>
          <w:rFonts w:cstheme="minorHAnsi"/>
          <w:b/>
          <w:lang w:val="fi"/>
        </w:rPr>
      </w:pPr>
    </w:p>
    <w:p w14:paraId="6488028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0D690A5" w14:textId="77777777" w:rsidR="00397E4D" w:rsidRPr="0023751F" w:rsidRDefault="00397E4D" w:rsidP="00397E4D">
      <w:pPr>
        <w:spacing w:after="0" w:line="276" w:lineRule="auto"/>
        <w:contextualSpacing/>
        <w:rPr>
          <w:rFonts w:cstheme="minorHAnsi"/>
          <w:lang w:val="fi"/>
        </w:rPr>
      </w:pPr>
      <w:r w:rsidRPr="0023751F">
        <w:rPr>
          <w:rFonts w:cstheme="minorHAnsi"/>
          <w:b/>
          <w:lang w:val="fi"/>
        </w:rPr>
        <w:t xml:space="preserve"> </w:t>
      </w:r>
      <w:r w:rsidRPr="0023751F">
        <w:rPr>
          <w:rFonts w:cstheme="minorHAnsi"/>
          <w:lang w:val="fi"/>
        </w:rPr>
        <w:t xml:space="preserve">Moduulin tavoitteena on, että opiskelija </w:t>
      </w:r>
    </w:p>
    <w:p w14:paraId="5277F756" w14:textId="77777777" w:rsidR="00397E4D" w:rsidRPr="0023751F" w:rsidRDefault="00397E4D" w:rsidP="00D37DE9">
      <w:pPr>
        <w:numPr>
          <w:ilvl w:val="0"/>
          <w:numId w:val="324"/>
        </w:numPr>
        <w:spacing w:after="0" w:line="276" w:lineRule="auto"/>
        <w:ind w:left="720"/>
        <w:contextualSpacing/>
        <w:rPr>
          <w:rFonts w:cstheme="minorHAnsi"/>
          <w:lang w:val="fi"/>
        </w:rPr>
      </w:pPr>
      <w:r w:rsidRPr="0023751F">
        <w:rPr>
          <w:rFonts w:cstheme="minorHAnsi"/>
          <w:lang w:val="fi"/>
        </w:rPr>
        <w:t xml:space="preserve">tunnistaa ja osaa sanoittaa vahvuuksiaan, osaamistaan ja kiinnostuksen kohteitaan </w:t>
      </w:r>
    </w:p>
    <w:p w14:paraId="5F587F93" w14:textId="77777777" w:rsidR="00397E4D" w:rsidRPr="0023751F" w:rsidRDefault="00397E4D" w:rsidP="00D37DE9">
      <w:pPr>
        <w:numPr>
          <w:ilvl w:val="0"/>
          <w:numId w:val="324"/>
        </w:numPr>
        <w:spacing w:after="0" w:line="276" w:lineRule="auto"/>
        <w:ind w:left="720"/>
        <w:contextualSpacing/>
        <w:rPr>
          <w:rFonts w:cstheme="minorHAnsi"/>
          <w:lang w:val="fi"/>
        </w:rPr>
      </w:pPr>
      <w:r w:rsidRPr="0023751F">
        <w:rPr>
          <w:rFonts w:cstheme="minorHAnsi"/>
          <w:lang w:val="fi"/>
        </w:rPr>
        <w:t>tuntee lukio-opintojen käytänteet ja opintojen rakenteen</w:t>
      </w:r>
    </w:p>
    <w:p w14:paraId="6123025E" w14:textId="77777777" w:rsidR="00397E4D" w:rsidRPr="0023751F" w:rsidRDefault="00397E4D" w:rsidP="00D37DE9">
      <w:pPr>
        <w:numPr>
          <w:ilvl w:val="0"/>
          <w:numId w:val="324"/>
        </w:numPr>
        <w:spacing w:after="0" w:line="276" w:lineRule="auto"/>
        <w:ind w:left="720"/>
        <w:contextualSpacing/>
        <w:rPr>
          <w:rFonts w:cstheme="minorHAnsi"/>
          <w:lang w:val="fi"/>
        </w:rPr>
      </w:pPr>
      <w:r w:rsidRPr="0023751F">
        <w:rPr>
          <w:rFonts w:cstheme="minorHAnsi"/>
          <w:lang w:val="fi"/>
        </w:rPr>
        <w:t>asettaa valintojaan tärkeysjärjestykseen suhteessa omiin suunnitelmiinsa</w:t>
      </w:r>
    </w:p>
    <w:p w14:paraId="171EB36E" w14:textId="77777777" w:rsidR="00397E4D" w:rsidRPr="0023751F" w:rsidRDefault="00397E4D" w:rsidP="00D37DE9">
      <w:pPr>
        <w:numPr>
          <w:ilvl w:val="0"/>
          <w:numId w:val="324"/>
        </w:numPr>
        <w:spacing w:after="0" w:line="276" w:lineRule="auto"/>
        <w:ind w:left="720"/>
        <w:contextualSpacing/>
        <w:rPr>
          <w:rFonts w:cstheme="minorHAnsi"/>
          <w:lang w:val="fi"/>
        </w:rPr>
      </w:pPr>
      <w:r w:rsidRPr="0023751F">
        <w:rPr>
          <w:rFonts w:cstheme="minorHAnsi"/>
          <w:lang w:val="fi"/>
        </w:rPr>
        <w:t>osaa lukiossa tarvittavat opiskelutaidot ja -menetelmät sekä työtavat</w:t>
      </w:r>
    </w:p>
    <w:p w14:paraId="0FD6504A" w14:textId="77777777" w:rsidR="00397E4D" w:rsidRPr="0023751F" w:rsidRDefault="00397E4D" w:rsidP="00D37DE9">
      <w:pPr>
        <w:numPr>
          <w:ilvl w:val="0"/>
          <w:numId w:val="324"/>
        </w:numPr>
        <w:spacing w:after="0" w:line="276" w:lineRule="auto"/>
        <w:ind w:left="720"/>
        <w:contextualSpacing/>
        <w:rPr>
          <w:rFonts w:cstheme="minorHAnsi"/>
          <w:lang w:val="fi"/>
        </w:rPr>
      </w:pPr>
      <w:r w:rsidRPr="0023751F">
        <w:rPr>
          <w:rFonts w:cstheme="minorHAnsi"/>
          <w:lang w:val="fi"/>
        </w:rPr>
        <w:t>tunnistaa henkilökohtaisen opintosuunnitelman merkityksen urasuunnittelun kannalta</w:t>
      </w:r>
    </w:p>
    <w:p w14:paraId="2BD2EBBE" w14:textId="77777777" w:rsidR="00397E4D" w:rsidRPr="0023751F" w:rsidRDefault="00397E4D" w:rsidP="00D37DE9">
      <w:pPr>
        <w:numPr>
          <w:ilvl w:val="0"/>
          <w:numId w:val="324"/>
        </w:numPr>
        <w:spacing w:after="0" w:line="276" w:lineRule="auto"/>
        <w:ind w:left="720"/>
        <w:contextualSpacing/>
        <w:rPr>
          <w:rFonts w:cstheme="minorHAnsi"/>
          <w:lang w:val="fi"/>
        </w:rPr>
      </w:pPr>
      <w:r w:rsidRPr="0023751F">
        <w:rPr>
          <w:rFonts w:cstheme="minorHAnsi"/>
          <w:lang w:val="fi"/>
        </w:rPr>
        <w:t>osaa suunnitella opintojaan suhteessa ylioppilastutkinnon suorittamiseen liittyviin vaatimuksiin</w:t>
      </w:r>
    </w:p>
    <w:p w14:paraId="55AAAF17" w14:textId="77777777" w:rsidR="00397E4D" w:rsidRPr="0023751F" w:rsidRDefault="00397E4D" w:rsidP="00D37DE9">
      <w:pPr>
        <w:numPr>
          <w:ilvl w:val="0"/>
          <w:numId w:val="324"/>
        </w:numPr>
        <w:spacing w:after="0" w:line="276" w:lineRule="auto"/>
        <w:ind w:left="720"/>
        <w:contextualSpacing/>
        <w:rPr>
          <w:rFonts w:cstheme="minorHAnsi"/>
          <w:lang w:val="fi"/>
        </w:rPr>
      </w:pPr>
      <w:r w:rsidRPr="0023751F">
        <w:rPr>
          <w:rFonts w:cstheme="minorHAnsi"/>
          <w:lang w:val="fi"/>
        </w:rPr>
        <w:t>ymmärtää, miten tehdyt valinnat vaikuttavat mahdollisuuksiin hakeutua jatko-opintoihin</w:t>
      </w:r>
    </w:p>
    <w:p w14:paraId="100BE1BF" w14:textId="77777777" w:rsidR="00397E4D" w:rsidRPr="0023751F" w:rsidRDefault="00397E4D" w:rsidP="00D37DE9">
      <w:pPr>
        <w:numPr>
          <w:ilvl w:val="0"/>
          <w:numId w:val="324"/>
        </w:numPr>
        <w:spacing w:after="0" w:line="276" w:lineRule="auto"/>
        <w:ind w:left="720"/>
        <w:contextualSpacing/>
        <w:rPr>
          <w:rFonts w:cstheme="minorHAnsi"/>
          <w:lang w:val="fi"/>
        </w:rPr>
      </w:pPr>
      <w:r w:rsidRPr="0023751F">
        <w:rPr>
          <w:rFonts w:cstheme="minorHAnsi"/>
          <w:lang w:val="fi"/>
        </w:rPr>
        <w:t>osaa suunnitella ajankäyttönsä siten, että selviytyy opiskelun ja muun elämän vaatimuksista</w:t>
      </w:r>
    </w:p>
    <w:p w14:paraId="32E00E71" w14:textId="77777777" w:rsidR="00397E4D" w:rsidRPr="0023751F" w:rsidRDefault="00397E4D" w:rsidP="00D37DE9">
      <w:pPr>
        <w:numPr>
          <w:ilvl w:val="0"/>
          <w:numId w:val="324"/>
        </w:numPr>
        <w:spacing w:after="0" w:line="276" w:lineRule="auto"/>
        <w:ind w:left="720"/>
        <w:contextualSpacing/>
        <w:rPr>
          <w:rFonts w:cstheme="minorHAnsi"/>
          <w:lang w:val="fi"/>
        </w:rPr>
      </w:pPr>
      <w:r w:rsidRPr="0023751F">
        <w:rPr>
          <w:rFonts w:cstheme="minorHAnsi"/>
          <w:lang w:val="fi"/>
        </w:rPr>
        <w:t>tunnistaa tapoja edistää hyvinvointiaan ja toimintakykyään.</w:t>
      </w:r>
    </w:p>
    <w:p w14:paraId="5896C56A" w14:textId="77777777" w:rsidR="00397E4D" w:rsidRPr="0023751F" w:rsidRDefault="00397E4D" w:rsidP="00397E4D">
      <w:pPr>
        <w:spacing w:after="0" w:line="276" w:lineRule="auto"/>
        <w:contextualSpacing/>
        <w:rPr>
          <w:rFonts w:cstheme="minorHAnsi"/>
          <w:lang w:val="fi"/>
        </w:rPr>
      </w:pPr>
    </w:p>
    <w:p w14:paraId="2B204E7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16F3F11" w14:textId="77777777" w:rsidR="00397E4D" w:rsidRPr="0023751F" w:rsidRDefault="00397E4D" w:rsidP="00D37DE9">
      <w:pPr>
        <w:numPr>
          <w:ilvl w:val="0"/>
          <w:numId w:val="323"/>
        </w:numPr>
        <w:spacing w:after="0" w:line="276" w:lineRule="auto"/>
        <w:contextualSpacing/>
        <w:rPr>
          <w:rFonts w:cstheme="minorHAnsi"/>
          <w:lang w:val="fi"/>
        </w:rPr>
      </w:pPr>
      <w:r w:rsidRPr="0023751F">
        <w:rPr>
          <w:rFonts w:cstheme="minorHAnsi"/>
          <w:lang w:val="fi"/>
        </w:rPr>
        <w:t>henkilökohtainen opintosuunnitelma: opiskelu-, ylioppilastutkinto- sekä jatko-opinto- ja urasuunnitelma</w:t>
      </w:r>
    </w:p>
    <w:p w14:paraId="73D3311C" w14:textId="77777777" w:rsidR="00397E4D" w:rsidRPr="0023751F" w:rsidRDefault="00397E4D" w:rsidP="00D37DE9">
      <w:pPr>
        <w:numPr>
          <w:ilvl w:val="0"/>
          <w:numId w:val="323"/>
        </w:numPr>
        <w:spacing w:after="0" w:line="276" w:lineRule="auto"/>
        <w:contextualSpacing/>
        <w:rPr>
          <w:rFonts w:cstheme="minorHAnsi"/>
          <w:lang w:val="fi"/>
        </w:rPr>
      </w:pPr>
      <w:r w:rsidRPr="0023751F">
        <w:rPr>
          <w:rFonts w:cstheme="minorHAnsi"/>
          <w:lang w:val="fi"/>
        </w:rPr>
        <w:t>itsetuntemus ja omat vahvuudet sekä oman osaamisen monipuolinen tunnistaminen, kehittäminen ja dokumentointi</w:t>
      </w:r>
    </w:p>
    <w:p w14:paraId="080FF962" w14:textId="77777777" w:rsidR="00397E4D" w:rsidRPr="0023751F" w:rsidRDefault="00397E4D" w:rsidP="00D37DE9">
      <w:pPr>
        <w:numPr>
          <w:ilvl w:val="0"/>
          <w:numId w:val="323"/>
        </w:numPr>
        <w:spacing w:after="0" w:line="276" w:lineRule="auto"/>
        <w:contextualSpacing/>
        <w:rPr>
          <w:rFonts w:cstheme="minorHAnsi"/>
          <w:lang w:val="fi"/>
        </w:rPr>
      </w:pPr>
      <w:r w:rsidRPr="0023751F">
        <w:rPr>
          <w:rFonts w:cstheme="minorHAnsi"/>
          <w:lang w:val="fi"/>
        </w:rPr>
        <w:t xml:space="preserve">toimijuus, arjen- ja elämänhallintataidot, minäpystyvyys sekä toimintakyky </w:t>
      </w:r>
    </w:p>
    <w:p w14:paraId="67DEE1F7" w14:textId="77777777" w:rsidR="00397E4D" w:rsidRPr="0023751F" w:rsidRDefault="00397E4D" w:rsidP="00D37DE9">
      <w:pPr>
        <w:numPr>
          <w:ilvl w:val="0"/>
          <w:numId w:val="323"/>
        </w:numPr>
        <w:spacing w:after="0" w:line="276" w:lineRule="auto"/>
        <w:contextualSpacing/>
        <w:rPr>
          <w:rFonts w:cstheme="minorHAnsi"/>
          <w:lang w:val="fi"/>
        </w:rPr>
      </w:pPr>
      <w:r w:rsidRPr="0023751F">
        <w:rPr>
          <w:rFonts w:cstheme="minorHAnsi"/>
          <w:lang w:val="fi"/>
        </w:rPr>
        <w:t>hyvinvointi, opiskelukyky, tasapainoinen elämä</w:t>
      </w:r>
    </w:p>
    <w:p w14:paraId="6C8FB7DD" w14:textId="77777777" w:rsidR="00397E4D" w:rsidRPr="0023751F" w:rsidRDefault="00397E4D" w:rsidP="00D37DE9">
      <w:pPr>
        <w:numPr>
          <w:ilvl w:val="0"/>
          <w:numId w:val="323"/>
        </w:numPr>
        <w:spacing w:after="0" w:line="276" w:lineRule="auto"/>
        <w:contextualSpacing/>
        <w:rPr>
          <w:rFonts w:cstheme="minorHAnsi"/>
          <w:lang w:val="fi"/>
        </w:rPr>
      </w:pPr>
      <w:r w:rsidRPr="0023751F">
        <w:rPr>
          <w:rFonts w:cstheme="minorHAnsi"/>
          <w:lang w:val="fi"/>
        </w:rPr>
        <w:t>opiskelu- ja tiedonhankintataidot, oppimaan oppiminen</w:t>
      </w:r>
    </w:p>
    <w:p w14:paraId="608D9225" w14:textId="77777777" w:rsidR="00397E4D" w:rsidRPr="0023751F" w:rsidRDefault="00397E4D" w:rsidP="00D37DE9">
      <w:pPr>
        <w:numPr>
          <w:ilvl w:val="0"/>
          <w:numId w:val="323"/>
        </w:numPr>
        <w:spacing w:after="0" w:line="276" w:lineRule="auto"/>
        <w:contextualSpacing/>
        <w:rPr>
          <w:rFonts w:cstheme="minorHAnsi"/>
          <w:lang w:val="fi"/>
        </w:rPr>
      </w:pPr>
      <w:r w:rsidRPr="0023751F">
        <w:rPr>
          <w:rFonts w:cstheme="minorHAnsi"/>
          <w:lang w:val="fi"/>
        </w:rPr>
        <w:t>jatko-opintoihin ja tulevaisuuden suunnitteluun liittyvät tietolähteet, digitaaliset ohjauspalvelut ja hakujärjestelmät</w:t>
      </w:r>
    </w:p>
    <w:p w14:paraId="322C6ED5" w14:textId="77777777" w:rsidR="00397E4D" w:rsidRPr="0023751F" w:rsidRDefault="00397E4D" w:rsidP="00D37DE9">
      <w:pPr>
        <w:numPr>
          <w:ilvl w:val="0"/>
          <w:numId w:val="323"/>
        </w:numPr>
        <w:spacing w:after="0" w:line="276" w:lineRule="auto"/>
        <w:contextualSpacing/>
        <w:rPr>
          <w:rFonts w:cstheme="minorHAnsi"/>
          <w:lang w:val="fi"/>
        </w:rPr>
      </w:pPr>
      <w:r w:rsidRPr="0023751F">
        <w:rPr>
          <w:rFonts w:cstheme="minorHAnsi"/>
          <w:lang w:val="fi"/>
        </w:rPr>
        <w:t>työelämään sekä toisen ja korkea-asteen koulutuspaikkoihin tutustuminen</w:t>
      </w:r>
    </w:p>
    <w:p w14:paraId="6DA4AF9A" w14:textId="77777777" w:rsidR="00397E4D" w:rsidRPr="0023751F" w:rsidRDefault="00397E4D" w:rsidP="00D37DE9">
      <w:pPr>
        <w:numPr>
          <w:ilvl w:val="0"/>
          <w:numId w:val="323"/>
        </w:numPr>
        <w:spacing w:after="0" w:line="276" w:lineRule="auto"/>
        <w:contextualSpacing/>
        <w:rPr>
          <w:rFonts w:cstheme="minorHAnsi"/>
          <w:lang w:val="fi"/>
        </w:rPr>
      </w:pPr>
      <w:r w:rsidRPr="0023751F">
        <w:rPr>
          <w:rFonts w:cstheme="minorHAnsi"/>
          <w:lang w:val="fi"/>
        </w:rPr>
        <w:t>lukio-opintojen kannalta kulloinkin ajankohtaiset asiat</w:t>
      </w:r>
    </w:p>
    <w:p w14:paraId="61F1990F" w14:textId="53221BA4" w:rsidR="00397E4D" w:rsidRDefault="00397E4D" w:rsidP="00397E4D">
      <w:pPr>
        <w:spacing w:after="0" w:line="276" w:lineRule="auto"/>
        <w:contextualSpacing/>
        <w:rPr>
          <w:rFonts w:cstheme="minorHAnsi"/>
          <w:b/>
          <w:lang w:val="fi"/>
        </w:rPr>
      </w:pPr>
    </w:p>
    <w:p w14:paraId="5E8B4C00" w14:textId="4440D611" w:rsidR="00F457E5" w:rsidRPr="00F457E5" w:rsidRDefault="00F457E5" w:rsidP="00397E4D">
      <w:pPr>
        <w:spacing w:after="0" w:line="276" w:lineRule="auto"/>
        <w:contextualSpacing/>
        <w:rPr>
          <w:rFonts w:cstheme="minorHAnsi"/>
          <w:b/>
          <w:i/>
          <w:lang w:val="fi"/>
        </w:rPr>
      </w:pPr>
      <w:r>
        <w:rPr>
          <w:rFonts w:cstheme="minorHAnsi"/>
          <w:b/>
          <w:i/>
          <w:lang w:val="fi"/>
        </w:rPr>
        <w:t>OP1 ja AT1 muodostavat opintojakson Askelmerkit opiskeluun.</w:t>
      </w:r>
    </w:p>
    <w:p w14:paraId="5D424A1D" w14:textId="77777777" w:rsidR="00F457E5" w:rsidRPr="0023751F" w:rsidRDefault="00F457E5" w:rsidP="00397E4D">
      <w:pPr>
        <w:spacing w:after="0" w:line="276" w:lineRule="auto"/>
        <w:contextualSpacing/>
        <w:rPr>
          <w:rFonts w:cstheme="minorHAnsi"/>
          <w:b/>
          <w:lang w:val="fi"/>
        </w:rPr>
      </w:pPr>
    </w:p>
    <w:p w14:paraId="0C89C6D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OP2 Jatko-opinnot, työelämä ja tulevaisuus (2 op)</w:t>
      </w:r>
    </w:p>
    <w:p w14:paraId="1C9EF423" w14:textId="77777777" w:rsidR="00397E4D" w:rsidRPr="0023751F" w:rsidRDefault="00397E4D" w:rsidP="00397E4D">
      <w:pPr>
        <w:spacing w:after="0" w:line="276" w:lineRule="auto"/>
        <w:contextualSpacing/>
        <w:rPr>
          <w:rFonts w:cstheme="minorHAnsi"/>
          <w:lang w:val="fi"/>
        </w:rPr>
      </w:pPr>
    </w:p>
    <w:p w14:paraId="1908B31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 xml:space="preserve">Tavoitteet </w:t>
      </w:r>
    </w:p>
    <w:p w14:paraId="7DCC358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Moduulin tavoitteena on, että opiskelija </w:t>
      </w:r>
    </w:p>
    <w:p w14:paraId="1E2F5025" w14:textId="77777777"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t>osaa suunnitella tulevaisuuttaan sekä tuntee koulutusvaihtoehtoja ja työelämän mahdollisuuksia muuttuvassa maailmassa</w:t>
      </w:r>
    </w:p>
    <w:p w14:paraId="182260E7" w14:textId="77777777"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t xml:space="preserve">syventää osaamistaan itsetuntemuksen sekä elämänsuunnittelu- ja elämänhallintataitojen osalta </w:t>
      </w:r>
    </w:p>
    <w:p w14:paraId="79EC4000" w14:textId="77777777"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t>tunnistaa ja osaa sanoittaa sekä dokumentoida osaamistaan</w:t>
      </w:r>
    </w:p>
    <w:p w14:paraId="77604824" w14:textId="77777777"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t>tuntee keskeiset työelämätaidot ja osaa arvioida osaamistaan suhteessa niihin</w:t>
      </w:r>
    </w:p>
    <w:p w14:paraId="43BC8EEE" w14:textId="77777777"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t>tuntee työelämän ja työllistymisen eri muotoja sekä ymmärtää yhteiskunnan ja talouden muutosten merkityksen työllisyyden näkökulmasta</w:t>
      </w:r>
    </w:p>
    <w:p w14:paraId="33C4120F" w14:textId="77777777"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lastRenderedPageBreak/>
        <w:t>tuntee yrittäjyyden eri muotoja ja osaa arvioida omaa suhdettaan yrittäjyyteen</w:t>
      </w:r>
    </w:p>
    <w:p w14:paraId="03F59BE0" w14:textId="77777777"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t>tuntee kansainvälisiä koulutus- ja työllistymisvaihtoehtoja</w:t>
      </w:r>
    </w:p>
    <w:p w14:paraId="00698C5D" w14:textId="691AA73A"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t xml:space="preserve">osaa toimia </w:t>
      </w:r>
      <w:bookmarkStart w:id="274" w:name="_Hlk18328202"/>
      <w:r w:rsidR="00F31F29" w:rsidRPr="0023751F">
        <w:rPr>
          <w:rFonts w:cstheme="minorHAnsi"/>
          <w:lang w:val="fi"/>
        </w:rPr>
        <w:t>kulttuurisesti moninaisissa</w:t>
      </w:r>
      <w:r w:rsidRPr="0023751F">
        <w:rPr>
          <w:rFonts w:cstheme="minorHAnsi"/>
          <w:lang w:val="fi"/>
        </w:rPr>
        <w:t xml:space="preserve"> </w:t>
      </w:r>
      <w:bookmarkEnd w:id="274"/>
      <w:r w:rsidRPr="0023751F">
        <w:rPr>
          <w:rFonts w:cstheme="minorHAnsi"/>
          <w:lang w:val="fi"/>
        </w:rPr>
        <w:t>toimintaympäristöissä</w:t>
      </w:r>
    </w:p>
    <w:p w14:paraId="6C3A70CC" w14:textId="77777777"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t xml:space="preserve">tuntee itsensä kannalta olennaiset jatkokoulutusvaihtoehdot ja niiden pääsyvaatimukset sekä valintaprosessit </w:t>
      </w:r>
    </w:p>
    <w:p w14:paraId="190637FA" w14:textId="77777777" w:rsidR="00397E4D" w:rsidRPr="0023751F" w:rsidRDefault="00397E4D" w:rsidP="00D37DE9">
      <w:pPr>
        <w:numPr>
          <w:ilvl w:val="0"/>
          <w:numId w:val="325"/>
        </w:numPr>
        <w:spacing w:after="0" w:line="276" w:lineRule="auto"/>
        <w:contextualSpacing/>
        <w:rPr>
          <w:rFonts w:cstheme="minorHAnsi"/>
          <w:lang w:val="fi"/>
        </w:rPr>
      </w:pPr>
      <w:r w:rsidRPr="0023751F">
        <w:rPr>
          <w:rFonts w:cstheme="minorHAnsi"/>
          <w:lang w:val="fi"/>
        </w:rPr>
        <w:t>osaa hakea töitä ja tunnistaa erilaisia työllistymismahdollisuuksia.</w:t>
      </w:r>
    </w:p>
    <w:p w14:paraId="1E9E290B" w14:textId="77777777" w:rsidR="00397E4D" w:rsidRPr="0023751F" w:rsidRDefault="00397E4D" w:rsidP="00397E4D">
      <w:pPr>
        <w:spacing w:after="0" w:line="276" w:lineRule="auto"/>
        <w:ind w:left="1080"/>
        <w:contextualSpacing/>
        <w:rPr>
          <w:rFonts w:cstheme="minorHAnsi"/>
          <w:lang w:val="fi"/>
        </w:rPr>
      </w:pPr>
    </w:p>
    <w:p w14:paraId="34995FD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7AFDA013" w14:textId="1356BAF4" w:rsidR="00397E4D" w:rsidRPr="0023751F" w:rsidRDefault="00397E4D" w:rsidP="00D37DE9">
      <w:pPr>
        <w:numPr>
          <w:ilvl w:val="0"/>
          <w:numId w:val="326"/>
        </w:numPr>
        <w:spacing w:after="0" w:line="276" w:lineRule="auto"/>
        <w:contextualSpacing/>
        <w:rPr>
          <w:rFonts w:cstheme="minorHAnsi"/>
          <w:lang w:val="fi"/>
        </w:rPr>
      </w:pPr>
      <w:r w:rsidRPr="0023751F">
        <w:rPr>
          <w:rFonts w:cstheme="minorHAnsi"/>
          <w:lang w:val="fi"/>
        </w:rPr>
        <w:t>henkilökohtaisen opintosuunnitelman päivittäminen; opiskelu-, ylioppilastutkinto- sekä jatko-opinto- ja urasuunnitelman päivittäminen</w:t>
      </w:r>
    </w:p>
    <w:p w14:paraId="6EF30038" w14:textId="77777777" w:rsidR="00397E4D" w:rsidRPr="0023751F" w:rsidRDefault="00397E4D" w:rsidP="00D37DE9">
      <w:pPr>
        <w:numPr>
          <w:ilvl w:val="0"/>
          <w:numId w:val="326"/>
        </w:numPr>
        <w:spacing w:after="0" w:line="276" w:lineRule="auto"/>
        <w:contextualSpacing/>
        <w:rPr>
          <w:rFonts w:cstheme="minorHAnsi"/>
          <w:lang w:val="fi"/>
        </w:rPr>
      </w:pPr>
      <w:r w:rsidRPr="0023751F">
        <w:rPr>
          <w:rFonts w:cstheme="minorHAnsi"/>
          <w:lang w:val="fi"/>
        </w:rPr>
        <w:t>jatko-opintojen ja tulevaisuuden suunnittelu, jatko-opintoihin hakeutuminen Suomessa ja ulkomailla</w:t>
      </w:r>
    </w:p>
    <w:p w14:paraId="7B5C6657" w14:textId="77777777" w:rsidR="00397E4D" w:rsidRPr="0023751F" w:rsidRDefault="00397E4D" w:rsidP="00D37DE9">
      <w:pPr>
        <w:numPr>
          <w:ilvl w:val="0"/>
          <w:numId w:val="326"/>
        </w:numPr>
        <w:spacing w:after="0" w:line="276" w:lineRule="auto"/>
        <w:contextualSpacing/>
        <w:rPr>
          <w:rFonts w:cstheme="minorHAnsi"/>
          <w:lang w:val="fi"/>
        </w:rPr>
      </w:pPr>
      <w:r w:rsidRPr="0023751F">
        <w:rPr>
          <w:rFonts w:cstheme="minorHAnsi"/>
          <w:lang w:val="fi"/>
        </w:rPr>
        <w:t xml:space="preserve">työelämätietous ja -taidot, yrittäjyys muuttuvassa ja monimuotoisessa maailmassa </w:t>
      </w:r>
    </w:p>
    <w:p w14:paraId="22CF1D81" w14:textId="77777777" w:rsidR="00397E4D" w:rsidRPr="0023751F" w:rsidRDefault="00397E4D" w:rsidP="00D37DE9">
      <w:pPr>
        <w:numPr>
          <w:ilvl w:val="0"/>
          <w:numId w:val="326"/>
        </w:numPr>
        <w:spacing w:after="0" w:line="276" w:lineRule="auto"/>
        <w:contextualSpacing/>
        <w:rPr>
          <w:rFonts w:cstheme="minorHAnsi"/>
          <w:lang w:val="fi"/>
        </w:rPr>
      </w:pPr>
      <w:r w:rsidRPr="0023751F">
        <w:rPr>
          <w:rFonts w:cstheme="minorHAnsi"/>
          <w:lang w:val="fi"/>
        </w:rPr>
        <w:t xml:space="preserve">työelämään sekä jatko-opintoihin tutustuminen ja kokemusten hankkiminen </w:t>
      </w:r>
    </w:p>
    <w:p w14:paraId="7EABA81D" w14:textId="77777777" w:rsidR="00397E4D" w:rsidRPr="0023751F" w:rsidRDefault="00397E4D" w:rsidP="00D37DE9">
      <w:pPr>
        <w:numPr>
          <w:ilvl w:val="0"/>
          <w:numId w:val="326"/>
        </w:numPr>
        <w:spacing w:after="0" w:line="276" w:lineRule="auto"/>
        <w:contextualSpacing/>
        <w:rPr>
          <w:rFonts w:cstheme="minorHAnsi"/>
          <w:lang w:val="fi"/>
        </w:rPr>
      </w:pPr>
      <w:r w:rsidRPr="0023751F">
        <w:rPr>
          <w:rFonts w:cstheme="minorHAnsi"/>
          <w:lang w:val="fi"/>
        </w:rPr>
        <w:t>oman talouden hallinta, opintotuki ja asuminen</w:t>
      </w:r>
    </w:p>
    <w:p w14:paraId="1A5D60F7" w14:textId="77777777" w:rsidR="00397E4D" w:rsidRPr="0023751F" w:rsidRDefault="00397E4D" w:rsidP="00D37DE9">
      <w:pPr>
        <w:numPr>
          <w:ilvl w:val="0"/>
          <w:numId w:val="326"/>
        </w:numPr>
        <w:spacing w:after="0" w:line="276" w:lineRule="auto"/>
        <w:contextualSpacing/>
        <w:rPr>
          <w:rFonts w:cstheme="minorHAnsi"/>
          <w:lang w:val="fi"/>
        </w:rPr>
      </w:pPr>
      <w:r w:rsidRPr="0023751F">
        <w:rPr>
          <w:rFonts w:cstheme="minorHAnsi"/>
          <w:lang w:val="fi"/>
        </w:rPr>
        <w:t xml:space="preserve">oman hyvinvoinnin edistäminen  </w:t>
      </w:r>
    </w:p>
    <w:p w14:paraId="0B5DA419" w14:textId="77777777" w:rsidR="00397E4D" w:rsidRPr="0023751F" w:rsidRDefault="00397E4D" w:rsidP="00D37DE9">
      <w:pPr>
        <w:numPr>
          <w:ilvl w:val="0"/>
          <w:numId w:val="326"/>
        </w:numPr>
        <w:spacing w:after="0" w:line="276" w:lineRule="auto"/>
        <w:contextualSpacing/>
        <w:rPr>
          <w:rFonts w:cstheme="minorHAnsi"/>
          <w:lang w:val="fi"/>
        </w:rPr>
      </w:pPr>
      <w:r w:rsidRPr="0023751F">
        <w:rPr>
          <w:rFonts w:cstheme="minorHAnsi"/>
          <w:lang w:val="fi"/>
        </w:rPr>
        <w:t xml:space="preserve">tulevaisuuden ennakointiosaaminen sekä kyky tunnistaa oppimistarpeensa suhteessa tulevaisuuden osaamistarpeisiin </w:t>
      </w:r>
    </w:p>
    <w:p w14:paraId="226D07AF" w14:textId="4774FD37" w:rsidR="00397E4D" w:rsidRPr="00500D9D" w:rsidRDefault="00397E4D" w:rsidP="00D37DE9">
      <w:pPr>
        <w:numPr>
          <w:ilvl w:val="0"/>
          <w:numId w:val="326"/>
        </w:numPr>
        <w:spacing w:after="0" w:line="276" w:lineRule="auto"/>
        <w:contextualSpacing/>
        <w:rPr>
          <w:rFonts w:cstheme="minorHAnsi"/>
          <w:lang w:val="fi"/>
        </w:rPr>
      </w:pPr>
      <w:r w:rsidRPr="0023751F">
        <w:rPr>
          <w:rFonts w:cstheme="minorHAnsi"/>
          <w:bCs/>
        </w:rPr>
        <w:t>lukio-opintojen kannalta kulloinkin ajankohtaiset asiat</w:t>
      </w:r>
    </w:p>
    <w:p w14:paraId="6E23126D" w14:textId="5286CB92" w:rsidR="00500D9D" w:rsidRDefault="00500D9D" w:rsidP="00500D9D">
      <w:pPr>
        <w:spacing w:after="0" w:line="276" w:lineRule="auto"/>
        <w:contextualSpacing/>
        <w:rPr>
          <w:rFonts w:cstheme="minorHAnsi"/>
          <w:lang w:val="fi"/>
        </w:rPr>
      </w:pPr>
    </w:p>
    <w:p w14:paraId="5EFABB13" w14:textId="77777777" w:rsidR="00086D65" w:rsidRDefault="00086D65" w:rsidP="00500D9D">
      <w:pPr>
        <w:spacing w:after="0" w:line="276" w:lineRule="auto"/>
        <w:contextualSpacing/>
        <w:rPr>
          <w:rFonts w:cstheme="minorHAnsi"/>
          <w:b/>
          <w:sz w:val="24"/>
          <w:szCs w:val="24"/>
          <w:lang w:val="fi"/>
        </w:rPr>
      </w:pPr>
    </w:p>
    <w:p w14:paraId="183C7024" w14:textId="52DC0D65" w:rsidR="00500D9D" w:rsidRDefault="00500D9D" w:rsidP="00500D9D">
      <w:pPr>
        <w:spacing w:after="0" w:line="276" w:lineRule="auto"/>
        <w:contextualSpacing/>
        <w:rPr>
          <w:rFonts w:cstheme="minorHAnsi"/>
          <w:b/>
          <w:sz w:val="24"/>
          <w:szCs w:val="24"/>
          <w:lang w:val="fi"/>
        </w:rPr>
      </w:pPr>
      <w:r w:rsidRPr="00500D9D">
        <w:rPr>
          <w:rFonts w:cstheme="minorHAnsi"/>
          <w:b/>
          <w:sz w:val="24"/>
          <w:szCs w:val="24"/>
          <w:lang w:val="fi"/>
        </w:rPr>
        <w:t>Koulukohtaiset valinnaiset opinnot</w:t>
      </w:r>
    </w:p>
    <w:p w14:paraId="7EE86CA3" w14:textId="77777777" w:rsidR="00500D9D" w:rsidRPr="00336284" w:rsidRDefault="00500D9D" w:rsidP="00500D9D">
      <w:pPr>
        <w:rPr>
          <w:rFonts w:ascii="Calibri" w:hAnsi="Calibri" w:cs="Calibri"/>
        </w:rPr>
      </w:pPr>
    </w:p>
    <w:p w14:paraId="359CAFB6" w14:textId="77777777" w:rsidR="00500D9D" w:rsidRDefault="00500D9D" w:rsidP="00500D9D">
      <w:pPr>
        <w:pStyle w:val="NormaaliWWW"/>
        <w:spacing w:before="0" w:beforeAutospacing="0" w:after="0" w:afterAutospacing="0"/>
      </w:pPr>
      <w:r>
        <w:rPr>
          <w:rFonts w:ascii="Calibri" w:hAnsi="Calibri" w:cs="Calibri"/>
          <w:b/>
          <w:bCs/>
          <w:color w:val="0070C0"/>
          <w:sz w:val="22"/>
          <w:szCs w:val="22"/>
        </w:rPr>
        <w:t>OP3 Opiskelutekniikan kurssi (1 op) </w:t>
      </w:r>
    </w:p>
    <w:p w14:paraId="570DB4C1" w14:textId="77777777" w:rsidR="00500D9D" w:rsidRDefault="00500D9D" w:rsidP="00500D9D">
      <w:pPr>
        <w:spacing w:line="240" w:lineRule="auto"/>
        <w:jc w:val="both"/>
        <w:rPr>
          <w:rFonts w:ascii="Calibri" w:hAnsi="Calibri" w:cs="Calibri"/>
        </w:rPr>
      </w:pPr>
    </w:p>
    <w:p w14:paraId="43DC2F92" w14:textId="77777777" w:rsidR="00500D9D" w:rsidRPr="00336284" w:rsidRDefault="00500D9D" w:rsidP="00500D9D">
      <w:pPr>
        <w:spacing w:after="0" w:line="240" w:lineRule="auto"/>
        <w:jc w:val="both"/>
        <w:rPr>
          <w:rFonts w:ascii="Calibri" w:hAnsi="Calibri" w:cs="Calibri"/>
        </w:rPr>
      </w:pPr>
      <w:r w:rsidRPr="00336284">
        <w:rPr>
          <w:rFonts w:ascii="Calibri" w:hAnsi="Calibri" w:cs="Calibri"/>
        </w:rPr>
        <w:t>Kurssi suoritetaan ensimmäisenä opiskeluvuotena 2.-3. jaksossa. Kurssin pitämisestä vastaavat eri aineiden opettajat, opinto-ohjaaja sekä mahdollisuuksien mukaan yläasteen erityisopettaja. Kurssille otetaan opiskelijoita erinäisten testien, ensimmäisten jaksojen menestymisen ja opettajien suositusten sekä opiskelijoiden haastattelujen perusteella. Tavoitteena on tukea opiskelijaa hänen opinnoissaan ja auttaa häntä löytämään oma oppimistyylinsä ja tunnistamaan heikkoutensa ja vahvuutensa.</w:t>
      </w:r>
    </w:p>
    <w:p w14:paraId="7119DD9C" w14:textId="77777777" w:rsidR="00500D9D" w:rsidRPr="00336284" w:rsidRDefault="00500D9D" w:rsidP="00500D9D">
      <w:pPr>
        <w:spacing w:after="0" w:line="240" w:lineRule="auto"/>
        <w:jc w:val="both"/>
        <w:rPr>
          <w:rFonts w:ascii="Calibri" w:hAnsi="Calibri" w:cs="Calibri"/>
        </w:rPr>
      </w:pPr>
      <w:r w:rsidRPr="00336284">
        <w:rPr>
          <w:rFonts w:ascii="Calibri" w:hAnsi="Calibri" w:cs="Calibri"/>
        </w:rPr>
        <w:t xml:space="preserve"> </w:t>
      </w:r>
    </w:p>
    <w:p w14:paraId="0857A741" w14:textId="77777777" w:rsidR="00500D9D" w:rsidRPr="00336284" w:rsidRDefault="00500D9D" w:rsidP="00500D9D">
      <w:pPr>
        <w:spacing w:after="0" w:line="240" w:lineRule="auto"/>
        <w:jc w:val="both"/>
        <w:rPr>
          <w:rFonts w:ascii="Calibri" w:hAnsi="Calibri" w:cs="Calibri"/>
          <w:i/>
        </w:rPr>
      </w:pPr>
      <w:r w:rsidRPr="00336284">
        <w:rPr>
          <w:rFonts w:ascii="Calibri" w:hAnsi="Calibri" w:cs="Calibri"/>
          <w:i/>
        </w:rPr>
        <w:t>Tavoitteet</w:t>
      </w:r>
    </w:p>
    <w:p w14:paraId="25B82C93" w14:textId="77777777" w:rsidR="00500D9D" w:rsidRDefault="00500D9D" w:rsidP="00500D9D">
      <w:pPr>
        <w:spacing w:line="240" w:lineRule="auto"/>
        <w:jc w:val="both"/>
        <w:rPr>
          <w:rFonts w:ascii="Calibri" w:hAnsi="Calibri" w:cs="Calibri"/>
        </w:rPr>
      </w:pPr>
      <w:r w:rsidRPr="00336284">
        <w:rPr>
          <w:rFonts w:ascii="Calibri" w:hAnsi="Calibri" w:cs="Calibri"/>
        </w:rPr>
        <w:t>Kurssin tavoitteena on tukea opiskelijaa hänen opinnoissaan. Tähän kuuluvat</w:t>
      </w:r>
    </w:p>
    <w:p w14:paraId="2592D394" w14:textId="77777777" w:rsidR="00500D9D" w:rsidRDefault="00500D9D" w:rsidP="00715440">
      <w:pPr>
        <w:pStyle w:val="Luettelokappale"/>
        <w:numPr>
          <w:ilvl w:val="0"/>
          <w:numId w:val="476"/>
        </w:numPr>
        <w:spacing w:after="0" w:line="240" w:lineRule="auto"/>
        <w:jc w:val="both"/>
        <w:rPr>
          <w:rFonts w:ascii="Calibri" w:hAnsi="Calibri" w:cs="Calibri"/>
        </w:rPr>
      </w:pPr>
      <w:r w:rsidRPr="00336284">
        <w:rPr>
          <w:rFonts w:ascii="Calibri" w:hAnsi="Calibri" w:cs="Calibri"/>
        </w:rPr>
        <w:t>oman oppimistyylin tunnistamine</w:t>
      </w:r>
      <w:r>
        <w:rPr>
          <w:rFonts w:ascii="Calibri" w:hAnsi="Calibri" w:cs="Calibri"/>
        </w:rPr>
        <w:t>n</w:t>
      </w:r>
    </w:p>
    <w:p w14:paraId="0CCB95E2" w14:textId="77777777" w:rsidR="00500D9D" w:rsidRDefault="00500D9D" w:rsidP="00715440">
      <w:pPr>
        <w:pStyle w:val="Luettelokappale"/>
        <w:numPr>
          <w:ilvl w:val="0"/>
          <w:numId w:val="476"/>
        </w:numPr>
        <w:spacing w:after="0" w:line="240" w:lineRule="auto"/>
        <w:jc w:val="both"/>
        <w:rPr>
          <w:rFonts w:ascii="Calibri" w:hAnsi="Calibri" w:cs="Calibri"/>
        </w:rPr>
      </w:pPr>
      <w:r w:rsidRPr="00336284">
        <w:rPr>
          <w:rFonts w:ascii="Calibri" w:hAnsi="Calibri" w:cs="Calibri"/>
        </w:rPr>
        <w:t>oman mahdollisen oppimisvaikeuden tunnistamine</w:t>
      </w:r>
      <w:r>
        <w:rPr>
          <w:rFonts w:ascii="Calibri" w:hAnsi="Calibri" w:cs="Calibri"/>
        </w:rPr>
        <w:t>n</w:t>
      </w:r>
    </w:p>
    <w:p w14:paraId="7941ACA8" w14:textId="77777777" w:rsidR="00500D9D" w:rsidRDefault="00500D9D" w:rsidP="00715440">
      <w:pPr>
        <w:pStyle w:val="Luettelokappale"/>
        <w:numPr>
          <w:ilvl w:val="0"/>
          <w:numId w:val="476"/>
        </w:numPr>
        <w:spacing w:after="0" w:line="240" w:lineRule="auto"/>
        <w:jc w:val="both"/>
        <w:rPr>
          <w:rFonts w:ascii="Calibri" w:hAnsi="Calibri" w:cs="Calibri"/>
        </w:rPr>
      </w:pPr>
      <w:r w:rsidRPr="00336284">
        <w:rPr>
          <w:rFonts w:ascii="Calibri" w:hAnsi="Calibri" w:cs="Calibri"/>
        </w:rPr>
        <w:t>omien voimavarojen ja vahvuuksien etsiminen</w:t>
      </w:r>
    </w:p>
    <w:p w14:paraId="678993A7" w14:textId="77777777" w:rsidR="00500D9D" w:rsidRDefault="00500D9D" w:rsidP="00715440">
      <w:pPr>
        <w:pStyle w:val="Luettelokappale"/>
        <w:numPr>
          <w:ilvl w:val="0"/>
          <w:numId w:val="476"/>
        </w:numPr>
        <w:spacing w:after="0" w:line="240" w:lineRule="auto"/>
        <w:jc w:val="both"/>
        <w:rPr>
          <w:rFonts w:ascii="Calibri" w:hAnsi="Calibri" w:cs="Calibri"/>
        </w:rPr>
      </w:pPr>
      <w:r w:rsidRPr="00336284">
        <w:rPr>
          <w:rFonts w:ascii="Calibri" w:hAnsi="Calibri" w:cs="Calibri"/>
        </w:rPr>
        <w:t>näihin perustuvien uusien, käyttökelpoisten opiskelutekniikoiden harjoittelu ja käyttöönotto</w:t>
      </w:r>
    </w:p>
    <w:p w14:paraId="23F259CB" w14:textId="77777777" w:rsidR="00500D9D" w:rsidRPr="00336284" w:rsidRDefault="00500D9D" w:rsidP="00715440">
      <w:pPr>
        <w:pStyle w:val="Luettelokappale"/>
        <w:numPr>
          <w:ilvl w:val="0"/>
          <w:numId w:val="476"/>
        </w:numPr>
        <w:spacing w:after="0" w:line="240" w:lineRule="auto"/>
        <w:jc w:val="both"/>
        <w:rPr>
          <w:rFonts w:ascii="Calibri" w:hAnsi="Calibri" w:cs="Calibri"/>
        </w:rPr>
      </w:pPr>
      <w:r w:rsidRPr="00336284">
        <w:rPr>
          <w:rFonts w:ascii="Calibri" w:hAnsi="Calibri" w:cs="Calibri"/>
        </w:rPr>
        <w:t>muutoksen aikaansaaminen työskentelyssä ja asenteessa, esim. positiivinen suhtautuminen omiin kykyihin ja mahdollisuuksiin.</w:t>
      </w:r>
    </w:p>
    <w:p w14:paraId="236B7858" w14:textId="77777777" w:rsidR="00500D9D" w:rsidRDefault="00500D9D" w:rsidP="00500D9D">
      <w:pPr>
        <w:spacing w:line="240" w:lineRule="auto"/>
        <w:jc w:val="both"/>
        <w:rPr>
          <w:rFonts w:ascii="Calibri" w:hAnsi="Calibri" w:cs="Calibri"/>
        </w:rPr>
      </w:pPr>
      <w:r w:rsidRPr="00336284">
        <w:rPr>
          <w:rFonts w:ascii="Calibri" w:hAnsi="Calibri" w:cs="Calibri"/>
        </w:rPr>
        <w:t xml:space="preserve"> </w:t>
      </w:r>
    </w:p>
    <w:p w14:paraId="6CF49943" w14:textId="77777777" w:rsidR="00500D9D" w:rsidRPr="00336284" w:rsidRDefault="00500D9D" w:rsidP="00500D9D">
      <w:pPr>
        <w:spacing w:after="0" w:line="240" w:lineRule="auto"/>
        <w:jc w:val="both"/>
        <w:rPr>
          <w:rFonts w:ascii="Calibri" w:hAnsi="Calibri" w:cs="Calibri"/>
        </w:rPr>
      </w:pPr>
      <w:r w:rsidRPr="00336284">
        <w:rPr>
          <w:rFonts w:ascii="Calibri" w:hAnsi="Calibri" w:cs="Calibri"/>
          <w:i/>
        </w:rPr>
        <w:t>Keskeiset sisällöt</w:t>
      </w:r>
    </w:p>
    <w:p w14:paraId="7EA8A29C" w14:textId="77777777" w:rsidR="00500D9D" w:rsidRPr="00336284" w:rsidRDefault="00500D9D" w:rsidP="00500D9D">
      <w:pPr>
        <w:spacing w:after="0" w:line="240" w:lineRule="auto"/>
        <w:jc w:val="both"/>
        <w:rPr>
          <w:rFonts w:ascii="Calibri" w:hAnsi="Calibri" w:cs="Calibri"/>
        </w:rPr>
      </w:pPr>
      <w:r w:rsidRPr="00336284">
        <w:rPr>
          <w:rFonts w:ascii="Calibri" w:hAnsi="Calibri" w:cs="Calibri"/>
        </w:rPr>
        <w:t>Kurssin tarkemman sisällön suunnitteluun osallistuvat eri aineryhmien opettajat. Kurssi sisältää mm. seuraavia aiheita:</w:t>
      </w:r>
    </w:p>
    <w:p w14:paraId="267343DE" w14:textId="77777777" w:rsidR="00500D9D" w:rsidRDefault="00500D9D" w:rsidP="00715440">
      <w:pPr>
        <w:pStyle w:val="Luettelokappale"/>
        <w:numPr>
          <w:ilvl w:val="0"/>
          <w:numId w:val="477"/>
        </w:numPr>
        <w:spacing w:after="0" w:line="240" w:lineRule="auto"/>
        <w:jc w:val="both"/>
        <w:rPr>
          <w:rFonts w:ascii="Calibri" w:hAnsi="Calibri" w:cs="Calibri"/>
        </w:rPr>
      </w:pPr>
      <w:r w:rsidRPr="00336284">
        <w:rPr>
          <w:rFonts w:ascii="Calibri" w:hAnsi="Calibri" w:cs="Calibri"/>
        </w:rPr>
        <w:t>oppimisvaikeudet</w:t>
      </w:r>
    </w:p>
    <w:p w14:paraId="2EFF659B" w14:textId="77777777" w:rsidR="00500D9D" w:rsidRDefault="00500D9D" w:rsidP="00715440">
      <w:pPr>
        <w:pStyle w:val="Luettelokappale"/>
        <w:numPr>
          <w:ilvl w:val="0"/>
          <w:numId w:val="477"/>
        </w:numPr>
        <w:spacing w:after="0" w:line="240" w:lineRule="auto"/>
        <w:jc w:val="both"/>
        <w:rPr>
          <w:rFonts w:ascii="Calibri" w:hAnsi="Calibri" w:cs="Calibri"/>
        </w:rPr>
      </w:pPr>
      <w:r w:rsidRPr="00336284">
        <w:rPr>
          <w:rFonts w:ascii="Calibri" w:hAnsi="Calibri" w:cs="Calibri"/>
        </w:rPr>
        <w:lastRenderedPageBreak/>
        <w:t>rentoutustekniikat</w:t>
      </w:r>
    </w:p>
    <w:p w14:paraId="16E9A980" w14:textId="77777777" w:rsidR="00500D9D" w:rsidRDefault="00500D9D" w:rsidP="00715440">
      <w:pPr>
        <w:pStyle w:val="Luettelokappale"/>
        <w:numPr>
          <w:ilvl w:val="0"/>
          <w:numId w:val="477"/>
        </w:numPr>
        <w:spacing w:after="0" w:line="240" w:lineRule="auto"/>
        <w:jc w:val="both"/>
        <w:rPr>
          <w:rFonts w:ascii="Calibri" w:hAnsi="Calibri" w:cs="Calibri"/>
        </w:rPr>
      </w:pPr>
      <w:r w:rsidRPr="00336284">
        <w:rPr>
          <w:rFonts w:ascii="Calibri" w:hAnsi="Calibri" w:cs="Calibri"/>
        </w:rPr>
        <w:t>muisti, oppimisen teoria, lukunopeus, ymmärtävä lukeminen, silmäilevä lukeminen</w:t>
      </w:r>
    </w:p>
    <w:p w14:paraId="1D186433" w14:textId="77777777" w:rsidR="00500D9D" w:rsidRDefault="00500D9D" w:rsidP="00715440">
      <w:pPr>
        <w:pStyle w:val="Luettelokappale"/>
        <w:numPr>
          <w:ilvl w:val="0"/>
          <w:numId w:val="477"/>
        </w:numPr>
        <w:spacing w:after="0" w:line="240" w:lineRule="auto"/>
        <w:jc w:val="both"/>
        <w:rPr>
          <w:rFonts w:ascii="Calibri" w:hAnsi="Calibri" w:cs="Calibri"/>
        </w:rPr>
      </w:pPr>
      <w:r w:rsidRPr="00336284">
        <w:rPr>
          <w:rFonts w:ascii="Calibri" w:hAnsi="Calibri" w:cs="Calibri"/>
        </w:rPr>
        <w:t>oman oppimistyylin löytäminen</w:t>
      </w:r>
    </w:p>
    <w:p w14:paraId="4BC8C40E" w14:textId="77777777" w:rsidR="00500D9D" w:rsidRDefault="00500D9D" w:rsidP="00715440">
      <w:pPr>
        <w:pStyle w:val="Luettelokappale"/>
        <w:numPr>
          <w:ilvl w:val="0"/>
          <w:numId w:val="477"/>
        </w:numPr>
        <w:spacing w:after="0" w:line="240" w:lineRule="auto"/>
        <w:jc w:val="both"/>
        <w:rPr>
          <w:rFonts w:ascii="Calibri" w:hAnsi="Calibri" w:cs="Calibri"/>
        </w:rPr>
      </w:pPr>
      <w:r w:rsidRPr="00336284">
        <w:rPr>
          <w:rFonts w:ascii="Calibri" w:hAnsi="Calibri" w:cs="Calibri"/>
        </w:rPr>
        <w:t>reaaliaineiden opiskelu ja esseevastaustekniikka</w:t>
      </w:r>
    </w:p>
    <w:p w14:paraId="70162A85" w14:textId="77777777" w:rsidR="00500D9D" w:rsidRDefault="00500D9D" w:rsidP="00715440">
      <w:pPr>
        <w:pStyle w:val="Luettelokappale"/>
        <w:numPr>
          <w:ilvl w:val="0"/>
          <w:numId w:val="477"/>
        </w:numPr>
        <w:spacing w:after="0" w:line="240" w:lineRule="auto"/>
        <w:jc w:val="both"/>
        <w:rPr>
          <w:rFonts w:ascii="Calibri" w:hAnsi="Calibri" w:cs="Calibri"/>
        </w:rPr>
      </w:pPr>
      <w:r w:rsidRPr="00336284">
        <w:rPr>
          <w:rFonts w:ascii="Calibri" w:hAnsi="Calibri" w:cs="Calibri"/>
        </w:rPr>
        <w:t>kielten opiskelu</w:t>
      </w:r>
    </w:p>
    <w:p w14:paraId="1D6A1D90" w14:textId="77777777" w:rsidR="00500D9D" w:rsidRDefault="00500D9D" w:rsidP="00715440">
      <w:pPr>
        <w:pStyle w:val="Luettelokappale"/>
        <w:numPr>
          <w:ilvl w:val="0"/>
          <w:numId w:val="477"/>
        </w:numPr>
        <w:spacing w:after="0" w:line="240" w:lineRule="auto"/>
        <w:jc w:val="both"/>
        <w:rPr>
          <w:rFonts w:ascii="Calibri" w:hAnsi="Calibri" w:cs="Calibri"/>
        </w:rPr>
      </w:pPr>
      <w:r w:rsidRPr="00336284">
        <w:rPr>
          <w:rFonts w:ascii="Calibri" w:hAnsi="Calibri" w:cs="Calibri"/>
        </w:rPr>
        <w:t>matematiikan opiskelu</w:t>
      </w:r>
    </w:p>
    <w:p w14:paraId="0AFCF0DC" w14:textId="77777777" w:rsidR="00500D9D" w:rsidRPr="00336284" w:rsidRDefault="00500D9D" w:rsidP="00715440">
      <w:pPr>
        <w:pStyle w:val="Luettelokappale"/>
        <w:numPr>
          <w:ilvl w:val="0"/>
          <w:numId w:val="477"/>
        </w:numPr>
        <w:spacing w:after="0" w:line="240" w:lineRule="auto"/>
        <w:jc w:val="both"/>
        <w:rPr>
          <w:rFonts w:ascii="Calibri" w:hAnsi="Calibri" w:cs="Calibri"/>
        </w:rPr>
      </w:pPr>
      <w:r w:rsidRPr="00336284">
        <w:rPr>
          <w:rFonts w:ascii="Calibri" w:hAnsi="Calibri" w:cs="Calibri"/>
        </w:rPr>
        <w:t>itsetunto ja jaksaminen</w:t>
      </w:r>
    </w:p>
    <w:p w14:paraId="24B0EFB5" w14:textId="77777777" w:rsidR="00500D9D" w:rsidRDefault="00500D9D" w:rsidP="00500D9D">
      <w:pPr>
        <w:spacing w:line="240" w:lineRule="auto"/>
        <w:jc w:val="both"/>
        <w:rPr>
          <w:rFonts w:ascii="Calibri" w:hAnsi="Calibri" w:cs="Calibri"/>
          <w:b/>
        </w:rPr>
      </w:pPr>
      <w:r w:rsidRPr="00336284">
        <w:rPr>
          <w:rFonts w:ascii="Calibri" w:hAnsi="Calibri" w:cs="Calibri"/>
          <w:b/>
        </w:rPr>
        <w:t xml:space="preserve"> </w:t>
      </w:r>
    </w:p>
    <w:p w14:paraId="32E8A6AE" w14:textId="77777777" w:rsidR="00500D9D" w:rsidRDefault="00500D9D" w:rsidP="00500D9D">
      <w:pPr>
        <w:pStyle w:val="NormaaliWWW"/>
        <w:spacing w:before="0" w:beforeAutospacing="0" w:after="0" w:afterAutospacing="0"/>
        <w:rPr>
          <w:rFonts w:ascii="Calibri" w:hAnsi="Calibri" w:cs="Calibri"/>
          <w:b/>
          <w:bCs/>
          <w:color w:val="0070C0"/>
          <w:sz w:val="22"/>
          <w:szCs w:val="22"/>
        </w:rPr>
      </w:pPr>
    </w:p>
    <w:p w14:paraId="224F3655" w14:textId="77777777" w:rsidR="00500D9D" w:rsidRDefault="00500D9D" w:rsidP="00500D9D">
      <w:pPr>
        <w:pStyle w:val="NormaaliWWW"/>
        <w:spacing w:before="0" w:beforeAutospacing="0" w:after="0" w:afterAutospacing="0"/>
      </w:pPr>
      <w:r>
        <w:rPr>
          <w:rFonts w:ascii="Calibri" w:hAnsi="Calibri" w:cs="Calibri"/>
          <w:b/>
          <w:bCs/>
          <w:color w:val="0070C0"/>
          <w:sz w:val="22"/>
          <w:szCs w:val="22"/>
        </w:rPr>
        <w:t>OP4 Tutor -opintojakso (2 op) </w:t>
      </w:r>
    </w:p>
    <w:p w14:paraId="53E41B8B" w14:textId="77777777" w:rsidR="00500D9D" w:rsidRPr="00336284" w:rsidRDefault="00500D9D" w:rsidP="00500D9D">
      <w:pPr>
        <w:spacing w:after="0" w:line="240" w:lineRule="auto"/>
        <w:jc w:val="both"/>
        <w:rPr>
          <w:rFonts w:ascii="Calibri" w:hAnsi="Calibri" w:cs="Calibri"/>
          <w:b/>
        </w:rPr>
      </w:pPr>
    </w:p>
    <w:p w14:paraId="710173F7" w14:textId="77777777" w:rsidR="00500D9D" w:rsidRPr="00336284" w:rsidRDefault="00500D9D" w:rsidP="00500D9D">
      <w:pPr>
        <w:spacing w:after="0" w:line="240" w:lineRule="auto"/>
        <w:rPr>
          <w:rFonts w:ascii="Calibri" w:eastAsia="Times New Roman" w:hAnsi="Calibri" w:cs="Calibri"/>
        </w:rPr>
      </w:pPr>
      <w:r w:rsidRPr="00336284">
        <w:rPr>
          <w:rFonts w:ascii="Calibri" w:eastAsia="Times New Roman" w:hAnsi="Calibri" w:cs="Calibri"/>
        </w:rPr>
        <w:t xml:space="preserve">Tutor ohjaa lukioon tulevia ja toimii ykkösten ”vierihoitajana”. Kurssi alkaa ensimmäisen vuoden keväällä ja kestää koko toisen opiskeluvuoden, mutta painottuu erityisesti lukuvuoden alkuun. Kurssi suoritetaan kurssitarjottimen ulkopuolella. Perehdyttävä </w:t>
      </w:r>
      <w:proofErr w:type="spellStart"/>
      <w:r w:rsidRPr="00336284">
        <w:rPr>
          <w:rFonts w:ascii="Calibri" w:eastAsia="Times New Roman" w:hAnsi="Calibri" w:cs="Calibri"/>
        </w:rPr>
        <w:t>intensiivijakso</w:t>
      </w:r>
      <w:proofErr w:type="spellEnd"/>
      <w:r w:rsidRPr="00336284">
        <w:rPr>
          <w:rFonts w:ascii="Calibri" w:eastAsia="Times New Roman" w:hAnsi="Calibri" w:cs="Calibri"/>
        </w:rPr>
        <w:t xml:space="preserve"> järjestetään ennen varsinaista koulutyön alkua. Tutorit ovat mukana ykkösten ensimmäisen päivän ryhmänohjauksessa ja tarpeen mukaan ryhmänohjaustuokioissa ja -tunneilla sekä oppilaanohjauksen tunneilla. Lisäksi tutorit voivat olla mukana lukioon tulevien tiedotustilaisuuksissa sekä vanhempainilloissa. Lukuvuoden aikana pidetään palavereja ykkösten ryhmänohjaajien ja kurssin vetäjien kanssa. Tutorit toimivat ykkösten henkilökohtaisina ohjaajina.  Opiskelija saa kurssin suorittamisesta suoritusmerkinnän lisäksi erillisen todistuksen.</w:t>
      </w:r>
    </w:p>
    <w:p w14:paraId="5FCACE14" w14:textId="77777777" w:rsidR="00500D9D" w:rsidRPr="00336284" w:rsidRDefault="00500D9D" w:rsidP="00500D9D">
      <w:pPr>
        <w:spacing w:after="0" w:line="240" w:lineRule="auto"/>
        <w:rPr>
          <w:rFonts w:ascii="Calibri" w:eastAsia="Times New Roman" w:hAnsi="Calibri" w:cs="Calibri"/>
        </w:rPr>
      </w:pPr>
      <w:r w:rsidRPr="00336284">
        <w:rPr>
          <w:rFonts w:ascii="Calibri" w:eastAsia="Times New Roman" w:hAnsi="Calibri" w:cs="Calibri"/>
        </w:rPr>
        <w:t xml:space="preserve"> </w:t>
      </w:r>
    </w:p>
    <w:p w14:paraId="0250BF25" w14:textId="77777777" w:rsidR="00500D9D" w:rsidRPr="00336284" w:rsidRDefault="00500D9D" w:rsidP="00500D9D">
      <w:pPr>
        <w:spacing w:after="0" w:line="240" w:lineRule="auto"/>
        <w:rPr>
          <w:rFonts w:ascii="Calibri" w:eastAsia="Times New Roman" w:hAnsi="Calibri" w:cs="Calibri"/>
          <w:i/>
        </w:rPr>
      </w:pPr>
      <w:r w:rsidRPr="00336284">
        <w:rPr>
          <w:rFonts w:ascii="Calibri" w:eastAsia="Times New Roman" w:hAnsi="Calibri" w:cs="Calibri"/>
          <w:i/>
        </w:rPr>
        <w:t>Tavoitteet</w:t>
      </w:r>
    </w:p>
    <w:p w14:paraId="6EC194CD" w14:textId="77777777" w:rsidR="00500D9D" w:rsidRPr="00336284" w:rsidRDefault="00500D9D" w:rsidP="00500D9D">
      <w:pPr>
        <w:spacing w:after="0" w:line="240" w:lineRule="auto"/>
        <w:rPr>
          <w:rFonts w:ascii="Calibri" w:eastAsia="Times New Roman" w:hAnsi="Calibri" w:cs="Calibri"/>
        </w:rPr>
      </w:pPr>
      <w:r w:rsidRPr="00336284">
        <w:rPr>
          <w:rFonts w:ascii="Calibri" w:eastAsia="Times New Roman" w:hAnsi="Calibri" w:cs="Calibri"/>
        </w:rPr>
        <w:t>Kurssin tavoitteena on, että opiskelija</w:t>
      </w:r>
    </w:p>
    <w:p w14:paraId="13767CAE" w14:textId="77777777" w:rsidR="00500D9D" w:rsidRDefault="00500D9D" w:rsidP="00715440">
      <w:pPr>
        <w:pStyle w:val="Luettelokappale"/>
        <w:numPr>
          <w:ilvl w:val="0"/>
          <w:numId w:val="478"/>
        </w:numPr>
        <w:spacing w:after="0" w:line="240" w:lineRule="auto"/>
        <w:jc w:val="both"/>
        <w:rPr>
          <w:rFonts w:ascii="Calibri" w:eastAsia="Times New Roman" w:hAnsi="Calibri" w:cs="Calibri"/>
        </w:rPr>
      </w:pPr>
      <w:r w:rsidRPr="00336284">
        <w:rPr>
          <w:rFonts w:ascii="Calibri" w:eastAsia="Times New Roman" w:hAnsi="Calibri" w:cs="Calibri"/>
        </w:rPr>
        <w:t>hallitsee lukion käytänteitä niin, että pystyy ohjaamaan lukioon tulevia</w:t>
      </w:r>
    </w:p>
    <w:p w14:paraId="4399E186" w14:textId="77777777" w:rsidR="00500D9D" w:rsidRPr="00336284" w:rsidRDefault="00500D9D" w:rsidP="00715440">
      <w:pPr>
        <w:pStyle w:val="Luettelokappale"/>
        <w:numPr>
          <w:ilvl w:val="0"/>
          <w:numId w:val="478"/>
        </w:numPr>
        <w:spacing w:after="0" w:line="240" w:lineRule="auto"/>
        <w:jc w:val="both"/>
        <w:rPr>
          <w:rFonts w:ascii="Calibri" w:eastAsia="Times New Roman" w:hAnsi="Calibri" w:cs="Calibri"/>
        </w:rPr>
      </w:pPr>
      <w:r w:rsidRPr="00336284">
        <w:rPr>
          <w:rFonts w:ascii="Calibri" w:eastAsia="Times New Roman" w:hAnsi="Calibri" w:cs="Calibri"/>
        </w:rPr>
        <w:t>kehittyy itsetuntemuksessa ja vuorovaikutustaidoissa ja hänen vastuuntuntonsa kasvaa.</w:t>
      </w:r>
    </w:p>
    <w:p w14:paraId="016DA202" w14:textId="77777777" w:rsidR="00500D9D" w:rsidRPr="00336284" w:rsidRDefault="00500D9D" w:rsidP="00500D9D">
      <w:pPr>
        <w:spacing w:after="0" w:line="240" w:lineRule="auto"/>
        <w:rPr>
          <w:rFonts w:ascii="Calibri" w:eastAsia="Times New Roman" w:hAnsi="Calibri" w:cs="Calibri"/>
        </w:rPr>
      </w:pPr>
      <w:r w:rsidRPr="00336284">
        <w:rPr>
          <w:rFonts w:ascii="Calibri" w:eastAsia="Times New Roman" w:hAnsi="Calibri" w:cs="Calibri"/>
        </w:rPr>
        <w:t xml:space="preserve"> </w:t>
      </w:r>
    </w:p>
    <w:p w14:paraId="65ECCF69" w14:textId="77777777" w:rsidR="00500D9D" w:rsidRPr="00336284" w:rsidRDefault="00500D9D" w:rsidP="00500D9D">
      <w:pPr>
        <w:spacing w:after="0" w:line="240" w:lineRule="auto"/>
        <w:rPr>
          <w:rFonts w:ascii="Calibri" w:eastAsia="Times New Roman" w:hAnsi="Calibri" w:cs="Calibri"/>
          <w:i/>
        </w:rPr>
      </w:pPr>
      <w:r w:rsidRPr="00336284">
        <w:rPr>
          <w:rFonts w:ascii="Calibri" w:eastAsia="Times New Roman" w:hAnsi="Calibri" w:cs="Calibri"/>
          <w:i/>
        </w:rPr>
        <w:t>Keskeiset sisällöt</w:t>
      </w:r>
    </w:p>
    <w:p w14:paraId="48DDE130" w14:textId="77777777" w:rsidR="00500D9D" w:rsidRDefault="00500D9D" w:rsidP="00715440">
      <w:pPr>
        <w:pStyle w:val="Luettelokappale"/>
        <w:numPr>
          <w:ilvl w:val="0"/>
          <w:numId w:val="479"/>
        </w:numPr>
        <w:spacing w:after="0" w:line="240" w:lineRule="auto"/>
        <w:jc w:val="both"/>
        <w:rPr>
          <w:rFonts w:ascii="Calibri" w:eastAsia="Times New Roman" w:hAnsi="Calibri" w:cs="Calibri"/>
        </w:rPr>
      </w:pPr>
      <w:r w:rsidRPr="00336284">
        <w:rPr>
          <w:rFonts w:ascii="Calibri" w:eastAsia="Times New Roman" w:hAnsi="Calibri" w:cs="Calibri"/>
        </w:rPr>
        <w:t>lukion käytänteet, ainevalintakortti, kurssitarjotin, ryhmitykset, kiertokaavio, opintosuunnitelman täsmentäminen, lukujärjestystekniikka</w:t>
      </w:r>
    </w:p>
    <w:p w14:paraId="0314BEEA" w14:textId="77777777" w:rsidR="00500D9D" w:rsidRDefault="00500D9D" w:rsidP="00715440">
      <w:pPr>
        <w:pStyle w:val="Luettelokappale"/>
        <w:numPr>
          <w:ilvl w:val="0"/>
          <w:numId w:val="479"/>
        </w:numPr>
        <w:spacing w:after="0" w:line="240" w:lineRule="auto"/>
        <w:jc w:val="both"/>
        <w:rPr>
          <w:rFonts w:ascii="Calibri" w:eastAsia="Times New Roman" w:hAnsi="Calibri" w:cs="Calibri"/>
        </w:rPr>
      </w:pPr>
      <w:r w:rsidRPr="00336284">
        <w:rPr>
          <w:rFonts w:ascii="Calibri" w:eastAsia="Times New Roman" w:hAnsi="Calibri" w:cs="Calibri"/>
        </w:rPr>
        <w:t>tilojen esittely</w:t>
      </w:r>
    </w:p>
    <w:p w14:paraId="4DECCDA1" w14:textId="77777777" w:rsidR="00500D9D" w:rsidRDefault="00500D9D" w:rsidP="00715440">
      <w:pPr>
        <w:pStyle w:val="Luettelokappale"/>
        <w:numPr>
          <w:ilvl w:val="0"/>
          <w:numId w:val="479"/>
        </w:numPr>
        <w:spacing w:after="0" w:line="240" w:lineRule="auto"/>
        <w:jc w:val="both"/>
        <w:rPr>
          <w:rFonts w:ascii="Calibri" w:eastAsia="Times New Roman" w:hAnsi="Calibri" w:cs="Calibri"/>
        </w:rPr>
      </w:pPr>
      <w:r w:rsidRPr="00336284">
        <w:rPr>
          <w:rFonts w:ascii="Calibri" w:eastAsia="Times New Roman" w:hAnsi="Calibri" w:cs="Calibri"/>
        </w:rPr>
        <w:t>opiskelutekniikka</w:t>
      </w:r>
    </w:p>
    <w:p w14:paraId="1099834B" w14:textId="77777777" w:rsidR="00500D9D" w:rsidRDefault="00500D9D" w:rsidP="00715440">
      <w:pPr>
        <w:pStyle w:val="Luettelokappale"/>
        <w:numPr>
          <w:ilvl w:val="0"/>
          <w:numId w:val="479"/>
        </w:numPr>
        <w:spacing w:after="0" w:line="240" w:lineRule="auto"/>
        <w:jc w:val="both"/>
        <w:rPr>
          <w:rFonts w:ascii="Calibri" w:eastAsia="Times New Roman" w:hAnsi="Calibri" w:cs="Calibri"/>
        </w:rPr>
      </w:pPr>
      <w:r w:rsidRPr="00336284">
        <w:rPr>
          <w:rFonts w:ascii="Calibri" w:eastAsia="Times New Roman" w:hAnsi="Calibri" w:cs="Calibri"/>
        </w:rPr>
        <w:t>oman ohjattavan pienryhmän tukihenkilön tehtävät</w:t>
      </w:r>
    </w:p>
    <w:p w14:paraId="6C4E8AA4" w14:textId="77777777" w:rsidR="00500D9D" w:rsidRPr="00336284" w:rsidRDefault="00500D9D" w:rsidP="00715440">
      <w:pPr>
        <w:pStyle w:val="Luettelokappale"/>
        <w:numPr>
          <w:ilvl w:val="0"/>
          <w:numId w:val="479"/>
        </w:numPr>
        <w:spacing w:after="0" w:line="240" w:lineRule="auto"/>
        <w:jc w:val="both"/>
        <w:rPr>
          <w:rFonts w:ascii="Calibri" w:eastAsia="Times New Roman" w:hAnsi="Calibri" w:cs="Calibri"/>
        </w:rPr>
      </w:pPr>
      <w:r w:rsidRPr="00336284">
        <w:rPr>
          <w:rFonts w:ascii="Calibri" w:eastAsia="Times New Roman" w:hAnsi="Calibri" w:cs="Calibri"/>
        </w:rPr>
        <w:t>lukioon tulevien tiedotustilaisuudet ja vanhempainillat</w:t>
      </w:r>
    </w:p>
    <w:p w14:paraId="1C29B0D6" w14:textId="77777777" w:rsidR="00500D9D" w:rsidRPr="00336284" w:rsidRDefault="00500D9D" w:rsidP="00500D9D">
      <w:pPr>
        <w:spacing w:after="0" w:line="240" w:lineRule="auto"/>
        <w:rPr>
          <w:rFonts w:ascii="Calibri" w:eastAsia="Times New Roman" w:hAnsi="Calibri" w:cs="Calibri"/>
        </w:rPr>
      </w:pPr>
      <w:r w:rsidRPr="00336284">
        <w:rPr>
          <w:rFonts w:ascii="Calibri" w:eastAsia="Times New Roman" w:hAnsi="Calibri" w:cs="Calibri"/>
        </w:rPr>
        <w:t xml:space="preserve"> </w:t>
      </w:r>
    </w:p>
    <w:p w14:paraId="0671D3F1" w14:textId="77777777" w:rsidR="00500D9D" w:rsidRPr="00336284" w:rsidRDefault="00500D9D" w:rsidP="00500D9D">
      <w:pPr>
        <w:spacing w:after="0" w:line="240" w:lineRule="auto"/>
        <w:rPr>
          <w:rFonts w:ascii="Calibri" w:eastAsia="Times New Roman" w:hAnsi="Calibri" w:cs="Calibri"/>
        </w:rPr>
      </w:pPr>
      <w:r w:rsidRPr="00336284">
        <w:rPr>
          <w:rFonts w:ascii="Calibri" w:eastAsia="Times New Roman" w:hAnsi="Calibri" w:cs="Calibri"/>
        </w:rPr>
        <w:t xml:space="preserve"> </w:t>
      </w:r>
    </w:p>
    <w:p w14:paraId="57DC81FE" w14:textId="7090C9D9" w:rsidR="00500D9D" w:rsidRDefault="00500D9D" w:rsidP="00500D9D">
      <w:pPr>
        <w:pStyle w:val="NormaaliWWW"/>
        <w:spacing w:before="0" w:beforeAutospacing="0" w:after="0" w:afterAutospacing="0"/>
      </w:pPr>
      <w:r>
        <w:rPr>
          <w:rFonts w:ascii="Calibri" w:hAnsi="Calibri" w:cs="Calibri"/>
          <w:b/>
          <w:bCs/>
          <w:color w:val="0070C0"/>
          <w:sz w:val="22"/>
          <w:szCs w:val="22"/>
        </w:rPr>
        <w:t xml:space="preserve">OP5 </w:t>
      </w:r>
      <w:proofErr w:type="spellStart"/>
      <w:r>
        <w:rPr>
          <w:rFonts w:ascii="Calibri" w:hAnsi="Calibri" w:cs="Calibri"/>
          <w:b/>
          <w:bCs/>
          <w:color w:val="0070C0"/>
          <w:sz w:val="22"/>
          <w:szCs w:val="22"/>
        </w:rPr>
        <w:t>Mentor</w:t>
      </w:r>
      <w:proofErr w:type="spellEnd"/>
      <w:r>
        <w:rPr>
          <w:rFonts w:ascii="Calibri" w:hAnsi="Calibri" w:cs="Calibri"/>
          <w:b/>
          <w:bCs/>
          <w:color w:val="0070C0"/>
          <w:sz w:val="22"/>
          <w:szCs w:val="22"/>
        </w:rPr>
        <w:t xml:space="preserve"> -opintojakso (1 op) </w:t>
      </w:r>
    </w:p>
    <w:p w14:paraId="4173C504" w14:textId="77777777" w:rsidR="00500D9D" w:rsidRPr="00336284" w:rsidRDefault="00500D9D" w:rsidP="00500D9D">
      <w:pPr>
        <w:spacing w:after="0" w:line="240" w:lineRule="auto"/>
        <w:rPr>
          <w:rFonts w:ascii="Calibri" w:eastAsia="Times New Roman" w:hAnsi="Calibri" w:cs="Calibri"/>
          <w:b/>
        </w:rPr>
      </w:pPr>
    </w:p>
    <w:p w14:paraId="1159F8D5" w14:textId="77777777" w:rsidR="00500D9D" w:rsidRPr="00336284" w:rsidRDefault="00500D9D" w:rsidP="00500D9D">
      <w:pPr>
        <w:spacing w:after="0" w:line="240" w:lineRule="auto"/>
        <w:rPr>
          <w:rFonts w:ascii="Calibri" w:eastAsia="Times New Roman" w:hAnsi="Calibri" w:cs="Calibri"/>
        </w:rPr>
      </w:pPr>
      <w:proofErr w:type="spellStart"/>
      <w:r w:rsidRPr="00336284">
        <w:rPr>
          <w:rFonts w:ascii="Calibri" w:eastAsia="Times New Roman" w:hAnsi="Calibri" w:cs="Calibri"/>
        </w:rPr>
        <w:t>Mentor</w:t>
      </w:r>
      <w:proofErr w:type="spellEnd"/>
      <w:r w:rsidRPr="00336284">
        <w:rPr>
          <w:rFonts w:ascii="Calibri" w:eastAsia="Times New Roman" w:hAnsi="Calibri" w:cs="Calibri"/>
        </w:rPr>
        <w:t xml:space="preserve"> ohjaa tutoreita ja osallistuu tutoreiden koulutuksen suunnitteluun yhdessä vetäjien kanssa. Kurssi alkaa toisen vuoden keväällä mentoreina jatkaville tutoreille ja kestää kolmannen vuoden syyslukukauden. Kurssista saa puolen kurssin suoritusmerkinnän ja lisäksi erillisen todistuksen.</w:t>
      </w:r>
    </w:p>
    <w:p w14:paraId="43ABB6B4" w14:textId="77777777" w:rsidR="00500D9D" w:rsidRPr="00336284" w:rsidRDefault="00500D9D" w:rsidP="00500D9D">
      <w:pPr>
        <w:spacing w:after="0" w:line="240" w:lineRule="auto"/>
        <w:rPr>
          <w:rFonts w:ascii="Calibri" w:eastAsia="Times New Roman" w:hAnsi="Calibri" w:cs="Calibri"/>
        </w:rPr>
      </w:pPr>
      <w:r w:rsidRPr="00336284">
        <w:rPr>
          <w:rFonts w:ascii="Calibri" w:eastAsia="Times New Roman" w:hAnsi="Calibri" w:cs="Calibri"/>
        </w:rPr>
        <w:t xml:space="preserve"> </w:t>
      </w:r>
    </w:p>
    <w:p w14:paraId="2D8D017E" w14:textId="77777777" w:rsidR="00500D9D" w:rsidRPr="00336284" w:rsidRDefault="00500D9D" w:rsidP="00500D9D">
      <w:pPr>
        <w:spacing w:after="0" w:line="240" w:lineRule="auto"/>
        <w:rPr>
          <w:rFonts w:ascii="Calibri" w:eastAsia="Times New Roman" w:hAnsi="Calibri" w:cs="Calibri"/>
          <w:i/>
        </w:rPr>
      </w:pPr>
      <w:r w:rsidRPr="00336284">
        <w:rPr>
          <w:rFonts w:ascii="Calibri" w:eastAsia="Times New Roman" w:hAnsi="Calibri" w:cs="Calibri"/>
          <w:i/>
        </w:rPr>
        <w:t>Tavoitteet</w:t>
      </w:r>
    </w:p>
    <w:p w14:paraId="157EFA0B" w14:textId="77777777" w:rsidR="00500D9D" w:rsidRDefault="00500D9D" w:rsidP="00500D9D">
      <w:pPr>
        <w:spacing w:line="240" w:lineRule="auto"/>
        <w:rPr>
          <w:rFonts w:ascii="Calibri" w:eastAsia="Times New Roman" w:hAnsi="Calibri" w:cs="Calibri"/>
        </w:rPr>
      </w:pPr>
      <w:r w:rsidRPr="00336284">
        <w:rPr>
          <w:rFonts w:ascii="Calibri" w:eastAsia="Times New Roman" w:hAnsi="Calibri" w:cs="Calibri"/>
        </w:rPr>
        <w:t>Kurssin tavoitteena on, että opiskelija</w:t>
      </w:r>
    </w:p>
    <w:p w14:paraId="434B4579" w14:textId="77777777" w:rsidR="00500D9D" w:rsidRDefault="00500D9D" w:rsidP="00715440">
      <w:pPr>
        <w:pStyle w:val="Luettelokappale"/>
        <w:numPr>
          <w:ilvl w:val="0"/>
          <w:numId w:val="480"/>
        </w:numPr>
        <w:spacing w:after="0" w:line="240" w:lineRule="auto"/>
        <w:rPr>
          <w:rFonts w:ascii="Calibri" w:eastAsia="Times New Roman" w:hAnsi="Calibri" w:cs="Calibri"/>
        </w:rPr>
      </w:pPr>
      <w:r w:rsidRPr="00336284">
        <w:rPr>
          <w:rFonts w:ascii="Calibri" w:eastAsia="Times New Roman" w:hAnsi="Calibri" w:cs="Calibri"/>
        </w:rPr>
        <w:t xml:space="preserve">hallitsee lukion käytänteet niin, että pystyy ohjaamaan tuoreita ja </w:t>
      </w:r>
      <w:proofErr w:type="spellStart"/>
      <w:r w:rsidRPr="00336284">
        <w:rPr>
          <w:rFonts w:ascii="Calibri" w:eastAsia="Times New Roman" w:hAnsi="Calibri" w:cs="Calibri"/>
        </w:rPr>
        <w:t>ja</w:t>
      </w:r>
      <w:proofErr w:type="spellEnd"/>
      <w:r w:rsidRPr="00336284">
        <w:rPr>
          <w:rFonts w:ascii="Calibri" w:eastAsia="Times New Roman" w:hAnsi="Calibri" w:cs="Calibri"/>
        </w:rPr>
        <w:t xml:space="preserve"> lukio-opintonsa aloittavia</w:t>
      </w:r>
    </w:p>
    <w:p w14:paraId="39B505C1" w14:textId="77777777" w:rsidR="00500D9D" w:rsidRPr="00336284" w:rsidRDefault="00500D9D" w:rsidP="00715440">
      <w:pPr>
        <w:pStyle w:val="Luettelokappale"/>
        <w:numPr>
          <w:ilvl w:val="0"/>
          <w:numId w:val="480"/>
        </w:numPr>
        <w:spacing w:after="0" w:line="240" w:lineRule="auto"/>
        <w:rPr>
          <w:rFonts w:ascii="Calibri" w:eastAsia="Times New Roman" w:hAnsi="Calibri" w:cs="Calibri"/>
        </w:rPr>
      </w:pPr>
      <w:r w:rsidRPr="00336284">
        <w:rPr>
          <w:rFonts w:ascii="Calibri" w:eastAsia="Times New Roman" w:hAnsi="Calibri" w:cs="Calibri"/>
        </w:rPr>
        <w:t>osallistuu tutoreiden koulutukseen yhdessä vetäjien kanssa ja saa kokemusta opastamisesta ja ohjaamisesta.</w:t>
      </w:r>
    </w:p>
    <w:p w14:paraId="70AA8BEF" w14:textId="77777777" w:rsidR="00500D9D" w:rsidRPr="00336284" w:rsidRDefault="00500D9D" w:rsidP="00500D9D">
      <w:pPr>
        <w:spacing w:after="0" w:line="240" w:lineRule="auto"/>
        <w:rPr>
          <w:rFonts w:ascii="Calibri" w:eastAsia="Times New Roman" w:hAnsi="Calibri" w:cs="Calibri"/>
        </w:rPr>
      </w:pPr>
      <w:r w:rsidRPr="00336284">
        <w:rPr>
          <w:rFonts w:ascii="Calibri" w:eastAsia="Times New Roman" w:hAnsi="Calibri" w:cs="Calibri"/>
        </w:rPr>
        <w:t xml:space="preserve"> </w:t>
      </w:r>
    </w:p>
    <w:p w14:paraId="79851890" w14:textId="77777777" w:rsidR="00086D65" w:rsidRDefault="00086D65" w:rsidP="00500D9D">
      <w:pPr>
        <w:spacing w:line="240" w:lineRule="auto"/>
        <w:rPr>
          <w:rFonts w:ascii="Calibri" w:eastAsia="Times New Roman" w:hAnsi="Calibri" w:cs="Calibri"/>
          <w:i/>
        </w:rPr>
      </w:pPr>
    </w:p>
    <w:p w14:paraId="59C75352" w14:textId="53E7AA82" w:rsidR="00500D9D" w:rsidRDefault="00500D9D" w:rsidP="00500D9D">
      <w:pPr>
        <w:spacing w:line="240" w:lineRule="auto"/>
        <w:rPr>
          <w:rFonts w:ascii="Calibri" w:eastAsia="Times New Roman" w:hAnsi="Calibri" w:cs="Calibri"/>
          <w:i/>
        </w:rPr>
      </w:pPr>
      <w:r w:rsidRPr="00336284">
        <w:rPr>
          <w:rFonts w:ascii="Calibri" w:eastAsia="Times New Roman" w:hAnsi="Calibri" w:cs="Calibri"/>
          <w:i/>
        </w:rPr>
        <w:lastRenderedPageBreak/>
        <w:t>Keskeiset sisällöt</w:t>
      </w:r>
    </w:p>
    <w:p w14:paraId="4ED46899" w14:textId="77777777" w:rsidR="00500D9D" w:rsidRPr="00336284" w:rsidRDefault="00500D9D" w:rsidP="00715440">
      <w:pPr>
        <w:pStyle w:val="Luettelokappale"/>
        <w:numPr>
          <w:ilvl w:val="0"/>
          <w:numId w:val="481"/>
        </w:numPr>
        <w:spacing w:after="0" w:line="240" w:lineRule="auto"/>
        <w:rPr>
          <w:rFonts w:ascii="Calibri" w:eastAsia="Times New Roman" w:hAnsi="Calibri" w:cs="Calibri"/>
          <w:i/>
        </w:rPr>
      </w:pPr>
      <w:r w:rsidRPr="00336284">
        <w:rPr>
          <w:rFonts w:ascii="Calibri" w:eastAsia="Times New Roman" w:hAnsi="Calibri" w:cs="Calibri"/>
        </w:rPr>
        <w:t>samat kuin tutorkurssissa</w:t>
      </w:r>
    </w:p>
    <w:p w14:paraId="45BDA06E" w14:textId="77777777" w:rsidR="00500D9D" w:rsidRPr="00336284" w:rsidRDefault="00500D9D" w:rsidP="00715440">
      <w:pPr>
        <w:pStyle w:val="Luettelokappale"/>
        <w:numPr>
          <w:ilvl w:val="0"/>
          <w:numId w:val="481"/>
        </w:numPr>
        <w:spacing w:after="0" w:line="240" w:lineRule="auto"/>
        <w:rPr>
          <w:rFonts w:ascii="Calibri" w:eastAsia="Times New Roman" w:hAnsi="Calibri" w:cs="Calibri"/>
          <w:i/>
        </w:rPr>
      </w:pPr>
      <w:r w:rsidRPr="00336284">
        <w:rPr>
          <w:rFonts w:ascii="Calibri" w:eastAsia="Times New Roman" w:hAnsi="Calibri" w:cs="Calibri"/>
        </w:rPr>
        <w:t>lisäksi uusien tutoreiden koulutus ja koulutuksen suunnittelu</w:t>
      </w:r>
    </w:p>
    <w:p w14:paraId="16C0768D" w14:textId="77777777" w:rsidR="00500D9D" w:rsidRPr="00336284" w:rsidRDefault="00500D9D" w:rsidP="00500D9D">
      <w:pPr>
        <w:spacing w:after="0" w:line="240" w:lineRule="auto"/>
        <w:rPr>
          <w:rFonts w:ascii="Calibri" w:hAnsi="Calibri" w:cs="Calibri"/>
        </w:rPr>
      </w:pPr>
    </w:p>
    <w:p w14:paraId="1EAA1B5C" w14:textId="7D9C86BC" w:rsidR="00500D9D" w:rsidRDefault="00500D9D" w:rsidP="00500D9D">
      <w:pPr>
        <w:spacing w:after="0" w:line="276" w:lineRule="auto"/>
        <w:contextualSpacing/>
        <w:rPr>
          <w:rFonts w:cstheme="minorHAnsi"/>
          <w:lang w:val="fi"/>
        </w:rPr>
      </w:pPr>
    </w:p>
    <w:p w14:paraId="78E9D2B4" w14:textId="7E1969F2" w:rsidR="00500D9D" w:rsidRDefault="00500D9D" w:rsidP="00500D9D">
      <w:pPr>
        <w:spacing w:after="0" w:line="276" w:lineRule="auto"/>
        <w:contextualSpacing/>
        <w:rPr>
          <w:rFonts w:cstheme="minorHAnsi"/>
          <w:b/>
          <w:i/>
          <w:lang w:val="fi"/>
        </w:rPr>
      </w:pPr>
      <w:r>
        <w:rPr>
          <w:rFonts w:cstheme="minorHAnsi"/>
          <w:b/>
          <w:i/>
          <w:lang w:val="fi"/>
        </w:rPr>
        <w:t>Laaja-alainen osaaminen opinto-ohjauksessa</w:t>
      </w:r>
    </w:p>
    <w:p w14:paraId="0C131F6A" w14:textId="77777777" w:rsidR="00231546" w:rsidRPr="00DC5ED8" w:rsidRDefault="00231546" w:rsidP="00231546">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231546" w:rsidRPr="00086D65" w14:paraId="05104A62" w14:textId="77777777" w:rsidTr="00EE4807">
        <w:trPr>
          <w:trHeight w:val="937"/>
        </w:trPr>
        <w:tc>
          <w:tcPr>
            <w:tcW w:w="2381" w:type="dxa"/>
          </w:tcPr>
          <w:p w14:paraId="54A8D4F0" w14:textId="77777777" w:rsidR="00231546" w:rsidRPr="00086D65" w:rsidRDefault="00231546" w:rsidP="00EE4807">
            <w:pPr>
              <w:spacing w:after="0" w:line="240" w:lineRule="auto"/>
              <w:rPr>
                <w:rFonts w:asciiTheme="majorHAnsi" w:eastAsia="Calibri" w:hAnsiTheme="majorHAnsi" w:cstheme="majorHAnsi"/>
                <w:b/>
                <w:sz w:val="20"/>
                <w:szCs w:val="20"/>
              </w:rPr>
            </w:pPr>
            <w:proofErr w:type="spellStart"/>
            <w:r w:rsidRPr="00086D65">
              <w:rPr>
                <w:rFonts w:asciiTheme="majorHAnsi" w:eastAsia="Calibri" w:hAnsiTheme="majorHAnsi" w:cstheme="majorHAnsi"/>
                <w:b/>
                <w:sz w:val="20"/>
                <w:szCs w:val="20"/>
              </w:rPr>
              <w:t>Hyvinvointiosaaminen</w:t>
            </w:r>
            <w:proofErr w:type="spellEnd"/>
          </w:p>
        </w:tc>
        <w:tc>
          <w:tcPr>
            <w:tcW w:w="2381" w:type="dxa"/>
          </w:tcPr>
          <w:p w14:paraId="6BFDD433"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Huolenpito itsestä ja muista</w:t>
            </w:r>
          </w:p>
        </w:tc>
        <w:tc>
          <w:tcPr>
            <w:tcW w:w="2381" w:type="dxa"/>
          </w:tcPr>
          <w:p w14:paraId="03C2A0A4"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Omien vahvuuksien tunnistaminen ja käyttäminen sekä identiteetin rakentaminen</w:t>
            </w:r>
          </w:p>
        </w:tc>
        <w:tc>
          <w:tcPr>
            <w:tcW w:w="2381" w:type="dxa"/>
          </w:tcPr>
          <w:p w14:paraId="5C996DA5"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Sinnikkyys muutosten ja yllätysten maailmassa</w:t>
            </w:r>
          </w:p>
        </w:tc>
      </w:tr>
      <w:tr w:rsidR="00017DEC" w:rsidRPr="00086D65" w14:paraId="3AA1D4E3" w14:textId="77777777" w:rsidTr="00017DEC">
        <w:trPr>
          <w:trHeight w:val="20"/>
        </w:trPr>
        <w:tc>
          <w:tcPr>
            <w:tcW w:w="2381" w:type="dxa"/>
          </w:tcPr>
          <w:p w14:paraId="3E336252" w14:textId="77777777"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Opintojakso 1</w:t>
            </w:r>
          </w:p>
          <w:p w14:paraId="37C8A029" w14:textId="566E8D4C"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OP1</w:t>
            </w:r>
          </w:p>
        </w:tc>
        <w:tc>
          <w:tcPr>
            <w:tcW w:w="2381" w:type="dxa"/>
          </w:tcPr>
          <w:p w14:paraId="0ADB0EC4" w14:textId="0D3B6648" w:rsidR="00017DEC" w:rsidRPr="00017DEC" w:rsidRDefault="00017DEC" w:rsidP="00017DEC">
            <w:pPr>
              <w:rPr>
                <w:rFonts w:asciiTheme="majorHAnsi" w:hAnsiTheme="majorHAnsi" w:cstheme="majorHAnsi"/>
                <w:sz w:val="20"/>
                <w:szCs w:val="20"/>
              </w:rPr>
            </w:pPr>
            <w:r w:rsidRPr="00017DEC">
              <w:rPr>
                <w:rFonts w:asciiTheme="majorHAnsi" w:hAnsiTheme="majorHAnsi" w:cstheme="majorHAnsi"/>
                <w:sz w:val="20"/>
                <w:szCs w:val="20"/>
              </w:rPr>
              <w:t>Pyritään tutustumaan koulun ulkopuol</w:t>
            </w:r>
            <w:r>
              <w:rPr>
                <w:rFonts w:asciiTheme="majorHAnsi" w:hAnsiTheme="majorHAnsi" w:cstheme="majorHAnsi"/>
                <w:sz w:val="20"/>
                <w:szCs w:val="20"/>
              </w:rPr>
              <w:t>i</w:t>
            </w:r>
            <w:r w:rsidRPr="00017DEC">
              <w:rPr>
                <w:rFonts w:asciiTheme="majorHAnsi" w:hAnsiTheme="majorHAnsi" w:cstheme="majorHAnsi"/>
                <w:sz w:val="20"/>
                <w:szCs w:val="20"/>
              </w:rPr>
              <w:t xml:space="preserve">siin tuki - ja ohjauspalveluihin esim. ohjaamo ja TE-toimiston palvelut </w:t>
            </w:r>
          </w:p>
          <w:p w14:paraId="10D21B1F" w14:textId="77777777" w:rsidR="00017DEC" w:rsidRPr="00017DEC" w:rsidRDefault="00017DEC" w:rsidP="00017DEC">
            <w:pPr>
              <w:rPr>
                <w:rFonts w:asciiTheme="majorHAnsi" w:hAnsiTheme="majorHAnsi" w:cstheme="majorHAnsi"/>
                <w:sz w:val="20"/>
                <w:szCs w:val="20"/>
              </w:rPr>
            </w:pPr>
          </w:p>
          <w:p w14:paraId="26B52481" w14:textId="77777777" w:rsidR="00017DEC" w:rsidRPr="00017DEC" w:rsidRDefault="00017DEC" w:rsidP="00017DEC">
            <w:pPr>
              <w:spacing w:after="0" w:line="240" w:lineRule="auto"/>
              <w:rPr>
                <w:rFonts w:asciiTheme="majorHAnsi" w:eastAsia="Calibri" w:hAnsiTheme="majorHAnsi" w:cstheme="majorHAnsi"/>
                <w:sz w:val="20"/>
                <w:szCs w:val="20"/>
              </w:rPr>
            </w:pPr>
          </w:p>
        </w:tc>
        <w:tc>
          <w:tcPr>
            <w:tcW w:w="2381" w:type="dxa"/>
          </w:tcPr>
          <w:p w14:paraId="6767244A" w14:textId="77777777" w:rsidR="00017DEC" w:rsidRPr="00017DEC" w:rsidRDefault="00017DEC" w:rsidP="00017DEC">
            <w:pPr>
              <w:rPr>
                <w:rFonts w:asciiTheme="majorHAnsi" w:hAnsiTheme="majorHAnsi" w:cstheme="majorHAnsi"/>
                <w:sz w:val="20"/>
                <w:szCs w:val="20"/>
              </w:rPr>
            </w:pPr>
            <w:r w:rsidRPr="00017DEC">
              <w:rPr>
                <w:rFonts w:asciiTheme="majorHAnsi" w:hAnsiTheme="majorHAnsi" w:cstheme="majorHAnsi"/>
                <w:sz w:val="20"/>
                <w:szCs w:val="20"/>
              </w:rPr>
              <w:t>Opiskelija kykenisi näkemään omat mahdollisuutensa realistisesti ja tekemään niiden pohjalta toteutettavissa olevan jatko-opintosuunnitelman</w:t>
            </w:r>
          </w:p>
          <w:p w14:paraId="7AE81547" w14:textId="77777777" w:rsidR="00017DEC" w:rsidRPr="00017DEC" w:rsidRDefault="00017DEC" w:rsidP="00017DEC">
            <w:pPr>
              <w:rPr>
                <w:rFonts w:asciiTheme="majorHAnsi" w:hAnsiTheme="majorHAnsi" w:cstheme="majorHAnsi"/>
                <w:sz w:val="20"/>
                <w:szCs w:val="20"/>
              </w:rPr>
            </w:pPr>
          </w:p>
          <w:p w14:paraId="0E463A04" w14:textId="3ACF954C" w:rsidR="00017DEC" w:rsidRPr="00017DEC" w:rsidRDefault="00017DEC" w:rsidP="00017DEC">
            <w:pPr>
              <w:rPr>
                <w:rFonts w:asciiTheme="majorHAnsi" w:hAnsiTheme="majorHAnsi" w:cstheme="majorHAnsi"/>
                <w:sz w:val="20"/>
                <w:szCs w:val="20"/>
              </w:rPr>
            </w:pPr>
            <w:r w:rsidRPr="00017DEC">
              <w:rPr>
                <w:rFonts w:asciiTheme="majorHAnsi" w:hAnsiTheme="majorHAnsi" w:cstheme="majorHAnsi"/>
                <w:sz w:val="20"/>
                <w:szCs w:val="20"/>
              </w:rPr>
              <w:t>Pyritään tekemään korkeakouluvierailuja ja järjestämään intensiiviviikko korkeakouluopintoihin liittyen</w:t>
            </w:r>
          </w:p>
        </w:tc>
        <w:tc>
          <w:tcPr>
            <w:tcW w:w="2381" w:type="dxa"/>
          </w:tcPr>
          <w:p w14:paraId="69C4F7E5" w14:textId="77777777" w:rsidR="00017DEC" w:rsidRPr="00017DEC" w:rsidRDefault="00017DEC" w:rsidP="00017DEC">
            <w:pPr>
              <w:rPr>
                <w:rFonts w:asciiTheme="majorHAnsi" w:hAnsiTheme="majorHAnsi" w:cstheme="majorHAnsi"/>
                <w:sz w:val="20"/>
                <w:szCs w:val="20"/>
              </w:rPr>
            </w:pPr>
            <w:r w:rsidRPr="00017DEC">
              <w:rPr>
                <w:rFonts w:asciiTheme="majorHAnsi" w:hAnsiTheme="majorHAnsi" w:cstheme="majorHAnsi"/>
                <w:sz w:val="20"/>
                <w:szCs w:val="20"/>
              </w:rPr>
              <w:t>Tavoitteena on, että opiskelija kykenisi tekemään monenlaisia varasuunnitelmia ensisijaisen suunnitelman rinnalle</w:t>
            </w:r>
          </w:p>
          <w:p w14:paraId="4466EF52" w14:textId="77777777" w:rsidR="00017DEC" w:rsidRPr="00017DEC" w:rsidRDefault="00017DEC" w:rsidP="00017DEC">
            <w:pPr>
              <w:rPr>
                <w:rFonts w:asciiTheme="majorHAnsi" w:hAnsiTheme="majorHAnsi" w:cstheme="majorHAnsi"/>
                <w:sz w:val="20"/>
                <w:szCs w:val="20"/>
              </w:rPr>
            </w:pPr>
          </w:p>
          <w:p w14:paraId="372C5411" w14:textId="77777777" w:rsidR="00017DEC" w:rsidRPr="00017DEC" w:rsidRDefault="00017DEC" w:rsidP="00017DEC">
            <w:pPr>
              <w:spacing w:after="0" w:line="240" w:lineRule="auto"/>
              <w:rPr>
                <w:rFonts w:asciiTheme="majorHAnsi" w:eastAsia="Calibri" w:hAnsiTheme="majorHAnsi" w:cstheme="majorHAnsi"/>
                <w:sz w:val="20"/>
                <w:szCs w:val="20"/>
              </w:rPr>
            </w:pPr>
          </w:p>
        </w:tc>
      </w:tr>
      <w:tr w:rsidR="00017DEC" w:rsidRPr="00086D65" w14:paraId="05892D55" w14:textId="77777777" w:rsidTr="00EE4807">
        <w:trPr>
          <w:trHeight w:val="481"/>
        </w:trPr>
        <w:tc>
          <w:tcPr>
            <w:tcW w:w="2381" w:type="dxa"/>
          </w:tcPr>
          <w:p w14:paraId="3FD98CC3" w14:textId="77777777"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Opintojakso 2</w:t>
            </w:r>
          </w:p>
          <w:p w14:paraId="05054B30" w14:textId="23CF2CF0"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OP2</w:t>
            </w:r>
          </w:p>
        </w:tc>
        <w:tc>
          <w:tcPr>
            <w:tcW w:w="2381" w:type="dxa"/>
          </w:tcPr>
          <w:p w14:paraId="3BF8028B" w14:textId="77777777" w:rsidR="00017DEC" w:rsidRPr="00017DEC" w:rsidRDefault="00017DEC" w:rsidP="00017DEC">
            <w:pPr>
              <w:rPr>
                <w:rFonts w:asciiTheme="majorHAnsi" w:hAnsiTheme="majorHAnsi" w:cstheme="majorHAnsi"/>
                <w:sz w:val="20"/>
                <w:szCs w:val="20"/>
              </w:rPr>
            </w:pPr>
            <w:r w:rsidRPr="00017DEC">
              <w:rPr>
                <w:rFonts w:asciiTheme="majorHAnsi" w:hAnsiTheme="majorHAnsi" w:cstheme="majorHAnsi"/>
                <w:sz w:val="20"/>
                <w:szCs w:val="20"/>
              </w:rPr>
              <w:t xml:space="preserve">Opiskelija pyrkii kirjoittamaan henkilökohtaisen opintosuunnitelman ja suunnitelma tulee päivittää vuosittain. Suunnitelma käydään läpi henkilökohtaisessa ohjauksessa. </w:t>
            </w:r>
          </w:p>
          <w:p w14:paraId="34865B99" w14:textId="77777777" w:rsidR="00017DEC" w:rsidRPr="00017DEC" w:rsidRDefault="00017DEC" w:rsidP="00017DEC">
            <w:pPr>
              <w:rPr>
                <w:rFonts w:asciiTheme="majorHAnsi" w:hAnsiTheme="majorHAnsi" w:cstheme="majorHAnsi"/>
                <w:sz w:val="20"/>
                <w:szCs w:val="20"/>
              </w:rPr>
            </w:pPr>
          </w:p>
          <w:p w14:paraId="2174D2E7" w14:textId="77777777" w:rsidR="00017DEC" w:rsidRPr="00017DEC" w:rsidRDefault="00017DEC" w:rsidP="00017DEC">
            <w:pPr>
              <w:rPr>
                <w:rFonts w:asciiTheme="majorHAnsi" w:hAnsiTheme="majorHAnsi" w:cstheme="majorHAnsi"/>
                <w:sz w:val="20"/>
                <w:szCs w:val="20"/>
              </w:rPr>
            </w:pPr>
          </w:p>
          <w:p w14:paraId="37221D52" w14:textId="77777777" w:rsidR="00017DEC" w:rsidRPr="00017DEC" w:rsidRDefault="00017DEC" w:rsidP="00017DEC">
            <w:pPr>
              <w:spacing w:after="0" w:line="240" w:lineRule="auto"/>
              <w:rPr>
                <w:rFonts w:asciiTheme="majorHAnsi" w:eastAsia="Calibri" w:hAnsiTheme="majorHAnsi" w:cstheme="majorHAnsi"/>
                <w:sz w:val="20"/>
                <w:szCs w:val="20"/>
              </w:rPr>
            </w:pPr>
          </w:p>
        </w:tc>
        <w:tc>
          <w:tcPr>
            <w:tcW w:w="2381" w:type="dxa"/>
          </w:tcPr>
          <w:p w14:paraId="32CBA510" w14:textId="19CBA4FD"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 xml:space="preserve">Tutustutaan mahdollisuuksien mukaan eri korkeakoulujen tarjoamiin koulutusvaihtoehtoihin. Tärkeä väylä tutustumisessa on opiskelijoille suunnatut vierailupäivät ja vierailijat lukiolla. Käydään opintopolkua ja hakuprosessia lävitse. </w:t>
            </w:r>
          </w:p>
        </w:tc>
        <w:tc>
          <w:tcPr>
            <w:tcW w:w="2381" w:type="dxa"/>
          </w:tcPr>
          <w:p w14:paraId="348532D0" w14:textId="77777777" w:rsidR="00017DEC" w:rsidRPr="00017DEC" w:rsidRDefault="00017DEC" w:rsidP="00017DEC">
            <w:pPr>
              <w:rPr>
                <w:rFonts w:asciiTheme="majorHAnsi" w:hAnsiTheme="majorHAnsi" w:cstheme="majorHAnsi"/>
                <w:sz w:val="20"/>
                <w:szCs w:val="20"/>
              </w:rPr>
            </w:pPr>
            <w:r w:rsidRPr="00017DEC">
              <w:rPr>
                <w:rFonts w:asciiTheme="majorHAnsi" w:hAnsiTheme="majorHAnsi" w:cstheme="majorHAnsi"/>
                <w:sz w:val="20"/>
                <w:szCs w:val="20"/>
              </w:rPr>
              <w:t xml:space="preserve">Työelämän edustajien ja yrittäjien mahdolliset vierailut oppitunneilla. Tärkeää on myös yritysyhteistyön kehittäminen ja yhteisesti tehtävät projektit sekä yrityksiin tehtävät mahdolliset vierailut. </w:t>
            </w:r>
          </w:p>
          <w:p w14:paraId="74FB122D" w14:textId="77777777" w:rsidR="00017DEC" w:rsidRPr="00017DEC" w:rsidRDefault="00017DEC" w:rsidP="00017DEC">
            <w:pPr>
              <w:rPr>
                <w:rFonts w:asciiTheme="majorHAnsi" w:hAnsiTheme="majorHAnsi" w:cstheme="majorHAnsi"/>
                <w:sz w:val="20"/>
                <w:szCs w:val="20"/>
              </w:rPr>
            </w:pPr>
          </w:p>
          <w:p w14:paraId="49881B39" w14:textId="263924F7" w:rsidR="00017DEC" w:rsidRPr="00017DEC" w:rsidRDefault="00017DEC" w:rsidP="00017DEC">
            <w:pPr>
              <w:rPr>
                <w:rFonts w:asciiTheme="majorHAnsi" w:hAnsiTheme="majorHAnsi" w:cstheme="majorHAnsi"/>
                <w:sz w:val="20"/>
                <w:szCs w:val="20"/>
              </w:rPr>
            </w:pPr>
            <w:r w:rsidRPr="00017DEC">
              <w:rPr>
                <w:rFonts w:asciiTheme="majorHAnsi" w:hAnsiTheme="majorHAnsi" w:cstheme="majorHAnsi"/>
                <w:sz w:val="20"/>
                <w:szCs w:val="20"/>
              </w:rPr>
              <w:t xml:space="preserve">Mahdolliset pankista tehtävät vierailut, joissa käydään lävitse oman talouden hallintaa.  </w:t>
            </w:r>
          </w:p>
        </w:tc>
      </w:tr>
      <w:tr w:rsidR="00017DEC" w:rsidRPr="00086D65" w14:paraId="5BD23638" w14:textId="77777777" w:rsidTr="00EE4807">
        <w:trPr>
          <w:trHeight w:val="481"/>
        </w:trPr>
        <w:tc>
          <w:tcPr>
            <w:tcW w:w="2381" w:type="dxa"/>
          </w:tcPr>
          <w:p w14:paraId="5D02333E"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3</w:t>
            </w:r>
          </w:p>
          <w:p w14:paraId="3874C0B8"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OP3</w:t>
            </w:r>
          </w:p>
        </w:tc>
        <w:tc>
          <w:tcPr>
            <w:tcW w:w="2381" w:type="dxa"/>
          </w:tcPr>
          <w:p w14:paraId="72121B99"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7140028E" w14:textId="77777777" w:rsidR="00017DEC"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 xml:space="preserve">Opiskelutekniikan opintojakson tavoitteena on oman oppimistyylin tunnistaminen ja oman mahdollisen oppimisvaikeuden tunnistaminen sekä omien voimavarojen ja vahvuuksien etsiminen. </w:t>
            </w:r>
          </w:p>
          <w:p w14:paraId="3BB9A4BC" w14:textId="794BEFEB"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lastRenderedPageBreak/>
              <w:t>Lisäksi tavoitteena on näihin perustuvien uusien, käyttökelpoisten opiskelutekniikoiden harjoittelu ja käyttöönotto sekä muutoksen aikaansaaminen työskentelyssä ja asenteessa, esim. positiivinen suhtautuminen omiin kykyihin ja mahdollisuuksiin.</w:t>
            </w:r>
          </w:p>
          <w:p w14:paraId="5BF1865A"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5BBC2487" w14:textId="77777777" w:rsidR="00017DEC" w:rsidRPr="00086D65" w:rsidRDefault="00017DEC" w:rsidP="00017DEC">
            <w:pPr>
              <w:spacing w:after="0" w:line="240" w:lineRule="auto"/>
              <w:rPr>
                <w:rFonts w:asciiTheme="majorHAnsi" w:eastAsia="Calibri" w:hAnsiTheme="majorHAnsi" w:cstheme="majorHAnsi"/>
                <w:sz w:val="20"/>
                <w:szCs w:val="20"/>
              </w:rPr>
            </w:pPr>
          </w:p>
        </w:tc>
      </w:tr>
      <w:tr w:rsidR="00017DEC" w:rsidRPr="00086D65" w14:paraId="4E6841CF" w14:textId="77777777" w:rsidTr="00EE4807">
        <w:trPr>
          <w:trHeight w:val="1870"/>
        </w:trPr>
        <w:tc>
          <w:tcPr>
            <w:tcW w:w="2381" w:type="dxa"/>
          </w:tcPr>
          <w:p w14:paraId="2A76E0C1"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4</w:t>
            </w:r>
          </w:p>
          <w:p w14:paraId="2D9920DC"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OP4</w:t>
            </w:r>
          </w:p>
        </w:tc>
        <w:tc>
          <w:tcPr>
            <w:tcW w:w="2381" w:type="dxa"/>
          </w:tcPr>
          <w:p w14:paraId="668E5C1B"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Tutoroinnissa kehittyy itsetuntemuksessa ja vuorovaikutustaidoissa ja vastuuntuntokin kasvaa, koska ohjaat ja olet tukihenkilönä alkajille.</w:t>
            </w:r>
          </w:p>
        </w:tc>
        <w:tc>
          <w:tcPr>
            <w:tcW w:w="2381" w:type="dxa"/>
          </w:tcPr>
          <w:p w14:paraId="7E705CE2"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37A84B94" w14:textId="77777777" w:rsidR="00017DEC" w:rsidRPr="00086D65" w:rsidRDefault="00017DEC" w:rsidP="00017DEC">
            <w:pPr>
              <w:spacing w:after="0" w:line="240" w:lineRule="auto"/>
              <w:rPr>
                <w:rFonts w:asciiTheme="majorHAnsi" w:eastAsia="Calibri" w:hAnsiTheme="majorHAnsi" w:cstheme="majorHAnsi"/>
                <w:sz w:val="20"/>
                <w:szCs w:val="20"/>
              </w:rPr>
            </w:pPr>
          </w:p>
        </w:tc>
      </w:tr>
      <w:tr w:rsidR="00017DEC" w:rsidRPr="00086D65" w14:paraId="7AB9B35D" w14:textId="77777777" w:rsidTr="00EE4807">
        <w:trPr>
          <w:trHeight w:val="2109"/>
        </w:trPr>
        <w:tc>
          <w:tcPr>
            <w:tcW w:w="2381" w:type="dxa"/>
          </w:tcPr>
          <w:p w14:paraId="10B18243"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5</w:t>
            </w:r>
          </w:p>
          <w:p w14:paraId="04DEF293"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OP5</w:t>
            </w:r>
          </w:p>
        </w:tc>
        <w:tc>
          <w:tcPr>
            <w:tcW w:w="2381" w:type="dxa"/>
          </w:tcPr>
          <w:p w14:paraId="780CA7A6"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Mentoroinnissa kehittyy itsetuntemuksessa ja vuorovaikutustaidoissa ja vastuuntuntokin kasvaa, koska ohjaat ja olet tukihenkilönä alkajille sekä tutoreille.</w:t>
            </w:r>
          </w:p>
        </w:tc>
        <w:tc>
          <w:tcPr>
            <w:tcW w:w="2381" w:type="dxa"/>
          </w:tcPr>
          <w:p w14:paraId="188878A1"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Mentoroinnissa tunnistat omia vahvuuksiasi esim. esiintymis- ja vuorovaikutus- sekä ohjaustilanteissa.</w:t>
            </w:r>
          </w:p>
        </w:tc>
        <w:tc>
          <w:tcPr>
            <w:tcW w:w="2381" w:type="dxa"/>
          </w:tcPr>
          <w:p w14:paraId="46886C90" w14:textId="77777777" w:rsidR="00017DEC" w:rsidRPr="00086D65" w:rsidRDefault="00017DEC" w:rsidP="00017DEC">
            <w:pPr>
              <w:spacing w:after="0" w:line="240" w:lineRule="auto"/>
              <w:rPr>
                <w:rFonts w:asciiTheme="majorHAnsi" w:eastAsia="Calibri" w:hAnsiTheme="majorHAnsi" w:cstheme="majorHAnsi"/>
                <w:sz w:val="20"/>
                <w:szCs w:val="20"/>
              </w:rPr>
            </w:pPr>
          </w:p>
        </w:tc>
      </w:tr>
    </w:tbl>
    <w:p w14:paraId="4122FBEF" w14:textId="77777777" w:rsidR="00231546" w:rsidRPr="00DC5ED8" w:rsidRDefault="00231546" w:rsidP="00231546">
      <w:pPr>
        <w:spacing w:after="0" w:line="240" w:lineRule="auto"/>
        <w:rPr>
          <w:rFonts w:ascii="Calibri" w:eastAsia="Calibri" w:hAnsi="Calibri" w:cs="Calibri"/>
        </w:rPr>
      </w:pPr>
    </w:p>
    <w:p w14:paraId="7627D11E" w14:textId="77777777" w:rsidR="00231546" w:rsidRPr="00DC5ED8" w:rsidRDefault="00231546" w:rsidP="00231546">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231546" w:rsidRPr="00086D65" w14:paraId="5061EDF1" w14:textId="77777777" w:rsidTr="00EE4807">
        <w:trPr>
          <w:trHeight w:val="937"/>
        </w:trPr>
        <w:tc>
          <w:tcPr>
            <w:tcW w:w="2381" w:type="dxa"/>
          </w:tcPr>
          <w:p w14:paraId="532A5DA7" w14:textId="77777777" w:rsidR="00017DEC" w:rsidRDefault="00231546" w:rsidP="00EE4807">
            <w:pPr>
              <w:spacing w:after="0" w:line="240" w:lineRule="auto"/>
              <w:rPr>
                <w:rFonts w:asciiTheme="majorHAnsi" w:eastAsia="Calibri" w:hAnsiTheme="majorHAnsi" w:cstheme="majorHAnsi"/>
                <w:b/>
                <w:sz w:val="20"/>
                <w:szCs w:val="20"/>
              </w:rPr>
            </w:pPr>
            <w:r w:rsidRPr="00086D65">
              <w:rPr>
                <w:rFonts w:asciiTheme="majorHAnsi" w:eastAsia="Calibri" w:hAnsiTheme="majorHAnsi" w:cstheme="majorHAnsi"/>
                <w:b/>
                <w:sz w:val="20"/>
                <w:szCs w:val="20"/>
              </w:rPr>
              <w:t>Vuorovaikutus-</w:t>
            </w:r>
          </w:p>
          <w:p w14:paraId="708E6F2C" w14:textId="391E1C24" w:rsidR="00231546" w:rsidRPr="00086D65" w:rsidRDefault="00231546" w:rsidP="00EE4807">
            <w:pPr>
              <w:spacing w:after="0" w:line="240" w:lineRule="auto"/>
              <w:rPr>
                <w:rFonts w:asciiTheme="majorHAnsi" w:eastAsia="Calibri" w:hAnsiTheme="majorHAnsi" w:cstheme="majorHAnsi"/>
                <w:b/>
                <w:sz w:val="20"/>
                <w:szCs w:val="20"/>
              </w:rPr>
            </w:pPr>
            <w:r w:rsidRPr="00086D65">
              <w:rPr>
                <w:rFonts w:asciiTheme="majorHAnsi" w:eastAsia="Calibri" w:hAnsiTheme="majorHAnsi" w:cstheme="majorHAnsi"/>
                <w:b/>
                <w:sz w:val="20"/>
                <w:szCs w:val="20"/>
              </w:rPr>
              <w:t>osaaminen</w:t>
            </w:r>
          </w:p>
        </w:tc>
        <w:tc>
          <w:tcPr>
            <w:tcW w:w="2381" w:type="dxa"/>
          </w:tcPr>
          <w:p w14:paraId="234BCDD1"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Tunne- ja empatiataidot</w:t>
            </w:r>
          </w:p>
        </w:tc>
        <w:tc>
          <w:tcPr>
            <w:tcW w:w="2381" w:type="dxa"/>
          </w:tcPr>
          <w:p w14:paraId="2E2394E2"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Sosiaaliset taidot, yhteistyökyky ja yhdessä oppimisen taidot</w:t>
            </w:r>
          </w:p>
        </w:tc>
        <w:tc>
          <w:tcPr>
            <w:tcW w:w="2381" w:type="dxa"/>
          </w:tcPr>
          <w:p w14:paraId="2613604B"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Kielitietoisuus ja rakentavan viestinnän taito</w:t>
            </w:r>
          </w:p>
        </w:tc>
      </w:tr>
      <w:tr w:rsidR="00017DEC" w:rsidRPr="00086D65" w14:paraId="2DFC74CC" w14:textId="77777777" w:rsidTr="00EE4807">
        <w:trPr>
          <w:trHeight w:val="481"/>
        </w:trPr>
        <w:tc>
          <w:tcPr>
            <w:tcW w:w="2381" w:type="dxa"/>
          </w:tcPr>
          <w:p w14:paraId="09ABF571" w14:textId="77777777" w:rsidR="00017DEC" w:rsidRDefault="00017DEC" w:rsidP="00017DEC">
            <w:pPr>
              <w:rPr>
                <w:rFonts w:asciiTheme="majorHAnsi" w:eastAsia="Calibri" w:hAnsiTheme="majorHAnsi" w:cstheme="majorHAnsi"/>
                <w:sz w:val="20"/>
                <w:szCs w:val="20"/>
              </w:rPr>
            </w:pPr>
            <w:r>
              <w:rPr>
                <w:rFonts w:asciiTheme="majorHAnsi" w:eastAsia="Calibri" w:hAnsiTheme="majorHAnsi" w:cstheme="majorHAnsi"/>
                <w:sz w:val="20"/>
                <w:szCs w:val="20"/>
              </w:rPr>
              <w:t>Opintojakso 1</w:t>
            </w:r>
          </w:p>
          <w:p w14:paraId="32CF1BFC" w14:textId="5F3C46B8" w:rsidR="00017DEC" w:rsidRPr="00086D65" w:rsidRDefault="00017DEC" w:rsidP="00017DEC">
            <w:pPr>
              <w:rPr>
                <w:rFonts w:asciiTheme="majorHAnsi" w:eastAsia="Calibri" w:hAnsiTheme="majorHAnsi" w:cstheme="majorHAnsi"/>
                <w:sz w:val="20"/>
                <w:szCs w:val="20"/>
              </w:rPr>
            </w:pPr>
            <w:r>
              <w:rPr>
                <w:rFonts w:asciiTheme="majorHAnsi" w:eastAsia="Calibri" w:hAnsiTheme="majorHAnsi" w:cstheme="majorHAnsi"/>
                <w:sz w:val="20"/>
                <w:szCs w:val="20"/>
              </w:rPr>
              <w:t>OP1</w:t>
            </w:r>
          </w:p>
        </w:tc>
        <w:tc>
          <w:tcPr>
            <w:tcW w:w="2381" w:type="dxa"/>
          </w:tcPr>
          <w:p w14:paraId="4E717381" w14:textId="77777777" w:rsidR="00017DEC" w:rsidRPr="00017DEC" w:rsidRDefault="00017DEC" w:rsidP="00017DEC">
            <w:pPr>
              <w:spacing w:after="0" w:line="240" w:lineRule="auto"/>
              <w:rPr>
                <w:rFonts w:asciiTheme="majorHAnsi" w:eastAsia="Calibri" w:hAnsiTheme="majorHAnsi" w:cstheme="majorHAnsi"/>
                <w:sz w:val="20"/>
                <w:szCs w:val="20"/>
              </w:rPr>
            </w:pPr>
          </w:p>
        </w:tc>
        <w:tc>
          <w:tcPr>
            <w:tcW w:w="2381" w:type="dxa"/>
          </w:tcPr>
          <w:p w14:paraId="7168F759" w14:textId="4A2B4246"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 xml:space="preserve">Tavoitteena on, että opiskelija harjaantuu ryhmätöiden ja erilaisten tiimitöiden kautta tulemaan toimeen erilaisten ihmisten </w:t>
            </w:r>
            <w:proofErr w:type="spellStart"/>
            <w:r w:rsidRPr="00017DEC">
              <w:rPr>
                <w:rFonts w:asciiTheme="majorHAnsi" w:hAnsiTheme="majorHAnsi" w:cstheme="majorHAnsi"/>
                <w:sz w:val="20"/>
                <w:szCs w:val="20"/>
              </w:rPr>
              <w:t>kanssas</w:t>
            </w:r>
            <w:proofErr w:type="spellEnd"/>
            <w:r w:rsidRPr="00017DEC">
              <w:rPr>
                <w:rFonts w:asciiTheme="majorHAnsi" w:hAnsiTheme="majorHAnsi" w:cstheme="majorHAnsi"/>
                <w:sz w:val="20"/>
                <w:szCs w:val="20"/>
              </w:rPr>
              <w:t xml:space="preserve">. Pienryhmäohjauksessa pyritään vahvistamaan näitä taitoja. </w:t>
            </w:r>
          </w:p>
        </w:tc>
        <w:tc>
          <w:tcPr>
            <w:tcW w:w="2381" w:type="dxa"/>
          </w:tcPr>
          <w:p w14:paraId="62E60937" w14:textId="77777777" w:rsidR="00017DEC" w:rsidRPr="00017DEC" w:rsidRDefault="00017DEC" w:rsidP="00017DEC">
            <w:pPr>
              <w:spacing w:after="0" w:line="240" w:lineRule="auto"/>
              <w:rPr>
                <w:rFonts w:asciiTheme="majorHAnsi" w:eastAsia="Calibri" w:hAnsiTheme="majorHAnsi" w:cstheme="majorHAnsi"/>
                <w:sz w:val="20"/>
                <w:szCs w:val="20"/>
              </w:rPr>
            </w:pPr>
          </w:p>
        </w:tc>
      </w:tr>
      <w:tr w:rsidR="00017DEC" w:rsidRPr="00086D65" w14:paraId="6E27A897" w14:textId="77777777" w:rsidTr="00EE4807">
        <w:trPr>
          <w:trHeight w:val="481"/>
        </w:trPr>
        <w:tc>
          <w:tcPr>
            <w:tcW w:w="2381" w:type="dxa"/>
          </w:tcPr>
          <w:p w14:paraId="419DE1A9" w14:textId="77777777" w:rsidR="00017DEC" w:rsidRDefault="00017DEC" w:rsidP="00017DEC">
            <w:pPr>
              <w:rPr>
                <w:rFonts w:asciiTheme="majorHAnsi" w:eastAsia="Calibri" w:hAnsiTheme="majorHAnsi" w:cstheme="majorHAnsi"/>
                <w:sz w:val="20"/>
                <w:szCs w:val="20"/>
              </w:rPr>
            </w:pPr>
            <w:r>
              <w:rPr>
                <w:rFonts w:asciiTheme="majorHAnsi" w:eastAsia="Calibri" w:hAnsiTheme="majorHAnsi" w:cstheme="majorHAnsi"/>
                <w:sz w:val="20"/>
                <w:szCs w:val="20"/>
              </w:rPr>
              <w:t>Opintojakso 2</w:t>
            </w:r>
          </w:p>
          <w:p w14:paraId="00E20C50" w14:textId="5532194E" w:rsidR="00017DEC" w:rsidRPr="00086D65" w:rsidRDefault="00017DEC" w:rsidP="00017DEC">
            <w:pPr>
              <w:rPr>
                <w:rFonts w:asciiTheme="majorHAnsi" w:eastAsia="Calibri" w:hAnsiTheme="majorHAnsi" w:cstheme="majorHAnsi"/>
                <w:sz w:val="20"/>
                <w:szCs w:val="20"/>
              </w:rPr>
            </w:pPr>
            <w:r>
              <w:rPr>
                <w:rFonts w:asciiTheme="majorHAnsi" w:eastAsia="Calibri" w:hAnsiTheme="majorHAnsi" w:cstheme="majorHAnsi"/>
                <w:sz w:val="20"/>
                <w:szCs w:val="20"/>
              </w:rPr>
              <w:t>OP2</w:t>
            </w:r>
          </w:p>
        </w:tc>
        <w:tc>
          <w:tcPr>
            <w:tcW w:w="2381" w:type="dxa"/>
          </w:tcPr>
          <w:p w14:paraId="7AFF0771" w14:textId="77777777" w:rsidR="00017DEC" w:rsidRPr="00017DEC" w:rsidRDefault="00017DEC" w:rsidP="00017DEC">
            <w:pPr>
              <w:spacing w:after="0" w:line="240" w:lineRule="auto"/>
              <w:rPr>
                <w:rFonts w:asciiTheme="majorHAnsi" w:eastAsia="Calibri" w:hAnsiTheme="majorHAnsi" w:cstheme="majorHAnsi"/>
                <w:sz w:val="20"/>
                <w:szCs w:val="20"/>
              </w:rPr>
            </w:pPr>
          </w:p>
        </w:tc>
        <w:tc>
          <w:tcPr>
            <w:tcW w:w="2381" w:type="dxa"/>
          </w:tcPr>
          <w:p w14:paraId="24CD649A" w14:textId="529FBC13"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Pyritään vahvistamaan sosiaalisia taitoja ja yhteistyötaitoja</w:t>
            </w:r>
          </w:p>
        </w:tc>
        <w:tc>
          <w:tcPr>
            <w:tcW w:w="2381" w:type="dxa"/>
          </w:tcPr>
          <w:p w14:paraId="76993232" w14:textId="56F53FE2"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Pyritään vahvistamaan viestinnän taitoja. Voidaan esim. harjoitella ryhmähaastattelua tai ryhmätilannetta (pääsykokeita varten)</w:t>
            </w:r>
          </w:p>
        </w:tc>
      </w:tr>
      <w:tr w:rsidR="00017DEC" w:rsidRPr="00086D65" w14:paraId="30D627A5" w14:textId="77777777" w:rsidTr="00EE4807">
        <w:trPr>
          <w:trHeight w:val="481"/>
        </w:trPr>
        <w:tc>
          <w:tcPr>
            <w:tcW w:w="2381" w:type="dxa"/>
          </w:tcPr>
          <w:p w14:paraId="57F22871"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3</w:t>
            </w:r>
          </w:p>
          <w:p w14:paraId="0006547E"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OP3</w:t>
            </w:r>
          </w:p>
        </w:tc>
        <w:tc>
          <w:tcPr>
            <w:tcW w:w="2381" w:type="dxa"/>
          </w:tcPr>
          <w:p w14:paraId="0DE4064C" w14:textId="77777777" w:rsidR="00017DEC" w:rsidRPr="00086D65" w:rsidRDefault="00017DEC" w:rsidP="00017DEC">
            <w:pPr>
              <w:spacing w:after="0" w:line="240" w:lineRule="auto"/>
              <w:rPr>
                <w:rFonts w:asciiTheme="majorHAnsi" w:eastAsia="Calibri" w:hAnsiTheme="majorHAnsi" w:cstheme="majorHAnsi"/>
                <w:sz w:val="20"/>
                <w:szCs w:val="20"/>
              </w:rPr>
            </w:pPr>
          </w:p>
          <w:p w14:paraId="7FD23EA4"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3FBA0771"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 xml:space="preserve">Opintojakson tavoitteena oman oppimistyylin tunnistaminen ja oman mahdollisen </w:t>
            </w:r>
            <w:r w:rsidRPr="00086D65">
              <w:rPr>
                <w:rFonts w:asciiTheme="majorHAnsi" w:eastAsia="Calibri" w:hAnsiTheme="majorHAnsi" w:cstheme="majorHAnsi"/>
                <w:sz w:val="20"/>
                <w:szCs w:val="20"/>
              </w:rPr>
              <w:lastRenderedPageBreak/>
              <w:t xml:space="preserve">oppimisvaikeuden tunnistaminen sekä </w:t>
            </w:r>
          </w:p>
          <w:p w14:paraId="5EBC5709" w14:textId="044B7C9F"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omien voimavarojen ja vahvuuksien etsiminen. Lisäksi tavoitteena on näihin perustuvien uusien, käyttökelpoisten opiskelutekniikoiden harjoittelu ja käyttöönotto sekä muutoksen aikaansaaminen työskentelyssä ja asenteessa, esim. positiivinen suhtautuminen omiin kykyihin ja mahdollisuuksiin. Opintojakson aikana opitaan myös yhteistyön taitoja ja opitaan toisilta saatujen vinkkien avulla sekä ja</w:t>
            </w:r>
            <w:r>
              <w:rPr>
                <w:rFonts w:asciiTheme="majorHAnsi" w:eastAsia="Calibri" w:hAnsiTheme="majorHAnsi" w:cstheme="majorHAnsi"/>
                <w:sz w:val="20"/>
                <w:szCs w:val="20"/>
              </w:rPr>
              <w:t>e</w:t>
            </w:r>
            <w:r w:rsidRPr="00086D65">
              <w:rPr>
                <w:rFonts w:asciiTheme="majorHAnsi" w:eastAsia="Calibri" w:hAnsiTheme="majorHAnsi" w:cstheme="majorHAnsi"/>
                <w:sz w:val="20"/>
                <w:szCs w:val="20"/>
              </w:rPr>
              <w:t>taan omia opiskeluvinkkejä muille</w:t>
            </w:r>
          </w:p>
          <w:p w14:paraId="7A63DE11"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644B1E4C" w14:textId="77777777" w:rsidR="00017DEC" w:rsidRPr="00086D65" w:rsidRDefault="00017DEC" w:rsidP="00017DEC">
            <w:pPr>
              <w:spacing w:after="0" w:line="240" w:lineRule="auto"/>
              <w:rPr>
                <w:rFonts w:asciiTheme="majorHAnsi" w:eastAsia="Calibri" w:hAnsiTheme="majorHAnsi" w:cstheme="majorHAnsi"/>
                <w:sz w:val="20"/>
                <w:szCs w:val="20"/>
              </w:rPr>
            </w:pPr>
          </w:p>
        </w:tc>
      </w:tr>
      <w:tr w:rsidR="00017DEC" w:rsidRPr="00086D65" w14:paraId="005F669D" w14:textId="77777777" w:rsidTr="00EE4807">
        <w:trPr>
          <w:trHeight w:val="481"/>
        </w:trPr>
        <w:tc>
          <w:tcPr>
            <w:tcW w:w="2381" w:type="dxa"/>
          </w:tcPr>
          <w:p w14:paraId="22BBBD36"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4</w:t>
            </w:r>
          </w:p>
          <w:p w14:paraId="1756730C"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OP4</w:t>
            </w:r>
          </w:p>
        </w:tc>
        <w:tc>
          <w:tcPr>
            <w:tcW w:w="2381" w:type="dxa"/>
          </w:tcPr>
          <w:p w14:paraId="6A885033"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Kun tutor ohjaa ja toimii alkajan tukihenkilönä, hänen tunne- ja empatiataitonsa kehittyvät varsinkin haastavissa tilanteissa.</w:t>
            </w:r>
          </w:p>
          <w:p w14:paraId="0A79A140"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772BDD3A"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68D2F720"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Viestintätaidot ovat avainasemassa esim. lukioon tulevien esittelyissä ja tutustumistilaisuuksissa samoin kuin alkajien ohjauksessa ja tutustumis- ja ryhmäytymistilanteissa. Lisäksi tapahtumien suunnittelussa harjoitellaan ja opitaan hyvin ryhmäviestinnän taitoja.</w:t>
            </w:r>
          </w:p>
        </w:tc>
      </w:tr>
      <w:tr w:rsidR="00017DEC" w:rsidRPr="00086D65" w14:paraId="0CF5249A" w14:textId="77777777" w:rsidTr="00EE4807">
        <w:trPr>
          <w:trHeight w:val="455"/>
        </w:trPr>
        <w:tc>
          <w:tcPr>
            <w:tcW w:w="2381" w:type="dxa"/>
          </w:tcPr>
          <w:p w14:paraId="66F03C4C"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5</w:t>
            </w:r>
          </w:p>
          <w:p w14:paraId="29461058"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OP5</w:t>
            </w:r>
          </w:p>
        </w:tc>
        <w:tc>
          <w:tcPr>
            <w:tcW w:w="2381" w:type="dxa"/>
          </w:tcPr>
          <w:p w14:paraId="7FEDD4EF"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 xml:space="preserve">Kun </w:t>
            </w:r>
            <w:proofErr w:type="spellStart"/>
            <w:r w:rsidRPr="00086D65">
              <w:rPr>
                <w:rFonts w:asciiTheme="majorHAnsi" w:eastAsia="Calibri" w:hAnsiTheme="majorHAnsi" w:cstheme="majorHAnsi"/>
                <w:sz w:val="20"/>
                <w:szCs w:val="20"/>
              </w:rPr>
              <w:t>mentor</w:t>
            </w:r>
            <w:proofErr w:type="spellEnd"/>
            <w:r w:rsidRPr="00086D65">
              <w:rPr>
                <w:rFonts w:asciiTheme="majorHAnsi" w:eastAsia="Calibri" w:hAnsiTheme="majorHAnsi" w:cstheme="majorHAnsi"/>
                <w:sz w:val="20"/>
                <w:szCs w:val="20"/>
              </w:rPr>
              <w:t xml:space="preserve"> ohjaa ja toimii alkajan ja tutoreiden tukihenkilönä, hänen tunne- ja empatiataitonsa kehittyvät varsinkin haastavissa tilanteissa.</w:t>
            </w:r>
          </w:p>
          <w:p w14:paraId="620ED447"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6DF28095"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0B3BB756" w14:textId="04B01D26"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Viestintätaidot ovat avainasemassa esim. lukioon tulevien esittelyissä ja tutustumistilaisuuksissa samoin kuin alkajien oh</w:t>
            </w:r>
            <w:r>
              <w:rPr>
                <w:rFonts w:asciiTheme="majorHAnsi" w:eastAsia="Calibri" w:hAnsiTheme="majorHAnsi" w:cstheme="majorHAnsi"/>
                <w:sz w:val="20"/>
                <w:szCs w:val="20"/>
              </w:rPr>
              <w:t>ja</w:t>
            </w:r>
            <w:r w:rsidRPr="00086D65">
              <w:rPr>
                <w:rFonts w:asciiTheme="majorHAnsi" w:eastAsia="Calibri" w:hAnsiTheme="majorHAnsi" w:cstheme="majorHAnsi"/>
                <w:sz w:val="20"/>
                <w:szCs w:val="20"/>
              </w:rPr>
              <w:t>uksessa ja tutustumis- ja ryhmäytymistilanteissa. Lisäksi tapahtumien suunnittelussa harjoitellaan ja opitaan hyvin ryhmäviestinnän taitoja.</w:t>
            </w:r>
          </w:p>
        </w:tc>
      </w:tr>
    </w:tbl>
    <w:p w14:paraId="3389F0ED" w14:textId="77777777" w:rsidR="00231546" w:rsidRPr="00DC5ED8" w:rsidRDefault="00231546" w:rsidP="00231546">
      <w:pPr>
        <w:spacing w:after="0" w:line="240" w:lineRule="auto"/>
        <w:rPr>
          <w:rFonts w:ascii="Calibri" w:eastAsia="Calibri" w:hAnsi="Calibri" w:cs="Calibri"/>
        </w:rPr>
      </w:pPr>
    </w:p>
    <w:p w14:paraId="4DEC8ACA" w14:textId="77777777" w:rsidR="00231546" w:rsidRPr="00DC5ED8" w:rsidRDefault="00231546" w:rsidP="00231546">
      <w:pPr>
        <w:spacing w:after="0" w:line="240" w:lineRule="auto"/>
        <w:rPr>
          <w:rFonts w:ascii="Calibri" w:eastAsia="Calibri" w:hAnsi="Calibri" w:cs="Calibri"/>
        </w:rPr>
      </w:pPr>
    </w:p>
    <w:p w14:paraId="0695474B" w14:textId="77777777" w:rsidR="00231546" w:rsidRPr="00DC5ED8" w:rsidRDefault="00231546" w:rsidP="00231546">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231546" w:rsidRPr="00086D65" w14:paraId="47885E32" w14:textId="77777777" w:rsidTr="00EE4807">
        <w:trPr>
          <w:trHeight w:val="937"/>
        </w:trPr>
        <w:tc>
          <w:tcPr>
            <w:tcW w:w="2381" w:type="dxa"/>
          </w:tcPr>
          <w:p w14:paraId="27DCCEE8" w14:textId="77777777" w:rsidR="00231546" w:rsidRPr="00086D65" w:rsidRDefault="00231546" w:rsidP="00EE4807">
            <w:pPr>
              <w:spacing w:after="0" w:line="240" w:lineRule="auto"/>
              <w:rPr>
                <w:rFonts w:asciiTheme="majorHAnsi" w:eastAsia="Calibri" w:hAnsiTheme="majorHAnsi" w:cstheme="majorHAnsi"/>
                <w:b/>
                <w:sz w:val="20"/>
                <w:szCs w:val="20"/>
              </w:rPr>
            </w:pPr>
            <w:r w:rsidRPr="00086D65">
              <w:rPr>
                <w:rFonts w:asciiTheme="majorHAnsi" w:eastAsia="Calibri" w:hAnsiTheme="majorHAnsi" w:cstheme="majorHAnsi"/>
                <w:b/>
                <w:sz w:val="20"/>
                <w:szCs w:val="20"/>
              </w:rPr>
              <w:lastRenderedPageBreak/>
              <w:t>Monitieteinen ja luova osaaminen</w:t>
            </w:r>
          </w:p>
        </w:tc>
        <w:tc>
          <w:tcPr>
            <w:tcW w:w="2381" w:type="dxa"/>
          </w:tcPr>
          <w:p w14:paraId="5CFA58C5"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Uteliaisuus ja motivaatio oppia ja etsiä merkityksiä ja yhdistellä asioita uudenlaisilla tavoilla</w:t>
            </w:r>
          </w:p>
        </w:tc>
        <w:tc>
          <w:tcPr>
            <w:tcW w:w="2381" w:type="dxa"/>
          </w:tcPr>
          <w:p w14:paraId="0B2C6A24"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Oppimisen säätely, lähdekriittisyys ja jatkuva oppimistaitojen kehittäminen</w:t>
            </w:r>
          </w:p>
        </w:tc>
        <w:tc>
          <w:tcPr>
            <w:tcW w:w="2381" w:type="dxa"/>
          </w:tcPr>
          <w:p w14:paraId="41F0A21F"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Monilukutaito digiajassa</w:t>
            </w:r>
          </w:p>
        </w:tc>
      </w:tr>
      <w:tr w:rsidR="00017DEC" w:rsidRPr="00086D65" w14:paraId="6394661E" w14:textId="77777777" w:rsidTr="00EE4807">
        <w:trPr>
          <w:trHeight w:val="481"/>
        </w:trPr>
        <w:tc>
          <w:tcPr>
            <w:tcW w:w="2381" w:type="dxa"/>
          </w:tcPr>
          <w:p w14:paraId="178A5949" w14:textId="77777777"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Opintojakso 1</w:t>
            </w:r>
          </w:p>
          <w:p w14:paraId="21A14506" w14:textId="4DFA5142"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OP1</w:t>
            </w:r>
          </w:p>
        </w:tc>
        <w:tc>
          <w:tcPr>
            <w:tcW w:w="2381" w:type="dxa"/>
          </w:tcPr>
          <w:p w14:paraId="42E1CA20" w14:textId="2A30DB44"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 xml:space="preserve">Tavoitteena on opiskelijoiden osallistaminen ja mielipiteiden kuunteleminen kaikessa lukiotoiminnassa. </w:t>
            </w:r>
          </w:p>
        </w:tc>
        <w:tc>
          <w:tcPr>
            <w:tcW w:w="2381" w:type="dxa"/>
          </w:tcPr>
          <w:p w14:paraId="2F5881DE" w14:textId="77777777" w:rsidR="00017DEC" w:rsidRPr="00017DEC" w:rsidRDefault="00017DEC" w:rsidP="00017DEC">
            <w:pPr>
              <w:rPr>
                <w:rFonts w:asciiTheme="majorHAnsi" w:hAnsiTheme="majorHAnsi" w:cstheme="majorHAnsi"/>
                <w:sz w:val="20"/>
                <w:szCs w:val="20"/>
              </w:rPr>
            </w:pPr>
          </w:p>
          <w:p w14:paraId="6B140A62" w14:textId="77777777" w:rsidR="00017DEC" w:rsidRPr="00017DEC" w:rsidRDefault="00017DEC" w:rsidP="00017DEC">
            <w:pPr>
              <w:spacing w:after="0" w:line="240" w:lineRule="auto"/>
              <w:rPr>
                <w:rFonts w:asciiTheme="majorHAnsi" w:eastAsia="Calibri" w:hAnsiTheme="majorHAnsi" w:cstheme="majorHAnsi"/>
                <w:sz w:val="20"/>
                <w:szCs w:val="20"/>
              </w:rPr>
            </w:pPr>
          </w:p>
        </w:tc>
        <w:tc>
          <w:tcPr>
            <w:tcW w:w="2381" w:type="dxa"/>
          </w:tcPr>
          <w:p w14:paraId="7ADF4CDB" w14:textId="774F72D3" w:rsidR="00017DEC" w:rsidRPr="00017DEC" w:rsidRDefault="00017DEC" w:rsidP="00017DEC">
            <w:pPr>
              <w:spacing w:after="0" w:line="240" w:lineRule="auto"/>
              <w:rPr>
                <w:rFonts w:asciiTheme="majorHAnsi" w:eastAsia="Calibri" w:hAnsiTheme="majorHAnsi" w:cstheme="majorHAnsi"/>
                <w:sz w:val="20"/>
                <w:szCs w:val="20"/>
              </w:rPr>
            </w:pPr>
            <w:r>
              <w:rPr>
                <w:rFonts w:asciiTheme="majorHAnsi" w:hAnsiTheme="majorHAnsi" w:cstheme="majorHAnsi"/>
                <w:sz w:val="20"/>
                <w:szCs w:val="20"/>
              </w:rPr>
              <w:t>T</w:t>
            </w:r>
            <w:r w:rsidRPr="00017DEC">
              <w:rPr>
                <w:rFonts w:asciiTheme="majorHAnsi" w:hAnsiTheme="majorHAnsi" w:cstheme="majorHAnsi"/>
                <w:sz w:val="20"/>
                <w:szCs w:val="20"/>
              </w:rPr>
              <w:t>avoitteena on</w:t>
            </w:r>
            <w:r>
              <w:rPr>
                <w:rFonts w:asciiTheme="majorHAnsi" w:hAnsiTheme="majorHAnsi" w:cstheme="majorHAnsi"/>
                <w:sz w:val="20"/>
                <w:szCs w:val="20"/>
              </w:rPr>
              <w:t>,</w:t>
            </w:r>
            <w:r w:rsidRPr="00017DEC">
              <w:rPr>
                <w:rFonts w:asciiTheme="majorHAnsi" w:hAnsiTheme="majorHAnsi" w:cstheme="majorHAnsi"/>
                <w:sz w:val="20"/>
                <w:szCs w:val="20"/>
              </w:rPr>
              <w:t xml:space="preserve"> että opiskelija oppii poimimaan olennaisimmat näkökulmat kaikesta saatavilla olevasta tiedosta.</w:t>
            </w:r>
          </w:p>
        </w:tc>
      </w:tr>
      <w:tr w:rsidR="00017DEC" w:rsidRPr="00086D65" w14:paraId="3346B326" w14:textId="77777777" w:rsidTr="00EE4807">
        <w:trPr>
          <w:trHeight w:val="481"/>
        </w:trPr>
        <w:tc>
          <w:tcPr>
            <w:tcW w:w="2381" w:type="dxa"/>
          </w:tcPr>
          <w:p w14:paraId="1B2B9F39" w14:textId="77777777"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Opintojakso 2</w:t>
            </w:r>
          </w:p>
          <w:p w14:paraId="7C518796" w14:textId="0DCBDB2A"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OP2</w:t>
            </w:r>
          </w:p>
        </w:tc>
        <w:tc>
          <w:tcPr>
            <w:tcW w:w="2381" w:type="dxa"/>
          </w:tcPr>
          <w:p w14:paraId="5ECB7A4E" w14:textId="3DC99D72"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Tuetaan opiskelijoita ottamaan oma-aloitteista vastuuta kouluyhteisöstä ja sen kehittämisestä</w:t>
            </w:r>
          </w:p>
        </w:tc>
        <w:tc>
          <w:tcPr>
            <w:tcW w:w="2381" w:type="dxa"/>
          </w:tcPr>
          <w:p w14:paraId="3F1FE312" w14:textId="67211636"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Tavoitteena on syventää omaa oppimista ja itseohjautuvuutta sekä lisätään omaa vastuuta omista opinnoista.</w:t>
            </w:r>
          </w:p>
        </w:tc>
        <w:tc>
          <w:tcPr>
            <w:tcW w:w="2381" w:type="dxa"/>
          </w:tcPr>
          <w:p w14:paraId="7B5E0EA0" w14:textId="77777777" w:rsidR="00017DEC" w:rsidRPr="00017DEC" w:rsidRDefault="00017DEC" w:rsidP="00017DEC">
            <w:pPr>
              <w:rPr>
                <w:rFonts w:asciiTheme="majorHAnsi" w:hAnsiTheme="majorHAnsi" w:cstheme="majorHAnsi"/>
                <w:sz w:val="20"/>
                <w:szCs w:val="20"/>
              </w:rPr>
            </w:pPr>
          </w:p>
          <w:p w14:paraId="4556F01F" w14:textId="77777777" w:rsidR="00017DEC" w:rsidRPr="00017DEC" w:rsidRDefault="00017DEC" w:rsidP="00017DEC">
            <w:pPr>
              <w:spacing w:after="0" w:line="240" w:lineRule="auto"/>
              <w:rPr>
                <w:rFonts w:asciiTheme="majorHAnsi" w:eastAsia="Calibri" w:hAnsiTheme="majorHAnsi" w:cstheme="majorHAnsi"/>
                <w:sz w:val="20"/>
                <w:szCs w:val="20"/>
              </w:rPr>
            </w:pPr>
          </w:p>
        </w:tc>
      </w:tr>
      <w:tr w:rsidR="00017DEC" w:rsidRPr="00086D65" w14:paraId="0EAFC808" w14:textId="77777777" w:rsidTr="00EE4807">
        <w:trPr>
          <w:trHeight w:val="481"/>
        </w:trPr>
        <w:tc>
          <w:tcPr>
            <w:tcW w:w="2381" w:type="dxa"/>
          </w:tcPr>
          <w:p w14:paraId="55928352"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3</w:t>
            </w:r>
          </w:p>
          <w:p w14:paraId="70C4D4DA"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OP3</w:t>
            </w:r>
          </w:p>
        </w:tc>
        <w:tc>
          <w:tcPr>
            <w:tcW w:w="2381" w:type="dxa"/>
          </w:tcPr>
          <w:p w14:paraId="4A2696E5"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4577B804"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 xml:space="preserve">Opintojakson tavoitteena oman oppimistyylin tunnistaminen ja oman mahdollisen oppimisvaikeuden tunnistaminen sekä </w:t>
            </w:r>
          </w:p>
          <w:p w14:paraId="1CDB4FB7"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omien voimavarojen ja vahvuuksien etsiminen. Lisäksi tavoitteena on näihin perustuvien uusien, käyttökelpoisten opiskelutekniikoiden harjoittelu ja käyttöönotto sekä muutoksen aikaansaaminen työskentelyssä ja asenteessa, esim. positiivinen suhtautuminen omiin kykyihin ja mahdollisuuksiin. Tarkoitus on saada eväitä kehittää omia opiskelutaitojaan läpi elämän.</w:t>
            </w:r>
          </w:p>
          <w:p w14:paraId="248DE64A"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72C8714F"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Monilukutaitoa harjoitellaan opintojakson aikana jaksolla käytettävien materiaalien muodossa.</w:t>
            </w:r>
          </w:p>
        </w:tc>
      </w:tr>
    </w:tbl>
    <w:p w14:paraId="58700592" w14:textId="77777777" w:rsidR="00231546" w:rsidRPr="00DC5ED8" w:rsidRDefault="00231546" w:rsidP="00231546">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231546" w:rsidRPr="00086D65" w14:paraId="6F34155E" w14:textId="77777777" w:rsidTr="00EE4807">
        <w:trPr>
          <w:trHeight w:val="937"/>
        </w:trPr>
        <w:tc>
          <w:tcPr>
            <w:tcW w:w="2381" w:type="dxa"/>
          </w:tcPr>
          <w:p w14:paraId="5C92AA39" w14:textId="77777777" w:rsidR="00231546" w:rsidRPr="00086D65" w:rsidRDefault="00231546" w:rsidP="00EE4807">
            <w:pPr>
              <w:spacing w:after="0" w:line="240" w:lineRule="auto"/>
              <w:rPr>
                <w:rFonts w:asciiTheme="majorHAnsi" w:eastAsia="Calibri" w:hAnsiTheme="majorHAnsi" w:cstheme="majorHAnsi"/>
                <w:b/>
                <w:sz w:val="20"/>
                <w:szCs w:val="20"/>
              </w:rPr>
            </w:pPr>
            <w:r w:rsidRPr="00086D65">
              <w:rPr>
                <w:rFonts w:asciiTheme="majorHAnsi" w:eastAsia="Calibri" w:hAnsiTheme="majorHAnsi" w:cstheme="majorHAnsi"/>
                <w:b/>
                <w:sz w:val="20"/>
                <w:szCs w:val="20"/>
              </w:rPr>
              <w:t>Yhteiskunnallinen</w:t>
            </w:r>
          </w:p>
          <w:p w14:paraId="0199340A" w14:textId="77777777" w:rsidR="00231546" w:rsidRPr="00086D65" w:rsidRDefault="00231546" w:rsidP="00EE4807">
            <w:pPr>
              <w:spacing w:after="0" w:line="240" w:lineRule="auto"/>
              <w:rPr>
                <w:rFonts w:asciiTheme="majorHAnsi" w:eastAsia="Calibri" w:hAnsiTheme="majorHAnsi" w:cstheme="majorHAnsi"/>
                <w:b/>
                <w:sz w:val="20"/>
                <w:szCs w:val="20"/>
              </w:rPr>
            </w:pPr>
            <w:r w:rsidRPr="00086D65">
              <w:rPr>
                <w:rFonts w:asciiTheme="majorHAnsi" w:eastAsia="Calibri" w:hAnsiTheme="majorHAnsi" w:cstheme="majorHAnsi"/>
                <w:b/>
                <w:sz w:val="20"/>
                <w:szCs w:val="20"/>
              </w:rPr>
              <w:t>osaaminen</w:t>
            </w:r>
          </w:p>
        </w:tc>
        <w:tc>
          <w:tcPr>
            <w:tcW w:w="2381" w:type="dxa"/>
          </w:tcPr>
          <w:p w14:paraId="6D6E0340"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Demokratiataito, vaikuttaminen turvallisen, oikeudenmukaisen ja kestävän tulevaisuuden puolesta</w:t>
            </w:r>
          </w:p>
        </w:tc>
        <w:tc>
          <w:tcPr>
            <w:tcW w:w="2381" w:type="dxa"/>
          </w:tcPr>
          <w:p w14:paraId="307FA11E"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Osaamisen käyttäminen sekä itsensä että yhteiskunnan hyväksi</w:t>
            </w:r>
          </w:p>
        </w:tc>
        <w:tc>
          <w:tcPr>
            <w:tcW w:w="2381" w:type="dxa"/>
          </w:tcPr>
          <w:p w14:paraId="2B54CC73"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Uudistumiskyky, työelämävalmiudet ja yrittäjämäinen asenne</w:t>
            </w:r>
          </w:p>
        </w:tc>
      </w:tr>
      <w:tr w:rsidR="00017DEC" w:rsidRPr="00086D65" w14:paraId="5B5A2C36" w14:textId="77777777" w:rsidTr="00EE4807">
        <w:trPr>
          <w:trHeight w:val="481"/>
        </w:trPr>
        <w:tc>
          <w:tcPr>
            <w:tcW w:w="2381" w:type="dxa"/>
          </w:tcPr>
          <w:p w14:paraId="4D973A10" w14:textId="77777777"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Opintojakso 1</w:t>
            </w:r>
          </w:p>
          <w:p w14:paraId="6025281B" w14:textId="3B4DE74F"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OP1</w:t>
            </w:r>
          </w:p>
        </w:tc>
        <w:tc>
          <w:tcPr>
            <w:tcW w:w="2381" w:type="dxa"/>
          </w:tcPr>
          <w:p w14:paraId="0C807239" w14:textId="1070C11D"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Tavoitteena on ymmärtää yhteiskuntaan vaikuttavien ammattien ja työn merkityksen sekä keskeisen sisällöt</w:t>
            </w:r>
          </w:p>
        </w:tc>
        <w:tc>
          <w:tcPr>
            <w:tcW w:w="2381" w:type="dxa"/>
          </w:tcPr>
          <w:p w14:paraId="50AD3F90" w14:textId="77777777" w:rsidR="00017DEC" w:rsidRPr="00017DEC" w:rsidRDefault="00017DEC" w:rsidP="00017DEC">
            <w:pPr>
              <w:rPr>
                <w:rFonts w:asciiTheme="majorHAnsi" w:hAnsiTheme="majorHAnsi" w:cstheme="majorHAnsi"/>
                <w:sz w:val="20"/>
                <w:szCs w:val="20"/>
              </w:rPr>
            </w:pPr>
          </w:p>
          <w:p w14:paraId="36AAA317" w14:textId="77777777" w:rsidR="00017DEC" w:rsidRPr="00017DEC" w:rsidRDefault="00017DEC" w:rsidP="00017DEC">
            <w:pPr>
              <w:spacing w:after="0" w:line="240" w:lineRule="auto"/>
              <w:rPr>
                <w:rFonts w:asciiTheme="majorHAnsi" w:eastAsia="Calibri" w:hAnsiTheme="majorHAnsi" w:cstheme="majorHAnsi"/>
                <w:sz w:val="20"/>
                <w:szCs w:val="20"/>
              </w:rPr>
            </w:pPr>
          </w:p>
        </w:tc>
        <w:tc>
          <w:tcPr>
            <w:tcW w:w="2381" w:type="dxa"/>
          </w:tcPr>
          <w:p w14:paraId="4B3F6D8A" w14:textId="56187851"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Tavoitteena on ymmärtää sen, että työelämä ja yhteiskunta elää jatkuvassa muutoksessa ja edellyttää yrittäjämäistä asennetta</w:t>
            </w:r>
          </w:p>
        </w:tc>
      </w:tr>
      <w:tr w:rsidR="00017DEC" w:rsidRPr="00086D65" w14:paraId="53CD3BB3" w14:textId="77777777" w:rsidTr="00EE4807">
        <w:trPr>
          <w:trHeight w:val="481"/>
        </w:trPr>
        <w:tc>
          <w:tcPr>
            <w:tcW w:w="2381" w:type="dxa"/>
          </w:tcPr>
          <w:p w14:paraId="13EE7736" w14:textId="77777777"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Opintojakso 2</w:t>
            </w:r>
          </w:p>
          <w:p w14:paraId="3C07270E" w14:textId="23841F1E" w:rsidR="00017DEC" w:rsidRPr="00017DEC" w:rsidRDefault="00017DEC" w:rsidP="00017DEC">
            <w:pPr>
              <w:rPr>
                <w:rFonts w:asciiTheme="majorHAnsi" w:eastAsia="Calibri" w:hAnsiTheme="majorHAnsi" w:cstheme="majorHAnsi"/>
                <w:sz w:val="20"/>
                <w:szCs w:val="20"/>
              </w:rPr>
            </w:pPr>
            <w:r w:rsidRPr="00017DEC">
              <w:rPr>
                <w:rFonts w:asciiTheme="majorHAnsi" w:eastAsia="Calibri" w:hAnsiTheme="majorHAnsi" w:cstheme="majorHAnsi"/>
                <w:sz w:val="20"/>
                <w:szCs w:val="20"/>
              </w:rPr>
              <w:t>OP2</w:t>
            </w:r>
          </w:p>
        </w:tc>
        <w:tc>
          <w:tcPr>
            <w:tcW w:w="2381" w:type="dxa"/>
          </w:tcPr>
          <w:p w14:paraId="79722AA9" w14:textId="5E303937"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Pyritään syventämään ammattitietoutta ja eri töiden vaikuttavuutta</w:t>
            </w:r>
          </w:p>
        </w:tc>
        <w:tc>
          <w:tcPr>
            <w:tcW w:w="2381" w:type="dxa"/>
          </w:tcPr>
          <w:p w14:paraId="2BDB88C9" w14:textId="28036808" w:rsidR="00017DEC" w:rsidRPr="00017DEC" w:rsidRDefault="00017DEC" w:rsidP="00017DEC">
            <w:pPr>
              <w:spacing w:after="0" w:line="240" w:lineRule="auto"/>
              <w:rPr>
                <w:rFonts w:asciiTheme="majorHAnsi" w:eastAsia="Calibri" w:hAnsiTheme="majorHAnsi" w:cstheme="majorHAnsi"/>
                <w:sz w:val="20"/>
                <w:szCs w:val="20"/>
              </w:rPr>
            </w:pPr>
            <w:r w:rsidRPr="00017DEC">
              <w:rPr>
                <w:rFonts w:asciiTheme="majorHAnsi" w:hAnsiTheme="majorHAnsi" w:cstheme="majorHAnsi"/>
                <w:sz w:val="20"/>
                <w:szCs w:val="20"/>
              </w:rPr>
              <w:t>Tavoitteena on ymmärtää itsensä jatkuvan kehittämisen merkityksen</w:t>
            </w:r>
          </w:p>
        </w:tc>
        <w:tc>
          <w:tcPr>
            <w:tcW w:w="2381" w:type="dxa"/>
          </w:tcPr>
          <w:p w14:paraId="25BAC9A8" w14:textId="77777777" w:rsidR="00017DEC" w:rsidRPr="00017DEC" w:rsidRDefault="00017DEC" w:rsidP="00017DEC">
            <w:pPr>
              <w:rPr>
                <w:rFonts w:asciiTheme="majorHAnsi" w:hAnsiTheme="majorHAnsi" w:cstheme="majorHAnsi"/>
                <w:sz w:val="20"/>
                <w:szCs w:val="20"/>
              </w:rPr>
            </w:pPr>
          </w:p>
          <w:p w14:paraId="201B565F" w14:textId="77777777" w:rsidR="00017DEC" w:rsidRPr="00017DEC" w:rsidRDefault="00017DEC" w:rsidP="00017DEC">
            <w:pPr>
              <w:spacing w:after="0" w:line="240" w:lineRule="auto"/>
              <w:rPr>
                <w:rFonts w:asciiTheme="majorHAnsi" w:eastAsia="Calibri" w:hAnsiTheme="majorHAnsi" w:cstheme="majorHAnsi"/>
                <w:sz w:val="20"/>
                <w:szCs w:val="20"/>
              </w:rPr>
            </w:pPr>
          </w:p>
        </w:tc>
      </w:tr>
      <w:tr w:rsidR="00017DEC" w:rsidRPr="00086D65" w14:paraId="63EF9F2A" w14:textId="77777777" w:rsidTr="00EE4807">
        <w:trPr>
          <w:trHeight w:val="481"/>
        </w:trPr>
        <w:tc>
          <w:tcPr>
            <w:tcW w:w="2381" w:type="dxa"/>
          </w:tcPr>
          <w:p w14:paraId="3C249CD4"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lastRenderedPageBreak/>
              <w:t>Opintojakso 3</w:t>
            </w:r>
          </w:p>
          <w:p w14:paraId="63A13739"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OP3</w:t>
            </w:r>
          </w:p>
        </w:tc>
        <w:tc>
          <w:tcPr>
            <w:tcW w:w="2381" w:type="dxa"/>
          </w:tcPr>
          <w:p w14:paraId="3AD0671D"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6810A278"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 xml:space="preserve">Opintojakson tavoitteena oman oppimistyylin tunnistaminen ja oman mahdollisen oppimisvaikeuden tunnistaminen sekä </w:t>
            </w:r>
          </w:p>
          <w:p w14:paraId="6135B4C0"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omien voimavarojen ja vahvuuksien etsiminen. Lisäksi tavoitteena on näihin perustuvien uusien, käyttökelpoisten opiskelutekniikoiden harjoittelu ja käyttöönotto sekä muutoksen aikaansaaminen työskentelyssä ja asenteessa, esim. positiivinen suhtautuminen omiin kykyihin ja mahdollisuuksiin.</w:t>
            </w:r>
          </w:p>
          <w:p w14:paraId="64641DD0"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6FD89C43"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Kun tunnistaa omat oppimiseen liittyvät haasteet, on valmiimpi työelämääkin varten.</w:t>
            </w:r>
          </w:p>
        </w:tc>
      </w:tr>
      <w:tr w:rsidR="00017DEC" w:rsidRPr="00086D65" w14:paraId="1A7E3EAF" w14:textId="77777777" w:rsidTr="00EE4807">
        <w:trPr>
          <w:trHeight w:val="481"/>
        </w:trPr>
        <w:tc>
          <w:tcPr>
            <w:tcW w:w="2381" w:type="dxa"/>
          </w:tcPr>
          <w:p w14:paraId="7AB9EC97"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4</w:t>
            </w:r>
          </w:p>
          <w:p w14:paraId="49B650FE"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OP4</w:t>
            </w:r>
          </w:p>
        </w:tc>
        <w:tc>
          <w:tcPr>
            <w:tcW w:w="2381" w:type="dxa"/>
          </w:tcPr>
          <w:p w14:paraId="724E0F17"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Tutoroinnissa on paljon erilaisten kouluun liittyvien tapahtumien suunnittelua, joissa saa olla mukana päättämässä toteutuksesta.</w:t>
            </w:r>
          </w:p>
        </w:tc>
        <w:tc>
          <w:tcPr>
            <w:tcW w:w="2381" w:type="dxa"/>
          </w:tcPr>
          <w:p w14:paraId="37A5D7FF"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705C282D"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Tutoroinnista saat myös työelämävalmiuksia mm. toisten ohjaamista, tapahtumien suunnittelua ja ryhmätyöskentelyä vaativiin asioihin.</w:t>
            </w:r>
          </w:p>
        </w:tc>
      </w:tr>
      <w:tr w:rsidR="00017DEC" w:rsidRPr="00086D65" w14:paraId="138EBC19" w14:textId="77777777" w:rsidTr="00EE4807">
        <w:trPr>
          <w:trHeight w:val="455"/>
        </w:trPr>
        <w:tc>
          <w:tcPr>
            <w:tcW w:w="2381" w:type="dxa"/>
          </w:tcPr>
          <w:p w14:paraId="78378E9F" w14:textId="77777777" w:rsidR="00017DEC" w:rsidRPr="00086D65" w:rsidRDefault="00017DEC" w:rsidP="00017DEC">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5</w:t>
            </w:r>
          </w:p>
          <w:p w14:paraId="06675BCE"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OP5</w:t>
            </w:r>
          </w:p>
        </w:tc>
        <w:tc>
          <w:tcPr>
            <w:tcW w:w="2381" w:type="dxa"/>
          </w:tcPr>
          <w:p w14:paraId="4639B2FF"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Mentoroinnissa on paljon erilaisten kouluun liittyvien tapahtumien suunnittelua, joissa saa olla mukana päättämässä toteutuksesta. Lisäksi mentorit saavat olla vaikuttamassa tulevien tutoreiden koulutukseen ja ohjaamiseen.</w:t>
            </w:r>
          </w:p>
          <w:p w14:paraId="2E94AD37"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18C5E2E3" w14:textId="77777777" w:rsidR="00017DEC" w:rsidRPr="00086D65" w:rsidRDefault="00017DEC" w:rsidP="00017DEC">
            <w:pPr>
              <w:spacing w:after="0" w:line="240" w:lineRule="auto"/>
              <w:rPr>
                <w:rFonts w:asciiTheme="majorHAnsi" w:eastAsia="Calibri" w:hAnsiTheme="majorHAnsi" w:cstheme="majorHAnsi"/>
                <w:sz w:val="20"/>
                <w:szCs w:val="20"/>
              </w:rPr>
            </w:pPr>
          </w:p>
        </w:tc>
        <w:tc>
          <w:tcPr>
            <w:tcW w:w="2381" w:type="dxa"/>
          </w:tcPr>
          <w:p w14:paraId="7A9DD203" w14:textId="77777777" w:rsidR="00017DEC" w:rsidRPr="00086D65" w:rsidRDefault="00017DEC" w:rsidP="00017DEC">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Mentoroinnista saat myös työelämävalmiuksia mm. toisten ohjaamista, tapahtumien suunnittelua ja ryhmätyöskentelyä vaativiin asioihin. Lisäksi saa kokemusta koulutuksen suunnittelusta.</w:t>
            </w:r>
          </w:p>
        </w:tc>
      </w:tr>
    </w:tbl>
    <w:p w14:paraId="7E2BECB5" w14:textId="77777777" w:rsidR="00231546" w:rsidRPr="00DC5ED8" w:rsidRDefault="00231546" w:rsidP="00231546">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231546" w:rsidRPr="00086D65" w14:paraId="4224B283" w14:textId="77777777" w:rsidTr="00EE4807">
        <w:trPr>
          <w:trHeight w:val="937"/>
        </w:trPr>
        <w:tc>
          <w:tcPr>
            <w:tcW w:w="2381" w:type="dxa"/>
          </w:tcPr>
          <w:p w14:paraId="7624E039" w14:textId="77777777" w:rsidR="00231546" w:rsidRPr="00086D65" w:rsidRDefault="00231546" w:rsidP="00EE4807">
            <w:pPr>
              <w:spacing w:after="0" w:line="240" w:lineRule="auto"/>
              <w:rPr>
                <w:rFonts w:asciiTheme="majorHAnsi" w:eastAsia="Calibri" w:hAnsiTheme="majorHAnsi" w:cstheme="majorHAnsi"/>
                <w:b/>
                <w:sz w:val="20"/>
                <w:szCs w:val="20"/>
              </w:rPr>
            </w:pPr>
            <w:r w:rsidRPr="00086D65">
              <w:rPr>
                <w:rFonts w:asciiTheme="majorHAnsi" w:eastAsia="Calibri" w:hAnsiTheme="majorHAnsi" w:cstheme="majorHAnsi"/>
                <w:b/>
                <w:sz w:val="20"/>
                <w:szCs w:val="20"/>
              </w:rPr>
              <w:t>Eettisyys- ja ympäristöosaaminen</w:t>
            </w:r>
          </w:p>
        </w:tc>
        <w:tc>
          <w:tcPr>
            <w:tcW w:w="2381" w:type="dxa"/>
          </w:tcPr>
          <w:p w14:paraId="7FBAF04D" w14:textId="77777777" w:rsidR="00231546" w:rsidRPr="00086D65" w:rsidRDefault="00231546" w:rsidP="00EE4807">
            <w:pPr>
              <w:spacing w:after="0" w:line="240" w:lineRule="auto"/>
              <w:rPr>
                <w:rFonts w:asciiTheme="majorHAnsi" w:eastAsia="Calibri" w:hAnsiTheme="majorHAnsi" w:cstheme="majorHAnsi"/>
                <w:sz w:val="20"/>
                <w:szCs w:val="20"/>
              </w:rPr>
            </w:pPr>
            <w:proofErr w:type="spellStart"/>
            <w:r w:rsidRPr="00086D65">
              <w:rPr>
                <w:rFonts w:asciiTheme="majorHAnsi" w:eastAsia="Calibri" w:hAnsiTheme="majorHAnsi" w:cstheme="majorHAnsi"/>
                <w:sz w:val="20"/>
                <w:szCs w:val="20"/>
              </w:rPr>
              <w:t>Arvolähtöinen</w:t>
            </w:r>
            <w:proofErr w:type="spellEnd"/>
            <w:r w:rsidRPr="00086D65">
              <w:rPr>
                <w:rFonts w:asciiTheme="majorHAnsi" w:eastAsia="Calibri" w:hAnsiTheme="majorHAnsi" w:cstheme="majorHAnsi"/>
                <w:sz w:val="20"/>
                <w:szCs w:val="20"/>
              </w:rPr>
              <w:t xml:space="preserve"> ja eettinen toiminta yhteiseksi hyväksi</w:t>
            </w:r>
          </w:p>
        </w:tc>
        <w:tc>
          <w:tcPr>
            <w:tcW w:w="2381" w:type="dxa"/>
          </w:tcPr>
          <w:p w14:paraId="41A1B514"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Luonnon monimuotoisuuden arvostaminen ja tutkimustietoon perustuva ilmasto-osaaminen</w:t>
            </w:r>
          </w:p>
        </w:tc>
        <w:tc>
          <w:tcPr>
            <w:tcW w:w="2381" w:type="dxa"/>
          </w:tcPr>
          <w:p w14:paraId="73ACAAE3"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Kiertotalouden ymmärtäminen ja kestävä kuluttajuus</w:t>
            </w:r>
          </w:p>
        </w:tc>
      </w:tr>
      <w:tr w:rsidR="004C4189" w:rsidRPr="00086D65" w14:paraId="081D763E" w14:textId="77777777" w:rsidTr="00EE4807">
        <w:trPr>
          <w:trHeight w:val="481"/>
        </w:trPr>
        <w:tc>
          <w:tcPr>
            <w:tcW w:w="2381" w:type="dxa"/>
          </w:tcPr>
          <w:p w14:paraId="1CBC33C2" w14:textId="77777777" w:rsidR="004C4189" w:rsidRPr="004C4189" w:rsidRDefault="004C4189" w:rsidP="004C4189">
            <w:pPr>
              <w:rPr>
                <w:rFonts w:asciiTheme="majorHAnsi" w:eastAsia="Calibri" w:hAnsiTheme="majorHAnsi" w:cstheme="majorHAnsi"/>
                <w:sz w:val="20"/>
                <w:szCs w:val="20"/>
              </w:rPr>
            </w:pPr>
            <w:r w:rsidRPr="004C4189">
              <w:rPr>
                <w:rFonts w:asciiTheme="majorHAnsi" w:eastAsia="Calibri" w:hAnsiTheme="majorHAnsi" w:cstheme="majorHAnsi"/>
                <w:sz w:val="20"/>
                <w:szCs w:val="20"/>
              </w:rPr>
              <w:t>Opintojakso 1</w:t>
            </w:r>
          </w:p>
          <w:p w14:paraId="670AB804" w14:textId="438AF75B" w:rsidR="004C4189" w:rsidRPr="004C4189" w:rsidRDefault="004C4189" w:rsidP="004C4189">
            <w:pPr>
              <w:rPr>
                <w:rFonts w:asciiTheme="majorHAnsi" w:eastAsia="Calibri" w:hAnsiTheme="majorHAnsi" w:cstheme="majorHAnsi"/>
                <w:sz w:val="20"/>
                <w:szCs w:val="20"/>
              </w:rPr>
            </w:pPr>
            <w:r w:rsidRPr="004C4189">
              <w:rPr>
                <w:rFonts w:asciiTheme="majorHAnsi" w:eastAsia="Calibri" w:hAnsiTheme="majorHAnsi" w:cstheme="majorHAnsi"/>
                <w:sz w:val="20"/>
                <w:szCs w:val="20"/>
              </w:rPr>
              <w:t>OP1</w:t>
            </w:r>
          </w:p>
        </w:tc>
        <w:tc>
          <w:tcPr>
            <w:tcW w:w="2381" w:type="dxa"/>
          </w:tcPr>
          <w:p w14:paraId="21425AE1" w14:textId="77777777" w:rsidR="004C4189" w:rsidRPr="004C4189" w:rsidRDefault="004C4189" w:rsidP="004C4189">
            <w:pPr>
              <w:spacing w:after="0" w:line="240" w:lineRule="auto"/>
              <w:rPr>
                <w:rFonts w:asciiTheme="majorHAnsi" w:eastAsia="Calibri" w:hAnsiTheme="majorHAnsi" w:cstheme="majorHAnsi"/>
                <w:sz w:val="20"/>
                <w:szCs w:val="20"/>
              </w:rPr>
            </w:pPr>
          </w:p>
        </w:tc>
        <w:tc>
          <w:tcPr>
            <w:tcW w:w="2381" w:type="dxa"/>
          </w:tcPr>
          <w:p w14:paraId="09A53306" w14:textId="55574478" w:rsidR="004C4189" w:rsidRPr="004C4189" w:rsidRDefault="004C4189" w:rsidP="004C4189">
            <w:pPr>
              <w:spacing w:after="0" w:line="240" w:lineRule="auto"/>
              <w:rPr>
                <w:rFonts w:asciiTheme="majorHAnsi" w:eastAsia="Calibri" w:hAnsiTheme="majorHAnsi" w:cstheme="majorHAnsi"/>
                <w:sz w:val="20"/>
                <w:szCs w:val="20"/>
              </w:rPr>
            </w:pPr>
            <w:r w:rsidRPr="004C4189">
              <w:rPr>
                <w:rFonts w:asciiTheme="majorHAnsi" w:hAnsiTheme="majorHAnsi" w:cstheme="majorHAnsi"/>
                <w:sz w:val="20"/>
                <w:szCs w:val="20"/>
              </w:rPr>
              <w:t>Tavoitteena on kestävän kehityksen merkityksen ymmärtäminen ja ihmisen vastuun ympäristön tilan parantamisessa</w:t>
            </w:r>
          </w:p>
        </w:tc>
        <w:tc>
          <w:tcPr>
            <w:tcW w:w="2381" w:type="dxa"/>
          </w:tcPr>
          <w:p w14:paraId="21A31305" w14:textId="341A33D3" w:rsidR="004C4189" w:rsidRPr="004C4189" w:rsidRDefault="004C4189" w:rsidP="004C4189">
            <w:pPr>
              <w:spacing w:after="0" w:line="240" w:lineRule="auto"/>
              <w:rPr>
                <w:rFonts w:asciiTheme="majorHAnsi" w:eastAsia="Calibri" w:hAnsiTheme="majorHAnsi" w:cstheme="majorHAnsi"/>
                <w:sz w:val="20"/>
                <w:szCs w:val="20"/>
              </w:rPr>
            </w:pPr>
            <w:r w:rsidRPr="004C4189">
              <w:rPr>
                <w:rFonts w:asciiTheme="majorHAnsi" w:hAnsiTheme="majorHAnsi" w:cstheme="majorHAnsi"/>
                <w:sz w:val="20"/>
                <w:szCs w:val="20"/>
              </w:rPr>
              <w:t>Osaa mahdollisimman hyvin tehdä vastuullisia valintoja ja kiertotalouden mahdollisuuksien ymmärtäminen</w:t>
            </w:r>
          </w:p>
        </w:tc>
      </w:tr>
      <w:tr w:rsidR="004C4189" w:rsidRPr="00086D65" w14:paraId="016CB256" w14:textId="77777777" w:rsidTr="00EE4807">
        <w:trPr>
          <w:trHeight w:val="481"/>
        </w:trPr>
        <w:tc>
          <w:tcPr>
            <w:tcW w:w="2381" w:type="dxa"/>
          </w:tcPr>
          <w:p w14:paraId="5E0F78F6" w14:textId="77777777" w:rsidR="004C4189" w:rsidRPr="004C4189" w:rsidRDefault="004C4189" w:rsidP="004C4189">
            <w:pPr>
              <w:rPr>
                <w:rFonts w:asciiTheme="majorHAnsi" w:eastAsia="Calibri" w:hAnsiTheme="majorHAnsi" w:cstheme="majorHAnsi"/>
                <w:sz w:val="20"/>
                <w:szCs w:val="20"/>
              </w:rPr>
            </w:pPr>
            <w:r w:rsidRPr="004C4189">
              <w:rPr>
                <w:rFonts w:asciiTheme="majorHAnsi" w:eastAsia="Calibri" w:hAnsiTheme="majorHAnsi" w:cstheme="majorHAnsi"/>
                <w:sz w:val="20"/>
                <w:szCs w:val="20"/>
              </w:rPr>
              <w:t>Opintojakso 2</w:t>
            </w:r>
          </w:p>
          <w:p w14:paraId="0EAD3EF3" w14:textId="6D104A9C" w:rsidR="004C4189" w:rsidRPr="004C4189" w:rsidRDefault="004C4189" w:rsidP="004C4189">
            <w:pPr>
              <w:rPr>
                <w:rFonts w:asciiTheme="majorHAnsi" w:eastAsia="Calibri" w:hAnsiTheme="majorHAnsi" w:cstheme="majorHAnsi"/>
                <w:sz w:val="20"/>
                <w:szCs w:val="20"/>
              </w:rPr>
            </w:pPr>
            <w:r w:rsidRPr="004C4189">
              <w:rPr>
                <w:rFonts w:asciiTheme="majorHAnsi" w:eastAsia="Calibri" w:hAnsiTheme="majorHAnsi" w:cstheme="majorHAnsi"/>
                <w:sz w:val="20"/>
                <w:szCs w:val="20"/>
              </w:rPr>
              <w:t>OP2</w:t>
            </w:r>
          </w:p>
        </w:tc>
        <w:tc>
          <w:tcPr>
            <w:tcW w:w="2381" w:type="dxa"/>
          </w:tcPr>
          <w:p w14:paraId="2754A82D" w14:textId="5F8A2AE1" w:rsidR="004C4189" w:rsidRPr="004C4189" w:rsidRDefault="004C4189" w:rsidP="004C4189">
            <w:pPr>
              <w:spacing w:after="0" w:line="240" w:lineRule="auto"/>
              <w:rPr>
                <w:rFonts w:asciiTheme="majorHAnsi" w:eastAsia="Calibri" w:hAnsiTheme="majorHAnsi" w:cstheme="majorHAnsi"/>
                <w:sz w:val="20"/>
                <w:szCs w:val="20"/>
              </w:rPr>
            </w:pPr>
            <w:r w:rsidRPr="004C4189">
              <w:rPr>
                <w:rFonts w:asciiTheme="majorHAnsi" w:hAnsiTheme="majorHAnsi" w:cstheme="majorHAnsi"/>
                <w:sz w:val="20"/>
                <w:szCs w:val="20"/>
              </w:rPr>
              <w:t xml:space="preserve">Mahdollisuuksien mukaan pyritään siihen, että opiskelija oppii tiedostamaan häntä ohjaavien arvojen </w:t>
            </w:r>
            <w:r w:rsidRPr="004C4189">
              <w:rPr>
                <w:rFonts w:asciiTheme="majorHAnsi" w:hAnsiTheme="majorHAnsi" w:cstheme="majorHAnsi"/>
                <w:sz w:val="20"/>
                <w:szCs w:val="20"/>
              </w:rPr>
              <w:lastRenderedPageBreak/>
              <w:t>vaikutuksen ammatinvalinnassaan</w:t>
            </w:r>
          </w:p>
        </w:tc>
        <w:tc>
          <w:tcPr>
            <w:tcW w:w="2381" w:type="dxa"/>
          </w:tcPr>
          <w:p w14:paraId="529BD214" w14:textId="77777777" w:rsidR="004C4189" w:rsidRPr="004C4189" w:rsidRDefault="004C4189" w:rsidP="004C4189">
            <w:pPr>
              <w:rPr>
                <w:rFonts w:asciiTheme="majorHAnsi" w:hAnsiTheme="majorHAnsi" w:cstheme="majorHAnsi"/>
                <w:sz w:val="20"/>
                <w:szCs w:val="20"/>
              </w:rPr>
            </w:pPr>
          </w:p>
          <w:p w14:paraId="75C48D27" w14:textId="77777777" w:rsidR="004C4189" w:rsidRPr="004C4189" w:rsidRDefault="004C4189" w:rsidP="004C4189">
            <w:pPr>
              <w:spacing w:after="0" w:line="240" w:lineRule="auto"/>
              <w:rPr>
                <w:rFonts w:asciiTheme="majorHAnsi" w:eastAsia="Calibri" w:hAnsiTheme="majorHAnsi" w:cstheme="majorHAnsi"/>
                <w:sz w:val="20"/>
                <w:szCs w:val="20"/>
              </w:rPr>
            </w:pPr>
          </w:p>
        </w:tc>
        <w:tc>
          <w:tcPr>
            <w:tcW w:w="2381" w:type="dxa"/>
          </w:tcPr>
          <w:p w14:paraId="3ED72906" w14:textId="77777777" w:rsidR="004C4189" w:rsidRPr="004C4189" w:rsidRDefault="004C4189" w:rsidP="004C4189">
            <w:pPr>
              <w:rPr>
                <w:rFonts w:asciiTheme="majorHAnsi" w:hAnsiTheme="majorHAnsi" w:cstheme="majorHAnsi"/>
                <w:sz w:val="20"/>
                <w:szCs w:val="20"/>
              </w:rPr>
            </w:pPr>
          </w:p>
          <w:p w14:paraId="106803F6" w14:textId="77777777" w:rsidR="004C4189" w:rsidRPr="004C4189" w:rsidRDefault="004C4189" w:rsidP="004C4189">
            <w:pPr>
              <w:spacing w:after="0" w:line="240" w:lineRule="auto"/>
              <w:rPr>
                <w:rFonts w:asciiTheme="majorHAnsi" w:eastAsia="Calibri" w:hAnsiTheme="majorHAnsi" w:cstheme="majorHAnsi"/>
                <w:sz w:val="20"/>
                <w:szCs w:val="20"/>
              </w:rPr>
            </w:pPr>
          </w:p>
        </w:tc>
      </w:tr>
      <w:tr w:rsidR="004C4189" w:rsidRPr="00086D65" w14:paraId="39AAFB36" w14:textId="77777777" w:rsidTr="00EE4807">
        <w:trPr>
          <w:trHeight w:val="481"/>
        </w:trPr>
        <w:tc>
          <w:tcPr>
            <w:tcW w:w="2381" w:type="dxa"/>
          </w:tcPr>
          <w:p w14:paraId="14E122BC" w14:textId="77777777" w:rsidR="004C4189" w:rsidRPr="00086D65" w:rsidRDefault="004C4189" w:rsidP="004C4189">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4</w:t>
            </w:r>
          </w:p>
          <w:p w14:paraId="1BFE434B" w14:textId="77777777" w:rsidR="004C4189" w:rsidRPr="00086D65" w:rsidRDefault="004C4189" w:rsidP="004C4189">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OP4</w:t>
            </w:r>
          </w:p>
        </w:tc>
        <w:tc>
          <w:tcPr>
            <w:tcW w:w="2381" w:type="dxa"/>
          </w:tcPr>
          <w:p w14:paraId="0468422E" w14:textId="77777777" w:rsidR="004C4189" w:rsidRPr="00086D65" w:rsidRDefault="004C4189" w:rsidP="004C4189">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Tutor on sitoutunut mm. vaitiolovelvollisuuteen.  Kiusaamisen ja yksinäisyyden vähentämiseen liittyvien toimien suunnittelu ja pohtiminen kuuluvat myös tehtäviin, jotka edistävät lukiomme arvomaailmaa ja eettistä toimintaa.</w:t>
            </w:r>
          </w:p>
        </w:tc>
        <w:tc>
          <w:tcPr>
            <w:tcW w:w="2381" w:type="dxa"/>
          </w:tcPr>
          <w:p w14:paraId="2EBF9F73" w14:textId="77777777" w:rsidR="004C4189" w:rsidRPr="00086D65" w:rsidRDefault="004C4189" w:rsidP="004C4189">
            <w:pPr>
              <w:spacing w:after="0" w:line="240" w:lineRule="auto"/>
              <w:rPr>
                <w:rFonts w:asciiTheme="majorHAnsi" w:eastAsia="Calibri" w:hAnsiTheme="majorHAnsi" w:cstheme="majorHAnsi"/>
                <w:sz w:val="20"/>
                <w:szCs w:val="20"/>
              </w:rPr>
            </w:pPr>
          </w:p>
        </w:tc>
        <w:tc>
          <w:tcPr>
            <w:tcW w:w="2381" w:type="dxa"/>
          </w:tcPr>
          <w:p w14:paraId="0854D639" w14:textId="77777777" w:rsidR="004C4189" w:rsidRPr="00086D65" w:rsidRDefault="004C4189" w:rsidP="004C4189">
            <w:pPr>
              <w:spacing w:after="0" w:line="240" w:lineRule="auto"/>
              <w:rPr>
                <w:rFonts w:asciiTheme="majorHAnsi" w:eastAsia="Calibri" w:hAnsiTheme="majorHAnsi" w:cstheme="majorHAnsi"/>
                <w:sz w:val="20"/>
                <w:szCs w:val="20"/>
              </w:rPr>
            </w:pPr>
          </w:p>
        </w:tc>
      </w:tr>
      <w:tr w:rsidR="004C4189" w:rsidRPr="00086D65" w14:paraId="72CED691" w14:textId="77777777" w:rsidTr="00EE4807">
        <w:trPr>
          <w:trHeight w:val="455"/>
        </w:trPr>
        <w:tc>
          <w:tcPr>
            <w:tcW w:w="2381" w:type="dxa"/>
          </w:tcPr>
          <w:p w14:paraId="6F740A6D" w14:textId="77777777" w:rsidR="004C4189" w:rsidRPr="00086D65" w:rsidRDefault="004C4189" w:rsidP="004C4189">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5</w:t>
            </w:r>
          </w:p>
          <w:p w14:paraId="51C0E032" w14:textId="77777777" w:rsidR="004C4189" w:rsidRPr="00086D65" w:rsidRDefault="004C4189" w:rsidP="004C4189">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OP5</w:t>
            </w:r>
          </w:p>
        </w:tc>
        <w:tc>
          <w:tcPr>
            <w:tcW w:w="2381" w:type="dxa"/>
          </w:tcPr>
          <w:p w14:paraId="6F65CDE1" w14:textId="77777777" w:rsidR="004C4189" w:rsidRPr="00086D65" w:rsidRDefault="004C4189" w:rsidP="004C4189">
            <w:pPr>
              <w:spacing w:after="0" w:line="240" w:lineRule="auto"/>
              <w:rPr>
                <w:rFonts w:asciiTheme="majorHAnsi" w:eastAsia="Calibri" w:hAnsiTheme="majorHAnsi" w:cstheme="majorHAnsi"/>
                <w:sz w:val="20"/>
                <w:szCs w:val="20"/>
              </w:rPr>
            </w:pPr>
            <w:proofErr w:type="spellStart"/>
            <w:r w:rsidRPr="00086D65">
              <w:rPr>
                <w:rFonts w:asciiTheme="majorHAnsi" w:eastAsia="Calibri" w:hAnsiTheme="majorHAnsi" w:cstheme="majorHAnsi"/>
                <w:sz w:val="20"/>
                <w:szCs w:val="20"/>
              </w:rPr>
              <w:t>Mentor</w:t>
            </w:r>
            <w:proofErr w:type="spellEnd"/>
            <w:r w:rsidRPr="00086D65">
              <w:rPr>
                <w:rFonts w:asciiTheme="majorHAnsi" w:eastAsia="Calibri" w:hAnsiTheme="majorHAnsi" w:cstheme="majorHAnsi"/>
                <w:sz w:val="20"/>
                <w:szCs w:val="20"/>
              </w:rPr>
              <w:t xml:space="preserve"> on sitoutunut mm. vaitiolovelvollisuuteen.  Kiusaamisen ja yksinäisyyden vähentämiseen liittyvien toimien suunnittelu ja pohtiminen kuuluvat myös tehtäviin, jotka edistävät lukiomme arvomaailmaa ja eettistä toimintaa.</w:t>
            </w:r>
          </w:p>
        </w:tc>
        <w:tc>
          <w:tcPr>
            <w:tcW w:w="2381" w:type="dxa"/>
          </w:tcPr>
          <w:p w14:paraId="2F982A46" w14:textId="77777777" w:rsidR="004C4189" w:rsidRPr="00086D65" w:rsidRDefault="004C4189" w:rsidP="004C4189">
            <w:pPr>
              <w:spacing w:after="0" w:line="240" w:lineRule="auto"/>
              <w:rPr>
                <w:rFonts w:asciiTheme="majorHAnsi" w:eastAsia="Calibri" w:hAnsiTheme="majorHAnsi" w:cstheme="majorHAnsi"/>
                <w:sz w:val="20"/>
                <w:szCs w:val="20"/>
              </w:rPr>
            </w:pPr>
          </w:p>
        </w:tc>
        <w:tc>
          <w:tcPr>
            <w:tcW w:w="2381" w:type="dxa"/>
          </w:tcPr>
          <w:p w14:paraId="7B9A8AE1" w14:textId="77777777" w:rsidR="004C4189" w:rsidRPr="00086D65" w:rsidRDefault="004C4189" w:rsidP="004C4189">
            <w:pPr>
              <w:spacing w:after="0" w:line="240" w:lineRule="auto"/>
              <w:rPr>
                <w:rFonts w:asciiTheme="majorHAnsi" w:eastAsia="Calibri" w:hAnsiTheme="majorHAnsi" w:cstheme="majorHAnsi"/>
                <w:sz w:val="20"/>
                <w:szCs w:val="20"/>
              </w:rPr>
            </w:pPr>
          </w:p>
        </w:tc>
      </w:tr>
    </w:tbl>
    <w:p w14:paraId="64445FD5" w14:textId="77777777" w:rsidR="00231546" w:rsidRPr="00DC5ED8" w:rsidRDefault="00231546" w:rsidP="00231546">
      <w:pPr>
        <w:spacing w:after="0" w:line="240" w:lineRule="auto"/>
        <w:rPr>
          <w:rFonts w:ascii="Calibri" w:eastAsia="Calibri" w:hAnsi="Calibri" w:cs="Calibri"/>
        </w:rP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2381"/>
        <w:gridCol w:w="2381"/>
      </w:tblGrid>
      <w:tr w:rsidR="00231546" w:rsidRPr="00086D65" w14:paraId="66ADE216" w14:textId="77777777" w:rsidTr="00EE4807">
        <w:trPr>
          <w:trHeight w:val="937"/>
        </w:trPr>
        <w:tc>
          <w:tcPr>
            <w:tcW w:w="2381" w:type="dxa"/>
          </w:tcPr>
          <w:p w14:paraId="2E1D6225" w14:textId="77777777" w:rsidR="00231546" w:rsidRPr="00086D65" w:rsidRDefault="00231546" w:rsidP="00EE4807">
            <w:pPr>
              <w:spacing w:after="0" w:line="240" w:lineRule="auto"/>
              <w:rPr>
                <w:rFonts w:asciiTheme="majorHAnsi" w:eastAsia="Calibri" w:hAnsiTheme="majorHAnsi" w:cstheme="majorHAnsi"/>
                <w:b/>
                <w:sz w:val="20"/>
                <w:szCs w:val="20"/>
              </w:rPr>
            </w:pPr>
            <w:r w:rsidRPr="00086D65">
              <w:rPr>
                <w:rFonts w:asciiTheme="majorHAnsi" w:eastAsia="Calibri" w:hAnsiTheme="majorHAnsi" w:cstheme="majorHAnsi"/>
                <w:b/>
                <w:sz w:val="20"/>
                <w:szCs w:val="20"/>
              </w:rPr>
              <w:t>Globaali- ja kulttuuriosaaminen</w:t>
            </w:r>
          </w:p>
        </w:tc>
        <w:tc>
          <w:tcPr>
            <w:tcW w:w="2381" w:type="dxa"/>
          </w:tcPr>
          <w:p w14:paraId="384AF145"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Kansainvälisyys-valmiudet ja maailman kansalaisen asenne</w:t>
            </w:r>
          </w:p>
        </w:tc>
        <w:tc>
          <w:tcPr>
            <w:tcW w:w="2381" w:type="dxa"/>
          </w:tcPr>
          <w:p w14:paraId="2E16B703"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Suomalaisen, eurooppalaisen ja globaalin kulttuuriperinnön tuntemus ja kulttuurisen moninaisuuden ymmärtäminen</w:t>
            </w:r>
          </w:p>
        </w:tc>
        <w:tc>
          <w:tcPr>
            <w:tcW w:w="2381" w:type="dxa"/>
          </w:tcPr>
          <w:p w14:paraId="3877CADA" w14:textId="77777777" w:rsidR="00231546" w:rsidRPr="00086D65" w:rsidRDefault="00231546" w:rsidP="00EE4807">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Eettinen toimijuus globaalissa media- ja teknologiamaailmassa</w:t>
            </w:r>
          </w:p>
        </w:tc>
      </w:tr>
      <w:tr w:rsidR="004C4189" w:rsidRPr="00086D65" w14:paraId="3D5A5B3B" w14:textId="77777777" w:rsidTr="00EE4807">
        <w:trPr>
          <w:trHeight w:val="481"/>
        </w:trPr>
        <w:tc>
          <w:tcPr>
            <w:tcW w:w="2381" w:type="dxa"/>
          </w:tcPr>
          <w:p w14:paraId="257B976E" w14:textId="77777777" w:rsidR="004C4189" w:rsidRPr="004C4189" w:rsidRDefault="004C4189" w:rsidP="004C4189">
            <w:pPr>
              <w:rPr>
                <w:rFonts w:asciiTheme="majorHAnsi" w:eastAsia="Calibri" w:hAnsiTheme="majorHAnsi" w:cstheme="majorHAnsi"/>
                <w:sz w:val="20"/>
                <w:szCs w:val="20"/>
              </w:rPr>
            </w:pPr>
            <w:r w:rsidRPr="004C4189">
              <w:rPr>
                <w:rFonts w:asciiTheme="majorHAnsi" w:eastAsia="Calibri" w:hAnsiTheme="majorHAnsi" w:cstheme="majorHAnsi"/>
                <w:sz w:val="20"/>
                <w:szCs w:val="20"/>
              </w:rPr>
              <w:t>Opintojakso 1</w:t>
            </w:r>
          </w:p>
          <w:p w14:paraId="2E005CDE" w14:textId="177003A5" w:rsidR="004C4189" w:rsidRPr="004C4189" w:rsidRDefault="004C4189" w:rsidP="004C4189">
            <w:pPr>
              <w:rPr>
                <w:rFonts w:asciiTheme="majorHAnsi" w:eastAsia="Calibri" w:hAnsiTheme="majorHAnsi" w:cstheme="majorHAnsi"/>
                <w:sz w:val="20"/>
                <w:szCs w:val="20"/>
              </w:rPr>
            </w:pPr>
            <w:r w:rsidRPr="004C4189">
              <w:rPr>
                <w:rFonts w:asciiTheme="majorHAnsi" w:eastAsia="Calibri" w:hAnsiTheme="majorHAnsi" w:cstheme="majorHAnsi"/>
                <w:sz w:val="20"/>
                <w:szCs w:val="20"/>
              </w:rPr>
              <w:t>OP1</w:t>
            </w:r>
          </w:p>
        </w:tc>
        <w:tc>
          <w:tcPr>
            <w:tcW w:w="2381" w:type="dxa"/>
          </w:tcPr>
          <w:p w14:paraId="444CB8CD" w14:textId="77777777" w:rsidR="004C4189" w:rsidRPr="004C4189" w:rsidRDefault="004C4189" w:rsidP="004C4189">
            <w:pPr>
              <w:rPr>
                <w:rFonts w:asciiTheme="majorHAnsi" w:hAnsiTheme="majorHAnsi" w:cstheme="majorHAnsi"/>
                <w:sz w:val="20"/>
                <w:szCs w:val="20"/>
              </w:rPr>
            </w:pPr>
          </w:p>
          <w:p w14:paraId="5EF779ED" w14:textId="77777777" w:rsidR="004C4189" w:rsidRPr="004C4189" w:rsidRDefault="004C4189" w:rsidP="004C4189">
            <w:pPr>
              <w:spacing w:after="0" w:line="240" w:lineRule="auto"/>
              <w:rPr>
                <w:rFonts w:asciiTheme="majorHAnsi" w:eastAsia="Calibri" w:hAnsiTheme="majorHAnsi" w:cstheme="majorHAnsi"/>
                <w:sz w:val="20"/>
                <w:szCs w:val="20"/>
              </w:rPr>
            </w:pPr>
          </w:p>
        </w:tc>
        <w:tc>
          <w:tcPr>
            <w:tcW w:w="2381" w:type="dxa"/>
          </w:tcPr>
          <w:p w14:paraId="570D6BA9" w14:textId="7D79930F" w:rsidR="004C4189" w:rsidRPr="004C4189" w:rsidRDefault="004C4189" w:rsidP="004C4189">
            <w:pPr>
              <w:spacing w:after="0" w:line="240" w:lineRule="auto"/>
              <w:rPr>
                <w:rFonts w:asciiTheme="majorHAnsi" w:eastAsia="Calibri" w:hAnsiTheme="majorHAnsi" w:cstheme="majorHAnsi"/>
                <w:sz w:val="20"/>
                <w:szCs w:val="20"/>
              </w:rPr>
            </w:pPr>
            <w:r w:rsidRPr="004C4189">
              <w:rPr>
                <w:rFonts w:asciiTheme="majorHAnsi" w:hAnsiTheme="majorHAnsi" w:cstheme="majorHAnsi"/>
                <w:sz w:val="20"/>
                <w:szCs w:val="20"/>
              </w:rPr>
              <w:t>Tavoitteena on kestävän kehityksen merkityksen ymmärtäminen ja ihmisen vastuun ympäristön tilan parantamisessa</w:t>
            </w:r>
          </w:p>
        </w:tc>
        <w:tc>
          <w:tcPr>
            <w:tcW w:w="2381" w:type="dxa"/>
          </w:tcPr>
          <w:p w14:paraId="38E8282F" w14:textId="25922B97" w:rsidR="004C4189" w:rsidRPr="004C4189" w:rsidRDefault="004C4189" w:rsidP="004C4189">
            <w:pPr>
              <w:spacing w:after="0" w:line="240" w:lineRule="auto"/>
              <w:rPr>
                <w:rFonts w:asciiTheme="majorHAnsi" w:eastAsia="Calibri" w:hAnsiTheme="majorHAnsi" w:cstheme="majorHAnsi"/>
                <w:sz w:val="20"/>
                <w:szCs w:val="20"/>
              </w:rPr>
            </w:pPr>
            <w:r w:rsidRPr="004C4189">
              <w:rPr>
                <w:rFonts w:asciiTheme="majorHAnsi" w:hAnsiTheme="majorHAnsi" w:cstheme="majorHAnsi"/>
                <w:sz w:val="20"/>
                <w:szCs w:val="20"/>
              </w:rPr>
              <w:t>Osaa mahdollisimman hyvin tehdä vastuullisia valintoja ja kiertotalouden mahdollisuuksien ymmärtäminen</w:t>
            </w:r>
          </w:p>
        </w:tc>
      </w:tr>
      <w:tr w:rsidR="004C4189" w:rsidRPr="00086D65" w14:paraId="316F9CA4" w14:textId="77777777" w:rsidTr="00EE4807">
        <w:trPr>
          <w:trHeight w:val="481"/>
        </w:trPr>
        <w:tc>
          <w:tcPr>
            <w:tcW w:w="2381" w:type="dxa"/>
          </w:tcPr>
          <w:p w14:paraId="12EB5408" w14:textId="77777777" w:rsidR="004C4189" w:rsidRPr="004C4189" w:rsidRDefault="004C4189" w:rsidP="004C4189">
            <w:pPr>
              <w:rPr>
                <w:rFonts w:asciiTheme="majorHAnsi" w:eastAsia="Calibri" w:hAnsiTheme="majorHAnsi" w:cstheme="majorHAnsi"/>
                <w:sz w:val="20"/>
                <w:szCs w:val="20"/>
              </w:rPr>
            </w:pPr>
            <w:r w:rsidRPr="004C4189">
              <w:rPr>
                <w:rFonts w:asciiTheme="majorHAnsi" w:eastAsia="Calibri" w:hAnsiTheme="majorHAnsi" w:cstheme="majorHAnsi"/>
                <w:sz w:val="20"/>
                <w:szCs w:val="20"/>
              </w:rPr>
              <w:t>Opintojakso 2</w:t>
            </w:r>
          </w:p>
          <w:p w14:paraId="237988B9" w14:textId="5F500078" w:rsidR="004C4189" w:rsidRPr="004C4189" w:rsidRDefault="004C4189" w:rsidP="004C4189">
            <w:pPr>
              <w:rPr>
                <w:rFonts w:asciiTheme="majorHAnsi" w:eastAsia="Calibri" w:hAnsiTheme="majorHAnsi" w:cstheme="majorHAnsi"/>
                <w:sz w:val="20"/>
                <w:szCs w:val="20"/>
              </w:rPr>
            </w:pPr>
            <w:r w:rsidRPr="004C4189">
              <w:rPr>
                <w:rFonts w:asciiTheme="majorHAnsi" w:eastAsia="Calibri" w:hAnsiTheme="majorHAnsi" w:cstheme="majorHAnsi"/>
                <w:sz w:val="20"/>
                <w:szCs w:val="20"/>
              </w:rPr>
              <w:t>OP2</w:t>
            </w:r>
          </w:p>
        </w:tc>
        <w:tc>
          <w:tcPr>
            <w:tcW w:w="2381" w:type="dxa"/>
          </w:tcPr>
          <w:p w14:paraId="087ED549" w14:textId="3698D6A5" w:rsidR="004C4189" w:rsidRPr="004C4189" w:rsidRDefault="004C4189" w:rsidP="004C4189">
            <w:pPr>
              <w:spacing w:after="0" w:line="240" w:lineRule="auto"/>
              <w:rPr>
                <w:rFonts w:asciiTheme="majorHAnsi" w:eastAsia="Calibri" w:hAnsiTheme="majorHAnsi" w:cstheme="majorHAnsi"/>
                <w:sz w:val="20"/>
                <w:szCs w:val="20"/>
              </w:rPr>
            </w:pPr>
            <w:r w:rsidRPr="004C4189">
              <w:rPr>
                <w:rFonts w:asciiTheme="majorHAnsi" w:hAnsiTheme="majorHAnsi" w:cstheme="majorHAnsi"/>
                <w:sz w:val="20"/>
                <w:szCs w:val="20"/>
              </w:rPr>
              <w:t>Mahdollisuuksien mukaan pyritään siihen, että opiskelija oppii tiedostamaan häntä ohjaavien arvojen vaikutuksen ammatinvalinnassaan</w:t>
            </w:r>
          </w:p>
        </w:tc>
        <w:tc>
          <w:tcPr>
            <w:tcW w:w="2381" w:type="dxa"/>
          </w:tcPr>
          <w:p w14:paraId="206F378F" w14:textId="77777777" w:rsidR="004C4189" w:rsidRPr="004C4189" w:rsidRDefault="004C4189" w:rsidP="004C4189">
            <w:pPr>
              <w:rPr>
                <w:rFonts w:asciiTheme="majorHAnsi" w:hAnsiTheme="majorHAnsi" w:cstheme="majorHAnsi"/>
                <w:sz w:val="20"/>
                <w:szCs w:val="20"/>
              </w:rPr>
            </w:pPr>
          </w:p>
          <w:p w14:paraId="04C90E37" w14:textId="77777777" w:rsidR="004C4189" w:rsidRPr="004C4189" w:rsidRDefault="004C4189" w:rsidP="004C4189">
            <w:pPr>
              <w:spacing w:after="0" w:line="240" w:lineRule="auto"/>
              <w:rPr>
                <w:rFonts w:asciiTheme="majorHAnsi" w:eastAsia="Calibri" w:hAnsiTheme="majorHAnsi" w:cstheme="majorHAnsi"/>
                <w:sz w:val="20"/>
                <w:szCs w:val="20"/>
              </w:rPr>
            </w:pPr>
          </w:p>
        </w:tc>
        <w:tc>
          <w:tcPr>
            <w:tcW w:w="2381" w:type="dxa"/>
          </w:tcPr>
          <w:p w14:paraId="65B32497" w14:textId="77777777" w:rsidR="004C4189" w:rsidRPr="004C4189" w:rsidRDefault="004C4189" w:rsidP="004C4189">
            <w:pPr>
              <w:rPr>
                <w:rFonts w:asciiTheme="majorHAnsi" w:hAnsiTheme="majorHAnsi" w:cstheme="majorHAnsi"/>
                <w:sz w:val="20"/>
                <w:szCs w:val="20"/>
              </w:rPr>
            </w:pPr>
          </w:p>
          <w:p w14:paraId="30330C67" w14:textId="77777777" w:rsidR="004C4189" w:rsidRPr="004C4189" w:rsidRDefault="004C4189" w:rsidP="004C4189">
            <w:pPr>
              <w:spacing w:after="0" w:line="240" w:lineRule="auto"/>
              <w:rPr>
                <w:rFonts w:asciiTheme="majorHAnsi" w:eastAsia="Calibri" w:hAnsiTheme="majorHAnsi" w:cstheme="majorHAnsi"/>
                <w:sz w:val="20"/>
                <w:szCs w:val="20"/>
              </w:rPr>
            </w:pPr>
          </w:p>
        </w:tc>
      </w:tr>
      <w:tr w:rsidR="004C4189" w:rsidRPr="00086D65" w14:paraId="536631DC" w14:textId="77777777" w:rsidTr="00EE4807">
        <w:trPr>
          <w:trHeight w:val="481"/>
        </w:trPr>
        <w:tc>
          <w:tcPr>
            <w:tcW w:w="2381" w:type="dxa"/>
          </w:tcPr>
          <w:p w14:paraId="37C75E7A" w14:textId="77777777" w:rsidR="004C4189" w:rsidRPr="00086D65" w:rsidRDefault="004C4189" w:rsidP="004C4189">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4</w:t>
            </w:r>
          </w:p>
          <w:p w14:paraId="76804B27" w14:textId="77777777" w:rsidR="004C4189" w:rsidRPr="00086D65" w:rsidRDefault="004C4189" w:rsidP="004C4189">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OP4</w:t>
            </w:r>
          </w:p>
        </w:tc>
        <w:tc>
          <w:tcPr>
            <w:tcW w:w="2381" w:type="dxa"/>
          </w:tcPr>
          <w:p w14:paraId="32D01965" w14:textId="77777777" w:rsidR="004C4189" w:rsidRPr="00086D65" w:rsidRDefault="004C4189" w:rsidP="004C4189">
            <w:pPr>
              <w:spacing w:after="0" w:line="240" w:lineRule="auto"/>
              <w:rPr>
                <w:rFonts w:asciiTheme="majorHAnsi" w:eastAsia="Calibri" w:hAnsiTheme="majorHAnsi" w:cstheme="majorHAnsi"/>
                <w:sz w:val="20"/>
                <w:szCs w:val="20"/>
              </w:rPr>
            </w:pPr>
          </w:p>
        </w:tc>
        <w:tc>
          <w:tcPr>
            <w:tcW w:w="2381" w:type="dxa"/>
          </w:tcPr>
          <w:p w14:paraId="746B05D7" w14:textId="77777777" w:rsidR="004C4189" w:rsidRPr="00086D65" w:rsidRDefault="004C4189" w:rsidP="004C4189">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Tutoroinnissa tarvitaan ymmärrystä eri kulttuureja kohtaan ja on osattava ottaa niitä huomioon esim. eri tapahtumien järjestämisessä.</w:t>
            </w:r>
          </w:p>
        </w:tc>
        <w:tc>
          <w:tcPr>
            <w:tcW w:w="2381" w:type="dxa"/>
          </w:tcPr>
          <w:p w14:paraId="48CBF441" w14:textId="77777777" w:rsidR="004C4189" w:rsidRPr="00086D65" w:rsidRDefault="004C4189" w:rsidP="004C4189">
            <w:pPr>
              <w:spacing w:after="0" w:line="240" w:lineRule="auto"/>
              <w:rPr>
                <w:rFonts w:asciiTheme="majorHAnsi" w:eastAsia="Calibri" w:hAnsiTheme="majorHAnsi" w:cstheme="majorHAnsi"/>
                <w:sz w:val="20"/>
                <w:szCs w:val="20"/>
              </w:rPr>
            </w:pPr>
          </w:p>
        </w:tc>
      </w:tr>
      <w:tr w:rsidR="004C4189" w:rsidRPr="00086D65" w14:paraId="2A0102CE" w14:textId="77777777" w:rsidTr="00EE4807">
        <w:trPr>
          <w:trHeight w:val="455"/>
        </w:trPr>
        <w:tc>
          <w:tcPr>
            <w:tcW w:w="2381" w:type="dxa"/>
          </w:tcPr>
          <w:p w14:paraId="1293B35F" w14:textId="77777777" w:rsidR="004C4189" w:rsidRPr="00086D65" w:rsidRDefault="004C4189" w:rsidP="004C4189">
            <w:pPr>
              <w:rPr>
                <w:rFonts w:asciiTheme="majorHAnsi" w:eastAsia="Calibri" w:hAnsiTheme="majorHAnsi" w:cstheme="majorHAnsi"/>
                <w:sz w:val="20"/>
                <w:szCs w:val="20"/>
              </w:rPr>
            </w:pPr>
            <w:r w:rsidRPr="00086D65">
              <w:rPr>
                <w:rFonts w:asciiTheme="majorHAnsi" w:eastAsia="Calibri" w:hAnsiTheme="majorHAnsi" w:cstheme="majorHAnsi"/>
                <w:sz w:val="20"/>
                <w:szCs w:val="20"/>
              </w:rPr>
              <w:t>Opintojakso 5</w:t>
            </w:r>
          </w:p>
          <w:p w14:paraId="4754ECF2" w14:textId="77777777" w:rsidR="004C4189" w:rsidRPr="00086D65" w:rsidRDefault="004C4189" w:rsidP="004C4189">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OP5</w:t>
            </w:r>
          </w:p>
        </w:tc>
        <w:tc>
          <w:tcPr>
            <w:tcW w:w="2381" w:type="dxa"/>
          </w:tcPr>
          <w:p w14:paraId="2012EAEA" w14:textId="77777777" w:rsidR="004C4189" w:rsidRPr="00086D65" w:rsidRDefault="004C4189" w:rsidP="004C4189">
            <w:pPr>
              <w:spacing w:after="0" w:line="240" w:lineRule="auto"/>
              <w:rPr>
                <w:rFonts w:asciiTheme="majorHAnsi" w:eastAsia="Calibri" w:hAnsiTheme="majorHAnsi" w:cstheme="majorHAnsi"/>
                <w:sz w:val="20"/>
                <w:szCs w:val="20"/>
              </w:rPr>
            </w:pPr>
          </w:p>
        </w:tc>
        <w:tc>
          <w:tcPr>
            <w:tcW w:w="2381" w:type="dxa"/>
          </w:tcPr>
          <w:p w14:paraId="10CAD52C" w14:textId="77777777" w:rsidR="004C4189" w:rsidRPr="00086D65" w:rsidRDefault="004C4189" w:rsidP="004C4189">
            <w:pPr>
              <w:spacing w:after="0" w:line="240" w:lineRule="auto"/>
              <w:rPr>
                <w:rFonts w:asciiTheme="majorHAnsi" w:eastAsia="Calibri" w:hAnsiTheme="majorHAnsi" w:cstheme="majorHAnsi"/>
                <w:sz w:val="20"/>
                <w:szCs w:val="20"/>
              </w:rPr>
            </w:pPr>
            <w:r w:rsidRPr="00086D65">
              <w:rPr>
                <w:rFonts w:asciiTheme="majorHAnsi" w:eastAsia="Calibri" w:hAnsiTheme="majorHAnsi" w:cstheme="majorHAnsi"/>
                <w:sz w:val="20"/>
                <w:szCs w:val="20"/>
              </w:rPr>
              <w:t>Mentoroinnissa tarvitaan ymmärrystä eri kulttuureja kohtaan ja on osattava ottaa niitä huomioon esim. eri tapahtumien järjestämisessä.</w:t>
            </w:r>
          </w:p>
        </w:tc>
        <w:tc>
          <w:tcPr>
            <w:tcW w:w="2381" w:type="dxa"/>
          </w:tcPr>
          <w:p w14:paraId="5060BB5F" w14:textId="77777777" w:rsidR="004C4189" w:rsidRPr="00086D65" w:rsidRDefault="004C4189" w:rsidP="004C4189">
            <w:pPr>
              <w:spacing w:after="0" w:line="240" w:lineRule="auto"/>
              <w:rPr>
                <w:rFonts w:asciiTheme="majorHAnsi" w:eastAsia="Calibri" w:hAnsiTheme="majorHAnsi" w:cstheme="majorHAnsi"/>
                <w:sz w:val="20"/>
                <w:szCs w:val="20"/>
              </w:rPr>
            </w:pPr>
          </w:p>
        </w:tc>
      </w:tr>
    </w:tbl>
    <w:p w14:paraId="03D563C5" w14:textId="77777777" w:rsidR="00231546" w:rsidRPr="00DC5ED8" w:rsidRDefault="00231546" w:rsidP="00231546">
      <w:pPr>
        <w:spacing w:after="0" w:line="240" w:lineRule="auto"/>
        <w:rPr>
          <w:rFonts w:ascii="Calibri" w:eastAsia="Calibri" w:hAnsi="Calibri" w:cs="Calibri"/>
        </w:rPr>
      </w:pPr>
    </w:p>
    <w:p w14:paraId="4BCC8BAE" w14:textId="77777777" w:rsidR="00397E4D" w:rsidRPr="0023751F" w:rsidRDefault="00397E4D" w:rsidP="00397E4D">
      <w:pPr>
        <w:spacing w:after="0" w:line="276" w:lineRule="auto"/>
        <w:rPr>
          <w:rFonts w:cstheme="minorHAnsi"/>
        </w:rPr>
      </w:pPr>
    </w:p>
    <w:p w14:paraId="01177A84"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75" w:name="_Toc3448924"/>
      <w:bookmarkStart w:id="276" w:name="_Toc70529092"/>
      <w:r w:rsidRPr="0023751F">
        <w:rPr>
          <w:rFonts w:eastAsiaTheme="majorEastAsia" w:cstheme="minorHAnsi"/>
          <w:b/>
          <w:color w:val="2F5496" w:themeColor="accent1" w:themeShade="BF"/>
          <w:sz w:val="36"/>
        </w:rPr>
        <w:lastRenderedPageBreak/>
        <w:t>6.22 Temaattiset opinnot</w:t>
      </w:r>
      <w:bookmarkEnd w:id="275"/>
      <w:bookmarkEnd w:id="276"/>
    </w:p>
    <w:p w14:paraId="7CC3C76E" w14:textId="77777777" w:rsidR="00397E4D" w:rsidRPr="0023751F" w:rsidRDefault="00397E4D" w:rsidP="00397E4D">
      <w:pPr>
        <w:spacing w:after="0" w:line="276" w:lineRule="auto"/>
        <w:contextualSpacing/>
        <w:rPr>
          <w:rFonts w:cstheme="minorHAnsi"/>
        </w:rPr>
      </w:pPr>
    </w:p>
    <w:p w14:paraId="7DC6D0FA" w14:textId="77777777" w:rsidR="00397E4D" w:rsidRPr="0023751F" w:rsidRDefault="00397E4D" w:rsidP="00397E4D">
      <w:pPr>
        <w:spacing w:after="0" w:line="276" w:lineRule="auto"/>
        <w:contextualSpacing/>
        <w:rPr>
          <w:rFonts w:cstheme="minorHAnsi"/>
        </w:rPr>
      </w:pPr>
      <w:r w:rsidRPr="0023751F">
        <w:rPr>
          <w:rFonts w:cstheme="minorHAnsi"/>
        </w:rPr>
        <w:t>Lukiokoulutuksen oppimäärä voi sisältää laaja-alaista osaamista kehittäviä temaattisia</w:t>
      </w:r>
    </w:p>
    <w:p w14:paraId="4F4C0287" w14:textId="3CD5310C" w:rsidR="00397E4D" w:rsidRDefault="00397E4D" w:rsidP="00397E4D">
      <w:pPr>
        <w:spacing w:after="0" w:line="276" w:lineRule="auto"/>
        <w:contextualSpacing/>
        <w:rPr>
          <w:rFonts w:cstheme="minorHAnsi"/>
        </w:rPr>
      </w:pPr>
      <w:r w:rsidRPr="0023751F">
        <w:rPr>
          <w:rFonts w:cstheme="minorHAnsi"/>
        </w:rPr>
        <w:t>opintoja. Temaattisten opintojen tavoitteet ja sisällöt päätetään paikallisessa opetussuunnitelmassa.</w:t>
      </w:r>
    </w:p>
    <w:p w14:paraId="59C77226" w14:textId="5372FF02" w:rsidR="007757AC" w:rsidRDefault="007757AC" w:rsidP="00397E4D">
      <w:pPr>
        <w:spacing w:after="0" w:line="276" w:lineRule="auto"/>
        <w:contextualSpacing/>
        <w:rPr>
          <w:rFonts w:cstheme="minorHAnsi"/>
        </w:rPr>
      </w:pPr>
    </w:p>
    <w:p w14:paraId="7DADDC72" w14:textId="196CE8F6" w:rsidR="007757AC" w:rsidRDefault="007757AC" w:rsidP="00397E4D">
      <w:pPr>
        <w:spacing w:after="0" w:line="276" w:lineRule="auto"/>
        <w:contextualSpacing/>
        <w:rPr>
          <w:rFonts w:cstheme="minorHAnsi"/>
        </w:rPr>
      </w:pPr>
      <w:r>
        <w:rPr>
          <w:rFonts w:cstheme="minorHAnsi"/>
          <w:b/>
          <w:i/>
          <w:sz w:val="24"/>
          <w:szCs w:val="24"/>
        </w:rPr>
        <w:t>Temaattiset opinnot Alajärven ja Vimpelin lukioissa:</w:t>
      </w:r>
    </w:p>
    <w:p w14:paraId="5E5C9AC0"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TO01 Liikennekasvatus (ajokortti, 1 op)</w:t>
      </w:r>
    </w:p>
    <w:p w14:paraId="21A99A95"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 xml:space="preserve">TO02 Harrastuneisuus – opintojakso (mm. partio, palokunta, isoskoulutus, liikuntaryhmän </w:t>
      </w:r>
      <w:proofErr w:type="gramStart"/>
      <w:r w:rsidRPr="007757AC">
        <w:rPr>
          <w:rFonts w:ascii="Calibri" w:eastAsia="Times New Roman" w:hAnsi="Calibri" w:cs="Calibri"/>
          <w:b/>
          <w:bCs/>
          <w:color w:val="0070C0"/>
          <w:lang w:eastAsia="fi-FI"/>
        </w:rPr>
        <w:t>ohjaaja,   </w:t>
      </w:r>
      <w:proofErr w:type="gramEnd"/>
      <w:r w:rsidRPr="007757AC">
        <w:rPr>
          <w:rFonts w:ascii="Calibri" w:eastAsia="Times New Roman" w:hAnsi="Calibri" w:cs="Calibri"/>
          <w:b/>
          <w:bCs/>
          <w:color w:val="0070C0"/>
          <w:lang w:eastAsia="fi-FI"/>
        </w:rPr>
        <w:t xml:space="preserve">   teatteritaiteen perusopinnot, 2 op)</w:t>
      </w:r>
    </w:p>
    <w:p w14:paraId="029C1003"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TO03 TET-harjoittelu, työelämä (2 op)</w:t>
      </w:r>
    </w:p>
    <w:p w14:paraId="381EFA50"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 xml:space="preserve">TO04 Tutkiva työskentely teknologialla (esim. </w:t>
      </w:r>
      <w:proofErr w:type="spellStart"/>
      <w:r w:rsidRPr="007757AC">
        <w:rPr>
          <w:rFonts w:ascii="Calibri" w:eastAsia="Times New Roman" w:hAnsi="Calibri" w:cs="Calibri"/>
          <w:b/>
          <w:bCs/>
          <w:color w:val="0070C0"/>
          <w:lang w:eastAsia="fi-FI"/>
        </w:rPr>
        <w:t>robopuulaaki</w:t>
      </w:r>
      <w:proofErr w:type="spellEnd"/>
      <w:r w:rsidRPr="007757AC">
        <w:rPr>
          <w:rFonts w:ascii="Calibri" w:eastAsia="Times New Roman" w:hAnsi="Calibri" w:cs="Calibri"/>
          <w:b/>
          <w:bCs/>
          <w:color w:val="0070C0"/>
          <w:lang w:eastAsia="fi-FI"/>
        </w:rPr>
        <w:t>, ilmiöpohjainen tutkimus, 2 op)</w:t>
      </w:r>
    </w:p>
    <w:p w14:paraId="1775A3E3"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TO05 Kansainvälinen toiminta (2 op)</w:t>
      </w:r>
    </w:p>
    <w:p w14:paraId="171CF743"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TO06 Leirikoulu (2 op)</w:t>
      </w:r>
    </w:p>
    <w:p w14:paraId="4D4676DE"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TO07 Lukioiden yhteistyöviikko (laaja-alainen osaaminen, vaihtelee lukuvuosittain, 2 op)</w:t>
      </w:r>
    </w:p>
    <w:p w14:paraId="234AFEF6"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TO08 Yrittäjyyskurssi (2 op)</w:t>
      </w:r>
    </w:p>
    <w:p w14:paraId="0F23F4D1"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TO09 Hygieniapassi (1 op)</w:t>
      </w:r>
    </w:p>
    <w:p w14:paraId="7173BA68"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TO10 Luonnontieteiden kenttäkurssi (2 op)</w:t>
      </w:r>
    </w:p>
    <w:p w14:paraId="7FC328BB" w14:textId="77777777" w:rsidR="007757AC" w:rsidRPr="007757AC" w:rsidRDefault="007757AC" w:rsidP="007757AC">
      <w:pPr>
        <w:spacing w:after="0" w:line="240" w:lineRule="auto"/>
        <w:ind w:left="720"/>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      </w:t>
      </w:r>
    </w:p>
    <w:p w14:paraId="7CFE7EFF"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2F5496"/>
          <w:lang w:eastAsia="fi-FI"/>
        </w:rPr>
        <w:t>Omat opintojaksot:</w:t>
      </w:r>
    </w:p>
    <w:p w14:paraId="4A5B0096" w14:textId="77777777" w:rsidR="007757AC" w:rsidRPr="007757AC" w:rsidRDefault="007757AC" w:rsidP="007757AC">
      <w:pPr>
        <w:spacing w:after="0" w:line="240" w:lineRule="auto"/>
        <w:rPr>
          <w:rFonts w:ascii="Times New Roman" w:eastAsia="Times New Roman" w:hAnsi="Times New Roman" w:cs="Times New Roman"/>
          <w:sz w:val="24"/>
          <w:szCs w:val="24"/>
          <w:lang w:eastAsia="fi-FI"/>
        </w:rPr>
      </w:pPr>
      <w:r w:rsidRPr="007757AC">
        <w:rPr>
          <w:rFonts w:ascii="Calibri" w:eastAsia="Times New Roman" w:hAnsi="Calibri" w:cs="Calibri"/>
          <w:b/>
          <w:bCs/>
          <w:color w:val="0070C0"/>
          <w:lang w:eastAsia="fi-FI"/>
        </w:rPr>
        <w:t>TO11 Lyhytelokuva – opintojakso (kuvataide, musiikki, liikunta, äidinkieli, 2 op)</w:t>
      </w:r>
    </w:p>
    <w:p w14:paraId="0231ED3A" w14:textId="77777777" w:rsidR="007757AC" w:rsidRPr="007757AC" w:rsidRDefault="007757AC" w:rsidP="00397E4D">
      <w:pPr>
        <w:spacing w:after="0" w:line="276" w:lineRule="auto"/>
        <w:contextualSpacing/>
        <w:rPr>
          <w:rFonts w:cstheme="minorHAnsi"/>
        </w:rPr>
      </w:pPr>
    </w:p>
    <w:p w14:paraId="58CFC7A6" w14:textId="15F312EC" w:rsidR="007757AC" w:rsidRDefault="007757AC" w:rsidP="00397E4D">
      <w:pPr>
        <w:spacing w:after="0" w:line="276" w:lineRule="auto"/>
        <w:contextualSpacing/>
        <w:rPr>
          <w:rFonts w:cstheme="minorHAnsi"/>
        </w:rPr>
      </w:pPr>
    </w:p>
    <w:p w14:paraId="29299F68" w14:textId="3D7C2EF9" w:rsidR="007757AC" w:rsidRDefault="007757AC" w:rsidP="00397E4D">
      <w:pPr>
        <w:spacing w:after="0" w:line="276" w:lineRule="auto"/>
        <w:contextualSpacing/>
        <w:rPr>
          <w:rFonts w:cstheme="minorHAnsi"/>
        </w:rPr>
      </w:pPr>
    </w:p>
    <w:p w14:paraId="6022CCBD" w14:textId="77777777" w:rsidR="00086D65" w:rsidRPr="0023751F" w:rsidRDefault="00086D65" w:rsidP="00397E4D">
      <w:pPr>
        <w:spacing w:after="0" w:line="276" w:lineRule="auto"/>
        <w:contextualSpacing/>
        <w:rPr>
          <w:rFonts w:cstheme="minorHAnsi"/>
        </w:rPr>
      </w:pPr>
    </w:p>
    <w:p w14:paraId="3209CAB0" w14:textId="77777777" w:rsidR="00397E4D" w:rsidRPr="0023751F" w:rsidRDefault="00397E4D" w:rsidP="00397E4D">
      <w:pPr>
        <w:spacing w:after="0" w:line="276" w:lineRule="auto"/>
        <w:contextualSpacing/>
        <w:rPr>
          <w:rFonts w:cstheme="minorHAnsi"/>
        </w:rPr>
      </w:pPr>
    </w:p>
    <w:p w14:paraId="3CB18D04" w14:textId="77777777" w:rsidR="00397E4D" w:rsidRPr="0023751F" w:rsidRDefault="00397E4D" w:rsidP="00397E4D">
      <w:pPr>
        <w:keepNext/>
        <w:keepLines/>
        <w:spacing w:after="0" w:line="276" w:lineRule="auto"/>
        <w:outlineLvl w:val="1"/>
        <w:rPr>
          <w:rFonts w:eastAsiaTheme="majorEastAsia" w:cstheme="minorHAnsi"/>
          <w:b/>
          <w:color w:val="2F5496" w:themeColor="accent1" w:themeShade="BF"/>
          <w:sz w:val="32"/>
          <w:szCs w:val="26"/>
        </w:rPr>
      </w:pPr>
      <w:bookmarkStart w:id="277" w:name="_Toc3448925"/>
      <w:bookmarkStart w:id="278" w:name="_Toc70529093"/>
      <w:bookmarkStart w:id="279" w:name="_Hlk6389774"/>
      <w:r w:rsidRPr="0023751F">
        <w:rPr>
          <w:rFonts w:eastAsiaTheme="majorEastAsia" w:cstheme="minorHAnsi"/>
          <w:b/>
          <w:color w:val="2F5496" w:themeColor="accent1" w:themeShade="BF"/>
          <w:sz w:val="36"/>
          <w:szCs w:val="26"/>
        </w:rPr>
        <w:t>6.23 Lukiodiplomit</w:t>
      </w:r>
      <w:bookmarkEnd w:id="277"/>
      <w:bookmarkEnd w:id="278"/>
      <w:r w:rsidRPr="0023751F">
        <w:rPr>
          <w:rFonts w:eastAsiaTheme="majorEastAsia" w:cstheme="minorHAnsi"/>
          <w:b/>
          <w:color w:val="2F5496" w:themeColor="accent1" w:themeShade="BF"/>
          <w:sz w:val="36"/>
          <w:szCs w:val="26"/>
        </w:rPr>
        <w:t xml:space="preserve"> </w:t>
      </w:r>
    </w:p>
    <w:bookmarkEnd w:id="279"/>
    <w:p w14:paraId="027BAC72" w14:textId="77777777" w:rsidR="00397E4D" w:rsidRPr="0023751F" w:rsidRDefault="00397E4D" w:rsidP="00397E4D">
      <w:pPr>
        <w:spacing w:after="0" w:line="276" w:lineRule="auto"/>
        <w:rPr>
          <w:rFonts w:cstheme="minorHAnsi"/>
        </w:rPr>
      </w:pPr>
    </w:p>
    <w:p w14:paraId="5D934AA8" w14:textId="77777777" w:rsidR="00397E4D" w:rsidRPr="0023751F" w:rsidRDefault="00397E4D" w:rsidP="00397E4D">
      <w:pPr>
        <w:spacing w:after="0" w:line="276" w:lineRule="auto"/>
        <w:rPr>
          <w:rFonts w:cstheme="minorHAnsi"/>
        </w:rPr>
      </w:pPr>
      <w:r w:rsidRPr="0023751F">
        <w:rPr>
          <w:rFonts w:cstheme="minorHAnsi"/>
        </w:rPr>
        <w:t>Paikallisessa opetussuunnitelmassa määriteltäviin opintojaksoihin voivat kuulua eri oppiaineryhmissä tai oppiaineissa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Lukiodiplomin suorittaminen hyödyntää ja syventää lukio-opinnoissa kehittyvää laaja-alaista osaamista. Opiskelija ilmentää lukiodiplomillaan ajattelun, tuottamisen, tulkinnan ja arvottamisen taitojaan sekä omaehtoista harrastuneisuuttaan. Lukiodiplomi luo edellytyksiä oman ja toisten osallisuuden, toimijuuden ja kokonaisvaltaisen hyvinvoinnin vahvistamiselle lukioyhteisössä.</w:t>
      </w:r>
    </w:p>
    <w:p w14:paraId="76A4068B" w14:textId="77777777" w:rsidR="00397E4D" w:rsidRPr="0023751F" w:rsidRDefault="00397E4D" w:rsidP="00397E4D">
      <w:pPr>
        <w:spacing w:after="0" w:line="276" w:lineRule="auto"/>
        <w:rPr>
          <w:rFonts w:cstheme="minorHAnsi"/>
        </w:rPr>
      </w:pPr>
    </w:p>
    <w:p w14:paraId="0D9BE87A" w14:textId="77777777" w:rsidR="00397E4D" w:rsidRPr="0023751F" w:rsidRDefault="00397E4D" w:rsidP="00397E4D">
      <w:pPr>
        <w:spacing w:after="0" w:line="276" w:lineRule="auto"/>
        <w:rPr>
          <w:rFonts w:cstheme="minorHAnsi"/>
        </w:rPr>
      </w:pPr>
      <w:r w:rsidRPr="0023751F">
        <w:rPr>
          <w:rFonts w:cstheme="minorHAnsi"/>
        </w:rPr>
        <w:t>Lukiodiplomeja on mahdollista suorittaa kotitaloudessa, kuvataiteessa, käsityössä, liikunnassa, mediassa, musiikissa, tanssissa ja teatterissa. Lukiodiplomin laajuus on kaksi opintopistettä. Lukiodiplomit tarjoavat opiskelijalle mahdollisuuden arvioida lukio-opintojen aikana karttunutta osaamistaan ja vahvuuksiaan jatko-opintojen näkökulmasta. Lukiodiplomit täydentävät lukion päättötodistuksen ja ylioppilastutkintotodistuksen osoittamaa osaamista.</w:t>
      </w:r>
    </w:p>
    <w:p w14:paraId="31324C0A" w14:textId="77777777" w:rsidR="00397E4D" w:rsidRPr="0023751F" w:rsidRDefault="00397E4D" w:rsidP="00397E4D">
      <w:pPr>
        <w:spacing w:after="0" w:line="276" w:lineRule="auto"/>
        <w:rPr>
          <w:rFonts w:cstheme="minorHAnsi"/>
        </w:rPr>
      </w:pPr>
    </w:p>
    <w:p w14:paraId="719BEC8D" w14:textId="77777777" w:rsidR="00397E4D" w:rsidRPr="0023751F" w:rsidRDefault="00397E4D" w:rsidP="00397E4D">
      <w:pPr>
        <w:spacing w:after="0" w:line="276" w:lineRule="auto"/>
        <w:rPr>
          <w:rFonts w:cstheme="minorHAnsi"/>
        </w:rPr>
      </w:pPr>
      <w:r w:rsidRPr="0023751F">
        <w:rPr>
          <w:rFonts w:cstheme="minorHAnsi"/>
        </w:rPr>
        <w:lastRenderedPageBreak/>
        <w:t>Lukiodiplomeja on koulutuksen järjestäjän päätöksellä mahdollista suorittaa lukiossa yhdessä tai useammassa oppiaineryhmässä tai oppiaineessa. Lukiodiplomi voi sisältyä oppiaineen oppimäärän valinnaisiin opintoihin paikallisessa opetussuunnitelmassa päätetyllä tavalla. Opetushallitus antaa erilliset ohjeet kunkin lukiodiplomin suorittamisesta.</w:t>
      </w:r>
    </w:p>
    <w:p w14:paraId="05CEE406" w14:textId="77777777" w:rsidR="00397E4D" w:rsidRPr="0023751F" w:rsidRDefault="00397E4D" w:rsidP="00397E4D">
      <w:pPr>
        <w:spacing w:after="0" w:line="276" w:lineRule="auto"/>
        <w:rPr>
          <w:rFonts w:cstheme="minorHAnsi"/>
        </w:rPr>
      </w:pPr>
    </w:p>
    <w:p w14:paraId="6D0E64F6" w14:textId="77777777" w:rsidR="00397E4D" w:rsidRPr="0023751F" w:rsidRDefault="00397E4D" w:rsidP="00397E4D">
      <w:pPr>
        <w:spacing w:after="0" w:line="276" w:lineRule="auto"/>
        <w:rPr>
          <w:rFonts w:cstheme="minorHAnsi"/>
        </w:rPr>
      </w:pPr>
      <w:r w:rsidRPr="0023751F">
        <w:rPr>
          <w:rFonts w:cstheme="minorHAnsi"/>
        </w:rPr>
        <w:t>Paikallisessa opetussuunnitelmassa kuvataan koulutuksen järjestäjän tarjoamien lukiodiplomien osalta lukiodiplomien tehtävä, yleiset tavoitteet ja arviointi sekä tavoitteet ja keskeiset sisällöt lukiodiplomeittain kahden opintopisteen laajuisina opintojaksoina.</w:t>
      </w:r>
    </w:p>
    <w:p w14:paraId="5C4426B4" w14:textId="77777777" w:rsidR="00397E4D" w:rsidRPr="0023751F" w:rsidRDefault="00397E4D" w:rsidP="00397E4D">
      <w:pPr>
        <w:spacing w:after="0" w:line="276" w:lineRule="auto"/>
        <w:rPr>
          <w:rFonts w:cstheme="minorHAnsi"/>
        </w:rPr>
      </w:pPr>
    </w:p>
    <w:p w14:paraId="3D8DB29D" w14:textId="77777777" w:rsidR="00397E4D" w:rsidRPr="0023751F" w:rsidRDefault="00397E4D" w:rsidP="00397E4D">
      <w:pPr>
        <w:spacing w:after="0" w:line="276" w:lineRule="auto"/>
        <w:rPr>
          <w:rFonts w:cstheme="minorHAnsi"/>
          <w:b/>
          <w:sz w:val="24"/>
        </w:rPr>
      </w:pPr>
      <w:bookmarkStart w:id="280" w:name="_cs9rkqybqdp9"/>
      <w:bookmarkEnd w:id="280"/>
      <w:r w:rsidRPr="0023751F">
        <w:rPr>
          <w:rFonts w:cstheme="minorHAnsi"/>
          <w:b/>
          <w:sz w:val="24"/>
        </w:rPr>
        <w:t>Lukiodiplomien opetuksen yleiset tavoitteet</w:t>
      </w:r>
    </w:p>
    <w:p w14:paraId="000A081B" w14:textId="77777777" w:rsidR="00397E4D" w:rsidRPr="0023751F" w:rsidRDefault="00397E4D" w:rsidP="00397E4D">
      <w:pPr>
        <w:spacing w:after="0" w:line="276" w:lineRule="auto"/>
        <w:rPr>
          <w:rFonts w:cstheme="minorHAnsi"/>
        </w:rPr>
      </w:pPr>
    </w:p>
    <w:p w14:paraId="1BE5A9D6" w14:textId="77777777" w:rsidR="00397E4D" w:rsidRPr="0023751F" w:rsidRDefault="00397E4D" w:rsidP="00397E4D">
      <w:pPr>
        <w:spacing w:after="0" w:line="276" w:lineRule="auto"/>
        <w:rPr>
          <w:rFonts w:cstheme="minorHAnsi"/>
        </w:rPr>
      </w:pPr>
      <w:r w:rsidRPr="0023751F">
        <w:rPr>
          <w:rFonts w:cstheme="minorHAnsi"/>
        </w:rPr>
        <w:t>Kaikkia lukiodiplomeja yhdistävinä tavoitteina on, että opiskelija</w:t>
      </w:r>
    </w:p>
    <w:p w14:paraId="54B128CB" w14:textId="77777777" w:rsidR="00397E4D" w:rsidRPr="0023751F" w:rsidRDefault="00397E4D" w:rsidP="00D37DE9">
      <w:pPr>
        <w:numPr>
          <w:ilvl w:val="0"/>
          <w:numId w:val="410"/>
        </w:numPr>
        <w:spacing w:after="0" w:line="276" w:lineRule="auto"/>
        <w:rPr>
          <w:rFonts w:cstheme="minorHAnsi"/>
        </w:rPr>
      </w:pPr>
      <w:r w:rsidRPr="0023751F">
        <w:rPr>
          <w:rFonts w:cstheme="minorHAnsi"/>
        </w:rPr>
        <w:t>asettaa lukiodiplomin suorittamiselle omat lähtökohdat ja tavoitteet</w:t>
      </w:r>
    </w:p>
    <w:p w14:paraId="2B76E81C" w14:textId="77777777" w:rsidR="00397E4D" w:rsidRPr="0023751F" w:rsidRDefault="00397E4D" w:rsidP="00D37DE9">
      <w:pPr>
        <w:numPr>
          <w:ilvl w:val="0"/>
          <w:numId w:val="410"/>
        </w:numPr>
        <w:spacing w:after="0" w:line="276" w:lineRule="auto"/>
        <w:rPr>
          <w:rFonts w:cstheme="minorHAnsi"/>
        </w:rPr>
      </w:pPr>
      <w:r w:rsidRPr="0023751F">
        <w:rPr>
          <w:rFonts w:cstheme="minorHAnsi"/>
        </w:rPr>
        <w:t>työskentelee tavoitteellisella otteella itsenäisesti ja vuorovaikutuksessa toisten kanssa</w:t>
      </w:r>
    </w:p>
    <w:p w14:paraId="0BB35763" w14:textId="77777777" w:rsidR="00397E4D" w:rsidRPr="0023751F" w:rsidRDefault="00397E4D" w:rsidP="00D37DE9">
      <w:pPr>
        <w:numPr>
          <w:ilvl w:val="0"/>
          <w:numId w:val="410"/>
        </w:numPr>
        <w:spacing w:after="0" w:line="276" w:lineRule="auto"/>
        <w:rPr>
          <w:rFonts w:cstheme="minorHAnsi"/>
        </w:rPr>
      </w:pPr>
      <w:r w:rsidRPr="0023751F">
        <w:rPr>
          <w:rFonts w:cstheme="minorHAnsi"/>
        </w:rPr>
        <w:t>tutkii ja ilmaisee kulttuurista todellisuutta eri tiedonaloille ominaisilla tavoilla</w:t>
      </w:r>
    </w:p>
    <w:p w14:paraId="7A2C22F0" w14:textId="77777777" w:rsidR="00397E4D" w:rsidRPr="0023751F" w:rsidRDefault="00397E4D" w:rsidP="00D37DE9">
      <w:pPr>
        <w:numPr>
          <w:ilvl w:val="0"/>
          <w:numId w:val="410"/>
        </w:numPr>
        <w:spacing w:after="0" w:line="276" w:lineRule="auto"/>
        <w:rPr>
          <w:rFonts w:cstheme="minorHAnsi"/>
        </w:rPr>
      </w:pPr>
      <w:r w:rsidRPr="0023751F">
        <w:rPr>
          <w:rFonts w:cstheme="minorHAnsi"/>
        </w:rPr>
        <w:t>soveltaa lukioaikana karttunutta erityistä osaamista ja omaehtoista harrastuneisuutta</w:t>
      </w:r>
    </w:p>
    <w:p w14:paraId="0A455750" w14:textId="77777777" w:rsidR="00397E4D" w:rsidRPr="0023751F" w:rsidRDefault="00397E4D" w:rsidP="00D37DE9">
      <w:pPr>
        <w:numPr>
          <w:ilvl w:val="0"/>
          <w:numId w:val="410"/>
        </w:numPr>
        <w:spacing w:after="0" w:line="276" w:lineRule="auto"/>
        <w:rPr>
          <w:rFonts w:cstheme="minorHAnsi"/>
        </w:rPr>
      </w:pPr>
      <w:r w:rsidRPr="0023751F">
        <w:rPr>
          <w:rFonts w:cstheme="minorHAnsi"/>
        </w:rPr>
        <w:t xml:space="preserve">hyödyntää ja syventää lukio-opinnoissa kehittyvää laaja-alaista osaamista </w:t>
      </w:r>
    </w:p>
    <w:p w14:paraId="213350EF" w14:textId="77777777" w:rsidR="00397E4D" w:rsidRPr="0023751F" w:rsidRDefault="00397E4D" w:rsidP="00D37DE9">
      <w:pPr>
        <w:numPr>
          <w:ilvl w:val="0"/>
          <w:numId w:val="410"/>
        </w:numPr>
        <w:spacing w:after="0" w:line="276" w:lineRule="auto"/>
        <w:rPr>
          <w:rFonts w:cstheme="minorHAnsi"/>
        </w:rPr>
      </w:pPr>
      <w:r w:rsidRPr="0023751F">
        <w:rPr>
          <w:rFonts w:cstheme="minorHAnsi"/>
        </w:rPr>
        <w:t>valitsee tarkoituksenmukaisia opiskeluympäristöjä, työtapoja ja ilmaisun keinoja</w:t>
      </w:r>
    </w:p>
    <w:p w14:paraId="48B4B57E" w14:textId="77777777" w:rsidR="00397E4D" w:rsidRPr="0023751F" w:rsidRDefault="00397E4D" w:rsidP="00D37DE9">
      <w:pPr>
        <w:numPr>
          <w:ilvl w:val="0"/>
          <w:numId w:val="410"/>
        </w:numPr>
        <w:spacing w:after="0" w:line="276" w:lineRule="auto"/>
        <w:rPr>
          <w:rFonts w:cstheme="minorHAnsi"/>
        </w:rPr>
      </w:pPr>
      <w:r w:rsidRPr="0023751F">
        <w:rPr>
          <w:rFonts w:cstheme="minorHAnsi"/>
        </w:rPr>
        <w:t>arvioi asetettujen tavoitteiden saavuttamista, työskentelyä, lopputulosta ja kokonaisuutta</w:t>
      </w:r>
      <w:bookmarkStart w:id="281" w:name="_xvs19s648ren"/>
      <w:bookmarkStart w:id="282" w:name="_re3bdyf9aoz6"/>
      <w:bookmarkEnd w:id="281"/>
      <w:bookmarkEnd w:id="282"/>
    </w:p>
    <w:p w14:paraId="57A3865A" w14:textId="77777777" w:rsidR="00397E4D" w:rsidRPr="0023751F" w:rsidRDefault="00397E4D" w:rsidP="00D37DE9">
      <w:pPr>
        <w:numPr>
          <w:ilvl w:val="0"/>
          <w:numId w:val="410"/>
        </w:numPr>
        <w:spacing w:after="0" w:line="276" w:lineRule="auto"/>
        <w:rPr>
          <w:rFonts w:cstheme="minorHAnsi"/>
        </w:rPr>
      </w:pPr>
      <w:r w:rsidRPr="0023751F">
        <w:rPr>
          <w:rFonts w:cstheme="minorHAnsi"/>
        </w:rPr>
        <w:t>vahvistaa omaa ja toisten osallisuutta, toimijuutta ja kokonaisvaltaista hyvinvointia lukioyhteisössä.</w:t>
      </w:r>
    </w:p>
    <w:p w14:paraId="376613E5" w14:textId="18A2C7BA" w:rsidR="00397E4D" w:rsidRPr="00980C18" w:rsidRDefault="00397E4D" w:rsidP="00397E4D">
      <w:pPr>
        <w:spacing w:after="0" w:line="276" w:lineRule="auto"/>
        <w:rPr>
          <w:rFonts w:cstheme="minorHAnsi"/>
          <w:b/>
          <w:sz w:val="24"/>
        </w:rPr>
      </w:pPr>
      <w:bookmarkStart w:id="283" w:name="_ntlhvgnh7h1l"/>
      <w:bookmarkEnd w:id="283"/>
      <w:r w:rsidRPr="0023751F">
        <w:rPr>
          <w:rFonts w:cstheme="minorHAnsi"/>
          <w:b/>
        </w:rPr>
        <w:br/>
      </w:r>
      <w:r w:rsidRPr="0023751F">
        <w:rPr>
          <w:rFonts w:cstheme="minorHAnsi"/>
          <w:b/>
          <w:sz w:val="24"/>
        </w:rPr>
        <w:t>Arviointi</w:t>
      </w:r>
    </w:p>
    <w:p w14:paraId="621612EE" w14:textId="77777777" w:rsidR="00397E4D" w:rsidRPr="0023751F" w:rsidRDefault="00397E4D" w:rsidP="00397E4D">
      <w:pPr>
        <w:spacing w:after="0" w:line="276" w:lineRule="auto"/>
        <w:rPr>
          <w:rFonts w:cstheme="minorHAnsi"/>
        </w:rPr>
      </w:pPr>
    </w:p>
    <w:p w14:paraId="03E10D08" w14:textId="77777777" w:rsidR="00397E4D" w:rsidRPr="0023751F" w:rsidRDefault="00397E4D" w:rsidP="00397E4D">
      <w:pPr>
        <w:spacing w:after="0" w:line="276" w:lineRule="auto"/>
        <w:rPr>
          <w:rFonts w:cstheme="minorHAnsi"/>
        </w:rPr>
      </w:pPr>
      <w:r w:rsidRPr="0023751F">
        <w:rPr>
          <w:rFonts w:cstheme="minorHAnsi"/>
        </w:rPr>
        <w:t>Lukiodiplomin arviointi perustuu opiskelijan tai opiskelijoiden ryhmänä itsenäisesti toteuttamaan lukioaikaisen erityisen osaamisen ja harrastuneisuuden näyttöön. Opiskelijan toteuttama lukiodiplomi arvioidaan kokonaisuutena. Lukiodiplomin arvioinnissa annetaan palautetta lukiodiplomille asetettujen tavoitteiden saavuttamisesta. Lukiodiplomin arviointi on monipuolista ja luotettavaa, ja se vastaa opiskelijan oppiaineryhmässä tai oppiaineessa osoittamaa osaamisen tasoa. Lukiodiplomin suorittamiseen sisältyy opiskelijan itsearviointia.</w:t>
      </w:r>
    </w:p>
    <w:p w14:paraId="6BBD93D7" w14:textId="77777777" w:rsidR="00397E4D" w:rsidRPr="0023751F" w:rsidRDefault="00397E4D" w:rsidP="00397E4D">
      <w:pPr>
        <w:spacing w:after="0" w:line="276" w:lineRule="auto"/>
        <w:rPr>
          <w:rFonts w:cstheme="minorHAnsi"/>
          <w:b/>
          <w:color w:val="0070C0"/>
        </w:rPr>
      </w:pPr>
      <w:bookmarkStart w:id="284" w:name="_rbmzlqhez4fn"/>
      <w:bookmarkEnd w:id="284"/>
      <w:r w:rsidRPr="0023751F">
        <w:rPr>
          <w:rFonts w:cstheme="minorHAnsi"/>
          <w:b/>
          <w:color w:val="0070C0"/>
        </w:rPr>
        <w:br/>
        <w:t>KOLD1 Kotitalouden lukiodiplomi (2 op)</w:t>
      </w:r>
    </w:p>
    <w:p w14:paraId="62DD9830" w14:textId="77777777" w:rsidR="00397E4D" w:rsidRPr="0023751F" w:rsidRDefault="00397E4D" w:rsidP="00397E4D">
      <w:pPr>
        <w:spacing w:after="0" w:line="276" w:lineRule="auto"/>
        <w:rPr>
          <w:rFonts w:cstheme="minorHAnsi"/>
          <w:i/>
        </w:rPr>
      </w:pPr>
    </w:p>
    <w:p w14:paraId="6A2457A8" w14:textId="77777777" w:rsidR="00397E4D" w:rsidRPr="0023751F" w:rsidRDefault="00397E4D" w:rsidP="00397E4D">
      <w:pPr>
        <w:spacing w:after="0" w:line="276" w:lineRule="auto"/>
        <w:rPr>
          <w:rFonts w:cstheme="minorHAnsi"/>
          <w:i/>
        </w:rPr>
      </w:pPr>
      <w:r w:rsidRPr="0023751F">
        <w:rPr>
          <w:rFonts w:cstheme="minorHAnsi"/>
          <w:i/>
        </w:rPr>
        <w:t>Tavoitteet</w:t>
      </w:r>
    </w:p>
    <w:p w14:paraId="0F43A94B"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31C24CE2" w14:textId="77777777" w:rsidR="00397E4D" w:rsidRPr="0023751F" w:rsidRDefault="00397E4D" w:rsidP="00D37DE9">
      <w:pPr>
        <w:numPr>
          <w:ilvl w:val="0"/>
          <w:numId w:val="411"/>
        </w:numPr>
        <w:spacing w:after="0" w:line="276" w:lineRule="auto"/>
        <w:rPr>
          <w:rFonts w:cstheme="minorHAnsi"/>
        </w:rPr>
      </w:pPr>
      <w:r w:rsidRPr="0023751F">
        <w:rPr>
          <w:rFonts w:cstheme="minorHAnsi"/>
        </w:rPr>
        <w:t>antaa erityisen näytön lukioaikaisesta osaamisestaan ja ilmentää omaehtoista harrastuneisuuttaan kotitaloudessa</w:t>
      </w:r>
    </w:p>
    <w:p w14:paraId="060C3B25" w14:textId="77777777" w:rsidR="00397E4D" w:rsidRPr="0023751F" w:rsidRDefault="00397E4D" w:rsidP="00D37DE9">
      <w:pPr>
        <w:numPr>
          <w:ilvl w:val="0"/>
          <w:numId w:val="411"/>
        </w:numPr>
        <w:spacing w:after="0" w:line="276" w:lineRule="auto"/>
        <w:rPr>
          <w:rFonts w:cstheme="minorHAnsi"/>
        </w:rPr>
      </w:pPr>
      <w:r w:rsidRPr="0023751F">
        <w:rPr>
          <w:rFonts w:cstheme="minorHAnsi"/>
        </w:rPr>
        <w:t>osaa kertoa ja välittää lukiodiplomille asettamansa tavoitteet ja lähtökohdat</w:t>
      </w:r>
    </w:p>
    <w:p w14:paraId="1E45A108" w14:textId="77777777" w:rsidR="00397E4D" w:rsidRPr="0023751F" w:rsidRDefault="00397E4D" w:rsidP="00D37DE9">
      <w:pPr>
        <w:numPr>
          <w:ilvl w:val="0"/>
          <w:numId w:val="411"/>
        </w:numPr>
        <w:spacing w:after="0" w:line="276" w:lineRule="auto"/>
        <w:rPr>
          <w:rFonts w:cstheme="minorHAnsi"/>
        </w:rPr>
      </w:pPr>
      <w:r w:rsidRPr="0023751F">
        <w:rPr>
          <w:rFonts w:cstheme="minorHAnsi"/>
        </w:rPr>
        <w:t>antaa näytön kotitalouden osaamisesta osoittamalla tutkivaa ja soveltavaa opiskelua, vuorovaikutteista toimintaa, yhteisöllistä tiedon rakentamista ja osaamisen jakamista sekä kriittistä tiedon ja työskentelyn arviointia</w:t>
      </w:r>
    </w:p>
    <w:p w14:paraId="703F7849" w14:textId="77777777" w:rsidR="00397E4D" w:rsidRPr="0023751F" w:rsidRDefault="00397E4D" w:rsidP="00D37DE9">
      <w:pPr>
        <w:numPr>
          <w:ilvl w:val="0"/>
          <w:numId w:val="411"/>
        </w:numPr>
        <w:spacing w:after="0" w:line="276" w:lineRule="auto"/>
        <w:rPr>
          <w:rFonts w:cstheme="minorHAnsi"/>
        </w:rPr>
      </w:pPr>
      <w:r w:rsidRPr="0023751F">
        <w:rPr>
          <w:rFonts w:cstheme="minorHAnsi"/>
        </w:rPr>
        <w:t>osaa tuottaa kokonaisuuden, jonka sisällön valinta, tehtäväidea sekä suunnittelu- ja toteutusprosessi tukevat toisiaan.</w:t>
      </w:r>
    </w:p>
    <w:p w14:paraId="4DF67431" w14:textId="77777777" w:rsidR="00397E4D" w:rsidRPr="0023751F" w:rsidRDefault="00397E4D" w:rsidP="00397E4D">
      <w:pPr>
        <w:spacing w:after="0" w:line="276" w:lineRule="auto"/>
        <w:rPr>
          <w:rFonts w:cstheme="minorHAnsi"/>
          <w:i/>
          <w:lang w:val="en"/>
        </w:rPr>
      </w:pPr>
      <w:r w:rsidRPr="0023751F">
        <w:rPr>
          <w:rFonts w:cstheme="minorHAnsi"/>
        </w:rPr>
        <w:lastRenderedPageBreak/>
        <w:br/>
      </w:r>
      <w:proofErr w:type="spellStart"/>
      <w:r w:rsidRPr="0023751F">
        <w:rPr>
          <w:rFonts w:cstheme="minorHAnsi"/>
          <w:i/>
          <w:lang w:val="en"/>
        </w:rPr>
        <w:t>Keskeiset</w:t>
      </w:r>
      <w:proofErr w:type="spellEnd"/>
      <w:r w:rsidRPr="0023751F">
        <w:rPr>
          <w:rFonts w:cstheme="minorHAnsi"/>
          <w:i/>
          <w:lang w:val="en"/>
        </w:rPr>
        <w:t xml:space="preserve"> </w:t>
      </w:r>
      <w:proofErr w:type="spellStart"/>
      <w:r w:rsidRPr="0023751F">
        <w:rPr>
          <w:rFonts w:cstheme="minorHAnsi"/>
          <w:i/>
          <w:lang w:val="en"/>
        </w:rPr>
        <w:t>sisällöt</w:t>
      </w:r>
      <w:proofErr w:type="spellEnd"/>
    </w:p>
    <w:p w14:paraId="02D45665" w14:textId="77777777" w:rsidR="00397E4D" w:rsidRPr="0023751F" w:rsidRDefault="00397E4D" w:rsidP="00D37DE9">
      <w:pPr>
        <w:numPr>
          <w:ilvl w:val="0"/>
          <w:numId w:val="412"/>
        </w:numPr>
        <w:spacing w:after="0" w:line="276" w:lineRule="auto"/>
        <w:rPr>
          <w:rFonts w:cstheme="minorHAnsi"/>
        </w:rPr>
      </w:pPr>
      <w:r w:rsidRPr="0023751F">
        <w:rPr>
          <w:rFonts w:cstheme="minorHAnsi"/>
        </w:rPr>
        <w:t>perustuvat lukiodiplomille asetettuihin tavoitteisiin sekä opiskelijan valitsemaan teemaan, tehtäväideaan ja suunnittelu- ja toteutusprosessiin</w:t>
      </w:r>
    </w:p>
    <w:p w14:paraId="270304F5" w14:textId="77777777" w:rsidR="00397E4D" w:rsidRPr="0023751F" w:rsidRDefault="00397E4D" w:rsidP="00D37DE9">
      <w:pPr>
        <w:numPr>
          <w:ilvl w:val="0"/>
          <w:numId w:val="412"/>
        </w:numPr>
        <w:spacing w:after="0" w:line="276" w:lineRule="auto"/>
        <w:rPr>
          <w:rFonts w:cstheme="minorHAnsi"/>
        </w:rPr>
      </w:pPr>
      <w:r w:rsidRPr="0023751F">
        <w:rPr>
          <w:rFonts w:cstheme="minorHAnsi"/>
        </w:rPr>
        <w:t>muodostuvat lukiodiplomityöstä, esseestä sekä itsearviointia ja kotitalouden tuntemusta kuvaavasta portfoliosta, jotka arvioidaan annettujen kriteerien perusteella.</w:t>
      </w:r>
    </w:p>
    <w:p w14:paraId="39E2018D" w14:textId="77777777" w:rsidR="00397E4D" w:rsidRPr="0023751F" w:rsidRDefault="00397E4D" w:rsidP="00397E4D">
      <w:pPr>
        <w:spacing w:after="0" w:line="276" w:lineRule="auto"/>
        <w:rPr>
          <w:rFonts w:cstheme="minorHAnsi"/>
          <w:b/>
          <w:color w:val="0070C0"/>
        </w:rPr>
      </w:pPr>
      <w:bookmarkStart w:id="285" w:name="_jpc88y9ss91r"/>
      <w:bookmarkEnd w:id="285"/>
      <w:r w:rsidRPr="0023751F">
        <w:rPr>
          <w:rFonts w:cstheme="minorHAnsi"/>
          <w:b/>
          <w:color w:val="0070C0"/>
        </w:rPr>
        <w:br/>
        <w:t>KULD2 Kuvataiteen lukiodiplomi (2 op)</w:t>
      </w:r>
    </w:p>
    <w:p w14:paraId="2E6240D6" w14:textId="77777777" w:rsidR="00397E4D" w:rsidRPr="0023751F" w:rsidRDefault="00397E4D" w:rsidP="00397E4D">
      <w:pPr>
        <w:spacing w:after="0" w:line="276" w:lineRule="auto"/>
        <w:rPr>
          <w:rFonts w:cstheme="minorHAnsi"/>
          <w:i/>
        </w:rPr>
      </w:pPr>
    </w:p>
    <w:p w14:paraId="0A5E1794" w14:textId="77777777" w:rsidR="00397E4D" w:rsidRPr="0023751F" w:rsidRDefault="00397E4D" w:rsidP="00397E4D">
      <w:pPr>
        <w:spacing w:after="0" w:line="276" w:lineRule="auto"/>
        <w:rPr>
          <w:rFonts w:cstheme="minorHAnsi"/>
          <w:i/>
        </w:rPr>
      </w:pPr>
      <w:r w:rsidRPr="0023751F">
        <w:rPr>
          <w:rFonts w:cstheme="minorHAnsi"/>
          <w:i/>
        </w:rPr>
        <w:t>Tavoitteet</w:t>
      </w:r>
    </w:p>
    <w:p w14:paraId="56BB4754"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69AC550E" w14:textId="77777777" w:rsidR="00397E4D" w:rsidRPr="0023751F" w:rsidRDefault="00397E4D" w:rsidP="00D37DE9">
      <w:pPr>
        <w:numPr>
          <w:ilvl w:val="0"/>
          <w:numId w:val="413"/>
        </w:numPr>
        <w:spacing w:after="0" w:line="276" w:lineRule="auto"/>
        <w:rPr>
          <w:rFonts w:cstheme="minorHAnsi"/>
        </w:rPr>
      </w:pPr>
      <w:r w:rsidRPr="0023751F">
        <w:rPr>
          <w:rFonts w:cstheme="minorHAnsi"/>
        </w:rPr>
        <w:t>antaa erityisen näytön lukioaikaisesta osaamisestaan ja harrastuneisuudestaan kuvataiteessa</w:t>
      </w:r>
    </w:p>
    <w:p w14:paraId="1347D760" w14:textId="77777777" w:rsidR="00397E4D" w:rsidRPr="0023751F" w:rsidRDefault="00397E4D" w:rsidP="00D37DE9">
      <w:pPr>
        <w:numPr>
          <w:ilvl w:val="0"/>
          <w:numId w:val="413"/>
        </w:numPr>
        <w:spacing w:after="0" w:line="276" w:lineRule="auto"/>
        <w:rPr>
          <w:rFonts w:cstheme="minorHAnsi"/>
        </w:rPr>
      </w:pPr>
      <w:r w:rsidRPr="0023751F">
        <w:rPr>
          <w:rFonts w:cstheme="minorHAnsi"/>
        </w:rPr>
        <w:t>osoittaa kuvataiteen ja muun visuaalisen kulttuurin osaamistaan tuottamalla, tulkitsemalla ja arvottamalla monipuolisesti kuvia</w:t>
      </w:r>
    </w:p>
    <w:p w14:paraId="461E36D2" w14:textId="77777777" w:rsidR="00397E4D" w:rsidRPr="0023751F" w:rsidRDefault="00397E4D" w:rsidP="00D37DE9">
      <w:pPr>
        <w:numPr>
          <w:ilvl w:val="0"/>
          <w:numId w:val="413"/>
        </w:numPr>
        <w:spacing w:after="0" w:line="276" w:lineRule="auto"/>
        <w:rPr>
          <w:rFonts w:cstheme="minorHAnsi"/>
        </w:rPr>
      </w:pPr>
      <w:r w:rsidRPr="0023751F">
        <w:rPr>
          <w:rFonts w:cstheme="minorHAnsi"/>
        </w:rPr>
        <w:t>osaa kertoa ja välittää lukiodiplomille asettamansa tavoitteet ja lähtökohdat</w:t>
      </w:r>
    </w:p>
    <w:p w14:paraId="1029F1EE" w14:textId="77777777" w:rsidR="00397E4D" w:rsidRPr="0023751F" w:rsidRDefault="00397E4D" w:rsidP="00D37DE9">
      <w:pPr>
        <w:numPr>
          <w:ilvl w:val="0"/>
          <w:numId w:val="413"/>
        </w:numPr>
        <w:spacing w:after="0" w:line="276" w:lineRule="auto"/>
        <w:rPr>
          <w:rFonts w:cstheme="minorHAnsi"/>
        </w:rPr>
      </w:pPr>
      <w:r w:rsidRPr="0023751F">
        <w:rPr>
          <w:rFonts w:cstheme="minorHAnsi"/>
        </w:rPr>
        <w:t>osaa tuottaa taiteellisen ja visuaalisen kokonaisuuden, jonka sisällön tuottamisen ja esittämisen tavat tukevat toisiaan</w:t>
      </w:r>
    </w:p>
    <w:p w14:paraId="3432F08F" w14:textId="77777777" w:rsidR="00397E4D" w:rsidRPr="0023751F" w:rsidRDefault="00397E4D" w:rsidP="00D37DE9">
      <w:pPr>
        <w:numPr>
          <w:ilvl w:val="0"/>
          <w:numId w:val="413"/>
        </w:numPr>
        <w:spacing w:after="0" w:line="276" w:lineRule="auto"/>
        <w:rPr>
          <w:rFonts w:cstheme="minorHAnsi"/>
        </w:rPr>
      </w:pPr>
      <w:r w:rsidRPr="0023751F">
        <w:rPr>
          <w:rFonts w:cstheme="minorHAnsi"/>
        </w:rPr>
        <w:t>osoittaa kuvataiteen ja muun visuaalisen kulttuurin tuntemusta</w:t>
      </w:r>
    </w:p>
    <w:p w14:paraId="21436129" w14:textId="77777777" w:rsidR="00397E4D" w:rsidRPr="0023751F" w:rsidRDefault="00397E4D" w:rsidP="00D37DE9">
      <w:pPr>
        <w:numPr>
          <w:ilvl w:val="0"/>
          <w:numId w:val="413"/>
        </w:numPr>
        <w:spacing w:after="0" w:line="276" w:lineRule="auto"/>
        <w:rPr>
          <w:rFonts w:cstheme="minorHAnsi"/>
        </w:rPr>
      </w:pPr>
      <w:r w:rsidRPr="0023751F">
        <w:rPr>
          <w:rFonts w:cstheme="minorHAnsi"/>
        </w:rPr>
        <w:t>osaa arvioida työskentelyprosessia ja teosta oman oppimisen näkökulmasta.</w:t>
      </w:r>
    </w:p>
    <w:p w14:paraId="30F3391D" w14:textId="77777777" w:rsidR="00397E4D" w:rsidRPr="0023751F" w:rsidRDefault="00397E4D" w:rsidP="00397E4D">
      <w:pPr>
        <w:spacing w:after="0" w:line="276" w:lineRule="auto"/>
        <w:rPr>
          <w:rFonts w:cstheme="minorHAnsi"/>
          <w:i/>
          <w:lang w:val="en"/>
        </w:rPr>
      </w:pPr>
      <w:r w:rsidRPr="0023751F">
        <w:rPr>
          <w:rFonts w:cstheme="minorHAnsi"/>
          <w:b/>
        </w:rPr>
        <w:br/>
      </w:r>
      <w:proofErr w:type="spellStart"/>
      <w:r w:rsidRPr="0023751F">
        <w:rPr>
          <w:rFonts w:cstheme="minorHAnsi"/>
          <w:i/>
          <w:lang w:val="en"/>
        </w:rPr>
        <w:t>Keskeiset</w:t>
      </w:r>
      <w:proofErr w:type="spellEnd"/>
      <w:r w:rsidRPr="0023751F">
        <w:rPr>
          <w:rFonts w:cstheme="minorHAnsi"/>
          <w:i/>
          <w:lang w:val="en"/>
        </w:rPr>
        <w:t xml:space="preserve"> </w:t>
      </w:r>
      <w:proofErr w:type="spellStart"/>
      <w:r w:rsidRPr="0023751F">
        <w:rPr>
          <w:rFonts w:cstheme="minorHAnsi"/>
          <w:i/>
          <w:lang w:val="en"/>
        </w:rPr>
        <w:t>sisällöt</w:t>
      </w:r>
      <w:proofErr w:type="spellEnd"/>
    </w:p>
    <w:p w14:paraId="7DE2D17E" w14:textId="77777777" w:rsidR="00397E4D" w:rsidRPr="0023751F" w:rsidRDefault="00397E4D" w:rsidP="00D37DE9">
      <w:pPr>
        <w:numPr>
          <w:ilvl w:val="0"/>
          <w:numId w:val="414"/>
        </w:numPr>
        <w:spacing w:after="0" w:line="276" w:lineRule="auto"/>
        <w:ind w:left="720"/>
        <w:contextualSpacing/>
        <w:rPr>
          <w:rFonts w:cstheme="minorHAnsi"/>
        </w:rPr>
      </w:pPr>
      <w:r w:rsidRPr="0023751F">
        <w:rPr>
          <w:rFonts w:cstheme="minorHAnsi"/>
        </w:rPr>
        <w:t>perustuvat lukiodiplomille asetettuihin tavoitteisiin sekä valittuun tehtävään, näkökulmaan ja toteutustapaan</w:t>
      </w:r>
    </w:p>
    <w:p w14:paraId="018BC550" w14:textId="77777777" w:rsidR="00397E4D" w:rsidRPr="0023751F" w:rsidRDefault="00397E4D" w:rsidP="00D37DE9">
      <w:pPr>
        <w:numPr>
          <w:ilvl w:val="0"/>
          <w:numId w:val="414"/>
        </w:numPr>
        <w:spacing w:after="0" w:line="276" w:lineRule="auto"/>
        <w:ind w:left="720"/>
        <w:contextualSpacing/>
        <w:rPr>
          <w:rFonts w:cstheme="minorHAnsi"/>
        </w:rPr>
      </w:pPr>
      <w:r w:rsidRPr="0023751F">
        <w:rPr>
          <w:rFonts w:cstheme="minorHAnsi"/>
        </w:rPr>
        <w:t>muodostuvat teoksesta sekä työskentelyprosessia, itsearviointia sekä kuvataiteen ja muun visuaalisen kulttuurin tuntemusta kuvaavasta portfoliosta</w:t>
      </w:r>
      <w:bookmarkStart w:id="286" w:name="_y974cl5ug8rw"/>
      <w:bookmarkEnd w:id="286"/>
      <w:r w:rsidRPr="0023751F">
        <w:rPr>
          <w:rFonts w:cstheme="minorHAnsi"/>
        </w:rPr>
        <w:t>.</w:t>
      </w:r>
    </w:p>
    <w:p w14:paraId="6A1D4F53" w14:textId="77777777" w:rsidR="00397E4D" w:rsidRPr="0023751F" w:rsidRDefault="00397E4D" w:rsidP="00397E4D">
      <w:pPr>
        <w:spacing w:after="0" w:line="276" w:lineRule="auto"/>
        <w:rPr>
          <w:rFonts w:cstheme="minorHAnsi"/>
        </w:rPr>
      </w:pPr>
    </w:p>
    <w:p w14:paraId="01790504" w14:textId="77777777" w:rsidR="00397E4D" w:rsidRPr="0023751F" w:rsidRDefault="00397E4D" w:rsidP="00397E4D">
      <w:pPr>
        <w:spacing w:after="0" w:line="276" w:lineRule="auto"/>
        <w:rPr>
          <w:rFonts w:cstheme="minorHAnsi"/>
          <w:color w:val="0070C0"/>
        </w:rPr>
      </w:pPr>
      <w:r w:rsidRPr="0023751F">
        <w:rPr>
          <w:rFonts w:cstheme="minorHAnsi"/>
          <w:b/>
          <w:color w:val="0070C0"/>
        </w:rPr>
        <w:t>KÄLD3 Käsityön lukiodiplomi (2 op)</w:t>
      </w:r>
    </w:p>
    <w:p w14:paraId="1AC20B93" w14:textId="77777777" w:rsidR="00397E4D" w:rsidRPr="0023751F" w:rsidRDefault="00397E4D" w:rsidP="00397E4D">
      <w:pPr>
        <w:spacing w:after="0" w:line="276" w:lineRule="auto"/>
        <w:rPr>
          <w:rFonts w:cstheme="minorHAnsi"/>
          <w:i/>
        </w:rPr>
      </w:pPr>
    </w:p>
    <w:p w14:paraId="2142C4D2" w14:textId="77777777" w:rsidR="00397E4D" w:rsidRPr="0023751F" w:rsidRDefault="00397E4D" w:rsidP="00397E4D">
      <w:pPr>
        <w:spacing w:after="0" w:line="276" w:lineRule="auto"/>
        <w:rPr>
          <w:rFonts w:cstheme="minorHAnsi"/>
          <w:i/>
        </w:rPr>
      </w:pPr>
      <w:r w:rsidRPr="0023751F">
        <w:rPr>
          <w:rFonts w:cstheme="minorHAnsi"/>
          <w:i/>
        </w:rPr>
        <w:t>Tavoitteet</w:t>
      </w:r>
    </w:p>
    <w:p w14:paraId="19857708"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30343BB8" w14:textId="77777777" w:rsidR="00397E4D" w:rsidRPr="0023751F" w:rsidRDefault="00397E4D" w:rsidP="00D37DE9">
      <w:pPr>
        <w:numPr>
          <w:ilvl w:val="0"/>
          <w:numId w:val="415"/>
        </w:numPr>
        <w:spacing w:after="0" w:line="276" w:lineRule="auto"/>
        <w:rPr>
          <w:rFonts w:cstheme="minorHAnsi"/>
        </w:rPr>
      </w:pPr>
      <w:r w:rsidRPr="0023751F">
        <w:rPr>
          <w:rFonts w:cstheme="minorHAnsi"/>
        </w:rPr>
        <w:t>antaa erityisen näytön lukioaikaisesta osaamisestaan ja harrastuneisuudestaan käsityössä</w:t>
      </w:r>
    </w:p>
    <w:p w14:paraId="5EE3E0D0" w14:textId="77777777" w:rsidR="00397E4D" w:rsidRPr="0023751F" w:rsidRDefault="00397E4D" w:rsidP="00D37DE9">
      <w:pPr>
        <w:numPr>
          <w:ilvl w:val="0"/>
          <w:numId w:val="415"/>
        </w:numPr>
        <w:spacing w:after="0" w:line="276" w:lineRule="auto"/>
        <w:rPr>
          <w:rFonts w:cstheme="minorHAnsi"/>
        </w:rPr>
      </w:pPr>
      <w:r w:rsidRPr="0023751F">
        <w:rPr>
          <w:rFonts w:cstheme="minorHAnsi"/>
        </w:rPr>
        <w:t>osoittaa osaamistaan laadukkaiden käsityötuotteiden omaehtoisessa suunnittelussa, valmistuksessa sekä oppimisensa arvioinnissa</w:t>
      </w:r>
    </w:p>
    <w:p w14:paraId="67348163" w14:textId="77777777" w:rsidR="00397E4D" w:rsidRPr="0023751F" w:rsidRDefault="00397E4D" w:rsidP="00D37DE9">
      <w:pPr>
        <w:numPr>
          <w:ilvl w:val="0"/>
          <w:numId w:val="415"/>
        </w:numPr>
        <w:spacing w:after="0" w:line="276" w:lineRule="auto"/>
        <w:rPr>
          <w:rFonts w:cstheme="minorHAnsi"/>
        </w:rPr>
      </w:pPr>
      <w:r w:rsidRPr="0023751F">
        <w:rPr>
          <w:rFonts w:cstheme="minorHAnsi"/>
        </w:rPr>
        <w:t>osoittaa hallitsevansa käsityöprosessiin sisältyvät tavoitteiden asettamisen, ideoinnin ja suunnittelun vaiheet ja vaatimukset</w:t>
      </w:r>
    </w:p>
    <w:p w14:paraId="645491D2" w14:textId="77777777" w:rsidR="00397E4D" w:rsidRPr="0023751F" w:rsidRDefault="00397E4D" w:rsidP="00D37DE9">
      <w:pPr>
        <w:numPr>
          <w:ilvl w:val="0"/>
          <w:numId w:val="415"/>
        </w:numPr>
        <w:spacing w:after="0" w:line="276" w:lineRule="auto"/>
        <w:rPr>
          <w:rFonts w:cstheme="minorHAnsi"/>
        </w:rPr>
      </w:pPr>
      <w:r w:rsidRPr="0023751F">
        <w:rPr>
          <w:rFonts w:cstheme="minorHAnsi"/>
        </w:rPr>
        <w:t>hallitsee, seuraa ja arvioi käyttämiään resursseja, työskentelyään ja oppimisprosessiaan</w:t>
      </w:r>
    </w:p>
    <w:p w14:paraId="1B6B23D8" w14:textId="77777777" w:rsidR="00397E4D" w:rsidRPr="0023751F" w:rsidRDefault="00397E4D" w:rsidP="00D37DE9">
      <w:pPr>
        <w:numPr>
          <w:ilvl w:val="0"/>
          <w:numId w:val="415"/>
        </w:numPr>
        <w:spacing w:after="0" w:line="276" w:lineRule="auto"/>
        <w:rPr>
          <w:rFonts w:cstheme="minorHAnsi"/>
        </w:rPr>
      </w:pPr>
      <w:r w:rsidRPr="0023751F">
        <w:rPr>
          <w:rFonts w:cstheme="minorHAnsi"/>
        </w:rPr>
        <w:t>osaa ottaa tuotteessa tai teoksessa huomioon esteettisyyden, eettisyyden, omaehtoisuuden näkökulmat ja ekologisuuden vaatimukset</w:t>
      </w:r>
    </w:p>
    <w:p w14:paraId="784AE74A" w14:textId="77777777" w:rsidR="00397E4D" w:rsidRPr="0023751F" w:rsidRDefault="00397E4D" w:rsidP="00D37DE9">
      <w:pPr>
        <w:numPr>
          <w:ilvl w:val="0"/>
          <w:numId w:val="415"/>
        </w:numPr>
        <w:spacing w:after="0" w:line="276" w:lineRule="auto"/>
        <w:rPr>
          <w:rFonts w:cstheme="minorHAnsi"/>
        </w:rPr>
      </w:pPr>
      <w:r w:rsidRPr="0023751F">
        <w:rPr>
          <w:rFonts w:cstheme="minorHAnsi"/>
        </w:rPr>
        <w:t>osaa ratkaista tuotteen tai teoksen toimivuuden, taloudellisuuden, ergonomisuuden, innovatiivisuuden ja teknisen toteutustavan vaatimukset käyttöympäristössään.</w:t>
      </w:r>
    </w:p>
    <w:p w14:paraId="6C97E935" w14:textId="77777777" w:rsidR="00397E4D" w:rsidRPr="0023751F" w:rsidRDefault="00397E4D" w:rsidP="00397E4D">
      <w:pPr>
        <w:spacing w:after="0" w:line="276" w:lineRule="auto"/>
        <w:rPr>
          <w:rFonts w:cstheme="minorHAnsi"/>
        </w:rPr>
      </w:pPr>
    </w:p>
    <w:p w14:paraId="1ADA82AE" w14:textId="77777777" w:rsidR="00397E4D" w:rsidRPr="0023751F" w:rsidRDefault="00397E4D" w:rsidP="00397E4D">
      <w:pPr>
        <w:spacing w:after="0" w:line="276" w:lineRule="auto"/>
        <w:rPr>
          <w:rFonts w:cstheme="minorHAnsi"/>
          <w:i/>
          <w:lang w:val="en"/>
        </w:rPr>
      </w:pPr>
      <w:proofErr w:type="spellStart"/>
      <w:r w:rsidRPr="0023751F">
        <w:rPr>
          <w:rFonts w:cstheme="minorHAnsi"/>
          <w:i/>
          <w:lang w:val="en"/>
        </w:rPr>
        <w:t>Keskeiset</w:t>
      </w:r>
      <w:proofErr w:type="spellEnd"/>
      <w:r w:rsidRPr="0023751F">
        <w:rPr>
          <w:rFonts w:cstheme="minorHAnsi"/>
          <w:i/>
          <w:lang w:val="en"/>
        </w:rPr>
        <w:t xml:space="preserve"> </w:t>
      </w:r>
      <w:proofErr w:type="spellStart"/>
      <w:r w:rsidRPr="0023751F">
        <w:rPr>
          <w:rFonts w:cstheme="minorHAnsi"/>
          <w:i/>
          <w:lang w:val="en"/>
        </w:rPr>
        <w:t>sisällöt</w:t>
      </w:r>
      <w:proofErr w:type="spellEnd"/>
    </w:p>
    <w:p w14:paraId="4BD3FA64" w14:textId="77777777" w:rsidR="00397E4D" w:rsidRPr="0023751F" w:rsidRDefault="00397E4D" w:rsidP="00D37DE9">
      <w:pPr>
        <w:numPr>
          <w:ilvl w:val="0"/>
          <w:numId w:val="416"/>
        </w:numPr>
        <w:spacing w:after="0" w:line="276" w:lineRule="auto"/>
        <w:rPr>
          <w:rFonts w:cstheme="minorHAnsi"/>
        </w:rPr>
      </w:pPr>
      <w:r w:rsidRPr="0023751F">
        <w:rPr>
          <w:rFonts w:cstheme="minorHAnsi"/>
        </w:rPr>
        <w:t>perustuvat valittuun tehtävään, ideaan ja suunnittelu- ja valmistusprosessiin sekä niiden itsearviointiin</w:t>
      </w:r>
    </w:p>
    <w:p w14:paraId="1E39BC7A" w14:textId="77777777" w:rsidR="00397E4D" w:rsidRPr="0023751F" w:rsidRDefault="00397E4D" w:rsidP="00D37DE9">
      <w:pPr>
        <w:numPr>
          <w:ilvl w:val="0"/>
          <w:numId w:val="416"/>
        </w:numPr>
        <w:spacing w:after="0" w:line="276" w:lineRule="auto"/>
        <w:rPr>
          <w:rFonts w:cstheme="minorHAnsi"/>
        </w:rPr>
      </w:pPr>
      <w:r w:rsidRPr="0023751F">
        <w:rPr>
          <w:rFonts w:cstheme="minorHAnsi"/>
        </w:rPr>
        <w:lastRenderedPageBreak/>
        <w:t>muodostuvat käsityötuotteesta tai käsityöteoksesta sekä sen suunnittelu- ja valmistusprosessia ja itsearviointia kuvaavasta portfoliosta.</w:t>
      </w:r>
    </w:p>
    <w:p w14:paraId="2800483F" w14:textId="77777777" w:rsidR="00397E4D" w:rsidRPr="0023751F" w:rsidRDefault="00397E4D" w:rsidP="00397E4D">
      <w:pPr>
        <w:spacing w:after="0" w:line="276" w:lineRule="auto"/>
        <w:rPr>
          <w:rFonts w:cstheme="minorHAnsi"/>
          <w:b/>
          <w:color w:val="0070C0"/>
        </w:rPr>
      </w:pPr>
      <w:bookmarkStart w:id="287" w:name="_j4fzlcpqfpm5"/>
      <w:bookmarkEnd w:id="287"/>
      <w:r w:rsidRPr="0023751F">
        <w:rPr>
          <w:rFonts w:cstheme="minorHAnsi"/>
          <w:b/>
          <w:color w:val="0070C0"/>
        </w:rPr>
        <w:br/>
        <w:t>LILD4 Liikunnan lukiodiplomi (2 op)</w:t>
      </w:r>
    </w:p>
    <w:p w14:paraId="2DE06E02" w14:textId="77777777" w:rsidR="00397E4D" w:rsidRPr="0023751F" w:rsidRDefault="00397E4D" w:rsidP="00397E4D">
      <w:pPr>
        <w:spacing w:after="0" w:line="276" w:lineRule="auto"/>
        <w:rPr>
          <w:rFonts w:cstheme="minorHAnsi"/>
          <w:i/>
        </w:rPr>
      </w:pPr>
    </w:p>
    <w:p w14:paraId="15E90364" w14:textId="77777777" w:rsidR="00397E4D" w:rsidRPr="0023751F" w:rsidRDefault="00397E4D" w:rsidP="00397E4D">
      <w:pPr>
        <w:spacing w:after="0" w:line="276" w:lineRule="auto"/>
        <w:rPr>
          <w:rFonts w:cstheme="minorHAnsi"/>
          <w:i/>
        </w:rPr>
      </w:pPr>
      <w:r w:rsidRPr="0023751F">
        <w:rPr>
          <w:rFonts w:cstheme="minorHAnsi"/>
          <w:i/>
        </w:rPr>
        <w:t>Tavoitteet</w:t>
      </w:r>
    </w:p>
    <w:p w14:paraId="2733E3CE"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0CB70C76" w14:textId="77777777" w:rsidR="00397E4D" w:rsidRPr="0023751F" w:rsidRDefault="00397E4D" w:rsidP="00D37DE9">
      <w:pPr>
        <w:numPr>
          <w:ilvl w:val="0"/>
          <w:numId w:val="417"/>
        </w:numPr>
        <w:spacing w:after="0" w:line="276" w:lineRule="auto"/>
        <w:rPr>
          <w:rFonts w:cstheme="minorHAnsi"/>
        </w:rPr>
      </w:pPr>
      <w:r w:rsidRPr="0023751F">
        <w:rPr>
          <w:rFonts w:cstheme="minorHAnsi"/>
        </w:rPr>
        <w:t>antaa erityisen näytön</w:t>
      </w:r>
      <w:r w:rsidRPr="0023751F">
        <w:rPr>
          <w:rFonts w:cstheme="minorHAnsi"/>
          <w:b/>
        </w:rPr>
        <w:t xml:space="preserve"> </w:t>
      </w:r>
      <w:r w:rsidRPr="0023751F">
        <w:rPr>
          <w:rFonts w:cstheme="minorHAnsi"/>
        </w:rPr>
        <w:t>lukioaikaisesta osaamisestaan ja harrastuneisuudestaan liikunnassa</w:t>
      </w:r>
    </w:p>
    <w:p w14:paraId="6565CE4D" w14:textId="77777777" w:rsidR="00397E4D" w:rsidRPr="0023751F" w:rsidRDefault="00397E4D" w:rsidP="00D37DE9">
      <w:pPr>
        <w:numPr>
          <w:ilvl w:val="0"/>
          <w:numId w:val="417"/>
        </w:numPr>
        <w:spacing w:after="0" w:line="276" w:lineRule="auto"/>
        <w:rPr>
          <w:rFonts w:cstheme="minorHAnsi"/>
        </w:rPr>
      </w:pPr>
      <w:r w:rsidRPr="0023751F">
        <w:rPr>
          <w:rFonts w:cstheme="minorHAnsi"/>
        </w:rPr>
        <w:t>pohtii monipuolisesti liikunnan merkitystä elämässään samalla kehittäen fyysistä toimintakykyään, liikunnallista erityisosaamistaan, harrastuneisuuttaan ja yhteistyökykyjään.</w:t>
      </w:r>
      <w:bookmarkStart w:id="288" w:name="_h69mxwap7iz"/>
      <w:bookmarkEnd w:id="288"/>
    </w:p>
    <w:p w14:paraId="0DA84C19" w14:textId="77777777" w:rsidR="00397E4D" w:rsidRPr="0023751F" w:rsidRDefault="00397E4D" w:rsidP="00397E4D">
      <w:pPr>
        <w:spacing w:after="0" w:line="276" w:lineRule="auto"/>
        <w:rPr>
          <w:rFonts w:cstheme="minorHAnsi"/>
        </w:rPr>
      </w:pPr>
    </w:p>
    <w:p w14:paraId="0C7C12AF" w14:textId="77777777" w:rsidR="00397E4D" w:rsidRPr="0023751F" w:rsidRDefault="00397E4D" w:rsidP="00397E4D">
      <w:pPr>
        <w:spacing w:after="0" w:line="276" w:lineRule="auto"/>
        <w:contextualSpacing/>
        <w:rPr>
          <w:rFonts w:cstheme="minorHAnsi"/>
        </w:rPr>
      </w:pPr>
      <w:proofErr w:type="spellStart"/>
      <w:r w:rsidRPr="0023751F">
        <w:rPr>
          <w:rFonts w:cstheme="minorHAnsi"/>
          <w:i/>
          <w:lang w:val="en"/>
        </w:rPr>
        <w:t>Keskeiset</w:t>
      </w:r>
      <w:proofErr w:type="spellEnd"/>
      <w:r w:rsidRPr="0023751F">
        <w:rPr>
          <w:rFonts w:cstheme="minorHAnsi"/>
          <w:i/>
          <w:lang w:val="en"/>
        </w:rPr>
        <w:t xml:space="preserve"> </w:t>
      </w:r>
      <w:proofErr w:type="spellStart"/>
      <w:r w:rsidRPr="0023751F">
        <w:rPr>
          <w:rFonts w:cstheme="minorHAnsi"/>
          <w:i/>
          <w:lang w:val="en"/>
        </w:rPr>
        <w:t>sisällöt</w:t>
      </w:r>
      <w:proofErr w:type="spellEnd"/>
    </w:p>
    <w:p w14:paraId="0EE56E83" w14:textId="77777777" w:rsidR="00397E4D" w:rsidRPr="0023751F" w:rsidRDefault="00397E4D" w:rsidP="00D37DE9">
      <w:pPr>
        <w:numPr>
          <w:ilvl w:val="0"/>
          <w:numId w:val="418"/>
        </w:numPr>
        <w:spacing w:after="0" w:line="276" w:lineRule="auto"/>
        <w:contextualSpacing/>
        <w:rPr>
          <w:rFonts w:cstheme="minorHAnsi"/>
        </w:rPr>
      </w:pPr>
      <w:bookmarkStart w:id="289" w:name="_cgymg46oojn"/>
      <w:bookmarkEnd w:id="289"/>
      <w:r w:rsidRPr="0023751F">
        <w:rPr>
          <w:rFonts w:cstheme="minorHAnsi"/>
        </w:rPr>
        <w:t>muodostuvat liikuntakykyisyyden, liikuntatietojen, erityisosaamisen, harrastuneisuuden ja yhteistyötaitojen sekä portfolion muodossa tehtävän itsearvioinnin muodostamasta kokonaisuudesta.</w:t>
      </w:r>
    </w:p>
    <w:p w14:paraId="12CD4E24" w14:textId="77777777" w:rsidR="00397E4D" w:rsidRPr="0023751F" w:rsidRDefault="00397E4D" w:rsidP="00397E4D">
      <w:pPr>
        <w:spacing w:after="0" w:line="276" w:lineRule="auto"/>
        <w:rPr>
          <w:rFonts w:cstheme="minorHAnsi"/>
          <w:b/>
          <w:color w:val="0070C0"/>
        </w:rPr>
      </w:pPr>
      <w:bookmarkStart w:id="290" w:name="_oejjoudhzu6w"/>
      <w:bookmarkEnd w:id="290"/>
      <w:r w:rsidRPr="0023751F">
        <w:rPr>
          <w:rFonts w:cstheme="minorHAnsi"/>
          <w:b/>
          <w:color w:val="0070C0"/>
        </w:rPr>
        <w:br/>
        <w:t>MELD5 Median lukiodiplomi (2 op)</w:t>
      </w:r>
    </w:p>
    <w:p w14:paraId="693B778B" w14:textId="77777777" w:rsidR="00397E4D" w:rsidRPr="0023751F" w:rsidRDefault="00397E4D" w:rsidP="00397E4D">
      <w:pPr>
        <w:spacing w:after="0" w:line="276" w:lineRule="auto"/>
        <w:rPr>
          <w:rFonts w:cstheme="minorHAnsi"/>
          <w:i/>
        </w:rPr>
      </w:pPr>
    </w:p>
    <w:p w14:paraId="2965FFBE" w14:textId="77777777" w:rsidR="00397E4D" w:rsidRPr="0023751F" w:rsidRDefault="00397E4D" w:rsidP="00397E4D">
      <w:pPr>
        <w:spacing w:after="0" w:line="276" w:lineRule="auto"/>
        <w:rPr>
          <w:rFonts w:cstheme="minorHAnsi"/>
          <w:i/>
        </w:rPr>
      </w:pPr>
      <w:r w:rsidRPr="0023751F">
        <w:rPr>
          <w:rFonts w:cstheme="minorHAnsi"/>
          <w:i/>
        </w:rPr>
        <w:t>Tavoitteet</w:t>
      </w:r>
    </w:p>
    <w:p w14:paraId="4910D33F"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2584ECB5" w14:textId="77777777" w:rsidR="00397E4D" w:rsidRPr="0023751F" w:rsidRDefault="00397E4D" w:rsidP="00D37DE9">
      <w:pPr>
        <w:numPr>
          <w:ilvl w:val="0"/>
          <w:numId w:val="419"/>
        </w:numPr>
        <w:spacing w:after="0" w:line="276" w:lineRule="auto"/>
        <w:rPr>
          <w:rFonts w:cstheme="minorHAnsi"/>
        </w:rPr>
      </w:pPr>
      <w:r w:rsidRPr="0023751F">
        <w:rPr>
          <w:rFonts w:cstheme="minorHAnsi"/>
        </w:rPr>
        <w:t xml:space="preserve">antaa erityisen näytön mediaosaamisestaan ja harrastuneisuudestaan </w:t>
      </w:r>
    </w:p>
    <w:p w14:paraId="7779A6E7" w14:textId="77777777" w:rsidR="00397E4D" w:rsidRPr="0023751F" w:rsidRDefault="00397E4D" w:rsidP="00D37DE9">
      <w:pPr>
        <w:numPr>
          <w:ilvl w:val="0"/>
          <w:numId w:val="419"/>
        </w:numPr>
        <w:spacing w:after="0" w:line="276" w:lineRule="auto"/>
        <w:rPr>
          <w:rFonts w:cstheme="minorHAnsi"/>
        </w:rPr>
      </w:pPr>
      <w:r w:rsidRPr="0023751F">
        <w:rPr>
          <w:rFonts w:cstheme="minorHAnsi"/>
        </w:rPr>
        <w:t>osoittaa hallitsevansa monipuolisia media- ja vuorovaikutustaitoja sekä median välineiden, ilmaisukeinojen ja mahdollisuuksien luovaa käyttöä</w:t>
      </w:r>
    </w:p>
    <w:p w14:paraId="1104F33E" w14:textId="77777777" w:rsidR="00397E4D" w:rsidRPr="0023751F" w:rsidRDefault="00397E4D" w:rsidP="00D37DE9">
      <w:pPr>
        <w:numPr>
          <w:ilvl w:val="0"/>
          <w:numId w:val="419"/>
        </w:numPr>
        <w:spacing w:after="0" w:line="276" w:lineRule="auto"/>
        <w:rPr>
          <w:rFonts w:cstheme="minorHAnsi"/>
        </w:rPr>
      </w:pPr>
      <w:r w:rsidRPr="0023751F">
        <w:rPr>
          <w:rFonts w:cstheme="minorHAnsi"/>
        </w:rPr>
        <w:t>osoittaa hallitsevansa informaation kriittisen valinnan, tulkinnan, arvioinnin ja jäsentelyn taitoa</w:t>
      </w:r>
    </w:p>
    <w:p w14:paraId="05F446CD" w14:textId="77777777" w:rsidR="00397E4D" w:rsidRPr="0023751F" w:rsidRDefault="00397E4D" w:rsidP="00D37DE9">
      <w:pPr>
        <w:numPr>
          <w:ilvl w:val="0"/>
          <w:numId w:val="419"/>
        </w:numPr>
        <w:spacing w:after="0" w:line="276" w:lineRule="auto"/>
        <w:rPr>
          <w:rFonts w:cstheme="minorHAnsi"/>
        </w:rPr>
      </w:pPr>
      <w:r w:rsidRPr="0023751F">
        <w:rPr>
          <w:rFonts w:cstheme="minorHAnsi"/>
        </w:rPr>
        <w:t>osaa analysoida omaa mediasuhdettaan ja tunnistaa median toimintaympäristön.</w:t>
      </w:r>
    </w:p>
    <w:p w14:paraId="074CDF92" w14:textId="77777777" w:rsidR="00397E4D" w:rsidRPr="0023751F" w:rsidRDefault="00397E4D" w:rsidP="00397E4D">
      <w:pPr>
        <w:spacing w:after="0" w:line="276" w:lineRule="auto"/>
        <w:rPr>
          <w:rFonts w:cstheme="minorHAnsi"/>
        </w:rPr>
      </w:pPr>
    </w:p>
    <w:p w14:paraId="2B29A740" w14:textId="77777777" w:rsidR="00397E4D" w:rsidRPr="0023751F" w:rsidRDefault="00397E4D" w:rsidP="00397E4D">
      <w:pPr>
        <w:spacing w:after="0" w:line="276" w:lineRule="auto"/>
        <w:rPr>
          <w:rFonts w:cstheme="minorHAnsi"/>
          <w:i/>
          <w:lang w:val="en"/>
        </w:rPr>
      </w:pPr>
      <w:bookmarkStart w:id="291" w:name="_w8vimun91z0r"/>
      <w:bookmarkEnd w:id="291"/>
      <w:r w:rsidRPr="0023751F">
        <w:rPr>
          <w:rFonts w:cstheme="minorHAnsi"/>
          <w:b/>
        </w:rPr>
        <w:t xml:space="preserve"> </w:t>
      </w:r>
      <w:proofErr w:type="spellStart"/>
      <w:r w:rsidRPr="0023751F">
        <w:rPr>
          <w:rFonts w:cstheme="minorHAnsi"/>
          <w:i/>
          <w:lang w:val="en"/>
        </w:rPr>
        <w:t>Keskeiset</w:t>
      </w:r>
      <w:proofErr w:type="spellEnd"/>
      <w:r w:rsidRPr="0023751F">
        <w:rPr>
          <w:rFonts w:cstheme="minorHAnsi"/>
          <w:i/>
          <w:lang w:val="en"/>
        </w:rPr>
        <w:t xml:space="preserve"> </w:t>
      </w:r>
      <w:proofErr w:type="spellStart"/>
      <w:r w:rsidRPr="0023751F">
        <w:rPr>
          <w:rFonts w:cstheme="minorHAnsi"/>
          <w:i/>
          <w:lang w:val="en"/>
        </w:rPr>
        <w:t>sisällöt</w:t>
      </w:r>
      <w:proofErr w:type="spellEnd"/>
    </w:p>
    <w:p w14:paraId="78021977" w14:textId="77777777" w:rsidR="00397E4D" w:rsidRPr="0023751F" w:rsidRDefault="00397E4D" w:rsidP="00D37DE9">
      <w:pPr>
        <w:numPr>
          <w:ilvl w:val="0"/>
          <w:numId w:val="420"/>
        </w:numPr>
        <w:spacing w:after="0" w:line="276" w:lineRule="auto"/>
        <w:rPr>
          <w:rFonts w:cstheme="minorHAnsi"/>
        </w:rPr>
      </w:pPr>
      <w:r w:rsidRPr="0023751F">
        <w:rPr>
          <w:rFonts w:cstheme="minorHAnsi"/>
        </w:rPr>
        <w:t>perustuvat lukiodiplomille asetettuihin tavoitteisiin sekä valittuun tehtävään, näkökulmaan ja toteutustapaan</w:t>
      </w:r>
    </w:p>
    <w:p w14:paraId="0397D48F" w14:textId="77777777" w:rsidR="00397E4D" w:rsidRPr="0023751F" w:rsidRDefault="00397E4D" w:rsidP="00D37DE9">
      <w:pPr>
        <w:numPr>
          <w:ilvl w:val="0"/>
          <w:numId w:val="420"/>
        </w:numPr>
        <w:spacing w:after="0" w:line="276" w:lineRule="auto"/>
        <w:rPr>
          <w:rFonts w:cstheme="minorHAnsi"/>
        </w:rPr>
      </w:pPr>
      <w:r w:rsidRPr="0023751F">
        <w:rPr>
          <w:rFonts w:cstheme="minorHAnsi"/>
        </w:rPr>
        <w:t>muodostuvat portfolion ja mediaesityksen muodostamasta kokonaisuudesta.</w:t>
      </w:r>
    </w:p>
    <w:p w14:paraId="72C21BD5" w14:textId="77777777" w:rsidR="00397E4D" w:rsidRPr="0023751F" w:rsidRDefault="00397E4D" w:rsidP="00397E4D">
      <w:pPr>
        <w:spacing w:after="0" w:line="276" w:lineRule="auto"/>
        <w:rPr>
          <w:rFonts w:cstheme="minorHAnsi"/>
          <w:b/>
          <w:color w:val="0070C0"/>
        </w:rPr>
      </w:pPr>
      <w:bookmarkStart w:id="292" w:name="_xdhmi6h3esz"/>
      <w:bookmarkEnd w:id="292"/>
      <w:r w:rsidRPr="0023751F">
        <w:rPr>
          <w:rFonts w:cstheme="minorHAnsi"/>
          <w:b/>
          <w:color w:val="0070C0"/>
        </w:rPr>
        <w:br/>
        <w:t>MULD6 Musiikin lukiodiplomi (2 op)</w:t>
      </w:r>
    </w:p>
    <w:p w14:paraId="1BB2A8D3" w14:textId="77777777" w:rsidR="00397E4D" w:rsidRPr="0023751F" w:rsidRDefault="00397E4D" w:rsidP="00397E4D">
      <w:pPr>
        <w:spacing w:after="0" w:line="276" w:lineRule="auto"/>
        <w:rPr>
          <w:rFonts w:cstheme="minorHAnsi"/>
          <w:i/>
        </w:rPr>
      </w:pPr>
      <w:bookmarkStart w:id="293" w:name="_9ssw7oh0y0rw"/>
      <w:bookmarkEnd w:id="293"/>
    </w:p>
    <w:p w14:paraId="3003769A" w14:textId="77777777" w:rsidR="00397E4D" w:rsidRPr="0023751F" w:rsidRDefault="00397E4D" w:rsidP="00397E4D">
      <w:pPr>
        <w:spacing w:after="0" w:line="276" w:lineRule="auto"/>
        <w:rPr>
          <w:rFonts w:cstheme="minorHAnsi"/>
          <w:i/>
        </w:rPr>
      </w:pPr>
      <w:r w:rsidRPr="0023751F">
        <w:rPr>
          <w:rFonts w:cstheme="minorHAnsi"/>
          <w:i/>
        </w:rPr>
        <w:t>Tavoitteet</w:t>
      </w:r>
    </w:p>
    <w:p w14:paraId="0FE9C485"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1624DC3D" w14:textId="77777777" w:rsidR="00397E4D" w:rsidRPr="0023751F" w:rsidRDefault="00397E4D" w:rsidP="00D37DE9">
      <w:pPr>
        <w:numPr>
          <w:ilvl w:val="0"/>
          <w:numId w:val="421"/>
        </w:numPr>
        <w:spacing w:after="0" w:line="276" w:lineRule="auto"/>
        <w:contextualSpacing/>
        <w:rPr>
          <w:rFonts w:cstheme="minorHAnsi"/>
        </w:rPr>
      </w:pPr>
      <w:r w:rsidRPr="0023751F">
        <w:rPr>
          <w:rFonts w:cstheme="minorHAnsi"/>
        </w:rPr>
        <w:t>antaa lukioaikanaan näytön musiikillisesta erityisosaamisestaan ja erityisestä harrastuneisuudestaan musiikissa</w:t>
      </w:r>
    </w:p>
    <w:p w14:paraId="1F21D34C" w14:textId="77777777" w:rsidR="00397E4D" w:rsidRPr="0023751F" w:rsidRDefault="00397E4D" w:rsidP="00D37DE9">
      <w:pPr>
        <w:numPr>
          <w:ilvl w:val="0"/>
          <w:numId w:val="422"/>
        </w:numPr>
        <w:spacing w:after="0" w:line="276" w:lineRule="auto"/>
        <w:contextualSpacing/>
        <w:rPr>
          <w:rFonts w:cstheme="minorHAnsi"/>
        </w:rPr>
      </w:pPr>
      <w:r w:rsidRPr="0023751F">
        <w:rPr>
          <w:rFonts w:cstheme="minorHAnsi"/>
        </w:rPr>
        <w:t xml:space="preserve">osoittaa musiikillista osaamistaan ja harrastuneisuuttaan valmistamalla musiikin taidollista ja tiedollista hallintaa osoittavan projektin tai kokoamalla näytesalkun lukioaikaisista musiikkiopinnoistaan ja </w:t>
      </w:r>
      <w:r w:rsidRPr="0023751F">
        <w:rPr>
          <w:rFonts w:ascii="Cambria Math" w:hAnsi="Cambria Math" w:cs="Cambria Math"/>
        </w:rPr>
        <w:noBreakHyphen/>
      </w:r>
      <w:r w:rsidRPr="0023751F">
        <w:rPr>
          <w:rFonts w:cstheme="minorHAnsi"/>
        </w:rPr>
        <w:t>toiminnastaan.</w:t>
      </w:r>
    </w:p>
    <w:p w14:paraId="6FB3DADB" w14:textId="77777777" w:rsidR="00397E4D" w:rsidRPr="0023751F" w:rsidRDefault="00397E4D" w:rsidP="00397E4D">
      <w:pPr>
        <w:spacing w:after="0" w:line="276" w:lineRule="auto"/>
        <w:rPr>
          <w:rFonts w:cstheme="minorHAnsi"/>
          <w:i/>
          <w:lang w:val="en"/>
        </w:rPr>
      </w:pPr>
      <w:r w:rsidRPr="0023751F">
        <w:rPr>
          <w:rFonts w:cstheme="minorHAnsi"/>
          <w:i/>
        </w:rPr>
        <w:br/>
      </w:r>
      <w:proofErr w:type="spellStart"/>
      <w:r w:rsidRPr="0023751F">
        <w:rPr>
          <w:rFonts w:cstheme="minorHAnsi"/>
          <w:i/>
          <w:lang w:val="en"/>
        </w:rPr>
        <w:t>Keskeiset</w:t>
      </w:r>
      <w:proofErr w:type="spellEnd"/>
      <w:r w:rsidRPr="0023751F">
        <w:rPr>
          <w:rFonts w:cstheme="minorHAnsi"/>
          <w:i/>
          <w:lang w:val="en"/>
        </w:rPr>
        <w:t xml:space="preserve"> </w:t>
      </w:r>
      <w:proofErr w:type="spellStart"/>
      <w:r w:rsidRPr="0023751F">
        <w:rPr>
          <w:rFonts w:cstheme="minorHAnsi"/>
          <w:i/>
          <w:lang w:val="en"/>
        </w:rPr>
        <w:t>sisällöt</w:t>
      </w:r>
      <w:proofErr w:type="spellEnd"/>
    </w:p>
    <w:p w14:paraId="61DFF200" w14:textId="77777777" w:rsidR="00397E4D" w:rsidRPr="0023751F" w:rsidRDefault="00397E4D" w:rsidP="00D37DE9">
      <w:pPr>
        <w:numPr>
          <w:ilvl w:val="0"/>
          <w:numId w:val="423"/>
        </w:numPr>
        <w:spacing w:after="0" w:line="276" w:lineRule="auto"/>
        <w:rPr>
          <w:rFonts w:cstheme="minorHAnsi"/>
        </w:rPr>
      </w:pPr>
      <w:r w:rsidRPr="0023751F">
        <w:rPr>
          <w:rFonts w:cstheme="minorHAnsi"/>
        </w:rPr>
        <w:t>opiskelijan musiikillinen omaelämäkerta, musiikkiprojekti tai musiikillinen näytesalkku, yhteenveto ja arvioitsijoiden lausunto</w:t>
      </w:r>
    </w:p>
    <w:p w14:paraId="6753E04F" w14:textId="77777777" w:rsidR="00397E4D" w:rsidRPr="0023751F" w:rsidRDefault="00397E4D" w:rsidP="00D37DE9">
      <w:pPr>
        <w:numPr>
          <w:ilvl w:val="0"/>
          <w:numId w:val="423"/>
        </w:numPr>
        <w:spacing w:after="0" w:line="276" w:lineRule="auto"/>
        <w:rPr>
          <w:rFonts w:cstheme="minorHAnsi"/>
        </w:rPr>
      </w:pPr>
      <w:r w:rsidRPr="0023751F">
        <w:rPr>
          <w:rFonts w:cstheme="minorHAnsi"/>
        </w:rPr>
        <w:lastRenderedPageBreak/>
        <w:t>erilaiset toteutustavat ja osa-alueet</w:t>
      </w:r>
    </w:p>
    <w:p w14:paraId="17D12FA3" w14:textId="77777777" w:rsidR="00397E4D" w:rsidRPr="0023751F" w:rsidRDefault="00397E4D" w:rsidP="00397E4D">
      <w:pPr>
        <w:spacing w:after="0" w:line="276" w:lineRule="auto"/>
        <w:rPr>
          <w:rFonts w:cstheme="minorHAnsi"/>
          <w:b/>
        </w:rPr>
      </w:pPr>
      <w:bookmarkStart w:id="294" w:name="_j1xx9yeahbg8"/>
      <w:bookmarkEnd w:id="294"/>
    </w:p>
    <w:p w14:paraId="4F1D3A22" w14:textId="77777777" w:rsidR="00397E4D" w:rsidRPr="0023751F" w:rsidRDefault="00397E4D" w:rsidP="00397E4D">
      <w:pPr>
        <w:spacing w:after="0" w:line="276" w:lineRule="auto"/>
        <w:rPr>
          <w:rFonts w:cstheme="minorHAnsi"/>
          <w:b/>
          <w:color w:val="0070C0"/>
        </w:rPr>
      </w:pPr>
      <w:r w:rsidRPr="0023751F">
        <w:rPr>
          <w:rFonts w:cstheme="minorHAnsi"/>
          <w:b/>
          <w:color w:val="0070C0"/>
        </w:rPr>
        <w:t>TALD7 Tanssin lukiodiplomi (2 op)</w:t>
      </w:r>
    </w:p>
    <w:p w14:paraId="2F4C13DA" w14:textId="77777777" w:rsidR="00397E4D" w:rsidRPr="0023751F" w:rsidRDefault="00397E4D" w:rsidP="00397E4D">
      <w:pPr>
        <w:spacing w:after="0" w:line="276" w:lineRule="auto"/>
        <w:rPr>
          <w:rFonts w:cstheme="minorHAnsi"/>
          <w:i/>
        </w:rPr>
      </w:pPr>
      <w:bookmarkStart w:id="295" w:name="_686thhnptbuj"/>
      <w:bookmarkEnd w:id="295"/>
    </w:p>
    <w:p w14:paraId="14A26272" w14:textId="77777777" w:rsidR="00397E4D" w:rsidRPr="0023751F" w:rsidRDefault="00397E4D" w:rsidP="00397E4D">
      <w:pPr>
        <w:spacing w:after="0" w:line="276" w:lineRule="auto"/>
        <w:rPr>
          <w:rFonts w:cstheme="minorHAnsi"/>
          <w:i/>
        </w:rPr>
      </w:pPr>
      <w:r w:rsidRPr="0023751F">
        <w:rPr>
          <w:rFonts w:cstheme="minorHAnsi"/>
          <w:i/>
        </w:rPr>
        <w:t>Tavoitteet</w:t>
      </w:r>
    </w:p>
    <w:p w14:paraId="34A7777F"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17A012F0" w14:textId="77777777" w:rsidR="00397E4D" w:rsidRPr="0023751F" w:rsidRDefault="00397E4D" w:rsidP="00D37DE9">
      <w:pPr>
        <w:numPr>
          <w:ilvl w:val="0"/>
          <w:numId w:val="424"/>
        </w:numPr>
        <w:spacing w:after="0" w:line="276" w:lineRule="auto"/>
        <w:rPr>
          <w:rFonts w:cstheme="minorHAnsi"/>
        </w:rPr>
      </w:pPr>
      <w:r w:rsidRPr="0023751F">
        <w:rPr>
          <w:rFonts w:cstheme="minorHAnsi"/>
        </w:rPr>
        <w:t>antaa erityisen näytön lukioaikaisesta osaamisestaan ja harrastuneisuudestaan tanssissa</w:t>
      </w:r>
    </w:p>
    <w:p w14:paraId="730345D2" w14:textId="77777777" w:rsidR="00397E4D" w:rsidRPr="0023751F" w:rsidRDefault="00397E4D" w:rsidP="00D37DE9">
      <w:pPr>
        <w:numPr>
          <w:ilvl w:val="0"/>
          <w:numId w:val="424"/>
        </w:numPr>
        <w:spacing w:after="0" w:line="276" w:lineRule="auto"/>
        <w:rPr>
          <w:rFonts w:cstheme="minorHAnsi"/>
        </w:rPr>
      </w:pPr>
      <w:r w:rsidRPr="0023751F">
        <w:rPr>
          <w:rFonts w:cstheme="minorHAnsi"/>
        </w:rPr>
        <w:t>kehittää tanssillisen tehtävän myötä tanssillista osaamistaan edelleen</w:t>
      </w:r>
    </w:p>
    <w:p w14:paraId="5F9A71D0" w14:textId="77777777" w:rsidR="00397E4D" w:rsidRPr="0023751F" w:rsidRDefault="00397E4D" w:rsidP="00D37DE9">
      <w:pPr>
        <w:numPr>
          <w:ilvl w:val="0"/>
          <w:numId w:val="424"/>
        </w:numPr>
        <w:spacing w:after="0" w:line="276" w:lineRule="auto"/>
        <w:rPr>
          <w:rFonts w:cstheme="minorHAnsi"/>
        </w:rPr>
      </w:pPr>
      <w:r w:rsidRPr="0023751F">
        <w:rPr>
          <w:rFonts w:cstheme="minorHAnsi"/>
        </w:rPr>
        <w:t>kuvaa kirjallisesti tanssin opiskelupolkuaan ja tanssillista kehitystään.</w:t>
      </w:r>
    </w:p>
    <w:p w14:paraId="430D2163" w14:textId="77777777" w:rsidR="00397E4D" w:rsidRPr="0023751F" w:rsidRDefault="00397E4D" w:rsidP="00397E4D">
      <w:pPr>
        <w:spacing w:after="0" w:line="276" w:lineRule="auto"/>
        <w:rPr>
          <w:rFonts w:cstheme="minorHAnsi"/>
          <w:i/>
          <w:lang w:val="en"/>
        </w:rPr>
      </w:pPr>
      <w:r w:rsidRPr="0023751F">
        <w:rPr>
          <w:rFonts w:cstheme="minorHAnsi"/>
        </w:rPr>
        <w:br/>
      </w:r>
      <w:proofErr w:type="spellStart"/>
      <w:r w:rsidRPr="0023751F">
        <w:rPr>
          <w:rFonts w:cstheme="minorHAnsi"/>
          <w:i/>
          <w:lang w:val="en"/>
        </w:rPr>
        <w:t>Keskeiset</w:t>
      </w:r>
      <w:proofErr w:type="spellEnd"/>
      <w:r w:rsidRPr="0023751F">
        <w:rPr>
          <w:rFonts w:cstheme="minorHAnsi"/>
          <w:i/>
          <w:lang w:val="en"/>
        </w:rPr>
        <w:t xml:space="preserve"> </w:t>
      </w:r>
      <w:proofErr w:type="spellStart"/>
      <w:r w:rsidRPr="0023751F">
        <w:rPr>
          <w:rFonts w:cstheme="minorHAnsi"/>
          <w:i/>
          <w:lang w:val="en"/>
        </w:rPr>
        <w:t>sisällöt</w:t>
      </w:r>
      <w:proofErr w:type="spellEnd"/>
    </w:p>
    <w:p w14:paraId="69C6B139" w14:textId="77777777" w:rsidR="00397E4D" w:rsidRPr="0023751F" w:rsidRDefault="00397E4D" w:rsidP="00D37DE9">
      <w:pPr>
        <w:numPr>
          <w:ilvl w:val="0"/>
          <w:numId w:val="425"/>
        </w:numPr>
        <w:spacing w:after="0" w:line="276" w:lineRule="auto"/>
        <w:rPr>
          <w:rFonts w:cstheme="minorHAnsi"/>
        </w:rPr>
      </w:pPr>
      <w:r w:rsidRPr="0023751F">
        <w:rPr>
          <w:rFonts w:cstheme="minorHAnsi"/>
        </w:rPr>
        <w:t>tanssillisena tehtävänä soolo- tai ryhmäteos, jonka opiskelija voi suorittaa joko esiintymällä tanssijana tai tekemällä koreografian</w:t>
      </w:r>
    </w:p>
    <w:p w14:paraId="0689C4E2" w14:textId="77777777" w:rsidR="00397E4D" w:rsidRPr="0023751F" w:rsidRDefault="00397E4D" w:rsidP="00D37DE9">
      <w:pPr>
        <w:numPr>
          <w:ilvl w:val="0"/>
          <w:numId w:val="425"/>
        </w:numPr>
        <w:spacing w:after="0" w:line="276" w:lineRule="auto"/>
        <w:rPr>
          <w:rFonts w:cstheme="minorHAnsi"/>
          <w:lang w:val="en"/>
        </w:rPr>
      </w:pPr>
      <w:proofErr w:type="spellStart"/>
      <w:r w:rsidRPr="0023751F">
        <w:rPr>
          <w:rFonts w:cstheme="minorHAnsi"/>
          <w:lang w:val="en"/>
        </w:rPr>
        <w:t>tanssilliseen</w:t>
      </w:r>
      <w:proofErr w:type="spellEnd"/>
      <w:r w:rsidRPr="0023751F">
        <w:rPr>
          <w:rFonts w:cstheme="minorHAnsi"/>
          <w:lang w:val="en"/>
        </w:rPr>
        <w:t xml:space="preserve"> </w:t>
      </w:r>
      <w:proofErr w:type="spellStart"/>
      <w:r w:rsidRPr="0023751F">
        <w:rPr>
          <w:rFonts w:cstheme="minorHAnsi"/>
          <w:lang w:val="en"/>
        </w:rPr>
        <w:t>tehtävään</w:t>
      </w:r>
      <w:proofErr w:type="spellEnd"/>
      <w:r w:rsidRPr="0023751F">
        <w:rPr>
          <w:rFonts w:cstheme="minorHAnsi"/>
          <w:lang w:val="en"/>
        </w:rPr>
        <w:t xml:space="preserve"> </w:t>
      </w:r>
      <w:proofErr w:type="spellStart"/>
      <w:r w:rsidRPr="0023751F">
        <w:rPr>
          <w:rFonts w:cstheme="minorHAnsi"/>
          <w:lang w:val="en"/>
        </w:rPr>
        <w:t>liittyvä</w:t>
      </w:r>
      <w:proofErr w:type="spellEnd"/>
      <w:r w:rsidRPr="0023751F">
        <w:rPr>
          <w:rFonts w:cstheme="minorHAnsi"/>
          <w:lang w:val="en"/>
        </w:rPr>
        <w:t xml:space="preserve"> </w:t>
      </w:r>
      <w:proofErr w:type="spellStart"/>
      <w:r w:rsidRPr="0023751F">
        <w:rPr>
          <w:rFonts w:cstheme="minorHAnsi"/>
          <w:lang w:val="en"/>
        </w:rPr>
        <w:t>kirjallinen</w:t>
      </w:r>
      <w:proofErr w:type="spellEnd"/>
      <w:r w:rsidRPr="0023751F">
        <w:rPr>
          <w:rFonts w:cstheme="minorHAnsi"/>
          <w:lang w:val="en"/>
        </w:rPr>
        <w:t xml:space="preserve"> </w:t>
      </w:r>
      <w:proofErr w:type="spellStart"/>
      <w:r w:rsidRPr="0023751F">
        <w:rPr>
          <w:rFonts w:cstheme="minorHAnsi"/>
          <w:lang w:val="en"/>
        </w:rPr>
        <w:t>työ</w:t>
      </w:r>
      <w:proofErr w:type="spellEnd"/>
    </w:p>
    <w:p w14:paraId="6E52B82A" w14:textId="77777777" w:rsidR="00397E4D" w:rsidRPr="0023751F" w:rsidRDefault="00397E4D" w:rsidP="00D37DE9">
      <w:pPr>
        <w:numPr>
          <w:ilvl w:val="0"/>
          <w:numId w:val="425"/>
        </w:numPr>
        <w:spacing w:after="0" w:line="276" w:lineRule="auto"/>
        <w:rPr>
          <w:rFonts w:cstheme="minorHAnsi"/>
          <w:lang w:val="en"/>
        </w:rPr>
      </w:pPr>
      <w:proofErr w:type="spellStart"/>
      <w:r w:rsidRPr="0023751F">
        <w:rPr>
          <w:rFonts w:cstheme="minorHAnsi"/>
          <w:lang w:val="en"/>
        </w:rPr>
        <w:t>tanssin</w:t>
      </w:r>
      <w:proofErr w:type="spellEnd"/>
      <w:r w:rsidRPr="0023751F">
        <w:rPr>
          <w:rFonts w:cstheme="minorHAnsi"/>
          <w:lang w:val="en"/>
        </w:rPr>
        <w:t xml:space="preserve"> </w:t>
      </w:r>
      <w:proofErr w:type="spellStart"/>
      <w:r w:rsidRPr="0023751F">
        <w:rPr>
          <w:rFonts w:cstheme="minorHAnsi"/>
          <w:lang w:val="en"/>
        </w:rPr>
        <w:t>lukiodiplomiin</w:t>
      </w:r>
      <w:proofErr w:type="spellEnd"/>
      <w:r w:rsidRPr="0023751F">
        <w:rPr>
          <w:rFonts w:cstheme="minorHAnsi"/>
          <w:lang w:val="en"/>
        </w:rPr>
        <w:t xml:space="preserve"> </w:t>
      </w:r>
      <w:proofErr w:type="spellStart"/>
      <w:r w:rsidRPr="0023751F">
        <w:rPr>
          <w:rFonts w:cstheme="minorHAnsi"/>
          <w:lang w:val="en"/>
        </w:rPr>
        <w:t>sisältyvä</w:t>
      </w:r>
      <w:proofErr w:type="spellEnd"/>
      <w:r w:rsidRPr="0023751F">
        <w:rPr>
          <w:rFonts w:cstheme="minorHAnsi"/>
          <w:lang w:val="en"/>
        </w:rPr>
        <w:t xml:space="preserve"> </w:t>
      </w:r>
      <w:proofErr w:type="spellStart"/>
      <w:r w:rsidRPr="0023751F">
        <w:rPr>
          <w:rFonts w:cstheme="minorHAnsi"/>
          <w:lang w:val="en"/>
        </w:rPr>
        <w:t>tutkielma</w:t>
      </w:r>
      <w:proofErr w:type="spellEnd"/>
    </w:p>
    <w:p w14:paraId="76700795" w14:textId="77777777" w:rsidR="00397E4D" w:rsidRPr="0023751F" w:rsidRDefault="00397E4D" w:rsidP="00397E4D">
      <w:pPr>
        <w:spacing w:after="0" w:line="276" w:lineRule="auto"/>
        <w:rPr>
          <w:rFonts w:cstheme="minorHAnsi"/>
          <w:b/>
          <w:color w:val="0070C0"/>
        </w:rPr>
      </w:pPr>
      <w:bookmarkStart w:id="296" w:name="_e8lqzxo4sbeb"/>
      <w:bookmarkEnd w:id="296"/>
      <w:r w:rsidRPr="0023751F">
        <w:rPr>
          <w:rFonts w:cstheme="minorHAnsi"/>
          <w:color w:val="0070C0"/>
          <w:lang w:val="en"/>
        </w:rPr>
        <w:br/>
      </w:r>
      <w:r w:rsidRPr="0023751F">
        <w:rPr>
          <w:rFonts w:cstheme="minorHAnsi"/>
          <w:b/>
          <w:color w:val="0070C0"/>
          <w:lang w:val="en"/>
        </w:rPr>
        <w:t>TELD8 T</w:t>
      </w:r>
      <w:proofErr w:type="spellStart"/>
      <w:r w:rsidRPr="0023751F">
        <w:rPr>
          <w:rFonts w:cstheme="minorHAnsi"/>
          <w:b/>
          <w:color w:val="0070C0"/>
        </w:rPr>
        <w:t>eatterin</w:t>
      </w:r>
      <w:proofErr w:type="spellEnd"/>
      <w:r w:rsidRPr="0023751F">
        <w:rPr>
          <w:rFonts w:cstheme="minorHAnsi"/>
          <w:b/>
          <w:color w:val="0070C0"/>
        </w:rPr>
        <w:t xml:space="preserve"> lukiodiplomi (2 op)</w:t>
      </w:r>
    </w:p>
    <w:p w14:paraId="42DFE7B9" w14:textId="77777777" w:rsidR="00397E4D" w:rsidRPr="0023751F" w:rsidRDefault="00397E4D" w:rsidP="00397E4D">
      <w:pPr>
        <w:spacing w:after="0" w:line="276" w:lineRule="auto"/>
        <w:rPr>
          <w:rFonts w:cstheme="minorHAnsi"/>
          <w:i/>
        </w:rPr>
      </w:pPr>
    </w:p>
    <w:p w14:paraId="22C98325" w14:textId="77777777" w:rsidR="00397E4D" w:rsidRPr="0023751F" w:rsidRDefault="00397E4D" w:rsidP="00397E4D">
      <w:pPr>
        <w:spacing w:after="0" w:line="276" w:lineRule="auto"/>
        <w:rPr>
          <w:rFonts w:cstheme="minorHAnsi"/>
          <w:i/>
        </w:rPr>
      </w:pPr>
      <w:r w:rsidRPr="0023751F">
        <w:rPr>
          <w:rFonts w:cstheme="minorHAnsi"/>
          <w:i/>
        </w:rPr>
        <w:t>Tavoitteet</w:t>
      </w:r>
    </w:p>
    <w:p w14:paraId="27B8DB3D"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79BF80DC" w14:textId="77777777" w:rsidR="00397E4D" w:rsidRPr="0023751F" w:rsidRDefault="00397E4D" w:rsidP="00D37DE9">
      <w:pPr>
        <w:numPr>
          <w:ilvl w:val="0"/>
          <w:numId w:val="426"/>
        </w:numPr>
        <w:spacing w:after="0" w:line="276" w:lineRule="auto"/>
        <w:rPr>
          <w:rFonts w:cstheme="minorHAnsi"/>
        </w:rPr>
      </w:pPr>
      <w:r w:rsidRPr="0023751F">
        <w:rPr>
          <w:rFonts w:cstheme="minorHAnsi"/>
        </w:rPr>
        <w:t>antaa erityisen näytön lukioaikaisesta osaamisestaan ja harrastuneisuudestaan teatterissa</w:t>
      </w:r>
    </w:p>
    <w:p w14:paraId="42BF5F9F" w14:textId="77777777" w:rsidR="00397E4D" w:rsidRPr="0023751F" w:rsidRDefault="00397E4D" w:rsidP="00D37DE9">
      <w:pPr>
        <w:numPr>
          <w:ilvl w:val="0"/>
          <w:numId w:val="426"/>
        </w:numPr>
        <w:spacing w:after="0" w:line="276" w:lineRule="auto"/>
        <w:rPr>
          <w:rFonts w:cstheme="minorHAnsi"/>
        </w:rPr>
      </w:pPr>
      <w:r w:rsidRPr="0023751F">
        <w:rPr>
          <w:rFonts w:cstheme="minorHAnsi"/>
        </w:rPr>
        <w:t>vahvistaa draamallisia ja teatteri-ilmaisullisia taitojaan sekä kartuttaa vuorovaikutuksen ja itsearvioinnin taitojaan.</w:t>
      </w:r>
    </w:p>
    <w:p w14:paraId="42C43F96" w14:textId="77777777" w:rsidR="00397E4D" w:rsidRPr="0023751F" w:rsidRDefault="00397E4D" w:rsidP="00397E4D">
      <w:pPr>
        <w:spacing w:after="0" w:line="276" w:lineRule="auto"/>
        <w:rPr>
          <w:rFonts w:cstheme="minorHAnsi"/>
          <w:i/>
          <w:lang w:val="en"/>
        </w:rPr>
      </w:pPr>
      <w:bookmarkStart w:id="297" w:name="_1bdjya18bva6"/>
      <w:bookmarkEnd w:id="297"/>
      <w:r w:rsidRPr="0023751F">
        <w:rPr>
          <w:rFonts w:cstheme="minorHAnsi"/>
          <w:i/>
        </w:rPr>
        <w:br/>
      </w:r>
      <w:proofErr w:type="spellStart"/>
      <w:r w:rsidRPr="0023751F">
        <w:rPr>
          <w:rFonts w:cstheme="minorHAnsi"/>
          <w:i/>
          <w:lang w:val="en"/>
        </w:rPr>
        <w:t>Keskeiset</w:t>
      </w:r>
      <w:proofErr w:type="spellEnd"/>
      <w:r w:rsidRPr="0023751F">
        <w:rPr>
          <w:rFonts w:cstheme="minorHAnsi"/>
          <w:i/>
          <w:lang w:val="en"/>
        </w:rPr>
        <w:t xml:space="preserve"> </w:t>
      </w:r>
      <w:proofErr w:type="spellStart"/>
      <w:r w:rsidRPr="0023751F">
        <w:rPr>
          <w:rFonts w:cstheme="minorHAnsi"/>
          <w:i/>
          <w:lang w:val="en"/>
        </w:rPr>
        <w:t>sisällöt</w:t>
      </w:r>
      <w:proofErr w:type="spellEnd"/>
    </w:p>
    <w:p w14:paraId="7DC83BC0" w14:textId="77777777" w:rsidR="00397E4D" w:rsidRPr="0023751F" w:rsidRDefault="00397E4D" w:rsidP="00D37DE9">
      <w:pPr>
        <w:numPr>
          <w:ilvl w:val="0"/>
          <w:numId w:val="427"/>
        </w:numPr>
        <w:spacing w:after="0" w:line="276" w:lineRule="auto"/>
        <w:rPr>
          <w:rFonts w:cstheme="minorHAnsi"/>
        </w:rPr>
      </w:pPr>
      <w:r w:rsidRPr="0023751F">
        <w:rPr>
          <w:rFonts w:cstheme="minorHAnsi"/>
        </w:rPr>
        <w:t>opiskelijan määrittelemä aihe joltakin teatterin alalta ja siihen liittyvä esitys</w:t>
      </w:r>
    </w:p>
    <w:p w14:paraId="05A921ED" w14:textId="77777777" w:rsidR="00397E4D" w:rsidRPr="0023751F" w:rsidRDefault="00397E4D" w:rsidP="00D37DE9">
      <w:pPr>
        <w:numPr>
          <w:ilvl w:val="0"/>
          <w:numId w:val="427"/>
        </w:numPr>
        <w:spacing w:after="0" w:line="276" w:lineRule="auto"/>
        <w:rPr>
          <w:rFonts w:cstheme="minorHAnsi"/>
          <w:lang w:val="en"/>
        </w:rPr>
      </w:pPr>
      <w:proofErr w:type="spellStart"/>
      <w:r w:rsidRPr="0023751F">
        <w:rPr>
          <w:rFonts w:cstheme="minorHAnsi"/>
          <w:lang w:val="en"/>
        </w:rPr>
        <w:t>työskentelyprosessin</w:t>
      </w:r>
      <w:proofErr w:type="spellEnd"/>
      <w:r w:rsidRPr="0023751F">
        <w:rPr>
          <w:rFonts w:cstheme="minorHAnsi"/>
          <w:lang w:val="en"/>
        </w:rPr>
        <w:t xml:space="preserve"> </w:t>
      </w:r>
      <w:proofErr w:type="spellStart"/>
      <w:r w:rsidRPr="0023751F">
        <w:rPr>
          <w:rFonts w:cstheme="minorHAnsi"/>
          <w:lang w:val="en"/>
        </w:rPr>
        <w:t>hallinta</w:t>
      </w:r>
      <w:proofErr w:type="spellEnd"/>
    </w:p>
    <w:p w14:paraId="4487273C" w14:textId="77777777" w:rsidR="00397E4D" w:rsidRPr="0023751F" w:rsidRDefault="00397E4D" w:rsidP="00D37DE9">
      <w:pPr>
        <w:numPr>
          <w:ilvl w:val="0"/>
          <w:numId w:val="427"/>
        </w:numPr>
        <w:spacing w:after="0" w:line="276" w:lineRule="auto"/>
        <w:rPr>
          <w:rFonts w:cstheme="minorHAnsi"/>
          <w:lang w:val="en"/>
        </w:rPr>
      </w:pPr>
      <w:proofErr w:type="spellStart"/>
      <w:r w:rsidRPr="0023751F">
        <w:rPr>
          <w:rFonts w:cstheme="minorHAnsi"/>
          <w:lang w:val="en"/>
        </w:rPr>
        <w:t>taiteellisen</w:t>
      </w:r>
      <w:proofErr w:type="spellEnd"/>
      <w:r w:rsidRPr="0023751F">
        <w:rPr>
          <w:rFonts w:cstheme="minorHAnsi"/>
          <w:lang w:val="en"/>
        </w:rPr>
        <w:t xml:space="preserve"> </w:t>
      </w:r>
      <w:proofErr w:type="spellStart"/>
      <w:r w:rsidRPr="0023751F">
        <w:rPr>
          <w:rFonts w:cstheme="minorHAnsi"/>
          <w:lang w:val="en"/>
        </w:rPr>
        <w:t>prosessin</w:t>
      </w:r>
      <w:proofErr w:type="spellEnd"/>
      <w:r w:rsidRPr="0023751F">
        <w:rPr>
          <w:rFonts w:cstheme="minorHAnsi"/>
          <w:lang w:val="en"/>
        </w:rPr>
        <w:t xml:space="preserve"> </w:t>
      </w:r>
      <w:proofErr w:type="spellStart"/>
      <w:r w:rsidRPr="0023751F">
        <w:rPr>
          <w:rFonts w:cstheme="minorHAnsi"/>
          <w:lang w:val="en"/>
        </w:rPr>
        <w:t>arviointitaidot</w:t>
      </w:r>
      <w:proofErr w:type="spellEnd"/>
    </w:p>
    <w:p w14:paraId="0FF91419" w14:textId="77777777" w:rsidR="00397E4D" w:rsidRPr="0023751F" w:rsidRDefault="00397E4D" w:rsidP="00D37DE9">
      <w:pPr>
        <w:numPr>
          <w:ilvl w:val="0"/>
          <w:numId w:val="427"/>
        </w:numPr>
        <w:spacing w:after="0" w:line="276" w:lineRule="auto"/>
        <w:rPr>
          <w:rFonts w:cstheme="minorHAnsi"/>
          <w:lang w:val="en"/>
        </w:rPr>
      </w:pPr>
      <w:proofErr w:type="spellStart"/>
      <w:r w:rsidRPr="0023751F">
        <w:rPr>
          <w:rFonts w:cstheme="minorHAnsi"/>
          <w:lang w:val="en"/>
        </w:rPr>
        <w:t>taiteellisen</w:t>
      </w:r>
      <w:proofErr w:type="spellEnd"/>
      <w:r w:rsidRPr="0023751F">
        <w:rPr>
          <w:rFonts w:cstheme="minorHAnsi"/>
          <w:lang w:val="en"/>
        </w:rPr>
        <w:t xml:space="preserve"> </w:t>
      </w:r>
      <w:proofErr w:type="spellStart"/>
      <w:r w:rsidRPr="0023751F">
        <w:rPr>
          <w:rFonts w:cstheme="minorHAnsi"/>
          <w:lang w:val="en"/>
        </w:rPr>
        <w:t>kokonaisuuden</w:t>
      </w:r>
      <w:proofErr w:type="spellEnd"/>
      <w:r w:rsidRPr="0023751F">
        <w:rPr>
          <w:rFonts w:cstheme="minorHAnsi"/>
          <w:lang w:val="en"/>
        </w:rPr>
        <w:t xml:space="preserve"> </w:t>
      </w:r>
      <w:proofErr w:type="spellStart"/>
      <w:r w:rsidRPr="0023751F">
        <w:rPr>
          <w:rFonts w:cstheme="minorHAnsi"/>
          <w:lang w:val="en"/>
        </w:rPr>
        <w:t>ymmärtäminen</w:t>
      </w:r>
      <w:proofErr w:type="spellEnd"/>
      <w:r w:rsidRPr="0023751F">
        <w:rPr>
          <w:rFonts w:cstheme="minorHAnsi"/>
          <w:lang w:val="en"/>
        </w:rPr>
        <w:t xml:space="preserve"> </w:t>
      </w:r>
    </w:p>
    <w:p w14:paraId="6184BAC1" w14:textId="77777777" w:rsidR="00397E4D" w:rsidRPr="0023751F" w:rsidRDefault="00397E4D" w:rsidP="00D37DE9">
      <w:pPr>
        <w:numPr>
          <w:ilvl w:val="0"/>
          <w:numId w:val="427"/>
        </w:numPr>
        <w:spacing w:after="0" w:line="276" w:lineRule="auto"/>
        <w:rPr>
          <w:rFonts w:cstheme="minorHAnsi"/>
          <w:lang w:val="en"/>
        </w:rPr>
      </w:pPr>
      <w:proofErr w:type="spellStart"/>
      <w:r w:rsidRPr="0023751F">
        <w:rPr>
          <w:rFonts w:cstheme="minorHAnsi"/>
          <w:lang w:val="en"/>
        </w:rPr>
        <w:t>teatterin</w:t>
      </w:r>
      <w:proofErr w:type="spellEnd"/>
      <w:r w:rsidRPr="0023751F">
        <w:rPr>
          <w:rFonts w:cstheme="minorHAnsi"/>
          <w:lang w:val="en"/>
        </w:rPr>
        <w:t xml:space="preserve"> </w:t>
      </w:r>
      <w:proofErr w:type="spellStart"/>
      <w:r w:rsidRPr="0023751F">
        <w:rPr>
          <w:rFonts w:cstheme="minorHAnsi"/>
          <w:lang w:val="en"/>
        </w:rPr>
        <w:t>keinot</w:t>
      </w:r>
      <w:proofErr w:type="spellEnd"/>
    </w:p>
    <w:p w14:paraId="3BFD5661" w14:textId="77777777" w:rsidR="00397E4D" w:rsidRPr="0023751F" w:rsidRDefault="00397E4D" w:rsidP="00D37DE9">
      <w:pPr>
        <w:numPr>
          <w:ilvl w:val="0"/>
          <w:numId w:val="427"/>
        </w:numPr>
        <w:spacing w:after="0" w:line="276" w:lineRule="auto"/>
        <w:rPr>
          <w:rFonts w:cstheme="minorHAnsi"/>
          <w:lang w:val="en"/>
        </w:rPr>
      </w:pPr>
      <w:proofErr w:type="spellStart"/>
      <w:r w:rsidRPr="0023751F">
        <w:rPr>
          <w:rFonts w:cstheme="minorHAnsi"/>
          <w:lang w:val="en"/>
        </w:rPr>
        <w:t>yhteistyö</w:t>
      </w:r>
      <w:proofErr w:type="spellEnd"/>
      <w:r w:rsidRPr="0023751F">
        <w:rPr>
          <w:rFonts w:cstheme="minorHAnsi"/>
          <w:lang w:val="en"/>
        </w:rPr>
        <w:t xml:space="preserve">- ja </w:t>
      </w:r>
      <w:proofErr w:type="spellStart"/>
      <w:r w:rsidRPr="0023751F">
        <w:rPr>
          <w:rFonts w:cstheme="minorHAnsi"/>
          <w:lang w:val="en"/>
        </w:rPr>
        <w:t>vuorovaikutustaidot</w:t>
      </w:r>
      <w:proofErr w:type="spellEnd"/>
    </w:p>
    <w:p w14:paraId="00E7A008" w14:textId="451C5B16" w:rsidR="00397E4D" w:rsidRPr="007757AC" w:rsidRDefault="00397E4D" w:rsidP="00D37DE9">
      <w:pPr>
        <w:numPr>
          <w:ilvl w:val="0"/>
          <w:numId w:val="427"/>
        </w:numPr>
        <w:spacing w:after="0" w:line="276" w:lineRule="auto"/>
        <w:rPr>
          <w:rFonts w:cstheme="minorHAnsi"/>
          <w:strike/>
        </w:rPr>
      </w:pPr>
      <w:r w:rsidRPr="0023751F">
        <w:rPr>
          <w:rFonts w:cstheme="minorHAnsi"/>
        </w:rPr>
        <w:t>esityksen ja portfolion muodostama kokonaisuus</w:t>
      </w:r>
    </w:p>
    <w:p w14:paraId="6BDF37D3" w14:textId="6D6D9BE0" w:rsidR="007757AC" w:rsidRDefault="007757AC" w:rsidP="007757AC">
      <w:pPr>
        <w:spacing w:after="0" w:line="276" w:lineRule="auto"/>
        <w:rPr>
          <w:rFonts w:cstheme="minorHAnsi"/>
          <w:strike/>
        </w:rPr>
      </w:pPr>
    </w:p>
    <w:p w14:paraId="2101D4E4" w14:textId="5E50F3B0" w:rsidR="007757AC" w:rsidRDefault="007757AC" w:rsidP="007757AC">
      <w:pPr>
        <w:spacing w:after="0" w:line="276" w:lineRule="auto"/>
        <w:rPr>
          <w:rFonts w:cstheme="minorHAnsi"/>
          <w:strike/>
        </w:rPr>
      </w:pPr>
    </w:p>
    <w:p w14:paraId="5CBF5A71" w14:textId="77777777" w:rsidR="007757AC" w:rsidRDefault="007757AC" w:rsidP="007757AC">
      <w:pPr>
        <w:keepNext/>
        <w:keepLines/>
        <w:spacing w:after="0" w:line="276" w:lineRule="auto"/>
        <w:outlineLvl w:val="1"/>
        <w:rPr>
          <w:rFonts w:eastAsiaTheme="majorEastAsia" w:cstheme="minorHAnsi"/>
          <w:b/>
          <w:color w:val="2F5496" w:themeColor="accent1" w:themeShade="BF"/>
          <w:sz w:val="36"/>
          <w:szCs w:val="26"/>
        </w:rPr>
      </w:pPr>
      <w:bookmarkStart w:id="298" w:name="_Toc70529094"/>
      <w:r w:rsidRPr="0023751F">
        <w:rPr>
          <w:rFonts w:eastAsiaTheme="majorEastAsia" w:cstheme="minorHAnsi"/>
          <w:b/>
          <w:color w:val="2F5496" w:themeColor="accent1" w:themeShade="BF"/>
          <w:sz w:val="36"/>
          <w:szCs w:val="26"/>
        </w:rPr>
        <w:t>6.2</w:t>
      </w:r>
      <w:r>
        <w:rPr>
          <w:rFonts w:eastAsiaTheme="majorEastAsia" w:cstheme="minorHAnsi"/>
          <w:b/>
          <w:color w:val="2F5496" w:themeColor="accent1" w:themeShade="BF"/>
          <w:sz w:val="36"/>
          <w:szCs w:val="26"/>
        </w:rPr>
        <w:t>4 Koulukohtaiset oppiaineet</w:t>
      </w:r>
      <w:bookmarkEnd w:id="298"/>
    </w:p>
    <w:p w14:paraId="10C0319F" w14:textId="77777777" w:rsidR="007757AC" w:rsidRDefault="007757AC" w:rsidP="007757AC">
      <w:pPr>
        <w:keepNext/>
        <w:keepLines/>
        <w:spacing w:after="0" w:line="276" w:lineRule="auto"/>
        <w:outlineLvl w:val="1"/>
        <w:rPr>
          <w:rFonts w:eastAsiaTheme="majorEastAsia" w:cstheme="minorHAnsi"/>
          <w:b/>
          <w:color w:val="2F5496" w:themeColor="accent1" w:themeShade="BF"/>
          <w:sz w:val="36"/>
          <w:szCs w:val="26"/>
        </w:rPr>
      </w:pPr>
    </w:p>
    <w:p w14:paraId="383C4F11" w14:textId="6FA09D2A" w:rsidR="007757AC" w:rsidRDefault="007757AC" w:rsidP="007757AC">
      <w:pPr>
        <w:keepNext/>
        <w:keepLines/>
        <w:spacing w:after="0" w:line="276" w:lineRule="auto"/>
        <w:contextualSpacing/>
        <w:outlineLvl w:val="2"/>
        <w:rPr>
          <w:rFonts w:eastAsia="Arial" w:cstheme="minorHAnsi"/>
          <w:b/>
          <w:color w:val="0070C0"/>
          <w:sz w:val="28"/>
          <w:szCs w:val="36"/>
          <w:lang w:val="fi" w:eastAsia="fi-FI"/>
        </w:rPr>
      </w:pPr>
      <w:bookmarkStart w:id="299" w:name="_Toc70529095"/>
      <w:r w:rsidRPr="0023751F">
        <w:rPr>
          <w:rFonts w:eastAsia="Arial" w:cstheme="minorHAnsi"/>
          <w:b/>
          <w:color w:val="0070C0"/>
          <w:sz w:val="28"/>
          <w:szCs w:val="36"/>
          <w:lang w:val="fi" w:eastAsia="fi-FI"/>
        </w:rPr>
        <w:t>6.</w:t>
      </w:r>
      <w:r>
        <w:rPr>
          <w:rFonts w:eastAsia="Arial" w:cstheme="minorHAnsi"/>
          <w:b/>
          <w:color w:val="0070C0"/>
          <w:sz w:val="28"/>
          <w:szCs w:val="36"/>
          <w:lang w:val="fi" w:eastAsia="fi-FI"/>
        </w:rPr>
        <w:t>24</w:t>
      </w:r>
      <w:r w:rsidRPr="0023751F">
        <w:rPr>
          <w:rFonts w:eastAsia="Arial" w:cstheme="minorHAnsi"/>
          <w:b/>
          <w:color w:val="0070C0"/>
          <w:sz w:val="28"/>
          <w:szCs w:val="36"/>
          <w:lang w:val="fi" w:eastAsia="fi-FI"/>
        </w:rPr>
        <w:t xml:space="preserve">.1 </w:t>
      </w:r>
      <w:r>
        <w:rPr>
          <w:rFonts w:eastAsia="Arial" w:cstheme="minorHAnsi"/>
          <w:b/>
          <w:color w:val="0070C0"/>
          <w:sz w:val="28"/>
          <w:szCs w:val="36"/>
          <w:lang w:val="fi" w:eastAsia="fi-FI"/>
        </w:rPr>
        <w:t>Tietotekniikka</w:t>
      </w:r>
      <w:bookmarkEnd w:id="299"/>
    </w:p>
    <w:p w14:paraId="3392B036" w14:textId="77777777" w:rsidR="007757AC" w:rsidRPr="001213BA" w:rsidRDefault="007757AC" w:rsidP="007757AC">
      <w:pPr>
        <w:spacing w:after="0" w:line="240" w:lineRule="auto"/>
        <w:rPr>
          <w:rFonts w:ascii="Calibri" w:hAnsi="Calibri" w:cs="Calibri"/>
        </w:rPr>
      </w:pPr>
    </w:p>
    <w:p w14:paraId="1D7ED3F9" w14:textId="77777777" w:rsidR="007757AC" w:rsidRPr="001213BA" w:rsidRDefault="007757AC" w:rsidP="007757AC">
      <w:pPr>
        <w:spacing w:after="0" w:line="240" w:lineRule="auto"/>
        <w:rPr>
          <w:rFonts w:ascii="Calibri" w:eastAsia="Liberation Serif" w:hAnsi="Calibri" w:cs="Calibri"/>
          <w:b/>
        </w:rPr>
      </w:pPr>
      <w:r w:rsidRPr="001213BA">
        <w:rPr>
          <w:rFonts w:ascii="Calibri" w:hAnsi="Calibri" w:cs="Calibri"/>
          <w:b/>
          <w:bCs/>
          <w:color w:val="0070C0"/>
        </w:rPr>
        <w:t>AT1 Tietotekniikan perusteet (2 op)</w:t>
      </w:r>
    </w:p>
    <w:p w14:paraId="2596AE75" w14:textId="77777777" w:rsidR="007757AC" w:rsidRPr="001213BA" w:rsidRDefault="007757AC" w:rsidP="007757AC">
      <w:pPr>
        <w:spacing w:after="0" w:line="240" w:lineRule="auto"/>
        <w:rPr>
          <w:rFonts w:ascii="Calibri" w:eastAsia="Liberation Serif" w:hAnsi="Calibri" w:cs="Calibri"/>
          <w:i/>
        </w:rPr>
      </w:pPr>
      <w:r w:rsidRPr="001213BA">
        <w:rPr>
          <w:rFonts w:ascii="Calibri" w:eastAsia="Liberation Serif" w:hAnsi="Calibri" w:cs="Calibri"/>
          <w:i/>
        </w:rPr>
        <w:t>Tavoite</w:t>
      </w:r>
    </w:p>
    <w:p w14:paraId="20AF7E6C" w14:textId="77777777" w:rsidR="007757AC" w:rsidRPr="001213BA" w:rsidRDefault="007757AC" w:rsidP="007757AC">
      <w:pPr>
        <w:spacing w:after="0" w:line="240" w:lineRule="auto"/>
        <w:rPr>
          <w:rFonts w:ascii="Calibri" w:eastAsia="Liberation Serif" w:hAnsi="Calibri" w:cs="Calibri"/>
          <w:i/>
        </w:rPr>
      </w:pPr>
      <w:r w:rsidRPr="001213BA">
        <w:rPr>
          <w:rFonts w:ascii="Calibri" w:eastAsia="Liberation Serif" w:hAnsi="Calibri" w:cs="Calibri"/>
        </w:rPr>
        <w:t xml:space="preserve">Opiskelija saa valmiudet </w:t>
      </w:r>
      <w:proofErr w:type="gramStart"/>
      <w:r w:rsidRPr="001213BA">
        <w:rPr>
          <w:rFonts w:ascii="Calibri" w:eastAsia="Liberation Serif" w:hAnsi="Calibri" w:cs="Calibri"/>
        </w:rPr>
        <w:t>hyödyntää</w:t>
      </w:r>
      <w:proofErr w:type="gramEnd"/>
      <w:r w:rsidRPr="001213BA">
        <w:rPr>
          <w:rFonts w:ascii="Calibri" w:eastAsia="Liberation Serif" w:hAnsi="Calibri" w:cs="Calibri"/>
        </w:rPr>
        <w:t xml:space="preserve"> tietokonetta opiskelun apuvälineenä.</w:t>
      </w:r>
    </w:p>
    <w:p w14:paraId="0791A664" w14:textId="77777777" w:rsidR="007757AC" w:rsidRDefault="007757AC" w:rsidP="007757AC">
      <w:pPr>
        <w:spacing w:line="240" w:lineRule="auto"/>
        <w:rPr>
          <w:rFonts w:ascii="Calibri" w:eastAsia="Liberation Serif" w:hAnsi="Calibri" w:cs="Calibri"/>
          <w:i/>
        </w:rPr>
      </w:pPr>
    </w:p>
    <w:p w14:paraId="79A903CC" w14:textId="77777777" w:rsidR="007757AC" w:rsidRPr="001213BA" w:rsidRDefault="007757AC" w:rsidP="007757AC">
      <w:pPr>
        <w:spacing w:after="0" w:line="240" w:lineRule="auto"/>
        <w:rPr>
          <w:rFonts w:ascii="Calibri" w:eastAsia="Liberation Serif" w:hAnsi="Calibri" w:cs="Calibri"/>
          <w:i/>
        </w:rPr>
      </w:pPr>
      <w:r w:rsidRPr="001213BA">
        <w:rPr>
          <w:rFonts w:ascii="Calibri" w:eastAsia="Liberation Serif" w:hAnsi="Calibri" w:cs="Calibri"/>
          <w:i/>
        </w:rPr>
        <w:t>Keskeiset sisällöt</w:t>
      </w:r>
    </w:p>
    <w:p w14:paraId="64038F29" w14:textId="77777777" w:rsidR="007757AC" w:rsidRPr="001213BA" w:rsidRDefault="007757AC" w:rsidP="007757AC">
      <w:pPr>
        <w:spacing w:after="0" w:line="240" w:lineRule="auto"/>
        <w:rPr>
          <w:rFonts w:ascii="Calibri" w:eastAsia="Liberation Serif" w:hAnsi="Calibri" w:cs="Calibri"/>
        </w:rPr>
      </w:pPr>
      <w:r w:rsidRPr="001213BA">
        <w:rPr>
          <w:rFonts w:ascii="Calibri" w:eastAsia="Liberation Serif" w:hAnsi="Calibri" w:cs="Calibri"/>
        </w:rPr>
        <w:lastRenderedPageBreak/>
        <w:t xml:space="preserve">Opintojaksolla varmennetaan tietokoneen peruskäyttötaitoja (sähköposti, käytössä olevat oppimisalustat) sekä erilaisten työvälineohjelmien hallintaa. Opintojakson aikana tutustutaan sähköisten kokeiden tekemisessä käytettävään </w:t>
      </w:r>
      <w:proofErr w:type="spellStart"/>
      <w:r w:rsidRPr="001213BA">
        <w:rPr>
          <w:rFonts w:ascii="Calibri" w:eastAsia="Liberation Serif" w:hAnsi="Calibri" w:cs="Calibri"/>
        </w:rPr>
        <w:t>abitti</w:t>
      </w:r>
      <w:proofErr w:type="spellEnd"/>
      <w:r w:rsidRPr="001213BA">
        <w:rPr>
          <w:rFonts w:ascii="Calibri" w:eastAsia="Liberation Serif" w:hAnsi="Calibri" w:cs="Calibri"/>
        </w:rPr>
        <w:t>-ympäristöön ja siellä oleviin ohjelmiin.</w:t>
      </w:r>
    </w:p>
    <w:p w14:paraId="77980104" w14:textId="77777777" w:rsidR="007757AC" w:rsidRPr="001213BA" w:rsidRDefault="007757AC" w:rsidP="007757AC">
      <w:pPr>
        <w:spacing w:after="0" w:line="240" w:lineRule="auto"/>
        <w:rPr>
          <w:rFonts w:ascii="Calibri" w:eastAsia="Liberation Serif" w:hAnsi="Calibri" w:cs="Calibri"/>
        </w:rPr>
      </w:pPr>
      <w:r w:rsidRPr="001213BA">
        <w:rPr>
          <w:rFonts w:ascii="Calibri" w:eastAsia="Liberation Serif" w:hAnsi="Calibri" w:cs="Calibri"/>
        </w:rPr>
        <w:t>Opintojakso suoritetaan kahdessa osassa, puolet ensimmäisenä ja puolet toisena lukiovuotena. Opintojakso antaa valmiudet nykylukion sähköisissä oppimis- ja koeympäristöissä toimimiseen.</w:t>
      </w:r>
    </w:p>
    <w:p w14:paraId="1D6BF097" w14:textId="77777777" w:rsidR="007757AC" w:rsidRDefault="007757AC" w:rsidP="007757AC">
      <w:pPr>
        <w:spacing w:line="240" w:lineRule="auto"/>
        <w:rPr>
          <w:rFonts w:ascii="Calibri" w:eastAsia="Liberation Serif" w:hAnsi="Calibri" w:cs="Calibri"/>
          <w:b/>
          <w:i/>
        </w:rPr>
      </w:pPr>
    </w:p>
    <w:p w14:paraId="50F98754" w14:textId="77777777" w:rsidR="007757AC" w:rsidRPr="001213BA" w:rsidRDefault="007757AC" w:rsidP="007757AC">
      <w:pPr>
        <w:spacing w:after="0" w:line="240" w:lineRule="auto"/>
        <w:rPr>
          <w:rFonts w:ascii="Calibri" w:eastAsia="Liberation Serif" w:hAnsi="Calibri" w:cs="Calibri"/>
          <w:b/>
          <w:i/>
        </w:rPr>
      </w:pPr>
      <w:r w:rsidRPr="001213BA">
        <w:rPr>
          <w:rFonts w:ascii="Calibri" w:eastAsia="Liberation Serif" w:hAnsi="Calibri" w:cs="Calibri"/>
          <w:b/>
          <w:i/>
        </w:rPr>
        <w:t>AT1 ja OP1 muodostavat opintojakson Askelmerkit opiskeluun.</w:t>
      </w:r>
    </w:p>
    <w:p w14:paraId="0FC97D62" w14:textId="77777777" w:rsidR="007757AC" w:rsidRPr="001213BA" w:rsidRDefault="007757AC" w:rsidP="007757AC">
      <w:pPr>
        <w:spacing w:after="0" w:line="240" w:lineRule="auto"/>
        <w:rPr>
          <w:rFonts w:ascii="Calibri" w:eastAsia="Liberation Serif" w:hAnsi="Calibri" w:cs="Calibri"/>
        </w:rPr>
      </w:pPr>
      <w:r w:rsidRPr="001213BA">
        <w:rPr>
          <w:rFonts w:ascii="Calibri" w:eastAsia="Liberation Serif" w:hAnsi="Calibri" w:cs="Calibri"/>
        </w:rPr>
        <w:t xml:space="preserve"> </w:t>
      </w:r>
    </w:p>
    <w:p w14:paraId="3FDBC03D" w14:textId="77777777" w:rsidR="007757AC" w:rsidRPr="001213BA" w:rsidRDefault="007757AC" w:rsidP="007757AC">
      <w:pPr>
        <w:spacing w:after="0" w:line="240" w:lineRule="auto"/>
        <w:rPr>
          <w:rFonts w:ascii="Calibri" w:hAnsi="Calibri" w:cs="Calibri"/>
          <w:b/>
          <w:bCs/>
          <w:color w:val="0070C0"/>
        </w:rPr>
      </w:pPr>
      <w:r w:rsidRPr="001213BA">
        <w:rPr>
          <w:rFonts w:ascii="Calibri" w:hAnsi="Calibri" w:cs="Calibri"/>
          <w:b/>
          <w:bCs/>
          <w:color w:val="0070C0"/>
        </w:rPr>
        <w:t>AT2 Multimedia (2 op)</w:t>
      </w:r>
    </w:p>
    <w:p w14:paraId="6C6AC15E" w14:textId="77777777" w:rsidR="007757AC" w:rsidRPr="001213BA" w:rsidRDefault="007757AC" w:rsidP="007757AC">
      <w:pPr>
        <w:spacing w:after="0" w:line="240" w:lineRule="auto"/>
        <w:rPr>
          <w:rFonts w:ascii="Calibri" w:eastAsia="Liberation Serif" w:hAnsi="Calibri" w:cs="Calibri"/>
          <w:i/>
        </w:rPr>
      </w:pPr>
      <w:r w:rsidRPr="001213BA">
        <w:rPr>
          <w:rFonts w:ascii="Calibri" w:eastAsia="Liberation Serif" w:hAnsi="Calibri" w:cs="Calibri"/>
          <w:i/>
        </w:rPr>
        <w:t>Tavoitteet</w:t>
      </w:r>
    </w:p>
    <w:p w14:paraId="568931DA" w14:textId="77777777" w:rsidR="007757AC" w:rsidRPr="001213BA" w:rsidRDefault="007757AC" w:rsidP="007757AC">
      <w:pPr>
        <w:spacing w:after="0" w:line="240" w:lineRule="auto"/>
        <w:rPr>
          <w:rFonts w:ascii="Calibri" w:eastAsia="Liberation Serif" w:hAnsi="Calibri" w:cs="Calibri"/>
          <w:i/>
        </w:rPr>
      </w:pPr>
      <w:r w:rsidRPr="001213BA">
        <w:rPr>
          <w:rFonts w:ascii="Calibri" w:eastAsia="Liberation Serif" w:hAnsi="Calibri" w:cs="Calibri"/>
        </w:rPr>
        <w:t>Opintojaks</w:t>
      </w:r>
      <w:r>
        <w:rPr>
          <w:rFonts w:ascii="Calibri" w:eastAsia="Liberation Serif" w:hAnsi="Calibri" w:cs="Calibri"/>
        </w:rPr>
        <w:t>o</w:t>
      </w:r>
      <w:r w:rsidRPr="001213BA">
        <w:rPr>
          <w:rFonts w:ascii="Calibri" w:eastAsia="Liberation Serif" w:hAnsi="Calibri" w:cs="Calibri"/>
        </w:rPr>
        <w:t>n tavoitteena on, että opiskelija ymmärtää multimedian käsitteen sekä osaa tuottaa erilaisia multimedian elementtejä.</w:t>
      </w:r>
    </w:p>
    <w:p w14:paraId="684A5807" w14:textId="77777777" w:rsidR="007757AC" w:rsidRDefault="007757AC" w:rsidP="007757AC">
      <w:pPr>
        <w:spacing w:line="240" w:lineRule="auto"/>
        <w:rPr>
          <w:rFonts w:ascii="Calibri" w:eastAsia="Liberation Serif" w:hAnsi="Calibri" w:cs="Calibri"/>
          <w:i/>
        </w:rPr>
      </w:pPr>
    </w:p>
    <w:p w14:paraId="071FEA99" w14:textId="77777777" w:rsidR="007757AC" w:rsidRPr="001213BA" w:rsidRDefault="007757AC" w:rsidP="007757AC">
      <w:pPr>
        <w:spacing w:after="0" w:line="240" w:lineRule="auto"/>
        <w:rPr>
          <w:rFonts w:ascii="Calibri" w:eastAsia="Liberation Serif" w:hAnsi="Calibri" w:cs="Calibri"/>
          <w:i/>
        </w:rPr>
      </w:pPr>
      <w:r w:rsidRPr="001213BA">
        <w:rPr>
          <w:rFonts w:ascii="Calibri" w:eastAsia="Liberation Serif" w:hAnsi="Calibri" w:cs="Calibri"/>
          <w:i/>
        </w:rPr>
        <w:t>Keskeiset sisällöt</w:t>
      </w:r>
    </w:p>
    <w:p w14:paraId="6E77B231" w14:textId="77777777" w:rsidR="007757AC" w:rsidRPr="001213BA" w:rsidRDefault="007757AC" w:rsidP="007757AC">
      <w:pPr>
        <w:spacing w:after="0" w:line="240" w:lineRule="auto"/>
        <w:rPr>
          <w:rFonts w:ascii="Calibri" w:eastAsia="Liberation Serif" w:hAnsi="Calibri" w:cs="Calibri"/>
        </w:rPr>
      </w:pPr>
      <w:r w:rsidRPr="001213BA">
        <w:rPr>
          <w:rFonts w:ascii="Calibri" w:eastAsia="Liberation Serif" w:hAnsi="Calibri" w:cs="Calibri"/>
        </w:rPr>
        <w:t>Opintojaksolla tutustutaan multimedian perusteisiin sekä opetellaan multimedian tuotannossa tarvittavien laitteiden ja ohjelmistojen käyttöä. Käsiteltäviä osa-alueita ovat esim. digitaalinen kuva, ääni ja video.</w:t>
      </w:r>
    </w:p>
    <w:p w14:paraId="00FBEE00" w14:textId="77777777" w:rsidR="007757AC" w:rsidRPr="001213BA" w:rsidRDefault="007757AC" w:rsidP="007757AC">
      <w:pPr>
        <w:spacing w:after="0" w:line="240" w:lineRule="auto"/>
        <w:rPr>
          <w:rFonts w:ascii="Calibri" w:eastAsia="Liberation Serif" w:hAnsi="Calibri" w:cs="Calibri"/>
        </w:rPr>
      </w:pPr>
      <w:r w:rsidRPr="001213BA">
        <w:rPr>
          <w:rFonts w:ascii="Calibri" w:eastAsia="Liberation Serif" w:hAnsi="Calibri" w:cs="Calibri"/>
        </w:rPr>
        <w:t xml:space="preserve"> </w:t>
      </w:r>
    </w:p>
    <w:p w14:paraId="5BE63490" w14:textId="77777777" w:rsidR="007757AC" w:rsidRPr="001213BA" w:rsidRDefault="007757AC" w:rsidP="007757AC">
      <w:pPr>
        <w:spacing w:after="0" w:line="240" w:lineRule="auto"/>
        <w:rPr>
          <w:rFonts w:ascii="Calibri" w:eastAsia="Liberation Serif" w:hAnsi="Calibri" w:cs="Calibri"/>
          <w:b/>
        </w:rPr>
      </w:pPr>
      <w:r w:rsidRPr="001213BA">
        <w:rPr>
          <w:rFonts w:ascii="Calibri" w:hAnsi="Calibri" w:cs="Calibri"/>
          <w:b/>
          <w:bCs/>
          <w:color w:val="0070C0"/>
        </w:rPr>
        <w:t>AT3 Ohjelmointi</w:t>
      </w:r>
    </w:p>
    <w:p w14:paraId="297B6BDB" w14:textId="77777777" w:rsidR="007757AC" w:rsidRPr="001213BA" w:rsidRDefault="007757AC" w:rsidP="007757AC">
      <w:pPr>
        <w:spacing w:after="0" w:line="240" w:lineRule="auto"/>
        <w:rPr>
          <w:rFonts w:ascii="Calibri" w:eastAsia="Liberation Serif" w:hAnsi="Calibri" w:cs="Calibri"/>
          <w:i/>
        </w:rPr>
      </w:pPr>
      <w:r w:rsidRPr="001213BA">
        <w:rPr>
          <w:rFonts w:ascii="Calibri" w:eastAsia="Liberation Serif" w:hAnsi="Calibri" w:cs="Calibri"/>
          <w:i/>
        </w:rPr>
        <w:t>Tavoitteet</w:t>
      </w:r>
    </w:p>
    <w:p w14:paraId="7EE572F1" w14:textId="77777777" w:rsidR="007757AC" w:rsidRPr="001213BA" w:rsidRDefault="007757AC" w:rsidP="007757AC">
      <w:pPr>
        <w:spacing w:after="0" w:line="240" w:lineRule="auto"/>
        <w:rPr>
          <w:rFonts w:ascii="Calibri" w:eastAsia="Liberation Serif" w:hAnsi="Calibri" w:cs="Calibri"/>
          <w:i/>
        </w:rPr>
      </w:pPr>
      <w:r w:rsidRPr="001213BA">
        <w:rPr>
          <w:rFonts w:ascii="Calibri" w:eastAsia="Liberation Serif" w:hAnsi="Calibri" w:cs="Calibri"/>
        </w:rPr>
        <w:t>Opintojakson tavoitteena on, että opiskelija ymmärtää algoritmisen ajattelun ja ohjelmoinnin perusasiat.</w:t>
      </w:r>
    </w:p>
    <w:p w14:paraId="43778535" w14:textId="77777777" w:rsidR="007757AC" w:rsidRDefault="007757AC" w:rsidP="007757AC">
      <w:pPr>
        <w:spacing w:line="240" w:lineRule="auto"/>
        <w:rPr>
          <w:rFonts w:ascii="Calibri" w:eastAsia="Liberation Serif" w:hAnsi="Calibri" w:cs="Calibri"/>
          <w:i/>
        </w:rPr>
      </w:pPr>
    </w:p>
    <w:p w14:paraId="5B3E0D41" w14:textId="77777777" w:rsidR="007757AC" w:rsidRPr="001213BA" w:rsidRDefault="007757AC" w:rsidP="007757AC">
      <w:pPr>
        <w:spacing w:after="0" w:line="240" w:lineRule="auto"/>
        <w:rPr>
          <w:rFonts w:ascii="Calibri" w:eastAsia="Liberation Serif" w:hAnsi="Calibri" w:cs="Calibri"/>
          <w:i/>
        </w:rPr>
      </w:pPr>
      <w:r w:rsidRPr="001213BA">
        <w:rPr>
          <w:rFonts w:ascii="Calibri" w:eastAsia="Liberation Serif" w:hAnsi="Calibri" w:cs="Calibri"/>
          <w:i/>
        </w:rPr>
        <w:t>Keskeiset sisällöt</w:t>
      </w:r>
    </w:p>
    <w:p w14:paraId="768F6FFE" w14:textId="77777777" w:rsidR="007757AC" w:rsidRDefault="007757AC" w:rsidP="007757AC">
      <w:pPr>
        <w:spacing w:line="240" w:lineRule="auto"/>
        <w:rPr>
          <w:rFonts w:ascii="Calibri" w:eastAsia="Liberation Serif" w:hAnsi="Calibri" w:cs="Calibri"/>
        </w:rPr>
      </w:pPr>
      <w:r w:rsidRPr="001213BA">
        <w:rPr>
          <w:rFonts w:ascii="Calibri" w:eastAsia="Liberation Serif" w:hAnsi="Calibri" w:cs="Calibri"/>
        </w:rPr>
        <w:t>Opintojaksolla perehdytään ohjelmoinnin perusteisiin, tutustutaan johonkin ohjelmointikieleen ja sen avulla ohjelman rakentamiseen ja ohjelmoinnin periaatteisiin.</w:t>
      </w:r>
    </w:p>
    <w:p w14:paraId="77C86D5D" w14:textId="77777777" w:rsidR="007757AC" w:rsidRDefault="007757AC" w:rsidP="007757AC">
      <w:pPr>
        <w:spacing w:line="240" w:lineRule="auto"/>
        <w:rPr>
          <w:rFonts w:ascii="Calibri" w:eastAsia="Liberation Serif" w:hAnsi="Calibri" w:cs="Calibri"/>
        </w:rPr>
      </w:pPr>
    </w:p>
    <w:p w14:paraId="5F187FFF" w14:textId="77777777" w:rsidR="007757AC" w:rsidRDefault="007757AC" w:rsidP="007757AC">
      <w:pPr>
        <w:spacing w:line="240" w:lineRule="auto"/>
        <w:rPr>
          <w:rFonts w:ascii="Calibri" w:eastAsia="Liberation Serif" w:hAnsi="Calibri" w:cs="Calibri"/>
          <w:b/>
          <w:i/>
        </w:rPr>
      </w:pPr>
      <w:r>
        <w:rPr>
          <w:rFonts w:ascii="Calibri" w:eastAsia="Liberation Serif" w:hAnsi="Calibri" w:cs="Calibri"/>
          <w:b/>
          <w:i/>
        </w:rPr>
        <w:t>Laaja-alainen osaaminen tietotekniikassa</w:t>
      </w:r>
    </w:p>
    <w:tbl>
      <w:tblPr>
        <w:tblW w:w="9524" w:type="dxa"/>
        <w:tblBorders>
          <w:top w:val="nil"/>
          <w:left w:val="nil"/>
          <w:bottom w:val="nil"/>
          <w:right w:val="nil"/>
          <w:insideH w:val="nil"/>
          <w:insideV w:val="nil"/>
        </w:tblBorders>
        <w:tblLayout w:type="fixed"/>
        <w:tblLook w:val="0600" w:firstRow="0" w:lastRow="0" w:firstColumn="0" w:lastColumn="0" w:noHBand="1" w:noVBand="1"/>
      </w:tblPr>
      <w:tblGrid>
        <w:gridCol w:w="2381"/>
        <w:gridCol w:w="2381"/>
        <w:gridCol w:w="2381"/>
        <w:gridCol w:w="2381"/>
      </w:tblGrid>
      <w:tr w:rsidR="007757AC" w:rsidRPr="00086D65" w14:paraId="42A32953" w14:textId="77777777" w:rsidTr="007757AC">
        <w:trPr>
          <w:trHeight w:val="965"/>
        </w:trPr>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F2183" w14:textId="77777777" w:rsidR="007757AC" w:rsidRPr="00086D65" w:rsidRDefault="007757AC" w:rsidP="00086D65">
            <w:pPr>
              <w:spacing w:after="0" w:line="240" w:lineRule="auto"/>
              <w:rPr>
                <w:rFonts w:asciiTheme="majorHAnsi" w:hAnsiTheme="majorHAnsi" w:cstheme="majorHAnsi"/>
                <w:b/>
                <w:sz w:val="20"/>
                <w:szCs w:val="20"/>
              </w:rPr>
            </w:pPr>
            <w:proofErr w:type="spellStart"/>
            <w:r w:rsidRPr="00086D65">
              <w:rPr>
                <w:rFonts w:asciiTheme="majorHAnsi" w:hAnsiTheme="majorHAnsi" w:cstheme="majorHAnsi"/>
                <w:b/>
                <w:sz w:val="20"/>
                <w:szCs w:val="20"/>
              </w:rPr>
              <w:t>Hyvinvointiosaaminen</w:t>
            </w:r>
            <w:proofErr w:type="spellEnd"/>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B5621B"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Huolenpito itsestä ja muista</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814C2C"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Omien vahvuuksien tunnistaminen ja käyttäminen sekä identiteetin rakentaminen</w:t>
            </w:r>
          </w:p>
        </w:tc>
        <w:tc>
          <w:tcPr>
            <w:tcW w:w="23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540DD2"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Sinnikkyys muutosten ja yllätysten maailmassa</w:t>
            </w:r>
          </w:p>
        </w:tc>
      </w:tr>
      <w:tr w:rsidR="007757AC" w:rsidRPr="00086D65" w14:paraId="5C93470D" w14:textId="77777777" w:rsidTr="00086D65">
        <w:trPr>
          <w:trHeight w:val="702"/>
        </w:trPr>
        <w:tc>
          <w:tcPr>
            <w:tcW w:w="23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52E8C"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1</w:t>
            </w:r>
          </w:p>
          <w:p w14:paraId="128758B9"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AT1</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6D637CF5"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p w14:paraId="1CBDB559"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p w14:paraId="017951E9" w14:textId="22AF30F6"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2647FD2F"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Tietokoneen käytön perustaitojen vahvistaminen</w:t>
            </w:r>
          </w:p>
        </w:tc>
        <w:tc>
          <w:tcPr>
            <w:tcW w:w="2381" w:type="dxa"/>
            <w:tcBorders>
              <w:top w:val="nil"/>
              <w:left w:val="nil"/>
              <w:bottom w:val="single" w:sz="8" w:space="0" w:color="000000"/>
              <w:right w:val="single" w:sz="8" w:space="0" w:color="000000"/>
            </w:tcBorders>
            <w:tcMar>
              <w:top w:w="100" w:type="dxa"/>
              <w:left w:w="100" w:type="dxa"/>
              <w:bottom w:w="100" w:type="dxa"/>
              <w:right w:w="100" w:type="dxa"/>
            </w:tcMar>
          </w:tcPr>
          <w:p w14:paraId="32C8CDFE"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Erilaisten ohjelmien yhtenevyyksien tunnistaminen</w:t>
            </w:r>
          </w:p>
        </w:tc>
      </w:tr>
    </w:tbl>
    <w:p w14:paraId="1919A1A4" w14:textId="77777777" w:rsidR="007757AC" w:rsidRDefault="007757AC" w:rsidP="00086D65">
      <w:pPr>
        <w:spacing w:after="0" w:line="240" w:lineRule="auto"/>
        <w:rPr>
          <w:rFonts w:ascii="Calibri" w:eastAsia="Liberation Serif" w:hAnsi="Calibri" w:cs="Calibri"/>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7757AC" w:rsidRPr="00086D65" w14:paraId="6E7BA8A0" w14:textId="77777777" w:rsidTr="00086D65">
        <w:trPr>
          <w:trHeight w:val="737"/>
        </w:trPr>
        <w:tc>
          <w:tcPr>
            <w:tcW w:w="2381" w:type="dxa"/>
            <w:tcMar>
              <w:top w:w="100" w:type="dxa"/>
              <w:left w:w="100" w:type="dxa"/>
              <w:bottom w:w="100" w:type="dxa"/>
              <w:right w:w="100" w:type="dxa"/>
            </w:tcMar>
          </w:tcPr>
          <w:p w14:paraId="443F0F4C" w14:textId="49ADD57B" w:rsidR="007757AC" w:rsidRPr="00086D65" w:rsidRDefault="007757AC" w:rsidP="00086D65">
            <w:pPr>
              <w:spacing w:after="0" w:line="240" w:lineRule="auto"/>
              <w:rPr>
                <w:rFonts w:asciiTheme="majorHAnsi" w:hAnsiTheme="majorHAnsi" w:cstheme="majorHAnsi"/>
                <w:b/>
                <w:sz w:val="20"/>
                <w:szCs w:val="20"/>
              </w:rPr>
            </w:pPr>
            <w:r w:rsidRPr="00086D65">
              <w:rPr>
                <w:rFonts w:asciiTheme="majorHAnsi" w:hAnsiTheme="majorHAnsi" w:cstheme="majorHAnsi"/>
                <w:b/>
                <w:sz w:val="20"/>
                <w:szCs w:val="20"/>
              </w:rPr>
              <w:t>Vuorovaikutusosaaminen</w:t>
            </w:r>
          </w:p>
        </w:tc>
        <w:tc>
          <w:tcPr>
            <w:tcW w:w="2381" w:type="dxa"/>
            <w:tcMar>
              <w:top w:w="100" w:type="dxa"/>
              <w:left w:w="100" w:type="dxa"/>
              <w:bottom w:w="100" w:type="dxa"/>
              <w:right w:w="100" w:type="dxa"/>
            </w:tcMar>
          </w:tcPr>
          <w:p w14:paraId="423A9FBD"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Tunne- ja empatiataidot</w:t>
            </w:r>
          </w:p>
        </w:tc>
        <w:tc>
          <w:tcPr>
            <w:tcW w:w="2381" w:type="dxa"/>
            <w:tcMar>
              <w:top w:w="100" w:type="dxa"/>
              <w:left w:w="100" w:type="dxa"/>
              <w:bottom w:w="100" w:type="dxa"/>
              <w:right w:w="100" w:type="dxa"/>
            </w:tcMar>
          </w:tcPr>
          <w:p w14:paraId="5E0EFA4A"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Sosiaaliset taidot, yhteistyökyky ja yhdessä oppimisen taidot</w:t>
            </w:r>
          </w:p>
        </w:tc>
        <w:tc>
          <w:tcPr>
            <w:tcW w:w="2381" w:type="dxa"/>
            <w:tcMar>
              <w:top w:w="100" w:type="dxa"/>
              <w:left w:w="100" w:type="dxa"/>
              <w:bottom w:w="100" w:type="dxa"/>
              <w:right w:w="100" w:type="dxa"/>
            </w:tcMar>
          </w:tcPr>
          <w:p w14:paraId="7FA4C08C"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Kielitietoisuus ja rakentavan viestinnän taito</w:t>
            </w:r>
          </w:p>
        </w:tc>
      </w:tr>
      <w:tr w:rsidR="007757AC" w:rsidRPr="00086D65" w14:paraId="6B804142" w14:textId="77777777" w:rsidTr="00086D65">
        <w:trPr>
          <w:trHeight w:val="1361"/>
        </w:trPr>
        <w:tc>
          <w:tcPr>
            <w:tcW w:w="2381" w:type="dxa"/>
            <w:tcMar>
              <w:top w:w="100" w:type="dxa"/>
              <w:left w:w="100" w:type="dxa"/>
              <w:bottom w:w="100" w:type="dxa"/>
              <w:right w:w="100" w:type="dxa"/>
            </w:tcMar>
          </w:tcPr>
          <w:p w14:paraId="19010660"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2</w:t>
            </w:r>
          </w:p>
          <w:p w14:paraId="575E5B47"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AT2</w:t>
            </w:r>
          </w:p>
        </w:tc>
        <w:tc>
          <w:tcPr>
            <w:tcW w:w="2381" w:type="dxa"/>
            <w:tcMar>
              <w:top w:w="100" w:type="dxa"/>
              <w:left w:w="100" w:type="dxa"/>
              <w:bottom w:w="100" w:type="dxa"/>
              <w:right w:w="100" w:type="dxa"/>
            </w:tcMar>
          </w:tcPr>
          <w:p w14:paraId="189F3C15" w14:textId="4EF7A079" w:rsidR="007757AC" w:rsidRPr="00086D65" w:rsidRDefault="007757AC" w:rsidP="00086D65">
            <w:pPr>
              <w:spacing w:after="0" w:line="240" w:lineRule="auto"/>
              <w:rPr>
                <w:rFonts w:asciiTheme="majorHAnsi" w:hAnsiTheme="majorHAnsi" w:cstheme="majorHAnsi"/>
                <w:color w:val="CC0000"/>
                <w:sz w:val="20"/>
                <w:szCs w:val="20"/>
              </w:rPr>
            </w:pPr>
          </w:p>
        </w:tc>
        <w:tc>
          <w:tcPr>
            <w:tcW w:w="2381" w:type="dxa"/>
            <w:tcMar>
              <w:top w:w="100" w:type="dxa"/>
              <w:left w:w="100" w:type="dxa"/>
              <w:bottom w:w="100" w:type="dxa"/>
              <w:right w:w="100" w:type="dxa"/>
            </w:tcMar>
          </w:tcPr>
          <w:p w14:paraId="533B4DB2" w14:textId="6C20B11C"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Ryhmästä ja sen koosta </w:t>
            </w:r>
            <w:proofErr w:type="gramStart"/>
            <w:r w:rsidRPr="00086D65">
              <w:rPr>
                <w:rFonts w:asciiTheme="majorHAnsi" w:hAnsiTheme="majorHAnsi" w:cstheme="majorHAnsi"/>
                <w:sz w:val="20"/>
                <w:szCs w:val="20"/>
              </w:rPr>
              <w:t>riippuen:  multimediaprojekti</w:t>
            </w:r>
            <w:proofErr w:type="gramEnd"/>
            <w:r w:rsidRPr="00086D65">
              <w:rPr>
                <w:rFonts w:asciiTheme="majorHAnsi" w:hAnsiTheme="majorHAnsi" w:cstheme="majorHAnsi"/>
                <w:sz w:val="20"/>
                <w:szCs w:val="20"/>
              </w:rPr>
              <w:t>, missä eri opiskelijoiden tekemistä osasista kasataan suurempi kokonaisuus</w:t>
            </w:r>
          </w:p>
        </w:tc>
        <w:tc>
          <w:tcPr>
            <w:tcW w:w="2381" w:type="dxa"/>
            <w:tcMar>
              <w:top w:w="100" w:type="dxa"/>
              <w:left w:w="100" w:type="dxa"/>
              <w:bottom w:w="100" w:type="dxa"/>
              <w:right w:w="100" w:type="dxa"/>
            </w:tcMar>
          </w:tcPr>
          <w:p w14:paraId="2520844D" w14:textId="77777777" w:rsidR="007757AC" w:rsidRPr="00086D65" w:rsidRDefault="007757AC" w:rsidP="00086D65">
            <w:pPr>
              <w:spacing w:after="0" w:line="240" w:lineRule="auto"/>
              <w:rPr>
                <w:rFonts w:asciiTheme="majorHAnsi" w:hAnsiTheme="majorHAnsi" w:cstheme="majorHAnsi"/>
                <w:color w:val="CC0000"/>
                <w:sz w:val="20"/>
                <w:szCs w:val="20"/>
              </w:rPr>
            </w:pPr>
            <w:r w:rsidRPr="00086D65">
              <w:rPr>
                <w:rFonts w:asciiTheme="majorHAnsi" w:hAnsiTheme="majorHAnsi" w:cstheme="majorHAnsi"/>
                <w:color w:val="CC0000"/>
                <w:sz w:val="20"/>
                <w:szCs w:val="20"/>
              </w:rPr>
              <w:t xml:space="preserve"> </w:t>
            </w:r>
          </w:p>
        </w:tc>
      </w:tr>
    </w:tbl>
    <w:p w14:paraId="69D38E2B" w14:textId="77777777" w:rsidR="007757AC" w:rsidRPr="001213BA" w:rsidRDefault="007757AC" w:rsidP="00086D65">
      <w:pPr>
        <w:spacing w:after="0" w:line="240" w:lineRule="auto"/>
        <w:rPr>
          <w:rFonts w:ascii="Calibri" w:hAnsi="Calibri" w:cs="Calibri"/>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7757AC" w:rsidRPr="00086D65" w14:paraId="73CEEC69" w14:textId="77777777" w:rsidTr="007757AC">
        <w:trPr>
          <w:trHeight w:val="980"/>
        </w:trPr>
        <w:tc>
          <w:tcPr>
            <w:tcW w:w="2381" w:type="dxa"/>
            <w:tcMar>
              <w:top w:w="100" w:type="dxa"/>
              <w:left w:w="100" w:type="dxa"/>
              <w:bottom w:w="100" w:type="dxa"/>
              <w:right w:w="100" w:type="dxa"/>
            </w:tcMar>
          </w:tcPr>
          <w:p w14:paraId="7402057F" w14:textId="77777777" w:rsidR="007757AC" w:rsidRPr="00086D65" w:rsidRDefault="007757AC" w:rsidP="00086D65">
            <w:pPr>
              <w:spacing w:after="0" w:line="240" w:lineRule="auto"/>
              <w:rPr>
                <w:rFonts w:asciiTheme="majorHAnsi" w:hAnsiTheme="majorHAnsi" w:cstheme="majorHAnsi"/>
                <w:b/>
                <w:sz w:val="20"/>
                <w:szCs w:val="20"/>
              </w:rPr>
            </w:pPr>
            <w:r w:rsidRPr="00086D65">
              <w:rPr>
                <w:rFonts w:asciiTheme="majorHAnsi" w:hAnsiTheme="majorHAnsi" w:cstheme="majorHAnsi"/>
                <w:b/>
                <w:sz w:val="20"/>
                <w:szCs w:val="20"/>
              </w:rPr>
              <w:t>Monitieteinen ja luova osaaminen</w:t>
            </w:r>
          </w:p>
        </w:tc>
        <w:tc>
          <w:tcPr>
            <w:tcW w:w="2381" w:type="dxa"/>
            <w:tcMar>
              <w:top w:w="100" w:type="dxa"/>
              <w:left w:w="100" w:type="dxa"/>
              <w:bottom w:w="100" w:type="dxa"/>
              <w:right w:w="100" w:type="dxa"/>
            </w:tcMar>
          </w:tcPr>
          <w:p w14:paraId="0C99DF56"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Uteliaisuus ja motivaatio oppia ja etsiä merkityksiä ja yhdistellä asioita uudenlaisilla tavoilla</w:t>
            </w:r>
          </w:p>
        </w:tc>
        <w:tc>
          <w:tcPr>
            <w:tcW w:w="2381" w:type="dxa"/>
            <w:tcMar>
              <w:top w:w="100" w:type="dxa"/>
              <w:left w:w="100" w:type="dxa"/>
              <w:bottom w:w="100" w:type="dxa"/>
              <w:right w:w="100" w:type="dxa"/>
            </w:tcMar>
          </w:tcPr>
          <w:p w14:paraId="0619A603"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Oppimisen säätely, lähdekriittisyys ja jatkuva oppimistaitojen kehittäminen</w:t>
            </w:r>
          </w:p>
        </w:tc>
        <w:tc>
          <w:tcPr>
            <w:tcW w:w="2381" w:type="dxa"/>
            <w:tcMar>
              <w:top w:w="100" w:type="dxa"/>
              <w:left w:w="100" w:type="dxa"/>
              <w:bottom w:w="100" w:type="dxa"/>
              <w:right w:w="100" w:type="dxa"/>
            </w:tcMar>
          </w:tcPr>
          <w:p w14:paraId="2102644F"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Monilukutaito digiajassa</w:t>
            </w:r>
          </w:p>
        </w:tc>
      </w:tr>
      <w:tr w:rsidR="007757AC" w:rsidRPr="00086D65" w14:paraId="0EDFBBC6" w14:textId="77777777" w:rsidTr="00086D65">
        <w:trPr>
          <w:trHeight w:val="680"/>
        </w:trPr>
        <w:tc>
          <w:tcPr>
            <w:tcW w:w="2381" w:type="dxa"/>
            <w:tcMar>
              <w:top w:w="100" w:type="dxa"/>
              <w:left w:w="100" w:type="dxa"/>
              <w:bottom w:w="100" w:type="dxa"/>
              <w:right w:w="100" w:type="dxa"/>
            </w:tcMar>
          </w:tcPr>
          <w:p w14:paraId="64505D72"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1</w:t>
            </w:r>
          </w:p>
          <w:p w14:paraId="7A1DCE6E"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AT1</w:t>
            </w:r>
          </w:p>
        </w:tc>
        <w:tc>
          <w:tcPr>
            <w:tcW w:w="2381" w:type="dxa"/>
            <w:tcMar>
              <w:top w:w="100" w:type="dxa"/>
              <w:left w:w="100" w:type="dxa"/>
              <w:bottom w:w="100" w:type="dxa"/>
              <w:right w:w="100" w:type="dxa"/>
            </w:tcMar>
          </w:tcPr>
          <w:p w14:paraId="64854101"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Mar>
              <w:top w:w="100" w:type="dxa"/>
              <w:left w:w="100" w:type="dxa"/>
              <w:bottom w:w="100" w:type="dxa"/>
              <w:right w:w="100" w:type="dxa"/>
            </w:tcMar>
          </w:tcPr>
          <w:p w14:paraId="671BA4B1" w14:textId="77777777" w:rsidR="007757AC" w:rsidRPr="00086D65" w:rsidRDefault="007757AC" w:rsidP="00086D65">
            <w:pPr>
              <w:spacing w:after="0" w:line="240" w:lineRule="auto"/>
              <w:rPr>
                <w:rFonts w:asciiTheme="majorHAnsi" w:hAnsiTheme="majorHAnsi" w:cstheme="majorHAnsi"/>
                <w:color w:val="CC0000"/>
                <w:sz w:val="20"/>
                <w:szCs w:val="20"/>
              </w:rPr>
            </w:pPr>
            <w:r w:rsidRPr="00086D65">
              <w:rPr>
                <w:rFonts w:asciiTheme="majorHAnsi" w:hAnsiTheme="majorHAnsi" w:cstheme="majorHAnsi"/>
                <w:color w:val="CC0000"/>
                <w:sz w:val="20"/>
                <w:szCs w:val="20"/>
              </w:rPr>
              <w:t xml:space="preserve"> </w:t>
            </w:r>
          </w:p>
        </w:tc>
        <w:tc>
          <w:tcPr>
            <w:tcW w:w="2381" w:type="dxa"/>
            <w:tcMar>
              <w:top w:w="100" w:type="dxa"/>
              <w:left w:w="100" w:type="dxa"/>
              <w:bottom w:w="100" w:type="dxa"/>
              <w:right w:w="100" w:type="dxa"/>
            </w:tcMar>
          </w:tcPr>
          <w:p w14:paraId="2A8A18A2"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Internetin hakupalvelujen käytön vahvistaminen ja mediakriittisyys</w:t>
            </w:r>
          </w:p>
        </w:tc>
      </w:tr>
    </w:tbl>
    <w:p w14:paraId="383341E5" w14:textId="77777777" w:rsidR="007757AC" w:rsidRDefault="007757AC" w:rsidP="00086D65">
      <w:pPr>
        <w:spacing w:after="0" w:line="240" w:lineRule="auto"/>
        <w:rPr>
          <w:rFonts w:ascii="Calibri" w:hAnsi="Calibri" w:cs="Calibri"/>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7757AC" w:rsidRPr="00086D65" w14:paraId="0A6D25C9" w14:textId="77777777" w:rsidTr="007757AC">
        <w:trPr>
          <w:trHeight w:val="980"/>
        </w:trPr>
        <w:tc>
          <w:tcPr>
            <w:tcW w:w="2381" w:type="dxa"/>
            <w:tcMar>
              <w:top w:w="100" w:type="dxa"/>
              <w:left w:w="100" w:type="dxa"/>
              <w:bottom w:w="100" w:type="dxa"/>
              <w:right w:w="100" w:type="dxa"/>
            </w:tcMar>
          </w:tcPr>
          <w:p w14:paraId="2173B30D" w14:textId="77777777" w:rsidR="007757AC" w:rsidRPr="00086D65" w:rsidRDefault="007757AC" w:rsidP="00086D65">
            <w:pPr>
              <w:spacing w:after="0" w:line="240" w:lineRule="auto"/>
              <w:rPr>
                <w:rFonts w:asciiTheme="majorHAnsi" w:hAnsiTheme="majorHAnsi" w:cstheme="majorHAnsi"/>
                <w:b/>
                <w:sz w:val="20"/>
                <w:szCs w:val="20"/>
              </w:rPr>
            </w:pPr>
            <w:r w:rsidRPr="00086D65">
              <w:rPr>
                <w:rFonts w:asciiTheme="majorHAnsi" w:hAnsiTheme="majorHAnsi" w:cstheme="majorHAnsi"/>
                <w:b/>
                <w:sz w:val="20"/>
                <w:szCs w:val="20"/>
              </w:rPr>
              <w:t>Yhteiskunnallinen osaaminen</w:t>
            </w:r>
          </w:p>
        </w:tc>
        <w:tc>
          <w:tcPr>
            <w:tcW w:w="2381" w:type="dxa"/>
            <w:tcMar>
              <w:top w:w="100" w:type="dxa"/>
              <w:left w:w="100" w:type="dxa"/>
              <w:bottom w:w="100" w:type="dxa"/>
              <w:right w:w="100" w:type="dxa"/>
            </w:tcMar>
          </w:tcPr>
          <w:p w14:paraId="6EA8D0C9"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Demokratiataito, vaikuttaminen turvallisen, oikeudenmukaisen ja kestävän tulevaisuuden puolesta</w:t>
            </w:r>
          </w:p>
        </w:tc>
        <w:tc>
          <w:tcPr>
            <w:tcW w:w="2381" w:type="dxa"/>
            <w:tcMar>
              <w:top w:w="100" w:type="dxa"/>
              <w:left w:w="100" w:type="dxa"/>
              <w:bottom w:w="100" w:type="dxa"/>
              <w:right w:w="100" w:type="dxa"/>
            </w:tcMar>
          </w:tcPr>
          <w:p w14:paraId="5D5EB1C5"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Osaamisen käyttäminen sekä itsensä että yhteiskunnan hyväksi</w:t>
            </w:r>
          </w:p>
        </w:tc>
        <w:tc>
          <w:tcPr>
            <w:tcW w:w="2381" w:type="dxa"/>
          </w:tcPr>
          <w:p w14:paraId="14D6AB0F" w14:textId="77777777" w:rsidR="007757AC" w:rsidRPr="00086D65" w:rsidRDefault="007757AC" w:rsidP="00086D65">
            <w:pPr>
              <w:spacing w:after="0" w:line="240" w:lineRule="auto"/>
              <w:rPr>
                <w:rFonts w:asciiTheme="majorHAnsi" w:hAnsiTheme="majorHAnsi" w:cstheme="majorHAnsi"/>
                <w:sz w:val="20"/>
                <w:szCs w:val="20"/>
              </w:rPr>
            </w:pPr>
          </w:p>
        </w:tc>
      </w:tr>
      <w:tr w:rsidR="007757AC" w:rsidRPr="00086D65" w14:paraId="63A64152" w14:textId="77777777" w:rsidTr="007757AC">
        <w:trPr>
          <w:trHeight w:val="980"/>
        </w:trPr>
        <w:tc>
          <w:tcPr>
            <w:tcW w:w="2381" w:type="dxa"/>
            <w:tcMar>
              <w:top w:w="100" w:type="dxa"/>
              <w:left w:w="100" w:type="dxa"/>
              <w:bottom w:w="100" w:type="dxa"/>
              <w:right w:w="100" w:type="dxa"/>
            </w:tcMar>
          </w:tcPr>
          <w:p w14:paraId="184F4080"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2</w:t>
            </w:r>
          </w:p>
          <w:p w14:paraId="336A35FC"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AT2</w:t>
            </w:r>
          </w:p>
        </w:tc>
        <w:tc>
          <w:tcPr>
            <w:tcW w:w="2381" w:type="dxa"/>
            <w:tcMar>
              <w:top w:w="100" w:type="dxa"/>
              <w:left w:w="100" w:type="dxa"/>
              <w:bottom w:w="100" w:type="dxa"/>
              <w:right w:w="100" w:type="dxa"/>
            </w:tcMar>
          </w:tcPr>
          <w:p w14:paraId="0CA5C2F7" w14:textId="77777777" w:rsidR="007757AC" w:rsidRPr="00086D65" w:rsidRDefault="007757AC" w:rsidP="00086D65">
            <w:pPr>
              <w:spacing w:after="0" w:line="240" w:lineRule="auto"/>
              <w:rPr>
                <w:rFonts w:asciiTheme="majorHAnsi" w:hAnsiTheme="majorHAnsi" w:cstheme="majorHAnsi"/>
                <w:i/>
                <w:sz w:val="20"/>
                <w:szCs w:val="20"/>
              </w:rPr>
            </w:pPr>
            <w:r w:rsidRPr="00086D65">
              <w:rPr>
                <w:rFonts w:asciiTheme="majorHAnsi" w:hAnsiTheme="majorHAnsi" w:cstheme="majorHAnsi"/>
                <w:i/>
                <w:sz w:val="20"/>
                <w:szCs w:val="20"/>
              </w:rPr>
              <w:t xml:space="preserve"> </w:t>
            </w:r>
          </w:p>
        </w:tc>
        <w:tc>
          <w:tcPr>
            <w:tcW w:w="2381" w:type="dxa"/>
            <w:tcMar>
              <w:top w:w="100" w:type="dxa"/>
              <w:left w:w="100" w:type="dxa"/>
              <w:bottom w:w="100" w:type="dxa"/>
              <w:right w:w="100" w:type="dxa"/>
            </w:tcMar>
          </w:tcPr>
          <w:p w14:paraId="4E353CF8"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Vimpelissä harjoitustyönä: Joulukirkossa kirkon seinälle heijastettava multimediaesitys (sis. ohjelman, laulujen sanat…) </w:t>
            </w:r>
          </w:p>
        </w:tc>
        <w:tc>
          <w:tcPr>
            <w:tcW w:w="2381" w:type="dxa"/>
          </w:tcPr>
          <w:p w14:paraId="6B70DB9F" w14:textId="77777777" w:rsidR="007757AC" w:rsidRPr="00086D65" w:rsidRDefault="007757AC" w:rsidP="00086D65">
            <w:pPr>
              <w:spacing w:after="0" w:line="240" w:lineRule="auto"/>
              <w:rPr>
                <w:rFonts w:asciiTheme="majorHAnsi" w:hAnsiTheme="majorHAnsi" w:cstheme="majorHAnsi"/>
                <w:sz w:val="20"/>
                <w:szCs w:val="20"/>
              </w:rPr>
            </w:pPr>
          </w:p>
        </w:tc>
      </w:tr>
    </w:tbl>
    <w:p w14:paraId="7C24C99E" w14:textId="77777777" w:rsidR="007757AC" w:rsidRDefault="007757AC" w:rsidP="00086D65">
      <w:pPr>
        <w:spacing w:after="0" w:line="240" w:lineRule="auto"/>
        <w:rPr>
          <w:rFonts w:ascii="Calibri" w:hAnsi="Calibri" w:cs="Calibri"/>
        </w:rPr>
      </w:pPr>
    </w:p>
    <w:p w14:paraId="2A57A2A5" w14:textId="77777777" w:rsidR="007757AC" w:rsidRDefault="007757AC" w:rsidP="00086D65">
      <w:pPr>
        <w:spacing w:after="0" w:line="240" w:lineRule="auto"/>
        <w:rPr>
          <w:rFonts w:ascii="Calibri" w:hAnsi="Calibri" w:cs="Calibri"/>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1"/>
        <w:gridCol w:w="2381"/>
        <w:gridCol w:w="2381"/>
        <w:gridCol w:w="2381"/>
      </w:tblGrid>
      <w:tr w:rsidR="007757AC" w:rsidRPr="00086D65" w14:paraId="231A3D06" w14:textId="77777777" w:rsidTr="007757AC">
        <w:trPr>
          <w:trHeight w:val="995"/>
        </w:trPr>
        <w:tc>
          <w:tcPr>
            <w:tcW w:w="2381" w:type="dxa"/>
            <w:tcMar>
              <w:top w:w="100" w:type="dxa"/>
              <w:left w:w="100" w:type="dxa"/>
              <w:bottom w:w="100" w:type="dxa"/>
              <w:right w:w="100" w:type="dxa"/>
            </w:tcMar>
          </w:tcPr>
          <w:p w14:paraId="7F074B4F" w14:textId="77777777" w:rsidR="007757AC" w:rsidRPr="00086D65" w:rsidRDefault="007757AC" w:rsidP="00086D65">
            <w:pPr>
              <w:spacing w:after="0" w:line="240" w:lineRule="auto"/>
              <w:rPr>
                <w:rFonts w:asciiTheme="majorHAnsi" w:hAnsiTheme="majorHAnsi" w:cstheme="majorHAnsi"/>
                <w:b/>
                <w:sz w:val="20"/>
                <w:szCs w:val="20"/>
              </w:rPr>
            </w:pPr>
            <w:r w:rsidRPr="00086D65">
              <w:rPr>
                <w:rFonts w:asciiTheme="majorHAnsi" w:hAnsiTheme="majorHAnsi" w:cstheme="majorHAnsi"/>
                <w:b/>
                <w:sz w:val="20"/>
                <w:szCs w:val="20"/>
              </w:rPr>
              <w:t xml:space="preserve">Eettisyys ja </w:t>
            </w:r>
            <w:proofErr w:type="gramStart"/>
            <w:r w:rsidRPr="00086D65">
              <w:rPr>
                <w:rFonts w:asciiTheme="majorHAnsi" w:hAnsiTheme="majorHAnsi" w:cstheme="majorHAnsi"/>
                <w:b/>
                <w:sz w:val="20"/>
                <w:szCs w:val="20"/>
              </w:rPr>
              <w:t>ympäristö-osaaminen</w:t>
            </w:r>
            <w:proofErr w:type="gramEnd"/>
          </w:p>
        </w:tc>
        <w:tc>
          <w:tcPr>
            <w:tcW w:w="2381" w:type="dxa"/>
            <w:tcMar>
              <w:top w:w="100" w:type="dxa"/>
              <w:left w:w="100" w:type="dxa"/>
              <w:bottom w:w="100" w:type="dxa"/>
              <w:right w:w="100" w:type="dxa"/>
            </w:tcMar>
          </w:tcPr>
          <w:p w14:paraId="55E11ED1" w14:textId="77777777" w:rsidR="007757AC" w:rsidRPr="00086D65" w:rsidRDefault="007757AC" w:rsidP="00086D65">
            <w:pPr>
              <w:spacing w:after="0" w:line="240" w:lineRule="auto"/>
              <w:rPr>
                <w:rFonts w:asciiTheme="majorHAnsi" w:hAnsiTheme="majorHAnsi" w:cstheme="majorHAnsi"/>
                <w:sz w:val="20"/>
                <w:szCs w:val="20"/>
              </w:rPr>
            </w:pPr>
            <w:proofErr w:type="spellStart"/>
            <w:r w:rsidRPr="00086D65">
              <w:rPr>
                <w:rFonts w:asciiTheme="majorHAnsi" w:hAnsiTheme="majorHAnsi" w:cstheme="majorHAnsi"/>
                <w:sz w:val="20"/>
                <w:szCs w:val="20"/>
              </w:rPr>
              <w:t>Arvolähtöinen</w:t>
            </w:r>
            <w:proofErr w:type="spellEnd"/>
            <w:r w:rsidRPr="00086D65">
              <w:rPr>
                <w:rFonts w:asciiTheme="majorHAnsi" w:hAnsiTheme="majorHAnsi" w:cstheme="majorHAnsi"/>
                <w:sz w:val="20"/>
                <w:szCs w:val="20"/>
              </w:rPr>
              <w:t xml:space="preserve"> ja eettinen toiminta yhteiseksi hyväksi</w:t>
            </w:r>
          </w:p>
        </w:tc>
        <w:tc>
          <w:tcPr>
            <w:tcW w:w="2381" w:type="dxa"/>
            <w:tcMar>
              <w:top w:w="100" w:type="dxa"/>
              <w:left w:w="100" w:type="dxa"/>
              <w:bottom w:w="100" w:type="dxa"/>
              <w:right w:w="100" w:type="dxa"/>
            </w:tcMar>
          </w:tcPr>
          <w:p w14:paraId="3868215A"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Luonnon monimuotoisuuden arvostaminen ja tutkimustietoon perustuva ilmasto-osaaminen</w:t>
            </w:r>
          </w:p>
        </w:tc>
        <w:tc>
          <w:tcPr>
            <w:tcW w:w="2381" w:type="dxa"/>
            <w:tcMar>
              <w:top w:w="100" w:type="dxa"/>
              <w:left w:w="100" w:type="dxa"/>
              <w:bottom w:w="100" w:type="dxa"/>
              <w:right w:w="100" w:type="dxa"/>
            </w:tcMar>
          </w:tcPr>
          <w:p w14:paraId="0DD442FB"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Kiertotalouden ymmärtäminen ja kestävä kuluttajuus</w:t>
            </w:r>
          </w:p>
        </w:tc>
      </w:tr>
      <w:tr w:rsidR="007757AC" w:rsidRPr="00086D65" w14:paraId="6B1A06A3" w14:textId="77777777" w:rsidTr="007757AC">
        <w:trPr>
          <w:trHeight w:val="454"/>
        </w:trPr>
        <w:tc>
          <w:tcPr>
            <w:tcW w:w="2381" w:type="dxa"/>
            <w:tcMar>
              <w:top w:w="100" w:type="dxa"/>
              <w:left w:w="100" w:type="dxa"/>
              <w:bottom w:w="100" w:type="dxa"/>
              <w:right w:w="100" w:type="dxa"/>
            </w:tcMar>
          </w:tcPr>
          <w:p w14:paraId="40A3DE9B"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1</w:t>
            </w:r>
          </w:p>
          <w:p w14:paraId="699FA876"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AT1</w:t>
            </w:r>
          </w:p>
        </w:tc>
        <w:tc>
          <w:tcPr>
            <w:tcW w:w="2381" w:type="dxa"/>
            <w:tcMar>
              <w:top w:w="100" w:type="dxa"/>
              <w:left w:w="100" w:type="dxa"/>
              <w:bottom w:w="100" w:type="dxa"/>
              <w:right w:w="100" w:type="dxa"/>
            </w:tcMar>
          </w:tcPr>
          <w:p w14:paraId="2D0EB400"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Tekijänoikeudet ja niiden kunnioittaminen</w:t>
            </w:r>
          </w:p>
        </w:tc>
        <w:tc>
          <w:tcPr>
            <w:tcW w:w="2381" w:type="dxa"/>
            <w:tcMar>
              <w:top w:w="100" w:type="dxa"/>
              <w:left w:w="100" w:type="dxa"/>
              <w:bottom w:w="100" w:type="dxa"/>
              <w:right w:w="100" w:type="dxa"/>
            </w:tcMar>
          </w:tcPr>
          <w:p w14:paraId="281C2484"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Mar>
              <w:top w:w="100" w:type="dxa"/>
              <w:left w:w="100" w:type="dxa"/>
              <w:bottom w:w="100" w:type="dxa"/>
              <w:right w:w="100" w:type="dxa"/>
            </w:tcMar>
          </w:tcPr>
          <w:p w14:paraId="5AB19E7D"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r w:rsidR="007757AC" w:rsidRPr="00086D65" w14:paraId="675457B5" w14:textId="77777777" w:rsidTr="007757AC">
        <w:trPr>
          <w:trHeight w:val="567"/>
        </w:trPr>
        <w:tc>
          <w:tcPr>
            <w:tcW w:w="2381" w:type="dxa"/>
            <w:tcMar>
              <w:top w:w="100" w:type="dxa"/>
              <w:left w:w="100" w:type="dxa"/>
              <w:bottom w:w="100" w:type="dxa"/>
              <w:right w:w="100" w:type="dxa"/>
            </w:tcMar>
          </w:tcPr>
          <w:p w14:paraId="607D8443"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2</w:t>
            </w:r>
          </w:p>
          <w:p w14:paraId="4A47F1A7"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AT2</w:t>
            </w:r>
          </w:p>
        </w:tc>
        <w:tc>
          <w:tcPr>
            <w:tcW w:w="2381" w:type="dxa"/>
            <w:tcMar>
              <w:top w:w="100" w:type="dxa"/>
              <w:left w:w="100" w:type="dxa"/>
              <w:bottom w:w="100" w:type="dxa"/>
              <w:right w:w="100" w:type="dxa"/>
            </w:tcMar>
          </w:tcPr>
          <w:p w14:paraId="450E8269"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Tekijänoikeudet ja niiden kunnioittaminen</w:t>
            </w:r>
          </w:p>
        </w:tc>
        <w:tc>
          <w:tcPr>
            <w:tcW w:w="2381" w:type="dxa"/>
            <w:tcMar>
              <w:top w:w="100" w:type="dxa"/>
              <w:left w:w="100" w:type="dxa"/>
              <w:bottom w:w="100" w:type="dxa"/>
              <w:right w:w="100" w:type="dxa"/>
            </w:tcMar>
          </w:tcPr>
          <w:p w14:paraId="58ADE1D1"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Mar>
              <w:top w:w="100" w:type="dxa"/>
              <w:left w:w="100" w:type="dxa"/>
              <w:bottom w:w="100" w:type="dxa"/>
              <w:right w:w="100" w:type="dxa"/>
            </w:tcMar>
          </w:tcPr>
          <w:p w14:paraId="21BCE971"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r w:rsidR="007757AC" w:rsidRPr="00086D65" w14:paraId="4BB68CA8" w14:textId="77777777" w:rsidTr="00086D65">
        <w:trPr>
          <w:trHeight w:val="340"/>
        </w:trPr>
        <w:tc>
          <w:tcPr>
            <w:tcW w:w="2381" w:type="dxa"/>
            <w:tcMar>
              <w:top w:w="100" w:type="dxa"/>
              <w:left w:w="100" w:type="dxa"/>
              <w:bottom w:w="100" w:type="dxa"/>
              <w:right w:w="100" w:type="dxa"/>
            </w:tcMar>
          </w:tcPr>
          <w:p w14:paraId="29B5BBC8"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Opintojakso 3</w:t>
            </w:r>
          </w:p>
          <w:p w14:paraId="3BF1B941"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AT3</w:t>
            </w:r>
          </w:p>
        </w:tc>
        <w:tc>
          <w:tcPr>
            <w:tcW w:w="2381" w:type="dxa"/>
            <w:tcMar>
              <w:top w:w="100" w:type="dxa"/>
              <w:left w:w="100" w:type="dxa"/>
              <w:bottom w:w="100" w:type="dxa"/>
              <w:right w:w="100" w:type="dxa"/>
            </w:tcMar>
          </w:tcPr>
          <w:p w14:paraId="65F3C4C6" w14:textId="03432C38"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Tekijänoikeudet ja niiden kunnioittaminen</w:t>
            </w:r>
          </w:p>
        </w:tc>
        <w:tc>
          <w:tcPr>
            <w:tcW w:w="2381" w:type="dxa"/>
            <w:tcMar>
              <w:top w:w="100" w:type="dxa"/>
              <w:left w:w="100" w:type="dxa"/>
              <w:bottom w:w="100" w:type="dxa"/>
              <w:right w:w="100" w:type="dxa"/>
            </w:tcMar>
          </w:tcPr>
          <w:p w14:paraId="53D0D5CA"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c>
          <w:tcPr>
            <w:tcW w:w="2381" w:type="dxa"/>
            <w:tcMar>
              <w:top w:w="100" w:type="dxa"/>
              <w:left w:w="100" w:type="dxa"/>
              <w:bottom w:w="100" w:type="dxa"/>
              <w:right w:w="100" w:type="dxa"/>
            </w:tcMar>
          </w:tcPr>
          <w:p w14:paraId="0DA69BE0" w14:textId="77777777" w:rsidR="007757AC" w:rsidRPr="00086D65" w:rsidRDefault="007757AC" w:rsidP="00086D65">
            <w:pPr>
              <w:spacing w:after="0" w:line="240" w:lineRule="auto"/>
              <w:rPr>
                <w:rFonts w:asciiTheme="majorHAnsi" w:hAnsiTheme="majorHAnsi" w:cstheme="majorHAnsi"/>
                <w:sz w:val="20"/>
                <w:szCs w:val="20"/>
              </w:rPr>
            </w:pPr>
            <w:r w:rsidRPr="00086D65">
              <w:rPr>
                <w:rFonts w:asciiTheme="majorHAnsi" w:hAnsiTheme="majorHAnsi" w:cstheme="majorHAnsi"/>
                <w:sz w:val="20"/>
                <w:szCs w:val="20"/>
              </w:rPr>
              <w:t xml:space="preserve"> </w:t>
            </w:r>
          </w:p>
        </w:tc>
      </w:tr>
    </w:tbl>
    <w:p w14:paraId="353EF049" w14:textId="6FAD20CD" w:rsidR="007757AC" w:rsidRDefault="007757AC" w:rsidP="007757AC">
      <w:pPr>
        <w:spacing w:after="0" w:line="240" w:lineRule="auto"/>
        <w:rPr>
          <w:rFonts w:ascii="Calibri" w:hAnsi="Calibri" w:cs="Calibri"/>
        </w:rPr>
      </w:pPr>
    </w:p>
    <w:p w14:paraId="5FD057A0" w14:textId="4304232E" w:rsidR="00086D65" w:rsidRDefault="00086D65" w:rsidP="007757AC">
      <w:pPr>
        <w:spacing w:after="0" w:line="240" w:lineRule="auto"/>
        <w:rPr>
          <w:rFonts w:ascii="Calibri" w:hAnsi="Calibri" w:cs="Calibri"/>
        </w:rPr>
      </w:pPr>
    </w:p>
    <w:p w14:paraId="10C67674" w14:textId="77777777" w:rsidR="00086D65" w:rsidRDefault="00086D65" w:rsidP="007757AC">
      <w:pPr>
        <w:spacing w:after="0" w:line="240" w:lineRule="auto"/>
        <w:rPr>
          <w:rFonts w:ascii="Calibri" w:hAnsi="Calibri" w:cs="Calibri"/>
        </w:rPr>
      </w:pPr>
    </w:p>
    <w:p w14:paraId="641DFB1B" w14:textId="77777777" w:rsidR="00086D65" w:rsidRPr="001213BA" w:rsidRDefault="00086D65" w:rsidP="007757AC">
      <w:pPr>
        <w:spacing w:after="0" w:line="240" w:lineRule="auto"/>
        <w:rPr>
          <w:rFonts w:ascii="Calibri" w:hAnsi="Calibri" w:cs="Calibri"/>
        </w:rPr>
      </w:pPr>
    </w:p>
    <w:p w14:paraId="7051E4CC" w14:textId="47A059EB" w:rsidR="007757AC" w:rsidRDefault="007757AC" w:rsidP="007757AC">
      <w:pPr>
        <w:keepNext/>
        <w:keepLines/>
        <w:spacing w:after="0" w:line="276" w:lineRule="auto"/>
        <w:contextualSpacing/>
        <w:outlineLvl w:val="2"/>
        <w:rPr>
          <w:rFonts w:eastAsia="Arial" w:cstheme="minorHAnsi"/>
          <w:b/>
          <w:color w:val="0070C0"/>
          <w:sz w:val="28"/>
          <w:szCs w:val="36"/>
          <w:lang w:val="fi" w:eastAsia="fi-FI"/>
        </w:rPr>
      </w:pPr>
      <w:bookmarkStart w:id="300" w:name="_Toc70529096"/>
      <w:r w:rsidRPr="0023751F">
        <w:rPr>
          <w:rFonts w:eastAsia="Arial" w:cstheme="minorHAnsi"/>
          <w:b/>
          <w:color w:val="0070C0"/>
          <w:sz w:val="28"/>
          <w:szCs w:val="36"/>
          <w:lang w:val="fi" w:eastAsia="fi-FI"/>
        </w:rPr>
        <w:t>6.</w:t>
      </w:r>
      <w:r>
        <w:rPr>
          <w:rFonts w:eastAsia="Arial" w:cstheme="minorHAnsi"/>
          <w:b/>
          <w:color w:val="0070C0"/>
          <w:sz w:val="28"/>
          <w:szCs w:val="36"/>
          <w:lang w:val="fi" w:eastAsia="fi-FI"/>
        </w:rPr>
        <w:t>24</w:t>
      </w:r>
      <w:r w:rsidRPr="0023751F">
        <w:rPr>
          <w:rFonts w:eastAsia="Arial" w:cstheme="minorHAnsi"/>
          <w:b/>
          <w:color w:val="0070C0"/>
          <w:sz w:val="28"/>
          <w:szCs w:val="36"/>
          <w:lang w:val="fi" w:eastAsia="fi-FI"/>
        </w:rPr>
        <w:t>.</w:t>
      </w:r>
      <w:r>
        <w:rPr>
          <w:rFonts w:eastAsia="Arial" w:cstheme="minorHAnsi"/>
          <w:b/>
          <w:color w:val="0070C0"/>
          <w:sz w:val="28"/>
          <w:szCs w:val="36"/>
          <w:lang w:val="fi" w:eastAsia="fi-FI"/>
        </w:rPr>
        <w:t>2</w:t>
      </w:r>
      <w:r w:rsidRPr="0023751F">
        <w:rPr>
          <w:rFonts w:eastAsia="Arial" w:cstheme="minorHAnsi"/>
          <w:b/>
          <w:color w:val="0070C0"/>
          <w:sz w:val="28"/>
          <w:szCs w:val="36"/>
          <w:lang w:val="fi" w:eastAsia="fi-FI"/>
        </w:rPr>
        <w:t xml:space="preserve"> </w:t>
      </w:r>
      <w:r>
        <w:rPr>
          <w:rFonts w:eastAsia="Arial" w:cstheme="minorHAnsi"/>
          <w:b/>
          <w:color w:val="0070C0"/>
          <w:sz w:val="28"/>
          <w:szCs w:val="36"/>
          <w:lang w:val="fi" w:eastAsia="fi-FI"/>
        </w:rPr>
        <w:t>Käsityö</w:t>
      </w:r>
      <w:bookmarkEnd w:id="300"/>
    </w:p>
    <w:p w14:paraId="6DA66AEE" w14:textId="77777777" w:rsidR="007757AC" w:rsidRPr="007757AC" w:rsidRDefault="007757AC" w:rsidP="007757AC">
      <w:pPr>
        <w:keepNext/>
        <w:keepLines/>
        <w:spacing w:after="0" w:line="276" w:lineRule="auto"/>
        <w:contextualSpacing/>
        <w:outlineLvl w:val="2"/>
        <w:rPr>
          <w:rFonts w:eastAsia="Arial" w:cstheme="minorHAnsi"/>
          <w:b/>
          <w:color w:val="0070C0"/>
          <w:sz w:val="28"/>
          <w:szCs w:val="36"/>
          <w:lang w:val="fi" w:eastAsia="fi-FI"/>
        </w:rPr>
      </w:pPr>
    </w:p>
    <w:p w14:paraId="10C36ABC" w14:textId="77777777" w:rsidR="007757AC" w:rsidRPr="00CA1DA5" w:rsidRDefault="007757AC" w:rsidP="007757AC">
      <w:pPr>
        <w:spacing w:before="240" w:after="240"/>
        <w:rPr>
          <w:rFonts w:ascii="Calibri" w:hAnsi="Calibri" w:cs="Calibri"/>
        </w:rPr>
      </w:pPr>
      <w:r w:rsidRPr="00CA1DA5">
        <w:rPr>
          <w:rFonts w:ascii="Calibri" w:hAnsi="Calibri" w:cs="Calibri"/>
        </w:rPr>
        <w:t>Lukion käsityönopetuksen tavoitteena on kehittää opiskelijan innovatiivista ja luovaa taitoa sekä kykyä ideoida, suunnitella ja toteuttaa persoonallisia sekä laadukkaita käsityöteoksia ja tuotteita. Opiskelija hyödyntää ja yhdistelee käsityöprosessissaan monipuolisesti käsityömateriaaleja, välineitä ja käsityötekniikoita. Opiskelija toimii itsenäisesti käyttäen perinteistä ja uutta teknologiaa tuotteiden suunnittelu- ja valmistusprosessissa sekä arvioidessaan ja dokumentoidessaan omaa käsityöprosessiaan.</w:t>
      </w:r>
    </w:p>
    <w:p w14:paraId="33E27541" w14:textId="77777777" w:rsidR="007757AC" w:rsidRPr="00CA1DA5" w:rsidRDefault="007757AC" w:rsidP="007757AC">
      <w:pPr>
        <w:spacing w:after="0" w:line="240" w:lineRule="auto"/>
        <w:rPr>
          <w:rFonts w:ascii="Calibri" w:eastAsia="Liberation Serif" w:hAnsi="Calibri" w:cs="Calibri"/>
          <w:b/>
        </w:rPr>
      </w:pPr>
      <w:r w:rsidRPr="00CA1DA5">
        <w:rPr>
          <w:rFonts w:ascii="Calibri" w:hAnsi="Calibri" w:cs="Calibri"/>
          <w:b/>
          <w:bCs/>
          <w:color w:val="0070C0"/>
        </w:rPr>
        <w:lastRenderedPageBreak/>
        <w:t xml:space="preserve">KÄ1 </w:t>
      </w:r>
      <w:proofErr w:type="spellStart"/>
      <w:r w:rsidRPr="00CA1DA5">
        <w:rPr>
          <w:rFonts w:ascii="Calibri" w:hAnsi="Calibri" w:cs="Calibri"/>
          <w:b/>
          <w:bCs/>
          <w:color w:val="0070C0"/>
        </w:rPr>
        <w:t>Arvotekstiili</w:t>
      </w:r>
      <w:proofErr w:type="spellEnd"/>
    </w:p>
    <w:p w14:paraId="11B918FB" w14:textId="77777777" w:rsidR="007757AC" w:rsidRPr="00CA1DA5" w:rsidRDefault="007757AC" w:rsidP="007757AC">
      <w:pPr>
        <w:spacing w:before="240" w:after="240"/>
        <w:rPr>
          <w:rFonts w:ascii="Calibri" w:eastAsia="Times New Roman" w:hAnsi="Calibri" w:cs="Calibri"/>
          <w:i/>
        </w:rPr>
      </w:pPr>
      <w:r w:rsidRPr="00CA1DA5">
        <w:rPr>
          <w:rFonts w:ascii="Calibri" w:eastAsia="Times New Roman" w:hAnsi="Calibri" w:cs="Calibri"/>
          <w:i/>
        </w:rPr>
        <w:t>Tavoitteet</w:t>
      </w:r>
    </w:p>
    <w:p w14:paraId="05000AE9" w14:textId="77777777" w:rsidR="007757AC" w:rsidRPr="00CA1DA5" w:rsidRDefault="007757AC" w:rsidP="007757AC">
      <w:pPr>
        <w:spacing w:before="240" w:after="240"/>
        <w:ind w:left="1300"/>
        <w:rPr>
          <w:rFonts w:ascii="Calibri" w:eastAsia="Times New Roman" w:hAnsi="Calibri" w:cs="Calibri"/>
        </w:rPr>
      </w:pPr>
      <w:r w:rsidRPr="00CA1DA5">
        <w:rPr>
          <w:rFonts w:ascii="Calibri" w:eastAsia="Times New Roman" w:hAnsi="Calibri" w:cs="Calibri"/>
        </w:rPr>
        <w:t>Opintojakson tavoitteena on toteuttaa itselle merkityksellinen ja arvokas tekstiilituote vapaasti valittavalla tekniikalla. Opiskelija tutustuu valitsemansa tekniikan materiaaleihin, työvälineisiin ja käsitteistöön. Hän ideoi, suunnittelee ja toteuttaa persoonallisen ja tarkoituksenmukaisen tuotteen sekä harjaantuu hallitsemaan käsityötekniikan hyvin. Opiskelija oppii arvioimaan omaa työskentelyään ja perustelemaan ongelmanratkaisujaan. Hän kokoaa ja raportoi työskentelyvaiheet portfolioon.</w:t>
      </w:r>
    </w:p>
    <w:p w14:paraId="6DAF492F" w14:textId="77777777" w:rsidR="007757AC" w:rsidRPr="00CA1DA5" w:rsidRDefault="007757AC" w:rsidP="007757AC">
      <w:pPr>
        <w:spacing w:before="240" w:after="240"/>
        <w:rPr>
          <w:rFonts w:ascii="Calibri" w:eastAsia="Times New Roman" w:hAnsi="Calibri" w:cs="Calibri"/>
          <w:i/>
        </w:rPr>
      </w:pPr>
      <w:r w:rsidRPr="00CA1DA5">
        <w:rPr>
          <w:rFonts w:ascii="Calibri" w:eastAsia="Times New Roman" w:hAnsi="Calibri" w:cs="Calibri"/>
          <w:i/>
        </w:rPr>
        <w:t>Keskeiset sisällöt</w:t>
      </w:r>
    </w:p>
    <w:p w14:paraId="78978748" w14:textId="77777777" w:rsidR="007757AC" w:rsidRPr="00CA1DA5" w:rsidRDefault="007757AC" w:rsidP="007757AC">
      <w:pPr>
        <w:spacing w:before="240" w:after="240"/>
        <w:ind w:left="1300"/>
        <w:rPr>
          <w:rFonts w:ascii="Calibri" w:eastAsia="Times New Roman" w:hAnsi="Calibri" w:cs="Calibri"/>
        </w:rPr>
      </w:pPr>
      <w:r w:rsidRPr="00CA1DA5">
        <w:rPr>
          <w:rFonts w:ascii="Calibri" w:eastAsia="Times New Roman" w:hAnsi="Calibri" w:cs="Calibri"/>
        </w:rPr>
        <w:t>Opintojakson sisältöihin kuuluvat tuotesuunnittelu, tekstiilimateriaalien ominaisuudet, kierrätysmateriaalit, erilaisia käsityötekniikoita, tiedonhaku eri lähteistä, e-oppimateriaalin hyödyntäminen sekä portfolion laatiminen.</w:t>
      </w:r>
    </w:p>
    <w:p w14:paraId="682DD50F" w14:textId="77777777" w:rsidR="007757AC" w:rsidRPr="00CA1DA5" w:rsidRDefault="007757AC" w:rsidP="007757AC">
      <w:pPr>
        <w:spacing w:before="240" w:after="240"/>
        <w:rPr>
          <w:rFonts w:ascii="Calibri" w:eastAsia="Times New Roman" w:hAnsi="Calibri" w:cs="Calibri"/>
        </w:rPr>
      </w:pPr>
    </w:p>
    <w:p w14:paraId="2A626091" w14:textId="77777777" w:rsidR="00086D65" w:rsidRDefault="00086D65">
      <w:pPr>
        <w:rPr>
          <w:rFonts w:ascii="Calibri" w:hAnsi="Calibri" w:cs="Calibri"/>
          <w:b/>
          <w:bCs/>
          <w:color w:val="0070C0"/>
        </w:rPr>
      </w:pPr>
      <w:r>
        <w:rPr>
          <w:rFonts w:ascii="Calibri" w:hAnsi="Calibri" w:cs="Calibri"/>
          <w:b/>
          <w:bCs/>
          <w:color w:val="0070C0"/>
        </w:rPr>
        <w:br w:type="page"/>
      </w:r>
    </w:p>
    <w:p w14:paraId="41537CB0" w14:textId="28BB0959" w:rsidR="007757AC" w:rsidRPr="00CA1DA5" w:rsidRDefault="007757AC" w:rsidP="007757AC">
      <w:pPr>
        <w:spacing w:line="240" w:lineRule="auto"/>
        <w:rPr>
          <w:rFonts w:ascii="Calibri" w:hAnsi="Calibri" w:cs="Calibri"/>
          <w:b/>
          <w:bCs/>
          <w:color w:val="0070C0"/>
        </w:rPr>
      </w:pPr>
      <w:r w:rsidRPr="00CA1DA5">
        <w:rPr>
          <w:rFonts w:ascii="Calibri" w:hAnsi="Calibri" w:cs="Calibri"/>
          <w:b/>
          <w:bCs/>
          <w:color w:val="0070C0"/>
        </w:rPr>
        <w:lastRenderedPageBreak/>
        <w:t>KÄ2 Vaatetus (2 op)</w:t>
      </w:r>
    </w:p>
    <w:p w14:paraId="39AB6F7A" w14:textId="77777777" w:rsidR="007757AC" w:rsidRPr="00CA1DA5" w:rsidRDefault="007757AC" w:rsidP="007757AC">
      <w:pPr>
        <w:spacing w:after="0" w:line="240" w:lineRule="auto"/>
        <w:rPr>
          <w:rFonts w:ascii="Calibri" w:eastAsia="Liberation Serif" w:hAnsi="Calibri" w:cs="Calibri"/>
          <w:b/>
        </w:rPr>
      </w:pPr>
      <w:r w:rsidRPr="00CA1DA5">
        <w:rPr>
          <w:rFonts w:ascii="Calibri" w:eastAsia="Times New Roman" w:hAnsi="Calibri" w:cs="Calibri"/>
          <w:i/>
        </w:rPr>
        <w:t>Tavoitteet</w:t>
      </w:r>
    </w:p>
    <w:p w14:paraId="00E0758A" w14:textId="77777777" w:rsidR="007757AC" w:rsidRPr="00CA1DA5" w:rsidRDefault="007757AC" w:rsidP="007757AC">
      <w:pPr>
        <w:spacing w:before="240" w:after="240"/>
        <w:ind w:left="1300"/>
        <w:rPr>
          <w:rFonts w:ascii="Calibri" w:eastAsia="Times New Roman" w:hAnsi="Calibri" w:cs="Calibri"/>
        </w:rPr>
      </w:pPr>
      <w:r w:rsidRPr="00CA1DA5">
        <w:rPr>
          <w:rFonts w:ascii="Calibri" w:eastAsia="Times New Roman" w:hAnsi="Calibri" w:cs="Calibri"/>
        </w:rPr>
        <w:t>Opintojakson tavoitteena on toteuttaa ommellen itse suunniteltu vaate. Toteutuksessa voi yhdistää myös muita käsityötekniikoita. Opiskelija tutustuu kaavoitukseen, kuositteluun sekä tarvittaessa sovitusvaatteen valmistamiseen. Hän ideoi, suunnittelee ja soveltaa tietojaan omassa suunnitelmassaan. Työskennellessään opiskelija pyrkii taidokkaaseen lopputulokseen sekä kehittää itsenäisiä ongelmanratkaisutaitojaan. Hän pystyy raportoidessaan perustellen arvioimaan ongelmanratkaisuaan sekä omaa työskentelyään.</w:t>
      </w:r>
    </w:p>
    <w:p w14:paraId="3E09D6EC" w14:textId="77777777" w:rsidR="007757AC" w:rsidRPr="00CA1DA5" w:rsidRDefault="007757AC" w:rsidP="007757AC">
      <w:pPr>
        <w:spacing w:before="240" w:after="240"/>
        <w:ind w:left="700"/>
        <w:rPr>
          <w:rFonts w:ascii="Calibri" w:eastAsia="Times New Roman" w:hAnsi="Calibri" w:cs="Calibri"/>
        </w:rPr>
      </w:pPr>
      <w:r w:rsidRPr="00CA1DA5">
        <w:rPr>
          <w:rFonts w:ascii="Calibri" w:eastAsia="Times New Roman" w:hAnsi="Calibri" w:cs="Calibri"/>
        </w:rPr>
        <w:t xml:space="preserve"> </w:t>
      </w:r>
    </w:p>
    <w:p w14:paraId="1A86E086" w14:textId="77777777" w:rsidR="007757AC" w:rsidRPr="00CA1DA5" w:rsidRDefault="007757AC" w:rsidP="007757AC">
      <w:pPr>
        <w:spacing w:before="240" w:after="240"/>
        <w:rPr>
          <w:rFonts w:ascii="Calibri" w:eastAsia="Times New Roman" w:hAnsi="Calibri" w:cs="Calibri"/>
          <w:i/>
        </w:rPr>
      </w:pPr>
      <w:r w:rsidRPr="00CA1DA5">
        <w:rPr>
          <w:rFonts w:ascii="Calibri" w:eastAsia="Times New Roman" w:hAnsi="Calibri" w:cs="Calibri"/>
          <w:i/>
        </w:rPr>
        <w:t>Keskeiset sisällöt</w:t>
      </w:r>
    </w:p>
    <w:p w14:paraId="436029E1" w14:textId="77777777" w:rsidR="007757AC" w:rsidRPr="00CA1DA5" w:rsidRDefault="007757AC" w:rsidP="007757AC">
      <w:pPr>
        <w:spacing w:before="240" w:after="240"/>
        <w:ind w:left="1300"/>
        <w:rPr>
          <w:rFonts w:ascii="Calibri" w:eastAsia="Times New Roman" w:hAnsi="Calibri" w:cs="Calibri"/>
        </w:rPr>
      </w:pPr>
      <w:r w:rsidRPr="00CA1DA5">
        <w:rPr>
          <w:rFonts w:ascii="Calibri" w:eastAsia="Times New Roman" w:hAnsi="Calibri" w:cs="Calibri"/>
        </w:rPr>
        <w:t>Opintojakson sisältöjä ovat vaatesuunnittelu, kaavan kuosittelu, ompelun materiaalit ja välineet, tekniset kokeilut, itsenäinen tiedonhankinta, e-oppimateriaalin hyödyntäminen sekä portfolion laatiminen.</w:t>
      </w:r>
    </w:p>
    <w:p w14:paraId="5B33753A" w14:textId="77777777" w:rsidR="007757AC" w:rsidRPr="00CA1DA5" w:rsidRDefault="007757AC" w:rsidP="007757AC">
      <w:pPr>
        <w:spacing w:before="240" w:after="240"/>
        <w:ind w:left="1300"/>
        <w:rPr>
          <w:rFonts w:ascii="Calibri" w:eastAsia="Times New Roman" w:hAnsi="Calibri" w:cs="Calibri"/>
        </w:rPr>
      </w:pPr>
      <w:r w:rsidRPr="00CA1DA5">
        <w:rPr>
          <w:rFonts w:ascii="Calibri" w:eastAsia="Times New Roman" w:hAnsi="Calibri" w:cs="Calibri"/>
        </w:rPr>
        <w:t xml:space="preserve"> </w:t>
      </w:r>
    </w:p>
    <w:p w14:paraId="60251FC4" w14:textId="77777777" w:rsidR="007757AC" w:rsidRPr="00CA1DA5" w:rsidRDefault="007757AC" w:rsidP="007757AC">
      <w:pPr>
        <w:spacing w:after="0" w:line="240" w:lineRule="auto"/>
        <w:rPr>
          <w:rFonts w:ascii="Calibri" w:eastAsia="Liberation Serif" w:hAnsi="Calibri" w:cs="Calibri"/>
          <w:b/>
        </w:rPr>
      </w:pPr>
      <w:r w:rsidRPr="00CA1DA5">
        <w:rPr>
          <w:rFonts w:ascii="Calibri" w:hAnsi="Calibri" w:cs="Calibri"/>
          <w:b/>
          <w:bCs/>
          <w:color w:val="0070C0"/>
        </w:rPr>
        <w:t xml:space="preserve">KÄ3 (KÄLD3) Käsityön lukiodiplomi </w:t>
      </w:r>
    </w:p>
    <w:p w14:paraId="429183EF" w14:textId="25AC12F1" w:rsidR="007757AC" w:rsidRPr="00F15380" w:rsidRDefault="007757AC" w:rsidP="00F15380">
      <w:pPr>
        <w:spacing w:before="240" w:after="240"/>
        <w:ind w:left="1300"/>
        <w:rPr>
          <w:rFonts w:ascii="Calibri" w:hAnsi="Calibri" w:cs="Calibri"/>
        </w:rPr>
      </w:pPr>
      <w:r w:rsidRPr="00CA1DA5">
        <w:rPr>
          <w:rFonts w:ascii="Calibri" w:hAnsi="Calibri" w:cs="Calibri"/>
        </w:rPr>
        <w:t>Kurssin tavoitteena on, että opiskelija antaa erityisen näytön lukioaikaisesta osaamisestaan ja harrastuneisuudestaan käsityössä.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valmistusprosessiin sekä niiden itsearviointiin. Käsityön lukiodiplomi muodostuu käsityötuotteesta tai käsityöteoksesta sekä sen suunnittelu- ja valmistusprosessia ja itsearviointia kuvaavasta portfoliosta</w:t>
      </w:r>
    </w:p>
    <w:p w14:paraId="3B0C74CE" w14:textId="77777777" w:rsidR="007757AC" w:rsidRPr="0023751F" w:rsidRDefault="007757AC" w:rsidP="007757AC">
      <w:pPr>
        <w:keepNext/>
        <w:keepLines/>
        <w:spacing w:after="0" w:line="276" w:lineRule="auto"/>
        <w:contextualSpacing/>
        <w:outlineLvl w:val="2"/>
        <w:rPr>
          <w:rFonts w:eastAsia="Arial" w:cstheme="minorHAnsi"/>
          <w:b/>
          <w:color w:val="0070C0"/>
          <w:sz w:val="28"/>
          <w:szCs w:val="36"/>
          <w:lang w:val="fi" w:eastAsia="fi-FI"/>
        </w:rPr>
      </w:pPr>
    </w:p>
    <w:p w14:paraId="686BC8BF" w14:textId="4B907D1F" w:rsidR="007757AC" w:rsidRPr="0023751F" w:rsidRDefault="007757AC" w:rsidP="007757AC">
      <w:pPr>
        <w:keepNext/>
        <w:keepLines/>
        <w:spacing w:after="0" w:line="276" w:lineRule="auto"/>
        <w:outlineLvl w:val="1"/>
        <w:rPr>
          <w:rFonts w:eastAsiaTheme="majorEastAsia" w:cstheme="minorHAnsi"/>
          <w:b/>
          <w:color w:val="2F5496" w:themeColor="accent1" w:themeShade="BF"/>
          <w:sz w:val="32"/>
          <w:szCs w:val="26"/>
        </w:rPr>
      </w:pPr>
      <w:r w:rsidRPr="0023751F">
        <w:rPr>
          <w:rFonts w:eastAsiaTheme="majorEastAsia" w:cstheme="minorHAnsi"/>
          <w:b/>
          <w:color w:val="2F5496" w:themeColor="accent1" w:themeShade="BF"/>
          <w:sz w:val="36"/>
          <w:szCs w:val="26"/>
        </w:rPr>
        <w:t xml:space="preserve"> </w:t>
      </w:r>
      <w:bookmarkStart w:id="301" w:name="_Toc70529097"/>
      <w:r w:rsidR="00AE1B2B" w:rsidRPr="0023751F">
        <w:rPr>
          <w:rFonts w:eastAsiaTheme="majorEastAsia" w:cstheme="minorHAnsi"/>
          <w:b/>
          <w:color w:val="2F5496" w:themeColor="accent1" w:themeShade="BF"/>
          <w:sz w:val="36"/>
          <w:szCs w:val="26"/>
        </w:rPr>
        <w:t>6.2</w:t>
      </w:r>
      <w:r w:rsidR="000830C2">
        <w:rPr>
          <w:rFonts w:eastAsiaTheme="majorEastAsia" w:cstheme="minorHAnsi"/>
          <w:b/>
          <w:color w:val="2F5496" w:themeColor="accent1" w:themeShade="BF"/>
          <w:sz w:val="36"/>
          <w:szCs w:val="26"/>
        </w:rPr>
        <w:t>5</w:t>
      </w:r>
      <w:r w:rsidR="00AE1B2B">
        <w:rPr>
          <w:rFonts w:eastAsiaTheme="majorEastAsia" w:cstheme="minorHAnsi"/>
          <w:b/>
          <w:color w:val="2F5496" w:themeColor="accent1" w:themeShade="BF"/>
          <w:sz w:val="36"/>
          <w:szCs w:val="26"/>
        </w:rPr>
        <w:t xml:space="preserve"> </w:t>
      </w:r>
      <w:proofErr w:type="spellStart"/>
      <w:r w:rsidR="000830C2">
        <w:rPr>
          <w:rFonts w:eastAsiaTheme="majorEastAsia" w:cstheme="minorHAnsi"/>
          <w:b/>
          <w:color w:val="2F5496" w:themeColor="accent1" w:themeShade="BF"/>
          <w:sz w:val="36"/>
          <w:szCs w:val="26"/>
        </w:rPr>
        <w:t>Esport</w:t>
      </w:r>
      <w:proofErr w:type="spellEnd"/>
      <w:r w:rsidR="000830C2">
        <w:rPr>
          <w:rFonts w:eastAsiaTheme="majorEastAsia" w:cstheme="minorHAnsi"/>
          <w:b/>
          <w:color w:val="2F5496" w:themeColor="accent1" w:themeShade="BF"/>
          <w:sz w:val="36"/>
          <w:szCs w:val="26"/>
        </w:rPr>
        <w:t>-linjan opintokokonaisuus</w:t>
      </w:r>
      <w:bookmarkEnd w:id="301"/>
    </w:p>
    <w:p w14:paraId="62A17E01" w14:textId="77777777" w:rsidR="007757AC" w:rsidRPr="0023751F" w:rsidRDefault="007757AC" w:rsidP="007757AC">
      <w:pPr>
        <w:spacing w:after="0" w:line="276" w:lineRule="auto"/>
        <w:rPr>
          <w:rFonts w:cstheme="minorHAnsi"/>
          <w:strike/>
        </w:rPr>
      </w:pPr>
    </w:p>
    <w:p w14:paraId="233E6BD6" w14:textId="38061B1D" w:rsidR="000830C2" w:rsidRPr="000830C2" w:rsidRDefault="000830C2" w:rsidP="000830C2">
      <w:pPr>
        <w:spacing w:after="0" w:line="276" w:lineRule="auto"/>
        <w:rPr>
          <w:rFonts w:cstheme="minorHAnsi"/>
        </w:rPr>
      </w:pPr>
      <w:bookmarkStart w:id="302" w:name="_huh3vlwucv33"/>
      <w:bookmarkEnd w:id="302"/>
      <w:proofErr w:type="spellStart"/>
      <w:r w:rsidRPr="000830C2">
        <w:rPr>
          <w:rFonts w:cstheme="minorHAnsi"/>
          <w:bCs/>
        </w:rPr>
        <w:t>E</w:t>
      </w:r>
      <w:r>
        <w:rPr>
          <w:rFonts w:cstheme="minorHAnsi"/>
          <w:bCs/>
        </w:rPr>
        <w:t>sport</w:t>
      </w:r>
      <w:proofErr w:type="spellEnd"/>
      <w:r>
        <w:rPr>
          <w:rFonts w:cstheme="minorHAnsi"/>
          <w:bCs/>
        </w:rPr>
        <w:t>-linjan opintokokonaisuus sisältää seuraavat osiot:</w:t>
      </w:r>
    </w:p>
    <w:p w14:paraId="3509B69D" w14:textId="77777777" w:rsidR="00F15380" w:rsidRDefault="000830C2" w:rsidP="000830C2">
      <w:pPr>
        <w:tabs>
          <w:tab w:val="num" w:pos="720"/>
        </w:tabs>
        <w:spacing w:after="0" w:line="276" w:lineRule="auto"/>
        <w:rPr>
          <w:rFonts w:cstheme="minorHAnsi"/>
        </w:rPr>
      </w:pPr>
      <w:r w:rsidRPr="000830C2">
        <w:rPr>
          <w:rFonts w:cstheme="minorHAnsi"/>
        </w:rPr>
        <w:tab/>
      </w:r>
    </w:p>
    <w:p w14:paraId="252E15BE" w14:textId="50AF7030" w:rsidR="000830C2" w:rsidRDefault="00F15380" w:rsidP="000830C2">
      <w:pPr>
        <w:tabs>
          <w:tab w:val="num" w:pos="720"/>
        </w:tabs>
        <w:spacing w:after="0" w:line="276" w:lineRule="auto"/>
        <w:rPr>
          <w:rFonts w:cstheme="minorHAnsi"/>
        </w:rPr>
      </w:pPr>
      <w:r>
        <w:rPr>
          <w:rFonts w:cstheme="minorHAnsi"/>
        </w:rPr>
        <w:tab/>
      </w:r>
      <w:r w:rsidR="000830C2">
        <w:rPr>
          <w:rFonts w:cstheme="minorHAnsi"/>
        </w:rPr>
        <w:t xml:space="preserve">1) </w:t>
      </w:r>
      <w:r w:rsidR="00210DDB" w:rsidRPr="000830C2">
        <w:rPr>
          <w:rFonts w:cstheme="minorHAnsi"/>
        </w:rPr>
        <w:t>Pelikasvatuksen aloitusluennot – asiantuntija</w:t>
      </w:r>
    </w:p>
    <w:p w14:paraId="107FEF85" w14:textId="749F5108" w:rsidR="00F15380" w:rsidRPr="00F15380" w:rsidRDefault="00F15380" w:rsidP="00EE7896">
      <w:pPr>
        <w:pStyle w:val="Luettelokappale"/>
        <w:numPr>
          <w:ilvl w:val="0"/>
          <w:numId w:val="522"/>
        </w:numPr>
        <w:tabs>
          <w:tab w:val="num" w:pos="720"/>
        </w:tabs>
        <w:spacing w:after="0" w:line="276" w:lineRule="auto"/>
        <w:rPr>
          <w:rFonts w:cstheme="minorHAnsi"/>
        </w:rPr>
      </w:pPr>
      <w:r>
        <w:rPr>
          <w:rFonts w:cstheme="minorHAnsi"/>
        </w:rPr>
        <w:t>Käyttäytyminen ja brändäys</w:t>
      </w:r>
    </w:p>
    <w:p w14:paraId="29D1ED64" w14:textId="1EF4897C" w:rsidR="00F15380" w:rsidRPr="000830C2" w:rsidRDefault="000830C2" w:rsidP="00F15380">
      <w:pPr>
        <w:tabs>
          <w:tab w:val="num" w:pos="720"/>
        </w:tabs>
        <w:spacing w:after="0" w:line="276" w:lineRule="auto"/>
        <w:rPr>
          <w:rFonts w:cstheme="minorHAnsi"/>
        </w:rPr>
      </w:pPr>
      <w:r>
        <w:rPr>
          <w:rFonts w:cstheme="minorHAnsi"/>
        </w:rPr>
        <w:tab/>
        <w:t xml:space="preserve">2) </w:t>
      </w:r>
      <w:r w:rsidR="00210DDB" w:rsidRPr="000830C2">
        <w:rPr>
          <w:rFonts w:cstheme="minorHAnsi"/>
        </w:rPr>
        <w:t>Kilpapelaaminen ja tiimityöskentely</w:t>
      </w:r>
      <w:r w:rsidR="00F15380">
        <w:rPr>
          <w:rFonts w:cstheme="minorHAnsi"/>
        </w:rPr>
        <w:t xml:space="preserve">, </w:t>
      </w:r>
      <w:r w:rsidR="00210DDB" w:rsidRPr="000830C2">
        <w:rPr>
          <w:rFonts w:cstheme="minorHAnsi"/>
        </w:rPr>
        <w:t>10 opintopistettä</w:t>
      </w:r>
    </w:p>
    <w:p w14:paraId="2D1F355B" w14:textId="0FB060D3" w:rsidR="000830C2" w:rsidRPr="000830C2" w:rsidRDefault="00F15380" w:rsidP="000830C2">
      <w:pPr>
        <w:spacing w:after="0" w:line="276" w:lineRule="auto"/>
        <w:rPr>
          <w:rFonts w:cstheme="minorHAnsi"/>
        </w:rPr>
      </w:pPr>
      <w:r>
        <w:rPr>
          <w:rFonts w:cstheme="minorHAnsi"/>
        </w:rPr>
        <w:t xml:space="preserve">              </w:t>
      </w:r>
      <w:r w:rsidR="000830C2" w:rsidRPr="000830C2">
        <w:rPr>
          <w:rFonts w:cstheme="minorHAnsi"/>
        </w:rPr>
        <w:t xml:space="preserve">3)   Ravitsemus ja elämänhallinta      </w:t>
      </w:r>
      <w:r w:rsidR="000830C2" w:rsidRPr="000830C2">
        <w:rPr>
          <w:rFonts w:cstheme="minorHAnsi"/>
        </w:rPr>
        <w:tab/>
      </w:r>
      <w:r w:rsidR="000830C2" w:rsidRPr="000830C2">
        <w:rPr>
          <w:rFonts w:cstheme="minorHAnsi"/>
        </w:rPr>
        <w:tab/>
      </w:r>
    </w:p>
    <w:p w14:paraId="5A5F6F42" w14:textId="77777777" w:rsidR="00F15380" w:rsidRDefault="00210DDB" w:rsidP="00EE7896">
      <w:pPr>
        <w:pStyle w:val="Luettelokappale"/>
        <w:numPr>
          <w:ilvl w:val="0"/>
          <w:numId w:val="522"/>
        </w:numPr>
        <w:spacing w:after="0" w:line="276" w:lineRule="auto"/>
        <w:rPr>
          <w:rFonts w:cstheme="minorHAnsi"/>
        </w:rPr>
      </w:pPr>
      <w:r w:rsidRPr="00F15380">
        <w:rPr>
          <w:rFonts w:cstheme="minorHAnsi"/>
        </w:rPr>
        <w:t xml:space="preserve">Terveystiedon </w:t>
      </w:r>
      <w:r w:rsidR="00F15380" w:rsidRPr="00F15380">
        <w:rPr>
          <w:rFonts w:cstheme="minorHAnsi"/>
        </w:rPr>
        <w:t>opintojaksot</w:t>
      </w:r>
      <w:r w:rsidRPr="00F15380">
        <w:rPr>
          <w:rFonts w:cstheme="minorHAnsi"/>
        </w:rPr>
        <w:t xml:space="preserve"> 1-3 (6 opintopistettä)</w:t>
      </w:r>
    </w:p>
    <w:p w14:paraId="61235CE7" w14:textId="34A2889B" w:rsidR="00B3072E" w:rsidRPr="00F15380" w:rsidRDefault="00210DDB" w:rsidP="00EE7896">
      <w:pPr>
        <w:pStyle w:val="Luettelokappale"/>
        <w:numPr>
          <w:ilvl w:val="0"/>
          <w:numId w:val="522"/>
        </w:numPr>
        <w:spacing w:after="0" w:line="276" w:lineRule="auto"/>
        <w:rPr>
          <w:rFonts w:cstheme="minorHAnsi"/>
        </w:rPr>
      </w:pPr>
      <w:r w:rsidRPr="00F15380">
        <w:rPr>
          <w:rFonts w:cstheme="minorHAnsi"/>
        </w:rPr>
        <w:t xml:space="preserve">Asiantuntijaluennot, Personal </w:t>
      </w:r>
      <w:proofErr w:type="spellStart"/>
      <w:r w:rsidRPr="00F15380">
        <w:rPr>
          <w:rFonts w:cstheme="minorHAnsi"/>
        </w:rPr>
        <w:t>trainerin</w:t>
      </w:r>
      <w:proofErr w:type="spellEnd"/>
      <w:r w:rsidRPr="00F15380">
        <w:rPr>
          <w:rFonts w:cstheme="minorHAnsi"/>
        </w:rPr>
        <w:t xml:space="preserve"> palvelut</w:t>
      </w:r>
    </w:p>
    <w:p w14:paraId="4BB97FA2" w14:textId="77777777" w:rsidR="00F15380" w:rsidRDefault="00F15380" w:rsidP="00F15380">
      <w:pPr>
        <w:spacing w:after="0" w:line="276" w:lineRule="auto"/>
        <w:rPr>
          <w:rFonts w:cstheme="minorHAnsi"/>
        </w:rPr>
      </w:pPr>
      <w:r>
        <w:rPr>
          <w:rFonts w:cstheme="minorHAnsi"/>
        </w:rPr>
        <w:t xml:space="preserve">              </w:t>
      </w:r>
      <w:r w:rsidR="000830C2" w:rsidRPr="000830C2">
        <w:rPr>
          <w:rFonts w:cstheme="minorHAnsi"/>
        </w:rPr>
        <w:t>4) Fyysinen ja psyykkinen harjoittelu</w:t>
      </w:r>
      <w:r>
        <w:rPr>
          <w:rFonts w:cstheme="minorHAnsi"/>
        </w:rPr>
        <w:t xml:space="preserve"> (6 opintopistettä)</w:t>
      </w:r>
    </w:p>
    <w:p w14:paraId="4A940FE5" w14:textId="77777777" w:rsidR="00F15380" w:rsidRDefault="00F15380" w:rsidP="00EE7896">
      <w:pPr>
        <w:pStyle w:val="Luettelokappale"/>
        <w:numPr>
          <w:ilvl w:val="0"/>
          <w:numId w:val="523"/>
        </w:numPr>
        <w:spacing w:after="0" w:line="276" w:lineRule="auto"/>
        <w:rPr>
          <w:rFonts w:cstheme="minorHAnsi"/>
        </w:rPr>
      </w:pPr>
      <w:r w:rsidRPr="00F15380">
        <w:rPr>
          <w:rFonts w:cstheme="minorHAnsi"/>
        </w:rPr>
        <w:t>Liiku</w:t>
      </w:r>
      <w:r>
        <w:rPr>
          <w:rFonts w:cstheme="minorHAnsi"/>
        </w:rPr>
        <w:t xml:space="preserve">nnan </w:t>
      </w:r>
      <w:r w:rsidRPr="00F15380">
        <w:rPr>
          <w:rFonts w:cstheme="minorHAnsi"/>
        </w:rPr>
        <w:t>opintojaksojen yhteydessä</w:t>
      </w:r>
      <w:bookmarkStart w:id="303" w:name="_Toc3448926"/>
    </w:p>
    <w:p w14:paraId="27F0E3C0" w14:textId="77777777" w:rsidR="00F15380" w:rsidRDefault="00F15380" w:rsidP="00F15380">
      <w:pPr>
        <w:pStyle w:val="Luettelokappale"/>
        <w:spacing w:after="0" w:line="276" w:lineRule="auto"/>
        <w:ind w:left="2025"/>
        <w:rPr>
          <w:rFonts w:eastAsiaTheme="majorEastAsia" w:cstheme="minorHAnsi"/>
          <w:b/>
          <w:color w:val="2F5496" w:themeColor="accent1" w:themeShade="BF"/>
          <w:sz w:val="40"/>
          <w:lang w:val="fi"/>
        </w:rPr>
      </w:pPr>
    </w:p>
    <w:p w14:paraId="502C651A" w14:textId="264B0AFA" w:rsidR="00397E4D" w:rsidRPr="00F15380" w:rsidRDefault="00397E4D" w:rsidP="00F15380">
      <w:pPr>
        <w:pStyle w:val="Luettelokappale"/>
        <w:spacing w:after="0" w:line="276" w:lineRule="auto"/>
        <w:ind w:left="0"/>
        <w:rPr>
          <w:rFonts w:cstheme="minorHAnsi"/>
        </w:rPr>
      </w:pPr>
      <w:r w:rsidRPr="00F15380">
        <w:rPr>
          <w:rFonts w:eastAsiaTheme="majorEastAsia" w:cstheme="minorHAnsi"/>
          <w:b/>
          <w:color w:val="2F5496" w:themeColor="accent1" w:themeShade="BF"/>
          <w:sz w:val="40"/>
          <w:lang w:val="fi"/>
        </w:rPr>
        <w:lastRenderedPageBreak/>
        <w:t>LIITTEET</w:t>
      </w:r>
      <w:bookmarkEnd w:id="303"/>
    </w:p>
    <w:p w14:paraId="522F700F" w14:textId="77777777" w:rsidR="00397E4D" w:rsidRPr="0023751F" w:rsidRDefault="00397E4D" w:rsidP="00397E4D">
      <w:pPr>
        <w:spacing w:after="0" w:line="276" w:lineRule="auto"/>
        <w:rPr>
          <w:rFonts w:cstheme="minorHAnsi"/>
        </w:rPr>
      </w:pPr>
      <w:r w:rsidRPr="0023751F">
        <w:rPr>
          <w:rFonts w:cstheme="minorHAnsi"/>
        </w:rPr>
        <w:br w:type="page"/>
      </w:r>
    </w:p>
    <w:p w14:paraId="00EAD295" w14:textId="77777777" w:rsidR="00397E4D" w:rsidRPr="0023751F" w:rsidRDefault="00397E4D" w:rsidP="00397E4D">
      <w:pPr>
        <w:spacing w:after="0" w:line="276" w:lineRule="auto"/>
        <w:rPr>
          <w:lang w:val="fi"/>
        </w:rPr>
        <w:sectPr w:rsidR="00397E4D" w:rsidRPr="0023751F" w:rsidSect="00B358D3">
          <w:headerReference w:type="default" r:id="rId16"/>
          <w:footerReference w:type="default" r:id="rId17"/>
          <w:pgSz w:w="11906" w:h="16838"/>
          <w:pgMar w:top="1418" w:right="1418" w:bottom="1418" w:left="1418" w:header="709" w:footer="709" w:gutter="0"/>
          <w:pgNumType w:start="1"/>
          <w:cols w:space="708"/>
          <w:docGrid w:linePitch="360"/>
        </w:sectPr>
      </w:pPr>
      <w:bookmarkStart w:id="304" w:name="_Toc3448927"/>
      <w:bookmarkStart w:id="305" w:name="_Toc3448929"/>
    </w:p>
    <w:p w14:paraId="4B9D5D85" w14:textId="77777777" w:rsidR="00397E4D" w:rsidRPr="0023751F" w:rsidRDefault="00397E4D" w:rsidP="00397E4D">
      <w:pPr>
        <w:spacing w:after="0" w:line="276" w:lineRule="auto"/>
        <w:rPr>
          <w:lang w:val="fi"/>
        </w:rPr>
      </w:pPr>
    </w:p>
    <w:p w14:paraId="6F19846B"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306" w:name="_Toc70529098"/>
      <w:r w:rsidRPr="0023751F">
        <w:rPr>
          <w:rFonts w:eastAsiaTheme="majorEastAsia" w:cstheme="minorHAnsi"/>
          <w:b/>
          <w:color w:val="2F5496" w:themeColor="accent1" w:themeShade="BF"/>
          <w:sz w:val="36"/>
          <w:lang w:val="fi"/>
        </w:rPr>
        <w:t>Liite 1 Valtioneuvoston asetus lukiokoulutuksesta</w:t>
      </w:r>
      <w:bookmarkEnd w:id="304"/>
      <w:bookmarkEnd w:id="306"/>
    </w:p>
    <w:p w14:paraId="40F9DEA7" w14:textId="77777777" w:rsidR="00397E4D" w:rsidRPr="0023751F" w:rsidRDefault="00397E4D" w:rsidP="00397E4D">
      <w:pPr>
        <w:numPr>
          <w:ilvl w:val="12"/>
          <w:numId w:val="0"/>
        </w:numPr>
        <w:spacing w:after="0" w:line="276" w:lineRule="auto"/>
        <w:contextualSpacing/>
        <w:rPr>
          <w:rFonts w:eastAsia="Calibri" w:cstheme="minorHAnsi"/>
          <w:color w:val="000000"/>
        </w:rPr>
      </w:pPr>
    </w:p>
    <w:p w14:paraId="4CDF8828" w14:textId="77777777" w:rsidR="00397E4D" w:rsidRPr="0023751F" w:rsidRDefault="00397E4D" w:rsidP="00397E4D">
      <w:pPr>
        <w:widowControl w:val="0"/>
        <w:adjustRightInd w:val="0"/>
        <w:spacing w:after="0" w:line="276" w:lineRule="auto"/>
        <w:contextualSpacing/>
        <w:textAlignment w:val="baseline"/>
        <w:rPr>
          <w:rFonts w:cstheme="minorHAnsi"/>
          <w:b/>
          <w:lang w:eastAsia="fi-FI"/>
        </w:rPr>
      </w:pPr>
      <w:r w:rsidRPr="0023751F">
        <w:rPr>
          <w:rFonts w:eastAsia="Times New Roman" w:cstheme="minorHAnsi"/>
          <w:lang w:eastAsia="fi-FI"/>
        </w:rPr>
        <w:tab/>
      </w:r>
      <w:r w:rsidRPr="0023751F">
        <w:rPr>
          <w:rFonts w:eastAsia="Times New Roman" w:cstheme="minorHAnsi"/>
          <w:noProof/>
          <w:lang w:eastAsia="fi-FI"/>
        </w:rPr>
        <w:drawing>
          <wp:inline distT="0" distB="0" distL="0" distR="0" wp14:anchorId="7823AFFE" wp14:editId="0C239671">
            <wp:extent cx="5759450" cy="6755765"/>
            <wp:effectExtent l="0" t="0" r="0" b="698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kioasetus (1)_Sivu_01.jpg"/>
                    <pic:cNvPicPr/>
                  </pic:nvPicPr>
                  <pic:blipFill rotWithShape="1">
                    <a:blip r:embed="rId18" cstate="print">
                      <a:extLst>
                        <a:ext uri="{28A0092B-C50C-407E-A947-70E740481C1C}">
                          <a14:useLocalDpi xmlns:a14="http://schemas.microsoft.com/office/drawing/2010/main" val="0"/>
                        </a:ext>
                      </a:extLst>
                    </a:blip>
                    <a:srcRect t="17052"/>
                    <a:stretch/>
                  </pic:blipFill>
                  <pic:spPr bwMode="auto">
                    <a:xfrm>
                      <a:off x="0" y="0"/>
                      <a:ext cx="5759450" cy="6755765"/>
                    </a:xfrm>
                    <a:prstGeom prst="rect">
                      <a:avLst/>
                    </a:prstGeom>
                    <a:ln>
                      <a:noFill/>
                    </a:ln>
                    <a:extLst>
                      <a:ext uri="{53640926-AAD7-44D8-BBD7-CCE9431645EC}">
                        <a14:shadowObscured xmlns:a14="http://schemas.microsoft.com/office/drawing/2010/main"/>
                      </a:ext>
                    </a:extLst>
                  </pic:spPr>
                </pic:pic>
              </a:graphicData>
            </a:graphic>
          </wp:inline>
        </w:drawing>
      </w:r>
      <w:r w:rsidRPr="0023751F">
        <w:rPr>
          <w:rFonts w:eastAsia="Times New Roman" w:cstheme="minorHAnsi"/>
          <w:lang w:eastAsia="fi-FI"/>
        </w:rPr>
        <w:tab/>
      </w:r>
    </w:p>
    <w:p w14:paraId="3677380E"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p>
    <w:p w14:paraId="16AE3C8B"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p>
    <w:p w14:paraId="3555509A"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p>
    <w:p w14:paraId="2501EEF3"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4C4F2792" wp14:editId="13ADE090">
            <wp:extent cx="6098540" cy="8624570"/>
            <wp:effectExtent l="0" t="0" r="0" b="508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kioasetus (1)_Sivu_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638B34C"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lang w:eastAsia="fi-FI"/>
        </w:rPr>
        <w:br w:type="page"/>
      </w:r>
      <w:r w:rsidRPr="0023751F">
        <w:rPr>
          <w:rFonts w:eastAsia="Times New Roman" w:cstheme="minorHAnsi"/>
          <w:noProof/>
          <w:lang w:eastAsia="fi-FI"/>
        </w:rPr>
        <w:lastRenderedPageBreak/>
        <w:drawing>
          <wp:inline distT="0" distB="0" distL="0" distR="0" wp14:anchorId="108CA398" wp14:editId="7E6CC94B">
            <wp:extent cx="6098540" cy="8624570"/>
            <wp:effectExtent l="0" t="0" r="0" b="508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kioasetus (1)_Sivu_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8434E56"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lang w:eastAsia="fi-FI"/>
        </w:rPr>
        <w:br w:type="page"/>
      </w:r>
    </w:p>
    <w:p w14:paraId="29213061"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2E73429A" wp14:editId="16CEC745">
            <wp:extent cx="6098540" cy="8624570"/>
            <wp:effectExtent l="0" t="0" r="0" b="508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kioasetus (1)_Sivu_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949CBBB" w14:textId="77777777" w:rsidR="00397E4D" w:rsidRPr="0023751F" w:rsidRDefault="00397E4D" w:rsidP="00397E4D">
      <w:pPr>
        <w:spacing w:after="0" w:line="276" w:lineRule="auto"/>
        <w:contextualSpacing/>
        <w:rPr>
          <w:rFonts w:eastAsia="Times New Roman" w:cstheme="minorHAnsi"/>
          <w:noProof/>
          <w:lang w:eastAsia="fi-FI"/>
        </w:rPr>
      </w:pPr>
      <w:r w:rsidRPr="0023751F">
        <w:rPr>
          <w:rFonts w:eastAsia="Times New Roman" w:cstheme="minorHAnsi"/>
          <w:lang w:eastAsia="fi-FI"/>
        </w:rPr>
        <w:br w:type="page"/>
      </w:r>
    </w:p>
    <w:p w14:paraId="1F19C49D"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15BF53D2" wp14:editId="67FF6A24">
            <wp:extent cx="6098540" cy="8624570"/>
            <wp:effectExtent l="0" t="0" r="0" b="508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kioasetus (1)_Sivu_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3A98824B"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07CB4720"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4C97D286" wp14:editId="77744AA6">
            <wp:extent cx="6098540" cy="8624570"/>
            <wp:effectExtent l="0" t="0" r="0" b="508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ioasetus (1)_Sivu_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1C743BDE"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322971B1"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4360B8B1" wp14:editId="709A37D6">
            <wp:extent cx="6098540" cy="8624570"/>
            <wp:effectExtent l="0" t="0" r="0" b="508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kioasetus (1)_Sivu_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AFB560F"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17217796"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675D0F44" wp14:editId="781F8DB9">
            <wp:extent cx="6098540" cy="8624570"/>
            <wp:effectExtent l="0" t="0" r="0" b="508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ukioasetus (1)_Sivu_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9F56BF6"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573BBE97"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6D8CF33B" wp14:editId="535C168B">
            <wp:extent cx="6098540" cy="8624570"/>
            <wp:effectExtent l="0" t="0" r="0" b="508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kioasetus (1)_Sivu_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2A0B9B5F"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1A54504C"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0ED9B2EF" wp14:editId="50B22588">
            <wp:extent cx="6098540" cy="708660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kioasetus (1)_Sivu_10.jpg"/>
                    <pic:cNvPicPr/>
                  </pic:nvPicPr>
                  <pic:blipFill rotWithShape="1">
                    <a:blip r:embed="rId27" cstate="print">
                      <a:extLst>
                        <a:ext uri="{28A0092B-C50C-407E-A947-70E740481C1C}">
                          <a14:useLocalDpi xmlns:a14="http://schemas.microsoft.com/office/drawing/2010/main" val="0"/>
                        </a:ext>
                      </a:extLst>
                    </a:blip>
                    <a:srcRect b="17832"/>
                    <a:stretch/>
                  </pic:blipFill>
                  <pic:spPr bwMode="auto">
                    <a:xfrm>
                      <a:off x="0" y="0"/>
                      <a:ext cx="6098540" cy="7086600"/>
                    </a:xfrm>
                    <a:prstGeom prst="rect">
                      <a:avLst/>
                    </a:prstGeom>
                    <a:ln>
                      <a:noFill/>
                    </a:ln>
                    <a:extLst>
                      <a:ext uri="{53640926-AAD7-44D8-BBD7-CCE9431645EC}">
                        <a14:shadowObscured xmlns:a14="http://schemas.microsoft.com/office/drawing/2010/main"/>
                      </a:ext>
                    </a:extLst>
                  </pic:spPr>
                </pic:pic>
              </a:graphicData>
            </a:graphic>
          </wp:inline>
        </w:drawing>
      </w:r>
    </w:p>
    <w:p w14:paraId="2F9943B6" w14:textId="77777777" w:rsidR="00397E4D" w:rsidRPr="0023751F" w:rsidRDefault="00397E4D" w:rsidP="00397E4D">
      <w:pPr>
        <w:spacing w:after="0" w:line="276" w:lineRule="auto"/>
        <w:contextualSpacing/>
        <w:rPr>
          <w:rFonts w:eastAsia="Times New Roman" w:cstheme="minorHAnsi"/>
          <w:lang w:eastAsia="fi-FI"/>
        </w:rPr>
      </w:pPr>
    </w:p>
    <w:p w14:paraId="25C75743" w14:textId="77777777" w:rsidR="00397E4D" w:rsidRPr="0023751F" w:rsidRDefault="00397E4D" w:rsidP="00397E4D">
      <w:pPr>
        <w:spacing w:after="0" w:line="276" w:lineRule="auto"/>
        <w:contextualSpacing/>
        <w:rPr>
          <w:rFonts w:eastAsia="Times New Roman" w:cstheme="minorHAnsi"/>
          <w:lang w:eastAsia="fi-FI"/>
        </w:rPr>
      </w:pPr>
    </w:p>
    <w:p w14:paraId="6B6B7D61" w14:textId="77777777" w:rsidR="00397E4D" w:rsidRPr="0023751F" w:rsidRDefault="00397E4D" w:rsidP="00397E4D">
      <w:pPr>
        <w:spacing w:after="0" w:line="276" w:lineRule="auto"/>
        <w:contextualSpacing/>
        <w:rPr>
          <w:rFonts w:eastAsia="Times New Roman" w:cstheme="minorHAnsi"/>
          <w:lang w:eastAsia="fi-FI"/>
        </w:rPr>
      </w:pPr>
    </w:p>
    <w:p w14:paraId="15B5DC7D" w14:textId="77777777" w:rsidR="00397E4D" w:rsidRPr="0023751F" w:rsidRDefault="00397E4D" w:rsidP="00397E4D">
      <w:pPr>
        <w:spacing w:after="0" w:line="276" w:lineRule="auto"/>
        <w:contextualSpacing/>
        <w:rPr>
          <w:rFonts w:eastAsia="Times New Roman" w:cstheme="minorHAnsi"/>
          <w:lang w:eastAsia="fi-FI"/>
        </w:rPr>
      </w:pPr>
    </w:p>
    <w:p w14:paraId="7CD870C3" w14:textId="77777777" w:rsidR="00397E4D" w:rsidRPr="0023751F" w:rsidRDefault="00397E4D" w:rsidP="00397E4D">
      <w:pPr>
        <w:spacing w:after="0" w:line="276" w:lineRule="auto"/>
        <w:contextualSpacing/>
        <w:rPr>
          <w:rFonts w:cstheme="minorHAnsi"/>
          <w:lang w:val="fi"/>
        </w:rPr>
        <w:sectPr w:rsidR="00397E4D" w:rsidRPr="0023751F" w:rsidSect="00B358D3">
          <w:type w:val="continuous"/>
          <w:pgSz w:w="11906" w:h="16838" w:code="9"/>
          <w:pgMar w:top="1418" w:right="1418" w:bottom="1418" w:left="1418" w:header="709" w:footer="709" w:gutter="0"/>
          <w:cols w:space="708"/>
          <w:docGrid w:linePitch="360"/>
        </w:sectPr>
      </w:pPr>
      <w:r w:rsidRPr="0023751F">
        <w:rPr>
          <w:rFonts w:cstheme="minorHAnsi"/>
          <w:lang w:val="fi"/>
        </w:rPr>
        <w:br w:type="page"/>
      </w:r>
    </w:p>
    <w:p w14:paraId="166AE260" w14:textId="77777777" w:rsidR="00397E4D" w:rsidRPr="0023751F" w:rsidRDefault="00397E4D" w:rsidP="00397E4D">
      <w:pPr>
        <w:spacing w:after="0" w:line="276" w:lineRule="auto"/>
        <w:rPr>
          <w:lang w:val="fi"/>
        </w:rPr>
      </w:pPr>
    </w:p>
    <w:p w14:paraId="4E53C8A4" w14:textId="74956CD1" w:rsidR="00334457" w:rsidRPr="0023751F" w:rsidRDefault="00334457" w:rsidP="00334457">
      <w:pPr>
        <w:keepNext/>
        <w:keepLines/>
        <w:spacing w:after="0" w:line="276" w:lineRule="auto"/>
        <w:contextualSpacing/>
        <w:outlineLvl w:val="1"/>
        <w:rPr>
          <w:rFonts w:eastAsiaTheme="majorEastAsia" w:cstheme="minorHAnsi"/>
          <w:b/>
          <w:color w:val="2F5496" w:themeColor="accent1" w:themeShade="BF"/>
          <w:sz w:val="36"/>
          <w:lang w:val="fi"/>
        </w:rPr>
      </w:pPr>
      <w:bookmarkStart w:id="307" w:name="_Toc3448928"/>
      <w:bookmarkStart w:id="308" w:name="_Toc17655527"/>
      <w:bookmarkStart w:id="309" w:name="_Toc70529099"/>
      <w:bookmarkStart w:id="310" w:name="_Hlk17796094"/>
      <w:r w:rsidRPr="0023751F">
        <w:rPr>
          <w:rFonts w:eastAsiaTheme="majorEastAsia" w:cstheme="minorHAnsi"/>
          <w:b/>
          <w:color w:val="2F5496" w:themeColor="accent1" w:themeShade="BF"/>
          <w:sz w:val="36"/>
          <w:lang w:val="fi"/>
        </w:rPr>
        <w:t>Liite 2 Kehittyvän kielitaidon</w:t>
      </w:r>
      <w:r w:rsidR="00161AB5" w:rsidRPr="0023751F">
        <w:rPr>
          <w:rFonts w:eastAsiaTheme="majorEastAsia" w:cstheme="minorHAnsi"/>
          <w:b/>
          <w:color w:val="2F5496" w:themeColor="accent1" w:themeShade="BF"/>
          <w:sz w:val="36"/>
          <w:lang w:val="fi"/>
        </w:rPr>
        <w:t xml:space="preserve"> tasojen</w:t>
      </w:r>
      <w:r w:rsidRPr="0023751F">
        <w:rPr>
          <w:rFonts w:eastAsiaTheme="majorEastAsia" w:cstheme="minorHAnsi"/>
          <w:b/>
          <w:color w:val="2F5496" w:themeColor="accent1" w:themeShade="BF"/>
          <w:sz w:val="36"/>
          <w:lang w:val="fi"/>
        </w:rPr>
        <w:t xml:space="preserve"> kuvausasteikko</w:t>
      </w:r>
      <w:bookmarkEnd w:id="307"/>
      <w:bookmarkEnd w:id="308"/>
      <w:bookmarkEnd w:id="309"/>
    </w:p>
    <w:p w14:paraId="7F452A9F" w14:textId="77777777" w:rsidR="00334457" w:rsidRPr="0023751F" w:rsidRDefault="00334457" w:rsidP="00334457">
      <w:pPr>
        <w:spacing w:after="0" w:line="276" w:lineRule="auto"/>
        <w:contextualSpacing/>
        <w:rPr>
          <w:rFonts w:cstheme="minorHAnsi"/>
          <w:lang w:val="fi"/>
        </w:rPr>
      </w:pPr>
    </w:p>
    <w:p w14:paraId="1B810269" w14:textId="173BBCEA" w:rsidR="00334457" w:rsidRPr="0023751F" w:rsidRDefault="00334457" w:rsidP="00334457">
      <w:pPr>
        <w:spacing w:after="0" w:line="276" w:lineRule="auto"/>
        <w:rPr>
          <w:rFonts w:eastAsia="Calibri" w:cstheme="minorHAnsi"/>
        </w:rPr>
      </w:pPr>
      <w:r w:rsidRPr="0023751F">
        <w:rPr>
          <w:rFonts w:eastAsia="Calibri" w:cstheme="minorHAnsi"/>
        </w:rPr>
        <w:t xml:space="preserve">Kuvausasteikko on Suomessa laadittu sovellus asteikoista, jotka sisältyvät Euroopan neuvoston toimesta kehitettyyn </w:t>
      </w:r>
      <w:r w:rsidR="00161AB5" w:rsidRPr="0023751F">
        <w:rPr>
          <w:rFonts w:eastAsia="Calibri" w:cstheme="minorHAnsi"/>
        </w:rPr>
        <w:t>K</w:t>
      </w:r>
      <w:r w:rsidRPr="0023751F">
        <w:rPr>
          <w:rFonts w:eastAsia="Calibri" w:cstheme="minorHAnsi"/>
        </w:rPr>
        <w:t xml:space="preserve">ielten oppimisen, opettamisen ja arvioinnin yhteiseen </w:t>
      </w:r>
      <w:r w:rsidR="00161AB5" w:rsidRPr="0023751F">
        <w:rPr>
          <w:rFonts w:eastAsia="Calibri" w:cstheme="minorHAnsi"/>
        </w:rPr>
        <w:t>e</w:t>
      </w:r>
      <w:r w:rsidRPr="0023751F">
        <w:rPr>
          <w:rFonts w:eastAsia="Calibri" w:cstheme="minorHAnsi"/>
        </w:rPr>
        <w:t xml:space="preserve">urooppalaiseen viitekehykseen. </w:t>
      </w:r>
    </w:p>
    <w:p w14:paraId="3F46384E" w14:textId="77777777" w:rsidR="00334457" w:rsidRPr="0023751F" w:rsidRDefault="00334457" w:rsidP="00334457">
      <w:pPr>
        <w:spacing w:after="0" w:line="276" w:lineRule="auto"/>
        <w:rPr>
          <w:rFonts w:eastAsia="Calibri" w:cstheme="minorHAnsi"/>
        </w:rPr>
      </w:pPr>
    </w:p>
    <w:tbl>
      <w:tblPr>
        <w:tblW w:w="134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2245"/>
        <w:gridCol w:w="2769"/>
        <w:gridCol w:w="2231"/>
        <w:gridCol w:w="2755"/>
        <w:gridCol w:w="2631"/>
      </w:tblGrid>
      <w:tr w:rsidR="00334457" w:rsidRPr="0023751F" w14:paraId="672FB048" w14:textId="77777777" w:rsidTr="00584F98">
        <w:trPr>
          <w:cantSplit/>
          <w:trHeight w:val="398"/>
          <w:tblHeader/>
        </w:trPr>
        <w:tc>
          <w:tcPr>
            <w:tcW w:w="13466" w:type="dxa"/>
            <w:gridSpan w:val="6"/>
            <w:shd w:val="clear" w:color="auto" w:fill="auto"/>
            <w:vAlign w:val="center"/>
          </w:tcPr>
          <w:p w14:paraId="03EAF117" w14:textId="77777777" w:rsidR="00334457" w:rsidRPr="0023751F" w:rsidRDefault="00334457" w:rsidP="00584F98">
            <w:pPr>
              <w:tabs>
                <w:tab w:val="left" w:pos="2250"/>
              </w:tabs>
              <w:spacing w:after="0" w:line="276" w:lineRule="auto"/>
              <w:rPr>
                <w:rFonts w:eastAsia="Calibri" w:cstheme="minorHAnsi"/>
                <w:b/>
              </w:rPr>
            </w:pPr>
            <w:r w:rsidRPr="0023751F">
              <w:rPr>
                <w:rFonts w:eastAsia="Calibri" w:cstheme="minorHAnsi"/>
                <w:b/>
              </w:rPr>
              <w:t>KEHITTYVÄN KIELITAIDON TASOJEN KUVAUSASTEIKKO</w:t>
            </w:r>
          </w:p>
        </w:tc>
      </w:tr>
      <w:tr w:rsidR="00334457" w:rsidRPr="0023751F" w14:paraId="5022822B" w14:textId="77777777" w:rsidTr="00584F98">
        <w:trPr>
          <w:cantSplit/>
          <w:trHeight w:val="417"/>
          <w:tblHeader/>
        </w:trPr>
        <w:tc>
          <w:tcPr>
            <w:tcW w:w="835" w:type="dxa"/>
            <w:vMerge w:val="restart"/>
            <w:shd w:val="clear" w:color="auto" w:fill="auto"/>
            <w:vAlign w:val="center"/>
          </w:tcPr>
          <w:p w14:paraId="2B8AAB73" w14:textId="77777777" w:rsidR="00334457" w:rsidRPr="0023751F" w:rsidRDefault="00334457" w:rsidP="00584F98">
            <w:pPr>
              <w:spacing w:after="0" w:line="276" w:lineRule="auto"/>
              <w:jc w:val="center"/>
              <w:rPr>
                <w:rFonts w:eastAsia="Calibri" w:cstheme="minorHAnsi"/>
                <w:b/>
                <w:i/>
              </w:rPr>
            </w:pPr>
            <w:r w:rsidRPr="0023751F">
              <w:rPr>
                <w:rFonts w:eastAsia="Calibri" w:cstheme="minorHAnsi"/>
                <w:b/>
                <w:i/>
              </w:rPr>
              <w:t>Taito-taso</w:t>
            </w:r>
          </w:p>
          <w:p w14:paraId="01E026D5" w14:textId="77777777" w:rsidR="00334457" w:rsidRPr="0023751F" w:rsidRDefault="00334457" w:rsidP="00584F98">
            <w:pPr>
              <w:spacing w:after="0" w:line="276" w:lineRule="auto"/>
              <w:jc w:val="center"/>
              <w:rPr>
                <w:rFonts w:eastAsia="Calibri" w:cstheme="minorHAnsi"/>
                <w:b/>
              </w:rPr>
            </w:pPr>
          </w:p>
        </w:tc>
        <w:tc>
          <w:tcPr>
            <w:tcW w:w="7245" w:type="dxa"/>
            <w:gridSpan w:val="3"/>
            <w:shd w:val="clear" w:color="auto" w:fill="auto"/>
            <w:vAlign w:val="center"/>
          </w:tcPr>
          <w:p w14:paraId="0F3E7ADF" w14:textId="77777777" w:rsidR="00334457" w:rsidRPr="0023751F" w:rsidRDefault="00334457" w:rsidP="00584F98">
            <w:pPr>
              <w:spacing w:after="0" w:line="276" w:lineRule="auto"/>
              <w:rPr>
                <w:rFonts w:eastAsia="Calibri" w:cstheme="minorHAnsi"/>
                <w:b/>
              </w:rPr>
            </w:pPr>
            <w:r w:rsidRPr="0023751F">
              <w:rPr>
                <w:rFonts w:eastAsia="Calibri" w:cstheme="minorHAnsi"/>
                <w:b/>
              </w:rPr>
              <w:t>Taito toimia vuorovaikutuksessa</w:t>
            </w:r>
          </w:p>
        </w:tc>
        <w:tc>
          <w:tcPr>
            <w:tcW w:w="2755" w:type="dxa"/>
            <w:shd w:val="clear" w:color="auto" w:fill="auto"/>
            <w:vAlign w:val="center"/>
          </w:tcPr>
          <w:p w14:paraId="6AFC670C" w14:textId="77777777" w:rsidR="00334457" w:rsidRPr="0023751F" w:rsidRDefault="00334457" w:rsidP="00584F98">
            <w:pPr>
              <w:spacing w:after="0" w:line="276" w:lineRule="auto"/>
              <w:rPr>
                <w:rFonts w:eastAsia="Calibri" w:cstheme="minorHAnsi"/>
                <w:b/>
              </w:rPr>
            </w:pPr>
            <w:r w:rsidRPr="0023751F">
              <w:rPr>
                <w:rFonts w:eastAsia="Calibri" w:cstheme="minorHAnsi"/>
                <w:b/>
              </w:rPr>
              <w:t>Taito tulkita tekstejä</w:t>
            </w:r>
          </w:p>
        </w:tc>
        <w:tc>
          <w:tcPr>
            <w:tcW w:w="2631" w:type="dxa"/>
            <w:shd w:val="clear" w:color="auto" w:fill="auto"/>
            <w:vAlign w:val="center"/>
          </w:tcPr>
          <w:p w14:paraId="700A2461" w14:textId="77777777" w:rsidR="00334457" w:rsidRPr="0023751F" w:rsidRDefault="00334457" w:rsidP="00584F98">
            <w:pPr>
              <w:spacing w:after="0" w:line="276" w:lineRule="auto"/>
              <w:rPr>
                <w:rFonts w:eastAsia="Calibri" w:cstheme="minorHAnsi"/>
                <w:b/>
              </w:rPr>
            </w:pPr>
            <w:r w:rsidRPr="0023751F">
              <w:rPr>
                <w:rFonts w:eastAsia="Calibri" w:cstheme="minorHAnsi"/>
                <w:b/>
              </w:rPr>
              <w:t>Taito tuottaa tekstejä</w:t>
            </w:r>
          </w:p>
        </w:tc>
      </w:tr>
      <w:tr w:rsidR="00334457" w:rsidRPr="0023751F" w14:paraId="79F17599" w14:textId="77777777" w:rsidTr="00584F98">
        <w:trPr>
          <w:cantSplit/>
          <w:trHeight w:val="1362"/>
          <w:tblHeader/>
        </w:trPr>
        <w:tc>
          <w:tcPr>
            <w:tcW w:w="835" w:type="dxa"/>
            <w:vMerge/>
            <w:shd w:val="clear" w:color="auto" w:fill="auto"/>
            <w:vAlign w:val="center"/>
          </w:tcPr>
          <w:p w14:paraId="56E878DF" w14:textId="77777777" w:rsidR="00334457" w:rsidRPr="0023751F" w:rsidRDefault="00334457" w:rsidP="00584F98">
            <w:pPr>
              <w:spacing w:after="0" w:line="276" w:lineRule="auto"/>
              <w:rPr>
                <w:rFonts w:eastAsia="Calibri" w:cstheme="minorHAnsi"/>
                <w:b/>
                <w:i/>
              </w:rPr>
            </w:pPr>
          </w:p>
        </w:tc>
        <w:tc>
          <w:tcPr>
            <w:tcW w:w="2245" w:type="dxa"/>
            <w:shd w:val="clear" w:color="auto" w:fill="auto"/>
            <w:vAlign w:val="center"/>
          </w:tcPr>
          <w:p w14:paraId="2F71E744"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Vuorovaikutus erilaisissa tilanteissa</w:t>
            </w:r>
          </w:p>
        </w:tc>
        <w:tc>
          <w:tcPr>
            <w:tcW w:w="2769" w:type="dxa"/>
            <w:shd w:val="clear" w:color="auto" w:fill="auto"/>
            <w:vAlign w:val="center"/>
          </w:tcPr>
          <w:p w14:paraId="3FC1F6E4"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Viestintästrategioiden käyttö</w:t>
            </w:r>
          </w:p>
        </w:tc>
        <w:tc>
          <w:tcPr>
            <w:tcW w:w="2231" w:type="dxa"/>
            <w:shd w:val="clear" w:color="auto" w:fill="auto"/>
            <w:vAlign w:val="center"/>
          </w:tcPr>
          <w:p w14:paraId="0F2964D8"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Viestinnän kulttuurinen sopivuus</w:t>
            </w:r>
          </w:p>
        </w:tc>
        <w:tc>
          <w:tcPr>
            <w:tcW w:w="2755" w:type="dxa"/>
            <w:shd w:val="clear" w:color="auto" w:fill="auto"/>
            <w:vAlign w:val="center"/>
          </w:tcPr>
          <w:p w14:paraId="420E680B"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Tekstien tulkintataidot</w:t>
            </w:r>
          </w:p>
          <w:p w14:paraId="3DBA42F7" w14:textId="77777777" w:rsidR="00334457" w:rsidRPr="0023751F" w:rsidRDefault="00334457" w:rsidP="00584F98">
            <w:pPr>
              <w:spacing w:after="0" w:line="276" w:lineRule="auto"/>
              <w:rPr>
                <w:rFonts w:eastAsia="Calibri" w:cstheme="minorHAnsi"/>
                <w:b/>
                <w:i/>
              </w:rPr>
            </w:pPr>
          </w:p>
        </w:tc>
        <w:tc>
          <w:tcPr>
            <w:tcW w:w="2631" w:type="dxa"/>
            <w:shd w:val="clear" w:color="auto" w:fill="auto"/>
            <w:vAlign w:val="center"/>
          </w:tcPr>
          <w:p w14:paraId="2DA7D6D2"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Tekstien tuottamistaidot</w:t>
            </w:r>
          </w:p>
          <w:p w14:paraId="1AE90F02" w14:textId="77777777" w:rsidR="00334457" w:rsidRPr="0023751F" w:rsidRDefault="00334457" w:rsidP="00584F98">
            <w:pPr>
              <w:spacing w:after="0" w:line="276" w:lineRule="auto"/>
              <w:rPr>
                <w:rFonts w:eastAsia="Calibri" w:cstheme="minorHAnsi"/>
                <w:b/>
                <w:i/>
              </w:rPr>
            </w:pPr>
          </w:p>
        </w:tc>
      </w:tr>
      <w:tr w:rsidR="00334457" w:rsidRPr="0023751F" w14:paraId="30D246CC" w14:textId="77777777" w:rsidTr="00584F98">
        <w:trPr>
          <w:trHeight w:val="418"/>
        </w:trPr>
        <w:tc>
          <w:tcPr>
            <w:tcW w:w="835" w:type="dxa"/>
            <w:shd w:val="clear" w:color="auto" w:fill="auto"/>
          </w:tcPr>
          <w:p w14:paraId="3F395F6D" w14:textId="77777777" w:rsidR="00334457" w:rsidRPr="0023751F" w:rsidRDefault="00334457" w:rsidP="00584F98">
            <w:pPr>
              <w:spacing w:after="0" w:line="276" w:lineRule="auto"/>
              <w:rPr>
                <w:rFonts w:eastAsia="Calibri" w:cstheme="minorHAnsi"/>
                <w:b/>
              </w:rPr>
            </w:pPr>
            <w:r w:rsidRPr="0023751F">
              <w:rPr>
                <w:rFonts w:eastAsia="Calibri" w:cstheme="minorHAnsi"/>
                <w:b/>
              </w:rPr>
              <w:t>A1.1</w:t>
            </w:r>
          </w:p>
        </w:tc>
        <w:tc>
          <w:tcPr>
            <w:tcW w:w="2245" w:type="dxa"/>
            <w:vMerge w:val="restart"/>
            <w:shd w:val="clear" w:color="auto" w:fill="auto"/>
          </w:tcPr>
          <w:p w14:paraId="170EA15B" w14:textId="235F1FE1" w:rsidR="00334457" w:rsidRPr="0023751F" w:rsidRDefault="00334457" w:rsidP="00584F98">
            <w:pPr>
              <w:spacing w:after="0" w:line="276" w:lineRule="auto"/>
              <w:rPr>
                <w:rFonts w:eastAsia="Calibri" w:cstheme="minorHAnsi"/>
              </w:rPr>
            </w:pPr>
            <w:r w:rsidRPr="0023751F">
              <w:rPr>
                <w:rFonts w:eastAsia="Calibri" w:cstheme="minorHAnsi"/>
              </w:rPr>
              <w:t>Opiskelija selviytyy satunnaisesti viestintäkumppanin tukemana</w:t>
            </w:r>
            <w:r w:rsidR="002C4A65" w:rsidRPr="0023751F">
              <w:rPr>
                <w:rFonts w:eastAsia="Calibri" w:cstheme="minorHAnsi"/>
              </w:rPr>
              <w:t xml:space="preserve"> </w:t>
            </w:r>
            <w:r w:rsidRPr="0023751F">
              <w:rPr>
                <w:rFonts w:eastAsia="Calibri" w:cstheme="minorHAnsi"/>
              </w:rPr>
              <w:t>muutamasta, kaikkein yleisimmin toistuvasta ja rutiininomaisesta viestintätilanteesta.</w:t>
            </w:r>
          </w:p>
          <w:p w14:paraId="2750E1D9" w14:textId="77777777" w:rsidR="00334457" w:rsidRPr="0023751F" w:rsidRDefault="00334457" w:rsidP="00584F98">
            <w:pPr>
              <w:spacing w:after="0" w:line="276" w:lineRule="auto"/>
              <w:rPr>
                <w:rFonts w:eastAsia="Calibri" w:cstheme="minorHAnsi"/>
                <w:b/>
              </w:rPr>
            </w:pPr>
          </w:p>
          <w:p w14:paraId="64F507BD" w14:textId="77777777" w:rsidR="00334457" w:rsidRPr="0023751F" w:rsidRDefault="00334457" w:rsidP="00584F98">
            <w:pPr>
              <w:spacing w:after="0" w:line="276" w:lineRule="auto"/>
              <w:rPr>
                <w:rFonts w:eastAsia="Calibri" w:cstheme="minorHAnsi"/>
                <w:b/>
              </w:rPr>
            </w:pPr>
          </w:p>
          <w:p w14:paraId="2736C98F" w14:textId="77777777" w:rsidR="00334457" w:rsidRPr="0023751F" w:rsidRDefault="00334457" w:rsidP="00584F98">
            <w:pPr>
              <w:spacing w:after="0" w:line="276" w:lineRule="auto"/>
              <w:rPr>
                <w:rFonts w:eastAsia="Calibri" w:cstheme="minorHAnsi"/>
                <w:b/>
              </w:rPr>
            </w:pPr>
          </w:p>
          <w:p w14:paraId="7BDF3C00" w14:textId="77777777" w:rsidR="00334457" w:rsidRPr="0023751F" w:rsidRDefault="00334457" w:rsidP="00584F98">
            <w:pPr>
              <w:spacing w:after="0" w:line="276" w:lineRule="auto"/>
              <w:rPr>
                <w:rFonts w:eastAsia="Calibri" w:cstheme="minorHAnsi"/>
                <w:b/>
              </w:rPr>
            </w:pPr>
          </w:p>
        </w:tc>
        <w:tc>
          <w:tcPr>
            <w:tcW w:w="2769" w:type="dxa"/>
            <w:vMerge w:val="restart"/>
            <w:shd w:val="clear" w:color="auto" w:fill="auto"/>
          </w:tcPr>
          <w:p w14:paraId="3E0DD006" w14:textId="77777777" w:rsidR="00334457" w:rsidRPr="0023751F" w:rsidRDefault="00334457" w:rsidP="00584F98">
            <w:pPr>
              <w:spacing w:after="0" w:line="276" w:lineRule="auto"/>
              <w:rPr>
                <w:rFonts w:eastAsia="Calibri" w:cstheme="minorHAnsi"/>
              </w:rPr>
            </w:pPr>
            <w:r w:rsidRPr="0023751F">
              <w:rPr>
                <w:rFonts w:eastAsia="Calibri" w:cstheme="minorHAnsi"/>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14:paraId="32F2521E"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15451DDF"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käyttää muutamia kielelle ja kulttuurille tyypillisimpiä kohteliaisuuden ilmauksia (tervehtiminen, hyvästely, kiittäminen) joissakin kaikkein rutiininomaisimmissa sosiaalisissa kontakteissa.</w:t>
            </w:r>
          </w:p>
          <w:p w14:paraId="1797A6BE"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2FE47960" w14:textId="77777777" w:rsidR="00334457" w:rsidRPr="0023751F" w:rsidRDefault="00334457" w:rsidP="00584F98">
            <w:pPr>
              <w:spacing w:after="0" w:line="276" w:lineRule="auto"/>
              <w:rPr>
                <w:rFonts w:eastAsia="Calibri" w:cstheme="minorHAnsi"/>
              </w:rPr>
            </w:pPr>
            <w:r w:rsidRPr="0023751F">
              <w:rPr>
                <w:rFonts w:eastAsia="Calibri" w:cstheme="minorHAnsi"/>
              </w:rPr>
              <w:t>Opiskelija ymmärtää vähäisen määrän yksittäisiä puhuttuja ja kirjoitettuja sanoja ja ilmauksia. Opiskelija tuntee kirjainjärjestelmän tai hyvin rajallisen määrän kirjoitusmerkkejä.</w:t>
            </w:r>
          </w:p>
          <w:p w14:paraId="6B11341C" w14:textId="77777777" w:rsidR="00334457" w:rsidRPr="0023751F" w:rsidRDefault="00334457" w:rsidP="00584F98">
            <w:pPr>
              <w:spacing w:after="0" w:line="276" w:lineRule="auto"/>
              <w:rPr>
                <w:rFonts w:eastAsia="Calibri" w:cstheme="minorHAnsi"/>
                <w:b/>
              </w:rPr>
            </w:pPr>
          </w:p>
          <w:p w14:paraId="0E090704" w14:textId="77777777" w:rsidR="00334457" w:rsidRPr="0023751F" w:rsidRDefault="00334457" w:rsidP="00584F98">
            <w:pPr>
              <w:spacing w:after="0" w:line="276" w:lineRule="auto"/>
              <w:rPr>
                <w:rFonts w:eastAsia="Calibri" w:cstheme="minorHAnsi"/>
                <w:b/>
              </w:rPr>
            </w:pPr>
          </w:p>
          <w:p w14:paraId="0B5EED36" w14:textId="77777777" w:rsidR="00334457" w:rsidRPr="0023751F" w:rsidRDefault="00334457" w:rsidP="00584F98">
            <w:pPr>
              <w:spacing w:after="0" w:line="276" w:lineRule="auto"/>
              <w:rPr>
                <w:rFonts w:eastAsia="Calibri" w:cstheme="minorHAnsi"/>
                <w:b/>
              </w:rPr>
            </w:pPr>
          </w:p>
        </w:tc>
        <w:tc>
          <w:tcPr>
            <w:tcW w:w="2631" w:type="dxa"/>
            <w:vMerge w:val="restart"/>
            <w:shd w:val="clear" w:color="auto" w:fill="auto"/>
          </w:tcPr>
          <w:p w14:paraId="53BEF267"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ilmaista itseään puheessa hyvin suppeasti käyttäen harjoiteltuja sanoja ja opeteltuja vakioilmaisuja. Opiskelija ääntää joitakin harjoiteltuja ilmauksia ymmärrettävästi ja osaa kirjoittaa joitakin erillisiä sanoja ja sanontoja.</w:t>
            </w:r>
          </w:p>
          <w:p w14:paraId="5F6645B0" w14:textId="77777777" w:rsidR="00334457" w:rsidRPr="0023751F" w:rsidRDefault="00334457" w:rsidP="00584F98">
            <w:pPr>
              <w:spacing w:after="0" w:line="276" w:lineRule="auto"/>
              <w:rPr>
                <w:rFonts w:eastAsia="Calibri" w:cstheme="minorHAnsi"/>
                <w:b/>
              </w:rPr>
            </w:pPr>
          </w:p>
          <w:p w14:paraId="718C5CD5" w14:textId="77777777" w:rsidR="00334457" w:rsidRPr="0023751F" w:rsidRDefault="00334457" w:rsidP="00584F98">
            <w:pPr>
              <w:spacing w:after="0" w:line="276" w:lineRule="auto"/>
              <w:rPr>
                <w:rFonts w:eastAsia="Calibri" w:cstheme="minorHAnsi"/>
                <w:b/>
              </w:rPr>
            </w:pPr>
          </w:p>
        </w:tc>
      </w:tr>
      <w:tr w:rsidR="00334457" w:rsidRPr="0023751F" w14:paraId="3915C902" w14:textId="77777777" w:rsidTr="00584F98">
        <w:trPr>
          <w:cantSplit/>
          <w:trHeight w:val="4534"/>
        </w:trPr>
        <w:tc>
          <w:tcPr>
            <w:tcW w:w="835" w:type="dxa"/>
            <w:shd w:val="clear" w:color="auto" w:fill="auto"/>
            <w:textDirection w:val="btLr"/>
            <w:vAlign w:val="center"/>
          </w:tcPr>
          <w:p w14:paraId="0DF2DDD9"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Kielitaidon alkeiden hallinta</w:t>
            </w:r>
          </w:p>
        </w:tc>
        <w:tc>
          <w:tcPr>
            <w:tcW w:w="2245" w:type="dxa"/>
            <w:vMerge/>
            <w:shd w:val="clear" w:color="auto" w:fill="auto"/>
          </w:tcPr>
          <w:p w14:paraId="39358A3A" w14:textId="77777777" w:rsidR="00334457" w:rsidRPr="0023751F" w:rsidRDefault="00334457" w:rsidP="00584F98">
            <w:pPr>
              <w:spacing w:after="0" w:line="276" w:lineRule="auto"/>
              <w:rPr>
                <w:rFonts w:eastAsia="Calibri" w:cstheme="minorHAnsi"/>
              </w:rPr>
            </w:pPr>
          </w:p>
        </w:tc>
        <w:tc>
          <w:tcPr>
            <w:tcW w:w="2769" w:type="dxa"/>
            <w:vMerge/>
            <w:shd w:val="clear" w:color="auto" w:fill="auto"/>
          </w:tcPr>
          <w:p w14:paraId="560495FB"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08FA9FE5"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11D4C247"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2A2DC61B" w14:textId="77777777" w:rsidR="00334457" w:rsidRPr="0023751F" w:rsidRDefault="00334457" w:rsidP="00584F98">
            <w:pPr>
              <w:spacing w:after="0" w:line="276" w:lineRule="auto"/>
              <w:rPr>
                <w:rFonts w:eastAsia="Calibri" w:cstheme="minorHAnsi"/>
              </w:rPr>
            </w:pPr>
          </w:p>
        </w:tc>
      </w:tr>
      <w:tr w:rsidR="00334457" w:rsidRPr="0023751F" w14:paraId="4B1FCD18" w14:textId="77777777" w:rsidTr="00584F98">
        <w:trPr>
          <w:trHeight w:val="411"/>
        </w:trPr>
        <w:tc>
          <w:tcPr>
            <w:tcW w:w="835" w:type="dxa"/>
            <w:shd w:val="clear" w:color="auto" w:fill="auto"/>
          </w:tcPr>
          <w:p w14:paraId="13CD2B58"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A1.2</w:t>
            </w:r>
          </w:p>
          <w:p w14:paraId="41048BBC" w14:textId="77777777" w:rsidR="00334457" w:rsidRPr="0023751F" w:rsidRDefault="00334457" w:rsidP="00584F98">
            <w:pPr>
              <w:spacing w:after="0" w:line="276" w:lineRule="auto"/>
              <w:rPr>
                <w:rFonts w:eastAsia="Calibri" w:cstheme="minorHAnsi"/>
                <w:b/>
              </w:rPr>
            </w:pPr>
          </w:p>
        </w:tc>
        <w:tc>
          <w:tcPr>
            <w:tcW w:w="2245" w:type="dxa"/>
            <w:vMerge w:val="restart"/>
            <w:shd w:val="clear" w:color="auto" w:fill="auto"/>
          </w:tcPr>
          <w:p w14:paraId="6671910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selviytyy satunnaisesti yleisimmin toistuvista, rutiininomaisista viestintätilanteista tukeutuen vielä enimmäkseen viestintäkumppaniin. </w:t>
            </w:r>
          </w:p>
          <w:p w14:paraId="2DD66CD3" w14:textId="77777777" w:rsidR="00334457" w:rsidRPr="0023751F" w:rsidRDefault="00334457" w:rsidP="00584F98">
            <w:pPr>
              <w:spacing w:after="0" w:line="276" w:lineRule="auto"/>
              <w:rPr>
                <w:rFonts w:eastAsia="Calibri" w:cstheme="minorHAnsi"/>
                <w:b/>
              </w:rPr>
            </w:pPr>
          </w:p>
        </w:tc>
        <w:tc>
          <w:tcPr>
            <w:tcW w:w="2769" w:type="dxa"/>
            <w:vMerge w:val="restart"/>
            <w:shd w:val="clear" w:color="auto" w:fill="auto"/>
          </w:tcPr>
          <w:p w14:paraId="1619B0F9"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tukeutuu viestinnässään kaikkein keskeisimpiin sanoihin ja ilmauksiin. Opiskelija tarvitsee paljon apukeinoja. Opiskelija osaa pyytää toistamista tai hidastamista. </w:t>
            </w:r>
          </w:p>
          <w:p w14:paraId="72A6FD85"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0B58D8F2"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muutamia kaikkein yleisimpiä kielelle ominaisia kohteliaisuuden ilmauksia rutiininomaisissa sosiaalisissa kontakteissa. </w:t>
            </w:r>
          </w:p>
          <w:p w14:paraId="6A8778AE"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6A2D90F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harjoiteltua, tuttua sanastoa ja ilmaisuja sisältävää muutaman sanan mittaista kirjoitettua tekstiä ja hidasta puhetta. Opiskelija tunnistaa tekstistä yksittäisiä tietoja. </w:t>
            </w:r>
          </w:p>
        </w:tc>
        <w:tc>
          <w:tcPr>
            <w:tcW w:w="2631" w:type="dxa"/>
            <w:vMerge w:val="restart"/>
            <w:shd w:val="clear" w:color="auto" w:fill="auto"/>
          </w:tcPr>
          <w:p w14:paraId="711F20D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14:paraId="523B61B2" w14:textId="77777777" w:rsidR="00334457" w:rsidRPr="0023751F" w:rsidRDefault="00334457" w:rsidP="00584F98">
            <w:pPr>
              <w:spacing w:after="0" w:line="276" w:lineRule="auto"/>
              <w:rPr>
                <w:rFonts w:eastAsia="Calibri" w:cstheme="minorHAnsi"/>
              </w:rPr>
            </w:pPr>
          </w:p>
        </w:tc>
      </w:tr>
      <w:tr w:rsidR="00334457" w:rsidRPr="0023751F" w14:paraId="307CE609" w14:textId="77777777" w:rsidTr="00584F98">
        <w:trPr>
          <w:cantSplit/>
          <w:trHeight w:val="6365"/>
        </w:trPr>
        <w:tc>
          <w:tcPr>
            <w:tcW w:w="835" w:type="dxa"/>
            <w:shd w:val="clear" w:color="auto" w:fill="auto"/>
            <w:textDirection w:val="btLr"/>
            <w:vAlign w:val="center"/>
          </w:tcPr>
          <w:p w14:paraId="1E0BECFC"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Kehittyvä alkeiskielitaito</w:t>
            </w:r>
          </w:p>
        </w:tc>
        <w:tc>
          <w:tcPr>
            <w:tcW w:w="2245" w:type="dxa"/>
            <w:vMerge/>
            <w:shd w:val="clear" w:color="auto" w:fill="auto"/>
          </w:tcPr>
          <w:p w14:paraId="4A8F3C2A" w14:textId="77777777" w:rsidR="00334457" w:rsidRPr="0023751F" w:rsidRDefault="00334457" w:rsidP="00584F98">
            <w:pPr>
              <w:spacing w:after="0" w:line="276" w:lineRule="auto"/>
              <w:rPr>
                <w:rFonts w:eastAsia="Calibri" w:cstheme="minorHAnsi"/>
              </w:rPr>
            </w:pPr>
          </w:p>
        </w:tc>
        <w:tc>
          <w:tcPr>
            <w:tcW w:w="2769" w:type="dxa"/>
            <w:vMerge/>
            <w:shd w:val="clear" w:color="auto" w:fill="auto"/>
          </w:tcPr>
          <w:p w14:paraId="7403EF12"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55F7813F"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13262388"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392DE37C" w14:textId="77777777" w:rsidR="00334457" w:rsidRPr="0023751F" w:rsidRDefault="00334457" w:rsidP="00584F98">
            <w:pPr>
              <w:spacing w:after="0" w:line="276" w:lineRule="auto"/>
              <w:rPr>
                <w:rFonts w:eastAsia="Calibri" w:cstheme="minorHAnsi"/>
              </w:rPr>
            </w:pPr>
          </w:p>
        </w:tc>
      </w:tr>
      <w:tr w:rsidR="00334457" w:rsidRPr="0023751F" w14:paraId="6D4B8633" w14:textId="77777777" w:rsidTr="00584F98">
        <w:trPr>
          <w:trHeight w:val="415"/>
        </w:trPr>
        <w:tc>
          <w:tcPr>
            <w:tcW w:w="835" w:type="dxa"/>
            <w:shd w:val="clear" w:color="auto" w:fill="auto"/>
          </w:tcPr>
          <w:p w14:paraId="4291C6E1"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A1.3</w:t>
            </w:r>
          </w:p>
        </w:tc>
        <w:tc>
          <w:tcPr>
            <w:tcW w:w="2245" w:type="dxa"/>
            <w:vMerge w:val="restart"/>
            <w:shd w:val="clear" w:color="auto" w:fill="auto"/>
          </w:tcPr>
          <w:p w14:paraId="6D8776E2"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selviytyy monista rutiininomaisista viestintätilanteista tukeutuen joskus viestintäkumppaniin. </w:t>
            </w:r>
          </w:p>
          <w:p w14:paraId="00E8B172" w14:textId="77777777" w:rsidR="00334457" w:rsidRPr="0023751F" w:rsidRDefault="00334457" w:rsidP="00584F98">
            <w:pPr>
              <w:spacing w:after="0" w:line="276" w:lineRule="auto"/>
              <w:rPr>
                <w:rFonts w:eastAsia="Calibri" w:cstheme="minorHAnsi"/>
                <w:b/>
              </w:rPr>
            </w:pPr>
          </w:p>
          <w:p w14:paraId="79EC00E8" w14:textId="77777777" w:rsidR="00334457" w:rsidRPr="0023751F" w:rsidRDefault="00334457" w:rsidP="00584F98">
            <w:pPr>
              <w:spacing w:after="0" w:line="276" w:lineRule="auto"/>
              <w:ind w:firstLine="1304"/>
              <w:rPr>
                <w:rFonts w:eastAsia="Calibri" w:cstheme="minorHAnsi"/>
              </w:rPr>
            </w:pPr>
          </w:p>
        </w:tc>
        <w:tc>
          <w:tcPr>
            <w:tcW w:w="2769" w:type="dxa"/>
            <w:vMerge w:val="restart"/>
            <w:shd w:val="clear" w:color="auto" w:fill="auto"/>
          </w:tcPr>
          <w:p w14:paraId="6DEBC1B6" w14:textId="77777777" w:rsidR="00334457" w:rsidRPr="0023751F" w:rsidRDefault="00334457" w:rsidP="00584F98">
            <w:pPr>
              <w:spacing w:after="0" w:line="276" w:lineRule="auto"/>
              <w:rPr>
                <w:rFonts w:eastAsia="Calibri" w:cstheme="minorHAnsi"/>
                <w:b/>
              </w:rPr>
            </w:pPr>
            <w:r w:rsidRPr="0023751F">
              <w:rPr>
                <w:rFonts w:eastAsia="Calibri" w:cstheme="minorHAnsi"/>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14:paraId="08734B0C"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4A12BC7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yleisimpiä kohteliaaseen kielenkäyttöön kuuluvia ilmauksia monissa rutiininomaisissa sosiaalisissa kontakteissa. </w:t>
            </w:r>
          </w:p>
          <w:p w14:paraId="4BD3ED8D"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1C4D2466" w14:textId="77777777" w:rsidR="00334457" w:rsidRPr="0023751F" w:rsidRDefault="00334457" w:rsidP="00584F98">
            <w:pPr>
              <w:spacing w:after="0" w:line="276" w:lineRule="auto"/>
              <w:rPr>
                <w:rFonts w:eastAsia="Calibri" w:cstheme="minorHAnsi"/>
              </w:rPr>
            </w:pPr>
            <w:r w:rsidRPr="0023751F">
              <w:rPr>
                <w:rFonts w:eastAsia="Calibri" w:cstheme="minorHAnsi"/>
              </w:rPr>
              <w:t>Opiskelija ymmärtää yksinkertaista, tuttua sanastoa ja ilmaisuja sisältävää kirjoitettua tekstiä ja hidasta puhetta asiayhteyden tukemana. Opiskelija pystyy löytämään tarvitsemansa yksinkertaisen tiedon lyhyestä tekstistä.</w:t>
            </w:r>
          </w:p>
        </w:tc>
        <w:tc>
          <w:tcPr>
            <w:tcW w:w="2631" w:type="dxa"/>
            <w:vMerge w:val="restart"/>
            <w:shd w:val="clear" w:color="auto" w:fill="auto"/>
          </w:tcPr>
          <w:p w14:paraId="567A1F4A"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14:paraId="260F499A" w14:textId="77777777" w:rsidR="00334457" w:rsidRPr="0023751F" w:rsidRDefault="00334457" w:rsidP="00584F98">
            <w:pPr>
              <w:spacing w:after="0" w:line="276" w:lineRule="auto"/>
              <w:rPr>
                <w:rFonts w:eastAsia="Calibri" w:cstheme="minorHAnsi"/>
              </w:rPr>
            </w:pPr>
          </w:p>
          <w:p w14:paraId="33876C1E" w14:textId="77777777" w:rsidR="00334457" w:rsidRPr="0023751F" w:rsidRDefault="00334457" w:rsidP="00584F98">
            <w:pPr>
              <w:spacing w:after="0" w:line="276" w:lineRule="auto"/>
              <w:rPr>
                <w:rFonts w:eastAsia="Calibri" w:cstheme="minorHAnsi"/>
              </w:rPr>
            </w:pPr>
          </w:p>
        </w:tc>
      </w:tr>
      <w:tr w:rsidR="00334457" w:rsidRPr="0023751F" w14:paraId="53F1F297" w14:textId="77777777" w:rsidTr="00584F98">
        <w:trPr>
          <w:cantSplit/>
          <w:trHeight w:val="6574"/>
        </w:trPr>
        <w:tc>
          <w:tcPr>
            <w:tcW w:w="835" w:type="dxa"/>
            <w:shd w:val="clear" w:color="auto" w:fill="auto"/>
            <w:textDirection w:val="btLr"/>
            <w:vAlign w:val="center"/>
          </w:tcPr>
          <w:p w14:paraId="0568416D"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Toimiva alkeiskielitaito</w:t>
            </w:r>
          </w:p>
        </w:tc>
        <w:tc>
          <w:tcPr>
            <w:tcW w:w="2245" w:type="dxa"/>
            <w:vMerge/>
            <w:shd w:val="clear" w:color="auto" w:fill="auto"/>
          </w:tcPr>
          <w:p w14:paraId="0BA29F7C" w14:textId="77777777" w:rsidR="00334457" w:rsidRPr="0023751F" w:rsidRDefault="00334457" w:rsidP="00584F98">
            <w:pPr>
              <w:spacing w:after="0" w:line="276" w:lineRule="auto"/>
              <w:ind w:firstLine="1304"/>
              <w:rPr>
                <w:rFonts w:eastAsia="Calibri" w:cstheme="minorHAnsi"/>
              </w:rPr>
            </w:pPr>
          </w:p>
        </w:tc>
        <w:tc>
          <w:tcPr>
            <w:tcW w:w="2769" w:type="dxa"/>
            <w:vMerge/>
            <w:shd w:val="clear" w:color="auto" w:fill="auto"/>
          </w:tcPr>
          <w:p w14:paraId="78CD03F4" w14:textId="77777777" w:rsidR="00334457" w:rsidRPr="0023751F" w:rsidRDefault="00334457" w:rsidP="00584F98">
            <w:pPr>
              <w:spacing w:after="0" w:line="276" w:lineRule="auto"/>
              <w:rPr>
                <w:rFonts w:eastAsia="Calibri" w:cstheme="minorHAnsi"/>
                <w:b/>
              </w:rPr>
            </w:pPr>
          </w:p>
        </w:tc>
        <w:tc>
          <w:tcPr>
            <w:tcW w:w="2231" w:type="dxa"/>
            <w:vMerge/>
            <w:shd w:val="clear" w:color="auto" w:fill="auto"/>
          </w:tcPr>
          <w:p w14:paraId="6C1D9269" w14:textId="77777777" w:rsidR="00334457" w:rsidRPr="0023751F" w:rsidRDefault="00334457" w:rsidP="00584F98">
            <w:pPr>
              <w:spacing w:after="0" w:line="276" w:lineRule="auto"/>
              <w:rPr>
                <w:rFonts w:eastAsia="Calibri" w:cstheme="minorHAnsi"/>
                <w:b/>
              </w:rPr>
            </w:pPr>
          </w:p>
        </w:tc>
        <w:tc>
          <w:tcPr>
            <w:tcW w:w="2755" w:type="dxa"/>
            <w:vMerge/>
            <w:shd w:val="clear" w:color="auto" w:fill="auto"/>
          </w:tcPr>
          <w:p w14:paraId="4586C034"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5D8860AF" w14:textId="77777777" w:rsidR="00334457" w:rsidRPr="0023751F" w:rsidRDefault="00334457" w:rsidP="00584F98">
            <w:pPr>
              <w:spacing w:after="0" w:line="276" w:lineRule="auto"/>
              <w:rPr>
                <w:rFonts w:eastAsia="Calibri" w:cstheme="minorHAnsi"/>
              </w:rPr>
            </w:pPr>
          </w:p>
        </w:tc>
      </w:tr>
      <w:tr w:rsidR="00334457" w:rsidRPr="0023751F" w14:paraId="2C81312C" w14:textId="77777777" w:rsidTr="00584F98">
        <w:trPr>
          <w:trHeight w:val="413"/>
        </w:trPr>
        <w:tc>
          <w:tcPr>
            <w:tcW w:w="835" w:type="dxa"/>
            <w:shd w:val="clear" w:color="auto" w:fill="auto"/>
          </w:tcPr>
          <w:p w14:paraId="03F45C9B"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A2.1</w:t>
            </w:r>
          </w:p>
        </w:tc>
        <w:tc>
          <w:tcPr>
            <w:tcW w:w="2245" w:type="dxa"/>
            <w:vMerge w:val="restart"/>
            <w:shd w:val="clear" w:color="auto" w:fill="auto"/>
          </w:tcPr>
          <w:p w14:paraId="5091604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vaihtamaan ajatuksia tai tietoja tutuissa ja jokapäiväisissä tilanteissa sekä toisinaan ylläpitämään viestintätilannetta. </w:t>
            </w:r>
          </w:p>
          <w:p w14:paraId="74285A70" w14:textId="77777777" w:rsidR="00334457" w:rsidRPr="0023751F" w:rsidRDefault="00334457" w:rsidP="00584F98">
            <w:pPr>
              <w:spacing w:after="0" w:line="276" w:lineRule="auto"/>
              <w:rPr>
                <w:rFonts w:eastAsia="Calibri" w:cstheme="minorHAnsi"/>
                <w:b/>
              </w:rPr>
            </w:pPr>
          </w:p>
          <w:p w14:paraId="4B226D2D"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02C3462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14:paraId="1867ABE7"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5C3A6CF3" w14:textId="2F435BA0" w:rsidR="00334457" w:rsidRPr="0023751F" w:rsidRDefault="00334457" w:rsidP="00584F98">
            <w:pPr>
              <w:spacing w:after="0" w:line="276" w:lineRule="auto"/>
              <w:rPr>
                <w:rFonts w:eastAsia="Calibri" w:cstheme="minorHAnsi"/>
              </w:rPr>
            </w:pPr>
            <w:r w:rsidRPr="0023751F">
              <w:rPr>
                <w:rFonts w:eastAsia="Calibri" w:cstheme="minorHAnsi"/>
              </w:rPr>
              <w:t>Opiskelija selviytyy lyhyistä sosiaalisista tilanteista ja osaa käyttää yleisimpiä kohteliaita tervehdyksiä ja puhuttelumuotoja</w:t>
            </w:r>
            <w:r w:rsidR="00614510" w:rsidRPr="0023751F">
              <w:rPr>
                <w:rFonts w:eastAsia="Calibri" w:cstheme="minorHAnsi"/>
              </w:rPr>
              <w:t xml:space="preserve">, </w:t>
            </w:r>
            <w:r w:rsidRPr="0023751F">
              <w:rPr>
                <w:rFonts w:eastAsia="Calibri" w:cstheme="minorHAnsi"/>
              </w:rPr>
              <w:t xml:space="preserve">esittää kohteliaasti esimerkiksi pyyntöjä, kutsuja, ehdotuksia ja anteeksipyyntöjä </w:t>
            </w:r>
            <w:r w:rsidR="00614510" w:rsidRPr="0023751F">
              <w:rPr>
                <w:rFonts w:eastAsia="Calibri" w:cstheme="minorHAnsi"/>
              </w:rPr>
              <w:t>sekä</w:t>
            </w:r>
            <w:r w:rsidRPr="0023751F">
              <w:rPr>
                <w:rFonts w:eastAsia="Calibri" w:cstheme="minorHAnsi"/>
              </w:rPr>
              <w:t xml:space="preserve"> vastata sellaisiin. </w:t>
            </w:r>
          </w:p>
          <w:p w14:paraId="48728151"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6BD7CE8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p w14:paraId="5119E8AE" w14:textId="77777777" w:rsidR="00334457" w:rsidRPr="0023751F" w:rsidRDefault="00334457" w:rsidP="00584F98">
            <w:pPr>
              <w:spacing w:after="0" w:line="276" w:lineRule="auto"/>
              <w:rPr>
                <w:rFonts w:eastAsia="Calibri" w:cstheme="minorHAnsi"/>
              </w:rPr>
            </w:pPr>
          </w:p>
        </w:tc>
        <w:tc>
          <w:tcPr>
            <w:tcW w:w="2631" w:type="dxa"/>
            <w:vMerge w:val="restart"/>
            <w:shd w:val="clear" w:color="auto" w:fill="auto"/>
          </w:tcPr>
          <w:p w14:paraId="6A002F81"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14:paraId="242B4EF7" w14:textId="77777777" w:rsidR="00334457" w:rsidRPr="0023751F" w:rsidRDefault="00334457" w:rsidP="00584F98">
            <w:pPr>
              <w:spacing w:after="0" w:line="276" w:lineRule="auto"/>
              <w:rPr>
                <w:rFonts w:eastAsia="Calibri" w:cstheme="minorHAnsi"/>
              </w:rPr>
            </w:pPr>
          </w:p>
        </w:tc>
      </w:tr>
      <w:tr w:rsidR="00334457" w:rsidRPr="0023751F" w14:paraId="2F1EB05D" w14:textId="77777777" w:rsidTr="00584F98">
        <w:trPr>
          <w:cantSplit/>
          <w:trHeight w:val="6507"/>
        </w:trPr>
        <w:tc>
          <w:tcPr>
            <w:tcW w:w="835" w:type="dxa"/>
            <w:shd w:val="clear" w:color="auto" w:fill="auto"/>
            <w:textDirection w:val="btLr"/>
            <w:vAlign w:val="center"/>
          </w:tcPr>
          <w:p w14:paraId="73483DD9"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Peruskielitaidon alkuvaihe</w:t>
            </w:r>
          </w:p>
        </w:tc>
        <w:tc>
          <w:tcPr>
            <w:tcW w:w="2245" w:type="dxa"/>
            <w:vMerge/>
            <w:shd w:val="clear" w:color="auto" w:fill="auto"/>
          </w:tcPr>
          <w:p w14:paraId="35799802"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14C9470B"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08B71AF6"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7391F80D"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41E5FCC4" w14:textId="77777777" w:rsidR="00334457" w:rsidRPr="0023751F" w:rsidRDefault="00334457" w:rsidP="00584F98">
            <w:pPr>
              <w:spacing w:after="0" w:line="276" w:lineRule="auto"/>
              <w:rPr>
                <w:rFonts w:eastAsia="Calibri" w:cstheme="minorHAnsi"/>
              </w:rPr>
            </w:pPr>
          </w:p>
        </w:tc>
      </w:tr>
      <w:tr w:rsidR="00334457" w:rsidRPr="0023751F" w14:paraId="022E82DB" w14:textId="77777777" w:rsidTr="00584F98">
        <w:trPr>
          <w:trHeight w:val="483"/>
        </w:trPr>
        <w:tc>
          <w:tcPr>
            <w:tcW w:w="835" w:type="dxa"/>
            <w:shd w:val="clear" w:color="auto" w:fill="auto"/>
          </w:tcPr>
          <w:p w14:paraId="4760AC5D"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A2.2</w:t>
            </w:r>
          </w:p>
          <w:p w14:paraId="62C137B0" w14:textId="77777777" w:rsidR="00334457" w:rsidRPr="0023751F" w:rsidRDefault="00334457" w:rsidP="00584F98">
            <w:pPr>
              <w:spacing w:after="0" w:line="276" w:lineRule="auto"/>
              <w:rPr>
                <w:rFonts w:eastAsia="Calibri" w:cstheme="minorHAnsi"/>
                <w:b/>
              </w:rPr>
            </w:pPr>
          </w:p>
        </w:tc>
        <w:tc>
          <w:tcPr>
            <w:tcW w:w="2245" w:type="dxa"/>
            <w:vMerge w:val="restart"/>
            <w:shd w:val="clear" w:color="auto" w:fill="auto"/>
          </w:tcPr>
          <w:p w14:paraId="298234DA"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selviää kohtalaisesti monenlaisista jokapäiväisistä viestintätilanteista ja pystyy enenevässä määrin olemaan aloitteellinen viestintätilanteessa. </w:t>
            </w:r>
          </w:p>
          <w:p w14:paraId="033267D7" w14:textId="77777777" w:rsidR="00334457" w:rsidRPr="0023751F" w:rsidRDefault="00334457" w:rsidP="00584F98">
            <w:pPr>
              <w:spacing w:after="0" w:line="276" w:lineRule="auto"/>
              <w:rPr>
                <w:rFonts w:eastAsia="Calibri" w:cstheme="minorHAnsi"/>
                <w:b/>
              </w:rPr>
            </w:pPr>
          </w:p>
          <w:p w14:paraId="3FC65203" w14:textId="77777777" w:rsidR="00334457" w:rsidRPr="0023751F" w:rsidRDefault="00334457" w:rsidP="00584F98">
            <w:pPr>
              <w:spacing w:after="0" w:line="276" w:lineRule="auto"/>
              <w:rPr>
                <w:rFonts w:eastAsia="Calibri" w:cstheme="minorHAnsi"/>
              </w:rPr>
            </w:pPr>
          </w:p>
          <w:p w14:paraId="36450BB1" w14:textId="77777777" w:rsidR="00334457" w:rsidRPr="0023751F" w:rsidRDefault="00334457" w:rsidP="00584F98">
            <w:pPr>
              <w:spacing w:after="0" w:line="276" w:lineRule="auto"/>
              <w:rPr>
                <w:rFonts w:eastAsia="Calibri" w:cstheme="minorHAnsi"/>
              </w:rPr>
            </w:pPr>
          </w:p>
          <w:p w14:paraId="11DE648A"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1BC3B071"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14:paraId="3D549C45"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71FBC5E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14:paraId="62E409A8" w14:textId="77777777" w:rsidR="00334457" w:rsidRPr="0023751F" w:rsidRDefault="00334457" w:rsidP="00584F98">
            <w:pPr>
              <w:spacing w:after="0" w:line="276" w:lineRule="auto"/>
              <w:rPr>
                <w:rFonts w:eastAsia="Calibri" w:cstheme="minorHAnsi"/>
                <w:b/>
              </w:rPr>
            </w:pPr>
          </w:p>
          <w:p w14:paraId="61534AAB"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53647DC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p w14:paraId="513923B6" w14:textId="77777777" w:rsidR="00334457" w:rsidRPr="0023751F" w:rsidRDefault="00334457" w:rsidP="00584F98">
            <w:pPr>
              <w:spacing w:after="0" w:line="276" w:lineRule="auto"/>
              <w:rPr>
                <w:rFonts w:eastAsia="Calibri" w:cstheme="minorHAnsi"/>
              </w:rPr>
            </w:pPr>
          </w:p>
        </w:tc>
        <w:tc>
          <w:tcPr>
            <w:tcW w:w="2631" w:type="dxa"/>
            <w:vMerge w:val="restart"/>
            <w:shd w:val="clear" w:color="auto" w:fill="auto"/>
          </w:tcPr>
          <w:p w14:paraId="181BEBB7"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kuvata luettelomaisesti (ikäkaudelleen tyypillisiä)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tc>
      </w:tr>
      <w:tr w:rsidR="00334457" w:rsidRPr="0023751F" w14:paraId="270C6CB8" w14:textId="77777777" w:rsidTr="00584F98">
        <w:trPr>
          <w:cantSplit/>
          <w:trHeight w:val="6507"/>
        </w:trPr>
        <w:tc>
          <w:tcPr>
            <w:tcW w:w="835" w:type="dxa"/>
            <w:shd w:val="clear" w:color="auto" w:fill="auto"/>
            <w:textDirection w:val="btLr"/>
            <w:vAlign w:val="center"/>
          </w:tcPr>
          <w:p w14:paraId="4D5EC7F3"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Kehittyvä peruskielitaito</w:t>
            </w:r>
          </w:p>
        </w:tc>
        <w:tc>
          <w:tcPr>
            <w:tcW w:w="2245" w:type="dxa"/>
            <w:vMerge/>
            <w:shd w:val="clear" w:color="auto" w:fill="auto"/>
          </w:tcPr>
          <w:p w14:paraId="48299E8E"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7FB47FEE" w14:textId="77777777" w:rsidR="00334457" w:rsidRPr="0023751F" w:rsidRDefault="00334457" w:rsidP="00584F98">
            <w:pPr>
              <w:spacing w:after="0" w:line="276" w:lineRule="auto"/>
              <w:rPr>
                <w:rFonts w:eastAsia="Calibri" w:cstheme="minorHAnsi"/>
                <w:b/>
              </w:rPr>
            </w:pPr>
          </w:p>
        </w:tc>
        <w:tc>
          <w:tcPr>
            <w:tcW w:w="2231" w:type="dxa"/>
            <w:vMerge/>
            <w:shd w:val="clear" w:color="auto" w:fill="auto"/>
          </w:tcPr>
          <w:p w14:paraId="4A9CBF34" w14:textId="77777777" w:rsidR="00334457" w:rsidRPr="0023751F" w:rsidRDefault="00334457" w:rsidP="00584F98">
            <w:pPr>
              <w:spacing w:after="0" w:line="276" w:lineRule="auto"/>
              <w:rPr>
                <w:rFonts w:eastAsia="Calibri" w:cstheme="minorHAnsi"/>
                <w:b/>
              </w:rPr>
            </w:pPr>
          </w:p>
        </w:tc>
        <w:tc>
          <w:tcPr>
            <w:tcW w:w="2755" w:type="dxa"/>
            <w:vMerge/>
            <w:shd w:val="clear" w:color="auto" w:fill="auto"/>
          </w:tcPr>
          <w:p w14:paraId="7A5FFD89"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4F8E7431" w14:textId="77777777" w:rsidR="00334457" w:rsidRPr="0023751F" w:rsidRDefault="00334457" w:rsidP="00584F98">
            <w:pPr>
              <w:spacing w:after="0" w:line="276" w:lineRule="auto"/>
              <w:rPr>
                <w:rFonts w:eastAsia="Calibri" w:cstheme="minorHAnsi"/>
              </w:rPr>
            </w:pPr>
          </w:p>
        </w:tc>
      </w:tr>
      <w:tr w:rsidR="00334457" w:rsidRPr="0023751F" w14:paraId="5436FB97" w14:textId="77777777" w:rsidTr="00584F98">
        <w:trPr>
          <w:trHeight w:val="569"/>
        </w:trPr>
        <w:tc>
          <w:tcPr>
            <w:tcW w:w="835" w:type="dxa"/>
            <w:shd w:val="clear" w:color="auto" w:fill="auto"/>
          </w:tcPr>
          <w:p w14:paraId="22B39E6B"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B1.1</w:t>
            </w:r>
          </w:p>
        </w:tc>
        <w:tc>
          <w:tcPr>
            <w:tcW w:w="2245" w:type="dxa"/>
            <w:vMerge w:val="restart"/>
            <w:shd w:val="clear" w:color="auto" w:fill="auto"/>
          </w:tcPr>
          <w:p w14:paraId="5FD144F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viestimään, osallistumaan keskusteluihin ja ilmaisemaan mielipiteitään melko vaivattomasti jokapäiväisissä viestintätilanteissa.   </w:t>
            </w:r>
          </w:p>
          <w:p w14:paraId="7A4F8641" w14:textId="77777777" w:rsidR="00334457" w:rsidRPr="0023751F" w:rsidRDefault="00334457" w:rsidP="00584F98">
            <w:pPr>
              <w:spacing w:after="0" w:line="276" w:lineRule="auto"/>
              <w:rPr>
                <w:rFonts w:eastAsia="Calibri" w:cstheme="minorHAnsi"/>
                <w:b/>
              </w:rPr>
            </w:pPr>
          </w:p>
          <w:p w14:paraId="57DE533D"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072C2D18"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14:paraId="44CAB4B4"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2F834611"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osoittaa tuntevansa tärkeimmät kohteliaisuussäännöt. Opiskelija pystyy ottamaan vuorovaikutuksessaan huomioon joitakin tärkeimpiä kulttuurisiin käytänteisiin liittyviä näkökohtia.</w:t>
            </w:r>
          </w:p>
          <w:p w14:paraId="5A23CA7F" w14:textId="77777777" w:rsidR="00334457" w:rsidRPr="0023751F" w:rsidRDefault="00334457" w:rsidP="00584F98">
            <w:pPr>
              <w:spacing w:after="0" w:line="276" w:lineRule="auto"/>
              <w:rPr>
                <w:rFonts w:eastAsia="Calibri" w:cstheme="minorHAnsi"/>
              </w:rPr>
            </w:pPr>
          </w:p>
          <w:p w14:paraId="2A1C5F8D"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1D8A6FE7"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14:paraId="62F3B5ED" w14:textId="77777777" w:rsidR="00334457" w:rsidRPr="0023751F" w:rsidRDefault="00334457" w:rsidP="00584F98">
            <w:pPr>
              <w:spacing w:after="0" w:line="276" w:lineRule="auto"/>
              <w:rPr>
                <w:rFonts w:eastAsia="Calibri" w:cstheme="minorHAnsi"/>
              </w:rPr>
            </w:pPr>
          </w:p>
        </w:tc>
        <w:tc>
          <w:tcPr>
            <w:tcW w:w="2631" w:type="dxa"/>
            <w:vMerge w:val="restart"/>
            <w:shd w:val="clear" w:color="auto" w:fill="auto"/>
          </w:tcPr>
          <w:p w14:paraId="3A972A1A"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tc>
      </w:tr>
      <w:tr w:rsidR="00334457" w:rsidRPr="0023751F" w14:paraId="36F7E321" w14:textId="77777777" w:rsidTr="00584F98">
        <w:trPr>
          <w:cantSplit/>
          <w:trHeight w:val="6279"/>
        </w:trPr>
        <w:tc>
          <w:tcPr>
            <w:tcW w:w="835" w:type="dxa"/>
            <w:shd w:val="clear" w:color="auto" w:fill="auto"/>
            <w:textDirection w:val="btLr"/>
            <w:vAlign w:val="center"/>
          </w:tcPr>
          <w:p w14:paraId="5C5EA905"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Toimiva peruskielitaito</w:t>
            </w:r>
          </w:p>
        </w:tc>
        <w:tc>
          <w:tcPr>
            <w:tcW w:w="2245" w:type="dxa"/>
            <w:vMerge/>
            <w:shd w:val="clear" w:color="auto" w:fill="auto"/>
          </w:tcPr>
          <w:p w14:paraId="36870480"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74C47A9D"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30A0CA41"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237BE4C6"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63044C81" w14:textId="77777777" w:rsidR="00334457" w:rsidRPr="0023751F" w:rsidRDefault="00334457" w:rsidP="00584F98">
            <w:pPr>
              <w:spacing w:after="0" w:line="276" w:lineRule="auto"/>
              <w:rPr>
                <w:rFonts w:eastAsia="Calibri" w:cstheme="minorHAnsi"/>
              </w:rPr>
            </w:pPr>
          </w:p>
        </w:tc>
      </w:tr>
      <w:tr w:rsidR="00334457" w:rsidRPr="0023751F" w14:paraId="057366B1" w14:textId="77777777" w:rsidTr="00584F98">
        <w:trPr>
          <w:trHeight w:val="595"/>
        </w:trPr>
        <w:tc>
          <w:tcPr>
            <w:tcW w:w="835" w:type="dxa"/>
            <w:shd w:val="clear" w:color="auto" w:fill="auto"/>
          </w:tcPr>
          <w:p w14:paraId="5ED142E7"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B1.2</w:t>
            </w:r>
          </w:p>
        </w:tc>
        <w:tc>
          <w:tcPr>
            <w:tcW w:w="2245" w:type="dxa"/>
            <w:vMerge w:val="restart"/>
            <w:shd w:val="clear" w:color="auto" w:fill="auto"/>
          </w:tcPr>
          <w:p w14:paraId="1D00709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osallistumaan viestintään melko vaivattomasti myös joissakin vaativammissa viestintätilanteissa kuten viestittäessä ajankohtaisesta tapahtumasta. </w:t>
            </w:r>
          </w:p>
          <w:p w14:paraId="34EAF338" w14:textId="77777777" w:rsidR="00334457" w:rsidRPr="0023751F" w:rsidRDefault="00334457" w:rsidP="00584F98">
            <w:pPr>
              <w:spacing w:after="0" w:line="276" w:lineRule="auto"/>
              <w:rPr>
                <w:rFonts w:eastAsia="Calibri" w:cstheme="minorHAnsi"/>
              </w:rPr>
            </w:pPr>
          </w:p>
          <w:p w14:paraId="348179F2" w14:textId="77777777" w:rsidR="00334457" w:rsidRPr="0023751F" w:rsidRDefault="00334457" w:rsidP="00584F98">
            <w:pPr>
              <w:spacing w:after="0" w:line="276" w:lineRule="auto"/>
              <w:rPr>
                <w:rFonts w:eastAsia="Calibri" w:cstheme="minorHAnsi"/>
              </w:rPr>
            </w:pPr>
          </w:p>
          <w:p w14:paraId="66300125" w14:textId="77777777" w:rsidR="00334457" w:rsidRPr="0023751F" w:rsidRDefault="00334457" w:rsidP="00584F98">
            <w:pPr>
              <w:spacing w:after="0" w:line="276" w:lineRule="auto"/>
              <w:rPr>
                <w:rFonts w:eastAsia="Calibri" w:cstheme="minorHAnsi"/>
              </w:rPr>
            </w:pPr>
          </w:p>
          <w:p w14:paraId="5AA8C62D"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17C78F1B"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14:paraId="5DC9C1B8"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2019918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14:paraId="0FF1A2AC" w14:textId="77777777" w:rsidR="00334457" w:rsidRPr="0023751F" w:rsidRDefault="00334457" w:rsidP="00584F98">
            <w:pPr>
              <w:spacing w:after="0" w:line="276" w:lineRule="auto"/>
              <w:rPr>
                <w:rFonts w:eastAsia="Calibri" w:cstheme="minorHAnsi"/>
                <w:b/>
              </w:rPr>
            </w:pPr>
          </w:p>
          <w:p w14:paraId="43FA48CC" w14:textId="77777777" w:rsidR="00334457" w:rsidRPr="0023751F" w:rsidRDefault="00334457" w:rsidP="00584F98">
            <w:pPr>
              <w:spacing w:after="0" w:line="276" w:lineRule="auto"/>
              <w:rPr>
                <w:rFonts w:eastAsia="Calibri" w:cstheme="minorHAnsi"/>
                <w:b/>
              </w:rPr>
            </w:pPr>
          </w:p>
          <w:p w14:paraId="73C7894E"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48EB755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31" w:type="dxa"/>
            <w:vMerge w:val="restart"/>
            <w:shd w:val="clear" w:color="auto" w:fill="auto"/>
          </w:tcPr>
          <w:p w14:paraId="0C006132"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kertoa tavallisista, konkreettisista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w:t>
            </w:r>
          </w:p>
          <w:p w14:paraId="059D7A8F"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 </w:t>
            </w:r>
          </w:p>
        </w:tc>
      </w:tr>
      <w:tr w:rsidR="00334457" w:rsidRPr="0023751F" w14:paraId="401E736C" w14:textId="77777777" w:rsidTr="00584F98">
        <w:trPr>
          <w:cantSplit/>
          <w:trHeight w:val="2366"/>
        </w:trPr>
        <w:tc>
          <w:tcPr>
            <w:tcW w:w="835" w:type="dxa"/>
            <w:shd w:val="clear" w:color="auto" w:fill="auto"/>
            <w:textDirection w:val="btLr"/>
            <w:vAlign w:val="center"/>
          </w:tcPr>
          <w:p w14:paraId="37374441"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Sujuva peruskielitaito</w:t>
            </w:r>
          </w:p>
        </w:tc>
        <w:tc>
          <w:tcPr>
            <w:tcW w:w="2245" w:type="dxa"/>
            <w:vMerge/>
            <w:shd w:val="clear" w:color="auto" w:fill="auto"/>
          </w:tcPr>
          <w:p w14:paraId="5E42550B"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31C56243"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7C5760F4"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3F2F6ED2"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19BB43A3" w14:textId="77777777" w:rsidR="00334457" w:rsidRPr="0023751F" w:rsidRDefault="00334457" w:rsidP="00584F98">
            <w:pPr>
              <w:spacing w:after="0" w:line="276" w:lineRule="auto"/>
              <w:rPr>
                <w:rFonts w:eastAsia="Calibri" w:cstheme="minorHAnsi"/>
              </w:rPr>
            </w:pPr>
          </w:p>
        </w:tc>
      </w:tr>
      <w:tr w:rsidR="00334457" w:rsidRPr="0023751F" w14:paraId="0D92ABA2" w14:textId="77777777" w:rsidTr="00584F98">
        <w:trPr>
          <w:trHeight w:val="563"/>
        </w:trPr>
        <w:tc>
          <w:tcPr>
            <w:tcW w:w="835" w:type="dxa"/>
            <w:shd w:val="clear" w:color="auto" w:fill="auto"/>
          </w:tcPr>
          <w:p w14:paraId="6B3EBA58"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B2.1</w:t>
            </w:r>
          </w:p>
        </w:tc>
        <w:tc>
          <w:tcPr>
            <w:tcW w:w="2245" w:type="dxa"/>
            <w:vMerge w:val="restart"/>
            <w:shd w:val="clear" w:color="auto" w:fill="auto"/>
          </w:tcPr>
          <w:p w14:paraId="607FA01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viestimään sujuvasti myös joissakin itselleen uusissa viestintätilanteissa, joissa käytetään joskus käsitteellistä, mutta kuitenkin selkeää kieltä. </w:t>
            </w:r>
          </w:p>
          <w:p w14:paraId="1B2CFE81"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282C492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14:paraId="45FFDA33"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0362BFBB"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pyrkii ilmaisemaan ajatuksiaan asianmukaisesti ja viestintäkumppania kunnioittaen ottaen huomioon erilaisten tilanteiden asettamat vaatimukset. </w:t>
            </w:r>
          </w:p>
          <w:p w14:paraId="7E621D4E"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150B384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31" w:type="dxa"/>
            <w:vMerge w:val="restart"/>
            <w:shd w:val="clear" w:color="auto" w:fill="auto"/>
          </w:tcPr>
          <w:p w14:paraId="6A7A5727"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14:paraId="726E53D3" w14:textId="77777777" w:rsidR="00334457" w:rsidRPr="0023751F" w:rsidRDefault="00334457" w:rsidP="00584F98">
            <w:pPr>
              <w:spacing w:after="0" w:line="276" w:lineRule="auto"/>
              <w:rPr>
                <w:rFonts w:eastAsia="Calibri" w:cstheme="minorHAnsi"/>
              </w:rPr>
            </w:pPr>
          </w:p>
        </w:tc>
      </w:tr>
      <w:tr w:rsidR="00334457" w:rsidRPr="0023751F" w14:paraId="217BA2A5" w14:textId="77777777" w:rsidTr="00584F98">
        <w:trPr>
          <w:cantSplit/>
          <w:trHeight w:val="2411"/>
        </w:trPr>
        <w:tc>
          <w:tcPr>
            <w:tcW w:w="835" w:type="dxa"/>
            <w:shd w:val="clear" w:color="auto" w:fill="auto"/>
            <w:textDirection w:val="btLr"/>
            <w:vAlign w:val="center"/>
          </w:tcPr>
          <w:p w14:paraId="4ECF2192"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Itsenäisen kielitaidon perustaso</w:t>
            </w:r>
          </w:p>
        </w:tc>
        <w:tc>
          <w:tcPr>
            <w:tcW w:w="2245" w:type="dxa"/>
            <w:vMerge/>
            <w:shd w:val="clear" w:color="auto" w:fill="auto"/>
          </w:tcPr>
          <w:p w14:paraId="7B47AEF5"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080FF3CE"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6708D09E"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583832BC"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7EFF415E" w14:textId="77777777" w:rsidR="00334457" w:rsidRPr="0023751F" w:rsidRDefault="00334457" w:rsidP="00584F98">
            <w:pPr>
              <w:spacing w:after="0" w:line="276" w:lineRule="auto"/>
              <w:rPr>
                <w:rFonts w:eastAsia="Calibri" w:cstheme="minorHAnsi"/>
              </w:rPr>
            </w:pPr>
          </w:p>
        </w:tc>
      </w:tr>
      <w:tr w:rsidR="00334457" w:rsidRPr="0023751F" w14:paraId="2C6B6068" w14:textId="77777777" w:rsidTr="00584F98">
        <w:trPr>
          <w:trHeight w:val="557"/>
        </w:trPr>
        <w:tc>
          <w:tcPr>
            <w:tcW w:w="835" w:type="dxa"/>
            <w:shd w:val="clear" w:color="auto" w:fill="auto"/>
          </w:tcPr>
          <w:p w14:paraId="1F1B5236"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B2.2</w:t>
            </w:r>
          </w:p>
        </w:tc>
        <w:tc>
          <w:tcPr>
            <w:tcW w:w="2245" w:type="dxa"/>
            <w:vMerge w:val="restart"/>
            <w:shd w:val="clear" w:color="auto" w:fill="auto"/>
          </w:tcPr>
          <w:p w14:paraId="762D92EB" w14:textId="77777777" w:rsidR="00334457" w:rsidRPr="0023751F" w:rsidRDefault="00334457" w:rsidP="00584F98">
            <w:pPr>
              <w:spacing w:after="0" w:line="276" w:lineRule="auto"/>
              <w:rPr>
                <w:rFonts w:eastAsia="Calibri" w:cstheme="minorHAnsi"/>
              </w:rPr>
            </w:pPr>
            <w:r w:rsidRPr="0023751F">
              <w:rPr>
                <w:rFonts w:eastAsia="Calibri" w:cstheme="minorHAnsi"/>
              </w:rPr>
              <w:t>Opiskelija pystyy käyttämään kieltä monenlaisissa myös itselleen uusissa viestintätilanteissa, joissa tarvitaan monipuolista kieltä.</w:t>
            </w:r>
          </w:p>
          <w:p w14:paraId="4D6A2F24"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7D9F55F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14:paraId="64B1AF0F"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0F95B37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ilmaisemaan ajatuksiaan luontevasti, selkeästi ja kohteliaasti sekä muodollisessa että epämuodollisessa tilanteessa ja valitsemaan kielenkäyttötavan tilanteiden ja niihin osallistuvien henkilöiden mukaan. </w:t>
            </w:r>
          </w:p>
          <w:p w14:paraId="7D135823"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6A292A7A" w14:textId="77777777" w:rsidR="00334457" w:rsidRPr="0023751F" w:rsidRDefault="00334457" w:rsidP="00584F98">
            <w:pPr>
              <w:spacing w:after="0" w:line="276" w:lineRule="auto"/>
              <w:rPr>
                <w:rFonts w:eastAsia="Calibri" w:cstheme="minorHAnsi"/>
              </w:rPr>
            </w:pPr>
            <w:r w:rsidRPr="0023751F">
              <w:rPr>
                <w:rFonts w:eastAsia="Calibri" w:cstheme="minorHAnsi"/>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ja/tai lukemaansa.</w:t>
            </w:r>
          </w:p>
        </w:tc>
        <w:tc>
          <w:tcPr>
            <w:tcW w:w="2631" w:type="dxa"/>
            <w:vMerge w:val="restart"/>
            <w:shd w:val="clear" w:color="auto" w:fill="auto"/>
          </w:tcPr>
          <w:p w14:paraId="484F7C9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ilmaista itseään varmasti, selkeästi ja kohteliaasti. Hän hallitsee laajasti kielelliset keinot ilmaista konkreetteja ja käsitteellisiä sekä tuttuja ja tuntemattomia aiheita. Opiskelija osaa viestiä spontaanisti ja kirjoittaa selkeän ja jäsentyneen tekstin. Ääntäminen on hyvin selkeää, sanojen pääpaino on oikealla tavulla ja puhe sisältää joitakin kohdekielelle tyypillisiä intonaatiomalleja. </w:t>
            </w:r>
          </w:p>
        </w:tc>
      </w:tr>
      <w:tr w:rsidR="00334457" w:rsidRPr="0023751F" w14:paraId="259BB666" w14:textId="77777777" w:rsidTr="00584F98">
        <w:trPr>
          <w:cantSplit/>
          <w:trHeight w:val="6223"/>
        </w:trPr>
        <w:tc>
          <w:tcPr>
            <w:tcW w:w="835" w:type="dxa"/>
            <w:shd w:val="clear" w:color="auto" w:fill="auto"/>
            <w:textDirection w:val="btLr"/>
            <w:vAlign w:val="center"/>
          </w:tcPr>
          <w:p w14:paraId="2E5E4E6C"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Toimiva itsenäinen kielitaito</w:t>
            </w:r>
          </w:p>
        </w:tc>
        <w:tc>
          <w:tcPr>
            <w:tcW w:w="2245" w:type="dxa"/>
            <w:vMerge/>
            <w:shd w:val="clear" w:color="auto" w:fill="auto"/>
          </w:tcPr>
          <w:p w14:paraId="72F35A80"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7CE3D576"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4B80FE89"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2EB1B28D"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721B8A76" w14:textId="77777777" w:rsidR="00334457" w:rsidRPr="0023751F" w:rsidRDefault="00334457" w:rsidP="00584F98">
            <w:pPr>
              <w:spacing w:after="0" w:line="276" w:lineRule="auto"/>
              <w:rPr>
                <w:rFonts w:eastAsia="Calibri" w:cstheme="minorHAnsi"/>
              </w:rPr>
            </w:pPr>
          </w:p>
        </w:tc>
      </w:tr>
      <w:tr w:rsidR="00334457" w:rsidRPr="0023751F" w14:paraId="52242782" w14:textId="77777777" w:rsidTr="00584F98">
        <w:trPr>
          <w:trHeight w:val="756"/>
        </w:trPr>
        <w:tc>
          <w:tcPr>
            <w:tcW w:w="835" w:type="dxa"/>
            <w:shd w:val="clear" w:color="auto" w:fill="auto"/>
          </w:tcPr>
          <w:p w14:paraId="61B11F53"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C1.1</w:t>
            </w:r>
          </w:p>
        </w:tc>
        <w:tc>
          <w:tcPr>
            <w:tcW w:w="2245" w:type="dxa"/>
            <w:vMerge w:val="restart"/>
            <w:shd w:val="clear" w:color="auto" w:fill="auto"/>
          </w:tcPr>
          <w:p w14:paraId="630B9CC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vuorovaikutukseen monipuolisesti, sujuvasti ja täsmällisesti kaikenlaisissa viestintätilanteissa. </w:t>
            </w:r>
          </w:p>
          <w:p w14:paraId="4F8B42A8" w14:textId="77777777" w:rsidR="00334457" w:rsidRPr="0023751F" w:rsidRDefault="00334457" w:rsidP="00584F98">
            <w:pPr>
              <w:spacing w:after="0" w:line="276" w:lineRule="auto"/>
              <w:rPr>
                <w:rFonts w:eastAsia="Calibri" w:cstheme="minorHAnsi"/>
                <w:b/>
              </w:rPr>
            </w:pPr>
          </w:p>
        </w:tc>
        <w:tc>
          <w:tcPr>
            <w:tcW w:w="2769" w:type="dxa"/>
            <w:vMerge w:val="restart"/>
            <w:shd w:val="clear" w:color="auto" w:fill="auto"/>
          </w:tcPr>
          <w:p w14:paraId="2C890D3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14:paraId="20CD8759"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07CE1EE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käyttämään kieltä joustavasti ja tehokkaasti sosiaalisiin tarkoituksiin sekä ilmaisemaan tunnetiloja, epäsuoria viittauksia, esim. ironiaa ja leikkimielisyyttä. </w:t>
            </w:r>
          </w:p>
          <w:p w14:paraId="0985296A"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54928DA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31" w:type="dxa"/>
            <w:vMerge w:val="restart"/>
            <w:shd w:val="clear" w:color="auto" w:fill="auto"/>
          </w:tcPr>
          <w:p w14:paraId="1550A705"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tc>
      </w:tr>
      <w:tr w:rsidR="00334457" w:rsidRPr="0023751F" w14:paraId="7547E419" w14:textId="77777777" w:rsidTr="00584F98">
        <w:trPr>
          <w:cantSplit/>
          <w:trHeight w:val="60"/>
        </w:trPr>
        <w:tc>
          <w:tcPr>
            <w:tcW w:w="835" w:type="dxa"/>
            <w:shd w:val="clear" w:color="auto" w:fill="auto"/>
            <w:textDirection w:val="btLr"/>
            <w:vAlign w:val="center"/>
          </w:tcPr>
          <w:p w14:paraId="500C8503"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Taitavan kielitaidon perustaso</w:t>
            </w:r>
          </w:p>
        </w:tc>
        <w:tc>
          <w:tcPr>
            <w:tcW w:w="2245" w:type="dxa"/>
            <w:vMerge/>
            <w:shd w:val="clear" w:color="auto" w:fill="auto"/>
          </w:tcPr>
          <w:p w14:paraId="0B579551"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3A07F402"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5E28B150"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5A2739EE"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2DE64092" w14:textId="77777777" w:rsidR="00334457" w:rsidRPr="0023751F" w:rsidRDefault="00334457" w:rsidP="00584F98">
            <w:pPr>
              <w:spacing w:after="0" w:line="276" w:lineRule="auto"/>
              <w:rPr>
                <w:rFonts w:eastAsia="Calibri" w:cstheme="minorHAnsi"/>
              </w:rPr>
            </w:pPr>
          </w:p>
        </w:tc>
      </w:tr>
    </w:tbl>
    <w:p w14:paraId="620682B9" w14:textId="77777777" w:rsidR="00334457" w:rsidRPr="0023751F" w:rsidRDefault="00334457" w:rsidP="00334457">
      <w:pPr>
        <w:spacing w:after="0" w:line="276" w:lineRule="auto"/>
        <w:rPr>
          <w:lang w:val="fi"/>
        </w:rPr>
        <w:sectPr w:rsidR="00334457" w:rsidRPr="0023751F" w:rsidSect="00584F98">
          <w:headerReference w:type="first" r:id="rId28"/>
          <w:pgSz w:w="16838" w:h="11906" w:orient="landscape" w:code="9"/>
          <w:pgMar w:top="1134" w:right="1418" w:bottom="1134" w:left="1418" w:header="709" w:footer="709" w:gutter="0"/>
          <w:cols w:space="708"/>
          <w:docGrid w:linePitch="360"/>
        </w:sectPr>
      </w:pPr>
    </w:p>
    <w:p w14:paraId="329173AB" w14:textId="041C8A04" w:rsidR="00A87C6B" w:rsidRPr="00C54F83" w:rsidRDefault="00397E4D" w:rsidP="00C54F83">
      <w:pPr>
        <w:spacing w:after="0"/>
        <w:outlineLvl w:val="1"/>
        <w:rPr>
          <w:rFonts w:eastAsiaTheme="majorEastAsia" w:cstheme="minorHAnsi"/>
          <w:b/>
          <w:color w:val="2F5496" w:themeColor="accent1" w:themeShade="BF"/>
          <w:sz w:val="36"/>
          <w:szCs w:val="26"/>
        </w:rPr>
      </w:pPr>
      <w:bookmarkStart w:id="311" w:name="_Toc70529100"/>
      <w:bookmarkEnd w:id="310"/>
      <w:r w:rsidRPr="0023751F">
        <w:rPr>
          <w:rFonts w:eastAsiaTheme="majorEastAsia" w:cstheme="minorHAnsi"/>
          <w:b/>
          <w:color w:val="2F5496" w:themeColor="accent1" w:themeShade="BF"/>
          <w:sz w:val="36"/>
          <w:szCs w:val="26"/>
          <w:lang w:val="fi"/>
        </w:rPr>
        <w:lastRenderedPageBreak/>
        <w:t xml:space="preserve">Liite 3 </w:t>
      </w:r>
      <w:r w:rsidR="00C54F83" w:rsidRPr="00C54F83">
        <w:rPr>
          <w:rFonts w:eastAsiaTheme="majorEastAsia" w:cstheme="minorHAnsi"/>
          <w:b/>
          <w:color w:val="2F5496" w:themeColor="accent1" w:themeShade="BF"/>
          <w:sz w:val="36"/>
          <w:szCs w:val="26"/>
        </w:rPr>
        <w:t>Lukiokoulutusta täydentävän saamen kielen opetuksen tavoitteet, keskeiset sisällöt ja opiskelijan oppimisen arviointi</w:t>
      </w:r>
      <w:bookmarkEnd w:id="311"/>
    </w:p>
    <w:p w14:paraId="7C8D2829" w14:textId="56E9835C" w:rsidR="00A87C6B" w:rsidRDefault="00C54F83">
      <w:pPr>
        <w:rPr>
          <w:rFonts w:eastAsiaTheme="majorEastAsia" w:cstheme="minorHAnsi"/>
          <w:b/>
          <w:color w:val="2F5496" w:themeColor="accent1" w:themeShade="BF"/>
          <w:sz w:val="36"/>
          <w:szCs w:val="26"/>
          <w:lang w:val="fi"/>
        </w:rPr>
      </w:pPr>
      <w:r>
        <w:rPr>
          <w:rFonts w:eastAsiaTheme="majorEastAsia" w:cstheme="minorHAnsi"/>
          <w:b/>
          <w:noProof/>
          <w:color w:val="2F5496" w:themeColor="accent1" w:themeShade="BF"/>
          <w:sz w:val="36"/>
          <w:szCs w:val="26"/>
          <w:lang w:val="fi"/>
        </w:rPr>
        <w:drawing>
          <wp:inline distT="0" distB="0" distL="0" distR="0" wp14:anchorId="57614221" wp14:editId="041D9C34">
            <wp:extent cx="5620534" cy="7306695"/>
            <wp:effectExtent l="0" t="0" r="0" b="889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ite3_määräys.png"/>
                    <pic:cNvPicPr/>
                  </pic:nvPicPr>
                  <pic:blipFill>
                    <a:blip r:embed="rId29">
                      <a:extLst>
                        <a:ext uri="{28A0092B-C50C-407E-A947-70E740481C1C}">
                          <a14:useLocalDpi xmlns:a14="http://schemas.microsoft.com/office/drawing/2010/main" val="0"/>
                        </a:ext>
                      </a:extLst>
                    </a:blip>
                    <a:stretch>
                      <a:fillRect/>
                    </a:stretch>
                  </pic:blipFill>
                  <pic:spPr>
                    <a:xfrm>
                      <a:off x="0" y="0"/>
                      <a:ext cx="5620534" cy="7306695"/>
                    </a:xfrm>
                    <a:prstGeom prst="rect">
                      <a:avLst/>
                    </a:prstGeom>
                  </pic:spPr>
                </pic:pic>
              </a:graphicData>
            </a:graphic>
          </wp:inline>
        </w:drawing>
      </w:r>
      <w:r w:rsidR="00A87C6B">
        <w:rPr>
          <w:rFonts w:eastAsiaTheme="majorEastAsia" w:cstheme="minorHAnsi"/>
          <w:b/>
          <w:color w:val="2F5496" w:themeColor="accent1" w:themeShade="BF"/>
          <w:sz w:val="36"/>
          <w:szCs w:val="26"/>
          <w:lang w:val="fi"/>
        </w:rPr>
        <w:br w:type="page"/>
      </w:r>
    </w:p>
    <w:p w14:paraId="47986894" w14:textId="0DBEF79D" w:rsidR="00A87C6B" w:rsidRDefault="00A87C6B" w:rsidP="00A87C6B">
      <w:pPr>
        <w:rPr>
          <w:lang w:val="fi"/>
        </w:rPr>
      </w:pPr>
      <w:r>
        <w:rPr>
          <w:lang w:val="fi"/>
        </w:rPr>
        <w:lastRenderedPageBreak/>
        <w:t>LIITE</w:t>
      </w:r>
      <w:r w:rsidR="00027B1A">
        <w:rPr>
          <w:lang w:val="fi"/>
        </w:rPr>
        <w:t xml:space="preserve"> 3</w:t>
      </w:r>
    </w:p>
    <w:p w14:paraId="78890541" w14:textId="1015E226" w:rsidR="00397E4D" w:rsidRPr="00027B1A" w:rsidRDefault="00397E4D" w:rsidP="00027B1A">
      <w:pPr>
        <w:rPr>
          <w:b/>
        </w:rPr>
      </w:pPr>
      <w:r w:rsidRPr="00027B1A">
        <w:rPr>
          <w:b/>
        </w:rPr>
        <w:t>Lukiokoulutusta täydentävän saamen kielen opetuksen tavoitteet, keskeiset sisällöt ja opiskelijan oppimisen arviointi</w:t>
      </w:r>
      <w:bookmarkEnd w:id="305"/>
    </w:p>
    <w:p w14:paraId="3B9B993B" w14:textId="77777777" w:rsidR="00397E4D" w:rsidRPr="0023751F" w:rsidRDefault="00397E4D" w:rsidP="00397E4D">
      <w:pPr>
        <w:spacing w:after="0" w:line="276" w:lineRule="auto"/>
        <w:contextualSpacing/>
        <w:rPr>
          <w:rFonts w:cstheme="minorHAnsi"/>
          <w:lang w:val="fi"/>
        </w:rPr>
      </w:pPr>
    </w:p>
    <w:p w14:paraId="5B5247C5" w14:textId="39E4C539"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Opetushallituksen ohje nro </w:t>
      </w:r>
      <w:r w:rsidR="00A87C6B">
        <w:t>2264-</w:t>
      </w:r>
      <w:r w:rsidRPr="0023751F">
        <w:rPr>
          <w:rFonts w:cstheme="minorHAnsi"/>
          <w:lang w:val="fi"/>
        </w:rPr>
        <w:t>2019.</w:t>
      </w:r>
    </w:p>
    <w:p w14:paraId="7E983A83" w14:textId="77777777" w:rsidR="00397E4D" w:rsidRPr="0023751F" w:rsidRDefault="00397E4D" w:rsidP="00397E4D">
      <w:pPr>
        <w:spacing w:after="0" w:line="276" w:lineRule="auto"/>
        <w:contextualSpacing/>
        <w:rPr>
          <w:rFonts w:cstheme="minorHAnsi"/>
          <w:lang w:val="fi"/>
        </w:rPr>
      </w:pPr>
    </w:p>
    <w:p w14:paraId="3109ADA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Suomen perustuslain mukaan jokaisella Suomessa asuvalla on oikeus ylläpitää ja kehittää omaa kieltään ja kulttuuriaan. Saamen kielen opetuksen tarkoituksena on tukea opiskelijan aktiivista monikielisyyttä sekä kiinnostusta kielitaidon elinikäiseen kehittämiseen. Saamen kielen opetus tukee opiskelijan osallisuutta sekä oman kieli- ja kulttuuriyhteisönsä että suomalaisen kieli- ja kulttuuriyhteisön aktiivisena ja tasapainoisena jäsenenä ja globaalina toimijana. Saamen kielen opetuksessa tehdään yhteistyötä suomen kieli ja kirjallisuus -oppimäärän ja muiden oppiaineiden opetuksen kanssa. </w:t>
      </w:r>
    </w:p>
    <w:p w14:paraId="5B578F19" w14:textId="77777777" w:rsidR="00397E4D" w:rsidRPr="0023751F" w:rsidRDefault="00397E4D" w:rsidP="00397E4D">
      <w:pPr>
        <w:spacing w:after="0" w:line="276" w:lineRule="auto"/>
        <w:contextualSpacing/>
        <w:rPr>
          <w:rFonts w:cstheme="minorHAnsi"/>
          <w:lang w:val="fi"/>
        </w:rPr>
      </w:pPr>
    </w:p>
    <w:p w14:paraId="49198B1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73FA0FD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5B3E185F" w14:textId="77777777" w:rsidR="00397E4D" w:rsidRPr="0023751F" w:rsidRDefault="00397E4D" w:rsidP="00397E4D">
      <w:pPr>
        <w:spacing w:after="0" w:line="276" w:lineRule="auto"/>
        <w:contextualSpacing/>
        <w:rPr>
          <w:rFonts w:cstheme="minorHAnsi"/>
          <w:lang w:val="fi"/>
        </w:rPr>
      </w:pPr>
    </w:p>
    <w:p w14:paraId="7839E52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Tavoitteet ja sisällöt on määritelty koko lukiokoulutuksen ajan kaksi opetustuntia viikossa annettavaa saamen kielen opetusta varten. Koulutuksen järjestäjä laatii paikallisen opetussuunnitelman, jolloin opetuksen tavoitteet määritellään ja sisällöt valitaan huomioiden saamen kielen erityispiirteet. Saamen kielen opetussuunnitelmat voidaan laatia myös koulutuksen järjestäjien yhteistyönä. </w:t>
      </w:r>
    </w:p>
    <w:p w14:paraId="6017FD0D" w14:textId="77777777" w:rsidR="00397E4D" w:rsidRPr="0023751F" w:rsidRDefault="00397E4D" w:rsidP="00397E4D">
      <w:pPr>
        <w:spacing w:after="0" w:line="276" w:lineRule="auto"/>
        <w:contextualSpacing/>
        <w:rPr>
          <w:rFonts w:cstheme="minorHAnsi"/>
          <w:lang w:val="fi"/>
        </w:rPr>
      </w:pPr>
    </w:p>
    <w:p w14:paraId="1353C274"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Opetuksen tehtävä</w:t>
      </w:r>
    </w:p>
    <w:p w14:paraId="0F5790BE" w14:textId="77777777" w:rsidR="00397E4D" w:rsidRPr="0023751F" w:rsidRDefault="00397E4D" w:rsidP="00397E4D">
      <w:pPr>
        <w:spacing w:after="0" w:line="276" w:lineRule="auto"/>
        <w:contextualSpacing/>
        <w:rPr>
          <w:rFonts w:cstheme="minorHAnsi"/>
          <w:lang w:val="fi"/>
        </w:rPr>
      </w:pPr>
    </w:p>
    <w:p w14:paraId="2D58902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Saamen 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saamen kieltä kohtaan syvenee, ja hän motivoituu kehittämään edelleen saamen kielen taitoaan.</w:t>
      </w:r>
    </w:p>
    <w:p w14:paraId="399E2A4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03C92CBB" w14:textId="3890DE02" w:rsidR="00397E4D" w:rsidRPr="0023751F" w:rsidRDefault="00397E4D" w:rsidP="00397E4D">
      <w:pPr>
        <w:spacing w:after="0" w:line="276" w:lineRule="auto"/>
        <w:contextualSpacing/>
        <w:rPr>
          <w:rFonts w:cstheme="minorHAnsi"/>
          <w:lang w:val="fi"/>
        </w:rPr>
      </w:pPr>
      <w:r w:rsidRPr="0023751F">
        <w:rPr>
          <w:rFonts w:cstheme="minorHAnsi"/>
          <w:lang w:val="fi"/>
        </w:rPr>
        <w:t>Opetuksessa yhdistyvät kieli-, kirjallisuus- ja kulttuurintutkimuksen ilmiöt. Opiskelijan saamen kielen</w:t>
      </w:r>
      <w:r w:rsidR="00614510" w:rsidRPr="0023751F">
        <w:rPr>
          <w:rFonts w:cstheme="minorHAnsi"/>
          <w:lang w:val="fi"/>
        </w:rPr>
        <w:t xml:space="preserve"> </w:t>
      </w:r>
      <w:r w:rsidRPr="0023751F">
        <w:rPr>
          <w:rFonts w:cstheme="minorHAnsi"/>
          <w:lang w:val="fi"/>
        </w:rPr>
        <w:t>tuntemus ja monipuolinen käyttö laajenevat, ja hän oppii tuntemaan kielialueensa juuria ja kehittää</w:t>
      </w:r>
      <w:r w:rsidR="00614510" w:rsidRPr="0023751F">
        <w:rPr>
          <w:rFonts w:cstheme="minorHAnsi"/>
          <w:lang w:val="fi"/>
        </w:rPr>
        <w:t xml:space="preserve"> </w:t>
      </w:r>
      <w:r w:rsidRPr="0023751F">
        <w:rPr>
          <w:rFonts w:cstheme="minorHAnsi"/>
          <w:lang w:val="fi"/>
        </w:rPr>
        <w:t xml:space="preserve">taitoaan vertailla kielen eri piirteitä muiden osaamiensa kielten kanssa. Opiskelija laajentaa sana- ja käsitevarantoaan ja kehittää monilukutaitoaan. Hän kehittää taitoaan hyödyntää saamenkielisiä tekstejä ja tuottaa tekstejä eri tarkoituksiin. Opiskelijan tuntemus oman kulttuurialueensa kirjallisuudesta, kertomaperinteestä, visuaalisesta kulttuurista, musiikista ja draamasta syvenee. </w:t>
      </w:r>
    </w:p>
    <w:p w14:paraId="57C5BF39" w14:textId="77777777" w:rsidR="00397E4D" w:rsidRPr="0023751F" w:rsidRDefault="00397E4D" w:rsidP="00397E4D">
      <w:pPr>
        <w:spacing w:after="0" w:line="276" w:lineRule="auto"/>
        <w:contextualSpacing/>
        <w:rPr>
          <w:rFonts w:cstheme="minorHAnsi"/>
          <w:b/>
          <w:sz w:val="24"/>
          <w:lang w:val="fi"/>
        </w:rPr>
      </w:pPr>
    </w:p>
    <w:p w14:paraId="614C1DE2" w14:textId="77777777" w:rsidR="00F36D19" w:rsidRDefault="00F36D19" w:rsidP="00397E4D">
      <w:pPr>
        <w:spacing w:after="0" w:line="276" w:lineRule="auto"/>
        <w:contextualSpacing/>
        <w:rPr>
          <w:rFonts w:cstheme="minorHAnsi"/>
          <w:b/>
          <w:sz w:val="24"/>
          <w:lang w:val="fi"/>
        </w:rPr>
      </w:pPr>
    </w:p>
    <w:p w14:paraId="5845DDE0" w14:textId="2F8A2221"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lastRenderedPageBreak/>
        <w:t>Opetuksen tavoitteet</w:t>
      </w:r>
    </w:p>
    <w:p w14:paraId="0B5DB0F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Lukiokoulutusta täydentävän saamen kielen opetuksen yleiset tavoitteet liittyvät opiskelijan vuorovaikutusosaamiseen, tekstien tulkitsemisen taitoihin, tekstien tuottamisen taitoihin sekä kieli- ja kulttuuritietoisuuden kehittymiseen. Tavoitealueittain yleiset tavoitteet ovat seuraavat.</w:t>
      </w:r>
    </w:p>
    <w:p w14:paraId="245BD937" w14:textId="77777777" w:rsidR="00397E4D" w:rsidRPr="0023751F" w:rsidRDefault="00397E4D" w:rsidP="00397E4D">
      <w:pPr>
        <w:spacing w:after="0" w:line="276" w:lineRule="auto"/>
        <w:contextualSpacing/>
        <w:rPr>
          <w:rFonts w:cstheme="minorHAnsi"/>
          <w:lang w:val="fi"/>
        </w:rPr>
      </w:pPr>
    </w:p>
    <w:p w14:paraId="72A8DDC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53503FF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8B263CF" w14:textId="77777777" w:rsidR="00397E4D" w:rsidRPr="0023751F" w:rsidRDefault="00397E4D" w:rsidP="00D37DE9">
      <w:pPr>
        <w:numPr>
          <w:ilvl w:val="0"/>
          <w:numId w:val="21"/>
        </w:numPr>
        <w:spacing w:after="0" w:line="276" w:lineRule="auto"/>
        <w:contextualSpacing/>
        <w:rPr>
          <w:rFonts w:cstheme="minorHAnsi"/>
          <w:lang w:val="fi"/>
        </w:rPr>
      </w:pPr>
      <w:r w:rsidRPr="0023751F">
        <w:rPr>
          <w:rFonts w:cstheme="minorHAnsi"/>
          <w:lang w:val="fi"/>
        </w:rPr>
        <w:t>pystyy tavoitteelliseen, tarkoituksenmukaiseen ja eettiseen vuorovaikutukseen niin esiintymis- kuin ryhmäviestintätilanteissakin sekä osaa analysoida, arvioida ja kehittää omaa vuorovaikutusosaamistaan</w:t>
      </w:r>
    </w:p>
    <w:p w14:paraId="7EABD2D0" w14:textId="77777777" w:rsidR="00397E4D" w:rsidRPr="0023751F" w:rsidRDefault="00397E4D" w:rsidP="00D37DE9">
      <w:pPr>
        <w:numPr>
          <w:ilvl w:val="0"/>
          <w:numId w:val="21"/>
        </w:numPr>
        <w:spacing w:after="0" w:line="276" w:lineRule="auto"/>
        <w:contextualSpacing/>
        <w:rPr>
          <w:rFonts w:cstheme="minorHAnsi"/>
          <w:lang w:val="fi"/>
        </w:rPr>
      </w:pPr>
      <w:r w:rsidRPr="0023751F">
        <w:rPr>
          <w:rFonts w:cstheme="minorHAnsi"/>
          <w:lang w:val="fi"/>
        </w:rPr>
        <w:t>osaa analysoida ja arvioida erilaisia vuorovaikutustilanteita ja -suhteita, niihin liittyviä vuorovaikutusilmiöitä ja -taitoja sekä niihin liittyvää etiikkaa.</w:t>
      </w:r>
    </w:p>
    <w:p w14:paraId="20C374DE" w14:textId="77777777" w:rsidR="00397E4D" w:rsidRPr="0023751F" w:rsidRDefault="00397E4D" w:rsidP="00397E4D">
      <w:pPr>
        <w:spacing w:after="0" w:line="276" w:lineRule="auto"/>
        <w:ind w:left="720"/>
        <w:contextualSpacing/>
        <w:rPr>
          <w:rFonts w:cstheme="minorHAnsi"/>
          <w:lang w:val="fi"/>
        </w:rPr>
      </w:pPr>
    </w:p>
    <w:p w14:paraId="0567338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632FA0F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353E4FE3" w14:textId="77777777" w:rsidR="00397E4D" w:rsidRPr="0023751F" w:rsidRDefault="00397E4D" w:rsidP="00D37DE9">
      <w:pPr>
        <w:numPr>
          <w:ilvl w:val="0"/>
          <w:numId w:val="22"/>
        </w:numPr>
        <w:spacing w:after="0" w:line="276" w:lineRule="auto"/>
        <w:contextualSpacing/>
        <w:rPr>
          <w:rFonts w:cstheme="minorHAnsi"/>
          <w:lang w:val="fi"/>
        </w:rPr>
      </w:pPr>
      <w:r w:rsidRPr="0023751F">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ja hyödyntää tarkoituksenmukaisia käsitteitä tekstien analyysissä</w:t>
      </w:r>
    </w:p>
    <w:p w14:paraId="328B877D" w14:textId="77777777" w:rsidR="00397E4D" w:rsidRPr="0023751F" w:rsidRDefault="00397E4D" w:rsidP="00D37DE9">
      <w:pPr>
        <w:numPr>
          <w:ilvl w:val="0"/>
          <w:numId w:val="22"/>
        </w:numPr>
        <w:spacing w:after="0" w:line="276" w:lineRule="auto"/>
        <w:contextualSpacing/>
        <w:rPr>
          <w:rFonts w:cstheme="minorHAnsi"/>
          <w:lang w:val="fi"/>
        </w:rPr>
      </w:pPr>
      <w:r w:rsidRPr="0023751F">
        <w:rPr>
          <w:rFonts w:cstheme="minorHAnsi"/>
          <w:lang w:val="fi"/>
        </w:rPr>
        <w:t>kehittää kauno- ja tietokirjallisuuden tulkitsevan ja elämyksellisen lukemisen taitojaan, syventää ymmärrystään kirjallisuuden keinoista ja hyödyntää tarkoituksenmukaisia käsitteitä kirjallisuuden analyysissa</w:t>
      </w:r>
    </w:p>
    <w:p w14:paraId="2DD99FF3" w14:textId="77777777" w:rsidR="00397E4D" w:rsidRPr="0023751F" w:rsidRDefault="00397E4D" w:rsidP="00D37DE9">
      <w:pPr>
        <w:numPr>
          <w:ilvl w:val="0"/>
          <w:numId w:val="22"/>
        </w:numPr>
        <w:spacing w:after="0" w:line="276" w:lineRule="auto"/>
        <w:contextualSpacing/>
        <w:rPr>
          <w:rFonts w:cstheme="minorHAnsi"/>
          <w:lang w:val="fi"/>
        </w:rPr>
      </w:pPr>
      <w:r w:rsidRPr="0023751F">
        <w:rPr>
          <w:rFonts w:cstheme="minorHAnsi"/>
          <w:lang w:val="fi"/>
        </w:rPr>
        <w:t>osaa kriittisesti arvioida erilaisia tiedonlähteitä sekä niiden tarkoitusperiä, luotettavuutta ja käytettävyyttä.</w:t>
      </w:r>
    </w:p>
    <w:p w14:paraId="10DA0971" w14:textId="77777777" w:rsidR="00397E4D" w:rsidRPr="0023751F" w:rsidRDefault="00397E4D" w:rsidP="00397E4D">
      <w:pPr>
        <w:spacing w:after="0" w:line="276" w:lineRule="auto"/>
        <w:ind w:left="720"/>
        <w:contextualSpacing/>
        <w:rPr>
          <w:rFonts w:cstheme="minorHAnsi"/>
          <w:lang w:val="fi"/>
        </w:rPr>
      </w:pPr>
    </w:p>
    <w:p w14:paraId="17A8F79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482E1C0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2BF68579" w14:textId="77777777" w:rsidR="00397E4D" w:rsidRPr="0023751F" w:rsidRDefault="00397E4D" w:rsidP="00D37DE9">
      <w:pPr>
        <w:numPr>
          <w:ilvl w:val="0"/>
          <w:numId w:val="30"/>
        </w:numPr>
        <w:spacing w:after="0" w:line="276" w:lineRule="auto"/>
        <w:contextualSpacing/>
        <w:rPr>
          <w:rFonts w:cstheme="minorHAnsi"/>
          <w:lang w:val="fi"/>
        </w:rPr>
      </w:pPr>
      <w:r w:rsidRPr="0023751F">
        <w:rPr>
          <w:rFonts w:cstheme="minorHAnsi"/>
          <w:lang w:val="fi"/>
        </w:rPr>
        <w:t>kehittää kriittistä ja kulttuurista monilukutaitoaan niin, että osaa hyödyntää ja tuottaa monimuotoisia tekstejä tietoisena niiden tavoitteista ja konteksteista, ja osaa ilmaista ja perustella ajatuksiaan sekä käyttää tilanteeseen sopivaa kieltä ja ilmaisutapoja</w:t>
      </w:r>
    </w:p>
    <w:p w14:paraId="2B6B44A1" w14:textId="77777777" w:rsidR="00397E4D" w:rsidRPr="0023751F" w:rsidRDefault="00397E4D" w:rsidP="00D37DE9">
      <w:pPr>
        <w:numPr>
          <w:ilvl w:val="0"/>
          <w:numId w:val="23"/>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4D34ADE1" w14:textId="77777777" w:rsidR="00397E4D" w:rsidRPr="0023751F" w:rsidRDefault="00397E4D" w:rsidP="00D37DE9">
      <w:pPr>
        <w:numPr>
          <w:ilvl w:val="0"/>
          <w:numId w:val="23"/>
        </w:numPr>
        <w:spacing w:after="0" w:line="276" w:lineRule="auto"/>
        <w:contextualSpacing/>
        <w:rPr>
          <w:rFonts w:cstheme="minorHAnsi"/>
          <w:lang w:val="fi"/>
        </w:rPr>
      </w:pPr>
      <w:r w:rsidRPr="0023751F">
        <w:rPr>
          <w:rFonts w:cstheme="minorHAnsi"/>
          <w:lang w:val="fi"/>
        </w:rPr>
        <w:t>vahvistaa yleiskielen ja sen normien sekä kirjoitetun ja puhutun kielen konventioiden hallintaa, käyttää lähteitä tarkoituksenmukaisella tavalla sekä ymmärtää ja noudattaa tekijänoikeuksia.</w:t>
      </w:r>
    </w:p>
    <w:p w14:paraId="78FF5EF6" w14:textId="77777777" w:rsidR="00397E4D" w:rsidRPr="0023751F" w:rsidRDefault="00397E4D" w:rsidP="00397E4D">
      <w:pPr>
        <w:spacing w:after="0" w:line="276" w:lineRule="auto"/>
        <w:ind w:left="720"/>
        <w:contextualSpacing/>
        <w:rPr>
          <w:rFonts w:cstheme="minorHAnsi"/>
          <w:lang w:val="fi"/>
        </w:rPr>
      </w:pPr>
    </w:p>
    <w:p w14:paraId="77EAF57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0BD8621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07384103" w14:textId="77777777" w:rsidR="00397E4D" w:rsidRPr="0023751F" w:rsidRDefault="00397E4D" w:rsidP="00D37DE9">
      <w:pPr>
        <w:numPr>
          <w:ilvl w:val="0"/>
          <w:numId w:val="24"/>
        </w:numPr>
        <w:spacing w:after="0" w:line="276" w:lineRule="auto"/>
        <w:contextualSpacing/>
        <w:rPr>
          <w:rFonts w:cstheme="minorHAnsi"/>
          <w:lang w:val="fi"/>
        </w:rPr>
      </w:pPr>
      <w:r w:rsidRPr="0023751F">
        <w:rPr>
          <w:rFonts w:cstheme="minorHAnsi"/>
          <w:lang w:val="fi"/>
        </w:rPr>
        <w:t>ymmärtää kielen ja tiedonalojen kielen merkityksen oppimiselle ja ajattelulle sekä kielellisen ja kulttuurisen moninaisuuden merkityksen identiteeteille</w:t>
      </w:r>
    </w:p>
    <w:p w14:paraId="1422C119" w14:textId="77777777" w:rsidR="00397E4D" w:rsidRPr="0023751F" w:rsidRDefault="00397E4D" w:rsidP="00D37DE9">
      <w:pPr>
        <w:numPr>
          <w:ilvl w:val="0"/>
          <w:numId w:val="24"/>
        </w:numPr>
        <w:spacing w:after="0" w:line="276" w:lineRule="auto"/>
        <w:contextualSpacing/>
        <w:rPr>
          <w:rFonts w:cstheme="minorHAnsi"/>
          <w:lang w:val="fi"/>
        </w:rPr>
      </w:pPr>
      <w:r w:rsidRPr="0023751F">
        <w:rPr>
          <w:rFonts w:cstheme="minorHAnsi"/>
          <w:lang w:val="fi"/>
        </w:rPr>
        <w:t>syventää tietojaan saamen kielen rakenteista, sanavarannosta, eri rekistereistä, ilmaisun keinoista ja sävyistä, niiden luomista merkityksistä sekä kirjallisuudesta ja muista kulttuurituotteista</w:t>
      </w:r>
    </w:p>
    <w:p w14:paraId="1456879E" w14:textId="77777777" w:rsidR="00397E4D" w:rsidRPr="0023751F" w:rsidRDefault="00397E4D" w:rsidP="00D37DE9">
      <w:pPr>
        <w:numPr>
          <w:ilvl w:val="0"/>
          <w:numId w:val="24"/>
        </w:numPr>
        <w:spacing w:after="0" w:line="276" w:lineRule="auto"/>
        <w:contextualSpacing/>
        <w:rPr>
          <w:rFonts w:cstheme="minorHAnsi"/>
          <w:lang w:val="fi"/>
        </w:rPr>
      </w:pPr>
      <w:r w:rsidRPr="0023751F">
        <w:rPr>
          <w:rFonts w:cstheme="minorHAnsi"/>
          <w:lang w:val="fi"/>
        </w:rPr>
        <w:t>tutustuu saamen kielten kokonaisuuteen ja ymmärtää oman asemansa saamen kielen säilyttäjänä.</w:t>
      </w:r>
    </w:p>
    <w:p w14:paraId="569D8054" w14:textId="77777777" w:rsidR="00397E4D" w:rsidRPr="0023751F" w:rsidRDefault="00397E4D" w:rsidP="00397E4D">
      <w:pPr>
        <w:spacing w:after="0" w:line="276" w:lineRule="auto"/>
        <w:contextualSpacing/>
        <w:rPr>
          <w:rFonts w:cstheme="minorHAnsi"/>
          <w:b/>
          <w:strike/>
          <w:lang w:val="fi"/>
        </w:rPr>
      </w:pPr>
    </w:p>
    <w:p w14:paraId="7350FEBD" w14:textId="77777777" w:rsidR="00397E4D" w:rsidRPr="0023751F" w:rsidRDefault="00397E4D" w:rsidP="00397E4D">
      <w:pPr>
        <w:spacing w:after="0" w:line="276" w:lineRule="auto"/>
        <w:contextualSpacing/>
        <w:rPr>
          <w:rFonts w:cstheme="minorHAnsi"/>
          <w:lang w:val="fi"/>
        </w:rPr>
      </w:pPr>
    </w:p>
    <w:p w14:paraId="05498BE7" w14:textId="47B38A3F"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lastRenderedPageBreak/>
        <w:t>Arviointi</w:t>
      </w:r>
    </w:p>
    <w:p w14:paraId="7188DE7A" w14:textId="77777777" w:rsidR="00397E4D" w:rsidRPr="0023751F" w:rsidRDefault="00397E4D" w:rsidP="00397E4D">
      <w:pPr>
        <w:spacing w:after="0" w:line="276" w:lineRule="auto"/>
        <w:contextualSpacing/>
        <w:rPr>
          <w:rFonts w:cstheme="minorHAnsi"/>
          <w:b/>
          <w:sz w:val="24"/>
          <w:lang w:val="fi"/>
        </w:rPr>
      </w:pPr>
    </w:p>
    <w:p w14:paraId="2ACBEC0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6C2B80C4" w14:textId="77777777" w:rsidR="00397E4D" w:rsidRPr="0023751F" w:rsidRDefault="00397E4D" w:rsidP="00397E4D">
      <w:pPr>
        <w:spacing w:after="0" w:line="276" w:lineRule="auto"/>
        <w:contextualSpacing/>
        <w:rPr>
          <w:rFonts w:cstheme="minorHAnsi"/>
          <w:lang w:val="fi"/>
        </w:rPr>
      </w:pPr>
    </w:p>
    <w:p w14:paraId="5BF7DB6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4EAA1175" w14:textId="77777777" w:rsidR="00397E4D" w:rsidRPr="0023751F" w:rsidRDefault="00397E4D" w:rsidP="00397E4D">
      <w:pPr>
        <w:spacing w:after="0" w:line="276" w:lineRule="auto"/>
        <w:contextualSpacing/>
        <w:rPr>
          <w:rFonts w:cstheme="minorHAnsi"/>
          <w:lang w:val="fi"/>
        </w:rPr>
      </w:pPr>
    </w:p>
    <w:p w14:paraId="6D6C9110" w14:textId="32D33E6A" w:rsidR="00397E4D" w:rsidRPr="0023751F" w:rsidRDefault="00397E4D" w:rsidP="00397E4D">
      <w:pPr>
        <w:spacing w:after="0" w:line="276" w:lineRule="auto"/>
        <w:rPr>
          <w:rFonts w:cstheme="minorHAnsi"/>
        </w:rPr>
      </w:pPr>
      <w:r w:rsidRPr="0023751F">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23751F">
        <w:rPr>
          <w:rFonts w:cstheme="minorHAnsi"/>
          <w:b/>
          <w:lang w:val="fi"/>
        </w:rPr>
        <w:t xml:space="preserve">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790611AA" w14:textId="77777777" w:rsidR="00397E4D" w:rsidRPr="0023751F" w:rsidRDefault="00397E4D" w:rsidP="00397E4D">
      <w:pPr>
        <w:spacing w:after="0" w:line="276" w:lineRule="auto"/>
        <w:contextualSpacing/>
        <w:rPr>
          <w:rFonts w:cstheme="minorHAnsi"/>
          <w:b/>
          <w:lang w:val="fi"/>
        </w:rPr>
      </w:pPr>
    </w:p>
    <w:p w14:paraId="78E09486"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Opinnot</w:t>
      </w:r>
    </w:p>
    <w:p w14:paraId="5AAEDCED" w14:textId="77777777" w:rsidR="00397E4D" w:rsidRPr="0023751F" w:rsidRDefault="00397E4D" w:rsidP="00397E4D">
      <w:pPr>
        <w:spacing w:after="0" w:line="276" w:lineRule="auto"/>
        <w:contextualSpacing/>
        <w:rPr>
          <w:rFonts w:cstheme="minorHAnsi"/>
          <w:lang w:val="fi"/>
        </w:rPr>
      </w:pPr>
    </w:p>
    <w:p w14:paraId="015E60D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SÄI1 Tekstien tulkinta ja kirjoittaminen (2 op)</w:t>
      </w:r>
    </w:p>
    <w:p w14:paraId="1CB6E64A" w14:textId="77777777" w:rsidR="00397E4D" w:rsidRPr="0023751F" w:rsidRDefault="00397E4D" w:rsidP="00397E4D">
      <w:pPr>
        <w:spacing w:after="0" w:line="276" w:lineRule="auto"/>
        <w:contextualSpacing/>
        <w:rPr>
          <w:rFonts w:cstheme="minorHAnsi"/>
          <w:b/>
          <w:lang w:val="fi"/>
        </w:rPr>
      </w:pPr>
    </w:p>
    <w:p w14:paraId="2FAD5CD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8D016D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208E6B2"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osaa tuottaa, tulkita ja arvioida erilaisia, monimuotoisia saamenkielisiä tekstejä ja niiden rakenteita ja ilmaisutapoja</w:t>
      </w:r>
    </w:p>
    <w:p w14:paraId="3A871FC8"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6CDB0708"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osaa käyttää muita tekstejä oman kirjoittamisen pohjana</w:t>
      </w:r>
    </w:p>
    <w:p w14:paraId="29A9B3C5"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6E625BC3" w14:textId="77777777" w:rsidR="00397E4D" w:rsidRPr="0023751F" w:rsidRDefault="00397E4D" w:rsidP="00397E4D">
      <w:pPr>
        <w:spacing w:after="0" w:line="276" w:lineRule="auto"/>
        <w:contextualSpacing/>
        <w:rPr>
          <w:rFonts w:cstheme="minorHAnsi"/>
          <w:i/>
          <w:lang w:val="fi"/>
        </w:rPr>
      </w:pPr>
    </w:p>
    <w:p w14:paraId="4E6747D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6B3B000E"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keskeiset tekstilajit: kertovat, kuvaavat, ohjaavat, kantaa ottavat ja pohtivat tekstit sekä niiden yhdistelmät</w:t>
      </w:r>
    </w:p>
    <w:p w14:paraId="517DFED6"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tekstien kohderyhmät, tekstikokonaisuuden rakentuminen; tekstin tavoitteen, kontekstien, sisällön, rakenteen, ilmaisutapojen ja näkökulmien analyysi</w:t>
      </w:r>
    </w:p>
    <w:p w14:paraId="69A64B5B"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2BA5C650"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tekstien moniäänisyys ja intertekstuaalisuus</w:t>
      </w:r>
    </w:p>
    <w:p w14:paraId="11B5C641"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kielen- ja tekstinhuoltoa</w:t>
      </w:r>
    </w:p>
    <w:p w14:paraId="05836144" w14:textId="77777777" w:rsidR="00397E4D" w:rsidRPr="0023751F" w:rsidRDefault="00397E4D" w:rsidP="00397E4D">
      <w:pPr>
        <w:spacing w:after="0" w:line="276" w:lineRule="auto"/>
        <w:contextualSpacing/>
        <w:rPr>
          <w:rFonts w:cstheme="minorHAnsi"/>
          <w:lang w:val="fi"/>
        </w:rPr>
      </w:pPr>
    </w:p>
    <w:p w14:paraId="268FEBEB" w14:textId="77777777" w:rsidR="00F36D19" w:rsidRDefault="00F36D19">
      <w:pPr>
        <w:rPr>
          <w:rFonts w:cstheme="minorHAnsi"/>
          <w:b/>
          <w:color w:val="0070C0"/>
          <w:lang w:val="fi"/>
        </w:rPr>
      </w:pPr>
      <w:r>
        <w:rPr>
          <w:rFonts w:cstheme="minorHAnsi"/>
          <w:b/>
          <w:color w:val="0070C0"/>
          <w:lang w:val="fi"/>
        </w:rPr>
        <w:br w:type="page"/>
      </w:r>
    </w:p>
    <w:p w14:paraId="1C372348" w14:textId="40235565"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lastRenderedPageBreak/>
        <w:t>SÄI2 Kieli- ja tekstitietoisuus (1 op)</w:t>
      </w:r>
    </w:p>
    <w:p w14:paraId="0A512FC4" w14:textId="77777777" w:rsidR="00397E4D" w:rsidRPr="0023751F" w:rsidRDefault="00397E4D" w:rsidP="00397E4D">
      <w:pPr>
        <w:spacing w:after="0" w:line="276" w:lineRule="auto"/>
        <w:contextualSpacing/>
        <w:rPr>
          <w:rFonts w:cstheme="minorHAnsi"/>
          <w:i/>
          <w:lang w:val="fi"/>
        </w:rPr>
      </w:pPr>
    </w:p>
    <w:p w14:paraId="67A224ED"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526F972D"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1E07759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1F36C5F9"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1355AA11" w14:textId="77777777" w:rsidR="00397E4D" w:rsidRPr="0023751F" w:rsidRDefault="00397E4D" w:rsidP="00397E4D">
      <w:pPr>
        <w:numPr>
          <w:ilvl w:val="0"/>
          <w:numId w:val="3"/>
        </w:numPr>
        <w:spacing w:after="0" w:line="276" w:lineRule="auto"/>
        <w:contextualSpacing/>
        <w:rPr>
          <w:rFonts w:cstheme="minorHAnsi"/>
          <w:i/>
          <w:lang w:val="fi"/>
        </w:rPr>
      </w:pPr>
      <w:r w:rsidRPr="0023751F">
        <w:rPr>
          <w:rFonts w:cstheme="minorHAnsi"/>
          <w:lang w:val="fi"/>
        </w:rPr>
        <w:t>ymmärtää saamen kielten kokonaisuuden maailman kielten joukossa sekä kulttuurikontaktien vaikutuksen.</w:t>
      </w:r>
    </w:p>
    <w:p w14:paraId="586A0206" w14:textId="77777777" w:rsidR="00397E4D" w:rsidRPr="0023751F" w:rsidRDefault="00397E4D" w:rsidP="00397E4D">
      <w:pPr>
        <w:spacing w:after="0" w:line="276" w:lineRule="auto"/>
        <w:contextualSpacing/>
        <w:rPr>
          <w:rFonts w:cstheme="minorHAnsi"/>
          <w:lang w:val="fi"/>
        </w:rPr>
      </w:pPr>
    </w:p>
    <w:p w14:paraId="75DC94B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A413573"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saamen kieli ja identiteetti</w:t>
      </w:r>
      <w:r w:rsidRPr="0023751F">
        <w:rPr>
          <w:rFonts w:cstheme="minorHAnsi"/>
          <w:b/>
          <w:lang w:val="fi"/>
        </w:rPr>
        <w:t xml:space="preserve">, </w:t>
      </w:r>
      <w:r w:rsidRPr="0023751F">
        <w:rPr>
          <w:rFonts w:cstheme="minorHAnsi"/>
          <w:lang w:val="fi"/>
        </w:rPr>
        <w:t>kielen vaihtelu, kielten vertailu, kielten asema, kielten elinvoimaisuus ja uhanalaisuus</w:t>
      </w:r>
    </w:p>
    <w:p w14:paraId="22AC4D07"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kielipolitiikka, yksi- ja monikielisyys, kieli-ideologiat, kielenohjailun periaatteet</w:t>
      </w:r>
    </w:p>
    <w:p w14:paraId="4713CDA0"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tekstilajin käsite, laaja tekstikäsitys</w:t>
      </w:r>
    </w:p>
    <w:p w14:paraId="5DC442EC" w14:textId="77777777" w:rsidR="00397E4D" w:rsidRPr="0023751F" w:rsidRDefault="00397E4D" w:rsidP="00397E4D">
      <w:pPr>
        <w:spacing w:after="0" w:line="276" w:lineRule="auto"/>
        <w:contextualSpacing/>
        <w:rPr>
          <w:rFonts w:cstheme="minorHAnsi"/>
          <w:lang w:val="fi"/>
        </w:rPr>
      </w:pPr>
    </w:p>
    <w:p w14:paraId="4D4842B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SÄI3 Vuorovaikutus 1 (1 op)</w:t>
      </w:r>
    </w:p>
    <w:p w14:paraId="6834E875" w14:textId="77777777" w:rsidR="00397E4D" w:rsidRPr="0023751F" w:rsidRDefault="00397E4D" w:rsidP="00397E4D">
      <w:pPr>
        <w:spacing w:after="0" w:line="276" w:lineRule="auto"/>
        <w:contextualSpacing/>
        <w:rPr>
          <w:rFonts w:cstheme="minorHAnsi"/>
          <w:i/>
          <w:lang w:val="fi"/>
        </w:rPr>
      </w:pPr>
    </w:p>
    <w:p w14:paraId="50C6B941"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72BDC9E7"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75F79435"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lisää viestintärohkeuttaan ja syventää viestijäkuvaansa sekä käsitystään kielestä ja identiteetistä</w:t>
      </w:r>
    </w:p>
    <w:p w14:paraId="35FDA7AC"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ryhmäviestintätaitojaan ja oppii analysoimaan ja arvioimaan ryhmäviestinnän ilmiöitä</w:t>
      </w:r>
    </w:p>
    <w:p w14:paraId="5F16330C"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71B12AB9" w14:textId="77777777" w:rsidR="00397E4D" w:rsidRPr="0023751F" w:rsidRDefault="00397E4D" w:rsidP="00397E4D">
      <w:pPr>
        <w:spacing w:after="0" w:line="276" w:lineRule="auto"/>
        <w:contextualSpacing/>
        <w:rPr>
          <w:rFonts w:cstheme="minorHAnsi"/>
          <w:i/>
          <w:lang w:val="fi"/>
        </w:rPr>
      </w:pPr>
    </w:p>
    <w:p w14:paraId="34C0F37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69490A99"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32287EC7"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vuorovaikutustilanteiden analyysi, keskustelun rakentuminen, merkitysneuvottelu, kieli ja nonverbaalinen viestintä</w:t>
      </w:r>
    </w:p>
    <w:p w14:paraId="5694610C"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 xml:space="preserve">kieli ja identiteetti sekä kielen tilanteinen vaihtelu </w:t>
      </w:r>
    </w:p>
    <w:p w14:paraId="155BF183" w14:textId="77777777" w:rsidR="00397E4D" w:rsidRPr="0023751F" w:rsidRDefault="00397E4D" w:rsidP="00397E4D">
      <w:pPr>
        <w:spacing w:after="0" w:line="276" w:lineRule="auto"/>
        <w:contextualSpacing/>
        <w:rPr>
          <w:rFonts w:cstheme="minorHAnsi"/>
          <w:b/>
          <w:color w:val="0070C0"/>
          <w:lang w:val="fi"/>
        </w:rPr>
      </w:pPr>
    </w:p>
    <w:p w14:paraId="034CF48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SÄI4 Kirjallisuus 1 (2 op)</w:t>
      </w:r>
    </w:p>
    <w:p w14:paraId="3A4C9809" w14:textId="77777777" w:rsidR="00397E4D" w:rsidRPr="0023751F" w:rsidRDefault="00397E4D" w:rsidP="00397E4D">
      <w:pPr>
        <w:spacing w:after="0" w:line="276" w:lineRule="auto"/>
        <w:contextualSpacing/>
        <w:rPr>
          <w:rFonts w:cstheme="minorHAnsi"/>
          <w:lang w:val="fi"/>
        </w:rPr>
      </w:pPr>
    </w:p>
    <w:p w14:paraId="27715A5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42A316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5AF22A7"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syventää ja monipuolistaa lukemisen tapojaan</w:t>
      </w:r>
    </w:p>
    <w:p w14:paraId="2AD1022A"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tuntee saamenkielisen kauno- ja tietokirjallisuuden sekä elokuvan lajeja ja ilmaisukeinoja</w:t>
      </w:r>
    </w:p>
    <w:p w14:paraId="2F4CC027"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monipuolistaa taitoaan lukea, analysoida ja tulkita saamelaisten tuottamaa tai saamelaisista kertovaa kirjallisuutta tarkoituksenmukaista lähestymistapaa ja käsitteistöä hyödyntäen</w:t>
      </w:r>
    </w:p>
    <w:p w14:paraId="2E74692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oppii tuntemaan saamelaisten historiaa sekä aineellista ja aineetonta kulttuuriperintöä.</w:t>
      </w:r>
    </w:p>
    <w:p w14:paraId="42F357A9" w14:textId="77777777" w:rsidR="00397E4D" w:rsidRPr="0023751F" w:rsidRDefault="00397E4D" w:rsidP="00397E4D">
      <w:pPr>
        <w:spacing w:after="0" w:line="276" w:lineRule="auto"/>
        <w:contextualSpacing/>
        <w:rPr>
          <w:rFonts w:cstheme="minorHAnsi"/>
          <w:i/>
          <w:lang w:val="fi"/>
        </w:rPr>
      </w:pPr>
    </w:p>
    <w:p w14:paraId="0C76BB5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41FE0DB7"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tehtäviä ja lukemisen tapoja, erityisesti elämyksellinen ja kokemuksellinen lukeminen ja kirjoittaminen</w:t>
      </w:r>
    </w:p>
    <w:p w14:paraId="4A60EACA"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lastRenderedPageBreak/>
        <w:t>kirjallisuuden keskeisiä lajeja, ilmaisukeinoja ja analyysin käsitteitä</w:t>
      </w:r>
    </w:p>
    <w:p w14:paraId="031C21E6"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kertomus ja kertomuksellisuus kauno- ja tietokirjallisuudessa, myyttiset kertomukset, joiku ja lauluperinne</w:t>
      </w:r>
    </w:p>
    <w:p w14:paraId="694D3836"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monimuotoisten tekstien kerronta, esimerkiksi teatteriesityksen, elokuvan ja musiikin kerronta</w:t>
      </w:r>
    </w:p>
    <w:p w14:paraId="527270A5" w14:textId="77777777" w:rsidR="00397E4D" w:rsidRPr="0023751F" w:rsidRDefault="00397E4D" w:rsidP="00397E4D">
      <w:pPr>
        <w:spacing w:after="0" w:line="276" w:lineRule="auto"/>
        <w:contextualSpacing/>
        <w:rPr>
          <w:rFonts w:cstheme="minorHAnsi"/>
          <w:lang w:val="fi"/>
        </w:rPr>
      </w:pPr>
    </w:p>
    <w:p w14:paraId="0B58528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SÄI5 Tekstien tulkinta 1 (2 op)</w:t>
      </w:r>
    </w:p>
    <w:p w14:paraId="566367DA" w14:textId="77777777" w:rsidR="00397E4D" w:rsidRPr="0023751F" w:rsidRDefault="00397E4D" w:rsidP="00397E4D">
      <w:pPr>
        <w:spacing w:after="0" w:line="276" w:lineRule="auto"/>
        <w:contextualSpacing/>
        <w:rPr>
          <w:rFonts w:cstheme="minorHAnsi"/>
          <w:b/>
          <w:color w:val="0070C0"/>
          <w:lang w:val="fi"/>
        </w:rPr>
      </w:pPr>
    </w:p>
    <w:p w14:paraId="3E93E95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B6C867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D6ED8AC"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407B11BB"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saamenkielisiä tekstejä ja analysoimaan niiden ilmaisutapoja sekä vuorovaikutusta, myös saamelaisuuden näkökulmasta</w:t>
      </w:r>
    </w:p>
    <w:p w14:paraId="4C640534"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342886AA"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osaa perustella monipuolisesti näkemyksiään, ymmärtää toisen esittämiä perusteluja ja osaa arvioida niitä sekä osaa suhtautua rakentavasti eriäviin näkemyksiin.</w:t>
      </w:r>
    </w:p>
    <w:p w14:paraId="11C2FB62" w14:textId="77777777" w:rsidR="00397E4D" w:rsidRPr="0023751F" w:rsidRDefault="00397E4D" w:rsidP="00397E4D">
      <w:pPr>
        <w:spacing w:after="0" w:line="276" w:lineRule="auto"/>
        <w:contextualSpacing/>
        <w:rPr>
          <w:rFonts w:cstheme="minorHAnsi"/>
          <w:i/>
          <w:lang w:val="fi"/>
        </w:rPr>
      </w:pPr>
    </w:p>
    <w:p w14:paraId="003286FE"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D716E14" w14:textId="77777777" w:rsidR="00397E4D" w:rsidRPr="0023751F" w:rsidRDefault="00397E4D" w:rsidP="00397E4D">
      <w:pPr>
        <w:numPr>
          <w:ilvl w:val="0"/>
          <w:numId w:val="7"/>
        </w:numPr>
        <w:spacing w:after="0" w:line="276" w:lineRule="auto"/>
        <w:contextualSpacing/>
        <w:rPr>
          <w:rFonts w:cstheme="minorHAnsi"/>
          <w:strike/>
          <w:lang w:val="fi"/>
        </w:rPr>
      </w:pPr>
      <w:r w:rsidRPr="0023751F">
        <w:rPr>
          <w:rFonts w:cstheme="minorHAnsi"/>
          <w:lang w:val="fi"/>
        </w:rPr>
        <w:t>sananvapaus, mediakritiikki, mediaetiikka</w:t>
      </w:r>
    </w:p>
    <w:p w14:paraId="7398CAC2"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47A7665E"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tekstien ideologisuuden tunnistaminen, mielipiteen ja tutkimustiedon erot, vähemmistöjen ja vähemmistökielien näkyvyys mediassa</w:t>
      </w:r>
    </w:p>
    <w:p w14:paraId="7C0F0195"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66BC9E5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6D149C6B" w14:textId="77777777" w:rsidR="00397E4D" w:rsidRPr="0023751F" w:rsidRDefault="00397E4D" w:rsidP="00397E4D">
      <w:pPr>
        <w:spacing w:after="0" w:line="276" w:lineRule="auto"/>
        <w:contextualSpacing/>
        <w:rPr>
          <w:rFonts w:cstheme="minorHAnsi"/>
          <w:lang w:val="fi"/>
        </w:rPr>
      </w:pPr>
    </w:p>
    <w:p w14:paraId="4AC1A304"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SÄI6 Kirjoittaminen 1 (1 op)</w:t>
      </w:r>
    </w:p>
    <w:p w14:paraId="0197AAE5" w14:textId="77777777" w:rsidR="00397E4D" w:rsidRPr="0023751F" w:rsidRDefault="00397E4D" w:rsidP="00397E4D">
      <w:pPr>
        <w:spacing w:after="0" w:line="276" w:lineRule="auto"/>
        <w:contextualSpacing/>
        <w:rPr>
          <w:rFonts w:cstheme="minorHAnsi"/>
          <w:lang w:val="fi"/>
        </w:rPr>
      </w:pPr>
    </w:p>
    <w:p w14:paraId="3283CFE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5CAEFE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561B430"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kirjoittajana ja syventää saamenkielisen kirjoitusprosessin hallinnan taitojaan</w:t>
      </w:r>
    </w:p>
    <w:p w14:paraId="204A7A08"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osaa käyttää muita saamenkielisiä tekstejä oman kirjoittamisen pohjana ja arvioida tekstien luotettavuutta</w:t>
      </w:r>
    </w:p>
    <w:p w14:paraId="643845F1"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syventää käsitystään tekstin rakenteen, kielen ja ilmaisutapojen vaikutuksesta tekstin merkityksiin.</w:t>
      </w:r>
    </w:p>
    <w:p w14:paraId="5DE021DD" w14:textId="77777777" w:rsidR="00397E4D" w:rsidRPr="0023751F" w:rsidRDefault="00397E4D" w:rsidP="00397E4D">
      <w:pPr>
        <w:spacing w:after="0" w:line="276" w:lineRule="auto"/>
        <w:contextualSpacing/>
        <w:rPr>
          <w:rFonts w:cstheme="minorHAnsi"/>
          <w:i/>
          <w:lang w:val="fi"/>
        </w:rPr>
      </w:pPr>
    </w:p>
    <w:p w14:paraId="7A800A07"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D0D9A38"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kirjoittaminen prosessina: ideointi, aiheen rajaus sekä näkökulman valinta; jäsentely, muokkaaminen ja viimeistely; palautteen antaminen ja vastaanottaminen</w:t>
      </w:r>
    </w:p>
    <w:p w14:paraId="2DE20A92"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tekstien pohjalta kirjoittaminen, kielen- ja tekstinhuoltoa</w:t>
      </w:r>
    </w:p>
    <w:p w14:paraId="53BC4DAB"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79FC6FA9" w14:textId="77777777" w:rsidR="00397E4D" w:rsidRPr="0023751F" w:rsidRDefault="00397E4D" w:rsidP="00397E4D">
      <w:pPr>
        <w:spacing w:after="0" w:line="276" w:lineRule="auto"/>
        <w:contextualSpacing/>
        <w:rPr>
          <w:rFonts w:cstheme="minorHAnsi"/>
          <w:lang w:val="fi"/>
        </w:rPr>
      </w:pPr>
    </w:p>
    <w:p w14:paraId="64549EBA"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SÄI7 Vuorovaikutus 2 (1 op)</w:t>
      </w:r>
    </w:p>
    <w:p w14:paraId="1D5A3AFC" w14:textId="77777777" w:rsidR="00397E4D" w:rsidRPr="0023751F" w:rsidRDefault="00397E4D" w:rsidP="00397E4D">
      <w:pPr>
        <w:spacing w:after="0" w:line="276" w:lineRule="auto"/>
        <w:contextualSpacing/>
        <w:rPr>
          <w:rFonts w:cstheme="minorHAnsi"/>
          <w:lang w:val="fi"/>
        </w:rPr>
      </w:pPr>
    </w:p>
    <w:p w14:paraId="2995A13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C56F31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EB82B44" w14:textId="77777777" w:rsidR="00397E4D" w:rsidRPr="0023751F" w:rsidRDefault="00397E4D" w:rsidP="00D37DE9">
      <w:pPr>
        <w:numPr>
          <w:ilvl w:val="0"/>
          <w:numId w:val="25"/>
        </w:numPr>
        <w:spacing w:after="0" w:line="276" w:lineRule="auto"/>
        <w:contextualSpacing/>
        <w:rPr>
          <w:rFonts w:cstheme="minorHAnsi"/>
          <w:strike/>
          <w:lang w:val="fi"/>
        </w:rPr>
      </w:pPr>
      <w:r w:rsidRPr="0023751F">
        <w:rPr>
          <w:rFonts w:cstheme="minorHAnsi"/>
          <w:lang w:val="fi"/>
        </w:rPr>
        <w:lastRenderedPageBreak/>
        <w:t>lisää esiintymisrohkeuttaan ja ymmärrystään esiintymisjännityksestä</w:t>
      </w:r>
    </w:p>
    <w:p w14:paraId="5A60CA36"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kehittää esiintymistaitojaan sekä kykyään tuottaa erilaisia puhuttuja tekstejä myös digitaalisissa ympäristöissä</w:t>
      </w:r>
    </w:p>
    <w:p w14:paraId="4E3A52C8"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 xml:space="preserve">syventää kykyään analysoida ja arvioida puhuttuja tekstejä ja audiovisuaalista viestintää. </w:t>
      </w:r>
    </w:p>
    <w:p w14:paraId="2E86A257" w14:textId="77777777" w:rsidR="00397E4D" w:rsidRPr="0023751F" w:rsidRDefault="00397E4D" w:rsidP="00397E4D">
      <w:pPr>
        <w:spacing w:after="0" w:line="276" w:lineRule="auto"/>
        <w:contextualSpacing/>
        <w:rPr>
          <w:rFonts w:cstheme="minorHAnsi"/>
          <w:i/>
          <w:lang w:val="fi"/>
        </w:rPr>
      </w:pPr>
    </w:p>
    <w:p w14:paraId="7E0EBBB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6447310"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5AFEF1F8"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saamenkielisen vuorovaikutuksen erityispiirteet</w:t>
      </w:r>
    </w:p>
    <w:p w14:paraId="0195AA0A"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65A8E72B"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1BB95CE7" w14:textId="77777777" w:rsidR="00397E4D" w:rsidRPr="0023751F" w:rsidRDefault="00397E4D" w:rsidP="00D37DE9">
      <w:pPr>
        <w:numPr>
          <w:ilvl w:val="0"/>
          <w:numId w:val="25"/>
        </w:numPr>
        <w:spacing w:after="0" w:line="276" w:lineRule="auto"/>
        <w:contextualSpacing/>
        <w:rPr>
          <w:rFonts w:cstheme="minorHAnsi"/>
          <w:strike/>
          <w:lang w:val="fi"/>
        </w:rPr>
      </w:pPr>
      <w:r w:rsidRPr="0023751F">
        <w:rPr>
          <w:rFonts w:cstheme="minorHAnsi"/>
          <w:lang w:val="fi"/>
        </w:rPr>
        <w:t>puhuttujen ja audiovisuaalisten tekstien analysointi ja arviointi</w:t>
      </w:r>
    </w:p>
    <w:p w14:paraId="312DC7A9" w14:textId="77777777" w:rsidR="00397E4D" w:rsidRPr="0023751F" w:rsidRDefault="00397E4D" w:rsidP="00397E4D">
      <w:pPr>
        <w:spacing w:after="0" w:line="276" w:lineRule="auto"/>
        <w:contextualSpacing/>
        <w:rPr>
          <w:rFonts w:cstheme="minorHAnsi"/>
          <w:lang w:val="fi"/>
        </w:rPr>
      </w:pPr>
    </w:p>
    <w:p w14:paraId="44516BA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SÄI8 Kirjallisuus 2 (2 op)</w:t>
      </w:r>
    </w:p>
    <w:p w14:paraId="029B7D33" w14:textId="77777777" w:rsidR="00397E4D" w:rsidRPr="0023751F" w:rsidRDefault="00397E4D" w:rsidP="00397E4D">
      <w:pPr>
        <w:spacing w:after="0" w:line="276" w:lineRule="auto"/>
        <w:contextualSpacing/>
        <w:rPr>
          <w:rFonts w:cstheme="minorHAnsi"/>
          <w:lang w:val="fi"/>
        </w:rPr>
      </w:pPr>
    </w:p>
    <w:p w14:paraId="221EC25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1112D2B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A2A5CB2" w14:textId="77777777" w:rsidR="00397E4D" w:rsidRPr="0023751F" w:rsidRDefault="00397E4D" w:rsidP="00D37DE9">
      <w:pPr>
        <w:numPr>
          <w:ilvl w:val="0"/>
          <w:numId w:val="27"/>
        </w:numPr>
        <w:spacing w:after="0" w:line="276" w:lineRule="auto"/>
        <w:contextualSpacing/>
        <w:rPr>
          <w:rFonts w:cstheme="minorHAnsi"/>
          <w:lang w:val="fi"/>
        </w:rPr>
      </w:pPr>
      <w:r w:rsidRPr="0023751F">
        <w:rPr>
          <w:rFonts w:cstheme="minorHAnsi"/>
          <w:lang w:val="fi"/>
        </w:rPr>
        <w:t>lisää saamenkielisen kirjallisuuden tuntemustaan ja oppii tarkastelemaan kaunokirjallisuutta myös osana muuttuvaa yhteiskuntaa</w:t>
      </w:r>
    </w:p>
    <w:p w14:paraId="6632E490" w14:textId="77777777" w:rsidR="00397E4D" w:rsidRPr="0023751F" w:rsidRDefault="00397E4D" w:rsidP="00D37DE9">
      <w:pPr>
        <w:numPr>
          <w:ilvl w:val="0"/>
          <w:numId w:val="27"/>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49776897" w14:textId="77777777" w:rsidR="00397E4D" w:rsidRPr="0023751F" w:rsidRDefault="00397E4D" w:rsidP="00D37DE9">
      <w:pPr>
        <w:numPr>
          <w:ilvl w:val="0"/>
          <w:numId w:val="27"/>
        </w:numPr>
        <w:spacing w:after="0" w:line="276" w:lineRule="auto"/>
        <w:contextualSpacing/>
        <w:rPr>
          <w:rFonts w:cstheme="minorHAnsi"/>
          <w:lang w:val="fi"/>
        </w:rPr>
      </w:pPr>
      <w:r w:rsidRPr="0023751F">
        <w:rPr>
          <w:rFonts w:cstheme="minorHAnsi"/>
          <w:lang w:val="fi"/>
        </w:rPr>
        <w:t>osaa analysoida kotimaista ja ulkomaista saamelaisten tuottamaa tai saamelaisista kertovaa kirjallisuutta ja muuta taidetta osana kulttuurikontekstia.</w:t>
      </w:r>
    </w:p>
    <w:p w14:paraId="04F44180" w14:textId="77777777" w:rsidR="00397E4D" w:rsidRPr="0023751F" w:rsidRDefault="00397E4D" w:rsidP="00397E4D">
      <w:pPr>
        <w:spacing w:after="0" w:line="276" w:lineRule="auto"/>
        <w:contextualSpacing/>
        <w:rPr>
          <w:rFonts w:cstheme="minorHAnsi"/>
          <w:i/>
          <w:lang w:val="fi"/>
        </w:rPr>
      </w:pPr>
    </w:p>
    <w:p w14:paraId="29817A6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6741B661" w14:textId="77777777" w:rsidR="00397E4D" w:rsidRPr="0023751F" w:rsidRDefault="00397E4D" w:rsidP="00D37DE9">
      <w:pPr>
        <w:numPr>
          <w:ilvl w:val="0"/>
          <w:numId w:val="26"/>
        </w:numPr>
        <w:spacing w:after="0" w:line="276" w:lineRule="auto"/>
        <w:contextualSpacing/>
        <w:rPr>
          <w:rFonts w:cstheme="minorHAnsi"/>
          <w:lang w:val="fi"/>
        </w:rPr>
      </w:pPr>
      <w:r w:rsidRPr="0023751F">
        <w:rPr>
          <w:rFonts w:cstheme="minorHAnsi"/>
          <w:lang w:val="fi"/>
        </w:rPr>
        <w:t>saamenkielisen kirjallisuuden tutkimista eri konteksteissaan: tekijän ja lajin konteksti, historiallinen ja kulttuurinen konteksti, poliittinen ja yhteiskunnallinen konteksti</w:t>
      </w:r>
    </w:p>
    <w:p w14:paraId="5EFE95D5" w14:textId="77777777" w:rsidR="00397E4D" w:rsidRPr="0023751F" w:rsidRDefault="00397E4D" w:rsidP="00D37DE9">
      <w:pPr>
        <w:numPr>
          <w:ilvl w:val="0"/>
          <w:numId w:val="26"/>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67C6EA1D" w14:textId="77777777" w:rsidR="00397E4D" w:rsidRPr="0023751F" w:rsidRDefault="00397E4D" w:rsidP="00D37DE9">
      <w:pPr>
        <w:numPr>
          <w:ilvl w:val="0"/>
          <w:numId w:val="26"/>
        </w:numPr>
        <w:spacing w:after="0" w:line="276" w:lineRule="auto"/>
        <w:contextualSpacing/>
        <w:rPr>
          <w:rFonts w:cstheme="minorHAnsi"/>
          <w:lang w:val="fi"/>
        </w:rPr>
      </w:pPr>
      <w:r w:rsidRPr="0023751F">
        <w:rPr>
          <w:rFonts w:cstheme="minorHAnsi"/>
          <w:lang w:val="fi"/>
        </w:rPr>
        <w:t>saamenkielinen, saamelaisten tuottama ja saamelaisista kertova kirjallisuus monimuotoisena, moniäänisenä ja monikielisenä ilmiönä</w:t>
      </w:r>
    </w:p>
    <w:p w14:paraId="55103D4A" w14:textId="77777777" w:rsidR="00397E4D" w:rsidRPr="0023751F" w:rsidRDefault="00397E4D" w:rsidP="00397E4D">
      <w:pPr>
        <w:spacing w:after="0" w:line="276" w:lineRule="auto"/>
        <w:contextualSpacing/>
        <w:rPr>
          <w:rFonts w:cstheme="minorHAnsi"/>
          <w:b/>
          <w:lang w:val="fi"/>
        </w:rPr>
      </w:pPr>
      <w:r w:rsidRPr="0023751F">
        <w:rPr>
          <w:rFonts w:cstheme="minorHAnsi"/>
          <w:b/>
          <w:lang w:val="fi"/>
        </w:rPr>
        <w:t xml:space="preserve"> </w:t>
      </w:r>
    </w:p>
    <w:p w14:paraId="6B0C2928"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Todistukset</w:t>
      </w:r>
    </w:p>
    <w:p w14:paraId="4C93C53D" w14:textId="77777777" w:rsidR="00397E4D" w:rsidRPr="0023751F" w:rsidRDefault="00397E4D" w:rsidP="00397E4D">
      <w:pPr>
        <w:spacing w:after="0" w:line="276" w:lineRule="auto"/>
        <w:contextualSpacing/>
        <w:rPr>
          <w:rFonts w:cstheme="minorHAnsi"/>
          <w:b/>
          <w:sz w:val="24"/>
          <w:lang w:val="fi"/>
        </w:rPr>
      </w:pPr>
    </w:p>
    <w:p w14:paraId="5C02899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6865CDFB" w14:textId="77777777" w:rsidR="00397E4D" w:rsidRPr="0023751F" w:rsidRDefault="00397E4D" w:rsidP="00397E4D">
      <w:pPr>
        <w:spacing w:after="0" w:line="276" w:lineRule="auto"/>
        <w:contextualSpacing/>
        <w:rPr>
          <w:rFonts w:cstheme="minorHAnsi"/>
          <w:lang w:val="fi"/>
        </w:rPr>
      </w:pPr>
    </w:p>
    <w:p w14:paraId="25B79A9E" w14:textId="77777777" w:rsidR="00F36D19" w:rsidRDefault="00F36D19" w:rsidP="00397E4D">
      <w:pPr>
        <w:rPr>
          <w:rFonts w:cstheme="minorHAnsi"/>
          <w:b/>
          <w:sz w:val="36"/>
          <w:szCs w:val="36"/>
          <w:lang w:val="fi"/>
        </w:rPr>
        <w:sectPr w:rsidR="00F36D19" w:rsidSect="00843A17">
          <w:pgSz w:w="11906" w:h="16838"/>
          <w:pgMar w:top="1417" w:right="1134" w:bottom="1417" w:left="1134" w:header="708" w:footer="708" w:gutter="0"/>
          <w:cols w:space="708"/>
          <w:docGrid w:linePitch="600" w:charSpace="36864"/>
        </w:sectPr>
      </w:pPr>
    </w:p>
    <w:p w14:paraId="331FE3FF" w14:textId="0453E09C" w:rsidR="00A87C6B" w:rsidRPr="00C54F83" w:rsidRDefault="00397E4D" w:rsidP="00C54F83">
      <w:pPr>
        <w:spacing w:after="0"/>
        <w:contextualSpacing/>
        <w:outlineLvl w:val="1"/>
        <w:rPr>
          <w:rFonts w:eastAsiaTheme="majorEastAsia" w:cstheme="minorHAnsi"/>
          <w:b/>
          <w:color w:val="2F5496" w:themeColor="accent1" w:themeShade="BF"/>
          <w:sz w:val="36"/>
          <w:szCs w:val="36"/>
        </w:rPr>
      </w:pPr>
      <w:bookmarkStart w:id="312" w:name="_Toc70529101"/>
      <w:r w:rsidRPr="0023751F">
        <w:rPr>
          <w:rFonts w:eastAsiaTheme="majorEastAsia" w:cstheme="minorHAnsi"/>
          <w:b/>
          <w:color w:val="2F5496" w:themeColor="accent1" w:themeShade="BF"/>
          <w:sz w:val="36"/>
          <w:szCs w:val="36"/>
          <w:lang w:val="fi"/>
        </w:rPr>
        <w:lastRenderedPageBreak/>
        <w:t xml:space="preserve">Liite 4 </w:t>
      </w:r>
      <w:r w:rsidR="00C54F83" w:rsidRPr="00C54F83">
        <w:rPr>
          <w:rFonts w:eastAsiaTheme="majorEastAsia" w:cstheme="minorHAnsi"/>
          <w:b/>
          <w:color w:val="2F5496" w:themeColor="accent1" w:themeShade="BF"/>
          <w:sz w:val="36"/>
          <w:szCs w:val="36"/>
        </w:rPr>
        <w:t>Lukiokoulutusta täydentävän romanikielen opetuksen tavoitteet, keskeiset sisällöt ja opiskelijan oppimisen arviointi</w:t>
      </w:r>
      <w:bookmarkEnd w:id="312"/>
    </w:p>
    <w:p w14:paraId="19E904CF" w14:textId="57F9F915" w:rsidR="00A87C6B" w:rsidRDefault="00C54F83">
      <w:pPr>
        <w:rPr>
          <w:rFonts w:eastAsiaTheme="majorEastAsia" w:cstheme="minorHAnsi"/>
          <w:b/>
          <w:color w:val="2F5496" w:themeColor="accent1" w:themeShade="BF"/>
          <w:sz w:val="36"/>
          <w:szCs w:val="36"/>
          <w:lang w:val="fi"/>
        </w:rPr>
      </w:pPr>
      <w:r>
        <w:rPr>
          <w:rFonts w:eastAsiaTheme="majorEastAsia" w:cstheme="minorHAnsi"/>
          <w:b/>
          <w:noProof/>
          <w:color w:val="2F5496" w:themeColor="accent1" w:themeShade="BF"/>
          <w:sz w:val="36"/>
          <w:szCs w:val="36"/>
          <w:lang w:val="fi"/>
        </w:rPr>
        <w:drawing>
          <wp:inline distT="0" distB="0" distL="0" distR="0" wp14:anchorId="2BD56EC6" wp14:editId="18967289">
            <wp:extent cx="5591955" cy="7192379"/>
            <wp:effectExtent l="0" t="0" r="8890" b="889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ite4_määräys.png"/>
                    <pic:cNvPicPr/>
                  </pic:nvPicPr>
                  <pic:blipFill>
                    <a:blip r:embed="rId30">
                      <a:extLst>
                        <a:ext uri="{28A0092B-C50C-407E-A947-70E740481C1C}">
                          <a14:useLocalDpi xmlns:a14="http://schemas.microsoft.com/office/drawing/2010/main" val="0"/>
                        </a:ext>
                      </a:extLst>
                    </a:blip>
                    <a:stretch>
                      <a:fillRect/>
                    </a:stretch>
                  </pic:blipFill>
                  <pic:spPr>
                    <a:xfrm>
                      <a:off x="0" y="0"/>
                      <a:ext cx="5591955" cy="7192379"/>
                    </a:xfrm>
                    <a:prstGeom prst="rect">
                      <a:avLst/>
                    </a:prstGeom>
                  </pic:spPr>
                </pic:pic>
              </a:graphicData>
            </a:graphic>
          </wp:inline>
        </w:drawing>
      </w:r>
      <w:r w:rsidR="00A87C6B">
        <w:rPr>
          <w:rFonts w:eastAsiaTheme="majorEastAsia" w:cstheme="minorHAnsi"/>
          <w:b/>
          <w:color w:val="2F5496" w:themeColor="accent1" w:themeShade="BF"/>
          <w:sz w:val="36"/>
          <w:szCs w:val="36"/>
          <w:lang w:val="fi"/>
        </w:rPr>
        <w:br w:type="page"/>
      </w:r>
    </w:p>
    <w:p w14:paraId="0030D857" w14:textId="77BB2B67" w:rsidR="00A87C6B" w:rsidRDefault="00A87C6B" w:rsidP="00A87C6B">
      <w:r>
        <w:lastRenderedPageBreak/>
        <w:t>LIITE</w:t>
      </w:r>
      <w:r w:rsidR="00027B1A">
        <w:t xml:space="preserve"> 4</w:t>
      </w:r>
    </w:p>
    <w:p w14:paraId="117B7801" w14:textId="1C90F5C2" w:rsidR="00397E4D" w:rsidRPr="00027B1A" w:rsidRDefault="00397E4D" w:rsidP="00027B1A">
      <w:pPr>
        <w:rPr>
          <w:b/>
        </w:rPr>
      </w:pPr>
      <w:r w:rsidRPr="00027B1A">
        <w:rPr>
          <w:b/>
        </w:rPr>
        <w:t>Lukiokoulutusta täydentävän romanikielen opetuksen tavoitteet, keskeiset sisällöt ja opiskelijan oppimisen arviointi</w:t>
      </w:r>
    </w:p>
    <w:p w14:paraId="48B77B21" w14:textId="77777777" w:rsidR="00397E4D" w:rsidRPr="0023751F" w:rsidRDefault="00397E4D" w:rsidP="00397E4D">
      <w:pPr>
        <w:spacing w:after="0" w:line="276" w:lineRule="auto"/>
        <w:contextualSpacing/>
        <w:rPr>
          <w:rFonts w:cstheme="minorHAnsi"/>
          <w:lang w:val="fi"/>
        </w:rPr>
      </w:pPr>
    </w:p>
    <w:p w14:paraId="41FB86BE" w14:textId="6C4D9B94"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Opetushallituksen ohje nro </w:t>
      </w:r>
      <w:r w:rsidR="00A87C6B">
        <w:t>2265-2019</w:t>
      </w:r>
      <w:r w:rsidRPr="0023751F">
        <w:rPr>
          <w:rFonts w:cstheme="minorHAnsi"/>
          <w:lang w:val="fi"/>
        </w:rPr>
        <w:t>.</w:t>
      </w:r>
    </w:p>
    <w:p w14:paraId="696CF41F" w14:textId="77777777" w:rsidR="00397E4D" w:rsidRPr="0023751F" w:rsidRDefault="00397E4D" w:rsidP="00397E4D">
      <w:pPr>
        <w:spacing w:after="0" w:line="276" w:lineRule="auto"/>
        <w:contextualSpacing/>
        <w:rPr>
          <w:rFonts w:cstheme="minorHAnsi"/>
          <w:lang w:val="fi"/>
        </w:rPr>
      </w:pPr>
    </w:p>
    <w:p w14:paraId="13DE45F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Suomen perustuslain mukaan jokaisella Suomessa asuvalla on oikeus ylläpitää ja kehittää omaa kieltään ja kulttuuriaan. Romanikielen opetuksen tarkoituksena on tukea opiskelijan aktiivista monikielisyyttä sekä kiinnostusta kielitaidon elinikäiseen kehittämiseen. Romanikielen opetus tukee opiskelijan osallisuutta sekä oman kieli- ja kulttuuriyhteisönsä että suomalaisen kieli- ja kulttuuriyhteisön aktiivisena ja tasapainoisena jäsenenä ja globaalina toimijana. Romanikielen opetuksessa tehdään yhteistyötä suomen kieli ja kirjallisuus -oppimäärän ja muiden oppiaineiden opetuksen kanssa. </w:t>
      </w:r>
    </w:p>
    <w:p w14:paraId="512E11FB" w14:textId="77777777" w:rsidR="00397E4D" w:rsidRPr="0023751F" w:rsidRDefault="00397E4D" w:rsidP="00397E4D">
      <w:pPr>
        <w:spacing w:after="0" w:line="276" w:lineRule="auto"/>
        <w:contextualSpacing/>
        <w:rPr>
          <w:rFonts w:cstheme="minorHAnsi"/>
          <w:lang w:val="fi"/>
        </w:rPr>
      </w:pPr>
    </w:p>
    <w:p w14:paraId="6F74A57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68FBE96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23359F96" w14:textId="77777777" w:rsidR="00397E4D" w:rsidRPr="0023751F" w:rsidRDefault="00397E4D" w:rsidP="00397E4D">
      <w:pPr>
        <w:spacing w:after="0" w:line="276" w:lineRule="auto"/>
        <w:contextualSpacing/>
        <w:rPr>
          <w:rFonts w:cstheme="minorHAnsi"/>
          <w:lang w:val="fi"/>
        </w:rPr>
      </w:pPr>
    </w:p>
    <w:p w14:paraId="5B37F37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Tavoitteet ja sisällöt on määritelty koko lukiokoulutuksen ajan kaksi opetustuntia viikossa annettavaa romanikielen opetusta varten. Koulutuksen järjestäjä laatii paikallisen opetussuunnitelman, jolloin opetuksen tavoitteet määritellään ja sisällöt valitaan huomioiden romanikielen erityispiirteet. Romanikielen opetussuunnitelmat voidaan laatia myös koulutuksen järjestäjien yhteistyönä. </w:t>
      </w:r>
    </w:p>
    <w:p w14:paraId="0C830780" w14:textId="77777777" w:rsidR="00397E4D" w:rsidRPr="0023751F" w:rsidRDefault="00397E4D" w:rsidP="00397E4D">
      <w:pPr>
        <w:spacing w:after="0" w:line="276" w:lineRule="auto"/>
        <w:contextualSpacing/>
        <w:rPr>
          <w:rFonts w:cstheme="minorHAnsi"/>
          <w:lang w:val="fi"/>
        </w:rPr>
      </w:pPr>
    </w:p>
    <w:p w14:paraId="19C37DFD"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Opetuksen tehtävä</w:t>
      </w:r>
    </w:p>
    <w:p w14:paraId="7BC50722" w14:textId="77777777" w:rsidR="00397E4D" w:rsidRPr="0023751F" w:rsidRDefault="00397E4D" w:rsidP="00397E4D">
      <w:pPr>
        <w:spacing w:after="0" w:line="276" w:lineRule="auto"/>
        <w:contextualSpacing/>
        <w:rPr>
          <w:rFonts w:cstheme="minorHAnsi"/>
          <w:lang w:val="fi"/>
        </w:rPr>
      </w:pPr>
    </w:p>
    <w:p w14:paraId="50AF945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Romanikielen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romanikieltä kohtaan syvenee, ja hän motivoituu kehittämään edelleen romanikielen taitoaan.</w:t>
      </w:r>
    </w:p>
    <w:p w14:paraId="7ADACA8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3697D59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Opetuksessa yhdistyvät kieli-, kirjallisuus- ja kulttuurintutkimuksen ilmiöt. Opiskelijan romanikielen tuntemus ja monipuolinen käyttö laajenevat, ja hän oppii tuntemaan kielialueensa juuria ja kehittää taitoaan vertailla kielen eri piirteitä muiden osaamiensa kielten kanssa. Opiskelija laajentaa sana- ja käsitevarantoaan ja kehittää monilukutaitoaan. Opiskelija kehittää taitoaan hyödyntää romanikielisiä tekstejä ja tuottaa tekstejä eri tarkoituksiin. Opiskelijan tuntemus oman kulttuurinsa kirjallisuudesta, kertomaperinteestä, visuaalisesta kulttuurista, musiikista ja draamasta syvenee. </w:t>
      </w:r>
    </w:p>
    <w:p w14:paraId="79E8C45C" w14:textId="77777777" w:rsidR="00397E4D" w:rsidRPr="0023751F" w:rsidRDefault="00397E4D" w:rsidP="00397E4D">
      <w:pPr>
        <w:spacing w:after="0" w:line="276" w:lineRule="auto"/>
        <w:contextualSpacing/>
        <w:rPr>
          <w:rFonts w:cstheme="minorHAnsi"/>
          <w:lang w:val="fi"/>
        </w:rPr>
      </w:pPr>
    </w:p>
    <w:p w14:paraId="717BC8F5" w14:textId="77777777" w:rsidR="00027B1A" w:rsidRDefault="00027B1A">
      <w:pPr>
        <w:rPr>
          <w:rFonts w:cstheme="minorHAnsi"/>
          <w:b/>
          <w:sz w:val="24"/>
          <w:lang w:val="fi"/>
        </w:rPr>
      </w:pPr>
      <w:r>
        <w:rPr>
          <w:rFonts w:cstheme="minorHAnsi"/>
          <w:b/>
          <w:sz w:val="24"/>
          <w:lang w:val="fi"/>
        </w:rPr>
        <w:br w:type="page"/>
      </w:r>
    </w:p>
    <w:p w14:paraId="71C1EF76" w14:textId="627D06D3"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lastRenderedPageBreak/>
        <w:t xml:space="preserve">Opetuksen tavoitteet </w:t>
      </w:r>
    </w:p>
    <w:p w14:paraId="380C6D64" w14:textId="77777777" w:rsidR="00397E4D" w:rsidRPr="0023751F" w:rsidRDefault="00397E4D" w:rsidP="00397E4D">
      <w:pPr>
        <w:spacing w:after="0" w:line="276" w:lineRule="auto"/>
        <w:contextualSpacing/>
        <w:rPr>
          <w:rFonts w:cstheme="minorHAnsi"/>
          <w:b/>
          <w:sz w:val="24"/>
          <w:lang w:val="fi"/>
        </w:rPr>
      </w:pPr>
    </w:p>
    <w:p w14:paraId="4FCD61F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Lukiokoulutusta täydentävän romanikielen opetuksen yleiset tavoitteet liittyvät opiskelijan vuorovaikutusosaamiseen, tekstien tulkitsemisen taitoihin, tekstien tuottamisen taitoihin sekä kieli- ja kulttuuritietoisuuden kehittymiseen. Tavoitealueittain yleiset tavoitteet ovat seuraavat.</w:t>
      </w:r>
    </w:p>
    <w:p w14:paraId="1534AD0F" w14:textId="77777777" w:rsidR="00397E4D" w:rsidRPr="0023751F" w:rsidRDefault="00397E4D" w:rsidP="00397E4D">
      <w:pPr>
        <w:spacing w:after="0" w:line="276" w:lineRule="auto"/>
        <w:contextualSpacing/>
        <w:rPr>
          <w:rFonts w:cstheme="minorHAnsi"/>
          <w:lang w:val="fi"/>
        </w:rPr>
      </w:pPr>
    </w:p>
    <w:p w14:paraId="20DFC7E2" w14:textId="77777777" w:rsidR="00397E4D" w:rsidRPr="0023751F" w:rsidRDefault="00397E4D" w:rsidP="00397E4D">
      <w:pPr>
        <w:spacing w:after="0" w:line="276" w:lineRule="auto"/>
        <w:rPr>
          <w:rFonts w:cstheme="minorHAnsi"/>
        </w:rPr>
      </w:pPr>
      <w:r w:rsidRPr="0023751F">
        <w:rPr>
          <w:rFonts w:cstheme="minorHAnsi"/>
          <w:i/>
        </w:rPr>
        <w:t>Vuorovaikutusosaaminen</w:t>
      </w:r>
    </w:p>
    <w:p w14:paraId="4403DBC1" w14:textId="77777777" w:rsidR="00397E4D" w:rsidRPr="0023751F" w:rsidRDefault="00397E4D" w:rsidP="00397E4D">
      <w:pPr>
        <w:spacing w:after="0" w:line="276" w:lineRule="auto"/>
        <w:rPr>
          <w:rFonts w:cstheme="minorHAnsi"/>
        </w:rPr>
      </w:pPr>
      <w:r w:rsidRPr="0023751F">
        <w:rPr>
          <w:rFonts w:cstheme="minorHAnsi"/>
        </w:rPr>
        <w:t>Tavoitteena on, että opiskelija</w:t>
      </w:r>
    </w:p>
    <w:p w14:paraId="63124CDC" w14:textId="77777777" w:rsidR="00397E4D" w:rsidRPr="0023751F" w:rsidRDefault="00397E4D" w:rsidP="00D37DE9">
      <w:pPr>
        <w:numPr>
          <w:ilvl w:val="0"/>
          <w:numId w:val="21"/>
        </w:numPr>
        <w:spacing w:after="0" w:line="276" w:lineRule="auto"/>
        <w:contextualSpacing/>
        <w:rPr>
          <w:rFonts w:cstheme="minorHAnsi"/>
        </w:rPr>
      </w:pPr>
      <w:r w:rsidRPr="0023751F">
        <w:rPr>
          <w:rFonts w:cstheme="minorHAnsi"/>
        </w:rPr>
        <w:t>pystyy tavoitteelliseen, tarkoituksenmukaiseen ja eettiseen vuorovaikutukseen niin esiintymis- kuin ryhmäviestintätilanteissakin sekä osaa analysoida, arvioida ja kehittää omaa vuorovaikutusosaamistaan</w:t>
      </w:r>
    </w:p>
    <w:p w14:paraId="501B7447" w14:textId="77777777" w:rsidR="00397E4D" w:rsidRPr="0023751F" w:rsidRDefault="00397E4D" w:rsidP="00D37DE9">
      <w:pPr>
        <w:numPr>
          <w:ilvl w:val="0"/>
          <w:numId w:val="21"/>
        </w:numPr>
        <w:spacing w:after="0" w:line="276" w:lineRule="auto"/>
        <w:contextualSpacing/>
        <w:rPr>
          <w:rFonts w:cstheme="minorHAnsi"/>
        </w:rPr>
      </w:pPr>
      <w:r w:rsidRPr="0023751F">
        <w:rPr>
          <w:rFonts w:cstheme="minorHAnsi"/>
        </w:rPr>
        <w:t>osaa analysoida ja arvioida erilaisia vuorovaikutustilanteita ja -suhteita, niihin liittyviä vuorovaikutusilmiöitä ja -taitoja sekä niihin liittyvää etiikkaa.</w:t>
      </w:r>
    </w:p>
    <w:p w14:paraId="4848B843" w14:textId="77777777" w:rsidR="00397E4D" w:rsidRPr="0023751F" w:rsidRDefault="00397E4D" w:rsidP="00397E4D">
      <w:pPr>
        <w:spacing w:after="0" w:line="276" w:lineRule="auto"/>
        <w:ind w:left="720"/>
        <w:contextualSpacing/>
        <w:rPr>
          <w:rFonts w:cstheme="minorHAnsi"/>
        </w:rPr>
      </w:pPr>
    </w:p>
    <w:p w14:paraId="28D1AE78" w14:textId="77777777" w:rsidR="00397E4D" w:rsidRPr="0023751F" w:rsidRDefault="00397E4D" w:rsidP="00397E4D">
      <w:pPr>
        <w:spacing w:after="0" w:line="276" w:lineRule="auto"/>
        <w:contextualSpacing/>
        <w:rPr>
          <w:rFonts w:cstheme="minorHAnsi"/>
          <w:i/>
        </w:rPr>
      </w:pPr>
      <w:r w:rsidRPr="0023751F">
        <w:rPr>
          <w:rFonts w:cstheme="minorHAnsi"/>
          <w:i/>
        </w:rPr>
        <w:t>Tekstien tulkitseminen</w:t>
      </w:r>
    </w:p>
    <w:p w14:paraId="0F1EFA0D"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26B9100" w14:textId="77777777" w:rsidR="00397E4D" w:rsidRPr="0023751F" w:rsidRDefault="00397E4D" w:rsidP="00D37DE9">
      <w:pPr>
        <w:numPr>
          <w:ilvl w:val="0"/>
          <w:numId w:val="22"/>
        </w:numPr>
        <w:spacing w:after="0" w:line="276" w:lineRule="auto"/>
        <w:contextualSpacing/>
        <w:rPr>
          <w:rFonts w:cstheme="minorHAnsi"/>
        </w:rPr>
      </w:pPr>
      <w:r w:rsidRPr="0023751F">
        <w:rPr>
          <w:rFonts w:cstheme="minorHAnsi"/>
        </w:rPr>
        <w:t>kehittää kriittistä ja kulttuurista monilukutaitoaan niin, että osaa analysoida ja arvioida monimuotoisia tekstejä, kuten asia- ja mediatekstejä, kirjallisuutta ja puhuttuja tekstejä, tietoisena niiden tavoitteista ja konteksteista, ja hyödyntää tarkoituksenmukaisia käsitteitä tekstien analyysissä</w:t>
      </w:r>
    </w:p>
    <w:p w14:paraId="63A68364" w14:textId="77777777" w:rsidR="00397E4D" w:rsidRPr="0023751F" w:rsidRDefault="00397E4D" w:rsidP="00D37DE9">
      <w:pPr>
        <w:numPr>
          <w:ilvl w:val="0"/>
          <w:numId w:val="22"/>
        </w:numPr>
        <w:spacing w:after="0" w:line="276" w:lineRule="auto"/>
        <w:contextualSpacing/>
        <w:rPr>
          <w:rFonts w:cstheme="minorHAnsi"/>
        </w:rPr>
      </w:pPr>
      <w:r w:rsidRPr="0023751F">
        <w:rPr>
          <w:rFonts w:cstheme="minorHAnsi"/>
        </w:rPr>
        <w:t>kehittää kauno- ja tietokirjallisuuden tulkitsevan ja elämyksellisen lukemisen taitojaan, syventää ymmärrystään kirjallisuuden keinoista ja hyödyntää tarkoituksenmukaisia käsitteitä kirjallisuuden analyysissa</w:t>
      </w:r>
    </w:p>
    <w:p w14:paraId="060B7DBB" w14:textId="77777777" w:rsidR="00397E4D" w:rsidRPr="0023751F" w:rsidRDefault="00397E4D" w:rsidP="00D37DE9">
      <w:pPr>
        <w:numPr>
          <w:ilvl w:val="0"/>
          <w:numId w:val="22"/>
        </w:numPr>
        <w:spacing w:after="0" w:line="276" w:lineRule="auto"/>
        <w:contextualSpacing/>
        <w:rPr>
          <w:rFonts w:cstheme="minorHAnsi"/>
        </w:rPr>
      </w:pPr>
      <w:r w:rsidRPr="0023751F">
        <w:rPr>
          <w:rFonts w:cstheme="minorHAnsi"/>
        </w:rPr>
        <w:t>osaa kriittisesti arvioida erilaisia tiedonlähteitä sekä niiden tarkoitusperiä, luotettavuutta ja käytettävyyttä.</w:t>
      </w:r>
    </w:p>
    <w:p w14:paraId="01E31FB7" w14:textId="77777777" w:rsidR="00397E4D" w:rsidRPr="0023751F" w:rsidRDefault="00397E4D" w:rsidP="00397E4D">
      <w:pPr>
        <w:spacing w:after="0" w:line="276" w:lineRule="auto"/>
        <w:ind w:left="720"/>
        <w:contextualSpacing/>
        <w:rPr>
          <w:rFonts w:cstheme="minorHAnsi"/>
        </w:rPr>
      </w:pPr>
    </w:p>
    <w:p w14:paraId="01446C7A" w14:textId="77777777" w:rsidR="00397E4D" w:rsidRPr="0023751F" w:rsidRDefault="00397E4D" w:rsidP="00397E4D">
      <w:pPr>
        <w:spacing w:after="0" w:line="276" w:lineRule="auto"/>
        <w:contextualSpacing/>
        <w:rPr>
          <w:rFonts w:cstheme="minorHAnsi"/>
          <w:i/>
        </w:rPr>
      </w:pPr>
      <w:r w:rsidRPr="0023751F">
        <w:rPr>
          <w:rFonts w:cstheme="minorHAnsi"/>
          <w:i/>
        </w:rPr>
        <w:t>Tekstien tuottaminen</w:t>
      </w:r>
    </w:p>
    <w:p w14:paraId="39023241"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244EBF5A" w14:textId="77777777" w:rsidR="00397E4D" w:rsidRPr="0023751F" w:rsidRDefault="00397E4D" w:rsidP="00D37DE9">
      <w:pPr>
        <w:numPr>
          <w:ilvl w:val="0"/>
          <w:numId w:val="30"/>
        </w:numPr>
        <w:spacing w:after="0" w:line="276" w:lineRule="auto"/>
        <w:contextualSpacing/>
        <w:rPr>
          <w:rFonts w:cstheme="minorHAnsi"/>
        </w:rPr>
      </w:pPr>
      <w:r w:rsidRPr="0023751F">
        <w:rPr>
          <w:rFonts w:cstheme="minorHAnsi"/>
        </w:rPr>
        <w:t>kehittää kriittistä ja kulttuurista monilukutaitoaan niin, että osaa hyödyntää ja tuottaa monimuotoisia tekstejä tietoisena niiden tavoitteista ja konteksteista, ja osaa ilmaista ja perustella ajatuksiaan sekä käyttää tilanteeseen sopivaa kieltä ja ilmaisutapoja</w:t>
      </w:r>
    </w:p>
    <w:p w14:paraId="7C0F9AF6" w14:textId="77777777" w:rsidR="00397E4D" w:rsidRPr="0023751F" w:rsidRDefault="00397E4D" w:rsidP="00D37DE9">
      <w:pPr>
        <w:numPr>
          <w:ilvl w:val="0"/>
          <w:numId w:val="23"/>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7DB8C334" w14:textId="77777777" w:rsidR="00397E4D" w:rsidRPr="0023751F" w:rsidRDefault="00397E4D" w:rsidP="00D37DE9">
      <w:pPr>
        <w:numPr>
          <w:ilvl w:val="0"/>
          <w:numId w:val="23"/>
        </w:numPr>
        <w:spacing w:after="0" w:line="276" w:lineRule="auto"/>
        <w:contextualSpacing/>
        <w:rPr>
          <w:rFonts w:cstheme="minorHAnsi"/>
        </w:rPr>
      </w:pPr>
      <w:r w:rsidRPr="0023751F">
        <w:rPr>
          <w:rFonts w:cstheme="minorHAnsi"/>
        </w:rPr>
        <w:t>vahvistaa yleiskielen, standardisoidun romanikielen ja sen normien sekä kirjoitetun ja puhutun kielen konventioiden hallintaa, käyttää lähteitä tarkoituksenmukaisella tavalla sekä ymmärtää ja noudattaa tekijänoikeuksia.</w:t>
      </w:r>
    </w:p>
    <w:p w14:paraId="34259B33" w14:textId="77777777" w:rsidR="00397E4D" w:rsidRPr="0023751F" w:rsidRDefault="00397E4D" w:rsidP="00397E4D">
      <w:pPr>
        <w:spacing w:after="0" w:line="276" w:lineRule="auto"/>
        <w:ind w:left="720"/>
        <w:contextualSpacing/>
        <w:rPr>
          <w:rFonts w:cstheme="minorHAnsi"/>
        </w:rPr>
      </w:pPr>
    </w:p>
    <w:p w14:paraId="21BFD05E" w14:textId="77777777" w:rsidR="00397E4D" w:rsidRPr="0023751F" w:rsidRDefault="00397E4D" w:rsidP="00397E4D">
      <w:pPr>
        <w:spacing w:after="0" w:line="276" w:lineRule="auto"/>
        <w:contextualSpacing/>
        <w:rPr>
          <w:rFonts w:cstheme="minorHAnsi"/>
          <w:i/>
        </w:rPr>
      </w:pPr>
      <w:r w:rsidRPr="0023751F">
        <w:rPr>
          <w:rFonts w:cstheme="minorHAnsi"/>
          <w:i/>
        </w:rPr>
        <w:t>Kieli- ja kulttuuritietoisuuden kehittyminen</w:t>
      </w:r>
    </w:p>
    <w:p w14:paraId="56A95BA5"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A2DBD4E" w14:textId="77777777" w:rsidR="00397E4D" w:rsidRPr="0023751F" w:rsidRDefault="00397E4D" w:rsidP="00D37DE9">
      <w:pPr>
        <w:numPr>
          <w:ilvl w:val="0"/>
          <w:numId w:val="24"/>
        </w:numPr>
        <w:spacing w:after="0" w:line="276" w:lineRule="auto"/>
        <w:contextualSpacing/>
        <w:rPr>
          <w:rFonts w:cstheme="minorHAnsi"/>
        </w:rPr>
      </w:pPr>
      <w:r w:rsidRPr="0023751F">
        <w:rPr>
          <w:rFonts w:cstheme="minorHAnsi"/>
        </w:rPr>
        <w:t>ymmärtää kielen ja tiedonalojen kielen merkityksen oppimiselle ja ajattelulle sekä kielellisen ja kulttuurisen moninaisuuden merkityksen identiteeteille</w:t>
      </w:r>
    </w:p>
    <w:p w14:paraId="07C4368D" w14:textId="77777777" w:rsidR="00397E4D" w:rsidRPr="0023751F" w:rsidRDefault="00397E4D" w:rsidP="00D37DE9">
      <w:pPr>
        <w:numPr>
          <w:ilvl w:val="0"/>
          <w:numId w:val="24"/>
        </w:numPr>
        <w:spacing w:after="0" w:line="276" w:lineRule="auto"/>
        <w:contextualSpacing/>
        <w:rPr>
          <w:rFonts w:cstheme="minorHAnsi"/>
        </w:rPr>
      </w:pPr>
      <w:r w:rsidRPr="0023751F">
        <w:rPr>
          <w:rFonts w:cstheme="minorHAnsi"/>
        </w:rPr>
        <w:t>syventää tietojaan Suomen romanikielen rakenteista, sanavarannosta, eri rekistereistä, ilmaisun keinoista ja sävyistä, niiden luomista merkityksistä sekä kirjallisuudesta ja muista kulttuurituotteista</w:t>
      </w:r>
    </w:p>
    <w:p w14:paraId="0D6D7134" w14:textId="77777777" w:rsidR="00397E4D" w:rsidRPr="0023751F" w:rsidRDefault="00397E4D" w:rsidP="00D37DE9">
      <w:pPr>
        <w:numPr>
          <w:ilvl w:val="0"/>
          <w:numId w:val="24"/>
        </w:numPr>
        <w:spacing w:after="0" w:line="276" w:lineRule="auto"/>
        <w:contextualSpacing/>
        <w:rPr>
          <w:rFonts w:cstheme="minorHAnsi"/>
        </w:rPr>
      </w:pPr>
      <w:r w:rsidRPr="0023751F">
        <w:rPr>
          <w:rFonts w:cstheme="minorHAnsi"/>
        </w:rPr>
        <w:lastRenderedPageBreak/>
        <w:t>tutustuu eri puolilla maailmaa puhuttaviin romanikielen murteisiin ja ymmärtää oman asemansa Suomen romanikielen säilyttäjänä.</w:t>
      </w:r>
    </w:p>
    <w:p w14:paraId="3A9C9149" w14:textId="77777777" w:rsidR="00397E4D" w:rsidRPr="0023751F" w:rsidRDefault="00397E4D" w:rsidP="00397E4D">
      <w:pPr>
        <w:spacing w:after="0" w:line="276" w:lineRule="auto"/>
        <w:contextualSpacing/>
        <w:rPr>
          <w:rFonts w:cstheme="minorHAnsi"/>
          <w:lang w:val="fi"/>
        </w:rPr>
      </w:pPr>
    </w:p>
    <w:p w14:paraId="237E7C9B"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467F0D0A" w14:textId="77777777" w:rsidR="00397E4D" w:rsidRPr="0023751F" w:rsidRDefault="00397E4D" w:rsidP="00397E4D">
      <w:pPr>
        <w:spacing w:after="0" w:line="276" w:lineRule="auto"/>
        <w:contextualSpacing/>
        <w:rPr>
          <w:rFonts w:cstheme="minorHAnsi"/>
          <w:b/>
          <w:sz w:val="24"/>
          <w:lang w:val="fi"/>
        </w:rPr>
      </w:pPr>
    </w:p>
    <w:p w14:paraId="1324247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6C975E97" w14:textId="77777777" w:rsidR="00397E4D" w:rsidRPr="0023751F" w:rsidRDefault="00397E4D" w:rsidP="00397E4D">
      <w:pPr>
        <w:spacing w:after="0" w:line="276" w:lineRule="auto"/>
        <w:contextualSpacing/>
        <w:rPr>
          <w:rFonts w:cstheme="minorHAnsi"/>
          <w:lang w:val="fi"/>
        </w:rPr>
      </w:pPr>
    </w:p>
    <w:p w14:paraId="0614A8A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619650B3" w14:textId="77777777" w:rsidR="00397E4D" w:rsidRPr="0023751F" w:rsidRDefault="00397E4D" w:rsidP="00397E4D">
      <w:pPr>
        <w:spacing w:after="0" w:line="276" w:lineRule="auto"/>
        <w:contextualSpacing/>
        <w:rPr>
          <w:rFonts w:cstheme="minorHAnsi"/>
          <w:lang w:val="fi"/>
        </w:rPr>
      </w:pPr>
    </w:p>
    <w:p w14:paraId="5EA2DAE9" w14:textId="20194D94" w:rsidR="00397E4D" w:rsidRPr="0023751F" w:rsidRDefault="00397E4D" w:rsidP="00397E4D">
      <w:pPr>
        <w:spacing w:after="0" w:line="276" w:lineRule="auto"/>
        <w:rPr>
          <w:rFonts w:cstheme="minorHAnsi"/>
        </w:rPr>
      </w:pPr>
      <w:r w:rsidRPr="0023751F">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23751F">
        <w:rPr>
          <w:rFonts w:cstheme="minorHAnsi"/>
          <w:b/>
          <w:lang w:val="fi"/>
        </w:rPr>
        <w:t xml:space="preserve">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28B50E76" w14:textId="77777777" w:rsidR="00397E4D" w:rsidRPr="0023751F" w:rsidRDefault="00397E4D" w:rsidP="00397E4D">
      <w:pPr>
        <w:spacing w:after="0" w:line="276" w:lineRule="auto"/>
        <w:contextualSpacing/>
        <w:rPr>
          <w:rFonts w:cstheme="minorHAnsi"/>
          <w:b/>
          <w:lang w:val="fi"/>
        </w:rPr>
      </w:pPr>
    </w:p>
    <w:p w14:paraId="75C09601" w14:textId="77777777" w:rsidR="00843A17" w:rsidRDefault="00843A17" w:rsidP="00397E4D">
      <w:pPr>
        <w:spacing w:after="0" w:line="276" w:lineRule="auto"/>
        <w:contextualSpacing/>
        <w:rPr>
          <w:rFonts w:cstheme="minorHAnsi"/>
          <w:b/>
          <w:sz w:val="24"/>
          <w:lang w:val="fi"/>
        </w:rPr>
      </w:pPr>
    </w:p>
    <w:p w14:paraId="44F89B56" w14:textId="0F38166A"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Opinnot</w:t>
      </w:r>
    </w:p>
    <w:p w14:paraId="106BFD40" w14:textId="77777777" w:rsidR="00397E4D" w:rsidRPr="0023751F" w:rsidRDefault="00397E4D" w:rsidP="00397E4D">
      <w:pPr>
        <w:spacing w:after="0" w:line="276" w:lineRule="auto"/>
        <w:contextualSpacing/>
        <w:rPr>
          <w:rFonts w:cstheme="minorHAnsi"/>
          <w:lang w:val="fi"/>
        </w:rPr>
      </w:pPr>
    </w:p>
    <w:p w14:paraId="19DF2CE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RÄI1 Tekstien tulkinta ja kirjoittaminen (2 op)</w:t>
      </w:r>
    </w:p>
    <w:p w14:paraId="21CAA403" w14:textId="77777777" w:rsidR="00397E4D" w:rsidRPr="0023751F" w:rsidRDefault="00397E4D" w:rsidP="00397E4D">
      <w:pPr>
        <w:spacing w:after="0" w:line="276" w:lineRule="auto"/>
        <w:contextualSpacing/>
        <w:rPr>
          <w:rFonts w:cstheme="minorHAnsi"/>
          <w:b/>
          <w:lang w:val="fi"/>
        </w:rPr>
      </w:pPr>
    </w:p>
    <w:p w14:paraId="7602D7D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6200BC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670D10B"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osaa tuottaa, tulkita ja arvioida erilaisia, monimuotoisia romanikielisiä tekstejä ja niiden rakenteita ja ilmaisutapoja</w:t>
      </w:r>
    </w:p>
    <w:p w14:paraId="61108795"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522E513E"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osaa käyttää muita tekstejä oman kirjoittamisen pohjana</w:t>
      </w:r>
    </w:p>
    <w:p w14:paraId="55EFA9DD"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6654642A" w14:textId="77777777" w:rsidR="00397E4D" w:rsidRPr="0023751F" w:rsidRDefault="00397E4D" w:rsidP="00397E4D">
      <w:pPr>
        <w:spacing w:after="0" w:line="276" w:lineRule="auto"/>
        <w:contextualSpacing/>
        <w:rPr>
          <w:rFonts w:cstheme="minorHAnsi"/>
          <w:lang w:val="fi"/>
        </w:rPr>
      </w:pPr>
    </w:p>
    <w:p w14:paraId="4E939A2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0F8D2CB9"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keskeiset tekstilajit: kertovat, kuvaavat, ohjaavat, kantaa ottavat ja pohtivat tekstit sekä niiden yhdistelmät</w:t>
      </w:r>
    </w:p>
    <w:p w14:paraId="35F98049"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 xml:space="preserve">tekstien kohderyhmät, tekstikokonaisuuden rakentuminen; tekstin tavoitteen, kontekstien, sisällön, rakenteen, ilmaisutapojen ja näkökulmien analyysi </w:t>
      </w:r>
    </w:p>
    <w:p w14:paraId="3FBB4A82"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0F263CD7"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lastRenderedPageBreak/>
        <w:t>tekstien moniäänisyys ja intertekstuaalisuus</w:t>
      </w:r>
    </w:p>
    <w:p w14:paraId="48F8AEE4"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kielen- ja tekstinhuoltoa</w:t>
      </w:r>
    </w:p>
    <w:p w14:paraId="075A2FCE" w14:textId="77777777" w:rsidR="00397E4D" w:rsidRPr="0023751F" w:rsidRDefault="00397E4D" w:rsidP="00397E4D">
      <w:pPr>
        <w:spacing w:after="0" w:line="276" w:lineRule="auto"/>
        <w:contextualSpacing/>
        <w:rPr>
          <w:rFonts w:cstheme="minorHAnsi"/>
          <w:lang w:val="fi"/>
        </w:rPr>
      </w:pPr>
    </w:p>
    <w:p w14:paraId="29E8B68C"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RÄI2 Kieli- ja tekstitietoisuus (1 op)</w:t>
      </w:r>
    </w:p>
    <w:p w14:paraId="5FAFE1FD" w14:textId="77777777" w:rsidR="00397E4D" w:rsidRPr="0023751F" w:rsidRDefault="00397E4D" w:rsidP="00397E4D">
      <w:pPr>
        <w:spacing w:after="0" w:line="276" w:lineRule="auto"/>
        <w:contextualSpacing/>
        <w:rPr>
          <w:rFonts w:cstheme="minorHAnsi"/>
          <w:i/>
          <w:lang w:val="fi"/>
        </w:rPr>
      </w:pPr>
    </w:p>
    <w:p w14:paraId="797D8B89"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605F04CC"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3847F408"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3B699C4A"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5D9DA45D" w14:textId="77777777" w:rsidR="00397E4D" w:rsidRPr="0023751F" w:rsidRDefault="00397E4D" w:rsidP="00397E4D">
      <w:pPr>
        <w:numPr>
          <w:ilvl w:val="0"/>
          <w:numId w:val="3"/>
        </w:numPr>
        <w:spacing w:after="0" w:line="276" w:lineRule="auto"/>
        <w:contextualSpacing/>
        <w:rPr>
          <w:rFonts w:cstheme="minorHAnsi"/>
          <w:i/>
          <w:lang w:val="fi"/>
        </w:rPr>
      </w:pPr>
      <w:r w:rsidRPr="0023751F">
        <w:rPr>
          <w:rFonts w:cstheme="minorHAnsi"/>
          <w:lang w:val="fi"/>
        </w:rPr>
        <w:t>ymmärtää romanikielen kokonaisuuden maailman kielten joukossa sekä kulttuurikontaktien vaikutuksen.</w:t>
      </w:r>
    </w:p>
    <w:p w14:paraId="03B769B1" w14:textId="77777777" w:rsidR="00397E4D" w:rsidRPr="0023751F" w:rsidRDefault="00397E4D" w:rsidP="00397E4D">
      <w:pPr>
        <w:spacing w:after="0" w:line="276" w:lineRule="auto"/>
        <w:contextualSpacing/>
        <w:rPr>
          <w:rFonts w:cstheme="minorHAnsi"/>
          <w:lang w:val="fi"/>
        </w:rPr>
      </w:pPr>
    </w:p>
    <w:p w14:paraId="2E5E5FFA"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7594C7E5"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romanikieli ja identiteetti</w:t>
      </w:r>
      <w:r w:rsidRPr="0023751F">
        <w:rPr>
          <w:rFonts w:cstheme="minorHAnsi"/>
          <w:b/>
          <w:lang w:val="fi"/>
        </w:rPr>
        <w:t xml:space="preserve">, </w:t>
      </w:r>
      <w:r w:rsidRPr="0023751F">
        <w:rPr>
          <w:rFonts w:cstheme="minorHAnsi"/>
          <w:lang w:val="fi"/>
        </w:rPr>
        <w:t>kielen vaihtelu, kielten vertailu, kielten asema, kielten elinvoimaisuus ja uhanalaisuus</w:t>
      </w:r>
    </w:p>
    <w:p w14:paraId="67C5805E"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kielipolitiikka, yksi- ja monikielisyys, kieli-ideologiat, kielenohjailun periaatteet</w:t>
      </w:r>
    </w:p>
    <w:p w14:paraId="1EDA90CF"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tekstilajin käsite, laaja tekstikäsitys</w:t>
      </w:r>
    </w:p>
    <w:p w14:paraId="41F215F0" w14:textId="77777777" w:rsidR="00397E4D" w:rsidRPr="0023751F" w:rsidRDefault="00397E4D" w:rsidP="00397E4D">
      <w:pPr>
        <w:spacing w:after="0" w:line="276" w:lineRule="auto"/>
        <w:contextualSpacing/>
        <w:rPr>
          <w:rFonts w:cstheme="minorHAnsi"/>
          <w:lang w:val="fi"/>
        </w:rPr>
      </w:pPr>
    </w:p>
    <w:p w14:paraId="7F406FA0"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RÄI3 Vuorovaikutus 1 (1 op)</w:t>
      </w:r>
    </w:p>
    <w:p w14:paraId="66074C5A" w14:textId="77777777" w:rsidR="00397E4D" w:rsidRPr="0023751F" w:rsidRDefault="00397E4D" w:rsidP="00397E4D">
      <w:pPr>
        <w:spacing w:after="0" w:line="276" w:lineRule="auto"/>
        <w:contextualSpacing/>
        <w:rPr>
          <w:rFonts w:cstheme="minorHAnsi"/>
          <w:i/>
          <w:lang w:val="fi"/>
        </w:rPr>
      </w:pPr>
    </w:p>
    <w:p w14:paraId="41090305"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11C5A6FE"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66A41F6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lisää viestintärohkeuttaan ja syventää viestijäkuvaansa sekä käsitystään kielestä ja identiteetistä</w:t>
      </w:r>
    </w:p>
    <w:p w14:paraId="4154ECE3"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ryhmäviestintätaitojaan ja oppii analysoimaan ja arvioimaan ryhmäviestinnän ilmiöitä</w:t>
      </w:r>
    </w:p>
    <w:p w14:paraId="721084B9"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7EC09940" w14:textId="77777777" w:rsidR="00397E4D" w:rsidRPr="0023751F" w:rsidRDefault="00397E4D" w:rsidP="00397E4D">
      <w:pPr>
        <w:spacing w:after="0" w:line="276" w:lineRule="auto"/>
        <w:contextualSpacing/>
        <w:rPr>
          <w:rFonts w:cstheme="minorHAnsi"/>
          <w:i/>
          <w:lang w:val="fi"/>
        </w:rPr>
      </w:pPr>
    </w:p>
    <w:p w14:paraId="3DC429C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982B48B"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165513C3"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vuorovaikutustilanteiden analyysi, keskustelun rakentuminen, merkitysneuvottelu, kieli ja nonverbaalinen viestintä</w:t>
      </w:r>
    </w:p>
    <w:p w14:paraId="58E3DC75"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 xml:space="preserve">kieli ja identiteetti sekä kielen tilanteinen vaihtelu </w:t>
      </w:r>
    </w:p>
    <w:p w14:paraId="388D4C52"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strike/>
          <w:lang w:val="fi"/>
        </w:rPr>
        <w:t xml:space="preserve"> </w:t>
      </w:r>
    </w:p>
    <w:p w14:paraId="1FB5BB22"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RÄI4 Kirjallisuus 1 (2 op)</w:t>
      </w:r>
    </w:p>
    <w:p w14:paraId="19D8DCEC" w14:textId="77777777" w:rsidR="00397E4D" w:rsidRPr="0023751F" w:rsidRDefault="00397E4D" w:rsidP="00397E4D">
      <w:pPr>
        <w:spacing w:after="0" w:line="276" w:lineRule="auto"/>
        <w:contextualSpacing/>
        <w:rPr>
          <w:rFonts w:cstheme="minorHAnsi"/>
          <w:lang w:val="fi"/>
        </w:rPr>
      </w:pPr>
    </w:p>
    <w:p w14:paraId="2FA00DD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2A3FF59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2BD0DFF"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syventää ja monipuolistaa lukemisen tapojaan</w:t>
      </w:r>
    </w:p>
    <w:p w14:paraId="59CEEAA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tuntee romanikielisen kauno- ja tietokirjallisuuden sekä elokuvan lajeja ja ilmaisukeinoja</w:t>
      </w:r>
    </w:p>
    <w:p w14:paraId="720D85D9"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monipuolistaa taitoaan lukea, analysoida ja tulkita romanien tuottamaa tai romaneista kertovaa kirjallisuutta tarkoituksenmukaista lähestymistapaa ja käsitteistöä hyödyntäen</w:t>
      </w:r>
    </w:p>
    <w:p w14:paraId="0BD4CCF9"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oppii tuntemaan romanien historiaa sekä aineellista ja aineetonta kulttuuriperintöä.</w:t>
      </w:r>
    </w:p>
    <w:p w14:paraId="7DC818BC" w14:textId="77777777" w:rsidR="00397E4D" w:rsidRPr="0023751F" w:rsidRDefault="00397E4D" w:rsidP="00397E4D">
      <w:pPr>
        <w:spacing w:after="0" w:line="276" w:lineRule="auto"/>
        <w:contextualSpacing/>
        <w:rPr>
          <w:rFonts w:cstheme="minorHAnsi"/>
          <w:i/>
          <w:lang w:val="fi"/>
        </w:rPr>
      </w:pPr>
    </w:p>
    <w:p w14:paraId="0069F1EA"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lastRenderedPageBreak/>
        <w:t>Keskeiset sisällöt</w:t>
      </w:r>
    </w:p>
    <w:p w14:paraId="7B725D2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tehtäviä ja lukemisen tapoja, erityisesti elämyksellinen ja kokemuksellinen lukeminen ja kirjoittaminen</w:t>
      </w:r>
    </w:p>
    <w:p w14:paraId="6D6D3F8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132BA891"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 xml:space="preserve">kertomus ja kertomuksellisuus kauno- ja tietokirjallisuudessa, myyttiset kertomukset, laululyriikka </w:t>
      </w:r>
    </w:p>
    <w:p w14:paraId="0CEE79E7"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monimuotoisten tekstien kerronta, esimerkiksi teatteriesityksen, elokuvan ja musiikin kerronta</w:t>
      </w:r>
    </w:p>
    <w:p w14:paraId="33C74160" w14:textId="77777777" w:rsidR="00397E4D" w:rsidRPr="0023751F" w:rsidRDefault="00397E4D" w:rsidP="00397E4D">
      <w:pPr>
        <w:spacing w:after="0" w:line="276" w:lineRule="auto"/>
        <w:contextualSpacing/>
        <w:rPr>
          <w:rFonts w:cstheme="minorHAnsi"/>
          <w:lang w:val="fi"/>
        </w:rPr>
      </w:pPr>
    </w:p>
    <w:p w14:paraId="7E23CB06"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RÄI5 Tekstien tulkinta 1 (2 op)</w:t>
      </w:r>
    </w:p>
    <w:p w14:paraId="3E30AC80" w14:textId="77777777" w:rsidR="00397E4D" w:rsidRPr="0023751F" w:rsidRDefault="00397E4D" w:rsidP="00397E4D">
      <w:pPr>
        <w:spacing w:after="0" w:line="276" w:lineRule="auto"/>
        <w:contextualSpacing/>
        <w:rPr>
          <w:rFonts w:cstheme="minorHAnsi"/>
          <w:b/>
          <w:color w:val="0070C0"/>
          <w:lang w:val="fi"/>
        </w:rPr>
      </w:pPr>
    </w:p>
    <w:p w14:paraId="6C56862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E64CC2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BF99DB6"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02240DE9"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romanikielisiä tekstejä ja analysoimaan niiden ilmaisutapoja sekä vuorovaikutusta, myös romanikulttuurin näkökulmasta</w:t>
      </w:r>
    </w:p>
    <w:p w14:paraId="3C365F5D"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0CF543B7"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osaa perustella monipuolisesti näkemyksiään, ymmärtää toisen esittämiä perusteluja ja osaa arvioida niitä sekä osaa suhtautua rakentavasti eriäviin näkemyksiin.</w:t>
      </w:r>
    </w:p>
    <w:p w14:paraId="38336E31" w14:textId="77777777" w:rsidR="00397E4D" w:rsidRPr="0023751F" w:rsidRDefault="00397E4D" w:rsidP="00397E4D">
      <w:pPr>
        <w:spacing w:after="0" w:line="276" w:lineRule="auto"/>
        <w:contextualSpacing/>
        <w:rPr>
          <w:rFonts w:cstheme="minorHAnsi"/>
          <w:i/>
          <w:lang w:val="fi"/>
        </w:rPr>
      </w:pPr>
    </w:p>
    <w:p w14:paraId="281715CF"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8AC6F0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2A2C4EAA"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00D2918D"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tekstien ideologisuuden tunnistaminen, mielipiteen ja tutkimustiedon erot, vähemmistöjen ja vähemmistökielien näkyvyys mediassa</w:t>
      </w:r>
    </w:p>
    <w:p w14:paraId="29266DC5"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424DE41A"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41348E01" w14:textId="77777777" w:rsidR="00397E4D" w:rsidRPr="0023751F" w:rsidRDefault="00397E4D" w:rsidP="00397E4D">
      <w:pPr>
        <w:spacing w:after="0" w:line="276" w:lineRule="auto"/>
        <w:contextualSpacing/>
        <w:rPr>
          <w:rFonts w:cstheme="minorHAnsi"/>
          <w:lang w:val="fi"/>
        </w:rPr>
      </w:pPr>
    </w:p>
    <w:p w14:paraId="1838825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RÄI6 Kirjoittaminen 1 (1 op)</w:t>
      </w:r>
    </w:p>
    <w:p w14:paraId="4AED5CD5" w14:textId="77777777" w:rsidR="00397E4D" w:rsidRPr="0023751F" w:rsidRDefault="00397E4D" w:rsidP="00397E4D">
      <w:pPr>
        <w:spacing w:after="0" w:line="276" w:lineRule="auto"/>
        <w:contextualSpacing/>
        <w:rPr>
          <w:rFonts w:cstheme="minorHAnsi"/>
          <w:b/>
          <w:color w:val="0070C0"/>
          <w:lang w:val="fi"/>
        </w:rPr>
      </w:pPr>
    </w:p>
    <w:p w14:paraId="0F0F42A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77DC4E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EF6EA5F"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kirjoittajana ja syventää romanikielisen kirjoitusprosessin hallinnan taitojaan</w:t>
      </w:r>
    </w:p>
    <w:p w14:paraId="3189F0F1"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osaa käyttää muita romanikielisiä tekstejä oman kirjoittamisen pohjana ja arvioida tekstien luotettavuutta</w:t>
      </w:r>
    </w:p>
    <w:p w14:paraId="13ED0A65"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 xml:space="preserve">syventää käsitystään tekstin rakenteen, kielen ja ilmaisutapojen vaikutuksesta tekstin merkityksiin. </w:t>
      </w:r>
      <w:r w:rsidRPr="0023751F">
        <w:rPr>
          <w:rFonts w:cstheme="minorHAnsi"/>
          <w:strike/>
          <w:lang w:val="fi"/>
        </w:rPr>
        <w:t xml:space="preserve"> </w:t>
      </w:r>
    </w:p>
    <w:p w14:paraId="07B48B0E" w14:textId="77777777" w:rsidR="00397E4D" w:rsidRPr="0023751F" w:rsidRDefault="00397E4D" w:rsidP="00397E4D">
      <w:pPr>
        <w:spacing w:after="0" w:line="276" w:lineRule="auto"/>
        <w:contextualSpacing/>
        <w:rPr>
          <w:rFonts w:cstheme="minorHAnsi"/>
          <w:i/>
          <w:lang w:val="fi"/>
        </w:rPr>
      </w:pPr>
    </w:p>
    <w:p w14:paraId="34473AB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BA3E216"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kirjoittaminen prosessina: ideointi, aiheen rajaus sekä näkökulman valinta; jäsentely, muokkaaminen ja viimeistely; palautteen antaminen ja vastaanottaminen</w:t>
      </w:r>
    </w:p>
    <w:p w14:paraId="49251F89"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 xml:space="preserve">tekstien pohjalta kirjoittaminen, kielen- ja tekstinhuoltoa </w:t>
      </w:r>
      <w:r w:rsidRPr="0023751F">
        <w:rPr>
          <w:rFonts w:cstheme="minorHAnsi"/>
          <w:strike/>
          <w:lang w:val="fi"/>
        </w:rPr>
        <w:t xml:space="preserve"> </w:t>
      </w:r>
    </w:p>
    <w:p w14:paraId="3037B7CB"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6492A53C" w14:textId="77777777" w:rsidR="00397E4D" w:rsidRPr="0023751F" w:rsidRDefault="00397E4D" w:rsidP="00397E4D">
      <w:pPr>
        <w:spacing w:after="0" w:line="276" w:lineRule="auto"/>
        <w:contextualSpacing/>
        <w:rPr>
          <w:rFonts w:cstheme="minorHAnsi"/>
          <w:lang w:val="fi"/>
        </w:rPr>
      </w:pPr>
    </w:p>
    <w:p w14:paraId="68D9DB5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RÄI7 Vuorovaikutus 2 (1 op)</w:t>
      </w:r>
    </w:p>
    <w:p w14:paraId="08C1868F" w14:textId="77777777" w:rsidR="00397E4D" w:rsidRPr="0023751F" w:rsidRDefault="00397E4D" w:rsidP="00397E4D">
      <w:pPr>
        <w:spacing w:after="0" w:line="276" w:lineRule="auto"/>
        <w:contextualSpacing/>
        <w:rPr>
          <w:rFonts w:cstheme="minorHAnsi"/>
          <w:lang w:val="fi"/>
        </w:rPr>
      </w:pPr>
    </w:p>
    <w:p w14:paraId="0353D48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lastRenderedPageBreak/>
        <w:t>Tavoitteet</w:t>
      </w:r>
    </w:p>
    <w:p w14:paraId="420CD17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0CD0307" w14:textId="77777777" w:rsidR="00397E4D" w:rsidRPr="0023751F" w:rsidRDefault="00397E4D" w:rsidP="00D37DE9">
      <w:pPr>
        <w:numPr>
          <w:ilvl w:val="0"/>
          <w:numId w:val="25"/>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53F9D585"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kehittää esiintymistaitojaan ja kykyään tuottaa erilaisia puhuttuja tekstejä myös digitaalisissa ympäristöissä</w:t>
      </w:r>
    </w:p>
    <w:p w14:paraId="32812F14"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syventää kykyään analysoida ja arvioida puhuttuja tekstejä ja audiovisuaalista viestintää.</w:t>
      </w:r>
    </w:p>
    <w:p w14:paraId="20F7D674" w14:textId="77777777" w:rsidR="00397E4D" w:rsidRPr="0023751F" w:rsidRDefault="00397E4D" w:rsidP="00397E4D">
      <w:pPr>
        <w:spacing w:after="0" w:line="276" w:lineRule="auto"/>
        <w:contextualSpacing/>
        <w:rPr>
          <w:rFonts w:cstheme="minorHAnsi"/>
          <w:i/>
          <w:lang w:val="fi"/>
        </w:rPr>
      </w:pPr>
    </w:p>
    <w:p w14:paraId="5EEADEDB" w14:textId="77777777" w:rsidR="00397E4D" w:rsidRPr="0023751F" w:rsidRDefault="00397E4D" w:rsidP="00397E4D">
      <w:pPr>
        <w:spacing w:after="0" w:line="276" w:lineRule="auto"/>
        <w:contextualSpacing/>
        <w:rPr>
          <w:rFonts w:cstheme="minorHAnsi"/>
          <w:strike/>
          <w:lang w:val="fi"/>
        </w:rPr>
      </w:pPr>
      <w:r w:rsidRPr="0023751F">
        <w:rPr>
          <w:rFonts w:cstheme="minorHAnsi"/>
          <w:i/>
          <w:lang w:val="fi"/>
        </w:rPr>
        <w:t xml:space="preserve">Keskeiset sisällöt </w:t>
      </w:r>
    </w:p>
    <w:p w14:paraId="737452AB"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50946587"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romanikielisen vuorovaikutuksen erityispiirteet</w:t>
      </w:r>
    </w:p>
    <w:p w14:paraId="6807CC2D"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0E30B5EA"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7DBF8422" w14:textId="77777777" w:rsidR="00397E4D" w:rsidRPr="0023751F" w:rsidRDefault="00397E4D" w:rsidP="00D37DE9">
      <w:pPr>
        <w:numPr>
          <w:ilvl w:val="0"/>
          <w:numId w:val="25"/>
        </w:numPr>
        <w:spacing w:after="0" w:line="276" w:lineRule="auto"/>
        <w:contextualSpacing/>
        <w:rPr>
          <w:rFonts w:cstheme="minorHAnsi"/>
          <w:strike/>
          <w:lang w:val="fi"/>
        </w:rPr>
      </w:pPr>
      <w:r w:rsidRPr="0023751F">
        <w:rPr>
          <w:rFonts w:cstheme="minorHAnsi"/>
          <w:lang w:val="fi"/>
        </w:rPr>
        <w:t>puhuttujen ja audiovisuaalisten tekstien analysointi ja arviointi</w:t>
      </w:r>
    </w:p>
    <w:p w14:paraId="373CFA0C" w14:textId="77777777" w:rsidR="00397E4D" w:rsidRPr="0023751F" w:rsidRDefault="00397E4D" w:rsidP="00397E4D">
      <w:pPr>
        <w:spacing w:after="0" w:line="276" w:lineRule="auto"/>
        <w:contextualSpacing/>
        <w:rPr>
          <w:rFonts w:cstheme="minorHAnsi"/>
          <w:lang w:val="fi"/>
        </w:rPr>
      </w:pPr>
    </w:p>
    <w:p w14:paraId="39517534"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RÄI8 Kirjallisuus 2 (2 op)</w:t>
      </w:r>
    </w:p>
    <w:p w14:paraId="050A1360" w14:textId="77777777" w:rsidR="00397E4D" w:rsidRPr="0023751F" w:rsidRDefault="00397E4D" w:rsidP="00397E4D">
      <w:pPr>
        <w:spacing w:after="0" w:line="276" w:lineRule="auto"/>
        <w:contextualSpacing/>
        <w:rPr>
          <w:rFonts w:cstheme="minorHAnsi"/>
          <w:lang w:val="fi"/>
        </w:rPr>
      </w:pPr>
    </w:p>
    <w:p w14:paraId="6E96084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CC8E47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1F24E94" w14:textId="77777777" w:rsidR="00397E4D" w:rsidRPr="0023751F" w:rsidRDefault="00397E4D" w:rsidP="00D37DE9">
      <w:pPr>
        <w:numPr>
          <w:ilvl w:val="0"/>
          <w:numId w:val="27"/>
        </w:numPr>
        <w:spacing w:after="0" w:line="276" w:lineRule="auto"/>
        <w:contextualSpacing/>
        <w:rPr>
          <w:rFonts w:cstheme="minorHAnsi"/>
          <w:lang w:val="fi"/>
        </w:rPr>
      </w:pPr>
      <w:r w:rsidRPr="0023751F">
        <w:rPr>
          <w:rFonts w:cstheme="minorHAnsi"/>
          <w:lang w:val="fi"/>
        </w:rPr>
        <w:t>lisää romanikielisen kirjallisuuden tuntemustaan ja oppii tarkastelemaan kaunokirjallisuutta myös osana muuttuvaa yhteiskuntaa</w:t>
      </w:r>
    </w:p>
    <w:p w14:paraId="17BD3BF7" w14:textId="77777777" w:rsidR="00397E4D" w:rsidRPr="0023751F" w:rsidRDefault="00397E4D" w:rsidP="00D37DE9">
      <w:pPr>
        <w:numPr>
          <w:ilvl w:val="0"/>
          <w:numId w:val="27"/>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51B22F0C" w14:textId="77777777" w:rsidR="00397E4D" w:rsidRPr="0023751F" w:rsidRDefault="00397E4D" w:rsidP="00D37DE9">
      <w:pPr>
        <w:numPr>
          <w:ilvl w:val="0"/>
          <w:numId w:val="27"/>
        </w:numPr>
        <w:spacing w:after="0" w:line="276" w:lineRule="auto"/>
        <w:contextualSpacing/>
        <w:rPr>
          <w:rFonts w:cstheme="minorHAnsi"/>
          <w:lang w:val="fi"/>
        </w:rPr>
      </w:pPr>
      <w:r w:rsidRPr="0023751F">
        <w:rPr>
          <w:rFonts w:cstheme="minorHAnsi"/>
          <w:lang w:val="fi"/>
        </w:rPr>
        <w:t>osaa analysoida kotimaista ja ulkomaista romanien tuottamaa tai romaneista kertovaa kirjallisuutta ja muuta taidetta osana kulttuurikontekstia.</w:t>
      </w:r>
    </w:p>
    <w:p w14:paraId="3BC3C1AA" w14:textId="77777777" w:rsidR="00397E4D" w:rsidRPr="0023751F" w:rsidRDefault="00397E4D" w:rsidP="00397E4D">
      <w:pPr>
        <w:spacing w:after="0" w:line="276" w:lineRule="auto"/>
        <w:contextualSpacing/>
        <w:rPr>
          <w:rFonts w:cstheme="minorHAnsi"/>
          <w:i/>
          <w:lang w:val="fi"/>
        </w:rPr>
      </w:pPr>
    </w:p>
    <w:p w14:paraId="5FE97C9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B5D5A90" w14:textId="77777777" w:rsidR="00397E4D" w:rsidRPr="0023751F" w:rsidRDefault="00397E4D" w:rsidP="00D37DE9">
      <w:pPr>
        <w:numPr>
          <w:ilvl w:val="0"/>
          <w:numId w:val="26"/>
        </w:numPr>
        <w:spacing w:after="0" w:line="276" w:lineRule="auto"/>
        <w:contextualSpacing/>
        <w:rPr>
          <w:rFonts w:cstheme="minorHAnsi"/>
          <w:lang w:val="fi"/>
        </w:rPr>
      </w:pPr>
      <w:r w:rsidRPr="0023751F">
        <w:rPr>
          <w:rFonts w:cstheme="minorHAnsi"/>
          <w:lang w:val="fi"/>
        </w:rPr>
        <w:t>romanikielisen kirjallisuuden tutkimista eri konteksteissaan: tekijän ja lajin konteksti, historiallinen ja kulttuurinen konteksti, poliittinen ja yhteiskunnallinen konteksti</w:t>
      </w:r>
    </w:p>
    <w:p w14:paraId="67681882" w14:textId="77777777" w:rsidR="00397E4D" w:rsidRPr="0023751F" w:rsidRDefault="00397E4D" w:rsidP="00D37DE9">
      <w:pPr>
        <w:numPr>
          <w:ilvl w:val="0"/>
          <w:numId w:val="26"/>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1F811709" w14:textId="77777777" w:rsidR="00397E4D" w:rsidRPr="0023751F" w:rsidRDefault="00397E4D" w:rsidP="00D37DE9">
      <w:pPr>
        <w:numPr>
          <w:ilvl w:val="0"/>
          <w:numId w:val="26"/>
        </w:numPr>
        <w:spacing w:after="0" w:line="276" w:lineRule="auto"/>
        <w:contextualSpacing/>
        <w:rPr>
          <w:rFonts w:cstheme="minorHAnsi"/>
          <w:lang w:val="fi"/>
        </w:rPr>
      </w:pPr>
      <w:r w:rsidRPr="0023751F">
        <w:rPr>
          <w:rFonts w:cstheme="minorHAnsi"/>
          <w:lang w:val="fi"/>
        </w:rPr>
        <w:t>romanikielinen, romanien tuottama ja romaneista kertova kirjallisuus monimuotoisena, moniäänisenä ja monikielisenä ilmiönä</w:t>
      </w:r>
    </w:p>
    <w:p w14:paraId="365D65A6" w14:textId="77777777" w:rsidR="00397E4D" w:rsidRPr="0023751F" w:rsidRDefault="00397E4D" w:rsidP="00397E4D">
      <w:pPr>
        <w:spacing w:after="0" w:line="276" w:lineRule="auto"/>
        <w:contextualSpacing/>
        <w:rPr>
          <w:rFonts w:cstheme="minorHAnsi"/>
          <w:b/>
          <w:lang w:val="fi"/>
        </w:rPr>
      </w:pPr>
      <w:r w:rsidRPr="0023751F">
        <w:rPr>
          <w:rFonts w:cstheme="minorHAnsi"/>
          <w:b/>
          <w:lang w:val="fi"/>
        </w:rPr>
        <w:t xml:space="preserve"> </w:t>
      </w:r>
    </w:p>
    <w:p w14:paraId="38115FAE"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Todistukset</w:t>
      </w:r>
    </w:p>
    <w:p w14:paraId="0D906FE7" w14:textId="77777777" w:rsidR="00397E4D" w:rsidRPr="0023751F" w:rsidRDefault="00397E4D" w:rsidP="00397E4D">
      <w:pPr>
        <w:spacing w:after="0" w:line="276" w:lineRule="auto"/>
        <w:contextualSpacing/>
        <w:rPr>
          <w:rFonts w:cstheme="minorHAnsi"/>
          <w:b/>
          <w:sz w:val="24"/>
          <w:lang w:val="fi"/>
        </w:rPr>
      </w:pPr>
    </w:p>
    <w:p w14:paraId="7921B4A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76B4C742" w14:textId="77777777" w:rsidR="00F36D19" w:rsidRDefault="00F36D19" w:rsidP="00397E4D">
      <w:pPr>
        <w:spacing w:after="0" w:line="276" w:lineRule="auto"/>
        <w:contextualSpacing/>
        <w:rPr>
          <w:rFonts w:cstheme="minorHAnsi"/>
          <w:lang w:val="fi"/>
        </w:rPr>
        <w:sectPr w:rsidR="00F36D19" w:rsidSect="00843A17">
          <w:pgSz w:w="11906" w:h="16838"/>
          <w:pgMar w:top="1417" w:right="1134" w:bottom="1417" w:left="1134" w:header="708" w:footer="708" w:gutter="0"/>
          <w:cols w:space="708"/>
          <w:docGrid w:linePitch="600" w:charSpace="36864"/>
        </w:sectPr>
      </w:pPr>
    </w:p>
    <w:p w14:paraId="1D1C4C4D" w14:textId="7364A257" w:rsidR="00397E4D" w:rsidRPr="0023751F" w:rsidRDefault="00397E4D" w:rsidP="00397E4D">
      <w:pPr>
        <w:spacing w:after="0" w:line="276" w:lineRule="auto"/>
        <w:contextualSpacing/>
        <w:rPr>
          <w:rFonts w:cstheme="minorHAnsi"/>
          <w:lang w:val="fi"/>
        </w:rPr>
      </w:pPr>
    </w:p>
    <w:p w14:paraId="7ECCDFCB" w14:textId="65378E16" w:rsidR="00A87C6B" w:rsidRPr="00C54F83" w:rsidRDefault="00397E4D" w:rsidP="00C54F83">
      <w:pPr>
        <w:spacing w:after="0"/>
        <w:contextualSpacing/>
        <w:outlineLvl w:val="1"/>
        <w:rPr>
          <w:rFonts w:eastAsiaTheme="majorEastAsia" w:cstheme="minorHAnsi"/>
          <w:b/>
          <w:color w:val="2F5496" w:themeColor="accent1" w:themeShade="BF"/>
          <w:sz w:val="36"/>
          <w:szCs w:val="36"/>
        </w:rPr>
      </w:pPr>
      <w:bookmarkStart w:id="313" w:name="_Toc70529102"/>
      <w:bookmarkStart w:id="314" w:name="_Hlk18571261"/>
      <w:r w:rsidRPr="0023751F">
        <w:rPr>
          <w:rFonts w:eastAsiaTheme="majorEastAsia" w:cstheme="minorHAnsi"/>
          <w:b/>
          <w:color w:val="2F5496" w:themeColor="accent1" w:themeShade="BF"/>
          <w:sz w:val="36"/>
          <w:szCs w:val="36"/>
          <w:lang w:val="fi"/>
        </w:rPr>
        <w:t xml:space="preserve">Liite 5 </w:t>
      </w:r>
      <w:r w:rsidR="00C54F83" w:rsidRPr="00C54F83">
        <w:rPr>
          <w:rFonts w:eastAsiaTheme="majorEastAsia" w:cstheme="minorHAnsi"/>
          <w:b/>
          <w:color w:val="2F5496" w:themeColor="accent1" w:themeShade="BF"/>
          <w:sz w:val="36"/>
          <w:szCs w:val="36"/>
        </w:rPr>
        <w:t>Lukiokoulutusta täydentävän opiskelijan oman äidinkielen opetuksen tavoitteet, keskeiset sisällöt ja opiskelijan oppimisen arviointi</w:t>
      </w:r>
      <w:bookmarkEnd w:id="313"/>
    </w:p>
    <w:p w14:paraId="1D6285ED" w14:textId="7A7BDC39" w:rsidR="00A87C6B" w:rsidRDefault="00C54F83">
      <w:pPr>
        <w:rPr>
          <w:rFonts w:eastAsiaTheme="majorEastAsia" w:cstheme="minorHAnsi"/>
          <w:b/>
          <w:color w:val="2F5496" w:themeColor="accent1" w:themeShade="BF"/>
          <w:sz w:val="36"/>
          <w:szCs w:val="36"/>
          <w:lang w:val="fi"/>
        </w:rPr>
      </w:pPr>
      <w:r>
        <w:rPr>
          <w:rFonts w:eastAsiaTheme="majorEastAsia" w:cstheme="minorHAnsi"/>
          <w:b/>
          <w:noProof/>
          <w:color w:val="2F5496" w:themeColor="accent1" w:themeShade="BF"/>
          <w:sz w:val="36"/>
          <w:szCs w:val="36"/>
          <w:lang w:val="fi"/>
        </w:rPr>
        <w:drawing>
          <wp:inline distT="0" distB="0" distL="0" distR="0" wp14:anchorId="7CBC6D17" wp14:editId="40C26B76">
            <wp:extent cx="5620534" cy="7211431"/>
            <wp:effectExtent l="0" t="0" r="0" b="889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ite5_määräys.png"/>
                    <pic:cNvPicPr/>
                  </pic:nvPicPr>
                  <pic:blipFill>
                    <a:blip r:embed="rId31">
                      <a:extLst>
                        <a:ext uri="{28A0092B-C50C-407E-A947-70E740481C1C}">
                          <a14:useLocalDpi xmlns:a14="http://schemas.microsoft.com/office/drawing/2010/main" val="0"/>
                        </a:ext>
                      </a:extLst>
                    </a:blip>
                    <a:stretch>
                      <a:fillRect/>
                    </a:stretch>
                  </pic:blipFill>
                  <pic:spPr>
                    <a:xfrm>
                      <a:off x="0" y="0"/>
                      <a:ext cx="5620534" cy="7211431"/>
                    </a:xfrm>
                    <a:prstGeom prst="rect">
                      <a:avLst/>
                    </a:prstGeom>
                  </pic:spPr>
                </pic:pic>
              </a:graphicData>
            </a:graphic>
          </wp:inline>
        </w:drawing>
      </w:r>
      <w:r w:rsidR="00A87C6B">
        <w:rPr>
          <w:rFonts w:eastAsiaTheme="majorEastAsia" w:cstheme="minorHAnsi"/>
          <w:b/>
          <w:color w:val="2F5496" w:themeColor="accent1" w:themeShade="BF"/>
          <w:sz w:val="36"/>
          <w:szCs w:val="36"/>
          <w:lang w:val="fi"/>
        </w:rPr>
        <w:br w:type="page"/>
      </w:r>
    </w:p>
    <w:p w14:paraId="48423897" w14:textId="0E5D91A9" w:rsidR="00A87C6B" w:rsidRDefault="00A87C6B" w:rsidP="00A87C6B">
      <w:r>
        <w:lastRenderedPageBreak/>
        <w:t>LIITE</w:t>
      </w:r>
      <w:r w:rsidR="00027B1A">
        <w:t xml:space="preserve"> 5</w:t>
      </w:r>
    </w:p>
    <w:p w14:paraId="03363573" w14:textId="26D804F0" w:rsidR="00397E4D" w:rsidRPr="00027B1A" w:rsidRDefault="00397E4D" w:rsidP="00027B1A">
      <w:pPr>
        <w:rPr>
          <w:b/>
        </w:rPr>
      </w:pPr>
      <w:bookmarkStart w:id="315" w:name="_Hlk27550393"/>
      <w:r w:rsidRPr="00027B1A">
        <w:rPr>
          <w:b/>
        </w:rPr>
        <w:t>Lukiokoulutusta täydentävän opiskelijan oman äidinkielen opetuksen tavoitteet, keskeiset sisällöt ja opiskelijan oppimisen arviointi</w:t>
      </w:r>
    </w:p>
    <w:bookmarkEnd w:id="315"/>
    <w:p w14:paraId="51AD211E" w14:textId="77777777" w:rsidR="00397E4D" w:rsidRPr="0023751F" w:rsidRDefault="00397E4D" w:rsidP="00397E4D">
      <w:pPr>
        <w:spacing w:after="0" w:line="276" w:lineRule="auto"/>
        <w:contextualSpacing/>
        <w:rPr>
          <w:rFonts w:cstheme="minorHAnsi"/>
          <w:lang w:val="fi"/>
        </w:rPr>
      </w:pPr>
    </w:p>
    <w:p w14:paraId="79DC5968" w14:textId="27F708E1"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Opetushallituksen ohje nro </w:t>
      </w:r>
      <w:r w:rsidR="00A87C6B">
        <w:t>2266-2019</w:t>
      </w:r>
      <w:r w:rsidRPr="0023751F">
        <w:rPr>
          <w:rFonts w:cstheme="minorHAnsi"/>
          <w:lang w:val="fi"/>
        </w:rPr>
        <w:t>.</w:t>
      </w:r>
    </w:p>
    <w:bookmarkEnd w:id="314"/>
    <w:p w14:paraId="155EF600" w14:textId="77777777" w:rsidR="00397E4D" w:rsidRPr="0023751F" w:rsidRDefault="00397E4D" w:rsidP="00397E4D">
      <w:pPr>
        <w:spacing w:after="0" w:line="276" w:lineRule="auto"/>
        <w:contextualSpacing/>
        <w:rPr>
          <w:rFonts w:cstheme="minorHAnsi"/>
          <w:lang w:val="fi"/>
        </w:rPr>
      </w:pPr>
    </w:p>
    <w:p w14:paraId="7710245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Suomen perustuslain mukaan jokaisella Suomessa asuvalla on oikeus ylläpitää ja kehittää omaa kieltään ja kulttuuriaan. Opiskelijan oman äidinkielen opetuksen tarkoituksena on tukea opiskelijan aktiivista monikielisyyttä sekä kiinnostusta kielitaidon elinikäiseen kehittämiseen. Opiskelijan oman äidinkielen opetus tukee opiskelijan osallisuutta sekä oman kieli- ja kulttuuriyhteisönsä että suomalaisen kieli- ja kulttuuriyhteisön aktiivisena ja tasapainoisena jäsenenä ja globaalina toimijana. Opiskelijan oman äidinkielen opetuksessa tehdään yhteistyötä suomen kieli ja kirjallisuus -oppimäärän ja muiden oppiaineiden opetuksen kanssa. </w:t>
      </w:r>
    </w:p>
    <w:p w14:paraId="414FA667" w14:textId="77777777" w:rsidR="00397E4D" w:rsidRPr="0023751F" w:rsidRDefault="00397E4D" w:rsidP="00397E4D">
      <w:pPr>
        <w:spacing w:after="0" w:line="276" w:lineRule="auto"/>
        <w:contextualSpacing/>
        <w:rPr>
          <w:rFonts w:cstheme="minorHAnsi"/>
          <w:lang w:val="fi"/>
        </w:rPr>
      </w:pPr>
    </w:p>
    <w:p w14:paraId="27AF944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15D795D3" w14:textId="77777777" w:rsidR="00397E4D" w:rsidRPr="0023751F" w:rsidRDefault="00397E4D" w:rsidP="00397E4D">
      <w:pPr>
        <w:spacing w:after="0" w:line="276" w:lineRule="auto"/>
        <w:contextualSpacing/>
        <w:rPr>
          <w:rFonts w:cstheme="minorHAnsi"/>
          <w:lang w:val="fi"/>
        </w:rPr>
      </w:pPr>
    </w:p>
    <w:p w14:paraId="0A9B7E1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0A4037C8" w14:textId="77777777" w:rsidR="00397E4D" w:rsidRPr="0023751F" w:rsidRDefault="00397E4D" w:rsidP="00397E4D">
      <w:pPr>
        <w:spacing w:after="0" w:line="276" w:lineRule="auto"/>
        <w:contextualSpacing/>
        <w:rPr>
          <w:rFonts w:cstheme="minorHAnsi"/>
          <w:lang w:val="fi"/>
        </w:rPr>
      </w:pPr>
    </w:p>
    <w:p w14:paraId="5CA8B2D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paikallisen opetussuunnitelman, jolloin opetuksen tavoitteet määritellään ja sisällöt valitaan huomioiden opetettavan kielen erityispiirteet, muun muassa kirjoitusjärjestelmä. Opetussuunnitelma voidaan laatia myös koulutuksen järjestäjien yhteistyönä. </w:t>
      </w:r>
    </w:p>
    <w:p w14:paraId="4EE100D9" w14:textId="77777777" w:rsidR="00397E4D" w:rsidRPr="0023751F" w:rsidRDefault="00397E4D" w:rsidP="00397E4D">
      <w:pPr>
        <w:spacing w:after="0" w:line="276" w:lineRule="auto"/>
        <w:contextualSpacing/>
        <w:rPr>
          <w:rFonts w:cstheme="minorHAnsi"/>
          <w:lang w:val="fi"/>
        </w:rPr>
      </w:pPr>
    </w:p>
    <w:p w14:paraId="28EA6784"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Opetuksen tehtävä</w:t>
      </w:r>
    </w:p>
    <w:p w14:paraId="4391EEE5" w14:textId="77777777" w:rsidR="00397E4D" w:rsidRPr="0023751F" w:rsidRDefault="00397E4D" w:rsidP="00397E4D">
      <w:pPr>
        <w:spacing w:after="0" w:line="276" w:lineRule="auto"/>
        <w:contextualSpacing/>
        <w:rPr>
          <w:rFonts w:cstheme="minorHAnsi"/>
          <w:lang w:val="fi"/>
        </w:rPr>
      </w:pPr>
    </w:p>
    <w:p w14:paraId="5086AD0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Opiskelijan oman äidinkielen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omaa äidinkieltään kohtaan syvenee, ja hän motivoituu kehittämään edelleen omaa äidinkielen taitoaan.</w:t>
      </w:r>
    </w:p>
    <w:p w14:paraId="59A86CE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2D6612A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Opetuksessa yhdistyvät kieli-, kirjallisuus- ja kulttuurintutkimuksen ilmiöt. Opiskelijan oman äidinkielen tuntemus ja monipuolinen käyttö laajenevat, ja hän oppii tuntemaan kielialueensa juuria ja kehittää taitoaan vertailla kielen eri piirteitä muiden osaamiensa kielten kanssa. Opiskelija laajentaa sana- ja käsitevarantoaan ja kehittää monilukutaitoaan. Hän kehittää taitoaan hyödyntää omakielisiä tekstejä ja </w:t>
      </w:r>
      <w:r w:rsidRPr="0023751F">
        <w:rPr>
          <w:rFonts w:cstheme="minorHAnsi"/>
          <w:lang w:val="fi"/>
        </w:rPr>
        <w:lastRenderedPageBreak/>
        <w:t xml:space="preserve">tuottaa tekstejä eri tarkoituksiin. Opiskelijan tuntemus oman kulttuurialueensa kirjallisuudesta, kertomaperinteestä, visuaalisesta kulttuurista, musiikista ja draamasta syvenee. </w:t>
      </w:r>
    </w:p>
    <w:p w14:paraId="3FE6C133" w14:textId="77777777" w:rsidR="00397E4D" w:rsidRPr="0023751F" w:rsidRDefault="00397E4D" w:rsidP="00397E4D">
      <w:pPr>
        <w:spacing w:after="0" w:line="276" w:lineRule="auto"/>
        <w:contextualSpacing/>
        <w:rPr>
          <w:rFonts w:cstheme="minorHAnsi"/>
          <w:lang w:val="fi"/>
        </w:rPr>
      </w:pPr>
    </w:p>
    <w:p w14:paraId="128E9945"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 xml:space="preserve">Opetuksen tavoitteet </w:t>
      </w:r>
    </w:p>
    <w:p w14:paraId="039ABA72" w14:textId="77777777" w:rsidR="00397E4D" w:rsidRPr="0023751F" w:rsidRDefault="00397E4D" w:rsidP="00397E4D">
      <w:pPr>
        <w:spacing w:after="0" w:line="276" w:lineRule="auto"/>
        <w:contextualSpacing/>
        <w:rPr>
          <w:rFonts w:cstheme="minorHAnsi"/>
          <w:b/>
          <w:sz w:val="24"/>
          <w:lang w:val="fi"/>
        </w:rPr>
      </w:pPr>
    </w:p>
    <w:p w14:paraId="61EF5AB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Lukiokoulutusta täydentävän opiskelijan oman äidinkielen opetuksen yleiset tavoitteet liittyvät opiskelijan vuorovaikutusosaamiseen, tekstien tulkitsemisen taitoihin, tekstien tuottamisen taitoihin sekä kieli- ja kulttuuritietoisuuden kehittymiseen. Tavoitealueittain yleiset tavoitteet ovat seuraavat.</w:t>
      </w:r>
    </w:p>
    <w:p w14:paraId="3678EEC2" w14:textId="77777777" w:rsidR="00397E4D" w:rsidRPr="0023751F" w:rsidRDefault="00397E4D" w:rsidP="00397E4D">
      <w:pPr>
        <w:spacing w:after="0" w:line="276" w:lineRule="auto"/>
        <w:contextualSpacing/>
        <w:rPr>
          <w:rFonts w:cstheme="minorHAnsi"/>
          <w:lang w:val="fi"/>
        </w:rPr>
      </w:pPr>
    </w:p>
    <w:p w14:paraId="586C6A1B" w14:textId="77777777" w:rsidR="00397E4D" w:rsidRPr="0023751F" w:rsidRDefault="00397E4D" w:rsidP="00397E4D">
      <w:pPr>
        <w:spacing w:after="0" w:line="276" w:lineRule="auto"/>
        <w:contextualSpacing/>
        <w:rPr>
          <w:rFonts w:cstheme="minorHAnsi"/>
          <w:i/>
        </w:rPr>
      </w:pPr>
      <w:r w:rsidRPr="0023751F">
        <w:rPr>
          <w:rFonts w:cstheme="minorHAnsi"/>
          <w:i/>
        </w:rPr>
        <w:t>Vuorovaikutusosaaminen</w:t>
      </w:r>
    </w:p>
    <w:p w14:paraId="522F81A6"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038D901B" w14:textId="77777777" w:rsidR="00397E4D" w:rsidRPr="0023751F" w:rsidRDefault="00397E4D" w:rsidP="00D37DE9">
      <w:pPr>
        <w:numPr>
          <w:ilvl w:val="0"/>
          <w:numId w:val="21"/>
        </w:numPr>
        <w:spacing w:after="0" w:line="276" w:lineRule="auto"/>
        <w:contextualSpacing/>
        <w:rPr>
          <w:rFonts w:cstheme="minorHAnsi"/>
        </w:rPr>
      </w:pPr>
      <w:r w:rsidRPr="0023751F">
        <w:rPr>
          <w:rFonts w:cstheme="minorHAnsi"/>
        </w:rPr>
        <w:t>pystyy tavoitteelliseen, tarkoituksenmukaiseen ja eettiseen vuorovaikutukseen niin esiintymis- kuin ryhmäviestintätilanteissakin sekä osaa analysoida, arvioida ja kehittää omaa vuorovaikutusosaamistaan</w:t>
      </w:r>
    </w:p>
    <w:p w14:paraId="68DE0445" w14:textId="77777777" w:rsidR="00397E4D" w:rsidRPr="0023751F" w:rsidRDefault="00397E4D" w:rsidP="00D37DE9">
      <w:pPr>
        <w:numPr>
          <w:ilvl w:val="0"/>
          <w:numId w:val="21"/>
        </w:numPr>
        <w:spacing w:after="0" w:line="276" w:lineRule="auto"/>
        <w:contextualSpacing/>
        <w:rPr>
          <w:rFonts w:cstheme="minorHAnsi"/>
        </w:rPr>
      </w:pPr>
      <w:r w:rsidRPr="0023751F">
        <w:rPr>
          <w:rFonts w:cstheme="minorHAnsi"/>
        </w:rPr>
        <w:t>osaa analysoida ja arvioida erilaisia vuorovaikutustilanteita ja -suhteita, niihin liittyviä vuorovaikutusilmiöitä ja -taitoja sekä niihin liittyvää etiikkaa.</w:t>
      </w:r>
    </w:p>
    <w:p w14:paraId="2856A834" w14:textId="77777777" w:rsidR="00397E4D" w:rsidRPr="0023751F" w:rsidRDefault="00397E4D" w:rsidP="00397E4D">
      <w:pPr>
        <w:spacing w:after="0" w:line="276" w:lineRule="auto"/>
        <w:ind w:left="720"/>
        <w:contextualSpacing/>
        <w:rPr>
          <w:rFonts w:cstheme="minorHAnsi"/>
        </w:rPr>
      </w:pPr>
    </w:p>
    <w:p w14:paraId="1F7FA444" w14:textId="77777777" w:rsidR="00397E4D" w:rsidRPr="0023751F" w:rsidRDefault="00397E4D" w:rsidP="00397E4D">
      <w:pPr>
        <w:spacing w:after="0" w:line="276" w:lineRule="auto"/>
        <w:contextualSpacing/>
        <w:rPr>
          <w:rFonts w:cstheme="minorHAnsi"/>
          <w:i/>
        </w:rPr>
      </w:pPr>
      <w:r w:rsidRPr="0023751F">
        <w:rPr>
          <w:rFonts w:cstheme="minorHAnsi"/>
          <w:i/>
        </w:rPr>
        <w:t>Tekstien tulkitseminen</w:t>
      </w:r>
    </w:p>
    <w:p w14:paraId="7ECD823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2D097D0E" w14:textId="77777777" w:rsidR="00397E4D" w:rsidRPr="0023751F" w:rsidRDefault="00397E4D" w:rsidP="00D37DE9">
      <w:pPr>
        <w:numPr>
          <w:ilvl w:val="0"/>
          <w:numId w:val="22"/>
        </w:numPr>
        <w:spacing w:after="0" w:line="276" w:lineRule="auto"/>
        <w:contextualSpacing/>
        <w:rPr>
          <w:rFonts w:cstheme="minorHAnsi"/>
        </w:rPr>
      </w:pPr>
      <w:r w:rsidRPr="0023751F">
        <w:rPr>
          <w:rFonts w:cstheme="minorHAnsi"/>
        </w:rPr>
        <w:t xml:space="preserve">kehittää kriittistä ja kulttuurista monilukutaitoaan niin, että osaa analysoida ja arvioida monimuotoisia tekstejä, kuten asia- ja mediatekstejä, kirjallisuutta ja puhuttuja tekstejä, tietoisena niiden tavoitteista ja konteksteista, </w:t>
      </w:r>
      <w:r w:rsidRPr="0023751F">
        <w:rPr>
          <w:rFonts w:cstheme="minorHAnsi"/>
          <w:lang w:val="fi"/>
        </w:rPr>
        <w:t xml:space="preserve">ja </w:t>
      </w:r>
      <w:r w:rsidRPr="0023751F">
        <w:rPr>
          <w:rFonts w:cstheme="minorHAnsi"/>
        </w:rPr>
        <w:t>hyödyntää tarkoituksenmukaisia käsitteitä tekstien analyysissä</w:t>
      </w:r>
    </w:p>
    <w:p w14:paraId="600F4C57" w14:textId="77777777" w:rsidR="00397E4D" w:rsidRPr="0023751F" w:rsidRDefault="00397E4D" w:rsidP="00D37DE9">
      <w:pPr>
        <w:numPr>
          <w:ilvl w:val="0"/>
          <w:numId w:val="22"/>
        </w:numPr>
        <w:spacing w:after="0" w:line="276" w:lineRule="auto"/>
        <w:contextualSpacing/>
        <w:rPr>
          <w:rFonts w:cstheme="minorHAnsi"/>
        </w:rPr>
      </w:pPr>
      <w:r w:rsidRPr="0023751F">
        <w:rPr>
          <w:rFonts w:cstheme="minorHAnsi"/>
        </w:rPr>
        <w:t xml:space="preserve">kehittää kauno- ja tietokirjallisuuden tulkitsevan ja elämyksellisen lukemisen taitojaan, syventää ymmärrystään kirjallisuuden keinoista </w:t>
      </w:r>
      <w:r w:rsidRPr="0023751F">
        <w:rPr>
          <w:rFonts w:cstheme="minorHAnsi"/>
          <w:lang w:val="fi"/>
        </w:rPr>
        <w:t xml:space="preserve">ja </w:t>
      </w:r>
      <w:r w:rsidRPr="0023751F">
        <w:rPr>
          <w:rFonts w:cstheme="minorHAnsi"/>
        </w:rPr>
        <w:t>hyödyntää tarkoituksenmukaisia käsitteitä kirjallisuuden analyysissa</w:t>
      </w:r>
    </w:p>
    <w:p w14:paraId="45F07FAB" w14:textId="77777777" w:rsidR="00397E4D" w:rsidRPr="0023751F" w:rsidRDefault="00397E4D" w:rsidP="00D37DE9">
      <w:pPr>
        <w:numPr>
          <w:ilvl w:val="0"/>
          <w:numId w:val="22"/>
        </w:numPr>
        <w:spacing w:after="0" w:line="276" w:lineRule="auto"/>
        <w:contextualSpacing/>
        <w:rPr>
          <w:rFonts w:cstheme="minorHAnsi"/>
        </w:rPr>
      </w:pPr>
      <w:r w:rsidRPr="0023751F">
        <w:rPr>
          <w:rFonts w:cstheme="minorHAnsi"/>
        </w:rPr>
        <w:t>osaa kriittisesti arvioida erilaisia tiedonlähteitä sekä niiden tarkoitusperiä, luotettavuutta ja käytettävyyttä.</w:t>
      </w:r>
    </w:p>
    <w:p w14:paraId="365EA9B3" w14:textId="77777777" w:rsidR="00397E4D" w:rsidRPr="0023751F" w:rsidRDefault="00397E4D" w:rsidP="00397E4D">
      <w:pPr>
        <w:spacing w:after="0" w:line="276" w:lineRule="auto"/>
        <w:ind w:left="720"/>
        <w:contextualSpacing/>
        <w:rPr>
          <w:rFonts w:cstheme="minorHAnsi"/>
        </w:rPr>
      </w:pPr>
    </w:p>
    <w:p w14:paraId="68A1050D" w14:textId="77777777" w:rsidR="00397E4D" w:rsidRPr="0023751F" w:rsidRDefault="00397E4D" w:rsidP="00397E4D">
      <w:pPr>
        <w:spacing w:after="0" w:line="276" w:lineRule="auto"/>
        <w:contextualSpacing/>
        <w:rPr>
          <w:rFonts w:cstheme="minorHAnsi"/>
          <w:i/>
        </w:rPr>
      </w:pPr>
      <w:r w:rsidRPr="0023751F">
        <w:rPr>
          <w:rFonts w:cstheme="minorHAnsi"/>
          <w:i/>
        </w:rPr>
        <w:t>Tekstien tuottaminen</w:t>
      </w:r>
    </w:p>
    <w:p w14:paraId="044BB970"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6815BEDF" w14:textId="77777777" w:rsidR="00397E4D" w:rsidRPr="0023751F" w:rsidRDefault="00397E4D" w:rsidP="00D37DE9">
      <w:pPr>
        <w:numPr>
          <w:ilvl w:val="0"/>
          <w:numId w:val="30"/>
        </w:numPr>
        <w:spacing w:after="0" w:line="276" w:lineRule="auto"/>
        <w:contextualSpacing/>
        <w:rPr>
          <w:rFonts w:cstheme="minorHAnsi"/>
        </w:rPr>
      </w:pPr>
      <w:r w:rsidRPr="0023751F">
        <w:rPr>
          <w:rFonts w:cstheme="minorHAnsi"/>
        </w:rPr>
        <w:t xml:space="preserve">kehittää kriittistä ja kulttuurista monilukutaitoaan niin, että osaa hyödyntää ja tuottaa monimuotoisia tekstejä tietoisena niiden tavoitteista ja konteksteista, </w:t>
      </w:r>
      <w:r w:rsidRPr="0023751F">
        <w:rPr>
          <w:rFonts w:cstheme="minorHAnsi"/>
          <w:lang w:val="fi"/>
        </w:rPr>
        <w:t xml:space="preserve">ja </w:t>
      </w:r>
      <w:r w:rsidRPr="0023751F">
        <w:rPr>
          <w:rFonts w:cstheme="minorHAnsi"/>
        </w:rPr>
        <w:t>osaa ilmaista ja perustella ajatuksiaan sekä käyttää tilanteeseen sopivaa kieltä ja ilmaisutapoja</w:t>
      </w:r>
    </w:p>
    <w:p w14:paraId="25487244" w14:textId="77777777" w:rsidR="00397E4D" w:rsidRPr="0023751F" w:rsidRDefault="00397E4D" w:rsidP="00D37DE9">
      <w:pPr>
        <w:numPr>
          <w:ilvl w:val="0"/>
          <w:numId w:val="23"/>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67545AD7" w14:textId="77777777" w:rsidR="00397E4D" w:rsidRPr="0023751F" w:rsidRDefault="00397E4D" w:rsidP="00D37DE9">
      <w:pPr>
        <w:numPr>
          <w:ilvl w:val="0"/>
          <w:numId w:val="23"/>
        </w:numPr>
        <w:spacing w:after="0" w:line="276" w:lineRule="auto"/>
        <w:contextualSpacing/>
        <w:rPr>
          <w:rFonts w:cstheme="minorHAnsi"/>
        </w:rPr>
      </w:pPr>
      <w:r w:rsidRPr="0023751F">
        <w:rPr>
          <w:rFonts w:cstheme="minorHAnsi"/>
        </w:rPr>
        <w:t>vahvistaa yleiskielen ja sen normien sekä kirjoitetun ja puhutun kielen konventioiden hallintaa, käyttää lähteitä tarkoituksenmukaisella tavalla sekä ymmärtää ja noudattaa tekijänoikeuksia.</w:t>
      </w:r>
    </w:p>
    <w:p w14:paraId="2A2DD687" w14:textId="77777777" w:rsidR="00397E4D" w:rsidRPr="0023751F" w:rsidRDefault="00397E4D" w:rsidP="00397E4D">
      <w:pPr>
        <w:spacing w:after="0" w:line="276" w:lineRule="auto"/>
        <w:ind w:left="720"/>
        <w:contextualSpacing/>
        <w:rPr>
          <w:rFonts w:cstheme="minorHAnsi"/>
        </w:rPr>
      </w:pPr>
    </w:p>
    <w:p w14:paraId="3B8BCC84" w14:textId="77777777" w:rsidR="00397E4D" w:rsidRPr="0023751F" w:rsidRDefault="00397E4D" w:rsidP="00397E4D">
      <w:pPr>
        <w:spacing w:after="0" w:line="276" w:lineRule="auto"/>
        <w:contextualSpacing/>
        <w:rPr>
          <w:rFonts w:cstheme="minorHAnsi"/>
          <w:i/>
        </w:rPr>
      </w:pPr>
      <w:r w:rsidRPr="0023751F">
        <w:rPr>
          <w:rFonts w:cstheme="minorHAnsi"/>
          <w:i/>
        </w:rPr>
        <w:t>Kieli- ja kulttuuritietoisuuden kehittyminen</w:t>
      </w:r>
    </w:p>
    <w:p w14:paraId="7D31A4C3"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748AD19C" w14:textId="77777777" w:rsidR="00397E4D" w:rsidRPr="0023751F" w:rsidRDefault="00397E4D" w:rsidP="00D37DE9">
      <w:pPr>
        <w:numPr>
          <w:ilvl w:val="0"/>
          <w:numId w:val="24"/>
        </w:numPr>
        <w:spacing w:after="0" w:line="276" w:lineRule="auto"/>
        <w:contextualSpacing/>
        <w:rPr>
          <w:rFonts w:cstheme="minorHAnsi"/>
        </w:rPr>
      </w:pPr>
      <w:r w:rsidRPr="0023751F">
        <w:rPr>
          <w:rFonts w:cstheme="minorHAnsi"/>
        </w:rPr>
        <w:t>ymmärtää kielen ja tiedonalojen kielen merkityksen oppimiselle ja ajattelulle sekä kielellisen ja kulttuurisen moninaisuuden merkityksen identiteeteille</w:t>
      </w:r>
    </w:p>
    <w:p w14:paraId="0C9848C8" w14:textId="77777777" w:rsidR="00397E4D" w:rsidRPr="0023751F" w:rsidRDefault="00397E4D" w:rsidP="00D37DE9">
      <w:pPr>
        <w:numPr>
          <w:ilvl w:val="0"/>
          <w:numId w:val="24"/>
        </w:numPr>
        <w:spacing w:after="0" w:line="276" w:lineRule="auto"/>
        <w:contextualSpacing/>
        <w:rPr>
          <w:rFonts w:cstheme="minorHAnsi"/>
        </w:rPr>
      </w:pPr>
      <w:r w:rsidRPr="0023751F">
        <w:rPr>
          <w:rFonts w:cstheme="minorHAnsi"/>
        </w:rPr>
        <w:lastRenderedPageBreak/>
        <w:t>syventää tietojaan oman äidinkielen rakenteista, sanavarannosta, eri rekistereistä, ilmaisun keinoista ja sävyistä, niiden luomista merkityksistä sekä kirjallisuudesta ja muista kulttuurituotteista.</w:t>
      </w:r>
    </w:p>
    <w:p w14:paraId="492CE4EA" w14:textId="77777777" w:rsidR="00397E4D" w:rsidRPr="0023751F" w:rsidRDefault="00397E4D" w:rsidP="00397E4D">
      <w:pPr>
        <w:spacing w:after="0" w:line="276" w:lineRule="auto"/>
        <w:contextualSpacing/>
        <w:rPr>
          <w:rFonts w:cstheme="minorHAnsi"/>
          <w:lang w:val="fi"/>
        </w:rPr>
      </w:pPr>
    </w:p>
    <w:p w14:paraId="5A56D10E"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4F9EDD14" w14:textId="77777777" w:rsidR="00397E4D" w:rsidRPr="0023751F" w:rsidRDefault="00397E4D" w:rsidP="00397E4D">
      <w:pPr>
        <w:spacing w:after="0" w:line="276" w:lineRule="auto"/>
        <w:contextualSpacing/>
        <w:rPr>
          <w:rFonts w:cstheme="minorHAnsi"/>
          <w:b/>
          <w:sz w:val="24"/>
          <w:lang w:val="fi"/>
        </w:rPr>
      </w:pPr>
    </w:p>
    <w:p w14:paraId="1C941DB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79439F1C" w14:textId="77777777" w:rsidR="00397E4D" w:rsidRPr="0023751F" w:rsidRDefault="00397E4D" w:rsidP="00397E4D">
      <w:pPr>
        <w:spacing w:after="0" w:line="276" w:lineRule="auto"/>
        <w:contextualSpacing/>
        <w:rPr>
          <w:rFonts w:cstheme="minorHAnsi"/>
          <w:lang w:val="fi"/>
        </w:rPr>
      </w:pPr>
    </w:p>
    <w:p w14:paraId="323BDB8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3D618251" w14:textId="77777777" w:rsidR="00397E4D" w:rsidRPr="0023751F" w:rsidRDefault="00397E4D" w:rsidP="00397E4D">
      <w:pPr>
        <w:spacing w:after="0" w:line="276" w:lineRule="auto"/>
        <w:contextualSpacing/>
        <w:rPr>
          <w:rFonts w:cstheme="minorHAnsi"/>
          <w:lang w:val="fi"/>
        </w:rPr>
      </w:pPr>
    </w:p>
    <w:p w14:paraId="60D120B6" w14:textId="0BCD47AA" w:rsidR="00397E4D" w:rsidRPr="0023751F" w:rsidRDefault="00397E4D" w:rsidP="00397E4D">
      <w:pPr>
        <w:spacing w:after="0" w:line="276" w:lineRule="auto"/>
        <w:rPr>
          <w:rFonts w:cstheme="minorHAnsi"/>
        </w:rPr>
      </w:pPr>
      <w:r w:rsidRPr="0023751F">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23751F">
        <w:rPr>
          <w:rFonts w:cstheme="minorHAnsi"/>
          <w:b/>
          <w:lang w:val="fi"/>
        </w:rPr>
        <w:t xml:space="preserve">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51E0C44D" w14:textId="77777777" w:rsidR="00397E4D" w:rsidRPr="0023751F" w:rsidRDefault="00397E4D" w:rsidP="00397E4D">
      <w:pPr>
        <w:spacing w:after="0" w:line="276" w:lineRule="auto"/>
        <w:contextualSpacing/>
        <w:rPr>
          <w:rFonts w:cstheme="minorHAnsi"/>
          <w:b/>
          <w:lang w:val="fi"/>
        </w:rPr>
      </w:pPr>
    </w:p>
    <w:p w14:paraId="36D7A42D"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Opinnot</w:t>
      </w:r>
    </w:p>
    <w:p w14:paraId="09C222E6" w14:textId="77777777" w:rsidR="00397E4D" w:rsidRPr="0023751F" w:rsidRDefault="00397E4D" w:rsidP="00397E4D">
      <w:pPr>
        <w:spacing w:after="0" w:line="276" w:lineRule="auto"/>
        <w:contextualSpacing/>
        <w:rPr>
          <w:rFonts w:cstheme="minorHAnsi"/>
          <w:lang w:val="fi"/>
        </w:rPr>
      </w:pPr>
    </w:p>
    <w:p w14:paraId="77C18F2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OÄI1 Tekstien tulkinta ja kirjoittaminen (2 op)</w:t>
      </w:r>
    </w:p>
    <w:p w14:paraId="579D641E" w14:textId="77777777" w:rsidR="00397E4D" w:rsidRPr="0023751F" w:rsidRDefault="00397E4D" w:rsidP="00397E4D">
      <w:pPr>
        <w:spacing w:after="0" w:line="276" w:lineRule="auto"/>
        <w:contextualSpacing/>
        <w:rPr>
          <w:rFonts w:cstheme="minorHAnsi"/>
          <w:b/>
          <w:lang w:val="fi"/>
        </w:rPr>
      </w:pPr>
    </w:p>
    <w:p w14:paraId="4C16BF7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1FBC400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3F01EF0"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osaa tuottaa, tulkita ja arvioida erilaisia, monimuotoisia tekstejä ja niiden rakenteita ja ilmaisutapoja</w:t>
      </w:r>
    </w:p>
    <w:p w14:paraId="7DDF95FB"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0589B240"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osaa käyttää muita tekstejä oman kirjoittamisen pohjana</w:t>
      </w:r>
    </w:p>
    <w:p w14:paraId="0E8802AA" w14:textId="77777777" w:rsidR="00397E4D" w:rsidRPr="0023751F" w:rsidRDefault="00397E4D" w:rsidP="00D37DE9">
      <w:pPr>
        <w:numPr>
          <w:ilvl w:val="0"/>
          <w:numId w:val="28"/>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12DAFD31" w14:textId="77777777" w:rsidR="00397E4D" w:rsidRPr="0023751F" w:rsidRDefault="00397E4D" w:rsidP="00397E4D">
      <w:pPr>
        <w:spacing w:after="0" w:line="276" w:lineRule="auto"/>
        <w:contextualSpacing/>
        <w:rPr>
          <w:rFonts w:cstheme="minorHAnsi"/>
          <w:lang w:val="fi"/>
        </w:rPr>
      </w:pPr>
    </w:p>
    <w:p w14:paraId="762FF49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8C698F3"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keskeiset tekstilajit: kertovat, kuvaavat, ohjaavat, kantaa ottavat ja pohtivat tekstit sekä niiden yhdistelmät</w:t>
      </w:r>
    </w:p>
    <w:p w14:paraId="65E66B55"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tekstien kohderyhmät, tekstikokonaisuuden rakentuminen; tekstin tavoitteen, kontekstien, sisällön, rakenteen, ilmaisutapojen ja näkökulmien analyysi</w:t>
      </w:r>
    </w:p>
    <w:p w14:paraId="53B0798A"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34337EEC"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lastRenderedPageBreak/>
        <w:t>tekstien moniäänisyys ja intertekstuaalisuus</w:t>
      </w:r>
    </w:p>
    <w:p w14:paraId="3698EAC4" w14:textId="77777777" w:rsidR="00397E4D" w:rsidRPr="0023751F" w:rsidRDefault="00397E4D" w:rsidP="00D37DE9">
      <w:pPr>
        <w:numPr>
          <w:ilvl w:val="0"/>
          <w:numId w:val="29"/>
        </w:numPr>
        <w:spacing w:after="0" w:line="276" w:lineRule="auto"/>
        <w:contextualSpacing/>
        <w:rPr>
          <w:rFonts w:cstheme="minorHAnsi"/>
          <w:lang w:val="fi"/>
        </w:rPr>
      </w:pPr>
      <w:r w:rsidRPr="0023751F">
        <w:rPr>
          <w:rFonts w:cstheme="minorHAnsi"/>
          <w:lang w:val="fi"/>
        </w:rPr>
        <w:t>kielen- ja tekstinhuoltoa</w:t>
      </w:r>
    </w:p>
    <w:p w14:paraId="23734289" w14:textId="77777777" w:rsidR="00397E4D" w:rsidRPr="0023751F" w:rsidRDefault="00397E4D" w:rsidP="00397E4D">
      <w:pPr>
        <w:spacing w:after="0" w:line="276" w:lineRule="auto"/>
        <w:contextualSpacing/>
        <w:rPr>
          <w:rFonts w:cstheme="minorHAnsi"/>
          <w:lang w:val="fi"/>
        </w:rPr>
      </w:pPr>
    </w:p>
    <w:p w14:paraId="17CC59BD"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OÄI2 Kieli- ja tekstitietoisuus (1 op)</w:t>
      </w:r>
    </w:p>
    <w:p w14:paraId="159B6494" w14:textId="77777777" w:rsidR="00397E4D" w:rsidRPr="0023751F" w:rsidRDefault="00397E4D" w:rsidP="00397E4D">
      <w:pPr>
        <w:spacing w:after="0" w:line="276" w:lineRule="auto"/>
        <w:contextualSpacing/>
        <w:rPr>
          <w:rFonts w:cstheme="minorHAnsi"/>
          <w:i/>
          <w:lang w:val="fi"/>
        </w:rPr>
      </w:pPr>
    </w:p>
    <w:p w14:paraId="056E4F18"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73DD1093"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02D1D4D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46DECBEA"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omasta äidinkielestä ja teksteistä merkityksiä rakentavina kokonaisuuksina.</w:t>
      </w:r>
    </w:p>
    <w:p w14:paraId="6C41B65C" w14:textId="77777777" w:rsidR="00397E4D" w:rsidRPr="0023751F" w:rsidRDefault="00397E4D" w:rsidP="00397E4D">
      <w:pPr>
        <w:spacing w:after="0" w:line="276" w:lineRule="auto"/>
        <w:contextualSpacing/>
        <w:rPr>
          <w:rFonts w:cstheme="minorHAnsi"/>
          <w:lang w:val="fi"/>
        </w:rPr>
      </w:pPr>
    </w:p>
    <w:p w14:paraId="2FFDDCE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3910A94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äidinkieli ja identiteetti</w:t>
      </w:r>
      <w:r w:rsidRPr="0023751F">
        <w:rPr>
          <w:rFonts w:cstheme="minorHAnsi"/>
          <w:b/>
          <w:lang w:val="fi"/>
        </w:rPr>
        <w:t xml:space="preserve">, </w:t>
      </w:r>
      <w:r w:rsidRPr="0023751F">
        <w:rPr>
          <w:rFonts w:cstheme="minorHAnsi"/>
          <w:lang w:val="fi"/>
        </w:rPr>
        <w:t>kielen vaihtelu, kielten vertailu, kielten asema, kielten elinvoimaisuus ja uhanalaisuus</w:t>
      </w:r>
    </w:p>
    <w:p w14:paraId="4F3B6322"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kielipolitiikka, yksi- ja monikielisyys, kieli-ideologiat, kielenohjailun periaatteet</w:t>
      </w:r>
    </w:p>
    <w:p w14:paraId="3456F4B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tekstilajin käsite, laaja tekstikäsitys</w:t>
      </w:r>
    </w:p>
    <w:p w14:paraId="06F77A8F" w14:textId="77777777" w:rsidR="00397E4D" w:rsidRPr="0023751F" w:rsidRDefault="00397E4D" w:rsidP="00397E4D">
      <w:pPr>
        <w:spacing w:after="0" w:line="276" w:lineRule="auto"/>
        <w:contextualSpacing/>
        <w:rPr>
          <w:rFonts w:cstheme="minorHAnsi"/>
          <w:lang w:val="fi"/>
        </w:rPr>
      </w:pPr>
    </w:p>
    <w:p w14:paraId="5F258482"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OÄI3 Vuorovaikutus 1 (1 op)</w:t>
      </w:r>
    </w:p>
    <w:p w14:paraId="3D5950C9" w14:textId="77777777" w:rsidR="00397E4D" w:rsidRPr="0023751F" w:rsidRDefault="00397E4D" w:rsidP="00397E4D">
      <w:pPr>
        <w:spacing w:after="0" w:line="276" w:lineRule="auto"/>
        <w:contextualSpacing/>
        <w:rPr>
          <w:rFonts w:cstheme="minorHAnsi"/>
          <w:i/>
          <w:lang w:val="fi"/>
        </w:rPr>
      </w:pPr>
    </w:p>
    <w:p w14:paraId="267CF587"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22E412F6"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22B835D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lisää viestintärohkeuttaan ja syventää viestijäkuvaansa sekä käsitystään kielestä ja identiteetistä</w:t>
      </w:r>
    </w:p>
    <w:p w14:paraId="0FF5739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ryhmäviestintätaitojaan ja oppii analysoimaan ja arvioimaan ryhmäviestinnän ilmiöitä</w:t>
      </w:r>
    </w:p>
    <w:p w14:paraId="5660011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3C174AD1" w14:textId="77777777" w:rsidR="00397E4D" w:rsidRPr="0023751F" w:rsidRDefault="00397E4D" w:rsidP="00397E4D">
      <w:pPr>
        <w:spacing w:after="0" w:line="276" w:lineRule="auto"/>
        <w:contextualSpacing/>
        <w:rPr>
          <w:rFonts w:cstheme="minorHAnsi"/>
          <w:i/>
          <w:lang w:val="fi"/>
        </w:rPr>
      </w:pPr>
    </w:p>
    <w:p w14:paraId="649DFDE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C21854B"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4D035EF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vuorovaikutustilanteiden analyysi, keskustelun rakentuminen, merkitysneuvottelu, kieli ja nonverbaalinen viestintä</w:t>
      </w:r>
    </w:p>
    <w:p w14:paraId="155E3572"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 xml:space="preserve">kieli ja identiteetti sekä kielen tilanteinen vaihtelu </w:t>
      </w:r>
      <w:r w:rsidRPr="0023751F">
        <w:rPr>
          <w:rFonts w:cstheme="minorHAnsi"/>
          <w:b/>
          <w:lang w:val="fi"/>
        </w:rPr>
        <w:t xml:space="preserve"> </w:t>
      </w:r>
    </w:p>
    <w:p w14:paraId="5A350D7C" w14:textId="77777777" w:rsidR="00397E4D" w:rsidRPr="0023751F" w:rsidRDefault="00397E4D" w:rsidP="00397E4D">
      <w:pPr>
        <w:spacing w:after="0" w:line="276" w:lineRule="auto"/>
        <w:contextualSpacing/>
        <w:rPr>
          <w:rFonts w:cstheme="minorHAnsi"/>
          <w:b/>
          <w:color w:val="0070C0"/>
          <w:lang w:val="fi"/>
        </w:rPr>
      </w:pPr>
    </w:p>
    <w:p w14:paraId="40533B4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OÄI4 Kirjallisuus 1 (2 op)</w:t>
      </w:r>
    </w:p>
    <w:p w14:paraId="54167FA4" w14:textId="77777777" w:rsidR="00397E4D" w:rsidRPr="0023751F" w:rsidRDefault="00397E4D" w:rsidP="00397E4D">
      <w:pPr>
        <w:spacing w:after="0" w:line="276" w:lineRule="auto"/>
        <w:contextualSpacing/>
        <w:rPr>
          <w:rFonts w:cstheme="minorHAnsi"/>
          <w:lang w:val="fi"/>
        </w:rPr>
      </w:pPr>
    </w:p>
    <w:p w14:paraId="7E2B96C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69447F8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3DE18AC"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syventää ja monipuolistaa lukemisen tapojaan</w:t>
      </w:r>
    </w:p>
    <w:p w14:paraId="7A6526C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tuntee omakielisen kauno- ja tietokirjallisuuden sekä elokuvan lajeja ja ilmaisukeinoja</w:t>
      </w:r>
    </w:p>
    <w:p w14:paraId="158E2F50"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monipuolistaa taitoaan lukea, analysoida ja tulkita monimuotoista kirjallisuutta tarkoituksenmukaista lähestymistapaa ja käsitteistöä hyödyntäen</w:t>
      </w:r>
    </w:p>
    <w:p w14:paraId="0AB9C36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oppii tuntemaan omaa aineellista ja aineetonta kulttuuriperintöä.</w:t>
      </w:r>
    </w:p>
    <w:p w14:paraId="13899711" w14:textId="77777777" w:rsidR="00397E4D" w:rsidRPr="0023751F" w:rsidRDefault="00397E4D" w:rsidP="00397E4D">
      <w:pPr>
        <w:spacing w:after="0" w:line="276" w:lineRule="auto"/>
        <w:contextualSpacing/>
        <w:rPr>
          <w:rFonts w:cstheme="minorHAnsi"/>
          <w:i/>
          <w:lang w:val="fi"/>
        </w:rPr>
      </w:pPr>
    </w:p>
    <w:p w14:paraId="492E117D" w14:textId="77777777" w:rsidR="004F7CD6" w:rsidRDefault="004F7CD6" w:rsidP="00397E4D">
      <w:pPr>
        <w:spacing w:after="0" w:line="276" w:lineRule="auto"/>
        <w:contextualSpacing/>
        <w:rPr>
          <w:rFonts w:cstheme="minorHAnsi"/>
          <w:i/>
          <w:lang w:val="fi"/>
        </w:rPr>
      </w:pPr>
    </w:p>
    <w:p w14:paraId="4B8B6CC0" w14:textId="77777777" w:rsidR="004F7CD6" w:rsidRDefault="004F7CD6" w:rsidP="00397E4D">
      <w:pPr>
        <w:spacing w:after="0" w:line="276" w:lineRule="auto"/>
        <w:contextualSpacing/>
        <w:rPr>
          <w:rFonts w:cstheme="minorHAnsi"/>
          <w:i/>
          <w:lang w:val="fi"/>
        </w:rPr>
      </w:pPr>
    </w:p>
    <w:p w14:paraId="20752272" w14:textId="0761BC8F" w:rsidR="00397E4D" w:rsidRPr="0023751F" w:rsidRDefault="00397E4D" w:rsidP="00397E4D">
      <w:pPr>
        <w:spacing w:after="0" w:line="276" w:lineRule="auto"/>
        <w:contextualSpacing/>
        <w:rPr>
          <w:rFonts w:cstheme="minorHAnsi"/>
          <w:lang w:val="fi"/>
        </w:rPr>
      </w:pPr>
      <w:r w:rsidRPr="0023751F">
        <w:rPr>
          <w:rFonts w:cstheme="minorHAnsi"/>
          <w:i/>
          <w:lang w:val="fi"/>
        </w:rPr>
        <w:lastRenderedPageBreak/>
        <w:t>Keskeiset sisällöt</w:t>
      </w:r>
    </w:p>
    <w:p w14:paraId="48B73CE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tehtäviä ja lukemisen tapoja, erityisesti elämyksellinen ja kokemuksellinen lukeminen ja kirjoittaminen</w:t>
      </w:r>
    </w:p>
    <w:p w14:paraId="38A7C9A0"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17EECDF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kertomus ja kertomuksellisuus kauno- ja tietokirjallisuudessa</w:t>
      </w:r>
    </w:p>
    <w:p w14:paraId="3F5FC06A"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monimuotoisten tekstien kerronta, esimerkiksi teatteriesityksen, elokuvan ja musiikin kerronta</w:t>
      </w:r>
    </w:p>
    <w:p w14:paraId="576573E1" w14:textId="77777777" w:rsidR="00397E4D" w:rsidRPr="0023751F" w:rsidRDefault="00397E4D" w:rsidP="00397E4D">
      <w:pPr>
        <w:spacing w:after="0" w:line="276" w:lineRule="auto"/>
        <w:contextualSpacing/>
        <w:rPr>
          <w:rFonts w:cstheme="minorHAnsi"/>
          <w:lang w:val="fi"/>
        </w:rPr>
      </w:pPr>
    </w:p>
    <w:p w14:paraId="6A1B629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OÄI5 Tekstien tulkinta 1 (2 op)</w:t>
      </w:r>
    </w:p>
    <w:p w14:paraId="37A3261C" w14:textId="77777777" w:rsidR="00397E4D" w:rsidRPr="0023751F" w:rsidRDefault="00397E4D" w:rsidP="00397E4D">
      <w:pPr>
        <w:spacing w:after="0" w:line="276" w:lineRule="auto"/>
        <w:contextualSpacing/>
        <w:rPr>
          <w:rFonts w:cstheme="minorHAnsi"/>
          <w:b/>
          <w:color w:val="0070C0"/>
          <w:lang w:val="fi"/>
        </w:rPr>
      </w:pPr>
    </w:p>
    <w:p w14:paraId="08F9CA6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71D791A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5FBE6F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5BD8AB8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tekstejä ja analysoimaan niiden ilmaisutapoja sekä vuorovaikutusta</w:t>
      </w:r>
    </w:p>
    <w:p w14:paraId="223A635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3501EB01"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osaa perustella monipuolisesti näkemyksiään, ymmärtää toisen esittämiä perusteluja ja osaa arvioida niitä sekä osaa suhtautua rakentavasti eriäviin näkemyksiin.</w:t>
      </w:r>
    </w:p>
    <w:p w14:paraId="25A15C82" w14:textId="77777777" w:rsidR="00397E4D" w:rsidRPr="0023751F" w:rsidRDefault="00397E4D" w:rsidP="00397E4D">
      <w:pPr>
        <w:spacing w:after="0" w:line="276" w:lineRule="auto"/>
        <w:contextualSpacing/>
        <w:rPr>
          <w:rFonts w:cstheme="minorHAnsi"/>
          <w:i/>
          <w:lang w:val="fi"/>
        </w:rPr>
      </w:pPr>
    </w:p>
    <w:p w14:paraId="3A66A43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EB6CCA4"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15D57052"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3842AADE"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tekstien ideologisuuden tunnistaminen, mielipiteen ja tutkimustiedon erot, vähemmistöjen ja vähemmistökielten näkyvyys mediassa</w:t>
      </w:r>
    </w:p>
    <w:p w14:paraId="70A1DF83"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0D088EC4"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1C59B784" w14:textId="77777777" w:rsidR="00397E4D" w:rsidRPr="0023751F" w:rsidRDefault="00397E4D" w:rsidP="00397E4D">
      <w:pPr>
        <w:spacing w:after="0" w:line="276" w:lineRule="auto"/>
        <w:contextualSpacing/>
        <w:rPr>
          <w:rFonts w:cstheme="minorHAnsi"/>
          <w:lang w:val="fi"/>
        </w:rPr>
      </w:pPr>
    </w:p>
    <w:p w14:paraId="38E2134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OÄI6 Kirjoittaminen 1 (1 op)</w:t>
      </w:r>
    </w:p>
    <w:p w14:paraId="540A59D7" w14:textId="77777777" w:rsidR="00397E4D" w:rsidRPr="0023751F" w:rsidRDefault="00397E4D" w:rsidP="00397E4D">
      <w:pPr>
        <w:spacing w:after="0" w:line="276" w:lineRule="auto"/>
        <w:contextualSpacing/>
        <w:rPr>
          <w:rFonts w:cstheme="minorHAnsi"/>
          <w:lang w:val="fi"/>
        </w:rPr>
      </w:pPr>
    </w:p>
    <w:p w14:paraId="2C257F2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358B99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798A591"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kirjoittajana ja syventää omakielisen kirjoitusprosessin hallinnan taitojaan</w:t>
      </w:r>
    </w:p>
    <w:p w14:paraId="46147FD2"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osaa käyttää muita omakielisiä tekstejä oman kirjoittamisen pohjana ja arvioida tekstien luotettavuutta</w:t>
      </w:r>
    </w:p>
    <w:p w14:paraId="1B787475"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syventää käsitystään tekstin rakenteen, kielen ja ilmaisutapojen vaikutuksesta tekstin merkityksiin.</w:t>
      </w:r>
    </w:p>
    <w:p w14:paraId="771865D2" w14:textId="77777777" w:rsidR="00397E4D" w:rsidRPr="0023751F" w:rsidRDefault="00397E4D" w:rsidP="00397E4D">
      <w:pPr>
        <w:spacing w:after="0" w:line="276" w:lineRule="auto"/>
        <w:contextualSpacing/>
        <w:rPr>
          <w:rFonts w:cstheme="minorHAnsi"/>
          <w:i/>
          <w:lang w:val="fi"/>
        </w:rPr>
      </w:pPr>
    </w:p>
    <w:p w14:paraId="7E0727C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738D7B6B"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kirjoittaminen prosessina: ideointi, aiheen rajaus sekä näkökulman valinta; jäsentely, muokkaaminen ja viimeistely; palautteen antaminen ja vastaanottaminen</w:t>
      </w:r>
    </w:p>
    <w:p w14:paraId="15C4A365"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tekstien pohjalta kirjoittaminen, kielen- ja tekstinhuoltoa</w:t>
      </w:r>
    </w:p>
    <w:p w14:paraId="33BD2658"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7A74D0D6" w14:textId="3ED7E16F" w:rsidR="00397E4D" w:rsidRDefault="00397E4D" w:rsidP="00397E4D">
      <w:pPr>
        <w:spacing w:after="0" w:line="276" w:lineRule="auto"/>
        <w:contextualSpacing/>
        <w:rPr>
          <w:rFonts w:cstheme="minorHAnsi"/>
          <w:lang w:val="fi"/>
        </w:rPr>
      </w:pPr>
    </w:p>
    <w:p w14:paraId="7AF03770" w14:textId="334CD4B4" w:rsidR="004F7CD6" w:rsidRDefault="004F7CD6" w:rsidP="00397E4D">
      <w:pPr>
        <w:spacing w:after="0" w:line="276" w:lineRule="auto"/>
        <w:contextualSpacing/>
        <w:rPr>
          <w:rFonts w:cstheme="minorHAnsi"/>
          <w:lang w:val="fi"/>
        </w:rPr>
      </w:pPr>
    </w:p>
    <w:p w14:paraId="2588D043" w14:textId="77777777" w:rsidR="004F7CD6" w:rsidRPr="0023751F" w:rsidRDefault="004F7CD6" w:rsidP="00397E4D">
      <w:pPr>
        <w:spacing w:after="0" w:line="276" w:lineRule="auto"/>
        <w:contextualSpacing/>
        <w:rPr>
          <w:rFonts w:cstheme="minorHAnsi"/>
          <w:lang w:val="fi"/>
        </w:rPr>
      </w:pPr>
    </w:p>
    <w:p w14:paraId="6E7C9DE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lastRenderedPageBreak/>
        <w:t>OÄI7 Vuorovaikutus 2 (1 op)</w:t>
      </w:r>
    </w:p>
    <w:p w14:paraId="3DC259A5" w14:textId="77777777" w:rsidR="00397E4D" w:rsidRPr="0023751F" w:rsidRDefault="00397E4D" w:rsidP="00397E4D">
      <w:pPr>
        <w:spacing w:after="0" w:line="276" w:lineRule="auto"/>
        <w:contextualSpacing/>
        <w:rPr>
          <w:rFonts w:cstheme="minorHAnsi"/>
          <w:lang w:val="fi"/>
        </w:rPr>
      </w:pPr>
    </w:p>
    <w:p w14:paraId="63F5E7B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BC7D42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C222F6F" w14:textId="77777777" w:rsidR="00397E4D" w:rsidRPr="0023751F" w:rsidRDefault="00397E4D" w:rsidP="00D37DE9">
      <w:pPr>
        <w:numPr>
          <w:ilvl w:val="0"/>
          <w:numId w:val="25"/>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7682A4BD"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kehittää esiintymistaitojaan ja kykyään tuottaa erilaisia puhuttuja tekstejä myös digitaalisissa ympäristöissä</w:t>
      </w:r>
    </w:p>
    <w:p w14:paraId="0CF6EAC3"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 xml:space="preserve">syventää kykyään analysoida ja arvioida puhuttuja tekstejä ja audiovisuaalista viestintää. </w:t>
      </w:r>
    </w:p>
    <w:p w14:paraId="7798F74E" w14:textId="77777777" w:rsidR="00397E4D" w:rsidRPr="0023751F" w:rsidRDefault="00397E4D" w:rsidP="00397E4D">
      <w:pPr>
        <w:spacing w:after="0" w:line="276" w:lineRule="auto"/>
        <w:contextualSpacing/>
        <w:rPr>
          <w:rFonts w:cstheme="minorHAnsi"/>
          <w:i/>
          <w:lang w:val="fi"/>
        </w:rPr>
      </w:pPr>
    </w:p>
    <w:p w14:paraId="42545B9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394A1A80"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6AE78341"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4EA33DE3" w14:textId="77777777" w:rsidR="00397E4D" w:rsidRPr="0023751F" w:rsidRDefault="00397E4D" w:rsidP="00D37DE9">
      <w:pPr>
        <w:numPr>
          <w:ilvl w:val="0"/>
          <w:numId w:val="25"/>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678A0F3F" w14:textId="77777777" w:rsidR="00397E4D" w:rsidRPr="0023751F" w:rsidRDefault="00397E4D" w:rsidP="00D37DE9">
      <w:pPr>
        <w:numPr>
          <w:ilvl w:val="0"/>
          <w:numId w:val="25"/>
        </w:numPr>
        <w:spacing w:after="0" w:line="276" w:lineRule="auto"/>
        <w:contextualSpacing/>
        <w:rPr>
          <w:rFonts w:cstheme="minorHAnsi"/>
          <w:strike/>
          <w:lang w:val="fi"/>
        </w:rPr>
      </w:pPr>
      <w:r w:rsidRPr="0023751F">
        <w:rPr>
          <w:rFonts w:cstheme="minorHAnsi"/>
          <w:lang w:val="fi"/>
        </w:rPr>
        <w:t>puhuttujen ja audiovisuaalisten tekstien analysointi ja arviointi</w:t>
      </w:r>
    </w:p>
    <w:p w14:paraId="3677BF4D" w14:textId="77777777" w:rsidR="00397E4D" w:rsidRPr="0023751F" w:rsidRDefault="00397E4D" w:rsidP="00397E4D">
      <w:pPr>
        <w:spacing w:after="0" w:line="276" w:lineRule="auto"/>
        <w:contextualSpacing/>
        <w:rPr>
          <w:rFonts w:cstheme="minorHAnsi"/>
          <w:lang w:val="fi"/>
        </w:rPr>
      </w:pPr>
    </w:p>
    <w:p w14:paraId="2AF2B78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OÄI8 Kirjallisuus 2 (2 op)</w:t>
      </w:r>
    </w:p>
    <w:p w14:paraId="3C77859E" w14:textId="77777777" w:rsidR="00397E4D" w:rsidRPr="0023751F" w:rsidRDefault="00397E4D" w:rsidP="00397E4D">
      <w:pPr>
        <w:spacing w:after="0" w:line="276" w:lineRule="auto"/>
        <w:contextualSpacing/>
        <w:rPr>
          <w:rFonts w:cstheme="minorHAnsi"/>
          <w:lang w:val="fi"/>
        </w:rPr>
      </w:pPr>
    </w:p>
    <w:p w14:paraId="504DD47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4DDB44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85AAF3C" w14:textId="77777777" w:rsidR="00397E4D" w:rsidRPr="0023751F" w:rsidRDefault="00397E4D" w:rsidP="00D37DE9">
      <w:pPr>
        <w:numPr>
          <w:ilvl w:val="0"/>
          <w:numId w:val="27"/>
        </w:numPr>
        <w:spacing w:after="0" w:line="276" w:lineRule="auto"/>
        <w:contextualSpacing/>
        <w:rPr>
          <w:rFonts w:cstheme="minorHAnsi"/>
          <w:lang w:val="fi"/>
        </w:rPr>
      </w:pPr>
      <w:r w:rsidRPr="0023751F">
        <w:rPr>
          <w:rFonts w:cstheme="minorHAnsi"/>
          <w:lang w:val="fi"/>
        </w:rPr>
        <w:t>lisää omakielisen kirjallisuuden tuntemustaan ja oppii tarkastelemaan kaunokirjallisuutta myös osana muuttuvaa yhteiskuntaa</w:t>
      </w:r>
    </w:p>
    <w:p w14:paraId="2A0172A8" w14:textId="77777777" w:rsidR="00397E4D" w:rsidRPr="0023751F" w:rsidRDefault="00397E4D" w:rsidP="00D37DE9">
      <w:pPr>
        <w:numPr>
          <w:ilvl w:val="0"/>
          <w:numId w:val="27"/>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1498530D" w14:textId="77777777" w:rsidR="00397E4D" w:rsidRPr="0023751F" w:rsidRDefault="00397E4D" w:rsidP="00397E4D">
      <w:pPr>
        <w:spacing w:after="0" w:line="276" w:lineRule="auto"/>
        <w:contextualSpacing/>
        <w:rPr>
          <w:rFonts w:cstheme="minorHAnsi"/>
          <w:i/>
          <w:lang w:val="fi"/>
        </w:rPr>
      </w:pPr>
    </w:p>
    <w:p w14:paraId="32B6E02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CC22E7B" w14:textId="77777777" w:rsidR="00397E4D" w:rsidRPr="0023751F" w:rsidRDefault="00397E4D" w:rsidP="00D37DE9">
      <w:pPr>
        <w:numPr>
          <w:ilvl w:val="0"/>
          <w:numId w:val="26"/>
        </w:numPr>
        <w:spacing w:after="0" w:line="276" w:lineRule="auto"/>
        <w:contextualSpacing/>
        <w:rPr>
          <w:rFonts w:cstheme="minorHAnsi"/>
          <w:lang w:val="fi"/>
        </w:rPr>
      </w:pPr>
      <w:r w:rsidRPr="0023751F">
        <w:rPr>
          <w:rFonts w:cstheme="minorHAnsi"/>
          <w:lang w:val="fi"/>
        </w:rPr>
        <w:t>omakielisen kirjallisuuden tutkimista eri konteksteissaan: tekijän ja lajin konteksti, historiallinen ja kulttuurinen konteksti, poliittinen ja yhteiskunnallinen konteksti</w:t>
      </w:r>
    </w:p>
    <w:p w14:paraId="307DF741" w14:textId="77777777" w:rsidR="00397E4D" w:rsidRPr="0023751F" w:rsidRDefault="00397E4D" w:rsidP="00D37DE9">
      <w:pPr>
        <w:numPr>
          <w:ilvl w:val="0"/>
          <w:numId w:val="26"/>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6B8358E5" w14:textId="77777777" w:rsidR="00397E4D" w:rsidRPr="0023751F" w:rsidRDefault="00397E4D" w:rsidP="00D37DE9">
      <w:pPr>
        <w:numPr>
          <w:ilvl w:val="0"/>
          <w:numId w:val="26"/>
        </w:numPr>
        <w:spacing w:after="0" w:line="276" w:lineRule="auto"/>
        <w:contextualSpacing/>
        <w:rPr>
          <w:rFonts w:cstheme="minorHAnsi"/>
          <w:lang w:val="fi"/>
        </w:rPr>
      </w:pPr>
      <w:r w:rsidRPr="0023751F">
        <w:rPr>
          <w:rFonts w:cstheme="minorHAnsi"/>
          <w:lang w:val="fi"/>
        </w:rPr>
        <w:t>kirjallisuus monimuotoisena, moniäänisenä ja monikielisenä ilmiönä</w:t>
      </w:r>
    </w:p>
    <w:p w14:paraId="28F632B1" w14:textId="77777777" w:rsidR="00397E4D" w:rsidRPr="0023751F" w:rsidRDefault="00397E4D" w:rsidP="00397E4D">
      <w:pPr>
        <w:spacing w:after="0" w:line="276" w:lineRule="auto"/>
        <w:contextualSpacing/>
        <w:rPr>
          <w:rFonts w:cstheme="minorHAnsi"/>
          <w:b/>
          <w:lang w:val="fi"/>
        </w:rPr>
      </w:pPr>
      <w:r w:rsidRPr="0023751F">
        <w:rPr>
          <w:rFonts w:cstheme="minorHAnsi"/>
          <w:b/>
          <w:lang w:val="fi"/>
        </w:rPr>
        <w:t xml:space="preserve"> </w:t>
      </w:r>
    </w:p>
    <w:p w14:paraId="0803808D"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Todistukset</w:t>
      </w:r>
    </w:p>
    <w:p w14:paraId="0967694F" w14:textId="77777777" w:rsidR="00397E4D" w:rsidRPr="0023751F" w:rsidRDefault="00397E4D" w:rsidP="00397E4D">
      <w:pPr>
        <w:spacing w:after="0" w:line="276" w:lineRule="auto"/>
        <w:contextualSpacing/>
        <w:rPr>
          <w:rFonts w:cstheme="minorHAnsi"/>
          <w:b/>
          <w:sz w:val="24"/>
          <w:lang w:val="fi"/>
        </w:rPr>
      </w:pPr>
    </w:p>
    <w:p w14:paraId="5F3FA522" w14:textId="6548BD0A" w:rsidR="008B21A8" w:rsidRDefault="00397E4D" w:rsidP="00397E4D">
      <w:pPr>
        <w:spacing w:after="0" w:line="276" w:lineRule="auto"/>
        <w:contextualSpacing/>
        <w:rPr>
          <w:rFonts w:cstheme="minorHAnsi"/>
          <w:lang w:val="fi"/>
        </w:rPr>
      </w:pPr>
      <w:r w:rsidRPr="0023751F">
        <w:rPr>
          <w:rFonts w:cstheme="minorHAnsi"/>
          <w:lang w:val="fi"/>
        </w:rPr>
        <w:t>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bookmarkEnd w:id="238"/>
      <w:bookmarkEnd w:id="245"/>
      <w:bookmarkEnd w:id="4"/>
    </w:p>
    <w:p w14:paraId="4CA68C60" w14:textId="77777777" w:rsidR="00F36D19" w:rsidRDefault="00F36D19" w:rsidP="00397E4D">
      <w:pPr>
        <w:spacing w:after="0" w:line="276" w:lineRule="auto"/>
        <w:contextualSpacing/>
        <w:rPr>
          <w:rFonts w:cstheme="minorHAnsi"/>
          <w:lang w:val="fi"/>
        </w:rPr>
        <w:sectPr w:rsidR="00F36D19" w:rsidSect="00843A17">
          <w:pgSz w:w="11906" w:h="16838"/>
          <w:pgMar w:top="1417" w:right="1134" w:bottom="1417" w:left="1134" w:header="708" w:footer="708" w:gutter="0"/>
          <w:cols w:space="708"/>
          <w:docGrid w:linePitch="600" w:charSpace="36864"/>
        </w:sectPr>
      </w:pPr>
    </w:p>
    <w:p w14:paraId="45D257BF" w14:textId="104D1F4C" w:rsidR="008B21A8" w:rsidRDefault="008B21A8" w:rsidP="008B21A8">
      <w:pPr>
        <w:spacing w:after="0"/>
        <w:contextualSpacing/>
        <w:outlineLvl w:val="1"/>
        <w:rPr>
          <w:rFonts w:eastAsiaTheme="majorEastAsia" w:cstheme="minorHAnsi"/>
          <w:b/>
          <w:color w:val="2F5496" w:themeColor="accent1" w:themeShade="BF"/>
          <w:sz w:val="36"/>
          <w:szCs w:val="36"/>
        </w:rPr>
      </w:pPr>
      <w:bookmarkStart w:id="316" w:name="_Toc70529103"/>
      <w:r w:rsidRPr="0023751F">
        <w:rPr>
          <w:rFonts w:eastAsiaTheme="majorEastAsia" w:cstheme="minorHAnsi"/>
          <w:b/>
          <w:color w:val="2F5496" w:themeColor="accent1" w:themeShade="BF"/>
          <w:sz w:val="36"/>
          <w:szCs w:val="36"/>
          <w:lang w:val="fi"/>
        </w:rPr>
        <w:lastRenderedPageBreak/>
        <w:t xml:space="preserve">Liite </w:t>
      </w:r>
      <w:r>
        <w:rPr>
          <w:rFonts w:eastAsiaTheme="majorEastAsia" w:cstheme="minorHAnsi"/>
          <w:b/>
          <w:color w:val="2F5496" w:themeColor="accent1" w:themeShade="BF"/>
          <w:sz w:val="36"/>
          <w:szCs w:val="36"/>
          <w:lang w:val="fi"/>
        </w:rPr>
        <w:t>6</w:t>
      </w:r>
      <w:r w:rsidRPr="0023751F">
        <w:rPr>
          <w:rFonts w:eastAsiaTheme="majorEastAsia" w:cstheme="minorHAnsi"/>
          <w:b/>
          <w:color w:val="2F5496" w:themeColor="accent1" w:themeShade="BF"/>
          <w:sz w:val="36"/>
          <w:szCs w:val="36"/>
          <w:lang w:val="fi"/>
        </w:rPr>
        <w:t xml:space="preserve"> </w:t>
      </w:r>
      <w:r>
        <w:rPr>
          <w:rFonts w:eastAsiaTheme="majorEastAsia" w:cstheme="minorHAnsi"/>
          <w:b/>
          <w:color w:val="2F5496" w:themeColor="accent1" w:themeShade="BF"/>
          <w:sz w:val="36"/>
          <w:szCs w:val="36"/>
        </w:rPr>
        <w:t>Alajärven ja Vimpelin lukioiden ohjaussuunnitelma</w:t>
      </w:r>
      <w:bookmarkEnd w:id="316"/>
    </w:p>
    <w:p w14:paraId="4E79056F" w14:textId="13D243A6" w:rsidR="008B21A8" w:rsidRDefault="008B21A8" w:rsidP="008B21A8">
      <w:pPr>
        <w:spacing w:after="0"/>
        <w:contextualSpacing/>
        <w:outlineLvl w:val="1"/>
        <w:rPr>
          <w:rFonts w:eastAsiaTheme="majorEastAsia" w:cstheme="minorHAnsi"/>
          <w:b/>
          <w:color w:val="2F5496" w:themeColor="accent1" w:themeShade="BF"/>
          <w:sz w:val="36"/>
          <w:szCs w:val="36"/>
        </w:rPr>
      </w:pPr>
    </w:p>
    <w:p w14:paraId="22472136" w14:textId="2551E6E5" w:rsidR="008B21A8" w:rsidRPr="00027B1A" w:rsidRDefault="008B21A8" w:rsidP="00027B1A">
      <w:pPr>
        <w:rPr>
          <w:b/>
          <w:lang w:eastAsia="fi-FI"/>
        </w:rPr>
      </w:pPr>
      <w:r w:rsidRPr="00027B1A">
        <w:rPr>
          <w:b/>
          <w:lang w:eastAsia="fi-FI"/>
        </w:rPr>
        <w:t>Alajärven ja Vimpelin lukion ohjaussuunnitelma</w:t>
      </w:r>
    </w:p>
    <w:p w14:paraId="1DD1E731" w14:textId="77777777" w:rsidR="008B21A8" w:rsidRPr="0062779F" w:rsidRDefault="008B21A8" w:rsidP="008B21A8">
      <w:pPr>
        <w:shd w:val="clear" w:color="auto" w:fill="FFFFFF"/>
        <w:spacing w:after="0" w:line="240" w:lineRule="auto"/>
        <w:rPr>
          <w:rFonts w:eastAsia="Times New Roman" w:cs="Arial"/>
          <w:color w:val="000000"/>
          <w:lang w:eastAsia="fi-FI"/>
        </w:rPr>
      </w:pPr>
    </w:p>
    <w:p w14:paraId="189EFCB9"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1. Ohjauksen keskeiset käsitteet </w:t>
      </w:r>
    </w:p>
    <w:p w14:paraId="26520858"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FF0000"/>
          <w:lang w:eastAsia="fi-FI"/>
        </w:rPr>
        <w:t> </w:t>
      </w:r>
    </w:p>
    <w:p w14:paraId="3416E838"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Lukiossa noudatetaan valtakunnallista opetussuunnitelmaa sekä noudatetaan hyvän ohjauksen laatukriteereitä. Ohjaus on jatkuvaa, vuorovaikutteista ja tavoitteellista. Ohjauksessa on tärkeää yhteistyö niin opiskelijan, koulun, kodin kuin muidenkin ympärillä olevien toimijoiden kesken. Ohjaus on kaikkien koulussa ja oppilaitoksessa sekä erilaisissa oppimisympäristöissä työskentelevien yhteistä työtä.  </w:t>
      </w:r>
    </w:p>
    <w:p w14:paraId="6DD7746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7D9A4965"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Jokaista opiskelijaa kunnioitetaan yksilönä, jolla on oikeus laadukkaaseen ja omiin tarpeisiinsa nähden riittävään ohjaukseen. Opiskelija on ohjauksessa aktiivinen ja osallistuva. Hän arvioi omaa oppimistaan ja toimintaansa. Ohjauksen avulla autetaan ja tuetaan opiskelijaa kuulumaan ryhmään sekä toimimaan ryhmän jäsenenä.  </w:t>
      </w:r>
    </w:p>
    <w:p w14:paraId="22FE92C4"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1B513269"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Ohjauksella edistetään opiskeluvalmiuksien kehittymistä ja opintojen sujumista sekä tuetaan nuorta elämään, koulutukseen ja uravalintoihin liittyvissä päätöksissä. Ohjauksen tarkoituksena on lisätä opiskelijan itsetuntemusta niin, että hän tunnistaa omat vahvuutensa ja kehittämiskohteensa. Ohjaus tukee nuorten ammatillisen identiteetin kehittymistä, auttaa ura- ja elämänsuunnittelutaitojen muotoutumisessa sekä antaa valmiudet jatko-opintoihin ja työelämään siirtymiselle. Riittävä ohjaus on perusta sille, että nuoret pystyvät aktiivisesti kehittämään tulevaisuuden kannalta merkittäviä taitoja, suunnittelemaan koulutustaan ja uravalintojaan sekä tekemään itsenäisiä, itsensä kannalta merkityksellisiä valintoja tulevaisuutensa suhteen.  </w:t>
      </w:r>
    </w:p>
    <w:p w14:paraId="1507AB62"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62467BC8"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Elinikäisen oppimisen ja ohjauksen ensimmäiset askeleet otetaan perusopetuksessa, josta nuori etenee toisen asteen opintojen ja mahdollisten jatko-opintojen kautta kohti täysvaltaista, aktiivista ja vastuullista yhteiskunnan jäsenyyttä.  </w:t>
      </w:r>
    </w:p>
    <w:p w14:paraId="450795CD"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4F0AB3C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Ohjauksessa on tärkeää tukea nuorta itsenäisiin, ei-perinteisiin koulutus- ja ammatinvalintoihin. Tätä kutsutaan sukupuolitietoiseksi ohjaukseksi. </w:t>
      </w:r>
    </w:p>
    <w:p w14:paraId="689F14F5"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39F3E208"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Erityisen tärkeää ohjaus on nivel- ja siirtymävaiheissa, joilla tarkoitetaan siirtymää koulusta toiseen. Peruskoulusta lukioon siirtyminen, lukiosta toiseen vaihtaminen, lukion keskeyttäminen ja lukiosta valmistuminen ovat tällaisia siirtymävaiheita. </w:t>
      </w:r>
    </w:p>
    <w:p w14:paraId="5C331D6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2FFAEF3A"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(OPH: Hyvän ohjauksen kriteerit 2014, OPH: Tasa-arvotyö on taitolaji 2015) </w:t>
      </w:r>
    </w:p>
    <w:p w14:paraId="48B8478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609C0BF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5D84A08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2. Ohjauksen tehtävät ja tavoitteet </w:t>
      </w:r>
    </w:p>
    <w:p w14:paraId="440E6C86"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78662D96"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color w:val="000000"/>
          <w:lang w:eastAsia="fi-FI"/>
        </w:rPr>
        <w:t xml:space="preserve">Ohjaustoiminta tukee opiskelijan hyvinvointia, kasvua ja kehitystä, tarjoaa aineksia itsetuntemuksen ja itseohjautuvuuden lisääntymiseen sekä kannustaa aktiiviseen kansalaisuuteen. Opiskelijoiden yhteisöllisyyttä, osallisuutta, toimijuutta sekä luottamusta omaan osaamiseen kehitetään ja pidetään yllä lukio-opintojen ajan. Ohjauksen avulla edistetään koulutuksen yhdenvertaisuutta ja tasa-arvoa sekä ehkäistään syrjäytymistä. Sukupuolitietoisella ohjauksella luodaan tasavertaisia edellytyksiä eri sukupuolten sijoittumiselle jatko-opintoihin ja työelämään. </w:t>
      </w:r>
      <w:r w:rsidRPr="0062779F">
        <w:rPr>
          <w:rFonts w:eastAsia="Times New Roman" w:cs="Arial"/>
          <w:color w:val="000000"/>
          <w:lang w:eastAsia="fi-FI"/>
        </w:rPr>
        <w:t> </w:t>
      </w:r>
    </w:p>
    <w:p w14:paraId="02EFDCB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46F215E4" w14:textId="7816858C"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Opinto-ohjaus tukee myös opiskelijan uskoa tulevaisuuteen ja antaa hänelle rohkeutta vaikuttaa siihen.</w:t>
      </w:r>
    </w:p>
    <w:p w14:paraId="503EB062"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lastRenderedPageBreak/>
        <w:t> </w:t>
      </w:r>
    </w:p>
    <w:p w14:paraId="1001874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Ohjaustoiminta jaetaan kolmeen osa-alueeseen, jotka ovat opiskelijan </w:t>
      </w:r>
    </w:p>
    <w:p w14:paraId="25B07DCD" w14:textId="77777777" w:rsidR="008B21A8" w:rsidRPr="0062779F" w:rsidRDefault="008B21A8" w:rsidP="008B21A8">
      <w:pPr>
        <w:numPr>
          <w:ilvl w:val="0"/>
          <w:numId w:val="482"/>
        </w:numPr>
        <w:spacing w:after="0" w:line="240" w:lineRule="auto"/>
        <w:ind w:left="1080"/>
        <w:textAlignment w:val="baseline"/>
        <w:rPr>
          <w:rFonts w:eastAsia="Times New Roman" w:cs="Times New Roman"/>
          <w:color w:val="000000"/>
          <w:lang w:eastAsia="fi-FI"/>
        </w:rPr>
      </w:pPr>
      <w:r w:rsidRPr="0062779F">
        <w:rPr>
          <w:rFonts w:eastAsia="Times New Roman" w:cs="Arial"/>
          <w:color w:val="000000"/>
          <w:lang w:eastAsia="fi-FI"/>
        </w:rPr>
        <w:t>fyysisen, psyykkisen ja sosiaalisen toimintakyvyn tukeminen </w:t>
      </w:r>
    </w:p>
    <w:p w14:paraId="7ED6D95E" w14:textId="77777777" w:rsidR="008B21A8" w:rsidRPr="0062779F" w:rsidRDefault="008B21A8" w:rsidP="008B21A8">
      <w:pPr>
        <w:numPr>
          <w:ilvl w:val="0"/>
          <w:numId w:val="483"/>
        </w:numPr>
        <w:spacing w:after="0" w:line="240" w:lineRule="auto"/>
        <w:ind w:left="1080"/>
        <w:textAlignment w:val="baseline"/>
        <w:rPr>
          <w:rFonts w:eastAsia="Times New Roman" w:cs="Times New Roman"/>
          <w:color w:val="000000"/>
          <w:lang w:eastAsia="fi-FI"/>
        </w:rPr>
      </w:pPr>
      <w:r w:rsidRPr="0062779F">
        <w:rPr>
          <w:rFonts w:eastAsia="Times New Roman" w:cs="Arial"/>
          <w:color w:val="000000"/>
          <w:lang w:eastAsia="fi-FI"/>
        </w:rPr>
        <w:t>oppimaan oppimisen ja opiskelutaitojen vahvistaminen </w:t>
      </w:r>
    </w:p>
    <w:p w14:paraId="135DD852" w14:textId="77777777" w:rsidR="008B21A8" w:rsidRPr="0062779F" w:rsidRDefault="008B21A8" w:rsidP="008B21A8">
      <w:pPr>
        <w:numPr>
          <w:ilvl w:val="0"/>
          <w:numId w:val="483"/>
        </w:numPr>
        <w:spacing w:after="0" w:line="240" w:lineRule="auto"/>
        <w:ind w:left="1080"/>
        <w:textAlignment w:val="baseline"/>
        <w:rPr>
          <w:rFonts w:eastAsia="Times New Roman" w:cs="Times New Roman"/>
          <w:color w:val="000000"/>
          <w:lang w:eastAsia="fi-FI"/>
        </w:rPr>
      </w:pPr>
      <w:r w:rsidRPr="0062779F">
        <w:rPr>
          <w:rFonts w:eastAsia="Times New Roman" w:cs="Arial"/>
          <w:color w:val="000000"/>
          <w:lang w:eastAsia="fi-FI"/>
        </w:rPr>
        <w:t>elämän- ja urasuunnittelutaidoissa ohjaaminen </w:t>
      </w:r>
    </w:p>
    <w:p w14:paraId="12408E4B" w14:textId="77777777" w:rsidR="008B21A8" w:rsidRPr="0062779F" w:rsidRDefault="008B21A8" w:rsidP="008B21A8">
      <w:pPr>
        <w:shd w:val="clear" w:color="auto" w:fill="FFFFFF"/>
        <w:spacing w:after="0" w:line="240" w:lineRule="auto"/>
        <w:ind w:left="360"/>
        <w:rPr>
          <w:rFonts w:eastAsia="Times New Roman" w:cs="Times New Roman"/>
          <w:lang w:eastAsia="fi-FI"/>
        </w:rPr>
      </w:pPr>
      <w:r w:rsidRPr="0062779F">
        <w:rPr>
          <w:rFonts w:eastAsia="Times New Roman" w:cs="Arial"/>
          <w:color w:val="000000"/>
          <w:lang w:eastAsia="fi-FI"/>
        </w:rPr>
        <w:t> </w:t>
      </w:r>
    </w:p>
    <w:p w14:paraId="519F982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Hyvin toimiva ohjaus tukee ja tehostaa koko lukion toimintaa. </w:t>
      </w:r>
    </w:p>
    <w:p w14:paraId="729DFAB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31A949A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color w:val="000A48"/>
          <w:lang w:eastAsia="fi-FI"/>
        </w:rPr>
        <w:t>Yhdenvertaisuus</w:t>
      </w:r>
      <w:r w:rsidRPr="0062779F">
        <w:rPr>
          <w:rFonts w:eastAsia="Times New Roman" w:cs="Arial"/>
          <w:color w:val="000A48"/>
          <w:lang w:eastAsia="fi-FI"/>
        </w:rPr>
        <w:t> </w:t>
      </w:r>
    </w:p>
    <w:p w14:paraId="467B649C" w14:textId="77777777" w:rsidR="008B21A8" w:rsidRPr="0062779F" w:rsidRDefault="008B21A8" w:rsidP="008B21A8">
      <w:pPr>
        <w:numPr>
          <w:ilvl w:val="0"/>
          <w:numId w:val="484"/>
        </w:numPr>
        <w:spacing w:after="0" w:line="240" w:lineRule="auto"/>
        <w:ind w:left="1080"/>
        <w:textAlignment w:val="baseline"/>
        <w:rPr>
          <w:rFonts w:eastAsia="Times New Roman" w:cs="Times New Roman"/>
          <w:color w:val="000000"/>
          <w:lang w:eastAsia="fi-FI"/>
        </w:rPr>
      </w:pPr>
      <w:r w:rsidRPr="0062779F">
        <w:rPr>
          <w:rFonts w:eastAsia="Times New Roman" w:cs="Arial"/>
          <w:color w:val="000A48"/>
          <w:lang w:eastAsia="fi-FI"/>
        </w:rPr>
        <w:t>oppimisen tuki </w:t>
      </w:r>
    </w:p>
    <w:p w14:paraId="06CF7F74" w14:textId="77777777" w:rsidR="008B21A8" w:rsidRPr="0062779F" w:rsidRDefault="008B21A8" w:rsidP="008B21A8">
      <w:pPr>
        <w:numPr>
          <w:ilvl w:val="0"/>
          <w:numId w:val="484"/>
        </w:numPr>
        <w:spacing w:after="0" w:line="240" w:lineRule="auto"/>
        <w:ind w:left="1080"/>
        <w:textAlignment w:val="baseline"/>
        <w:rPr>
          <w:rFonts w:eastAsia="Times New Roman" w:cs="Times New Roman"/>
          <w:color w:val="000000"/>
          <w:lang w:eastAsia="fi-FI"/>
        </w:rPr>
      </w:pPr>
      <w:r w:rsidRPr="0062779F">
        <w:rPr>
          <w:rFonts w:eastAsia="Times New Roman" w:cs="Arial"/>
          <w:color w:val="000A48"/>
          <w:lang w:eastAsia="fi-FI"/>
        </w:rPr>
        <w:t>perusoikeudet </w:t>
      </w:r>
    </w:p>
    <w:p w14:paraId="61594341" w14:textId="77777777" w:rsidR="008B21A8" w:rsidRPr="0062779F" w:rsidRDefault="008B21A8" w:rsidP="008B21A8">
      <w:pPr>
        <w:numPr>
          <w:ilvl w:val="0"/>
          <w:numId w:val="484"/>
        </w:numPr>
        <w:spacing w:after="0" w:line="240" w:lineRule="auto"/>
        <w:ind w:left="1080"/>
        <w:textAlignment w:val="baseline"/>
        <w:rPr>
          <w:rFonts w:eastAsia="Times New Roman" w:cs="Times New Roman"/>
          <w:color w:val="000000"/>
          <w:lang w:eastAsia="fi-FI"/>
        </w:rPr>
      </w:pPr>
      <w:r w:rsidRPr="0062779F">
        <w:rPr>
          <w:rFonts w:eastAsia="Times New Roman" w:cs="Arial"/>
          <w:color w:val="000A48"/>
          <w:lang w:eastAsia="fi-FI"/>
        </w:rPr>
        <w:t>osallistumisen mahdollisuudet </w:t>
      </w:r>
    </w:p>
    <w:p w14:paraId="387604B5" w14:textId="77777777" w:rsidR="008B21A8" w:rsidRPr="0062779F" w:rsidRDefault="008B21A8" w:rsidP="008B21A8">
      <w:pPr>
        <w:numPr>
          <w:ilvl w:val="0"/>
          <w:numId w:val="484"/>
        </w:numPr>
        <w:spacing w:after="0" w:line="240" w:lineRule="auto"/>
        <w:ind w:left="1080"/>
        <w:textAlignment w:val="baseline"/>
        <w:rPr>
          <w:rFonts w:eastAsia="Times New Roman" w:cs="Times New Roman"/>
          <w:color w:val="000000"/>
          <w:lang w:eastAsia="fi-FI"/>
        </w:rPr>
      </w:pPr>
      <w:r w:rsidRPr="0062779F">
        <w:rPr>
          <w:rFonts w:eastAsia="Times New Roman" w:cs="Arial"/>
          <w:color w:val="000A48"/>
          <w:lang w:eastAsia="fi-FI"/>
        </w:rPr>
        <w:t>esteettömyys ja saavutettavuus </w:t>
      </w:r>
    </w:p>
    <w:p w14:paraId="229F6368" w14:textId="77777777" w:rsidR="008B21A8" w:rsidRPr="0062779F" w:rsidRDefault="008B21A8" w:rsidP="008B21A8">
      <w:pPr>
        <w:numPr>
          <w:ilvl w:val="0"/>
          <w:numId w:val="485"/>
        </w:numPr>
        <w:spacing w:after="0" w:line="240" w:lineRule="auto"/>
        <w:ind w:left="1080"/>
        <w:textAlignment w:val="baseline"/>
        <w:rPr>
          <w:rFonts w:eastAsia="Times New Roman" w:cs="Times New Roman"/>
          <w:color w:val="000000"/>
          <w:lang w:eastAsia="fi-FI"/>
        </w:rPr>
      </w:pPr>
      <w:r w:rsidRPr="0062779F">
        <w:rPr>
          <w:rFonts w:eastAsia="Times New Roman" w:cs="Arial"/>
          <w:color w:val="000A48"/>
          <w:lang w:eastAsia="fi-FI"/>
        </w:rPr>
        <w:t>yksilöllisten tarpeiden huomioiminen ja arvostaminen </w:t>
      </w:r>
    </w:p>
    <w:p w14:paraId="57B5437A"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color w:val="000A48"/>
          <w:lang w:eastAsia="fi-FI"/>
        </w:rPr>
        <w:t>Tasa-arvo</w:t>
      </w:r>
      <w:r w:rsidRPr="0062779F">
        <w:rPr>
          <w:rFonts w:eastAsia="Times New Roman" w:cs="Arial"/>
          <w:color w:val="000A48"/>
          <w:lang w:eastAsia="fi-FI"/>
        </w:rPr>
        <w:t> </w:t>
      </w:r>
    </w:p>
    <w:p w14:paraId="5FEA9016" w14:textId="77777777" w:rsidR="008B21A8" w:rsidRPr="0062779F" w:rsidRDefault="008B21A8" w:rsidP="008B21A8">
      <w:pPr>
        <w:numPr>
          <w:ilvl w:val="0"/>
          <w:numId w:val="486"/>
        </w:numPr>
        <w:spacing w:after="0" w:line="240" w:lineRule="auto"/>
        <w:ind w:left="1080"/>
        <w:textAlignment w:val="baseline"/>
        <w:rPr>
          <w:rFonts w:eastAsia="Times New Roman" w:cs="Times New Roman"/>
          <w:color w:val="000000"/>
          <w:lang w:eastAsia="fi-FI"/>
        </w:rPr>
      </w:pPr>
      <w:r w:rsidRPr="0062779F">
        <w:rPr>
          <w:rFonts w:eastAsia="Times New Roman" w:cs="Arial"/>
          <w:color w:val="000A48"/>
          <w:lang w:eastAsia="fi-FI"/>
        </w:rPr>
        <w:t>sukupuolitietoisuus </w:t>
      </w:r>
    </w:p>
    <w:p w14:paraId="44A683FE" w14:textId="77777777" w:rsidR="008B21A8" w:rsidRPr="0062779F" w:rsidRDefault="008B21A8" w:rsidP="008B21A8">
      <w:pPr>
        <w:numPr>
          <w:ilvl w:val="0"/>
          <w:numId w:val="486"/>
        </w:numPr>
        <w:spacing w:after="0" w:line="240" w:lineRule="auto"/>
        <w:ind w:left="1080"/>
        <w:textAlignment w:val="baseline"/>
        <w:rPr>
          <w:rFonts w:eastAsia="Times New Roman" w:cs="Times New Roman"/>
          <w:color w:val="000000"/>
          <w:lang w:eastAsia="fi-FI"/>
        </w:rPr>
      </w:pPr>
      <w:r w:rsidRPr="0062779F">
        <w:rPr>
          <w:rFonts w:eastAsia="Times New Roman" w:cs="Arial"/>
          <w:color w:val="000A48"/>
          <w:lang w:eastAsia="fi-FI"/>
        </w:rPr>
        <w:t>syrjinnän ehkäiseminen </w:t>
      </w:r>
    </w:p>
    <w:p w14:paraId="4322859C" w14:textId="77777777" w:rsidR="008B21A8" w:rsidRPr="0062779F" w:rsidRDefault="008B21A8" w:rsidP="008B21A8">
      <w:pPr>
        <w:numPr>
          <w:ilvl w:val="0"/>
          <w:numId w:val="486"/>
        </w:numPr>
        <w:spacing w:after="0" w:line="240" w:lineRule="auto"/>
        <w:ind w:left="1080"/>
        <w:textAlignment w:val="baseline"/>
        <w:rPr>
          <w:rFonts w:eastAsia="Times New Roman" w:cs="Times New Roman"/>
          <w:color w:val="000000"/>
          <w:lang w:eastAsia="fi-FI"/>
        </w:rPr>
      </w:pPr>
      <w:r w:rsidRPr="0062779F">
        <w:rPr>
          <w:rFonts w:eastAsia="Times New Roman" w:cs="Arial"/>
          <w:color w:val="000A48"/>
          <w:lang w:eastAsia="fi-FI"/>
        </w:rPr>
        <w:t>segregaation (eli eri alueiden voimakkaan eriytymisen) ehkäiseminen </w:t>
      </w:r>
    </w:p>
    <w:p w14:paraId="1E6C7F73" w14:textId="77777777" w:rsidR="008B21A8" w:rsidRPr="0062779F" w:rsidRDefault="008B21A8" w:rsidP="008B21A8">
      <w:pPr>
        <w:numPr>
          <w:ilvl w:val="0"/>
          <w:numId w:val="487"/>
        </w:numPr>
        <w:spacing w:after="0" w:line="240" w:lineRule="auto"/>
        <w:ind w:left="1080"/>
        <w:textAlignment w:val="baseline"/>
        <w:rPr>
          <w:rFonts w:eastAsia="Times New Roman" w:cs="Times New Roman"/>
          <w:color w:val="000000"/>
          <w:lang w:eastAsia="fi-FI"/>
        </w:rPr>
      </w:pPr>
      <w:r w:rsidRPr="0062779F">
        <w:rPr>
          <w:rFonts w:eastAsia="Times New Roman" w:cs="Arial"/>
          <w:color w:val="000A48"/>
          <w:lang w:eastAsia="fi-FI"/>
        </w:rPr>
        <w:t>sukupuolten välisen tasa-arvon toteutuminen </w:t>
      </w:r>
    </w:p>
    <w:p w14:paraId="43622715"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A48"/>
          <w:lang w:eastAsia="fi-FI"/>
        </w:rPr>
        <w:t> </w:t>
      </w:r>
    </w:p>
    <w:p w14:paraId="27823556"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A48"/>
          <w:lang w:eastAsia="fi-FI"/>
        </w:rPr>
        <w:t>Yhdenvertaisuuden ja tasa-arvon sekä muiden ohjauksessa huomioitavien edellytysten toteutuminen varmistetaan muun muassa hyödyntämällä ajantasaista teknologiaa ja digitaalisia palveluita sekä kehittämällä ohjaustyön henkilöstön osaamista pitkäjänteisesti. </w:t>
      </w:r>
    </w:p>
    <w:p w14:paraId="4944DC8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3. Ohjauksen järjestäminen </w:t>
      </w:r>
    </w:p>
    <w:p w14:paraId="71CC773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4C073D58"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color w:val="000000"/>
          <w:lang w:eastAsia="fi-FI"/>
        </w:rPr>
        <w:t xml:space="preserve">Ohjaus on lukiokoulutuksen henkilöstön tavoitteellisesti johdettua yhteistä työtä, johon kuuluu yhteistyö korkeakoulujen ja työelämän kanssa. Ohjausta voidaan järjestää </w:t>
      </w:r>
      <w:proofErr w:type="spellStart"/>
      <w:r w:rsidRPr="0062779F">
        <w:rPr>
          <w:rFonts w:eastAsia="Times New Roman" w:cs="Arial"/>
          <w:bCs/>
          <w:color w:val="000000"/>
          <w:lang w:eastAsia="fi-FI"/>
        </w:rPr>
        <w:t>opintojaksomuotoisena</w:t>
      </w:r>
      <w:proofErr w:type="spellEnd"/>
      <w:r w:rsidRPr="0062779F">
        <w:rPr>
          <w:rFonts w:eastAsia="Times New Roman" w:cs="Arial"/>
          <w:bCs/>
          <w:color w:val="000000"/>
          <w:lang w:eastAsia="fi-FI"/>
        </w:rPr>
        <w:t xml:space="preserve"> opetuksena, henkilökohtaisena ja pienryhmäohjauksena, vertaisohjauksena sekä näiden yhdistelmänä. Opiskelija on ohjauksessa aktiivinen ja osallistuva toimija, ja hänellä tulee olla mahdollisuus osallistua opintojensa aikana korkeakoulujen ja työelämän kanssa toteutettaviin opintokokonaisuuksiin. Opiskelun ja hyvinvoinnin seuraamisesta ja tukemisesta huolehditaan yhteistyössä huoltajien sekä lukiokoulutuksen ja opiskeluhuoltohenkilöstön kanssa.</w:t>
      </w:r>
      <w:r w:rsidRPr="0062779F">
        <w:rPr>
          <w:rFonts w:eastAsia="Times New Roman" w:cs="Arial"/>
          <w:color w:val="000000"/>
          <w:lang w:eastAsia="fi-FI"/>
        </w:rPr>
        <w:t> </w:t>
      </w:r>
    </w:p>
    <w:p w14:paraId="4CC93F3F"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5F8C2B6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xml:space="preserve">Lukiossa opiskelijalla on </w:t>
      </w:r>
      <w:proofErr w:type="spellStart"/>
      <w:r w:rsidRPr="0062779F">
        <w:rPr>
          <w:rFonts w:eastAsia="Times New Roman" w:cs="Arial"/>
          <w:color w:val="000000"/>
          <w:lang w:eastAsia="fi-FI"/>
        </w:rPr>
        <w:t>opintojaksomuotoista</w:t>
      </w:r>
      <w:proofErr w:type="spellEnd"/>
      <w:r w:rsidRPr="0062779F">
        <w:rPr>
          <w:rFonts w:eastAsia="Times New Roman" w:cs="Arial"/>
          <w:color w:val="000000"/>
          <w:lang w:eastAsia="fi-FI"/>
        </w:rPr>
        <w:t xml:space="preserve"> ohjausta, jonka aikana käsitellään opetussuunnitelman mukaisia ja ajankohtaisia asioita sekä pohditaan mm. itsetuntemukseen, omiin vahvuuksiin ja tulevaisuuteen liittyviä asioita. Opintojaksoihin sisältyy yhteistyötä korkeakoulujen, työelämän ja nuorisotoimen ja mahdollisten muiden toimijoiden kanssa. </w:t>
      </w:r>
    </w:p>
    <w:p w14:paraId="1F69EE4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3DE5F34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xml:space="preserve">Opiskelijalla on vuosittain henkilökohtaista </w:t>
      </w:r>
      <w:proofErr w:type="gramStart"/>
      <w:r w:rsidRPr="0062779F">
        <w:rPr>
          <w:rFonts w:eastAsia="Times New Roman" w:cs="Arial"/>
          <w:color w:val="000000"/>
          <w:lang w:eastAsia="fi-FI"/>
        </w:rPr>
        <w:t>ohjausta  ryhmänohjaajan</w:t>
      </w:r>
      <w:proofErr w:type="gramEnd"/>
      <w:r w:rsidRPr="0062779F">
        <w:rPr>
          <w:rFonts w:eastAsia="Times New Roman" w:cs="Arial"/>
          <w:color w:val="000000"/>
          <w:lang w:eastAsia="fi-FI"/>
        </w:rPr>
        <w:t xml:space="preserve"> ja / tai opinto-ohjaajan kanssa. Henkilökohtaista ohjausta järjestetään lisäksi tarvittaessa. Aineenopettajat ohjaavat opiskelijoita oppitunneilla ja antavat tarvittaessa tukiopetusta ja muuta tukea. Erityisopettaja on myös käytettävissä. </w:t>
      </w:r>
    </w:p>
    <w:p w14:paraId="39B3B9F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3EF1651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4. Ohjauksen toimijat ja työnjako </w:t>
      </w:r>
    </w:p>
    <w:p w14:paraId="4DC0C81A"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77C95A9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color w:val="000000"/>
          <w:lang w:eastAsia="fi-FI"/>
        </w:rPr>
        <w:t xml:space="preserve">Opinto-ohjaaja vastaa oppilaitoksen opinto-ohjauksen koordinoinnista ja käytännön toteutuksesta. Ryhmänohjaaja toimii opiskelijaryhmänsä lähiohjaajana. Aineenopettaja ohjaa opiskelijaa opettamansa aineen opiskelutaidoissa ja auttaa häntä kehittämään oppimaan oppimisen taitojaan. Lisäksi aineenopettaja tukee opiskelijan jatko-opintovalmiuksia ja työelämätuntemusta oman oppiaineensa osalta korkeakoulujen ja työelämän kanssa tehtävässä yhteistyössä. Aineenopettaja sisällyttää opetukseensa kokonaisuuksia, jotka sitovat opiskeltavan aineen jatko-opintoihin ja työelämään. </w:t>
      </w:r>
      <w:r w:rsidRPr="0062779F">
        <w:rPr>
          <w:rFonts w:eastAsia="Times New Roman" w:cs="Arial"/>
          <w:color w:val="000000"/>
          <w:lang w:eastAsia="fi-FI"/>
        </w:rPr>
        <w:t> </w:t>
      </w:r>
    </w:p>
    <w:p w14:paraId="02A6630D"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 </w:t>
      </w:r>
    </w:p>
    <w:p w14:paraId="4432A2B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color w:val="000000"/>
          <w:lang w:eastAsia="fi-FI"/>
        </w:rPr>
        <w:lastRenderedPageBreak/>
        <w:t>Ohjausta tulee eriyttää ottamalla huomioon jokaisen opiskelijan yksilölliset lähtökohdat, tarpeet, tavoitteet, harrastukset, kiinnostuksen kohteet, osaamisalueet sekä elämäntilanteeseen vaikuttavat tekijät. Opiskelijan yksilöllisten tarpeiden huomioonottamista voidaan tehostaa eri asiantuntijoiden yhteistyöllä. Opiskelijan tulee saada tietoa siitä, mitkä ovat eri toimijoiden tehtävät ohjauksen kokonaisuudessa sekä missä asioissa ja miten opiskelija voi saada heiltä tukea.</w:t>
      </w:r>
      <w:r w:rsidRPr="0062779F">
        <w:rPr>
          <w:rFonts w:eastAsia="Times New Roman" w:cs="Arial"/>
          <w:color w:val="000000"/>
          <w:lang w:eastAsia="fi-FI"/>
        </w:rPr>
        <w:t> </w:t>
      </w:r>
    </w:p>
    <w:p w14:paraId="659A35A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680853D4"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color w:val="000000"/>
          <w:lang w:eastAsia="fi-FI"/>
        </w:rPr>
        <w:t>Ohjaus toteutuu lukiossa tavoitteellisesti johdettuna yhteisenä työnä, jolloin jokaisella toimijalla on oma vastuunsa ja roolinsa. Ohjauksen yhteistyön edellytyksenä on, että kaikilla toimijoilla on yhteisesti muodostettu ja jaettu käsitys tavoitteista ja toimintatavoista. Toimijat arvioivat ohjaustoimintaa yhdessä. </w:t>
      </w:r>
    </w:p>
    <w:p w14:paraId="2284CCE6" w14:textId="77777777" w:rsidR="008B21A8" w:rsidRPr="0062779F" w:rsidRDefault="008B21A8" w:rsidP="008B21A8">
      <w:pPr>
        <w:shd w:val="clear" w:color="auto" w:fill="FFFFFF"/>
        <w:spacing w:after="0" w:line="240" w:lineRule="auto"/>
        <w:rPr>
          <w:rFonts w:ascii="Times New Roman" w:eastAsia="Times New Roman" w:hAnsi="Times New Roman" w:cs="Times New Roman"/>
          <w:sz w:val="24"/>
          <w:szCs w:val="24"/>
          <w:lang w:eastAsia="fi-FI"/>
        </w:rPr>
      </w:pPr>
      <w:r w:rsidRPr="0062779F">
        <w:rPr>
          <w:rFonts w:ascii="Arial" w:eastAsia="Times New Roman" w:hAnsi="Arial" w:cs="Arial"/>
          <w:noProof/>
          <w:color w:val="000000"/>
          <w:bdr w:val="none" w:sz="0" w:space="0" w:color="auto" w:frame="1"/>
          <w:lang w:eastAsia="fi-FI"/>
        </w:rPr>
        <w:drawing>
          <wp:inline distT="0" distB="0" distL="0" distR="0" wp14:anchorId="6FDFFC3E" wp14:editId="7EDCD466">
            <wp:extent cx="5730240" cy="4343400"/>
            <wp:effectExtent l="0" t="0" r="3810" b="0"/>
            <wp:docPr id="1" name="Kuva 1" descr="Palloinfograafi otsikolla Ohjauksen toimijat. Keskimmäisessä pallossa lukee Opiskelija. Keskimmäistä palloa kiertää seitsemän pienempää palloa, jotka kellonsuuntaisessa järjestyksessä on nimetty näin: opinto-ohjaaja, rehtori, ryhmänohjaaja, muut toimijat, aineenopettaja, opiskeluterveydenhuollon henkilöstö, erityisopetta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loinfograafi otsikolla Ohjauksen toimijat. Keskimmäisessä pallossa lukee Opiskelija. Keskimmäistä palloa kiertää seitsemän pienempää palloa, jotka kellonsuuntaisessa järjestyksessä on nimetty näin: opinto-ohjaaja, rehtori, ryhmänohjaaja, muut toimijat, aineenopettaja, opiskeluterveydenhuollon henkilöstö, erityisopettaja.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4343400"/>
                    </a:xfrm>
                    <a:prstGeom prst="rect">
                      <a:avLst/>
                    </a:prstGeom>
                    <a:noFill/>
                    <a:ln>
                      <a:noFill/>
                    </a:ln>
                  </pic:spPr>
                </pic:pic>
              </a:graphicData>
            </a:graphic>
          </wp:inline>
        </w:drawing>
      </w:r>
      <w:r w:rsidRPr="0062779F">
        <w:rPr>
          <w:rFonts w:ascii="Arial" w:eastAsia="Times New Roman" w:hAnsi="Arial" w:cs="Arial"/>
          <w:color w:val="000000"/>
          <w:lang w:eastAsia="fi-FI"/>
        </w:rPr>
        <w:t> </w:t>
      </w:r>
    </w:p>
    <w:p w14:paraId="5BB56813" w14:textId="77777777" w:rsidR="008B21A8" w:rsidRPr="0062779F" w:rsidRDefault="008B21A8" w:rsidP="008B21A8">
      <w:pPr>
        <w:shd w:val="clear" w:color="auto" w:fill="FFFFFF"/>
        <w:spacing w:after="0" w:line="240" w:lineRule="auto"/>
        <w:rPr>
          <w:rFonts w:ascii="Times New Roman" w:eastAsia="Times New Roman" w:hAnsi="Times New Roman" w:cs="Times New Roman"/>
          <w:sz w:val="24"/>
          <w:szCs w:val="24"/>
          <w:lang w:eastAsia="fi-FI"/>
        </w:rPr>
      </w:pPr>
      <w:r w:rsidRPr="0062779F">
        <w:rPr>
          <w:rFonts w:ascii="Times New Roman" w:eastAsia="Times New Roman" w:hAnsi="Times New Roman" w:cs="Times New Roman"/>
          <w:sz w:val="24"/>
          <w:szCs w:val="24"/>
          <w:lang w:eastAsia="fi-FI"/>
        </w:rPr>
        <w:t> </w:t>
      </w:r>
    </w:p>
    <w:p w14:paraId="5966768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Ohjauksen toimijat </w:t>
      </w:r>
    </w:p>
    <w:p w14:paraId="4ADEA3F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5A44082D"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iCs/>
          <w:lang w:eastAsia="fi-FI"/>
        </w:rPr>
        <w:t>Opiskelija </w:t>
      </w:r>
    </w:p>
    <w:p w14:paraId="7EFA85F4"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6BF1D926"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Lukio-opiskelija kehittää opintojen aikana oppimaan oppimisen taitojaan, oppii hankkimaan tietoa jatkokoulutuksesta ja työelämästä ja voi tehdä itselleen parhaiten sopivia suunnitelmia koulutus- ja työuransa suhteen, mikä sujuvoittaa opiskelijan siirtymistä lukion jälkeisiin opintoihin ja edelleen työelämään. Opiskelija on ohjausprosessin aikana aktiivinen ja osallistuva toimija. Hän suunnittelee omien opintojensa sisällöt ja ylioppilaskirjoitustensa ajankohdat. Hän saa tarvittaessa ohjausta ja tukea opintoihinsa liittyvissä kysymyksissä ja tehdessään tulevaisuuttaan koskevia valintoja ja päätöksiä. Opiskelija rakentaa ohjauksessa tulevaisuuttaan yksilöllisten toiveidensa mukaisesti. </w:t>
      </w:r>
    </w:p>
    <w:p w14:paraId="38247C38"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184B6830" w14:textId="77777777" w:rsidR="00F36D19" w:rsidRDefault="00F36D19" w:rsidP="008B21A8">
      <w:pPr>
        <w:shd w:val="clear" w:color="auto" w:fill="FFFFFF"/>
        <w:spacing w:after="0" w:line="240" w:lineRule="auto"/>
        <w:rPr>
          <w:rFonts w:eastAsia="Times New Roman" w:cs="Arial"/>
          <w:iCs/>
          <w:lang w:eastAsia="fi-FI"/>
        </w:rPr>
      </w:pPr>
    </w:p>
    <w:p w14:paraId="3E778513" w14:textId="77777777" w:rsidR="00F36D19" w:rsidRDefault="00F36D19" w:rsidP="008B21A8">
      <w:pPr>
        <w:shd w:val="clear" w:color="auto" w:fill="FFFFFF"/>
        <w:spacing w:after="0" w:line="240" w:lineRule="auto"/>
        <w:rPr>
          <w:rFonts w:eastAsia="Times New Roman" w:cs="Arial"/>
          <w:iCs/>
          <w:lang w:eastAsia="fi-FI"/>
        </w:rPr>
      </w:pPr>
    </w:p>
    <w:p w14:paraId="46B37451" w14:textId="77777777" w:rsidR="00F36D19" w:rsidRDefault="00F36D19" w:rsidP="008B21A8">
      <w:pPr>
        <w:shd w:val="clear" w:color="auto" w:fill="FFFFFF"/>
        <w:spacing w:after="0" w:line="240" w:lineRule="auto"/>
        <w:rPr>
          <w:rFonts w:eastAsia="Times New Roman" w:cs="Arial"/>
          <w:iCs/>
          <w:lang w:eastAsia="fi-FI"/>
        </w:rPr>
      </w:pPr>
    </w:p>
    <w:p w14:paraId="36E3A11D" w14:textId="77777777" w:rsidR="00F36D19" w:rsidRDefault="00F36D19" w:rsidP="008B21A8">
      <w:pPr>
        <w:shd w:val="clear" w:color="auto" w:fill="FFFFFF"/>
        <w:spacing w:after="0" w:line="240" w:lineRule="auto"/>
        <w:rPr>
          <w:rFonts w:eastAsia="Times New Roman" w:cs="Arial"/>
          <w:iCs/>
          <w:lang w:eastAsia="fi-FI"/>
        </w:rPr>
      </w:pPr>
    </w:p>
    <w:p w14:paraId="6ABE3C18" w14:textId="6D8232CC"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iCs/>
          <w:lang w:eastAsia="fi-FI"/>
        </w:rPr>
        <w:lastRenderedPageBreak/>
        <w:t>Opinto-ohjaaja </w:t>
      </w:r>
    </w:p>
    <w:p w14:paraId="1F14571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6A5CBB54"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Opinto-ohjaaja on ohjauksen asiantuntija, jolla on päävastuu opinto-ohjauksen käytännön järjestämisestä sekä ohjauksen kokonaisuuden suunnittelusta ja toteutuksesta. Opiskelijalla on mahdollisuus keskustella opinto-ohjaajan kanssa tarvittaessa. </w:t>
      </w:r>
    </w:p>
    <w:p w14:paraId="028B8067" w14:textId="77777777" w:rsidR="008B21A8" w:rsidRPr="0062779F" w:rsidRDefault="008B21A8" w:rsidP="008B21A8">
      <w:pPr>
        <w:shd w:val="clear" w:color="auto" w:fill="FFFFFF"/>
        <w:spacing w:after="0" w:line="240" w:lineRule="auto"/>
        <w:rPr>
          <w:rFonts w:ascii="Times New Roman" w:eastAsia="Times New Roman" w:hAnsi="Times New Roman" w:cs="Times New Roman"/>
          <w:sz w:val="24"/>
          <w:szCs w:val="24"/>
          <w:lang w:eastAsia="fi-FI"/>
        </w:rPr>
      </w:pPr>
      <w:r w:rsidRPr="0062779F">
        <w:rPr>
          <w:rFonts w:ascii="Times New Roman" w:eastAsia="Times New Roman" w:hAnsi="Times New Roman" w:cs="Times New Roman"/>
          <w:sz w:val="24"/>
          <w:szCs w:val="24"/>
          <w:lang w:eastAsia="fi-FI"/>
        </w:rPr>
        <w:t> </w:t>
      </w:r>
    </w:p>
    <w:p w14:paraId="3CC99EB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u w:val="single"/>
          <w:lang w:eastAsia="fi-FI"/>
        </w:rPr>
        <w:t>Opinto-ohjaajan tehtävät</w:t>
      </w:r>
    </w:p>
    <w:p w14:paraId="1DDA041C"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Opinto-ohjaajalla on päävastuu ohjauksen suunnittelusta, järjestämisestä ja toteuttamisesta. Hän mm.</w:t>
      </w:r>
    </w:p>
    <w:p w14:paraId="4FDC70CD" w14:textId="77777777" w:rsidR="008B21A8" w:rsidRPr="0062779F" w:rsidRDefault="008B21A8" w:rsidP="008B21A8">
      <w:pPr>
        <w:pStyle w:val="Luettelokappale"/>
        <w:numPr>
          <w:ilvl w:val="0"/>
          <w:numId w:val="488"/>
        </w:numPr>
        <w:shd w:val="clear" w:color="auto" w:fill="FFFFFF"/>
        <w:spacing w:before="240" w:after="0" w:line="240" w:lineRule="auto"/>
        <w:rPr>
          <w:rFonts w:eastAsia="Times New Roman" w:cs="Times New Roman"/>
          <w:lang w:eastAsia="fi-FI"/>
        </w:rPr>
      </w:pPr>
      <w:r w:rsidRPr="0062779F">
        <w:rPr>
          <w:rFonts w:eastAsia="Times New Roman" w:cs="Arial"/>
          <w:bCs/>
          <w:lang w:eastAsia="fi-FI"/>
        </w:rPr>
        <w:t>huolehtii yhdessä ryhmänohjaajien kanssa ryhmänohjaustuokioiden ja -tuntien suunnittelusta ja organisoinnista</w:t>
      </w:r>
    </w:p>
    <w:p w14:paraId="56E03F04" w14:textId="77777777" w:rsidR="008B21A8" w:rsidRPr="0062779F" w:rsidRDefault="008B21A8" w:rsidP="008B21A8">
      <w:pPr>
        <w:pStyle w:val="Luettelokappale"/>
        <w:numPr>
          <w:ilvl w:val="0"/>
          <w:numId w:val="488"/>
        </w:numPr>
        <w:shd w:val="clear" w:color="auto" w:fill="FFFFFF"/>
        <w:spacing w:before="240" w:after="0" w:line="240" w:lineRule="auto"/>
        <w:rPr>
          <w:rFonts w:eastAsia="Times New Roman" w:cs="Times New Roman"/>
          <w:lang w:eastAsia="fi-FI"/>
        </w:rPr>
      </w:pPr>
      <w:r w:rsidRPr="0062779F">
        <w:rPr>
          <w:rFonts w:eastAsia="Times New Roman" w:cs="Times New Roman"/>
          <w:bCs/>
          <w:lang w:eastAsia="fi-FI"/>
        </w:rPr>
        <w:t xml:space="preserve"> </w:t>
      </w:r>
      <w:r w:rsidRPr="0062779F">
        <w:rPr>
          <w:rFonts w:eastAsia="Times New Roman" w:cs="Arial"/>
          <w:bCs/>
          <w:lang w:eastAsia="fi-FI"/>
        </w:rPr>
        <w:t>huolehtii tutorkurssin järjestämisestä ensimmäisen vuoden ryhmänohjaajien ja mahdollisesti muiden opettajien avustaessa (vain Alajärvellä)</w:t>
      </w:r>
    </w:p>
    <w:p w14:paraId="73DE4E6C" w14:textId="77777777" w:rsidR="008B21A8" w:rsidRPr="0062779F" w:rsidRDefault="008B21A8" w:rsidP="008B21A8">
      <w:pPr>
        <w:pStyle w:val="Luettelokappale"/>
        <w:numPr>
          <w:ilvl w:val="0"/>
          <w:numId w:val="488"/>
        </w:numPr>
        <w:shd w:val="clear" w:color="auto" w:fill="FFFFFF"/>
        <w:spacing w:before="240" w:after="0" w:line="240" w:lineRule="auto"/>
        <w:rPr>
          <w:rFonts w:eastAsia="Times New Roman" w:cs="Times New Roman"/>
          <w:lang w:eastAsia="fi-FI"/>
        </w:rPr>
      </w:pPr>
      <w:r w:rsidRPr="0062779F">
        <w:rPr>
          <w:rFonts w:eastAsia="Times New Roman" w:cs="Arial"/>
          <w:bCs/>
          <w:lang w:eastAsia="fi-FI"/>
        </w:rPr>
        <w:t>huolehtii opinto-ohjauksen tuntien järjestämisestä tai pitämisestä.</w:t>
      </w:r>
    </w:p>
    <w:p w14:paraId="32737A80" w14:textId="77777777" w:rsidR="008B21A8" w:rsidRPr="0062779F" w:rsidRDefault="008B21A8" w:rsidP="008B21A8">
      <w:pPr>
        <w:pStyle w:val="Luettelokappale"/>
        <w:numPr>
          <w:ilvl w:val="0"/>
          <w:numId w:val="488"/>
        </w:numPr>
        <w:shd w:val="clear" w:color="auto" w:fill="FFFFFF"/>
        <w:spacing w:before="240" w:after="0" w:line="240" w:lineRule="auto"/>
        <w:rPr>
          <w:rFonts w:eastAsia="Times New Roman" w:cs="Times New Roman"/>
          <w:lang w:eastAsia="fi-FI"/>
        </w:rPr>
      </w:pPr>
      <w:r w:rsidRPr="0062779F">
        <w:rPr>
          <w:rFonts w:eastAsia="Times New Roman" w:cs="Arial"/>
          <w:bCs/>
          <w:lang w:eastAsia="fi-FI"/>
        </w:rPr>
        <w:t>vastaa yhdessä rehtorin ja ryhmänohjaajien kanssa vanhempainiltojen suunnittelusta ja järjestelyistä.</w:t>
      </w:r>
    </w:p>
    <w:p w14:paraId="132F3E52" w14:textId="77777777" w:rsidR="008B21A8" w:rsidRPr="0062779F" w:rsidRDefault="008B21A8" w:rsidP="008B21A8">
      <w:pPr>
        <w:shd w:val="clear" w:color="auto" w:fill="FFFFFF"/>
        <w:spacing w:before="240" w:after="240" w:line="240" w:lineRule="auto"/>
        <w:rPr>
          <w:rFonts w:eastAsia="Times New Roman" w:cs="Arial"/>
          <w:bCs/>
          <w:lang w:eastAsia="fi-FI"/>
        </w:rPr>
      </w:pPr>
      <w:r w:rsidRPr="0062779F">
        <w:rPr>
          <w:rFonts w:eastAsia="Times New Roman" w:cs="Arial"/>
          <w:bCs/>
          <w:lang w:eastAsia="fi-FI"/>
        </w:rPr>
        <w:t>Opinto-ohjaaja tiedottaa opiskelijoilla</w:t>
      </w:r>
    </w:p>
    <w:p w14:paraId="16767DA6" w14:textId="77777777" w:rsidR="008B21A8" w:rsidRPr="0062779F" w:rsidRDefault="008B21A8" w:rsidP="008B21A8">
      <w:pPr>
        <w:pStyle w:val="Luettelokappale"/>
        <w:numPr>
          <w:ilvl w:val="0"/>
          <w:numId w:val="489"/>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suullisista kuulusteluista</w:t>
      </w:r>
    </w:p>
    <w:p w14:paraId="5ABF0313" w14:textId="77777777" w:rsidR="008B21A8" w:rsidRPr="0062779F" w:rsidRDefault="008B21A8" w:rsidP="008B21A8">
      <w:pPr>
        <w:pStyle w:val="Luettelokappale"/>
        <w:numPr>
          <w:ilvl w:val="0"/>
          <w:numId w:val="489"/>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kesälukioon liittyvistä asioista</w:t>
      </w:r>
    </w:p>
    <w:p w14:paraId="6CE5CB76" w14:textId="77777777" w:rsidR="008B21A8" w:rsidRPr="0062779F" w:rsidRDefault="008B21A8" w:rsidP="008B21A8">
      <w:pPr>
        <w:pStyle w:val="Luettelokappale"/>
        <w:numPr>
          <w:ilvl w:val="0"/>
          <w:numId w:val="489"/>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seuraavan vuoden ainevalinnoista</w:t>
      </w:r>
    </w:p>
    <w:p w14:paraId="46BB6CB9" w14:textId="77777777" w:rsidR="008B21A8" w:rsidRPr="0062779F" w:rsidRDefault="008B21A8" w:rsidP="008B21A8">
      <w:pPr>
        <w:pStyle w:val="Luettelokappale"/>
        <w:numPr>
          <w:ilvl w:val="0"/>
          <w:numId w:val="489"/>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eri koulujen vierailuista ja ammatinvalintaan liittyvistä vierailuista</w:t>
      </w:r>
    </w:p>
    <w:p w14:paraId="1F46BC9E" w14:textId="77777777" w:rsidR="008B21A8" w:rsidRPr="0062779F" w:rsidRDefault="008B21A8" w:rsidP="008B21A8">
      <w:pPr>
        <w:pStyle w:val="Luettelokappale"/>
        <w:numPr>
          <w:ilvl w:val="0"/>
          <w:numId w:val="489"/>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ylioppilastutkintoon liittyvistä asioista.</w:t>
      </w:r>
    </w:p>
    <w:p w14:paraId="77BEB0D8"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Antaessaan opiskelijalle henkilökohtaista ohjausta opinto-ohjaaja:</w:t>
      </w:r>
    </w:p>
    <w:p w14:paraId="69933831" w14:textId="77777777" w:rsidR="008B21A8" w:rsidRPr="0062779F" w:rsidRDefault="008B21A8" w:rsidP="008B21A8">
      <w:pPr>
        <w:pStyle w:val="Luettelokappale"/>
        <w:numPr>
          <w:ilvl w:val="0"/>
          <w:numId w:val="49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ohjaa opiskelun suunnittelua, etenemistä ja ainevalintoja, mutta päävastuu on ryhmänohjaajalla</w:t>
      </w:r>
    </w:p>
    <w:p w14:paraId="4FDF9507" w14:textId="77777777" w:rsidR="008B21A8" w:rsidRPr="0062779F" w:rsidRDefault="008B21A8" w:rsidP="008B21A8">
      <w:pPr>
        <w:pStyle w:val="Luettelokappale"/>
        <w:numPr>
          <w:ilvl w:val="0"/>
          <w:numId w:val="49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hoitaa ongelmatilanteissa opiskelijan asioita yhdessä muiden opettajien ja tarvittaessa opiskelijahuoltoryhmän kanssa</w:t>
      </w:r>
    </w:p>
    <w:p w14:paraId="4F651698" w14:textId="77777777" w:rsidR="008B21A8" w:rsidRPr="0062779F" w:rsidRDefault="008B21A8" w:rsidP="008B21A8">
      <w:pPr>
        <w:pStyle w:val="Luettelokappale"/>
        <w:numPr>
          <w:ilvl w:val="0"/>
          <w:numId w:val="49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hoitaa jatko-opintoihin ja uranvalintaan liittyvät henkilökohtaiset haastattelut</w:t>
      </w:r>
    </w:p>
    <w:p w14:paraId="74209204" w14:textId="77777777" w:rsidR="008B21A8" w:rsidRPr="0062779F" w:rsidRDefault="008B21A8" w:rsidP="008B21A8">
      <w:pPr>
        <w:pStyle w:val="Luettelokappale"/>
        <w:numPr>
          <w:ilvl w:val="0"/>
          <w:numId w:val="49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 xml:space="preserve">ohjaa tarvittaessa asiantuntijalle (terveydenhoitajalle, lääkärille, psykologille, </w:t>
      </w:r>
      <w:proofErr w:type="spellStart"/>
      <w:r w:rsidRPr="0062779F">
        <w:rPr>
          <w:rFonts w:eastAsia="Times New Roman" w:cs="Arial"/>
          <w:bCs/>
          <w:lang w:eastAsia="fi-FI"/>
        </w:rPr>
        <w:t>kurattorille</w:t>
      </w:r>
      <w:proofErr w:type="spellEnd"/>
      <w:r w:rsidRPr="0062779F">
        <w:rPr>
          <w:rFonts w:eastAsia="Times New Roman" w:cs="Arial"/>
          <w:bCs/>
          <w:lang w:eastAsia="fi-FI"/>
        </w:rPr>
        <w:t>, ammatinvalinnan psykologille, erityisopettajalle ym.).</w:t>
      </w:r>
    </w:p>
    <w:p w14:paraId="208EAAA0"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Uravalintaohjauksessa opinto-ohjaaja:</w:t>
      </w:r>
    </w:p>
    <w:p w14:paraId="1C3489AE" w14:textId="77777777" w:rsidR="008B21A8" w:rsidRPr="0062779F" w:rsidRDefault="008B21A8" w:rsidP="008B21A8">
      <w:pPr>
        <w:pStyle w:val="Luettelokappale"/>
        <w:numPr>
          <w:ilvl w:val="0"/>
          <w:numId w:val="491"/>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 xml:space="preserve">järjestää uranvalintaan liittyvää ohjausta perusryhmissä opinto-ohjauksen </w:t>
      </w:r>
      <w:proofErr w:type="spellStart"/>
      <w:r w:rsidRPr="0062779F">
        <w:rPr>
          <w:rFonts w:eastAsia="Times New Roman" w:cs="Arial"/>
          <w:bCs/>
          <w:lang w:eastAsia="fi-FI"/>
        </w:rPr>
        <w:t>luokkatunneilla</w:t>
      </w:r>
      <w:proofErr w:type="spellEnd"/>
      <w:r w:rsidRPr="0062779F">
        <w:rPr>
          <w:rFonts w:eastAsia="Times New Roman" w:cs="Arial"/>
          <w:bCs/>
          <w:lang w:eastAsia="fi-FI"/>
        </w:rPr>
        <w:t>, pienryhmissä ja henkilökohtaisena ohjauksena</w:t>
      </w:r>
    </w:p>
    <w:p w14:paraId="26928B9D" w14:textId="77777777" w:rsidR="008B21A8" w:rsidRPr="0062779F" w:rsidRDefault="008B21A8" w:rsidP="008B21A8">
      <w:pPr>
        <w:pStyle w:val="Luettelokappale"/>
        <w:numPr>
          <w:ilvl w:val="0"/>
          <w:numId w:val="491"/>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huolehtii uranvalintaan ja eri ammatteihin liittyvät vierailut ja tutustumiskäynnit.</w:t>
      </w:r>
    </w:p>
    <w:p w14:paraId="5F02D0BD"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Perusasteen ohjauksessa opinto-ohjaaja:</w:t>
      </w:r>
    </w:p>
    <w:p w14:paraId="0A0EC02D" w14:textId="77777777" w:rsidR="008B21A8" w:rsidRPr="0062779F" w:rsidRDefault="008B21A8" w:rsidP="008B21A8">
      <w:pPr>
        <w:pStyle w:val="Luettelokappale"/>
        <w:numPr>
          <w:ilvl w:val="0"/>
          <w:numId w:val="492"/>
        </w:numPr>
        <w:shd w:val="clear" w:color="auto" w:fill="FFFFFF"/>
        <w:spacing w:before="240" w:after="0" w:line="240" w:lineRule="auto"/>
        <w:rPr>
          <w:rFonts w:eastAsia="Times New Roman" w:cs="Times New Roman"/>
          <w:lang w:eastAsia="fi-FI"/>
        </w:rPr>
      </w:pPr>
      <w:r w:rsidRPr="0062779F">
        <w:rPr>
          <w:rFonts w:eastAsia="Times New Roman" w:cs="Arial"/>
          <w:bCs/>
          <w:lang w:eastAsia="fi-FI"/>
        </w:rPr>
        <w:t>perehdyttää yhdessä yläkoulun opinto-ohjaajan kanssa päättöluokkalaiset lukioon</w:t>
      </w:r>
    </w:p>
    <w:p w14:paraId="72EF25D5" w14:textId="77777777" w:rsidR="008B21A8" w:rsidRPr="0062779F" w:rsidRDefault="008B21A8" w:rsidP="008B21A8">
      <w:pPr>
        <w:pStyle w:val="Luettelokappale"/>
        <w:numPr>
          <w:ilvl w:val="0"/>
          <w:numId w:val="492"/>
        </w:numPr>
        <w:shd w:val="clear" w:color="auto" w:fill="FFFFFF"/>
        <w:spacing w:before="240" w:after="0" w:line="240" w:lineRule="auto"/>
        <w:rPr>
          <w:rFonts w:eastAsia="Times New Roman" w:cs="Times New Roman"/>
          <w:lang w:eastAsia="fi-FI"/>
        </w:rPr>
      </w:pPr>
      <w:r w:rsidRPr="0062779F">
        <w:rPr>
          <w:rFonts w:eastAsia="Times New Roman" w:cs="Arial"/>
          <w:bCs/>
          <w:lang w:eastAsia="fi-FI"/>
        </w:rPr>
        <w:t>huolehtii yhdessä rehtorin kanssa perusopetuksen päättöluokkalaisten vanhempainilloissa lukion esittelystä.</w:t>
      </w:r>
    </w:p>
    <w:p w14:paraId="5B8B5204"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Näiden lisäksi opinto-ohjaaja huolehtii yhteydenpidosta muihin oppilaitoksiin ja viranomaisiin sekä muihin koulun ulkopuolisiin tahoihin.</w:t>
      </w:r>
    </w:p>
    <w:p w14:paraId="0AD6443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5902AC05"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42825160" w14:textId="77777777" w:rsidR="00F36D19" w:rsidRDefault="00F36D19" w:rsidP="008B21A8">
      <w:pPr>
        <w:shd w:val="clear" w:color="auto" w:fill="FFFFFF"/>
        <w:spacing w:after="0" w:line="240" w:lineRule="auto"/>
        <w:rPr>
          <w:rFonts w:eastAsia="Times New Roman" w:cs="Arial"/>
          <w:iCs/>
          <w:lang w:eastAsia="fi-FI"/>
        </w:rPr>
      </w:pPr>
    </w:p>
    <w:p w14:paraId="568E19B3" w14:textId="55A8A9AE"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iCs/>
          <w:lang w:eastAsia="fi-FI"/>
        </w:rPr>
        <w:lastRenderedPageBreak/>
        <w:t>Rehtori </w:t>
      </w:r>
    </w:p>
    <w:p w14:paraId="247CD8B9"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6492EBE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Rehtori luo edellytykset ohjaustoiminnan onnistumiselle. Hänen tehtävänään on huolehtia, että koko henkilöstö on tietoinen ohjauksen toteuttamisen periaatteista ja tavoitteista ja noudattaa niitä. Rehtorin vastuulla on myös huolehtia siitä, että ohjauksen eri osa-alueita arvioidaan säännöllisesti.</w:t>
      </w:r>
    </w:p>
    <w:p w14:paraId="736FD2D4"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23F802C8" w14:textId="77777777" w:rsidR="008B21A8" w:rsidRPr="0062779F" w:rsidRDefault="008B21A8" w:rsidP="008B21A8">
      <w:pPr>
        <w:spacing w:before="240" w:after="240" w:line="240" w:lineRule="auto"/>
        <w:rPr>
          <w:rFonts w:eastAsia="Times New Roman" w:cs="Times New Roman"/>
          <w:lang w:eastAsia="fi-FI"/>
        </w:rPr>
      </w:pPr>
      <w:r w:rsidRPr="0062779F">
        <w:rPr>
          <w:rFonts w:eastAsia="Times New Roman" w:cs="Arial"/>
          <w:bCs/>
          <w:u w:val="single"/>
          <w:lang w:eastAsia="fi-FI"/>
        </w:rPr>
        <w:t>Rehtorin tehtävät</w:t>
      </w:r>
    </w:p>
    <w:p w14:paraId="7C8F7E8E" w14:textId="77777777" w:rsidR="008B21A8" w:rsidRPr="0062779F" w:rsidRDefault="008B21A8" w:rsidP="008B21A8">
      <w:pPr>
        <w:pStyle w:val="Luettelokappale"/>
        <w:numPr>
          <w:ilvl w:val="0"/>
          <w:numId w:val="493"/>
        </w:numPr>
        <w:shd w:val="clear" w:color="auto" w:fill="FFFFFF"/>
        <w:spacing w:after="240" w:line="240" w:lineRule="auto"/>
        <w:rPr>
          <w:rFonts w:eastAsia="Times New Roman" w:cs="Times New Roman"/>
          <w:lang w:eastAsia="fi-FI"/>
        </w:rPr>
      </w:pPr>
      <w:r w:rsidRPr="0062779F">
        <w:rPr>
          <w:rFonts w:eastAsia="Times New Roman" w:cs="Arial"/>
          <w:bCs/>
          <w:lang w:eastAsia="fi-FI"/>
        </w:rPr>
        <w:t>Rehtori johtaa lukion toimintaa.  Rehtori luo edellytykset ohjaustoiminnan onnistumiselle. Hänen tehtävänään on huolehtia, että koko henkilöstö on tietoinen ohjauksen toteuttamisen periaatteista ja tavoitteista ja noudattaa niitä. Rehtorin vastuulla on myös huolehtia siitä, että ohjauksen eri osa-alueita arvioidaan säännöllisesti.</w:t>
      </w:r>
    </w:p>
    <w:p w14:paraId="27F70DDD" w14:textId="77777777" w:rsidR="008B21A8" w:rsidRPr="0062779F" w:rsidRDefault="008B21A8" w:rsidP="008B21A8">
      <w:pPr>
        <w:pStyle w:val="Luettelokappale"/>
        <w:shd w:val="clear" w:color="auto" w:fill="FFFFFF"/>
        <w:spacing w:after="0" w:line="240" w:lineRule="auto"/>
        <w:ind w:left="360"/>
        <w:rPr>
          <w:rFonts w:eastAsia="Times New Roman" w:cs="Arial"/>
          <w:bCs/>
          <w:lang w:eastAsia="fi-FI"/>
        </w:rPr>
      </w:pPr>
    </w:p>
    <w:p w14:paraId="4BDBAFED" w14:textId="77777777" w:rsidR="008B21A8" w:rsidRPr="0062779F" w:rsidRDefault="008B21A8" w:rsidP="008B21A8">
      <w:pPr>
        <w:shd w:val="clear" w:color="auto" w:fill="FFFFFF"/>
        <w:spacing w:after="0" w:line="240" w:lineRule="auto"/>
        <w:rPr>
          <w:rFonts w:eastAsia="Times New Roman" w:cs="Times New Roman"/>
          <w:bCs/>
          <w:lang w:eastAsia="fi-FI"/>
        </w:rPr>
      </w:pPr>
      <w:r w:rsidRPr="0062779F">
        <w:rPr>
          <w:rFonts w:eastAsia="Times New Roman" w:cs="Arial"/>
          <w:bCs/>
          <w:lang w:eastAsia="fi-FI"/>
        </w:rPr>
        <w:t>Hänellä on päävastuu tiedottamisesta ja lukion edustamisesta ja markkinoinnista. Hän mm.</w:t>
      </w:r>
      <w:r w:rsidRPr="0062779F">
        <w:rPr>
          <w:rFonts w:eastAsia="Times New Roman" w:cs="Times New Roman"/>
          <w:bCs/>
          <w:lang w:eastAsia="fi-FI"/>
        </w:rPr>
        <w:t xml:space="preserve"> </w:t>
      </w:r>
    </w:p>
    <w:p w14:paraId="45F8EC5E" w14:textId="77777777" w:rsidR="008B21A8" w:rsidRPr="0062779F" w:rsidRDefault="008B21A8" w:rsidP="008B21A8">
      <w:pPr>
        <w:shd w:val="clear" w:color="auto" w:fill="FFFFFF"/>
        <w:spacing w:after="0" w:line="240" w:lineRule="auto"/>
        <w:rPr>
          <w:rFonts w:eastAsia="Times New Roman" w:cs="Arial"/>
          <w:bCs/>
          <w:lang w:eastAsia="fi-FI"/>
        </w:rPr>
      </w:pPr>
    </w:p>
    <w:p w14:paraId="7990A0BF" w14:textId="77777777" w:rsidR="008B21A8" w:rsidRPr="0062779F" w:rsidRDefault="008B21A8" w:rsidP="008B21A8">
      <w:pPr>
        <w:pStyle w:val="Luettelokappale"/>
        <w:numPr>
          <w:ilvl w:val="0"/>
          <w:numId w:val="493"/>
        </w:numPr>
        <w:shd w:val="clear" w:color="auto" w:fill="FFFFFF"/>
        <w:spacing w:after="0" w:line="240" w:lineRule="auto"/>
        <w:rPr>
          <w:rFonts w:eastAsia="Times New Roman" w:cs="Times New Roman"/>
          <w:lang w:eastAsia="fi-FI"/>
        </w:rPr>
      </w:pPr>
      <w:r w:rsidRPr="0062779F">
        <w:rPr>
          <w:rFonts w:eastAsia="Times New Roman" w:cs="Arial"/>
          <w:bCs/>
          <w:lang w:eastAsia="fi-FI"/>
        </w:rPr>
        <w:t>tiedottaa koulun tilaisuuksista ja juhlista</w:t>
      </w:r>
    </w:p>
    <w:p w14:paraId="3C73ADFB" w14:textId="77777777" w:rsidR="008B21A8" w:rsidRPr="0062779F" w:rsidRDefault="008B21A8" w:rsidP="008B21A8">
      <w:pPr>
        <w:pStyle w:val="Luettelokappale"/>
        <w:numPr>
          <w:ilvl w:val="0"/>
          <w:numId w:val="493"/>
        </w:numPr>
        <w:shd w:val="clear" w:color="auto" w:fill="FFFFFF"/>
        <w:spacing w:after="0" w:line="240" w:lineRule="auto"/>
        <w:rPr>
          <w:rFonts w:eastAsia="Times New Roman" w:cs="Times New Roman"/>
          <w:lang w:eastAsia="fi-FI"/>
        </w:rPr>
      </w:pPr>
      <w:r w:rsidRPr="0062779F">
        <w:rPr>
          <w:rFonts w:eastAsia="Times New Roman" w:cs="Arial"/>
          <w:bCs/>
          <w:lang w:eastAsia="fi-FI"/>
        </w:rPr>
        <w:t>huolehtii ylioppilastutkintoon ja -kirjoituksiin liittyvien asioiden tiedottamisesta yhteistyössä opinto-ohjaajan kanssa</w:t>
      </w:r>
    </w:p>
    <w:p w14:paraId="3CE653EB" w14:textId="77777777" w:rsidR="008B21A8" w:rsidRPr="0062779F" w:rsidRDefault="008B21A8" w:rsidP="008B21A8">
      <w:pPr>
        <w:pStyle w:val="Luettelokappale"/>
        <w:numPr>
          <w:ilvl w:val="0"/>
          <w:numId w:val="493"/>
        </w:numPr>
        <w:shd w:val="clear" w:color="auto" w:fill="FFFFFF"/>
        <w:spacing w:after="0" w:line="240" w:lineRule="auto"/>
        <w:rPr>
          <w:rFonts w:eastAsia="Times New Roman" w:cs="Times New Roman"/>
          <w:lang w:eastAsia="fi-FI"/>
        </w:rPr>
      </w:pPr>
      <w:r w:rsidRPr="0062779F">
        <w:rPr>
          <w:rFonts w:eastAsia="Times New Roman" w:cs="Arial"/>
          <w:bCs/>
          <w:lang w:eastAsia="fi-FI"/>
        </w:rPr>
        <w:t xml:space="preserve">huolehtii </w:t>
      </w:r>
      <w:proofErr w:type="spellStart"/>
      <w:r w:rsidRPr="0062779F">
        <w:rPr>
          <w:rFonts w:eastAsia="Times New Roman" w:cs="Arial"/>
          <w:bCs/>
          <w:lang w:eastAsia="fi-FI"/>
        </w:rPr>
        <w:t>YTL:lle</w:t>
      </w:r>
      <w:proofErr w:type="spellEnd"/>
      <w:r w:rsidRPr="0062779F">
        <w:rPr>
          <w:rFonts w:eastAsia="Times New Roman" w:cs="Arial"/>
          <w:bCs/>
          <w:lang w:eastAsia="fi-FI"/>
        </w:rPr>
        <w:t xml:space="preserve"> tarvittavat lausunnot</w:t>
      </w:r>
    </w:p>
    <w:p w14:paraId="6B2E4120" w14:textId="77777777" w:rsidR="008B21A8" w:rsidRPr="0062779F" w:rsidRDefault="008B21A8" w:rsidP="008B21A8">
      <w:pPr>
        <w:pStyle w:val="Luettelokappale"/>
        <w:numPr>
          <w:ilvl w:val="0"/>
          <w:numId w:val="493"/>
        </w:numPr>
        <w:shd w:val="clear" w:color="auto" w:fill="FFFFFF"/>
        <w:spacing w:after="0" w:line="240" w:lineRule="auto"/>
        <w:rPr>
          <w:rFonts w:eastAsia="Times New Roman" w:cs="Times New Roman"/>
          <w:lang w:eastAsia="fi-FI"/>
        </w:rPr>
      </w:pPr>
      <w:r w:rsidRPr="0062779F">
        <w:rPr>
          <w:rFonts w:eastAsia="Times New Roman" w:cs="Arial"/>
          <w:bCs/>
          <w:lang w:eastAsia="fi-FI"/>
        </w:rPr>
        <w:t>suunnittelee ja organisoi yhdessä opinto-ohjaajan ja ryhmänohjaajien kanssa vanhempainillat</w:t>
      </w:r>
    </w:p>
    <w:p w14:paraId="688551E6" w14:textId="77777777" w:rsidR="008B21A8" w:rsidRPr="0062779F" w:rsidRDefault="008B21A8" w:rsidP="008B21A8">
      <w:pPr>
        <w:pStyle w:val="Luettelokappale"/>
        <w:numPr>
          <w:ilvl w:val="0"/>
          <w:numId w:val="493"/>
        </w:numPr>
        <w:shd w:val="clear" w:color="auto" w:fill="FFFFFF"/>
        <w:spacing w:after="0" w:line="240" w:lineRule="auto"/>
        <w:rPr>
          <w:rFonts w:eastAsia="Times New Roman" w:cs="Times New Roman"/>
          <w:lang w:eastAsia="fi-FI"/>
        </w:rPr>
      </w:pPr>
      <w:r w:rsidRPr="0062779F">
        <w:rPr>
          <w:rFonts w:eastAsia="Times New Roman" w:cs="Arial"/>
          <w:bCs/>
          <w:lang w:eastAsia="fi-FI"/>
        </w:rPr>
        <w:t>vastaa opiskelijahuollon järjestämisestä</w:t>
      </w:r>
    </w:p>
    <w:p w14:paraId="5DA3C656" w14:textId="77777777" w:rsidR="008B21A8" w:rsidRPr="0062779F" w:rsidRDefault="008B21A8" w:rsidP="008B21A8">
      <w:pPr>
        <w:pStyle w:val="Luettelokappale"/>
        <w:numPr>
          <w:ilvl w:val="0"/>
          <w:numId w:val="493"/>
        </w:numPr>
        <w:shd w:val="clear" w:color="auto" w:fill="FFFFFF"/>
        <w:spacing w:after="0" w:line="240" w:lineRule="auto"/>
        <w:rPr>
          <w:rFonts w:eastAsia="Times New Roman" w:cs="Times New Roman"/>
          <w:lang w:eastAsia="fi-FI"/>
        </w:rPr>
      </w:pPr>
      <w:r w:rsidRPr="0062779F">
        <w:rPr>
          <w:rFonts w:eastAsia="Times New Roman" w:cs="Arial"/>
          <w:bCs/>
          <w:lang w:eastAsia="fi-FI"/>
        </w:rPr>
        <w:t>hoitaa yhdessä opinto-ohjaajan kanssa yhteistyön muiden oppilaitosten kanssa</w:t>
      </w:r>
    </w:p>
    <w:p w14:paraId="6EFCACA7" w14:textId="77777777" w:rsidR="008B21A8" w:rsidRPr="0062779F" w:rsidRDefault="008B21A8" w:rsidP="008B21A8">
      <w:pPr>
        <w:pStyle w:val="Luettelokappale"/>
        <w:numPr>
          <w:ilvl w:val="0"/>
          <w:numId w:val="493"/>
        </w:numPr>
        <w:shd w:val="clear" w:color="auto" w:fill="FFFFFF"/>
        <w:spacing w:after="0" w:line="240" w:lineRule="auto"/>
        <w:rPr>
          <w:rFonts w:eastAsia="Times New Roman" w:cs="Times New Roman"/>
          <w:lang w:eastAsia="fi-FI"/>
        </w:rPr>
      </w:pPr>
      <w:r w:rsidRPr="0062779F">
        <w:rPr>
          <w:rFonts w:eastAsia="Times New Roman" w:cs="Arial"/>
          <w:bCs/>
          <w:lang w:eastAsia="fi-FI"/>
        </w:rPr>
        <w:t>laatii tarvittavat raportit opetuksen järjestäjälle</w:t>
      </w:r>
    </w:p>
    <w:p w14:paraId="6E787395" w14:textId="77777777" w:rsidR="008B21A8" w:rsidRPr="0062779F" w:rsidRDefault="008B21A8" w:rsidP="008B21A8">
      <w:pPr>
        <w:pStyle w:val="Luettelokappale"/>
        <w:numPr>
          <w:ilvl w:val="0"/>
          <w:numId w:val="493"/>
        </w:numPr>
        <w:shd w:val="clear" w:color="auto" w:fill="FFFFFF"/>
        <w:spacing w:after="0" w:line="240" w:lineRule="auto"/>
        <w:rPr>
          <w:rFonts w:eastAsia="Times New Roman" w:cs="Times New Roman"/>
          <w:lang w:eastAsia="fi-FI"/>
        </w:rPr>
      </w:pPr>
      <w:r w:rsidRPr="0062779F">
        <w:rPr>
          <w:rFonts w:eastAsia="Times New Roman" w:cs="Arial"/>
          <w:bCs/>
          <w:lang w:eastAsia="fi-FI"/>
        </w:rPr>
        <w:t>huolehtii opetussuunnitelman päivittämisestä.</w:t>
      </w:r>
    </w:p>
    <w:p w14:paraId="1DF71125" w14:textId="77777777" w:rsidR="008B21A8" w:rsidRPr="0062779F" w:rsidRDefault="008B21A8" w:rsidP="008B21A8">
      <w:pPr>
        <w:shd w:val="clear" w:color="auto" w:fill="FFFFFF"/>
        <w:spacing w:after="0" w:line="240" w:lineRule="auto"/>
        <w:rPr>
          <w:rFonts w:eastAsia="Times New Roman" w:cs="Arial"/>
          <w:lang w:eastAsia="fi-FI"/>
        </w:rPr>
      </w:pPr>
    </w:p>
    <w:p w14:paraId="2A596F3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440C625A"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iCs/>
          <w:lang w:eastAsia="fi-FI"/>
        </w:rPr>
        <w:t>Ryhmänohjaaja </w:t>
      </w:r>
    </w:p>
    <w:p w14:paraId="2A25FA94"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0E0AB81D" w14:textId="77777777" w:rsidR="008B21A8" w:rsidRPr="0062779F" w:rsidRDefault="008B21A8" w:rsidP="008B21A8">
      <w:pPr>
        <w:shd w:val="clear" w:color="auto" w:fill="FFFFFF"/>
        <w:spacing w:after="0" w:line="240" w:lineRule="auto"/>
        <w:rPr>
          <w:rFonts w:eastAsia="Times New Roman" w:cs="Arial"/>
          <w:lang w:eastAsia="fi-FI"/>
        </w:rPr>
      </w:pPr>
      <w:r w:rsidRPr="0062779F">
        <w:rPr>
          <w:rFonts w:eastAsia="Times New Roman" w:cs="Arial"/>
          <w:lang w:eastAsia="fi-FI"/>
        </w:rPr>
        <w:t>Vastuu opiskelijan lähiohjauksesta kuuluu ryhmänohjaajalle. Ryhmänohjaajilla on tärkeä rooli ennaltaehkäisevien toimenpiteiden ja varhaisen puuttumisen toteutumisessa. </w:t>
      </w:r>
    </w:p>
    <w:p w14:paraId="4C45FACA" w14:textId="77777777" w:rsidR="008B21A8" w:rsidRPr="0062779F" w:rsidRDefault="008B21A8" w:rsidP="008B21A8">
      <w:pPr>
        <w:shd w:val="clear" w:color="auto" w:fill="FFFFFF"/>
        <w:spacing w:after="0" w:line="240" w:lineRule="auto"/>
        <w:rPr>
          <w:rFonts w:eastAsia="Times New Roman" w:cs="Times New Roman"/>
          <w:lang w:eastAsia="fi-FI"/>
        </w:rPr>
      </w:pPr>
    </w:p>
    <w:p w14:paraId="33B2F17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u w:val="single"/>
          <w:lang w:eastAsia="fi-FI"/>
        </w:rPr>
        <w:t>Ryhmänohjaajan tehtävät</w:t>
      </w:r>
    </w:p>
    <w:p w14:paraId="72E588FD" w14:textId="77777777" w:rsidR="008B21A8" w:rsidRPr="0062779F" w:rsidRDefault="008B21A8" w:rsidP="008B21A8">
      <w:pPr>
        <w:shd w:val="clear" w:color="auto" w:fill="FFFFFF"/>
        <w:spacing w:after="240" w:line="240" w:lineRule="auto"/>
        <w:rPr>
          <w:rFonts w:eastAsia="Times New Roman" w:cs="Times New Roman"/>
          <w:lang w:eastAsia="fi-FI"/>
        </w:rPr>
      </w:pPr>
      <w:r w:rsidRPr="0062779F">
        <w:rPr>
          <w:rFonts w:eastAsia="Times New Roman" w:cs="Arial"/>
          <w:bCs/>
          <w:iCs/>
          <w:lang w:eastAsia="fi-FI"/>
        </w:rPr>
        <w:t>Lukio-opintojen alussa</w:t>
      </w:r>
      <w:r w:rsidRPr="0062779F">
        <w:rPr>
          <w:rFonts w:eastAsia="Times New Roman" w:cs="Arial"/>
          <w:bCs/>
          <w:lang w:eastAsia="fi-FI"/>
        </w:rPr>
        <w:t xml:space="preserve"> ryhmänohjaaja</w:t>
      </w:r>
    </w:p>
    <w:p w14:paraId="6AC5454C" w14:textId="77777777" w:rsidR="008B21A8" w:rsidRPr="0062779F" w:rsidRDefault="008B21A8" w:rsidP="008B21A8">
      <w:pPr>
        <w:pStyle w:val="Luettelokappale"/>
        <w:numPr>
          <w:ilvl w:val="0"/>
          <w:numId w:val="494"/>
        </w:numPr>
        <w:shd w:val="clear" w:color="auto" w:fill="FFFFFF"/>
        <w:spacing w:after="240" w:line="240" w:lineRule="auto"/>
        <w:rPr>
          <w:rFonts w:eastAsia="Times New Roman" w:cs="Times New Roman"/>
          <w:lang w:eastAsia="fi-FI"/>
        </w:rPr>
      </w:pPr>
      <w:r w:rsidRPr="0062779F">
        <w:rPr>
          <w:rFonts w:eastAsia="Times New Roman" w:cs="Arial"/>
          <w:bCs/>
          <w:lang w:eastAsia="fi-FI"/>
        </w:rPr>
        <w:t>selvittää opiskelijoille lukion käytänteet</w:t>
      </w:r>
    </w:p>
    <w:p w14:paraId="2D006A53" w14:textId="77777777" w:rsidR="008B21A8" w:rsidRPr="0062779F" w:rsidRDefault="008B21A8" w:rsidP="008B21A8">
      <w:pPr>
        <w:pStyle w:val="Luettelokappale"/>
        <w:numPr>
          <w:ilvl w:val="0"/>
          <w:numId w:val="494"/>
        </w:numPr>
        <w:shd w:val="clear" w:color="auto" w:fill="FFFFFF"/>
        <w:spacing w:after="240" w:line="240" w:lineRule="auto"/>
        <w:rPr>
          <w:rFonts w:eastAsia="Times New Roman" w:cs="Times New Roman"/>
          <w:lang w:eastAsia="fi-FI"/>
        </w:rPr>
      </w:pPr>
      <w:r w:rsidRPr="0062779F">
        <w:rPr>
          <w:rFonts w:eastAsia="Times New Roman" w:cs="Arial"/>
          <w:bCs/>
          <w:lang w:eastAsia="fi-FI"/>
        </w:rPr>
        <w:t>haastattelee ensimmäisen lukukauden aikana ohjausryhmänsä opiskelijat</w:t>
      </w:r>
    </w:p>
    <w:p w14:paraId="03FBB36B" w14:textId="77777777" w:rsidR="008B21A8" w:rsidRPr="0062779F" w:rsidRDefault="008B21A8" w:rsidP="008B21A8">
      <w:pPr>
        <w:pStyle w:val="Luettelokappale"/>
        <w:numPr>
          <w:ilvl w:val="0"/>
          <w:numId w:val="494"/>
        </w:numPr>
        <w:shd w:val="clear" w:color="auto" w:fill="FFFFFF"/>
        <w:spacing w:after="240" w:line="240" w:lineRule="auto"/>
        <w:rPr>
          <w:rFonts w:eastAsia="Times New Roman" w:cs="Times New Roman"/>
          <w:lang w:eastAsia="fi-FI"/>
        </w:rPr>
      </w:pPr>
      <w:r w:rsidRPr="0062779F">
        <w:rPr>
          <w:rFonts w:eastAsia="Times New Roman" w:cs="Arial"/>
          <w:bCs/>
          <w:lang w:eastAsia="fi-FI"/>
        </w:rPr>
        <w:t>tarjoaa huoltajille mahdollisuuden vanhempainvartteihin.</w:t>
      </w:r>
    </w:p>
    <w:p w14:paraId="6A1ECB5D"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iCs/>
          <w:lang w:eastAsia="fi-FI"/>
        </w:rPr>
        <w:t>Koko opiskeluajan</w:t>
      </w:r>
      <w:r w:rsidRPr="0062779F">
        <w:rPr>
          <w:rFonts w:eastAsia="Times New Roman" w:cs="Arial"/>
          <w:bCs/>
          <w:lang w:eastAsia="fi-FI"/>
        </w:rPr>
        <w:t xml:space="preserve"> ryhmänohjaaja</w:t>
      </w:r>
    </w:p>
    <w:p w14:paraId="3A6C912B" w14:textId="77777777" w:rsidR="008B21A8" w:rsidRPr="0062779F" w:rsidRDefault="008B21A8" w:rsidP="008B21A8">
      <w:pPr>
        <w:pStyle w:val="Luettelokappale"/>
        <w:numPr>
          <w:ilvl w:val="0"/>
          <w:numId w:val="495"/>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osallistuu ryhmänsä opiskelijoiden opintojen suunnitteluun yhdessä opinto-ohjaajan kanssa</w:t>
      </w:r>
    </w:p>
    <w:p w14:paraId="7209E50D" w14:textId="77777777" w:rsidR="008B21A8" w:rsidRPr="0062779F" w:rsidRDefault="008B21A8" w:rsidP="008B21A8">
      <w:pPr>
        <w:pStyle w:val="Luettelokappale"/>
        <w:numPr>
          <w:ilvl w:val="0"/>
          <w:numId w:val="495"/>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seuraa ryhmänsä opiskelijoiden opintojen sujumista, aikataulussa pysymistä, yleistä hyvinvointia ja poissaoloja. Tarvittaessa ryhmänohjaaja keskustelee näistä aiheista opiskelijan ja mahdollisesti opon, rehtorin sekä opiskelijan huoltajan kanssa. Ongelmatilanteissa ryhmänohjaaja voi pyytää opiskelijahuoltoryhmää paneutumaan opiskelijan tilanteeseen</w:t>
      </w:r>
    </w:p>
    <w:p w14:paraId="00A51A0A" w14:textId="77777777" w:rsidR="008B21A8" w:rsidRPr="0062779F" w:rsidRDefault="008B21A8" w:rsidP="008B21A8">
      <w:pPr>
        <w:pStyle w:val="Luettelokappale"/>
        <w:numPr>
          <w:ilvl w:val="0"/>
          <w:numId w:val="495"/>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 xml:space="preserve">suunnittelee ja organisoi yhdessä opinto-ohjaajan kanssa </w:t>
      </w:r>
      <w:proofErr w:type="spellStart"/>
      <w:r w:rsidRPr="0062779F">
        <w:rPr>
          <w:rFonts w:eastAsia="Times New Roman" w:cs="Arial"/>
          <w:bCs/>
          <w:lang w:eastAsia="fi-FI"/>
        </w:rPr>
        <w:t>ryhmänohjaustunnit</w:t>
      </w:r>
      <w:proofErr w:type="spellEnd"/>
      <w:r w:rsidRPr="0062779F">
        <w:rPr>
          <w:rFonts w:eastAsia="Times New Roman" w:cs="Arial"/>
          <w:bCs/>
          <w:lang w:eastAsia="fi-FI"/>
        </w:rPr>
        <w:t xml:space="preserve"> ja -tuokiot sekä vanhempainillat</w:t>
      </w:r>
    </w:p>
    <w:p w14:paraId="58E49DEA" w14:textId="77777777" w:rsidR="008B21A8" w:rsidRPr="0062779F" w:rsidRDefault="008B21A8" w:rsidP="008B21A8">
      <w:pPr>
        <w:pStyle w:val="Luettelokappale"/>
        <w:numPr>
          <w:ilvl w:val="0"/>
          <w:numId w:val="495"/>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tiedottaa ajankohtaiset asiat omalle ryhmälleen</w:t>
      </w:r>
    </w:p>
    <w:p w14:paraId="558B0142" w14:textId="77777777" w:rsidR="008B21A8" w:rsidRPr="0062779F" w:rsidRDefault="008B21A8" w:rsidP="008B21A8">
      <w:pPr>
        <w:pStyle w:val="Luettelokappale"/>
        <w:numPr>
          <w:ilvl w:val="0"/>
          <w:numId w:val="495"/>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tarkkailee opintojen etenemistä ja yhdessä aineenopettajien ja opon kanssa opastaa opiskelijoita, joilla on ongelmia etenemisessä</w:t>
      </w:r>
    </w:p>
    <w:p w14:paraId="50BC31D1" w14:textId="77777777" w:rsidR="008B21A8" w:rsidRPr="0062779F" w:rsidRDefault="008B21A8" w:rsidP="008B21A8">
      <w:pPr>
        <w:pStyle w:val="Luettelokappale"/>
        <w:numPr>
          <w:ilvl w:val="0"/>
          <w:numId w:val="495"/>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lastRenderedPageBreak/>
        <w:t>tukee ryhmän sosiaalisten suhteiden myönteistä kehitystä sekä ohjaa ja valvoo ryhmänsä opiskelijoiden toimintaa muissa kuin opiskeluun liittyvissä tilanteissa, kuten lukion perinteisissä juhlissa.</w:t>
      </w:r>
    </w:p>
    <w:p w14:paraId="5ED00DE5"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 xml:space="preserve">Opintojen </w:t>
      </w:r>
      <w:r w:rsidRPr="0062779F">
        <w:rPr>
          <w:rFonts w:eastAsia="Times New Roman" w:cs="Arial"/>
          <w:bCs/>
          <w:iCs/>
          <w:lang w:eastAsia="fi-FI"/>
        </w:rPr>
        <w:t>loppuvaiheessa</w:t>
      </w:r>
      <w:r w:rsidRPr="0062779F">
        <w:rPr>
          <w:rFonts w:eastAsia="Times New Roman" w:cs="Arial"/>
          <w:bCs/>
          <w:lang w:eastAsia="fi-FI"/>
        </w:rPr>
        <w:t xml:space="preserve"> kolmannen tai neljännen opiskeluvuoden aikana ryhmänohjaaja tarkkailee ryhmänsä opiskelijoiden pakollisten kurssien ja kurssien kokonaismäärän kertymistä ja tarvittaessa keskustelee opiskelijan kanssa opintojen loppuun saattamisen aikataulusta.</w:t>
      </w:r>
    </w:p>
    <w:p w14:paraId="6EB1E46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399437EF" w14:textId="77777777" w:rsidR="008B21A8" w:rsidRPr="0062779F" w:rsidRDefault="008B21A8" w:rsidP="008B21A8">
      <w:pPr>
        <w:shd w:val="clear" w:color="auto" w:fill="FFFFFF"/>
        <w:spacing w:after="0" w:line="240" w:lineRule="auto"/>
        <w:rPr>
          <w:rFonts w:eastAsia="Times New Roman" w:cs="Arial"/>
          <w:iCs/>
          <w:lang w:eastAsia="fi-FI"/>
        </w:rPr>
      </w:pPr>
    </w:p>
    <w:p w14:paraId="063290B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iCs/>
          <w:lang w:eastAsia="fi-FI"/>
        </w:rPr>
        <w:t>Aineenopettaja</w:t>
      </w:r>
    </w:p>
    <w:p w14:paraId="5CE560A4"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66B94FF6"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Aineenopettajan ohjauksellinen erityisvastuu liittyy oppimaan oppimisen ja opiskelutaitojen kehittämiseen. Hän ohjaa opiskelijoita oman aineensa opiskelussa sekä sisällyttää opetukseensa kokonaisuuksia, jotka sitovat opiskeltavan aineen jatko-opintoihin ja työelämään. Opiskelijan yrittäjyys- ja työelämävalmiuksia syvennetään eri oppiaineissa osana opintojaksoja. </w:t>
      </w:r>
    </w:p>
    <w:p w14:paraId="6E3D8F25"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u w:val="single"/>
          <w:lang w:eastAsia="fi-FI"/>
        </w:rPr>
        <w:t> Aineenopettajan tehtävät</w:t>
      </w:r>
    </w:p>
    <w:p w14:paraId="4AA9652B"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Aineenopettajan tehtävänä on</w:t>
      </w:r>
    </w:p>
    <w:p w14:paraId="5F9AFDA8" w14:textId="77777777" w:rsidR="008B21A8" w:rsidRPr="0062779F" w:rsidRDefault="008B21A8" w:rsidP="008B21A8">
      <w:pPr>
        <w:pStyle w:val="Luettelokappale"/>
        <w:numPr>
          <w:ilvl w:val="0"/>
          <w:numId w:val="496"/>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perehdyttää opiskelijat oman aineensa opiskeluun ja opiskelutekniikkaan</w:t>
      </w:r>
    </w:p>
    <w:p w14:paraId="58020A78" w14:textId="77777777" w:rsidR="008B21A8" w:rsidRPr="0062779F" w:rsidRDefault="008B21A8" w:rsidP="008B21A8">
      <w:pPr>
        <w:pStyle w:val="Luettelokappale"/>
        <w:numPr>
          <w:ilvl w:val="0"/>
          <w:numId w:val="496"/>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sisällyttää opetukseensa kokonaisuuksia, jotka sitovat opiskeltavan aineen jatko-opintoihin ja työelämään</w:t>
      </w:r>
    </w:p>
    <w:p w14:paraId="615881C5" w14:textId="77777777" w:rsidR="008B21A8" w:rsidRPr="0062779F" w:rsidRDefault="008B21A8" w:rsidP="008B21A8">
      <w:pPr>
        <w:pStyle w:val="Luettelokappale"/>
        <w:numPr>
          <w:ilvl w:val="0"/>
          <w:numId w:val="496"/>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valmentaa opiskelijat ylioppilaskokeeseen</w:t>
      </w:r>
    </w:p>
    <w:p w14:paraId="1B775D27" w14:textId="77777777" w:rsidR="008B21A8" w:rsidRPr="0062779F" w:rsidRDefault="008B21A8" w:rsidP="008B21A8">
      <w:pPr>
        <w:pStyle w:val="Luettelokappale"/>
        <w:numPr>
          <w:ilvl w:val="0"/>
          <w:numId w:val="496"/>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kertoa kurssin alussa suorituksiin, arviointiin, poissaoloihin, myöhästymisiin, itsenäiseen työskentelyyn, tenttimiseen, uusintakuulusteluihin, harjoitustöihin, tutkielmiin ym. liittyvistä oman aineen asioista yhteisesti sovittujen periaatteiden mukaisesti</w:t>
      </w:r>
    </w:p>
    <w:p w14:paraId="4D3D5AF0" w14:textId="77777777" w:rsidR="008B21A8" w:rsidRPr="0062779F" w:rsidRDefault="008B21A8" w:rsidP="008B21A8">
      <w:pPr>
        <w:pStyle w:val="Luettelokappale"/>
        <w:numPr>
          <w:ilvl w:val="0"/>
          <w:numId w:val="496"/>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seurata poissaoloja ja yleistä hyvinvointia, menestymistä sekä mahdollisia opiskeluvaikeuksia opetettavassa aineessa ja yhdessä ryhmänohjaajan ja mahdollisesti opinto-ohjaajan kanssa etsiä keinoja opiskelijan tukemiseksi. Tarvittaessa hän voi ottaa yhteyttä opiskelijahuoltoryhmään tai opiskelijan huoltajaan</w:t>
      </w:r>
    </w:p>
    <w:p w14:paraId="45D684C0" w14:textId="77777777" w:rsidR="008B21A8" w:rsidRPr="0062779F" w:rsidRDefault="008B21A8" w:rsidP="008B21A8">
      <w:pPr>
        <w:pStyle w:val="Luettelokappale"/>
        <w:numPr>
          <w:ilvl w:val="0"/>
          <w:numId w:val="496"/>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havainnoida mahdollisia lukihäiriöepäilyjä ja tiedottaa epäilyksistään opinto-ohjaajalle. Häneltä voidaan pyytää asiaan liittyviä lausuntoja.</w:t>
      </w:r>
    </w:p>
    <w:p w14:paraId="51AF923D" w14:textId="77777777" w:rsidR="008B21A8" w:rsidRPr="0062779F" w:rsidRDefault="008B21A8" w:rsidP="008B21A8">
      <w:pPr>
        <w:shd w:val="clear" w:color="auto" w:fill="FFFFFF"/>
        <w:spacing w:before="240" w:after="0" w:line="240" w:lineRule="auto"/>
        <w:ind w:firstLine="1080"/>
        <w:rPr>
          <w:rFonts w:eastAsia="Times New Roman" w:cs="Times New Roman"/>
          <w:lang w:eastAsia="fi-FI"/>
        </w:rPr>
      </w:pPr>
      <w:r w:rsidRPr="0062779F">
        <w:rPr>
          <w:rFonts w:eastAsia="Times New Roman" w:cs="Arial"/>
          <w:bCs/>
          <w:lang w:eastAsia="fi-FI"/>
        </w:rPr>
        <w:t> </w:t>
      </w:r>
    </w:p>
    <w:p w14:paraId="578A1BD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685B7766"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Erityisopettaja </w:t>
      </w:r>
    </w:p>
    <w:p w14:paraId="180071E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641E6955"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Tarvittaessa opiskeluun liittyvissä asioissa tehdään yhteistyötä erityisopettajan kanssa. Erityisopetus on esimerkiksi opiskelutaitojen opettamista sekä opiskelijan ohjaamista käyttämään omia vahvuuksiaan oppimisessa. Erityisopetuksella ja muulla oppimisen tuella pyritään mahdollistamaan opiskelijoiden yhdenvertainen asema. Opiskelijan kannalta on keskeistä taata oppimisen esteettömyys ja saavutettavuus, ennaltaehkäistä oppimisen vaikeuksia sekä tunnistaa tuen tarpeet varhaisessa vaiheessa. </w:t>
      </w:r>
    </w:p>
    <w:p w14:paraId="7DBBC77A"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27E09F37" w14:textId="77777777" w:rsidR="008B21A8" w:rsidRPr="0062779F" w:rsidRDefault="008B21A8" w:rsidP="008B21A8">
      <w:pPr>
        <w:shd w:val="clear" w:color="auto" w:fill="FFFFFF"/>
        <w:spacing w:before="240" w:after="0" w:line="240" w:lineRule="auto"/>
        <w:rPr>
          <w:rFonts w:eastAsia="Times New Roman" w:cs="Times New Roman"/>
          <w:lang w:eastAsia="fi-FI"/>
        </w:rPr>
      </w:pPr>
      <w:r w:rsidRPr="0062779F">
        <w:rPr>
          <w:rFonts w:eastAsia="Times New Roman" w:cs="Arial"/>
          <w:bCs/>
          <w:u w:val="single"/>
          <w:lang w:eastAsia="fi-FI"/>
        </w:rPr>
        <w:t>Erityisopettajan tehtävät</w:t>
      </w:r>
    </w:p>
    <w:p w14:paraId="6F48B940"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Oppimisvaikeuksia kartoittaessaan erityisopettaja:</w:t>
      </w:r>
    </w:p>
    <w:p w14:paraId="53F7B5E6" w14:textId="77777777" w:rsidR="008B21A8" w:rsidRPr="0062779F" w:rsidRDefault="008B21A8" w:rsidP="008B21A8">
      <w:pPr>
        <w:pStyle w:val="Luettelokappale"/>
        <w:numPr>
          <w:ilvl w:val="0"/>
          <w:numId w:val="497"/>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huolehtii tarvittavat seulontatestit ensimmäisen vuoden opiskelijoille</w:t>
      </w:r>
    </w:p>
    <w:p w14:paraId="610A16E3" w14:textId="77777777" w:rsidR="008B21A8" w:rsidRPr="0062779F" w:rsidRDefault="008B21A8" w:rsidP="008B21A8">
      <w:pPr>
        <w:pStyle w:val="Luettelokappale"/>
        <w:numPr>
          <w:ilvl w:val="0"/>
          <w:numId w:val="497"/>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suunnittelee ja organisoi yhdessä muiden opettajien kanssa opiskelutekniikan kurssia.</w:t>
      </w:r>
    </w:p>
    <w:p w14:paraId="5B1CF69A" w14:textId="77777777" w:rsidR="008B21A8" w:rsidRPr="0062779F" w:rsidRDefault="008B21A8" w:rsidP="008B21A8">
      <w:pPr>
        <w:shd w:val="clear" w:color="auto" w:fill="FFFFFF"/>
        <w:spacing w:before="240" w:after="0" w:line="240" w:lineRule="auto"/>
        <w:rPr>
          <w:rFonts w:eastAsia="Times New Roman" w:cs="Times New Roman"/>
          <w:lang w:eastAsia="fi-FI"/>
        </w:rPr>
      </w:pPr>
      <w:r w:rsidRPr="0062779F">
        <w:rPr>
          <w:rFonts w:eastAsia="Times New Roman" w:cs="Arial"/>
          <w:bCs/>
          <w:lang w:eastAsia="fi-FI"/>
        </w:rPr>
        <w:t>Antaa osa-aikaista erityisopetusta tuen tarpeessa oleville</w:t>
      </w:r>
    </w:p>
    <w:p w14:paraId="012D609E" w14:textId="77777777" w:rsidR="008B21A8" w:rsidRPr="0062779F" w:rsidRDefault="008B21A8" w:rsidP="008B21A8">
      <w:pPr>
        <w:shd w:val="clear" w:color="auto" w:fill="FFFFFF"/>
        <w:spacing w:after="0" w:line="240" w:lineRule="auto"/>
        <w:rPr>
          <w:rFonts w:eastAsia="Times New Roman" w:cs="Arial"/>
          <w:bCs/>
          <w:lang w:eastAsia="fi-FI"/>
        </w:rPr>
      </w:pPr>
    </w:p>
    <w:p w14:paraId="44E04BBD" w14:textId="77777777" w:rsidR="008B21A8" w:rsidRPr="0062779F" w:rsidRDefault="008B21A8" w:rsidP="008B21A8">
      <w:pPr>
        <w:shd w:val="clear" w:color="auto" w:fill="FFFFFF"/>
        <w:spacing w:after="0" w:line="240" w:lineRule="auto"/>
        <w:rPr>
          <w:rFonts w:eastAsia="Times New Roman" w:cs="Times New Roman"/>
          <w:lang w:eastAsia="fi-FI"/>
        </w:rPr>
      </w:pPr>
      <w:proofErr w:type="spellStart"/>
      <w:r w:rsidRPr="0062779F">
        <w:rPr>
          <w:rFonts w:eastAsia="Times New Roman" w:cs="Arial"/>
          <w:bCs/>
          <w:lang w:eastAsia="fi-FI"/>
        </w:rPr>
        <w:t>Lukitestaukset</w:t>
      </w:r>
      <w:proofErr w:type="spellEnd"/>
      <w:r w:rsidRPr="0062779F">
        <w:rPr>
          <w:rFonts w:eastAsia="Times New Roman" w:cs="Arial"/>
          <w:bCs/>
          <w:lang w:eastAsia="fi-FI"/>
        </w:rPr>
        <w:t xml:space="preserve"> ja -lausunnot. Tarvittaessa laajemmat oppimista kartoittavat testit tekee psykologi.</w:t>
      </w:r>
    </w:p>
    <w:p w14:paraId="6BC6704B" w14:textId="77777777" w:rsidR="008B21A8" w:rsidRPr="0062779F" w:rsidRDefault="008B21A8" w:rsidP="008B21A8">
      <w:pPr>
        <w:pStyle w:val="Luettelokappale"/>
        <w:numPr>
          <w:ilvl w:val="0"/>
          <w:numId w:val="498"/>
        </w:numPr>
        <w:shd w:val="clear" w:color="auto" w:fill="FFFFFF"/>
        <w:spacing w:after="240" w:line="240" w:lineRule="auto"/>
        <w:textAlignment w:val="baseline"/>
        <w:rPr>
          <w:rFonts w:eastAsia="Times New Roman" w:cs="Arial"/>
          <w:bCs/>
          <w:lang w:eastAsia="fi-FI"/>
        </w:rPr>
      </w:pPr>
      <w:r w:rsidRPr="0062779F">
        <w:rPr>
          <w:rFonts w:eastAsia="Times New Roman" w:cs="Arial"/>
          <w:bCs/>
          <w:lang w:eastAsia="fi-FI"/>
        </w:rPr>
        <w:t xml:space="preserve">Erityisopettaja tekee </w:t>
      </w:r>
      <w:proofErr w:type="spellStart"/>
      <w:r w:rsidRPr="0062779F">
        <w:rPr>
          <w:rFonts w:eastAsia="Times New Roman" w:cs="Arial"/>
          <w:bCs/>
          <w:lang w:eastAsia="fi-FI"/>
        </w:rPr>
        <w:t>lukitestaukset</w:t>
      </w:r>
      <w:proofErr w:type="spellEnd"/>
      <w:r w:rsidRPr="0062779F">
        <w:rPr>
          <w:rFonts w:eastAsia="Times New Roman" w:cs="Arial"/>
          <w:bCs/>
          <w:lang w:eastAsia="fi-FI"/>
        </w:rPr>
        <w:t xml:space="preserve"> ja pyytää opettajien lausunnot </w:t>
      </w:r>
      <w:proofErr w:type="spellStart"/>
      <w:r w:rsidRPr="0062779F">
        <w:rPr>
          <w:rFonts w:eastAsia="Times New Roman" w:cs="Arial"/>
          <w:bCs/>
          <w:lang w:eastAsia="fi-FI"/>
        </w:rPr>
        <w:t>lukilausuntoihin</w:t>
      </w:r>
      <w:proofErr w:type="spellEnd"/>
      <w:r w:rsidRPr="0062779F">
        <w:rPr>
          <w:rFonts w:eastAsia="Times New Roman" w:cs="Arial"/>
          <w:bCs/>
          <w:lang w:eastAsia="fi-FI"/>
        </w:rPr>
        <w:t xml:space="preserve"> sekä   tekee </w:t>
      </w:r>
      <w:proofErr w:type="spellStart"/>
      <w:r w:rsidRPr="0062779F">
        <w:rPr>
          <w:rFonts w:eastAsia="Times New Roman" w:cs="Arial"/>
          <w:bCs/>
          <w:lang w:eastAsia="fi-FI"/>
        </w:rPr>
        <w:t>lukilausunnot</w:t>
      </w:r>
      <w:proofErr w:type="spellEnd"/>
      <w:r w:rsidRPr="0062779F">
        <w:rPr>
          <w:rFonts w:eastAsia="Times New Roman" w:cs="Arial"/>
          <w:bCs/>
          <w:lang w:eastAsia="fi-FI"/>
        </w:rPr>
        <w:t xml:space="preserve"> </w:t>
      </w:r>
      <w:proofErr w:type="spellStart"/>
      <w:r w:rsidRPr="0062779F">
        <w:rPr>
          <w:rFonts w:eastAsia="Times New Roman" w:cs="Arial"/>
          <w:bCs/>
          <w:lang w:eastAsia="fi-FI"/>
        </w:rPr>
        <w:t>YTL:n</w:t>
      </w:r>
      <w:proofErr w:type="spellEnd"/>
      <w:r w:rsidRPr="0062779F">
        <w:rPr>
          <w:rFonts w:eastAsia="Times New Roman" w:cs="Arial"/>
          <w:bCs/>
          <w:lang w:eastAsia="fi-FI"/>
        </w:rPr>
        <w:t xml:space="preserve"> järjestelmässä sekä kirjaa testien tulokset tiivistetysti opiskelijan tietoihin Wilmassa (tuki).</w:t>
      </w:r>
    </w:p>
    <w:p w14:paraId="36CEE25C" w14:textId="77777777" w:rsidR="008B21A8" w:rsidRPr="0062779F" w:rsidRDefault="008B21A8" w:rsidP="008B21A8">
      <w:pPr>
        <w:shd w:val="clear" w:color="auto" w:fill="FFFFFF"/>
        <w:spacing w:before="240" w:after="0" w:line="240" w:lineRule="auto"/>
        <w:rPr>
          <w:rFonts w:eastAsia="Times New Roman" w:cs="Arial"/>
          <w:bCs/>
          <w:iCs/>
          <w:lang w:eastAsia="fi-FI"/>
        </w:rPr>
      </w:pPr>
    </w:p>
    <w:p w14:paraId="39CEB9AA" w14:textId="77777777" w:rsidR="008B21A8" w:rsidRPr="0062779F" w:rsidRDefault="008B21A8" w:rsidP="008B21A8">
      <w:pPr>
        <w:shd w:val="clear" w:color="auto" w:fill="FFFFFF"/>
        <w:spacing w:before="240" w:after="0" w:line="240" w:lineRule="auto"/>
        <w:rPr>
          <w:rFonts w:eastAsia="Times New Roman" w:cs="Times New Roman"/>
          <w:lang w:eastAsia="fi-FI"/>
        </w:rPr>
      </w:pPr>
      <w:r w:rsidRPr="0062779F">
        <w:rPr>
          <w:rFonts w:eastAsia="Times New Roman" w:cs="Arial"/>
          <w:bCs/>
          <w:iCs/>
          <w:lang w:eastAsia="fi-FI"/>
        </w:rPr>
        <w:t>Kuraattori</w:t>
      </w:r>
    </w:p>
    <w:p w14:paraId="4AB58B38"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31AAC2B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u w:val="single"/>
          <w:lang w:eastAsia="fi-FI"/>
        </w:rPr>
        <w:t>Kuraattorin tehtävät</w:t>
      </w:r>
    </w:p>
    <w:p w14:paraId="7EFD3C2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lang w:eastAsia="fi-FI"/>
        </w:rPr>
        <w:t>Kuraattori mm:</w:t>
      </w:r>
    </w:p>
    <w:p w14:paraId="53FA65AF" w14:textId="77777777" w:rsidR="008B21A8" w:rsidRPr="0062779F" w:rsidRDefault="008B21A8" w:rsidP="008B21A8">
      <w:pPr>
        <w:numPr>
          <w:ilvl w:val="0"/>
          <w:numId w:val="499"/>
        </w:numPr>
        <w:shd w:val="clear" w:color="auto" w:fill="FFFFFF"/>
        <w:spacing w:before="240" w:after="0" w:line="240" w:lineRule="auto"/>
        <w:textAlignment w:val="baseline"/>
        <w:rPr>
          <w:rFonts w:eastAsia="Times New Roman" w:cs="Arial"/>
          <w:bCs/>
          <w:lang w:eastAsia="fi-FI"/>
        </w:rPr>
      </w:pPr>
      <w:r w:rsidRPr="0062779F">
        <w:rPr>
          <w:rFonts w:eastAsia="Times New Roman" w:cs="Arial"/>
          <w:bCs/>
          <w:lang w:eastAsia="fi-FI"/>
        </w:rPr>
        <w:t>auttaa opiskelijaa koulunkäyntiin, kaverisuhteisiin, kotitilanteisiin ja elämäntilanteiden muutoksiin liittyvissä asioissa</w:t>
      </w:r>
    </w:p>
    <w:p w14:paraId="481BD499" w14:textId="77777777" w:rsidR="008B21A8" w:rsidRPr="0062779F" w:rsidRDefault="008B21A8" w:rsidP="008B21A8">
      <w:pPr>
        <w:numPr>
          <w:ilvl w:val="0"/>
          <w:numId w:val="499"/>
        </w:numPr>
        <w:shd w:val="clear" w:color="auto" w:fill="FFFFFF"/>
        <w:spacing w:after="0" w:line="240" w:lineRule="auto"/>
        <w:textAlignment w:val="baseline"/>
        <w:rPr>
          <w:rFonts w:eastAsia="Times New Roman" w:cs="Arial"/>
          <w:bCs/>
          <w:lang w:eastAsia="fi-FI"/>
        </w:rPr>
      </w:pPr>
      <w:r w:rsidRPr="0062779F">
        <w:rPr>
          <w:rFonts w:eastAsia="Times New Roman" w:cs="Arial"/>
          <w:bCs/>
          <w:lang w:eastAsia="fi-FI"/>
        </w:rPr>
        <w:t>toimia opiskelijan tukena koulun ulkopuolisiin ongelmiin liittyvissä asioissa</w:t>
      </w:r>
    </w:p>
    <w:p w14:paraId="6EB7CC3E" w14:textId="77777777" w:rsidR="008B21A8" w:rsidRPr="0062779F" w:rsidRDefault="008B21A8" w:rsidP="008B21A8">
      <w:pPr>
        <w:numPr>
          <w:ilvl w:val="0"/>
          <w:numId w:val="499"/>
        </w:numPr>
        <w:shd w:val="clear" w:color="auto" w:fill="FFFFFF"/>
        <w:spacing w:after="240" w:line="240" w:lineRule="auto"/>
        <w:textAlignment w:val="baseline"/>
        <w:rPr>
          <w:rFonts w:eastAsia="Times New Roman" w:cs="Arial"/>
          <w:bCs/>
          <w:lang w:eastAsia="fi-FI"/>
        </w:rPr>
      </w:pPr>
      <w:r w:rsidRPr="0062779F">
        <w:rPr>
          <w:rFonts w:eastAsia="Times New Roman" w:cs="Arial"/>
          <w:bCs/>
          <w:lang w:eastAsia="fi-FI"/>
        </w:rPr>
        <w:t>työskennellä perheiden kanssa</w:t>
      </w:r>
    </w:p>
    <w:p w14:paraId="1C235E7C" w14:textId="77777777" w:rsidR="008B21A8" w:rsidRPr="0062779F" w:rsidRDefault="008B21A8" w:rsidP="008B21A8">
      <w:pPr>
        <w:shd w:val="clear" w:color="auto" w:fill="FFFFFF"/>
        <w:spacing w:before="240" w:after="0" w:line="240" w:lineRule="auto"/>
        <w:rPr>
          <w:rFonts w:eastAsia="Times New Roman" w:cs="Times New Roman"/>
          <w:lang w:eastAsia="fi-FI"/>
        </w:rPr>
      </w:pPr>
      <w:r w:rsidRPr="0062779F">
        <w:rPr>
          <w:rFonts w:eastAsia="Times New Roman" w:cs="Times New Roman"/>
          <w:lang w:eastAsia="fi-FI"/>
        </w:rPr>
        <w:t> </w:t>
      </w:r>
    </w:p>
    <w:p w14:paraId="13EC8D8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74FEE6CF"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71E980D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iCs/>
          <w:lang w:eastAsia="fi-FI"/>
        </w:rPr>
        <w:t>Opiskeluterveydenhuollon henkilöstö (terveydenhoitaja, psykologi, lääkäri)</w:t>
      </w:r>
    </w:p>
    <w:p w14:paraId="25FFC83D"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60B19EC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Lukion opinto-ohjauksen tavoitteena on varmistaa, että opiskelija saa ohjausta ja tukea siten, että hän selviytyy ja etenee opinnoissaan suunnitelmien mukaisesti. Tavoitteen toteutumiseksi opinto-ohjaaja työskentelee tarvittaessa yhteistyössä opiskeluhuollon kuraattorin ja psykologin sekä opiskeluterveydenhuollon terveydenhoitajan ja lääkärin kanssa. </w:t>
      </w:r>
    </w:p>
    <w:p w14:paraId="19262C1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68762D5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iCs/>
          <w:lang w:eastAsia="fi-FI"/>
        </w:rPr>
        <w:t xml:space="preserve">Tutor- ja </w:t>
      </w:r>
      <w:proofErr w:type="spellStart"/>
      <w:r w:rsidRPr="0062779F">
        <w:rPr>
          <w:rFonts w:eastAsia="Times New Roman" w:cs="Arial"/>
          <w:iCs/>
          <w:lang w:eastAsia="fi-FI"/>
        </w:rPr>
        <w:t>mentoropiskelijat</w:t>
      </w:r>
      <w:proofErr w:type="spellEnd"/>
      <w:r w:rsidRPr="0062779F">
        <w:rPr>
          <w:rFonts w:eastAsia="Times New Roman" w:cs="Arial"/>
          <w:iCs/>
          <w:lang w:eastAsia="fi-FI"/>
        </w:rPr>
        <w:t xml:space="preserve"> (Alajärvellä)</w:t>
      </w:r>
    </w:p>
    <w:p w14:paraId="18B76623"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u w:val="single"/>
          <w:lang w:eastAsia="fi-FI"/>
        </w:rPr>
        <w:t xml:space="preserve">Tutor- ja </w:t>
      </w:r>
      <w:proofErr w:type="spellStart"/>
      <w:r w:rsidRPr="0062779F">
        <w:rPr>
          <w:rFonts w:eastAsia="Times New Roman" w:cs="Arial"/>
          <w:bCs/>
          <w:u w:val="single"/>
          <w:lang w:eastAsia="fi-FI"/>
        </w:rPr>
        <w:t>mentoropiskelijan</w:t>
      </w:r>
      <w:proofErr w:type="spellEnd"/>
      <w:r w:rsidRPr="0062779F">
        <w:rPr>
          <w:rFonts w:eastAsia="Times New Roman" w:cs="Arial"/>
          <w:bCs/>
          <w:u w:val="single"/>
          <w:lang w:eastAsia="fi-FI"/>
        </w:rPr>
        <w:t xml:space="preserve"> tehtävät</w:t>
      </w:r>
    </w:p>
    <w:p w14:paraId="4ED61146" w14:textId="77777777" w:rsidR="008B21A8" w:rsidRPr="0062779F" w:rsidRDefault="008B21A8" w:rsidP="008B21A8">
      <w:p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Alajärvellä tutorit ja mentorit osallistuvat ohjaukseen. Tutoropiskelija on toisen vuosikurssin opiskelija, joka</w:t>
      </w:r>
    </w:p>
    <w:p w14:paraId="05618BFD"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osallistuu tutorleirille ennen koulun alkua</w:t>
      </w:r>
    </w:p>
    <w:p w14:paraId="0A442F6C"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toimii uusien opiskelijoiden tukihenkilönä</w:t>
      </w:r>
    </w:p>
    <w:p w14:paraId="74DBF2C9"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on ryhmänohjaajien apuna ensimmäisenä koulupäivänä</w:t>
      </w:r>
    </w:p>
    <w:p w14:paraId="34FDFDD5"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osallistuu tapahtumien järjestämiseen</w:t>
      </w:r>
    </w:p>
    <w:p w14:paraId="0EFFB51D"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osallistuu vanhempainiltoihin</w:t>
      </w:r>
    </w:p>
    <w:p w14:paraId="02D3E01F"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osallistuu kahdeksas- ja yhdeksäsluokkalaisten lukioesittelyihin</w:t>
      </w:r>
    </w:p>
    <w:p w14:paraId="1549BCC9"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osallistuu tutoreiden koulutukseen alkuvaiheessa</w:t>
      </w:r>
    </w:p>
    <w:p w14:paraId="48DC355A"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osallistuu opettajien, ryhmänohjaajien ja opiskelijoiden palavereihin</w:t>
      </w:r>
    </w:p>
    <w:p w14:paraId="42F78F5E"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on mukana ryhmänohjaustuokioissa ja -tunneilla</w:t>
      </w:r>
    </w:p>
    <w:p w14:paraId="2E43E28A" w14:textId="77777777" w:rsidR="008B21A8" w:rsidRPr="0062779F" w:rsidRDefault="008B21A8" w:rsidP="008B21A8">
      <w:pPr>
        <w:pStyle w:val="Luettelokappale"/>
        <w:numPr>
          <w:ilvl w:val="0"/>
          <w:numId w:val="500"/>
        </w:numPr>
        <w:shd w:val="clear" w:color="auto" w:fill="FFFFFF"/>
        <w:spacing w:before="240" w:after="240" w:line="240" w:lineRule="auto"/>
        <w:rPr>
          <w:rFonts w:eastAsia="Times New Roman" w:cs="Times New Roman"/>
          <w:lang w:eastAsia="fi-FI"/>
        </w:rPr>
      </w:pPr>
      <w:r w:rsidRPr="0062779F">
        <w:rPr>
          <w:rFonts w:eastAsia="Times New Roman" w:cs="Arial"/>
          <w:bCs/>
          <w:lang w:eastAsia="fi-FI"/>
        </w:rPr>
        <w:t xml:space="preserve">suunnittelee ja on toteuttamassa mahdollista alkajien </w:t>
      </w:r>
      <w:proofErr w:type="spellStart"/>
      <w:r w:rsidRPr="0062779F">
        <w:rPr>
          <w:rFonts w:eastAsia="Times New Roman" w:cs="Arial"/>
          <w:bCs/>
          <w:lang w:eastAsia="fi-FI"/>
        </w:rPr>
        <w:t>ryhmäyttämispäivää</w:t>
      </w:r>
      <w:proofErr w:type="spellEnd"/>
      <w:r w:rsidRPr="0062779F">
        <w:rPr>
          <w:rFonts w:eastAsia="Times New Roman" w:cs="Arial"/>
          <w:bCs/>
          <w:lang w:eastAsia="fi-FI"/>
        </w:rPr>
        <w:t xml:space="preserve"> / iltapäivää</w:t>
      </w:r>
    </w:p>
    <w:p w14:paraId="7D56965B" w14:textId="77777777" w:rsidR="008B21A8" w:rsidRPr="0062779F" w:rsidRDefault="008B21A8" w:rsidP="008B21A8">
      <w:pPr>
        <w:shd w:val="clear" w:color="auto" w:fill="FFFFFF"/>
        <w:spacing w:after="240" w:line="240" w:lineRule="auto"/>
        <w:rPr>
          <w:rFonts w:eastAsia="Times New Roman" w:cs="Times New Roman"/>
          <w:lang w:eastAsia="fi-FI"/>
        </w:rPr>
      </w:pPr>
      <w:proofErr w:type="spellStart"/>
      <w:r w:rsidRPr="0062779F">
        <w:rPr>
          <w:rFonts w:eastAsia="Times New Roman" w:cs="Arial"/>
          <w:bCs/>
          <w:lang w:eastAsia="fi-FI"/>
        </w:rPr>
        <w:t>Mentoropiskelija</w:t>
      </w:r>
      <w:proofErr w:type="spellEnd"/>
      <w:r w:rsidRPr="0062779F">
        <w:rPr>
          <w:rFonts w:eastAsia="Times New Roman" w:cs="Arial"/>
          <w:bCs/>
          <w:lang w:eastAsia="fi-FI"/>
        </w:rPr>
        <w:t xml:space="preserve"> on kolmannen vuosikurssin opiskelija, joka</w:t>
      </w:r>
    </w:p>
    <w:p w14:paraId="7DD3132C" w14:textId="77777777" w:rsidR="008B21A8" w:rsidRPr="0062779F" w:rsidRDefault="008B21A8" w:rsidP="008B21A8">
      <w:pPr>
        <w:pStyle w:val="Luettelokappale"/>
        <w:numPr>
          <w:ilvl w:val="0"/>
          <w:numId w:val="501"/>
        </w:numPr>
        <w:shd w:val="clear" w:color="auto" w:fill="FFFFFF"/>
        <w:spacing w:after="240" w:line="240" w:lineRule="auto"/>
        <w:rPr>
          <w:rFonts w:eastAsia="Times New Roman" w:cs="Times New Roman"/>
          <w:lang w:eastAsia="fi-FI"/>
        </w:rPr>
      </w:pPr>
      <w:r w:rsidRPr="0062779F">
        <w:rPr>
          <w:rFonts w:eastAsia="Times New Roman" w:cs="Arial"/>
          <w:bCs/>
          <w:lang w:eastAsia="fi-FI"/>
        </w:rPr>
        <w:t>osallistuu tutorleirin suunnitteluun ja leirille</w:t>
      </w:r>
    </w:p>
    <w:p w14:paraId="25937167" w14:textId="77777777" w:rsidR="008B21A8" w:rsidRPr="0062779F" w:rsidRDefault="008B21A8" w:rsidP="008B21A8">
      <w:pPr>
        <w:pStyle w:val="Luettelokappale"/>
        <w:numPr>
          <w:ilvl w:val="0"/>
          <w:numId w:val="501"/>
        </w:numPr>
        <w:shd w:val="clear" w:color="auto" w:fill="FFFFFF"/>
        <w:spacing w:after="240" w:line="240" w:lineRule="auto"/>
        <w:rPr>
          <w:rFonts w:eastAsia="Times New Roman" w:cs="Times New Roman"/>
          <w:lang w:eastAsia="fi-FI"/>
        </w:rPr>
      </w:pPr>
      <w:r w:rsidRPr="0062779F">
        <w:rPr>
          <w:rFonts w:eastAsia="Times New Roman" w:cs="Arial"/>
          <w:bCs/>
          <w:lang w:eastAsia="fi-FI"/>
        </w:rPr>
        <w:t>on mukana uusien tutoreiden koulutuksen suunnittelussa ja koulutuksessa</w:t>
      </w:r>
    </w:p>
    <w:p w14:paraId="24723DFB" w14:textId="77777777" w:rsidR="008B21A8" w:rsidRPr="0062779F" w:rsidRDefault="008B21A8" w:rsidP="008B21A8">
      <w:pPr>
        <w:pStyle w:val="Luettelokappale"/>
        <w:numPr>
          <w:ilvl w:val="0"/>
          <w:numId w:val="501"/>
        </w:numPr>
        <w:shd w:val="clear" w:color="auto" w:fill="FFFFFF"/>
        <w:spacing w:after="240" w:line="240" w:lineRule="auto"/>
        <w:rPr>
          <w:rFonts w:eastAsia="Times New Roman" w:cs="Times New Roman"/>
          <w:lang w:eastAsia="fi-FI"/>
        </w:rPr>
      </w:pPr>
      <w:r w:rsidRPr="0062779F">
        <w:rPr>
          <w:rFonts w:eastAsia="Times New Roman" w:cs="Arial"/>
          <w:bCs/>
          <w:lang w:eastAsia="fi-FI"/>
        </w:rPr>
        <w:t>on tutoreiden tukihenkilö</w:t>
      </w:r>
    </w:p>
    <w:p w14:paraId="4DC09D8D" w14:textId="77777777" w:rsidR="008B21A8" w:rsidRPr="0062779F" w:rsidRDefault="008B21A8" w:rsidP="008B21A8">
      <w:pPr>
        <w:pStyle w:val="Luettelokappale"/>
        <w:numPr>
          <w:ilvl w:val="0"/>
          <w:numId w:val="501"/>
        </w:numPr>
        <w:shd w:val="clear" w:color="auto" w:fill="FFFFFF"/>
        <w:spacing w:after="240" w:line="240" w:lineRule="auto"/>
        <w:rPr>
          <w:rFonts w:eastAsia="Times New Roman" w:cs="Times New Roman"/>
          <w:lang w:eastAsia="fi-FI"/>
        </w:rPr>
      </w:pPr>
      <w:r w:rsidRPr="0062779F">
        <w:rPr>
          <w:rFonts w:eastAsia="Times New Roman" w:cs="Arial"/>
          <w:bCs/>
          <w:lang w:eastAsia="fi-FI"/>
        </w:rPr>
        <w:t>osallistuu tapahtumien järjestämiseen</w:t>
      </w:r>
    </w:p>
    <w:p w14:paraId="7168FC1E" w14:textId="77777777" w:rsidR="008B21A8" w:rsidRPr="0062779F" w:rsidRDefault="008B21A8" w:rsidP="008B21A8">
      <w:pPr>
        <w:pStyle w:val="Luettelokappale"/>
        <w:numPr>
          <w:ilvl w:val="0"/>
          <w:numId w:val="501"/>
        </w:numPr>
        <w:shd w:val="clear" w:color="auto" w:fill="FFFFFF"/>
        <w:spacing w:after="240" w:line="240" w:lineRule="auto"/>
        <w:rPr>
          <w:rFonts w:eastAsia="Times New Roman" w:cs="Times New Roman"/>
          <w:lang w:eastAsia="fi-FI"/>
        </w:rPr>
      </w:pPr>
      <w:r w:rsidRPr="0062779F">
        <w:rPr>
          <w:rFonts w:eastAsia="Times New Roman" w:cs="Arial"/>
          <w:bCs/>
          <w:lang w:eastAsia="fi-FI"/>
        </w:rPr>
        <w:t>osallistuu vanhempainiltoihin</w:t>
      </w:r>
    </w:p>
    <w:p w14:paraId="639CF931" w14:textId="77777777" w:rsidR="008B21A8" w:rsidRPr="0062779F" w:rsidRDefault="008B21A8" w:rsidP="008B21A8">
      <w:pPr>
        <w:pStyle w:val="Luettelokappale"/>
        <w:numPr>
          <w:ilvl w:val="0"/>
          <w:numId w:val="501"/>
        </w:numPr>
        <w:shd w:val="clear" w:color="auto" w:fill="FFFFFF"/>
        <w:spacing w:after="240" w:line="240" w:lineRule="auto"/>
        <w:rPr>
          <w:rFonts w:eastAsia="Times New Roman" w:cs="Times New Roman"/>
          <w:lang w:eastAsia="fi-FI"/>
        </w:rPr>
      </w:pPr>
      <w:r w:rsidRPr="0062779F">
        <w:rPr>
          <w:rFonts w:eastAsia="Times New Roman" w:cs="Arial"/>
          <w:bCs/>
          <w:lang w:eastAsia="fi-FI"/>
        </w:rPr>
        <w:t>osallistuu opettajien, ryhmänohjaajien ja opiskelijoiden palavereihin</w:t>
      </w:r>
    </w:p>
    <w:p w14:paraId="1810B507" w14:textId="77777777" w:rsidR="008B21A8" w:rsidRPr="0062779F" w:rsidRDefault="008B21A8" w:rsidP="008B21A8">
      <w:pPr>
        <w:pStyle w:val="Luettelokappale"/>
        <w:numPr>
          <w:ilvl w:val="0"/>
          <w:numId w:val="501"/>
        </w:numPr>
        <w:shd w:val="clear" w:color="auto" w:fill="FFFFFF"/>
        <w:spacing w:after="240" w:line="240" w:lineRule="auto"/>
        <w:rPr>
          <w:rFonts w:eastAsia="Times New Roman" w:cs="Times New Roman"/>
          <w:lang w:eastAsia="fi-FI"/>
        </w:rPr>
      </w:pPr>
      <w:r w:rsidRPr="0062779F">
        <w:rPr>
          <w:rFonts w:eastAsia="Times New Roman" w:cs="Arial"/>
          <w:bCs/>
          <w:lang w:eastAsia="fi-FI"/>
        </w:rPr>
        <w:lastRenderedPageBreak/>
        <w:t>on mukana ryhmänohjaustuokioissa ja -tunneilla.</w:t>
      </w:r>
    </w:p>
    <w:p w14:paraId="53FD9A6B" w14:textId="77777777" w:rsidR="008B21A8" w:rsidRPr="0062779F" w:rsidRDefault="008B21A8" w:rsidP="008B21A8">
      <w:pPr>
        <w:pStyle w:val="Luettelokappale"/>
        <w:numPr>
          <w:ilvl w:val="0"/>
          <w:numId w:val="501"/>
        </w:numPr>
        <w:shd w:val="clear" w:color="auto" w:fill="FFFFFF"/>
        <w:spacing w:after="240" w:line="240" w:lineRule="auto"/>
        <w:rPr>
          <w:rFonts w:eastAsia="Times New Roman" w:cs="Times New Roman"/>
          <w:lang w:eastAsia="fi-FI"/>
        </w:rPr>
      </w:pPr>
      <w:r w:rsidRPr="0062779F">
        <w:rPr>
          <w:rFonts w:eastAsia="Times New Roman" w:cs="Arial"/>
          <w:bCs/>
          <w:lang w:eastAsia="fi-FI"/>
        </w:rPr>
        <w:t xml:space="preserve">suunnittelee ja on toteuttamassa mahdollista alkajien </w:t>
      </w:r>
      <w:proofErr w:type="spellStart"/>
      <w:r w:rsidRPr="0062779F">
        <w:rPr>
          <w:rFonts w:eastAsia="Times New Roman" w:cs="Arial"/>
          <w:bCs/>
          <w:lang w:eastAsia="fi-FI"/>
        </w:rPr>
        <w:t>ryhmäyttämispäivää</w:t>
      </w:r>
      <w:proofErr w:type="spellEnd"/>
      <w:r w:rsidRPr="0062779F">
        <w:rPr>
          <w:rFonts w:eastAsia="Times New Roman" w:cs="Arial"/>
          <w:bCs/>
          <w:lang w:eastAsia="fi-FI"/>
        </w:rPr>
        <w:t xml:space="preserve"> / iltapäivää</w:t>
      </w:r>
    </w:p>
    <w:p w14:paraId="7819DD6F" w14:textId="3130649A" w:rsidR="008B21A8" w:rsidRPr="0062779F" w:rsidRDefault="008B21A8" w:rsidP="00A47B5F">
      <w:pPr>
        <w:shd w:val="clear" w:color="auto" w:fill="FFFFFF"/>
        <w:spacing w:after="240" w:line="240" w:lineRule="auto"/>
        <w:rPr>
          <w:rFonts w:eastAsia="Times New Roman" w:cs="Times New Roman"/>
          <w:lang w:eastAsia="fi-FI"/>
        </w:rPr>
      </w:pPr>
      <w:r w:rsidRPr="0062779F">
        <w:rPr>
          <w:rFonts w:eastAsia="Times New Roman" w:cs="Arial"/>
          <w:bCs/>
          <w:lang w:eastAsia="fi-FI"/>
        </w:rPr>
        <w:t>Koulusihteerin tehtäviin kuuluu mm.</w:t>
      </w:r>
    </w:p>
    <w:p w14:paraId="1350D8DF" w14:textId="77777777" w:rsidR="008B21A8" w:rsidRPr="0062779F" w:rsidRDefault="008B21A8" w:rsidP="008B21A8">
      <w:pPr>
        <w:pStyle w:val="Luettelokappale"/>
        <w:numPr>
          <w:ilvl w:val="0"/>
          <w:numId w:val="502"/>
        </w:numPr>
        <w:shd w:val="clear" w:color="auto" w:fill="FFFFFF"/>
        <w:spacing w:before="240" w:after="0" w:line="240" w:lineRule="auto"/>
        <w:rPr>
          <w:rFonts w:eastAsia="Times New Roman" w:cs="Times New Roman"/>
          <w:lang w:eastAsia="fi-FI"/>
        </w:rPr>
      </w:pPr>
      <w:r w:rsidRPr="0062779F">
        <w:rPr>
          <w:rFonts w:eastAsia="Times New Roman" w:cs="Arial"/>
          <w:bCs/>
          <w:lang w:eastAsia="fi-FI"/>
        </w:rPr>
        <w:t>päivittää opiskelijatiedostoa</w:t>
      </w:r>
    </w:p>
    <w:p w14:paraId="1F9CAC12" w14:textId="77777777" w:rsidR="008B21A8" w:rsidRPr="0062779F" w:rsidRDefault="008B21A8" w:rsidP="008B21A8">
      <w:pPr>
        <w:pStyle w:val="Luettelokappale"/>
        <w:numPr>
          <w:ilvl w:val="0"/>
          <w:numId w:val="502"/>
        </w:numPr>
        <w:shd w:val="clear" w:color="auto" w:fill="FFFFFF"/>
        <w:spacing w:after="0" w:line="240" w:lineRule="auto"/>
        <w:rPr>
          <w:rFonts w:eastAsia="Times New Roman" w:cs="Times New Roman"/>
          <w:lang w:eastAsia="fi-FI"/>
        </w:rPr>
      </w:pPr>
      <w:r w:rsidRPr="0062779F">
        <w:rPr>
          <w:rFonts w:eastAsia="Times New Roman" w:cs="Arial"/>
          <w:bCs/>
          <w:lang w:eastAsia="fi-FI"/>
        </w:rPr>
        <w:t>tulostaa tai hankkia, säilyttää ja ottaa vastaan opettajien työssään tarvitsemia asiakirjoja ja tietoja, kuten kurssipäiväkirjat ja tiedot kurssin itsenäisestä suorittamisesta tai kurssin keskeyttämisestä</w:t>
      </w:r>
    </w:p>
    <w:p w14:paraId="5881E5D6" w14:textId="77777777" w:rsidR="008B21A8" w:rsidRPr="0062779F" w:rsidRDefault="008B21A8" w:rsidP="008B21A8">
      <w:pPr>
        <w:pStyle w:val="Luettelokappale"/>
        <w:numPr>
          <w:ilvl w:val="0"/>
          <w:numId w:val="502"/>
        </w:numPr>
        <w:shd w:val="clear" w:color="auto" w:fill="FFFFFF"/>
        <w:spacing w:after="0" w:line="240" w:lineRule="auto"/>
        <w:rPr>
          <w:rFonts w:eastAsia="Times New Roman" w:cs="Times New Roman"/>
          <w:lang w:eastAsia="fi-FI"/>
        </w:rPr>
      </w:pPr>
      <w:r w:rsidRPr="0062779F">
        <w:rPr>
          <w:rFonts w:eastAsia="Times New Roman" w:cs="Arial"/>
          <w:bCs/>
          <w:lang w:eastAsia="fi-FI"/>
        </w:rPr>
        <w:t>ottaa vastaan opiskelijoiden ilmoittautumisia mm. uusintakuulusteluihin, ylioppilaskokeeseen ja mahdolliseen kesälukioon sekä tiedottaa niistä eteenpäin</w:t>
      </w:r>
    </w:p>
    <w:p w14:paraId="0A5B1E88" w14:textId="77777777" w:rsidR="008B21A8" w:rsidRPr="0062779F" w:rsidRDefault="008B21A8" w:rsidP="008B21A8">
      <w:pPr>
        <w:pStyle w:val="Luettelokappale"/>
        <w:numPr>
          <w:ilvl w:val="0"/>
          <w:numId w:val="502"/>
        </w:numPr>
        <w:shd w:val="clear" w:color="auto" w:fill="FFFFFF"/>
        <w:spacing w:after="0" w:line="240" w:lineRule="auto"/>
        <w:rPr>
          <w:rFonts w:eastAsia="Times New Roman" w:cs="Times New Roman"/>
          <w:lang w:eastAsia="fi-FI"/>
        </w:rPr>
      </w:pPr>
      <w:r w:rsidRPr="0062779F">
        <w:rPr>
          <w:rFonts w:eastAsia="Times New Roman" w:cs="Arial"/>
          <w:bCs/>
          <w:lang w:eastAsia="fi-FI"/>
        </w:rPr>
        <w:t>tulostaa todistuksia ja muita tarvittavia luetteloita</w:t>
      </w:r>
    </w:p>
    <w:p w14:paraId="64AF0E70" w14:textId="77777777" w:rsidR="008B21A8" w:rsidRPr="0062779F" w:rsidRDefault="008B21A8" w:rsidP="008B21A8">
      <w:pPr>
        <w:pStyle w:val="Luettelokappale"/>
        <w:numPr>
          <w:ilvl w:val="0"/>
          <w:numId w:val="502"/>
        </w:numPr>
        <w:shd w:val="clear" w:color="auto" w:fill="FFFFFF"/>
        <w:spacing w:after="0" w:line="240" w:lineRule="auto"/>
        <w:rPr>
          <w:rFonts w:eastAsia="Times New Roman" w:cs="Times New Roman"/>
          <w:lang w:eastAsia="fi-FI"/>
        </w:rPr>
      </w:pPr>
      <w:r w:rsidRPr="0062779F">
        <w:rPr>
          <w:rFonts w:eastAsia="Times New Roman" w:cs="Arial"/>
          <w:bCs/>
          <w:lang w:eastAsia="fi-FI"/>
        </w:rPr>
        <w:t>opastaa opiskelijoita opintososiaalisten etujen, kuten koulumatkatuen ja opintotuen, hakemisessa</w:t>
      </w:r>
    </w:p>
    <w:p w14:paraId="2AC9C005" w14:textId="77777777" w:rsidR="008B21A8" w:rsidRPr="0062779F" w:rsidRDefault="008B21A8" w:rsidP="008B21A8">
      <w:pPr>
        <w:pStyle w:val="Luettelokappale"/>
        <w:numPr>
          <w:ilvl w:val="0"/>
          <w:numId w:val="502"/>
        </w:numPr>
        <w:shd w:val="clear" w:color="auto" w:fill="FFFFFF"/>
        <w:spacing w:after="0" w:line="240" w:lineRule="auto"/>
        <w:rPr>
          <w:rFonts w:eastAsia="Times New Roman" w:cs="Times New Roman"/>
          <w:lang w:eastAsia="fi-FI"/>
        </w:rPr>
      </w:pPr>
      <w:r w:rsidRPr="0062779F">
        <w:rPr>
          <w:rFonts w:eastAsia="Times New Roman" w:cs="Arial"/>
          <w:bCs/>
          <w:lang w:eastAsia="fi-FI"/>
        </w:rPr>
        <w:t>huolehtia lukion ilmoitustauluista</w:t>
      </w:r>
    </w:p>
    <w:p w14:paraId="18D857C9" w14:textId="77777777" w:rsidR="008B21A8" w:rsidRPr="0062779F" w:rsidRDefault="008B21A8" w:rsidP="008B21A8">
      <w:pPr>
        <w:pStyle w:val="Luettelokappale"/>
        <w:numPr>
          <w:ilvl w:val="0"/>
          <w:numId w:val="502"/>
        </w:numPr>
        <w:shd w:val="clear" w:color="auto" w:fill="FFFFFF"/>
        <w:spacing w:after="240" w:line="240" w:lineRule="auto"/>
        <w:rPr>
          <w:rFonts w:eastAsia="Times New Roman" w:cs="Times New Roman"/>
          <w:lang w:eastAsia="fi-FI"/>
        </w:rPr>
      </w:pPr>
      <w:r w:rsidRPr="0062779F">
        <w:rPr>
          <w:rFonts w:eastAsia="Times New Roman" w:cs="Arial"/>
          <w:bCs/>
          <w:lang w:eastAsia="fi-FI"/>
        </w:rPr>
        <w:t>avustaa rehtoria ja muita opettajia opiskelijoiden etenemisen seuraamisessa.</w:t>
      </w:r>
    </w:p>
    <w:p w14:paraId="3EAC76F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795BA283" w14:textId="77777777" w:rsidR="008B21A8" w:rsidRPr="0062779F" w:rsidRDefault="008B21A8" w:rsidP="008B21A8">
      <w:pPr>
        <w:shd w:val="clear" w:color="auto" w:fill="FFFFFF"/>
        <w:spacing w:after="0" w:line="240" w:lineRule="auto"/>
        <w:rPr>
          <w:rFonts w:ascii="Times New Roman" w:eastAsia="Times New Roman" w:hAnsi="Times New Roman" w:cs="Times New Roman"/>
          <w:sz w:val="24"/>
          <w:szCs w:val="24"/>
          <w:lang w:eastAsia="fi-FI"/>
        </w:rPr>
      </w:pPr>
      <w:r w:rsidRPr="0062779F">
        <w:rPr>
          <w:rFonts w:ascii="Arial" w:eastAsia="Times New Roman" w:hAnsi="Arial" w:cs="Arial"/>
          <w:color w:val="000000"/>
          <w:lang w:eastAsia="fi-FI"/>
        </w:rPr>
        <w:t> </w:t>
      </w:r>
    </w:p>
    <w:p w14:paraId="4B7666D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5. Ohjaus siirtymävaiheissa </w:t>
      </w:r>
    </w:p>
    <w:p w14:paraId="185310B5"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45B4ACBF"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lang w:eastAsia="fi-FI"/>
        </w:rPr>
        <w:t>Paikalliseen opetussuunnitelmaan tulee sisältyä kuvaus siitä, miten siirtymävaiheen yhteistyötä toteutetaan perusopetuksen, ammatillisen koulutuksen, korkea-asteen koulutuksen sekä muiden koulutusta järjestävien tahojen kanssa. Korkea-asteen oppilaitosten kanssa tulee erikseen kehittää tapoja, jotka mahdollistavat opiskelijoille orientoivat opinnot korkea-asteella sekä vaihtoehtoiset väylät hakeutua jatko-opintoihin.</w:t>
      </w:r>
      <w:r w:rsidRPr="0062779F">
        <w:rPr>
          <w:rFonts w:eastAsia="Times New Roman" w:cs="Arial"/>
          <w:lang w:eastAsia="fi-FI"/>
        </w:rPr>
        <w:t> </w:t>
      </w:r>
    </w:p>
    <w:p w14:paraId="3F53EFA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121ECD5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Lukion opinto-ohjaaja esittelee lukiota peruskoulun päättövaiheessa oleville. Koulun kotisivuilla ja vuosittain jaettavassa Hakijanoppaassa on tarkempaa tietoa hakemisesta ja ainevalinnoista. Yhdeksäsluokkalaisilla on mahdollisuus tutustua lukioon ja samalla tehdään lukion ensimmäisen vuoden ainevalinnat. Lukio-opintoja esitellään myös huoltajille yläkoulujen jatko-opintovanhempainilloissa.</w:t>
      </w:r>
    </w:p>
    <w:p w14:paraId="42B74D8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0D2526B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Tärkeä rooli siirtymävaiheessa on peruskoulun oppilaanohjaajalla, joka tekee yhteistyötä lukion opinto-ohjaajan ja rehtorin kanssa. Tiedonsiirtopalaverit lukioon tulevista opiskelijoista pidetään kevään aikana lähtökoulun edustajien kanssa. </w:t>
      </w:r>
    </w:p>
    <w:p w14:paraId="654B97BE"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20093CA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Opinto-ohjaaja keskustelee opiskelijan kanssa, joka suunnittelee lukion lopettamista tai toiseen oppilaitokseen siirtymistä. Yhdessä huoltajien kanssa mietitään paras ratkaisu nuorelle. Tarvittaessa ollaan yhteydessä Etsivän nuorisotyön työntekijöihin tai uuteen oppilaitokseen.</w:t>
      </w:r>
    </w:p>
    <w:p w14:paraId="1D678F7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28F834D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Lukion päättövaiheessa olevien kanssa tehdään mahdollisimman tarkka jatko-opintosuunnitelma. Opinto-ohjaaja tapaa mahdollisuuksien mukaan kaikki abiturientit ja keskustelee ura- ja ammattisuunnitelmista henkilökohtaisissa ohjauskeskusteluissa.  </w:t>
      </w:r>
    </w:p>
    <w:p w14:paraId="551080D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752C66D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Lukion aikana ja erityisesti opintojen päättövaiheessa opiskelijat vierailevat mahdollisuuksien mukaan korkeakoulujen lukiolaisille suunnatuilla messuilla ja / tai esittelypäivillä. Korkeakoulujen, kansanopistojen, muiden mahdollisten oppilaitosten, armeijan ym. esittelijöitä vierailee oppitunneilla. Opinto-ohjaaja tekee yhteistyötä korkeakoulujen ja muiden oppilaitosten kanssa. Lukiolaisilla on mahdollisuus suorittaa korkeakouluopintoja lukioaikana. </w:t>
      </w:r>
    </w:p>
    <w:p w14:paraId="4371332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68C4F154"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Opinto-ohjauksen tunneilla tulevaisuutta ja jatko-opintoja käsitellään mahdollisimman laajasti. Abivuonna haetaan jatko-opintoihin.  Haku on mahdollista tehdä yhdessä opinto-ohjaajan kanssa. Opinto-ohjaaja neuvoo hakemiseen liittyvissä asioissa. </w:t>
      </w:r>
    </w:p>
    <w:p w14:paraId="666B154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351B547A"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lastRenderedPageBreak/>
        <w:t>Lukion päätyttyäkin opiskelijalla on mahdollista saada urasuunnitteluun liittyvää ohjausta. </w:t>
      </w:r>
    </w:p>
    <w:p w14:paraId="74849B7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1E4C3710" w14:textId="77777777" w:rsidR="008B21A8" w:rsidRPr="0062779F" w:rsidRDefault="008B21A8" w:rsidP="008B21A8">
      <w:pPr>
        <w:shd w:val="clear" w:color="auto" w:fill="FFFFFF"/>
        <w:spacing w:after="0" w:line="240" w:lineRule="auto"/>
        <w:rPr>
          <w:rFonts w:eastAsia="Times New Roman" w:cs="Arial"/>
          <w:lang w:eastAsia="fi-FI"/>
        </w:rPr>
      </w:pPr>
    </w:p>
    <w:p w14:paraId="6CE921C6"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6. Ohjauksen sisällöt, menetelmät ja työtavat </w:t>
      </w:r>
    </w:p>
    <w:p w14:paraId="46C1954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0B88917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xml:space="preserve">Elokuussa 2019 voimaan tullut lukiolaki veloittaa lukiokoulutuksen järjestäjän antamaan oppilaitoksesta valmistuneelle opiskelijalle ohjausta opintoihin hakeutumisessa ja urasuunnittelussa opiskelijan valmistumisvuotta seuraavan vuoden ajan. Tässä korostuu opiskelijan vastuu olla oppilaitokseen yhteydessä ja kysyä ohjausta. Ohjausta voidaan antaa oppilaitoksessa, etäsovellusten kautta tai esimerkiksi sähköpostitse. Samoja toimintaperiaatteita ja työtapoja voidaan soveltaa myös oppilaitoksessa opiskelevien oppilaiden kanssa, vaikka tärkeimpänä toimintatapana ovat </w:t>
      </w:r>
      <w:proofErr w:type="spellStart"/>
      <w:r w:rsidRPr="0062779F">
        <w:rPr>
          <w:rFonts w:eastAsia="Times New Roman" w:cs="Arial"/>
          <w:lang w:eastAsia="fi-FI"/>
        </w:rPr>
        <w:t>luokkatunnit</w:t>
      </w:r>
      <w:proofErr w:type="spellEnd"/>
      <w:r w:rsidRPr="0062779F">
        <w:rPr>
          <w:rFonts w:eastAsia="Times New Roman" w:cs="Arial"/>
          <w:lang w:eastAsia="fi-FI"/>
        </w:rPr>
        <w:t xml:space="preserve"> sekä henkilökohtainen oppilaitoksessa tapahtuva ohjaus. </w:t>
      </w:r>
    </w:p>
    <w:p w14:paraId="1140954A"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75ABE74F"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Ohjaussuunnitelmassa tarkastellaan myös esteettömyyttä siirtymävaiheissa. Suunnitelmassa kuvataan toimintamalleja, joiden avulla turvataan yhdenvertaisuus hakeutumisvaiheessa lukioon ja sieltä jatko-opintoihin. Lisäksi suunnitelmaan sisällytetään kuvaus toimenpiteistä, joiden avulla varmistetaan esteetön opintopolku ja oppimisympäristö. </w:t>
      </w:r>
    </w:p>
    <w:p w14:paraId="5ED5C11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lang w:eastAsia="fi-FI"/>
        </w:rPr>
        <w:t>Tiedonsiirtopalavereissa kartoitetaan mahdollista tuen tarvetta. Opintojen alussa henkilökohtaiseen opintosuunnitelmaan kirjataan mahdollinen tuen tarve, jotta opiskelu olisi mahdollisimman sujuvaa. Esim. missä oppiaineissa opiskelija tarvitsee erityisopetusta tai erityisjärjestelyitä.</w:t>
      </w:r>
    </w:p>
    <w:p w14:paraId="495CEE0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0D23C97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Lukiolain (714/2018) 26 §:n 1 momentin mukaan lukiokoulutuksen oppimäärää suorittava opiskelija laatii itselleen henkilökohtaisen opintosuunnitelman, joka sisältää opiskelusuunnitelman, ylioppilastutkintosuunnitelman sekä jatko-opinto- ja urasuunnitelman lukio-opintojen etenemisen sekä jatko-opintoihin ja työelämään siirtymisen tueksi. Lukiolain 26 §:n 2 momentin mukaan henkilökohtainen opintosuunnitelma laaditaan opintojen alussa oppilaitoksen opetus- ja ohjaushenkilöstön tuella ja sitä päivitetään säännöllisesti opintojen edetessä. </w:t>
      </w:r>
    </w:p>
    <w:p w14:paraId="30F40AE2"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1D524C3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Henkilökohtainen opintosuunnitelma koostuu seuraavista osista: </w:t>
      </w:r>
    </w:p>
    <w:p w14:paraId="79433BE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1) opiskelusuunnitelma </w:t>
      </w:r>
    </w:p>
    <w:p w14:paraId="235D661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 aikaisempi koulutus ja muu osaaminen </w:t>
      </w:r>
    </w:p>
    <w:p w14:paraId="5122F05A"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 suomen/ruotsin kielen taito ja muu kielitaito sekä kielenopiskeluvalmiudet </w:t>
      </w:r>
    </w:p>
    <w:p w14:paraId="446B7EA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 hyväksi luettavat opinnot ja/tai oppimäärät sekä muu hyväksi luettava osaaminen  </w:t>
      </w:r>
    </w:p>
    <w:p w14:paraId="6AE73505"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xml:space="preserve">• suoritettavat opinnot; lukio-opinnoissa eteneminen, </w:t>
      </w:r>
      <w:proofErr w:type="spellStart"/>
      <w:r w:rsidRPr="0062779F">
        <w:rPr>
          <w:rFonts w:eastAsia="Times New Roman" w:cs="Arial"/>
          <w:lang w:eastAsia="fi-FI"/>
        </w:rPr>
        <w:t>opintojaksovalinnat</w:t>
      </w:r>
      <w:proofErr w:type="spellEnd"/>
      <w:r w:rsidRPr="0062779F">
        <w:rPr>
          <w:rFonts w:eastAsia="Times New Roman" w:cs="Arial"/>
          <w:lang w:eastAsia="fi-FI"/>
        </w:rPr>
        <w:t> </w:t>
      </w:r>
    </w:p>
    <w:p w14:paraId="42E9E4E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 opiskeluolosuhteet, opintojen suorittamistavat ja mahdolliset erityiset opetusjärjestelyt </w:t>
      </w:r>
    </w:p>
    <w:p w14:paraId="21FFFEFD"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 opiskeluvalmiudet ja mahdollinen tuen tarve </w:t>
      </w:r>
    </w:p>
    <w:p w14:paraId="74E5EDC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xml:space="preserve"> • korkeakouluissa ja mahdollisesti muissa oppilaitoksissa toteutettavat opiskelu- ja/tai </w:t>
      </w:r>
      <w:proofErr w:type="spellStart"/>
      <w:r w:rsidRPr="0062779F">
        <w:rPr>
          <w:rFonts w:eastAsia="Times New Roman" w:cs="Arial"/>
          <w:lang w:eastAsia="fi-FI"/>
        </w:rPr>
        <w:t>tutustumisjaksot</w:t>
      </w:r>
      <w:proofErr w:type="spellEnd"/>
      <w:r w:rsidRPr="0062779F">
        <w:rPr>
          <w:rFonts w:eastAsia="Times New Roman" w:cs="Arial"/>
          <w:lang w:eastAsia="fi-FI"/>
        </w:rPr>
        <w:t> </w:t>
      </w:r>
    </w:p>
    <w:p w14:paraId="33E0ACA9"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xml:space="preserve"> • työelämän </w:t>
      </w:r>
      <w:proofErr w:type="spellStart"/>
      <w:r w:rsidRPr="0062779F">
        <w:rPr>
          <w:rFonts w:eastAsia="Times New Roman" w:cs="Arial"/>
          <w:lang w:eastAsia="fi-FI"/>
        </w:rPr>
        <w:t>tutustumisjaksot</w:t>
      </w:r>
      <w:proofErr w:type="spellEnd"/>
      <w:r w:rsidRPr="0062779F">
        <w:rPr>
          <w:rFonts w:eastAsia="Times New Roman" w:cs="Arial"/>
          <w:lang w:eastAsia="fi-FI"/>
        </w:rPr>
        <w:t> </w:t>
      </w:r>
    </w:p>
    <w:p w14:paraId="4D4CAB7B"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 arvioitu opiskeluaika </w:t>
      </w:r>
    </w:p>
    <w:p w14:paraId="115B7098"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2) ylioppilastutkintosuunnitelma  </w:t>
      </w:r>
    </w:p>
    <w:p w14:paraId="7BFB21B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3) jatko-opinto- ja urasuunnitelma. </w:t>
      </w:r>
    </w:p>
    <w:p w14:paraId="6C48CFDA"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405AD9E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Lukiolain (714/2018) 27 §:n 1 momentissa määrätään, että koulutuksen järjestäjän tehtävänä on opiskelijan henkilökohtaisen opintosuunnitelman laatimisen yhteydessä selvittää ja tunnistaa opiskelijan aiemmin hankkima osaaminen tämän esittämän selvityksen perusteella. Lukiolain 27 §:n 2 momentin mukaan koulutuksen järjestäjän on tunnustettava myös muualla hankittu paikallisen opetussuunnitelman tavoitteita ja sisältöjä vastaava osaaminen. Lukiolain 27 §:n 3 momentin mukaan opiskelijan on tarvittaessa osoitettava osaamisensa koulutuksen järjestäjän päättämällä tavalla.  </w:t>
      </w:r>
    </w:p>
    <w:p w14:paraId="7866488F"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06FA8765"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 opiskelija perehtyy </w:t>
      </w:r>
      <w:r w:rsidRPr="0062779F">
        <w:rPr>
          <w:rFonts w:eastAsia="Times New Roman" w:cs="Arial"/>
          <w:lang w:eastAsia="fi-FI"/>
        </w:rPr>
        <w:lastRenderedPageBreak/>
        <w:t>oppilaitoksen toimintaan sekä opiskelun käytänteisiin. Ohjausprosessin aikana opiskelija suunnittelee opinto-ohjelmaansa siten, että hän tunnistaa ja huomioi jatko-opintojen ja työelämän tarjoamia mahdollisuuksia. Näitä asioita käsitellään ohjauksessa koko lukio-opintojen ajan.  </w:t>
      </w:r>
    </w:p>
    <w:p w14:paraId="5428E17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3F5E7FC7"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Opiskelijalla on oikeus saada ohjausta muihin opintoihin hakeutumisessa, jos hänen opiskeluoikeutensa lukiokoulutuksen oppimäärän suorittamiseen on päättymässä tai hän on ilmoittanut eroamisestaan (lukiolaki 714/2018, 25 § 3 mom.). Lukiokoulutuksen oppimäärän suorittaneella opiskelijalla, joka ei ole saanut jatko-opiskelupaikkaa tutkintoon johtavassa koulutuksessa, on oikeus saada opintoihin hakeutumiseen ja urasuunnitelmiin ohjausta oppimäärän suorittamisvuotta seuraavan vuoden aikana. Ohjauksesta vastaa koulutuksen järjestäjä, jonka oppilaitoksessa opiskelija on suorittanut oppimäärän. (Lukiolaki 714/2018, 25 § 4 mom.) </w:t>
      </w:r>
    </w:p>
    <w:p w14:paraId="2758BE3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12857A4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25AFCD48"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7. Ohjauksen yhteistyö työelämän ja muiden oppilaitoksen ulkopuolisten tahojen kanssa </w:t>
      </w:r>
    </w:p>
    <w:p w14:paraId="6463097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466DF61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bCs/>
          <w:lang w:eastAsia="fi-FI"/>
        </w:rPr>
        <w:t xml:space="preserve">Lisäksi tulee kuvata, miten alueellista monialaista yhteistyötä toteutetaan työelämän, paikallisten työ- ja </w:t>
      </w:r>
      <w:proofErr w:type="spellStart"/>
      <w:r w:rsidRPr="0062779F">
        <w:rPr>
          <w:rFonts w:eastAsia="Times New Roman" w:cs="Arial"/>
          <w:bCs/>
          <w:lang w:eastAsia="fi-FI"/>
        </w:rPr>
        <w:t>elinkeinopalvelujen</w:t>
      </w:r>
      <w:proofErr w:type="spellEnd"/>
      <w:r w:rsidRPr="0062779F">
        <w:rPr>
          <w:rFonts w:eastAsia="Times New Roman" w:cs="Arial"/>
          <w:bCs/>
          <w:lang w:eastAsia="fi-FI"/>
        </w:rPr>
        <w:t>, sosiaali- ja terveystoimen, nuorisotoimen sekä muiden toimijoiden kanssa. Paikallisessa opetussuunnitelmassa kuvataan, miten ohjauksella varmistetaan opiskelijan mahdollisuus kehittää kansainvälisyys-, työelämä- ja yrittäjyysosaamistaan.</w:t>
      </w:r>
      <w:r w:rsidRPr="0062779F">
        <w:rPr>
          <w:rFonts w:eastAsia="Times New Roman" w:cs="Arial"/>
          <w:lang w:eastAsia="fi-FI"/>
        </w:rPr>
        <w:t> </w:t>
      </w:r>
    </w:p>
    <w:p w14:paraId="03859EA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38233FA9"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Opinto-ohjauksessa tehdään tiivistä yhteistyötä lähiseudun työelämän ja korkeakoulujen edustajien kanssa. Työ- ja yrityselämän edustajat voivat vierailla kertomassa esimerkiksi omista yrityksistään. Opiskelijoiden kanssa tehdään mahdollisuuksien mukaan vierailuja lähiseudun työpaikkoihin opinto-ohjauksen tunneilla. </w:t>
      </w:r>
    </w:p>
    <w:p w14:paraId="3B4E0093"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3A78DA8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xml:space="preserve">Etsivän nuorisotyön ja Ohjaamon kanssa tehdään yhteistyötä mm. vierailuja. Lain velvoittamaa yhteistyötä tehdään yksittäisten nuorten kohdalla. Työ- ja </w:t>
      </w:r>
      <w:proofErr w:type="spellStart"/>
      <w:r w:rsidRPr="0062779F">
        <w:rPr>
          <w:rFonts w:eastAsia="Times New Roman" w:cs="Arial"/>
          <w:lang w:eastAsia="fi-FI"/>
        </w:rPr>
        <w:t>elinkeinotoimisto</w:t>
      </w:r>
      <w:proofErr w:type="spellEnd"/>
      <w:r w:rsidRPr="0062779F">
        <w:rPr>
          <w:rFonts w:eastAsia="Times New Roman" w:cs="Arial"/>
          <w:lang w:eastAsia="fi-FI"/>
        </w:rPr>
        <w:t xml:space="preserve"> viestii ohjaukseen liittyvistä asioista mm. sähköpostilla ja tapaamiset / vierailut hoituvat Ohjaamon kautta.</w:t>
      </w:r>
    </w:p>
    <w:p w14:paraId="496324D6"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Times New Roman"/>
          <w:lang w:eastAsia="fi-FI"/>
        </w:rPr>
        <w:t> </w:t>
      </w:r>
    </w:p>
    <w:p w14:paraId="7B88F264"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Yhteistyötä tehdään lisäksi mm. Kelan, sosiaalitoimen ja nuorisopsykiatrian kanssa. Myös kirjaston, paikallisten yhdistysten ja seurakuntien kanssa tehdään yhteistyötä esim. teemapäivien yhteydessä. </w:t>
      </w:r>
    </w:p>
    <w:p w14:paraId="4FC7DF90"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41D86D4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26E43D91"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xml:space="preserve">Toisen vuoden opiskelijoilla on mahdollisuus osallistua </w:t>
      </w:r>
      <w:proofErr w:type="spellStart"/>
      <w:r w:rsidRPr="0062779F">
        <w:rPr>
          <w:rFonts w:eastAsia="Times New Roman" w:cs="Arial"/>
          <w:lang w:eastAsia="fi-FI"/>
        </w:rPr>
        <w:t>kansainvälisyysopintojaksolle</w:t>
      </w:r>
      <w:proofErr w:type="spellEnd"/>
      <w:r w:rsidRPr="0062779F">
        <w:rPr>
          <w:rFonts w:eastAsia="Times New Roman" w:cs="Arial"/>
          <w:lang w:eastAsia="fi-FI"/>
        </w:rPr>
        <w:t>, jonka aikana voidaan tutustua kohteen kulttuuriin monipuolisesti. </w:t>
      </w:r>
    </w:p>
    <w:p w14:paraId="1D1AAD2F"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23729ED2"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7F43A159"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8. Ohjaustoiminnan arviointi </w:t>
      </w:r>
    </w:p>
    <w:p w14:paraId="6091C2F9"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 </w:t>
      </w:r>
    </w:p>
    <w:p w14:paraId="52F1BD2C" w14:textId="77777777" w:rsidR="008B21A8" w:rsidRPr="0062779F" w:rsidRDefault="008B21A8" w:rsidP="008B21A8">
      <w:pPr>
        <w:shd w:val="clear" w:color="auto" w:fill="FFFFFF"/>
        <w:spacing w:after="0" w:line="240" w:lineRule="auto"/>
        <w:rPr>
          <w:rFonts w:eastAsia="Times New Roman" w:cs="Times New Roman"/>
          <w:lang w:eastAsia="fi-FI"/>
        </w:rPr>
      </w:pPr>
      <w:r w:rsidRPr="0062779F">
        <w:rPr>
          <w:rFonts w:eastAsia="Times New Roman" w:cs="Arial"/>
          <w:lang w:eastAsia="fi-FI"/>
        </w:rPr>
        <w:t>Mahdollisuuksien mukaan järjestetään erilaisia kyselyjä opiskelijoille. Kyselyjen ja kokemusten perusteella suunnitelmaa päivitetään ja valitaan mahdollisia kehityskohteita.</w:t>
      </w:r>
    </w:p>
    <w:p w14:paraId="363DDA20" w14:textId="77777777" w:rsidR="00F36D19" w:rsidRDefault="00F36D19" w:rsidP="008B21A8">
      <w:pPr>
        <w:sectPr w:rsidR="00F36D19" w:rsidSect="004F7CD6">
          <w:pgSz w:w="11906" w:h="16838"/>
          <w:pgMar w:top="1417" w:right="1134" w:bottom="1417" w:left="1134" w:header="708" w:footer="708" w:gutter="0"/>
          <w:cols w:space="708"/>
          <w:docGrid w:linePitch="600" w:charSpace="36864"/>
        </w:sectPr>
      </w:pPr>
    </w:p>
    <w:p w14:paraId="5002CBC8" w14:textId="509221B0" w:rsidR="002154BB" w:rsidRDefault="002154BB" w:rsidP="002154BB">
      <w:pPr>
        <w:spacing w:after="0"/>
        <w:contextualSpacing/>
        <w:outlineLvl w:val="1"/>
        <w:rPr>
          <w:rFonts w:eastAsiaTheme="majorEastAsia" w:cstheme="minorHAnsi"/>
          <w:b/>
          <w:color w:val="2F5496" w:themeColor="accent1" w:themeShade="BF"/>
          <w:sz w:val="36"/>
          <w:szCs w:val="36"/>
        </w:rPr>
      </w:pPr>
      <w:bookmarkStart w:id="317" w:name="_Toc70529104"/>
      <w:r w:rsidRPr="0023751F">
        <w:rPr>
          <w:rFonts w:eastAsiaTheme="majorEastAsia" w:cstheme="minorHAnsi"/>
          <w:b/>
          <w:color w:val="2F5496" w:themeColor="accent1" w:themeShade="BF"/>
          <w:sz w:val="36"/>
          <w:szCs w:val="36"/>
          <w:lang w:val="fi"/>
        </w:rPr>
        <w:lastRenderedPageBreak/>
        <w:t xml:space="preserve">Liite </w:t>
      </w:r>
      <w:r>
        <w:rPr>
          <w:rFonts w:eastAsiaTheme="majorEastAsia" w:cstheme="minorHAnsi"/>
          <w:b/>
          <w:color w:val="2F5496" w:themeColor="accent1" w:themeShade="BF"/>
          <w:sz w:val="36"/>
          <w:szCs w:val="36"/>
          <w:lang w:val="fi"/>
        </w:rPr>
        <w:t>7</w:t>
      </w:r>
      <w:r w:rsidRPr="0023751F">
        <w:rPr>
          <w:rFonts w:eastAsiaTheme="majorEastAsia" w:cstheme="minorHAnsi"/>
          <w:b/>
          <w:color w:val="2F5496" w:themeColor="accent1" w:themeShade="BF"/>
          <w:sz w:val="36"/>
          <w:szCs w:val="36"/>
          <w:lang w:val="fi"/>
        </w:rPr>
        <w:t xml:space="preserve"> </w:t>
      </w:r>
      <w:r>
        <w:rPr>
          <w:rFonts w:eastAsiaTheme="majorEastAsia" w:cstheme="minorHAnsi"/>
          <w:b/>
          <w:color w:val="2F5496" w:themeColor="accent1" w:themeShade="BF"/>
          <w:sz w:val="36"/>
          <w:szCs w:val="36"/>
        </w:rPr>
        <w:t>Alajärven lukion opiskeluhuoltosuunnitelma</w:t>
      </w:r>
      <w:bookmarkEnd w:id="317"/>
    </w:p>
    <w:p w14:paraId="214F3BB8" w14:textId="77777777" w:rsidR="002154BB" w:rsidRDefault="002154BB" w:rsidP="002154BB">
      <w:pPr>
        <w:spacing w:after="0" w:line="240" w:lineRule="auto"/>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2"/>
      </w:tblGrid>
      <w:tr w:rsidR="002154BB" w14:paraId="0DD36083" w14:textId="77777777" w:rsidTr="002154BB">
        <w:tc>
          <w:tcPr>
            <w:tcW w:w="9662" w:type="dxa"/>
            <w:shd w:val="clear" w:color="auto" w:fill="FFFFFF"/>
          </w:tcPr>
          <w:p w14:paraId="77B2C13B" w14:textId="77777777" w:rsidR="002154BB" w:rsidRDefault="002154BB" w:rsidP="00962F5B">
            <w:pPr>
              <w:spacing w:after="0" w:line="240" w:lineRule="auto"/>
              <w:rPr>
                <w:b/>
              </w:rPr>
            </w:pPr>
          </w:p>
          <w:p w14:paraId="1FABE7E7" w14:textId="77777777" w:rsidR="002154BB" w:rsidRDefault="002154BB" w:rsidP="00962F5B">
            <w:pPr>
              <w:spacing w:after="0" w:line="240" w:lineRule="auto"/>
            </w:pPr>
            <w:r>
              <w:rPr>
                <w:b/>
                <w:sz w:val="28"/>
              </w:rPr>
              <w:t>Alajärven lukion opiskel</w:t>
            </w:r>
            <w:r w:rsidRPr="0033571B">
              <w:rPr>
                <w:b/>
                <w:sz w:val="28"/>
              </w:rPr>
              <w:t>u</w:t>
            </w:r>
            <w:r>
              <w:rPr>
                <w:b/>
                <w:sz w:val="28"/>
              </w:rPr>
              <w:t>hu</w:t>
            </w:r>
            <w:r w:rsidRPr="0033571B">
              <w:rPr>
                <w:b/>
                <w:sz w:val="28"/>
              </w:rPr>
              <w:t xml:space="preserve">oltosuunnitelma </w:t>
            </w:r>
            <w:r>
              <w:rPr>
                <w:sz w:val="28"/>
              </w:rPr>
              <w:t>1.8.2014 – (päivitetty 17.9.2020)</w:t>
            </w:r>
          </w:p>
          <w:p w14:paraId="20EC38F3" w14:textId="77777777" w:rsidR="002154BB" w:rsidRDefault="002154BB" w:rsidP="00962F5B">
            <w:pPr>
              <w:spacing w:after="0" w:line="240" w:lineRule="auto"/>
            </w:pPr>
          </w:p>
          <w:p w14:paraId="21518650" w14:textId="77777777" w:rsidR="002154BB" w:rsidRDefault="002154BB" w:rsidP="00962F5B">
            <w:pPr>
              <w:spacing w:after="0" w:line="240" w:lineRule="auto"/>
            </w:pPr>
          </w:p>
          <w:p w14:paraId="4F9A8234" w14:textId="77777777" w:rsidR="002154BB" w:rsidRDefault="002154BB" w:rsidP="00962F5B">
            <w:pPr>
              <w:spacing w:after="0" w:line="240" w:lineRule="auto"/>
              <w:rPr>
                <w:b/>
                <w:sz w:val="36"/>
              </w:rPr>
            </w:pPr>
            <w:r>
              <w:t xml:space="preserve">                                                 </w:t>
            </w:r>
            <w:r>
              <w:rPr>
                <w:b/>
                <w:sz w:val="36"/>
              </w:rPr>
              <w:t>MONIALAINEN OPISKELU</w:t>
            </w:r>
            <w:r w:rsidRPr="00AB7635">
              <w:rPr>
                <w:b/>
                <w:sz w:val="36"/>
              </w:rPr>
              <w:t>HUOLTO</w:t>
            </w:r>
          </w:p>
          <w:p w14:paraId="7581E83E" w14:textId="77777777" w:rsidR="002154BB" w:rsidRPr="00AB7635" w:rsidRDefault="002154BB" w:rsidP="00962F5B">
            <w:pPr>
              <w:spacing w:after="0" w:line="240" w:lineRule="auto"/>
              <w:rPr>
                <w:b/>
              </w:rPr>
            </w:pPr>
          </w:p>
          <w:p w14:paraId="13B78D2F" w14:textId="77777777" w:rsidR="002154BB" w:rsidRDefault="002154BB" w:rsidP="00962F5B">
            <w:pPr>
              <w:spacing w:after="0" w:line="240" w:lineRule="auto"/>
            </w:pPr>
            <w:r w:rsidRPr="00CF58EA">
              <w:rPr>
                <w:noProof/>
                <w:lang w:eastAsia="fi-FI"/>
              </w:rPr>
              <w:drawing>
                <wp:inline distT="0" distB="0" distL="0" distR="0" wp14:anchorId="33148FB1" wp14:editId="36D93A57">
                  <wp:extent cx="6066858" cy="3899825"/>
                  <wp:effectExtent l="0" t="0" r="10160" b="24765"/>
                  <wp:docPr id="5"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3B004E4" w14:textId="77777777" w:rsidR="002154BB" w:rsidRDefault="002154BB" w:rsidP="00962F5B">
            <w:pPr>
              <w:spacing w:after="0" w:line="240" w:lineRule="auto"/>
            </w:pPr>
          </w:p>
          <w:p w14:paraId="12B856E1" w14:textId="77777777" w:rsidR="002154BB" w:rsidRDefault="002154BB" w:rsidP="00962F5B">
            <w:pPr>
              <w:spacing w:after="0" w:line="240" w:lineRule="auto"/>
            </w:pPr>
          </w:p>
          <w:p w14:paraId="44E9A41E" w14:textId="77777777" w:rsidR="002154BB" w:rsidRDefault="002154BB" w:rsidP="00962F5B">
            <w:pPr>
              <w:spacing w:after="0" w:line="240" w:lineRule="auto"/>
            </w:pPr>
            <w:r>
              <w:t>Kuvio 1. Alajärven lukion opiskeluhuollon rakenne ja toimintatavat</w:t>
            </w:r>
          </w:p>
          <w:p w14:paraId="5249FD72" w14:textId="77777777" w:rsidR="002154BB" w:rsidRDefault="002154BB" w:rsidP="00962F5B">
            <w:pPr>
              <w:spacing w:after="0" w:line="240" w:lineRule="auto"/>
            </w:pPr>
          </w:p>
          <w:p w14:paraId="7B8CE37D" w14:textId="77777777" w:rsidR="002154BB" w:rsidRDefault="002154BB" w:rsidP="00962F5B">
            <w:pPr>
              <w:spacing w:after="0" w:line="240" w:lineRule="auto"/>
              <w:rPr>
                <w:b/>
              </w:rPr>
            </w:pPr>
            <w:r>
              <w:rPr>
                <w:b/>
              </w:rPr>
              <w:t xml:space="preserve">    </w:t>
            </w:r>
          </w:p>
          <w:p w14:paraId="670033E2" w14:textId="77777777" w:rsidR="002154BB" w:rsidRPr="00794391" w:rsidRDefault="002154BB" w:rsidP="00962F5B">
            <w:pPr>
              <w:spacing w:after="0" w:line="240" w:lineRule="auto"/>
              <w:rPr>
                <w:b/>
              </w:rPr>
            </w:pPr>
            <w:r>
              <w:rPr>
                <w:b/>
              </w:rPr>
              <w:t xml:space="preserve">          </w:t>
            </w:r>
          </w:p>
        </w:tc>
      </w:tr>
      <w:tr w:rsidR="002154BB" w14:paraId="70369939" w14:textId="77777777" w:rsidTr="002154BB">
        <w:tc>
          <w:tcPr>
            <w:tcW w:w="9662" w:type="dxa"/>
            <w:shd w:val="clear" w:color="auto" w:fill="F4B083"/>
          </w:tcPr>
          <w:p w14:paraId="012A3B4A" w14:textId="77777777" w:rsidR="002154BB" w:rsidRDefault="002154BB" w:rsidP="00962F5B">
            <w:pPr>
              <w:spacing w:after="0" w:line="240" w:lineRule="auto"/>
              <w:rPr>
                <w:b/>
                <w:sz w:val="28"/>
                <w:szCs w:val="28"/>
              </w:rPr>
            </w:pPr>
            <w:r w:rsidRPr="006853F5">
              <w:rPr>
                <w:b/>
                <w:sz w:val="28"/>
                <w:szCs w:val="28"/>
              </w:rPr>
              <w:t>Toteuttaminen</w:t>
            </w:r>
          </w:p>
          <w:p w14:paraId="4C31341D" w14:textId="77777777" w:rsidR="002154BB" w:rsidRDefault="002154BB" w:rsidP="00962F5B">
            <w:pPr>
              <w:spacing w:after="0" w:line="240" w:lineRule="auto"/>
              <w:rPr>
                <w:i/>
                <w:sz w:val="16"/>
                <w:szCs w:val="16"/>
              </w:rPr>
            </w:pPr>
            <w:r w:rsidRPr="0074762A">
              <w:rPr>
                <w:i/>
                <w:sz w:val="16"/>
                <w:szCs w:val="16"/>
              </w:rPr>
              <w:t>Opetussuunnitelman mukaisella opiskeluhuollolla tarkoitetaan toimintaa, jonka avulla tuetaan yhteisöllistä ja yksilöllistä hyvinvointia sekä terveellisen ja turvallisen oppimisympäristön syntymistä, edistetään mielenterveyttä ja ehkäistään syrjäytymistä sekä edistetään oppilaitosyhteisön hyvinvointia. Opetussuunnitelman mukaisen opiskeluhuollon avulla tuetaan oppimista sekä tunnistetaan, lievennetään ja ehkäistään mahdollisimman varhain oppimisen esteitä, oppimisvaikeuksia ja opiskeluun liittyviä muita ongelmia. (Oppilas- ja opiskelijahuoltolaki 1.8.2014-, 6 §)</w:t>
            </w:r>
          </w:p>
          <w:p w14:paraId="16A91927" w14:textId="77777777" w:rsidR="002154BB" w:rsidRPr="006E0B1F" w:rsidRDefault="002154BB" w:rsidP="00962F5B">
            <w:pPr>
              <w:spacing w:after="0" w:line="240" w:lineRule="auto"/>
              <w:rPr>
                <w:i/>
                <w:sz w:val="16"/>
                <w:szCs w:val="16"/>
              </w:rPr>
            </w:pPr>
          </w:p>
        </w:tc>
      </w:tr>
      <w:tr w:rsidR="002154BB" w14:paraId="34328C53" w14:textId="77777777" w:rsidTr="002154BB">
        <w:tc>
          <w:tcPr>
            <w:tcW w:w="9662" w:type="dxa"/>
            <w:shd w:val="clear" w:color="auto" w:fill="auto"/>
          </w:tcPr>
          <w:p w14:paraId="79A1186A" w14:textId="77777777" w:rsidR="002154BB" w:rsidRDefault="002154BB" w:rsidP="00962F5B">
            <w:pPr>
              <w:spacing w:after="0" w:line="240" w:lineRule="auto"/>
              <w:rPr>
                <w:sz w:val="16"/>
                <w:szCs w:val="16"/>
              </w:rPr>
            </w:pPr>
            <w:r>
              <w:rPr>
                <w:sz w:val="16"/>
                <w:szCs w:val="16"/>
              </w:rPr>
              <w:t xml:space="preserve">                    </w:t>
            </w:r>
            <w:r>
              <w:rPr>
                <w:b/>
              </w:rPr>
              <w:t xml:space="preserve">Opiskeluhuollon suunnittelu ja </w:t>
            </w:r>
            <w:r w:rsidRPr="008D7169">
              <w:rPr>
                <w:b/>
              </w:rPr>
              <w:t>tiedottaminen</w:t>
            </w:r>
          </w:p>
        </w:tc>
      </w:tr>
      <w:tr w:rsidR="002154BB" w14:paraId="55322702" w14:textId="77777777" w:rsidTr="002154BB">
        <w:tc>
          <w:tcPr>
            <w:tcW w:w="9662" w:type="dxa"/>
            <w:shd w:val="clear" w:color="auto" w:fill="auto"/>
          </w:tcPr>
          <w:p w14:paraId="123E22B3" w14:textId="77777777" w:rsidR="002154BB" w:rsidRDefault="002154BB" w:rsidP="00962F5B">
            <w:pPr>
              <w:spacing w:after="0" w:line="240" w:lineRule="auto"/>
              <w:rPr>
                <w:sz w:val="16"/>
                <w:szCs w:val="16"/>
              </w:rPr>
            </w:pPr>
          </w:p>
          <w:p w14:paraId="74C5D8A2" w14:textId="77777777" w:rsidR="002154BB" w:rsidRPr="002A1C07" w:rsidRDefault="002154BB" w:rsidP="00962F5B">
            <w:pPr>
              <w:spacing w:after="0" w:line="240" w:lineRule="auto"/>
              <w:rPr>
                <w:b/>
                <w:sz w:val="16"/>
                <w:szCs w:val="16"/>
              </w:rPr>
            </w:pPr>
            <w:r>
              <w:rPr>
                <w:sz w:val="16"/>
                <w:szCs w:val="16"/>
              </w:rPr>
              <w:t xml:space="preserve">                    </w:t>
            </w:r>
            <w:r w:rsidRPr="00B5001A">
              <w:rPr>
                <w:b/>
                <w:sz w:val="16"/>
                <w:szCs w:val="16"/>
              </w:rPr>
              <w:t xml:space="preserve">Miten </w:t>
            </w:r>
          </w:p>
          <w:p w14:paraId="6514B41D" w14:textId="77777777" w:rsidR="002154BB" w:rsidRPr="002A1C07" w:rsidRDefault="002154BB" w:rsidP="002154BB">
            <w:pPr>
              <w:pStyle w:val="Luettelokappale"/>
              <w:numPr>
                <w:ilvl w:val="0"/>
                <w:numId w:val="519"/>
              </w:numPr>
              <w:spacing w:after="200" w:line="276" w:lineRule="auto"/>
              <w:rPr>
                <w:sz w:val="16"/>
                <w:szCs w:val="16"/>
              </w:rPr>
            </w:pPr>
            <w:r w:rsidRPr="002A1C07">
              <w:rPr>
                <w:sz w:val="16"/>
                <w:szCs w:val="16"/>
              </w:rPr>
              <w:t>huoltajilla on mahdollisuus antaa palautetta pitkin lukuvuotta</w:t>
            </w:r>
          </w:p>
          <w:p w14:paraId="664EA0B6" w14:textId="77777777" w:rsidR="002154BB" w:rsidRPr="002A1C07" w:rsidRDefault="002154BB" w:rsidP="002154BB">
            <w:pPr>
              <w:pStyle w:val="Luettelokappale"/>
              <w:numPr>
                <w:ilvl w:val="0"/>
                <w:numId w:val="519"/>
              </w:numPr>
              <w:spacing w:after="200" w:line="276" w:lineRule="auto"/>
              <w:rPr>
                <w:sz w:val="16"/>
                <w:szCs w:val="16"/>
              </w:rPr>
            </w:pPr>
            <w:r w:rsidRPr="002A1C07">
              <w:rPr>
                <w:sz w:val="16"/>
                <w:szCs w:val="16"/>
              </w:rPr>
              <w:t xml:space="preserve">vanhempainilloissa pidetään esillä </w:t>
            </w:r>
            <w:r>
              <w:rPr>
                <w:sz w:val="16"/>
                <w:szCs w:val="16"/>
              </w:rPr>
              <w:t>opiskelu</w:t>
            </w:r>
            <w:r w:rsidRPr="002A1C07">
              <w:rPr>
                <w:sz w:val="16"/>
                <w:szCs w:val="16"/>
              </w:rPr>
              <w:t>huollon toimintaperiaatteita</w:t>
            </w:r>
          </w:p>
          <w:p w14:paraId="717860B2" w14:textId="77777777" w:rsidR="002154BB" w:rsidRPr="002A1C07" w:rsidRDefault="002154BB" w:rsidP="002154BB">
            <w:pPr>
              <w:pStyle w:val="Luettelokappale"/>
              <w:numPr>
                <w:ilvl w:val="0"/>
                <w:numId w:val="519"/>
              </w:numPr>
              <w:spacing w:after="200" w:line="276" w:lineRule="auto"/>
              <w:rPr>
                <w:sz w:val="16"/>
                <w:szCs w:val="16"/>
              </w:rPr>
            </w:pPr>
            <w:r w:rsidRPr="002A1C07">
              <w:rPr>
                <w:sz w:val="16"/>
                <w:szCs w:val="16"/>
              </w:rPr>
              <w:t>kehittämistiimi toim</w:t>
            </w:r>
            <w:r>
              <w:rPr>
                <w:sz w:val="16"/>
                <w:szCs w:val="16"/>
              </w:rPr>
              <w:t xml:space="preserve">ii ja jäsenet vaihtuvat tietyin </w:t>
            </w:r>
            <w:r w:rsidRPr="002A1C07">
              <w:rPr>
                <w:sz w:val="16"/>
                <w:szCs w:val="16"/>
              </w:rPr>
              <w:t>väliajoin</w:t>
            </w:r>
          </w:p>
          <w:p w14:paraId="32229329" w14:textId="77777777" w:rsidR="002154BB" w:rsidRPr="002A1C07" w:rsidRDefault="002154BB" w:rsidP="002154BB">
            <w:pPr>
              <w:pStyle w:val="Luettelokappale"/>
              <w:numPr>
                <w:ilvl w:val="0"/>
                <w:numId w:val="519"/>
              </w:numPr>
              <w:spacing w:after="200" w:line="276" w:lineRule="auto"/>
              <w:rPr>
                <w:sz w:val="16"/>
                <w:szCs w:val="16"/>
              </w:rPr>
            </w:pPr>
            <w:r w:rsidRPr="002A1C07">
              <w:rPr>
                <w:sz w:val="16"/>
                <w:szCs w:val="16"/>
              </w:rPr>
              <w:t>koulun henkilöstöä kuullaan sopivissa tilanteissa (mm. talonmies, siistijät, keittiön väki)</w:t>
            </w:r>
          </w:p>
          <w:p w14:paraId="73746787" w14:textId="77777777" w:rsidR="002154BB" w:rsidRPr="002A1C07" w:rsidRDefault="002154BB" w:rsidP="002154BB">
            <w:pPr>
              <w:pStyle w:val="Luettelokappale"/>
              <w:numPr>
                <w:ilvl w:val="0"/>
                <w:numId w:val="519"/>
              </w:numPr>
              <w:spacing w:after="200" w:line="276" w:lineRule="auto"/>
              <w:rPr>
                <w:sz w:val="16"/>
                <w:szCs w:val="16"/>
              </w:rPr>
            </w:pPr>
            <w:r>
              <w:rPr>
                <w:sz w:val="16"/>
                <w:szCs w:val="16"/>
              </w:rPr>
              <w:t>opiskelija</w:t>
            </w:r>
            <w:r w:rsidRPr="002A1C07">
              <w:rPr>
                <w:sz w:val="16"/>
                <w:szCs w:val="16"/>
              </w:rPr>
              <w:t>kunta on aktiivinen ja näkyy koulun arjessa</w:t>
            </w:r>
          </w:p>
          <w:p w14:paraId="53B4ABDD" w14:textId="77777777" w:rsidR="002154BB" w:rsidRPr="002A1C07" w:rsidRDefault="002154BB" w:rsidP="002154BB">
            <w:pPr>
              <w:pStyle w:val="Luettelokappale"/>
              <w:numPr>
                <w:ilvl w:val="0"/>
                <w:numId w:val="519"/>
              </w:numPr>
              <w:spacing w:after="200" w:line="276" w:lineRule="auto"/>
            </w:pPr>
            <w:r>
              <w:rPr>
                <w:sz w:val="16"/>
                <w:szCs w:val="16"/>
              </w:rPr>
              <w:lastRenderedPageBreak/>
              <w:t>opiskelijat</w:t>
            </w:r>
            <w:r w:rsidRPr="002A1C07">
              <w:rPr>
                <w:sz w:val="16"/>
                <w:szCs w:val="16"/>
              </w:rPr>
              <w:t xml:space="preserve"> osallistuvat mm. koulunkäyntiä, viihtyvyyttä ja järjestyssääntöjä koskeviin kyselyihin ja saavat antaa palautetta pitkin vuotta</w:t>
            </w:r>
            <w:r>
              <w:rPr>
                <w:sz w:val="16"/>
                <w:szCs w:val="16"/>
              </w:rPr>
              <w:t xml:space="preserve">. Syyslukukaudella joko ennen tai heti </w:t>
            </w:r>
            <w:proofErr w:type="spellStart"/>
            <w:r>
              <w:rPr>
                <w:sz w:val="16"/>
                <w:szCs w:val="16"/>
              </w:rPr>
              <w:t>syysloman</w:t>
            </w:r>
            <w:proofErr w:type="spellEnd"/>
            <w:r>
              <w:rPr>
                <w:sz w:val="16"/>
                <w:szCs w:val="16"/>
              </w:rPr>
              <w:t xml:space="preserve"> jälkeen tehdään Wilmassa nimettömänä kysely, jossa kartoitetaan kuulumisia. Kysymykset liittyvät mm. viihtyvyyteen, opetukseen, ruokailuun, koulunkäyntiin yleensä.</w:t>
            </w:r>
          </w:p>
        </w:tc>
      </w:tr>
      <w:tr w:rsidR="002154BB" w14:paraId="686B05D1" w14:textId="77777777" w:rsidTr="002154BB">
        <w:tc>
          <w:tcPr>
            <w:tcW w:w="9662" w:type="dxa"/>
            <w:shd w:val="clear" w:color="auto" w:fill="FFFFFF"/>
          </w:tcPr>
          <w:p w14:paraId="000F5CE2" w14:textId="77777777" w:rsidR="002154BB" w:rsidRPr="005C4631" w:rsidRDefault="002154BB" w:rsidP="00962F5B">
            <w:pPr>
              <w:spacing w:after="0" w:line="240" w:lineRule="auto"/>
              <w:ind w:left="720"/>
              <w:jc w:val="both"/>
              <w:rPr>
                <w:b/>
              </w:rPr>
            </w:pPr>
            <w:r>
              <w:rPr>
                <w:b/>
              </w:rPr>
              <w:lastRenderedPageBreak/>
              <w:t>Koulun opiskelu</w:t>
            </w:r>
            <w:r w:rsidRPr="005C4631">
              <w:rPr>
                <w:b/>
              </w:rPr>
              <w:t>huollon kokonaistarve</w:t>
            </w:r>
          </w:p>
        </w:tc>
      </w:tr>
      <w:tr w:rsidR="002154BB" w14:paraId="34D47B06" w14:textId="77777777" w:rsidTr="002154BB">
        <w:tc>
          <w:tcPr>
            <w:tcW w:w="9662" w:type="dxa"/>
            <w:shd w:val="clear" w:color="auto" w:fill="FFFFFF"/>
          </w:tcPr>
          <w:p w14:paraId="6CCB1A36" w14:textId="77777777" w:rsidR="002154BB" w:rsidRDefault="002154BB" w:rsidP="00962F5B">
            <w:pPr>
              <w:spacing w:after="0" w:line="240" w:lineRule="auto"/>
              <w:rPr>
                <w:sz w:val="16"/>
                <w:szCs w:val="16"/>
              </w:rPr>
            </w:pPr>
          </w:p>
          <w:p w14:paraId="46B977B0" w14:textId="77777777" w:rsidR="002154BB" w:rsidRDefault="002154BB" w:rsidP="00962F5B">
            <w:pPr>
              <w:spacing w:after="0" w:line="240" w:lineRule="auto"/>
              <w:rPr>
                <w:sz w:val="16"/>
                <w:szCs w:val="16"/>
              </w:rPr>
            </w:pPr>
            <w:r>
              <w:rPr>
                <w:sz w:val="16"/>
                <w:szCs w:val="16"/>
              </w:rPr>
              <w:t xml:space="preserve">                     Kuvaus opiskelijoid</w:t>
            </w:r>
            <w:r w:rsidRPr="004D408C">
              <w:rPr>
                <w:sz w:val="16"/>
                <w:szCs w:val="16"/>
              </w:rPr>
              <w:t>en nykyisestä terveydestä ja hyvinvoinnista</w:t>
            </w:r>
            <w:r>
              <w:rPr>
                <w:sz w:val="16"/>
                <w:szCs w:val="16"/>
              </w:rPr>
              <w:t>:</w:t>
            </w:r>
          </w:p>
          <w:p w14:paraId="54316E55" w14:textId="77777777" w:rsidR="002154BB" w:rsidRPr="00EA158E" w:rsidRDefault="002154BB" w:rsidP="00962F5B">
            <w:pPr>
              <w:spacing w:after="0" w:line="240" w:lineRule="auto"/>
              <w:rPr>
                <w:sz w:val="16"/>
                <w:szCs w:val="16"/>
              </w:rPr>
            </w:pPr>
          </w:p>
          <w:p w14:paraId="07629317" w14:textId="248ED60F" w:rsidR="002154BB" w:rsidRDefault="002154BB" w:rsidP="002154BB">
            <w:pPr>
              <w:pStyle w:val="Luettelokappale"/>
              <w:numPr>
                <w:ilvl w:val="0"/>
                <w:numId w:val="519"/>
              </w:numPr>
              <w:spacing w:after="200" w:line="276" w:lineRule="auto"/>
              <w:rPr>
                <w:sz w:val="16"/>
                <w:szCs w:val="16"/>
              </w:rPr>
            </w:pPr>
            <w:r>
              <w:rPr>
                <w:sz w:val="16"/>
                <w:szCs w:val="16"/>
              </w:rPr>
              <w:t>Lukion kanssa samoissa tiloissa toimivat yläkoulun luokat 7-9, e-tuvat 1 ja 2 sekä musiikkiopisto.  O</w:t>
            </w:r>
            <w:r w:rsidRPr="002A1C07">
              <w:rPr>
                <w:sz w:val="16"/>
                <w:szCs w:val="16"/>
              </w:rPr>
              <w:t xml:space="preserve">petushenkilökuntaa on n. </w:t>
            </w:r>
            <w:r>
              <w:rPr>
                <w:sz w:val="16"/>
                <w:szCs w:val="16"/>
              </w:rPr>
              <w:t>8</w:t>
            </w:r>
            <w:r w:rsidRPr="002A1C07">
              <w:rPr>
                <w:sz w:val="16"/>
                <w:szCs w:val="16"/>
              </w:rPr>
              <w:t>0, muuta henkilöstöä (</w:t>
            </w:r>
            <w:r>
              <w:rPr>
                <w:sz w:val="16"/>
                <w:szCs w:val="16"/>
              </w:rPr>
              <w:t xml:space="preserve">kanslia, </w:t>
            </w:r>
            <w:r w:rsidRPr="002A1C07">
              <w:rPr>
                <w:sz w:val="16"/>
                <w:szCs w:val="16"/>
              </w:rPr>
              <w:t xml:space="preserve">kiinteistö, keittiö, siivous) </w:t>
            </w:r>
            <w:r>
              <w:rPr>
                <w:sz w:val="16"/>
                <w:szCs w:val="16"/>
              </w:rPr>
              <w:t>noin 20</w:t>
            </w:r>
            <w:r w:rsidRPr="002A1C07">
              <w:rPr>
                <w:sz w:val="16"/>
                <w:szCs w:val="16"/>
              </w:rPr>
              <w:t xml:space="preserve"> ja lisä</w:t>
            </w:r>
            <w:r>
              <w:rPr>
                <w:sz w:val="16"/>
                <w:szCs w:val="16"/>
              </w:rPr>
              <w:t xml:space="preserve">ksi koululta löytyvät kuraattori ja </w:t>
            </w:r>
            <w:r w:rsidRPr="002A1C07">
              <w:rPr>
                <w:sz w:val="16"/>
                <w:szCs w:val="16"/>
              </w:rPr>
              <w:t>terveydenhoi</w:t>
            </w:r>
            <w:r>
              <w:rPr>
                <w:sz w:val="16"/>
                <w:szCs w:val="16"/>
              </w:rPr>
              <w:t xml:space="preserve">taja. Lääkäri ja </w:t>
            </w:r>
            <w:r w:rsidRPr="002A1C07">
              <w:rPr>
                <w:sz w:val="16"/>
                <w:szCs w:val="16"/>
              </w:rPr>
              <w:t>koulupsykologi</w:t>
            </w:r>
            <w:r>
              <w:rPr>
                <w:sz w:val="16"/>
                <w:szCs w:val="16"/>
              </w:rPr>
              <w:t>n, depressiohoitajan jne. palvelut saa tarvittaessa.</w:t>
            </w:r>
          </w:p>
          <w:p w14:paraId="6BB19585" w14:textId="16B6CF33" w:rsidR="002154BB" w:rsidRPr="002A1C07" w:rsidRDefault="002154BB" w:rsidP="002154BB">
            <w:pPr>
              <w:pStyle w:val="Luettelokappale"/>
              <w:numPr>
                <w:ilvl w:val="0"/>
                <w:numId w:val="519"/>
              </w:numPr>
              <w:spacing w:after="200" w:line="276" w:lineRule="auto"/>
              <w:rPr>
                <w:sz w:val="16"/>
                <w:szCs w:val="16"/>
              </w:rPr>
            </w:pPr>
            <w:r>
              <w:rPr>
                <w:sz w:val="16"/>
                <w:szCs w:val="16"/>
              </w:rPr>
              <w:t xml:space="preserve">Opiskelijoita tulee Alajärveltä ja lähikunnista, joista suurin osa kulkee koulukyydeillä </w:t>
            </w:r>
            <w:proofErr w:type="gramStart"/>
            <w:r>
              <w:rPr>
                <w:sz w:val="16"/>
                <w:szCs w:val="16"/>
              </w:rPr>
              <w:t>ja  muutama</w:t>
            </w:r>
            <w:proofErr w:type="gramEnd"/>
            <w:r>
              <w:rPr>
                <w:sz w:val="16"/>
                <w:szCs w:val="16"/>
              </w:rPr>
              <w:t xml:space="preserve"> asuu omillaan lähellä koulua.</w:t>
            </w:r>
          </w:p>
          <w:p w14:paraId="16C20A0D" w14:textId="77777777" w:rsidR="002154BB" w:rsidRDefault="002154BB" w:rsidP="002154BB">
            <w:pPr>
              <w:pStyle w:val="Luettelokappale"/>
              <w:numPr>
                <w:ilvl w:val="0"/>
                <w:numId w:val="519"/>
              </w:numPr>
              <w:spacing w:after="200" w:line="276" w:lineRule="auto"/>
              <w:rPr>
                <w:sz w:val="16"/>
                <w:szCs w:val="16"/>
              </w:rPr>
            </w:pPr>
            <w:r>
              <w:rPr>
                <w:sz w:val="16"/>
                <w:szCs w:val="16"/>
              </w:rPr>
              <w:t>K</w:t>
            </w:r>
            <w:r w:rsidRPr="002A1C07">
              <w:rPr>
                <w:sz w:val="16"/>
                <w:szCs w:val="16"/>
              </w:rPr>
              <w:t>oulun tilat ovat hyväkuntoiset, kaikki tilat ovat tehokkaassa käytössä</w:t>
            </w:r>
          </w:p>
          <w:p w14:paraId="2D085C95" w14:textId="77777777" w:rsidR="002154BB" w:rsidRPr="00D633ED" w:rsidRDefault="002154BB" w:rsidP="00962F5B">
            <w:pPr>
              <w:pStyle w:val="Luettelokappale"/>
              <w:spacing w:after="200" w:line="276" w:lineRule="auto"/>
              <w:rPr>
                <w:sz w:val="16"/>
                <w:szCs w:val="16"/>
              </w:rPr>
            </w:pPr>
          </w:p>
        </w:tc>
      </w:tr>
      <w:tr w:rsidR="002154BB" w14:paraId="16DCB3C0" w14:textId="77777777" w:rsidTr="002154BB">
        <w:tc>
          <w:tcPr>
            <w:tcW w:w="9662" w:type="dxa"/>
            <w:shd w:val="clear" w:color="auto" w:fill="FFFFFF"/>
          </w:tcPr>
          <w:p w14:paraId="5680662D" w14:textId="77777777" w:rsidR="002154BB" w:rsidRPr="00FF289A" w:rsidRDefault="002154BB" w:rsidP="00962F5B">
            <w:pPr>
              <w:spacing w:after="0" w:line="240" w:lineRule="auto"/>
              <w:ind w:left="720"/>
              <w:rPr>
                <w:b/>
              </w:rPr>
            </w:pPr>
            <w:r>
              <w:rPr>
                <w:b/>
              </w:rPr>
              <w:t xml:space="preserve">Käytettävissä olevat opiskeluhuoltopalvelut </w:t>
            </w:r>
          </w:p>
        </w:tc>
      </w:tr>
      <w:tr w:rsidR="002154BB" w14:paraId="4B664205" w14:textId="77777777" w:rsidTr="002154BB">
        <w:tc>
          <w:tcPr>
            <w:tcW w:w="9662" w:type="dxa"/>
            <w:shd w:val="clear" w:color="auto" w:fill="FFFFFF"/>
          </w:tcPr>
          <w:p w14:paraId="2BE899B4" w14:textId="77777777" w:rsidR="002154BB" w:rsidRDefault="002154BB" w:rsidP="00962F5B">
            <w:pPr>
              <w:spacing w:after="0" w:line="240" w:lineRule="auto"/>
              <w:rPr>
                <w:sz w:val="16"/>
                <w:szCs w:val="16"/>
              </w:rPr>
            </w:pPr>
          </w:p>
          <w:p w14:paraId="155D56C6" w14:textId="34D68BC9" w:rsidR="002154BB" w:rsidRPr="00C30B23" w:rsidRDefault="002154BB" w:rsidP="002154BB">
            <w:pPr>
              <w:pStyle w:val="Luettelokappale"/>
              <w:numPr>
                <w:ilvl w:val="0"/>
                <w:numId w:val="519"/>
              </w:numPr>
              <w:spacing w:after="200" w:line="276" w:lineRule="auto"/>
              <w:rPr>
                <w:sz w:val="16"/>
                <w:szCs w:val="16"/>
              </w:rPr>
            </w:pPr>
            <w:r>
              <w:rPr>
                <w:sz w:val="16"/>
                <w:szCs w:val="16"/>
              </w:rPr>
              <w:t xml:space="preserve">Lukion kouluterveydenhoitaja Virpi Salmenautio on koululla maanantaisin. </w:t>
            </w:r>
            <w:r w:rsidRPr="00C30B23">
              <w:rPr>
                <w:sz w:val="16"/>
                <w:szCs w:val="16"/>
              </w:rPr>
              <w:t xml:space="preserve">Yläkoulun kouluterveydenhoitaja Reija Peltomäki on koululla </w:t>
            </w:r>
            <w:r>
              <w:rPr>
                <w:sz w:val="16"/>
                <w:szCs w:val="16"/>
              </w:rPr>
              <w:t xml:space="preserve">tiistaista perjantaihin. </w:t>
            </w:r>
            <w:r w:rsidRPr="00C30B23">
              <w:rPr>
                <w:sz w:val="16"/>
                <w:szCs w:val="16"/>
              </w:rPr>
              <w:t xml:space="preserve">Kouluterveydenhoitajilla on oma työtilansa. Terveydenhoitajalle voi mennä ilman vastaanottoaikaa </w:t>
            </w:r>
            <w:r w:rsidRPr="005F756C">
              <w:rPr>
                <w:sz w:val="16"/>
                <w:szCs w:val="16"/>
                <w:u w:val="single"/>
              </w:rPr>
              <w:t>maanantaisin –</w:t>
            </w:r>
            <w:r>
              <w:rPr>
                <w:sz w:val="16"/>
                <w:szCs w:val="16"/>
                <w:u w:val="single"/>
              </w:rPr>
              <w:t xml:space="preserve">perjantaisin </w:t>
            </w:r>
            <w:r w:rsidRPr="005F756C">
              <w:rPr>
                <w:sz w:val="16"/>
                <w:szCs w:val="16"/>
                <w:u w:val="single"/>
              </w:rPr>
              <w:t>klo 11.00 – 12.15</w:t>
            </w:r>
            <w:r w:rsidRPr="005F756C">
              <w:rPr>
                <w:sz w:val="16"/>
                <w:szCs w:val="16"/>
              </w:rPr>
              <w:t>. Muut</w:t>
            </w:r>
            <w:r w:rsidRPr="00C30B23">
              <w:rPr>
                <w:sz w:val="16"/>
                <w:szCs w:val="16"/>
              </w:rPr>
              <w:t xml:space="preserve"> ajat on varattu tarkastuksia varten, mutta hätätapauksissa voi tietenkin mennä terveydenhoitajalle muinakin aikoina. </w:t>
            </w:r>
            <w:r>
              <w:rPr>
                <w:sz w:val="16"/>
                <w:szCs w:val="16"/>
              </w:rPr>
              <w:t xml:space="preserve">Kouluterveydenhoitaja suorittaa ensimmäisen vuoden opiskelijoille terveystarkastuksen. </w:t>
            </w:r>
            <w:r w:rsidRPr="00C30B23">
              <w:rPr>
                <w:sz w:val="16"/>
                <w:szCs w:val="16"/>
              </w:rPr>
              <w:t xml:space="preserve">Koululääkäri käy koululla tekemässä toisen vuoden opiskelijoille </w:t>
            </w:r>
            <w:r>
              <w:rPr>
                <w:sz w:val="16"/>
                <w:szCs w:val="16"/>
              </w:rPr>
              <w:t xml:space="preserve">(tytöille) </w:t>
            </w:r>
            <w:r w:rsidRPr="00C30B23">
              <w:rPr>
                <w:sz w:val="16"/>
                <w:szCs w:val="16"/>
              </w:rPr>
              <w:t>lääkärintarkastuksen. Terveydenhoitajan kautta opiskelijalle voi tilata aikoja lääkärin vastaanotolle.</w:t>
            </w:r>
            <w:r>
              <w:rPr>
                <w:sz w:val="16"/>
                <w:szCs w:val="16"/>
              </w:rPr>
              <w:t xml:space="preserve"> Sekä kuraattoriin että terveydenhoitajaan saa yhteyden puhelimitse, sähköpostilla ja Wilman kautta, jos heitä ei tavoita työtilastaan.</w:t>
            </w:r>
          </w:p>
          <w:p w14:paraId="38D6AF3D" w14:textId="25BD6A39" w:rsidR="002154BB" w:rsidRPr="002A1C07" w:rsidRDefault="002154BB" w:rsidP="002154BB">
            <w:pPr>
              <w:pStyle w:val="Luettelokappale"/>
              <w:numPr>
                <w:ilvl w:val="0"/>
                <w:numId w:val="519"/>
              </w:numPr>
              <w:spacing w:after="200" w:line="276" w:lineRule="auto"/>
              <w:rPr>
                <w:sz w:val="16"/>
                <w:szCs w:val="16"/>
              </w:rPr>
            </w:pPr>
            <w:r>
              <w:rPr>
                <w:sz w:val="16"/>
                <w:szCs w:val="16"/>
              </w:rPr>
              <w:t>Koulukuraattori Antti Latvala</w:t>
            </w:r>
            <w:r w:rsidRPr="002A1C07">
              <w:rPr>
                <w:sz w:val="16"/>
                <w:szCs w:val="16"/>
              </w:rPr>
              <w:t xml:space="preserve"> työskentelee koulullamme. Hänen työtilansa </w:t>
            </w:r>
            <w:r>
              <w:rPr>
                <w:sz w:val="16"/>
                <w:szCs w:val="16"/>
              </w:rPr>
              <w:t>sijaitsee koulukeskuksen C-osassa ensimmäisessä kerroksessa. Kuraa</w:t>
            </w:r>
            <w:r w:rsidR="002D3407">
              <w:rPr>
                <w:sz w:val="16"/>
                <w:szCs w:val="16"/>
              </w:rPr>
              <w:t>t</w:t>
            </w:r>
            <w:r>
              <w:rPr>
                <w:sz w:val="16"/>
                <w:szCs w:val="16"/>
              </w:rPr>
              <w:t>tori on paikalla muulloin paitsi keskiviikkoisin.</w:t>
            </w:r>
          </w:p>
          <w:p w14:paraId="1F0D91AD" w14:textId="77777777" w:rsidR="002154BB" w:rsidRPr="002A1C07" w:rsidRDefault="002154BB" w:rsidP="002154BB">
            <w:pPr>
              <w:pStyle w:val="Luettelokappale"/>
              <w:numPr>
                <w:ilvl w:val="0"/>
                <w:numId w:val="519"/>
              </w:numPr>
              <w:spacing w:after="200" w:line="276" w:lineRule="auto"/>
              <w:rPr>
                <w:sz w:val="16"/>
                <w:szCs w:val="16"/>
              </w:rPr>
            </w:pPr>
            <w:r>
              <w:rPr>
                <w:sz w:val="16"/>
                <w:szCs w:val="16"/>
              </w:rPr>
              <w:t>Psykologit työskentelevät Alajärvellä perheneuvolan tiloissa. Perheneuvolan psykologeille voi tilata aikoja terveydenhoitajan välityksellä tai suoraan perheneuvolasta.</w:t>
            </w:r>
          </w:p>
          <w:p w14:paraId="669A5D82" w14:textId="77777777" w:rsidR="002154BB" w:rsidRPr="002A1C07" w:rsidRDefault="002154BB" w:rsidP="002154BB">
            <w:pPr>
              <w:pStyle w:val="Luettelokappale"/>
              <w:numPr>
                <w:ilvl w:val="0"/>
                <w:numId w:val="519"/>
              </w:numPr>
              <w:spacing w:after="200" w:line="276" w:lineRule="auto"/>
              <w:rPr>
                <w:sz w:val="16"/>
                <w:szCs w:val="16"/>
              </w:rPr>
            </w:pPr>
            <w:r>
              <w:rPr>
                <w:sz w:val="16"/>
                <w:szCs w:val="16"/>
              </w:rPr>
              <w:t>Opiskelija</w:t>
            </w:r>
            <w:r w:rsidRPr="002A1C07">
              <w:rPr>
                <w:sz w:val="16"/>
                <w:szCs w:val="16"/>
              </w:rPr>
              <w:t>huoltoryhmä kokoontuu ennalta</w:t>
            </w:r>
            <w:r>
              <w:rPr>
                <w:sz w:val="16"/>
                <w:szCs w:val="16"/>
              </w:rPr>
              <w:t xml:space="preserve"> </w:t>
            </w:r>
            <w:r w:rsidRPr="002A1C07">
              <w:rPr>
                <w:sz w:val="16"/>
                <w:szCs w:val="16"/>
              </w:rPr>
              <w:t>sovitun aikata</w:t>
            </w:r>
            <w:r>
              <w:rPr>
                <w:sz w:val="16"/>
                <w:szCs w:val="16"/>
              </w:rPr>
              <w:t>ulun mukaisesti</w:t>
            </w:r>
            <w:r w:rsidRPr="002A1C07">
              <w:rPr>
                <w:sz w:val="16"/>
                <w:szCs w:val="16"/>
              </w:rPr>
              <w:t>, yksilökohtaiset palaverit sovitaan erikseen.</w:t>
            </w:r>
          </w:p>
          <w:p w14:paraId="4B021EE4" w14:textId="77777777" w:rsidR="002154BB" w:rsidRPr="002A1C07" w:rsidRDefault="002154BB" w:rsidP="002154BB">
            <w:pPr>
              <w:pStyle w:val="Luettelokappale"/>
              <w:numPr>
                <w:ilvl w:val="0"/>
                <w:numId w:val="519"/>
              </w:numPr>
              <w:spacing w:after="200" w:line="276" w:lineRule="auto"/>
              <w:rPr>
                <w:sz w:val="16"/>
                <w:szCs w:val="16"/>
              </w:rPr>
            </w:pPr>
            <w:r>
              <w:rPr>
                <w:sz w:val="16"/>
                <w:szCs w:val="16"/>
              </w:rPr>
              <w:t>Apulaisrehtori vastaa opiskelija</w:t>
            </w:r>
            <w:r w:rsidRPr="002A1C07">
              <w:rPr>
                <w:sz w:val="16"/>
                <w:szCs w:val="16"/>
              </w:rPr>
              <w:t>huoltotyön käytännön asioista.</w:t>
            </w:r>
          </w:p>
          <w:p w14:paraId="2B67E26D" w14:textId="77777777" w:rsidR="002154BB" w:rsidRPr="004606E6" w:rsidRDefault="002154BB" w:rsidP="00962F5B">
            <w:pPr>
              <w:widowControl w:val="0"/>
              <w:tabs>
                <w:tab w:val="left" w:pos="820"/>
              </w:tabs>
              <w:spacing w:before="15"/>
              <w:ind w:right="50"/>
              <w:contextualSpacing/>
              <w:rPr>
                <w:sz w:val="18"/>
                <w:szCs w:val="18"/>
              </w:rPr>
            </w:pPr>
          </w:p>
        </w:tc>
      </w:tr>
      <w:tr w:rsidR="002154BB" w14:paraId="72A4E4E4" w14:textId="77777777" w:rsidTr="002154BB">
        <w:tc>
          <w:tcPr>
            <w:tcW w:w="9662" w:type="dxa"/>
            <w:shd w:val="clear" w:color="auto" w:fill="F7CAAC"/>
          </w:tcPr>
          <w:p w14:paraId="2CFF8C2A" w14:textId="77777777" w:rsidR="002154BB" w:rsidRDefault="002154BB" w:rsidP="00962F5B">
            <w:pPr>
              <w:spacing w:after="0" w:line="240" w:lineRule="auto"/>
              <w:rPr>
                <w:b/>
                <w:sz w:val="28"/>
              </w:rPr>
            </w:pPr>
            <w:r>
              <w:rPr>
                <w:b/>
              </w:rPr>
              <w:t xml:space="preserve"> </w:t>
            </w:r>
            <w:r>
              <w:rPr>
                <w:b/>
                <w:sz w:val="28"/>
              </w:rPr>
              <w:t>Yhteisöllinen opiskelu</w:t>
            </w:r>
            <w:r w:rsidRPr="002C6C4F">
              <w:rPr>
                <w:b/>
                <w:sz w:val="28"/>
              </w:rPr>
              <w:t>huoltotyö</w:t>
            </w:r>
          </w:p>
          <w:p w14:paraId="62B0F2A2" w14:textId="77777777" w:rsidR="002154BB" w:rsidRDefault="002154BB" w:rsidP="00962F5B">
            <w:pPr>
              <w:spacing w:after="0" w:line="240" w:lineRule="auto"/>
              <w:rPr>
                <w:b/>
                <w:sz w:val="28"/>
              </w:rPr>
            </w:pPr>
          </w:p>
          <w:p w14:paraId="395926B7" w14:textId="77777777" w:rsidR="002154BB" w:rsidRPr="007435C0" w:rsidRDefault="002154BB" w:rsidP="00962F5B">
            <w:pPr>
              <w:spacing w:after="0" w:line="240" w:lineRule="auto"/>
              <w:rPr>
                <w:b/>
                <w:sz w:val="28"/>
              </w:rPr>
            </w:pPr>
            <w:r w:rsidRPr="007435C0">
              <w:rPr>
                <w:i/>
                <w:sz w:val="16"/>
                <w:szCs w:val="16"/>
              </w:rPr>
              <w:t>Yhteisöllisellä opiskeluhuollolla tarkoitetaan tässä laissa toimintakulttuuria ja toimia, joilla koko oppilaitosyhteisössä edistetään opiskelijoiden oppimista, hyvinvointia, terveyttä, sosiaalista vastuullisuutta, vuorovaikutusta ja osallisuutta sekä opiskeluympäristön terveellisyyttä, turvallisuutta ja esteettömyyttä. Yhteisöllistä opiskeluhuoltoa toteuttavat kaikki opiskeluhuollon toimijat.</w:t>
            </w:r>
          </w:p>
          <w:p w14:paraId="2C2F099B" w14:textId="77777777" w:rsidR="002154BB" w:rsidRDefault="002154BB" w:rsidP="00962F5B">
            <w:pPr>
              <w:rPr>
                <w:rFonts w:ascii="Calibri" w:hAnsi="Calibri"/>
                <w:i/>
                <w:sz w:val="16"/>
                <w:szCs w:val="16"/>
              </w:rPr>
            </w:pPr>
            <w:r w:rsidRPr="007435C0">
              <w:rPr>
                <w:rFonts w:ascii="Calibri" w:hAnsi="Calibri"/>
                <w:i/>
                <w:sz w:val="16"/>
                <w:szCs w:val="16"/>
              </w:rPr>
              <w:t>Kaikkien oppilaitoksessa opiskelijoiden kanssa työskentelevien sekä opiskeluhuoltopalveluista vastaavien viranomaisten ja työntekijöiden on tehtävissään edistettävä opiskelijoiden ja oppilaitosyhteisön hyvinvointia sekä kotien ja oppilaitoksen välistä yhteistyötä. Oppilaitoksen henkilökunnalla on ensisijainen vastuu oppilaitosyhteisön hyvinvoinnista. (Oppilas- ja opiskelijahuoltolaki 1.8.2014-, 4 §)</w:t>
            </w:r>
          </w:p>
          <w:p w14:paraId="239051F5" w14:textId="77777777" w:rsidR="002154BB" w:rsidRPr="007262DE" w:rsidRDefault="002154BB" w:rsidP="00962F5B">
            <w:pPr>
              <w:pStyle w:val="NormaaliWWW"/>
            </w:pPr>
          </w:p>
        </w:tc>
      </w:tr>
      <w:tr w:rsidR="002154BB" w14:paraId="535895F3" w14:textId="77777777" w:rsidTr="002154BB">
        <w:trPr>
          <w:trHeight w:val="309"/>
        </w:trPr>
        <w:tc>
          <w:tcPr>
            <w:tcW w:w="9662" w:type="dxa"/>
            <w:shd w:val="clear" w:color="auto" w:fill="FFFFFF"/>
          </w:tcPr>
          <w:p w14:paraId="3AEDE435" w14:textId="77777777" w:rsidR="002154BB" w:rsidRPr="001D464D" w:rsidRDefault="002154BB" w:rsidP="00962F5B">
            <w:pPr>
              <w:spacing w:after="0" w:line="240" w:lineRule="auto"/>
              <w:rPr>
                <w:b/>
              </w:rPr>
            </w:pPr>
            <w:r>
              <w:t xml:space="preserve">              </w:t>
            </w:r>
            <w:r>
              <w:rPr>
                <w:b/>
              </w:rPr>
              <w:t>Opiskelu</w:t>
            </w:r>
            <w:r w:rsidRPr="001D464D">
              <w:rPr>
                <w:b/>
              </w:rPr>
              <w:t>huoltoryhmä</w:t>
            </w:r>
          </w:p>
        </w:tc>
      </w:tr>
      <w:tr w:rsidR="002154BB" w14:paraId="47A4636E" w14:textId="77777777" w:rsidTr="002154BB">
        <w:tc>
          <w:tcPr>
            <w:tcW w:w="9662" w:type="dxa"/>
            <w:shd w:val="clear" w:color="auto" w:fill="FFFFFF"/>
          </w:tcPr>
          <w:p w14:paraId="087D7D2C" w14:textId="77777777" w:rsidR="002154BB" w:rsidRDefault="002154BB" w:rsidP="00962F5B">
            <w:pPr>
              <w:spacing w:after="0" w:line="240" w:lineRule="auto"/>
              <w:rPr>
                <w:sz w:val="16"/>
                <w:u w:val="single"/>
              </w:rPr>
            </w:pPr>
          </w:p>
          <w:p w14:paraId="5137B80E" w14:textId="77777777" w:rsidR="002154BB" w:rsidRPr="00DF5523" w:rsidRDefault="002154BB" w:rsidP="00962F5B">
            <w:pPr>
              <w:spacing w:after="0" w:line="240" w:lineRule="auto"/>
              <w:rPr>
                <w:sz w:val="16"/>
                <w:u w:val="single"/>
              </w:rPr>
            </w:pPr>
            <w:r w:rsidRPr="00DF5523">
              <w:rPr>
                <w:sz w:val="16"/>
                <w:u w:val="single"/>
              </w:rPr>
              <w:t>Kokoonpano</w:t>
            </w:r>
          </w:p>
          <w:p w14:paraId="619CDE54" w14:textId="77777777" w:rsidR="002154BB" w:rsidRDefault="002154BB" w:rsidP="00962F5B">
            <w:pPr>
              <w:spacing w:after="0" w:line="240" w:lineRule="auto"/>
              <w:ind w:left="720"/>
              <w:rPr>
                <w:sz w:val="16"/>
                <w:szCs w:val="16"/>
              </w:rPr>
            </w:pPr>
          </w:p>
          <w:p w14:paraId="5A0A3646" w14:textId="77777777" w:rsidR="002154BB" w:rsidRPr="0012457E" w:rsidRDefault="002154BB" w:rsidP="00962F5B">
            <w:pPr>
              <w:pStyle w:val="Luettelokappale"/>
              <w:rPr>
                <w:sz w:val="16"/>
                <w:szCs w:val="16"/>
              </w:rPr>
            </w:pPr>
            <w:r w:rsidRPr="0012457E">
              <w:rPr>
                <w:sz w:val="16"/>
                <w:szCs w:val="16"/>
              </w:rPr>
              <w:t xml:space="preserve">Apulaisrehtori </w:t>
            </w:r>
            <w:r>
              <w:rPr>
                <w:sz w:val="16"/>
                <w:szCs w:val="16"/>
              </w:rPr>
              <w:t>Anne Yli-Sissala</w:t>
            </w:r>
          </w:p>
          <w:p w14:paraId="54D0FBA3" w14:textId="77777777" w:rsidR="002154BB" w:rsidRDefault="002154BB" w:rsidP="00962F5B">
            <w:pPr>
              <w:pStyle w:val="Luettelokappale"/>
              <w:rPr>
                <w:sz w:val="16"/>
                <w:szCs w:val="16"/>
              </w:rPr>
            </w:pPr>
            <w:r w:rsidRPr="0012457E">
              <w:rPr>
                <w:sz w:val="16"/>
                <w:szCs w:val="16"/>
              </w:rPr>
              <w:t>Rehtori</w:t>
            </w:r>
            <w:r>
              <w:rPr>
                <w:sz w:val="16"/>
                <w:szCs w:val="16"/>
              </w:rPr>
              <w:t xml:space="preserve"> Marko Timo</w:t>
            </w:r>
          </w:p>
          <w:p w14:paraId="70527EBE" w14:textId="77777777" w:rsidR="002154BB" w:rsidRPr="0012457E" w:rsidRDefault="002154BB" w:rsidP="00962F5B">
            <w:pPr>
              <w:pStyle w:val="Luettelokappale"/>
              <w:ind w:left="0" w:firstLine="720"/>
              <w:rPr>
                <w:sz w:val="16"/>
                <w:szCs w:val="16"/>
              </w:rPr>
            </w:pPr>
            <w:r w:rsidRPr="0012457E">
              <w:rPr>
                <w:sz w:val="16"/>
                <w:szCs w:val="16"/>
              </w:rPr>
              <w:t>Kouluterveydenhoitaja</w:t>
            </w:r>
            <w:r>
              <w:rPr>
                <w:sz w:val="16"/>
                <w:szCs w:val="16"/>
              </w:rPr>
              <w:t xml:space="preserve"> Virpi Salmenautio </w:t>
            </w:r>
          </w:p>
          <w:p w14:paraId="27D539C2" w14:textId="77777777" w:rsidR="002154BB" w:rsidRDefault="002154BB" w:rsidP="00962F5B">
            <w:pPr>
              <w:pStyle w:val="Luettelokappale"/>
              <w:rPr>
                <w:sz w:val="16"/>
                <w:szCs w:val="16"/>
              </w:rPr>
            </w:pPr>
            <w:r>
              <w:rPr>
                <w:sz w:val="16"/>
                <w:szCs w:val="16"/>
              </w:rPr>
              <w:t>Psykologi/t</w:t>
            </w:r>
          </w:p>
          <w:p w14:paraId="3A158F55" w14:textId="77777777" w:rsidR="002154BB" w:rsidRDefault="002154BB" w:rsidP="00962F5B">
            <w:pPr>
              <w:pStyle w:val="Luettelokappale"/>
              <w:rPr>
                <w:sz w:val="16"/>
                <w:szCs w:val="16"/>
              </w:rPr>
            </w:pPr>
            <w:r>
              <w:rPr>
                <w:sz w:val="16"/>
                <w:szCs w:val="16"/>
              </w:rPr>
              <w:t>Koulukuraattori Antti Latvala</w:t>
            </w:r>
          </w:p>
          <w:p w14:paraId="68289122" w14:textId="77777777" w:rsidR="002154BB" w:rsidRPr="0012457E" w:rsidRDefault="002154BB" w:rsidP="00962F5B">
            <w:pPr>
              <w:pStyle w:val="Luettelokappale"/>
              <w:rPr>
                <w:sz w:val="16"/>
                <w:szCs w:val="16"/>
              </w:rPr>
            </w:pPr>
            <w:r>
              <w:rPr>
                <w:sz w:val="16"/>
                <w:szCs w:val="16"/>
              </w:rPr>
              <w:t>Erityisopettaja Camilla Martikainen</w:t>
            </w:r>
          </w:p>
          <w:p w14:paraId="7754BCB6" w14:textId="77777777" w:rsidR="002154BB" w:rsidRDefault="002154BB" w:rsidP="00962F5B">
            <w:pPr>
              <w:pStyle w:val="Luettelokappale"/>
              <w:rPr>
                <w:sz w:val="16"/>
                <w:szCs w:val="16"/>
              </w:rPr>
            </w:pPr>
            <w:r>
              <w:rPr>
                <w:sz w:val="16"/>
                <w:szCs w:val="16"/>
              </w:rPr>
              <w:t>Ryhmänohjaajat</w:t>
            </w:r>
            <w:r w:rsidRPr="0012457E">
              <w:rPr>
                <w:sz w:val="16"/>
                <w:szCs w:val="16"/>
              </w:rPr>
              <w:t xml:space="preserve"> paikalla </w:t>
            </w:r>
            <w:r>
              <w:rPr>
                <w:sz w:val="16"/>
                <w:szCs w:val="16"/>
              </w:rPr>
              <w:t>tarvittaessa</w:t>
            </w:r>
          </w:p>
          <w:p w14:paraId="08D87986" w14:textId="6EA0DC21" w:rsidR="002154BB" w:rsidRPr="00EE31F3" w:rsidRDefault="002154BB" w:rsidP="00962F5B">
            <w:pPr>
              <w:pStyle w:val="Luettelokappale"/>
              <w:rPr>
                <w:sz w:val="16"/>
                <w:szCs w:val="16"/>
              </w:rPr>
            </w:pPr>
            <w:r>
              <w:rPr>
                <w:sz w:val="16"/>
                <w:szCs w:val="16"/>
              </w:rPr>
              <w:t xml:space="preserve">Yhteisöllisen oh-ryhmän kokoontumisiin voidaan kutsua myös opiskelijoita, huoltajia, opiskelijakunnan jäseniä, koululääkäri, perheneuvolan psykologit, sosiaalityöntekijä, </w:t>
            </w:r>
            <w:proofErr w:type="spellStart"/>
            <w:r>
              <w:rPr>
                <w:sz w:val="16"/>
                <w:szCs w:val="16"/>
              </w:rPr>
              <w:t>ev.lut</w:t>
            </w:r>
            <w:proofErr w:type="spellEnd"/>
            <w:r>
              <w:rPr>
                <w:sz w:val="16"/>
                <w:szCs w:val="16"/>
              </w:rPr>
              <w:t xml:space="preserve"> srk:n nuorisotyönohjaaja, poliisi, </w:t>
            </w:r>
            <w:proofErr w:type="gramStart"/>
            <w:r>
              <w:rPr>
                <w:sz w:val="16"/>
                <w:szCs w:val="16"/>
              </w:rPr>
              <w:t>etsivä-työntekijöitä</w:t>
            </w:r>
            <w:proofErr w:type="gramEnd"/>
            <w:r>
              <w:rPr>
                <w:sz w:val="16"/>
                <w:szCs w:val="16"/>
              </w:rPr>
              <w:t xml:space="preserve"> ja muita toimijoita. </w:t>
            </w:r>
          </w:p>
          <w:p w14:paraId="73BAB044" w14:textId="77777777" w:rsidR="002154BB" w:rsidRPr="002C6C4F" w:rsidRDefault="002154BB" w:rsidP="00962F5B">
            <w:pPr>
              <w:spacing w:after="0" w:line="240" w:lineRule="auto"/>
              <w:ind w:left="720"/>
              <w:rPr>
                <w:sz w:val="16"/>
                <w:szCs w:val="16"/>
              </w:rPr>
            </w:pPr>
          </w:p>
          <w:p w14:paraId="5C090F72" w14:textId="77777777" w:rsidR="002154BB" w:rsidRDefault="002154BB" w:rsidP="00962F5B">
            <w:pPr>
              <w:spacing w:after="0" w:line="240" w:lineRule="auto"/>
              <w:rPr>
                <w:sz w:val="16"/>
                <w:szCs w:val="16"/>
              </w:rPr>
            </w:pPr>
            <w:r w:rsidRPr="00DF5523">
              <w:rPr>
                <w:sz w:val="16"/>
                <w:szCs w:val="16"/>
                <w:u w:val="single"/>
              </w:rPr>
              <w:t>Vastuualueet</w:t>
            </w:r>
            <w:r>
              <w:rPr>
                <w:sz w:val="16"/>
                <w:szCs w:val="16"/>
              </w:rPr>
              <w:t xml:space="preserve"> </w:t>
            </w:r>
          </w:p>
          <w:p w14:paraId="62A2743C" w14:textId="77777777" w:rsidR="002154BB" w:rsidRDefault="002154BB" w:rsidP="00962F5B">
            <w:pPr>
              <w:spacing w:after="0" w:line="240" w:lineRule="auto"/>
              <w:rPr>
                <w:sz w:val="16"/>
                <w:szCs w:val="16"/>
              </w:rPr>
            </w:pPr>
          </w:p>
          <w:p w14:paraId="0D520A40" w14:textId="77777777" w:rsidR="002154BB" w:rsidRDefault="002154BB" w:rsidP="00962F5B">
            <w:pPr>
              <w:spacing w:after="0" w:line="240" w:lineRule="auto"/>
              <w:rPr>
                <w:sz w:val="16"/>
                <w:szCs w:val="16"/>
              </w:rPr>
            </w:pPr>
            <w:r>
              <w:rPr>
                <w:sz w:val="16"/>
                <w:szCs w:val="16"/>
              </w:rPr>
              <w:t>Opettaja</w:t>
            </w:r>
          </w:p>
          <w:p w14:paraId="1F5FF4AC" w14:textId="77777777" w:rsidR="002154BB" w:rsidRDefault="002154BB" w:rsidP="002154BB">
            <w:pPr>
              <w:numPr>
                <w:ilvl w:val="0"/>
                <w:numId w:val="508"/>
              </w:numPr>
              <w:spacing w:after="0" w:line="240" w:lineRule="auto"/>
              <w:rPr>
                <w:sz w:val="16"/>
                <w:szCs w:val="16"/>
              </w:rPr>
            </w:pPr>
            <w:r>
              <w:rPr>
                <w:sz w:val="16"/>
                <w:szCs w:val="16"/>
              </w:rPr>
              <w:t>havainnoija, suunnittelija, valvoja, puuttuja, raportoija tai toimeenpanija</w:t>
            </w:r>
          </w:p>
          <w:p w14:paraId="3F3A1F89" w14:textId="77777777" w:rsidR="002154BB" w:rsidRDefault="002154BB" w:rsidP="00962F5B">
            <w:pPr>
              <w:spacing w:after="0" w:line="240" w:lineRule="auto"/>
              <w:rPr>
                <w:sz w:val="16"/>
                <w:szCs w:val="16"/>
              </w:rPr>
            </w:pPr>
          </w:p>
          <w:p w14:paraId="33D89553" w14:textId="77777777" w:rsidR="002154BB" w:rsidRDefault="002154BB" w:rsidP="00962F5B">
            <w:pPr>
              <w:spacing w:after="0" w:line="240" w:lineRule="auto"/>
              <w:rPr>
                <w:sz w:val="16"/>
                <w:szCs w:val="16"/>
              </w:rPr>
            </w:pPr>
            <w:r>
              <w:rPr>
                <w:sz w:val="16"/>
                <w:szCs w:val="16"/>
              </w:rPr>
              <w:lastRenderedPageBreak/>
              <w:t>Erityisopettaja</w:t>
            </w:r>
          </w:p>
          <w:p w14:paraId="16E560BB" w14:textId="77777777" w:rsidR="002154BB" w:rsidRDefault="002154BB" w:rsidP="002154BB">
            <w:pPr>
              <w:numPr>
                <w:ilvl w:val="0"/>
                <w:numId w:val="508"/>
              </w:numPr>
              <w:spacing w:after="0" w:line="240" w:lineRule="auto"/>
              <w:rPr>
                <w:sz w:val="16"/>
                <w:szCs w:val="16"/>
              </w:rPr>
            </w:pPr>
            <w:r>
              <w:rPr>
                <w:sz w:val="16"/>
                <w:szCs w:val="16"/>
              </w:rPr>
              <w:t xml:space="preserve">kartoittaa opiskelijan mahdolliset lukivaikeudet ja tarvittaessa tekee laajemmat testaukset ja kirjoittaa </w:t>
            </w:r>
            <w:proofErr w:type="spellStart"/>
            <w:r>
              <w:rPr>
                <w:sz w:val="16"/>
                <w:szCs w:val="16"/>
              </w:rPr>
              <w:t>lukilausunnot</w:t>
            </w:r>
            <w:proofErr w:type="spellEnd"/>
            <w:r>
              <w:rPr>
                <w:sz w:val="16"/>
                <w:szCs w:val="16"/>
              </w:rPr>
              <w:t xml:space="preserve"> ylioppilastutkintolautakuntaa varten</w:t>
            </w:r>
          </w:p>
          <w:p w14:paraId="78BC95A9" w14:textId="77777777" w:rsidR="002154BB" w:rsidRDefault="002154BB" w:rsidP="002154BB">
            <w:pPr>
              <w:pStyle w:val="Luettelokappale"/>
              <w:numPr>
                <w:ilvl w:val="0"/>
                <w:numId w:val="508"/>
              </w:numPr>
              <w:spacing w:after="0" w:line="240" w:lineRule="auto"/>
              <w:rPr>
                <w:sz w:val="16"/>
                <w:szCs w:val="16"/>
              </w:rPr>
            </w:pPr>
            <w:r>
              <w:rPr>
                <w:sz w:val="16"/>
                <w:szCs w:val="16"/>
              </w:rPr>
              <w:t xml:space="preserve">antaa osa-aikaista erityisopetusta </w:t>
            </w:r>
          </w:p>
          <w:p w14:paraId="75C66948" w14:textId="77777777" w:rsidR="002154BB" w:rsidRPr="00240A88" w:rsidRDefault="002154BB" w:rsidP="002154BB">
            <w:pPr>
              <w:pStyle w:val="Luettelokappale"/>
              <w:numPr>
                <w:ilvl w:val="0"/>
                <w:numId w:val="508"/>
              </w:numPr>
              <w:spacing w:after="0" w:line="240" w:lineRule="auto"/>
              <w:rPr>
                <w:sz w:val="16"/>
                <w:szCs w:val="16"/>
              </w:rPr>
            </w:pPr>
            <w:r>
              <w:rPr>
                <w:sz w:val="16"/>
                <w:szCs w:val="16"/>
              </w:rPr>
              <w:t>osallistuu opintosuunnitelmien tekemiseen, jos suunnitelma poikkeaa normaalista lukion suunnitelmasta tai opiskelijalla on tuen tarve</w:t>
            </w:r>
          </w:p>
          <w:p w14:paraId="57C1D6C8" w14:textId="77777777" w:rsidR="002154BB" w:rsidRDefault="002154BB" w:rsidP="00962F5B">
            <w:pPr>
              <w:spacing w:after="0" w:line="240" w:lineRule="auto"/>
              <w:rPr>
                <w:sz w:val="16"/>
                <w:szCs w:val="16"/>
              </w:rPr>
            </w:pPr>
            <w:r>
              <w:rPr>
                <w:sz w:val="16"/>
                <w:szCs w:val="16"/>
              </w:rPr>
              <w:t>Opinto-ohjaaja</w:t>
            </w:r>
          </w:p>
          <w:p w14:paraId="42599896" w14:textId="77777777" w:rsidR="002154BB" w:rsidRDefault="002154BB" w:rsidP="002154BB">
            <w:pPr>
              <w:numPr>
                <w:ilvl w:val="0"/>
                <w:numId w:val="509"/>
              </w:numPr>
              <w:spacing w:after="0" w:line="240" w:lineRule="auto"/>
              <w:rPr>
                <w:sz w:val="16"/>
                <w:szCs w:val="16"/>
              </w:rPr>
            </w:pPr>
            <w:r>
              <w:rPr>
                <w:sz w:val="16"/>
                <w:szCs w:val="16"/>
              </w:rPr>
              <w:t>tukee opiskelijan kasvua ja kehitystä siten, että opiskelija kykenee edistämään opiskeluvalmiuksiaan ja sosiaalista kypsymistään sekä kehittämään elämänsuunnittelun kannalta tarpeellisia tietoja ja taitoja</w:t>
            </w:r>
          </w:p>
          <w:p w14:paraId="023F9BD8" w14:textId="77777777" w:rsidR="002154BB" w:rsidRDefault="002154BB" w:rsidP="002154BB">
            <w:pPr>
              <w:numPr>
                <w:ilvl w:val="0"/>
                <w:numId w:val="509"/>
              </w:numPr>
              <w:spacing w:after="0" w:line="240" w:lineRule="auto"/>
              <w:rPr>
                <w:sz w:val="16"/>
                <w:szCs w:val="16"/>
              </w:rPr>
            </w:pPr>
            <w:r>
              <w:rPr>
                <w:sz w:val="16"/>
                <w:szCs w:val="16"/>
              </w:rPr>
              <w:t>vastaa erityisesti opinto-, koulutus- ja urasuunnitelmia koskevasta ohjauksesta</w:t>
            </w:r>
          </w:p>
          <w:p w14:paraId="5D4A6FC7" w14:textId="77777777" w:rsidR="002154BB" w:rsidRDefault="002154BB" w:rsidP="002154BB">
            <w:pPr>
              <w:numPr>
                <w:ilvl w:val="0"/>
                <w:numId w:val="509"/>
              </w:numPr>
              <w:spacing w:after="0" w:line="240" w:lineRule="auto"/>
              <w:rPr>
                <w:sz w:val="16"/>
                <w:szCs w:val="16"/>
              </w:rPr>
            </w:pPr>
            <w:r>
              <w:rPr>
                <w:sz w:val="16"/>
                <w:szCs w:val="16"/>
              </w:rPr>
              <w:t>suunnittelee ja toteuttaa opiskelijan pedagogisia tukitoimia yhteistyössä opettajien ja erityisopettajan kanssa</w:t>
            </w:r>
          </w:p>
          <w:p w14:paraId="0BAF1BFC" w14:textId="77777777" w:rsidR="002154BB" w:rsidRDefault="002154BB" w:rsidP="00962F5B">
            <w:pPr>
              <w:spacing w:after="0" w:line="240" w:lineRule="auto"/>
              <w:rPr>
                <w:sz w:val="16"/>
                <w:szCs w:val="16"/>
              </w:rPr>
            </w:pPr>
          </w:p>
          <w:p w14:paraId="57D1523C" w14:textId="77777777" w:rsidR="002154BB" w:rsidRDefault="002154BB" w:rsidP="00962F5B">
            <w:pPr>
              <w:spacing w:after="0" w:line="240" w:lineRule="auto"/>
              <w:rPr>
                <w:sz w:val="16"/>
                <w:szCs w:val="16"/>
              </w:rPr>
            </w:pPr>
            <w:r>
              <w:rPr>
                <w:sz w:val="16"/>
                <w:szCs w:val="16"/>
              </w:rPr>
              <w:t>Rehtori(t)</w:t>
            </w:r>
          </w:p>
          <w:p w14:paraId="144CB0C6" w14:textId="77777777" w:rsidR="002154BB" w:rsidRDefault="002154BB" w:rsidP="002154BB">
            <w:pPr>
              <w:numPr>
                <w:ilvl w:val="0"/>
                <w:numId w:val="505"/>
              </w:numPr>
              <w:spacing w:after="0" w:line="240" w:lineRule="auto"/>
              <w:rPr>
                <w:sz w:val="16"/>
                <w:szCs w:val="16"/>
              </w:rPr>
            </w:pPr>
            <w:r>
              <w:rPr>
                <w:sz w:val="16"/>
                <w:szCs w:val="16"/>
              </w:rPr>
              <w:t>apulaisrehtori vastaa opiskelijahuollon koordinoinnista ja organisoinnista sekä muistioiden laadinnasta ja säilytyksestä</w:t>
            </w:r>
          </w:p>
          <w:p w14:paraId="5D2661C3" w14:textId="77777777" w:rsidR="002154BB" w:rsidRDefault="002154BB" w:rsidP="002154BB">
            <w:pPr>
              <w:numPr>
                <w:ilvl w:val="0"/>
                <w:numId w:val="505"/>
              </w:numPr>
              <w:spacing w:after="0" w:line="240" w:lineRule="auto"/>
              <w:rPr>
                <w:sz w:val="16"/>
                <w:szCs w:val="16"/>
              </w:rPr>
            </w:pPr>
            <w:r>
              <w:rPr>
                <w:sz w:val="16"/>
                <w:szCs w:val="16"/>
              </w:rPr>
              <w:t>varmistaa opettajien osaamisen ja koulutuksen</w:t>
            </w:r>
          </w:p>
          <w:p w14:paraId="24815AC5" w14:textId="77777777" w:rsidR="002154BB" w:rsidRDefault="002154BB" w:rsidP="002154BB">
            <w:pPr>
              <w:numPr>
                <w:ilvl w:val="0"/>
                <w:numId w:val="505"/>
              </w:numPr>
              <w:spacing w:after="0" w:line="240" w:lineRule="auto"/>
              <w:rPr>
                <w:sz w:val="16"/>
                <w:szCs w:val="16"/>
              </w:rPr>
            </w:pPr>
            <w:r>
              <w:rPr>
                <w:sz w:val="16"/>
                <w:szCs w:val="16"/>
              </w:rPr>
              <w:t>kehittää toimintakulttuuria erilaista oppijaa tukevaksi</w:t>
            </w:r>
          </w:p>
          <w:p w14:paraId="118404BF" w14:textId="77777777" w:rsidR="002154BB" w:rsidRDefault="002154BB" w:rsidP="002154BB">
            <w:pPr>
              <w:numPr>
                <w:ilvl w:val="0"/>
                <w:numId w:val="505"/>
              </w:numPr>
              <w:spacing w:after="0" w:line="240" w:lineRule="auto"/>
              <w:rPr>
                <w:sz w:val="16"/>
                <w:szCs w:val="16"/>
              </w:rPr>
            </w:pPr>
            <w:r>
              <w:rPr>
                <w:sz w:val="16"/>
                <w:szCs w:val="16"/>
              </w:rPr>
              <w:t xml:space="preserve">kehittää seurantajärjestelmää </w:t>
            </w:r>
          </w:p>
          <w:p w14:paraId="10B6CA50" w14:textId="77777777" w:rsidR="002154BB" w:rsidRPr="0012457E" w:rsidRDefault="002154BB" w:rsidP="002154BB">
            <w:pPr>
              <w:numPr>
                <w:ilvl w:val="0"/>
                <w:numId w:val="505"/>
              </w:numPr>
              <w:spacing w:after="0" w:line="240" w:lineRule="auto"/>
              <w:rPr>
                <w:sz w:val="16"/>
                <w:szCs w:val="16"/>
              </w:rPr>
            </w:pPr>
            <w:r>
              <w:rPr>
                <w:sz w:val="16"/>
                <w:szCs w:val="16"/>
              </w:rPr>
              <w:t>korostaa opiskelijoiden ja huoltajien yhteistyövelvoitetta</w:t>
            </w:r>
          </w:p>
          <w:p w14:paraId="4F7C1802" w14:textId="77777777" w:rsidR="002154BB" w:rsidRDefault="002154BB" w:rsidP="00962F5B">
            <w:pPr>
              <w:spacing w:after="0" w:line="240" w:lineRule="auto"/>
              <w:ind w:left="720"/>
              <w:rPr>
                <w:sz w:val="16"/>
                <w:szCs w:val="16"/>
              </w:rPr>
            </w:pPr>
          </w:p>
          <w:p w14:paraId="66B1E05D" w14:textId="77777777" w:rsidR="002154BB" w:rsidRPr="00417878" w:rsidRDefault="002154BB" w:rsidP="00962F5B">
            <w:pPr>
              <w:spacing w:after="0" w:line="240" w:lineRule="auto"/>
              <w:rPr>
                <w:sz w:val="16"/>
                <w:szCs w:val="16"/>
              </w:rPr>
            </w:pPr>
            <w:r>
              <w:rPr>
                <w:sz w:val="16"/>
                <w:szCs w:val="16"/>
              </w:rPr>
              <w:t>Kouluterveydenhoitaja / lääkäri</w:t>
            </w:r>
          </w:p>
          <w:p w14:paraId="50F92F3E" w14:textId="77777777" w:rsidR="002154BB" w:rsidRPr="00417878" w:rsidRDefault="002154BB" w:rsidP="002154BB">
            <w:pPr>
              <w:numPr>
                <w:ilvl w:val="0"/>
                <w:numId w:val="504"/>
              </w:numPr>
              <w:spacing w:after="0" w:line="240" w:lineRule="auto"/>
              <w:rPr>
                <w:sz w:val="16"/>
                <w:szCs w:val="16"/>
              </w:rPr>
            </w:pPr>
            <w:r>
              <w:rPr>
                <w:sz w:val="16"/>
                <w:szCs w:val="16"/>
              </w:rPr>
              <w:t>edistää ja seuraa opiskelija</w:t>
            </w:r>
            <w:r w:rsidRPr="00417878">
              <w:rPr>
                <w:sz w:val="16"/>
                <w:szCs w:val="16"/>
              </w:rPr>
              <w:t>n tervettä fyysistä ja henkistä kasvua ja kehitystä, hyvinvointia ja opiskelukykyä</w:t>
            </w:r>
          </w:p>
          <w:p w14:paraId="0296471A" w14:textId="77777777" w:rsidR="002154BB" w:rsidRDefault="002154BB" w:rsidP="002154BB">
            <w:pPr>
              <w:numPr>
                <w:ilvl w:val="0"/>
                <w:numId w:val="504"/>
              </w:numPr>
              <w:spacing w:after="0" w:line="240" w:lineRule="auto"/>
              <w:rPr>
                <w:sz w:val="16"/>
                <w:szCs w:val="16"/>
              </w:rPr>
            </w:pPr>
            <w:r>
              <w:rPr>
                <w:sz w:val="16"/>
                <w:szCs w:val="16"/>
              </w:rPr>
              <w:t>määräaikaistarkastusten yhteydessä opiskelijan kannustaminen omasta terveydestä huolehtimiseen</w:t>
            </w:r>
          </w:p>
          <w:p w14:paraId="5A32614C" w14:textId="77777777" w:rsidR="002154BB" w:rsidRDefault="002154BB" w:rsidP="002154BB">
            <w:pPr>
              <w:numPr>
                <w:ilvl w:val="0"/>
                <w:numId w:val="504"/>
              </w:numPr>
              <w:spacing w:after="0" w:line="240" w:lineRule="auto"/>
              <w:rPr>
                <w:sz w:val="16"/>
                <w:szCs w:val="16"/>
              </w:rPr>
            </w:pPr>
            <w:r>
              <w:rPr>
                <w:sz w:val="16"/>
                <w:szCs w:val="16"/>
              </w:rPr>
              <w:t>antaa ensiapua sekä ohjaa sairaustapauksissa oikeaan hoitopaikkaan</w:t>
            </w:r>
          </w:p>
          <w:p w14:paraId="59CB8AEF" w14:textId="77777777" w:rsidR="002154BB" w:rsidRDefault="002154BB" w:rsidP="002154BB">
            <w:pPr>
              <w:numPr>
                <w:ilvl w:val="0"/>
                <w:numId w:val="504"/>
              </w:numPr>
              <w:spacing w:after="0" w:line="240" w:lineRule="auto"/>
              <w:rPr>
                <w:sz w:val="16"/>
                <w:szCs w:val="16"/>
              </w:rPr>
            </w:pPr>
            <w:r w:rsidRPr="00D66185">
              <w:rPr>
                <w:sz w:val="16"/>
                <w:szCs w:val="16"/>
              </w:rPr>
              <w:t>toimii yhteistyössä opett</w:t>
            </w:r>
            <w:r>
              <w:rPr>
                <w:sz w:val="16"/>
                <w:szCs w:val="16"/>
              </w:rPr>
              <w:t>ajien, koulukuraattorin, opiskelija</w:t>
            </w:r>
            <w:r w:rsidRPr="00D66185">
              <w:rPr>
                <w:sz w:val="16"/>
                <w:szCs w:val="16"/>
              </w:rPr>
              <w:t>huoltoryhmän, huoltajien ja oppilaiden kanssa</w:t>
            </w:r>
          </w:p>
          <w:p w14:paraId="709DD9FF" w14:textId="77777777" w:rsidR="002154BB" w:rsidRPr="00D66185" w:rsidRDefault="002154BB" w:rsidP="002154BB">
            <w:pPr>
              <w:numPr>
                <w:ilvl w:val="0"/>
                <w:numId w:val="504"/>
              </w:numPr>
              <w:spacing w:after="0" w:line="240" w:lineRule="auto"/>
              <w:rPr>
                <w:sz w:val="16"/>
                <w:szCs w:val="16"/>
              </w:rPr>
            </w:pPr>
            <w:r w:rsidRPr="00D66185">
              <w:rPr>
                <w:sz w:val="16"/>
                <w:szCs w:val="16"/>
              </w:rPr>
              <w:t>edistää ja seuraa oppilaitosyhteisön hyvinvointia sekä opiskeluympäristön terveellisyyttä ja turvallisuutta</w:t>
            </w:r>
          </w:p>
          <w:p w14:paraId="72C11068" w14:textId="77777777" w:rsidR="002154BB" w:rsidRPr="00417878" w:rsidRDefault="002154BB" w:rsidP="002154BB">
            <w:pPr>
              <w:numPr>
                <w:ilvl w:val="0"/>
                <w:numId w:val="504"/>
              </w:numPr>
              <w:spacing w:after="0" w:line="240" w:lineRule="auto"/>
              <w:rPr>
                <w:sz w:val="16"/>
                <w:szCs w:val="16"/>
              </w:rPr>
            </w:pPr>
            <w:r w:rsidRPr="00417878">
              <w:rPr>
                <w:sz w:val="16"/>
                <w:szCs w:val="16"/>
              </w:rPr>
              <w:t>tunnistaa opiskelijoiden varhaisen tuen tarpeet ja järjestää tarvittavaa tukea sekä ohjaa hoitoon ja tutkimuksiin</w:t>
            </w:r>
          </w:p>
          <w:p w14:paraId="739F60E3" w14:textId="77777777" w:rsidR="002154BB" w:rsidRPr="00417878" w:rsidRDefault="002154BB" w:rsidP="002154BB">
            <w:pPr>
              <w:numPr>
                <w:ilvl w:val="0"/>
                <w:numId w:val="504"/>
              </w:numPr>
              <w:spacing w:after="0" w:line="240" w:lineRule="auto"/>
              <w:rPr>
                <w:sz w:val="16"/>
                <w:szCs w:val="16"/>
              </w:rPr>
            </w:pPr>
            <w:r w:rsidRPr="00417878">
              <w:rPr>
                <w:sz w:val="16"/>
                <w:szCs w:val="16"/>
              </w:rPr>
              <w:t>Opiskeluterveydenhuolto sisältää opiskelijan terveyden- ja sairaanhoitopalvelut, jotka on järjestettävä yhtenäisenä kokonaisuutena. (Oppilas- ja opiskelijahuoltolaki 1.8.2014-, 8 §)</w:t>
            </w:r>
          </w:p>
          <w:p w14:paraId="4454CF16" w14:textId="77777777" w:rsidR="002154BB" w:rsidRDefault="002154BB" w:rsidP="00962F5B">
            <w:pPr>
              <w:spacing w:after="0" w:line="240" w:lineRule="auto"/>
              <w:rPr>
                <w:sz w:val="16"/>
                <w:szCs w:val="16"/>
              </w:rPr>
            </w:pPr>
          </w:p>
          <w:p w14:paraId="04996B1E" w14:textId="77777777" w:rsidR="002154BB" w:rsidRDefault="002154BB" w:rsidP="00962F5B">
            <w:pPr>
              <w:spacing w:after="0" w:line="240" w:lineRule="auto"/>
              <w:rPr>
                <w:sz w:val="16"/>
                <w:szCs w:val="16"/>
              </w:rPr>
            </w:pPr>
            <w:r>
              <w:rPr>
                <w:sz w:val="16"/>
                <w:szCs w:val="16"/>
              </w:rPr>
              <w:t>Koulukuraattori</w:t>
            </w:r>
          </w:p>
          <w:p w14:paraId="0CAF1580" w14:textId="77777777" w:rsidR="002154BB" w:rsidRDefault="002154BB" w:rsidP="002154BB">
            <w:pPr>
              <w:numPr>
                <w:ilvl w:val="0"/>
                <w:numId w:val="507"/>
              </w:numPr>
              <w:spacing w:after="0" w:line="240" w:lineRule="auto"/>
              <w:rPr>
                <w:sz w:val="16"/>
                <w:szCs w:val="16"/>
              </w:rPr>
            </w:pPr>
            <w:r>
              <w:rPr>
                <w:sz w:val="16"/>
                <w:szCs w:val="16"/>
              </w:rPr>
              <w:t>auttaa opiskelijaa koulunkäyntiin, kaverisuhteisiin, kotitilanteisiin ja elämäntilanteiden muutoksiin liittyvissä tilanteissa</w:t>
            </w:r>
          </w:p>
          <w:p w14:paraId="33D87A6F" w14:textId="77777777" w:rsidR="002154BB" w:rsidRDefault="002154BB" w:rsidP="002154BB">
            <w:pPr>
              <w:numPr>
                <w:ilvl w:val="0"/>
                <w:numId w:val="507"/>
              </w:numPr>
              <w:spacing w:after="0" w:line="240" w:lineRule="auto"/>
              <w:rPr>
                <w:sz w:val="16"/>
                <w:szCs w:val="16"/>
              </w:rPr>
            </w:pPr>
            <w:r>
              <w:rPr>
                <w:sz w:val="16"/>
                <w:szCs w:val="16"/>
              </w:rPr>
              <w:t xml:space="preserve">toimii opiskelijan tukena koulun ulkopuolisiin ongelmiin liittyvissä asioissa </w:t>
            </w:r>
          </w:p>
          <w:p w14:paraId="12DDD13D" w14:textId="77777777" w:rsidR="002154BB" w:rsidRDefault="002154BB" w:rsidP="002154BB">
            <w:pPr>
              <w:numPr>
                <w:ilvl w:val="0"/>
                <w:numId w:val="507"/>
              </w:numPr>
              <w:spacing w:after="0" w:line="240" w:lineRule="auto"/>
              <w:rPr>
                <w:sz w:val="16"/>
                <w:szCs w:val="16"/>
              </w:rPr>
            </w:pPr>
            <w:r>
              <w:rPr>
                <w:sz w:val="16"/>
                <w:szCs w:val="16"/>
              </w:rPr>
              <w:t>työskentelee perheiden kanssa: keskustelee huoltajien kanssa kotitilanteesta ja kasvatusasioista</w:t>
            </w:r>
          </w:p>
          <w:p w14:paraId="62B0CDA0" w14:textId="77777777" w:rsidR="002154BB" w:rsidRDefault="002154BB" w:rsidP="002154BB">
            <w:pPr>
              <w:numPr>
                <w:ilvl w:val="0"/>
                <w:numId w:val="507"/>
              </w:numPr>
              <w:spacing w:after="0" w:line="240" w:lineRule="auto"/>
              <w:rPr>
                <w:sz w:val="16"/>
                <w:szCs w:val="16"/>
              </w:rPr>
            </w:pPr>
            <w:r>
              <w:rPr>
                <w:sz w:val="16"/>
                <w:szCs w:val="16"/>
              </w:rPr>
              <w:t>tekee yhteistyötä lastensuojelun, perheneuvolan ja terveydenhuollon kanssa</w:t>
            </w:r>
          </w:p>
          <w:p w14:paraId="33CD635E" w14:textId="77777777" w:rsidR="002154BB" w:rsidRDefault="002154BB" w:rsidP="00962F5B">
            <w:pPr>
              <w:spacing w:after="0" w:line="240" w:lineRule="auto"/>
              <w:ind w:left="720"/>
              <w:rPr>
                <w:sz w:val="16"/>
                <w:szCs w:val="16"/>
              </w:rPr>
            </w:pPr>
          </w:p>
          <w:p w14:paraId="6969EABB" w14:textId="77777777" w:rsidR="002154BB" w:rsidRDefault="002154BB" w:rsidP="00962F5B">
            <w:pPr>
              <w:spacing w:after="0" w:line="240" w:lineRule="auto"/>
              <w:rPr>
                <w:sz w:val="16"/>
                <w:szCs w:val="16"/>
              </w:rPr>
            </w:pPr>
            <w:r>
              <w:rPr>
                <w:sz w:val="16"/>
                <w:szCs w:val="16"/>
              </w:rPr>
              <w:t>Koulupsykologi</w:t>
            </w:r>
          </w:p>
          <w:p w14:paraId="1F5F031E" w14:textId="77777777" w:rsidR="002154BB" w:rsidRDefault="002154BB" w:rsidP="002154BB">
            <w:pPr>
              <w:numPr>
                <w:ilvl w:val="0"/>
                <w:numId w:val="506"/>
              </w:numPr>
              <w:spacing w:after="0" w:line="240" w:lineRule="auto"/>
              <w:rPr>
                <w:sz w:val="16"/>
                <w:szCs w:val="16"/>
              </w:rPr>
            </w:pPr>
            <w:r>
              <w:rPr>
                <w:sz w:val="16"/>
                <w:szCs w:val="16"/>
              </w:rPr>
              <w:t>auttaa opiskelijaa oppimiseen, koulunkäyntiin, ihmissuhteisiin ja vaikeisiin elämäntilanteisiin liittyvissä asioissa</w:t>
            </w:r>
          </w:p>
          <w:p w14:paraId="1B07610E" w14:textId="77777777" w:rsidR="002154BB" w:rsidRDefault="002154BB" w:rsidP="002154BB">
            <w:pPr>
              <w:numPr>
                <w:ilvl w:val="0"/>
                <w:numId w:val="506"/>
              </w:numPr>
              <w:spacing w:after="0" w:line="240" w:lineRule="auto"/>
              <w:rPr>
                <w:sz w:val="16"/>
                <w:szCs w:val="16"/>
              </w:rPr>
            </w:pPr>
            <w:r>
              <w:rPr>
                <w:sz w:val="16"/>
                <w:szCs w:val="16"/>
              </w:rPr>
              <w:t>vastaa psykologisista tutkimuksista, keskusteluavun antamisesta, ohjaamisesta ja neuvonnasta</w:t>
            </w:r>
          </w:p>
          <w:p w14:paraId="052310AF" w14:textId="77777777" w:rsidR="002154BB" w:rsidRDefault="002154BB" w:rsidP="002154BB">
            <w:pPr>
              <w:numPr>
                <w:ilvl w:val="0"/>
                <w:numId w:val="506"/>
              </w:numPr>
              <w:spacing w:after="0" w:line="240" w:lineRule="auto"/>
              <w:rPr>
                <w:sz w:val="16"/>
                <w:szCs w:val="16"/>
              </w:rPr>
            </w:pPr>
            <w:r>
              <w:rPr>
                <w:sz w:val="16"/>
                <w:szCs w:val="16"/>
              </w:rPr>
              <w:t>toimii yhteistyössä huoltajien ja koulun työntekijöiden kanssa</w:t>
            </w:r>
          </w:p>
          <w:p w14:paraId="2D43BEB3" w14:textId="77777777" w:rsidR="002154BB" w:rsidRDefault="002154BB" w:rsidP="002154BB">
            <w:pPr>
              <w:numPr>
                <w:ilvl w:val="0"/>
                <w:numId w:val="506"/>
              </w:numPr>
              <w:spacing w:after="0" w:line="240" w:lineRule="auto"/>
              <w:rPr>
                <w:sz w:val="16"/>
                <w:szCs w:val="16"/>
              </w:rPr>
            </w:pPr>
            <w:r>
              <w:rPr>
                <w:sz w:val="16"/>
                <w:szCs w:val="16"/>
              </w:rPr>
              <w:t xml:space="preserve">koulupsykologin palvelut toteutetaan perheneuvolan kautta, joka </w:t>
            </w:r>
            <w:proofErr w:type="gramStart"/>
            <w:r>
              <w:rPr>
                <w:sz w:val="16"/>
                <w:szCs w:val="16"/>
              </w:rPr>
              <w:t>tekee  yhteistyötä</w:t>
            </w:r>
            <w:proofErr w:type="gramEnd"/>
            <w:r>
              <w:rPr>
                <w:sz w:val="16"/>
                <w:szCs w:val="16"/>
              </w:rPr>
              <w:t xml:space="preserve"> lastensuojelun ja terveydenhuollon kanssa</w:t>
            </w:r>
          </w:p>
          <w:p w14:paraId="1AF7AA8D" w14:textId="77777777" w:rsidR="002154BB" w:rsidRDefault="002154BB" w:rsidP="00962F5B">
            <w:pPr>
              <w:spacing w:after="0" w:line="240" w:lineRule="auto"/>
              <w:rPr>
                <w:sz w:val="16"/>
                <w:szCs w:val="16"/>
              </w:rPr>
            </w:pPr>
          </w:p>
          <w:p w14:paraId="2A56AEAD" w14:textId="77777777" w:rsidR="002154BB" w:rsidRPr="00B5001A" w:rsidRDefault="002154BB" w:rsidP="00962F5B">
            <w:pPr>
              <w:spacing w:after="0" w:line="240" w:lineRule="auto"/>
              <w:rPr>
                <w:rFonts w:ascii="Arial Narrow" w:hAnsi="Arial Narrow"/>
                <w:sz w:val="18"/>
                <w:szCs w:val="18"/>
              </w:rPr>
            </w:pPr>
          </w:p>
          <w:p w14:paraId="5A77F950" w14:textId="77777777" w:rsidR="002154BB" w:rsidRPr="00EE31F3" w:rsidRDefault="002154BB" w:rsidP="00962F5B">
            <w:pPr>
              <w:spacing w:after="0" w:line="240" w:lineRule="auto"/>
              <w:contextualSpacing/>
              <w:textAlignment w:val="baseline"/>
              <w:rPr>
                <w:rFonts w:eastAsia="Times New Roman"/>
                <w:sz w:val="16"/>
                <w:szCs w:val="16"/>
                <w:lang w:eastAsia="fi-FI"/>
              </w:rPr>
            </w:pPr>
            <w:r w:rsidRPr="004422A5">
              <w:rPr>
                <w:sz w:val="16"/>
                <w:szCs w:val="16"/>
              </w:rPr>
              <w:t>K</w:t>
            </w:r>
            <w:r w:rsidRPr="004422A5">
              <w:rPr>
                <w:rFonts w:eastAsia="Times New Roman"/>
                <w:sz w:val="16"/>
                <w:szCs w:val="16"/>
                <w:lang w:eastAsia="fi-FI"/>
              </w:rPr>
              <w:t>oulukohtainen op</w:t>
            </w:r>
            <w:r>
              <w:rPr>
                <w:rFonts w:eastAsia="Times New Roman"/>
                <w:sz w:val="16"/>
                <w:szCs w:val="16"/>
                <w:lang w:eastAsia="fi-FI"/>
              </w:rPr>
              <w:t>iskeluhuoltoryhmä vastaa opiskelu</w:t>
            </w:r>
            <w:r w:rsidRPr="004422A5">
              <w:rPr>
                <w:rFonts w:eastAsia="Times New Roman"/>
                <w:sz w:val="16"/>
                <w:szCs w:val="16"/>
                <w:lang w:eastAsia="fi-FI"/>
              </w:rPr>
              <w:t>huollon toiminnan suunnittelusta, toteuttamisesta, arvioinnista ja kehittämisestä. O</w:t>
            </w:r>
            <w:r>
              <w:rPr>
                <w:rFonts w:eastAsia="Times New Roman"/>
                <w:sz w:val="16"/>
                <w:szCs w:val="16"/>
                <w:lang w:eastAsia="fi-FI"/>
              </w:rPr>
              <w:t>piskelu</w:t>
            </w:r>
            <w:r w:rsidRPr="004422A5">
              <w:rPr>
                <w:rFonts w:eastAsia="Times New Roman"/>
                <w:sz w:val="16"/>
                <w:szCs w:val="16"/>
                <w:lang w:eastAsia="fi-FI"/>
              </w:rPr>
              <w:t>huoltoryhmää johtaa apulaisrehtori. O</w:t>
            </w:r>
            <w:r>
              <w:rPr>
                <w:rFonts w:eastAsia="Times New Roman"/>
                <w:sz w:val="16"/>
                <w:szCs w:val="16"/>
                <w:lang w:eastAsia="fi-FI"/>
              </w:rPr>
              <w:t>piskelijoid</w:t>
            </w:r>
            <w:r w:rsidRPr="004422A5">
              <w:rPr>
                <w:rFonts w:eastAsia="Times New Roman"/>
                <w:sz w:val="16"/>
                <w:szCs w:val="16"/>
                <w:lang w:eastAsia="fi-FI"/>
              </w:rPr>
              <w:t xml:space="preserve">en ja huoltajien osallisuus ja kuulluksi tuleminen tulee ottaa huomioon kaikessa yhteisöllisen oppilashuollon suunnittelussa, toteuttamisessa, arvioinnissa ja kehittämisessä. </w:t>
            </w:r>
            <w:r w:rsidRPr="004422A5">
              <w:rPr>
                <w:rFonts w:eastAsia="Times New Roman" w:cs="Arial"/>
                <w:sz w:val="16"/>
                <w:szCs w:val="16"/>
                <w:lang w:eastAsia="fi-FI"/>
              </w:rPr>
              <w:t>Y</w:t>
            </w:r>
            <w:r>
              <w:rPr>
                <w:rFonts w:eastAsia="Times New Roman" w:cs="Arial"/>
                <w:sz w:val="16"/>
                <w:szCs w:val="16"/>
                <w:lang w:eastAsia="fi-FI"/>
              </w:rPr>
              <w:t>hteistyötä opiskelija</w:t>
            </w:r>
            <w:r w:rsidRPr="004422A5">
              <w:rPr>
                <w:rFonts w:eastAsia="Times New Roman" w:cs="Arial"/>
                <w:sz w:val="16"/>
                <w:szCs w:val="16"/>
                <w:lang w:eastAsia="fi-FI"/>
              </w:rPr>
              <w:t>n ohjaukseen liittyvissä asioissa voidaan tarvittaessa tehdä ohjauksen suunnittelussa ja tiedottamisessa esim. uraohjaajan, omakielisten opettajien ja toisen asteen oppilaanohjauksen kanssa</w:t>
            </w:r>
            <w:r>
              <w:rPr>
                <w:rFonts w:eastAsia="Times New Roman" w:cs="Arial"/>
                <w:sz w:val="16"/>
                <w:szCs w:val="16"/>
                <w:lang w:eastAsia="fi-FI"/>
              </w:rPr>
              <w:t>.</w:t>
            </w:r>
          </w:p>
        </w:tc>
      </w:tr>
      <w:tr w:rsidR="002154BB" w:rsidRPr="00ED520E" w14:paraId="489491EA" w14:textId="77777777" w:rsidTr="002154BB">
        <w:tc>
          <w:tcPr>
            <w:tcW w:w="9662" w:type="dxa"/>
            <w:shd w:val="clear" w:color="auto" w:fill="FFFFFF"/>
          </w:tcPr>
          <w:p w14:paraId="088745FC" w14:textId="77777777" w:rsidR="002154BB" w:rsidRPr="00ED520E" w:rsidRDefault="002154BB" w:rsidP="00962F5B">
            <w:pPr>
              <w:spacing w:after="0" w:line="240" w:lineRule="auto"/>
              <w:rPr>
                <w:b/>
              </w:rPr>
            </w:pPr>
            <w:r w:rsidRPr="00ED520E">
              <w:rPr>
                <w:b/>
              </w:rPr>
              <w:lastRenderedPageBreak/>
              <w:t>Kokoontuminen</w:t>
            </w:r>
            <w:r>
              <w:rPr>
                <w:b/>
              </w:rPr>
              <w:t xml:space="preserve"> ja käytännöt</w:t>
            </w:r>
          </w:p>
        </w:tc>
      </w:tr>
      <w:tr w:rsidR="002154BB" w14:paraId="6DC6283F" w14:textId="77777777" w:rsidTr="002154BB">
        <w:tc>
          <w:tcPr>
            <w:tcW w:w="9662" w:type="dxa"/>
            <w:shd w:val="clear" w:color="auto" w:fill="FFFFFF"/>
          </w:tcPr>
          <w:p w14:paraId="06AE8EC9" w14:textId="77777777" w:rsidR="002154BB" w:rsidRDefault="002154BB" w:rsidP="00962F5B">
            <w:pPr>
              <w:spacing w:after="0" w:line="240" w:lineRule="auto"/>
              <w:rPr>
                <w:sz w:val="18"/>
                <w:szCs w:val="18"/>
              </w:rPr>
            </w:pPr>
          </w:p>
          <w:p w14:paraId="71A86126" w14:textId="77777777" w:rsidR="002154BB" w:rsidRPr="00417878" w:rsidRDefault="002154BB" w:rsidP="002154BB">
            <w:pPr>
              <w:pStyle w:val="Luettelokappale"/>
              <w:numPr>
                <w:ilvl w:val="0"/>
                <w:numId w:val="510"/>
              </w:numPr>
              <w:spacing w:after="0" w:line="240" w:lineRule="auto"/>
              <w:rPr>
                <w:sz w:val="16"/>
                <w:szCs w:val="16"/>
              </w:rPr>
            </w:pPr>
            <w:r w:rsidRPr="006027AA">
              <w:rPr>
                <w:sz w:val="16"/>
                <w:szCs w:val="16"/>
              </w:rPr>
              <w:t xml:space="preserve">Yhteisöllinen oh-ryhmä kokoontuu </w:t>
            </w:r>
            <w:r>
              <w:rPr>
                <w:sz w:val="16"/>
                <w:szCs w:val="16"/>
              </w:rPr>
              <w:t>vähintään kerran lukukaudessa. Kokouksi</w:t>
            </w:r>
            <w:r w:rsidRPr="00D44D56">
              <w:rPr>
                <w:sz w:val="16"/>
                <w:szCs w:val="16"/>
              </w:rPr>
              <w:t xml:space="preserve">ssa suunnitellaan, kehitetään, toteutetaan ja arvioidaan </w:t>
            </w:r>
            <w:r>
              <w:rPr>
                <w:sz w:val="16"/>
                <w:szCs w:val="16"/>
              </w:rPr>
              <w:t xml:space="preserve">lukion </w:t>
            </w:r>
            <w:r w:rsidRPr="00D44D56">
              <w:rPr>
                <w:sz w:val="16"/>
                <w:szCs w:val="16"/>
              </w:rPr>
              <w:t xml:space="preserve">asioita.  </w:t>
            </w:r>
            <w:r>
              <w:rPr>
                <w:sz w:val="16"/>
                <w:szCs w:val="16"/>
              </w:rPr>
              <w:t>V</w:t>
            </w:r>
            <w:r w:rsidRPr="00D44D56">
              <w:rPr>
                <w:sz w:val="16"/>
                <w:szCs w:val="16"/>
              </w:rPr>
              <w:t xml:space="preserve">arataan mahdollisuus pitää kokouksia, joissa on kutsuttuna </w:t>
            </w:r>
            <w:r>
              <w:rPr>
                <w:sz w:val="16"/>
                <w:szCs w:val="16"/>
              </w:rPr>
              <w:t xml:space="preserve">esim. </w:t>
            </w:r>
            <w:r w:rsidRPr="00D44D56">
              <w:rPr>
                <w:sz w:val="16"/>
                <w:szCs w:val="16"/>
              </w:rPr>
              <w:t>koululääkäri, psykologi, perh</w:t>
            </w:r>
            <w:r>
              <w:rPr>
                <w:sz w:val="16"/>
                <w:szCs w:val="16"/>
              </w:rPr>
              <w:t xml:space="preserve">eneuvolan sosiaalityöntekijä, </w:t>
            </w:r>
            <w:r w:rsidRPr="00D44D56">
              <w:rPr>
                <w:sz w:val="16"/>
                <w:szCs w:val="16"/>
              </w:rPr>
              <w:t>kunnan sosiaalitoimen sosiaalityöntekijä</w:t>
            </w:r>
            <w:r>
              <w:rPr>
                <w:sz w:val="16"/>
                <w:szCs w:val="16"/>
              </w:rPr>
              <w:t xml:space="preserve"> ja / tai etsivän nuorisotyön edustaja tai vastaava.</w:t>
            </w:r>
            <w:r w:rsidRPr="00417878">
              <w:rPr>
                <w:sz w:val="16"/>
                <w:szCs w:val="16"/>
              </w:rPr>
              <w:t xml:space="preserve"> </w:t>
            </w:r>
            <w:r w:rsidRPr="00417878">
              <w:rPr>
                <w:sz w:val="16"/>
                <w:szCs w:val="18"/>
              </w:rPr>
              <w:t>Koollekutsujana toimii apulaisrehtori.</w:t>
            </w:r>
            <w:r>
              <w:rPr>
                <w:sz w:val="16"/>
                <w:szCs w:val="18"/>
              </w:rPr>
              <w:t xml:space="preserve"> Vähintään kerran lukuvuodessa osallistuvat myös ryhmänohjaajat kukin vuorollaan oh-kokoukseen. Ryhmänohjaaja valmistautuu kokoukseen tuomalla yleisellä tasolla esille ryhmän kuulumisia mm. poissaolojen, työrauhan, mahdollisten ongelmien muodossa ja saa ryhmältä mahdollisuuksien mukaan konsultointiapua.</w:t>
            </w:r>
          </w:p>
          <w:p w14:paraId="63A3EE7B" w14:textId="77777777" w:rsidR="002154BB" w:rsidRDefault="002154BB" w:rsidP="00962F5B">
            <w:pPr>
              <w:pStyle w:val="Luettelokappale"/>
              <w:ind w:left="0"/>
              <w:rPr>
                <w:rFonts w:eastAsia="Calibri"/>
                <w:b/>
              </w:rPr>
            </w:pPr>
          </w:p>
          <w:p w14:paraId="2300D24E" w14:textId="77777777" w:rsidR="002154BB" w:rsidRPr="0074762A" w:rsidRDefault="002154BB" w:rsidP="00962F5B">
            <w:pPr>
              <w:pStyle w:val="Luettelokappale"/>
              <w:ind w:left="0"/>
              <w:rPr>
                <w:rFonts w:ascii="Calibri" w:eastAsia="Calibri" w:hAnsi="Calibri"/>
                <w:b/>
                <w:sz w:val="16"/>
                <w:szCs w:val="16"/>
              </w:rPr>
            </w:pPr>
            <w:r>
              <w:rPr>
                <w:rFonts w:ascii="Calibri" w:eastAsia="Calibri" w:hAnsi="Calibri"/>
                <w:b/>
                <w:sz w:val="16"/>
                <w:szCs w:val="16"/>
              </w:rPr>
              <w:t xml:space="preserve">OPISKELUHUOLTOTYÖ </w:t>
            </w:r>
            <w:r w:rsidRPr="0074762A">
              <w:rPr>
                <w:rFonts w:ascii="Calibri" w:eastAsia="Calibri" w:hAnsi="Calibri"/>
                <w:b/>
                <w:sz w:val="16"/>
                <w:szCs w:val="16"/>
              </w:rPr>
              <w:t xml:space="preserve">LUKUVUONNA </w:t>
            </w:r>
            <w:r>
              <w:rPr>
                <w:rFonts w:ascii="Calibri" w:eastAsia="Calibri" w:hAnsi="Calibri"/>
                <w:b/>
                <w:sz w:val="16"/>
                <w:szCs w:val="16"/>
              </w:rPr>
              <w:t>2020 - 2021</w:t>
            </w:r>
          </w:p>
          <w:p w14:paraId="7190CA35" w14:textId="77777777" w:rsidR="002154BB" w:rsidRPr="0074762A" w:rsidRDefault="002154BB" w:rsidP="00962F5B">
            <w:pPr>
              <w:pStyle w:val="Luettelokappale"/>
              <w:rPr>
                <w:sz w:val="12"/>
                <w:szCs w:val="12"/>
              </w:rPr>
            </w:pPr>
          </w:p>
          <w:p w14:paraId="5AAA4538" w14:textId="77777777" w:rsidR="002154BB" w:rsidRPr="00240A88" w:rsidRDefault="002154BB" w:rsidP="002154BB">
            <w:pPr>
              <w:numPr>
                <w:ilvl w:val="0"/>
                <w:numId w:val="510"/>
              </w:numPr>
              <w:spacing w:after="0" w:line="240" w:lineRule="auto"/>
              <w:rPr>
                <w:sz w:val="18"/>
                <w:szCs w:val="18"/>
              </w:rPr>
            </w:pPr>
            <w:r w:rsidRPr="004E4701">
              <w:rPr>
                <w:sz w:val="16"/>
                <w:szCs w:val="18"/>
              </w:rPr>
              <w:t>Kokouksista kirjoitetaan muistiot (käytetään omavalvonnassa)</w:t>
            </w:r>
            <w:r>
              <w:rPr>
                <w:sz w:val="16"/>
                <w:szCs w:val="18"/>
              </w:rPr>
              <w:t>, joita säilytetään apulaisrehtorin huoneessa lukollisessa kaapissa.</w:t>
            </w:r>
          </w:p>
          <w:p w14:paraId="512E59D2" w14:textId="77777777" w:rsidR="002154BB" w:rsidRPr="008345EA" w:rsidRDefault="002154BB" w:rsidP="002154BB">
            <w:pPr>
              <w:numPr>
                <w:ilvl w:val="0"/>
                <w:numId w:val="510"/>
              </w:numPr>
              <w:spacing w:after="0" w:line="240" w:lineRule="auto"/>
              <w:rPr>
                <w:sz w:val="16"/>
                <w:szCs w:val="16"/>
              </w:rPr>
            </w:pPr>
            <w:r w:rsidRPr="008345EA">
              <w:rPr>
                <w:rFonts w:eastAsia="Times New Roman"/>
                <w:sz w:val="16"/>
                <w:szCs w:val="16"/>
                <w:lang w:eastAsia="fi-FI"/>
              </w:rPr>
              <w:t>Siirtymävaiheissa kokoonnutaan pohtimaan, miten siirrot sujuisivat mahdollisimman sujuvasti ja oppilaiden parasta tavoitellen.</w:t>
            </w:r>
            <w:r w:rsidRPr="008345EA">
              <w:rPr>
                <w:sz w:val="16"/>
                <w:szCs w:val="16"/>
              </w:rPr>
              <w:t xml:space="preserve"> </w:t>
            </w:r>
            <w:r w:rsidRPr="008345EA">
              <w:rPr>
                <w:rFonts w:eastAsia="Times New Roman"/>
                <w:sz w:val="16"/>
                <w:szCs w:val="16"/>
                <w:lang w:eastAsia="fi-FI"/>
              </w:rPr>
              <w:t>Ryhmä käyttää laajoista terveystarkastuksista tehtyä yhteenvetoa arvioitaessa luokka- ja kouluyhteisön tilaa ja mahdollisten lisätoimenpiteiden tarvetta. Yhteenveto ei saa sisältää nimiä.</w:t>
            </w:r>
            <w:r w:rsidRPr="008345EA">
              <w:rPr>
                <w:sz w:val="16"/>
                <w:szCs w:val="16"/>
              </w:rPr>
              <w:t xml:space="preserve"> </w:t>
            </w:r>
          </w:p>
          <w:p w14:paraId="7A38BD61" w14:textId="77777777" w:rsidR="002154BB" w:rsidRPr="00EE31F3" w:rsidRDefault="002154BB" w:rsidP="002154BB">
            <w:pPr>
              <w:numPr>
                <w:ilvl w:val="0"/>
                <w:numId w:val="510"/>
              </w:numPr>
              <w:spacing w:after="0" w:line="240" w:lineRule="auto"/>
              <w:rPr>
                <w:sz w:val="16"/>
                <w:szCs w:val="16"/>
              </w:rPr>
            </w:pPr>
            <w:r w:rsidRPr="008345EA">
              <w:rPr>
                <w:bCs/>
                <w:sz w:val="16"/>
                <w:szCs w:val="16"/>
              </w:rPr>
              <w:t>Vanhempien kasvatustyön tukeminen sekä kodin ja koulun yhteistyön vahvistaminen</w:t>
            </w:r>
            <w:r>
              <w:rPr>
                <w:bCs/>
                <w:sz w:val="16"/>
                <w:szCs w:val="16"/>
              </w:rPr>
              <w:t xml:space="preserve"> kuuluvat yhteisölliseen opiskelu</w:t>
            </w:r>
            <w:r w:rsidRPr="008345EA">
              <w:rPr>
                <w:bCs/>
                <w:sz w:val="16"/>
                <w:szCs w:val="16"/>
              </w:rPr>
              <w:t xml:space="preserve">huoltotoimintaan. </w:t>
            </w:r>
          </w:p>
        </w:tc>
      </w:tr>
      <w:tr w:rsidR="002154BB" w14:paraId="1B99336A" w14:textId="77777777" w:rsidTr="002154BB">
        <w:tc>
          <w:tcPr>
            <w:tcW w:w="9662" w:type="dxa"/>
            <w:shd w:val="clear" w:color="auto" w:fill="FFFFFF"/>
          </w:tcPr>
          <w:p w14:paraId="6602FC62" w14:textId="77777777" w:rsidR="002154BB" w:rsidRPr="00ED520E" w:rsidRDefault="002154BB" w:rsidP="00962F5B">
            <w:pPr>
              <w:spacing w:after="0" w:line="240" w:lineRule="auto"/>
              <w:rPr>
                <w:b/>
              </w:rPr>
            </w:pPr>
            <w:r w:rsidRPr="00ED520E">
              <w:rPr>
                <w:b/>
              </w:rPr>
              <w:t>Tavoitteet</w:t>
            </w:r>
          </w:p>
        </w:tc>
      </w:tr>
      <w:tr w:rsidR="002154BB" w14:paraId="3F532E10" w14:textId="77777777" w:rsidTr="002154BB">
        <w:tc>
          <w:tcPr>
            <w:tcW w:w="9662" w:type="dxa"/>
            <w:shd w:val="clear" w:color="auto" w:fill="FFFFFF"/>
          </w:tcPr>
          <w:p w14:paraId="5F562DFE" w14:textId="77777777" w:rsidR="002154BB" w:rsidRDefault="002154BB" w:rsidP="00962F5B">
            <w:pPr>
              <w:spacing w:after="0" w:line="240" w:lineRule="auto"/>
              <w:ind w:left="720"/>
              <w:rPr>
                <w:sz w:val="16"/>
                <w:szCs w:val="18"/>
              </w:rPr>
            </w:pPr>
          </w:p>
          <w:p w14:paraId="082F43DE" w14:textId="77777777" w:rsidR="002154BB" w:rsidRPr="00332711" w:rsidRDefault="002154BB" w:rsidP="002154BB">
            <w:pPr>
              <w:numPr>
                <w:ilvl w:val="0"/>
                <w:numId w:val="511"/>
              </w:numPr>
              <w:spacing w:after="0" w:line="240" w:lineRule="auto"/>
              <w:rPr>
                <w:sz w:val="16"/>
                <w:szCs w:val="18"/>
              </w:rPr>
            </w:pPr>
            <w:r>
              <w:rPr>
                <w:sz w:val="16"/>
                <w:szCs w:val="18"/>
              </w:rPr>
              <w:t>Kouluyhteisön ja opiskelija</w:t>
            </w:r>
            <w:r w:rsidRPr="00332711">
              <w:rPr>
                <w:sz w:val="16"/>
                <w:szCs w:val="18"/>
              </w:rPr>
              <w:t>ryhmien hyvinvoinnin seuraaminen, arvioiminen ja kehittäminen</w:t>
            </w:r>
          </w:p>
          <w:p w14:paraId="184B3FEB" w14:textId="77777777" w:rsidR="002154BB" w:rsidRDefault="002154BB" w:rsidP="002154BB">
            <w:pPr>
              <w:numPr>
                <w:ilvl w:val="0"/>
                <w:numId w:val="511"/>
              </w:numPr>
              <w:spacing w:after="0" w:line="240" w:lineRule="auto"/>
              <w:rPr>
                <w:sz w:val="16"/>
                <w:szCs w:val="18"/>
              </w:rPr>
            </w:pPr>
            <w:r w:rsidRPr="004E4701">
              <w:rPr>
                <w:sz w:val="16"/>
                <w:szCs w:val="18"/>
              </w:rPr>
              <w:t>Kouluympäristön terveellisyydestä, turvallisuudesta ja esteettömyydestä huolehtiminen (koulurakennus, -tilat ja – välineet)</w:t>
            </w:r>
          </w:p>
          <w:p w14:paraId="19DFCA8D" w14:textId="77777777" w:rsidR="002154BB" w:rsidRPr="00B03F74" w:rsidRDefault="002154BB" w:rsidP="002154BB">
            <w:pPr>
              <w:numPr>
                <w:ilvl w:val="0"/>
                <w:numId w:val="511"/>
              </w:numPr>
              <w:spacing w:after="0" w:line="240" w:lineRule="auto"/>
              <w:rPr>
                <w:sz w:val="16"/>
                <w:szCs w:val="18"/>
              </w:rPr>
            </w:pPr>
            <w:r w:rsidRPr="00B03F74">
              <w:rPr>
                <w:rFonts w:eastAsia="Times New Roman"/>
                <w:sz w:val="16"/>
                <w:szCs w:val="16"/>
                <w:lang w:eastAsia="fi-FI"/>
              </w:rPr>
              <w:lastRenderedPageBreak/>
              <w:t>Opiskeluhuollolla tarkoitetaan opiskelijan hyvän oppimisen, hyvän psyykkisen ja fyysisen terveyden sekä sosiaalisen hyvinvoinnin edistämistä ja ylläpitämistä sekä niiden edellytyksiä lisäävää toimintaa oppilaitosyhteisössä. Opiskeluhuoltoa on sekä perusopetuslaissa tarkoitettu oppilashuolto sekä lukiolaissa ja ammatillisesta koulutuksesta annetussa laissa tarkoitettu opiskelijahuolto.</w:t>
            </w:r>
          </w:p>
          <w:p w14:paraId="396A5532" w14:textId="77777777" w:rsidR="002154BB" w:rsidRPr="00B03F74" w:rsidRDefault="002154BB" w:rsidP="002154BB">
            <w:pPr>
              <w:numPr>
                <w:ilvl w:val="0"/>
                <w:numId w:val="511"/>
              </w:numPr>
              <w:spacing w:after="0" w:line="240" w:lineRule="auto"/>
              <w:rPr>
                <w:sz w:val="16"/>
                <w:szCs w:val="18"/>
              </w:rPr>
            </w:pPr>
            <w:r w:rsidRPr="00B03F74">
              <w:rPr>
                <w:rFonts w:eastAsia="Times New Roman"/>
                <w:sz w:val="16"/>
                <w:szCs w:val="16"/>
                <w:lang w:eastAsia="fi-FI"/>
              </w:rPr>
              <w:t xml:space="preserve">Opiskeluhuoltoa toteutetaan ensisijaisesti ennaltaehkäisevänä koko oppilaitosyhteisöä tukevana yhteisöllisenä opiskeluhuoltona. Lisäksi opiskelijoilla on oikeus yksilökohtaiseen opiskeluhuoltoon siten kuin laissa säädetään. </w:t>
            </w:r>
          </w:p>
        </w:tc>
      </w:tr>
      <w:tr w:rsidR="002154BB" w14:paraId="27D8A7A0" w14:textId="77777777" w:rsidTr="002154BB">
        <w:tc>
          <w:tcPr>
            <w:tcW w:w="9662" w:type="dxa"/>
            <w:shd w:val="clear" w:color="auto" w:fill="FFFFFF"/>
          </w:tcPr>
          <w:p w14:paraId="751AFFEA" w14:textId="77777777" w:rsidR="002154BB" w:rsidRPr="00ED520E" w:rsidRDefault="002154BB" w:rsidP="00962F5B">
            <w:pPr>
              <w:spacing w:after="0" w:line="240" w:lineRule="auto"/>
              <w:rPr>
                <w:b/>
              </w:rPr>
            </w:pPr>
            <w:r w:rsidRPr="00ED520E">
              <w:rPr>
                <w:b/>
              </w:rPr>
              <w:lastRenderedPageBreak/>
              <w:t>Tehtävät</w:t>
            </w:r>
          </w:p>
        </w:tc>
      </w:tr>
      <w:tr w:rsidR="002154BB" w14:paraId="3F44B6E4" w14:textId="77777777" w:rsidTr="002154BB">
        <w:trPr>
          <w:trHeight w:val="528"/>
        </w:trPr>
        <w:tc>
          <w:tcPr>
            <w:tcW w:w="9662" w:type="dxa"/>
            <w:shd w:val="clear" w:color="auto" w:fill="FFFFFF"/>
          </w:tcPr>
          <w:p w14:paraId="3DA36317" w14:textId="77777777" w:rsidR="002154BB" w:rsidRPr="00B7655E" w:rsidRDefault="002154BB" w:rsidP="002154BB">
            <w:pPr>
              <w:pStyle w:val="Luettelokappale"/>
              <w:numPr>
                <w:ilvl w:val="0"/>
                <w:numId w:val="511"/>
              </w:numPr>
              <w:spacing w:after="0" w:line="240" w:lineRule="auto"/>
              <w:rPr>
                <w:sz w:val="16"/>
                <w:szCs w:val="18"/>
                <w:u w:val="single"/>
              </w:rPr>
            </w:pPr>
            <w:r w:rsidRPr="00D44D56">
              <w:rPr>
                <w:sz w:val="16"/>
                <w:szCs w:val="16"/>
              </w:rPr>
              <w:t>suunnitellaan, kehitetään, toteutetaan ja arvio</w:t>
            </w:r>
            <w:r>
              <w:rPr>
                <w:sz w:val="16"/>
                <w:szCs w:val="16"/>
              </w:rPr>
              <w:t xml:space="preserve">idaan koulun </w:t>
            </w:r>
            <w:r w:rsidRPr="00D44D56">
              <w:rPr>
                <w:sz w:val="16"/>
                <w:szCs w:val="16"/>
              </w:rPr>
              <w:t>asioita</w:t>
            </w:r>
            <w:r>
              <w:rPr>
                <w:sz w:val="16"/>
                <w:szCs w:val="16"/>
              </w:rPr>
              <w:t xml:space="preserve">; tavoitteena turvallinen ja viihtyisä kasvu- ja oppimisympäristö </w:t>
            </w:r>
          </w:p>
          <w:p w14:paraId="401D4B83" w14:textId="77777777" w:rsidR="002154BB" w:rsidRPr="00ED19B2" w:rsidRDefault="002154BB" w:rsidP="00962F5B">
            <w:pPr>
              <w:spacing w:after="0" w:line="240" w:lineRule="auto"/>
              <w:ind w:left="720"/>
              <w:rPr>
                <w:sz w:val="16"/>
                <w:szCs w:val="18"/>
                <w:u w:val="single"/>
              </w:rPr>
            </w:pPr>
            <w:r w:rsidRPr="00ED19B2">
              <w:rPr>
                <w:sz w:val="16"/>
                <w:szCs w:val="18"/>
                <w:u w:val="single"/>
              </w:rPr>
              <w:t>Yhteistyö</w:t>
            </w:r>
          </w:p>
          <w:p w14:paraId="3EE6B87B" w14:textId="77777777" w:rsidR="002154BB" w:rsidRPr="00B03F74" w:rsidRDefault="002154BB" w:rsidP="002154BB">
            <w:pPr>
              <w:numPr>
                <w:ilvl w:val="0"/>
                <w:numId w:val="511"/>
              </w:numPr>
              <w:spacing w:after="0" w:line="240" w:lineRule="auto"/>
              <w:rPr>
                <w:sz w:val="16"/>
                <w:szCs w:val="18"/>
              </w:rPr>
            </w:pPr>
            <w:r w:rsidRPr="00B03F74">
              <w:rPr>
                <w:rFonts w:eastAsia="Times New Roman"/>
                <w:sz w:val="16"/>
                <w:szCs w:val="16"/>
                <w:lang w:eastAsia="fi-FI"/>
              </w:rPr>
              <w:t xml:space="preserve">Opiskeluhuoltoa toteutetaan opetustoimen sekä sosiaali- ja terveystoimen monialaisena suunnitelmallisena yhteistyönä opiskelijoiden ja heidän huoltajiensa sekä tarvittaessa muiden </w:t>
            </w:r>
            <w:proofErr w:type="spellStart"/>
            <w:r w:rsidRPr="00B03F74">
              <w:rPr>
                <w:rFonts w:eastAsia="Times New Roman"/>
                <w:sz w:val="16"/>
                <w:szCs w:val="16"/>
                <w:lang w:eastAsia="fi-FI"/>
              </w:rPr>
              <w:t>yhteistyötahojen</w:t>
            </w:r>
            <w:proofErr w:type="spellEnd"/>
            <w:r w:rsidRPr="00B03F74">
              <w:rPr>
                <w:rFonts w:eastAsia="Times New Roman"/>
                <w:sz w:val="16"/>
                <w:szCs w:val="16"/>
                <w:lang w:eastAsia="fi-FI"/>
              </w:rPr>
              <w:t xml:space="preserve"> kanssa. </w:t>
            </w:r>
            <w:r w:rsidRPr="00B03F74">
              <w:rPr>
                <w:sz w:val="16"/>
                <w:szCs w:val="16"/>
              </w:rPr>
              <w:t>(Oppilas- ja opiskelijahuoltolaki 1.8.2014-, 3 §)</w:t>
            </w:r>
          </w:p>
          <w:p w14:paraId="344022FF" w14:textId="77777777" w:rsidR="002154BB" w:rsidRPr="00ED19B2" w:rsidRDefault="002154BB" w:rsidP="002154BB">
            <w:pPr>
              <w:pStyle w:val="Luettelokappale"/>
              <w:numPr>
                <w:ilvl w:val="0"/>
                <w:numId w:val="520"/>
              </w:numPr>
              <w:spacing w:after="0" w:line="240" w:lineRule="auto"/>
              <w:rPr>
                <w:b/>
                <w:sz w:val="16"/>
                <w:szCs w:val="18"/>
              </w:rPr>
            </w:pPr>
            <w:r w:rsidRPr="00B03F74">
              <w:rPr>
                <w:sz w:val="16"/>
                <w:szCs w:val="18"/>
              </w:rPr>
              <w:t xml:space="preserve">esimerkiksi yhteistyötä sosiaalityön, nuorisotoimen ja poliisin kanssa sekä lasten- ja nuorisopsykiatrisen / muun </w:t>
            </w:r>
            <w:proofErr w:type="spellStart"/>
            <w:r w:rsidRPr="00B03F74">
              <w:rPr>
                <w:sz w:val="16"/>
                <w:szCs w:val="18"/>
              </w:rPr>
              <w:t>erityistason</w:t>
            </w:r>
            <w:proofErr w:type="spellEnd"/>
            <w:r w:rsidRPr="00B03F74">
              <w:rPr>
                <w:sz w:val="16"/>
                <w:szCs w:val="18"/>
              </w:rPr>
              <w:t xml:space="preserve"> asiantuntija-avun konsultaatio</w:t>
            </w:r>
            <w:r>
              <w:rPr>
                <w:sz w:val="16"/>
                <w:szCs w:val="18"/>
              </w:rPr>
              <w:t xml:space="preserve">ta) opiskelijan </w:t>
            </w:r>
            <w:r w:rsidRPr="00ED19B2">
              <w:rPr>
                <w:sz w:val="16"/>
                <w:szCs w:val="18"/>
              </w:rPr>
              <w:t>ohjauksessa, koulutuksen siirtymävaiheissa sekä jatko-opintojen suunnittelussa</w:t>
            </w:r>
          </w:p>
          <w:p w14:paraId="1B8B6216" w14:textId="77777777" w:rsidR="002154BB" w:rsidRPr="00ED19B2" w:rsidRDefault="002154BB" w:rsidP="002154BB">
            <w:pPr>
              <w:numPr>
                <w:ilvl w:val="0"/>
                <w:numId w:val="512"/>
              </w:numPr>
              <w:spacing w:after="0" w:line="240" w:lineRule="auto"/>
              <w:rPr>
                <w:sz w:val="16"/>
                <w:szCs w:val="18"/>
              </w:rPr>
            </w:pPr>
            <w:r w:rsidRPr="00ED19B2">
              <w:rPr>
                <w:sz w:val="16"/>
                <w:szCs w:val="18"/>
              </w:rPr>
              <w:t>käytänteet kouluympäristön terveellisyyden ja turvallisuuden sekä kouluyhteisön hyvinvoinnin tarkastuksissa (koulurakennus, opetustilat ja –välineet, eri oppimisympäristöt, välitunnit)</w:t>
            </w:r>
          </w:p>
          <w:p w14:paraId="4D3EAA7A" w14:textId="77777777" w:rsidR="002154BB" w:rsidRPr="0098064C" w:rsidRDefault="002154BB" w:rsidP="002154BB">
            <w:pPr>
              <w:pStyle w:val="NormaaliWWW"/>
              <w:numPr>
                <w:ilvl w:val="0"/>
                <w:numId w:val="512"/>
              </w:numPr>
              <w:spacing w:before="0" w:beforeAutospacing="0" w:after="0" w:afterAutospacing="0"/>
              <w:textAlignment w:val="baseline"/>
              <w:rPr>
                <w:rFonts w:asciiTheme="minorHAnsi" w:hAnsiTheme="minorHAnsi"/>
                <w:sz w:val="16"/>
                <w:szCs w:val="16"/>
              </w:rPr>
            </w:pPr>
            <w:r w:rsidRPr="00ED19B2">
              <w:rPr>
                <w:rFonts w:asciiTheme="minorHAnsi" w:hAnsiTheme="minorHAnsi"/>
                <w:sz w:val="16"/>
                <w:szCs w:val="18"/>
              </w:rPr>
              <w:t xml:space="preserve">terveysneuvonnan ja terveystiedon opetuksen välillä: esim. </w:t>
            </w:r>
            <w:r w:rsidRPr="00ED19B2">
              <w:rPr>
                <w:rFonts w:asciiTheme="minorHAnsi" w:hAnsiTheme="minorHAnsi"/>
                <w:sz w:val="16"/>
                <w:szCs w:val="16"/>
              </w:rPr>
              <w:t>käytetään Kouluterveyskyselyn (THL) tarjoamaa tietoa kouluyhteisön hyvinvoinnin edistämisessä, vanhempainilloi</w:t>
            </w:r>
            <w:r>
              <w:rPr>
                <w:rFonts w:asciiTheme="minorHAnsi" w:hAnsiTheme="minorHAnsi"/>
                <w:sz w:val="16"/>
                <w:szCs w:val="16"/>
              </w:rPr>
              <w:t>ssa keskustelun pohjana, opiskelija</w:t>
            </w:r>
            <w:r w:rsidRPr="00ED19B2">
              <w:rPr>
                <w:rFonts w:asciiTheme="minorHAnsi" w:hAnsiTheme="minorHAnsi"/>
                <w:sz w:val="16"/>
                <w:szCs w:val="16"/>
              </w:rPr>
              <w:t>huoltotyössä sekä terveystiedon opetuksessa</w:t>
            </w:r>
            <w:r w:rsidRPr="004422A5">
              <w:rPr>
                <w:rFonts w:asciiTheme="minorHAnsi" w:hAnsiTheme="minorHAnsi"/>
                <w:sz w:val="16"/>
                <w:szCs w:val="16"/>
              </w:rPr>
              <w:t>.</w:t>
            </w:r>
          </w:p>
          <w:p w14:paraId="781EE4E8" w14:textId="77777777" w:rsidR="002154BB" w:rsidRPr="0098064C" w:rsidRDefault="002154BB" w:rsidP="002154BB">
            <w:pPr>
              <w:pStyle w:val="Luettelokappale"/>
              <w:numPr>
                <w:ilvl w:val="0"/>
                <w:numId w:val="512"/>
              </w:numPr>
              <w:spacing w:after="0" w:line="240" w:lineRule="auto"/>
              <w:rPr>
                <w:sz w:val="16"/>
                <w:szCs w:val="18"/>
              </w:rPr>
            </w:pPr>
            <w:r w:rsidRPr="0098064C">
              <w:rPr>
                <w:sz w:val="16"/>
                <w:szCs w:val="18"/>
              </w:rPr>
              <w:t>poissaolojen seuraaminen, niistä ilmoittaminen ja niihin puuttuminen</w:t>
            </w:r>
          </w:p>
          <w:p w14:paraId="54408946" w14:textId="77777777" w:rsidR="002154BB" w:rsidRPr="008623B0" w:rsidRDefault="002154BB" w:rsidP="002154BB">
            <w:pPr>
              <w:numPr>
                <w:ilvl w:val="0"/>
                <w:numId w:val="512"/>
              </w:numPr>
              <w:spacing w:after="0" w:line="240" w:lineRule="auto"/>
              <w:rPr>
                <w:sz w:val="16"/>
                <w:szCs w:val="18"/>
              </w:rPr>
            </w:pPr>
            <w:r w:rsidRPr="008623B0">
              <w:rPr>
                <w:sz w:val="16"/>
                <w:szCs w:val="18"/>
              </w:rPr>
              <w:t>tapaturmien ehkäiseminen sekä ensiavun järjestäminen ja hoitoonohjaus</w:t>
            </w:r>
          </w:p>
          <w:p w14:paraId="4ADF18F9" w14:textId="77777777" w:rsidR="002154BB" w:rsidRPr="008623B0" w:rsidRDefault="002154BB" w:rsidP="002154BB">
            <w:pPr>
              <w:numPr>
                <w:ilvl w:val="0"/>
                <w:numId w:val="512"/>
              </w:numPr>
              <w:spacing w:after="0" w:line="240" w:lineRule="auto"/>
              <w:rPr>
                <w:sz w:val="16"/>
                <w:szCs w:val="18"/>
              </w:rPr>
            </w:pPr>
            <w:r>
              <w:rPr>
                <w:sz w:val="16"/>
                <w:szCs w:val="18"/>
              </w:rPr>
              <w:t xml:space="preserve">alaikäisten </w:t>
            </w:r>
            <w:r w:rsidRPr="008623B0">
              <w:rPr>
                <w:sz w:val="16"/>
                <w:szCs w:val="18"/>
              </w:rPr>
              <w:t>tupakkatuotteiden, alkoholin ja muiden päihteiden käytön ehkäiseminen ja käyttöön puuttuminen</w:t>
            </w:r>
          </w:p>
          <w:p w14:paraId="6BCDDA6D" w14:textId="77777777" w:rsidR="002154BB" w:rsidRPr="0098064C" w:rsidRDefault="002154BB" w:rsidP="002154BB">
            <w:pPr>
              <w:numPr>
                <w:ilvl w:val="0"/>
                <w:numId w:val="512"/>
              </w:numPr>
              <w:spacing w:after="0" w:line="240" w:lineRule="auto"/>
              <w:rPr>
                <w:sz w:val="16"/>
                <w:szCs w:val="18"/>
              </w:rPr>
            </w:pPr>
            <w:r w:rsidRPr="008623B0">
              <w:rPr>
                <w:sz w:val="16"/>
                <w:szCs w:val="18"/>
              </w:rPr>
              <w:t>koulukuljetusten odotusaikoja ja turvallisuutta koskevat ohjeet</w:t>
            </w:r>
          </w:p>
          <w:p w14:paraId="53417CDC" w14:textId="77777777" w:rsidR="002154BB" w:rsidRPr="0098064C" w:rsidRDefault="002154BB" w:rsidP="002154BB">
            <w:pPr>
              <w:numPr>
                <w:ilvl w:val="0"/>
                <w:numId w:val="512"/>
              </w:numPr>
              <w:spacing w:after="0" w:line="240" w:lineRule="auto"/>
              <w:rPr>
                <w:sz w:val="16"/>
                <w:szCs w:val="18"/>
              </w:rPr>
            </w:pPr>
            <w:r>
              <w:rPr>
                <w:sz w:val="16"/>
                <w:szCs w:val="18"/>
              </w:rPr>
              <w:t>suunnitelma opiskelijoi</w:t>
            </w:r>
            <w:r w:rsidRPr="0098064C">
              <w:rPr>
                <w:sz w:val="16"/>
                <w:szCs w:val="18"/>
              </w:rPr>
              <w:t>den suojaamiseksi väkivallalta, kiusaamiselta ja häirinnältä (turvallisuuskansiossa)</w:t>
            </w:r>
          </w:p>
          <w:p w14:paraId="125FE81B" w14:textId="77777777" w:rsidR="002154BB" w:rsidRPr="0098064C" w:rsidRDefault="002154BB" w:rsidP="002154BB">
            <w:pPr>
              <w:numPr>
                <w:ilvl w:val="0"/>
                <w:numId w:val="512"/>
              </w:numPr>
              <w:spacing w:after="0" w:line="240" w:lineRule="auto"/>
              <w:rPr>
                <w:sz w:val="18"/>
                <w:szCs w:val="18"/>
              </w:rPr>
            </w:pPr>
            <w:r>
              <w:rPr>
                <w:sz w:val="16"/>
                <w:szCs w:val="18"/>
              </w:rPr>
              <w:t>t</w:t>
            </w:r>
            <w:r w:rsidRPr="0098064C">
              <w:rPr>
                <w:sz w:val="16"/>
                <w:szCs w:val="18"/>
              </w:rPr>
              <w:t>oiminta äkillisissä kriiseissä ja uhka- ja vaaratilanteissa (turvallisuuskansiossa)</w:t>
            </w:r>
          </w:p>
          <w:p w14:paraId="045801AB" w14:textId="77777777" w:rsidR="002154BB" w:rsidRPr="0098064C" w:rsidRDefault="002154BB" w:rsidP="00962F5B">
            <w:pPr>
              <w:spacing w:after="0" w:line="240" w:lineRule="auto"/>
              <w:ind w:left="720"/>
              <w:rPr>
                <w:sz w:val="18"/>
                <w:szCs w:val="18"/>
              </w:rPr>
            </w:pPr>
          </w:p>
        </w:tc>
      </w:tr>
      <w:tr w:rsidR="002154BB" w14:paraId="2765E8D2" w14:textId="77777777" w:rsidTr="002154BB">
        <w:trPr>
          <w:trHeight w:val="313"/>
        </w:trPr>
        <w:tc>
          <w:tcPr>
            <w:tcW w:w="9662" w:type="dxa"/>
            <w:shd w:val="clear" w:color="auto" w:fill="FFFFFF"/>
          </w:tcPr>
          <w:p w14:paraId="4A292464" w14:textId="77777777" w:rsidR="002154BB" w:rsidRPr="004B47AD" w:rsidRDefault="002154BB" w:rsidP="00962F5B">
            <w:pPr>
              <w:spacing w:after="0" w:line="240" w:lineRule="auto"/>
              <w:ind w:left="720"/>
              <w:rPr>
                <w:b/>
              </w:rPr>
            </w:pPr>
            <w:r>
              <w:rPr>
                <w:b/>
              </w:rPr>
              <w:t>Suunnitelma opiskelijo</w:t>
            </w:r>
            <w:r w:rsidRPr="004B47AD">
              <w:rPr>
                <w:b/>
              </w:rPr>
              <w:t>iden suojaamiseksi väkivallalta, kiusa</w:t>
            </w:r>
            <w:r>
              <w:rPr>
                <w:b/>
              </w:rPr>
              <w:t>amiselta ja häirinnältä (liite)</w:t>
            </w:r>
          </w:p>
        </w:tc>
      </w:tr>
      <w:tr w:rsidR="002154BB" w14:paraId="2244011D" w14:textId="77777777" w:rsidTr="002154BB">
        <w:trPr>
          <w:trHeight w:val="455"/>
        </w:trPr>
        <w:tc>
          <w:tcPr>
            <w:tcW w:w="9662" w:type="dxa"/>
            <w:shd w:val="clear" w:color="auto" w:fill="FFFFFF"/>
          </w:tcPr>
          <w:p w14:paraId="0BA187A0" w14:textId="77777777" w:rsidR="002154BB" w:rsidRDefault="002154BB" w:rsidP="00962F5B">
            <w:pPr>
              <w:spacing w:after="0" w:line="240" w:lineRule="auto"/>
              <w:ind w:left="720"/>
              <w:rPr>
                <w:sz w:val="16"/>
                <w:szCs w:val="18"/>
              </w:rPr>
            </w:pPr>
          </w:p>
          <w:p w14:paraId="4EDCB59A" w14:textId="77777777" w:rsidR="002154BB" w:rsidRDefault="002154BB" w:rsidP="00962F5B">
            <w:pPr>
              <w:spacing w:after="0" w:line="240" w:lineRule="auto"/>
              <w:ind w:left="720"/>
              <w:rPr>
                <w:sz w:val="16"/>
                <w:szCs w:val="18"/>
              </w:rPr>
            </w:pPr>
            <w:r>
              <w:rPr>
                <w:sz w:val="16"/>
                <w:szCs w:val="18"/>
              </w:rPr>
              <w:t>Opiskelijoi</w:t>
            </w:r>
            <w:r w:rsidRPr="00CC0DC0">
              <w:rPr>
                <w:sz w:val="16"/>
                <w:szCs w:val="18"/>
              </w:rPr>
              <w:t>den suojaamiseksi väkivallalta, kiusaam</w:t>
            </w:r>
            <w:r>
              <w:rPr>
                <w:sz w:val="16"/>
                <w:szCs w:val="18"/>
              </w:rPr>
              <w:t>iselta ja häirinnältä on laadittu suunnitelma, jossa on otettu huomioon sekä opiskelijoiden keskinäiset että opiskelijoi</w:t>
            </w:r>
            <w:r w:rsidRPr="00CC0DC0">
              <w:rPr>
                <w:sz w:val="16"/>
                <w:szCs w:val="18"/>
              </w:rPr>
              <w:t xml:space="preserve">den ja aikuisten väliset vuorovaikutussuhteet koulussa. </w:t>
            </w:r>
            <w:r>
              <w:rPr>
                <w:sz w:val="16"/>
                <w:szCs w:val="18"/>
              </w:rPr>
              <w:t>Tämä suunnitelma löytyy koulumme turvallisuuskansiosta, jota säilytetään opettajien huoneessa.</w:t>
            </w:r>
          </w:p>
          <w:p w14:paraId="042FC2CB" w14:textId="77777777" w:rsidR="002154BB" w:rsidRDefault="002154BB" w:rsidP="00962F5B">
            <w:pPr>
              <w:spacing w:after="0" w:line="240" w:lineRule="auto"/>
              <w:ind w:left="720"/>
              <w:rPr>
                <w:sz w:val="16"/>
                <w:szCs w:val="18"/>
              </w:rPr>
            </w:pPr>
          </w:p>
          <w:p w14:paraId="3750A42A" w14:textId="77777777" w:rsidR="002154BB" w:rsidRDefault="002154BB" w:rsidP="00962F5B">
            <w:pPr>
              <w:spacing w:after="0" w:line="240" w:lineRule="auto"/>
              <w:ind w:left="720"/>
              <w:rPr>
                <w:sz w:val="16"/>
                <w:szCs w:val="18"/>
              </w:rPr>
            </w:pPr>
            <w:r>
              <w:rPr>
                <w:sz w:val="16"/>
                <w:szCs w:val="18"/>
              </w:rPr>
              <w:t>Suunnitelmassa kuvataan</w:t>
            </w:r>
          </w:p>
          <w:p w14:paraId="2BB69E80" w14:textId="77777777" w:rsidR="002154BB" w:rsidRPr="00CC0DC0" w:rsidRDefault="002154BB" w:rsidP="00962F5B">
            <w:pPr>
              <w:spacing w:after="0" w:line="240" w:lineRule="auto"/>
              <w:ind w:left="720"/>
              <w:rPr>
                <w:sz w:val="16"/>
                <w:szCs w:val="18"/>
              </w:rPr>
            </w:pPr>
          </w:p>
          <w:p w14:paraId="17EB53AB" w14:textId="77777777" w:rsidR="002154BB" w:rsidRPr="00CC0DC0" w:rsidRDefault="002154BB" w:rsidP="002154BB">
            <w:pPr>
              <w:numPr>
                <w:ilvl w:val="0"/>
                <w:numId w:val="513"/>
              </w:numPr>
              <w:spacing w:after="0" w:line="240" w:lineRule="auto"/>
              <w:rPr>
                <w:sz w:val="16"/>
                <w:szCs w:val="18"/>
              </w:rPr>
            </w:pPr>
            <w:r w:rsidRPr="00CC0DC0">
              <w:rPr>
                <w:sz w:val="16"/>
                <w:szCs w:val="18"/>
              </w:rPr>
              <w:t>kiusaamisen, väkivallan ja häirinnän ehk</w:t>
            </w:r>
            <w:r>
              <w:rPr>
                <w:sz w:val="16"/>
                <w:szCs w:val="18"/>
              </w:rPr>
              <w:t>äiseminen ja siihen puuttuminen</w:t>
            </w:r>
          </w:p>
          <w:p w14:paraId="39F57F51" w14:textId="77777777" w:rsidR="002154BB" w:rsidRPr="00CC0DC0" w:rsidRDefault="002154BB" w:rsidP="002154BB">
            <w:pPr>
              <w:numPr>
                <w:ilvl w:val="0"/>
                <w:numId w:val="513"/>
              </w:numPr>
              <w:spacing w:after="0" w:line="240" w:lineRule="auto"/>
              <w:rPr>
                <w:sz w:val="16"/>
                <w:szCs w:val="18"/>
              </w:rPr>
            </w:pPr>
            <w:r w:rsidRPr="00CC0DC0">
              <w:rPr>
                <w:sz w:val="16"/>
                <w:szCs w:val="18"/>
              </w:rPr>
              <w:t>edellä mainittujen asioiden käsittely yht</w:t>
            </w:r>
            <w:r>
              <w:rPr>
                <w:sz w:val="16"/>
                <w:szCs w:val="18"/>
              </w:rPr>
              <w:t>eisö-, ryhmä- ja yksilötasolla</w:t>
            </w:r>
          </w:p>
          <w:p w14:paraId="1A22291C" w14:textId="77777777" w:rsidR="002154BB" w:rsidRPr="00CC0DC0" w:rsidRDefault="002154BB" w:rsidP="002154BB">
            <w:pPr>
              <w:numPr>
                <w:ilvl w:val="0"/>
                <w:numId w:val="513"/>
              </w:numPr>
              <w:spacing w:after="0" w:line="240" w:lineRule="auto"/>
              <w:rPr>
                <w:sz w:val="16"/>
                <w:szCs w:val="18"/>
              </w:rPr>
            </w:pPr>
            <w:r w:rsidRPr="00CC0DC0">
              <w:rPr>
                <w:sz w:val="16"/>
                <w:szCs w:val="18"/>
              </w:rPr>
              <w:t xml:space="preserve">yksilöllinen tuki, tarvittava hoito, muut toimenpiteet ja </w:t>
            </w:r>
            <w:proofErr w:type="spellStart"/>
            <w:r w:rsidRPr="00CC0DC0">
              <w:rPr>
                <w:sz w:val="16"/>
                <w:szCs w:val="18"/>
              </w:rPr>
              <w:t>jälkiseuranta</w:t>
            </w:r>
            <w:proofErr w:type="spellEnd"/>
            <w:r w:rsidRPr="00CC0DC0">
              <w:rPr>
                <w:sz w:val="16"/>
                <w:szCs w:val="18"/>
              </w:rPr>
              <w:t xml:space="preserve"> sekä teon tekijän </w:t>
            </w:r>
            <w:r>
              <w:rPr>
                <w:sz w:val="16"/>
                <w:szCs w:val="18"/>
              </w:rPr>
              <w:t>että sen kohteena olevan osalta</w:t>
            </w:r>
          </w:p>
          <w:p w14:paraId="2B8FD31E" w14:textId="77777777" w:rsidR="002154BB" w:rsidRPr="00CC0DC0" w:rsidRDefault="002154BB" w:rsidP="002154BB">
            <w:pPr>
              <w:numPr>
                <w:ilvl w:val="0"/>
                <w:numId w:val="513"/>
              </w:numPr>
              <w:spacing w:after="0" w:line="240" w:lineRule="auto"/>
              <w:rPr>
                <w:sz w:val="16"/>
                <w:szCs w:val="18"/>
              </w:rPr>
            </w:pPr>
            <w:r>
              <w:rPr>
                <w:sz w:val="16"/>
                <w:szCs w:val="18"/>
              </w:rPr>
              <w:t>yhteistyö huoltajien kanssa</w:t>
            </w:r>
          </w:p>
          <w:p w14:paraId="47A2E55D" w14:textId="77777777" w:rsidR="002154BB" w:rsidRPr="00CC0DC0" w:rsidRDefault="002154BB" w:rsidP="002154BB">
            <w:pPr>
              <w:numPr>
                <w:ilvl w:val="0"/>
                <w:numId w:val="513"/>
              </w:numPr>
              <w:spacing w:after="0" w:line="240" w:lineRule="auto"/>
              <w:rPr>
                <w:sz w:val="16"/>
                <w:szCs w:val="18"/>
              </w:rPr>
            </w:pPr>
            <w:r w:rsidRPr="00CC0DC0">
              <w:rPr>
                <w:sz w:val="16"/>
                <w:szCs w:val="18"/>
              </w:rPr>
              <w:t>yhteistyö ta</w:t>
            </w:r>
            <w:r>
              <w:rPr>
                <w:sz w:val="16"/>
                <w:szCs w:val="18"/>
              </w:rPr>
              <w:t>rvittavien viranomaisten kanssa</w:t>
            </w:r>
          </w:p>
          <w:p w14:paraId="4F45F4DB" w14:textId="77777777" w:rsidR="002154BB" w:rsidRPr="00CC0DC0" w:rsidRDefault="002154BB" w:rsidP="002154BB">
            <w:pPr>
              <w:numPr>
                <w:ilvl w:val="0"/>
                <w:numId w:val="513"/>
              </w:numPr>
              <w:spacing w:after="0" w:line="240" w:lineRule="auto"/>
              <w:rPr>
                <w:sz w:val="16"/>
                <w:szCs w:val="18"/>
              </w:rPr>
            </w:pPr>
            <w:r w:rsidRPr="00CC0DC0">
              <w:rPr>
                <w:sz w:val="16"/>
                <w:szCs w:val="18"/>
              </w:rPr>
              <w:t>suunnitelmaan perehdyttäminen ja siitä ti</w:t>
            </w:r>
            <w:r>
              <w:rPr>
                <w:sz w:val="16"/>
                <w:szCs w:val="18"/>
              </w:rPr>
              <w:t>edottaminen henkilöstölle, opiskelijo</w:t>
            </w:r>
            <w:r w:rsidRPr="00CC0DC0">
              <w:rPr>
                <w:sz w:val="16"/>
                <w:szCs w:val="18"/>
              </w:rPr>
              <w:t xml:space="preserve">ille, huoltajille ja </w:t>
            </w:r>
            <w:proofErr w:type="spellStart"/>
            <w:r w:rsidRPr="00CC0DC0">
              <w:rPr>
                <w:sz w:val="16"/>
                <w:szCs w:val="18"/>
              </w:rPr>
              <w:t>yhteistyötahoille</w:t>
            </w:r>
            <w:proofErr w:type="spellEnd"/>
            <w:r w:rsidRPr="00CC0DC0">
              <w:rPr>
                <w:sz w:val="16"/>
                <w:szCs w:val="18"/>
              </w:rPr>
              <w:t xml:space="preserve"> sekä</w:t>
            </w:r>
          </w:p>
          <w:p w14:paraId="49CF47C1" w14:textId="77777777" w:rsidR="002154BB" w:rsidRPr="00CC0DC0" w:rsidRDefault="002154BB" w:rsidP="002154BB">
            <w:pPr>
              <w:numPr>
                <w:ilvl w:val="0"/>
                <w:numId w:val="513"/>
              </w:numPr>
              <w:spacing w:after="0" w:line="240" w:lineRule="auto"/>
              <w:rPr>
                <w:sz w:val="16"/>
                <w:szCs w:val="18"/>
              </w:rPr>
            </w:pPr>
            <w:r w:rsidRPr="00CC0DC0">
              <w:rPr>
                <w:sz w:val="16"/>
                <w:szCs w:val="18"/>
              </w:rPr>
              <w:t>suunnitelman päivi</w:t>
            </w:r>
            <w:r>
              <w:rPr>
                <w:sz w:val="16"/>
                <w:szCs w:val="18"/>
              </w:rPr>
              <w:t>ttäminen, seuranta ja arviointi</w:t>
            </w:r>
          </w:p>
          <w:p w14:paraId="30009AEB" w14:textId="77777777" w:rsidR="002154BB" w:rsidRPr="008623B0" w:rsidRDefault="002154BB" w:rsidP="00962F5B">
            <w:pPr>
              <w:spacing w:after="0" w:line="240" w:lineRule="auto"/>
              <w:ind w:left="720"/>
              <w:rPr>
                <w:sz w:val="16"/>
                <w:szCs w:val="18"/>
                <w:u w:val="single"/>
              </w:rPr>
            </w:pPr>
          </w:p>
        </w:tc>
      </w:tr>
      <w:tr w:rsidR="002154BB" w14:paraId="57305B55" w14:textId="77777777" w:rsidTr="002154BB">
        <w:trPr>
          <w:trHeight w:val="272"/>
        </w:trPr>
        <w:tc>
          <w:tcPr>
            <w:tcW w:w="9662" w:type="dxa"/>
            <w:shd w:val="clear" w:color="auto" w:fill="FFFFFF"/>
          </w:tcPr>
          <w:p w14:paraId="25EB83E9" w14:textId="77777777" w:rsidR="002154BB" w:rsidRPr="001941D5" w:rsidRDefault="002154BB" w:rsidP="00962F5B">
            <w:pPr>
              <w:spacing w:after="0" w:line="240" w:lineRule="auto"/>
              <w:ind w:left="720"/>
              <w:rPr>
                <w:b/>
                <w:szCs w:val="18"/>
              </w:rPr>
            </w:pPr>
            <w:r w:rsidRPr="004B47AD">
              <w:rPr>
                <w:b/>
                <w:szCs w:val="18"/>
              </w:rPr>
              <w:t>Toiminta äkillisissä kriiseissä ja uhk</w:t>
            </w:r>
            <w:r>
              <w:rPr>
                <w:b/>
                <w:szCs w:val="18"/>
              </w:rPr>
              <w:t>a- ja vaaratilanteissa (liite)</w:t>
            </w:r>
          </w:p>
        </w:tc>
      </w:tr>
      <w:tr w:rsidR="002154BB" w14:paraId="08B5AD80" w14:textId="77777777" w:rsidTr="002154BB">
        <w:trPr>
          <w:trHeight w:val="455"/>
        </w:trPr>
        <w:tc>
          <w:tcPr>
            <w:tcW w:w="9662" w:type="dxa"/>
            <w:shd w:val="clear" w:color="auto" w:fill="FFFFFF"/>
          </w:tcPr>
          <w:p w14:paraId="752CB5F9" w14:textId="77777777" w:rsidR="002154BB" w:rsidRDefault="002154BB" w:rsidP="00962F5B">
            <w:pPr>
              <w:spacing w:after="0" w:line="240" w:lineRule="auto"/>
              <w:ind w:left="720"/>
              <w:rPr>
                <w:sz w:val="16"/>
                <w:szCs w:val="18"/>
              </w:rPr>
            </w:pPr>
          </w:p>
          <w:p w14:paraId="4F4E1974" w14:textId="77777777" w:rsidR="002154BB" w:rsidRDefault="002154BB" w:rsidP="00962F5B">
            <w:pPr>
              <w:spacing w:after="0" w:line="240" w:lineRule="auto"/>
              <w:ind w:left="720"/>
              <w:rPr>
                <w:sz w:val="16"/>
                <w:szCs w:val="18"/>
              </w:rPr>
            </w:pPr>
            <w:r>
              <w:rPr>
                <w:sz w:val="16"/>
                <w:szCs w:val="18"/>
              </w:rPr>
              <w:t>Alajärven lukiossa on määritelty</w:t>
            </w:r>
            <w:r w:rsidRPr="00CC0DC0">
              <w:rPr>
                <w:sz w:val="16"/>
                <w:szCs w:val="18"/>
              </w:rPr>
              <w:t xml:space="preserve"> toiminta äkillisissä kriiseissä, uhka- ja vaaratilanteissa.</w:t>
            </w:r>
            <w:r>
              <w:rPr>
                <w:sz w:val="16"/>
                <w:szCs w:val="18"/>
              </w:rPr>
              <w:t xml:space="preserve"> Kriisisuunnitelma on valmisteltu</w:t>
            </w:r>
            <w:r w:rsidRPr="00CC0DC0">
              <w:rPr>
                <w:sz w:val="16"/>
                <w:szCs w:val="18"/>
              </w:rPr>
              <w:t xml:space="preserve"> yhteistyössä tarvittavien viranomaisten kanssa ottaen huomioon muut uhka-, vaara ja kriisitilanteita koskevat ohjeistukset kuten pelastussuunnitelma.</w:t>
            </w:r>
            <w:r>
              <w:rPr>
                <w:sz w:val="16"/>
                <w:szCs w:val="18"/>
              </w:rPr>
              <w:t xml:space="preserve"> Nämä suunnitelmat löytyvät koulumme turvallisuuskansiosta, jota säilytetään opettajien huoneessa</w:t>
            </w:r>
          </w:p>
          <w:p w14:paraId="023344B2" w14:textId="77777777" w:rsidR="002154BB" w:rsidRDefault="002154BB" w:rsidP="00962F5B">
            <w:pPr>
              <w:spacing w:after="0" w:line="240" w:lineRule="auto"/>
              <w:ind w:left="720"/>
              <w:rPr>
                <w:sz w:val="16"/>
                <w:szCs w:val="18"/>
              </w:rPr>
            </w:pPr>
          </w:p>
          <w:p w14:paraId="03DF1412" w14:textId="77777777" w:rsidR="002154BB" w:rsidRDefault="002154BB" w:rsidP="00962F5B">
            <w:pPr>
              <w:spacing w:after="0" w:line="240" w:lineRule="auto"/>
              <w:ind w:left="720"/>
              <w:rPr>
                <w:sz w:val="16"/>
                <w:szCs w:val="18"/>
              </w:rPr>
            </w:pPr>
            <w:r>
              <w:rPr>
                <w:sz w:val="16"/>
                <w:szCs w:val="18"/>
              </w:rPr>
              <w:t>Suunnitelmassa kuvataan</w:t>
            </w:r>
          </w:p>
          <w:p w14:paraId="20119AE2" w14:textId="77777777" w:rsidR="002154BB" w:rsidRPr="00CC0DC0" w:rsidRDefault="002154BB" w:rsidP="00962F5B">
            <w:pPr>
              <w:spacing w:after="0" w:line="240" w:lineRule="auto"/>
              <w:ind w:left="720"/>
              <w:rPr>
                <w:sz w:val="16"/>
                <w:szCs w:val="18"/>
              </w:rPr>
            </w:pPr>
          </w:p>
          <w:p w14:paraId="5E6F9E3E" w14:textId="77777777" w:rsidR="002154BB" w:rsidRPr="00CC0DC0" w:rsidRDefault="002154BB" w:rsidP="002154BB">
            <w:pPr>
              <w:numPr>
                <w:ilvl w:val="0"/>
                <w:numId w:val="514"/>
              </w:numPr>
              <w:spacing w:after="0" w:line="240" w:lineRule="auto"/>
              <w:rPr>
                <w:sz w:val="16"/>
                <w:szCs w:val="18"/>
              </w:rPr>
            </w:pPr>
            <w:r w:rsidRPr="00CC0DC0">
              <w:rPr>
                <w:sz w:val="16"/>
                <w:szCs w:val="18"/>
              </w:rPr>
              <w:t>kriisitilanteiden ehkäisy, niihin varautuminen ja toimintatava</w:t>
            </w:r>
            <w:r>
              <w:rPr>
                <w:sz w:val="16"/>
                <w:szCs w:val="18"/>
              </w:rPr>
              <w:t>t äkillisissä kriisitilanteissa</w:t>
            </w:r>
          </w:p>
          <w:p w14:paraId="7B168C6B" w14:textId="77777777" w:rsidR="002154BB" w:rsidRPr="00CC0DC0" w:rsidRDefault="002154BB" w:rsidP="002154BB">
            <w:pPr>
              <w:numPr>
                <w:ilvl w:val="0"/>
                <w:numId w:val="514"/>
              </w:numPr>
              <w:spacing w:after="0" w:line="240" w:lineRule="auto"/>
              <w:rPr>
                <w:sz w:val="16"/>
                <w:szCs w:val="18"/>
              </w:rPr>
            </w:pPr>
            <w:r w:rsidRPr="00CC0DC0">
              <w:rPr>
                <w:sz w:val="16"/>
                <w:szCs w:val="18"/>
              </w:rPr>
              <w:t>johtamisen periaatteet, yhteistyö sekä työn- ja vastuunjako kriisitilanteissa ja niihin varautumisessa,</w:t>
            </w:r>
          </w:p>
          <w:p w14:paraId="2B15EFF1" w14:textId="77777777" w:rsidR="002154BB" w:rsidRPr="00CC0DC0" w:rsidRDefault="002154BB" w:rsidP="002154BB">
            <w:pPr>
              <w:numPr>
                <w:ilvl w:val="0"/>
                <w:numId w:val="514"/>
              </w:numPr>
              <w:spacing w:after="0" w:line="240" w:lineRule="auto"/>
              <w:rPr>
                <w:sz w:val="16"/>
                <w:szCs w:val="18"/>
              </w:rPr>
            </w:pPr>
            <w:r w:rsidRPr="00CC0DC0">
              <w:rPr>
                <w:sz w:val="16"/>
                <w:szCs w:val="18"/>
              </w:rPr>
              <w:t xml:space="preserve">sisäisen ja ulkoisen sekä koulun ja opetuksen järjestäjän välisen tiedottamisen ja viestinnän periaatteet, </w:t>
            </w:r>
          </w:p>
          <w:p w14:paraId="03A2A8D3" w14:textId="77777777" w:rsidR="002154BB" w:rsidRPr="00CC0DC0" w:rsidRDefault="002154BB" w:rsidP="002154BB">
            <w:pPr>
              <w:numPr>
                <w:ilvl w:val="0"/>
                <w:numId w:val="514"/>
              </w:numPr>
              <w:spacing w:after="0" w:line="240" w:lineRule="auto"/>
              <w:rPr>
                <w:sz w:val="16"/>
                <w:szCs w:val="18"/>
              </w:rPr>
            </w:pPr>
            <w:r w:rsidRPr="00CC0DC0">
              <w:rPr>
                <w:sz w:val="16"/>
                <w:szCs w:val="18"/>
              </w:rPr>
              <w:t>psykososiaalisen tuen ja jälkihoidon järjestäminen,</w:t>
            </w:r>
          </w:p>
          <w:p w14:paraId="123369F1" w14:textId="77777777" w:rsidR="002154BB" w:rsidRPr="00CC0DC0" w:rsidRDefault="002154BB" w:rsidP="002154BB">
            <w:pPr>
              <w:numPr>
                <w:ilvl w:val="0"/>
                <w:numId w:val="514"/>
              </w:numPr>
              <w:spacing w:after="0" w:line="240" w:lineRule="auto"/>
              <w:rPr>
                <w:sz w:val="16"/>
                <w:szCs w:val="18"/>
              </w:rPr>
            </w:pPr>
            <w:r w:rsidRPr="00CC0DC0">
              <w:rPr>
                <w:sz w:val="16"/>
                <w:szCs w:val="18"/>
              </w:rPr>
              <w:t>suunnitelmaan perehdyttäminen ja siitä tied</w:t>
            </w:r>
            <w:r>
              <w:rPr>
                <w:sz w:val="16"/>
                <w:szCs w:val="18"/>
              </w:rPr>
              <w:t>ottaminen henkilöstölle, opiskelijoi</w:t>
            </w:r>
            <w:r w:rsidRPr="00CC0DC0">
              <w:rPr>
                <w:sz w:val="16"/>
                <w:szCs w:val="18"/>
              </w:rPr>
              <w:t xml:space="preserve">lle, huoltajille ja </w:t>
            </w:r>
            <w:proofErr w:type="spellStart"/>
            <w:r w:rsidRPr="00CC0DC0">
              <w:rPr>
                <w:sz w:val="16"/>
                <w:szCs w:val="18"/>
              </w:rPr>
              <w:t>yhteistyötahoille</w:t>
            </w:r>
            <w:proofErr w:type="spellEnd"/>
            <w:r w:rsidRPr="00CC0DC0">
              <w:rPr>
                <w:sz w:val="16"/>
                <w:szCs w:val="18"/>
              </w:rPr>
              <w:t>,</w:t>
            </w:r>
          </w:p>
          <w:p w14:paraId="5973FA5F" w14:textId="77777777" w:rsidR="002154BB" w:rsidRPr="00CC0DC0" w:rsidRDefault="002154BB" w:rsidP="002154BB">
            <w:pPr>
              <w:numPr>
                <w:ilvl w:val="0"/>
                <w:numId w:val="514"/>
              </w:numPr>
              <w:spacing w:after="0" w:line="240" w:lineRule="auto"/>
              <w:rPr>
                <w:sz w:val="16"/>
                <w:szCs w:val="18"/>
              </w:rPr>
            </w:pPr>
            <w:r w:rsidRPr="00CC0DC0">
              <w:rPr>
                <w:sz w:val="16"/>
                <w:szCs w:val="18"/>
              </w:rPr>
              <w:t>toimintavalmiuksien harjoittelu sekä</w:t>
            </w:r>
          </w:p>
          <w:p w14:paraId="5158F4B7" w14:textId="77777777" w:rsidR="002154BB" w:rsidRPr="00CC0DC0" w:rsidRDefault="002154BB" w:rsidP="002154BB">
            <w:pPr>
              <w:numPr>
                <w:ilvl w:val="0"/>
                <w:numId w:val="514"/>
              </w:numPr>
              <w:spacing w:after="0" w:line="240" w:lineRule="auto"/>
              <w:rPr>
                <w:sz w:val="16"/>
                <w:szCs w:val="18"/>
              </w:rPr>
            </w:pPr>
            <w:r w:rsidRPr="00CC0DC0">
              <w:rPr>
                <w:sz w:val="16"/>
                <w:szCs w:val="18"/>
              </w:rPr>
              <w:t>suunnite</w:t>
            </w:r>
            <w:r>
              <w:rPr>
                <w:sz w:val="16"/>
                <w:szCs w:val="18"/>
              </w:rPr>
              <w:t>lman arviointi ja päivittäminen</w:t>
            </w:r>
          </w:p>
          <w:p w14:paraId="5CB0E107" w14:textId="77777777" w:rsidR="002154BB" w:rsidRPr="008623B0" w:rsidRDefault="002154BB" w:rsidP="00962F5B">
            <w:pPr>
              <w:spacing w:after="0" w:line="240" w:lineRule="auto"/>
              <w:ind w:left="720"/>
              <w:rPr>
                <w:sz w:val="16"/>
                <w:szCs w:val="18"/>
                <w:u w:val="single"/>
              </w:rPr>
            </w:pPr>
          </w:p>
        </w:tc>
      </w:tr>
      <w:tr w:rsidR="002154BB" w14:paraId="7C2AF1AA" w14:textId="77777777" w:rsidTr="002154BB">
        <w:tc>
          <w:tcPr>
            <w:tcW w:w="9662" w:type="dxa"/>
            <w:shd w:val="clear" w:color="auto" w:fill="F4B083"/>
          </w:tcPr>
          <w:p w14:paraId="3CCDC6D1" w14:textId="77777777" w:rsidR="002154BB" w:rsidRDefault="002154BB" w:rsidP="00962F5B">
            <w:pPr>
              <w:spacing w:after="0" w:line="240" w:lineRule="auto"/>
              <w:ind w:left="720"/>
              <w:rPr>
                <w:sz w:val="16"/>
                <w:szCs w:val="16"/>
              </w:rPr>
            </w:pPr>
            <w:r>
              <w:rPr>
                <w:b/>
                <w:sz w:val="28"/>
              </w:rPr>
              <w:t>Yksilöllinen opiskelija</w:t>
            </w:r>
            <w:r w:rsidRPr="0059046E">
              <w:rPr>
                <w:b/>
                <w:sz w:val="28"/>
              </w:rPr>
              <w:t>huoltotyö</w:t>
            </w:r>
          </w:p>
          <w:p w14:paraId="3D51060F" w14:textId="77777777" w:rsidR="002154BB" w:rsidRPr="00417878" w:rsidRDefault="002154BB" w:rsidP="00962F5B">
            <w:pPr>
              <w:rPr>
                <w:rFonts w:ascii="Calibri" w:hAnsi="Calibri"/>
                <w:i/>
                <w:sz w:val="16"/>
                <w:szCs w:val="16"/>
              </w:rPr>
            </w:pPr>
            <w:r w:rsidRPr="00417878">
              <w:rPr>
                <w:rFonts w:ascii="Calibri" w:hAnsi="Calibri"/>
                <w:i/>
                <w:sz w:val="16"/>
                <w:szCs w:val="16"/>
              </w:rPr>
              <w:t>Kun opiskeluhuollossa käsitellään yksittäistä opiskelijaa koskevaa asiaa, sen käsittelyyn saavat osallistua vain sellaiset, joiden opiskeluhuoltoon liittyviin tehtäviin käsiteltävä asia välittömästi kuuluu.</w:t>
            </w:r>
          </w:p>
          <w:p w14:paraId="686247E3" w14:textId="77777777" w:rsidR="002154BB" w:rsidRPr="00417878" w:rsidRDefault="002154BB" w:rsidP="00962F5B">
            <w:pPr>
              <w:rPr>
                <w:rFonts w:ascii="Calibri" w:hAnsi="Calibri"/>
                <w:i/>
                <w:sz w:val="16"/>
                <w:szCs w:val="16"/>
              </w:rPr>
            </w:pPr>
            <w:r w:rsidRPr="00417878">
              <w:rPr>
                <w:rFonts w:ascii="Calibri" w:hAnsi="Calibri"/>
                <w:i/>
                <w:sz w:val="16"/>
                <w:szCs w:val="16"/>
              </w:rPr>
              <w:t xml:space="preserve">Opiskelijan yksilöidyllä kirjallisella suostumuksella hänen asiansa käsittelyyn voi osallistua myös muita tarvittavia opiskeluhuollon </w:t>
            </w:r>
            <w:proofErr w:type="spellStart"/>
            <w:r w:rsidRPr="00417878">
              <w:rPr>
                <w:rFonts w:ascii="Calibri" w:hAnsi="Calibri"/>
                <w:i/>
                <w:sz w:val="16"/>
                <w:szCs w:val="16"/>
              </w:rPr>
              <w:t>yhteistyötahoja</w:t>
            </w:r>
            <w:proofErr w:type="spellEnd"/>
            <w:r w:rsidRPr="00417878">
              <w:rPr>
                <w:rFonts w:ascii="Calibri" w:hAnsi="Calibri"/>
                <w:i/>
                <w:sz w:val="16"/>
                <w:szCs w:val="16"/>
              </w:rPr>
              <w:t xml:space="preserve"> taikka opiskelijan läheisiä. Jos alaikäisellä tai muutoin vajaavaltaisella ei ikänsä tai kehitystasonsa vuoksi ole edellytyksiä arvioida itsenäisesti asian merkitystä, huoltaja tai muu laillinen edustaja voi antaa siihen suostumuksen hänen sijastaan.</w:t>
            </w:r>
          </w:p>
          <w:p w14:paraId="6E097719" w14:textId="1123447E" w:rsidR="002154BB" w:rsidRPr="002154BB" w:rsidRDefault="002154BB" w:rsidP="002154BB">
            <w:pPr>
              <w:rPr>
                <w:rFonts w:ascii="Calibri" w:hAnsi="Calibri"/>
                <w:i/>
                <w:sz w:val="16"/>
                <w:szCs w:val="16"/>
              </w:rPr>
            </w:pPr>
            <w:r w:rsidRPr="00417878">
              <w:rPr>
                <w:rFonts w:ascii="Calibri" w:hAnsi="Calibri"/>
                <w:i/>
                <w:sz w:val="16"/>
                <w:szCs w:val="16"/>
              </w:rPr>
              <w:t>Opiskeluhuoltoryhmän jäsenillä on lisäksi oikeus pyytää neuvoa opiskelijan asiassa tarpeelliseksi katsomiltaan asiantuntijoilta ja ilmaista heille siinä tarkoituksessa salassa pidettäviä tietoja siten kuin julkisuuslain 26 §:n 3 momentissa säädetään. (Oppilas- ja opiskelijahuoltolaki 1.8.2014-, 19 §)</w:t>
            </w:r>
          </w:p>
        </w:tc>
      </w:tr>
      <w:tr w:rsidR="002154BB" w14:paraId="2E3063D7" w14:textId="77777777" w:rsidTr="002154BB">
        <w:tc>
          <w:tcPr>
            <w:tcW w:w="9662" w:type="dxa"/>
            <w:shd w:val="clear" w:color="auto" w:fill="FFFFFF"/>
          </w:tcPr>
          <w:p w14:paraId="16860311" w14:textId="77777777" w:rsidR="002154BB" w:rsidRDefault="002154BB" w:rsidP="00962F5B">
            <w:pPr>
              <w:spacing w:after="0" w:line="240" w:lineRule="auto"/>
            </w:pPr>
            <w:r w:rsidRPr="004B47AD">
              <w:rPr>
                <w:b/>
              </w:rPr>
              <w:lastRenderedPageBreak/>
              <w:t>Asiantuntijaryhmän kokoonpano</w:t>
            </w:r>
            <w:r>
              <w:t xml:space="preserve"> (periaatteet muodostamiseen)</w:t>
            </w:r>
          </w:p>
        </w:tc>
      </w:tr>
      <w:tr w:rsidR="002154BB" w14:paraId="782C8B69" w14:textId="77777777" w:rsidTr="002154BB">
        <w:trPr>
          <w:trHeight w:val="1461"/>
        </w:trPr>
        <w:tc>
          <w:tcPr>
            <w:tcW w:w="9662" w:type="dxa"/>
            <w:shd w:val="clear" w:color="auto" w:fill="FFFFFF"/>
          </w:tcPr>
          <w:p w14:paraId="03C3ADC1" w14:textId="77777777" w:rsidR="002154BB" w:rsidRPr="00951AD1" w:rsidRDefault="002154BB" w:rsidP="002D3407">
            <w:pPr>
              <w:numPr>
                <w:ilvl w:val="0"/>
                <w:numId w:val="515"/>
              </w:numPr>
              <w:spacing w:after="0" w:line="240" w:lineRule="auto"/>
              <w:ind w:left="714" w:hanging="357"/>
              <w:rPr>
                <w:rFonts w:ascii="Calibri" w:hAnsi="Calibri"/>
                <w:sz w:val="16"/>
                <w:szCs w:val="16"/>
              </w:rPr>
            </w:pPr>
            <w:r w:rsidRPr="0074762A">
              <w:rPr>
                <w:sz w:val="16"/>
                <w:szCs w:val="16"/>
              </w:rPr>
              <w:t xml:space="preserve">Kootaan tapauskohtaisesti ja </w:t>
            </w:r>
            <w:proofErr w:type="spellStart"/>
            <w:r w:rsidRPr="0074762A">
              <w:rPr>
                <w:sz w:val="16"/>
                <w:szCs w:val="16"/>
              </w:rPr>
              <w:t>harkinnanvaraisesti.</w:t>
            </w:r>
            <w:r w:rsidRPr="0074762A">
              <w:rPr>
                <w:i/>
                <w:sz w:val="16"/>
                <w:szCs w:val="16"/>
              </w:rPr>
              <w:t>”</w:t>
            </w:r>
            <w:r w:rsidRPr="0074762A">
              <w:rPr>
                <w:rFonts w:ascii="Calibri" w:hAnsi="Calibri"/>
                <w:i/>
                <w:sz w:val="16"/>
                <w:szCs w:val="16"/>
              </w:rPr>
              <w:t>Opiskeluhuoltoa</w:t>
            </w:r>
            <w:proofErr w:type="spellEnd"/>
            <w:r w:rsidRPr="0074762A">
              <w:rPr>
                <w:rFonts w:ascii="Calibri" w:hAnsi="Calibri"/>
                <w:i/>
                <w:sz w:val="16"/>
                <w:szCs w:val="16"/>
              </w:rPr>
              <w:t xml:space="preserve"> toteutetaan yhteistyössä opiskelijan ja hänen huoltajiensa kanssa. Opiskelijan omat toivomukset ja mielipiteet on otettava huomioon häntä koskevissa toimenpiteissä ja ratkaisuissa hänen ikänsä, kehitystasonsa ja muiden henkilökohtaisten edellytystensä mukaisesti.</w:t>
            </w:r>
            <w:r w:rsidRPr="0074762A">
              <w:rPr>
                <w:i/>
                <w:sz w:val="16"/>
                <w:szCs w:val="16"/>
              </w:rPr>
              <w:t>”</w:t>
            </w:r>
            <w:r w:rsidRPr="0074762A">
              <w:rPr>
                <w:rFonts w:ascii="Calibri" w:hAnsi="Calibri"/>
                <w:i/>
                <w:sz w:val="16"/>
                <w:szCs w:val="16"/>
              </w:rPr>
              <w:t xml:space="preserve"> (Oppilas- ja opiskelijahuoltolaki 1.8.2014-, 18 §)</w:t>
            </w:r>
          </w:p>
          <w:p w14:paraId="04ED888D" w14:textId="77777777" w:rsidR="002154BB" w:rsidRPr="006A5092" w:rsidRDefault="002154BB" w:rsidP="002154BB">
            <w:pPr>
              <w:numPr>
                <w:ilvl w:val="0"/>
                <w:numId w:val="515"/>
              </w:numPr>
              <w:spacing w:after="0" w:line="240" w:lineRule="auto"/>
              <w:rPr>
                <w:sz w:val="16"/>
                <w:szCs w:val="16"/>
              </w:rPr>
            </w:pPr>
            <w:r w:rsidRPr="0074762A">
              <w:rPr>
                <w:sz w:val="16"/>
                <w:szCs w:val="16"/>
              </w:rPr>
              <w:t xml:space="preserve">Kokoajana on se, jolle asia työtehtävien perusteella kuuluu. </w:t>
            </w:r>
            <w:r w:rsidRPr="006A5092">
              <w:rPr>
                <w:sz w:val="16"/>
                <w:szCs w:val="16"/>
              </w:rPr>
              <w:t>Usein ryhmän kokoaa opiskeluhuollon kuraattori, mutta esimerkiksi terveydenhoitaja tai lääkäri voi koota ryhmän silloin kun asia koskee</w:t>
            </w:r>
            <w:r>
              <w:rPr>
                <w:sz w:val="16"/>
                <w:szCs w:val="16"/>
              </w:rPr>
              <w:t xml:space="preserve"> </w:t>
            </w:r>
            <w:r w:rsidRPr="006A5092">
              <w:rPr>
                <w:sz w:val="16"/>
                <w:szCs w:val="16"/>
              </w:rPr>
              <w:t>terve</w:t>
            </w:r>
            <w:r>
              <w:rPr>
                <w:sz w:val="16"/>
                <w:szCs w:val="16"/>
              </w:rPr>
              <w:t xml:space="preserve">yttä tai terveydenhuoltoa. Myös </w:t>
            </w:r>
            <w:r w:rsidRPr="006A5092">
              <w:rPr>
                <w:sz w:val="16"/>
                <w:szCs w:val="16"/>
              </w:rPr>
              <w:t xml:space="preserve">opinto-ohjaaja </w:t>
            </w:r>
            <w:r>
              <w:rPr>
                <w:sz w:val="16"/>
                <w:szCs w:val="16"/>
              </w:rPr>
              <w:t>voi tarvittaessa koota ryhmän.</w:t>
            </w:r>
          </w:p>
          <w:p w14:paraId="279C4EFC" w14:textId="77777777" w:rsidR="002154BB" w:rsidRPr="00575213" w:rsidRDefault="002154BB" w:rsidP="002154BB">
            <w:pPr>
              <w:numPr>
                <w:ilvl w:val="0"/>
                <w:numId w:val="515"/>
              </w:numPr>
              <w:spacing w:after="0" w:line="240" w:lineRule="auto"/>
              <w:rPr>
                <w:sz w:val="16"/>
                <w:szCs w:val="16"/>
              </w:rPr>
            </w:pPr>
            <w:r>
              <w:rPr>
                <w:sz w:val="16"/>
                <w:szCs w:val="16"/>
              </w:rPr>
              <w:t>Ryhmä</w:t>
            </w:r>
            <w:r w:rsidRPr="00575213">
              <w:rPr>
                <w:sz w:val="16"/>
                <w:szCs w:val="16"/>
              </w:rPr>
              <w:t xml:space="preserve"> </w:t>
            </w:r>
            <w:r>
              <w:rPr>
                <w:sz w:val="16"/>
                <w:szCs w:val="16"/>
              </w:rPr>
              <w:t>voi koostua esimerkiksi seuraavista työntekijöistä</w:t>
            </w:r>
            <w:r w:rsidRPr="00575213">
              <w:rPr>
                <w:sz w:val="16"/>
                <w:szCs w:val="16"/>
              </w:rPr>
              <w:t>:</w:t>
            </w:r>
          </w:p>
          <w:p w14:paraId="328ED125" w14:textId="77777777" w:rsidR="002154BB" w:rsidRPr="00575213" w:rsidRDefault="002154BB" w:rsidP="00962F5B">
            <w:pPr>
              <w:spacing w:after="0" w:line="240" w:lineRule="auto"/>
              <w:ind w:left="720"/>
              <w:rPr>
                <w:sz w:val="16"/>
                <w:szCs w:val="16"/>
              </w:rPr>
            </w:pPr>
            <w:r w:rsidRPr="00575213">
              <w:rPr>
                <w:sz w:val="16"/>
                <w:szCs w:val="16"/>
              </w:rPr>
              <w:t>terveydenhoitaja, kuraattori, psykologi, opinto-ohjaaja</w:t>
            </w:r>
            <w:r>
              <w:rPr>
                <w:sz w:val="16"/>
                <w:szCs w:val="16"/>
              </w:rPr>
              <w:t>, erityisopettaja ja ryhmänohjaaja</w:t>
            </w:r>
            <w:r w:rsidRPr="00575213">
              <w:rPr>
                <w:sz w:val="16"/>
                <w:szCs w:val="16"/>
              </w:rPr>
              <w:t xml:space="preserve"> tai </w:t>
            </w:r>
            <w:r>
              <w:rPr>
                <w:sz w:val="16"/>
                <w:szCs w:val="16"/>
              </w:rPr>
              <w:t xml:space="preserve">muu </w:t>
            </w:r>
            <w:r w:rsidRPr="00575213">
              <w:rPr>
                <w:sz w:val="16"/>
                <w:szCs w:val="16"/>
              </w:rPr>
              <w:t xml:space="preserve">keskeinen opettaja. </w:t>
            </w:r>
            <w:r>
              <w:rPr>
                <w:sz w:val="16"/>
                <w:szCs w:val="16"/>
              </w:rPr>
              <w:t>Myös rehtori/apulaisrehtori/vararehtori voi olla jäsenenä, mutta hänellä on tietojen suhteen hyväksikäyttökielto.</w:t>
            </w:r>
          </w:p>
          <w:p w14:paraId="2BFA49BD" w14:textId="77777777" w:rsidR="002154BB" w:rsidRPr="00D83EEF" w:rsidRDefault="002154BB" w:rsidP="002154BB">
            <w:pPr>
              <w:numPr>
                <w:ilvl w:val="0"/>
                <w:numId w:val="515"/>
              </w:numPr>
              <w:spacing w:after="0" w:line="240" w:lineRule="auto"/>
            </w:pPr>
            <w:r w:rsidRPr="00225C46">
              <w:rPr>
                <w:sz w:val="16"/>
                <w:szCs w:val="16"/>
              </w:rPr>
              <w:t>Ryhmä nimeää vastuuhenkilön, jolla on kirjaamisvelvoite</w:t>
            </w:r>
            <w:r>
              <w:rPr>
                <w:sz w:val="16"/>
                <w:szCs w:val="16"/>
              </w:rPr>
              <w:t>.</w:t>
            </w:r>
          </w:p>
          <w:p w14:paraId="3BEBB492" w14:textId="77777777" w:rsidR="002154BB" w:rsidRPr="005D2E53" w:rsidRDefault="002154BB" w:rsidP="002154BB">
            <w:pPr>
              <w:numPr>
                <w:ilvl w:val="0"/>
                <w:numId w:val="515"/>
              </w:numPr>
              <w:spacing w:after="0" w:line="240" w:lineRule="auto"/>
              <w:rPr>
                <w:sz w:val="16"/>
                <w:szCs w:val="16"/>
              </w:rPr>
            </w:pPr>
            <w:r w:rsidRPr="00D83EEF">
              <w:rPr>
                <w:sz w:val="16"/>
                <w:szCs w:val="16"/>
              </w:rPr>
              <w:t>Ryhmän puheenjohtaja vastaa, että asian käsittely kirjataa</w:t>
            </w:r>
            <w:r>
              <w:rPr>
                <w:sz w:val="16"/>
                <w:szCs w:val="16"/>
              </w:rPr>
              <w:t>n oppilaan yksilölliseen opiskelu</w:t>
            </w:r>
            <w:r w:rsidRPr="00D83EEF">
              <w:rPr>
                <w:sz w:val="16"/>
                <w:szCs w:val="16"/>
              </w:rPr>
              <w:t xml:space="preserve">huoltokertomukseen ja että se säilytetään lain vaatimalla tavalla </w:t>
            </w:r>
            <w:r>
              <w:rPr>
                <w:sz w:val="16"/>
                <w:szCs w:val="16"/>
              </w:rPr>
              <w:t>opiskelu</w:t>
            </w:r>
            <w:r w:rsidRPr="00D83EEF">
              <w:rPr>
                <w:sz w:val="16"/>
                <w:szCs w:val="16"/>
              </w:rPr>
              <w:t>huoltorekisterissä.</w:t>
            </w:r>
            <w:r w:rsidRPr="00D83EEF">
              <w:rPr>
                <w:b/>
                <w:sz w:val="16"/>
                <w:szCs w:val="16"/>
              </w:rPr>
              <w:t xml:space="preserve"> </w:t>
            </w:r>
          </w:p>
          <w:p w14:paraId="5C7B27DE" w14:textId="77777777" w:rsidR="002154BB" w:rsidRPr="00D83EEF" w:rsidRDefault="002154BB" w:rsidP="002154BB">
            <w:pPr>
              <w:numPr>
                <w:ilvl w:val="0"/>
                <w:numId w:val="515"/>
              </w:numPr>
              <w:spacing w:after="0" w:line="240" w:lineRule="auto"/>
            </w:pPr>
            <w:r w:rsidRPr="00D83EEF">
              <w:rPr>
                <w:sz w:val="16"/>
                <w:szCs w:val="16"/>
              </w:rPr>
              <w:t>toiminta ja n</w:t>
            </w:r>
            <w:r>
              <w:rPr>
                <w:sz w:val="16"/>
                <w:szCs w:val="16"/>
              </w:rPr>
              <w:t>imeäminen edellyttää opiskelija</w:t>
            </w:r>
            <w:r w:rsidRPr="00D83EEF">
              <w:rPr>
                <w:sz w:val="16"/>
                <w:szCs w:val="16"/>
              </w:rPr>
              <w:t>n</w:t>
            </w:r>
            <w:r>
              <w:rPr>
                <w:sz w:val="16"/>
                <w:szCs w:val="16"/>
              </w:rPr>
              <w:t xml:space="preserve"> </w:t>
            </w:r>
            <w:r w:rsidRPr="00D83EEF">
              <w:rPr>
                <w:sz w:val="16"/>
                <w:szCs w:val="16"/>
              </w:rPr>
              <w:t xml:space="preserve">suostumusta. </w:t>
            </w:r>
          </w:p>
          <w:p w14:paraId="7BB55FE3" w14:textId="77777777" w:rsidR="002154BB" w:rsidRPr="00125A59" w:rsidRDefault="002154BB" w:rsidP="00962F5B">
            <w:pPr>
              <w:spacing w:after="0" w:line="240" w:lineRule="auto"/>
              <w:rPr>
                <w:sz w:val="16"/>
                <w:szCs w:val="16"/>
              </w:rPr>
            </w:pPr>
          </w:p>
        </w:tc>
      </w:tr>
      <w:tr w:rsidR="002154BB" w14:paraId="2A4CDF9E" w14:textId="77777777" w:rsidTr="002154BB">
        <w:tc>
          <w:tcPr>
            <w:tcW w:w="9662" w:type="dxa"/>
            <w:shd w:val="clear" w:color="auto" w:fill="FFFFFF"/>
          </w:tcPr>
          <w:p w14:paraId="5FED3666" w14:textId="77777777" w:rsidR="002154BB" w:rsidRPr="005D2E53" w:rsidRDefault="002154BB" w:rsidP="00962F5B">
            <w:pPr>
              <w:spacing w:after="0" w:line="240" w:lineRule="auto"/>
            </w:pPr>
            <w:r w:rsidRPr="004B47AD">
              <w:rPr>
                <w:b/>
              </w:rPr>
              <w:t>Kokoontuminen, kirjaaminen ja salassapito</w:t>
            </w:r>
            <w:r>
              <w:t xml:space="preserve"> (opiskelu</w:t>
            </w:r>
            <w:r w:rsidRPr="00253151">
              <w:t>huoltokertom</w:t>
            </w:r>
            <w:r>
              <w:t>usten laatiminen ja säilytys)</w:t>
            </w:r>
          </w:p>
        </w:tc>
      </w:tr>
      <w:tr w:rsidR="002154BB" w14:paraId="1A7655B5" w14:textId="77777777" w:rsidTr="002154BB">
        <w:tc>
          <w:tcPr>
            <w:tcW w:w="9662" w:type="dxa"/>
            <w:shd w:val="clear" w:color="auto" w:fill="FFFFFF"/>
          </w:tcPr>
          <w:p w14:paraId="3721A8D9" w14:textId="77777777" w:rsidR="002154BB" w:rsidRPr="006A5092" w:rsidRDefault="002154BB" w:rsidP="00962F5B">
            <w:pPr>
              <w:spacing w:after="0" w:line="240" w:lineRule="auto"/>
              <w:rPr>
                <w:sz w:val="16"/>
                <w:szCs w:val="16"/>
                <w:u w:val="single"/>
              </w:rPr>
            </w:pPr>
            <w:r w:rsidRPr="006A5092">
              <w:rPr>
                <w:sz w:val="16"/>
                <w:szCs w:val="16"/>
                <w:u w:val="single"/>
              </w:rPr>
              <w:t xml:space="preserve">Asiantuntijaryhmä </w:t>
            </w:r>
          </w:p>
          <w:p w14:paraId="21575B36" w14:textId="77777777" w:rsidR="002154BB" w:rsidRPr="006A5092" w:rsidRDefault="002154BB" w:rsidP="002154BB">
            <w:pPr>
              <w:numPr>
                <w:ilvl w:val="0"/>
                <w:numId w:val="515"/>
              </w:numPr>
              <w:spacing w:after="0" w:line="240" w:lineRule="auto"/>
              <w:rPr>
                <w:sz w:val="16"/>
                <w:szCs w:val="16"/>
              </w:rPr>
            </w:pPr>
            <w:r w:rsidRPr="006A5092">
              <w:rPr>
                <w:sz w:val="16"/>
                <w:szCs w:val="16"/>
              </w:rPr>
              <w:t>kokoontuu tarvittaessa</w:t>
            </w:r>
          </w:p>
          <w:p w14:paraId="2F52D9F2" w14:textId="77777777" w:rsidR="002154BB" w:rsidRPr="00332711" w:rsidRDefault="002154BB" w:rsidP="002154BB">
            <w:pPr>
              <w:numPr>
                <w:ilvl w:val="0"/>
                <w:numId w:val="515"/>
              </w:numPr>
              <w:spacing w:after="0" w:line="240" w:lineRule="auto"/>
              <w:rPr>
                <w:sz w:val="16"/>
                <w:szCs w:val="16"/>
              </w:rPr>
            </w:pPr>
            <w:r>
              <w:rPr>
                <w:sz w:val="16"/>
                <w:szCs w:val="16"/>
              </w:rPr>
              <w:t>Opiskelu</w:t>
            </w:r>
            <w:r w:rsidRPr="006A5092">
              <w:rPr>
                <w:sz w:val="16"/>
                <w:szCs w:val="16"/>
              </w:rPr>
              <w:t xml:space="preserve">huolto </w:t>
            </w:r>
            <w:r w:rsidRPr="00332711">
              <w:rPr>
                <w:sz w:val="16"/>
                <w:szCs w:val="16"/>
              </w:rPr>
              <w:t>perus</w:t>
            </w:r>
            <w:r>
              <w:rPr>
                <w:sz w:val="16"/>
                <w:szCs w:val="16"/>
              </w:rPr>
              <w:t xml:space="preserve">tuu aina opiskelijan </w:t>
            </w:r>
            <w:r w:rsidRPr="00332711">
              <w:rPr>
                <w:sz w:val="16"/>
                <w:szCs w:val="16"/>
              </w:rPr>
              <w:t>suostumukseen</w:t>
            </w:r>
          </w:p>
          <w:p w14:paraId="187FDCA7" w14:textId="77777777" w:rsidR="002154BB" w:rsidRPr="006A5092" w:rsidRDefault="002154BB" w:rsidP="00962F5B">
            <w:pPr>
              <w:spacing w:after="0" w:line="240" w:lineRule="auto"/>
              <w:ind w:left="720"/>
              <w:rPr>
                <w:sz w:val="16"/>
                <w:szCs w:val="16"/>
              </w:rPr>
            </w:pPr>
          </w:p>
          <w:p w14:paraId="7C40ADEF" w14:textId="77777777" w:rsidR="002154BB" w:rsidRPr="006A5092" w:rsidRDefault="002154BB" w:rsidP="00962F5B">
            <w:pPr>
              <w:spacing w:after="0" w:line="240" w:lineRule="auto"/>
              <w:rPr>
                <w:sz w:val="16"/>
                <w:szCs w:val="16"/>
                <w:u w:val="single"/>
              </w:rPr>
            </w:pPr>
            <w:r w:rsidRPr="006A5092">
              <w:rPr>
                <w:sz w:val="16"/>
                <w:szCs w:val="16"/>
                <w:u w:val="single"/>
              </w:rPr>
              <w:t>Kirjaukset</w:t>
            </w:r>
          </w:p>
          <w:p w14:paraId="585D9DAA" w14:textId="77777777" w:rsidR="002154BB" w:rsidRPr="009B680D" w:rsidRDefault="002154BB" w:rsidP="002154BB">
            <w:pPr>
              <w:numPr>
                <w:ilvl w:val="0"/>
                <w:numId w:val="516"/>
              </w:numPr>
              <w:spacing w:after="0" w:line="240" w:lineRule="auto"/>
              <w:rPr>
                <w:sz w:val="18"/>
                <w:szCs w:val="18"/>
              </w:rPr>
            </w:pPr>
            <w:r>
              <w:rPr>
                <w:sz w:val="16"/>
                <w:szCs w:val="16"/>
              </w:rPr>
              <w:t>Opiskeluhuoltokertomukset kirjataan Wilman muistioon. Aikaisempien lukuvuosien opiskelu</w:t>
            </w:r>
            <w:r w:rsidRPr="006A5092">
              <w:rPr>
                <w:sz w:val="16"/>
                <w:szCs w:val="16"/>
              </w:rPr>
              <w:t>huoltokerto</w:t>
            </w:r>
            <w:r>
              <w:rPr>
                <w:sz w:val="16"/>
                <w:szCs w:val="16"/>
              </w:rPr>
              <w:t>mukset (liite</w:t>
            </w:r>
            <w:r w:rsidRPr="006A5092">
              <w:rPr>
                <w:sz w:val="16"/>
                <w:szCs w:val="16"/>
              </w:rPr>
              <w:t>)</w:t>
            </w:r>
            <w:r>
              <w:rPr>
                <w:sz w:val="16"/>
                <w:szCs w:val="16"/>
              </w:rPr>
              <w:t xml:space="preserve"> säilytetään edelleen aikajärjestyksessä apulaisrehtorin huoneen lukollisessa kaapissa. </w:t>
            </w:r>
          </w:p>
        </w:tc>
      </w:tr>
      <w:tr w:rsidR="002154BB" w14:paraId="70F9280F" w14:textId="77777777" w:rsidTr="002154BB">
        <w:tc>
          <w:tcPr>
            <w:tcW w:w="9662" w:type="dxa"/>
            <w:shd w:val="clear" w:color="auto" w:fill="FFFFFF"/>
          </w:tcPr>
          <w:p w14:paraId="48C2B727" w14:textId="77777777" w:rsidR="002154BB" w:rsidRPr="004B47AD" w:rsidRDefault="002154BB" w:rsidP="00962F5B">
            <w:pPr>
              <w:spacing w:after="0" w:line="240" w:lineRule="auto"/>
              <w:rPr>
                <w:b/>
              </w:rPr>
            </w:pPr>
            <w:r w:rsidRPr="004B47AD">
              <w:rPr>
                <w:b/>
              </w:rPr>
              <w:t>Tavoitteet</w:t>
            </w:r>
          </w:p>
        </w:tc>
      </w:tr>
      <w:tr w:rsidR="002154BB" w14:paraId="54788406" w14:textId="77777777" w:rsidTr="002154BB">
        <w:tc>
          <w:tcPr>
            <w:tcW w:w="9662" w:type="dxa"/>
            <w:shd w:val="clear" w:color="auto" w:fill="FFFFFF"/>
          </w:tcPr>
          <w:p w14:paraId="300A10A9" w14:textId="77777777" w:rsidR="002154BB" w:rsidRPr="00605E98" w:rsidRDefault="002154BB" w:rsidP="002154BB">
            <w:pPr>
              <w:numPr>
                <w:ilvl w:val="0"/>
                <w:numId w:val="517"/>
              </w:numPr>
              <w:spacing w:after="0" w:line="240" w:lineRule="auto"/>
              <w:rPr>
                <w:sz w:val="16"/>
                <w:szCs w:val="16"/>
              </w:rPr>
            </w:pPr>
            <w:r>
              <w:rPr>
                <w:sz w:val="16"/>
                <w:szCs w:val="16"/>
              </w:rPr>
              <w:t>Seurata ja edistää opiskelija</w:t>
            </w:r>
            <w:r w:rsidRPr="00605E98">
              <w:rPr>
                <w:sz w:val="16"/>
                <w:szCs w:val="16"/>
              </w:rPr>
              <w:t>n kokonaisvaltaista kehitystä, terveyttä, hyvinvointia ja oppimista</w:t>
            </w:r>
          </w:p>
          <w:p w14:paraId="0D2DFF43" w14:textId="77777777" w:rsidR="002154BB" w:rsidRPr="00605E98" w:rsidRDefault="002154BB" w:rsidP="002154BB">
            <w:pPr>
              <w:numPr>
                <w:ilvl w:val="0"/>
                <w:numId w:val="517"/>
              </w:numPr>
              <w:spacing w:after="0" w:line="240" w:lineRule="auto"/>
              <w:rPr>
                <w:sz w:val="16"/>
                <w:szCs w:val="16"/>
              </w:rPr>
            </w:pPr>
            <w:r w:rsidRPr="00605E98">
              <w:rPr>
                <w:sz w:val="16"/>
                <w:szCs w:val="16"/>
              </w:rPr>
              <w:t>Varhaisen tuen turvaaminen ja ongelmien ehkäiseminen</w:t>
            </w:r>
          </w:p>
          <w:p w14:paraId="38A654FA" w14:textId="77777777" w:rsidR="002154BB" w:rsidRPr="00605E98" w:rsidRDefault="002154BB" w:rsidP="002154BB">
            <w:pPr>
              <w:numPr>
                <w:ilvl w:val="0"/>
                <w:numId w:val="517"/>
              </w:numPr>
              <w:spacing w:after="0" w:line="240" w:lineRule="auto"/>
              <w:rPr>
                <w:sz w:val="16"/>
                <w:szCs w:val="16"/>
              </w:rPr>
            </w:pPr>
            <w:r>
              <w:rPr>
                <w:sz w:val="16"/>
                <w:szCs w:val="16"/>
              </w:rPr>
              <w:t>Yksittäisen opiskelijan</w:t>
            </w:r>
            <w:r w:rsidRPr="00605E98">
              <w:rPr>
                <w:sz w:val="16"/>
                <w:szCs w:val="16"/>
              </w:rPr>
              <w:t xml:space="preserve"> tuen ja opiskeluhuollon tarpeen selvittäminen </w:t>
            </w:r>
          </w:p>
          <w:p w14:paraId="6016D808" w14:textId="77777777" w:rsidR="002154BB" w:rsidRPr="00605E98" w:rsidRDefault="002154BB" w:rsidP="002154BB">
            <w:pPr>
              <w:numPr>
                <w:ilvl w:val="0"/>
                <w:numId w:val="517"/>
              </w:numPr>
              <w:spacing w:after="0" w:line="240" w:lineRule="auto"/>
              <w:rPr>
                <w:sz w:val="16"/>
                <w:szCs w:val="16"/>
              </w:rPr>
            </w:pPr>
            <w:r>
              <w:rPr>
                <w:sz w:val="16"/>
                <w:szCs w:val="16"/>
              </w:rPr>
              <w:t>Yksittäistä opiskelijaa/opiskelija</w:t>
            </w:r>
            <w:r w:rsidRPr="00605E98">
              <w:rPr>
                <w:sz w:val="16"/>
                <w:szCs w:val="16"/>
              </w:rPr>
              <w:t>ry</w:t>
            </w:r>
            <w:r>
              <w:rPr>
                <w:sz w:val="16"/>
                <w:szCs w:val="16"/>
              </w:rPr>
              <w:t>hmää koskeva monialainen opiskelu</w:t>
            </w:r>
            <w:r w:rsidRPr="00605E98">
              <w:rPr>
                <w:sz w:val="16"/>
                <w:szCs w:val="16"/>
              </w:rPr>
              <w:t xml:space="preserve">huolto kuten kouluterveydenhuollon palvelut ja </w:t>
            </w:r>
          </w:p>
          <w:p w14:paraId="676A833F" w14:textId="77777777" w:rsidR="002154BB" w:rsidRPr="00605E98" w:rsidRDefault="002154BB" w:rsidP="00962F5B">
            <w:pPr>
              <w:spacing w:after="0" w:line="240" w:lineRule="auto"/>
              <w:rPr>
                <w:sz w:val="16"/>
                <w:szCs w:val="16"/>
              </w:rPr>
            </w:pPr>
            <w:r>
              <w:rPr>
                <w:sz w:val="16"/>
                <w:szCs w:val="16"/>
              </w:rPr>
              <w:t xml:space="preserve">                     </w:t>
            </w:r>
            <w:r w:rsidRPr="00605E98">
              <w:rPr>
                <w:sz w:val="16"/>
                <w:szCs w:val="16"/>
              </w:rPr>
              <w:t>psykologi- ja kuraattoripalvelut (esim. laajat terveystarkastukset, muut määräaikaistarkastukset)</w:t>
            </w:r>
          </w:p>
          <w:p w14:paraId="7C39E7A4" w14:textId="77777777" w:rsidR="002154BB" w:rsidRPr="001A49F6" w:rsidRDefault="002154BB" w:rsidP="00962F5B">
            <w:pPr>
              <w:spacing w:after="0" w:line="240" w:lineRule="auto"/>
              <w:rPr>
                <w:sz w:val="18"/>
                <w:szCs w:val="18"/>
              </w:rPr>
            </w:pPr>
          </w:p>
        </w:tc>
      </w:tr>
      <w:tr w:rsidR="002154BB" w14:paraId="4485941F" w14:textId="77777777" w:rsidTr="002154BB">
        <w:tc>
          <w:tcPr>
            <w:tcW w:w="9662" w:type="dxa"/>
            <w:shd w:val="clear" w:color="auto" w:fill="FFFFFF"/>
          </w:tcPr>
          <w:p w14:paraId="2E6DC75A" w14:textId="77777777" w:rsidR="002154BB" w:rsidRPr="004B47AD" w:rsidRDefault="002154BB" w:rsidP="00962F5B">
            <w:pPr>
              <w:spacing w:after="0" w:line="240" w:lineRule="auto"/>
              <w:rPr>
                <w:b/>
              </w:rPr>
            </w:pPr>
            <w:r w:rsidRPr="004B47AD">
              <w:rPr>
                <w:b/>
              </w:rPr>
              <w:t>Tehtävät</w:t>
            </w:r>
          </w:p>
        </w:tc>
      </w:tr>
      <w:tr w:rsidR="002154BB" w14:paraId="6D6E294F" w14:textId="77777777" w:rsidTr="002154BB">
        <w:trPr>
          <w:trHeight w:val="1403"/>
        </w:trPr>
        <w:tc>
          <w:tcPr>
            <w:tcW w:w="9662" w:type="dxa"/>
            <w:shd w:val="clear" w:color="auto" w:fill="FFFFFF"/>
          </w:tcPr>
          <w:p w14:paraId="61FD7C03" w14:textId="77777777" w:rsidR="002154BB" w:rsidRDefault="002154BB" w:rsidP="00962F5B">
            <w:pPr>
              <w:spacing w:after="0" w:line="240" w:lineRule="auto"/>
              <w:ind w:left="720"/>
              <w:rPr>
                <w:sz w:val="16"/>
                <w:szCs w:val="16"/>
              </w:rPr>
            </w:pPr>
            <w:r>
              <w:rPr>
                <w:sz w:val="16"/>
                <w:szCs w:val="16"/>
              </w:rPr>
              <w:t>Yhteistyö</w:t>
            </w:r>
          </w:p>
          <w:p w14:paraId="548B56FB" w14:textId="77777777" w:rsidR="002154BB" w:rsidRPr="00332711" w:rsidRDefault="002154BB" w:rsidP="002154BB">
            <w:pPr>
              <w:pStyle w:val="Luettelokappale"/>
              <w:numPr>
                <w:ilvl w:val="0"/>
                <w:numId w:val="518"/>
              </w:numPr>
              <w:spacing w:after="0" w:line="240" w:lineRule="auto"/>
              <w:rPr>
                <w:sz w:val="16"/>
                <w:szCs w:val="16"/>
              </w:rPr>
            </w:pPr>
            <w:r w:rsidRPr="00332711">
              <w:rPr>
                <w:sz w:val="16"/>
                <w:szCs w:val="16"/>
              </w:rPr>
              <w:t xml:space="preserve">koulun ulkopuolisten palvelujen ja yhteistyökumppaneiden kanssa kuten nuorisotoimi, lastensuojelu, erikoissairaanhoito ja poliisi </w:t>
            </w:r>
          </w:p>
          <w:p w14:paraId="0094B780" w14:textId="77777777" w:rsidR="002154BB" w:rsidRPr="007E115B" w:rsidRDefault="002154BB" w:rsidP="002154BB">
            <w:pPr>
              <w:numPr>
                <w:ilvl w:val="0"/>
                <w:numId w:val="518"/>
              </w:numPr>
              <w:spacing w:after="0" w:line="240" w:lineRule="auto"/>
              <w:rPr>
                <w:sz w:val="16"/>
                <w:szCs w:val="16"/>
              </w:rPr>
            </w:pPr>
            <w:r>
              <w:rPr>
                <w:sz w:val="16"/>
                <w:szCs w:val="16"/>
              </w:rPr>
              <w:t>Opiskelija</w:t>
            </w:r>
            <w:r w:rsidRPr="007E115B">
              <w:rPr>
                <w:sz w:val="16"/>
                <w:szCs w:val="16"/>
              </w:rPr>
              <w:t>n sairauden vaatiman hoidon, erityisruokavalion tai lääkityksen järjestäminen koulussa</w:t>
            </w:r>
          </w:p>
          <w:p w14:paraId="64505495" w14:textId="77777777" w:rsidR="002154BB" w:rsidRDefault="002154BB" w:rsidP="00962F5B">
            <w:pPr>
              <w:spacing w:after="0" w:line="240" w:lineRule="auto"/>
              <w:rPr>
                <w:sz w:val="16"/>
                <w:szCs w:val="16"/>
              </w:rPr>
            </w:pPr>
          </w:p>
          <w:p w14:paraId="78C9C2FA" w14:textId="77777777" w:rsidR="002154BB" w:rsidRPr="00090A89" w:rsidRDefault="002154BB" w:rsidP="00962F5B">
            <w:pPr>
              <w:spacing w:after="0" w:line="240" w:lineRule="auto"/>
              <w:ind w:left="720"/>
              <w:rPr>
                <w:b/>
                <w:sz w:val="16"/>
                <w:szCs w:val="16"/>
              </w:rPr>
            </w:pPr>
            <w:r>
              <w:rPr>
                <w:b/>
                <w:sz w:val="16"/>
                <w:szCs w:val="16"/>
              </w:rPr>
              <w:t xml:space="preserve">                    Opiskelijan </w:t>
            </w:r>
            <w:r w:rsidRPr="00090A89">
              <w:rPr>
                <w:b/>
                <w:sz w:val="16"/>
                <w:szCs w:val="16"/>
              </w:rPr>
              <w:t>sairauden vaatiman hoidon, erityisruokavalion tai lääkityksen järjestäminen koulussa</w:t>
            </w:r>
          </w:p>
          <w:p w14:paraId="6F49D6DF" w14:textId="77777777" w:rsidR="002154BB" w:rsidRPr="00090A89" w:rsidRDefault="002154BB" w:rsidP="00962F5B">
            <w:pPr>
              <w:spacing w:after="0" w:line="240" w:lineRule="auto"/>
              <w:ind w:left="720"/>
              <w:rPr>
                <w:b/>
                <w:sz w:val="16"/>
                <w:szCs w:val="16"/>
              </w:rPr>
            </w:pPr>
          </w:p>
          <w:p w14:paraId="7EC51222" w14:textId="77777777" w:rsidR="002154BB" w:rsidRDefault="002154BB" w:rsidP="00962F5B">
            <w:pPr>
              <w:ind w:left="1440"/>
              <w:rPr>
                <w:sz w:val="16"/>
                <w:szCs w:val="16"/>
              </w:rPr>
            </w:pPr>
            <w:r w:rsidRPr="00090A89">
              <w:rPr>
                <w:sz w:val="16"/>
                <w:szCs w:val="16"/>
              </w:rPr>
              <w:t>Kouluterveydenhuo</w:t>
            </w:r>
            <w:r>
              <w:rPr>
                <w:sz w:val="16"/>
                <w:szCs w:val="16"/>
              </w:rPr>
              <w:t>llolla on kokonaisvastuu opiskelija</w:t>
            </w:r>
            <w:r w:rsidRPr="00090A89">
              <w:rPr>
                <w:sz w:val="16"/>
                <w:szCs w:val="16"/>
              </w:rPr>
              <w:t>n terveydenhuollosta, jolloin kouluterveydenhuollon t</w:t>
            </w:r>
            <w:r>
              <w:rPr>
                <w:sz w:val="16"/>
                <w:szCs w:val="16"/>
              </w:rPr>
              <w:t>ulee olla aina tietoinen opiskelija</w:t>
            </w:r>
            <w:r w:rsidRPr="00090A89">
              <w:rPr>
                <w:sz w:val="16"/>
                <w:szCs w:val="16"/>
              </w:rPr>
              <w:t>n yhteyksistä erikoissairaanhoitoon, saamastaan hoidosta sekä tehdyistä tutkimuksista.</w:t>
            </w:r>
          </w:p>
          <w:p w14:paraId="69559C8F" w14:textId="77777777" w:rsidR="002154BB" w:rsidRPr="00090A89" w:rsidRDefault="002154BB" w:rsidP="00962F5B">
            <w:pPr>
              <w:spacing w:after="0" w:line="240" w:lineRule="auto"/>
              <w:rPr>
                <w:b/>
                <w:sz w:val="16"/>
                <w:szCs w:val="16"/>
              </w:rPr>
            </w:pPr>
            <w:r w:rsidRPr="00090A89">
              <w:rPr>
                <w:b/>
                <w:sz w:val="16"/>
                <w:szCs w:val="16"/>
              </w:rPr>
              <w:t xml:space="preserve">Koulun ulkopuolisten palvelujen ja yhteistyökumppaneiden kanssa kuten nuorisotoimi, lastensuojelu, erikoissairaanhoito ja poliisi </w:t>
            </w:r>
          </w:p>
          <w:p w14:paraId="1463FDAF" w14:textId="77777777" w:rsidR="002154BB" w:rsidRPr="00090A89" w:rsidRDefault="002154BB" w:rsidP="00962F5B">
            <w:pPr>
              <w:ind w:right="-20"/>
              <w:rPr>
                <w:rFonts w:eastAsia="Garamond" w:cs="Garamond"/>
                <w:sz w:val="16"/>
                <w:szCs w:val="16"/>
              </w:rPr>
            </w:pPr>
            <w:r w:rsidRPr="00090A89">
              <w:rPr>
                <w:rFonts w:eastAsia="Garamond" w:cs="Garamond"/>
                <w:sz w:val="16"/>
                <w:szCs w:val="16"/>
              </w:rPr>
              <w:t>Asiantunti</w:t>
            </w:r>
            <w:r>
              <w:rPr>
                <w:rFonts w:eastAsia="Garamond" w:cs="Garamond"/>
                <w:sz w:val="16"/>
                <w:szCs w:val="16"/>
              </w:rPr>
              <w:t>jaryhmä voi tarvittaessa opiskelija</w:t>
            </w:r>
            <w:r w:rsidRPr="00090A89">
              <w:rPr>
                <w:rFonts w:eastAsia="Garamond" w:cs="Garamond"/>
                <w:sz w:val="16"/>
                <w:szCs w:val="16"/>
              </w:rPr>
              <w:t>n ja/tai huoltajan luvalla konsultoida tai pyytää asian käsittelyyn mukaan Kasvatus- ja perheneuvolan, nuorisopalveluid</w:t>
            </w:r>
            <w:r>
              <w:rPr>
                <w:rFonts w:eastAsia="Garamond" w:cs="Garamond"/>
                <w:sz w:val="16"/>
                <w:szCs w:val="16"/>
              </w:rPr>
              <w:t>en tai muiden opiskelija</w:t>
            </w:r>
            <w:r w:rsidRPr="00090A89">
              <w:rPr>
                <w:rFonts w:eastAsia="Garamond" w:cs="Garamond"/>
                <w:sz w:val="16"/>
                <w:szCs w:val="16"/>
              </w:rPr>
              <w:t>n kanssa toimivien tahojen edustajia.</w:t>
            </w:r>
          </w:p>
          <w:p w14:paraId="5B07CCFB" w14:textId="77777777" w:rsidR="002154BB" w:rsidRPr="00090A89" w:rsidRDefault="002154BB" w:rsidP="00962F5B">
            <w:pPr>
              <w:ind w:right="-20"/>
              <w:rPr>
                <w:rFonts w:eastAsia="Garamond" w:cs="Garamond"/>
                <w:sz w:val="16"/>
                <w:szCs w:val="16"/>
              </w:rPr>
            </w:pPr>
            <w:r w:rsidRPr="00090A89">
              <w:rPr>
                <w:rFonts w:eastAsia="Garamond" w:cs="Garamond"/>
                <w:sz w:val="16"/>
                <w:szCs w:val="16"/>
              </w:rPr>
              <w:t>Lastensuojeluilmoituksen käsittelyssä l</w:t>
            </w:r>
            <w:r>
              <w:rPr>
                <w:rFonts w:eastAsia="Garamond" w:cs="Garamond"/>
                <w:sz w:val="16"/>
                <w:szCs w:val="16"/>
              </w:rPr>
              <w:t xml:space="preserve">astensuojelun työntekijä voi halutessaan kutsua </w:t>
            </w:r>
            <w:r w:rsidRPr="00090A89">
              <w:rPr>
                <w:rFonts w:eastAsia="Garamond" w:cs="Garamond"/>
                <w:sz w:val="16"/>
                <w:szCs w:val="16"/>
              </w:rPr>
              <w:t xml:space="preserve">ilmoituksen tekijän mukaan ensimmäiseen istuntoon.    </w:t>
            </w:r>
          </w:p>
          <w:p w14:paraId="554FB20B" w14:textId="77777777" w:rsidR="002154BB" w:rsidRPr="00605E98" w:rsidRDefault="002154BB" w:rsidP="00962F5B">
            <w:pPr>
              <w:ind w:right="-20"/>
              <w:rPr>
                <w:sz w:val="16"/>
                <w:szCs w:val="16"/>
              </w:rPr>
            </w:pPr>
            <w:r>
              <w:rPr>
                <w:rFonts w:eastAsia="Garamond" w:cs="Garamond"/>
                <w:sz w:val="16"/>
                <w:szCs w:val="16"/>
              </w:rPr>
              <w:t>Nykyään koulupoliisin korvaa ns. ennalta estävä toiminta eikä oppilaitoksilla ole enää omaa nimettyä koulupoliisia kuten aikaisemmin.</w:t>
            </w:r>
          </w:p>
        </w:tc>
      </w:tr>
      <w:tr w:rsidR="002154BB" w14:paraId="76F37EBC" w14:textId="77777777" w:rsidTr="002154BB">
        <w:tc>
          <w:tcPr>
            <w:tcW w:w="9662" w:type="dxa"/>
            <w:shd w:val="clear" w:color="auto" w:fill="F4B083"/>
          </w:tcPr>
          <w:p w14:paraId="3633A952" w14:textId="77777777" w:rsidR="002154BB" w:rsidRPr="00235E7E" w:rsidRDefault="002154BB" w:rsidP="00962F5B">
            <w:pPr>
              <w:spacing w:after="0" w:line="240" w:lineRule="auto"/>
              <w:rPr>
                <w:b/>
                <w:sz w:val="32"/>
                <w:szCs w:val="18"/>
              </w:rPr>
            </w:pPr>
            <w:r w:rsidRPr="00235E7E">
              <w:rPr>
                <w:b/>
                <w:sz w:val="28"/>
                <w:szCs w:val="18"/>
              </w:rPr>
              <w:t>Seuranta ja arviointi</w:t>
            </w:r>
          </w:p>
        </w:tc>
      </w:tr>
      <w:tr w:rsidR="002154BB" w14:paraId="3FBA16DE" w14:textId="77777777" w:rsidTr="002154BB">
        <w:tc>
          <w:tcPr>
            <w:tcW w:w="9662" w:type="dxa"/>
            <w:shd w:val="clear" w:color="auto" w:fill="FFFFFF"/>
          </w:tcPr>
          <w:p w14:paraId="7651EB3A" w14:textId="77777777" w:rsidR="002154BB" w:rsidRPr="0059046E" w:rsidRDefault="002154BB" w:rsidP="00962F5B">
            <w:pPr>
              <w:spacing w:after="0" w:line="240" w:lineRule="auto"/>
              <w:rPr>
                <w:sz w:val="18"/>
                <w:szCs w:val="18"/>
              </w:rPr>
            </w:pPr>
            <w:r>
              <w:rPr>
                <w:b/>
                <w:sz w:val="24"/>
                <w:szCs w:val="18"/>
              </w:rPr>
              <w:t>Opiskelu</w:t>
            </w:r>
            <w:r w:rsidRPr="0059046E">
              <w:rPr>
                <w:b/>
                <w:sz w:val="24"/>
                <w:szCs w:val="18"/>
              </w:rPr>
              <w:t>huoltosuunnitelman toteutumisen arviointi</w:t>
            </w:r>
          </w:p>
        </w:tc>
      </w:tr>
      <w:tr w:rsidR="002154BB" w14:paraId="6E78CE90" w14:textId="77777777" w:rsidTr="002154BB">
        <w:tc>
          <w:tcPr>
            <w:tcW w:w="9662" w:type="dxa"/>
            <w:shd w:val="clear" w:color="auto" w:fill="FFFFFF"/>
          </w:tcPr>
          <w:p w14:paraId="610C13CB" w14:textId="77777777" w:rsidR="002154BB" w:rsidRDefault="002154BB" w:rsidP="00962F5B">
            <w:pPr>
              <w:spacing w:after="0" w:line="240" w:lineRule="auto"/>
              <w:rPr>
                <w:sz w:val="16"/>
                <w:szCs w:val="18"/>
              </w:rPr>
            </w:pPr>
          </w:p>
          <w:p w14:paraId="27604816" w14:textId="77777777" w:rsidR="002154BB" w:rsidRPr="00605E98" w:rsidRDefault="002154BB" w:rsidP="00962F5B">
            <w:pPr>
              <w:spacing w:after="0" w:line="240" w:lineRule="auto"/>
              <w:rPr>
                <w:sz w:val="16"/>
                <w:szCs w:val="18"/>
              </w:rPr>
            </w:pPr>
            <w:r w:rsidRPr="00605E98">
              <w:rPr>
                <w:sz w:val="16"/>
                <w:szCs w:val="18"/>
              </w:rPr>
              <w:t xml:space="preserve">Opetuksen </w:t>
            </w:r>
            <w:r>
              <w:rPr>
                <w:sz w:val="16"/>
                <w:szCs w:val="18"/>
              </w:rPr>
              <w:t>järjestäjä seuraa koulun opiskelu</w:t>
            </w:r>
            <w:r w:rsidRPr="00605E98">
              <w:rPr>
                <w:sz w:val="16"/>
                <w:szCs w:val="18"/>
              </w:rPr>
              <w:t>huoltosuunnite</w:t>
            </w:r>
            <w:r>
              <w:rPr>
                <w:sz w:val="16"/>
                <w:szCs w:val="18"/>
              </w:rPr>
              <w:t>lman toteutumista. S</w:t>
            </w:r>
            <w:r w:rsidRPr="00605E98">
              <w:rPr>
                <w:sz w:val="16"/>
                <w:szCs w:val="18"/>
              </w:rPr>
              <w:t>uunnitelman toteuttaminen ja seuraaminen on osa opetuksen järjestäjän omavalvontaa koskevaa tehtävää. Opetuksen järjestäjä vastaa yhteistyössä opetustoimen ja so</w:t>
            </w:r>
            <w:r>
              <w:rPr>
                <w:sz w:val="16"/>
                <w:szCs w:val="18"/>
              </w:rPr>
              <w:t>siaali- ja terveystoimen opiskelu</w:t>
            </w:r>
            <w:r w:rsidRPr="00605E98">
              <w:rPr>
                <w:sz w:val="16"/>
                <w:szCs w:val="18"/>
              </w:rPr>
              <w:t>huoltopalveluista vastuussa o</w:t>
            </w:r>
            <w:r>
              <w:rPr>
                <w:sz w:val="16"/>
                <w:szCs w:val="18"/>
              </w:rPr>
              <w:t>levien viranomaisten kanssa opiskelu</w:t>
            </w:r>
            <w:r w:rsidRPr="00605E98">
              <w:rPr>
                <w:sz w:val="16"/>
                <w:szCs w:val="18"/>
              </w:rPr>
              <w:t>huollon kokonaisuuden omavalvonnan toteutumisesta</w:t>
            </w:r>
          </w:p>
          <w:p w14:paraId="33BA38B4" w14:textId="77777777" w:rsidR="002154BB" w:rsidRPr="00253151" w:rsidRDefault="002154BB" w:rsidP="00962F5B">
            <w:pPr>
              <w:spacing w:after="0" w:line="240" w:lineRule="auto"/>
              <w:rPr>
                <w:sz w:val="18"/>
                <w:szCs w:val="18"/>
              </w:rPr>
            </w:pPr>
          </w:p>
          <w:p w14:paraId="0A1E1A86" w14:textId="77777777" w:rsidR="002154BB" w:rsidRPr="00605E98" w:rsidRDefault="002154BB" w:rsidP="00962F5B">
            <w:pPr>
              <w:spacing w:after="0" w:line="240" w:lineRule="auto"/>
              <w:rPr>
                <w:sz w:val="16"/>
                <w:szCs w:val="18"/>
              </w:rPr>
            </w:pPr>
            <w:r w:rsidRPr="00605E98">
              <w:rPr>
                <w:sz w:val="16"/>
                <w:szCs w:val="18"/>
              </w:rPr>
              <w:t>Toimenpiteet suunnitelman to</w:t>
            </w:r>
            <w:r>
              <w:rPr>
                <w:sz w:val="16"/>
                <w:szCs w:val="18"/>
              </w:rPr>
              <w:t>teuttamiseksi ja seuraamiseksi</w:t>
            </w:r>
          </w:p>
          <w:p w14:paraId="3FEC44F2" w14:textId="7A22CC41" w:rsidR="002154BB" w:rsidRPr="00605E98" w:rsidRDefault="002154BB" w:rsidP="002154BB">
            <w:pPr>
              <w:numPr>
                <w:ilvl w:val="0"/>
                <w:numId w:val="503"/>
              </w:numPr>
              <w:spacing w:after="0" w:line="240" w:lineRule="auto"/>
              <w:rPr>
                <w:sz w:val="16"/>
                <w:szCs w:val="18"/>
              </w:rPr>
            </w:pPr>
            <w:r>
              <w:rPr>
                <w:sz w:val="16"/>
                <w:szCs w:val="18"/>
              </w:rPr>
              <w:t>s</w:t>
            </w:r>
            <w:r w:rsidRPr="00605E98">
              <w:rPr>
                <w:sz w:val="16"/>
                <w:szCs w:val="18"/>
              </w:rPr>
              <w:t>eurannasta vastuussa oleva taho koulussa</w:t>
            </w:r>
            <w:r>
              <w:rPr>
                <w:sz w:val="16"/>
                <w:szCs w:val="18"/>
              </w:rPr>
              <w:t xml:space="preserve">: </w:t>
            </w:r>
            <w:r w:rsidR="0073571C">
              <w:rPr>
                <w:sz w:val="16"/>
                <w:szCs w:val="18"/>
              </w:rPr>
              <w:t>opiskeluhuoltoryhmä</w:t>
            </w:r>
          </w:p>
          <w:p w14:paraId="661DCF94" w14:textId="2B2FD59A" w:rsidR="002154BB" w:rsidRPr="00605E98" w:rsidRDefault="002154BB" w:rsidP="002154BB">
            <w:pPr>
              <w:numPr>
                <w:ilvl w:val="0"/>
                <w:numId w:val="503"/>
              </w:numPr>
              <w:spacing w:after="0" w:line="240" w:lineRule="auto"/>
              <w:rPr>
                <w:sz w:val="16"/>
                <w:szCs w:val="18"/>
              </w:rPr>
            </w:pPr>
            <w:r w:rsidRPr="00605E98">
              <w:rPr>
                <w:sz w:val="16"/>
                <w:szCs w:val="18"/>
              </w:rPr>
              <w:t>seurattavat asiat ja käytettävät menetelmät tietojen kokoamiseksi</w:t>
            </w:r>
            <w:r>
              <w:rPr>
                <w:sz w:val="16"/>
                <w:szCs w:val="18"/>
              </w:rPr>
              <w:t xml:space="preserve">: </w:t>
            </w:r>
            <w:r w:rsidR="0073571C">
              <w:rPr>
                <w:sz w:val="16"/>
                <w:szCs w:val="18"/>
              </w:rPr>
              <w:t xml:space="preserve">asiakasmäärät, asia/aihe, eteenpäin ohjattujen määrä (esim. terveydenhoitajalle, psykologille </w:t>
            </w:r>
            <w:proofErr w:type="spellStart"/>
            <w:r w:rsidR="0073571C">
              <w:rPr>
                <w:sz w:val="16"/>
                <w:szCs w:val="18"/>
              </w:rPr>
              <w:t>tms</w:t>
            </w:r>
            <w:proofErr w:type="spellEnd"/>
            <w:r w:rsidR="0073571C">
              <w:rPr>
                <w:sz w:val="16"/>
                <w:szCs w:val="18"/>
              </w:rPr>
              <w:t>)</w:t>
            </w:r>
            <w:r w:rsidRPr="00605E98">
              <w:rPr>
                <w:sz w:val="16"/>
                <w:szCs w:val="18"/>
              </w:rPr>
              <w:t xml:space="preserve"> </w:t>
            </w:r>
          </w:p>
          <w:p w14:paraId="20B14E8A" w14:textId="40D5E2F5" w:rsidR="002154BB" w:rsidRPr="00605E98" w:rsidRDefault="002154BB" w:rsidP="002154BB">
            <w:pPr>
              <w:numPr>
                <w:ilvl w:val="0"/>
                <w:numId w:val="503"/>
              </w:numPr>
              <w:spacing w:after="0" w:line="240" w:lineRule="auto"/>
              <w:rPr>
                <w:sz w:val="16"/>
                <w:szCs w:val="18"/>
              </w:rPr>
            </w:pPr>
            <w:r w:rsidRPr="00605E98">
              <w:rPr>
                <w:sz w:val="16"/>
                <w:szCs w:val="18"/>
              </w:rPr>
              <w:t>seurannan aikataulu</w:t>
            </w:r>
            <w:r>
              <w:rPr>
                <w:sz w:val="16"/>
                <w:szCs w:val="18"/>
              </w:rPr>
              <w:t>:</w:t>
            </w:r>
            <w:r w:rsidR="0073571C">
              <w:rPr>
                <w:sz w:val="16"/>
                <w:szCs w:val="18"/>
              </w:rPr>
              <w:t xml:space="preserve"> lukuvuoden viimeinen </w:t>
            </w:r>
            <w:proofErr w:type="spellStart"/>
            <w:r w:rsidR="0073571C">
              <w:rPr>
                <w:sz w:val="16"/>
                <w:szCs w:val="18"/>
              </w:rPr>
              <w:t>oph</w:t>
            </w:r>
            <w:proofErr w:type="spellEnd"/>
            <w:r w:rsidR="0073571C">
              <w:rPr>
                <w:sz w:val="16"/>
                <w:szCs w:val="18"/>
              </w:rPr>
              <w:t>-kokoontuminen</w:t>
            </w:r>
          </w:p>
          <w:p w14:paraId="2F0F067E" w14:textId="28CA8B3F" w:rsidR="002154BB" w:rsidRPr="002154BB" w:rsidRDefault="002154BB" w:rsidP="00962F5B">
            <w:pPr>
              <w:numPr>
                <w:ilvl w:val="0"/>
                <w:numId w:val="503"/>
              </w:numPr>
              <w:spacing w:after="0" w:line="240" w:lineRule="auto"/>
              <w:rPr>
                <w:sz w:val="16"/>
                <w:szCs w:val="18"/>
              </w:rPr>
            </w:pPr>
            <w:proofErr w:type="spellStart"/>
            <w:r>
              <w:rPr>
                <w:sz w:val="16"/>
                <w:szCs w:val="18"/>
              </w:rPr>
              <w:t>s</w:t>
            </w:r>
            <w:r w:rsidRPr="00605E98">
              <w:rPr>
                <w:sz w:val="16"/>
                <w:szCs w:val="18"/>
              </w:rPr>
              <w:t>eurantatietojen</w:t>
            </w:r>
            <w:proofErr w:type="spellEnd"/>
            <w:r w:rsidRPr="00605E98">
              <w:rPr>
                <w:sz w:val="16"/>
                <w:szCs w:val="18"/>
              </w:rPr>
              <w:t xml:space="preserve"> käsittely</w:t>
            </w:r>
            <w:r>
              <w:rPr>
                <w:sz w:val="16"/>
                <w:szCs w:val="18"/>
              </w:rPr>
              <w:t xml:space="preserve"> ja hyödyntäminen koulun opiskelu</w:t>
            </w:r>
            <w:r w:rsidRPr="00605E98">
              <w:rPr>
                <w:sz w:val="16"/>
                <w:szCs w:val="18"/>
              </w:rPr>
              <w:t xml:space="preserve">huollon kehittämisessä sekä keskeisistä </w:t>
            </w:r>
            <w:r>
              <w:rPr>
                <w:sz w:val="16"/>
                <w:szCs w:val="18"/>
              </w:rPr>
              <w:t>tuloksista tiedottaminen opiskelijoi</w:t>
            </w:r>
            <w:r w:rsidRPr="00605E98">
              <w:rPr>
                <w:sz w:val="16"/>
                <w:szCs w:val="18"/>
              </w:rPr>
              <w:t>lle, huoltajille ja ta</w:t>
            </w:r>
            <w:r>
              <w:rPr>
                <w:sz w:val="16"/>
                <w:szCs w:val="18"/>
              </w:rPr>
              <w:t xml:space="preserve">rvittaville </w:t>
            </w:r>
            <w:proofErr w:type="spellStart"/>
            <w:r>
              <w:rPr>
                <w:sz w:val="16"/>
                <w:szCs w:val="18"/>
              </w:rPr>
              <w:t>yhteistyötahoille</w:t>
            </w:r>
            <w:proofErr w:type="spellEnd"/>
            <w:r w:rsidR="0073571C">
              <w:rPr>
                <w:sz w:val="16"/>
                <w:szCs w:val="18"/>
              </w:rPr>
              <w:t xml:space="preserve"> tarvittaessa ja tietoja pyydettäessä</w:t>
            </w:r>
            <w:r>
              <w:rPr>
                <w:sz w:val="16"/>
                <w:szCs w:val="18"/>
              </w:rPr>
              <w:t>.</w:t>
            </w:r>
          </w:p>
        </w:tc>
      </w:tr>
    </w:tbl>
    <w:p w14:paraId="2D86F04F" w14:textId="77777777" w:rsidR="00F36D19" w:rsidRDefault="00F36D19" w:rsidP="002154BB">
      <w:pPr>
        <w:spacing w:after="0"/>
        <w:contextualSpacing/>
        <w:outlineLvl w:val="1"/>
        <w:rPr>
          <w:rFonts w:eastAsiaTheme="majorEastAsia" w:cstheme="minorHAnsi"/>
          <w:b/>
          <w:color w:val="2F5496" w:themeColor="accent1" w:themeShade="BF"/>
          <w:sz w:val="36"/>
          <w:szCs w:val="36"/>
          <w:lang w:val="fi"/>
        </w:rPr>
        <w:sectPr w:rsidR="00F36D19" w:rsidSect="004F7CD6">
          <w:pgSz w:w="11906" w:h="16838"/>
          <w:pgMar w:top="1417" w:right="1134" w:bottom="1417" w:left="1134" w:header="708" w:footer="708" w:gutter="0"/>
          <w:cols w:space="708"/>
          <w:docGrid w:linePitch="600" w:charSpace="36864"/>
        </w:sectPr>
      </w:pPr>
    </w:p>
    <w:p w14:paraId="4F177D19" w14:textId="77777777" w:rsidR="002D3407" w:rsidRDefault="002D3407">
      <w:pPr>
        <w:rPr>
          <w:rFonts w:eastAsiaTheme="majorEastAsia" w:cstheme="minorHAnsi"/>
          <w:b/>
          <w:color w:val="2F5496" w:themeColor="accent1" w:themeShade="BF"/>
          <w:sz w:val="36"/>
          <w:szCs w:val="36"/>
          <w:lang w:val="fi"/>
        </w:rPr>
      </w:pPr>
      <w:r>
        <w:rPr>
          <w:rFonts w:eastAsiaTheme="majorEastAsia" w:cstheme="minorHAnsi"/>
          <w:b/>
          <w:color w:val="2F5496" w:themeColor="accent1" w:themeShade="BF"/>
          <w:sz w:val="36"/>
          <w:szCs w:val="36"/>
          <w:lang w:val="fi"/>
        </w:rPr>
        <w:br w:type="page"/>
      </w:r>
    </w:p>
    <w:p w14:paraId="7A83D915" w14:textId="0D0F321E" w:rsidR="002D3407" w:rsidRDefault="002D3407" w:rsidP="002D3407">
      <w:pPr>
        <w:spacing w:after="0"/>
        <w:contextualSpacing/>
        <w:outlineLvl w:val="1"/>
        <w:rPr>
          <w:rFonts w:eastAsiaTheme="majorEastAsia" w:cstheme="minorHAnsi"/>
          <w:b/>
          <w:color w:val="2F5496" w:themeColor="accent1" w:themeShade="BF"/>
          <w:sz w:val="36"/>
          <w:szCs w:val="36"/>
        </w:rPr>
      </w:pPr>
      <w:bookmarkStart w:id="318" w:name="_Toc70529105"/>
      <w:r w:rsidRPr="0023751F">
        <w:rPr>
          <w:rFonts w:eastAsiaTheme="majorEastAsia" w:cstheme="minorHAnsi"/>
          <w:b/>
          <w:color w:val="2F5496" w:themeColor="accent1" w:themeShade="BF"/>
          <w:sz w:val="36"/>
          <w:szCs w:val="36"/>
          <w:lang w:val="fi"/>
        </w:rPr>
        <w:lastRenderedPageBreak/>
        <w:t xml:space="preserve">Liite </w:t>
      </w:r>
      <w:r>
        <w:rPr>
          <w:rFonts w:eastAsiaTheme="majorEastAsia" w:cstheme="minorHAnsi"/>
          <w:b/>
          <w:color w:val="2F5496" w:themeColor="accent1" w:themeShade="BF"/>
          <w:sz w:val="36"/>
          <w:szCs w:val="36"/>
          <w:lang w:val="fi"/>
        </w:rPr>
        <w:t>8</w:t>
      </w:r>
      <w:r w:rsidRPr="0023751F">
        <w:rPr>
          <w:rFonts w:eastAsiaTheme="majorEastAsia" w:cstheme="minorHAnsi"/>
          <w:b/>
          <w:color w:val="2F5496" w:themeColor="accent1" w:themeShade="BF"/>
          <w:sz w:val="36"/>
          <w:szCs w:val="36"/>
          <w:lang w:val="fi"/>
        </w:rPr>
        <w:t xml:space="preserve"> </w:t>
      </w:r>
      <w:r>
        <w:rPr>
          <w:rFonts w:eastAsiaTheme="majorEastAsia" w:cstheme="minorHAnsi"/>
          <w:b/>
          <w:color w:val="2F5496" w:themeColor="accent1" w:themeShade="BF"/>
          <w:sz w:val="36"/>
          <w:szCs w:val="36"/>
        </w:rPr>
        <w:t>Vimpelin lukion opiskeluhuoltosuunnitelma</w:t>
      </w:r>
      <w:bookmarkEnd w:id="318"/>
    </w:p>
    <w:p w14:paraId="4DE3E80F" w14:textId="77777777" w:rsidR="002D3407" w:rsidRDefault="002D3407" w:rsidP="002D3407">
      <w:pPr>
        <w:spacing w:after="0" w:line="240" w:lineRule="auto"/>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2"/>
      </w:tblGrid>
      <w:tr w:rsidR="002D3407" w14:paraId="6475FA10" w14:textId="77777777" w:rsidTr="002D3407">
        <w:tc>
          <w:tcPr>
            <w:tcW w:w="9888" w:type="dxa"/>
            <w:shd w:val="clear" w:color="auto" w:fill="FFFFFF"/>
          </w:tcPr>
          <w:p w14:paraId="3B4A7658" w14:textId="77777777" w:rsidR="002D3407" w:rsidRDefault="002D3407" w:rsidP="002D3407">
            <w:pPr>
              <w:spacing w:after="0" w:line="240" w:lineRule="auto"/>
              <w:rPr>
                <w:b/>
              </w:rPr>
            </w:pPr>
          </w:p>
          <w:p w14:paraId="32AAE137" w14:textId="77777777" w:rsidR="002D3407" w:rsidRDefault="002D3407" w:rsidP="002D3407">
            <w:pPr>
              <w:spacing w:after="0" w:line="240" w:lineRule="auto"/>
            </w:pPr>
            <w:r>
              <w:rPr>
                <w:b/>
              </w:rPr>
              <w:t xml:space="preserve">        </w:t>
            </w:r>
            <w:r>
              <w:rPr>
                <w:b/>
                <w:sz w:val="28"/>
              </w:rPr>
              <w:t xml:space="preserve">Vimpelin lukion </w:t>
            </w:r>
            <w:proofErr w:type="gramStart"/>
            <w:r>
              <w:rPr>
                <w:b/>
                <w:sz w:val="28"/>
              </w:rPr>
              <w:t>opiskel</w:t>
            </w:r>
            <w:r w:rsidRPr="0033571B">
              <w:rPr>
                <w:b/>
                <w:sz w:val="28"/>
              </w:rPr>
              <w:t>u</w:t>
            </w:r>
            <w:r>
              <w:rPr>
                <w:b/>
                <w:sz w:val="28"/>
              </w:rPr>
              <w:t>hu</w:t>
            </w:r>
            <w:r w:rsidRPr="0033571B">
              <w:rPr>
                <w:b/>
                <w:sz w:val="28"/>
              </w:rPr>
              <w:t xml:space="preserve">oltosuunnitelma </w:t>
            </w:r>
            <w:r w:rsidRPr="0033571B">
              <w:rPr>
                <w:sz w:val="28"/>
              </w:rPr>
              <w:t xml:space="preserve"> </w:t>
            </w:r>
            <w:r>
              <w:rPr>
                <w:sz w:val="28"/>
              </w:rPr>
              <w:t>1.8.2014</w:t>
            </w:r>
            <w:proofErr w:type="gramEnd"/>
            <w:r>
              <w:rPr>
                <w:sz w:val="28"/>
              </w:rPr>
              <w:t xml:space="preserve"> -</w:t>
            </w:r>
          </w:p>
          <w:p w14:paraId="608ECD40" w14:textId="77777777" w:rsidR="002D3407" w:rsidRDefault="002D3407" w:rsidP="002D3407">
            <w:pPr>
              <w:spacing w:after="0" w:line="240" w:lineRule="auto"/>
            </w:pPr>
            <w:r>
              <w:t>(päivitetty 29.5.2020)</w:t>
            </w:r>
          </w:p>
          <w:p w14:paraId="6164FB05" w14:textId="77777777" w:rsidR="002D3407" w:rsidRDefault="002D3407" w:rsidP="002D3407">
            <w:pPr>
              <w:spacing w:after="0" w:line="240" w:lineRule="auto"/>
            </w:pPr>
          </w:p>
          <w:p w14:paraId="79FEE8CC" w14:textId="77777777" w:rsidR="002D3407" w:rsidRDefault="002D3407" w:rsidP="002D3407">
            <w:pPr>
              <w:spacing w:after="0" w:line="240" w:lineRule="auto"/>
              <w:rPr>
                <w:b/>
                <w:sz w:val="36"/>
              </w:rPr>
            </w:pPr>
            <w:r>
              <w:t xml:space="preserve">                                                 </w:t>
            </w:r>
            <w:r>
              <w:rPr>
                <w:b/>
                <w:sz w:val="36"/>
              </w:rPr>
              <w:t>MONIALAINEN OPISKELU</w:t>
            </w:r>
            <w:r w:rsidRPr="00AB7635">
              <w:rPr>
                <w:b/>
                <w:sz w:val="36"/>
              </w:rPr>
              <w:t>HUOLTO</w:t>
            </w:r>
          </w:p>
          <w:p w14:paraId="4335CF39" w14:textId="77777777" w:rsidR="002D3407" w:rsidRPr="00AB7635" w:rsidRDefault="002D3407" w:rsidP="002D3407">
            <w:pPr>
              <w:spacing w:after="0" w:line="240" w:lineRule="auto"/>
              <w:rPr>
                <w:b/>
              </w:rPr>
            </w:pPr>
          </w:p>
          <w:p w14:paraId="025B93F4" w14:textId="77777777" w:rsidR="002D3407" w:rsidRDefault="002D3407" w:rsidP="002D3407">
            <w:pPr>
              <w:spacing w:after="0" w:line="240" w:lineRule="auto"/>
            </w:pPr>
            <w:r w:rsidRPr="00CF58EA">
              <w:rPr>
                <w:noProof/>
                <w:lang w:eastAsia="fi-FI"/>
              </w:rPr>
              <w:drawing>
                <wp:inline distT="0" distB="0" distL="0" distR="0" wp14:anchorId="301031C8" wp14:editId="7852808C">
                  <wp:extent cx="6066858" cy="3899825"/>
                  <wp:effectExtent l="0" t="0" r="10160" b="24765"/>
                  <wp:docPr id="3"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EE10B0B" w14:textId="77777777" w:rsidR="002D3407" w:rsidRDefault="002D3407" w:rsidP="002D3407">
            <w:pPr>
              <w:spacing w:after="0" w:line="240" w:lineRule="auto"/>
            </w:pPr>
          </w:p>
          <w:p w14:paraId="07E1626A" w14:textId="09B80B4E" w:rsidR="002D3407" w:rsidRPr="004F7CD6" w:rsidRDefault="002D3407" w:rsidP="002D3407">
            <w:pPr>
              <w:spacing w:after="0" w:line="240" w:lineRule="auto"/>
            </w:pPr>
            <w:r>
              <w:t>Kuvio 1. Vimpelin lukion opiskeluhuollon rakenne ja toimintatavat</w:t>
            </w:r>
          </w:p>
          <w:p w14:paraId="6C8925A4" w14:textId="77777777" w:rsidR="002D3407" w:rsidRPr="00794391" w:rsidRDefault="002D3407" w:rsidP="002D3407">
            <w:pPr>
              <w:spacing w:after="0" w:line="240" w:lineRule="auto"/>
              <w:rPr>
                <w:b/>
              </w:rPr>
            </w:pPr>
            <w:r>
              <w:rPr>
                <w:b/>
              </w:rPr>
              <w:t xml:space="preserve">          </w:t>
            </w:r>
          </w:p>
        </w:tc>
      </w:tr>
      <w:tr w:rsidR="002D3407" w14:paraId="29C26037" w14:textId="77777777" w:rsidTr="002D3407">
        <w:tc>
          <w:tcPr>
            <w:tcW w:w="9888" w:type="dxa"/>
            <w:shd w:val="clear" w:color="auto" w:fill="F4B083"/>
          </w:tcPr>
          <w:p w14:paraId="1D0730D3" w14:textId="77777777" w:rsidR="002D3407" w:rsidRDefault="002D3407" w:rsidP="002D3407">
            <w:pPr>
              <w:spacing w:after="0" w:line="240" w:lineRule="auto"/>
              <w:rPr>
                <w:b/>
                <w:sz w:val="28"/>
                <w:szCs w:val="28"/>
              </w:rPr>
            </w:pPr>
            <w:r w:rsidRPr="006853F5">
              <w:rPr>
                <w:b/>
                <w:sz w:val="28"/>
                <w:szCs w:val="28"/>
              </w:rPr>
              <w:t>Toteuttaminen</w:t>
            </w:r>
          </w:p>
          <w:p w14:paraId="37E8CF8B" w14:textId="77777777" w:rsidR="002D3407" w:rsidRDefault="002D3407" w:rsidP="002D3407">
            <w:pPr>
              <w:spacing w:after="0" w:line="240" w:lineRule="auto"/>
              <w:rPr>
                <w:i/>
                <w:sz w:val="16"/>
                <w:szCs w:val="16"/>
              </w:rPr>
            </w:pPr>
            <w:r w:rsidRPr="0074762A">
              <w:rPr>
                <w:i/>
                <w:sz w:val="16"/>
                <w:szCs w:val="16"/>
              </w:rPr>
              <w:t>Opetussuunnitelman mukaisella opiskeluhuollolla tarkoitetaan toimintaa, jonka avulla tuetaan yhteisöllistä ja yksilöllistä hyvinvointia sekä terveellisen ja turvallisen oppimisympäristön syntymistä, edistetään mielenterveyttä ja ehkäistään syrjäytymistä sekä edistetään oppilaitosyhteisön hyvinvointia. Opetussuunnitelman mukaisen opiskeluhuollon avulla tuetaan oppimista sekä tunnistetaan, lievennetään ja ehkäistään mahdollisimman varhain oppimisen esteitä, oppimisvaikeuksia ja opiskeluun liittyviä muita ongelmia. (Oppilas- ja opiskelijahuoltolaki 1.8.2014-, 6 §)</w:t>
            </w:r>
          </w:p>
          <w:p w14:paraId="796EC682" w14:textId="77777777" w:rsidR="002D3407" w:rsidRPr="006E0B1F" w:rsidRDefault="002D3407" w:rsidP="002D3407">
            <w:pPr>
              <w:spacing w:after="0" w:line="240" w:lineRule="auto"/>
              <w:rPr>
                <w:i/>
                <w:sz w:val="16"/>
                <w:szCs w:val="16"/>
              </w:rPr>
            </w:pPr>
          </w:p>
        </w:tc>
      </w:tr>
      <w:tr w:rsidR="002D3407" w14:paraId="7A8CA9B0" w14:textId="77777777" w:rsidTr="002D3407">
        <w:tc>
          <w:tcPr>
            <w:tcW w:w="9888" w:type="dxa"/>
            <w:shd w:val="clear" w:color="auto" w:fill="auto"/>
          </w:tcPr>
          <w:p w14:paraId="20F1E28B" w14:textId="77777777" w:rsidR="002D3407" w:rsidRDefault="002D3407" w:rsidP="002D3407">
            <w:pPr>
              <w:spacing w:after="0" w:line="240" w:lineRule="auto"/>
              <w:rPr>
                <w:sz w:val="16"/>
                <w:szCs w:val="16"/>
              </w:rPr>
            </w:pPr>
            <w:r>
              <w:rPr>
                <w:sz w:val="16"/>
                <w:szCs w:val="16"/>
              </w:rPr>
              <w:t xml:space="preserve">                    </w:t>
            </w:r>
            <w:r>
              <w:rPr>
                <w:b/>
              </w:rPr>
              <w:t xml:space="preserve">Opiskeluhuollon suunnittelu ja </w:t>
            </w:r>
            <w:r w:rsidRPr="008D7169">
              <w:rPr>
                <w:b/>
              </w:rPr>
              <w:t>tiedottaminen</w:t>
            </w:r>
          </w:p>
        </w:tc>
      </w:tr>
      <w:tr w:rsidR="002D3407" w14:paraId="2C6B74BE" w14:textId="77777777" w:rsidTr="002D3407">
        <w:tc>
          <w:tcPr>
            <w:tcW w:w="9888" w:type="dxa"/>
            <w:shd w:val="clear" w:color="auto" w:fill="auto"/>
          </w:tcPr>
          <w:p w14:paraId="0156B1D0" w14:textId="77777777" w:rsidR="002D3407" w:rsidRDefault="002D3407" w:rsidP="002D3407">
            <w:pPr>
              <w:spacing w:after="0" w:line="240" w:lineRule="auto"/>
              <w:rPr>
                <w:sz w:val="16"/>
                <w:szCs w:val="16"/>
              </w:rPr>
            </w:pPr>
          </w:p>
          <w:p w14:paraId="75F02930" w14:textId="77777777" w:rsidR="002D3407" w:rsidRPr="002A1C07" w:rsidRDefault="002D3407" w:rsidP="002D3407">
            <w:pPr>
              <w:spacing w:after="0" w:line="240" w:lineRule="auto"/>
              <w:rPr>
                <w:b/>
                <w:sz w:val="16"/>
                <w:szCs w:val="16"/>
              </w:rPr>
            </w:pPr>
            <w:r>
              <w:rPr>
                <w:sz w:val="16"/>
                <w:szCs w:val="16"/>
              </w:rPr>
              <w:t xml:space="preserve">                    </w:t>
            </w:r>
            <w:r w:rsidRPr="00B5001A">
              <w:rPr>
                <w:b/>
                <w:sz w:val="16"/>
                <w:szCs w:val="16"/>
              </w:rPr>
              <w:t xml:space="preserve">Miten </w:t>
            </w:r>
          </w:p>
          <w:p w14:paraId="19691239" w14:textId="77777777" w:rsidR="002D3407" w:rsidRPr="002A1C07" w:rsidRDefault="002D3407" w:rsidP="002D3407">
            <w:pPr>
              <w:pStyle w:val="Luettelokappale"/>
              <w:numPr>
                <w:ilvl w:val="0"/>
                <w:numId w:val="519"/>
              </w:numPr>
              <w:spacing w:after="200" w:line="276" w:lineRule="auto"/>
              <w:rPr>
                <w:sz w:val="16"/>
                <w:szCs w:val="16"/>
              </w:rPr>
            </w:pPr>
            <w:r w:rsidRPr="002A1C07">
              <w:rPr>
                <w:sz w:val="16"/>
                <w:szCs w:val="16"/>
              </w:rPr>
              <w:t>huoltajilla on mahdollisuus antaa palautetta pitkin lukuvuotta</w:t>
            </w:r>
            <w:r>
              <w:rPr>
                <w:sz w:val="16"/>
                <w:szCs w:val="16"/>
              </w:rPr>
              <w:t xml:space="preserve"> esim. </w:t>
            </w:r>
            <w:proofErr w:type="spellStart"/>
            <w:r>
              <w:rPr>
                <w:sz w:val="16"/>
                <w:szCs w:val="16"/>
              </w:rPr>
              <w:t>wilman</w:t>
            </w:r>
            <w:proofErr w:type="spellEnd"/>
            <w:r>
              <w:rPr>
                <w:sz w:val="16"/>
                <w:szCs w:val="16"/>
              </w:rPr>
              <w:t xml:space="preserve"> kautta</w:t>
            </w:r>
          </w:p>
          <w:p w14:paraId="6EECD66B" w14:textId="77777777" w:rsidR="002D3407" w:rsidRPr="00674730" w:rsidRDefault="002D3407" w:rsidP="002D3407">
            <w:pPr>
              <w:pStyle w:val="Luettelokappale"/>
              <w:numPr>
                <w:ilvl w:val="0"/>
                <w:numId w:val="519"/>
              </w:numPr>
              <w:spacing w:after="200" w:line="276" w:lineRule="auto"/>
              <w:rPr>
                <w:sz w:val="16"/>
                <w:szCs w:val="16"/>
              </w:rPr>
            </w:pPr>
            <w:r w:rsidRPr="002A1C07">
              <w:rPr>
                <w:sz w:val="16"/>
                <w:szCs w:val="16"/>
              </w:rPr>
              <w:t xml:space="preserve">vanhempainilloissa pidetään esillä </w:t>
            </w:r>
            <w:r>
              <w:rPr>
                <w:sz w:val="16"/>
                <w:szCs w:val="16"/>
              </w:rPr>
              <w:t>opiskelu</w:t>
            </w:r>
            <w:r w:rsidRPr="002A1C07">
              <w:rPr>
                <w:sz w:val="16"/>
                <w:szCs w:val="16"/>
              </w:rPr>
              <w:t>huollon toimintaperiaatteita</w:t>
            </w:r>
          </w:p>
          <w:p w14:paraId="0EEAAC2D" w14:textId="77777777" w:rsidR="002D3407" w:rsidRPr="00674730" w:rsidRDefault="002D3407" w:rsidP="002D3407">
            <w:pPr>
              <w:pStyle w:val="Luettelokappale"/>
              <w:numPr>
                <w:ilvl w:val="0"/>
                <w:numId w:val="519"/>
              </w:numPr>
              <w:spacing w:after="200" w:line="276" w:lineRule="auto"/>
              <w:rPr>
                <w:sz w:val="16"/>
                <w:szCs w:val="16"/>
              </w:rPr>
            </w:pPr>
            <w:r w:rsidRPr="002A1C07">
              <w:rPr>
                <w:sz w:val="16"/>
                <w:szCs w:val="16"/>
              </w:rPr>
              <w:t>koulun henkilöstöä kuullaan sopivissa tilanteissa (mm. talonmies, siistijät, keittiön väki)</w:t>
            </w:r>
          </w:p>
          <w:p w14:paraId="5BDC0400" w14:textId="77777777" w:rsidR="002D3407" w:rsidRDefault="002D3407" w:rsidP="002D3407">
            <w:pPr>
              <w:pStyle w:val="Luettelokappale"/>
              <w:numPr>
                <w:ilvl w:val="0"/>
                <w:numId w:val="519"/>
              </w:numPr>
              <w:spacing w:after="200" w:line="276" w:lineRule="auto"/>
              <w:rPr>
                <w:sz w:val="16"/>
                <w:szCs w:val="16"/>
              </w:rPr>
            </w:pPr>
            <w:r>
              <w:rPr>
                <w:sz w:val="16"/>
                <w:szCs w:val="16"/>
              </w:rPr>
              <w:t>opiskelija</w:t>
            </w:r>
            <w:r w:rsidRPr="002A1C07">
              <w:rPr>
                <w:sz w:val="16"/>
                <w:szCs w:val="16"/>
              </w:rPr>
              <w:t>kunta on aktiivinen ja näkyy koulun arjessa</w:t>
            </w:r>
          </w:p>
          <w:p w14:paraId="2292630C" w14:textId="77777777" w:rsidR="002D3407" w:rsidRPr="002A1C07" w:rsidRDefault="002D3407" w:rsidP="002D3407">
            <w:pPr>
              <w:pStyle w:val="Luettelokappale"/>
              <w:numPr>
                <w:ilvl w:val="0"/>
                <w:numId w:val="519"/>
              </w:numPr>
              <w:spacing w:after="200" w:line="276" w:lineRule="auto"/>
              <w:rPr>
                <w:sz w:val="16"/>
                <w:szCs w:val="16"/>
              </w:rPr>
            </w:pPr>
            <w:r>
              <w:rPr>
                <w:sz w:val="16"/>
                <w:szCs w:val="16"/>
              </w:rPr>
              <w:t xml:space="preserve">opiskelijakunnan edustajia kuullaan lukuvuosittain yhteisöllisen </w:t>
            </w:r>
            <w:proofErr w:type="spellStart"/>
            <w:r>
              <w:rPr>
                <w:sz w:val="16"/>
                <w:szCs w:val="16"/>
              </w:rPr>
              <w:t>OH:n</w:t>
            </w:r>
            <w:proofErr w:type="spellEnd"/>
            <w:r>
              <w:rPr>
                <w:sz w:val="16"/>
                <w:szCs w:val="16"/>
              </w:rPr>
              <w:t xml:space="preserve"> kokouksissa  </w:t>
            </w:r>
          </w:p>
          <w:p w14:paraId="64EE7E2D" w14:textId="77777777" w:rsidR="002D3407" w:rsidRPr="002A1C07" w:rsidRDefault="002D3407" w:rsidP="002D3407">
            <w:pPr>
              <w:pStyle w:val="Luettelokappale"/>
              <w:numPr>
                <w:ilvl w:val="0"/>
                <w:numId w:val="519"/>
              </w:numPr>
              <w:spacing w:after="200" w:line="276" w:lineRule="auto"/>
            </w:pPr>
            <w:r>
              <w:rPr>
                <w:sz w:val="16"/>
                <w:szCs w:val="16"/>
              </w:rPr>
              <w:t>opiskelij</w:t>
            </w:r>
            <w:r w:rsidRPr="002A1C07">
              <w:rPr>
                <w:sz w:val="16"/>
                <w:szCs w:val="16"/>
              </w:rPr>
              <w:t>at osallistuvat mm. koulunkäyntiä, viihtyvyyttä ja järjestyssääntöjä koskeviin kyselyihin ja saavat antaa palautetta pitkin vuotta</w:t>
            </w:r>
          </w:p>
        </w:tc>
      </w:tr>
    </w:tbl>
    <w:p w14:paraId="316A622F" w14:textId="77777777" w:rsidR="002D3407" w:rsidRDefault="002D3407" w:rsidP="002D3407">
      <w: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2"/>
      </w:tblGrid>
      <w:tr w:rsidR="002D3407" w14:paraId="5825DF92" w14:textId="77777777" w:rsidTr="002D3407">
        <w:tc>
          <w:tcPr>
            <w:tcW w:w="9888" w:type="dxa"/>
            <w:shd w:val="clear" w:color="auto" w:fill="FFFFFF"/>
          </w:tcPr>
          <w:p w14:paraId="594571A6" w14:textId="77777777" w:rsidR="002D3407" w:rsidRPr="005C4631" w:rsidRDefault="002D3407" w:rsidP="002D3407">
            <w:pPr>
              <w:spacing w:after="0" w:line="240" w:lineRule="auto"/>
              <w:ind w:left="720"/>
              <w:jc w:val="both"/>
              <w:rPr>
                <w:b/>
              </w:rPr>
            </w:pPr>
            <w:r>
              <w:rPr>
                <w:b/>
              </w:rPr>
              <w:lastRenderedPageBreak/>
              <w:t>Koulun opiskelu</w:t>
            </w:r>
            <w:r w:rsidRPr="005C4631">
              <w:rPr>
                <w:b/>
              </w:rPr>
              <w:t>huollon kokonaistarve</w:t>
            </w:r>
          </w:p>
        </w:tc>
      </w:tr>
      <w:tr w:rsidR="002D3407" w14:paraId="44D85922" w14:textId="77777777" w:rsidTr="002D3407">
        <w:tc>
          <w:tcPr>
            <w:tcW w:w="9888" w:type="dxa"/>
            <w:shd w:val="clear" w:color="auto" w:fill="FFFFFF"/>
          </w:tcPr>
          <w:p w14:paraId="3FFEBDF4" w14:textId="77777777" w:rsidR="002D3407" w:rsidRDefault="002D3407" w:rsidP="002D3407">
            <w:pPr>
              <w:spacing w:after="0" w:line="240" w:lineRule="auto"/>
              <w:rPr>
                <w:sz w:val="16"/>
                <w:szCs w:val="16"/>
              </w:rPr>
            </w:pPr>
          </w:p>
          <w:p w14:paraId="2ACA1248" w14:textId="77777777" w:rsidR="002D3407" w:rsidRDefault="002D3407" w:rsidP="002D3407">
            <w:pPr>
              <w:spacing w:after="0" w:line="240" w:lineRule="auto"/>
              <w:rPr>
                <w:sz w:val="16"/>
                <w:szCs w:val="16"/>
              </w:rPr>
            </w:pPr>
            <w:r>
              <w:rPr>
                <w:sz w:val="16"/>
                <w:szCs w:val="16"/>
              </w:rPr>
              <w:t xml:space="preserve">                     Kuvaus opiskelijoid</w:t>
            </w:r>
            <w:r w:rsidRPr="004D408C">
              <w:rPr>
                <w:sz w:val="16"/>
                <w:szCs w:val="16"/>
              </w:rPr>
              <w:t>en nykyisestä terveydestä ja hyvinvoinnista</w:t>
            </w:r>
            <w:r>
              <w:rPr>
                <w:sz w:val="16"/>
                <w:szCs w:val="16"/>
              </w:rPr>
              <w:t>:</w:t>
            </w:r>
          </w:p>
          <w:p w14:paraId="252C296D" w14:textId="77777777" w:rsidR="002D3407" w:rsidRPr="00EA158E" w:rsidRDefault="002D3407" w:rsidP="002D3407">
            <w:pPr>
              <w:spacing w:after="0" w:line="240" w:lineRule="auto"/>
              <w:rPr>
                <w:sz w:val="16"/>
                <w:szCs w:val="16"/>
              </w:rPr>
            </w:pPr>
          </w:p>
          <w:p w14:paraId="2A3E0933" w14:textId="77777777" w:rsidR="002D3407" w:rsidRDefault="002D3407" w:rsidP="002D3407">
            <w:pPr>
              <w:pStyle w:val="Luettelokappale"/>
              <w:numPr>
                <w:ilvl w:val="0"/>
                <w:numId w:val="519"/>
              </w:numPr>
              <w:spacing w:after="200" w:line="276" w:lineRule="auto"/>
              <w:rPr>
                <w:sz w:val="16"/>
                <w:szCs w:val="16"/>
              </w:rPr>
            </w:pPr>
            <w:r>
              <w:rPr>
                <w:sz w:val="16"/>
                <w:szCs w:val="16"/>
              </w:rPr>
              <w:t xml:space="preserve">lukion kanssa samoissa tiloissa toimii yhteiskoulun luokat 5-9 (yhteensä n. 240 nuorta), </w:t>
            </w:r>
            <w:r w:rsidRPr="002A1C07">
              <w:rPr>
                <w:sz w:val="16"/>
                <w:szCs w:val="16"/>
              </w:rPr>
              <w:t>opetushenkilökuntaa on n. 30, muuta henkilöstöä (</w:t>
            </w:r>
            <w:r>
              <w:rPr>
                <w:sz w:val="16"/>
                <w:szCs w:val="16"/>
              </w:rPr>
              <w:t xml:space="preserve">kanslisti, </w:t>
            </w:r>
            <w:r w:rsidRPr="002A1C07">
              <w:rPr>
                <w:sz w:val="16"/>
                <w:szCs w:val="16"/>
              </w:rPr>
              <w:t>kiinteistö, keittiö, siivous) kymmenkunta ja lisä</w:t>
            </w:r>
            <w:r>
              <w:rPr>
                <w:sz w:val="16"/>
                <w:szCs w:val="16"/>
              </w:rPr>
              <w:t>ksi koululla käy kuraattori</w:t>
            </w:r>
            <w:r w:rsidRPr="002A1C07">
              <w:rPr>
                <w:sz w:val="16"/>
                <w:szCs w:val="16"/>
              </w:rPr>
              <w:t>, terveydenhoi</w:t>
            </w:r>
            <w:r>
              <w:rPr>
                <w:sz w:val="16"/>
                <w:szCs w:val="16"/>
              </w:rPr>
              <w:t xml:space="preserve">taja </w:t>
            </w:r>
            <w:r w:rsidRPr="002A1C07">
              <w:rPr>
                <w:sz w:val="16"/>
                <w:szCs w:val="16"/>
              </w:rPr>
              <w:t>ja lääkäri sekä koulupsykologi</w:t>
            </w:r>
          </w:p>
          <w:p w14:paraId="28F3B1C3" w14:textId="77777777" w:rsidR="002D3407" w:rsidRPr="002A1C07" w:rsidRDefault="002D3407" w:rsidP="002D3407">
            <w:pPr>
              <w:pStyle w:val="Luettelokappale"/>
              <w:numPr>
                <w:ilvl w:val="0"/>
                <w:numId w:val="519"/>
              </w:numPr>
              <w:spacing w:after="200" w:line="276" w:lineRule="auto"/>
              <w:rPr>
                <w:sz w:val="16"/>
                <w:szCs w:val="16"/>
              </w:rPr>
            </w:pPr>
            <w:r>
              <w:rPr>
                <w:sz w:val="16"/>
                <w:szCs w:val="16"/>
              </w:rPr>
              <w:t>opiskelijoita tulee Vimpelistä ja lähikunnista, osa kyydityksessä, muutama asuu omillaan lähellä koulua</w:t>
            </w:r>
          </w:p>
          <w:p w14:paraId="27F73D37" w14:textId="77777777" w:rsidR="002D3407" w:rsidRDefault="002D3407" w:rsidP="002D3407">
            <w:pPr>
              <w:pStyle w:val="Luettelokappale"/>
              <w:numPr>
                <w:ilvl w:val="0"/>
                <w:numId w:val="519"/>
              </w:numPr>
              <w:spacing w:after="200" w:line="276" w:lineRule="auto"/>
              <w:rPr>
                <w:sz w:val="16"/>
                <w:szCs w:val="16"/>
              </w:rPr>
            </w:pPr>
            <w:r w:rsidRPr="002A1C07">
              <w:rPr>
                <w:sz w:val="16"/>
                <w:szCs w:val="16"/>
              </w:rPr>
              <w:t>koulun tilat ovat hyväkuntoiset, kaikki tilat ovat tehokkaassa käytössä</w:t>
            </w:r>
          </w:p>
          <w:p w14:paraId="52F4235F" w14:textId="77777777" w:rsidR="002D3407" w:rsidRDefault="002D3407" w:rsidP="002D3407">
            <w:pPr>
              <w:pStyle w:val="Luettelokappale"/>
              <w:numPr>
                <w:ilvl w:val="0"/>
                <w:numId w:val="519"/>
              </w:numPr>
              <w:spacing w:after="200" w:line="276" w:lineRule="auto"/>
              <w:rPr>
                <w:sz w:val="16"/>
                <w:szCs w:val="16"/>
              </w:rPr>
            </w:pPr>
            <w:r>
              <w:rPr>
                <w:sz w:val="16"/>
                <w:szCs w:val="16"/>
              </w:rPr>
              <w:t>opiskelijoille tehtiin sääntö- ja viihtyvyyskysely keväällä 2014; tilanne tuntuu olevan ihan ok</w:t>
            </w:r>
          </w:p>
          <w:p w14:paraId="7AFDDCC8" w14:textId="77777777" w:rsidR="002D3407" w:rsidRPr="002A1C07" w:rsidRDefault="002D3407" w:rsidP="002D3407">
            <w:pPr>
              <w:pStyle w:val="Luettelokappale"/>
              <w:numPr>
                <w:ilvl w:val="0"/>
                <w:numId w:val="519"/>
              </w:numPr>
              <w:spacing w:after="200" w:line="276" w:lineRule="auto"/>
              <w:rPr>
                <w:sz w:val="16"/>
                <w:szCs w:val="16"/>
              </w:rPr>
            </w:pPr>
            <w:r w:rsidRPr="002A1C07">
              <w:rPr>
                <w:sz w:val="16"/>
                <w:szCs w:val="16"/>
              </w:rPr>
              <w:t>liitteet</w:t>
            </w:r>
          </w:p>
          <w:p w14:paraId="780BECB9" w14:textId="77777777" w:rsidR="002D3407" w:rsidRDefault="002D3407" w:rsidP="002D3407">
            <w:pPr>
              <w:pStyle w:val="Luettelokappale"/>
              <w:numPr>
                <w:ilvl w:val="0"/>
                <w:numId w:val="520"/>
              </w:numPr>
              <w:spacing w:after="200" w:line="276" w:lineRule="auto"/>
              <w:rPr>
                <w:sz w:val="16"/>
                <w:szCs w:val="16"/>
              </w:rPr>
            </w:pPr>
            <w:r w:rsidRPr="002A1C07">
              <w:rPr>
                <w:sz w:val="16"/>
                <w:szCs w:val="16"/>
              </w:rPr>
              <w:t>uusin kouluterveyskysely, josta ilmenee myös oppilaiden näkemykset avun saatavuudesta</w:t>
            </w:r>
          </w:p>
          <w:p w14:paraId="7C857003" w14:textId="77777777" w:rsidR="002D3407" w:rsidRPr="002A1C07" w:rsidRDefault="002D3407" w:rsidP="002D3407">
            <w:pPr>
              <w:pStyle w:val="Luettelokappale"/>
              <w:numPr>
                <w:ilvl w:val="0"/>
                <w:numId w:val="520"/>
              </w:numPr>
              <w:spacing w:after="200" w:line="276" w:lineRule="auto"/>
              <w:rPr>
                <w:sz w:val="16"/>
                <w:szCs w:val="16"/>
              </w:rPr>
            </w:pPr>
            <w:r>
              <w:rPr>
                <w:sz w:val="16"/>
                <w:szCs w:val="16"/>
              </w:rPr>
              <w:t>TEA-Viisari –kyselyn koonti</w:t>
            </w:r>
          </w:p>
          <w:p w14:paraId="26271834" w14:textId="77777777" w:rsidR="002D3407" w:rsidRPr="002A1C07" w:rsidRDefault="002D3407" w:rsidP="002D3407">
            <w:pPr>
              <w:pStyle w:val="Luettelokappale"/>
              <w:numPr>
                <w:ilvl w:val="0"/>
                <w:numId w:val="520"/>
              </w:numPr>
              <w:spacing w:after="200" w:line="276" w:lineRule="auto"/>
              <w:rPr>
                <w:sz w:val="16"/>
                <w:szCs w:val="16"/>
              </w:rPr>
            </w:pPr>
            <w:r>
              <w:rPr>
                <w:sz w:val="16"/>
                <w:szCs w:val="16"/>
              </w:rPr>
              <w:t>tilastot poissaolojen</w:t>
            </w:r>
            <w:r w:rsidRPr="002A1C07">
              <w:rPr>
                <w:sz w:val="16"/>
                <w:szCs w:val="16"/>
              </w:rPr>
              <w:t xml:space="preserve"> määrästä ja lu</w:t>
            </w:r>
            <w:r>
              <w:rPr>
                <w:sz w:val="16"/>
                <w:szCs w:val="16"/>
              </w:rPr>
              <w:t>okittaisesta jakaumasta lv. 2019-2020 löytyvät erillisestä OH-kansiosta rehtorin kansliassa</w:t>
            </w:r>
          </w:p>
        </w:tc>
      </w:tr>
      <w:tr w:rsidR="002D3407" w14:paraId="497C8FF2" w14:textId="77777777" w:rsidTr="002D3407">
        <w:tc>
          <w:tcPr>
            <w:tcW w:w="9888" w:type="dxa"/>
            <w:shd w:val="clear" w:color="auto" w:fill="FFFFFF"/>
          </w:tcPr>
          <w:p w14:paraId="3AE049D0" w14:textId="77777777" w:rsidR="002D3407" w:rsidRPr="00FF289A" w:rsidRDefault="002D3407" w:rsidP="002D3407">
            <w:pPr>
              <w:spacing w:after="0" w:line="240" w:lineRule="auto"/>
              <w:ind w:left="720"/>
              <w:rPr>
                <w:b/>
              </w:rPr>
            </w:pPr>
            <w:r>
              <w:rPr>
                <w:b/>
              </w:rPr>
              <w:t xml:space="preserve">Käytettävissä olevat opiskeluhuoltopalvelut </w:t>
            </w:r>
          </w:p>
        </w:tc>
      </w:tr>
      <w:tr w:rsidR="002D3407" w14:paraId="06CDDF93" w14:textId="77777777" w:rsidTr="002D3407">
        <w:tc>
          <w:tcPr>
            <w:tcW w:w="9888" w:type="dxa"/>
            <w:shd w:val="clear" w:color="auto" w:fill="FFFFFF"/>
          </w:tcPr>
          <w:p w14:paraId="4AAB1985" w14:textId="77777777" w:rsidR="002D3407" w:rsidRDefault="002D3407" w:rsidP="002D3407">
            <w:pPr>
              <w:spacing w:after="0" w:line="240" w:lineRule="auto"/>
              <w:rPr>
                <w:sz w:val="16"/>
                <w:szCs w:val="16"/>
              </w:rPr>
            </w:pPr>
          </w:p>
          <w:p w14:paraId="20FEDEA8" w14:textId="77777777" w:rsidR="002D3407" w:rsidRPr="002A1C07" w:rsidRDefault="002D3407" w:rsidP="002D3407">
            <w:pPr>
              <w:pStyle w:val="Luettelokappale"/>
              <w:numPr>
                <w:ilvl w:val="0"/>
                <w:numId w:val="519"/>
              </w:numPr>
              <w:spacing w:after="200" w:line="276" w:lineRule="auto"/>
              <w:rPr>
                <w:sz w:val="16"/>
                <w:szCs w:val="16"/>
              </w:rPr>
            </w:pPr>
            <w:r w:rsidRPr="002A1C07">
              <w:rPr>
                <w:sz w:val="16"/>
                <w:szCs w:val="16"/>
              </w:rPr>
              <w:t>Kouluterveydenhoitaja Marja-Leena Rauhala on k</w:t>
            </w:r>
            <w:r>
              <w:rPr>
                <w:sz w:val="16"/>
                <w:szCs w:val="16"/>
              </w:rPr>
              <w:t>oululla ma, ti ja pe</w:t>
            </w:r>
            <w:r w:rsidRPr="002A1C07">
              <w:rPr>
                <w:sz w:val="16"/>
                <w:szCs w:val="16"/>
              </w:rPr>
              <w:t>. Hänellä on oma työtilansa</w:t>
            </w:r>
            <w:r>
              <w:rPr>
                <w:sz w:val="16"/>
                <w:szCs w:val="16"/>
              </w:rPr>
              <w:t xml:space="preserve"> yläkerrassa (”luokkatila 1”)</w:t>
            </w:r>
            <w:r w:rsidRPr="002A1C07">
              <w:rPr>
                <w:sz w:val="16"/>
                <w:szCs w:val="16"/>
              </w:rPr>
              <w:t>.</w:t>
            </w:r>
            <w:r>
              <w:rPr>
                <w:sz w:val="16"/>
                <w:szCs w:val="16"/>
              </w:rPr>
              <w:t xml:space="preserve"> Vastaanotolle voi mennä ilman ajanvarausta koulupäivän aikana.</w:t>
            </w:r>
          </w:p>
          <w:p w14:paraId="6CB0969D" w14:textId="77777777" w:rsidR="002D3407" w:rsidRPr="002A1C07" w:rsidRDefault="002D3407" w:rsidP="002D3407">
            <w:pPr>
              <w:pStyle w:val="Luettelokappale"/>
              <w:numPr>
                <w:ilvl w:val="0"/>
                <w:numId w:val="519"/>
              </w:numPr>
              <w:spacing w:after="200" w:line="276" w:lineRule="auto"/>
              <w:rPr>
                <w:sz w:val="16"/>
                <w:szCs w:val="16"/>
              </w:rPr>
            </w:pPr>
            <w:r w:rsidRPr="002A1C07">
              <w:rPr>
                <w:sz w:val="16"/>
                <w:szCs w:val="16"/>
              </w:rPr>
              <w:t xml:space="preserve">Koululääkäri Leena </w:t>
            </w:r>
            <w:proofErr w:type="spellStart"/>
            <w:r w:rsidRPr="002A1C07">
              <w:rPr>
                <w:sz w:val="16"/>
                <w:szCs w:val="16"/>
              </w:rPr>
              <w:t>Uusitalo</w:t>
            </w:r>
            <w:proofErr w:type="spellEnd"/>
            <w:r w:rsidRPr="002A1C07">
              <w:rPr>
                <w:sz w:val="16"/>
                <w:szCs w:val="16"/>
              </w:rPr>
              <w:t xml:space="preserve"> käy koululla lääkärintarkastuksia ym. te</w:t>
            </w:r>
            <w:r>
              <w:rPr>
                <w:sz w:val="16"/>
                <w:szCs w:val="16"/>
              </w:rPr>
              <w:t>hden pääsääntöisesti kerran kuukaudessa.</w:t>
            </w:r>
          </w:p>
          <w:p w14:paraId="4D8EFF18" w14:textId="77777777" w:rsidR="002D3407" w:rsidRDefault="002D3407" w:rsidP="002D3407">
            <w:pPr>
              <w:pStyle w:val="Luettelokappale"/>
              <w:numPr>
                <w:ilvl w:val="0"/>
                <w:numId w:val="519"/>
              </w:numPr>
              <w:spacing w:after="200" w:line="276" w:lineRule="auto"/>
              <w:rPr>
                <w:sz w:val="16"/>
                <w:szCs w:val="16"/>
              </w:rPr>
            </w:pPr>
            <w:r>
              <w:rPr>
                <w:sz w:val="16"/>
                <w:szCs w:val="16"/>
              </w:rPr>
              <w:t>Koulukuraattori Jani Kantonen</w:t>
            </w:r>
            <w:r w:rsidRPr="002E6FD6">
              <w:rPr>
                <w:sz w:val="16"/>
                <w:szCs w:val="16"/>
              </w:rPr>
              <w:t xml:space="preserve"> työskentelee koulullamme tiistaisin</w:t>
            </w:r>
            <w:r>
              <w:rPr>
                <w:sz w:val="16"/>
                <w:szCs w:val="16"/>
              </w:rPr>
              <w:t>, oma työtila yläkerrassa</w:t>
            </w:r>
            <w:r w:rsidRPr="002E6FD6">
              <w:rPr>
                <w:sz w:val="16"/>
                <w:szCs w:val="16"/>
              </w:rPr>
              <w:t xml:space="preserve">. </w:t>
            </w:r>
          </w:p>
          <w:p w14:paraId="01DD1184" w14:textId="77777777" w:rsidR="002D3407" w:rsidRPr="002E6FD6" w:rsidRDefault="002D3407" w:rsidP="002D3407">
            <w:pPr>
              <w:pStyle w:val="Luettelokappale"/>
              <w:numPr>
                <w:ilvl w:val="0"/>
                <w:numId w:val="519"/>
              </w:numPr>
              <w:spacing w:after="200" w:line="276" w:lineRule="auto"/>
              <w:rPr>
                <w:sz w:val="16"/>
                <w:szCs w:val="16"/>
              </w:rPr>
            </w:pPr>
            <w:r w:rsidRPr="002E6FD6">
              <w:rPr>
                <w:sz w:val="16"/>
                <w:szCs w:val="16"/>
              </w:rPr>
              <w:t>P</w:t>
            </w:r>
            <w:r>
              <w:rPr>
                <w:sz w:val="16"/>
                <w:szCs w:val="16"/>
              </w:rPr>
              <w:t>sykologi</w:t>
            </w:r>
            <w:r w:rsidRPr="002E6FD6">
              <w:rPr>
                <w:sz w:val="16"/>
                <w:szCs w:val="16"/>
              </w:rPr>
              <w:t xml:space="preserve"> </w:t>
            </w:r>
            <w:r>
              <w:rPr>
                <w:sz w:val="16"/>
                <w:szCs w:val="16"/>
              </w:rPr>
              <w:t>Paula Hietala   on ottanut</w:t>
            </w:r>
            <w:r w:rsidRPr="002E6FD6">
              <w:rPr>
                <w:sz w:val="16"/>
                <w:szCs w:val="16"/>
              </w:rPr>
              <w:t xml:space="preserve"> opiskelijoita vastaan erikseen sovittuina aikoina joko koulun tiloissa</w:t>
            </w:r>
            <w:r>
              <w:rPr>
                <w:sz w:val="16"/>
                <w:szCs w:val="16"/>
              </w:rPr>
              <w:t xml:space="preserve"> (kuraattorin tilassa)</w:t>
            </w:r>
            <w:r w:rsidRPr="002E6FD6">
              <w:rPr>
                <w:sz w:val="16"/>
                <w:szCs w:val="16"/>
              </w:rPr>
              <w:t xml:space="preserve"> tai Toimelassa. Tapaamiset Alajärvellä perheneuvolan</w:t>
            </w:r>
            <w:r>
              <w:rPr>
                <w:sz w:val="16"/>
                <w:szCs w:val="16"/>
              </w:rPr>
              <w:t xml:space="preserve"> tiloissa ovat myös mahdollisia.</w:t>
            </w:r>
          </w:p>
          <w:p w14:paraId="18F5A79B" w14:textId="77777777" w:rsidR="002D3407" w:rsidRPr="002A1C07" w:rsidRDefault="002D3407" w:rsidP="002D3407">
            <w:pPr>
              <w:pStyle w:val="Luettelokappale"/>
              <w:numPr>
                <w:ilvl w:val="0"/>
                <w:numId w:val="519"/>
              </w:numPr>
              <w:spacing w:after="200" w:line="276" w:lineRule="auto"/>
              <w:rPr>
                <w:sz w:val="16"/>
                <w:szCs w:val="16"/>
              </w:rPr>
            </w:pPr>
            <w:r w:rsidRPr="002A1C07">
              <w:rPr>
                <w:sz w:val="16"/>
                <w:szCs w:val="16"/>
              </w:rPr>
              <w:t>Op</w:t>
            </w:r>
            <w:r>
              <w:rPr>
                <w:sz w:val="16"/>
                <w:szCs w:val="16"/>
              </w:rPr>
              <w:t>iskelu</w:t>
            </w:r>
            <w:r w:rsidRPr="002A1C07">
              <w:rPr>
                <w:sz w:val="16"/>
                <w:szCs w:val="16"/>
              </w:rPr>
              <w:t>huoltoryhmä kokoontuu ennalta</w:t>
            </w:r>
            <w:r>
              <w:rPr>
                <w:sz w:val="16"/>
                <w:szCs w:val="16"/>
              </w:rPr>
              <w:t xml:space="preserve"> </w:t>
            </w:r>
            <w:r w:rsidRPr="002A1C07">
              <w:rPr>
                <w:sz w:val="16"/>
                <w:szCs w:val="16"/>
              </w:rPr>
              <w:t>sovitun aikata</w:t>
            </w:r>
            <w:r>
              <w:rPr>
                <w:sz w:val="16"/>
                <w:szCs w:val="16"/>
              </w:rPr>
              <w:t>ulun mukaisesti</w:t>
            </w:r>
            <w:r w:rsidRPr="002A1C07">
              <w:rPr>
                <w:sz w:val="16"/>
                <w:szCs w:val="16"/>
              </w:rPr>
              <w:t>, yksilökohtaiset palaverit sovitaan erikseen.</w:t>
            </w:r>
          </w:p>
          <w:p w14:paraId="232BB70F" w14:textId="77777777" w:rsidR="002D3407" w:rsidRPr="002A1C07" w:rsidRDefault="002D3407" w:rsidP="002D3407">
            <w:pPr>
              <w:pStyle w:val="Luettelokappale"/>
              <w:numPr>
                <w:ilvl w:val="0"/>
                <w:numId w:val="519"/>
              </w:numPr>
              <w:spacing w:after="200" w:line="276" w:lineRule="auto"/>
              <w:rPr>
                <w:sz w:val="16"/>
                <w:szCs w:val="16"/>
              </w:rPr>
            </w:pPr>
            <w:r>
              <w:rPr>
                <w:sz w:val="16"/>
                <w:szCs w:val="16"/>
              </w:rPr>
              <w:t>Lukion apulaisrehtori vastaa opiskelu</w:t>
            </w:r>
            <w:r w:rsidRPr="002A1C07">
              <w:rPr>
                <w:sz w:val="16"/>
                <w:szCs w:val="16"/>
              </w:rPr>
              <w:t>huoltotyön käytännön asioista.</w:t>
            </w:r>
          </w:p>
          <w:p w14:paraId="5F1A8B72" w14:textId="77777777" w:rsidR="002D3407" w:rsidRPr="006027AA" w:rsidRDefault="002D3407" w:rsidP="002D3407">
            <w:pPr>
              <w:widowControl w:val="0"/>
              <w:tabs>
                <w:tab w:val="left" w:pos="820"/>
              </w:tabs>
              <w:spacing w:before="15"/>
              <w:ind w:right="50"/>
              <w:contextualSpacing/>
              <w:rPr>
                <w:rFonts w:cs="Arial"/>
                <w:sz w:val="16"/>
                <w:szCs w:val="16"/>
              </w:rPr>
            </w:pPr>
            <w:r>
              <w:rPr>
                <w:rFonts w:cs="Arial"/>
                <w:sz w:val="16"/>
                <w:szCs w:val="16"/>
              </w:rPr>
              <w:t>Sivistystoimi vastaa</w:t>
            </w:r>
            <w:r w:rsidRPr="006027AA">
              <w:rPr>
                <w:rFonts w:cs="Arial"/>
                <w:sz w:val="16"/>
                <w:szCs w:val="16"/>
              </w:rPr>
              <w:t xml:space="preserve"> koulukuraattoripalveluista ja niiden sijoittelusta lukuvuosittain.</w:t>
            </w:r>
          </w:p>
          <w:p w14:paraId="18647BD1" w14:textId="77777777" w:rsidR="002D3407" w:rsidRPr="006027AA" w:rsidRDefault="002D3407" w:rsidP="002D3407">
            <w:pPr>
              <w:widowControl w:val="0"/>
              <w:tabs>
                <w:tab w:val="left" w:pos="820"/>
              </w:tabs>
              <w:spacing w:before="15"/>
              <w:ind w:right="50"/>
              <w:contextualSpacing/>
              <w:rPr>
                <w:sz w:val="16"/>
                <w:szCs w:val="16"/>
              </w:rPr>
            </w:pPr>
            <w:r w:rsidRPr="006027AA">
              <w:rPr>
                <w:rFonts w:cs="Arial"/>
                <w:sz w:val="16"/>
                <w:szCs w:val="16"/>
              </w:rPr>
              <w:t>Perusturva vastaa koulunterveydenhoitaja-, psykologi</w:t>
            </w:r>
            <w:r>
              <w:rPr>
                <w:rFonts w:cs="Arial"/>
                <w:sz w:val="16"/>
                <w:szCs w:val="16"/>
              </w:rPr>
              <w:t>-</w:t>
            </w:r>
            <w:r w:rsidRPr="006027AA">
              <w:rPr>
                <w:rFonts w:cs="Arial"/>
                <w:sz w:val="16"/>
                <w:szCs w:val="16"/>
              </w:rPr>
              <w:t xml:space="preserve"> ja lääkäripalve</w:t>
            </w:r>
            <w:r>
              <w:rPr>
                <w:rFonts w:cs="Arial"/>
                <w:sz w:val="16"/>
                <w:szCs w:val="16"/>
              </w:rPr>
              <w:t>luista ja niiden sijoittelusta.</w:t>
            </w:r>
          </w:p>
          <w:p w14:paraId="61EECDE0" w14:textId="77777777" w:rsidR="002D3407" w:rsidRPr="006027AA" w:rsidRDefault="002D3407" w:rsidP="002D3407">
            <w:pPr>
              <w:widowControl w:val="0"/>
              <w:tabs>
                <w:tab w:val="left" w:pos="820"/>
              </w:tabs>
              <w:spacing w:before="15"/>
              <w:ind w:right="50"/>
              <w:contextualSpacing/>
              <w:rPr>
                <w:rFonts w:cs="Arial"/>
                <w:sz w:val="16"/>
                <w:szCs w:val="16"/>
              </w:rPr>
            </w:pPr>
            <w:r w:rsidRPr="006027AA">
              <w:rPr>
                <w:rFonts w:cs="Arial"/>
                <w:sz w:val="16"/>
                <w:szCs w:val="16"/>
              </w:rPr>
              <w:t>Koulukuraattorit ja – psykologit tekevät lukuvuosittain työjärjestyksen, jonka mukaan työskentelevät nimetyillä kouluilla.</w:t>
            </w:r>
          </w:p>
          <w:p w14:paraId="215CF91F" w14:textId="77777777" w:rsidR="002D3407" w:rsidRPr="004606E6" w:rsidRDefault="002D3407" w:rsidP="002D3407">
            <w:pPr>
              <w:widowControl w:val="0"/>
              <w:tabs>
                <w:tab w:val="left" w:pos="820"/>
              </w:tabs>
              <w:spacing w:before="15"/>
              <w:ind w:right="50"/>
              <w:contextualSpacing/>
              <w:rPr>
                <w:sz w:val="18"/>
                <w:szCs w:val="18"/>
              </w:rPr>
            </w:pPr>
          </w:p>
        </w:tc>
      </w:tr>
      <w:tr w:rsidR="002D3407" w14:paraId="79915476" w14:textId="77777777" w:rsidTr="002D3407">
        <w:tc>
          <w:tcPr>
            <w:tcW w:w="9888" w:type="dxa"/>
            <w:shd w:val="clear" w:color="auto" w:fill="F7CAAC"/>
          </w:tcPr>
          <w:p w14:paraId="2306BE8E" w14:textId="77777777" w:rsidR="002D3407" w:rsidRDefault="002D3407" w:rsidP="002D3407">
            <w:pPr>
              <w:spacing w:after="0" w:line="240" w:lineRule="auto"/>
              <w:rPr>
                <w:b/>
                <w:sz w:val="28"/>
              </w:rPr>
            </w:pPr>
            <w:r>
              <w:rPr>
                <w:b/>
              </w:rPr>
              <w:t xml:space="preserve"> </w:t>
            </w:r>
            <w:r>
              <w:rPr>
                <w:b/>
                <w:sz w:val="28"/>
              </w:rPr>
              <w:t>Yhteisöllinen opiskelu</w:t>
            </w:r>
            <w:r w:rsidRPr="002C6C4F">
              <w:rPr>
                <w:b/>
                <w:sz w:val="28"/>
              </w:rPr>
              <w:t>huoltotyö</w:t>
            </w:r>
          </w:p>
          <w:p w14:paraId="54C9113F" w14:textId="77777777" w:rsidR="002D3407" w:rsidRDefault="002D3407" w:rsidP="002D3407">
            <w:pPr>
              <w:spacing w:after="0" w:line="240" w:lineRule="auto"/>
              <w:rPr>
                <w:b/>
                <w:sz w:val="28"/>
              </w:rPr>
            </w:pPr>
          </w:p>
          <w:p w14:paraId="40A7788D" w14:textId="77777777" w:rsidR="002D3407" w:rsidRPr="007435C0" w:rsidRDefault="002D3407" w:rsidP="002D3407">
            <w:pPr>
              <w:spacing w:after="0" w:line="240" w:lineRule="auto"/>
              <w:rPr>
                <w:b/>
                <w:sz w:val="28"/>
              </w:rPr>
            </w:pPr>
            <w:r w:rsidRPr="007435C0">
              <w:rPr>
                <w:i/>
                <w:sz w:val="16"/>
                <w:szCs w:val="16"/>
              </w:rPr>
              <w:t>Yhteisöllisellä opiskeluhuollolla tarkoitetaan tässä laissa toimintakulttuuria ja toimia, joilla koko oppilaitosyhteisössä edistetään opiskelijoiden oppimista, hyvinvointia, terveyttä, sosiaalista vastuullisuutta, vuorovaikutusta ja osallisuutta sekä opiskeluympäristön terveellisyyttä, turvallisuutta ja esteettömyyttä. Yhteisöllistä opiskeluhuoltoa toteuttavat kaikki opiskeluhuollon toimijat.</w:t>
            </w:r>
          </w:p>
          <w:p w14:paraId="73C88AD1" w14:textId="77777777" w:rsidR="002D3407" w:rsidRDefault="002D3407" w:rsidP="002D3407">
            <w:pPr>
              <w:rPr>
                <w:rFonts w:ascii="Calibri" w:hAnsi="Calibri"/>
                <w:i/>
                <w:sz w:val="16"/>
                <w:szCs w:val="16"/>
              </w:rPr>
            </w:pPr>
            <w:r w:rsidRPr="007435C0">
              <w:rPr>
                <w:rFonts w:ascii="Calibri" w:hAnsi="Calibri"/>
                <w:i/>
                <w:sz w:val="16"/>
                <w:szCs w:val="16"/>
              </w:rPr>
              <w:t>Kaikkien oppilaitoksessa opiskelijoiden kanssa työskentelevien sekä opiskeluhuoltopalveluista vastaavien viranomaisten ja työntekijöiden on tehtävissään edistettävä opiskelijoiden ja oppilaitosyhteisön hyvinvointia sekä kotien ja oppilaitoksen välistä yhteistyötä. Oppilaitoksen henkilökunnalla on ensisijainen vastuu oppilaitosyhteisön hyvinvoinnista. (Oppilas- ja opiskelijahuoltolaki 1.8.2014-, 4 §)</w:t>
            </w:r>
          </w:p>
          <w:p w14:paraId="6F826CB5" w14:textId="77777777" w:rsidR="002D3407" w:rsidRPr="007262DE" w:rsidRDefault="002D3407" w:rsidP="002D3407">
            <w:pPr>
              <w:pStyle w:val="NormaaliWWW"/>
            </w:pPr>
          </w:p>
        </w:tc>
      </w:tr>
      <w:tr w:rsidR="002D3407" w14:paraId="6B26241D" w14:textId="77777777" w:rsidTr="002D3407">
        <w:trPr>
          <w:trHeight w:val="309"/>
        </w:trPr>
        <w:tc>
          <w:tcPr>
            <w:tcW w:w="9888" w:type="dxa"/>
            <w:shd w:val="clear" w:color="auto" w:fill="FFFFFF"/>
          </w:tcPr>
          <w:p w14:paraId="576224AF" w14:textId="77777777" w:rsidR="002D3407" w:rsidRPr="001D464D" w:rsidRDefault="002D3407" w:rsidP="002D3407">
            <w:pPr>
              <w:spacing w:after="0" w:line="240" w:lineRule="auto"/>
              <w:rPr>
                <w:b/>
              </w:rPr>
            </w:pPr>
            <w:r>
              <w:t xml:space="preserve">              </w:t>
            </w:r>
            <w:r>
              <w:rPr>
                <w:b/>
              </w:rPr>
              <w:t>Opiskelu</w:t>
            </w:r>
            <w:r w:rsidRPr="001D464D">
              <w:rPr>
                <w:b/>
              </w:rPr>
              <w:t>huoltoryhmä</w:t>
            </w:r>
          </w:p>
        </w:tc>
      </w:tr>
      <w:tr w:rsidR="002D3407" w14:paraId="6DFCF080" w14:textId="77777777" w:rsidTr="002D3407">
        <w:tc>
          <w:tcPr>
            <w:tcW w:w="9888" w:type="dxa"/>
            <w:shd w:val="clear" w:color="auto" w:fill="FFFFFF"/>
          </w:tcPr>
          <w:p w14:paraId="314464DF" w14:textId="77777777" w:rsidR="002D3407" w:rsidRDefault="002D3407" w:rsidP="002D3407">
            <w:pPr>
              <w:spacing w:after="0" w:line="240" w:lineRule="auto"/>
              <w:rPr>
                <w:sz w:val="16"/>
                <w:u w:val="single"/>
              </w:rPr>
            </w:pPr>
          </w:p>
          <w:p w14:paraId="27DE8E10" w14:textId="77777777" w:rsidR="002D3407" w:rsidRPr="00FF044E" w:rsidRDefault="002D3407" w:rsidP="002D3407">
            <w:pPr>
              <w:spacing w:after="0" w:line="240" w:lineRule="auto"/>
              <w:rPr>
                <w:sz w:val="16"/>
                <w:u w:val="single"/>
              </w:rPr>
            </w:pPr>
            <w:r w:rsidRPr="00DF5523">
              <w:rPr>
                <w:sz w:val="16"/>
                <w:u w:val="single"/>
              </w:rPr>
              <w:t>Kokoonpano</w:t>
            </w:r>
          </w:p>
          <w:p w14:paraId="1FFCC77E" w14:textId="77777777" w:rsidR="002D3407" w:rsidRDefault="002D3407" w:rsidP="002D3407">
            <w:pPr>
              <w:pStyle w:val="Luettelokappale"/>
              <w:rPr>
                <w:sz w:val="16"/>
                <w:szCs w:val="16"/>
              </w:rPr>
            </w:pPr>
          </w:p>
          <w:p w14:paraId="3F7DF1C8" w14:textId="77777777" w:rsidR="002D3407" w:rsidRDefault="002D3407" w:rsidP="002D3407">
            <w:pPr>
              <w:pStyle w:val="Luettelokappale"/>
              <w:rPr>
                <w:sz w:val="16"/>
                <w:szCs w:val="16"/>
              </w:rPr>
            </w:pPr>
            <w:r w:rsidRPr="0012457E">
              <w:rPr>
                <w:sz w:val="16"/>
                <w:szCs w:val="16"/>
              </w:rPr>
              <w:t>Rehtori Marko Timo</w:t>
            </w:r>
          </w:p>
          <w:p w14:paraId="5DB16AA8" w14:textId="77777777" w:rsidR="002D3407" w:rsidRPr="0012457E" w:rsidRDefault="002D3407" w:rsidP="002D3407">
            <w:pPr>
              <w:pStyle w:val="Luettelokappale"/>
              <w:rPr>
                <w:sz w:val="16"/>
                <w:szCs w:val="16"/>
              </w:rPr>
            </w:pPr>
            <w:r>
              <w:rPr>
                <w:sz w:val="16"/>
                <w:szCs w:val="16"/>
              </w:rPr>
              <w:t>Apulaisrehtori Jarkko Havu</w:t>
            </w:r>
          </w:p>
          <w:p w14:paraId="7A55A989" w14:textId="77777777" w:rsidR="002D3407" w:rsidRPr="0012457E" w:rsidRDefault="002D3407" w:rsidP="002D3407">
            <w:pPr>
              <w:pStyle w:val="Luettelokappale"/>
              <w:ind w:left="0" w:firstLine="720"/>
              <w:rPr>
                <w:sz w:val="16"/>
                <w:szCs w:val="16"/>
              </w:rPr>
            </w:pPr>
            <w:r w:rsidRPr="0012457E">
              <w:rPr>
                <w:sz w:val="16"/>
                <w:szCs w:val="16"/>
              </w:rPr>
              <w:t>Kouluterveydenhoitaja Marja-Leena Rauhala</w:t>
            </w:r>
          </w:p>
          <w:p w14:paraId="4355EC4C" w14:textId="77777777" w:rsidR="002D3407" w:rsidRPr="0012457E" w:rsidRDefault="002D3407" w:rsidP="002D3407">
            <w:pPr>
              <w:pStyle w:val="Luettelokappale"/>
              <w:rPr>
                <w:sz w:val="16"/>
                <w:szCs w:val="16"/>
              </w:rPr>
            </w:pPr>
            <w:r>
              <w:rPr>
                <w:sz w:val="16"/>
                <w:szCs w:val="16"/>
              </w:rPr>
              <w:t>Koulukuraattori Jani Kantonen</w:t>
            </w:r>
          </w:p>
          <w:p w14:paraId="5256FF71" w14:textId="77777777" w:rsidR="002D3407" w:rsidRDefault="002D3407" w:rsidP="002D3407">
            <w:pPr>
              <w:pStyle w:val="Luettelokappale"/>
              <w:rPr>
                <w:sz w:val="16"/>
                <w:szCs w:val="16"/>
              </w:rPr>
            </w:pPr>
            <w:r w:rsidRPr="0012457E">
              <w:rPr>
                <w:sz w:val="16"/>
                <w:szCs w:val="16"/>
              </w:rPr>
              <w:t xml:space="preserve">Opinto-ohjaaja </w:t>
            </w:r>
            <w:r>
              <w:rPr>
                <w:sz w:val="16"/>
                <w:szCs w:val="16"/>
              </w:rPr>
              <w:t>Anita Raitala</w:t>
            </w:r>
          </w:p>
          <w:p w14:paraId="6E92781A" w14:textId="77777777" w:rsidR="002D3407" w:rsidRDefault="002D3407" w:rsidP="002D3407">
            <w:pPr>
              <w:pStyle w:val="Luettelokappale"/>
              <w:rPr>
                <w:sz w:val="16"/>
                <w:szCs w:val="16"/>
              </w:rPr>
            </w:pPr>
            <w:r>
              <w:rPr>
                <w:sz w:val="16"/>
                <w:szCs w:val="16"/>
              </w:rPr>
              <w:t>Ryhmänohjaajat</w:t>
            </w:r>
            <w:r w:rsidRPr="0012457E">
              <w:rPr>
                <w:sz w:val="16"/>
                <w:szCs w:val="16"/>
              </w:rPr>
              <w:t xml:space="preserve"> paikalla oman luokan asioita käsiteltäessä</w:t>
            </w:r>
          </w:p>
          <w:p w14:paraId="0416666D" w14:textId="77777777" w:rsidR="002D3407" w:rsidRDefault="002D3407" w:rsidP="002D3407">
            <w:pPr>
              <w:pStyle w:val="Luettelokappale"/>
              <w:rPr>
                <w:sz w:val="16"/>
                <w:szCs w:val="16"/>
              </w:rPr>
            </w:pPr>
          </w:p>
          <w:p w14:paraId="6A640324" w14:textId="77777777" w:rsidR="002D3407" w:rsidRPr="00EE31F3" w:rsidRDefault="002D3407" w:rsidP="002D3407">
            <w:pPr>
              <w:pStyle w:val="Luettelokappale"/>
              <w:rPr>
                <w:sz w:val="16"/>
                <w:szCs w:val="16"/>
              </w:rPr>
            </w:pPr>
            <w:r>
              <w:rPr>
                <w:sz w:val="16"/>
                <w:szCs w:val="16"/>
              </w:rPr>
              <w:t xml:space="preserve">Yhteisöllisen oh-ryhmän kokoontumisiin voidaan kutsua myös erityisopettaja, opiskelijoita, huoltajia, oppilaskunnan jäseniä, koululääkäri Leena </w:t>
            </w:r>
            <w:proofErr w:type="spellStart"/>
            <w:r>
              <w:rPr>
                <w:sz w:val="16"/>
                <w:szCs w:val="16"/>
              </w:rPr>
              <w:t>Uusitalo</w:t>
            </w:r>
            <w:proofErr w:type="spellEnd"/>
            <w:r>
              <w:rPr>
                <w:sz w:val="16"/>
                <w:szCs w:val="16"/>
              </w:rPr>
              <w:t xml:space="preserve">, psykologi Paula Hietala, sosiaalityöntekijä, Vimpelin </w:t>
            </w:r>
            <w:proofErr w:type="spellStart"/>
            <w:r>
              <w:rPr>
                <w:sz w:val="16"/>
                <w:szCs w:val="16"/>
              </w:rPr>
              <w:t>ev.lut</w:t>
            </w:r>
            <w:proofErr w:type="spellEnd"/>
            <w:r>
              <w:rPr>
                <w:sz w:val="16"/>
                <w:szCs w:val="16"/>
              </w:rPr>
              <w:t xml:space="preserve"> srk:n nuorisotyönohjaaja Timo Turpela, koulupoliisi, </w:t>
            </w:r>
            <w:proofErr w:type="gramStart"/>
            <w:r>
              <w:rPr>
                <w:sz w:val="16"/>
                <w:szCs w:val="16"/>
              </w:rPr>
              <w:t>etsivä-työntekijöitä</w:t>
            </w:r>
            <w:proofErr w:type="gramEnd"/>
            <w:r>
              <w:rPr>
                <w:sz w:val="16"/>
                <w:szCs w:val="16"/>
              </w:rPr>
              <w:t xml:space="preserve"> ja muita toimijoita</w:t>
            </w:r>
            <w:r>
              <w:rPr>
                <w:rFonts w:ascii="Arial Narrow" w:eastAsia="Times New Roman" w:hAnsi="Arial Narrow" w:cs="Arial"/>
                <w:color w:val="7F7F7F" w:themeColor="text1" w:themeTint="80"/>
                <w:sz w:val="18"/>
                <w:szCs w:val="18"/>
                <w:lang w:eastAsia="fi-FI"/>
              </w:rPr>
              <w:t xml:space="preserve"> </w:t>
            </w:r>
            <w:r>
              <w:rPr>
                <w:sz w:val="16"/>
                <w:szCs w:val="16"/>
              </w:rPr>
              <w:t xml:space="preserve">(kts. liite). </w:t>
            </w:r>
          </w:p>
          <w:p w14:paraId="19D967FA" w14:textId="77777777" w:rsidR="002D3407" w:rsidRPr="002C6C4F" w:rsidRDefault="002D3407" w:rsidP="002D3407">
            <w:pPr>
              <w:spacing w:after="0" w:line="240" w:lineRule="auto"/>
              <w:ind w:left="720"/>
              <w:rPr>
                <w:sz w:val="16"/>
                <w:szCs w:val="16"/>
              </w:rPr>
            </w:pPr>
          </w:p>
          <w:p w14:paraId="4476AAE0" w14:textId="77777777" w:rsidR="002D3407" w:rsidRDefault="002D3407" w:rsidP="002D3407">
            <w:pPr>
              <w:spacing w:after="0" w:line="240" w:lineRule="auto"/>
              <w:rPr>
                <w:sz w:val="16"/>
                <w:szCs w:val="16"/>
              </w:rPr>
            </w:pPr>
            <w:r w:rsidRPr="00DF5523">
              <w:rPr>
                <w:sz w:val="16"/>
                <w:szCs w:val="16"/>
                <w:u w:val="single"/>
              </w:rPr>
              <w:t>Vastuualueet</w:t>
            </w:r>
            <w:r>
              <w:rPr>
                <w:sz w:val="16"/>
                <w:szCs w:val="16"/>
              </w:rPr>
              <w:t xml:space="preserve"> </w:t>
            </w:r>
          </w:p>
          <w:p w14:paraId="1786310A" w14:textId="77777777" w:rsidR="002D3407" w:rsidRDefault="002D3407" w:rsidP="002D3407">
            <w:pPr>
              <w:spacing w:after="0" w:line="240" w:lineRule="auto"/>
              <w:rPr>
                <w:sz w:val="16"/>
                <w:szCs w:val="16"/>
              </w:rPr>
            </w:pPr>
          </w:p>
          <w:p w14:paraId="1214020F" w14:textId="77777777" w:rsidR="002D3407" w:rsidRDefault="002D3407" w:rsidP="002D3407">
            <w:pPr>
              <w:spacing w:after="0" w:line="240" w:lineRule="auto"/>
              <w:rPr>
                <w:sz w:val="16"/>
                <w:szCs w:val="16"/>
              </w:rPr>
            </w:pPr>
            <w:r>
              <w:rPr>
                <w:sz w:val="16"/>
                <w:szCs w:val="16"/>
              </w:rPr>
              <w:t>Opettaja</w:t>
            </w:r>
          </w:p>
          <w:p w14:paraId="249FC07C" w14:textId="77777777" w:rsidR="002D3407" w:rsidRDefault="002D3407" w:rsidP="002D3407">
            <w:pPr>
              <w:numPr>
                <w:ilvl w:val="0"/>
                <w:numId w:val="508"/>
              </w:numPr>
              <w:spacing w:after="0" w:line="240" w:lineRule="auto"/>
              <w:rPr>
                <w:sz w:val="16"/>
                <w:szCs w:val="16"/>
              </w:rPr>
            </w:pPr>
            <w:r>
              <w:rPr>
                <w:sz w:val="16"/>
                <w:szCs w:val="16"/>
              </w:rPr>
              <w:t>havainnoija, suunnittelija, valvoja, puuttuja, raportoija tai toimeenpanija</w:t>
            </w:r>
          </w:p>
          <w:p w14:paraId="1FA81005" w14:textId="77777777" w:rsidR="002D3407" w:rsidRDefault="002D3407" w:rsidP="002D3407">
            <w:pPr>
              <w:spacing w:after="0" w:line="240" w:lineRule="auto"/>
              <w:rPr>
                <w:sz w:val="16"/>
                <w:szCs w:val="16"/>
              </w:rPr>
            </w:pPr>
          </w:p>
          <w:p w14:paraId="0D7B416C" w14:textId="77777777" w:rsidR="002D3407" w:rsidRDefault="002D3407" w:rsidP="002D3407">
            <w:pPr>
              <w:spacing w:after="0" w:line="240" w:lineRule="auto"/>
              <w:rPr>
                <w:sz w:val="16"/>
                <w:szCs w:val="16"/>
              </w:rPr>
            </w:pPr>
          </w:p>
          <w:p w14:paraId="4C898927" w14:textId="77777777" w:rsidR="002D3407" w:rsidRDefault="002D3407" w:rsidP="002D3407">
            <w:pPr>
              <w:spacing w:after="0" w:line="240" w:lineRule="auto"/>
              <w:rPr>
                <w:sz w:val="16"/>
                <w:szCs w:val="16"/>
              </w:rPr>
            </w:pPr>
          </w:p>
          <w:p w14:paraId="535F6A7E" w14:textId="77777777" w:rsidR="002D3407" w:rsidRDefault="002D3407" w:rsidP="002D3407">
            <w:pPr>
              <w:spacing w:after="0" w:line="240" w:lineRule="auto"/>
              <w:rPr>
                <w:sz w:val="16"/>
                <w:szCs w:val="16"/>
              </w:rPr>
            </w:pPr>
          </w:p>
          <w:p w14:paraId="0E854F00" w14:textId="77777777" w:rsidR="002D3407" w:rsidRDefault="002D3407" w:rsidP="002D3407">
            <w:pPr>
              <w:spacing w:after="0" w:line="240" w:lineRule="auto"/>
              <w:rPr>
                <w:sz w:val="16"/>
                <w:szCs w:val="16"/>
              </w:rPr>
            </w:pPr>
            <w:r>
              <w:rPr>
                <w:sz w:val="16"/>
                <w:szCs w:val="16"/>
              </w:rPr>
              <w:t>Erityisopettaja</w:t>
            </w:r>
          </w:p>
          <w:p w14:paraId="2B3463B4" w14:textId="77777777" w:rsidR="002D3407" w:rsidRPr="00DF5523" w:rsidRDefault="002D3407" w:rsidP="002D3407">
            <w:pPr>
              <w:numPr>
                <w:ilvl w:val="0"/>
                <w:numId w:val="508"/>
              </w:numPr>
              <w:spacing w:after="0" w:line="240" w:lineRule="auto"/>
              <w:rPr>
                <w:sz w:val="16"/>
                <w:szCs w:val="16"/>
              </w:rPr>
            </w:pPr>
            <w:r w:rsidRPr="00DF5523">
              <w:rPr>
                <w:sz w:val="16"/>
                <w:szCs w:val="16"/>
              </w:rPr>
              <w:t>havainnoija, suunnittelija, valvoja, puuttuja, raportoija tai toimeenpanija</w:t>
            </w:r>
          </w:p>
          <w:p w14:paraId="13E1CCC8" w14:textId="77777777" w:rsidR="002D3407" w:rsidRDefault="002D3407" w:rsidP="002D3407">
            <w:pPr>
              <w:numPr>
                <w:ilvl w:val="0"/>
                <w:numId w:val="508"/>
              </w:numPr>
              <w:spacing w:after="0" w:line="240" w:lineRule="auto"/>
              <w:rPr>
                <w:sz w:val="16"/>
                <w:szCs w:val="16"/>
              </w:rPr>
            </w:pPr>
            <w:r>
              <w:rPr>
                <w:sz w:val="16"/>
                <w:szCs w:val="16"/>
              </w:rPr>
              <w:t xml:space="preserve">kartoittaa opiskelijan oppimisvaikeuksien syitä </w:t>
            </w:r>
          </w:p>
          <w:p w14:paraId="5879C6B5" w14:textId="77777777" w:rsidR="002D3407" w:rsidRDefault="002D3407" w:rsidP="002D3407">
            <w:pPr>
              <w:numPr>
                <w:ilvl w:val="0"/>
                <w:numId w:val="508"/>
              </w:numPr>
              <w:spacing w:after="0" w:line="240" w:lineRule="auto"/>
              <w:rPr>
                <w:sz w:val="16"/>
                <w:szCs w:val="16"/>
              </w:rPr>
            </w:pPr>
            <w:r>
              <w:rPr>
                <w:sz w:val="16"/>
                <w:szCs w:val="16"/>
              </w:rPr>
              <w:t>opiskelijan arvioinneissa, pedagogisissa tukitoimissa ja selvityksissä yhteistyökumppani ryhmänohjaajan/aineenopettajan kanssa</w:t>
            </w:r>
          </w:p>
          <w:p w14:paraId="52C8F47B" w14:textId="77777777" w:rsidR="002D3407" w:rsidRDefault="002D3407" w:rsidP="002D3407">
            <w:pPr>
              <w:numPr>
                <w:ilvl w:val="0"/>
                <w:numId w:val="508"/>
              </w:numPr>
              <w:spacing w:after="0" w:line="240" w:lineRule="auto"/>
              <w:rPr>
                <w:sz w:val="16"/>
                <w:szCs w:val="16"/>
              </w:rPr>
            </w:pPr>
            <w:r>
              <w:rPr>
                <w:sz w:val="16"/>
                <w:szCs w:val="16"/>
              </w:rPr>
              <w:t xml:space="preserve">tekee alkajille </w:t>
            </w:r>
            <w:proofErr w:type="spellStart"/>
            <w:r>
              <w:rPr>
                <w:sz w:val="16"/>
                <w:szCs w:val="16"/>
              </w:rPr>
              <w:t>lukitestit</w:t>
            </w:r>
            <w:proofErr w:type="spellEnd"/>
            <w:r>
              <w:rPr>
                <w:sz w:val="16"/>
                <w:szCs w:val="16"/>
              </w:rPr>
              <w:t xml:space="preserve"> lukuvuoden alussa</w:t>
            </w:r>
          </w:p>
          <w:p w14:paraId="0257EDA7" w14:textId="77777777" w:rsidR="002D3407" w:rsidRDefault="002D3407" w:rsidP="002D3407">
            <w:pPr>
              <w:spacing w:after="0" w:line="240" w:lineRule="auto"/>
              <w:ind w:left="720"/>
              <w:rPr>
                <w:sz w:val="16"/>
                <w:szCs w:val="16"/>
              </w:rPr>
            </w:pPr>
          </w:p>
          <w:p w14:paraId="0244C06A" w14:textId="77777777" w:rsidR="002D3407" w:rsidRDefault="002D3407" w:rsidP="002D3407">
            <w:pPr>
              <w:spacing w:after="0" w:line="240" w:lineRule="auto"/>
              <w:rPr>
                <w:sz w:val="16"/>
                <w:szCs w:val="16"/>
              </w:rPr>
            </w:pPr>
            <w:r>
              <w:rPr>
                <w:sz w:val="16"/>
                <w:szCs w:val="16"/>
              </w:rPr>
              <w:t>Oppilaanohjaaja</w:t>
            </w:r>
          </w:p>
          <w:p w14:paraId="22966473" w14:textId="77777777" w:rsidR="002D3407" w:rsidRDefault="002D3407" w:rsidP="002D3407">
            <w:pPr>
              <w:numPr>
                <w:ilvl w:val="0"/>
                <w:numId w:val="509"/>
              </w:numPr>
              <w:spacing w:after="0" w:line="240" w:lineRule="auto"/>
              <w:rPr>
                <w:sz w:val="16"/>
                <w:szCs w:val="16"/>
              </w:rPr>
            </w:pPr>
            <w:r>
              <w:rPr>
                <w:sz w:val="16"/>
                <w:szCs w:val="16"/>
              </w:rPr>
              <w:t>tukee opiskelijan kasvua ja kehitystä siten, että opiskelija kykenee edistämään opiskeluvalmiuksiaan ja sosiaalista kypsymistään sekä kehittämään elämänsuunnittelun kannalta tarpeellisia tietoja ja taitoja</w:t>
            </w:r>
          </w:p>
          <w:p w14:paraId="7E985441" w14:textId="77777777" w:rsidR="002D3407" w:rsidRDefault="002D3407" w:rsidP="002D3407">
            <w:pPr>
              <w:numPr>
                <w:ilvl w:val="0"/>
                <w:numId w:val="509"/>
              </w:numPr>
              <w:spacing w:after="0" w:line="240" w:lineRule="auto"/>
              <w:rPr>
                <w:sz w:val="16"/>
                <w:szCs w:val="16"/>
              </w:rPr>
            </w:pPr>
            <w:r>
              <w:rPr>
                <w:sz w:val="16"/>
                <w:szCs w:val="16"/>
              </w:rPr>
              <w:t>vastaa erityisesti opinto-, koulutus ja urasuunnitelmia koskevasta ohjauksesta</w:t>
            </w:r>
          </w:p>
          <w:p w14:paraId="34E53AEC" w14:textId="77777777" w:rsidR="002D3407" w:rsidRDefault="002D3407" w:rsidP="002D3407">
            <w:pPr>
              <w:numPr>
                <w:ilvl w:val="0"/>
                <w:numId w:val="509"/>
              </w:numPr>
              <w:spacing w:after="0" w:line="240" w:lineRule="auto"/>
              <w:rPr>
                <w:sz w:val="16"/>
                <w:szCs w:val="16"/>
              </w:rPr>
            </w:pPr>
            <w:r>
              <w:rPr>
                <w:sz w:val="16"/>
                <w:szCs w:val="16"/>
              </w:rPr>
              <w:t>suunnittelee ja toteuttaa opiskelijan pedagogisia tukitoimia yhteistyössä opettajien kanssa</w:t>
            </w:r>
          </w:p>
          <w:p w14:paraId="59124C92" w14:textId="77777777" w:rsidR="002D3407" w:rsidRDefault="002D3407" w:rsidP="002D3407">
            <w:pPr>
              <w:spacing w:after="0" w:line="240" w:lineRule="auto"/>
              <w:rPr>
                <w:sz w:val="16"/>
                <w:szCs w:val="16"/>
              </w:rPr>
            </w:pPr>
          </w:p>
          <w:p w14:paraId="2E1058E7" w14:textId="77777777" w:rsidR="002D3407" w:rsidRDefault="002D3407" w:rsidP="002D3407">
            <w:pPr>
              <w:spacing w:after="0" w:line="240" w:lineRule="auto"/>
              <w:rPr>
                <w:sz w:val="16"/>
                <w:szCs w:val="16"/>
              </w:rPr>
            </w:pPr>
            <w:r>
              <w:rPr>
                <w:sz w:val="16"/>
                <w:szCs w:val="16"/>
              </w:rPr>
              <w:t>Rehtori(t)</w:t>
            </w:r>
          </w:p>
          <w:p w14:paraId="442F63EB" w14:textId="77777777" w:rsidR="002D3407" w:rsidRDefault="002D3407" w:rsidP="002D3407">
            <w:pPr>
              <w:numPr>
                <w:ilvl w:val="0"/>
                <w:numId w:val="505"/>
              </w:numPr>
              <w:spacing w:after="0" w:line="240" w:lineRule="auto"/>
              <w:rPr>
                <w:sz w:val="16"/>
                <w:szCs w:val="16"/>
              </w:rPr>
            </w:pPr>
            <w:r>
              <w:rPr>
                <w:sz w:val="16"/>
                <w:szCs w:val="16"/>
              </w:rPr>
              <w:t>lukion apulaisrehtori vastaa oppilashuollon koordinoinnista ja organisoinnista sekä muistioiden laadinnasta ja säilytyksestä</w:t>
            </w:r>
          </w:p>
          <w:p w14:paraId="69190B94" w14:textId="77777777" w:rsidR="002D3407" w:rsidRDefault="002D3407" w:rsidP="002D3407">
            <w:pPr>
              <w:numPr>
                <w:ilvl w:val="0"/>
                <w:numId w:val="505"/>
              </w:numPr>
              <w:spacing w:after="0" w:line="240" w:lineRule="auto"/>
              <w:rPr>
                <w:sz w:val="16"/>
                <w:szCs w:val="16"/>
              </w:rPr>
            </w:pPr>
            <w:r>
              <w:rPr>
                <w:sz w:val="16"/>
                <w:szCs w:val="16"/>
              </w:rPr>
              <w:t>varmistaa opettajien osaamisen ja koulutuksen</w:t>
            </w:r>
          </w:p>
          <w:p w14:paraId="00DE2B79" w14:textId="77777777" w:rsidR="002D3407" w:rsidRDefault="002D3407" w:rsidP="002D3407">
            <w:pPr>
              <w:numPr>
                <w:ilvl w:val="0"/>
                <w:numId w:val="505"/>
              </w:numPr>
              <w:spacing w:after="0" w:line="240" w:lineRule="auto"/>
              <w:rPr>
                <w:sz w:val="16"/>
                <w:szCs w:val="16"/>
              </w:rPr>
            </w:pPr>
            <w:r>
              <w:rPr>
                <w:sz w:val="16"/>
                <w:szCs w:val="16"/>
              </w:rPr>
              <w:t>kehittää toimintakulttuuria erilaista oppijaa tukevaksi</w:t>
            </w:r>
          </w:p>
          <w:p w14:paraId="66367A5A" w14:textId="77777777" w:rsidR="002D3407" w:rsidRDefault="002D3407" w:rsidP="002D3407">
            <w:pPr>
              <w:numPr>
                <w:ilvl w:val="0"/>
                <w:numId w:val="505"/>
              </w:numPr>
              <w:spacing w:after="0" w:line="240" w:lineRule="auto"/>
              <w:rPr>
                <w:sz w:val="16"/>
                <w:szCs w:val="16"/>
              </w:rPr>
            </w:pPr>
            <w:r>
              <w:rPr>
                <w:sz w:val="16"/>
                <w:szCs w:val="16"/>
              </w:rPr>
              <w:t xml:space="preserve">kehittää seurantajärjestelmää </w:t>
            </w:r>
          </w:p>
          <w:p w14:paraId="5300ADC8" w14:textId="77777777" w:rsidR="002D3407" w:rsidRPr="0012457E" w:rsidRDefault="002D3407" w:rsidP="002D3407">
            <w:pPr>
              <w:numPr>
                <w:ilvl w:val="0"/>
                <w:numId w:val="505"/>
              </w:numPr>
              <w:spacing w:after="0" w:line="240" w:lineRule="auto"/>
              <w:rPr>
                <w:sz w:val="16"/>
                <w:szCs w:val="16"/>
              </w:rPr>
            </w:pPr>
            <w:r>
              <w:rPr>
                <w:sz w:val="16"/>
                <w:szCs w:val="16"/>
              </w:rPr>
              <w:t>korostaa opiskelijoiden ja huoltajien yhteistyövelvoitetta</w:t>
            </w:r>
          </w:p>
          <w:p w14:paraId="5C17A3DA" w14:textId="77777777" w:rsidR="002D3407" w:rsidRDefault="002D3407" w:rsidP="002D3407">
            <w:pPr>
              <w:spacing w:after="0" w:line="240" w:lineRule="auto"/>
              <w:ind w:left="720"/>
              <w:rPr>
                <w:sz w:val="16"/>
                <w:szCs w:val="16"/>
              </w:rPr>
            </w:pPr>
          </w:p>
          <w:p w14:paraId="11F5C601" w14:textId="77777777" w:rsidR="002D3407" w:rsidRPr="00417878" w:rsidRDefault="002D3407" w:rsidP="002D3407">
            <w:pPr>
              <w:spacing w:after="0" w:line="240" w:lineRule="auto"/>
              <w:rPr>
                <w:sz w:val="16"/>
                <w:szCs w:val="16"/>
              </w:rPr>
            </w:pPr>
            <w:r>
              <w:rPr>
                <w:sz w:val="16"/>
                <w:szCs w:val="16"/>
              </w:rPr>
              <w:t>Kouluterveydenhoitaja / -lääkäri</w:t>
            </w:r>
          </w:p>
          <w:p w14:paraId="1CB9C5BE" w14:textId="77777777" w:rsidR="002D3407" w:rsidRPr="00417878" w:rsidRDefault="002D3407" w:rsidP="002D3407">
            <w:pPr>
              <w:numPr>
                <w:ilvl w:val="0"/>
                <w:numId w:val="504"/>
              </w:numPr>
              <w:spacing w:after="0" w:line="240" w:lineRule="auto"/>
              <w:rPr>
                <w:sz w:val="16"/>
                <w:szCs w:val="16"/>
              </w:rPr>
            </w:pPr>
            <w:r>
              <w:rPr>
                <w:sz w:val="16"/>
                <w:szCs w:val="16"/>
              </w:rPr>
              <w:t>edistää ja seuraa opiskelija</w:t>
            </w:r>
            <w:r w:rsidRPr="00417878">
              <w:rPr>
                <w:sz w:val="16"/>
                <w:szCs w:val="16"/>
              </w:rPr>
              <w:t>n tervettä fyysistä ja henkistä kasvua ja kehitystä, hyvinvointia ja opiskelukykyä</w:t>
            </w:r>
          </w:p>
          <w:p w14:paraId="1DE3D867" w14:textId="77777777" w:rsidR="002D3407" w:rsidRDefault="002D3407" w:rsidP="002D3407">
            <w:pPr>
              <w:numPr>
                <w:ilvl w:val="0"/>
                <w:numId w:val="504"/>
              </w:numPr>
              <w:spacing w:after="0" w:line="240" w:lineRule="auto"/>
              <w:rPr>
                <w:sz w:val="16"/>
                <w:szCs w:val="16"/>
              </w:rPr>
            </w:pPr>
            <w:r>
              <w:rPr>
                <w:sz w:val="16"/>
                <w:szCs w:val="16"/>
              </w:rPr>
              <w:t>eri luokka-asteiden määräaikaistarkastusten yhteydessä opiskelijan kannustaminen omasta terveydestä huolehtimiseen</w:t>
            </w:r>
          </w:p>
          <w:p w14:paraId="48F19ABE" w14:textId="77777777" w:rsidR="002D3407" w:rsidRDefault="002D3407" w:rsidP="002D3407">
            <w:pPr>
              <w:numPr>
                <w:ilvl w:val="0"/>
                <w:numId w:val="504"/>
              </w:numPr>
              <w:spacing w:after="0" w:line="240" w:lineRule="auto"/>
              <w:rPr>
                <w:sz w:val="16"/>
                <w:szCs w:val="16"/>
              </w:rPr>
            </w:pPr>
            <w:r>
              <w:rPr>
                <w:sz w:val="16"/>
                <w:szCs w:val="16"/>
              </w:rPr>
              <w:t>antaa ensiapua sekä ohjaa sairaustapauksissa oikeaan hoitopaikkaan</w:t>
            </w:r>
          </w:p>
          <w:p w14:paraId="77CA551E" w14:textId="77777777" w:rsidR="002D3407" w:rsidRDefault="002D3407" w:rsidP="002D3407">
            <w:pPr>
              <w:numPr>
                <w:ilvl w:val="0"/>
                <w:numId w:val="504"/>
              </w:numPr>
              <w:spacing w:after="0" w:line="240" w:lineRule="auto"/>
              <w:rPr>
                <w:sz w:val="16"/>
                <w:szCs w:val="16"/>
              </w:rPr>
            </w:pPr>
            <w:r>
              <w:rPr>
                <w:sz w:val="16"/>
                <w:szCs w:val="16"/>
              </w:rPr>
              <w:t>toimii yhteistyössä opettajien, koulukuraattorin, oppilashuoltoryhmän, huoltajien ja opiskelijoiden kanssa, tukee huoltajien hyvinvointia ja kasvatustyötä</w:t>
            </w:r>
          </w:p>
          <w:p w14:paraId="283067E5" w14:textId="77777777" w:rsidR="002D3407" w:rsidRPr="00417878" w:rsidRDefault="002D3407" w:rsidP="002D3407">
            <w:pPr>
              <w:numPr>
                <w:ilvl w:val="0"/>
                <w:numId w:val="504"/>
              </w:numPr>
              <w:spacing w:after="0" w:line="240" w:lineRule="auto"/>
              <w:rPr>
                <w:sz w:val="16"/>
                <w:szCs w:val="16"/>
              </w:rPr>
            </w:pPr>
            <w:r w:rsidRPr="00417878">
              <w:rPr>
                <w:sz w:val="16"/>
                <w:szCs w:val="16"/>
              </w:rPr>
              <w:t>edistää ja seuraa oppilaitosyhteisön hyvinvointia sekä opiskeluympäristön terveellisyyttä ja turvallisuutta</w:t>
            </w:r>
          </w:p>
          <w:p w14:paraId="640E89BE" w14:textId="77777777" w:rsidR="002D3407" w:rsidRPr="00417878" w:rsidRDefault="002D3407" w:rsidP="002D3407">
            <w:pPr>
              <w:numPr>
                <w:ilvl w:val="0"/>
                <w:numId w:val="504"/>
              </w:numPr>
              <w:spacing w:after="0" w:line="240" w:lineRule="auto"/>
              <w:rPr>
                <w:sz w:val="16"/>
                <w:szCs w:val="16"/>
              </w:rPr>
            </w:pPr>
            <w:r w:rsidRPr="00417878">
              <w:rPr>
                <w:sz w:val="16"/>
                <w:szCs w:val="16"/>
              </w:rPr>
              <w:t>tunnistaa opiskelijoiden varhaisen tuen tarpeet ja järjestää tarvittavaa tukea sekä ohjaa hoitoon ja tutkimuksiin</w:t>
            </w:r>
          </w:p>
          <w:p w14:paraId="1CC717CA" w14:textId="77777777" w:rsidR="002D3407" w:rsidRPr="00417878" w:rsidRDefault="002D3407" w:rsidP="002D3407">
            <w:pPr>
              <w:numPr>
                <w:ilvl w:val="0"/>
                <w:numId w:val="504"/>
              </w:numPr>
              <w:spacing w:after="0" w:line="240" w:lineRule="auto"/>
              <w:rPr>
                <w:sz w:val="16"/>
                <w:szCs w:val="16"/>
              </w:rPr>
            </w:pPr>
            <w:r w:rsidRPr="00417878">
              <w:rPr>
                <w:sz w:val="16"/>
                <w:szCs w:val="16"/>
              </w:rPr>
              <w:t>Opiskeluterveydenhuolto sisältää opiskelijan terveyden- ja sairaanhoitopalvelut, jotka on järjestettävä yhtenäisenä kokonaisuutena. (Oppilas- ja opiskelijahuoltolaki 1.8.2014-, 8 §)</w:t>
            </w:r>
          </w:p>
          <w:p w14:paraId="1CE86B17" w14:textId="77777777" w:rsidR="002D3407" w:rsidRDefault="002D3407" w:rsidP="002D3407">
            <w:pPr>
              <w:spacing w:after="0" w:line="240" w:lineRule="auto"/>
              <w:rPr>
                <w:sz w:val="16"/>
                <w:szCs w:val="16"/>
              </w:rPr>
            </w:pPr>
          </w:p>
          <w:p w14:paraId="1B610881" w14:textId="77777777" w:rsidR="002D3407" w:rsidRDefault="002D3407" w:rsidP="002D3407">
            <w:pPr>
              <w:spacing w:after="0" w:line="240" w:lineRule="auto"/>
              <w:rPr>
                <w:sz w:val="16"/>
                <w:szCs w:val="16"/>
              </w:rPr>
            </w:pPr>
            <w:r>
              <w:rPr>
                <w:sz w:val="16"/>
                <w:szCs w:val="16"/>
              </w:rPr>
              <w:t>Koulukuraattori</w:t>
            </w:r>
          </w:p>
          <w:p w14:paraId="74900AB6" w14:textId="77777777" w:rsidR="002D3407" w:rsidRDefault="002D3407" w:rsidP="002D3407">
            <w:pPr>
              <w:numPr>
                <w:ilvl w:val="0"/>
                <w:numId w:val="507"/>
              </w:numPr>
              <w:spacing w:after="0" w:line="240" w:lineRule="auto"/>
              <w:rPr>
                <w:sz w:val="16"/>
                <w:szCs w:val="16"/>
              </w:rPr>
            </w:pPr>
            <w:r>
              <w:rPr>
                <w:sz w:val="16"/>
                <w:szCs w:val="16"/>
              </w:rPr>
              <w:t>auttaa opiskelijaa koulunkäyntiin, kaverisuhteisiin, kotitilanteisiin ja elämäntilanteiden muutoksiin liittyvissä tilanteissa</w:t>
            </w:r>
          </w:p>
          <w:p w14:paraId="54F7DDC1" w14:textId="77777777" w:rsidR="002D3407" w:rsidRDefault="002D3407" w:rsidP="002D3407">
            <w:pPr>
              <w:numPr>
                <w:ilvl w:val="0"/>
                <w:numId w:val="507"/>
              </w:numPr>
              <w:spacing w:after="0" w:line="240" w:lineRule="auto"/>
              <w:rPr>
                <w:sz w:val="16"/>
                <w:szCs w:val="16"/>
              </w:rPr>
            </w:pPr>
            <w:r>
              <w:rPr>
                <w:sz w:val="16"/>
                <w:szCs w:val="16"/>
              </w:rPr>
              <w:t xml:space="preserve">seuraa poissaoloja, osallistuu tarvittaessa kasvatuskeskusteluihin </w:t>
            </w:r>
          </w:p>
          <w:p w14:paraId="440315D9" w14:textId="77777777" w:rsidR="002D3407" w:rsidRDefault="002D3407" w:rsidP="002D3407">
            <w:pPr>
              <w:numPr>
                <w:ilvl w:val="0"/>
                <w:numId w:val="507"/>
              </w:numPr>
              <w:spacing w:after="0" w:line="240" w:lineRule="auto"/>
              <w:rPr>
                <w:sz w:val="16"/>
                <w:szCs w:val="16"/>
              </w:rPr>
            </w:pPr>
            <w:r>
              <w:rPr>
                <w:sz w:val="16"/>
                <w:szCs w:val="16"/>
              </w:rPr>
              <w:t xml:space="preserve">toimii opiskelijan tukena koulun ulkopuolisiin ongelmiin liittyvissä asioissa </w:t>
            </w:r>
          </w:p>
          <w:p w14:paraId="4569EC6A" w14:textId="77777777" w:rsidR="002D3407" w:rsidRDefault="002D3407" w:rsidP="002D3407">
            <w:pPr>
              <w:numPr>
                <w:ilvl w:val="0"/>
                <w:numId w:val="507"/>
              </w:numPr>
              <w:spacing w:after="0" w:line="240" w:lineRule="auto"/>
              <w:rPr>
                <w:sz w:val="16"/>
                <w:szCs w:val="16"/>
              </w:rPr>
            </w:pPr>
            <w:r>
              <w:rPr>
                <w:sz w:val="16"/>
                <w:szCs w:val="16"/>
              </w:rPr>
              <w:t>työskentelee perheiden kanssa: keskustelee huoltajien kanssa kotitilanteesta ja kasvatusasioista</w:t>
            </w:r>
          </w:p>
          <w:p w14:paraId="0B9F7C66" w14:textId="77777777" w:rsidR="002D3407" w:rsidRDefault="002D3407" w:rsidP="002D3407">
            <w:pPr>
              <w:numPr>
                <w:ilvl w:val="0"/>
                <w:numId w:val="507"/>
              </w:numPr>
              <w:spacing w:after="0" w:line="240" w:lineRule="auto"/>
              <w:rPr>
                <w:sz w:val="16"/>
                <w:szCs w:val="16"/>
              </w:rPr>
            </w:pPr>
            <w:r>
              <w:rPr>
                <w:sz w:val="16"/>
                <w:szCs w:val="16"/>
              </w:rPr>
              <w:t>tekee yhteistyötä lastensuojelun, perheneuvolan ja terveydenhuollon kanssa</w:t>
            </w:r>
          </w:p>
          <w:p w14:paraId="0073F906" w14:textId="77777777" w:rsidR="002D3407" w:rsidRPr="007435C0" w:rsidRDefault="002D3407" w:rsidP="002D3407">
            <w:pPr>
              <w:numPr>
                <w:ilvl w:val="0"/>
                <w:numId w:val="507"/>
              </w:numPr>
              <w:spacing w:after="0" w:line="240" w:lineRule="auto"/>
              <w:rPr>
                <w:sz w:val="16"/>
                <w:szCs w:val="16"/>
              </w:rPr>
            </w:pPr>
            <w:r w:rsidRPr="007435C0">
              <w:rPr>
                <w:sz w:val="16"/>
                <w:szCs w:val="16"/>
              </w:rPr>
              <w:t>Kuraattorin kelpoisuusvaatimuksena on vähintään sosiaalihuollon ammatillisista kelpoisuusvaatimuksista annetun lain (272/2005) 6 §:n mukainen kelpoisuus. Jokaisen oppilaitoksen käytettävissä on oltava sellaisen opiskeluhuollon vastaavan kuraattorin palveluja, jolla on mainitun lain 3 §:n mukainen kelpoisuus sekä psykologin palveluja. (Oppilas- ja opiskelijahuoltolaki 1.8.2014-, 7 §)</w:t>
            </w:r>
          </w:p>
          <w:p w14:paraId="7C2515D8" w14:textId="77777777" w:rsidR="002D3407" w:rsidRDefault="002D3407" w:rsidP="002D3407">
            <w:pPr>
              <w:spacing w:after="0" w:line="240" w:lineRule="auto"/>
              <w:rPr>
                <w:sz w:val="16"/>
                <w:szCs w:val="16"/>
              </w:rPr>
            </w:pPr>
          </w:p>
          <w:p w14:paraId="35C4084A" w14:textId="77777777" w:rsidR="002D3407" w:rsidRDefault="002D3407" w:rsidP="002D3407">
            <w:pPr>
              <w:spacing w:after="0" w:line="240" w:lineRule="auto"/>
              <w:rPr>
                <w:sz w:val="16"/>
                <w:szCs w:val="16"/>
              </w:rPr>
            </w:pPr>
            <w:r>
              <w:rPr>
                <w:sz w:val="16"/>
                <w:szCs w:val="16"/>
              </w:rPr>
              <w:t>Koulupsykologi</w:t>
            </w:r>
          </w:p>
          <w:p w14:paraId="3C7ED7D3" w14:textId="77777777" w:rsidR="002D3407" w:rsidRDefault="002D3407" w:rsidP="002D3407">
            <w:pPr>
              <w:numPr>
                <w:ilvl w:val="0"/>
                <w:numId w:val="506"/>
              </w:numPr>
              <w:spacing w:after="0" w:line="240" w:lineRule="auto"/>
              <w:rPr>
                <w:sz w:val="16"/>
                <w:szCs w:val="16"/>
              </w:rPr>
            </w:pPr>
            <w:r>
              <w:rPr>
                <w:sz w:val="16"/>
                <w:szCs w:val="16"/>
              </w:rPr>
              <w:t>auttaa opiskelijaa oppimiseen, koulunkäyntiin, ihmissuhteisiin ja vaikeisiin elämäntilanteisiin liittyvissä asioissa</w:t>
            </w:r>
          </w:p>
          <w:p w14:paraId="692A846E" w14:textId="77777777" w:rsidR="002D3407" w:rsidRDefault="002D3407" w:rsidP="002D3407">
            <w:pPr>
              <w:numPr>
                <w:ilvl w:val="0"/>
                <w:numId w:val="506"/>
              </w:numPr>
              <w:spacing w:after="0" w:line="240" w:lineRule="auto"/>
              <w:rPr>
                <w:sz w:val="16"/>
                <w:szCs w:val="16"/>
              </w:rPr>
            </w:pPr>
            <w:r>
              <w:rPr>
                <w:sz w:val="16"/>
                <w:szCs w:val="16"/>
              </w:rPr>
              <w:t>vastaa psykologisista tutkimuksista, keskusteluavun antamisesta, ohjaamisesta ja neuvonnasta</w:t>
            </w:r>
          </w:p>
          <w:p w14:paraId="1F275471" w14:textId="77777777" w:rsidR="002D3407" w:rsidRDefault="002D3407" w:rsidP="002D3407">
            <w:pPr>
              <w:numPr>
                <w:ilvl w:val="0"/>
                <w:numId w:val="506"/>
              </w:numPr>
              <w:spacing w:after="0" w:line="240" w:lineRule="auto"/>
              <w:rPr>
                <w:sz w:val="16"/>
                <w:szCs w:val="16"/>
              </w:rPr>
            </w:pPr>
            <w:r>
              <w:rPr>
                <w:sz w:val="16"/>
                <w:szCs w:val="16"/>
              </w:rPr>
              <w:t>toimii yhteistyössä huoltajien ja koulun työntekijöiden kanssa</w:t>
            </w:r>
          </w:p>
          <w:p w14:paraId="42DF3CC8" w14:textId="77777777" w:rsidR="002D3407" w:rsidRDefault="002D3407" w:rsidP="002D3407">
            <w:pPr>
              <w:numPr>
                <w:ilvl w:val="0"/>
                <w:numId w:val="506"/>
              </w:numPr>
              <w:spacing w:after="0" w:line="240" w:lineRule="auto"/>
              <w:rPr>
                <w:sz w:val="16"/>
                <w:szCs w:val="16"/>
              </w:rPr>
            </w:pPr>
            <w:r>
              <w:rPr>
                <w:sz w:val="16"/>
                <w:szCs w:val="16"/>
              </w:rPr>
              <w:t>tekee tarvittaessa yhteistyötä perheneuvolan, lastensuojelun ja terveydenhuollon kanssa</w:t>
            </w:r>
          </w:p>
          <w:p w14:paraId="092B944F" w14:textId="77777777" w:rsidR="002D3407" w:rsidRDefault="002D3407" w:rsidP="002D3407">
            <w:pPr>
              <w:spacing w:after="0" w:line="240" w:lineRule="auto"/>
              <w:rPr>
                <w:sz w:val="16"/>
                <w:szCs w:val="16"/>
              </w:rPr>
            </w:pPr>
          </w:p>
          <w:p w14:paraId="67E55165" w14:textId="77777777" w:rsidR="002D3407" w:rsidRPr="00B5001A" w:rsidRDefault="002D3407" w:rsidP="002D3407">
            <w:pPr>
              <w:spacing w:after="0" w:line="240" w:lineRule="auto"/>
              <w:rPr>
                <w:rFonts w:ascii="Arial Narrow" w:hAnsi="Arial Narrow"/>
                <w:sz w:val="18"/>
                <w:szCs w:val="18"/>
              </w:rPr>
            </w:pPr>
          </w:p>
          <w:p w14:paraId="63708075" w14:textId="77777777" w:rsidR="002D3407" w:rsidRPr="00EE31F3" w:rsidRDefault="002D3407" w:rsidP="002D3407">
            <w:pPr>
              <w:spacing w:after="0" w:line="240" w:lineRule="auto"/>
              <w:contextualSpacing/>
              <w:textAlignment w:val="baseline"/>
              <w:rPr>
                <w:rFonts w:eastAsia="Times New Roman"/>
                <w:sz w:val="16"/>
                <w:szCs w:val="16"/>
                <w:lang w:eastAsia="fi-FI"/>
              </w:rPr>
            </w:pPr>
            <w:r w:rsidRPr="004422A5">
              <w:rPr>
                <w:sz w:val="16"/>
                <w:szCs w:val="16"/>
              </w:rPr>
              <w:t>K</w:t>
            </w:r>
            <w:r w:rsidRPr="004422A5">
              <w:rPr>
                <w:rFonts w:eastAsia="Times New Roman"/>
                <w:sz w:val="16"/>
                <w:szCs w:val="16"/>
                <w:lang w:eastAsia="fi-FI"/>
              </w:rPr>
              <w:t>oulukohtainen op</w:t>
            </w:r>
            <w:r>
              <w:rPr>
                <w:rFonts w:eastAsia="Times New Roman"/>
                <w:sz w:val="16"/>
                <w:szCs w:val="16"/>
                <w:lang w:eastAsia="fi-FI"/>
              </w:rPr>
              <w:t>iskeluhuoltoryhmä vastaa opiskelu</w:t>
            </w:r>
            <w:r w:rsidRPr="004422A5">
              <w:rPr>
                <w:rFonts w:eastAsia="Times New Roman"/>
                <w:sz w:val="16"/>
                <w:szCs w:val="16"/>
                <w:lang w:eastAsia="fi-FI"/>
              </w:rPr>
              <w:t>huollon toiminnan suunnittelusta, toteuttamisesta, arvioinnista ja kehittämisestä. O</w:t>
            </w:r>
            <w:r>
              <w:rPr>
                <w:rFonts w:eastAsia="Times New Roman"/>
                <w:sz w:val="16"/>
                <w:szCs w:val="16"/>
                <w:lang w:eastAsia="fi-FI"/>
              </w:rPr>
              <w:t>piskelu</w:t>
            </w:r>
            <w:r w:rsidRPr="004422A5">
              <w:rPr>
                <w:rFonts w:eastAsia="Times New Roman"/>
                <w:sz w:val="16"/>
                <w:szCs w:val="16"/>
                <w:lang w:eastAsia="fi-FI"/>
              </w:rPr>
              <w:t xml:space="preserve">huoltoryhmää johtaa </w:t>
            </w:r>
            <w:r>
              <w:rPr>
                <w:rFonts w:eastAsia="Times New Roman"/>
                <w:sz w:val="16"/>
                <w:szCs w:val="16"/>
                <w:lang w:eastAsia="fi-FI"/>
              </w:rPr>
              <w:t>lukion apulais</w:t>
            </w:r>
            <w:r w:rsidRPr="004422A5">
              <w:rPr>
                <w:rFonts w:eastAsia="Times New Roman"/>
                <w:sz w:val="16"/>
                <w:szCs w:val="16"/>
                <w:lang w:eastAsia="fi-FI"/>
              </w:rPr>
              <w:t>rehtori. O</w:t>
            </w:r>
            <w:r>
              <w:rPr>
                <w:rFonts w:eastAsia="Times New Roman"/>
                <w:sz w:val="16"/>
                <w:szCs w:val="16"/>
                <w:lang w:eastAsia="fi-FI"/>
              </w:rPr>
              <w:t>piskelijoid</w:t>
            </w:r>
            <w:r w:rsidRPr="004422A5">
              <w:rPr>
                <w:rFonts w:eastAsia="Times New Roman"/>
                <w:sz w:val="16"/>
                <w:szCs w:val="16"/>
                <w:lang w:eastAsia="fi-FI"/>
              </w:rPr>
              <w:t xml:space="preserve">en ja huoltajien osallisuus ja kuulluksi tuleminen tulee ottaa huomioon kaikessa yhteisöllisen oppilashuollon suunnittelussa, toteuttamisessa, arvioinnissa ja kehittämisessä. </w:t>
            </w:r>
            <w:r w:rsidRPr="004422A5">
              <w:rPr>
                <w:rFonts w:eastAsia="Times New Roman" w:cs="Arial"/>
                <w:sz w:val="16"/>
                <w:szCs w:val="16"/>
                <w:lang w:eastAsia="fi-FI"/>
              </w:rPr>
              <w:t>Y</w:t>
            </w:r>
            <w:r>
              <w:rPr>
                <w:rFonts w:eastAsia="Times New Roman" w:cs="Arial"/>
                <w:sz w:val="16"/>
                <w:szCs w:val="16"/>
                <w:lang w:eastAsia="fi-FI"/>
              </w:rPr>
              <w:t>hteistyötä opiskelija</w:t>
            </w:r>
            <w:r w:rsidRPr="004422A5">
              <w:rPr>
                <w:rFonts w:eastAsia="Times New Roman" w:cs="Arial"/>
                <w:sz w:val="16"/>
                <w:szCs w:val="16"/>
                <w:lang w:eastAsia="fi-FI"/>
              </w:rPr>
              <w:t>n ohjaukseen liittyvissä asioissa voidaan tarvittaessa tehdä ohjauksen suunnittelussa ja tiedottamisessa esim. uraohjaajan, o</w:t>
            </w:r>
            <w:r>
              <w:rPr>
                <w:rFonts w:eastAsia="Times New Roman" w:cs="Arial"/>
                <w:sz w:val="16"/>
                <w:szCs w:val="16"/>
                <w:lang w:eastAsia="fi-FI"/>
              </w:rPr>
              <w:t>makielisten opettajien ja ammatinvalintapsykologin kanssa.</w:t>
            </w:r>
          </w:p>
        </w:tc>
      </w:tr>
      <w:tr w:rsidR="002D3407" w:rsidRPr="00ED520E" w14:paraId="66216960" w14:textId="77777777" w:rsidTr="002D3407">
        <w:tc>
          <w:tcPr>
            <w:tcW w:w="9888" w:type="dxa"/>
            <w:shd w:val="clear" w:color="auto" w:fill="FFFFFF"/>
          </w:tcPr>
          <w:p w14:paraId="1BA36333" w14:textId="77777777" w:rsidR="002D3407" w:rsidRPr="00ED520E" w:rsidRDefault="002D3407" w:rsidP="002D3407">
            <w:pPr>
              <w:spacing w:after="0" w:line="240" w:lineRule="auto"/>
              <w:rPr>
                <w:b/>
              </w:rPr>
            </w:pPr>
            <w:r w:rsidRPr="00ED520E">
              <w:rPr>
                <w:b/>
              </w:rPr>
              <w:lastRenderedPageBreak/>
              <w:t>Kokoontuminen</w:t>
            </w:r>
            <w:r>
              <w:rPr>
                <w:b/>
              </w:rPr>
              <w:t xml:space="preserve"> ja käytännöt</w:t>
            </w:r>
          </w:p>
        </w:tc>
      </w:tr>
      <w:tr w:rsidR="002D3407" w14:paraId="33CBD893" w14:textId="77777777" w:rsidTr="002D3407">
        <w:tc>
          <w:tcPr>
            <w:tcW w:w="9888" w:type="dxa"/>
            <w:shd w:val="clear" w:color="auto" w:fill="FFFFFF"/>
          </w:tcPr>
          <w:p w14:paraId="2AD47D84" w14:textId="77777777" w:rsidR="002D3407" w:rsidRDefault="002D3407" w:rsidP="002D3407">
            <w:pPr>
              <w:spacing w:after="0" w:line="240" w:lineRule="auto"/>
              <w:rPr>
                <w:sz w:val="18"/>
                <w:szCs w:val="18"/>
              </w:rPr>
            </w:pPr>
          </w:p>
          <w:p w14:paraId="34DFEB2C" w14:textId="77777777" w:rsidR="002D3407" w:rsidRPr="00417878" w:rsidRDefault="002D3407" w:rsidP="002D3407">
            <w:pPr>
              <w:pStyle w:val="Luettelokappale"/>
              <w:numPr>
                <w:ilvl w:val="0"/>
                <w:numId w:val="510"/>
              </w:numPr>
              <w:spacing w:after="0" w:line="240" w:lineRule="auto"/>
              <w:rPr>
                <w:sz w:val="16"/>
                <w:szCs w:val="16"/>
              </w:rPr>
            </w:pPr>
            <w:r w:rsidRPr="006027AA">
              <w:rPr>
                <w:sz w:val="16"/>
                <w:szCs w:val="16"/>
              </w:rPr>
              <w:t>Yhteisöllinen oh-ryhmä</w:t>
            </w:r>
            <w:r>
              <w:rPr>
                <w:sz w:val="16"/>
                <w:szCs w:val="16"/>
              </w:rPr>
              <w:t xml:space="preserve">, </w:t>
            </w:r>
            <w:r w:rsidRPr="006027AA">
              <w:rPr>
                <w:sz w:val="16"/>
                <w:szCs w:val="16"/>
              </w:rPr>
              <w:t>kokoontu</w:t>
            </w:r>
            <w:r>
              <w:rPr>
                <w:sz w:val="16"/>
                <w:szCs w:val="16"/>
              </w:rPr>
              <w:t>u noin kerran jaksossa</w:t>
            </w:r>
            <w:r w:rsidRPr="006027AA">
              <w:rPr>
                <w:sz w:val="16"/>
                <w:szCs w:val="16"/>
              </w:rPr>
              <w:t xml:space="preserve"> tiistaisi</w:t>
            </w:r>
            <w:r>
              <w:rPr>
                <w:sz w:val="16"/>
                <w:szCs w:val="16"/>
              </w:rPr>
              <w:t>n klo 14.30–16.00</w:t>
            </w:r>
            <w:r w:rsidRPr="006027AA">
              <w:rPr>
                <w:sz w:val="16"/>
                <w:szCs w:val="16"/>
              </w:rPr>
              <w:t>.</w:t>
            </w:r>
            <w:r>
              <w:rPr>
                <w:sz w:val="16"/>
                <w:szCs w:val="16"/>
              </w:rPr>
              <w:t xml:space="preserve"> Kokouksi</w:t>
            </w:r>
            <w:r w:rsidRPr="00D44D56">
              <w:rPr>
                <w:sz w:val="16"/>
                <w:szCs w:val="16"/>
              </w:rPr>
              <w:t xml:space="preserve">ssa suunnitellaan, kehitetään, toteutetaan ja </w:t>
            </w:r>
            <w:proofErr w:type="gramStart"/>
            <w:r w:rsidRPr="00D44D56">
              <w:rPr>
                <w:sz w:val="16"/>
                <w:szCs w:val="16"/>
              </w:rPr>
              <w:t>arvio</w:t>
            </w:r>
            <w:r>
              <w:rPr>
                <w:sz w:val="16"/>
                <w:szCs w:val="16"/>
              </w:rPr>
              <w:t>idaan  lukion</w:t>
            </w:r>
            <w:proofErr w:type="gramEnd"/>
            <w:r>
              <w:rPr>
                <w:sz w:val="16"/>
                <w:szCs w:val="16"/>
              </w:rPr>
              <w:t xml:space="preserve"> asioita.</w:t>
            </w:r>
            <w:r w:rsidRPr="00417878">
              <w:rPr>
                <w:sz w:val="16"/>
                <w:szCs w:val="16"/>
              </w:rPr>
              <w:t xml:space="preserve"> </w:t>
            </w:r>
            <w:r>
              <w:rPr>
                <w:sz w:val="16"/>
                <w:szCs w:val="18"/>
              </w:rPr>
              <w:t>Koollekutsujana toimii apulais</w:t>
            </w:r>
            <w:r w:rsidRPr="00417878">
              <w:rPr>
                <w:sz w:val="16"/>
                <w:szCs w:val="18"/>
              </w:rPr>
              <w:t>rehtori.</w:t>
            </w:r>
            <w:r>
              <w:rPr>
                <w:sz w:val="16"/>
                <w:szCs w:val="16"/>
              </w:rPr>
              <w:t xml:space="preserve"> Yhteisöllinen oh-ryhmä kokoontuu noin kaksi kertaa lukukaudessa erilaisissa kokoonpanoissa ja näistä käytetään nimeä ISO OH (kutsuttuna tarvittaessa mm. yhteiskoulun ja lukion erityisopettajat, opot, rehtorit, apulaisrehtori ja vararehtori, terveydenhoitaja, koulukuraattori, oppilaskuntien ohjaajat, tukioppilastoiminnan ohjaaja) ja SUPER OH (kutsuttuna tarvittaessa lisäksi psykologi, poliisi, seurakunnan edustaja, lääkäri ja mahdollisesti sosiaalitoimi).</w:t>
            </w:r>
          </w:p>
          <w:p w14:paraId="0D4DD5FF" w14:textId="77777777" w:rsidR="002D3407" w:rsidRDefault="002D3407" w:rsidP="002D3407">
            <w:pPr>
              <w:pStyle w:val="Luettelokappale"/>
              <w:ind w:left="0"/>
              <w:rPr>
                <w:rFonts w:eastAsia="Calibri"/>
                <w:b/>
              </w:rPr>
            </w:pPr>
          </w:p>
          <w:p w14:paraId="7E175766" w14:textId="77777777" w:rsidR="002D3407" w:rsidRPr="0006779F" w:rsidRDefault="002D3407" w:rsidP="002D3407">
            <w:pPr>
              <w:spacing w:after="0" w:line="240" w:lineRule="auto"/>
              <w:jc w:val="both"/>
              <w:rPr>
                <w:rFonts w:ascii="Arial" w:hAnsi="Arial" w:cs="Arial"/>
                <w:b/>
                <w:sz w:val="16"/>
                <w:szCs w:val="16"/>
              </w:rPr>
            </w:pPr>
            <w:r>
              <w:rPr>
                <w:rFonts w:ascii="Arial" w:hAnsi="Arial" w:cs="Arial"/>
                <w:b/>
                <w:sz w:val="16"/>
                <w:szCs w:val="16"/>
              </w:rPr>
              <w:t>YHTEISÖLLIS</w:t>
            </w:r>
            <w:r w:rsidRPr="0006779F">
              <w:rPr>
                <w:rFonts w:ascii="Arial" w:hAnsi="Arial" w:cs="Arial"/>
                <w:b/>
                <w:sz w:val="16"/>
                <w:szCs w:val="16"/>
              </w:rPr>
              <w:t>EN OPISKELUHUOLLON KOKOONTUMISET LUKUVUONNA</w:t>
            </w:r>
            <w:r>
              <w:rPr>
                <w:rFonts w:ascii="Arial" w:hAnsi="Arial" w:cs="Arial"/>
                <w:b/>
                <w:sz w:val="16"/>
                <w:szCs w:val="16"/>
              </w:rPr>
              <w:t xml:space="preserve"> 2020-2021</w:t>
            </w:r>
          </w:p>
          <w:p w14:paraId="6080D3FF" w14:textId="77777777" w:rsidR="002D3407" w:rsidRPr="0006779F" w:rsidRDefault="002D3407" w:rsidP="002D3407">
            <w:pPr>
              <w:spacing w:after="0" w:line="240" w:lineRule="auto"/>
              <w:jc w:val="both"/>
              <w:rPr>
                <w:rFonts w:ascii="Arial" w:hAnsi="Arial" w:cs="Arial"/>
                <w:sz w:val="16"/>
                <w:szCs w:val="16"/>
              </w:rPr>
            </w:pPr>
          </w:p>
          <w:p w14:paraId="4951C5DD" w14:textId="77777777" w:rsidR="002D3407" w:rsidRDefault="002D3407" w:rsidP="002D3407">
            <w:pPr>
              <w:spacing w:after="0" w:line="240" w:lineRule="auto"/>
              <w:jc w:val="both"/>
              <w:rPr>
                <w:rFonts w:ascii="Arial" w:hAnsi="Arial" w:cs="Arial"/>
                <w:b/>
                <w:sz w:val="16"/>
                <w:szCs w:val="16"/>
              </w:rPr>
            </w:pPr>
          </w:p>
          <w:p w14:paraId="364818AC" w14:textId="43EE18BF" w:rsidR="002D3407" w:rsidRPr="002D3407" w:rsidRDefault="002D3407" w:rsidP="002D3407">
            <w:pPr>
              <w:spacing w:after="0" w:line="240" w:lineRule="auto"/>
              <w:jc w:val="both"/>
              <w:rPr>
                <w:rFonts w:ascii="Arial" w:hAnsi="Arial" w:cs="Arial"/>
                <w:b/>
                <w:sz w:val="16"/>
                <w:szCs w:val="16"/>
                <w:u w:val="single"/>
              </w:rPr>
            </w:pPr>
            <w:r>
              <w:rPr>
                <w:rFonts w:ascii="Arial" w:hAnsi="Arial" w:cs="Arial"/>
                <w:b/>
                <w:sz w:val="16"/>
                <w:szCs w:val="16"/>
                <w:u w:val="single"/>
              </w:rPr>
              <w:t>SYKSY 2020</w:t>
            </w:r>
          </w:p>
          <w:p w14:paraId="06E747EB" w14:textId="77777777" w:rsidR="002D3407" w:rsidRDefault="002D3407" w:rsidP="002D3407">
            <w:pPr>
              <w:spacing w:after="0" w:line="240" w:lineRule="auto"/>
              <w:rPr>
                <w:sz w:val="20"/>
                <w:szCs w:val="20"/>
              </w:rPr>
            </w:pPr>
          </w:p>
          <w:p w14:paraId="71BEB625" w14:textId="77777777" w:rsidR="002D3407" w:rsidRPr="00EF56CE" w:rsidRDefault="002D3407" w:rsidP="002D3407">
            <w:pPr>
              <w:spacing w:after="0" w:line="240" w:lineRule="auto"/>
              <w:rPr>
                <w:sz w:val="20"/>
                <w:szCs w:val="20"/>
              </w:rPr>
            </w:pPr>
            <w:r w:rsidRPr="00EF56CE">
              <w:rPr>
                <w:sz w:val="20"/>
                <w:szCs w:val="20"/>
              </w:rPr>
              <w:t>18.8.</w:t>
            </w:r>
            <w:r w:rsidRPr="00EF56CE">
              <w:rPr>
                <w:sz w:val="20"/>
                <w:szCs w:val="20"/>
              </w:rPr>
              <w:tab/>
              <w:t>ISO</w:t>
            </w:r>
          </w:p>
          <w:p w14:paraId="3C5E96FD" w14:textId="77777777" w:rsidR="002D3407" w:rsidRPr="00EF56CE" w:rsidRDefault="002D3407" w:rsidP="002D3407">
            <w:pPr>
              <w:spacing w:after="0" w:line="240" w:lineRule="auto"/>
              <w:rPr>
                <w:sz w:val="20"/>
                <w:szCs w:val="20"/>
              </w:rPr>
            </w:pPr>
            <w:r w:rsidRPr="00EF56CE">
              <w:rPr>
                <w:sz w:val="20"/>
                <w:szCs w:val="20"/>
              </w:rPr>
              <w:t>25.8.</w:t>
            </w:r>
            <w:r w:rsidRPr="00EF56CE">
              <w:rPr>
                <w:sz w:val="20"/>
                <w:szCs w:val="20"/>
              </w:rPr>
              <w:tab/>
              <w:t xml:space="preserve">5.-9. </w:t>
            </w:r>
            <w:proofErr w:type="spellStart"/>
            <w:r w:rsidRPr="00EF56CE">
              <w:rPr>
                <w:sz w:val="20"/>
                <w:szCs w:val="20"/>
              </w:rPr>
              <w:t>lk</w:t>
            </w:r>
            <w:proofErr w:type="spellEnd"/>
          </w:p>
          <w:p w14:paraId="13D330F8" w14:textId="77777777" w:rsidR="002D3407" w:rsidRPr="00EF56CE" w:rsidRDefault="002D3407" w:rsidP="002D3407">
            <w:pPr>
              <w:spacing w:after="0" w:line="240" w:lineRule="auto"/>
              <w:rPr>
                <w:sz w:val="20"/>
                <w:szCs w:val="20"/>
              </w:rPr>
            </w:pPr>
          </w:p>
          <w:p w14:paraId="280A5165" w14:textId="77777777" w:rsidR="002D3407" w:rsidRPr="00EF56CE" w:rsidRDefault="002D3407" w:rsidP="002D3407">
            <w:pPr>
              <w:spacing w:after="0" w:line="240" w:lineRule="auto"/>
              <w:rPr>
                <w:sz w:val="20"/>
                <w:szCs w:val="20"/>
              </w:rPr>
            </w:pPr>
            <w:r w:rsidRPr="00EF56CE">
              <w:rPr>
                <w:sz w:val="20"/>
                <w:szCs w:val="20"/>
              </w:rPr>
              <w:t>1.9.</w:t>
            </w:r>
            <w:r w:rsidRPr="00EF56CE">
              <w:rPr>
                <w:sz w:val="20"/>
                <w:szCs w:val="20"/>
              </w:rPr>
              <w:tab/>
              <w:t>lukio</w:t>
            </w:r>
          </w:p>
          <w:p w14:paraId="2EE1451E" w14:textId="77777777" w:rsidR="002D3407" w:rsidRPr="00EF56CE" w:rsidRDefault="002D3407" w:rsidP="002D3407">
            <w:pPr>
              <w:spacing w:after="0" w:line="240" w:lineRule="auto"/>
              <w:rPr>
                <w:sz w:val="20"/>
                <w:szCs w:val="20"/>
              </w:rPr>
            </w:pPr>
            <w:r w:rsidRPr="00EF56CE">
              <w:rPr>
                <w:sz w:val="20"/>
                <w:szCs w:val="20"/>
              </w:rPr>
              <w:t>8.9.</w:t>
            </w:r>
            <w:r w:rsidRPr="00EF56CE">
              <w:rPr>
                <w:sz w:val="20"/>
                <w:szCs w:val="20"/>
              </w:rPr>
              <w:tab/>
              <w:t>varaus yksilöpalaveriin</w:t>
            </w:r>
          </w:p>
          <w:p w14:paraId="132556EF" w14:textId="77777777" w:rsidR="002D3407" w:rsidRPr="00EF56CE" w:rsidRDefault="002D3407" w:rsidP="002D3407">
            <w:pPr>
              <w:spacing w:after="0" w:line="240" w:lineRule="auto"/>
              <w:rPr>
                <w:sz w:val="20"/>
                <w:szCs w:val="20"/>
              </w:rPr>
            </w:pPr>
            <w:r w:rsidRPr="00EF56CE">
              <w:rPr>
                <w:sz w:val="20"/>
                <w:szCs w:val="20"/>
              </w:rPr>
              <w:t>15.9.</w:t>
            </w:r>
            <w:r w:rsidRPr="00EF56CE">
              <w:rPr>
                <w:sz w:val="20"/>
                <w:szCs w:val="20"/>
              </w:rPr>
              <w:tab/>
              <w:t>SUPER</w:t>
            </w:r>
          </w:p>
          <w:p w14:paraId="1A84C9CC" w14:textId="77777777" w:rsidR="002D3407" w:rsidRPr="00EF56CE" w:rsidRDefault="002D3407" w:rsidP="002D3407">
            <w:pPr>
              <w:spacing w:after="0" w:line="240" w:lineRule="auto"/>
              <w:rPr>
                <w:sz w:val="20"/>
                <w:szCs w:val="20"/>
              </w:rPr>
            </w:pPr>
            <w:r w:rsidRPr="00EF56CE">
              <w:rPr>
                <w:sz w:val="20"/>
                <w:szCs w:val="20"/>
              </w:rPr>
              <w:t>22.9.</w:t>
            </w:r>
            <w:r w:rsidRPr="00EF56CE">
              <w:rPr>
                <w:sz w:val="20"/>
                <w:szCs w:val="20"/>
              </w:rPr>
              <w:tab/>
              <w:t>varaus yksilöpalaveriin</w:t>
            </w:r>
          </w:p>
          <w:p w14:paraId="733E48B6" w14:textId="77777777" w:rsidR="002D3407" w:rsidRPr="00EF56CE" w:rsidRDefault="002D3407" w:rsidP="002D3407">
            <w:pPr>
              <w:spacing w:after="0" w:line="240" w:lineRule="auto"/>
              <w:rPr>
                <w:sz w:val="20"/>
                <w:szCs w:val="20"/>
              </w:rPr>
            </w:pPr>
            <w:r w:rsidRPr="00EF56CE">
              <w:rPr>
                <w:sz w:val="20"/>
                <w:szCs w:val="20"/>
              </w:rPr>
              <w:t>29.9.</w:t>
            </w:r>
            <w:r w:rsidRPr="00EF56CE">
              <w:rPr>
                <w:sz w:val="20"/>
                <w:szCs w:val="20"/>
              </w:rPr>
              <w:tab/>
              <w:t>varaus yksilöpalaveriin</w:t>
            </w:r>
          </w:p>
          <w:p w14:paraId="37785166" w14:textId="77777777" w:rsidR="002D3407" w:rsidRPr="00EF56CE" w:rsidRDefault="002D3407" w:rsidP="002D3407">
            <w:pPr>
              <w:spacing w:after="0" w:line="240" w:lineRule="auto"/>
              <w:rPr>
                <w:sz w:val="20"/>
                <w:szCs w:val="20"/>
              </w:rPr>
            </w:pPr>
          </w:p>
          <w:p w14:paraId="1DD78375" w14:textId="77777777" w:rsidR="002D3407" w:rsidRPr="00EF56CE" w:rsidRDefault="002D3407" w:rsidP="002D3407">
            <w:pPr>
              <w:spacing w:after="0" w:line="240" w:lineRule="auto"/>
              <w:rPr>
                <w:sz w:val="20"/>
                <w:szCs w:val="20"/>
              </w:rPr>
            </w:pPr>
            <w:r w:rsidRPr="00EF56CE">
              <w:rPr>
                <w:sz w:val="20"/>
                <w:szCs w:val="20"/>
              </w:rPr>
              <w:t>6.10.</w:t>
            </w:r>
            <w:r w:rsidRPr="00EF56CE">
              <w:rPr>
                <w:sz w:val="20"/>
                <w:szCs w:val="20"/>
              </w:rPr>
              <w:tab/>
              <w:t xml:space="preserve">5.-9. </w:t>
            </w:r>
            <w:proofErr w:type="spellStart"/>
            <w:r w:rsidRPr="00EF56CE">
              <w:rPr>
                <w:sz w:val="20"/>
                <w:szCs w:val="20"/>
              </w:rPr>
              <w:t>lk</w:t>
            </w:r>
            <w:proofErr w:type="spellEnd"/>
          </w:p>
          <w:p w14:paraId="6FDAEB54" w14:textId="77777777" w:rsidR="002D3407" w:rsidRPr="00EF56CE" w:rsidRDefault="002D3407" w:rsidP="002D3407">
            <w:pPr>
              <w:spacing w:after="0" w:line="240" w:lineRule="auto"/>
              <w:rPr>
                <w:sz w:val="20"/>
                <w:szCs w:val="20"/>
              </w:rPr>
            </w:pPr>
            <w:r w:rsidRPr="00EF56CE">
              <w:rPr>
                <w:sz w:val="20"/>
                <w:szCs w:val="20"/>
              </w:rPr>
              <w:t>20.10.</w:t>
            </w:r>
            <w:r w:rsidRPr="00EF56CE">
              <w:rPr>
                <w:sz w:val="20"/>
                <w:szCs w:val="20"/>
              </w:rPr>
              <w:tab/>
              <w:t>lukio</w:t>
            </w:r>
          </w:p>
          <w:p w14:paraId="3C82EED3" w14:textId="77777777" w:rsidR="002D3407" w:rsidRPr="00EF56CE" w:rsidRDefault="002D3407" w:rsidP="002D3407">
            <w:pPr>
              <w:spacing w:after="0" w:line="240" w:lineRule="auto"/>
              <w:rPr>
                <w:sz w:val="20"/>
                <w:szCs w:val="20"/>
              </w:rPr>
            </w:pPr>
            <w:r w:rsidRPr="00EF56CE">
              <w:rPr>
                <w:sz w:val="20"/>
                <w:szCs w:val="20"/>
              </w:rPr>
              <w:t>27.10.</w:t>
            </w:r>
            <w:r w:rsidRPr="00EF56CE">
              <w:rPr>
                <w:sz w:val="20"/>
                <w:szCs w:val="20"/>
              </w:rPr>
              <w:tab/>
              <w:t>varaus yksilöpalaveriin</w:t>
            </w:r>
          </w:p>
          <w:p w14:paraId="0610F17E" w14:textId="77777777" w:rsidR="002D3407" w:rsidRPr="00EF56CE" w:rsidRDefault="002D3407" w:rsidP="002D3407">
            <w:pPr>
              <w:spacing w:after="0" w:line="240" w:lineRule="auto"/>
              <w:rPr>
                <w:sz w:val="20"/>
                <w:szCs w:val="20"/>
              </w:rPr>
            </w:pPr>
          </w:p>
          <w:p w14:paraId="530D2445" w14:textId="77777777" w:rsidR="002D3407" w:rsidRPr="00EF56CE" w:rsidRDefault="002D3407" w:rsidP="002D3407">
            <w:pPr>
              <w:spacing w:after="0" w:line="240" w:lineRule="auto"/>
              <w:rPr>
                <w:sz w:val="20"/>
                <w:szCs w:val="20"/>
              </w:rPr>
            </w:pPr>
            <w:r w:rsidRPr="00EF56CE">
              <w:rPr>
                <w:sz w:val="20"/>
                <w:szCs w:val="20"/>
              </w:rPr>
              <w:t>3.11.</w:t>
            </w:r>
            <w:r w:rsidRPr="00EF56CE">
              <w:rPr>
                <w:sz w:val="20"/>
                <w:szCs w:val="20"/>
              </w:rPr>
              <w:tab/>
              <w:t>varaus yksilöpalaveriin</w:t>
            </w:r>
          </w:p>
          <w:p w14:paraId="3A355F6E" w14:textId="77777777" w:rsidR="002D3407" w:rsidRPr="00EF56CE" w:rsidRDefault="002D3407" w:rsidP="002D3407">
            <w:pPr>
              <w:spacing w:after="0" w:line="240" w:lineRule="auto"/>
              <w:rPr>
                <w:sz w:val="20"/>
                <w:szCs w:val="20"/>
              </w:rPr>
            </w:pPr>
            <w:r w:rsidRPr="00EF56CE">
              <w:rPr>
                <w:sz w:val="20"/>
                <w:szCs w:val="20"/>
              </w:rPr>
              <w:t>10.11.</w:t>
            </w:r>
            <w:r w:rsidRPr="00EF56CE">
              <w:rPr>
                <w:sz w:val="20"/>
                <w:szCs w:val="20"/>
              </w:rPr>
              <w:tab/>
              <w:t xml:space="preserve">5.-9. </w:t>
            </w:r>
            <w:proofErr w:type="spellStart"/>
            <w:r w:rsidRPr="00EF56CE">
              <w:rPr>
                <w:sz w:val="20"/>
                <w:szCs w:val="20"/>
              </w:rPr>
              <w:t>lk</w:t>
            </w:r>
            <w:proofErr w:type="spellEnd"/>
          </w:p>
          <w:p w14:paraId="2C9ADC2C" w14:textId="77777777" w:rsidR="002D3407" w:rsidRPr="00EF56CE" w:rsidRDefault="002D3407" w:rsidP="002D3407">
            <w:pPr>
              <w:spacing w:after="0" w:line="240" w:lineRule="auto"/>
              <w:rPr>
                <w:sz w:val="20"/>
                <w:szCs w:val="20"/>
              </w:rPr>
            </w:pPr>
            <w:r w:rsidRPr="00EF56CE">
              <w:rPr>
                <w:sz w:val="20"/>
                <w:szCs w:val="20"/>
              </w:rPr>
              <w:t>17.11.</w:t>
            </w:r>
            <w:r w:rsidRPr="00EF56CE">
              <w:rPr>
                <w:sz w:val="20"/>
                <w:szCs w:val="20"/>
              </w:rPr>
              <w:tab/>
              <w:t>lukio</w:t>
            </w:r>
          </w:p>
          <w:p w14:paraId="4BFD5C53" w14:textId="77777777" w:rsidR="002D3407" w:rsidRPr="00EF56CE" w:rsidRDefault="002D3407" w:rsidP="002D3407">
            <w:pPr>
              <w:spacing w:after="0" w:line="240" w:lineRule="auto"/>
              <w:rPr>
                <w:sz w:val="20"/>
                <w:szCs w:val="20"/>
              </w:rPr>
            </w:pPr>
            <w:r w:rsidRPr="00EF56CE">
              <w:rPr>
                <w:sz w:val="20"/>
                <w:szCs w:val="20"/>
              </w:rPr>
              <w:t>24.11.</w:t>
            </w:r>
            <w:r w:rsidRPr="00EF56CE">
              <w:rPr>
                <w:sz w:val="20"/>
                <w:szCs w:val="20"/>
              </w:rPr>
              <w:tab/>
              <w:t>varaus yksilöpalaveriin</w:t>
            </w:r>
          </w:p>
          <w:p w14:paraId="51CBBBE9" w14:textId="77777777" w:rsidR="002D3407" w:rsidRPr="00EF56CE" w:rsidRDefault="002D3407" w:rsidP="002D3407">
            <w:pPr>
              <w:spacing w:after="0" w:line="240" w:lineRule="auto"/>
              <w:rPr>
                <w:sz w:val="20"/>
                <w:szCs w:val="20"/>
              </w:rPr>
            </w:pPr>
          </w:p>
          <w:p w14:paraId="0FF4B8BB" w14:textId="77777777" w:rsidR="002D3407" w:rsidRPr="00EF56CE" w:rsidRDefault="002D3407" w:rsidP="002D3407">
            <w:pPr>
              <w:spacing w:after="0" w:line="240" w:lineRule="auto"/>
              <w:rPr>
                <w:sz w:val="20"/>
                <w:szCs w:val="20"/>
              </w:rPr>
            </w:pPr>
            <w:r w:rsidRPr="00EF56CE">
              <w:rPr>
                <w:sz w:val="20"/>
                <w:szCs w:val="20"/>
              </w:rPr>
              <w:t>1.12.</w:t>
            </w:r>
            <w:r w:rsidRPr="00EF56CE">
              <w:rPr>
                <w:sz w:val="20"/>
                <w:szCs w:val="20"/>
              </w:rPr>
              <w:tab/>
              <w:t>ISO</w:t>
            </w:r>
          </w:p>
          <w:p w14:paraId="3A5FA4AB" w14:textId="77777777" w:rsidR="002D3407" w:rsidRDefault="002D3407" w:rsidP="002D3407">
            <w:pPr>
              <w:spacing w:after="0" w:line="240" w:lineRule="auto"/>
              <w:jc w:val="both"/>
              <w:rPr>
                <w:rFonts w:ascii="Arial" w:hAnsi="Arial" w:cs="Arial"/>
                <w:b/>
                <w:sz w:val="16"/>
                <w:szCs w:val="16"/>
              </w:rPr>
            </w:pPr>
          </w:p>
          <w:p w14:paraId="023CF995" w14:textId="77777777" w:rsidR="002D3407" w:rsidRDefault="002D3407" w:rsidP="002D3407">
            <w:pPr>
              <w:spacing w:after="0" w:line="240" w:lineRule="auto"/>
              <w:jc w:val="both"/>
              <w:rPr>
                <w:rFonts w:ascii="Arial" w:hAnsi="Arial" w:cs="Arial"/>
                <w:b/>
                <w:sz w:val="16"/>
                <w:szCs w:val="16"/>
              </w:rPr>
            </w:pPr>
          </w:p>
          <w:p w14:paraId="1CF39142" w14:textId="77777777" w:rsidR="002D3407" w:rsidRDefault="002D3407" w:rsidP="002D3407">
            <w:pPr>
              <w:spacing w:after="0" w:line="240" w:lineRule="auto"/>
              <w:jc w:val="both"/>
              <w:rPr>
                <w:rFonts w:ascii="Arial" w:hAnsi="Arial" w:cs="Arial"/>
                <w:b/>
                <w:sz w:val="16"/>
                <w:szCs w:val="16"/>
              </w:rPr>
            </w:pPr>
          </w:p>
          <w:p w14:paraId="47185277" w14:textId="77777777" w:rsidR="002D3407" w:rsidRDefault="002D3407" w:rsidP="002D3407">
            <w:pPr>
              <w:spacing w:after="0" w:line="240" w:lineRule="auto"/>
              <w:jc w:val="both"/>
              <w:rPr>
                <w:rFonts w:ascii="Arial" w:hAnsi="Arial" w:cs="Arial"/>
                <w:b/>
                <w:sz w:val="16"/>
                <w:szCs w:val="16"/>
              </w:rPr>
            </w:pPr>
          </w:p>
          <w:p w14:paraId="0B206FA2" w14:textId="77777777" w:rsidR="002D3407" w:rsidRPr="00DA7399" w:rsidRDefault="002D3407" w:rsidP="002D3407">
            <w:pPr>
              <w:spacing w:after="0" w:line="240" w:lineRule="auto"/>
              <w:jc w:val="both"/>
              <w:rPr>
                <w:rFonts w:ascii="Arial" w:hAnsi="Arial" w:cs="Arial"/>
                <w:b/>
                <w:sz w:val="16"/>
                <w:szCs w:val="16"/>
                <w:u w:val="single"/>
              </w:rPr>
            </w:pPr>
            <w:r>
              <w:rPr>
                <w:rFonts w:ascii="Arial" w:hAnsi="Arial" w:cs="Arial"/>
                <w:b/>
                <w:sz w:val="16"/>
                <w:szCs w:val="16"/>
                <w:u w:val="single"/>
              </w:rPr>
              <w:t>KEVÄT 2021</w:t>
            </w:r>
          </w:p>
          <w:p w14:paraId="76674981" w14:textId="77777777" w:rsidR="002D3407" w:rsidRDefault="002D3407" w:rsidP="002D3407">
            <w:pPr>
              <w:spacing w:after="0" w:line="240" w:lineRule="auto"/>
              <w:jc w:val="both"/>
              <w:rPr>
                <w:rFonts w:ascii="Arial" w:hAnsi="Arial" w:cs="Arial"/>
                <w:sz w:val="16"/>
                <w:szCs w:val="16"/>
              </w:rPr>
            </w:pPr>
          </w:p>
          <w:p w14:paraId="737BC7C8" w14:textId="77777777" w:rsidR="002D3407" w:rsidRPr="00EF56CE" w:rsidRDefault="002D3407" w:rsidP="002D3407">
            <w:pPr>
              <w:spacing w:after="0" w:line="240" w:lineRule="auto"/>
              <w:rPr>
                <w:sz w:val="20"/>
                <w:szCs w:val="20"/>
              </w:rPr>
            </w:pPr>
            <w:r w:rsidRPr="00EF56CE">
              <w:rPr>
                <w:sz w:val="20"/>
                <w:szCs w:val="20"/>
              </w:rPr>
              <w:t>26.1.</w:t>
            </w:r>
            <w:r w:rsidRPr="00EF56CE">
              <w:rPr>
                <w:sz w:val="20"/>
                <w:szCs w:val="20"/>
              </w:rPr>
              <w:tab/>
              <w:t>SUPER</w:t>
            </w:r>
          </w:p>
          <w:p w14:paraId="6EAC2F7A" w14:textId="77777777" w:rsidR="002D3407" w:rsidRPr="00EF56CE" w:rsidRDefault="002D3407" w:rsidP="002D3407">
            <w:pPr>
              <w:spacing w:after="0" w:line="240" w:lineRule="auto"/>
              <w:rPr>
                <w:sz w:val="20"/>
                <w:szCs w:val="20"/>
              </w:rPr>
            </w:pPr>
          </w:p>
          <w:p w14:paraId="5EA643D8" w14:textId="77777777" w:rsidR="002D3407" w:rsidRPr="00EF56CE" w:rsidRDefault="002D3407" w:rsidP="002D3407">
            <w:pPr>
              <w:spacing w:after="0" w:line="240" w:lineRule="auto"/>
              <w:rPr>
                <w:sz w:val="20"/>
                <w:szCs w:val="20"/>
              </w:rPr>
            </w:pPr>
            <w:r w:rsidRPr="00EF56CE">
              <w:rPr>
                <w:sz w:val="20"/>
                <w:szCs w:val="20"/>
              </w:rPr>
              <w:t>2.2.</w:t>
            </w:r>
            <w:r w:rsidRPr="00EF56CE">
              <w:rPr>
                <w:sz w:val="20"/>
                <w:szCs w:val="20"/>
              </w:rPr>
              <w:tab/>
              <w:t xml:space="preserve">5.-9. </w:t>
            </w:r>
            <w:proofErr w:type="spellStart"/>
            <w:r w:rsidRPr="00EF56CE">
              <w:rPr>
                <w:sz w:val="20"/>
                <w:szCs w:val="20"/>
              </w:rPr>
              <w:t>lk</w:t>
            </w:r>
            <w:proofErr w:type="spellEnd"/>
          </w:p>
          <w:p w14:paraId="2B859E4C" w14:textId="77777777" w:rsidR="002D3407" w:rsidRPr="00EF56CE" w:rsidRDefault="002D3407" w:rsidP="002D3407">
            <w:pPr>
              <w:spacing w:after="0" w:line="240" w:lineRule="auto"/>
              <w:rPr>
                <w:sz w:val="20"/>
                <w:szCs w:val="20"/>
              </w:rPr>
            </w:pPr>
            <w:r w:rsidRPr="00EF56CE">
              <w:rPr>
                <w:sz w:val="20"/>
                <w:szCs w:val="20"/>
              </w:rPr>
              <w:t>9.2.</w:t>
            </w:r>
            <w:r w:rsidRPr="00EF56CE">
              <w:rPr>
                <w:sz w:val="20"/>
                <w:szCs w:val="20"/>
              </w:rPr>
              <w:tab/>
              <w:t>lukio</w:t>
            </w:r>
          </w:p>
          <w:p w14:paraId="40168182" w14:textId="77777777" w:rsidR="002D3407" w:rsidRPr="00EF56CE" w:rsidRDefault="002D3407" w:rsidP="002D3407">
            <w:pPr>
              <w:spacing w:after="0" w:line="240" w:lineRule="auto"/>
              <w:rPr>
                <w:sz w:val="20"/>
                <w:szCs w:val="20"/>
              </w:rPr>
            </w:pPr>
            <w:r w:rsidRPr="00EF56CE">
              <w:rPr>
                <w:sz w:val="20"/>
                <w:szCs w:val="20"/>
              </w:rPr>
              <w:t>16.2.</w:t>
            </w:r>
            <w:r w:rsidRPr="00EF56CE">
              <w:rPr>
                <w:sz w:val="20"/>
                <w:szCs w:val="20"/>
              </w:rPr>
              <w:tab/>
              <w:t>varaus yksilöpalaveriin</w:t>
            </w:r>
          </w:p>
          <w:p w14:paraId="3A731F09" w14:textId="77777777" w:rsidR="002D3407" w:rsidRPr="00EF56CE" w:rsidRDefault="002D3407" w:rsidP="002D3407">
            <w:pPr>
              <w:spacing w:after="0" w:line="240" w:lineRule="auto"/>
              <w:rPr>
                <w:sz w:val="20"/>
                <w:szCs w:val="20"/>
              </w:rPr>
            </w:pPr>
            <w:r w:rsidRPr="00EF56CE">
              <w:rPr>
                <w:sz w:val="20"/>
                <w:szCs w:val="20"/>
              </w:rPr>
              <w:t>23.2.</w:t>
            </w:r>
            <w:r w:rsidRPr="00EF56CE">
              <w:rPr>
                <w:sz w:val="20"/>
                <w:szCs w:val="20"/>
              </w:rPr>
              <w:tab/>
              <w:t>varaus yksilöpalaveriin</w:t>
            </w:r>
          </w:p>
          <w:p w14:paraId="6D7A68B2" w14:textId="77777777" w:rsidR="002D3407" w:rsidRPr="00EF56CE" w:rsidRDefault="002D3407" w:rsidP="002D3407">
            <w:pPr>
              <w:spacing w:after="0" w:line="240" w:lineRule="auto"/>
              <w:rPr>
                <w:sz w:val="20"/>
                <w:szCs w:val="20"/>
              </w:rPr>
            </w:pPr>
          </w:p>
          <w:p w14:paraId="0C0F58FF" w14:textId="77777777" w:rsidR="002D3407" w:rsidRPr="00EF56CE" w:rsidRDefault="002D3407" w:rsidP="002D3407">
            <w:pPr>
              <w:spacing w:after="0" w:line="240" w:lineRule="auto"/>
              <w:rPr>
                <w:sz w:val="20"/>
                <w:szCs w:val="20"/>
              </w:rPr>
            </w:pPr>
            <w:r w:rsidRPr="00EF56CE">
              <w:rPr>
                <w:sz w:val="20"/>
                <w:szCs w:val="20"/>
              </w:rPr>
              <w:t>9.3.</w:t>
            </w:r>
            <w:r w:rsidRPr="00EF56CE">
              <w:rPr>
                <w:sz w:val="20"/>
                <w:szCs w:val="20"/>
              </w:rPr>
              <w:tab/>
              <w:t>lukio</w:t>
            </w:r>
          </w:p>
          <w:p w14:paraId="43D5EA81" w14:textId="77777777" w:rsidR="002D3407" w:rsidRPr="00EF56CE" w:rsidRDefault="002D3407" w:rsidP="002D3407">
            <w:pPr>
              <w:spacing w:after="0" w:line="240" w:lineRule="auto"/>
              <w:rPr>
                <w:sz w:val="20"/>
                <w:szCs w:val="20"/>
              </w:rPr>
            </w:pPr>
            <w:r w:rsidRPr="00EF56CE">
              <w:rPr>
                <w:sz w:val="20"/>
                <w:szCs w:val="20"/>
              </w:rPr>
              <w:t>16.3.</w:t>
            </w:r>
            <w:r w:rsidRPr="00EF56CE">
              <w:rPr>
                <w:sz w:val="20"/>
                <w:szCs w:val="20"/>
              </w:rPr>
              <w:tab/>
            </w:r>
          </w:p>
          <w:p w14:paraId="009235BA" w14:textId="77777777" w:rsidR="002D3407" w:rsidRPr="00EF56CE" w:rsidRDefault="002D3407" w:rsidP="002D3407">
            <w:pPr>
              <w:spacing w:after="0" w:line="240" w:lineRule="auto"/>
              <w:rPr>
                <w:sz w:val="20"/>
                <w:szCs w:val="20"/>
              </w:rPr>
            </w:pPr>
            <w:r w:rsidRPr="00EF56CE">
              <w:rPr>
                <w:sz w:val="20"/>
                <w:szCs w:val="20"/>
              </w:rPr>
              <w:t>23.3.</w:t>
            </w:r>
            <w:r w:rsidRPr="00EF56CE">
              <w:rPr>
                <w:sz w:val="20"/>
                <w:szCs w:val="20"/>
              </w:rPr>
              <w:tab/>
              <w:t xml:space="preserve">5.-9. </w:t>
            </w:r>
            <w:proofErr w:type="spellStart"/>
            <w:r w:rsidRPr="00EF56CE">
              <w:rPr>
                <w:sz w:val="20"/>
                <w:szCs w:val="20"/>
              </w:rPr>
              <w:t>lk</w:t>
            </w:r>
            <w:proofErr w:type="spellEnd"/>
          </w:p>
          <w:p w14:paraId="0423D267" w14:textId="77777777" w:rsidR="002D3407" w:rsidRPr="00EF56CE" w:rsidRDefault="002D3407" w:rsidP="002D3407">
            <w:pPr>
              <w:spacing w:after="0" w:line="240" w:lineRule="auto"/>
              <w:rPr>
                <w:sz w:val="20"/>
                <w:szCs w:val="20"/>
              </w:rPr>
            </w:pPr>
            <w:r w:rsidRPr="00EF56CE">
              <w:rPr>
                <w:sz w:val="20"/>
                <w:szCs w:val="20"/>
              </w:rPr>
              <w:t>30.3.</w:t>
            </w:r>
            <w:r w:rsidRPr="00EF56CE">
              <w:rPr>
                <w:sz w:val="20"/>
                <w:szCs w:val="20"/>
              </w:rPr>
              <w:tab/>
              <w:t>varaus yksilöpalaveriin</w:t>
            </w:r>
          </w:p>
          <w:p w14:paraId="6D4B64E0" w14:textId="77777777" w:rsidR="002D3407" w:rsidRPr="00EF56CE" w:rsidRDefault="002D3407" w:rsidP="002D3407">
            <w:pPr>
              <w:spacing w:after="0" w:line="240" w:lineRule="auto"/>
              <w:rPr>
                <w:sz w:val="20"/>
                <w:szCs w:val="20"/>
              </w:rPr>
            </w:pPr>
          </w:p>
          <w:p w14:paraId="0069D834" w14:textId="77777777" w:rsidR="002D3407" w:rsidRPr="00EF56CE" w:rsidRDefault="002D3407" w:rsidP="002D3407">
            <w:pPr>
              <w:spacing w:after="0" w:line="240" w:lineRule="auto"/>
              <w:rPr>
                <w:sz w:val="20"/>
                <w:szCs w:val="20"/>
              </w:rPr>
            </w:pPr>
            <w:r w:rsidRPr="00EF56CE">
              <w:rPr>
                <w:sz w:val="20"/>
                <w:szCs w:val="20"/>
              </w:rPr>
              <w:t>13.4.</w:t>
            </w:r>
            <w:r w:rsidRPr="00EF56CE">
              <w:rPr>
                <w:sz w:val="20"/>
                <w:szCs w:val="20"/>
              </w:rPr>
              <w:tab/>
            </w:r>
          </w:p>
          <w:p w14:paraId="7797E9A0" w14:textId="77777777" w:rsidR="002D3407" w:rsidRPr="00EF56CE" w:rsidRDefault="002D3407" w:rsidP="002D3407">
            <w:pPr>
              <w:spacing w:after="0" w:line="240" w:lineRule="auto"/>
              <w:rPr>
                <w:sz w:val="20"/>
                <w:szCs w:val="20"/>
              </w:rPr>
            </w:pPr>
            <w:r w:rsidRPr="00EF56CE">
              <w:rPr>
                <w:sz w:val="20"/>
                <w:szCs w:val="20"/>
              </w:rPr>
              <w:t>20.4.</w:t>
            </w:r>
            <w:r w:rsidRPr="00EF56CE">
              <w:rPr>
                <w:sz w:val="20"/>
                <w:szCs w:val="20"/>
              </w:rPr>
              <w:tab/>
              <w:t xml:space="preserve">5.-9. </w:t>
            </w:r>
            <w:proofErr w:type="spellStart"/>
            <w:r w:rsidRPr="00EF56CE">
              <w:rPr>
                <w:sz w:val="20"/>
                <w:szCs w:val="20"/>
              </w:rPr>
              <w:t>lk</w:t>
            </w:r>
            <w:proofErr w:type="spellEnd"/>
          </w:p>
          <w:p w14:paraId="19EA9BCF" w14:textId="77777777" w:rsidR="002D3407" w:rsidRPr="00EF56CE" w:rsidRDefault="002D3407" w:rsidP="002D3407">
            <w:pPr>
              <w:spacing w:after="0" w:line="240" w:lineRule="auto"/>
              <w:rPr>
                <w:sz w:val="20"/>
                <w:szCs w:val="20"/>
              </w:rPr>
            </w:pPr>
            <w:r w:rsidRPr="00EF56CE">
              <w:rPr>
                <w:sz w:val="20"/>
                <w:szCs w:val="20"/>
              </w:rPr>
              <w:t>27.4.</w:t>
            </w:r>
          </w:p>
          <w:p w14:paraId="58681FA7" w14:textId="77777777" w:rsidR="002D3407" w:rsidRPr="00EF56CE" w:rsidRDefault="002D3407" w:rsidP="002D3407">
            <w:pPr>
              <w:spacing w:after="0" w:line="240" w:lineRule="auto"/>
              <w:rPr>
                <w:sz w:val="20"/>
                <w:szCs w:val="20"/>
              </w:rPr>
            </w:pPr>
          </w:p>
          <w:p w14:paraId="2D932023" w14:textId="77777777" w:rsidR="002D3407" w:rsidRPr="00EF56CE" w:rsidRDefault="002D3407" w:rsidP="002D3407">
            <w:pPr>
              <w:spacing w:after="0" w:line="240" w:lineRule="auto"/>
              <w:rPr>
                <w:sz w:val="20"/>
                <w:szCs w:val="20"/>
              </w:rPr>
            </w:pPr>
            <w:r w:rsidRPr="00EF56CE">
              <w:rPr>
                <w:sz w:val="20"/>
                <w:szCs w:val="20"/>
              </w:rPr>
              <w:t>4.5.</w:t>
            </w:r>
          </w:p>
          <w:p w14:paraId="0044A9B9" w14:textId="77777777" w:rsidR="002D3407" w:rsidRPr="00EF56CE" w:rsidRDefault="002D3407" w:rsidP="002D3407">
            <w:pPr>
              <w:spacing w:after="0" w:line="240" w:lineRule="auto"/>
              <w:rPr>
                <w:sz w:val="20"/>
                <w:szCs w:val="20"/>
              </w:rPr>
            </w:pPr>
            <w:r w:rsidRPr="00EF56CE">
              <w:rPr>
                <w:sz w:val="20"/>
                <w:szCs w:val="20"/>
              </w:rPr>
              <w:t>11.5.</w:t>
            </w:r>
            <w:r w:rsidRPr="00EF56CE">
              <w:rPr>
                <w:sz w:val="20"/>
                <w:szCs w:val="20"/>
              </w:rPr>
              <w:tab/>
              <w:t>ISO</w:t>
            </w:r>
          </w:p>
          <w:p w14:paraId="652FCADD" w14:textId="77777777" w:rsidR="002D3407" w:rsidRDefault="002D3407" w:rsidP="002D3407">
            <w:pPr>
              <w:spacing w:after="0" w:line="240" w:lineRule="auto"/>
              <w:jc w:val="both"/>
              <w:rPr>
                <w:rFonts w:ascii="Arial" w:hAnsi="Arial" w:cs="Arial"/>
                <w:sz w:val="16"/>
                <w:szCs w:val="16"/>
              </w:rPr>
            </w:pPr>
          </w:p>
          <w:p w14:paraId="75866403" w14:textId="77777777" w:rsidR="002D3407" w:rsidRDefault="002D3407" w:rsidP="002D3407">
            <w:pPr>
              <w:spacing w:after="0" w:line="240" w:lineRule="auto"/>
              <w:jc w:val="both"/>
              <w:rPr>
                <w:rFonts w:ascii="Arial" w:hAnsi="Arial" w:cs="Arial"/>
                <w:sz w:val="16"/>
                <w:szCs w:val="16"/>
              </w:rPr>
            </w:pPr>
          </w:p>
          <w:p w14:paraId="3FB7CC9D" w14:textId="77777777" w:rsidR="002D3407" w:rsidRDefault="002D3407" w:rsidP="002D3407">
            <w:pPr>
              <w:spacing w:after="0" w:line="240" w:lineRule="auto"/>
              <w:jc w:val="both"/>
              <w:rPr>
                <w:rFonts w:ascii="Arial" w:hAnsi="Arial" w:cs="Arial"/>
                <w:sz w:val="16"/>
                <w:szCs w:val="16"/>
              </w:rPr>
            </w:pPr>
          </w:p>
          <w:p w14:paraId="093170E4" w14:textId="77777777" w:rsidR="002D3407" w:rsidRDefault="002D3407" w:rsidP="002D3407">
            <w:pPr>
              <w:spacing w:after="0" w:line="240" w:lineRule="auto"/>
              <w:jc w:val="both"/>
              <w:rPr>
                <w:rFonts w:ascii="Arial" w:hAnsi="Arial" w:cs="Arial"/>
                <w:sz w:val="16"/>
                <w:szCs w:val="16"/>
              </w:rPr>
            </w:pPr>
          </w:p>
          <w:p w14:paraId="48C483BD" w14:textId="77777777" w:rsidR="002D3407" w:rsidRDefault="002D3407" w:rsidP="002D3407">
            <w:pPr>
              <w:spacing w:after="0" w:line="240" w:lineRule="auto"/>
              <w:jc w:val="both"/>
              <w:rPr>
                <w:rFonts w:ascii="Arial" w:hAnsi="Arial" w:cs="Arial"/>
                <w:sz w:val="16"/>
                <w:szCs w:val="16"/>
              </w:rPr>
            </w:pPr>
          </w:p>
          <w:p w14:paraId="35FECA3E" w14:textId="77777777" w:rsidR="002D3407" w:rsidRDefault="002D3407" w:rsidP="002D3407">
            <w:pPr>
              <w:spacing w:after="0" w:line="240" w:lineRule="auto"/>
              <w:jc w:val="both"/>
              <w:rPr>
                <w:rFonts w:ascii="Arial" w:hAnsi="Arial" w:cs="Arial"/>
                <w:sz w:val="16"/>
                <w:szCs w:val="16"/>
              </w:rPr>
            </w:pPr>
          </w:p>
          <w:p w14:paraId="0AA18B89" w14:textId="77777777" w:rsidR="002D3407" w:rsidRDefault="002D3407" w:rsidP="002D3407">
            <w:pPr>
              <w:spacing w:after="0" w:line="240" w:lineRule="auto"/>
              <w:jc w:val="both"/>
              <w:rPr>
                <w:rFonts w:ascii="Arial" w:hAnsi="Arial" w:cs="Arial"/>
                <w:sz w:val="16"/>
                <w:szCs w:val="16"/>
              </w:rPr>
            </w:pPr>
          </w:p>
          <w:p w14:paraId="7272C688" w14:textId="77777777" w:rsidR="002D3407" w:rsidRDefault="002D3407" w:rsidP="002D3407">
            <w:pPr>
              <w:spacing w:after="0" w:line="240" w:lineRule="auto"/>
              <w:jc w:val="both"/>
              <w:rPr>
                <w:rFonts w:ascii="Arial" w:hAnsi="Arial" w:cs="Arial"/>
                <w:sz w:val="16"/>
                <w:szCs w:val="16"/>
              </w:rPr>
            </w:pPr>
          </w:p>
          <w:p w14:paraId="38373F5A" w14:textId="77777777" w:rsidR="002D3407" w:rsidRDefault="002D3407" w:rsidP="002D3407">
            <w:pPr>
              <w:spacing w:after="0" w:line="240" w:lineRule="auto"/>
              <w:jc w:val="both"/>
              <w:rPr>
                <w:rFonts w:ascii="Arial" w:hAnsi="Arial" w:cs="Arial"/>
                <w:sz w:val="16"/>
                <w:szCs w:val="16"/>
              </w:rPr>
            </w:pPr>
          </w:p>
          <w:p w14:paraId="3A86218F" w14:textId="77777777" w:rsidR="002D3407" w:rsidRDefault="002D3407" w:rsidP="002D3407">
            <w:pPr>
              <w:spacing w:after="0" w:line="240" w:lineRule="auto"/>
              <w:jc w:val="both"/>
              <w:rPr>
                <w:rFonts w:ascii="Arial" w:hAnsi="Arial" w:cs="Arial"/>
                <w:sz w:val="16"/>
                <w:szCs w:val="16"/>
              </w:rPr>
            </w:pPr>
          </w:p>
          <w:p w14:paraId="46C237D3" w14:textId="77777777" w:rsidR="002D3407" w:rsidRDefault="002D3407" w:rsidP="002D3407">
            <w:pPr>
              <w:spacing w:after="0" w:line="240" w:lineRule="auto"/>
              <w:jc w:val="both"/>
              <w:rPr>
                <w:rFonts w:ascii="Arial" w:hAnsi="Arial" w:cs="Arial"/>
                <w:sz w:val="16"/>
                <w:szCs w:val="16"/>
              </w:rPr>
            </w:pPr>
          </w:p>
          <w:p w14:paraId="23E4816E" w14:textId="77777777" w:rsidR="002D3407" w:rsidRDefault="002D3407" w:rsidP="002D3407">
            <w:pPr>
              <w:spacing w:after="0" w:line="240" w:lineRule="auto"/>
              <w:jc w:val="both"/>
              <w:rPr>
                <w:rFonts w:ascii="Arial" w:hAnsi="Arial" w:cs="Arial"/>
                <w:sz w:val="16"/>
                <w:szCs w:val="16"/>
              </w:rPr>
            </w:pPr>
          </w:p>
          <w:p w14:paraId="10462265" w14:textId="77777777" w:rsidR="002D3407" w:rsidRDefault="002D3407" w:rsidP="002D3407">
            <w:pPr>
              <w:spacing w:after="0" w:line="240" w:lineRule="auto"/>
              <w:jc w:val="both"/>
              <w:rPr>
                <w:rFonts w:ascii="Arial" w:hAnsi="Arial" w:cs="Arial"/>
                <w:sz w:val="16"/>
                <w:szCs w:val="16"/>
              </w:rPr>
            </w:pPr>
          </w:p>
          <w:p w14:paraId="6DA23077" w14:textId="77777777" w:rsidR="002D3407" w:rsidRDefault="002D3407" w:rsidP="002D3407">
            <w:pPr>
              <w:spacing w:after="0" w:line="240" w:lineRule="auto"/>
              <w:jc w:val="both"/>
              <w:rPr>
                <w:rFonts w:ascii="Arial" w:hAnsi="Arial" w:cs="Arial"/>
                <w:sz w:val="16"/>
                <w:szCs w:val="16"/>
              </w:rPr>
            </w:pPr>
          </w:p>
          <w:p w14:paraId="022A32C8" w14:textId="77777777" w:rsidR="002D3407" w:rsidRDefault="002D3407" w:rsidP="002D3407">
            <w:pPr>
              <w:spacing w:after="0" w:line="240" w:lineRule="auto"/>
              <w:jc w:val="both"/>
              <w:rPr>
                <w:rFonts w:ascii="Arial" w:hAnsi="Arial" w:cs="Arial"/>
                <w:sz w:val="16"/>
                <w:szCs w:val="16"/>
              </w:rPr>
            </w:pPr>
          </w:p>
          <w:p w14:paraId="27EAC55A" w14:textId="77777777" w:rsidR="002D3407" w:rsidRDefault="002D3407" w:rsidP="002D3407">
            <w:pPr>
              <w:spacing w:after="0" w:line="240" w:lineRule="auto"/>
              <w:jc w:val="both"/>
              <w:rPr>
                <w:rFonts w:ascii="Arial" w:hAnsi="Arial" w:cs="Arial"/>
                <w:sz w:val="16"/>
                <w:szCs w:val="16"/>
              </w:rPr>
            </w:pPr>
          </w:p>
          <w:p w14:paraId="74A1C4FE" w14:textId="77777777" w:rsidR="002D3407" w:rsidRDefault="002D3407" w:rsidP="002D3407">
            <w:pPr>
              <w:spacing w:after="0" w:line="240" w:lineRule="auto"/>
              <w:jc w:val="both"/>
              <w:rPr>
                <w:rFonts w:ascii="Arial" w:hAnsi="Arial" w:cs="Arial"/>
                <w:sz w:val="16"/>
                <w:szCs w:val="16"/>
              </w:rPr>
            </w:pPr>
          </w:p>
          <w:p w14:paraId="7D0F370F" w14:textId="77777777" w:rsidR="002D3407" w:rsidRDefault="002D3407" w:rsidP="002D3407">
            <w:pPr>
              <w:spacing w:after="0" w:line="240" w:lineRule="auto"/>
              <w:jc w:val="both"/>
              <w:rPr>
                <w:rFonts w:ascii="Arial" w:hAnsi="Arial" w:cs="Arial"/>
                <w:sz w:val="16"/>
                <w:szCs w:val="16"/>
              </w:rPr>
            </w:pPr>
          </w:p>
          <w:p w14:paraId="4BC04524" w14:textId="77777777" w:rsidR="002D3407" w:rsidRDefault="002D3407" w:rsidP="002D3407">
            <w:pPr>
              <w:spacing w:after="0" w:line="240" w:lineRule="auto"/>
              <w:jc w:val="both"/>
              <w:rPr>
                <w:rFonts w:ascii="Arial" w:hAnsi="Arial" w:cs="Arial"/>
                <w:sz w:val="16"/>
                <w:szCs w:val="16"/>
              </w:rPr>
            </w:pPr>
          </w:p>
          <w:p w14:paraId="2A295850" w14:textId="77777777" w:rsidR="002D3407" w:rsidRDefault="002D3407" w:rsidP="002D3407">
            <w:pPr>
              <w:spacing w:after="0" w:line="240" w:lineRule="auto"/>
              <w:jc w:val="both"/>
              <w:rPr>
                <w:rFonts w:ascii="Arial" w:hAnsi="Arial" w:cs="Arial"/>
                <w:sz w:val="16"/>
                <w:szCs w:val="16"/>
              </w:rPr>
            </w:pPr>
          </w:p>
          <w:p w14:paraId="0F2DAD90" w14:textId="77777777" w:rsidR="002D3407" w:rsidRDefault="002D3407" w:rsidP="002D3407">
            <w:pPr>
              <w:spacing w:after="0" w:line="240" w:lineRule="auto"/>
              <w:jc w:val="both"/>
              <w:rPr>
                <w:rFonts w:ascii="Arial" w:hAnsi="Arial" w:cs="Arial"/>
                <w:sz w:val="16"/>
                <w:szCs w:val="16"/>
              </w:rPr>
            </w:pPr>
          </w:p>
          <w:p w14:paraId="66681F23" w14:textId="77777777" w:rsidR="002D3407" w:rsidRDefault="002D3407" w:rsidP="002D3407">
            <w:pPr>
              <w:spacing w:after="0" w:line="240" w:lineRule="auto"/>
              <w:jc w:val="both"/>
              <w:rPr>
                <w:rFonts w:ascii="Arial" w:hAnsi="Arial" w:cs="Arial"/>
                <w:sz w:val="16"/>
                <w:szCs w:val="16"/>
              </w:rPr>
            </w:pPr>
          </w:p>
          <w:p w14:paraId="437F79E6" w14:textId="77777777" w:rsidR="002D3407" w:rsidRPr="0006779F" w:rsidRDefault="002D3407" w:rsidP="002D3407">
            <w:pPr>
              <w:spacing w:after="0" w:line="240" w:lineRule="auto"/>
              <w:jc w:val="both"/>
              <w:rPr>
                <w:rFonts w:ascii="Arial" w:hAnsi="Arial" w:cs="Arial"/>
                <w:sz w:val="16"/>
                <w:szCs w:val="16"/>
              </w:rPr>
            </w:pPr>
          </w:p>
          <w:p w14:paraId="0C7453E2" w14:textId="77777777" w:rsidR="002D3407" w:rsidRDefault="002D3407" w:rsidP="002D3407">
            <w:pPr>
              <w:numPr>
                <w:ilvl w:val="0"/>
                <w:numId w:val="510"/>
              </w:numPr>
              <w:spacing w:after="0" w:line="240" w:lineRule="auto"/>
              <w:rPr>
                <w:sz w:val="18"/>
                <w:szCs w:val="18"/>
              </w:rPr>
            </w:pPr>
            <w:r w:rsidRPr="004E4701">
              <w:rPr>
                <w:sz w:val="16"/>
                <w:szCs w:val="18"/>
              </w:rPr>
              <w:lastRenderedPageBreak/>
              <w:t>Kokouksista kirjoitetaan muistiot (käytetään omavalvonnassa)</w:t>
            </w:r>
            <w:r>
              <w:rPr>
                <w:sz w:val="16"/>
                <w:szCs w:val="18"/>
              </w:rPr>
              <w:t>, joita säilytetään rehtorin huoneessa lukollisessa kaapissa.</w:t>
            </w:r>
          </w:p>
          <w:p w14:paraId="65C2CB15" w14:textId="77777777" w:rsidR="002D3407" w:rsidRPr="008345EA" w:rsidRDefault="002D3407" w:rsidP="002D3407">
            <w:pPr>
              <w:numPr>
                <w:ilvl w:val="0"/>
                <w:numId w:val="510"/>
              </w:numPr>
              <w:spacing w:after="0" w:line="240" w:lineRule="auto"/>
              <w:rPr>
                <w:sz w:val="16"/>
                <w:szCs w:val="16"/>
              </w:rPr>
            </w:pPr>
            <w:r w:rsidRPr="008345EA">
              <w:rPr>
                <w:rFonts w:eastAsia="Times New Roman"/>
                <w:sz w:val="16"/>
                <w:szCs w:val="16"/>
                <w:lang w:eastAsia="fi-FI"/>
              </w:rPr>
              <w:t>Ryhmä käyttää laajoista terveystarkastuksista tehtyä yhteenvetoa arvioitaessa luokka- ja kouluyhteisön tilaa ja mahdollisten lisätoimenpiteiden tarvetta. Yhteenveto ei saa sisältää nimiä.</w:t>
            </w:r>
            <w:r w:rsidRPr="008345EA">
              <w:rPr>
                <w:sz w:val="16"/>
                <w:szCs w:val="16"/>
              </w:rPr>
              <w:t xml:space="preserve"> </w:t>
            </w:r>
          </w:p>
          <w:p w14:paraId="7CF5D77E" w14:textId="77777777" w:rsidR="002D3407" w:rsidRPr="008345EA" w:rsidRDefault="002D3407" w:rsidP="002D3407">
            <w:pPr>
              <w:numPr>
                <w:ilvl w:val="0"/>
                <w:numId w:val="510"/>
              </w:numPr>
              <w:spacing w:after="0" w:line="240" w:lineRule="auto"/>
              <w:rPr>
                <w:sz w:val="16"/>
                <w:szCs w:val="16"/>
              </w:rPr>
            </w:pPr>
            <w:r w:rsidRPr="008345EA">
              <w:rPr>
                <w:rFonts w:eastAsia="Times New Roman"/>
                <w:sz w:val="16"/>
                <w:szCs w:val="16"/>
                <w:lang w:eastAsia="fi-FI"/>
              </w:rPr>
              <w:t>Ryhmä suunnittelee, miten</w:t>
            </w:r>
            <w:r w:rsidRPr="008345EA">
              <w:rPr>
                <w:sz w:val="16"/>
                <w:szCs w:val="16"/>
              </w:rPr>
              <w:t xml:space="preserve"> </w:t>
            </w:r>
            <w:r>
              <w:rPr>
                <w:rFonts w:eastAsia="Times New Roman"/>
                <w:sz w:val="16"/>
                <w:szCs w:val="16"/>
                <w:lang w:eastAsia="fi-FI"/>
              </w:rPr>
              <w:t>opiskelijoi</w:t>
            </w:r>
            <w:r w:rsidRPr="008345EA">
              <w:rPr>
                <w:rFonts w:eastAsia="Times New Roman"/>
                <w:sz w:val="16"/>
                <w:szCs w:val="16"/>
                <w:lang w:eastAsia="fi-FI"/>
              </w:rPr>
              <w:t>den ja yhteisön hyvinvointiin liittyvien kyselyiden kuten esim. laadunarvioinnin tulokset, asiakas- ja työtyytyväisyyskyselyt, kunta-10 – kyselyt, laajennetun terveystarkastuksen yhteenveto sekä kouluterveyskyselyn (THL) tuloksia käsitellään koulussa.</w:t>
            </w:r>
          </w:p>
          <w:p w14:paraId="7E58E811" w14:textId="77777777" w:rsidR="002D3407" w:rsidRPr="00EE31F3" w:rsidRDefault="002D3407" w:rsidP="002D3407">
            <w:pPr>
              <w:numPr>
                <w:ilvl w:val="0"/>
                <w:numId w:val="510"/>
              </w:numPr>
              <w:spacing w:after="0" w:line="240" w:lineRule="auto"/>
              <w:rPr>
                <w:sz w:val="16"/>
                <w:szCs w:val="16"/>
              </w:rPr>
            </w:pPr>
            <w:r>
              <w:rPr>
                <w:bCs/>
                <w:sz w:val="16"/>
                <w:szCs w:val="16"/>
              </w:rPr>
              <w:t>Huoltaji</w:t>
            </w:r>
            <w:r w:rsidRPr="008345EA">
              <w:rPr>
                <w:bCs/>
                <w:sz w:val="16"/>
                <w:szCs w:val="16"/>
              </w:rPr>
              <w:t>en kasvatustyön tukeminen sekä kodin ja koulun yhteistyön vahvistaminen</w:t>
            </w:r>
            <w:r>
              <w:rPr>
                <w:bCs/>
                <w:sz w:val="16"/>
                <w:szCs w:val="16"/>
              </w:rPr>
              <w:t xml:space="preserve"> kuuluvat yhteisölliseen opiskeluhuoltotoimintaan. Ryhmä miettii keinoja toteuttaa tätä työtä.</w:t>
            </w:r>
          </w:p>
        </w:tc>
      </w:tr>
      <w:tr w:rsidR="002D3407" w14:paraId="7572F3C7" w14:textId="77777777" w:rsidTr="002D3407">
        <w:tc>
          <w:tcPr>
            <w:tcW w:w="9888" w:type="dxa"/>
            <w:shd w:val="clear" w:color="auto" w:fill="FFFFFF"/>
          </w:tcPr>
          <w:p w14:paraId="2E4057BF" w14:textId="77777777" w:rsidR="002D3407" w:rsidRPr="00ED520E" w:rsidRDefault="002D3407" w:rsidP="002D3407">
            <w:pPr>
              <w:spacing w:after="0" w:line="240" w:lineRule="auto"/>
              <w:rPr>
                <w:b/>
              </w:rPr>
            </w:pPr>
            <w:r w:rsidRPr="00ED520E">
              <w:rPr>
                <w:b/>
              </w:rPr>
              <w:lastRenderedPageBreak/>
              <w:t>Tavoitteet</w:t>
            </w:r>
          </w:p>
        </w:tc>
      </w:tr>
      <w:tr w:rsidR="002D3407" w14:paraId="23816C6A" w14:textId="77777777" w:rsidTr="002D3407">
        <w:tc>
          <w:tcPr>
            <w:tcW w:w="9888" w:type="dxa"/>
            <w:shd w:val="clear" w:color="auto" w:fill="FFFFFF"/>
          </w:tcPr>
          <w:p w14:paraId="55FF1EBD" w14:textId="77777777" w:rsidR="002D3407" w:rsidRPr="00332711" w:rsidRDefault="002D3407" w:rsidP="002D3407">
            <w:pPr>
              <w:numPr>
                <w:ilvl w:val="0"/>
                <w:numId w:val="511"/>
              </w:numPr>
              <w:spacing w:after="0" w:line="240" w:lineRule="auto"/>
              <w:rPr>
                <w:sz w:val="16"/>
                <w:szCs w:val="18"/>
              </w:rPr>
            </w:pPr>
            <w:r>
              <w:rPr>
                <w:sz w:val="16"/>
                <w:szCs w:val="18"/>
              </w:rPr>
              <w:t>Kouluyhteisön ja opiskelija</w:t>
            </w:r>
            <w:r w:rsidRPr="00332711">
              <w:rPr>
                <w:sz w:val="16"/>
                <w:szCs w:val="18"/>
              </w:rPr>
              <w:t>ryhmien hyvinvoinnin seuraaminen, arvioiminen ja kehittäminen</w:t>
            </w:r>
          </w:p>
          <w:p w14:paraId="374B25D5" w14:textId="77777777" w:rsidR="002D3407" w:rsidRDefault="002D3407" w:rsidP="002D3407">
            <w:pPr>
              <w:numPr>
                <w:ilvl w:val="0"/>
                <w:numId w:val="511"/>
              </w:numPr>
              <w:spacing w:after="0" w:line="240" w:lineRule="auto"/>
              <w:rPr>
                <w:sz w:val="16"/>
                <w:szCs w:val="18"/>
              </w:rPr>
            </w:pPr>
            <w:r w:rsidRPr="004E4701">
              <w:rPr>
                <w:sz w:val="16"/>
                <w:szCs w:val="18"/>
              </w:rPr>
              <w:t>Kouluympäristön terveellisyydestä, turvallisuudesta ja esteettömyydestä huolehtiminen (koulurakennus, -tilat ja – välineet)</w:t>
            </w:r>
          </w:p>
          <w:p w14:paraId="58F728CE" w14:textId="77777777" w:rsidR="002D3407" w:rsidRPr="00B03F74" w:rsidRDefault="002D3407" w:rsidP="002D3407">
            <w:pPr>
              <w:numPr>
                <w:ilvl w:val="0"/>
                <w:numId w:val="511"/>
              </w:numPr>
              <w:spacing w:after="0" w:line="240" w:lineRule="auto"/>
              <w:rPr>
                <w:sz w:val="16"/>
                <w:szCs w:val="18"/>
              </w:rPr>
            </w:pPr>
            <w:r w:rsidRPr="00B03F74">
              <w:rPr>
                <w:rFonts w:eastAsia="Times New Roman"/>
                <w:sz w:val="16"/>
                <w:szCs w:val="16"/>
                <w:lang w:eastAsia="fi-FI"/>
              </w:rPr>
              <w:t>Opiskeluhuollolla tarkoitetaan opiskelijan hyvän oppimisen, hyvän psyykkisen ja fyysisen terveyden sekä sosiaalisen hyvinvoinnin edistämistä ja ylläpitämistä sekä niiden edellytyksiä lisäävää toimintaa oppilaitosyhteisössä. Opiskeluhuoltoa on sekä perusopetuslaissa tarkoitettu oppilashuolto sekä lukiolaissa ja ammatillisesta koulutuksesta annetussa laissa tarkoitettu opiskelijahuolto.</w:t>
            </w:r>
          </w:p>
          <w:p w14:paraId="1CE54B2B" w14:textId="77777777" w:rsidR="002D3407" w:rsidRPr="00B03F74" w:rsidRDefault="002D3407" w:rsidP="002D3407">
            <w:pPr>
              <w:numPr>
                <w:ilvl w:val="0"/>
                <w:numId w:val="511"/>
              </w:numPr>
              <w:spacing w:after="0" w:line="240" w:lineRule="auto"/>
              <w:rPr>
                <w:sz w:val="16"/>
                <w:szCs w:val="18"/>
              </w:rPr>
            </w:pPr>
            <w:r w:rsidRPr="00B03F74">
              <w:rPr>
                <w:rFonts w:eastAsia="Times New Roman"/>
                <w:sz w:val="16"/>
                <w:szCs w:val="16"/>
                <w:lang w:eastAsia="fi-FI"/>
              </w:rPr>
              <w:t xml:space="preserve">Opiskeluhuoltoa toteutetaan ensisijaisesti ennaltaehkäisevänä koko oppilaitosyhteisöä tukevana yhteisöllisenä opiskeluhuoltona. Lisäksi opiskelijoilla on oikeus yksilökohtaiseen opiskeluhuoltoon siten kuin laissa säädetään. </w:t>
            </w:r>
          </w:p>
        </w:tc>
      </w:tr>
      <w:tr w:rsidR="002D3407" w14:paraId="3981835E" w14:textId="77777777" w:rsidTr="002D3407">
        <w:tc>
          <w:tcPr>
            <w:tcW w:w="9888" w:type="dxa"/>
            <w:shd w:val="clear" w:color="auto" w:fill="FFFFFF"/>
          </w:tcPr>
          <w:p w14:paraId="3728F666" w14:textId="77777777" w:rsidR="002D3407" w:rsidRPr="00ED520E" w:rsidRDefault="002D3407" w:rsidP="002D3407">
            <w:pPr>
              <w:spacing w:after="0" w:line="240" w:lineRule="auto"/>
              <w:rPr>
                <w:b/>
              </w:rPr>
            </w:pPr>
            <w:r w:rsidRPr="00ED520E">
              <w:rPr>
                <w:b/>
              </w:rPr>
              <w:t>Tehtävät</w:t>
            </w:r>
          </w:p>
        </w:tc>
      </w:tr>
      <w:tr w:rsidR="002D3407" w14:paraId="584F2A94" w14:textId="77777777" w:rsidTr="002D3407">
        <w:trPr>
          <w:trHeight w:val="528"/>
        </w:trPr>
        <w:tc>
          <w:tcPr>
            <w:tcW w:w="9888" w:type="dxa"/>
            <w:shd w:val="clear" w:color="auto" w:fill="FFFFFF"/>
          </w:tcPr>
          <w:p w14:paraId="38997E99" w14:textId="77777777" w:rsidR="002D3407" w:rsidRPr="00B7655E" w:rsidRDefault="002D3407" w:rsidP="002D3407">
            <w:pPr>
              <w:pStyle w:val="Luettelokappale"/>
              <w:numPr>
                <w:ilvl w:val="0"/>
                <w:numId w:val="511"/>
              </w:numPr>
              <w:spacing w:after="0" w:line="240" w:lineRule="auto"/>
              <w:rPr>
                <w:sz w:val="16"/>
                <w:szCs w:val="18"/>
                <w:u w:val="single"/>
              </w:rPr>
            </w:pPr>
            <w:r w:rsidRPr="00D44D56">
              <w:rPr>
                <w:sz w:val="16"/>
                <w:szCs w:val="16"/>
              </w:rPr>
              <w:t>suunnitellaan, kehitetään, toteutetaan ja arvio</w:t>
            </w:r>
            <w:r>
              <w:rPr>
                <w:sz w:val="16"/>
                <w:szCs w:val="16"/>
              </w:rPr>
              <w:t xml:space="preserve">idaan koulun </w:t>
            </w:r>
            <w:r w:rsidRPr="00D44D56">
              <w:rPr>
                <w:sz w:val="16"/>
                <w:szCs w:val="16"/>
              </w:rPr>
              <w:t>asioita</w:t>
            </w:r>
            <w:r>
              <w:rPr>
                <w:sz w:val="16"/>
                <w:szCs w:val="16"/>
              </w:rPr>
              <w:t xml:space="preserve">; tavoitteena turvallinen ja viihtyisä kasvu- ja oppimisympäristö </w:t>
            </w:r>
          </w:p>
          <w:p w14:paraId="739A7810" w14:textId="77777777" w:rsidR="002D3407" w:rsidRPr="00B7655E" w:rsidRDefault="002D3407" w:rsidP="002D3407">
            <w:pPr>
              <w:pStyle w:val="Luettelokappale"/>
              <w:rPr>
                <w:sz w:val="16"/>
                <w:szCs w:val="18"/>
                <w:u w:val="single"/>
              </w:rPr>
            </w:pPr>
          </w:p>
          <w:p w14:paraId="07FCFEC5" w14:textId="77777777" w:rsidR="002D3407" w:rsidRPr="00ED19B2" w:rsidRDefault="002D3407" w:rsidP="002D3407">
            <w:pPr>
              <w:spacing w:after="0" w:line="240" w:lineRule="auto"/>
              <w:ind w:left="720"/>
              <w:rPr>
                <w:sz w:val="16"/>
                <w:szCs w:val="18"/>
                <w:u w:val="single"/>
              </w:rPr>
            </w:pPr>
            <w:r w:rsidRPr="00ED19B2">
              <w:rPr>
                <w:sz w:val="16"/>
                <w:szCs w:val="18"/>
                <w:u w:val="single"/>
              </w:rPr>
              <w:t>Yhteistyö</w:t>
            </w:r>
          </w:p>
          <w:p w14:paraId="0FC66FE9" w14:textId="77777777" w:rsidR="002D3407" w:rsidRPr="00B03F74" w:rsidRDefault="002D3407" w:rsidP="002D3407">
            <w:pPr>
              <w:numPr>
                <w:ilvl w:val="0"/>
                <w:numId w:val="511"/>
              </w:numPr>
              <w:spacing w:after="0" w:line="240" w:lineRule="auto"/>
              <w:rPr>
                <w:sz w:val="16"/>
                <w:szCs w:val="18"/>
              </w:rPr>
            </w:pPr>
            <w:r w:rsidRPr="00B03F74">
              <w:rPr>
                <w:rFonts w:eastAsia="Times New Roman"/>
                <w:sz w:val="16"/>
                <w:szCs w:val="16"/>
                <w:lang w:eastAsia="fi-FI"/>
              </w:rPr>
              <w:t xml:space="preserve">Opiskeluhuoltoa toteutetaan opetustoimen sekä sosiaali- ja terveystoimen monialaisena suunnitelmallisena yhteistyönä opiskelijoiden ja heidän huoltajiensa sekä tarvittaessa muiden </w:t>
            </w:r>
            <w:proofErr w:type="spellStart"/>
            <w:r w:rsidRPr="00B03F74">
              <w:rPr>
                <w:rFonts w:eastAsia="Times New Roman"/>
                <w:sz w:val="16"/>
                <w:szCs w:val="16"/>
                <w:lang w:eastAsia="fi-FI"/>
              </w:rPr>
              <w:t>yhteistyötahojen</w:t>
            </w:r>
            <w:proofErr w:type="spellEnd"/>
            <w:r w:rsidRPr="00B03F74">
              <w:rPr>
                <w:rFonts w:eastAsia="Times New Roman"/>
                <w:sz w:val="16"/>
                <w:szCs w:val="16"/>
                <w:lang w:eastAsia="fi-FI"/>
              </w:rPr>
              <w:t xml:space="preserve"> kanssa. </w:t>
            </w:r>
            <w:r w:rsidRPr="00B03F74">
              <w:rPr>
                <w:sz w:val="16"/>
                <w:szCs w:val="16"/>
              </w:rPr>
              <w:t>(Oppilas- ja opiskelijahuoltolaki 1.8.2014-, 3 §)</w:t>
            </w:r>
          </w:p>
          <w:p w14:paraId="4ABFF4CB" w14:textId="77777777" w:rsidR="002D3407" w:rsidRPr="00ED19B2" w:rsidRDefault="002D3407" w:rsidP="002D3407">
            <w:pPr>
              <w:pStyle w:val="Luettelokappale"/>
              <w:numPr>
                <w:ilvl w:val="0"/>
                <w:numId w:val="520"/>
              </w:numPr>
              <w:spacing w:after="0" w:line="240" w:lineRule="auto"/>
              <w:rPr>
                <w:b/>
                <w:sz w:val="16"/>
                <w:szCs w:val="18"/>
              </w:rPr>
            </w:pPr>
            <w:r w:rsidRPr="00B03F74">
              <w:rPr>
                <w:sz w:val="16"/>
                <w:szCs w:val="18"/>
              </w:rPr>
              <w:t xml:space="preserve">esimerkiksi yhteistyötä sosiaalityön, nuorisotoimen ja poliisin kanssa sekä lasten- ja nuorisopsykiatrisen / muun </w:t>
            </w:r>
            <w:proofErr w:type="spellStart"/>
            <w:r w:rsidRPr="00B03F74">
              <w:rPr>
                <w:sz w:val="16"/>
                <w:szCs w:val="18"/>
              </w:rPr>
              <w:t>erityistason</w:t>
            </w:r>
            <w:proofErr w:type="spellEnd"/>
            <w:r w:rsidRPr="00B03F74">
              <w:rPr>
                <w:sz w:val="16"/>
                <w:szCs w:val="18"/>
              </w:rPr>
              <w:t xml:space="preserve"> asiantuntija-avun konsultaatio</w:t>
            </w:r>
            <w:r>
              <w:rPr>
                <w:sz w:val="16"/>
                <w:szCs w:val="18"/>
              </w:rPr>
              <w:t xml:space="preserve">ta, </w:t>
            </w:r>
            <w:r w:rsidRPr="00ED19B2">
              <w:rPr>
                <w:sz w:val="16"/>
                <w:szCs w:val="18"/>
              </w:rPr>
              <w:t>oppilaan ohjauksessa, koulutuksen siirtymävaiheissa sekä jatko-opintojen suunnittelussa</w:t>
            </w:r>
          </w:p>
          <w:p w14:paraId="411EDD99" w14:textId="77777777" w:rsidR="002D3407" w:rsidRPr="00ED19B2" w:rsidRDefault="002D3407" w:rsidP="002D3407">
            <w:pPr>
              <w:numPr>
                <w:ilvl w:val="0"/>
                <w:numId w:val="512"/>
              </w:numPr>
              <w:spacing w:after="0" w:line="240" w:lineRule="auto"/>
              <w:rPr>
                <w:sz w:val="16"/>
                <w:szCs w:val="18"/>
              </w:rPr>
            </w:pPr>
            <w:r w:rsidRPr="00ED19B2">
              <w:rPr>
                <w:sz w:val="16"/>
                <w:szCs w:val="18"/>
              </w:rPr>
              <w:t>käytänteet kouluympäristön terveellisyyden ja turvallisuuden sekä kouluyhteisön hyvinvoinnin tarkastuksissa (koulurakennus, opetustilat ja –välineet, eri oppimisympäristöt, välitunnit)</w:t>
            </w:r>
          </w:p>
          <w:p w14:paraId="582805DB" w14:textId="77777777" w:rsidR="002D3407" w:rsidRPr="0098064C" w:rsidRDefault="002D3407" w:rsidP="002D3407">
            <w:pPr>
              <w:pStyle w:val="NormaaliWWW"/>
              <w:numPr>
                <w:ilvl w:val="0"/>
                <w:numId w:val="512"/>
              </w:numPr>
              <w:spacing w:before="0" w:beforeAutospacing="0" w:after="0" w:afterAutospacing="0"/>
              <w:textAlignment w:val="baseline"/>
              <w:rPr>
                <w:rFonts w:asciiTheme="minorHAnsi" w:hAnsiTheme="minorHAnsi"/>
                <w:sz w:val="16"/>
                <w:szCs w:val="16"/>
              </w:rPr>
            </w:pPr>
            <w:r w:rsidRPr="00ED19B2">
              <w:rPr>
                <w:rFonts w:asciiTheme="minorHAnsi" w:hAnsiTheme="minorHAnsi"/>
                <w:sz w:val="16"/>
                <w:szCs w:val="18"/>
              </w:rPr>
              <w:t xml:space="preserve">terveysneuvonnan ja terveystiedon opetuksen välillä: esim. </w:t>
            </w:r>
            <w:r w:rsidRPr="00ED19B2">
              <w:rPr>
                <w:rFonts w:asciiTheme="minorHAnsi" w:hAnsiTheme="minorHAnsi"/>
                <w:sz w:val="16"/>
                <w:szCs w:val="16"/>
              </w:rPr>
              <w:t>käytetään Kouluterveyskyselyn (THL) tarjoamaa tietoa kouluyhteisön hyvinvoinnin edistämisessä, vanhempainilloissa keskustelun pohjana, oppilashuoltotyössä sekä terveystiedon opetuksessa</w:t>
            </w:r>
            <w:r w:rsidRPr="004422A5">
              <w:rPr>
                <w:rFonts w:asciiTheme="minorHAnsi" w:hAnsiTheme="minorHAnsi"/>
                <w:sz w:val="16"/>
                <w:szCs w:val="16"/>
              </w:rPr>
              <w:t>.</w:t>
            </w:r>
          </w:p>
          <w:p w14:paraId="12758325" w14:textId="77777777" w:rsidR="002D3407" w:rsidRDefault="002D3407" w:rsidP="002D3407">
            <w:pPr>
              <w:numPr>
                <w:ilvl w:val="0"/>
                <w:numId w:val="512"/>
              </w:numPr>
              <w:spacing w:after="0" w:line="240" w:lineRule="auto"/>
              <w:rPr>
                <w:sz w:val="16"/>
                <w:szCs w:val="18"/>
              </w:rPr>
            </w:pPr>
            <w:r w:rsidRPr="0098064C">
              <w:rPr>
                <w:sz w:val="16"/>
                <w:szCs w:val="18"/>
              </w:rPr>
              <w:t>Järjestyssäännöt (liite) yhteistyössä koko koulun väen kanssa</w:t>
            </w:r>
          </w:p>
          <w:p w14:paraId="4134DB16" w14:textId="77777777" w:rsidR="002D3407" w:rsidRPr="0098064C" w:rsidRDefault="002D3407" w:rsidP="002D3407">
            <w:pPr>
              <w:pStyle w:val="Luettelokappale"/>
              <w:numPr>
                <w:ilvl w:val="0"/>
                <w:numId w:val="512"/>
              </w:numPr>
              <w:spacing w:after="0" w:line="240" w:lineRule="auto"/>
              <w:rPr>
                <w:sz w:val="16"/>
                <w:szCs w:val="18"/>
              </w:rPr>
            </w:pPr>
            <w:r w:rsidRPr="0098064C">
              <w:rPr>
                <w:sz w:val="16"/>
                <w:szCs w:val="18"/>
              </w:rPr>
              <w:t>poissaolojen seuraaminen, niistä ilmoittaminen ja niihin puuttuminen</w:t>
            </w:r>
          </w:p>
          <w:p w14:paraId="23C5C11F" w14:textId="77777777" w:rsidR="002D3407" w:rsidRPr="008623B0" w:rsidRDefault="002D3407" w:rsidP="002D3407">
            <w:pPr>
              <w:numPr>
                <w:ilvl w:val="0"/>
                <w:numId w:val="512"/>
              </w:numPr>
              <w:spacing w:after="0" w:line="240" w:lineRule="auto"/>
              <w:rPr>
                <w:sz w:val="16"/>
                <w:szCs w:val="18"/>
              </w:rPr>
            </w:pPr>
            <w:r w:rsidRPr="008623B0">
              <w:rPr>
                <w:sz w:val="16"/>
                <w:szCs w:val="18"/>
              </w:rPr>
              <w:t>tapaturmien ehkäiseminen sekä ensiavun järjestäminen ja hoitoonohjaus</w:t>
            </w:r>
          </w:p>
          <w:p w14:paraId="748E8BD7" w14:textId="77777777" w:rsidR="002D3407" w:rsidRPr="008623B0" w:rsidRDefault="002D3407" w:rsidP="002D3407">
            <w:pPr>
              <w:numPr>
                <w:ilvl w:val="0"/>
                <w:numId w:val="512"/>
              </w:numPr>
              <w:spacing w:after="0" w:line="240" w:lineRule="auto"/>
              <w:rPr>
                <w:sz w:val="16"/>
                <w:szCs w:val="18"/>
              </w:rPr>
            </w:pPr>
            <w:r>
              <w:rPr>
                <w:sz w:val="16"/>
                <w:szCs w:val="18"/>
              </w:rPr>
              <w:t xml:space="preserve">alaikäisten </w:t>
            </w:r>
            <w:r w:rsidRPr="008623B0">
              <w:rPr>
                <w:sz w:val="16"/>
                <w:szCs w:val="18"/>
              </w:rPr>
              <w:t>tupakkatuotteiden, alkoholin ja muiden päihteiden käytön ehkäiseminen ja käyttöön puuttuminen</w:t>
            </w:r>
          </w:p>
          <w:p w14:paraId="1B979F2F" w14:textId="77777777" w:rsidR="002D3407" w:rsidRPr="0098064C" w:rsidRDefault="002D3407" w:rsidP="002D3407">
            <w:pPr>
              <w:numPr>
                <w:ilvl w:val="0"/>
                <w:numId w:val="512"/>
              </w:numPr>
              <w:spacing w:after="0" w:line="240" w:lineRule="auto"/>
              <w:rPr>
                <w:sz w:val="16"/>
                <w:szCs w:val="18"/>
              </w:rPr>
            </w:pPr>
            <w:r w:rsidRPr="008623B0">
              <w:rPr>
                <w:sz w:val="16"/>
                <w:szCs w:val="18"/>
              </w:rPr>
              <w:t>koulukuljetusten odotusaikoja ja turvallisuutta koskevat ohjeet</w:t>
            </w:r>
          </w:p>
          <w:p w14:paraId="22C28D17" w14:textId="77777777" w:rsidR="002D3407" w:rsidRPr="0098064C" w:rsidRDefault="002D3407" w:rsidP="002D3407">
            <w:pPr>
              <w:numPr>
                <w:ilvl w:val="0"/>
                <w:numId w:val="512"/>
              </w:numPr>
              <w:spacing w:after="0" w:line="240" w:lineRule="auto"/>
              <w:rPr>
                <w:sz w:val="16"/>
                <w:szCs w:val="18"/>
              </w:rPr>
            </w:pPr>
            <w:r>
              <w:rPr>
                <w:sz w:val="16"/>
                <w:szCs w:val="18"/>
              </w:rPr>
              <w:t>Suunnitelma opiskelijoi</w:t>
            </w:r>
            <w:r w:rsidRPr="0098064C">
              <w:rPr>
                <w:sz w:val="16"/>
                <w:szCs w:val="18"/>
              </w:rPr>
              <w:t>den suojaamiseksi väkivallalta, kiusaamiselta ja häirinnältä (turvallisuuskansiossa)</w:t>
            </w:r>
          </w:p>
          <w:p w14:paraId="1CAB7BFB" w14:textId="77777777" w:rsidR="002D3407" w:rsidRPr="0098064C" w:rsidRDefault="002D3407" w:rsidP="002D3407">
            <w:pPr>
              <w:numPr>
                <w:ilvl w:val="0"/>
                <w:numId w:val="512"/>
              </w:numPr>
              <w:spacing w:after="0" w:line="240" w:lineRule="auto"/>
              <w:rPr>
                <w:sz w:val="18"/>
                <w:szCs w:val="18"/>
              </w:rPr>
            </w:pPr>
            <w:r w:rsidRPr="0098064C">
              <w:rPr>
                <w:sz w:val="16"/>
                <w:szCs w:val="18"/>
              </w:rPr>
              <w:t>Toiminta äkillisissä kriiseissä ja uhka- ja vaaratilanteissa (turvallisuuskansiossa)</w:t>
            </w:r>
          </w:p>
          <w:p w14:paraId="79C010BD" w14:textId="77777777" w:rsidR="002D3407" w:rsidRPr="0098064C" w:rsidRDefault="002D3407" w:rsidP="002D3407">
            <w:pPr>
              <w:spacing w:after="0" w:line="240" w:lineRule="auto"/>
              <w:ind w:left="720"/>
              <w:rPr>
                <w:sz w:val="18"/>
                <w:szCs w:val="18"/>
              </w:rPr>
            </w:pPr>
          </w:p>
        </w:tc>
      </w:tr>
      <w:tr w:rsidR="002D3407" w14:paraId="4AF16FDF" w14:textId="77777777" w:rsidTr="002D3407">
        <w:trPr>
          <w:trHeight w:val="313"/>
        </w:trPr>
        <w:tc>
          <w:tcPr>
            <w:tcW w:w="9888" w:type="dxa"/>
            <w:shd w:val="clear" w:color="auto" w:fill="FFFFFF"/>
          </w:tcPr>
          <w:p w14:paraId="70215CC9" w14:textId="77777777" w:rsidR="002D3407" w:rsidRPr="004B47AD" w:rsidRDefault="002D3407" w:rsidP="002D3407">
            <w:pPr>
              <w:spacing w:after="0" w:line="240" w:lineRule="auto"/>
              <w:ind w:left="720"/>
              <w:rPr>
                <w:b/>
              </w:rPr>
            </w:pPr>
            <w:r>
              <w:rPr>
                <w:b/>
              </w:rPr>
              <w:t>Suunnitelma opiskelijo</w:t>
            </w:r>
            <w:r w:rsidRPr="004B47AD">
              <w:rPr>
                <w:b/>
              </w:rPr>
              <w:t>iden suojaamiseksi väkivallalta, kiusa</w:t>
            </w:r>
            <w:r>
              <w:rPr>
                <w:b/>
              </w:rPr>
              <w:t>amiselta ja häirinnältä (liite)</w:t>
            </w:r>
          </w:p>
        </w:tc>
      </w:tr>
      <w:tr w:rsidR="002D3407" w14:paraId="48101DF2" w14:textId="77777777" w:rsidTr="002D3407">
        <w:trPr>
          <w:trHeight w:val="455"/>
        </w:trPr>
        <w:tc>
          <w:tcPr>
            <w:tcW w:w="9888" w:type="dxa"/>
            <w:shd w:val="clear" w:color="auto" w:fill="FFFFFF"/>
          </w:tcPr>
          <w:p w14:paraId="2B5DAABC" w14:textId="77777777" w:rsidR="002D3407" w:rsidRDefault="002D3407" w:rsidP="002D3407">
            <w:pPr>
              <w:spacing w:after="0" w:line="240" w:lineRule="auto"/>
              <w:ind w:left="720"/>
              <w:rPr>
                <w:sz w:val="16"/>
                <w:szCs w:val="18"/>
              </w:rPr>
            </w:pPr>
            <w:r>
              <w:rPr>
                <w:sz w:val="16"/>
                <w:szCs w:val="18"/>
              </w:rPr>
              <w:t>Opiskelijoi</w:t>
            </w:r>
            <w:r w:rsidRPr="00CC0DC0">
              <w:rPr>
                <w:sz w:val="16"/>
                <w:szCs w:val="18"/>
              </w:rPr>
              <w:t>den suojaamiseksi väkivallalta, kiusaam</w:t>
            </w:r>
            <w:r>
              <w:rPr>
                <w:sz w:val="16"/>
                <w:szCs w:val="18"/>
              </w:rPr>
              <w:t>iselta ja häirinnältä on laadittu suunnitelma, jossa on otettu huomioon sekä opiskelijoiden keskinäiset että opiskelijoi</w:t>
            </w:r>
            <w:r w:rsidRPr="00CC0DC0">
              <w:rPr>
                <w:sz w:val="16"/>
                <w:szCs w:val="18"/>
              </w:rPr>
              <w:t xml:space="preserve">den ja aikuisten väliset vuorovaikutussuhteet koulussa. </w:t>
            </w:r>
            <w:r>
              <w:rPr>
                <w:sz w:val="16"/>
                <w:szCs w:val="18"/>
              </w:rPr>
              <w:t>Tämä suunnitelma löytyy koulumme turvallisuuskansiosta, jota säilytetään kopiohuoneen kaapissa.</w:t>
            </w:r>
          </w:p>
          <w:p w14:paraId="436BB747" w14:textId="77777777" w:rsidR="002D3407" w:rsidRDefault="002D3407" w:rsidP="002D3407">
            <w:pPr>
              <w:spacing w:after="0" w:line="240" w:lineRule="auto"/>
              <w:ind w:left="720"/>
              <w:rPr>
                <w:sz w:val="16"/>
                <w:szCs w:val="18"/>
              </w:rPr>
            </w:pPr>
          </w:p>
          <w:p w14:paraId="1662F57D" w14:textId="77777777" w:rsidR="002D3407" w:rsidRDefault="002D3407" w:rsidP="002D3407">
            <w:pPr>
              <w:spacing w:after="0" w:line="240" w:lineRule="auto"/>
              <w:ind w:left="720"/>
              <w:rPr>
                <w:sz w:val="16"/>
                <w:szCs w:val="18"/>
              </w:rPr>
            </w:pPr>
            <w:r>
              <w:rPr>
                <w:sz w:val="16"/>
                <w:szCs w:val="18"/>
              </w:rPr>
              <w:t>Suunnitelmassa kuvataan</w:t>
            </w:r>
          </w:p>
          <w:p w14:paraId="6D7075F4" w14:textId="77777777" w:rsidR="002D3407" w:rsidRPr="00CC0DC0" w:rsidRDefault="002D3407" w:rsidP="002D3407">
            <w:pPr>
              <w:spacing w:after="0" w:line="240" w:lineRule="auto"/>
              <w:ind w:left="720"/>
              <w:rPr>
                <w:sz w:val="16"/>
                <w:szCs w:val="18"/>
              </w:rPr>
            </w:pPr>
          </w:p>
          <w:p w14:paraId="0E69FEAA" w14:textId="77777777" w:rsidR="002D3407" w:rsidRPr="00CC0DC0" w:rsidRDefault="002D3407" w:rsidP="002D3407">
            <w:pPr>
              <w:numPr>
                <w:ilvl w:val="0"/>
                <w:numId w:val="513"/>
              </w:numPr>
              <w:spacing w:after="0" w:line="240" w:lineRule="auto"/>
              <w:rPr>
                <w:sz w:val="16"/>
                <w:szCs w:val="18"/>
              </w:rPr>
            </w:pPr>
            <w:r w:rsidRPr="00CC0DC0">
              <w:rPr>
                <w:sz w:val="16"/>
                <w:szCs w:val="18"/>
              </w:rPr>
              <w:t>kiusaamisen, väkivallan ja häirinnän ehk</w:t>
            </w:r>
            <w:r>
              <w:rPr>
                <w:sz w:val="16"/>
                <w:szCs w:val="18"/>
              </w:rPr>
              <w:t>äiseminen ja siihen puuttuminen</w:t>
            </w:r>
          </w:p>
          <w:p w14:paraId="135B7E53" w14:textId="77777777" w:rsidR="002D3407" w:rsidRPr="00CC0DC0" w:rsidRDefault="002D3407" w:rsidP="002D3407">
            <w:pPr>
              <w:numPr>
                <w:ilvl w:val="0"/>
                <w:numId w:val="513"/>
              </w:numPr>
              <w:spacing w:after="0" w:line="240" w:lineRule="auto"/>
              <w:rPr>
                <w:sz w:val="16"/>
                <w:szCs w:val="18"/>
              </w:rPr>
            </w:pPr>
            <w:r w:rsidRPr="00CC0DC0">
              <w:rPr>
                <w:sz w:val="16"/>
                <w:szCs w:val="18"/>
              </w:rPr>
              <w:t>edellä mainittujen asioiden käsittely yht</w:t>
            </w:r>
            <w:r>
              <w:rPr>
                <w:sz w:val="16"/>
                <w:szCs w:val="18"/>
              </w:rPr>
              <w:t>eisö-, ryhmä- ja yksilötasolla</w:t>
            </w:r>
          </w:p>
          <w:p w14:paraId="380A0354" w14:textId="77777777" w:rsidR="002D3407" w:rsidRPr="00CC0DC0" w:rsidRDefault="002D3407" w:rsidP="002D3407">
            <w:pPr>
              <w:numPr>
                <w:ilvl w:val="0"/>
                <w:numId w:val="513"/>
              </w:numPr>
              <w:spacing w:after="0" w:line="240" w:lineRule="auto"/>
              <w:rPr>
                <w:sz w:val="16"/>
                <w:szCs w:val="18"/>
              </w:rPr>
            </w:pPr>
            <w:r w:rsidRPr="00CC0DC0">
              <w:rPr>
                <w:sz w:val="16"/>
                <w:szCs w:val="18"/>
              </w:rPr>
              <w:t xml:space="preserve">yksilöllinen tuki, tarvittava hoito, muut toimenpiteet ja </w:t>
            </w:r>
            <w:proofErr w:type="spellStart"/>
            <w:r w:rsidRPr="00CC0DC0">
              <w:rPr>
                <w:sz w:val="16"/>
                <w:szCs w:val="18"/>
              </w:rPr>
              <w:t>jälkiseuranta</w:t>
            </w:r>
            <w:proofErr w:type="spellEnd"/>
            <w:r w:rsidRPr="00CC0DC0">
              <w:rPr>
                <w:sz w:val="16"/>
                <w:szCs w:val="18"/>
              </w:rPr>
              <w:t xml:space="preserve"> sekä teon tekijän </w:t>
            </w:r>
            <w:r>
              <w:rPr>
                <w:sz w:val="16"/>
                <w:szCs w:val="18"/>
              </w:rPr>
              <w:t>että sen kohteena olevan osalta</w:t>
            </w:r>
          </w:p>
          <w:p w14:paraId="732E8ACC" w14:textId="77777777" w:rsidR="002D3407" w:rsidRPr="00CC0DC0" w:rsidRDefault="002D3407" w:rsidP="002D3407">
            <w:pPr>
              <w:numPr>
                <w:ilvl w:val="0"/>
                <w:numId w:val="513"/>
              </w:numPr>
              <w:spacing w:after="0" w:line="240" w:lineRule="auto"/>
              <w:rPr>
                <w:sz w:val="16"/>
                <w:szCs w:val="18"/>
              </w:rPr>
            </w:pPr>
            <w:r>
              <w:rPr>
                <w:sz w:val="16"/>
                <w:szCs w:val="18"/>
              </w:rPr>
              <w:t>yhteistyö huoltajien kanssa</w:t>
            </w:r>
          </w:p>
          <w:p w14:paraId="5B8FB9C8" w14:textId="77777777" w:rsidR="002D3407" w:rsidRPr="00CC0DC0" w:rsidRDefault="002D3407" w:rsidP="002D3407">
            <w:pPr>
              <w:numPr>
                <w:ilvl w:val="0"/>
                <w:numId w:val="513"/>
              </w:numPr>
              <w:spacing w:after="0" w:line="240" w:lineRule="auto"/>
              <w:rPr>
                <w:sz w:val="16"/>
                <w:szCs w:val="18"/>
              </w:rPr>
            </w:pPr>
            <w:r w:rsidRPr="00CC0DC0">
              <w:rPr>
                <w:sz w:val="16"/>
                <w:szCs w:val="18"/>
              </w:rPr>
              <w:t>yhteistyö ta</w:t>
            </w:r>
            <w:r>
              <w:rPr>
                <w:sz w:val="16"/>
                <w:szCs w:val="18"/>
              </w:rPr>
              <w:t>rvittavien viranomaisten kanssa</w:t>
            </w:r>
          </w:p>
          <w:p w14:paraId="33D7094B" w14:textId="77777777" w:rsidR="002D3407" w:rsidRPr="00CC0DC0" w:rsidRDefault="002D3407" w:rsidP="002D3407">
            <w:pPr>
              <w:numPr>
                <w:ilvl w:val="0"/>
                <w:numId w:val="513"/>
              </w:numPr>
              <w:spacing w:after="0" w:line="240" w:lineRule="auto"/>
              <w:rPr>
                <w:sz w:val="16"/>
                <w:szCs w:val="18"/>
              </w:rPr>
            </w:pPr>
            <w:r w:rsidRPr="00CC0DC0">
              <w:rPr>
                <w:sz w:val="16"/>
                <w:szCs w:val="18"/>
              </w:rPr>
              <w:t>suunnitelmaan perehdyttäminen ja siitä ti</w:t>
            </w:r>
            <w:r>
              <w:rPr>
                <w:sz w:val="16"/>
                <w:szCs w:val="18"/>
              </w:rPr>
              <w:t>edottaminen henkilöstölle, opiskelijo</w:t>
            </w:r>
            <w:r w:rsidRPr="00CC0DC0">
              <w:rPr>
                <w:sz w:val="16"/>
                <w:szCs w:val="18"/>
              </w:rPr>
              <w:t xml:space="preserve">ille, huoltajille ja </w:t>
            </w:r>
            <w:proofErr w:type="spellStart"/>
            <w:r w:rsidRPr="00CC0DC0">
              <w:rPr>
                <w:sz w:val="16"/>
                <w:szCs w:val="18"/>
              </w:rPr>
              <w:t>yhteistyötahoille</w:t>
            </w:r>
            <w:proofErr w:type="spellEnd"/>
            <w:r w:rsidRPr="00CC0DC0">
              <w:rPr>
                <w:sz w:val="16"/>
                <w:szCs w:val="18"/>
              </w:rPr>
              <w:t xml:space="preserve"> sekä</w:t>
            </w:r>
          </w:p>
          <w:p w14:paraId="5B8C61B4" w14:textId="77777777" w:rsidR="002D3407" w:rsidRPr="00CC0DC0" w:rsidRDefault="002D3407" w:rsidP="002D3407">
            <w:pPr>
              <w:numPr>
                <w:ilvl w:val="0"/>
                <w:numId w:val="513"/>
              </w:numPr>
              <w:spacing w:after="0" w:line="240" w:lineRule="auto"/>
              <w:rPr>
                <w:sz w:val="16"/>
                <w:szCs w:val="18"/>
              </w:rPr>
            </w:pPr>
            <w:r w:rsidRPr="00CC0DC0">
              <w:rPr>
                <w:sz w:val="16"/>
                <w:szCs w:val="18"/>
              </w:rPr>
              <w:t>suunnitelman päivi</w:t>
            </w:r>
            <w:r>
              <w:rPr>
                <w:sz w:val="16"/>
                <w:szCs w:val="18"/>
              </w:rPr>
              <w:t>ttäminen, seuranta ja arviointi</w:t>
            </w:r>
          </w:p>
          <w:p w14:paraId="338D1FF7" w14:textId="77777777" w:rsidR="002D3407" w:rsidRPr="008623B0" w:rsidRDefault="002D3407" w:rsidP="002D3407">
            <w:pPr>
              <w:spacing w:after="0" w:line="240" w:lineRule="auto"/>
              <w:ind w:left="720"/>
              <w:rPr>
                <w:sz w:val="16"/>
                <w:szCs w:val="18"/>
                <w:u w:val="single"/>
              </w:rPr>
            </w:pPr>
          </w:p>
        </w:tc>
      </w:tr>
      <w:tr w:rsidR="002D3407" w14:paraId="65D76F55" w14:textId="77777777" w:rsidTr="002D3407">
        <w:trPr>
          <w:trHeight w:val="272"/>
        </w:trPr>
        <w:tc>
          <w:tcPr>
            <w:tcW w:w="9888" w:type="dxa"/>
            <w:shd w:val="clear" w:color="auto" w:fill="FFFFFF"/>
          </w:tcPr>
          <w:p w14:paraId="2D59B73D" w14:textId="77777777" w:rsidR="002D3407" w:rsidRPr="001941D5" w:rsidRDefault="002D3407" w:rsidP="002D3407">
            <w:pPr>
              <w:spacing w:after="0" w:line="240" w:lineRule="auto"/>
              <w:ind w:left="720"/>
              <w:rPr>
                <w:b/>
                <w:szCs w:val="18"/>
              </w:rPr>
            </w:pPr>
            <w:r w:rsidRPr="004B47AD">
              <w:rPr>
                <w:b/>
                <w:szCs w:val="18"/>
              </w:rPr>
              <w:t>Toiminta äkillisissä kriiseissä ja uhk</w:t>
            </w:r>
            <w:r>
              <w:rPr>
                <w:b/>
                <w:szCs w:val="18"/>
              </w:rPr>
              <w:t>a- ja vaaratilanteissa (liite)</w:t>
            </w:r>
          </w:p>
        </w:tc>
      </w:tr>
      <w:tr w:rsidR="002D3407" w14:paraId="31473ED9" w14:textId="77777777" w:rsidTr="002D3407">
        <w:trPr>
          <w:trHeight w:val="455"/>
        </w:trPr>
        <w:tc>
          <w:tcPr>
            <w:tcW w:w="9888" w:type="dxa"/>
            <w:shd w:val="clear" w:color="auto" w:fill="FFFFFF"/>
          </w:tcPr>
          <w:p w14:paraId="14D6F75C" w14:textId="77777777" w:rsidR="002D3407" w:rsidRDefault="002D3407" w:rsidP="002D3407">
            <w:pPr>
              <w:spacing w:after="0" w:line="240" w:lineRule="auto"/>
              <w:ind w:left="720"/>
              <w:rPr>
                <w:sz w:val="16"/>
                <w:szCs w:val="18"/>
              </w:rPr>
            </w:pPr>
          </w:p>
          <w:p w14:paraId="15DC31FB" w14:textId="77777777" w:rsidR="002D3407" w:rsidRDefault="002D3407" w:rsidP="002D3407">
            <w:pPr>
              <w:spacing w:after="0" w:line="240" w:lineRule="auto"/>
              <w:ind w:left="720"/>
              <w:rPr>
                <w:sz w:val="16"/>
                <w:szCs w:val="18"/>
              </w:rPr>
            </w:pPr>
            <w:r>
              <w:rPr>
                <w:sz w:val="16"/>
                <w:szCs w:val="18"/>
              </w:rPr>
              <w:t>Vimpelin lukiossa on määritelty</w:t>
            </w:r>
            <w:r w:rsidRPr="00CC0DC0">
              <w:rPr>
                <w:sz w:val="16"/>
                <w:szCs w:val="18"/>
              </w:rPr>
              <w:t xml:space="preserve"> toiminta äkillisissä kriiseissä, uhka- ja vaaratilanteissa.</w:t>
            </w:r>
            <w:r>
              <w:rPr>
                <w:sz w:val="16"/>
                <w:szCs w:val="18"/>
              </w:rPr>
              <w:t xml:space="preserve"> Kriisisuunnitelma on valmisteltu</w:t>
            </w:r>
            <w:r w:rsidRPr="00CC0DC0">
              <w:rPr>
                <w:sz w:val="16"/>
                <w:szCs w:val="18"/>
              </w:rPr>
              <w:t xml:space="preserve"> yhteistyössä tarvittavien viranomaisten kanssa ottaen huomioon muut uhka-, vaara ja kriisitilanteita koskevat ohjeistukset kuten pelastussuunnitelma.</w:t>
            </w:r>
            <w:r>
              <w:rPr>
                <w:sz w:val="16"/>
                <w:szCs w:val="18"/>
              </w:rPr>
              <w:t xml:space="preserve"> Nämä suunnitelmat löytyvät koulumme turvallisuuskansiosta, jota säilytetään kopiohuoneen kaapissa.</w:t>
            </w:r>
          </w:p>
          <w:p w14:paraId="3B762E72" w14:textId="77777777" w:rsidR="002D3407" w:rsidRDefault="002D3407" w:rsidP="002D3407">
            <w:pPr>
              <w:spacing w:after="0" w:line="240" w:lineRule="auto"/>
              <w:ind w:left="720"/>
              <w:rPr>
                <w:sz w:val="16"/>
                <w:szCs w:val="18"/>
              </w:rPr>
            </w:pPr>
          </w:p>
          <w:p w14:paraId="3FE09119" w14:textId="77777777" w:rsidR="002D3407" w:rsidRDefault="002D3407" w:rsidP="002D3407">
            <w:pPr>
              <w:spacing w:after="0" w:line="240" w:lineRule="auto"/>
              <w:ind w:left="720"/>
              <w:rPr>
                <w:sz w:val="16"/>
                <w:szCs w:val="18"/>
              </w:rPr>
            </w:pPr>
            <w:r>
              <w:rPr>
                <w:sz w:val="16"/>
                <w:szCs w:val="18"/>
              </w:rPr>
              <w:t>Suunnitelmassa kuvataan</w:t>
            </w:r>
          </w:p>
          <w:p w14:paraId="252B4313" w14:textId="77777777" w:rsidR="002D3407" w:rsidRPr="00CC0DC0" w:rsidRDefault="002D3407" w:rsidP="002D3407">
            <w:pPr>
              <w:spacing w:after="0" w:line="240" w:lineRule="auto"/>
              <w:ind w:left="720"/>
              <w:rPr>
                <w:sz w:val="16"/>
                <w:szCs w:val="18"/>
              </w:rPr>
            </w:pPr>
          </w:p>
          <w:p w14:paraId="07B90553" w14:textId="77777777" w:rsidR="002D3407" w:rsidRPr="00CC0DC0" w:rsidRDefault="002D3407" w:rsidP="002D3407">
            <w:pPr>
              <w:numPr>
                <w:ilvl w:val="0"/>
                <w:numId w:val="514"/>
              </w:numPr>
              <w:spacing w:after="0" w:line="240" w:lineRule="auto"/>
              <w:rPr>
                <w:sz w:val="16"/>
                <w:szCs w:val="18"/>
              </w:rPr>
            </w:pPr>
            <w:r w:rsidRPr="00CC0DC0">
              <w:rPr>
                <w:sz w:val="16"/>
                <w:szCs w:val="18"/>
              </w:rPr>
              <w:t>kriisitilanteiden ehkäisy, niihin varautuminen ja toimintatava</w:t>
            </w:r>
            <w:r>
              <w:rPr>
                <w:sz w:val="16"/>
                <w:szCs w:val="18"/>
              </w:rPr>
              <w:t>t äkillisissä kriisitilanteissa</w:t>
            </w:r>
          </w:p>
          <w:p w14:paraId="600DF753" w14:textId="77777777" w:rsidR="002D3407" w:rsidRPr="00CC0DC0" w:rsidRDefault="002D3407" w:rsidP="002D3407">
            <w:pPr>
              <w:numPr>
                <w:ilvl w:val="0"/>
                <w:numId w:val="514"/>
              </w:numPr>
              <w:spacing w:after="0" w:line="240" w:lineRule="auto"/>
              <w:rPr>
                <w:sz w:val="16"/>
                <w:szCs w:val="18"/>
              </w:rPr>
            </w:pPr>
            <w:r w:rsidRPr="00CC0DC0">
              <w:rPr>
                <w:sz w:val="16"/>
                <w:szCs w:val="18"/>
              </w:rPr>
              <w:t>johtamisen periaatteet, yhteistyö sekä työn- ja vastuunjako kriisitilanteissa ja niihin varautumisessa,</w:t>
            </w:r>
          </w:p>
          <w:p w14:paraId="12D61182" w14:textId="77777777" w:rsidR="002D3407" w:rsidRPr="00CC0DC0" w:rsidRDefault="002D3407" w:rsidP="002D3407">
            <w:pPr>
              <w:numPr>
                <w:ilvl w:val="0"/>
                <w:numId w:val="514"/>
              </w:numPr>
              <w:spacing w:after="0" w:line="240" w:lineRule="auto"/>
              <w:rPr>
                <w:sz w:val="16"/>
                <w:szCs w:val="18"/>
              </w:rPr>
            </w:pPr>
            <w:r w:rsidRPr="00CC0DC0">
              <w:rPr>
                <w:sz w:val="16"/>
                <w:szCs w:val="18"/>
              </w:rPr>
              <w:t xml:space="preserve">sisäisen ja ulkoisen sekä koulun ja opetuksen järjestäjän välisen tiedottamisen ja viestinnän periaatteet, </w:t>
            </w:r>
          </w:p>
          <w:p w14:paraId="396A6059" w14:textId="77777777" w:rsidR="002D3407" w:rsidRPr="00CC0DC0" w:rsidRDefault="002D3407" w:rsidP="002D3407">
            <w:pPr>
              <w:numPr>
                <w:ilvl w:val="0"/>
                <w:numId w:val="514"/>
              </w:numPr>
              <w:spacing w:after="0" w:line="240" w:lineRule="auto"/>
              <w:rPr>
                <w:sz w:val="16"/>
                <w:szCs w:val="18"/>
              </w:rPr>
            </w:pPr>
            <w:r w:rsidRPr="00CC0DC0">
              <w:rPr>
                <w:sz w:val="16"/>
                <w:szCs w:val="18"/>
              </w:rPr>
              <w:t>psykososiaalisen tuen ja jälkihoidon järjestäminen,</w:t>
            </w:r>
          </w:p>
          <w:p w14:paraId="40FF120B" w14:textId="77777777" w:rsidR="002D3407" w:rsidRPr="00CC0DC0" w:rsidRDefault="002D3407" w:rsidP="002D3407">
            <w:pPr>
              <w:numPr>
                <w:ilvl w:val="0"/>
                <w:numId w:val="514"/>
              </w:numPr>
              <w:spacing w:after="0" w:line="240" w:lineRule="auto"/>
              <w:rPr>
                <w:sz w:val="16"/>
                <w:szCs w:val="18"/>
              </w:rPr>
            </w:pPr>
            <w:r w:rsidRPr="00CC0DC0">
              <w:rPr>
                <w:sz w:val="16"/>
                <w:szCs w:val="18"/>
              </w:rPr>
              <w:t>suunnitelmaan perehdyttäminen ja siitä tied</w:t>
            </w:r>
            <w:r>
              <w:rPr>
                <w:sz w:val="16"/>
                <w:szCs w:val="18"/>
              </w:rPr>
              <w:t>ottaminen henkilöstölle, opiskelijoi</w:t>
            </w:r>
            <w:r w:rsidRPr="00CC0DC0">
              <w:rPr>
                <w:sz w:val="16"/>
                <w:szCs w:val="18"/>
              </w:rPr>
              <w:t xml:space="preserve">lle, huoltajille ja </w:t>
            </w:r>
            <w:proofErr w:type="spellStart"/>
            <w:r w:rsidRPr="00CC0DC0">
              <w:rPr>
                <w:sz w:val="16"/>
                <w:szCs w:val="18"/>
              </w:rPr>
              <w:t>yhteistyötahoille</w:t>
            </w:r>
            <w:proofErr w:type="spellEnd"/>
            <w:r w:rsidRPr="00CC0DC0">
              <w:rPr>
                <w:sz w:val="16"/>
                <w:szCs w:val="18"/>
              </w:rPr>
              <w:t>,</w:t>
            </w:r>
          </w:p>
          <w:p w14:paraId="1464166D" w14:textId="77777777" w:rsidR="002D3407" w:rsidRPr="00CC0DC0" w:rsidRDefault="002D3407" w:rsidP="002D3407">
            <w:pPr>
              <w:numPr>
                <w:ilvl w:val="0"/>
                <w:numId w:val="514"/>
              </w:numPr>
              <w:spacing w:after="0" w:line="240" w:lineRule="auto"/>
              <w:rPr>
                <w:sz w:val="16"/>
                <w:szCs w:val="18"/>
              </w:rPr>
            </w:pPr>
            <w:r w:rsidRPr="00CC0DC0">
              <w:rPr>
                <w:sz w:val="16"/>
                <w:szCs w:val="18"/>
              </w:rPr>
              <w:t>toimintavalmiuksien harjoittelu sekä</w:t>
            </w:r>
          </w:p>
          <w:p w14:paraId="5EBD12B0" w14:textId="77777777" w:rsidR="002D3407" w:rsidRPr="00CC0DC0" w:rsidRDefault="002D3407" w:rsidP="002D3407">
            <w:pPr>
              <w:numPr>
                <w:ilvl w:val="0"/>
                <w:numId w:val="514"/>
              </w:numPr>
              <w:spacing w:after="0" w:line="240" w:lineRule="auto"/>
              <w:rPr>
                <w:sz w:val="16"/>
                <w:szCs w:val="18"/>
              </w:rPr>
            </w:pPr>
            <w:r w:rsidRPr="00CC0DC0">
              <w:rPr>
                <w:sz w:val="16"/>
                <w:szCs w:val="18"/>
              </w:rPr>
              <w:t>suunnite</w:t>
            </w:r>
            <w:r>
              <w:rPr>
                <w:sz w:val="16"/>
                <w:szCs w:val="18"/>
              </w:rPr>
              <w:t>lman arviointi ja päivittäminen</w:t>
            </w:r>
          </w:p>
          <w:p w14:paraId="1682C188" w14:textId="77777777" w:rsidR="002D3407" w:rsidRPr="008623B0" w:rsidRDefault="002D3407" w:rsidP="002D3407">
            <w:pPr>
              <w:spacing w:after="0" w:line="240" w:lineRule="auto"/>
              <w:ind w:left="720"/>
              <w:rPr>
                <w:sz w:val="16"/>
                <w:szCs w:val="18"/>
                <w:u w:val="single"/>
              </w:rPr>
            </w:pPr>
          </w:p>
        </w:tc>
      </w:tr>
      <w:tr w:rsidR="002D3407" w14:paraId="39C3DECB" w14:textId="77777777" w:rsidTr="002D3407">
        <w:tc>
          <w:tcPr>
            <w:tcW w:w="9888" w:type="dxa"/>
            <w:shd w:val="clear" w:color="auto" w:fill="F4B083"/>
          </w:tcPr>
          <w:p w14:paraId="1542C667" w14:textId="77777777" w:rsidR="002D3407" w:rsidRDefault="002D3407" w:rsidP="002D3407">
            <w:pPr>
              <w:spacing w:after="0" w:line="240" w:lineRule="auto"/>
              <w:ind w:left="720"/>
              <w:rPr>
                <w:sz w:val="16"/>
                <w:szCs w:val="16"/>
              </w:rPr>
            </w:pPr>
            <w:r>
              <w:rPr>
                <w:b/>
                <w:sz w:val="28"/>
              </w:rPr>
              <w:lastRenderedPageBreak/>
              <w:t>Yksilökohtainen opiskelu</w:t>
            </w:r>
            <w:r w:rsidRPr="0059046E">
              <w:rPr>
                <w:b/>
                <w:sz w:val="28"/>
              </w:rPr>
              <w:t>huoltotyö</w:t>
            </w:r>
          </w:p>
          <w:p w14:paraId="3DC22068" w14:textId="77777777" w:rsidR="002D3407" w:rsidRDefault="002D3407" w:rsidP="002D3407">
            <w:pPr>
              <w:rPr>
                <w:rFonts w:ascii="Calibri" w:hAnsi="Calibri"/>
                <w:i/>
                <w:sz w:val="16"/>
                <w:szCs w:val="16"/>
              </w:rPr>
            </w:pPr>
            <w:r>
              <w:rPr>
                <w:rFonts w:ascii="Calibri" w:hAnsi="Calibri"/>
                <w:i/>
                <w:sz w:val="16"/>
                <w:szCs w:val="16"/>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1.8.2014, </w:t>
            </w:r>
            <w:proofErr w:type="gramStart"/>
            <w:r>
              <w:rPr>
                <w:rFonts w:ascii="Calibri" w:hAnsi="Calibri"/>
                <w:i/>
                <w:sz w:val="16"/>
                <w:szCs w:val="16"/>
              </w:rPr>
              <w:t xml:space="preserve">5  </w:t>
            </w:r>
            <w:r w:rsidRPr="00417878">
              <w:rPr>
                <w:rFonts w:ascii="Calibri" w:hAnsi="Calibri"/>
                <w:i/>
                <w:sz w:val="16"/>
                <w:szCs w:val="16"/>
              </w:rPr>
              <w:t>§</w:t>
            </w:r>
            <w:proofErr w:type="gramEnd"/>
            <w:r>
              <w:rPr>
                <w:rFonts w:ascii="Calibri" w:hAnsi="Calibri"/>
                <w:i/>
                <w:sz w:val="16"/>
                <w:szCs w:val="16"/>
              </w:rPr>
              <w:t>)</w:t>
            </w:r>
          </w:p>
          <w:p w14:paraId="5B61F817" w14:textId="77777777" w:rsidR="002D3407" w:rsidRPr="00417878" w:rsidRDefault="002D3407" w:rsidP="002D3407">
            <w:pPr>
              <w:rPr>
                <w:rFonts w:ascii="Calibri" w:hAnsi="Calibri"/>
                <w:i/>
                <w:sz w:val="16"/>
                <w:szCs w:val="16"/>
              </w:rPr>
            </w:pPr>
            <w:r w:rsidRPr="00417878">
              <w:rPr>
                <w:rFonts w:ascii="Calibri" w:hAnsi="Calibri"/>
                <w:i/>
                <w:sz w:val="16"/>
                <w:szCs w:val="16"/>
              </w:rPr>
              <w:t>Kun opiskeluhuollossa käsitellään yksittäistä opiskelijaa koskevaa asiaa, sen käsittelyyn saavat osallistua vain sellaiset, joiden opiskeluhuoltoon liittyviin tehtäviin käsiteltävä asia välittömästi kuuluu.</w:t>
            </w:r>
          </w:p>
          <w:p w14:paraId="5877810A" w14:textId="77777777" w:rsidR="002D3407" w:rsidRPr="00417878" w:rsidRDefault="002D3407" w:rsidP="002D3407">
            <w:pPr>
              <w:rPr>
                <w:rFonts w:ascii="Calibri" w:hAnsi="Calibri"/>
                <w:i/>
                <w:sz w:val="16"/>
                <w:szCs w:val="16"/>
              </w:rPr>
            </w:pPr>
            <w:r w:rsidRPr="00417878">
              <w:rPr>
                <w:rFonts w:ascii="Calibri" w:hAnsi="Calibri"/>
                <w:i/>
                <w:sz w:val="16"/>
                <w:szCs w:val="16"/>
              </w:rPr>
              <w:t xml:space="preserve">Opiskelijan yksilöidyllä kirjallisella suostumuksella hänen asiansa käsittelyyn voi osallistua myös muita tarvittavia opiskeluhuollon </w:t>
            </w:r>
            <w:proofErr w:type="spellStart"/>
            <w:r w:rsidRPr="00417878">
              <w:rPr>
                <w:rFonts w:ascii="Calibri" w:hAnsi="Calibri"/>
                <w:i/>
                <w:sz w:val="16"/>
                <w:szCs w:val="16"/>
              </w:rPr>
              <w:t>yhteistyötahoja</w:t>
            </w:r>
            <w:proofErr w:type="spellEnd"/>
            <w:r w:rsidRPr="00417878">
              <w:rPr>
                <w:rFonts w:ascii="Calibri" w:hAnsi="Calibri"/>
                <w:i/>
                <w:sz w:val="16"/>
                <w:szCs w:val="16"/>
              </w:rPr>
              <w:t xml:space="preserve"> taikka opiskelijan läheisiä. Jos alaikäisellä tai muutoin vajaavaltaisella ei ikänsä tai kehitystasonsa vuoksi ole edellytyksiä arvioida itsenäisesti asian merkitystä, huoltaja tai muu laillinen edustaja voi antaa siihen suostumuksen hänen sijastaan.</w:t>
            </w:r>
          </w:p>
          <w:p w14:paraId="7B9E520B" w14:textId="77777777" w:rsidR="002D3407" w:rsidRDefault="002D3407" w:rsidP="002D3407">
            <w:pPr>
              <w:rPr>
                <w:rFonts w:ascii="Calibri" w:hAnsi="Calibri"/>
                <w:i/>
                <w:sz w:val="16"/>
                <w:szCs w:val="16"/>
              </w:rPr>
            </w:pPr>
            <w:r w:rsidRPr="00417878">
              <w:rPr>
                <w:rFonts w:ascii="Calibri" w:hAnsi="Calibri"/>
                <w:i/>
                <w:sz w:val="16"/>
                <w:szCs w:val="16"/>
              </w:rPr>
              <w:t>Opiskeluhuoltoryhmän jäsenillä on lisäksi oikeus pyytää neuvoa opiskelijan asiassa tarpeelliseksi katsomiltaan asiantuntijoilta ja ilmaista heille siinä tarkoituksessa salassa pidettäviä tietoja siten kuin julkisuuslain 26 §:n 3 momentissa säädetään. (Oppilas- ja opiskelijahuoltolaki 1.8.2014-, 19 §)</w:t>
            </w:r>
          </w:p>
          <w:p w14:paraId="03BE620A" w14:textId="77777777" w:rsidR="002D3407" w:rsidRPr="001941D5" w:rsidRDefault="002D3407" w:rsidP="002D3407">
            <w:pPr>
              <w:pStyle w:val="NormaaliWWW"/>
            </w:pPr>
          </w:p>
        </w:tc>
      </w:tr>
      <w:tr w:rsidR="002D3407" w14:paraId="7BCBE20D" w14:textId="77777777" w:rsidTr="002D3407">
        <w:tc>
          <w:tcPr>
            <w:tcW w:w="9888" w:type="dxa"/>
            <w:shd w:val="clear" w:color="auto" w:fill="FFFFFF"/>
          </w:tcPr>
          <w:p w14:paraId="2A46DE53" w14:textId="77777777" w:rsidR="002D3407" w:rsidRDefault="002D3407" w:rsidP="002D3407">
            <w:pPr>
              <w:spacing w:after="0" w:line="240" w:lineRule="auto"/>
            </w:pPr>
            <w:r w:rsidRPr="004B47AD">
              <w:rPr>
                <w:b/>
              </w:rPr>
              <w:t>Asiantuntijaryhmän kokoonpano</w:t>
            </w:r>
            <w:r>
              <w:t xml:space="preserve"> (periaatteet muodostamiseen)</w:t>
            </w:r>
          </w:p>
        </w:tc>
      </w:tr>
      <w:tr w:rsidR="002D3407" w14:paraId="16B54917" w14:textId="77777777" w:rsidTr="002D3407">
        <w:trPr>
          <w:trHeight w:val="1461"/>
        </w:trPr>
        <w:tc>
          <w:tcPr>
            <w:tcW w:w="9888" w:type="dxa"/>
            <w:shd w:val="clear" w:color="auto" w:fill="FFFFFF"/>
          </w:tcPr>
          <w:p w14:paraId="57AC0D00" w14:textId="77777777" w:rsidR="002D3407" w:rsidRPr="00951AD1" w:rsidRDefault="002D3407" w:rsidP="002D3407">
            <w:pPr>
              <w:numPr>
                <w:ilvl w:val="0"/>
                <w:numId w:val="515"/>
              </w:numPr>
              <w:spacing w:before="100" w:beforeAutospacing="1" w:after="100" w:afterAutospacing="1" w:line="240" w:lineRule="auto"/>
              <w:rPr>
                <w:rFonts w:ascii="Calibri" w:hAnsi="Calibri"/>
                <w:sz w:val="16"/>
                <w:szCs w:val="16"/>
              </w:rPr>
            </w:pPr>
            <w:r w:rsidRPr="0074762A">
              <w:rPr>
                <w:sz w:val="16"/>
                <w:szCs w:val="16"/>
              </w:rPr>
              <w:t xml:space="preserve">Kootaan tapauskohtaisesti ja </w:t>
            </w:r>
            <w:proofErr w:type="spellStart"/>
            <w:r w:rsidRPr="0074762A">
              <w:rPr>
                <w:sz w:val="16"/>
                <w:szCs w:val="16"/>
              </w:rPr>
              <w:t>harkinnanvaraisesti.</w:t>
            </w:r>
            <w:r w:rsidRPr="0074762A">
              <w:rPr>
                <w:i/>
                <w:sz w:val="16"/>
                <w:szCs w:val="16"/>
              </w:rPr>
              <w:t>”</w:t>
            </w:r>
            <w:r w:rsidRPr="0074762A">
              <w:rPr>
                <w:rFonts w:ascii="Calibri" w:hAnsi="Calibri"/>
                <w:i/>
                <w:sz w:val="16"/>
                <w:szCs w:val="16"/>
              </w:rPr>
              <w:t>Opiskeluhuoltoa</w:t>
            </w:r>
            <w:proofErr w:type="spellEnd"/>
            <w:r w:rsidRPr="0074762A">
              <w:rPr>
                <w:rFonts w:ascii="Calibri" w:hAnsi="Calibri"/>
                <w:i/>
                <w:sz w:val="16"/>
                <w:szCs w:val="16"/>
              </w:rPr>
              <w:t xml:space="preserve"> toteutetaan yhteistyössä opiskelijan ja hänen huoltajiensa kanssa. Opiskelijan omat toivomukset ja mielipiteet on otettava huomioon häntä koskevissa toimenpiteissä ja ratkaisuissa hänen ikänsä, kehitystasonsa ja muiden henkilökohtaisten edellytystensä mukaisesti.</w:t>
            </w:r>
            <w:r w:rsidRPr="0074762A">
              <w:rPr>
                <w:i/>
                <w:sz w:val="16"/>
                <w:szCs w:val="16"/>
              </w:rPr>
              <w:t>”</w:t>
            </w:r>
            <w:r w:rsidRPr="0074762A">
              <w:rPr>
                <w:rFonts w:ascii="Calibri" w:hAnsi="Calibri"/>
                <w:i/>
                <w:sz w:val="16"/>
                <w:szCs w:val="16"/>
              </w:rPr>
              <w:t xml:space="preserve"> (Oppilas- ja opiskelijahuoltolaki 1.8.2014-, 18 §)</w:t>
            </w:r>
          </w:p>
          <w:p w14:paraId="7E7B91A3" w14:textId="77777777" w:rsidR="002D3407" w:rsidRPr="006A5092" w:rsidRDefault="002D3407" w:rsidP="002D3407">
            <w:pPr>
              <w:numPr>
                <w:ilvl w:val="0"/>
                <w:numId w:val="515"/>
              </w:numPr>
              <w:spacing w:after="0" w:line="240" w:lineRule="auto"/>
              <w:rPr>
                <w:sz w:val="16"/>
                <w:szCs w:val="16"/>
              </w:rPr>
            </w:pPr>
            <w:r w:rsidRPr="0074762A">
              <w:rPr>
                <w:sz w:val="16"/>
                <w:szCs w:val="16"/>
              </w:rPr>
              <w:t xml:space="preserve">Kokoajana on se, jolle asia työtehtävien perusteella kuuluu. </w:t>
            </w:r>
            <w:r w:rsidRPr="006A5092">
              <w:rPr>
                <w:sz w:val="16"/>
                <w:szCs w:val="16"/>
              </w:rPr>
              <w:t>Usein ryhmän kokoaa opiskeluhuollon kuraattori, mutta esimerkiksi terveydenhoitaja tai lääkäri voi koota ryhmän silloin kun asia koskee</w:t>
            </w:r>
            <w:r>
              <w:rPr>
                <w:sz w:val="16"/>
                <w:szCs w:val="16"/>
              </w:rPr>
              <w:t xml:space="preserve"> </w:t>
            </w:r>
            <w:r w:rsidRPr="006A5092">
              <w:rPr>
                <w:sz w:val="16"/>
                <w:szCs w:val="16"/>
              </w:rPr>
              <w:t>terve</w:t>
            </w:r>
            <w:r>
              <w:rPr>
                <w:sz w:val="16"/>
                <w:szCs w:val="16"/>
              </w:rPr>
              <w:t xml:space="preserve">yttä tai terveydenhuoltoa. Myös Vimpelin lukion </w:t>
            </w:r>
            <w:r w:rsidRPr="006A5092">
              <w:rPr>
                <w:sz w:val="16"/>
                <w:szCs w:val="16"/>
              </w:rPr>
              <w:t>opinto-ohjaaja tai erityisopettaja</w:t>
            </w:r>
            <w:r>
              <w:rPr>
                <w:sz w:val="16"/>
                <w:szCs w:val="16"/>
              </w:rPr>
              <w:t xml:space="preserve"> voi tarvittaessa koota ryhmän.</w:t>
            </w:r>
          </w:p>
          <w:p w14:paraId="658F15D8" w14:textId="77777777" w:rsidR="002D3407" w:rsidRPr="00575213" w:rsidRDefault="002D3407" w:rsidP="002D3407">
            <w:pPr>
              <w:numPr>
                <w:ilvl w:val="0"/>
                <w:numId w:val="515"/>
              </w:numPr>
              <w:spacing w:after="0" w:line="240" w:lineRule="auto"/>
              <w:rPr>
                <w:sz w:val="16"/>
                <w:szCs w:val="16"/>
              </w:rPr>
            </w:pPr>
            <w:r>
              <w:rPr>
                <w:sz w:val="16"/>
                <w:szCs w:val="16"/>
              </w:rPr>
              <w:t>Ryhmä</w:t>
            </w:r>
            <w:r w:rsidRPr="00575213">
              <w:rPr>
                <w:sz w:val="16"/>
                <w:szCs w:val="16"/>
              </w:rPr>
              <w:t xml:space="preserve"> </w:t>
            </w:r>
            <w:r>
              <w:rPr>
                <w:sz w:val="16"/>
                <w:szCs w:val="16"/>
              </w:rPr>
              <w:t>voi koostua esimerkiksi seuraavista työntekijöistä</w:t>
            </w:r>
            <w:r w:rsidRPr="00575213">
              <w:rPr>
                <w:sz w:val="16"/>
                <w:szCs w:val="16"/>
              </w:rPr>
              <w:t>:</w:t>
            </w:r>
          </w:p>
          <w:p w14:paraId="3D45F495" w14:textId="77777777" w:rsidR="002D3407" w:rsidRPr="00575213" w:rsidRDefault="002D3407" w:rsidP="002D3407">
            <w:pPr>
              <w:spacing w:after="0" w:line="240" w:lineRule="auto"/>
              <w:ind w:left="720"/>
              <w:rPr>
                <w:sz w:val="16"/>
                <w:szCs w:val="16"/>
              </w:rPr>
            </w:pPr>
            <w:r w:rsidRPr="00575213">
              <w:rPr>
                <w:sz w:val="16"/>
                <w:szCs w:val="16"/>
              </w:rPr>
              <w:t>terveydenhoitaja, kuraattori, psykologi, opinto-ohjaaja</w:t>
            </w:r>
            <w:r>
              <w:rPr>
                <w:sz w:val="16"/>
                <w:szCs w:val="16"/>
              </w:rPr>
              <w:t>, erityisopettaja ja ryhmänohjaaja</w:t>
            </w:r>
            <w:r w:rsidRPr="00575213">
              <w:rPr>
                <w:sz w:val="16"/>
                <w:szCs w:val="16"/>
              </w:rPr>
              <w:t xml:space="preserve"> tai </w:t>
            </w:r>
            <w:r>
              <w:rPr>
                <w:sz w:val="16"/>
                <w:szCs w:val="16"/>
              </w:rPr>
              <w:t xml:space="preserve">muu </w:t>
            </w:r>
            <w:r w:rsidRPr="00575213">
              <w:rPr>
                <w:sz w:val="16"/>
                <w:szCs w:val="16"/>
              </w:rPr>
              <w:t xml:space="preserve">keskeinen opettaja. </w:t>
            </w:r>
            <w:r>
              <w:rPr>
                <w:sz w:val="16"/>
                <w:szCs w:val="16"/>
              </w:rPr>
              <w:t>Myös rehtori/apulaisrehtori/vararehtori voi olla jäsenenä, mutta hänellä on tietojen suhteen hyväksikäyttökielto.</w:t>
            </w:r>
          </w:p>
          <w:p w14:paraId="3FC4CE4C" w14:textId="77777777" w:rsidR="002D3407" w:rsidRPr="00D83EEF" w:rsidRDefault="002D3407" w:rsidP="002D3407">
            <w:pPr>
              <w:numPr>
                <w:ilvl w:val="0"/>
                <w:numId w:val="515"/>
              </w:numPr>
              <w:spacing w:after="0" w:line="240" w:lineRule="auto"/>
            </w:pPr>
            <w:r w:rsidRPr="00225C46">
              <w:rPr>
                <w:sz w:val="16"/>
                <w:szCs w:val="16"/>
              </w:rPr>
              <w:t>Ryhmä nimeää vastuuhenkilön, jolla on kirjaamisvelvoite</w:t>
            </w:r>
            <w:r>
              <w:rPr>
                <w:sz w:val="16"/>
                <w:szCs w:val="16"/>
              </w:rPr>
              <w:t>.</w:t>
            </w:r>
          </w:p>
          <w:p w14:paraId="7C2B0F19" w14:textId="77777777" w:rsidR="002D3407" w:rsidRPr="005D2E53" w:rsidRDefault="002D3407" w:rsidP="002D3407">
            <w:pPr>
              <w:numPr>
                <w:ilvl w:val="0"/>
                <w:numId w:val="515"/>
              </w:numPr>
              <w:spacing w:after="0" w:line="240" w:lineRule="auto"/>
              <w:rPr>
                <w:sz w:val="16"/>
                <w:szCs w:val="16"/>
              </w:rPr>
            </w:pPr>
            <w:r w:rsidRPr="00D83EEF">
              <w:rPr>
                <w:sz w:val="16"/>
                <w:szCs w:val="16"/>
              </w:rPr>
              <w:t>Ryhmän puheenjohtaja vastaa, että asian käsittely kirjataa</w:t>
            </w:r>
            <w:r>
              <w:rPr>
                <w:sz w:val="16"/>
                <w:szCs w:val="16"/>
              </w:rPr>
              <w:t>n oppilaan yksilölliseen opiskelu</w:t>
            </w:r>
            <w:r w:rsidRPr="00D83EEF">
              <w:rPr>
                <w:sz w:val="16"/>
                <w:szCs w:val="16"/>
              </w:rPr>
              <w:t xml:space="preserve">huoltokertomukseen ja että se säilytetään lain vaatimalla tavalla </w:t>
            </w:r>
            <w:r>
              <w:rPr>
                <w:sz w:val="16"/>
                <w:szCs w:val="16"/>
              </w:rPr>
              <w:t>opiskelu</w:t>
            </w:r>
            <w:r w:rsidRPr="00D83EEF">
              <w:rPr>
                <w:sz w:val="16"/>
                <w:szCs w:val="16"/>
              </w:rPr>
              <w:t>huoltorekisterissä.</w:t>
            </w:r>
            <w:r w:rsidRPr="00D83EEF">
              <w:rPr>
                <w:b/>
                <w:sz w:val="16"/>
                <w:szCs w:val="16"/>
              </w:rPr>
              <w:t xml:space="preserve"> </w:t>
            </w:r>
            <w:r>
              <w:rPr>
                <w:sz w:val="16"/>
                <w:szCs w:val="16"/>
              </w:rPr>
              <w:t>Vimpelin lukiossa</w:t>
            </w:r>
            <w:r w:rsidRPr="005D2E53">
              <w:rPr>
                <w:sz w:val="16"/>
                <w:szCs w:val="16"/>
              </w:rPr>
              <w:t xml:space="preserve"> säilytyksestä vastaa apulaisrehtori.</w:t>
            </w:r>
          </w:p>
          <w:p w14:paraId="1AEF3BF4" w14:textId="77777777" w:rsidR="002D3407" w:rsidRPr="00D83EEF" w:rsidRDefault="002D3407" w:rsidP="002D3407">
            <w:pPr>
              <w:numPr>
                <w:ilvl w:val="0"/>
                <w:numId w:val="515"/>
              </w:numPr>
              <w:spacing w:after="0" w:line="240" w:lineRule="auto"/>
            </w:pPr>
            <w:r w:rsidRPr="00D83EEF">
              <w:rPr>
                <w:sz w:val="16"/>
                <w:szCs w:val="16"/>
              </w:rPr>
              <w:t>toiminta ja n</w:t>
            </w:r>
            <w:r>
              <w:rPr>
                <w:sz w:val="16"/>
                <w:szCs w:val="16"/>
              </w:rPr>
              <w:t>imeäminen edellyttää opiskelija</w:t>
            </w:r>
            <w:r w:rsidRPr="00D83EEF">
              <w:rPr>
                <w:sz w:val="16"/>
                <w:szCs w:val="16"/>
              </w:rPr>
              <w:t>n</w:t>
            </w:r>
            <w:r>
              <w:rPr>
                <w:sz w:val="16"/>
                <w:szCs w:val="16"/>
              </w:rPr>
              <w:t xml:space="preserve"> </w:t>
            </w:r>
            <w:r w:rsidRPr="00D83EEF">
              <w:rPr>
                <w:sz w:val="16"/>
                <w:szCs w:val="16"/>
              </w:rPr>
              <w:t xml:space="preserve">suostumusta. </w:t>
            </w:r>
          </w:p>
          <w:p w14:paraId="66DBBB82" w14:textId="77777777" w:rsidR="002D3407" w:rsidRPr="00125A59" w:rsidRDefault="002D3407" w:rsidP="002D3407">
            <w:pPr>
              <w:spacing w:after="0" w:line="240" w:lineRule="auto"/>
              <w:rPr>
                <w:sz w:val="16"/>
                <w:szCs w:val="16"/>
              </w:rPr>
            </w:pPr>
          </w:p>
        </w:tc>
      </w:tr>
      <w:tr w:rsidR="002D3407" w14:paraId="778441E5" w14:textId="77777777" w:rsidTr="002D3407">
        <w:tc>
          <w:tcPr>
            <w:tcW w:w="9888" w:type="dxa"/>
            <w:shd w:val="clear" w:color="auto" w:fill="FFFFFF"/>
          </w:tcPr>
          <w:p w14:paraId="43C1A92F" w14:textId="77777777" w:rsidR="002D3407" w:rsidRPr="005D2E53" w:rsidRDefault="002D3407" w:rsidP="002D3407">
            <w:pPr>
              <w:spacing w:after="0" w:line="240" w:lineRule="auto"/>
            </w:pPr>
            <w:r w:rsidRPr="004B47AD">
              <w:rPr>
                <w:b/>
              </w:rPr>
              <w:t>Kokoontuminen, kirjaaminen ja salassapito</w:t>
            </w:r>
            <w:r>
              <w:t xml:space="preserve"> (opiskelu</w:t>
            </w:r>
            <w:r w:rsidRPr="00253151">
              <w:t>huoltokertom</w:t>
            </w:r>
            <w:r>
              <w:t>usten laatiminen ja säilytys)</w:t>
            </w:r>
          </w:p>
        </w:tc>
      </w:tr>
      <w:tr w:rsidR="002D3407" w14:paraId="3C3375D8" w14:textId="77777777" w:rsidTr="002D3407">
        <w:tc>
          <w:tcPr>
            <w:tcW w:w="9888" w:type="dxa"/>
            <w:shd w:val="clear" w:color="auto" w:fill="FFFFFF"/>
          </w:tcPr>
          <w:p w14:paraId="27E0D585" w14:textId="77777777" w:rsidR="002D3407" w:rsidRDefault="002D3407" w:rsidP="002D3407">
            <w:pPr>
              <w:spacing w:after="0" w:line="240" w:lineRule="auto"/>
              <w:rPr>
                <w:sz w:val="18"/>
                <w:szCs w:val="18"/>
                <w:u w:val="single"/>
              </w:rPr>
            </w:pPr>
          </w:p>
          <w:p w14:paraId="776C155F" w14:textId="77777777" w:rsidR="002D3407" w:rsidRPr="006A5092" w:rsidRDefault="002D3407" w:rsidP="002D3407">
            <w:pPr>
              <w:spacing w:after="0" w:line="240" w:lineRule="auto"/>
              <w:rPr>
                <w:sz w:val="16"/>
                <w:szCs w:val="16"/>
                <w:u w:val="single"/>
              </w:rPr>
            </w:pPr>
            <w:r w:rsidRPr="006A5092">
              <w:rPr>
                <w:sz w:val="16"/>
                <w:szCs w:val="16"/>
                <w:u w:val="single"/>
              </w:rPr>
              <w:t xml:space="preserve">Asiantuntijaryhmä </w:t>
            </w:r>
          </w:p>
          <w:p w14:paraId="087CD759" w14:textId="77777777" w:rsidR="002D3407" w:rsidRPr="006A5092" w:rsidRDefault="002D3407" w:rsidP="002D3407">
            <w:pPr>
              <w:numPr>
                <w:ilvl w:val="0"/>
                <w:numId w:val="515"/>
              </w:numPr>
              <w:spacing w:after="0" w:line="240" w:lineRule="auto"/>
              <w:rPr>
                <w:sz w:val="16"/>
                <w:szCs w:val="16"/>
              </w:rPr>
            </w:pPr>
            <w:r w:rsidRPr="006A5092">
              <w:rPr>
                <w:sz w:val="16"/>
                <w:szCs w:val="16"/>
              </w:rPr>
              <w:t>kokoontuu tarvittaessa</w:t>
            </w:r>
          </w:p>
          <w:p w14:paraId="385E324C" w14:textId="77777777" w:rsidR="002D3407" w:rsidRPr="00332711" w:rsidRDefault="002D3407" w:rsidP="002D3407">
            <w:pPr>
              <w:numPr>
                <w:ilvl w:val="0"/>
                <w:numId w:val="515"/>
              </w:numPr>
              <w:spacing w:after="0" w:line="240" w:lineRule="auto"/>
              <w:rPr>
                <w:sz w:val="16"/>
                <w:szCs w:val="16"/>
              </w:rPr>
            </w:pPr>
            <w:r>
              <w:rPr>
                <w:sz w:val="16"/>
                <w:szCs w:val="16"/>
              </w:rPr>
              <w:t>Opiskelu</w:t>
            </w:r>
            <w:r w:rsidRPr="006A5092">
              <w:rPr>
                <w:sz w:val="16"/>
                <w:szCs w:val="16"/>
              </w:rPr>
              <w:t xml:space="preserve">huolto </w:t>
            </w:r>
            <w:r w:rsidRPr="00332711">
              <w:rPr>
                <w:sz w:val="16"/>
                <w:szCs w:val="16"/>
              </w:rPr>
              <w:t>perus</w:t>
            </w:r>
            <w:r>
              <w:rPr>
                <w:sz w:val="16"/>
                <w:szCs w:val="16"/>
              </w:rPr>
              <w:t xml:space="preserve">tuu aina opiskelijan </w:t>
            </w:r>
            <w:r w:rsidRPr="00332711">
              <w:rPr>
                <w:sz w:val="16"/>
                <w:szCs w:val="16"/>
              </w:rPr>
              <w:t>suostumukseen</w:t>
            </w:r>
          </w:p>
          <w:p w14:paraId="10BC5398" w14:textId="77777777" w:rsidR="002D3407" w:rsidRDefault="002D3407" w:rsidP="002D3407">
            <w:pPr>
              <w:spacing w:after="0" w:line="240" w:lineRule="auto"/>
              <w:ind w:left="720"/>
              <w:rPr>
                <w:sz w:val="16"/>
                <w:szCs w:val="16"/>
              </w:rPr>
            </w:pPr>
          </w:p>
          <w:p w14:paraId="23DFBAB9" w14:textId="77777777" w:rsidR="002D3407" w:rsidRDefault="002D3407" w:rsidP="002D3407">
            <w:pPr>
              <w:spacing w:after="0" w:line="240" w:lineRule="auto"/>
              <w:ind w:left="720"/>
              <w:rPr>
                <w:sz w:val="16"/>
                <w:szCs w:val="16"/>
              </w:rPr>
            </w:pPr>
          </w:p>
          <w:p w14:paraId="590B1024" w14:textId="77777777" w:rsidR="002D3407" w:rsidRPr="006A5092" w:rsidRDefault="002D3407" w:rsidP="002D3407">
            <w:pPr>
              <w:spacing w:after="0" w:line="240" w:lineRule="auto"/>
              <w:rPr>
                <w:sz w:val="16"/>
                <w:szCs w:val="16"/>
                <w:u w:val="single"/>
              </w:rPr>
            </w:pPr>
            <w:r w:rsidRPr="006A5092">
              <w:rPr>
                <w:sz w:val="16"/>
                <w:szCs w:val="16"/>
                <w:u w:val="single"/>
              </w:rPr>
              <w:t>Kirjaukset</w:t>
            </w:r>
          </w:p>
          <w:p w14:paraId="1877131E" w14:textId="77777777" w:rsidR="002D3407" w:rsidRPr="00C261D9" w:rsidRDefault="002D3407" w:rsidP="002D3407">
            <w:pPr>
              <w:numPr>
                <w:ilvl w:val="0"/>
                <w:numId w:val="516"/>
              </w:numPr>
              <w:spacing w:after="0" w:line="240" w:lineRule="auto"/>
              <w:rPr>
                <w:color w:val="FF0000"/>
                <w:sz w:val="16"/>
                <w:szCs w:val="16"/>
              </w:rPr>
            </w:pPr>
            <w:r>
              <w:rPr>
                <w:sz w:val="16"/>
                <w:szCs w:val="16"/>
              </w:rPr>
              <w:t>Opiskelu</w:t>
            </w:r>
            <w:r w:rsidRPr="006A5092">
              <w:rPr>
                <w:sz w:val="16"/>
                <w:szCs w:val="16"/>
              </w:rPr>
              <w:t>huoltokerto</w:t>
            </w:r>
            <w:r>
              <w:rPr>
                <w:sz w:val="16"/>
                <w:szCs w:val="16"/>
              </w:rPr>
              <w:t>mukset (liite</w:t>
            </w:r>
            <w:r w:rsidRPr="006A5092">
              <w:rPr>
                <w:sz w:val="16"/>
                <w:szCs w:val="16"/>
              </w:rPr>
              <w:t>)</w:t>
            </w:r>
            <w:r>
              <w:rPr>
                <w:sz w:val="16"/>
                <w:szCs w:val="16"/>
              </w:rPr>
              <w:t xml:space="preserve">, säilytys aikajärjestyksessä rehtorin huoneen lukollisessa kaapissa </w:t>
            </w:r>
          </w:p>
          <w:p w14:paraId="2B2517CD" w14:textId="77777777" w:rsidR="002D3407" w:rsidRPr="006A5092" w:rsidRDefault="002D3407" w:rsidP="002D3407">
            <w:pPr>
              <w:numPr>
                <w:ilvl w:val="0"/>
                <w:numId w:val="516"/>
              </w:numPr>
              <w:spacing w:after="0" w:line="240" w:lineRule="auto"/>
              <w:rPr>
                <w:color w:val="FF0000"/>
                <w:sz w:val="16"/>
                <w:szCs w:val="16"/>
              </w:rPr>
            </w:pPr>
            <w:r>
              <w:rPr>
                <w:sz w:val="16"/>
                <w:szCs w:val="16"/>
              </w:rPr>
              <w:t xml:space="preserve">kirjataan myös Wilmaan (tuki </w:t>
            </w:r>
            <w:r w:rsidRPr="00C261D9">
              <w:rPr>
                <w:sz w:val="16"/>
                <w:szCs w:val="16"/>
              </w:rPr>
              <w:sym w:font="Wingdings" w:char="F0E0"/>
            </w:r>
            <w:r>
              <w:rPr>
                <w:sz w:val="16"/>
                <w:szCs w:val="16"/>
              </w:rPr>
              <w:t xml:space="preserve"> muistiot </w:t>
            </w:r>
            <w:r w:rsidRPr="00C261D9">
              <w:rPr>
                <w:sz w:val="16"/>
                <w:szCs w:val="16"/>
              </w:rPr>
              <w:sym w:font="Wingdings" w:char="F0E0"/>
            </w:r>
            <w:r>
              <w:rPr>
                <w:sz w:val="16"/>
                <w:szCs w:val="16"/>
              </w:rPr>
              <w:t xml:space="preserve"> opiskelijakohtainen muistio)</w:t>
            </w:r>
          </w:p>
          <w:p w14:paraId="490EEC43" w14:textId="77777777" w:rsidR="002D3407" w:rsidRPr="006A5092" w:rsidRDefault="002D3407" w:rsidP="002D3407">
            <w:pPr>
              <w:numPr>
                <w:ilvl w:val="0"/>
                <w:numId w:val="516"/>
              </w:numPr>
              <w:spacing w:after="0" w:line="240" w:lineRule="auto"/>
              <w:rPr>
                <w:sz w:val="16"/>
                <w:szCs w:val="16"/>
              </w:rPr>
            </w:pPr>
            <w:r w:rsidRPr="006A5092">
              <w:rPr>
                <w:sz w:val="16"/>
                <w:szCs w:val="16"/>
              </w:rPr>
              <w:t>Kuraattorin asiakaskertomukset</w:t>
            </w:r>
          </w:p>
          <w:p w14:paraId="5C8AA98B" w14:textId="77777777" w:rsidR="002D3407" w:rsidRDefault="002D3407" w:rsidP="002D3407">
            <w:pPr>
              <w:numPr>
                <w:ilvl w:val="0"/>
                <w:numId w:val="516"/>
              </w:numPr>
              <w:spacing w:after="0" w:line="240" w:lineRule="auto"/>
              <w:rPr>
                <w:sz w:val="16"/>
                <w:szCs w:val="16"/>
              </w:rPr>
            </w:pPr>
            <w:r w:rsidRPr="006A5092">
              <w:rPr>
                <w:sz w:val="16"/>
                <w:szCs w:val="16"/>
              </w:rPr>
              <w:t>Potilaskertomukset, muut potilasasiakirjat (kouluterveyden huollon henkilöstön ja psykologien kirjaukset)</w:t>
            </w:r>
          </w:p>
          <w:p w14:paraId="4E972637" w14:textId="77777777" w:rsidR="002D3407" w:rsidRPr="007435C0" w:rsidRDefault="002D3407" w:rsidP="002D3407">
            <w:pPr>
              <w:numPr>
                <w:ilvl w:val="0"/>
                <w:numId w:val="516"/>
              </w:numPr>
              <w:spacing w:after="0" w:line="240" w:lineRule="auto"/>
              <w:rPr>
                <w:sz w:val="16"/>
                <w:szCs w:val="16"/>
              </w:rPr>
            </w:pPr>
            <w:r w:rsidRPr="007435C0">
              <w:rPr>
                <w:sz w:val="16"/>
                <w:szCs w:val="16"/>
              </w:rPr>
              <w:t>Kun 14 §:ssä tarkoitetussa opiskeluhuollon monialaisessa asiantuntijaryhmässä selvitetään yksittäisen opiskelijan opiskeluhuollon tarvetta, tai kun sen jäsenet toteuttavat jo suunniteltuja ja sovittuja yksilöllisiä opiskeluhuollon tukitoimia, asiantuntijaryhmän vastuuhenkilön on kirjattava ryhmän toimintatavoitteiden kannalta välttämättömät opiskelijaa koskevat tiedot opiskeluhuoltokertomukseen. Myös muut asiantuntijaryhmän jäsenet voivat tehdä tällaisia kirjauksia salassapitovelvoitteiden estämättä.</w:t>
            </w:r>
          </w:p>
          <w:p w14:paraId="17A1FB54" w14:textId="77777777" w:rsidR="002D3407" w:rsidRPr="009B680D" w:rsidRDefault="002D3407" w:rsidP="002D3407">
            <w:pPr>
              <w:spacing w:after="0" w:line="240" w:lineRule="auto"/>
              <w:rPr>
                <w:sz w:val="18"/>
                <w:szCs w:val="18"/>
              </w:rPr>
            </w:pPr>
          </w:p>
        </w:tc>
      </w:tr>
      <w:tr w:rsidR="002D3407" w14:paraId="3E86B2E5" w14:textId="77777777" w:rsidTr="002D3407">
        <w:tc>
          <w:tcPr>
            <w:tcW w:w="9888" w:type="dxa"/>
            <w:shd w:val="clear" w:color="auto" w:fill="FFFFFF"/>
          </w:tcPr>
          <w:p w14:paraId="1D3CBF61" w14:textId="77777777" w:rsidR="002D3407" w:rsidRPr="004B47AD" w:rsidRDefault="002D3407" w:rsidP="002D3407">
            <w:pPr>
              <w:spacing w:after="0" w:line="240" w:lineRule="auto"/>
              <w:rPr>
                <w:b/>
              </w:rPr>
            </w:pPr>
            <w:r w:rsidRPr="004B47AD">
              <w:rPr>
                <w:b/>
              </w:rPr>
              <w:t>Tavoitteet</w:t>
            </w:r>
          </w:p>
        </w:tc>
      </w:tr>
      <w:tr w:rsidR="002D3407" w14:paraId="40893E8A" w14:textId="77777777" w:rsidTr="002D3407">
        <w:tc>
          <w:tcPr>
            <w:tcW w:w="9888" w:type="dxa"/>
            <w:shd w:val="clear" w:color="auto" w:fill="FFFFFF"/>
          </w:tcPr>
          <w:p w14:paraId="5089E00B" w14:textId="77777777" w:rsidR="002D3407" w:rsidRDefault="002D3407" w:rsidP="002D3407">
            <w:pPr>
              <w:spacing w:after="0" w:line="240" w:lineRule="auto"/>
              <w:ind w:left="720"/>
              <w:rPr>
                <w:sz w:val="18"/>
                <w:szCs w:val="18"/>
              </w:rPr>
            </w:pPr>
          </w:p>
          <w:p w14:paraId="5464F291" w14:textId="77777777" w:rsidR="002D3407" w:rsidRPr="00605E98" w:rsidRDefault="002D3407" w:rsidP="002D3407">
            <w:pPr>
              <w:numPr>
                <w:ilvl w:val="0"/>
                <w:numId w:val="517"/>
              </w:numPr>
              <w:spacing w:after="0" w:line="240" w:lineRule="auto"/>
              <w:rPr>
                <w:sz w:val="16"/>
                <w:szCs w:val="16"/>
              </w:rPr>
            </w:pPr>
            <w:r>
              <w:rPr>
                <w:sz w:val="16"/>
                <w:szCs w:val="16"/>
              </w:rPr>
              <w:t>Seurata ja edistää opiskelija</w:t>
            </w:r>
            <w:r w:rsidRPr="00605E98">
              <w:rPr>
                <w:sz w:val="16"/>
                <w:szCs w:val="16"/>
              </w:rPr>
              <w:t>n kokonaisvaltaista kehitystä, terveyttä, hyvinvointia ja oppimista</w:t>
            </w:r>
          </w:p>
          <w:p w14:paraId="3FBA8615" w14:textId="77777777" w:rsidR="002D3407" w:rsidRPr="00605E98" w:rsidRDefault="002D3407" w:rsidP="002D3407">
            <w:pPr>
              <w:numPr>
                <w:ilvl w:val="0"/>
                <w:numId w:val="517"/>
              </w:numPr>
              <w:spacing w:after="0" w:line="240" w:lineRule="auto"/>
              <w:rPr>
                <w:sz w:val="16"/>
                <w:szCs w:val="16"/>
              </w:rPr>
            </w:pPr>
            <w:r w:rsidRPr="00605E98">
              <w:rPr>
                <w:sz w:val="16"/>
                <w:szCs w:val="16"/>
              </w:rPr>
              <w:t>Varhaisen tuen turvaaminen ja ongelmien ehkäiseminen</w:t>
            </w:r>
          </w:p>
          <w:p w14:paraId="71B6B28F" w14:textId="77777777" w:rsidR="002D3407" w:rsidRPr="00605E98" w:rsidRDefault="002D3407" w:rsidP="002D3407">
            <w:pPr>
              <w:numPr>
                <w:ilvl w:val="0"/>
                <w:numId w:val="517"/>
              </w:numPr>
              <w:spacing w:after="0" w:line="240" w:lineRule="auto"/>
              <w:rPr>
                <w:sz w:val="16"/>
                <w:szCs w:val="16"/>
              </w:rPr>
            </w:pPr>
            <w:r w:rsidRPr="00605E98">
              <w:rPr>
                <w:sz w:val="16"/>
                <w:szCs w:val="16"/>
              </w:rPr>
              <w:t xml:space="preserve">Yksittäisen oppilaan tuen ja opiskeluhuollon tarpeen selvittäminen </w:t>
            </w:r>
          </w:p>
          <w:p w14:paraId="08ED1D7A" w14:textId="77777777" w:rsidR="002D3407" w:rsidRPr="00605E98" w:rsidRDefault="002D3407" w:rsidP="002D3407">
            <w:pPr>
              <w:numPr>
                <w:ilvl w:val="0"/>
                <w:numId w:val="517"/>
              </w:numPr>
              <w:spacing w:after="0" w:line="240" w:lineRule="auto"/>
              <w:rPr>
                <w:sz w:val="16"/>
                <w:szCs w:val="16"/>
              </w:rPr>
            </w:pPr>
            <w:r>
              <w:rPr>
                <w:sz w:val="16"/>
                <w:szCs w:val="16"/>
              </w:rPr>
              <w:t>Yksittäistä opiskelijaa/opiskelija</w:t>
            </w:r>
            <w:r w:rsidRPr="00605E98">
              <w:rPr>
                <w:sz w:val="16"/>
                <w:szCs w:val="16"/>
              </w:rPr>
              <w:t>ry</w:t>
            </w:r>
            <w:r>
              <w:rPr>
                <w:sz w:val="16"/>
                <w:szCs w:val="16"/>
              </w:rPr>
              <w:t>hmää koskeva monialainen opiskelu</w:t>
            </w:r>
            <w:r w:rsidRPr="00605E98">
              <w:rPr>
                <w:sz w:val="16"/>
                <w:szCs w:val="16"/>
              </w:rPr>
              <w:t xml:space="preserve">huolto kuten kouluterveydenhuollon palvelut ja </w:t>
            </w:r>
          </w:p>
          <w:p w14:paraId="0B9078D0" w14:textId="77777777" w:rsidR="002D3407" w:rsidRPr="00605E98" w:rsidRDefault="002D3407" w:rsidP="002D3407">
            <w:pPr>
              <w:spacing w:after="0" w:line="240" w:lineRule="auto"/>
              <w:rPr>
                <w:sz w:val="16"/>
                <w:szCs w:val="16"/>
              </w:rPr>
            </w:pPr>
            <w:r>
              <w:rPr>
                <w:sz w:val="16"/>
                <w:szCs w:val="16"/>
              </w:rPr>
              <w:t xml:space="preserve">                     </w:t>
            </w:r>
            <w:r w:rsidRPr="00605E98">
              <w:rPr>
                <w:sz w:val="16"/>
                <w:szCs w:val="16"/>
              </w:rPr>
              <w:t>psykologi- ja kuraattoripalvelut (esim. laajat terveystarkastukset, muut määräaikaistarkastukset)</w:t>
            </w:r>
          </w:p>
          <w:p w14:paraId="40776C79" w14:textId="77777777" w:rsidR="002D3407" w:rsidRPr="001A49F6" w:rsidRDefault="002D3407" w:rsidP="002D3407">
            <w:pPr>
              <w:spacing w:after="0" w:line="240" w:lineRule="auto"/>
              <w:rPr>
                <w:sz w:val="18"/>
                <w:szCs w:val="18"/>
              </w:rPr>
            </w:pPr>
          </w:p>
        </w:tc>
      </w:tr>
      <w:tr w:rsidR="002D3407" w14:paraId="31B83235" w14:textId="77777777" w:rsidTr="002D3407">
        <w:tc>
          <w:tcPr>
            <w:tcW w:w="9888" w:type="dxa"/>
            <w:shd w:val="clear" w:color="auto" w:fill="FFFFFF"/>
          </w:tcPr>
          <w:p w14:paraId="6C311324" w14:textId="77777777" w:rsidR="002D3407" w:rsidRPr="004B47AD" w:rsidRDefault="002D3407" w:rsidP="002D3407">
            <w:pPr>
              <w:spacing w:after="0" w:line="240" w:lineRule="auto"/>
              <w:rPr>
                <w:b/>
              </w:rPr>
            </w:pPr>
            <w:r w:rsidRPr="004B47AD">
              <w:rPr>
                <w:b/>
              </w:rPr>
              <w:t>Tehtävät</w:t>
            </w:r>
          </w:p>
        </w:tc>
      </w:tr>
      <w:tr w:rsidR="002D3407" w14:paraId="0B839EEC" w14:textId="77777777" w:rsidTr="002D3407">
        <w:trPr>
          <w:trHeight w:val="1403"/>
        </w:trPr>
        <w:tc>
          <w:tcPr>
            <w:tcW w:w="9888" w:type="dxa"/>
            <w:shd w:val="clear" w:color="auto" w:fill="FFFFFF"/>
          </w:tcPr>
          <w:p w14:paraId="026AE4EA" w14:textId="77777777" w:rsidR="002D3407" w:rsidRDefault="002D3407" w:rsidP="002D3407">
            <w:pPr>
              <w:spacing w:after="0" w:line="240" w:lineRule="auto"/>
              <w:ind w:left="720"/>
              <w:rPr>
                <w:sz w:val="16"/>
                <w:szCs w:val="16"/>
              </w:rPr>
            </w:pPr>
          </w:p>
          <w:p w14:paraId="59DC8753" w14:textId="77777777" w:rsidR="002D3407" w:rsidRPr="00F46026" w:rsidRDefault="002D3407" w:rsidP="002D3407">
            <w:pPr>
              <w:pStyle w:val="Luettelokappale"/>
              <w:numPr>
                <w:ilvl w:val="0"/>
                <w:numId w:val="518"/>
              </w:numPr>
              <w:spacing w:after="0" w:line="240" w:lineRule="auto"/>
              <w:rPr>
                <w:sz w:val="16"/>
                <w:szCs w:val="16"/>
              </w:rPr>
            </w:pPr>
            <w:r w:rsidRPr="00F46026">
              <w:rPr>
                <w:sz w:val="16"/>
                <w:szCs w:val="16"/>
              </w:rPr>
              <w:t>Opiskelijan hyvinvoinnin, terveyden ja opiskelukyvyn edistäminen sekä näihin ja opiskelijan elämäntilanteisiin liittyvien yksilöllisten tarpeiden tunnistaminen</w:t>
            </w:r>
          </w:p>
          <w:p w14:paraId="7C405C55" w14:textId="77777777" w:rsidR="002D3407" w:rsidRPr="00F46026" w:rsidRDefault="002D3407" w:rsidP="002D3407">
            <w:pPr>
              <w:pStyle w:val="Luettelokappale"/>
              <w:numPr>
                <w:ilvl w:val="0"/>
                <w:numId w:val="518"/>
              </w:numPr>
              <w:spacing w:after="0" w:line="240" w:lineRule="auto"/>
              <w:rPr>
                <w:sz w:val="16"/>
                <w:szCs w:val="16"/>
              </w:rPr>
            </w:pPr>
            <w:r w:rsidRPr="00F46026">
              <w:rPr>
                <w:sz w:val="16"/>
                <w:szCs w:val="16"/>
              </w:rPr>
              <w:t xml:space="preserve">Yhteistyö koulun ulkopuolisten palvelujen ja yhteistyökumppaneiden kanssa kuten nuorisotoimi, lastensuojelu, erikoissairaanhoito ja poliisi </w:t>
            </w:r>
          </w:p>
          <w:p w14:paraId="4C233046" w14:textId="77777777" w:rsidR="002D3407" w:rsidRPr="00332711" w:rsidRDefault="002D3407" w:rsidP="002D3407">
            <w:pPr>
              <w:pStyle w:val="Luettelokappale"/>
              <w:rPr>
                <w:sz w:val="16"/>
                <w:szCs w:val="16"/>
              </w:rPr>
            </w:pPr>
          </w:p>
          <w:p w14:paraId="7CFFCFF5" w14:textId="77777777" w:rsidR="002D3407" w:rsidRPr="002B5B08" w:rsidRDefault="002D3407" w:rsidP="002D3407">
            <w:pPr>
              <w:rPr>
                <w:b/>
                <w:sz w:val="16"/>
                <w:szCs w:val="16"/>
              </w:rPr>
            </w:pPr>
            <w:r w:rsidRPr="002B5B08">
              <w:rPr>
                <w:b/>
                <w:sz w:val="16"/>
                <w:szCs w:val="16"/>
              </w:rPr>
              <w:lastRenderedPageBreak/>
              <w:t>Opiskelijan sairauden vaatiman hoidon, erityisruokavalion tai lääkityksen järjestäminen koulussa</w:t>
            </w:r>
          </w:p>
          <w:p w14:paraId="7CD9E4BC" w14:textId="77777777" w:rsidR="002D3407" w:rsidRDefault="002D3407" w:rsidP="002D3407">
            <w:pPr>
              <w:rPr>
                <w:sz w:val="16"/>
                <w:szCs w:val="16"/>
              </w:rPr>
            </w:pPr>
            <w:r w:rsidRPr="00090A89">
              <w:rPr>
                <w:sz w:val="16"/>
                <w:szCs w:val="16"/>
              </w:rPr>
              <w:t>Kouluterveydenhuo</w:t>
            </w:r>
            <w:r>
              <w:rPr>
                <w:sz w:val="16"/>
                <w:szCs w:val="16"/>
              </w:rPr>
              <w:t>llolla on kokonaisvastuu opiskelija</w:t>
            </w:r>
            <w:r w:rsidRPr="00090A89">
              <w:rPr>
                <w:sz w:val="16"/>
                <w:szCs w:val="16"/>
              </w:rPr>
              <w:t>n terveydenhuollosta, jolloin kouluterveydenhuollon t</w:t>
            </w:r>
            <w:r>
              <w:rPr>
                <w:sz w:val="16"/>
                <w:szCs w:val="16"/>
              </w:rPr>
              <w:t>ulee olla aina tietoinen opiskelija</w:t>
            </w:r>
            <w:r w:rsidRPr="00090A89">
              <w:rPr>
                <w:sz w:val="16"/>
                <w:szCs w:val="16"/>
              </w:rPr>
              <w:t>n yhteyksistä erikoissairaanhoitoon, saamastaan hoidosta sekä tehdyistä tutkimuksista.</w:t>
            </w:r>
          </w:p>
          <w:p w14:paraId="4E28EE84" w14:textId="77777777" w:rsidR="002D3407" w:rsidRPr="00090A89" w:rsidRDefault="002D3407" w:rsidP="002D3407">
            <w:pPr>
              <w:spacing w:after="0" w:line="240" w:lineRule="auto"/>
              <w:rPr>
                <w:b/>
                <w:sz w:val="16"/>
                <w:szCs w:val="16"/>
              </w:rPr>
            </w:pPr>
            <w:r w:rsidRPr="00090A89">
              <w:rPr>
                <w:b/>
                <w:sz w:val="16"/>
                <w:szCs w:val="16"/>
              </w:rPr>
              <w:t xml:space="preserve">Koulun ulkopuolisten palvelujen ja yhteistyökumppaneiden kanssa kuten nuorisotoimi, lastensuojelu, erikoissairaanhoito ja poliisi </w:t>
            </w:r>
          </w:p>
          <w:p w14:paraId="13531F4A" w14:textId="77777777" w:rsidR="002D3407" w:rsidRPr="00090A89" w:rsidRDefault="002D3407" w:rsidP="002D3407">
            <w:pPr>
              <w:ind w:right="-20"/>
              <w:rPr>
                <w:rFonts w:eastAsia="Garamond" w:cs="Garamond"/>
                <w:sz w:val="16"/>
                <w:szCs w:val="16"/>
              </w:rPr>
            </w:pPr>
            <w:r w:rsidRPr="00090A89">
              <w:rPr>
                <w:rFonts w:eastAsia="Garamond" w:cs="Garamond"/>
                <w:sz w:val="16"/>
                <w:szCs w:val="16"/>
              </w:rPr>
              <w:t>Asiantunti</w:t>
            </w:r>
            <w:r>
              <w:rPr>
                <w:rFonts w:eastAsia="Garamond" w:cs="Garamond"/>
                <w:sz w:val="16"/>
                <w:szCs w:val="16"/>
              </w:rPr>
              <w:t>jaryhmä voi tarvittaessa opiskelija</w:t>
            </w:r>
            <w:r w:rsidRPr="00090A89">
              <w:rPr>
                <w:rFonts w:eastAsia="Garamond" w:cs="Garamond"/>
                <w:sz w:val="16"/>
                <w:szCs w:val="16"/>
              </w:rPr>
              <w:t>n ja/tai huoltajan luvalla konsultoida tai p</w:t>
            </w:r>
            <w:r>
              <w:rPr>
                <w:rFonts w:eastAsia="Garamond" w:cs="Garamond"/>
                <w:sz w:val="16"/>
                <w:szCs w:val="16"/>
              </w:rPr>
              <w:t>yytää asian käsittelyyn mukaan k</w:t>
            </w:r>
            <w:r w:rsidRPr="00090A89">
              <w:rPr>
                <w:rFonts w:eastAsia="Garamond" w:cs="Garamond"/>
                <w:sz w:val="16"/>
                <w:szCs w:val="16"/>
              </w:rPr>
              <w:t>asvatus- ja perheneuvolan, nuorisopalveluid</w:t>
            </w:r>
            <w:r>
              <w:rPr>
                <w:rFonts w:eastAsia="Garamond" w:cs="Garamond"/>
                <w:sz w:val="16"/>
                <w:szCs w:val="16"/>
              </w:rPr>
              <w:t>en tai muiden opiskelija</w:t>
            </w:r>
            <w:r w:rsidRPr="00090A89">
              <w:rPr>
                <w:rFonts w:eastAsia="Garamond" w:cs="Garamond"/>
                <w:sz w:val="16"/>
                <w:szCs w:val="16"/>
              </w:rPr>
              <w:t>n kanssa toimivien tahojen edustajia.</w:t>
            </w:r>
          </w:p>
          <w:p w14:paraId="76E40B7B" w14:textId="77777777" w:rsidR="002D3407" w:rsidRDefault="002D3407" w:rsidP="002D3407">
            <w:pPr>
              <w:ind w:right="-20"/>
              <w:rPr>
                <w:rFonts w:eastAsia="Garamond" w:cs="Garamond"/>
                <w:sz w:val="16"/>
                <w:szCs w:val="16"/>
              </w:rPr>
            </w:pPr>
            <w:r w:rsidRPr="00090A89">
              <w:rPr>
                <w:rFonts w:eastAsia="Garamond" w:cs="Garamond"/>
                <w:sz w:val="16"/>
                <w:szCs w:val="16"/>
              </w:rPr>
              <w:t>Lastensuojeluilmoituksen käsittelyssä l</w:t>
            </w:r>
            <w:r>
              <w:rPr>
                <w:rFonts w:eastAsia="Garamond" w:cs="Garamond"/>
                <w:sz w:val="16"/>
                <w:szCs w:val="16"/>
              </w:rPr>
              <w:t xml:space="preserve">astensuojelun työntekijä voi halutessaan kutsua </w:t>
            </w:r>
            <w:r w:rsidRPr="00090A89">
              <w:rPr>
                <w:rFonts w:eastAsia="Garamond" w:cs="Garamond"/>
                <w:sz w:val="16"/>
                <w:szCs w:val="16"/>
              </w:rPr>
              <w:t>ilmoituksen tekijän mukaan ensimmäiseen istuntoon.   </w:t>
            </w:r>
          </w:p>
          <w:p w14:paraId="25997754" w14:textId="77777777" w:rsidR="002D3407" w:rsidRPr="002C08DC" w:rsidRDefault="002D3407" w:rsidP="002D3407">
            <w:pPr>
              <w:ind w:right="-20"/>
              <w:rPr>
                <w:rFonts w:eastAsia="Garamond" w:cs="Garamond"/>
                <w:sz w:val="16"/>
                <w:szCs w:val="16"/>
              </w:rPr>
            </w:pPr>
            <w:r>
              <w:rPr>
                <w:rFonts w:eastAsia="Garamond" w:cs="Garamond"/>
                <w:sz w:val="16"/>
                <w:szCs w:val="16"/>
              </w:rPr>
              <w:t>Vimpelin yhteiskoululla ja lukiolla toimii koulupoliisina Pohjanmaan poliisilaitoksen nimeämä poliisi, jonka kanssa koulu pääsääntöisesti pyrkii asioimaan.</w:t>
            </w:r>
            <w:r w:rsidRPr="00090A89">
              <w:rPr>
                <w:rFonts w:eastAsia="Garamond" w:cs="Garamond"/>
                <w:sz w:val="16"/>
                <w:szCs w:val="16"/>
              </w:rPr>
              <w:t xml:space="preserve"> </w:t>
            </w:r>
          </w:p>
        </w:tc>
      </w:tr>
      <w:tr w:rsidR="002D3407" w14:paraId="33F49C79" w14:textId="77777777" w:rsidTr="002D3407">
        <w:tc>
          <w:tcPr>
            <w:tcW w:w="9888" w:type="dxa"/>
            <w:shd w:val="clear" w:color="auto" w:fill="F4B083"/>
          </w:tcPr>
          <w:p w14:paraId="53746933" w14:textId="77777777" w:rsidR="002D3407" w:rsidRPr="00235E7E" w:rsidRDefault="002D3407" w:rsidP="002D3407">
            <w:pPr>
              <w:spacing w:after="0" w:line="240" w:lineRule="auto"/>
              <w:rPr>
                <w:b/>
                <w:sz w:val="32"/>
                <w:szCs w:val="18"/>
              </w:rPr>
            </w:pPr>
            <w:r w:rsidRPr="00235E7E">
              <w:rPr>
                <w:b/>
                <w:sz w:val="28"/>
                <w:szCs w:val="18"/>
              </w:rPr>
              <w:lastRenderedPageBreak/>
              <w:t>Seuranta ja arviointi</w:t>
            </w:r>
          </w:p>
        </w:tc>
      </w:tr>
      <w:tr w:rsidR="002D3407" w14:paraId="555929BD" w14:textId="77777777" w:rsidTr="002D3407">
        <w:tc>
          <w:tcPr>
            <w:tcW w:w="9888" w:type="dxa"/>
            <w:shd w:val="clear" w:color="auto" w:fill="FFFFFF"/>
          </w:tcPr>
          <w:p w14:paraId="4A23AAB8" w14:textId="77777777" w:rsidR="002D3407" w:rsidRPr="0059046E" w:rsidRDefault="002D3407" w:rsidP="002D3407">
            <w:pPr>
              <w:spacing w:after="0" w:line="240" w:lineRule="auto"/>
              <w:rPr>
                <w:sz w:val="18"/>
                <w:szCs w:val="18"/>
              </w:rPr>
            </w:pPr>
            <w:r>
              <w:rPr>
                <w:b/>
                <w:sz w:val="24"/>
                <w:szCs w:val="18"/>
              </w:rPr>
              <w:t>Opiskelu</w:t>
            </w:r>
            <w:r w:rsidRPr="0059046E">
              <w:rPr>
                <w:b/>
                <w:sz w:val="24"/>
                <w:szCs w:val="18"/>
              </w:rPr>
              <w:t>huoltosuunnitelman toteutumisen arviointi</w:t>
            </w:r>
          </w:p>
        </w:tc>
      </w:tr>
      <w:tr w:rsidR="002D3407" w14:paraId="2572407F" w14:textId="77777777" w:rsidTr="002D3407">
        <w:tc>
          <w:tcPr>
            <w:tcW w:w="9888" w:type="dxa"/>
            <w:shd w:val="clear" w:color="auto" w:fill="FFFFFF"/>
          </w:tcPr>
          <w:p w14:paraId="58A309C8" w14:textId="77777777" w:rsidR="002D3407" w:rsidRDefault="002D3407" w:rsidP="002D3407">
            <w:pPr>
              <w:spacing w:after="0" w:line="240" w:lineRule="auto"/>
              <w:rPr>
                <w:sz w:val="16"/>
                <w:szCs w:val="18"/>
              </w:rPr>
            </w:pPr>
          </w:p>
          <w:p w14:paraId="01BB1A7F" w14:textId="77777777" w:rsidR="002D3407" w:rsidRPr="00605E98" w:rsidRDefault="002D3407" w:rsidP="002D3407">
            <w:pPr>
              <w:spacing w:after="0" w:line="240" w:lineRule="auto"/>
              <w:rPr>
                <w:sz w:val="16"/>
                <w:szCs w:val="18"/>
              </w:rPr>
            </w:pPr>
            <w:r w:rsidRPr="00605E98">
              <w:rPr>
                <w:sz w:val="16"/>
                <w:szCs w:val="18"/>
              </w:rPr>
              <w:t xml:space="preserve">Opetuksen </w:t>
            </w:r>
            <w:r>
              <w:rPr>
                <w:sz w:val="16"/>
                <w:szCs w:val="18"/>
              </w:rPr>
              <w:t>järjestäjä seuraa koulun opiskelu</w:t>
            </w:r>
            <w:r w:rsidRPr="00605E98">
              <w:rPr>
                <w:sz w:val="16"/>
                <w:szCs w:val="18"/>
              </w:rPr>
              <w:t>huoltosuunnite</w:t>
            </w:r>
            <w:r>
              <w:rPr>
                <w:sz w:val="16"/>
                <w:szCs w:val="18"/>
              </w:rPr>
              <w:t>lman toteutumista. S</w:t>
            </w:r>
            <w:r w:rsidRPr="00605E98">
              <w:rPr>
                <w:sz w:val="16"/>
                <w:szCs w:val="18"/>
              </w:rPr>
              <w:t>uunnitelman toteuttaminen ja seuraaminen on osa opetuksen järjestäjän omavalvontaa koskevaa tehtävää. Opetuksen järjestäjä vastaa yhteistyössä opetustoimen ja so</w:t>
            </w:r>
            <w:r>
              <w:rPr>
                <w:sz w:val="16"/>
                <w:szCs w:val="18"/>
              </w:rPr>
              <w:t>siaali- ja terveystoimen opiskelu</w:t>
            </w:r>
            <w:r w:rsidRPr="00605E98">
              <w:rPr>
                <w:sz w:val="16"/>
                <w:szCs w:val="18"/>
              </w:rPr>
              <w:t>huoltopalveluista vastuussa o</w:t>
            </w:r>
            <w:r>
              <w:rPr>
                <w:sz w:val="16"/>
                <w:szCs w:val="18"/>
              </w:rPr>
              <w:t>levien viranomaisten kanssa opiskelu</w:t>
            </w:r>
            <w:r w:rsidRPr="00605E98">
              <w:rPr>
                <w:sz w:val="16"/>
                <w:szCs w:val="18"/>
              </w:rPr>
              <w:t>huollon kokonaisuuden omavalvonnan toteutumisesta</w:t>
            </w:r>
          </w:p>
          <w:p w14:paraId="01F42FA4" w14:textId="77777777" w:rsidR="002D3407" w:rsidRPr="00253151" w:rsidRDefault="002D3407" w:rsidP="002D3407">
            <w:pPr>
              <w:spacing w:after="0" w:line="240" w:lineRule="auto"/>
              <w:rPr>
                <w:sz w:val="18"/>
                <w:szCs w:val="18"/>
              </w:rPr>
            </w:pPr>
          </w:p>
          <w:p w14:paraId="0FD44E39" w14:textId="77777777" w:rsidR="002D3407" w:rsidRPr="00605E98" w:rsidRDefault="002D3407" w:rsidP="002D3407">
            <w:pPr>
              <w:spacing w:after="0" w:line="240" w:lineRule="auto"/>
              <w:rPr>
                <w:sz w:val="16"/>
                <w:szCs w:val="18"/>
              </w:rPr>
            </w:pPr>
            <w:r w:rsidRPr="00605E98">
              <w:rPr>
                <w:sz w:val="16"/>
                <w:szCs w:val="18"/>
              </w:rPr>
              <w:t>Toimenpiteet suunnitelman to</w:t>
            </w:r>
            <w:r>
              <w:rPr>
                <w:sz w:val="16"/>
                <w:szCs w:val="18"/>
              </w:rPr>
              <w:t>teuttamiseksi ja seuraamiseksi</w:t>
            </w:r>
          </w:p>
          <w:p w14:paraId="5EC98830" w14:textId="77777777" w:rsidR="002D3407" w:rsidRPr="00605E98" w:rsidRDefault="002D3407" w:rsidP="002D3407">
            <w:pPr>
              <w:numPr>
                <w:ilvl w:val="0"/>
                <w:numId w:val="503"/>
              </w:numPr>
              <w:spacing w:after="0" w:line="240" w:lineRule="auto"/>
              <w:rPr>
                <w:sz w:val="16"/>
                <w:szCs w:val="18"/>
              </w:rPr>
            </w:pPr>
            <w:r>
              <w:rPr>
                <w:sz w:val="16"/>
                <w:szCs w:val="18"/>
              </w:rPr>
              <w:t>s</w:t>
            </w:r>
            <w:r w:rsidRPr="00605E98">
              <w:rPr>
                <w:sz w:val="16"/>
                <w:szCs w:val="18"/>
              </w:rPr>
              <w:t>eurannasta vastuussa oleva taho koulussa</w:t>
            </w:r>
            <w:r>
              <w:rPr>
                <w:sz w:val="16"/>
                <w:szCs w:val="18"/>
              </w:rPr>
              <w:t>: opiskeluhuoltoryhmä.</w:t>
            </w:r>
          </w:p>
          <w:p w14:paraId="747A8773" w14:textId="77777777" w:rsidR="002D3407" w:rsidRPr="00605E98" w:rsidRDefault="002D3407" w:rsidP="002D3407">
            <w:pPr>
              <w:numPr>
                <w:ilvl w:val="0"/>
                <w:numId w:val="503"/>
              </w:numPr>
              <w:spacing w:after="0" w:line="240" w:lineRule="auto"/>
              <w:rPr>
                <w:sz w:val="16"/>
                <w:szCs w:val="18"/>
              </w:rPr>
            </w:pPr>
            <w:r w:rsidRPr="00605E98">
              <w:rPr>
                <w:sz w:val="16"/>
                <w:szCs w:val="18"/>
              </w:rPr>
              <w:t>seurattavat asiat ja käytettävät menetelmät tietojen kokoamiseksi</w:t>
            </w:r>
            <w:r>
              <w:rPr>
                <w:sz w:val="16"/>
                <w:szCs w:val="18"/>
              </w:rPr>
              <w:t>: yleinen koulumenestys, poissaolot, kiusaaminen, häirintä, väkivalta, sosiaaliset suhteet, kyselyt ja yhteisölliset oh-kokoukset.</w:t>
            </w:r>
            <w:r w:rsidRPr="00605E98">
              <w:rPr>
                <w:sz w:val="16"/>
                <w:szCs w:val="18"/>
              </w:rPr>
              <w:t xml:space="preserve"> </w:t>
            </w:r>
          </w:p>
          <w:p w14:paraId="1BAB31A1" w14:textId="77777777" w:rsidR="002D3407" w:rsidRPr="00605E98" w:rsidRDefault="002D3407" w:rsidP="002D3407">
            <w:pPr>
              <w:numPr>
                <w:ilvl w:val="0"/>
                <w:numId w:val="503"/>
              </w:numPr>
              <w:spacing w:after="0" w:line="240" w:lineRule="auto"/>
              <w:rPr>
                <w:sz w:val="16"/>
                <w:szCs w:val="18"/>
              </w:rPr>
            </w:pPr>
            <w:r w:rsidRPr="00605E98">
              <w:rPr>
                <w:sz w:val="16"/>
                <w:szCs w:val="18"/>
              </w:rPr>
              <w:t>seurannan aikataulu</w:t>
            </w:r>
            <w:r>
              <w:rPr>
                <w:sz w:val="16"/>
                <w:szCs w:val="18"/>
              </w:rPr>
              <w:t>: oh-kokoontumisajat noin 5 krt lukuvuosi (liite), kiusaaminen, häirintä ja väkivalta -kysely kolmen vuoden välein.</w:t>
            </w:r>
          </w:p>
          <w:p w14:paraId="119BA1DE" w14:textId="77777777" w:rsidR="002D3407" w:rsidRPr="00605E98" w:rsidRDefault="002D3407" w:rsidP="002D3407">
            <w:pPr>
              <w:numPr>
                <w:ilvl w:val="0"/>
                <w:numId w:val="503"/>
              </w:numPr>
              <w:spacing w:after="0" w:line="240" w:lineRule="auto"/>
              <w:rPr>
                <w:sz w:val="16"/>
                <w:szCs w:val="18"/>
              </w:rPr>
            </w:pPr>
            <w:proofErr w:type="spellStart"/>
            <w:r>
              <w:rPr>
                <w:sz w:val="16"/>
                <w:szCs w:val="18"/>
              </w:rPr>
              <w:t>s</w:t>
            </w:r>
            <w:r w:rsidRPr="00605E98">
              <w:rPr>
                <w:sz w:val="16"/>
                <w:szCs w:val="18"/>
              </w:rPr>
              <w:t>eurantatietojen</w:t>
            </w:r>
            <w:proofErr w:type="spellEnd"/>
            <w:r w:rsidRPr="00605E98">
              <w:rPr>
                <w:sz w:val="16"/>
                <w:szCs w:val="18"/>
              </w:rPr>
              <w:t xml:space="preserve"> käsittely</w:t>
            </w:r>
            <w:r>
              <w:rPr>
                <w:sz w:val="16"/>
                <w:szCs w:val="18"/>
              </w:rPr>
              <w:t xml:space="preserve"> ja hyödyntäminen koulun opiskelu</w:t>
            </w:r>
            <w:r w:rsidRPr="00605E98">
              <w:rPr>
                <w:sz w:val="16"/>
                <w:szCs w:val="18"/>
              </w:rPr>
              <w:t xml:space="preserve">huollon kehittämisessä sekä keskeisistä </w:t>
            </w:r>
            <w:r>
              <w:rPr>
                <w:sz w:val="16"/>
                <w:szCs w:val="18"/>
              </w:rPr>
              <w:t>tuloksista tiedottaminen opiskelijoi</w:t>
            </w:r>
            <w:r w:rsidRPr="00605E98">
              <w:rPr>
                <w:sz w:val="16"/>
                <w:szCs w:val="18"/>
              </w:rPr>
              <w:t>lle, huoltajille ja ta</w:t>
            </w:r>
            <w:r>
              <w:rPr>
                <w:sz w:val="16"/>
                <w:szCs w:val="18"/>
              </w:rPr>
              <w:t xml:space="preserve">rvittaville </w:t>
            </w:r>
            <w:proofErr w:type="spellStart"/>
            <w:r>
              <w:rPr>
                <w:sz w:val="16"/>
                <w:szCs w:val="18"/>
              </w:rPr>
              <w:t>yhteistyötahoille</w:t>
            </w:r>
            <w:proofErr w:type="spellEnd"/>
            <w:r>
              <w:rPr>
                <w:sz w:val="16"/>
                <w:szCs w:val="18"/>
              </w:rPr>
              <w:t>: opiskeluhuoltoryhmä vastaa toiminnasta.</w:t>
            </w:r>
          </w:p>
          <w:p w14:paraId="1A9D73DA" w14:textId="77777777" w:rsidR="002D3407" w:rsidRPr="008869CB" w:rsidRDefault="002D3407" w:rsidP="002D3407">
            <w:pPr>
              <w:spacing w:after="0" w:line="240" w:lineRule="auto"/>
              <w:rPr>
                <w:sz w:val="18"/>
                <w:szCs w:val="18"/>
              </w:rPr>
            </w:pPr>
          </w:p>
        </w:tc>
      </w:tr>
    </w:tbl>
    <w:p w14:paraId="2B211ADC" w14:textId="77777777" w:rsidR="002D3407" w:rsidRDefault="002D3407" w:rsidP="002D3407"/>
    <w:p w14:paraId="7B0DB0C6" w14:textId="77777777" w:rsidR="002D3407" w:rsidRDefault="002D3407" w:rsidP="002D3407">
      <w:pPr>
        <w:spacing w:after="0"/>
        <w:contextualSpacing/>
        <w:outlineLvl w:val="1"/>
        <w:rPr>
          <w:rFonts w:eastAsiaTheme="majorEastAsia" w:cstheme="minorHAnsi"/>
          <w:b/>
          <w:color w:val="2F5496" w:themeColor="accent1" w:themeShade="BF"/>
          <w:sz w:val="36"/>
          <w:szCs w:val="36"/>
        </w:rPr>
      </w:pPr>
    </w:p>
    <w:p w14:paraId="1CC63249" w14:textId="44ACF272" w:rsidR="00255A6F" w:rsidRPr="00F210D2" w:rsidRDefault="002D3407" w:rsidP="00F210D2">
      <w:pPr>
        <w:spacing w:after="0"/>
        <w:contextualSpacing/>
        <w:outlineLvl w:val="1"/>
        <w:rPr>
          <w:rFonts w:eastAsiaTheme="majorEastAsia" w:cstheme="minorHAnsi"/>
          <w:b/>
          <w:color w:val="2F5496" w:themeColor="accent1" w:themeShade="BF"/>
          <w:sz w:val="36"/>
          <w:szCs w:val="36"/>
        </w:rPr>
      </w:pPr>
      <w:r>
        <w:rPr>
          <w:rFonts w:eastAsiaTheme="majorEastAsia" w:cstheme="minorHAnsi"/>
          <w:b/>
          <w:color w:val="2F5496" w:themeColor="accent1" w:themeShade="BF"/>
          <w:sz w:val="36"/>
          <w:szCs w:val="36"/>
          <w:lang w:val="fi"/>
        </w:rPr>
        <w:br w:type="page"/>
      </w:r>
      <w:bookmarkStart w:id="319" w:name="_Toc70529106"/>
      <w:r w:rsidR="00F210D2" w:rsidRPr="0023751F">
        <w:rPr>
          <w:rFonts w:eastAsiaTheme="majorEastAsia" w:cstheme="minorHAnsi"/>
          <w:b/>
          <w:color w:val="2F5496" w:themeColor="accent1" w:themeShade="BF"/>
          <w:sz w:val="36"/>
          <w:szCs w:val="36"/>
          <w:lang w:val="fi"/>
        </w:rPr>
        <w:lastRenderedPageBreak/>
        <w:t xml:space="preserve">Liite </w:t>
      </w:r>
      <w:r w:rsidR="00F210D2">
        <w:rPr>
          <w:rFonts w:eastAsiaTheme="majorEastAsia" w:cstheme="minorHAnsi"/>
          <w:b/>
          <w:color w:val="2F5496" w:themeColor="accent1" w:themeShade="BF"/>
          <w:sz w:val="36"/>
          <w:szCs w:val="36"/>
          <w:lang w:val="fi"/>
        </w:rPr>
        <w:t>9</w:t>
      </w:r>
      <w:r w:rsidR="00F210D2" w:rsidRPr="0023751F">
        <w:rPr>
          <w:rFonts w:eastAsiaTheme="majorEastAsia" w:cstheme="minorHAnsi"/>
          <w:b/>
          <w:color w:val="2F5496" w:themeColor="accent1" w:themeShade="BF"/>
          <w:sz w:val="36"/>
          <w:szCs w:val="36"/>
          <w:lang w:val="fi"/>
        </w:rPr>
        <w:t xml:space="preserve"> </w:t>
      </w:r>
      <w:r w:rsidR="00F210D2">
        <w:rPr>
          <w:rFonts w:eastAsiaTheme="majorEastAsia" w:cstheme="minorHAnsi"/>
          <w:b/>
          <w:color w:val="2F5496" w:themeColor="accent1" w:themeShade="BF"/>
          <w:sz w:val="36"/>
          <w:szCs w:val="36"/>
        </w:rPr>
        <w:t>Suunnitelma opiskelijan suojaamiseksi väkivallalta, kiusaamiselta ja häirinnältä</w:t>
      </w:r>
      <w:bookmarkEnd w:id="319"/>
    </w:p>
    <w:p w14:paraId="574CF2FD" w14:textId="4CB34C64" w:rsidR="00F210D2" w:rsidRDefault="00F210D2" w:rsidP="00F210D2">
      <w:pPr>
        <w:pStyle w:val="Eivli"/>
        <w:rPr>
          <w:rFonts w:eastAsiaTheme="majorEastAsia"/>
          <w:lang w:val="fi"/>
        </w:rPr>
      </w:pPr>
    </w:p>
    <w:p w14:paraId="728FD051" w14:textId="77777777" w:rsidR="00F210D2" w:rsidRDefault="00F210D2" w:rsidP="00F210D2">
      <w:pPr>
        <w:spacing w:line="360" w:lineRule="auto"/>
        <w:rPr>
          <w:rFonts w:ascii="Times New Roman" w:hAnsi="Times New Roman" w:cs="Times New Roman"/>
          <w:sz w:val="32"/>
          <w:szCs w:val="32"/>
        </w:rPr>
      </w:pPr>
      <w:r>
        <w:rPr>
          <w:rFonts w:ascii="Times New Roman" w:hAnsi="Times New Roman" w:cs="Times New Roman"/>
          <w:sz w:val="32"/>
          <w:szCs w:val="32"/>
        </w:rPr>
        <w:tab/>
      </w:r>
    </w:p>
    <w:p w14:paraId="1237A4DF" w14:textId="77777777" w:rsidR="00F210D2" w:rsidRDefault="00F210D2" w:rsidP="00F210D2">
      <w:pPr>
        <w:spacing w:line="36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Opiskeluhuoltosuunnitelman liite </w:t>
      </w:r>
    </w:p>
    <w:p w14:paraId="7BBCB2C9" w14:textId="77777777" w:rsidR="00F210D2" w:rsidRDefault="00F210D2" w:rsidP="00F210D2">
      <w:pPr>
        <w:spacing w:line="36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1.8.2020</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14:paraId="1123B691" w14:textId="77777777" w:rsidR="00F210D2" w:rsidRDefault="00F210D2" w:rsidP="00F210D2">
      <w:pPr>
        <w:spacing w:line="360" w:lineRule="auto"/>
        <w:rPr>
          <w:rFonts w:ascii="Times New Roman" w:hAnsi="Times New Roman" w:cs="Times New Roman"/>
          <w:sz w:val="32"/>
          <w:szCs w:val="32"/>
        </w:rPr>
      </w:pPr>
    </w:p>
    <w:p w14:paraId="221FA1BC" w14:textId="77777777" w:rsidR="00F210D2" w:rsidRDefault="00F210D2" w:rsidP="00F210D2">
      <w:pPr>
        <w:spacing w:line="360" w:lineRule="auto"/>
        <w:rPr>
          <w:rFonts w:ascii="Times New Roman" w:hAnsi="Times New Roman" w:cs="Times New Roman"/>
          <w:sz w:val="32"/>
          <w:szCs w:val="32"/>
        </w:rPr>
      </w:pPr>
    </w:p>
    <w:p w14:paraId="328C6098" w14:textId="77777777" w:rsidR="00F210D2" w:rsidRDefault="00F210D2" w:rsidP="00F210D2">
      <w:pPr>
        <w:spacing w:line="360" w:lineRule="auto"/>
        <w:rPr>
          <w:rFonts w:ascii="Times New Roman" w:hAnsi="Times New Roman" w:cs="Times New Roman"/>
          <w:sz w:val="44"/>
          <w:szCs w:val="44"/>
        </w:rPr>
      </w:pPr>
    </w:p>
    <w:p w14:paraId="4E628301" w14:textId="77777777" w:rsidR="00F210D2" w:rsidRDefault="00F210D2" w:rsidP="00F210D2">
      <w:pPr>
        <w:spacing w:line="360" w:lineRule="auto"/>
        <w:rPr>
          <w:rFonts w:ascii="Times New Roman" w:hAnsi="Times New Roman" w:cs="Times New Roman"/>
          <w:sz w:val="44"/>
          <w:szCs w:val="44"/>
        </w:rPr>
      </w:pPr>
    </w:p>
    <w:p w14:paraId="3448AAC2" w14:textId="6A614021" w:rsidR="00F210D2" w:rsidRPr="005E4E2E" w:rsidRDefault="00F210D2" w:rsidP="00F210D2">
      <w:pPr>
        <w:spacing w:line="360" w:lineRule="auto"/>
        <w:rPr>
          <w:rFonts w:ascii="Times New Roman" w:hAnsi="Times New Roman" w:cs="Times New Roman"/>
          <w:sz w:val="48"/>
          <w:szCs w:val="48"/>
        </w:rPr>
      </w:pPr>
      <w:r>
        <w:rPr>
          <w:rFonts w:ascii="Times New Roman" w:hAnsi="Times New Roman" w:cs="Times New Roman"/>
          <w:sz w:val="48"/>
          <w:szCs w:val="48"/>
        </w:rPr>
        <w:t xml:space="preserve">ALAJÄRVEN JA VIMPELIN LUKIOIDEN </w:t>
      </w:r>
      <w:r>
        <w:rPr>
          <w:rFonts w:ascii="Times New Roman" w:hAnsi="Times New Roman" w:cs="Times New Roman"/>
          <w:sz w:val="44"/>
          <w:szCs w:val="44"/>
        </w:rPr>
        <w:t>SUUNNITELMA OPISKELIJAN SUOJAAMISEKSI VÄKIVALLALTA, KIUSAAMISELTA JA HÄIRINNÄLTÄ</w:t>
      </w:r>
    </w:p>
    <w:p w14:paraId="62CBB5CE" w14:textId="77777777" w:rsidR="00F210D2" w:rsidRDefault="00F210D2" w:rsidP="00F210D2">
      <w:pPr>
        <w:spacing w:line="36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p>
    <w:p w14:paraId="3C0A9E2A" w14:textId="77777777" w:rsidR="00F210D2" w:rsidRDefault="00F210D2" w:rsidP="00F210D2">
      <w:pPr>
        <w:spacing w:line="360" w:lineRule="auto"/>
        <w:rPr>
          <w:rFonts w:ascii="Times New Roman" w:hAnsi="Times New Roman" w:cs="Times New Roman"/>
          <w:sz w:val="32"/>
          <w:szCs w:val="32"/>
        </w:rPr>
      </w:pPr>
    </w:p>
    <w:p w14:paraId="7E629489" w14:textId="77777777" w:rsidR="00F210D2" w:rsidRDefault="00F210D2" w:rsidP="00F210D2">
      <w:pPr>
        <w:spacing w:line="360" w:lineRule="auto"/>
        <w:rPr>
          <w:rFonts w:ascii="Times New Roman" w:hAnsi="Times New Roman" w:cs="Times New Roman"/>
          <w:sz w:val="32"/>
          <w:szCs w:val="32"/>
        </w:rPr>
      </w:pPr>
    </w:p>
    <w:p w14:paraId="26E93F76" w14:textId="77777777" w:rsidR="00F210D2" w:rsidRDefault="00F210D2" w:rsidP="00F210D2">
      <w:pPr>
        <w:spacing w:line="360" w:lineRule="auto"/>
        <w:rPr>
          <w:rFonts w:ascii="Times New Roman" w:hAnsi="Times New Roman" w:cs="Times New Roman"/>
          <w:sz w:val="32"/>
          <w:szCs w:val="32"/>
        </w:rPr>
      </w:pPr>
    </w:p>
    <w:p w14:paraId="5D3456BA" w14:textId="77777777" w:rsidR="00F210D2" w:rsidRDefault="00F210D2" w:rsidP="00F210D2">
      <w:pPr>
        <w:spacing w:line="360" w:lineRule="auto"/>
        <w:rPr>
          <w:rFonts w:ascii="Times New Roman" w:hAnsi="Times New Roman" w:cs="Times New Roman"/>
          <w:sz w:val="32"/>
          <w:szCs w:val="32"/>
        </w:rPr>
      </w:pPr>
    </w:p>
    <w:p w14:paraId="7F88ED99" w14:textId="77777777" w:rsidR="00F210D2" w:rsidRPr="00945E7E" w:rsidRDefault="00F210D2" w:rsidP="00F210D2">
      <w:pPr>
        <w:spacing w:after="0" w:line="360" w:lineRule="auto"/>
        <w:rPr>
          <w:rFonts w:ascii="Times New Roman" w:hAnsi="Times New Roman" w:cs="Times New Roman"/>
          <w:b/>
          <w:sz w:val="32"/>
          <w:szCs w:val="32"/>
        </w:rPr>
      </w:pPr>
      <w:r w:rsidRPr="00945E7E">
        <w:rPr>
          <w:rFonts w:ascii="Times New Roman" w:hAnsi="Times New Roman" w:cs="Times New Roman"/>
          <w:b/>
          <w:sz w:val="32"/>
          <w:szCs w:val="32"/>
        </w:rPr>
        <w:lastRenderedPageBreak/>
        <w:t>Suunnitelma opiskelijoiden suojaamiseksi väkivallalta, kiusaamiselta ja häirinnältä</w:t>
      </w:r>
    </w:p>
    <w:p w14:paraId="4310055C" w14:textId="77777777" w:rsidR="00F210D2" w:rsidRDefault="00F210D2" w:rsidP="00F210D2">
      <w:pPr>
        <w:spacing w:after="0" w:line="360" w:lineRule="auto"/>
        <w:rPr>
          <w:rFonts w:ascii="Times New Roman" w:hAnsi="Times New Roman" w:cs="Times New Roman"/>
          <w:b/>
          <w:sz w:val="28"/>
          <w:szCs w:val="28"/>
        </w:rPr>
      </w:pPr>
    </w:p>
    <w:p w14:paraId="58AA8126" w14:textId="77777777" w:rsidR="00F210D2" w:rsidRDefault="00F210D2" w:rsidP="00F210D2">
      <w:pPr>
        <w:spacing w:after="0" w:line="360" w:lineRule="auto"/>
        <w:rPr>
          <w:rFonts w:ascii="Times New Roman" w:hAnsi="Times New Roman" w:cs="Times New Roman"/>
          <w:b/>
          <w:sz w:val="32"/>
          <w:szCs w:val="32"/>
        </w:rPr>
      </w:pPr>
      <w:r>
        <w:rPr>
          <w:rFonts w:ascii="Times New Roman" w:hAnsi="Times New Roman" w:cs="Times New Roman"/>
          <w:b/>
          <w:sz w:val="32"/>
          <w:szCs w:val="32"/>
        </w:rPr>
        <w:t>Johdanto</w:t>
      </w:r>
    </w:p>
    <w:p w14:paraId="202969C5" w14:textId="77777777" w:rsidR="00F210D2"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Lukiolain 21 §:n nojalla opiskelijalla on oikeus turvalliseen opiskeluympäristöön</w:t>
      </w:r>
    </w:p>
    <w:p w14:paraId="6FCB71AC" w14:textId="77777777" w:rsidR="00F210D2"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(LL21 § 1268/2013). Koulutuksen järjestäjää velvoitetaan laatimaan suunnitelma opiskelijoiden suojaamiseksi väkivallalta, kiusaamiselta ja häirinnältä koulussa. Tämä suunnitelma sisältyy Alajärven lukion opiskeluhuoltosuunnitelmaan liitteenä.</w:t>
      </w:r>
    </w:p>
    <w:p w14:paraId="6AD4BBC8" w14:textId="77777777" w:rsidR="00F210D2" w:rsidRDefault="00F210D2" w:rsidP="00F210D2">
      <w:pPr>
        <w:spacing w:after="0" w:line="360" w:lineRule="auto"/>
        <w:rPr>
          <w:rFonts w:ascii="Times New Roman" w:hAnsi="Times New Roman" w:cs="Times New Roman"/>
          <w:sz w:val="24"/>
          <w:szCs w:val="24"/>
        </w:rPr>
      </w:pPr>
    </w:p>
    <w:p w14:paraId="7E34E1DC" w14:textId="70F427AB" w:rsidR="00F210D2"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Alajärven ja Vimpelin lukioissa ei hyväksytä kiusaamista, väkivaltaa, aggressiivista käyttäytymistä eikä häirintää ja kaikilla kouluyhteisön jäsenillä on velvollisuus toimia niiden estämiseksi ja vähentämiseksi. Mikäli kiusaamista, väkivaltaa, aggressiivista käyttäytymistä tai häirintää kuitenkin ilmenee, siihen on puututtava välittömästi. </w:t>
      </w:r>
    </w:p>
    <w:p w14:paraId="4DC9BF04" w14:textId="77777777" w:rsidR="00F210D2" w:rsidRPr="008C26DD" w:rsidRDefault="00F210D2" w:rsidP="00F210D2">
      <w:pPr>
        <w:spacing w:after="0" w:line="360" w:lineRule="auto"/>
        <w:rPr>
          <w:rFonts w:ascii="Times New Roman" w:hAnsi="Times New Roman" w:cs="Times New Roman"/>
          <w:sz w:val="24"/>
          <w:szCs w:val="24"/>
        </w:rPr>
      </w:pPr>
    </w:p>
    <w:p w14:paraId="4FB1CD4D" w14:textId="77777777" w:rsidR="00F210D2" w:rsidRDefault="00F210D2" w:rsidP="00F210D2">
      <w:pPr>
        <w:spacing w:after="0" w:line="360" w:lineRule="auto"/>
        <w:rPr>
          <w:rFonts w:ascii="Times New Roman" w:hAnsi="Times New Roman" w:cs="Times New Roman"/>
          <w:b/>
          <w:sz w:val="32"/>
          <w:szCs w:val="32"/>
        </w:rPr>
      </w:pPr>
      <w:r w:rsidRPr="00191901">
        <w:rPr>
          <w:rFonts w:ascii="Times New Roman" w:hAnsi="Times New Roman" w:cs="Times New Roman"/>
          <w:b/>
          <w:sz w:val="32"/>
          <w:szCs w:val="32"/>
        </w:rPr>
        <w:t>Kiusaaminen</w:t>
      </w:r>
    </w:p>
    <w:p w14:paraId="731DDC6F" w14:textId="77777777" w:rsidR="00F210D2" w:rsidRPr="00191901" w:rsidRDefault="00F210D2" w:rsidP="00F210D2">
      <w:pPr>
        <w:spacing w:after="0" w:line="360" w:lineRule="auto"/>
        <w:rPr>
          <w:rFonts w:ascii="Times New Roman" w:hAnsi="Times New Roman" w:cs="Times New Roman"/>
          <w:b/>
          <w:sz w:val="32"/>
          <w:szCs w:val="32"/>
        </w:rPr>
      </w:pPr>
    </w:p>
    <w:p w14:paraId="5B9E89E1" w14:textId="77777777" w:rsidR="00F210D2" w:rsidRPr="00191901" w:rsidRDefault="00F210D2" w:rsidP="00F210D2">
      <w:pPr>
        <w:spacing w:after="0" w:line="360" w:lineRule="auto"/>
        <w:rPr>
          <w:rFonts w:ascii="Times New Roman" w:hAnsi="Times New Roman" w:cs="Times New Roman"/>
          <w:b/>
          <w:sz w:val="24"/>
          <w:szCs w:val="24"/>
        </w:rPr>
      </w:pPr>
      <w:r w:rsidRPr="00191901">
        <w:rPr>
          <w:rFonts w:ascii="Times New Roman" w:hAnsi="Times New Roman" w:cs="Times New Roman"/>
          <w:b/>
          <w:sz w:val="24"/>
          <w:szCs w:val="24"/>
        </w:rPr>
        <w:t>Kiusaamisen määritelmä</w:t>
      </w:r>
    </w:p>
    <w:p w14:paraId="6C1C6ACE"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Kiusaaminen on häirintää ja se on yksi syrjinnän muodoista. Koulukiusaamisella tarkoitetaan</w:t>
      </w:r>
    </w:p>
    <w:p w14:paraId="193A5A86"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sitä, että sama opiskelija</w:t>
      </w:r>
      <w:r>
        <w:rPr>
          <w:rFonts w:ascii="Times New Roman" w:hAnsi="Times New Roman" w:cs="Times New Roman"/>
          <w:sz w:val="24"/>
          <w:szCs w:val="24"/>
        </w:rPr>
        <w:t xml:space="preserve"> tai ryhmä </w:t>
      </w:r>
      <w:r w:rsidRPr="00191901">
        <w:rPr>
          <w:rFonts w:ascii="Times New Roman" w:hAnsi="Times New Roman" w:cs="Times New Roman"/>
          <w:sz w:val="24"/>
          <w:szCs w:val="24"/>
        </w:rPr>
        <w:t>joutuu yhden tai useamman muun opiskelijan / kouluyhteisön</w:t>
      </w:r>
    </w:p>
    <w:p w14:paraId="6EAF798E"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jäsenen toistuvan loukkaamisen, vahingoittamisen, syrjimisen tai muun kielteisen toiminnan</w:t>
      </w:r>
    </w:p>
    <w:p w14:paraId="5CD7233C" w14:textId="77777777" w:rsidR="00F210D2"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 xml:space="preserve">kohteeksi pystymättä puolustautumaan tai vaikuttamaan saamaansa kohteluun. </w:t>
      </w:r>
      <w:r>
        <w:rPr>
          <w:rFonts w:ascii="Times New Roman" w:hAnsi="Times New Roman" w:cs="Times New Roman"/>
          <w:sz w:val="24"/>
          <w:szCs w:val="24"/>
        </w:rPr>
        <w:t>M</w:t>
      </w:r>
      <w:r w:rsidRPr="00191901">
        <w:rPr>
          <w:rFonts w:ascii="Times New Roman" w:hAnsi="Times New Roman" w:cs="Times New Roman"/>
          <w:sz w:val="24"/>
          <w:szCs w:val="24"/>
        </w:rPr>
        <w:t>yös opettaja tai muu kouluyhteisön jäsen voi joutua kiusaamisen kohteeksi.</w:t>
      </w:r>
    </w:p>
    <w:p w14:paraId="446FAF4E" w14:textId="77777777" w:rsidR="00F210D2" w:rsidRPr="00191901" w:rsidRDefault="00F210D2" w:rsidP="00F210D2">
      <w:pPr>
        <w:spacing w:after="0" w:line="360" w:lineRule="auto"/>
        <w:rPr>
          <w:rFonts w:ascii="Times New Roman" w:hAnsi="Times New Roman" w:cs="Times New Roman"/>
          <w:sz w:val="24"/>
          <w:szCs w:val="24"/>
        </w:rPr>
      </w:pPr>
    </w:p>
    <w:p w14:paraId="0BA51C81"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Kiusaaminen voi olla suoraa tai epäsuoraa. Suora kiusaaminen on uhrin fyysistä ja verbaalista</w:t>
      </w:r>
    </w:p>
    <w:p w14:paraId="58433A2F" w14:textId="61A2B1D9" w:rsidR="00F210D2" w:rsidRPr="00191901"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loukkaamista </w:t>
      </w:r>
      <w:r w:rsidRPr="00191901">
        <w:rPr>
          <w:rFonts w:ascii="Times New Roman" w:hAnsi="Times New Roman" w:cs="Times New Roman"/>
          <w:sz w:val="24"/>
          <w:szCs w:val="24"/>
        </w:rPr>
        <w:t>sekä uhrin omaisuuden varastamista tai tuhoamista.</w:t>
      </w:r>
      <w:r>
        <w:rPr>
          <w:rFonts w:ascii="Times New Roman" w:hAnsi="Times New Roman" w:cs="Times New Roman"/>
          <w:sz w:val="24"/>
          <w:szCs w:val="24"/>
        </w:rPr>
        <w:t xml:space="preserve"> </w:t>
      </w:r>
      <w:r w:rsidRPr="00191901">
        <w:rPr>
          <w:rFonts w:ascii="Times New Roman" w:hAnsi="Times New Roman" w:cs="Times New Roman"/>
          <w:sz w:val="24"/>
          <w:szCs w:val="24"/>
        </w:rPr>
        <w:t>Epäsuora kiusaaminen on usein vaikeasti havaittavaa. Se on uhrin satuttamista kiertoteitse</w:t>
      </w:r>
      <w:r>
        <w:rPr>
          <w:rFonts w:ascii="Times New Roman" w:hAnsi="Times New Roman" w:cs="Times New Roman"/>
          <w:sz w:val="24"/>
          <w:szCs w:val="24"/>
        </w:rPr>
        <w:t xml:space="preserve"> </w:t>
      </w:r>
      <w:r w:rsidRPr="00191901">
        <w:rPr>
          <w:rFonts w:ascii="Times New Roman" w:hAnsi="Times New Roman" w:cs="Times New Roman"/>
          <w:sz w:val="24"/>
          <w:szCs w:val="24"/>
        </w:rPr>
        <w:t>vahingoittamalla hänen vuorovaikutussuhteitaan tai sulkemalla hänet pois joukosta.</w:t>
      </w:r>
      <w:r>
        <w:rPr>
          <w:rFonts w:ascii="Times New Roman" w:hAnsi="Times New Roman" w:cs="Times New Roman"/>
          <w:sz w:val="24"/>
          <w:szCs w:val="24"/>
        </w:rPr>
        <w:t xml:space="preserve"> Kiusaaminen voi olla selän takana puhumista, ilkeiden juorujen tai valheiden levittämistä, ilkeiden tai uhkaavien tekstiviestien tai sähköpostin lähettämistä tai mitä tahansa toimintaa, joka loukkaa toista. </w:t>
      </w:r>
      <w:r w:rsidRPr="00191901">
        <w:rPr>
          <w:rFonts w:ascii="Times New Roman" w:hAnsi="Times New Roman" w:cs="Times New Roman"/>
          <w:sz w:val="24"/>
          <w:szCs w:val="24"/>
        </w:rPr>
        <w:t xml:space="preserve">Kiusaaminen voi tapahtua myös </w:t>
      </w:r>
      <w:r>
        <w:rPr>
          <w:rFonts w:ascii="Times New Roman" w:hAnsi="Times New Roman" w:cs="Times New Roman"/>
          <w:sz w:val="24"/>
          <w:szCs w:val="24"/>
        </w:rPr>
        <w:t xml:space="preserve">sosiaalisessa mediassa, kuten Facebookissa, Twitterissä, Instagramissa tai Snapchatissa. </w:t>
      </w:r>
      <w:r w:rsidRPr="00191901">
        <w:rPr>
          <w:rFonts w:ascii="Times New Roman" w:hAnsi="Times New Roman" w:cs="Times New Roman"/>
          <w:sz w:val="24"/>
          <w:szCs w:val="24"/>
        </w:rPr>
        <w:t>Jokainen kokee kiusaamisen omalla tavallaan. Koulun tehtävänä on selvittää kaikki epäillyt</w:t>
      </w:r>
      <w:r>
        <w:rPr>
          <w:rFonts w:ascii="Times New Roman" w:hAnsi="Times New Roman" w:cs="Times New Roman"/>
          <w:sz w:val="24"/>
          <w:szCs w:val="24"/>
        </w:rPr>
        <w:t xml:space="preserve"> </w:t>
      </w:r>
      <w:r w:rsidRPr="00191901">
        <w:rPr>
          <w:rFonts w:ascii="Times New Roman" w:hAnsi="Times New Roman" w:cs="Times New Roman"/>
          <w:sz w:val="24"/>
          <w:szCs w:val="24"/>
        </w:rPr>
        <w:t>kiusaamistapaukset niin, ettei kenenkään tarvitse tuntea oloaan turvattomaksi koulussa.</w:t>
      </w:r>
    </w:p>
    <w:p w14:paraId="261BF531" w14:textId="77777777" w:rsidR="00F210D2" w:rsidRPr="00E12462" w:rsidRDefault="00F210D2" w:rsidP="00F210D2">
      <w:pPr>
        <w:spacing w:after="0" w:line="360" w:lineRule="auto"/>
        <w:rPr>
          <w:rFonts w:ascii="Times New Roman" w:hAnsi="Times New Roman" w:cs="Times New Roman"/>
          <w:sz w:val="24"/>
          <w:szCs w:val="24"/>
          <w:u w:val="single"/>
        </w:rPr>
      </w:pPr>
      <w:r w:rsidRPr="00E12462">
        <w:rPr>
          <w:rFonts w:ascii="Times New Roman" w:hAnsi="Times New Roman" w:cs="Times New Roman"/>
          <w:sz w:val="24"/>
          <w:szCs w:val="24"/>
          <w:u w:val="single"/>
        </w:rPr>
        <w:lastRenderedPageBreak/>
        <w:t>Kiusaamista on mm.:</w:t>
      </w:r>
    </w:p>
    <w:p w14:paraId="199A23A8"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w:t>
      </w:r>
      <w:r>
        <w:rPr>
          <w:rFonts w:ascii="Times New Roman" w:hAnsi="Times New Roman" w:cs="Times New Roman"/>
          <w:sz w:val="24"/>
          <w:szCs w:val="24"/>
        </w:rPr>
        <w:t xml:space="preserve"> </w:t>
      </w:r>
      <w:r w:rsidRPr="00191901">
        <w:rPr>
          <w:rFonts w:ascii="Times New Roman" w:hAnsi="Times New Roman" w:cs="Times New Roman"/>
          <w:sz w:val="24"/>
          <w:szCs w:val="24"/>
        </w:rPr>
        <w:t>tavaroiden piilottelu tai luvatta ottaminen</w:t>
      </w:r>
    </w:p>
    <w:p w14:paraId="4956A91D"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w:t>
      </w:r>
      <w:r>
        <w:rPr>
          <w:rFonts w:ascii="Times New Roman" w:hAnsi="Times New Roman" w:cs="Times New Roman"/>
          <w:sz w:val="24"/>
          <w:szCs w:val="24"/>
        </w:rPr>
        <w:t xml:space="preserve"> </w:t>
      </w:r>
      <w:r w:rsidRPr="00191901">
        <w:rPr>
          <w:rFonts w:ascii="Times New Roman" w:hAnsi="Times New Roman" w:cs="Times New Roman"/>
          <w:sz w:val="24"/>
          <w:szCs w:val="24"/>
        </w:rPr>
        <w:t>töniminen, lyöminen, potkiminen, nipistely, maahan kaataminen,</w:t>
      </w:r>
    </w:p>
    <w:p w14:paraId="1CA2A982"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kamppaaminen ja kaikki muu käsiksi käyminen</w:t>
      </w:r>
      <w:r>
        <w:rPr>
          <w:rFonts w:ascii="Times New Roman" w:hAnsi="Times New Roman" w:cs="Times New Roman"/>
          <w:sz w:val="24"/>
          <w:szCs w:val="24"/>
        </w:rPr>
        <w:t xml:space="preserve"> </w:t>
      </w:r>
      <w:r w:rsidRPr="00191901">
        <w:rPr>
          <w:rFonts w:ascii="Times New Roman" w:hAnsi="Times New Roman" w:cs="Times New Roman"/>
          <w:sz w:val="24"/>
          <w:szCs w:val="24"/>
        </w:rPr>
        <w:t>(myös väkivalta, joka naamioidaan urheiluksi</w:t>
      </w:r>
    </w:p>
    <w:p w14:paraId="274DB040"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tai leikiksi)</w:t>
      </w:r>
    </w:p>
    <w:p w14:paraId="6A6F60C9"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w:t>
      </w:r>
      <w:r>
        <w:rPr>
          <w:rFonts w:ascii="Times New Roman" w:hAnsi="Times New Roman" w:cs="Times New Roman"/>
          <w:sz w:val="24"/>
          <w:szCs w:val="24"/>
        </w:rPr>
        <w:t xml:space="preserve"> </w:t>
      </w:r>
      <w:r w:rsidRPr="00191901">
        <w:rPr>
          <w:rFonts w:ascii="Times New Roman" w:hAnsi="Times New Roman" w:cs="Times New Roman"/>
          <w:sz w:val="24"/>
          <w:szCs w:val="24"/>
        </w:rPr>
        <w:t>nimittely, pilkkaaminen, haukkuminen, lällätys, ilkkuva matkiminen, kikattelu, pilkallinen</w:t>
      </w:r>
    </w:p>
    <w:p w14:paraId="4DE1018B"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nauru, naurunalaiseksi tekeminen, kuiskuttelu</w:t>
      </w:r>
    </w:p>
    <w:p w14:paraId="4C051B5F"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w:t>
      </w:r>
      <w:r>
        <w:rPr>
          <w:rFonts w:ascii="Times New Roman" w:hAnsi="Times New Roman" w:cs="Times New Roman"/>
          <w:sz w:val="24"/>
          <w:szCs w:val="24"/>
        </w:rPr>
        <w:t xml:space="preserve"> </w:t>
      </w:r>
      <w:r w:rsidRPr="00191901">
        <w:rPr>
          <w:rFonts w:ascii="Times New Roman" w:hAnsi="Times New Roman" w:cs="Times New Roman"/>
          <w:sz w:val="24"/>
          <w:szCs w:val="24"/>
        </w:rPr>
        <w:t>olemuksen, ulkonäön, käyttäytymisen tai tekemisten pilkkaaminen</w:t>
      </w:r>
    </w:p>
    <w:p w14:paraId="7AF7D83C"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w:t>
      </w:r>
      <w:r>
        <w:rPr>
          <w:rFonts w:ascii="Times New Roman" w:hAnsi="Times New Roman" w:cs="Times New Roman"/>
          <w:sz w:val="24"/>
          <w:szCs w:val="24"/>
        </w:rPr>
        <w:t xml:space="preserve"> </w:t>
      </w:r>
      <w:r w:rsidRPr="00191901">
        <w:rPr>
          <w:rFonts w:ascii="Times New Roman" w:hAnsi="Times New Roman" w:cs="Times New Roman"/>
          <w:sz w:val="24"/>
          <w:szCs w:val="24"/>
        </w:rPr>
        <w:t>pelottelu, uhkailu, pakottaminen, kiristäminen, pettäminen, perättömien juttujen</w:t>
      </w:r>
    </w:p>
    <w:p w14:paraId="112F7601"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 xml:space="preserve">keksiminen </w:t>
      </w:r>
    </w:p>
    <w:p w14:paraId="64CEAFBF" w14:textId="77777777" w:rsidR="00F210D2" w:rsidRPr="00191901"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91901">
        <w:rPr>
          <w:rFonts w:ascii="Times New Roman" w:hAnsi="Times New Roman" w:cs="Times New Roman"/>
          <w:sz w:val="24"/>
          <w:szCs w:val="24"/>
        </w:rPr>
        <w:t>•</w:t>
      </w:r>
      <w:r>
        <w:rPr>
          <w:rFonts w:ascii="Times New Roman" w:hAnsi="Times New Roman" w:cs="Times New Roman"/>
          <w:sz w:val="24"/>
          <w:szCs w:val="24"/>
        </w:rPr>
        <w:t xml:space="preserve"> </w:t>
      </w:r>
      <w:r w:rsidRPr="00191901">
        <w:rPr>
          <w:rFonts w:ascii="Times New Roman" w:hAnsi="Times New Roman" w:cs="Times New Roman"/>
          <w:sz w:val="24"/>
          <w:szCs w:val="24"/>
        </w:rPr>
        <w:t>toisen yllyttäminen yhtä vastaan, yksin jättäminen ilman syytä, ilmeily, huokailu,</w:t>
      </w:r>
    </w:p>
    <w:p w14:paraId="683912BE"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vihjaileminen, merkitsevien silmäysten vaihtaminen, eristäminen ryhmän sosiaalisesta</w:t>
      </w:r>
    </w:p>
    <w:p w14:paraId="7090F37D" w14:textId="77777777" w:rsidR="00F210D2" w:rsidRPr="00191901" w:rsidRDefault="00F210D2" w:rsidP="00F210D2">
      <w:pPr>
        <w:spacing w:after="0" w:line="360" w:lineRule="auto"/>
        <w:rPr>
          <w:rFonts w:ascii="Times New Roman" w:hAnsi="Times New Roman" w:cs="Times New Roman"/>
          <w:sz w:val="24"/>
          <w:szCs w:val="24"/>
        </w:rPr>
      </w:pPr>
      <w:r w:rsidRPr="00191901">
        <w:rPr>
          <w:rFonts w:ascii="Times New Roman" w:hAnsi="Times New Roman" w:cs="Times New Roman"/>
          <w:sz w:val="24"/>
          <w:szCs w:val="24"/>
        </w:rPr>
        <w:t>kanssakäymisestä, tervehtimättä ja/tai vastaamatta jättäminen</w:t>
      </w:r>
    </w:p>
    <w:p w14:paraId="03D9F4E8" w14:textId="77777777" w:rsidR="00F210D2" w:rsidRPr="00AD68DD" w:rsidRDefault="00F210D2" w:rsidP="00F210D2">
      <w:pPr>
        <w:spacing w:after="0" w:line="360" w:lineRule="auto"/>
        <w:rPr>
          <w:b/>
          <w:sz w:val="24"/>
          <w:szCs w:val="24"/>
        </w:rPr>
      </w:pPr>
      <w:r w:rsidRPr="00191901">
        <w:rPr>
          <w:rFonts w:ascii="Times New Roman" w:hAnsi="Times New Roman" w:cs="Times New Roman"/>
          <w:sz w:val="24"/>
          <w:szCs w:val="24"/>
        </w:rPr>
        <w:t xml:space="preserve">• uhrin arvosteleminen hänen selkänsä takana, juorujen ja perättömien juttujen levittäminen </w:t>
      </w:r>
      <w:r w:rsidRPr="00191901">
        <w:rPr>
          <w:rFonts w:ascii="Times New Roman" w:hAnsi="Times New Roman" w:cs="Times New Roman"/>
          <w:sz w:val="24"/>
          <w:szCs w:val="24"/>
        </w:rPr>
        <w:cr/>
      </w:r>
    </w:p>
    <w:p w14:paraId="5B950A5F" w14:textId="77777777" w:rsidR="00F210D2" w:rsidRDefault="00F210D2" w:rsidP="00F210D2">
      <w:pPr>
        <w:spacing w:after="0" w:line="360" w:lineRule="auto"/>
        <w:rPr>
          <w:rFonts w:ascii="Times New Roman" w:hAnsi="Times New Roman" w:cs="Times New Roman"/>
          <w:b/>
          <w:sz w:val="24"/>
          <w:szCs w:val="24"/>
        </w:rPr>
      </w:pPr>
      <w:r w:rsidRPr="00AD68DD">
        <w:rPr>
          <w:rFonts w:ascii="Times New Roman" w:hAnsi="Times New Roman" w:cs="Times New Roman"/>
          <w:b/>
          <w:sz w:val="24"/>
          <w:szCs w:val="24"/>
        </w:rPr>
        <w:t>Kiusaamisen ehkäiseminen</w:t>
      </w:r>
    </w:p>
    <w:p w14:paraId="7FBBD126" w14:textId="77777777" w:rsidR="00F210D2"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Suunnitelma opiskelijan suojaamiseksi väkivallalta, kiusaamiselta ja häirinnältä käsitellään opiskelijoiden kanssa lukuvuoden alussa ryhmänohjaajan tunnilla tai –tuokiossa. Suunnitelma laitetaan nähtäväksi myös koulun kotisivuille. Kiusaamisen ennaltaehkäisemiseksi opiskelijoille annetaan tietoa kiusaamisesta ja sen muodoista ja seurauksista. Ensimmäisen vuoden opiskelijoilta kysytään terveydenhoitajalle menevässä lomakkeessa kiusaamisesta ja terveystarkastuksessa kiusaamisesta kysytään vielä ja jutellaan siitä. Aihetta käsitellään myös terveystiedon oppitunneilla. Ryhmänohjaajalle ja opinto-ohjaajalle näkyvässä </w:t>
      </w:r>
      <w:proofErr w:type="spellStart"/>
      <w:r>
        <w:rPr>
          <w:rFonts w:ascii="Times New Roman" w:hAnsi="Times New Roman" w:cs="Times New Roman"/>
          <w:sz w:val="24"/>
          <w:szCs w:val="24"/>
        </w:rPr>
        <w:t>wilmakyselyssä</w:t>
      </w:r>
      <w:proofErr w:type="spellEnd"/>
      <w:r>
        <w:rPr>
          <w:rFonts w:ascii="Times New Roman" w:hAnsi="Times New Roman" w:cs="Times New Roman"/>
          <w:sz w:val="24"/>
          <w:szCs w:val="24"/>
        </w:rPr>
        <w:t xml:space="preserve"> kysytään kiusaamisesta, samoin ryhmänohjaajan haastattelussa. Tutoropiskelijoiden koulutuksessa käsitellään myös kiusaamista. Kerran lukuvuodessa (mielellään lokakuun alkuun mennessä) suoritetaan yksinkertainen kysely, jossa osa kysymyksistä liittyy kiusaamiseen. Myös valtakunnallisessa kouluterveyskyselyssä, samoin kuin koulumme tasa-arvokyselyssä on osioita, jotka liittyvät kiusaamiseen, mutta niitä ei toteuteta joka vuosi. </w:t>
      </w:r>
    </w:p>
    <w:p w14:paraId="63539B8F" w14:textId="77777777" w:rsidR="00F210D2" w:rsidRDefault="00F210D2" w:rsidP="00F210D2">
      <w:pPr>
        <w:spacing w:after="0" w:line="360" w:lineRule="auto"/>
        <w:rPr>
          <w:rFonts w:ascii="Times New Roman" w:hAnsi="Times New Roman" w:cs="Times New Roman"/>
          <w:sz w:val="24"/>
          <w:szCs w:val="24"/>
        </w:rPr>
      </w:pPr>
    </w:p>
    <w:p w14:paraId="1983A76D" w14:textId="77777777" w:rsidR="00F210D2"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Opiskelijat voivat ilmoittaa havaitsemastaan tai kokemastaan kiusaamisesta koulun opettajille, opinto-ohjaajalle, kuraattorille, terveydenhoitajalle tai rehtorille. Myös huoltajat voivat ottaa yhteyttä edellä mainittuihin aikuisiin.</w:t>
      </w:r>
    </w:p>
    <w:p w14:paraId="6ABAB858" w14:textId="77777777" w:rsidR="00F210D2" w:rsidRDefault="00F210D2" w:rsidP="00F210D2">
      <w:pPr>
        <w:spacing w:after="0" w:line="360" w:lineRule="auto"/>
        <w:rPr>
          <w:rFonts w:ascii="Times New Roman" w:hAnsi="Times New Roman" w:cs="Times New Roman"/>
          <w:sz w:val="24"/>
          <w:szCs w:val="24"/>
        </w:rPr>
      </w:pPr>
    </w:p>
    <w:p w14:paraId="183EE735" w14:textId="77777777" w:rsidR="00F210D2" w:rsidRDefault="00F210D2" w:rsidP="00F210D2">
      <w:pPr>
        <w:spacing w:after="0" w:line="360" w:lineRule="auto"/>
        <w:rPr>
          <w:rFonts w:ascii="Times New Roman" w:hAnsi="Times New Roman" w:cs="Times New Roman"/>
          <w:sz w:val="24"/>
          <w:szCs w:val="24"/>
        </w:rPr>
      </w:pPr>
    </w:p>
    <w:p w14:paraId="40388A8F" w14:textId="77777777" w:rsidR="00F210D2" w:rsidRDefault="00F210D2" w:rsidP="00F210D2">
      <w:pPr>
        <w:spacing w:after="0" w:line="360" w:lineRule="auto"/>
        <w:rPr>
          <w:rFonts w:ascii="Times New Roman" w:hAnsi="Times New Roman" w:cs="Times New Roman"/>
          <w:b/>
          <w:sz w:val="24"/>
          <w:szCs w:val="24"/>
        </w:rPr>
      </w:pPr>
      <w:r w:rsidRPr="00283E9F">
        <w:rPr>
          <w:rFonts w:ascii="Times New Roman" w:hAnsi="Times New Roman" w:cs="Times New Roman"/>
          <w:b/>
          <w:sz w:val="24"/>
          <w:szCs w:val="24"/>
        </w:rPr>
        <w:lastRenderedPageBreak/>
        <w:t>Kiusaamiseen puuttuminen</w:t>
      </w:r>
    </w:p>
    <w:p w14:paraId="54287387" w14:textId="77777777" w:rsidR="00F210D2" w:rsidRPr="00A96AD0" w:rsidRDefault="00F210D2" w:rsidP="00F210D2">
      <w:pPr>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Ohjeet henkilökunnalle:</w:t>
      </w:r>
    </w:p>
    <w:p w14:paraId="2EE4EB3E" w14:textId="77777777" w:rsidR="00F210D2" w:rsidRPr="00AD68DD"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Kiusaamiseen puututaan aina ja tietoon tulleet kiusaamistapaukset kirjataan.</w:t>
      </w:r>
    </w:p>
    <w:p w14:paraId="1F218444" w14:textId="77777777" w:rsidR="00F210D2" w:rsidRPr="00AD68DD"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Ensisijaisena vastuuhenkilönä koulussa on henkilö, joka on ensimmäisenä tilanteessa</w:t>
      </w:r>
    </w:p>
    <w:p w14:paraId="63DBD6E7" w14:textId="77777777" w:rsidR="00F210D2"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mukana tai jonka tietoon kiusaaminen ensimmäiseksi tulee.</w:t>
      </w:r>
    </w:p>
    <w:p w14:paraId="03D05096" w14:textId="77777777" w:rsidR="00F210D2" w:rsidRPr="007F31FA"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w:t>
      </w:r>
      <w:r>
        <w:rPr>
          <w:rFonts w:ascii="Times New Roman" w:hAnsi="Times New Roman" w:cs="Times New Roman"/>
          <w:sz w:val="24"/>
          <w:szCs w:val="24"/>
        </w:rPr>
        <w:t xml:space="preserve"> Jos kyse on yksittäisestä tilanteesta, opettaja tai ryhmänohjaaja selvittää asian opiskelijoiden kanssa. Jos kiusaaminen on toistuvaa, asia tuodaan opiskelijahuoltoryhmään.</w:t>
      </w:r>
    </w:p>
    <w:p w14:paraId="69B036D9" w14:textId="77777777" w:rsidR="00F210D2" w:rsidRPr="00AD68DD"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w:t>
      </w:r>
      <w:r>
        <w:rPr>
          <w:rFonts w:ascii="Times New Roman" w:hAnsi="Times New Roman" w:cs="Times New Roman"/>
          <w:sz w:val="24"/>
          <w:szCs w:val="24"/>
        </w:rPr>
        <w:t xml:space="preserve"> </w:t>
      </w:r>
      <w:r w:rsidRPr="00AD68DD">
        <w:rPr>
          <w:rFonts w:ascii="Times New Roman" w:hAnsi="Times New Roman" w:cs="Times New Roman"/>
          <w:sz w:val="24"/>
          <w:szCs w:val="24"/>
        </w:rPr>
        <w:t>Keskustellaan asianosaisten kanssa ja selvitetään tilanteen kulku. Koulun henkilökunnasta</w:t>
      </w:r>
    </w:p>
    <w:p w14:paraId="2835110E" w14:textId="77777777" w:rsidR="00F210D2" w:rsidRPr="00AD68DD"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on aina läsnä kaksi edustajaa.</w:t>
      </w:r>
    </w:p>
    <w:p w14:paraId="16DC00FB" w14:textId="77777777" w:rsidR="00F210D2" w:rsidRPr="00AD68DD"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w:t>
      </w:r>
      <w:r>
        <w:rPr>
          <w:rFonts w:ascii="Times New Roman" w:hAnsi="Times New Roman" w:cs="Times New Roman"/>
          <w:sz w:val="24"/>
          <w:szCs w:val="24"/>
        </w:rPr>
        <w:t xml:space="preserve"> </w:t>
      </w:r>
      <w:r w:rsidRPr="00AD68DD">
        <w:rPr>
          <w:rFonts w:ascii="Times New Roman" w:hAnsi="Times New Roman" w:cs="Times New Roman"/>
          <w:sz w:val="24"/>
          <w:szCs w:val="24"/>
        </w:rPr>
        <w:t>Kirjataan tapahtumat.</w:t>
      </w:r>
    </w:p>
    <w:p w14:paraId="111E6E2F" w14:textId="77777777" w:rsidR="00F210D2" w:rsidRPr="00AD68DD"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w:t>
      </w:r>
      <w:r>
        <w:rPr>
          <w:rFonts w:ascii="Times New Roman" w:hAnsi="Times New Roman" w:cs="Times New Roman"/>
          <w:sz w:val="24"/>
          <w:szCs w:val="24"/>
        </w:rPr>
        <w:t xml:space="preserve"> Opiskeluhuoltoryhmä tai sen jäsen järjestää asianosaisten kuulemisen</w:t>
      </w:r>
      <w:r w:rsidRPr="00AD68DD">
        <w:rPr>
          <w:rFonts w:ascii="Times New Roman" w:hAnsi="Times New Roman" w:cs="Times New Roman"/>
          <w:sz w:val="24"/>
          <w:szCs w:val="24"/>
        </w:rPr>
        <w:t xml:space="preserve"> ja sovitaan kiusaamisen loppumisesta. Jos kiusaajia</w:t>
      </w:r>
      <w:r>
        <w:rPr>
          <w:rFonts w:ascii="Times New Roman" w:hAnsi="Times New Roman" w:cs="Times New Roman"/>
          <w:sz w:val="24"/>
          <w:szCs w:val="24"/>
        </w:rPr>
        <w:t xml:space="preserve"> </w:t>
      </w:r>
      <w:r w:rsidRPr="00AD68DD">
        <w:rPr>
          <w:rFonts w:ascii="Times New Roman" w:hAnsi="Times New Roman" w:cs="Times New Roman"/>
          <w:sz w:val="24"/>
          <w:szCs w:val="24"/>
        </w:rPr>
        <w:t>on useampi kuin yksi, pyritään kaikkien kiusaajien kanssa keskustelemaan samanaikaisesti</w:t>
      </w:r>
      <w:r>
        <w:rPr>
          <w:rFonts w:ascii="Times New Roman" w:hAnsi="Times New Roman" w:cs="Times New Roman"/>
          <w:sz w:val="24"/>
          <w:szCs w:val="24"/>
        </w:rPr>
        <w:t xml:space="preserve"> </w:t>
      </w:r>
      <w:r w:rsidRPr="00AD68DD">
        <w:rPr>
          <w:rFonts w:ascii="Times New Roman" w:hAnsi="Times New Roman" w:cs="Times New Roman"/>
          <w:sz w:val="24"/>
          <w:szCs w:val="24"/>
        </w:rPr>
        <w:t>ja toisistaan erillään.</w:t>
      </w:r>
    </w:p>
    <w:p w14:paraId="5775C21C" w14:textId="77777777" w:rsidR="00F210D2"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w:t>
      </w:r>
      <w:r>
        <w:rPr>
          <w:rFonts w:ascii="Times New Roman" w:hAnsi="Times New Roman" w:cs="Times New Roman"/>
          <w:sz w:val="24"/>
          <w:szCs w:val="24"/>
        </w:rPr>
        <w:t xml:space="preserve"> </w:t>
      </w:r>
      <w:r w:rsidRPr="00AD68DD">
        <w:rPr>
          <w:rFonts w:ascii="Times New Roman" w:hAnsi="Times New Roman" w:cs="Times New Roman"/>
          <w:sz w:val="24"/>
          <w:szCs w:val="24"/>
        </w:rPr>
        <w:t>Tehdään selväksi asianosaisille mitä tapahtuu, jos sopimus ei pidä.</w:t>
      </w:r>
    </w:p>
    <w:p w14:paraId="5BA49F7C" w14:textId="77777777" w:rsidR="00F210D2" w:rsidRPr="00AD68DD"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D68DD">
        <w:rPr>
          <w:rFonts w:ascii="Times New Roman" w:hAnsi="Times New Roman" w:cs="Times New Roman"/>
          <w:sz w:val="24"/>
          <w:szCs w:val="24"/>
        </w:rPr>
        <w:t>•</w:t>
      </w:r>
      <w:r>
        <w:rPr>
          <w:rFonts w:ascii="Times New Roman" w:hAnsi="Times New Roman" w:cs="Times New Roman"/>
          <w:sz w:val="24"/>
          <w:szCs w:val="24"/>
        </w:rPr>
        <w:t xml:space="preserve"> </w:t>
      </w:r>
      <w:r w:rsidRPr="00AD68DD">
        <w:rPr>
          <w:rFonts w:ascii="Times New Roman" w:hAnsi="Times New Roman" w:cs="Times New Roman"/>
          <w:sz w:val="24"/>
          <w:szCs w:val="24"/>
        </w:rPr>
        <w:t>Sovitaan seurannasta.</w:t>
      </w:r>
    </w:p>
    <w:p w14:paraId="558746CA" w14:textId="77777777" w:rsidR="00F210D2" w:rsidRPr="00AD68DD"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w:t>
      </w:r>
      <w:r>
        <w:rPr>
          <w:rFonts w:ascii="Times New Roman" w:hAnsi="Times New Roman" w:cs="Times New Roman"/>
          <w:sz w:val="24"/>
          <w:szCs w:val="24"/>
        </w:rPr>
        <w:t xml:space="preserve"> </w:t>
      </w:r>
      <w:r w:rsidRPr="00AD68DD">
        <w:rPr>
          <w:rFonts w:ascii="Times New Roman" w:hAnsi="Times New Roman" w:cs="Times New Roman"/>
          <w:sz w:val="24"/>
          <w:szCs w:val="24"/>
        </w:rPr>
        <w:t xml:space="preserve">Ilmoitetaan asiasta tapauskohtaisesti harkiten huoltajalle, </w:t>
      </w:r>
      <w:r>
        <w:rPr>
          <w:rFonts w:ascii="Times New Roman" w:hAnsi="Times New Roman" w:cs="Times New Roman"/>
          <w:sz w:val="24"/>
          <w:szCs w:val="24"/>
        </w:rPr>
        <w:t xml:space="preserve">aina </w:t>
      </w:r>
      <w:r w:rsidRPr="00AD68DD">
        <w:rPr>
          <w:rFonts w:ascii="Times New Roman" w:hAnsi="Times New Roman" w:cs="Times New Roman"/>
          <w:sz w:val="24"/>
          <w:szCs w:val="24"/>
        </w:rPr>
        <w:t>koulun opiskeluhuoltoryhmälle,</w:t>
      </w:r>
    </w:p>
    <w:p w14:paraId="41B39F0E" w14:textId="77777777" w:rsidR="00F210D2" w:rsidRPr="00AD68DD"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vakavissa tapauksissa myös lastensuojeluviranomaisille ja</w:t>
      </w:r>
      <w:r>
        <w:rPr>
          <w:rFonts w:ascii="Times New Roman" w:hAnsi="Times New Roman" w:cs="Times New Roman"/>
          <w:sz w:val="24"/>
          <w:szCs w:val="24"/>
        </w:rPr>
        <w:t xml:space="preserve"> </w:t>
      </w:r>
      <w:r w:rsidRPr="00AD68DD">
        <w:rPr>
          <w:rFonts w:ascii="Times New Roman" w:hAnsi="Times New Roman" w:cs="Times New Roman"/>
          <w:sz w:val="24"/>
          <w:szCs w:val="24"/>
        </w:rPr>
        <w:t>/</w:t>
      </w:r>
      <w:r>
        <w:rPr>
          <w:rFonts w:ascii="Times New Roman" w:hAnsi="Times New Roman" w:cs="Times New Roman"/>
          <w:sz w:val="24"/>
          <w:szCs w:val="24"/>
        </w:rPr>
        <w:t xml:space="preserve"> </w:t>
      </w:r>
      <w:r w:rsidRPr="00AD68DD">
        <w:rPr>
          <w:rFonts w:ascii="Times New Roman" w:hAnsi="Times New Roman" w:cs="Times New Roman"/>
          <w:sz w:val="24"/>
          <w:szCs w:val="24"/>
        </w:rPr>
        <w:t>tai poliisille.</w:t>
      </w:r>
    </w:p>
    <w:p w14:paraId="22E9B69A" w14:textId="77777777" w:rsidR="00F210D2"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w:t>
      </w:r>
      <w:r>
        <w:rPr>
          <w:rFonts w:ascii="Times New Roman" w:hAnsi="Times New Roman" w:cs="Times New Roman"/>
          <w:sz w:val="24"/>
          <w:szCs w:val="24"/>
        </w:rPr>
        <w:t xml:space="preserve"> </w:t>
      </w:r>
      <w:r w:rsidRPr="00AD68DD">
        <w:rPr>
          <w:rFonts w:ascii="Times New Roman" w:hAnsi="Times New Roman" w:cs="Times New Roman"/>
          <w:sz w:val="24"/>
          <w:szCs w:val="24"/>
        </w:rPr>
        <w:t>Seurataan tilannetta. Jos kiusaaminen toistuu,</w:t>
      </w:r>
      <w:r>
        <w:rPr>
          <w:rFonts w:ascii="Times New Roman" w:hAnsi="Times New Roman" w:cs="Times New Roman"/>
          <w:sz w:val="24"/>
          <w:szCs w:val="24"/>
        </w:rPr>
        <w:t xml:space="preserve"> </w:t>
      </w:r>
      <w:r w:rsidRPr="00D16C41">
        <w:rPr>
          <w:rFonts w:ascii="Times New Roman" w:hAnsi="Times New Roman" w:cs="Times New Roman"/>
          <w:sz w:val="24"/>
          <w:szCs w:val="24"/>
        </w:rPr>
        <w:t>otetaan käyttöön koulun rangaistuskeinot (esim. puhuttelu)</w:t>
      </w:r>
      <w:r>
        <w:rPr>
          <w:rFonts w:ascii="Times New Roman" w:hAnsi="Times New Roman" w:cs="Times New Roman"/>
          <w:sz w:val="24"/>
          <w:szCs w:val="24"/>
        </w:rPr>
        <w:t xml:space="preserve"> ja</w:t>
      </w:r>
      <w:r w:rsidRPr="00AD68DD">
        <w:rPr>
          <w:rFonts w:ascii="Times New Roman" w:hAnsi="Times New Roman" w:cs="Times New Roman"/>
          <w:sz w:val="24"/>
          <w:szCs w:val="24"/>
        </w:rPr>
        <w:t xml:space="preserve"> kutsutaan asianosaiset huoltajineen</w:t>
      </w:r>
      <w:r>
        <w:rPr>
          <w:rFonts w:ascii="Times New Roman" w:hAnsi="Times New Roman" w:cs="Times New Roman"/>
          <w:sz w:val="24"/>
          <w:szCs w:val="24"/>
        </w:rPr>
        <w:t xml:space="preserve"> </w:t>
      </w:r>
      <w:r w:rsidRPr="00AD68DD">
        <w:rPr>
          <w:rFonts w:ascii="Times New Roman" w:hAnsi="Times New Roman" w:cs="Times New Roman"/>
          <w:sz w:val="24"/>
          <w:szCs w:val="24"/>
        </w:rPr>
        <w:t>(jos</w:t>
      </w:r>
      <w:r>
        <w:rPr>
          <w:rFonts w:ascii="Times New Roman" w:hAnsi="Times New Roman" w:cs="Times New Roman"/>
          <w:sz w:val="24"/>
          <w:szCs w:val="24"/>
        </w:rPr>
        <w:t xml:space="preserve"> </w:t>
      </w:r>
      <w:r w:rsidRPr="00AD68DD">
        <w:rPr>
          <w:rFonts w:ascii="Times New Roman" w:hAnsi="Times New Roman" w:cs="Times New Roman"/>
          <w:sz w:val="24"/>
          <w:szCs w:val="24"/>
        </w:rPr>
        <w:t>kiusattu</w:t>
      </w:r>
      <w:r>
        <w:rPr>
          <w:rFonts w:ascii="Times New Roman" w:hAnsi="Times New Roman" w:cs="Times New Roman"/>
          <w:sz w:val="24"/>
          <w:szCs w:val="24"/>
        </w:rPr>
        <w:t xml:space="preserve"> </w:t>
      </w:r>
      <w:r w:rsidRPr="00AD68DD">
        <w:rPr>
          <w:rFonts w:ascii="Times New Roman" w:hAnsi="Times New Roman" w:cs="Times New Roman"/>
          <w:sz w:val="24"/>
          <w:szCs w:val="24"/>
        </w:rPr>
        <w:t>/</w:t>
      </w:r>
      <w:r>
        <w:rPr>
          <w:rFonts w:ascii="Times New Roman" w:hAnsi="Times New Roman" w:cs="Times New Roman"/>
          <w:sz w:val="24"/>
          <w:szCs w:val="24"/>
        </w:rPr>
        <w:t xml:space="preserve"> </w:t>
      </w:r>
      <w:r w:rsidRPr="00AD68DD">
        <w:rPr>
          <w:rFonts w:ascii="Times New Roman" w:hAnsi="Times New Roman" w:cs="Times New Roman"/>
          <w:sz w:val="24"/>
          <w:szCs w:val="24"/>
        </w:rPr>
        <w:t>kiusaaja alaikäinen) palaveriin selvittämään tilannetta ja sopimaan</w:t>
      </w:r>
      <w:r>
        <w:rPr>
          <w:rFonts w:ascii="Times New Roman" w:hAnsi="Times New Roman" w:cs="Times New Roman"/>
          <w:sz w:val="24"/>
          <w:szCs w:val="24"/>
        </w:rPr>
        <w:t>,</w:t>
      </w:r>
      <w:r w:rsidRPr="00AD68DD">
        <w:rPr>
          <w:rFonts w:ascii="Times New Roman" w:hAnsi="Times New Roman" w:cs="Times New Roman"/>
          <w:sz w:val="24"/>
          <w:szCs w:val="24"/>
        </w:rPr>
        <w:t xml:space="preserve"> miten</w:t>
      </w:r>
      <w:r>
        <w:rPr>
          <w:rFonts w:ascii="Times New Roman" w:hAnsi="Times New Roman" w:cs="Times New Roman"/>
          <w:sz w:val="24"/>
          <w:szCs w:val="24"/>
        </w:rPr>
        <w:t xml:space="preserve"> </w:t>
      </w:r>
      <w:r w:rsidRPr="00AD68DD">
        <w:rPr>
          <w:rFonts w:ascii="Times New Roman" w:hAnsi="Times New Roman" w:cs="Times New Roman"/>
          <w:sz w:val="24"/>
          <w:szCs w:val="24"/>
        </w:rPr>
        <w:t>menetellään kiusaamisen lopettamiseksi.</w:t>
      </w:r>
      <w:r>
        <w:t xml:space="preserve"> Tarvittaessa </w:t>
      </w:r>
      <w:r w:rsidRPr="00D16C41">
        <w:rPr>
          <w:rFonts w:ascii="Times New Roman" w:hAnsi="Times New Roman" w:cs="Times New Roman"/>
          <w:sz w:val="24"/>
          <w:szCs w:val="24"/>
        </w:rPr>
        <w:t>pyydetään apua muilta viranomaisilta.</w:t>
      </w:r>
    </w:p>
    <w:p w14:paraId="7B0EF59A" w14:textId="77777777" w:rsidR="00F210D2" w:rsidRDefault="00F210D2" w:rsidP="00F210D2">
      <w:pPr>
        <w:spacing w:after="0" w:line="360" w:lineRule="auto"/>
        <w:rPr>
          <w:rFonts w:ascii="Times New Roman" w:hAnsi="Times New Roman" w:cs="Times New Roman"/>
          <w:sz w:val="24"/>
          <w:szCs w:val="24"/>
          <w:u w:val="single"/>
        </w:rPr>
      </w:pPr>
    </w:p>
    <w:p w14:paraId="07F115FA" w14:textId="77777777" w:rsidR="00F210D2" w:rsidRPr="00A96AD0" w:rsidRDefault="00F210D2" w:rsidP="00F210D2">
      <w:pPr>
        <w:spacing w:after="0" w:line="360" w:lineRule="auto"/>
        <w:rPr>
          <w:rFonts w:ascii="Times New Roman" w:hAnsi="Times New Roman" w:cs="Times New Roman"/>
          <w:sz w:val="24"/>
          <w:szCs w:val="24"/>
          <w:u w:val="single"/>
        </w:rPr>
      </w:pPr>
      <w:r w:rsidRPr="00A96AD0">
        <w:rPr>
          <w:rFonts w:ascii="Times New Roman" w:hAnsi="Times New Roman" w:cs="Times New Roman"/>
          <w:sz w:val="24"/>
          <w:szCs w:val="24"/>
          <w:u w:val="single"/>
        </w:rPr>
        <w:t>Ohjeet opiskelijoille</w:t>
      </w:r>
      <w:r>
        <w:rPr>
          <w:rFonts w:ascii="Times New Roman" w:hAnsi="Times New Roman" w:cs="Times New Roman"/>
          <w:sz w:val="24"/>
          <w:szCs w:val="24"/>
          <w:u w:val="single"/>
        </w:rPr>
        <w:t>:</w:t>
      </w:r>
    </w:p>
    <w:p w14:paraId="46E4C334" w14:textId="77777777" w:rsidR="00F210D2" w:rsidRPr="00F553E6" w:rsidRDefault="00F210D2" w:rsidP="00F210D2">
      <w:pPr>
        <w:spacing w:after="0" w:line="360" w:lineRule="auto"/>
        <w:rPr>
          <w:rFonts w:ascii="Times New Roman" w:hAnsi="Times New Roman" w:cs="Times New Roman"/>
          <w:sz w:val="24"/>
          <w:szCs w:val="24"/>
        </w:rPr>
      </w:pPr>
      <w:r w:rsidRPr="00F553E6">
        <w:rPr>
          <w:rFonts w:ascii="Times New Roman" w:hAnsi="Times New Roman" w:cs="Times New Roman"/>
          <w:sz w:val="24"/>
          <w:szCs w:val="24"/>
        </w:rPr>
        <w:t>Jos koet joutuneesi epäasiallisen kohtelun tai kiusaamisen kohteeksi toimi seuraavasti:</w:t>
      </w:r>
    </w:p>
    <w:p w14:paraId="5121823F" w14:textId="77777777" w:rsidR="00F210D2" w:rsidRPr="00F553E6" w:rsidRDefault="00F210D2" w:rsidP="00F210D2">
      <w:pPr>
        <w:spacing w:after="0" w:line="360" w:lineRule="auto"/>
        <w:rPr>
          <w:rFonts w:ascii="Times New Roman" w:hAnsi="Times New Roman" w:cs="Times New Roman"/>
          <w:sz w:val="24"/>
          <w:szCs w:val="24"/>
        </w:rPr>
      </w:pPr>
      <w:r w:rsidRPr="00F553E6">
        <w:rPr>
          <w:rFonts w:ascii="Times New Roman" w:hAnsi="Times New Roman" w:cs="Times New Roman"/>
          <w:sz w:val="24"/>
          <w:szCs w:val="24"/>
        </w:rPr>
        <w:t>● Ilmoita ryhmänohjaajalle</w:t>
      </w:r>
      <w:r>
        <w:rPr>
          <w:rFonts w:ascii="Times New Roman" w:hAnsi="Times New Roman" w:cs="Times New Roman"/>
          <w:sz w:val="24"/>
          <w:szCs w:val="24"/>
        </w:rPr>
        <w:t>, opinto-ohjaajalle, opettajalle, terveydenhoitajalle, kuraattorille</w:t>
      </w:r>
      <w:r w:rsidRPr="00F553E6">
        <w:rPr>
          <w:rFonts w:ascii="Times New Roman" w:hAnsi="Times New Roman" w:cs="Times New Roman"/>
          <w:sz w:val="24"/>
          <w:szCs w:val="24"/>
        </w:rPr>
        <w:t xml:space="preserve"> tai rehtorille asiasta.</w:t>
      </w:r>
    </w:p>
    <w:p w14:paraId="0D8E9B5C" w14:textId="77777777" w:rsidR="00F210D2" w:rsidRPr="00F553E6" w:rsidRDefault="00F210D2" w:rsidP="00F210D2">
      <w:pPr>
        <w:spacing w:after="0" w:line="360" w:lineRule="auto"/>
        <w:rPr>
          <w:rFonts w:ascii="Times New Roman" w:hAnsi="Times New Roman" w:cs="Times New Roman"/>
          <w:sz w:val="24"/>
          <w:szCs w:val="24"/>
        </w:rPr>
      </w:pPr>
      <w:r w:rsidRPr="00F553E6">
        <w:rPr>
          <w:rFonts w:ascii="Times New Roman" w:hAnsi="Times New Roman" w:cs="Times New Roman"/>
          <w:sz w:val="24"/>
          <w:szCs w:val="24"/>
        </w:rPr>
        <w:t>● Voit halutessasi ottaa asian puheeksi suoraan häiritsijän tai epäasiallisesti käyttäytyvän</w:t>
      </w:r>
    </w:p>
    <w:p w14:paraId="32EABE30" w14:textId="77777777" w:rsidR="00F210D2" w:rsidRPr="00F553E6" w:rsidRDefault="00F210D2" w:rsidP="00F210D2">
      <w:pPr>
        <w:spacing w:after="0" w:line="360" w:lineRule="auto"/>
        <w:rPr>
          <w:rFonts w:ascii="Times New Roman" w:hAnsi="Times New Roman" w:cs="Times New Roman"/>
          <w:sz w:val="24"/>
          <w:szCs w:val="24"/>
        </w:rPr>
      </w:pPr>
      <w:r w:rsidRPr="00F553E6">
        <w:rPr>
          <w:rFonts w:ascii="Times New Roman" w:hAnsi="Times New Roman" w:cs="Times New Roman"/>
          <w:sz w:val="24"/>
          <w:szCs w:val="24"/>
        </w:rPr>
        <w:t>kanssa.</w:t>
      </w:r>
    </w:p>
    <w:p w14:paraId="728EFFE4" w14:textId="77777777" w:rsidR="00F210D2" w:rsidRPr="00F553E6" w:rsidRDefault="00F210D2" w:rsidP="00F210D2">
      <w:pPr>
        <w:spacing w:after="0" w:line="360" w:lineRule="auto"/>
        <w:rPr>
          <w:rFonts w:ascii="Times New Roman" w:hAnsi="Times New Roman" w:cs="Times New Roman"/>
          <w:sz w:val="24"/>
          <w:szCs w:val="24"/>
        </w:rPr>
      </w:pPr>
      <w:r w:rsidRPr="00A96AD0">
        <w:rPr>
          <w:rFonts w:ascii="Times New Roman" w:hAnsi="Times New Roman" w:cs="Times New Roman"/>
          <w:sz w:val="24"/>
          <w:szCs w:val="24"/>
        </w:rPr>
        <w:t>●</w:t>
      </w:r>
      <w:r>
        <w:rPr>
          <w:rFonts w:ascii="Times New Roman" w:hAnsi="Times New Roman" w:cs="Times New Roman"/>
          <w:sz w:val="24"/>
          <w:szCs w:val="24"/>
        </w:rPr>
        <w:t xml:space="preserve"> </w:t>
      </w:r>
      <w:r w:rsidRPr="00F553E6">
        <w:rPr>
          <w:rFonts w:ascii="Times New Roman" w:hAnsi="Times New Roman" w:cs="Times New Roman"/>
          <w:sz w:val="24"/>
          <w:szCs w:val="24"/>
        </w:rPr>
        <w:t>Kerro miltä sinusta tuntuu ja että koet hänen toimintansa epäasialliseksi</w:t>
      </w:r>
    </w:p>
    <w:p w14:paraId="72FBC077" w14:textId="77777777" w:rsidR="00F210D2" w:rsidRPr="00F553E6" w:rsidRDefault="00F210D2" w:rsidP="00F210D2">
      <w:pPr>
        <w:spacing w:after="0" w:line="360" w:lineRule="auto"/>
        <w:rPr>
          <w:rFonts w:ascii="Times New Roman" w:hAnsi="Times New Roman" w:cs="Times New Roman"/>
          <w:sz w:val="24"/>
          <w:szCs w:val="24"/>
        </w:rPr>
      </w:pPr>
      <w:r w:rsidRPr="00F553E6">
        <w:rPr>
          <w:rFonts w:ascii="Times New Roman" w:hAnsi="Times New Roman" w:cs="Times New Roman"/>
          <w:sz w:val="24"/>
          <w:szCs w:val="24"/>
        </w:rPr>
        <w:t>käytökseksi. Kehota häntä lopettamaan se. Näin annat hänelle mahdollisuuden</w:t>
      </w:r>
    </w:p>
    <w:p w14:paraId="3F139223" w14:textId="77777777" w:rsidR="00F210D2" w:rsidRPr="00F553E6" w:rsidRDefault="00F210D2" w:rsidP="00F210D2">
      <w:pPr>
        <w:spacing w:after="0" w:line="360" w:lineRule="auto"/>
        <w:rPr>
          <w:rFonts w:ascii="Times New Roman" w:hAnsi="Times New Roman" w:cs="Times New Roman"/>
          <w:sz w:val="24"/>
          <w:szCs w:val="24"/>
        </w:rPr>
      </w:pPr>
      <w:r w:rsidRPr="00F553E6">
        <w:rPr>
          <w:rFonts w:ascii="Times New Roman" w:hAnsi="Times New Roman" w:cs="Times New Roman"/>
          <w:sz w:val="24"/>
          <w:szCs w:val="24"/>
        </w:rPr>
        <w:t>korjata toimintaansa.</w:t>
      </w:r>
    </w:p>
    <w:p w14:paraId="6CDA1AC2" w14:textId="77777777" w:rsidR="00F210D2" w:rsidRPr="00F553E6" w:rsidRDefault="00F210D2" w:rsidP="00F210D2">
      <w:pPr>
        <w:spacing w:after="0" w:line="360" w:lineRule="auto"/>
        <w:rPr>
          <w:rFonts w:ascii="Times New Roman" w:hAnsi="Times New Roman" w:cs="Times New Roman"/>
          <w:sz w:val="24"/>
          <w:szCs w:val="24"/>
        </w:rPr>
      </w:pPr>
      <w:r w:rsidRPr="00A96AD0">
        <w:rPr>
          <w:rFonts w:ascii="Times New Roman" w:hAnsi="Times New Roman" w:cs="Times New Roman"/>
          <w:sz w:val="24"/>
          <w:szCs w:val="24"/>
        </w:rPr>
        <w:t>●</w:t>
      </w:r>
      <w:r>
        <w:rPr>
          <w:rFonts w:ascii="Times New Roman" w:hAnsi="Times New Roman" w:cs="Times New Roman"/>
          <w:sz w:val="24"/>
          <w:szCs w:val="24"/>
        </w:rPr>
        <w:t xml:space="preserve"> </w:t>
      </w:r>
      <w:r w:rsidRPr="00F553E6">
        <w:rPr>
          <w:rFonts w:ascii="Times New Roman" w:hAnsi="Times New Roman" w:cs="Times New Roman"/>
          <w:sz w:val="24"/>
          <w:szCs w:val="24"/>
        </w:rPr>
        <w:t>Jos epäasiallinen käytös jatkuu, kerro vi</w:t>
      </w:r>
      <w:r>
        <w:rPr>
          <w:rFonts w:ascii="Times New Roman" w:hAnsi="Times New Roman" w:cs="Times New Roman"/>
          <w:sz w:val="24"/>
          <w:szCs w:val="24"/>
        </w:rPr>
        <w:t>ivytyksettä jollekin aikaisemmin mainituista henkilöistä.</w:t>
      </w:r>
    </w:p>
    <w:p w14:paraId="064180B6" w14:textId="77777777" w:rsidR="00F210D2" w:rsidRPr="00F553E6" w:rsidRDefault="00F210D2" w:rsidP="00F210D2">
      <w:pPr>
        <w:spacing w:after="0" w:line="360" w:lineRule="auto"/>
        <w:rPr>
          <w:rFonts w:ascii="Times New Roman" w:hAnsi="Times New Roman" w:cs="Times New Roman"/>
          <w:sz w:val="24"/>
          <w:szCs w:val="24"/>
        </w:rPr>
      </w:pPr>
      <w:r w:rsidRPr="00F553E6">
        <w:rPr>
          <w:rFonts w:ascii="Times New Roman" w:hAnsi="Times New Roman" w:cs="Times New Roman"/>
          <w:sz w:val="24"/>
          <w:szCs w:val="24"/>
        </w:rPr>
        <w:t>● Mikäli häiritsijänä tai kiusaajana on opettaja</w:t>
      </w:r>
      <w:r>
        <w:rPr>
          <w:rFonts w:ascii="Times New Roman" w:hAnsi="Times New Roman" w:cs="Times New Roman"/>
          <w:sz w:val="24"/>
          <w:szCs w:val="24"/>
        </w:rPr>
        <w:t>,</w:t>
      </w:r>
      <w:r w:rsidRPr="00F553E6">
        <w:rPr>
          <w:rFonts w:ascii="Times New Roman" w:hAnsi="Times New Roman" w:cs="Times New Roman"/>
          <w:sz w:val="24"/>
          <w:szCs w:val="24"/>
        </w:rPr>
        <w:t xml:space="preserve"> tulee opiskelijan ilmoittaa asiasta rehtorille,</w:t>
      </w:r>
    </w:p>
    <w:p w14:paraId="19F37FE4" w14:textId="77777777" w:rsidR="00F210D2" w:rsidRPr="00AD68DD" w:rsidRDefault="00F210D2" w:rsidP="00F210D2">
      <w:pPr>
        <w:spacing w:after="0" w:line="360" w:lineRule="auto"/>
        <w:rPr>
          <w:rFonts w:ascii="Times New Roman" w:hAnsi="Times New Roman" w:cs="Times New Roman"/>
          <w:sz w:val="24"/>
          <w:szCs w:val="24"/>
        </w:rPr>
      </w:pPr>
      <w:r w:rsidRPr="00F553E6">
        <w:rPr>
          <w:rFonts w:ascii="Times New Roman" w:hAnsi="Times New Roman" w:cs="Times New Roman"/>
          <w:sz w:val="24"/>
          <w:szCs w:val="24"/>
        </w:rPr>
        <w:t>joka ryhtyy välittömästi toimiin tilanteen korjaamiseksi ja selvittämiseksi.</w:t>
      </w:r>
    </w:p>
    <w:p w14:paraId="2D7E0307" w14:textId="77777777" w:rsidR="00F210D2" w:rsidRDefault="00F210D2" w:rsidP="00F210D2">
      <w:pPr>
        <w:spacing w:after="0" w:line="360" w:lineRule="auto"/>
        <w:rPr>
          <w:rFonts w:ascii="Times New Roman" w:hAnsi="Times New Roman" w:cs="Times New Roman"/>
          <w:b/>
          <w:sz w:val="32"/>
          <w:szCs w:val="32"/>
        </w:rPr>
      </w:pPr>
      <w:r w:rsidRPr="007F31FA">
        <w:rPr>
          <w:rFonts w:ascii="Times New Roman" w:hAnsi="Times New Roman" w:cs="Times New Roman"/>
          <w:b/>
          <w:sz w:val="32"/>
          <w:szCs w:val="32"/>
        </w:rPr>
        <w:lastRenderedPageBreak/>
        <w:t>Väkivalta ja aggressiivinen käyttäytyminen</w:t>
      </w:r>
    </w:p>
    <w:p w14:paraId="5646FC08" w14:textId="77777777" w:rsidR="00F210D2" w:rsidRPr="007F31FA" w:rsidRDefault="00F210D2" w:rsidP="00F210D2">
      <w:pPr>
        <w:spacing w:after="0" w:line="360" w:lineRule="auto"/>
        <w:rPr>
          <w:rFonts w:ascii="Times New Roman" w:hAnsi="Times New Roman" w:cs="Times New Roman"/>
          <w:b/>
          <w:sz w:val="32"/>
          <w:szCs w:val="32"/>
        </w:rPr>
      </w:pPr>
    </w:p>
    <w:p w14:paraId="7C3FAC99"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b/>
          <w:sz w:val="24"/>
          <w:szCs w:val="24"/>
        </w:rPr>
        <w:t>Väkivallan ja aggressiivisen käyttäytymisen määritelmä</w:t>
      </w:r>
    </w:p>
    <w:p w14:paraId="31CD66CA"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Väkivalta on fyysisen voiman tai vallan tahallista käyttöä tai sillä uhkaamista. Väkivalta</w:t>
      </w:r>
    </w:p>
    <w:p w14:paraId="2FED1AF1"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kohdistuu ihmiseen itseensä, toiseen ihmiseen, ihmisryhmään tai yhteisöön. Henkinen</w:t>
      </w:r>
    </w:p>
    <w:p w14:paraId="362F54EF"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väkivalta on yhteisön jäseneen kohdistettua solvaamista, halventamista, eristämistä,</w:t>
      </w:r>
    </w:p>
    <w:p w14:paraId="50DA364E"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työn</w:t>
      </w:r>
      <w:r>
        <w:rPr>
          <w:rFonts w:ascii="Times New Roman" w:hAnsi="Times New Roman" w:cs="Times New Roman"/>
          <w:sz w:val="24"/>
          <w:szCs w:val="24"/>
        </w:rPr>
        <w:t xml:space="preserve"> </w:t>
      </w:r>
      <w:r w:rsidRPr="007F31FA">
        <w:rPr>
          <w:rFonts w:ascii="Times New Roman" w:hAnsi="Times New Roman" w:cs="Times New Roman"/>
          <w:sz w:val="24"/>
          <w:szCs w:val="24"/>
        </w:rPr>
        <w:t>/</w:t>
      </w:r>
      <w:r>
        <w:rPr>
          <w:rFonts w:ascii="Times New Roman" w:hAnsi="Times New Roman" w:cs="Times New Roman"/>
          <w:sz w:val="24"/>
          <w:szCs w:val="24"/>
        </w:rPr>
        <w:t xml:space="preserve"> </w:t>
      </w:r>
      <w:r w:rsidRPr="007F31FA">
        <w:rPr>
          <w:rFonts w:ascii="Times New Roman" w:hAnsi="Times New Roman" w:cs="Times New Roman"/>
          <w:sz w:val="24"/>
          <w:szCs w:val="24"/>
        </w:rPr>
        <w:t>toiminnan mitätöintiä, uhkaamista, selän takana puhumista tai muuta painostusta</w:t>
      </w:r>
      <w:r>
        <w:rPr>
          <w:rFonts w:ascii="Times New Roman" w:hAnsi="Times New Roman" w:cs="Times New Roman"/>
          <w:sz w:val="24"/>
          <w:szCs w:val="24"/>
        </w:rPr>
        <w:t xml:space="preserve"> </w:t>
      </w:r>
      <w:r w:rsidRPr="007F31FA">
        <w:rPr>
          <w:rFonts w:ascii="Times New Roman" w:hAnsi="Times New Roman" w:cs="Times New Roman"/>
          <w:sz w:val="24"/>
          <w:szCs w:val="24"/>
        </w:rPr>
        <w:t>(vrt.</w:t>
      </w:r>
    </w:p>
    <w:p w14:paraId="5E62343D" w14:textId="77777777" w:rsidR="00F210D2"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kiusaaminen). Väkivallan pelko ahdistaa, lamauttaa ja masentaa.</w:t>
      </w:r>
      <w:r>
        <w:rPr>
          <w:rFonts w:ascii="Times New Roman" w:hAnsi="Times New Roman" w:cs="Times New Roman"/>
          <w:sz w:val="24"/>
          <w:szCs w:val="24"/>
        </w:rPr>
        <w:t xml:space="preserve"> </w:t>
      </w:r>
    </w:p>
    <w:p w14:paraId="787AE332" w14:textId="77777777" w:rsidR="00F210D2" w:rsidRPr="007F31FA" w:rsidRDefault="00F210D2" w:rsidP="00F210D2">
      <w:pPr>
        <w:spacing w:after="0" w:line="360" w:lineRule="auto"/>
        <w:rPr>
          <w:rFonts w:ascii="Times New Roman" w:hAnsi="Times New Roman" w:cs="Times New Roman"/>
          <w:sz w:val="24"/>
          <w:szCs w:val="24"/>
        </w:rPr>
      </w:pPr>
    </w:p>
    <w:p w14:paraId="1D6AE99B"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Aggressiotaipumus on kaikilla ihmisillä. Aggressio on nimitys monille vaikeille ja haastaville</w:t>
      </w:r>
    </w:p>
    <w:p w14:paraId="29909D47"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tunteille kuten esim. pettymys, pelko, kateus, mustasukkaisuus ja suru. Aggression taustalla</w:t>
      </w:r>
    </w:p>
    <w:p w14:paraId="2BEE6896"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on aina henkilön sen hetkinen kokemus ja elämäntilanne sekä erilaisia persoonallisuus-,</w:t>
      </w:r>
    </w:p>
    <w:p w14:paraId="742F1A61"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ympäristö- ja biologisia tekijöitä. Aggressio ei ole paha tai huono asia, mutta ongelmia</w:t>
      </w:r>
    </w:p>
    <w:p w14:paraId="4E13FDEA"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ilmenee jos tunteiden hallitseminen on vaikeaa ja jos haastavia tunteita kanavoidaan</w:t>
      </w:r>
    </w:p>
    <w:p w14:paraId="7000CB74" w14:textId="77777777" w:rsidR="00F210D2"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 xml:space="preserve">huonoilla keinoilla. </w:t>
      </w:r>
    </w:p>
    <w:p w14:paraId="698A0BFC" w14:textId="77777777" w:rsidR="00F210D2" w:rsidRPr="007F31FA" w:rsidRDefault="00F210D2" w:rsidP="00F210D2">
      <w:pPr>
        <w:spacing w:after="0" w:line="360" w:lineRule="auto"/>
        <w:rPr>
          <w:rFonts w:ascii="Times New Roman" w:hAnsi="Times New Roman" w:cs="Times New Roman"/>
          <w:sz w:val="24"/>
          <w:szCs w:val="24"/>
        </w:rPr>
      </w:pPr>
    </w:p>
    <w:p w14:paraId="6FFAC3A5"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Aggressiivisuus on ruumiillisesti tai sanallisesti vahingoittavaa tai häiritsevää käyttäytymistä.</w:t>
      </w:r>
    </w:p>
    <w:p w14:paraId="02308FE0"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Aggressiivisuus ei ole sama kuin väkivaltaisuus, vaan väkivalta on reaktio aggressiivisuuteen.</w:t>
      </w:r>
    </w:p>
    <w:p w14:paraId="1C0C2C77" w14:textId="77777777" w:rsidR="00F210D2" w:rsidRPr="007F31FA"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Toisen ihmisen aggressio ja aggressiivisuus aiheuttaa uhatuksi tulemisen tunnetta ja pelkoa</w:t>
      </w:r>
    </w:p>
    <w:p w14:paraId="1A128B88" w14:textId="77777777" w:rsidR="00F210D2" w:rsidRDefault="00F210D2" w:rsidP="00F210D2">
      <w:pPr>
        <w:spacing w:after="0" w:line="360" w:lineRule="auto"/>
        <w:rPr>
          <w:rFonts w:ascii="Times New Roman" w:hAnsi="Times New Roman" w:cs="Times New Roman"/>
          <w:sz w:val="24"/>
          <w:szCs w:val="24"/>
        </w:rPr>
      </w:pPr>
      <w:r w:rsidRPr="007F31FA">
        <w:rPr>
          <w:rFonts w:ascii="Times New Roman" w:hAnsi="Times New Roman" w:cs="Times New Roman"/>
          <w:sz w:val="24"/>
          <w:szCs w:val="24"/>
        </w:rPr>
        <w:t>väkivallan kohteeksi joutumisesta.</w:t>
      </w:r>
    </w:p>
    <w:p w14:paraId="547F90A9" w14:textId="77777777" w:rsidR="00F210D2" w:rsidRPr="007F31FA" w:rsidRDefault="00F210D2" w:rsidP="00F210D2">
      <w:pPr>
        <w:spacing w:after="0" w:line="360" w:lineRule="auto"/>
        <w:rPr>
          <w:rFonts w:ascii="Times New Roman" w:hAnsi="Times New Roman" w:cs="Times New Roman"/>
          <w:sz w:val="24"/>
          <w:szCs w:val="24"/>
        </w:rPr>
      </w:pPr>
    </w:p>
    <w:p w14:paraId="3CDD7C56" w14:textId="77777777" w:rsidR="00F210D2" w:rsidRDefault="00F210D2" w:rsidP="00F210D2">
      <w:pPr>
        <w:spacing w:after="0" w:line="360" w:lineRule="auto"/>
        <w:rPr>
          <w:rFonts w:ascii="Times New Roman" w:hAnsi="Times New Roman" w:cs="Times New Roman"/>
          <w:b/>
          <w:sz w:val="24"/>
          <w:szCs w:val="24"/>
        </w:rPr>
      </w:pPr>
      <w:r w:rsidRPr="00D16C41">
        <w:rPr>
          <w:rFonts w:ascii="Times New Roman" w:hAnsi="Times New Roman" w:cs="Times New Roman"/>
          <w:b/>
          <w:sz w:val="24"/>
          <w:szCs w:val="24"/>
        </w:rPr>
        <w:t>Väkivallan ja aggressiivisen käyttäytymisen ehkäiseminen</w:t>
      </w:r>
    </w:p>
    <w:p w14:paraId="17F7BA06" w14:textId="77777777" w:rsidR="00F210D2"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 xml:space="preserve">Suunnitelma opiskelijan suojaamiseksi väkivallalta, kiusaamiselta ja häirinnältä käsitellään </w:t>
      </w:r>
      <w:proofErr w:type="spellStart"/>
      <w:r w:rsidRPr="00D16C41">
        <w:rPr>
          <w:rFonts w:ascii="Times New Roman" w:hAnsi="Times New Roman" w:cs="Times New Roman"/>
          <w:sz w:val="24"/>
          <w:szCs w:val="24"/>
        </w:rPr>
        <w:t>opiske-lijoiden</w:t>
      </w:r>
      <w:proofErr w:type="spellEnd"/>
      <w:r w:rsidRPr="00D16C41">
        <w:rPr>
          <w:rFonts w:ascii="Times New Roman" w:hAnsi="Times New Roman" w:cs="Times New Roman"/>
          <w:sz w:val="24"/>
          <w:szCs w:val="24"/>
        </w:rPr>
        <w:t xml:space="preserve"> kanssa lukuvuoden alussa ryhmäno</w:t>
      </w:r>
      <w:r>
        <w:rPr>
          <w:rFonts w:ascii="Times New Roman" w:hAnsi="Times New Roman" w:cs="Times New Roman"/>
          <w:sz w:val="24"/>
          <w:szCs w:val="24"/>
        </w:rPr>
        <w:t xml:space="preserve">hjaajan tunnilla tai –tuokiossa ja se laitetaan näkyville myös koulun kotisivuille. </w:t>
      </w:r>
      <w:r w:rsidRPr="00D16C41">
        <w:rPr>
          <w:rFonts w:ascii="Times New Roman" w:hAnsi="Times New Roman" w:cs="Times New Roman"/>
          <w:sz w:val="24"/>
          <w:szCs w:val="24"/>
        </w:rPr>
        <w:t>Opiskelijoiden väkivallan ja aggressiivisen käytöksen vastaisia asenteita vahvistetaan.</w:t>
      </w:r>
      <w:r>
        <w:rPr>
          <w:rFonts w:ascii="Times New Roman" w:hAnsi="Times New Roman" w:cs="Times New Roman"/>
          <w:sz w:val="24"/>
          <w:szCs w:val="24"/>
        </w:rPr>
        <w:t xml:space="preserve"> </w:t>
      </w:r>
      <w:r w:rsidRPr="00E00E95">
        <w:rPr>
          <w:rFonts w:ascii="Times New Roman" w:hAnsi="Times New Roman" w:cs="Times New Roman"/>
          <w:sz w:val="24"/>
          <w:szCs w:val="24"/>
        </w:rPr>
        <w:t>Kerran lukuvuodessa (mielellään lokakuun alkuun mennessä) suoritetaan yksinkertainen kysely, jossa osa ky</w:t>
      </w:r>
      <w:r>
        <w:rPr>
          <w:rFonts w:ascii="Times New Roman" w:hAnsi="Times New Roman" w:cs="Times New Roman"/>
          <w:sz w:val="24"/>
          <w:szCs w:val="24"/>
        </w:rPr>
        <w:t>symyksistä liittyy väkivallan kokemiseen.</w:t>
      </w:r>
    </w:p>
    <w:p w14:paraId="15A8364C" w14:textId="77777777" w:rsidR="00F210D2" w:rsidRPr="00D16C41" w:rsidRDefault="00F210D2" w:rsidP="00F210D2">
      <w:pPr>
        <w:spacing w:after="0" w:line="360" w:lineRule="auto"/>
        <w:rPr>
          <w:rFonts w:ascii="Times New Roman" w:hAnsi="Times New Roman" w:cs="Times New Roman"/>
          <w:sz w:val="24"/>
          <w:szCs w:val="24"/>
        </w:rPr>
      </w:pPr>
    </w:p>
    <w:p w14:paraId="7137CB56" w14:textId="77777777" w:rsidR="00F210D2" w:rsidRPr="00E12462" w:rsidRDefault="00F210D2" w:rsidP="00F210D2">
      <w:pPr>
        <w:spacing w:after="0" w:line="360" w:lineRule="auto"/>
        <w:rPr>
          <w:rFonts w:ascii="Times New Roman" w:hAnsi="Times New Roman" w:cs="Times New Roman"/>
          <w:b/>
          <w:sz w:val="24"/>
          <w:szCs w:val="24"/>
        </w:rPr>
      </w:pPr>
      <w:r w:rsidRPr="00E12462">
        <w:rPr>
          <w:rFonts w:ascii="Times New Roman" w:hAnsi="Times New Roman" w:cs="Times New Roman"/>
          <w:b/>
          <w:sz w:val="24"/>
          <w:szCs w:val="24"/>
        </w:rPr>
        <w:t>Väkivaltaan ja aggressiiviseen käyttäytymiseen puuttuminen</w:t>
      </w:r>
    </w:p>
    <w:p w14:paraId="04809842"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Väkivaltaan ja aggressiiviseen käytökseen puututaan aina ja tietoon tulleet tapaukset</w:t>
      </w:r>
    </w:p>
    <w:p w14:paraId="545DD2C0" w14:textId="77777777" w:rsidR="00F210D2" w:rsidRPr="00D16C41"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kirjataan.</w:t>
      </w:r>
    </w:p>
    <w:p w14:paraId="2E6AE120"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Aggressiotilanteessa opettajan</w:t>
      </w:r>
      <w:r>
        <w:rPr>
          <w:rFonts w:ascii="Times New Roman" w:hAnsi="Times New Roman" w:cs="Times New Roman"/>
          <w:sz w:val="24"/>
          <w:szCs w:val="24"/>
        </w:rPr>
        <w:t xml:space="preserve"> </w:t>
      </w:r>
      <w:r w:rsidRPr="00D16C41">
        <w:rPr>
          <w:rFonts w:ascii="Times New Roman" w:hAnsi="Times New Roman" w:cs="Times New Roman"/>
          <w:sz w:val="24"/>
          <w:szCs w:val="24"/>
        </w:rPr>
        <w:t>/</w:t>
      </w:r>
      <w:r>
        <w:rPr>
          <w:rFonts w:ascii="Times New Roman" w:hAnsi="Times New Roman" w:cs="Times New Roman"/>
          <w:sz w:val="24"/>
          <w:szCs w:val="24"/>
        </w:rPr>
        <w:t xml:space="preserve"> </w:t>
      </w:r>
      <w:r w:rsidRPr="00D16C41">
        <w:rPr>
          <w:rFonts w:ascii="Times New Roman" w:hAnsi="Times New Roman" w:cs="Times New Roman"/>
          <w:sz w:val="24"/>
          <w:szCs w:val="24"/>
        </w:rPr>
        <w:t>kouluyhteisön jäsenen tulee yrittää pysyä rauhallisena ja</w:t>
      </w:r>
    </w:p>
    <w:p w14:paraId="554B4624"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rauhoitella aggressiivisesti käyttäytyvää henkilöä puheella. Tilanne ja sen vaatimat</w:t>
      </w:r>
    </w:p>
    <w:p w14:paraId="43CEB1CA"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lastRenderedPageBreak/>
        <w:t>toimenpiteet yritetään arvioida nopeasti eikä aggressiiviseen käyttäytymiseen vastata</w:t>
      </w:r>
    </w:p>
    <w:p w14:paraId="6B875CA2" w14:textId="77777777" w:rsidR="00F210D2"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aggressiolla. Provosoivaa käyttäytymistä tulee välttää.</w:t>
      </w:r>
    </w:p>
    <w:p w14:paraId="42F9B347" w14:textId="77777777" w:rsidR="00F210D2" w:rsidRPr="00D16C41" w:rsidRDefault="00F210D2" w:rsidP="00F210D2">
      <w:pPr>
        <w:spacing w:after="0" w:line="360" w:lineRule="auto"/>
        <w:rPr>
          <w:rFonts w:ascii="Times New Roman" w:hAnsi="Times New Roman" w:cs="Times New Roman"/>
          <w:sz w:val="24"/>
          <w:szCs w:val="24"/>
        </w:rPr>
      </w:pPr>
    </w:p>
    <w:p w14:paraId="005F9186"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Lukiolain 26§:n mukaan rehtorilla ja opettajalla on oikeus määrätä opetusta häiritsevä</w:t>
      </w:r>
    </w:p>
    <w:p w14:paraId="6D5E7647"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opiskelija poistumaan jäljellä olevan oppitunnin tai oppilaitoksen järjestämän tilaisuuden</w:t>
      </w:r>
    </w:p>
    <w:p w14:paraId="5BEC6F43"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ajaksi luokkahuoneesta tai muusta tilasta. Poistumismääräykset kirjataan</w:t>
      </w:r>
      <w:r>
        <w:rPr>
          <w:rFonts w:ascii="Times New Roman" w:hAnsi="Times New Roman" w:cs="Times New Roman"/>
          <w:sz w:val="24"/>
          <w:szCs w:val="24"/>
        </w:rPr>
        <w:t xml:space="preserve"> </w:t>
      </w:r>
      <w:r w:rsidRPr="00D16C41">
        <w:rPr>
          <w:rFonts w:ascii="Times New Roman" w:hAnsi="Times New Roman" w:cs="Times New Roman"/>
          <w:sz w:val="24"/>
          <w:szCs w:val="24"/>
        </w:rPr>
        <w:t>(LL 26a §).</w:t>
      </w:r>
      <w:r>
        <w:rPr>
          <w:rFonts w:ascii="Times New Roman" w:hAnsi="Times New Roman" w:cs="Times New Roman"/>
          <w:sz w:val="24"/>
          <w:szCs w:val="24"/>
        </w:rPr>
        <w:t xml:space="preserve"> </w:t>
      </w:r>
      <w:r w:rsidRPr="00D16C41">
        <w:rPr>
          <w:rFonts w:ascii="Times New Roman" w:hAnsi="Times New Roman" w:cs="Times New Roman"/>
          <w:sz w:val="24"/>
          <w:szCs w:val="24"/>
        </w:rPr>
        <w:t>Jos</w:t>
      </w:r>
    </w:p>
    <w:p w14:paraId="1875541B"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poistettava opiskelija koettaa vastarintaa tekemällä välttää poistamisen, rehtorilla ja</w:t>
      </w:r>
    </w:p>
    <w:p w14:paraId="68283F76"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opettajalla on oikeus käyttää sellaisia opiskelijan poistamiseksi tarpeellisia voimakeinoja,</w:t>
      </w:r>
    </w:p>
    <w:p w14:paraId="6B177FC9"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joita voidaan pitää puolustettavina opiskelijan ikä ja tilanteen uhkaavuus tai vastarinnan</w:t>
      </w:r>
    </w:p>
    <w:p w14:paraId="7F8E2DC3"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vakavuus sekä tilanteen kokonaisarviointi huomioon ottaen. Opiskelijan poistamisessa ei saa</w:t>
      </w:r>
    </w:p>
    <w:p w14:paraId="0C7E99D7"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käyttää voimankäyttövälineitä. Voimakeinojen käyttöön turvautuneen opettajan tai rehtorin</w:t>
      </w:r>
    </w:p>
    <w:p w14:paraId="6FE0744A" w14:textId="77777777" w:rsidR="00F210D2"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tulee antaa kirjallinen selvitys tapahtuneesta opetuksen järjestäjälle.</w:t>
      </w:r>
    </w:p>
    <w:p w14:paraId="10DA3B03" w14:textId="77777777" w:rsidR="00F210D2" w:rsidRPr="00D16C41" w:rsidRDefault="00F210D2" w:rsidP="00F210D2">
      <w:pPr>
        <w:spacing w:after="0" w:line="360" w:lineRule="auto"/>
        <w:rPr>
          <w:rFonts w:ascii="Times New Roman" w:hAnsi="Times New Roman" w:cs="Times New Roman"/>
          <w:sz w:val="24"/>
          <w:szCs w:val="24"/>
        </w:rPr>
      </w:pPr>
    </w:p>
    <w:p w14:paraId="1F16ACF2"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Jos on olemassa vaara, että toisen opiskelijan tai muun kouluyhteisön jäsenen turvallisuus</w:t>
      </w:r>
    </w:p>
    <w:p w14:paraId="43F584FF"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kärsii opiskelijan väkivaltaisen tai uhkaavan käyttäytymisen vuoksi taikka opetus tai siihen</w:t>
      </w:r>
    </w:p>
    <w:p w14:paraId="3CFC169C"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liittyvä toiminta vaikeutuu kohtuuttomasti opiskelijan häiritsevän käyttäytymisen vuoksi,</w:t>
      </w:r>
    </w:p>
    <w:p w14:paraId="2DFC2EB2" w14:textId="77777777" w:rsidR="00F210D2" w:rsidRPr="00D16C41"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voidaan opiskelijan osallistuminen opetukseen evätä enintään kolmen työpäivän ajaksi.</w:t>
      </w:r>
    </w:p>
    <w:p w14:paraId="3E983C34" w14:textId="77777777" w:rsidR="00F210D2" w:rsidRDefault="00F210D2" w:rsidP="00F210D2">
      <w:pPr>
        <w:spacing w:after="0" w:line="360" w:lineRule="auto"/>
        <w:rPr>
          <w:rFonts w:ascii="Times New Roman" w:hAnsi="Times New Roman" w:cs="Times New Roman"/>
          <w:sz w:val="24"/>
          <w:szCs w:val="24"/>
        </w:rPr>
      </w:pPr>
      <w:r w:rsidRPr="00D16C41">
        <w:rPr>
          <w:rFonts w:ascii="Times New Roman" w:hAnsi="Times New Roman" w:cs="Times New Roman"/>
          <w:sz w:val="24"/>
          <w:szCs w:val="24"/>
        </w:rPr>
        <w:t>Epäämiset kirjataan</w:t>
      </w:r>
      <w:r>
        <w:rPr>
          <w:rFonts w:ascii="Times New Roman" w:hAnsi="Times New Roman" w:cs="Times New Roman"/>
          <w:sz w:val="24"/>
          <w:szCs w:val="24"/>
        </w:rPr>
        <w:t xml:space="preserve"> </w:t>
      </w:r>
      <w:r w:rsidRPr="00D16C41">
        <w:rPr>
          <w:rFonts w:ascii="Times New Roman" w:hAnsi="Times New Roman" w:cs="Times New Roman"/>
          <w:sz w:val="24"/>
          <w:szCs w:val="24"/>
        </w:rPr>
        <w:t>(LL 26a §).</w:t>
      </w:r>
      <w:r>
        <w:rPr>
          <w:rFonts w:ascii="Times New Roman" w:hAnsi="Times New Roman" w:cs="Times New Roman"/>
          <w:sz w:val="24"/>
          <w:szCs w:val="24"/>
        </w:rPr>
        <w:t xml:space="preserve"> </w:t>
      </w:r>
    </w:p>
    <w:p w14:paraId="714A730D" w14:textId="77777777" w:rsidR="00F210D2" w:rsidRPr="00D16C41" w:rsidRDefault="00F210D2" w:rsidP="00F210D2">
      <w:pPr>
        <w:spacing w:after="0" w:line="360" w:lineRule="auto"/>
        <w:rPr>
          <w:rFonts w:ascii="Times New Roman" w:hAnsi="Times New Roman" w:cs="Times New Roman"/>
          <w:sz w:val="24"/>
          <w:szCs w:val="24"/>
        </w:rPr>
      </w:pPr>
    </w:p>
    <w:p w14:paraId="502CA398" w14:textId="77777777" w:rsidR="00F210D2" w:rsidRDefault="00F210D2" w:rsidP="00F210D2">
      <w:pPr>
        <w:spacing w:after="0" w:line="360" w:lineRule="auto"/>
        <w:rPr>
          <w:rFonts w:ascii="Times New Roman" w:hAnsi="Times New Roman" w:cs="Times New Roman"/>
          <w:b/>
          <w:sz w:val="32"/>
          <w:szCs w:val="32"/>
        </w:rPr>
      </w:pPr>
      <w:r w:rsidRPr="00E12462">
        <w:rPr>
          <w:rFonts w:ascii="Times New Roman" w:hAnsi="Times New Roman" w:cs="Times New Roman"/>
          <w:b/>
          <w:sz w:val="32"/>
          <w:szCs w:val="32"/>
        </w:rPr>
        <w:t>Häirintä</w:t>
      </w:r>
    </w:p>
    <w:p w14:paraId="5B8CF162" w14:textId="77777777" w:rsidR="00F210D2" w:rsidRPr="00E12462" w:rsidRDefault="00F210D2" w:rsidP="00F210D2">
      <w:pPr>
        <w:spacing w:after="0" w:line="360" w:lineRule="auto"/>
        <w:rPr>
          <w:rFonts w:ascii="Times New Roman" w:hAnsi="Times New Roman" w:cs="Times New Roman"/>
          <w:b/>
          <w:sz w:val="32"/>
          <w:szCs w:val="32"/>
        </w:rPr>
      </w:pPr>
    </w:p>
    <w:p w14:paraId="49151D69" w14:textId="77777777" w:rsidR="00F210D2" w:rsidRPr="00E12462" w:rsidRDefault="00F210D2" w:rsidP="00F210D2">
      <w:pPr>
        <w:spacing w:after="0" w:line="360" w:lineRule="auto"/>
        <w:rPr>
          <w:rFonts w:ascii="Times New Roman" w:hAnsi="Times New Roman" w:cs="Times New Roman"/>
          <w:b/>
          <w:sz w:val="24"/>
          <w:szCs w:val="24"/>
        </w:rPr>
      </w:pPr>
      <w:r w:rsidRPr="00E12462">
        <w:rPr>
          <w:rFonts w:ascii="Times New Roman" w:hAnsi="Times New Roman" w:cs="Times New Roman"/>
          <w:b/>
          <w:sz w:val="24"/>
          <w:szCs w:val="24"/>
        </w:rPr>
        <w:t>Häirinnän määritelmä</w:t>
      </w:r>
    </w:p>
    <w:p w14:paraId="4A1612B2"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Jokaisella on oikeus ihmisarvon loukkaamattomuuteen ja henkilökohtaiseen</w:t>
      </w:r>
    </w:p>
    <w:p w14:paraId="4BD8106E"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koskemattomuuteen. Yhdenvertaisuuslaki määrittelee häirinnän yhdeksi syrjinnän</w:t>
      </w:r>
    </w:p>
    <w:p w14:paraId="3AFB16AA"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muodoksi. Lain mukaan häirintä on henkilön tai ihmisryhmän arvon ja koskemattomuuden</w:t>
      </w:r>
    </w:p>
    <w:p w14:paraId="4DA15545"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tarkoituksellista tai tosiasiallista loukkaamista siten, että luodaan uhkaava, vihamielinen,</w:t>
      </w:r>
    </w:p>
    <w:p w14:paraId="415105EB" w14:textId="77777777" w:rsidR="00F210D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halventava, nöyryyttävä tai hyökkäävä ilmapiiri</w:t>
      </w:r>
      <w:r>
        <w:rPr>
          <w:rFonts w:ascii="Times New Roman" w:hAnsi="Times New Roman" w:cs="Times New Roman"/>
          <w:sz w:val="24"/>
          <w:szCs w:val="24"/>
        </w:rPr>
        <w:t xml:space="preserve"> </w:t>
      </w:r>
      <w:r w:rsidRPr="00E12462">
        <w:rPr>
          <w:rFonts w:ascii="Times New Roman" w:hAnsi="Times New Roman" w:cs="Times New Roman"/>
          <w:sz w:val="24"/>
          <w:szCs w:val="24"/>
        </w:rPr>
        <w:t xml:space="preserve">(Yhdenvertaisuuslaki 2004/21, 6§). </w:t>
      </w:r>
    </w:p>
    <w:p w14:paraId="5C5CD7A5" w14:textId="77777777" w:rsidR="00F210D2" w:rsidRDefault="00F210D2" w:rsidP="00F210D2">
      <w:pPr>
        <w:spacing w:after="0" w:line="360" w:lineRule="auto"/>
        <w:rPr>
          <w:rFonts w:ascii="Times New Roman" w:hAnsi="Times New Roman" w:cs="Times New Roman"/>
          <w:sz w:val="24"/>
          <w:szCs w:val="24"/>
        </w:rPr>
      </w:pPr>
      <w:r w:rsidRPr="0088620B">
        <w:rPr>
          <w:rFonts w:ascii="Times New Roman" w:hAnsi="Times New Roman" w:cs="Times New Roman"/>
          <w:sz w:val="24"/>
          <w:szCs w:val="24"/>
        </w:rPr>
        <w:t>Häirintä muuttuu kiusaamiseksi,</w:t>
      </w:r>
      <w:r>
        <w:rPr>
          <w:rFonts w:ascii="Times New Roman" w:hAnsi="Times New Roman" w:cs="Times New Roman"/>
          <w:sz w:val="24"/>
          <w:szCs w:val="24"/>
        </w:rPr>
        <w:t xml:space="preserve"> </w:t>
      </w:r>
      <w:r w:rsidRPr="0088620B">
        <w:rPr>
          <w:rFonts w:ascii="Times New Roman" w:hAnsi="Times New Roman" w:cs="Times New Roman"/>
          <w:sz w:val="24"/>
          <w:szCs w:val="24"/>
        </w:rPr>
        <w:t>kun se kohdistuu toistuvasti yhteen ja samaan henkilöön tai ryhmään, joka on tilanteessa suhteellisen</w:t>
      </w:r>
      <w:r>
        <w:rPr>
          <w:rFonts w:ascii="Times New Roman" w:hAnsi="Times New Roman" w:cs="Times New Roman"/>
          <w:sz w:val="24"/>
          <w:szCs w:val="24"/>
        </w:rPr>
        <w:t xml:space="preserve"> </w:t>
      </w:r>
      <w:r w:rsidRPr="0088620B">
        <w:rPr>
          <w:rFonts w:ascii="Times New Roman" w:hAnsi="Times New Roman" w:cs="Times New Roman"/>
          <w:sz w:val="24"/>
          <w:szCs w:val="24"/>
        </w:rPr>
        <w:t>puolustuskyvytön ja kokee saamansa kohtelun itseään vahingoittavaksi ja loukkaavaksi.</w:t>
      </w:r>
    </w:p>
    <w:p w14:paraId="70C9B585" w14:textId="77777777" w:rsidR="00F210D2" w:rsidRDefault="00F210D2" w:rsidP="00F210D2">
      <w:pPr>
        <w:spacing w:after="0" w:line="360" w:lineRule="auto"/>
        <w:rPr>
          <w:rFonts w:ascii="Times New Roman" w:hAnsi="Times New Roman" w:cs="Times New Roman"/>
          <w:sz w:val="24"/>
          <w:szCs w:val="24"/>
        </w:rPr>
      </w:pPr>
    </w:p>
    <w:p w14:paraId="0545B4B1" w14:textId="77777777" w:rsidR="00F210D2" w:rsidRPr="0088620B" w:rsidRDefault="00F210D2" w:rsidP="00F210D2">
      <w:pPr>
        <w:spacing w:after="0" w:line="360" w:lineRule="auto"/>
        <w:rPr>
          <w:rFonts w:ascii="Times New Roman" w:hAnsi="Times New Roman" w:cs="Times New Roman"/>
          <w:sz w:val="24"/>
          <w:szCs w:val="24"/>
        </w:rPr>
      </w:pPr>
      <w:r w:rsidRPr="0088620B">
        <w:rPr>
          <w:rFonts w:ascii="Times New Roman" w:hAnsi="Times New Roman" w:cs="Times New Roman"/>
          <w:sz w:val="24"/>
          <w:szCs w:val="24"/>
        </w:rPr>
        <w:t>Sukupuolisella häirinnällä tarkoitetaan yksipuolista, ei-toivottua huomiota, joka perustuu jollain lailla</w:t>
      </w:r>
      <w:r>
        <w:rPr>
          <w:rFonts w:ascii="Times New Roman" w:hAnsi="Times New Roman" w:cs="Times New Roman"/>
          <w:sz w:val="24"/>
          <w:szCs w:val="24"/>
        </w:rPr>
        <w:t xml:space="preserve"> </w:t>
      </w:r>
      <w:r w:rsidRPr="0088620B">
        <w:rPr>
          <w:rFonts w:ascii="Times New Roman" w:hAnsi="Times New Roman" w:cs="Times New Roman"/>
          <w:sz w:val="24"/>
          <w:szCs w:val="24"/>
        </w:rPr>
        <w:t>sukupuoleen ja joka saa kohteen tuntemaan itsensä noloksi, pelokkaaksi, loukkaantuneeksi tai</w:t>
      </w:r>
    </w:p>
    <w:p w14:paraId="5E31AA10" w14:textId="77777777" w:rsidR="00F210D2" w:rsidRPr="0088620B" w:rsidRDefault="00F210D2" w:rsidP="00F210D2">
      <w:pPr>
        <w:spacing w:after="0" w:line="360" w:lineRule="auto"/>
        <w:rPr>
          <w:rFonts w:ascii="Times New Roman" w:hAnsi="Times New Roman" w:cs="Times New Roman"/>
          <w:sz w:val="24"/>
          <w:szCs w:val="24"/>
        </w:rPr>
      </w:pPr>
      <w:r w:rsidRPr="0088620B">
        <w:rPr>
          <w:rFonts w:ascii="Times New Roman" w:hAnsi="Times New Roman" w:cs="Times New Roman"/>
          <w:sz w:val="24"/>
          <w:szCs w:val="24"/>
        </w:rPr>
        <w:lastRenderedPageBreak/>
        <w:t>vihaiseksi. Seksuaalinen häirintä kohdistuu erityisesti henkilön seksuaalisuuteen ja seksuaaliseen</w:t>
      </w:r>
    </w:p>
    <w:p w14:paraId="325617C2" w14:textId="77777777" w:rsidR="00F210D2" w:rsidRPr="00E12462" w:rsidRDefault="00F210D2" w:rsidP="00F210D2">
      <w:pPr>
        <w:spacing w:after="0" w:line="360" w:lineRule="auto"/>
        <w:rPr>
          <w:rFonts w:ascii="Times New Roman" w:hAnsi="Times New Roman" w:cs="Times New Roman"/>
          <w:sz w:val="24"/>
          <w:szCs w:val="24"/>
        </w:rPr>
      </w:pPr>
      <w:r w:rsidRPr="0088620B">
        <w:rPr>
          <w:rFonts w:ascii="Times New Roman" w:hAnsi="Times New Roman" w:cs="Times New Roman"/>
          <w:sz w:val="24"/>
          <w:szCs w:val="24"/>
        </w:rPr>
        <w:t>identiteettiin.</w:t>
      </w:r>
      <w:r>
        <w:rPr>
          <w:rFonts w:ascii="Times New Roman" w:hAnsi="Times New Roman" w:cs="Times New Roman"/>
          <w:sz w:val="24"/>
          <w:szCs w:val="24"/>
        </w:rPr>
        <w:t xml:space="preserve"> </w:t>
      </w:r>
      <w:r w:rsidRPr="00E12462">
        <w:rPr>
          <w:rFonts w:ascii="Times New Roman" w:hAnsi="Times New Roman" w:cs="Times New Roman"/>
          <w:sz w:val="24"/>
          <w:szCs w:val="24"/>
        </w:rPr>
        <w:t>Seksuaalista häirintää on muun muassa vihjailu ja seksuaalisesti värittyneet vitsit, vartaloa,</w:t>
      </w:r>
      <w:r>
        <w:rPr>
          <w:rFonts w:ascii="Times New Roman" w:hAnsi="Times New Roman" w:cs="Times New Roman"/>
          <w:sz w:val="24"/>
          <w:szCs w:val="24"/>
        </w:rPr>
        <w:t xml:space="preserve"> </w:t>
      </w:r>
      <w:r w:rsidRPr="00E12462">
        <w:rPr>
          <w:rFonts w:ascii="Times New Roman" w:hAnsi="Times New Roman" w:cs="Times New Roman"/>
          <w:sz w:val="24"/>
          <w:szCs w:val="24"/>
        </w:rPr>
        <w:t>pukeutumista tai yksityiselämää koskevat puheet ja kysymykset. Ehdottelu, vaatiminen ja</w:t>
      </w:r>
    </w:p>
    <w:p w14:paraId="2BDA2F31"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fyysinen koskeminen sekä raiskaus tai sen yritys ovat seksuaalista häirintää. Häirintä voi</w:t>
      </w:r>
    </w:p>
    <w:p w14:paraId="6C5129BD"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 xml:space="preserve">tapahtua myös puhelimen ja </w:t>
      </w:r>
      <w:r>
        <w:rPr>
          <w:rFonts w:ascii="Times New Roman" w:hAnsi="Times New Roman" w:cs="Times New Roman"/>
          <w:sz w:val="24"/>
          <w:szCs w:val="24"/>
        </w:rPr>
        <w:t xml:space="preserve">sosiaalisen median </w:t>
      </w:r>
      <w:r w:rsidRPr="00E12462">
        <w:rPr>
          <w:rFonts w:ascii="Times New Roman" w:hAnsi="Times New Roman" w:cs="Times New Roman"/>
          <w:sz w:val="24"/>
          <w:szCs w:val="24"/>
        </w:rPr>
        <w:t>välityksellä. Sukupuolinen huomio muuttuu häirinnäksi</w:t>
      </w:r>
      <w:r>
        <w:rPr>
          <w:rFonts w:ascii="Times New Roman" w:hAnsi="Times New Roman" w:cs="Times New Roman"/>
          <w:sz w:val="24"/>
          <w:szCs w:val="24"/>
        </w:rPr>
        <w:t xml:space="preserve"> </w:t>
      </w:r>
      <w:r w:rsidRPr="00E12462">
        <w:rPr>
          <w:rFonts w:ascii="Times New Roman" w:hAnsi="Times New Roman" w:cs="Times New Roman"/>
          <w:sz w:val="24"/>
          <w:szCs w:val="24"/>
        </w:rPr>
        <w:t>silloin, kun sitä jatketaan, vaikka huomion kohde ilmaisisi sen olevan epämiellyttävää.</w:t>
      </w:r>
    </w:p>
    <w:p w14:paraId="00BB27AF" w14:textId="77777777" w:rsidR="00F210D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Rasististen viestien lähettäminen ja rasistiset kommentit ovat erittäin loukkaavaa käytöstä.</w:t>
      </w:r>
    </w:p>
    <w:p w14:paraId="26EE06F8" w14:textId="77777777" w:rsidR="00F210D2" w:rsidRPr="00E12462" w:rsidRDefault="00F210D2" w:rsidP="00F210D2">
      <w:pPr>
        <w:spacing w:after="0" w:line="360" w:lineRule="auto"/>
        <w:rPr>
          <w:rFonts w:ascii="Times New Roman" w:hAnsi="Times New Roman" w:cs="Times New Roman"/>
          <w:sz w:val="24"/>
          <w:szCs w:val="24"/>
        </w:rPr>
      </w:pPr>
    </w:p>
    <w:p w14:paraId="148E19E3" w14:textId="77777777" w:rsidR="00F210D2" w:rsidRDefault="00F210D2" w:rsidP="00F210D2">
      <w:pPr>
        <w:spacing w:after="0" w:line="360" w:lineRule="auto"/>
        <w:rPr>
          <w:rFonts w:ascii="Times New Roman" w:hAnsi="Times New Roman" w:cs="Times New Roman"/>
          <w:b/>
          <w:sz w:val="24"/>
          <w:szCs w:val="24"/>
        </w:rPr>
      </w:pPr>
      <w:r w:rsidRPr="0088620B">
        <w:rPr>
          <w:rFonts w:ascii="Times New Roman" w:hAnsi="Times New Roman" w:cs="Times New Roman"/>
          <w:b/>
          <w:sz w:val="24"/>
          <w:szCs w:val="24"/>
        </w:rPr>
        <w:t>Häirinnän ehkäiseminen</w:t>
      </w:r>
    </w:p>
    <w:p w14:paraId="2A83C483" w14:textId="77777777" w:rsidR="00F210D2" w:rsidRDefault="00F210D2" w:rsidP="00F210D2">
      <w:pPr>
        <w:spacing w:after="0" w:line="360" w:lineRule="auto"/>
        <w:rPr>
          <w:rFonts w:ascii="Times New Roman" w:hAnsi="Times New Roman" w:cs="Times New Roman"/>
          <w:sz w:val="24"/>
          <w:szCs w:val="24"/>
        </w:rPr>
      </w:pPr>
      <w:r w:rsidRPr="0088620B">
        <w:rPr>
          <w:rFonts w:ascii="Times New Roman" w:hAnsi="Times New Roman" w:cs="Times New Roman"/>
          <w:sz w:val="24"/>
          <w:szCs w:val="24"/>
        </w:rPr>
        <w:t xml:space="preserve">Suunnitelma opiskelijan suojaamiseksi väkivallalta, kiusaamiselta ja häirinnältä käsitellään </w:t>
      </w:r>
      <w:proofErr w:type="spellStart"/>
      <w:r w:rsidRPr="0088620B">
        <w:rPr>
          <w:rFonts w:ascii="Times New Roman" w:hAnsi="Times New Roman" w:cs="Times New Roman"/>
          <w:sz w:val="24"/>
          <w:szCs w:val="24"/>
        </w:rPr>
        <w:t>opiske-lijoiden</w:t>
      </w:r>
      <w:proofErr w:type="spellEnd"/>
      <w:r w:rsidRPr="0088620B">
        <w:rPr>
          <w:rFonts w:ascii="Times New Roman" w:hAnsi="Times New Roman" w:cs="Times New Roman"/>
          <w:sz w:val="24"/>
          <w:szCs w:val="24"/>
        </w:rPr>
        <w:t xml:space="preserve"> kanssa lukuvuoden alussa ryhmänohjaajan tunnilla tai –tuokiossa. Suunnitelma laitetaan nähtäväksi myös koulun kotisivuille.</w:t>
      </w:r>
      <w:r>
        <w:rPr>
          <w:rFonts w:ascii="Times New Roman" w:hAnsi="Times New Roman" w:cs="Times New Roman"/>
          <w:sz w:val="24"/>
          <w:szCs w:val="24"/>
        </w:rPr>
        <w:t xml:space="preserve"> </w:t>
      </w:r>
      <w:r w:rsidRPr="00E00E95">
        <w:rPr>
          <w:rFonts w:ascii="Times New Roman" w:hAnsi="Times New Roman" w:cs="Times New Roman"/>
          <w:sz w:val="24"/>
          <w:szCs w:val="24"/>
        </w:rPr>
        <w:t>Kerran lukuvuodessa (mielellään lokakuun alkuun mennessä) suoritetaan yksinkertainen kysely, jossa osa k</w:t>
      </w:r>
      <w:r>
        <w:rPr>
          <w:rFonts w:ascii="Times New Roman" w:hAnsi="Times New Roman" w:cs="Times New Roman"/>
          <w:sz w:val="24"/>
          <w:szCs w:val="24"/>
        </w:rPr>
        <w:t>ysymyksistä liittyy häirintään</w:t>
      </w:r>
      <w:r w:rsidRPr="00E00E95">
        <w:rPr>
          <w:rFonts w:ascii="Times New Roman" w:hAnsi="Times New Roman" w:cs="Times New Roman"/>
          <w:sz w:val="24"/>
          <w:szCs w:val="24"/>
        </w:rPr>
        <w:t>.</w:t>
      </w:r>
      <w:r>
        <w:rPr>
          <w:rFonts w:ascii="Times New Roman" w:hAnsi="Times New Roman" w:cs="Times New Roman"/>
          <w:sz w:val="24"/>
          <w:szCs w:val="24"/>
        </w:rPr>
        <w:t xml:space="preserve"> </w:t>
      </w:r>
      <w:r w:rsidRPr="00F73D5D">
        <w:rPr>
          <w:rFonts w:ascii="Times New Roman" w:hAnsi="Times New Roman" w:cs="Times New Roman"/>
          <w:sz w:val="24"/>
          <w:szCs w:val="24"/>
        </w:rPr>
        <w:t>Häirintää ehkäistään parhaiten avoimella ja luottamusta rakentavalla suhtautumisella ja</w:t>
      </w:r>
      <w:r>
        <w:rPr>
          <w:rFonts w:ascii="Times New Roman" w:hAnsi="Times New Roman" w:cs="Times New Roman"/>
          <w:sz w:val="24"/>
          <w:szCs w:val="24"/>
        </w:rPr>
        <w:t xml:space="preserve"> </w:t>
      </w:r>
      <w:r w:rsidRPr="00F73D5D">
        <w:rPr>
          <w:rFonts w:ascii="Times New Roman" w:hAnsi="Times New Roman" w:cs="Times New Roman"/>
          <w:sz w:val="24"/>
          <w:szCs w:val="24"/>
        </w:rPr>
        <w:t>seksuaalisuuden ja kasvun asianmukaisella käsittelyllä</w:t>
      </w:r>
      <w:r>
        <w:rPr>
          <w:rFonts w:ascii="Times New Roman" w:hAnsi="Times New Roman" w:cs="Times New Roman"/>
          <w:sz w:val="24"/>
          <w:szCs w:val="24"/>
        </w:rPr>
        <w:t xml:space="preserve"> mm. terveystiedon ja biologian oppitunneilla. </w:t>
      </w:r>
    </w:p>
    <w:p w14:paraId="1C16A9C6" w14:textId="77777777" w:rsidR="00F210D2" w:rsidRPr="00E12462" w:rsidRDefault="00F210D2" w:rsidP="00F210D2">
      <w:pPr>
        <w:spacing w:after="0" w:line="360" w:lineRule="auto"/>
        <w:rPr>
          <w:rFonts w:ascii="Times New Roman" w:hAnsi="Times New Roman" w:cs="Times New Roman"/>
          <w:sz w:val="24"/>
          <w:szCs w:val="24"/>
        </w:rPr>
      </w:pPr>
    </w:p>
    <w:p w14:paraId="2C7BDA66" w14:textId="77777777" w:rsidR="00F210D2" w:rsidRDefault="00F210D2" w:rsidP="00F210D2">
      <w:pPr>
        <w:spacing w:after="0" w:line="360" w:lineRule="auto"/>
        <w:rPr>
          <w:rFonts w:ascii="Times New Roman" w:hAnsi="Times New Roman" w:cs="Times New Roman"/>
          <w:b/>
          <w:sz w:val="24"/>
          <w:szCs w:val="24"/>
        </w:rPr>
      </w:pPr>
      <w:r w:rsidRPr="0088620B">
        <w:rPr>
          <w:rFonts w:ascii="Times New Roman" w:hAnsi="Times New Roman" w:cs="Times New Roman"/>
          <w:b/>
          <w:sz w:val="24"/>
          <w:szCs w:val="24"/>
        </w:rPr>
        <w:t>Häirintään puuttuminen</w:t>
      </w:r>
    </w:p>
    <w:p w14:paraId="2676457F" w14:textId="77777777" w:rsidR="00F210D2" w:rsidRPr="00E12462" w:rsidRDefault="00F210D2" w:rsidP="00F210D2">
      <w:pPr>
        <w:spacing w:after="0" w:line="360" w:lineRule="auto"/>
        <w:rPr>
          <w:rFonts w:ascii="Times New Roman" w:hAnsi="Times New Roman" w:cs="Times New Roman"/>
          <w:sz w:val="24"/>
          <w:szCs w:val="24"/>
        </w:rPr>
      </w:pPr>
      <w:r w:rsidRPr="0088620B">
        <w:rPr>
          <w:rFonts w:ascii="Times New Roman" w:hAnsi="Times New Roman" w:cs="Times New Roman"/>
          <w:sz w:val="24"/>
          <w:szCs w:val="24"/>
        </w:rPr>
        <w:t>Häirintään puututaan</w:t>
      </w:r>
      <w:r>
        <w:rPr>
          <w:rFonts w:ascii="Times New Roman" w:hAnsi="Times New Roman" w:cs="Times New Roman"/>
          <w:sz w:val="24"/>
          <w:szCs w:val="24"/>
        </w:rPr>
        <w:t xml:space="preserve"> </w:t>
      </w:r>
      <w:r w:rsidRPr="0088620B">
        <w:rPr>
          <w:rFonts w:ascii="Times New Roman" w:hAnsi="Times New Roman" w:cs="Times New Roman"/>
          <w:sz w:val="24"/>
          <w:szCs w:val="24"/>
        </w:rPr>
        <w:t>aina ja tietoon tulleet tapaukset kirjataan.</w:t>
      </w:r>
    </w:p>
    <w:p w14:paraId="2254F171"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Ensisijaisena vastuuhenkilönä koulussa on henkilö, joka on ensimmäisenä tilanteessa</w:t>
      </w:r>
    </w:p>
    <w:p w14:paraId="2FBF4525"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mukana tai jonka tietoon häirintä ensimmäiseksi tulee.</w:t>
      </w:r>
    </w:p>
    <w:p w14:paraId="57CC6A67"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Keskustellaan asianosaisten kanssa ja selvitetään tilanteen kulku. Koulun henkilökunnasta</w:t>
      </w:r>
    </w:p>
    <w:p w14:paraId="581ADE53"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on aina läsnä kaksi edustajaa.</w:t>
      </w:r>
    </w:p>
    <w:p w14:paraId="19D003B3"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Kirjataan tapahtumat.</w:t>
      </w:r>
    </w:p>
    <w:p w14:paraId="5C2AB2EE"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Järjestetään asianosaisten kuuleminen ja sovitaan häirinnän loppumisesta.</w:t>
      </w:r>
    </w:p>
    <w:p w14:paraId="6D1F4A8C"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Tehdään selväksi asianosaisille mitä tapahtuu, jos sopimus ei pidä.</w:t>
      </w:r>
    </w:p>
    <w:p w14:paraId="647BC0E3"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Sovitaan seurannasta.</w:t>
      </w:r>
    </w:p>
    <w:p w14:paraId="7AA3B12F"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Ilmoitetaan asiasta tapauskohtaisesti harkiten huoltajalle, koulun opiskeluhuoltoryhmälle,</w:t>
      </w:r>
    </w:p>
    <w:p w14:paraId="74D1476A"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vakavissa tapauksissa myös lastensuojeluviranomaisille ja</w:t>
      </w:r>
      <w:r>
        <w:rPr>
          <w:rFonts w:ascii="Times New Roman" w:hAnsi="Times New Roman" w:cs="Times New Roman"/>
          <w:sz w:val="24"/>
          <w:szCs w:val="24"/>
        </w:rPr>
        <w:t xml:space="preserve"> </w:t>
      </w: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tai poliisille.</w:t>
      </w:r>
    </w:p>
    <w:p w14:paraId="1BADAAB7"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Opiskeluhuolto huolehtii, että sekä uhri että tekijä saavat tarvitsemansa tuen.</w:t>
      </w:r>
    </w:p>
    <w:p w14:paraId="707AF609" w14:textId="77777777" w:rsidR="00F210D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Seurataan, toistuuko tilanne</w:t>
      </w:r>
    </w:p>
    <w:p w14:paraId="383DA304" w14:textId="77777777" w:rsidR="00F210D2" w:rsidRPr="00E12462" w:rsidRDefault="00F210D2" w:rsidP="00F210D2">
      <w:pPr>
        <w:spacing w:after="0" w:line="360" w:lineRule="auto"/>
        <w:rPr>
          <w:rFonts w:ascii="Times New Roman" w:hAnsi="Times New Roman" w:cs="Times New Roman"/>
          <w:sz w:val="24"/>
          <w:szCs w:val="24"/>
        </w:rPr>
      </w:pPr>
    </w:p>
    <w:p w14:paraId="2FA3B216" w14:textId="77777777" w:rsidR="00F210D2" w:rsidRDefault="00F210D2" w:rsidP="00F210D2">
      <w:pPr>
        <w:spacing w:after="0" w:line="360" w:lineRule="auto"/>
        <w:rPr>
          <w:rFonts w:ascii="Times New Roman" w:hAnsi="Times New Roman" w:cs="Times New Roman"/>
          <w:b/>
          <w:sz w:val="32"/>
          <w:szCs w:val="32"/>
        </w:rPr>
      </w:pPr>
    </w:p>
    <w:p w14:paraId="35F3C378" w14:textId="77777777" w:rsidR="00F210D2" w:rsidRDefault="00F210D2" w:rsidP="00F210D2">
      <w:pPr>
        <w:spacing w:after="0" w:line="360" w:lineRule="auto"/>
        <w:rPr>
          <w:rFonts w:ascii="Times New Roman" w:hAnsi="Times New Roman" w:cs="Times New Roman"/>
          <w:b/>
          <w:sz w:val="32"/>
          <w:szCs w:val="32"/>
        </w:rPr>
      </w:pPr>
    </w:p>
    <w:p w14:paraId="639EA563" w14:textId="77777777" w:rsidR="00F210D2" w:rsidRPr="009557D9" w:rsidRDefault="00F210D2" w:rsidP="00F210D2">
      <w:pPr>
        <w:spacing w:after="0" w:line="360" w:lineRule="auto"/>
        <w:rPr>
          <w:rFonts w:ascii="Times New Roman" w:hAnsi="Times New Roman" w:cs="Times New Roman"/>
          <w:sz w:val="32"/>
          <w:szCs w:val="32"/>
        </w:rPr>
      </w:pPr>
      <w:r w:rsidRPr="009557D9">
        <w:rPr>
          <w:rFonts w:ascii="Times New Roman" w:hAnsi="Times New Roman" w:cs="Times New Roman"/>
          <w:b/>
          <w:sz w:val="32"/>
          <w:szCs w:val="32"/>
        </w:rPr>
        <w:lastRenderedPageBreak/>
        <w:t>Yhteydenottotavat huoltajiin ja yhteistyö huoltajien kanssa</w:t>
      </w:r>
    </w:p>
    <w:p w14:paraId="583BBC27"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Suunnitelmasta opiskelijoiden suojaamiseksi kiusaamiselta, väkivallalta ja häirinnältä</w:t>
      </w:r>
    </w:p>
    <w:p w14:paraId="06AE014F"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tiedotetaan lukuvuoden alussa ryhmänoh</w:t>
      </w:r>
      <w:r>
        <w:rPr>
          <w:rFonts w:ascii="Times New Roman" w:hAnsi="Times New Roman" w:cs="Times New Roman"/>
          <w:sz w:val="24"/>
          <w:szCs w:val="24"/>
        </w:rPr>
        <w:t>jaajan tunnilla, koulutiedotteessa ja koulun kotisivuilla</w:t>
      </w:r>
    </w:p>
    <w:p w14:paraId="5C74DEB5" w14:textId="77777777" w:rsidR="00F210D2" w:rsidRPr="00E12462"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sekä </w:t>
      </w:r>
      <w:r w:rsidRPr="00E12462">
        <w:rPr>
          <w:rFonts w:ascii="Times New Roman" w:hAnsi="Times New Roman" w:cs="Times New Roman"/>
          <w:sz w:val="24"/>
          <w:szCs w:val="24"/>
        </w:rPr>
        <w:t>vanhempainilloissa. Opiskelijoita ja huoltajia kannustetaan ottamaan yhteyttä lukion</w:t>
      </w:r>
    </w:p>
    <w:p w14:paraId="0A90A9A3"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henkilökuntaan välittömästi, jos ei-toivottua käytöstä ilmenee. Lukion henkilökunnan tulee</w:t>
      </w:r>
    </w:p>
    <w:p w14:paraId="6AC88A8F"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pitää alaikäisten opiskelijoiden huoltajat ajan tasalla koulussa sattuneista ao. opiskelijoita</w:t>
      </w:r>
    </w:p>
    <w:p w14:paraId="2A788091" w14:textId="77777777" w:rsidR="00F210D2" w:rsidRPr="00E12462" w:rsidRDefault="00F210D2" w:rsidP="00F210D2">
      <w:pPr>
        <w:spacing w:after="0" w:line="360" w:lineRule="auto"/>
        <w:rPr>
          <w:rFonts w:ascii="Times New Roman" w:hAnsi="Times New Roman" w:cs="Times New Roman"/>
          <w:sz w:val="24"/>
          <w:szCs w:val="24"/>
        </w:rPr>
      </w:pPr>
      <w:r w:rsidRPr="00E12462">
        <w:rPr>
          <w:rFonts w:ascii="Times New Roman" w:hAnsi="Times New Roman" w:cs="Times New Roman"/>
          <w:sz w:val="24"/>
          <w:szCs w:val="24"/>
        </w:rPr>
        <w:t>koskevista selvittelyistä. Yhteydenottok</w:t>
      </w:r>
      <w:r>
        <w:rPr>
          <w:rFonts w:ascii="Times New Roman" w:hAnsi="Times New Roman" w:cs="Times New Roman"/>
          <w:sz w:val="24"/>
          <w:szCs w:val="24"/>
        </w:rPr>
        <w:t>anavat ovat puhelin, Wilma ja sähköposti</w:t>
      </w:r>
      <w:r w:rsidRPr="00E12462">
        <w:rPr>
          <w:rFonts w:ascii="Times New Roman" w:hAnsi="Times New Roman" w:cs="Times New Roman"/>
          <w:sz w:val="24"/>
          <w:szCs w:val="24"/>
        </w:rPr>
        <w:t>.</w:t>
      </w:r>
      <w:r>
        <w:rPr>
          <w:rFonts w:ascii="Times New Roman" w:hAnsi="Times New Roman" w:cs="Times New Roman"/>
          <w:sz w:val="24"/>
          <w:szCs w:val="24"/>
        </w:rPr>
        <w:t xml:space="preserve"> </w:t>
      </w:r>
      <w:r w:rsidRPr="00E12462">
        <w:rPr>
          <w:rFonts w:ascii="Times New Roman" w:hAnsi="Times New Roman" w:cs="Times New Roman"/>
          <w:sz w:val="24"/>
          <w:szCs w:val="24"/>
        </w:rPr>
        <w:t>Tiedottamisessa on noudatettava kulloinkin voimassa olevia salassapitosäädöksiä.</w:t>
      </w:r>
    </w:p>
    <w:p w14:paraId="6BE914D0" w14:textId="77777777" w:rsidR="00F210D2" w:rsidRPr="00945E7E" w:rsidRDefault="00F210D2" w:rsidP="00F210D2">
      <w:pPr>
        <w:spacing w:after="0" w:line="360" w:lineRule="auto"/>
        <w:rPr>
          <w:rFonts w:ascii="Times New Roman" w:hAnsi="Times New Roman" w:cs="Times New Roman"/>
          <w:sz w:val="32"/>
          <w:szCs w:val="32"/>
        </w:rPr>
      </w:pPr>
      <w:r w:rsidRPr="00E12462">
        <w:rPr>
          <w:rFonts w:ascii="Times New Roman" w:hAnsi="Times New Roman" w:cs="Times New Roman"/>
          <w:sz w:val="24"/>
          <w:szCs w:val="24"/>
        </w:rPr>
        <w:t xml:space="preserve"> </w:t>
      </w:r>
    </w:p>
    <w:p w14:paraId="67D05D1B" w14:textId="77777777" w:rsidR="00F210D2" w:rsidRPr="00945E7E" w:rsidRDefault="00F210D2" w:rsidP="00F210D2">
      <w:pPr>
        <w:spacing w:after="0" w:line="360" w:lineRule="auto"/>
        <w:rPr>
          <w:rFonts w:ascii="Times New Roman" w:hAnsi="Times New Roman" w:cs="Times New Roman"/>
          <w:sz w:val="32"/>
          <w:szCs w:val="32"/>
        </w:rPr>
      </w:pPr>
      <w:r w:rsidRPr="00945E7E">
        <w:rPr>
          <w:rFonts w:ascii="Times New Roman" w:hAnsi="Times New Roman" w:cs="Times New Roman"/>
          <w:b/>
          <w:sz w:val="32"/>
          <w:szCs w:val="32"/>
        </w:rPr>
        <w:t>Yhteistyö muiden viranomaisten kanssa</w:t>
      </w:r>
    </w:p>
    <w:p w14:paraId="3F90C43A" w14:textId="77777777" w:rsidR="00F210D2" w:rsidRPr="00F73D5D"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L</w:t>
      </w:r>
      <w:r w:rsidRPr="00F73D5D">
        <w:rPr>
          <w:rFonts w:ascii="Times New Roman" w:hAnsi="Times New Roman" w:cs="Times New Roman"/>
          <w:sz w:val="24"/>
          <w:szCs w:val="24"/>
        </w:rPr>
        <w:t>ukio pitää yhteyttä muihin viranomaisiin ensisijaisesti kiusaamis-, väkivalta- ja</w:t>
      </w:r>
    </w:p>
    <w:p w14:paraId="2FC4C2BB" w14:textId="77777777" w:rsidR="00F210D2" w:rsidRPr="00F73D5D" w:rsidRDefault="00F210D2" w:rsidP="00F210D2">
      <w:pPr>
        <w:spacing w:after="0" w:line="360" w:lineRule="auto"/>
        <w:rPr>
          <w:rFonts w:ascii="Times New Roman" w:hAnsi="Times New Roman" w:cs="Times New Roman"/>
          <w:sz w:val="24"/>
          <w:szCs w:val="24"/>
        </w:rPr>
      </w:pPr>
      <w:r w:rsidRPr="00F73D5D">
        <w:rPr>
          <w:rFonts w:ascii="Times New Roman" w:hAnsi="Times New Roman" w:cs="Times New Roman"/>
          <w:sz w:val="24"/>
          <w:szCs w:val="24"/>
        </w:rPr>
        <w:t>häirintätilanteita ennaltaehkäisevässä mielessä. Akuuteissa tilanteissa rehtori ja</w:t>
      </w:r>
    </w:p>
    <w:p w14:paraId="2A6F5BB9" w14:textId="77777777" w:rsidR="00F210D2" w:rsidRDefault="00F210D2" w:rsidP="00F210D2">
      <w:pPr>
        <w:spacing w:after="0" w:line="360" w:lineRule="auto"/>
        <w:rPr>
          <w:rFonts w:ascii="Times New Roman" w:hAnsi="Times New Roman" w:cs="Times New Roman"/>
          <w:sz w:val="24"/>
          <w:szCs w:val="24"/>
        </w:rPr>
      </w:pPr>
      <w:r w:rsidRPr="00F73D5D">
        <w:rPr>
          <w:rFonts w:ascii="Times New Roman" w:hAnsi="Times New Roman" w:cs="Times New Roman"/>
          <w:sz w:val="24"/>
          <w:szCs w:val="24"/>
        </w:rPr>
        <w:t>opiskeluhuoltoryhmän jäsenet arvioivat tilannekohtaisesti, tarvitaanko viranomaisen apua.</w:t>
      </w:r>
    </w:p>
    <w:p w14:paraId="0D1E8F3E" w14:textId="77777777" w:rsidR="00F210D2" w:rsidRPr="00F73D5D" w:rsidRDefault="00F210D2" w:rsidP="00F210D2">
      <w:pPr>
        <w:spacing w:after="0" w:line="360" w:lineRule="auto"/>
        <w:rPr>
          <w:rFonts w:ascii="Times New Roman" w:hAnsi="Times New Roman" w:cs="Times New Roman"/>
          <w:sz w:val="24"/>
          <w:szCs w:val="24"/>
        </w:rPr>
      </w:pPr>
    </w:p>
    <w:p w14:paraId="6869F87D" w14:textId="77777777" w:rsidR="00F210D2" w:rsidRPr="009557D9" w:rsidRDefault="00F210D2" w:rsidP="00F210D2">
      <w:pPr>
        <w:spacing w:after="0" w:line="360" w:lineRule="auto"/>
        <w:rPr>
          <w:rFonts w:ascii="Times New Roman" w:hAnsi="Times New Roman" w:cs="Times New Roman"/>
          <w:sz w:val="32"/>
          <w:szCs w:val="32"/>
        </w:rPr>
      </w:pPr>
      <w:r w:rsidRPr="009557D9">
        <w:rPr>
          <w:rFonts w:ascii="Times New Roman" w:hAnsi="Times New Roman" w:cs="Times New Roman"/>
          <w:b/>
          <w:sz w:val="32"/>
          <w:szCs w:val="32"/>
        </w:rPr>
        <w:t>Suunnitelmasta tiedottaminen</w:t>
      </w:r>
    </w:p>
    <w:p w14:paraId="446ED1BD" w14:textId="77777777" w:rsidR="00F210D2"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Suunnitelma</w:t>
      </w:r>
      <w:r w:rsidRPr="00F73D5D">
        <w:rPr>
          <w:rFonts w:ascii="Times New Roman" w:hAnsi="Times New Roman" w:cs="Times New Roman"/>
          <w:sz w:val="24"/>
          <w:szCs w:val="24"/>
        </w:rPr>
        <w:t xml:space="preserve"> opiskelijoiden suojaamiseksi kiusaamiselta, väkivallalta ja häirinnältä</w:t>
      </w:r>
      <w:r>
        <w:rPr>
          <w:rFonts w:ascii="Times New Roman" w:hAnsi="Times New Roman" w:cs="Times New Roman"/>
          <w:sz w:val="24"/>
          <w:szCs w:val="24"/>
        </w:rPr>
        <w:t xml:space="preserve"> on nähtävillä koulun kotisivuilla. Lisäksi siitä tiedotetaan opiskelijoille lukukauden alussa </w:t>
      </w:r>
      <w:proofErr w:type="spellStart"/>
      <w:r>
        <w:rPr>
          <w:rFonts w:ascii="Times New Roman" w:hAnsi="Times New Roman" w:cs="Times New Roman"/>
          <w:sz w:val="24"/>
          <w:szCs w:val="24"/>
        </w:rPr>
        <w:t>ryhmänohjaustunneilla</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tuokioissa. Huoltajille suunnitelmasta </w:t>
      </w:r>
      <w:proofErr w:type="gramStart"/>
      <w:r>
        <w:rPr>
          <w:rFonts w:ascii="Times New Roman" w:hAnsi="Times New Roman" w:cs="Times New Roman"/>
          <w:sz w:val="24"/>
          <w:szCs w:val="24"/>
        </w:rPr>
        <w:t xml:space="preserve">tiedotetaan </w:t>
      </w:r>
      <w:r w:rsidRPr="00F73D5D">
        <w:rPr>
          <w:rFonts w:ascii="Times New Roman" w:hAnsi="Times New Roman" w:cs="Times New Roman"/>
          <w:sz w:val="24"/>
          <w:szCs w:val="24"/>
        </w:rPr>
        <w:t xml:space="preserve"> </w:t>
      </w:r>
      <w:r>
        <w:rPr>
          <w:rFonts w:ascii="Times New Roman" w:hAnsi="Times New Roman" w:cs="Times New Roman"/>
          <w:sz w:val="24"/>
          <w:szCs w:val="24"/>
        </w:rPr>
        <w:t>koulutiedotteessa</w:t>
      </w:r>
      <w:proofErr w:type="gramEnd"/>
      <w:r>
        <w:rPr>
          <w:rFonts w:ascii="Times New Roman" w:hAnsi="Times New Roman" w:cs="Times New Roman"/>
          <w:sz w:val="24"/>
          <w:szCs w:val="24"/>
        </w:rPr>
        <w:t xml:space="preserve"> ja vanhempainillassa, ja henkilökunnalle opettajainkokouksessa. </w:t>
      </w:r>
      <w:r w:rsidRPr="00F73D5D">
        <w:rPr>
          <w:rFonts w:ascii="Times New Roman" w:hAnsi="Times New Roman" w:cs="Times New Roman"/>
          <w:sz w:val="24"/>
          <w:szCs w:val="24"/>
        </w:rPr>
        <w:t>Tiedottamisesta huolehtii rehtori yhdessä opettajien kanssa.</w:t>
      </w:r>
    </w:p>
    <w:p w14:paraId="6A7122F0" w14:textId="77777777" w:rsidR="00F210D2" w:rsidRPr="00F73D5D" w:rsidRDefault="00F210D2" w:rsidP="00F210D2">
      <w:pPr>
        <w:spacing w:after="0" w:line="360" w:lineRule="auto"/>
        <w:rPr>
          <w:rFonts w:ascii="Times New Roman" w:hAnsi="Times New Roman" w:cs="Times New Roman"/>
          <w:sz w:val="24"/>
          <w:szCs w:val="24"/>
        </w:rPr>
      </w:pPr>
    </w:p>
    <w:p w14:paraId="115644E1" w14:textId="77777777" w:rsidR="00F210D2" w:rsidRPr="009557D9" w:rsidRDefault="00F210D2" w:rsidP="00F210D2">
      <w:pPr>
        <w:spacing w:after="0" w:line="360" w:lineRule="auto"/>
        <w:rPr>
          <w:rFonts w:ascii="Times New Roman" w:hAnsi="Times New Roman" w:cs="Times New Roman"/>
          <w:sz w:val="32"/>
          <w:szCs w:val="32"/>
        </w:rPr>
      </w:pPr>
      <w:r w:rsidRPr="009557D9">
        <w:rPr>
          <w:rFonts w:ascii="Times New Roman" w:hAnsi="Times New Roman" w:cs="Times New Roman"/>
          <w:b/>
          <w:sz w:val="32"/>
          <w:szCs w:val="32"/>
        </w:rPr>
        <w:t>Suunnitelman päivittäminen ja toteutumisen seuranta</w:t>
      </w:r>
    </w:p>
    <w:p w14:paraId="359D3099" w14:textId="77777777" w:rsidR="00F210D2" w:rsidRPr="00F73D5D" w:rsidRDefault="00F210D2" w:rsidP="00F210D2">
      <w:pPr>
        <w:spacing w:after="0" w:line="360" w:lineRule="auto"/>
        <w:rPr>
          <w:rFonts w:ascii="Times New Roman" w:hAnsi="Times New Roman" w:cs="Times New Roman"/>
          <w:sz w:val="24"/>
          <w:szCs w:val="24"/>
        </w:rPr>
      </w:pPr>
      <w:r w:rsidRPr="00F73D5D">
        <w:rPr>
          <w:rFonts w:ascii="Times New Roman" w:hAnsi="Times New Roman" w:cs="Times New Roman"/>
          <w:sz w:val="24"/>
          <w:szCs w:val="24"/>
        </w:rPr>
        <w:t>Suunnitelma opiskelijoiden suojaamiseksi kiusaamiselta, väkivallalta ja häirinnältä</w:t>
      </w:r>
    </w:p>
    <w:p w14:paraId="6A5E34A5" w14:textId="77777777" w:rsidR="00F210D2" w:rsidRDefault="00F210D2" w:rsidP="00F210D2">
      <w:pPr>
        <w:spacing w:after="0" w:line="360" w:lineRule="auto"/>
        <w:rPr>
          <w:rFonts w:ascii="Times New Roman" w:hAnsi="Times New Roman" w:cs="Times New Roman"/>
          <w:sz w:val="24"/>
          <w:szCs w:val="24"/>
        </w:rPr>
      </w:pPr>
      <w:r w:rsidRPr="00F73D5D">
        <w:rPr>
          <w:rFonts w:ascii="Times New Roman" w:hAnsi="Times New Roman" w:cs="Times New Roman"/>
          <w:sz w:val="24"/>
          <w:szCs w:val="24"/>
        </w:rPr>
        <w:t xml:space="preserve">päivitetään </w:t>
      </w:r>
      <w:r>
        <w:rPr>
          <w:rFonts w:ascii="Times New Roman" w:hAnsi="Times New Roman" w:cs="Times New Roman"/>
          <w:sz w:val="24"/>
          <w:szCs w:val="24"/>
        </w:rPr>
        <w:t>lukukauden alussa opiskeluhuoltosuunnitelman päivittämisen yhteydessä. T</w:t>
      </w:r>
      <w:r w:rsidRPr="00F73D5D">
        <w:rPr>
          <w:rFonts w:ascii="Times New Roman" w:hAnsi="Times New Roman" w:cs="Times New Roman"/>
          <w:sz w:val="24"/>
          <w:szCs w:val="24"/>
        </w:rPr>
        <w:t>oteutumista seurataan ja arvioidaan tarvittaessa. Päivittämisestä,</w:t>
      </w:r>
      <w:r>
        <w:rPr>
          <w:rFonts w:ascii="Times New Roman" w:hAnsi="Times New Roman" w:cs="Times New Roman"/>
          <w:sz w:val="24"/>
          <w:szCs w:val="24"/>
        </w:rPr>
        <w:t xml:space="preserve"> </w:t>
      </w:r>
      <w:r w:rsidRPr="00F73D5D">
        <w:rPr>
          <w:rFonts w:ascii="Times New Roman" w:hAnsi="Times New Roman" w:cs="Times New Roman"/>
          <w:sz w:val="24"/>
          <w:szCs w:val="24"/>
        </w:rPr>
        <w:t>toteutumisen seurannasta ja arvioinnista va</w:t>
      </w:r>
      <w:r>
        <w:rPr>
          <w:rFonts w:ascii="Times New Roman" w:hAnsi="Times New Roman" w:cs="Times New Roman"/>
          <w:sz w:val="24"/>
          <w:szCs w:val="24"/>
        </w:rPr>
        <w:t>staa lukion opiskeluhuoltoryhmä.</w:t>
      </w:r>
    </w:p>
    <w:p w14:paraId="3B16A0B1" w14:textId="77777777" w:rsidR="00F210D2" w:rsidRDefault="00F210D2" w:rsidP="00F210D2">
      <w:pPr>
        <w:spacing w:after="0" w:line="360" w:lineRule="auto"/>
        <w:rPr>
          <w:rFonts w:ascii="Times New Roman" w:hAnsi="Times New Roman" w:cs="Times New Roman"/>
          <w:sz w:val="24"/>
          <w:szCs w:val="24"/>
        </w:rPr>
      </w:pPr>
      <w:r>
        <w:rPr>
          <w:rFonts w:ascii="Times New Roman" w:hAnsi="Times New Roman" w:cs="Times New Roman"/>
          <w:sz w:val="24"/>
          <w:szCs w:val="24"/>
        </w:rPr>
        <w:t>Lukuvuoden päättyessä kootaan yhteen kiusaamis- häirintä ja väkivallanteot seuraavasti.</w:t>
      </w:r>
    </w:p>
    <w:p w14:paraId="6E1F7EB7" w14:textId="77777777" w:rsidR="00F210D2" w:rsidRDefault="00F210D2" w:rsidP="00F210D2">
      <w:pPr>
        <w:spacing w:after="0" w:line="360" w:lineRule="auto"/>
        <w:rPr>
          <w:rFonts w:ascii="Times New Roman" w:hAnsi="Times New Roman" w:cs="Times New Roman"/>
          <w:sz w:val="24"/>
          <w:szCs w:val="24"/>
        </w:rPr>
      </w:pPr>
      <w:r w:rsidRPr="00D62DC7">
        <w:rPr>
          <w:rFonts w:ascii="Times New Roman" w:hAnsi="Times New Roman" w:cs="Times New Roman"/>
          <w:sz w:val="24"/>
          <w:szCs w:val="24"/>
        </w:rPr>
        <w:t>•</w:t>
      </w:r>
      <w:r>
        <w:rPr>
          <w:rFonts w:ascii="Times New Roman" w:hAnsi="Times New Roman" w:cs="Times New Roman"/>
          <w:sz w:val="24"/>
          <w:szCs w:val="24"/>
        </w:rPr>
        <w:t xml:space="preserve"> Montako tapausta?</w:t>
      </w:r>
    </w:p>
    <w:p w14:paraId="494D1935" w14:textId="77777777" w:rsidR="00F210D2" w:rsidRDefault="00F210D2" w:rsidP="00F210D2">
      <w:pPr>
        <w:spacing w:after="0" w:line="360" w:lineRule="auto"/>
        <w:rPr>
          <w:rFonts w:ascii="Times New Roman" w:hAnsi="Times New Roman" w:cs="Times New Roman"/>
          <w:sz w:val="24"/>
          <w:szCs w:val="24"/>
        </w:rPr>
      </w:pPr>
      <w:r w:rsidRPr="00D62DC7">
        <w:rPr>
          <w:rFonts w:ascii="Times New Roman" w:hAnsi="Times New Roman" w:cs="Times New Roman"/>
          <w:sz w:val="24"/>
          <w:szCs w:val="24"/>
        </w:rPr>
        <w:t>•</w:t>
      </w:r>
      <w:r>
        <w:rPr>
          <w:rFonts w:ascii="Times New Roman" w:hAnsi="Times New Roman" w:cs="Times New Roman"/>
          <w:sz w:val="24"/>
          <w:szCs w:val="24"/>
        </w:rPr>
        <w:t xml:space="preserve"> Millaisia tapauksia on ilmennyt?</w:t>
      </w:r>
    </w:p>
    <w:p w14:paraId="2DCCE14B" w14:textId="77777777" w:rsidR="00F210D2" w:rsidRDefault="00F210D2" w:rsidP="00F210D2">
      <w:pPr>
        <w:spacing w:after="0" w:line="360" w:lineRule="auto"/>
        <w:rPr>
          <w:rFonts w:ascii="Times New Roman" w:hAnsi="Times New Roman" w:cs="Times New Roman"/>
          <w:sz w:val="24"/>
          <w:szCs w:val="24"/>
        </w:rPr>
      </w:pPr>
      <w:r w:rsidRPr="00D62DC7">
        <w:rPr>
          <w:rFonts w:ascii="Times New Roman" w:hAnsi="Times New Roman" w:cs="Times New Roman"/>
          <w:sz w:val="24"/>
          <w:szCs w:val="24"/>
        </w:rPr>
        <w:t>•</w:t>
      </w:r>
      <w:r>
        <w:rPr>
          <w:rFonts w:ascii="Times New Roman" w:hAnsi="Times New Roman" w:cs="Times New Roman"/>
          <w:sz w:val="24"/>
          <w:szCs w:val="24"/>
        </w:rPr>
        <w:t xml:space="preserve"> Miten ja kuka niihin puuttui?</w:t>
      </w:r>
    </w:p>
    <w:p w14:paraId="27EBC853" w14:textId="77777777" w:rsidR="00F210D2" w:rsidRPr="00F73D5D" w:rsidRDefault="00F210D2" w:rsidP="00F210D2">
      <w:pPr>
        <w:spacing w:after="0" w:line="360" w:lineRule="auto"/>
        <w:rPr>
          <w:rFonts w:ascii="Times New Roman" w:hAnsi="Times New Roman" w:cs="Times New Roman"/>
          <w:sz w:val="24"/>
          <w:szCs w:val="24"/>
        </w:rPr>
      </w:pPr>
      <w:r w:rsidRPr="00D62DC7">
        <w:rPr>
          <w:rFonts w:ascii="Times New Roman" w:hAnsi="Times New Roman" w:cs="Times New Roman"/>
          <w:sz w:val="24"/>
          <w:szCs w:val="24"/>
        </w:rPr>
        <w:t>•</w:t>
      </w:r>
      <w:r>
        <w:rPr>
          <w:rFonts w:ascii="Times New Roman" w:hAnsi="Times New Roman" w:cs="Times New Roman"/>
          <w:sz w:val="24"/>
          <w:szCs w:val="24"/>
        </w:rPr>
        <w:t xml:space="preserve"> Millaisin tuloksin?</w:t>
      </w:r>
    </w:p>
    <w:p w14:paraId="1B70D5F9" w14:textId="77777777" w:rsidR="00F210D2" w:rsidRPr="00AD68DD" w:rsidRDefault="00F210D2" w:rsidP="00F210D2">
      <w:pPr>
        <w:spacing w:after="0" w:line="360" w:lineRule="auto"/>
        <w:rPr>
          <w:rFonts w:ascii="Times New Roman" w:hAnsi="Times New Roman" w:cs="Times New Roman"/>
          <w:sz w:val="24"/>
          <w:szCs w:val="24"/>
        </w:rPr>
      </w:pPr>
      <w:r w:rsidRPr="00AD68DD">
        <w:rPr>
          <w:rFonts w:ascii="Times New Roman" w:hAnsi="Times New Roman" w:cs="Times New Roman"/>
          <w:sz w:val="24"/>
          <w:szCs w:val="24"/>
        </w:rPr>
        <w:tab/>
      </w:r>
    </w:p>
    <w:p w14:paraId="15867C10" w14:textId="77777777" w:rsidR="00F210D2" w:rsidRDefault="00F210D2" w:rsidP="00F210D2">
      <w:pPr>
        <w:pStyle w:val="Eivli"/>
        <w:rPr>
          <w:rFonts w:eastAsiaTheme="majorEastAsia"/>
          <w:lang w:val="fi"/>
        </w:rPr>
      </w:pPr>
    </w:p>
    <w:p w14:paraId="053324BB" w14:textId="0E408BA9" w:rsidR="002154BB" w:rsidRDefault="002154BB" w:rsidP="002154BB">
      <w:pPr>
        <w:spacing w:after="0"/>
        <w:contextualSpacing/>
        <w:outlineLvl w:val="1"/>
        <w:rPr>
          <w:rFonts w:eastAsiaTheme="majorEastAsia" w:cstheme="minorHAnsi"/>
          <w:b/>
          <w:color w:val="2F5496" w:themeColor="accent1" w:themeShade="BF"/>
          <w:sz w:val="36"/>
          <w:szCs w:val="36"/>
        </w:rPr>
      </w:pPr>
      <w:bookmarkStart w:id="320" w:name="_Toc70529107"/>
      <w:r w:rsidRPr="0023751F">
        <w:rPr>
          <w:rFonts w:eastAsiaTheme="majorEastAsia" w:cstheme="minorHAnsi"/>
          <w:b/>
          <w:color w:val="2F5496" w:themeColor="accent1" w:themeShade="BF"/>
          <w:sz w:val="36"/>
          <w:szCs w:val="36"/>
          <w:lang w:val="fi"/>
        </w:rPr>
        <w:t xml:space="preserve">Liite </w:t>
      </w:r>
      <w:r w:rsidR="00F210D2">
        <w:rPr>
          <w:rFonts w:eastAsiaTheme="majorEastAsia" w:cstheme="minorHAnsi"/>
          <w:b/>
          <w:color w:val="2F5496" w:themeColor="accent1" w:themeShade="BF"/>
          <w:sz w:val="36"/>
          <w:szCs w:val="36"/>
          <w:lang w:val="fi"/>
        </w:rPr>
        <w:t>10</w:t>
      </w:r>
      <w:r w:rsidRPr="0023751F">
        <w:rPr>
          <w:rFonts w:eastAsiaTheme="majorEastAsia" w:cstheme="minorHAnsi"/>
          <w:b/>
          <w:color w:val="2F5496" w:themeColor="accent1" w:themeShade="BF"/>
          <w:sz w:val="36"/>
          <w:szCs w:val="36"/>
          <w:lang w:val="fi"/>
        </w:rPr>
        <w:t xml:space="preserve"> </w:t>
      </w:r>
      <w:r>
        <w:rPr>
          <w:rFonts w:eastAsiaTheme="majorEastAsia" w:cstheme="minorHAnsi"/>
          <w:b/>
          <w:color w:val="2F5496" w:themeColor="accent1" w:themeShade="BF"/>
          <w:sz w:val="36"/>
          <w:szCs w:val="36"/>
        </w:rPr>
        <w:t>Alajärven lukion järjestyssäännöt</w:t>
      </w:r>
      <w:bookmarkEnd w:id="320"/>
    </w:p>
    <w:p w14:paraId="2B994C65" w14:textId="51083EF1" w:rsidR="002154BB" w:rsidRDefault="002154BB" w:rsidP="002154BB"/>
    <w:p w14:paraId="2E2AC268" w14:textId="77777777" w:rsidR="002154BB" w:rsidRDefault="002154BB" w:rsidP="002154BB">
      <w:pPr>
        <w:autoSpaceDE w:val="0"/>
        <w:autoSpaceDN w:val="0"/>
        <w:adjustRightInd w:val="0"/>
        <w:rPr>
          <w:rFonts w:ascii="Arial Narrow" w:eastAsia="Times New Roman" w:hAnsi="Arial Narrow" w:cs="Arial"/>
          <w:b/>
          <w:color w:val="000000"/>
          <w:sz w:val="32"/>
          <w:szCs w:val="32"/>
        </w:rPr>
      </w:pPr>
      <w:r>
        <w:rPr>
          <w:rFonts w:ascii="Arial Narrow" w:eastAsia="Times New Roman" w:hAnsi="Arial Narrow" w:cs="Arial"/>
          <w:b/>
          <w:color w:val="000000"/>
          <w:sz w:val="32"/>
          <w:szCs w:val="32"/>
        </w:rPr>
        <w:t>ALAJÄRVEN</w:t>
      </w:r>
      <w:r w:rsidRPr="004F21E9">
        <w:rPr>
          <w:rFonts w:ascii="Arial Narrow" w:eastAsia="Times New Roman" w:hAnsi="Arial Narrow" w:cs="Arial"/>
          <w:b/>
          <w:color w:val="000000"/>
          <w:sz w:val="32"/>
          <w:szCs w:val="32"/>
        </w:rPr>
        <w:t xml:space="preserve"> LUKION JÄRJESTYSSÄÄNNÖT </w:t>
      </w:r>
    </w:p>
    <w:p w14:paraId="3970E55A" w14:textId="77777777" w:rsidR="002154BB" w:rsidRPr="00BC5027" w:rsidRDefault="002154BB" w:rsidP="002154BB">
      <w:pPr>
        <w:autoSpaceDE w:val="0"/>
        <w:autoSpaceDN w:val="0"/>
        <w:adjustRightInd w:val="0"/>
        <w:rPr>
          <w:rFonts w:ascii="Arial Narrow" w:eastAsia="Times New Roman" w:hAnsi="Arial Narrow" w:cs="Arial"/>
          <w:b/>
          <w:i/>
          <w:color w:val="000000"/>
          <w:sz w:val="24"/>
          <w:szCs w:val="24"/>
        </w:rPr>
      </w:pPr>
      <w:r w:rsidRPr="00BC5027">
        <w:rPr>
          <w:rFonts w:ascii="Arial Narrow" w:eastAsia="Times New Roman" w:hAnsi="Arial Narrow" w:cs="Arial"/>
          <w:b/>
          <w:i/>
          <w:color w:val="000000"/>
          <w:sz w:val="24"/>
          <w:szCs w:val="24"/>
        </w:rPr>
        <w:t>Hyväksy</w:t>
      </w:r>
      <w:r>
        <w:rPr>
          <w:rFonts w:ascii="Arial Narrow" w:eastAsia="Times New Roman" w:hAnsi="Arial Narrow" w:cs="Arial"/>
          <w:b/>
          <w:i/>
          <w:color w:val="000000"/>
          <w:sz w:val="24"/>
          <w:szCs w:val="24"/>
        </w:rPr>
        <w:t>tty 15.6.2017</w:t>
      </w:r>
      <w:r w:rsidRPr="00BC5027">
        <w:rPr>
          <w:rFonts w:ascii="Arial Narrow" w:eastAsia="Times New Roman" w:hAnsi="Arial Narrow" w:cs="Arial"/>
          <w:b/>
          <w:i/>
          <w:color w:val="000000"/>
          <w:sz w:val="24"/>
          <w:szCs w:val="24"/>
        </w:rPr>
        <w:t xml:space="preserve">. </w:t>
      </w:r>
      <w:r>
        <w:rPr>
          <w:rFonts w:ascii="Arial Narrow" w:eastAsia="Times New Roman" w:hAnsi="Arial Narrow" w:cs="Arial"/>
          <w:b/>
          <w:i/>
          <w:color w:val="000000"/>
          <w:sz w:val="24"/>
          <w:szCs w:val="24"/>
        </w:rPr>
        <w:t xml:space="preserve"> </w:t>
      </w:r>
      <w:r w:rsidRPr="00BC5027">
        <w:rPr>
          <w:rFonts w:ascii="Arial Narrow" w:eastAsia="Times New Roman" w:hAnsi="Arial Narrow" w:cs="Arial"/>
          <w:b/>
          <w:i/>
          <w:color w:val="000000"/>
          <w:sz w:val="24"/>
          <w:szCs w:val="24"/>
        </w:rPr>
        <w:t>Voimaantuloajankohta 1.8.2017.</w:t>
      </w:r>
      <w:r>
        <w:rPr>
          <w:rFonts w:ascii="Arial Narrow" w:eastAsia="Times New Roman" w:hAnsi="Arial Narrow" w:cs="Arial"/>
          <w:b/>
          <w:i/>
          <w:color w:val="000000"/>
          <w:sz w:val="24"/>
          <w:szCs w:val="24"/>
        </w:rPr>
        <w:t xml:space="preserve"> Päivitetty 3.8.2020.</w:t>
      </w:r>
    </w:p>
    <w:p w14:paraId="3B1B71CE" w14:textId="77777777" w:rsidR="002154BB" w:rsidRDefault="002154BB" w:rsidP="002154BB">
      <w:pPr>
        <w:autoSpaceDE w:val="0"/>
        <w:autoSpaceDN w:val="0"/>
        <w:adjustRightInd w:val="0"/>
        <w:spacing w:after="0" w:line="240" w:lineRule="auto"/>
        <w:rPr>
          <w:rFonts w:ascii="Arial Narrow" w:eastAsia="Times New Roman" w:hAnsi="Arial Narrow" w:cs="Arial"/>
          <w:b/>
          <w:color w:val="000000"/>
          <w:sz w:val="24"/>
          <w:szCs w:val="24"/>
        </w:rPr>
      </w:pPr>
    </w:p>
    <w:p w14:paraId="26E9C9F3" w14:textId="77777777" w:rsidR="002154BB" w:rsidRPr="002154BB" w:rsidRDefault="002154BB" w:rsidP="002154BB">
      <w:pPr>
        <w:autoSpaceDE w:val="0"/>
        <w:autoSpaceDN w:val="0"/>
        <w:adjustRightInd w:val="0"/>
        <w:spacing w:after="0" w:line="240" w:lineRule="auto"/>
        <w:rPr>
          <w:rFonts w:ascii="Arial Narrow" w:eastAsia="Times New Roman" w:hAnsi="Arial Narrow" w:cs="Arial"/>
          <w:b/>
          <w:color w:val="000000"/>
        </w:rPr>
      </w:pPr>
      <w:r w:rsidRPr="002154BB">
        <w:rPr>
          <w:rFonts w:ascii="Arial Narrow" w:eastAsia="Times New Roman" w:hAnsi="Arial Narrow" w:cs="Arial"/>
          <w:b/>
          <w:color w:val="000000"/>
        </w:rPr>
        <w:t>Järjestyssääntöjen tarkoitus ja soveltaminen</w:t>
      </w:r>
    </w:p>
    <w:p w14:paraId="71F52825" w14:textId="77777777" w:rsidR="002154BB" w:rsidRPr="002154BB" w:rsidRDefault="002154BB" w:rsidP="002154BB">
      <w:pPr>
        <w:autoSpaceDE w:val="0"/>
        <w:autoSpaceDN w:val="0"/>
        <w:adjustRightInd w:val="0"/>
        <w:spacing w:after="0" w:line="240" w:lineRule="auto"/>
        <w:rPr>
          <w:rFonts w:ascii="Arial Narrow" w:eastAsia="Times New Roman" w:hAnsi="Arial Narrow" w:cs="Arial"/>
          <w:b/>
          <w:color w:val="000000"/>
        </w:rPr>
      </w:pPr>
    </w:p>
    <w:p w14:paraId="65120E79" w14:textId="5D3A8A24" w:rsidR="002154BB" w:rsidRPr="002154BB" w:rsidRDefault="002154BB" w:rsidP="002154BB">
      <w:pPr>
        <w:autoSpaceDE w:val="0"/>
        <w:autoSpaceDN w:val="0"/>
        <w:adjustRightInd w:val="0"/>
        <w:spacing w:after="0" w:line="240" w:lineRule="auto"/>
        <w:rPr>
          <w:rFonts w:ascii="Arial Narrow" w:eastAsia="Times New Roman" w:hAnsi="Arial Narrow" w:cs="Arial"/>
          <w:color w:val="000000"/>
        </w:rPr>
      </w:pPr>
      <w:r w:rsidRPr="002154BB">
        <w:rPr>
          <w:rFonts w:ascii="Arial Narrow" w:eastAsia="Times New Roman" w:hAnsi="Arial Narrow" w:cs="Arial"/>
          <w:color w:val="000000"/>
        </w:rPr>
        <w:t xml:space="preserve">Järjestyssäännöillä edistetään Alajärven lukion sisäistä järjestystä, opiskelun esteetöntä sujumista sekä kouluyhteisön turvallisuutta ja viihtyisyyttä (Lukiolaki 21§).  Sääntöjä noudatetaan koulualueella kouluaikana ja koulun järjestämissä tilaisuuksissa koulun ulkopuolella. Järjestyssäännöt koskevat myös vapaatuntia koulualueella viettäviä.  Koulualue on koulun tontin alueet mukaan lukien koulun edustan liikunta-alueet. Suomen lain (mm. lukiolaki 12§, 21§, 25§, 26§ ja lukioasetus 4§) ja muiden yhteiseksi hyväksi tarkoitettujen ohjeistusten perusteella lukiomme säännöt ovat seuraavat: </w:t>
      </w:r>
    </w:p>
    <w:p w14:paraId="00C21BB1" w14:textId="77777777" w:rsidR="002154BB" w:rsidRPr="002154BB" w:rsidRDefault="002154BB" w:rsidP="002154BB">
      <w:pPr>
        <w:autoSpaceDE w:val="0"/>
        <w:autoSpaceDN w:val="0"/>
        <w:adjustRightInd w:val="0"/>
        <w:spacing w:after="0" w:line="240" w:lineRule="auto"/>
        <w:rPr>
          <w:rFonts w:ascii="Arial Narrow" w:eastAsia="Times New Roman" w:hAnsi="Arial Narrow" w:cs="Arial"/>
          <w:color w:val="000000"/>
        </w:rPr>
      </w:pPr>
    </w:p>
    <w:p w14:paraId="31ACFFB6" w14:textId="77777777" w:rsidR="002154BB" w:rsidRPr="002154BB" w:rsidRDefault="002154BB" w:rsidP="002154BB">
      <w:pPr>
        <w:autoSpaceDE w:val="0"/>
        <w:autoSpaceDN w:val="0"/>
        <w:adjustRightInd w:val="0"/>
        <w:spacing w:after="0" w:line="240" w:lineRule="auto"/>
        <w:rPr>
          <w:rFonts w:ascii="Arial Narrow" w:eastAsia="Times New Roman" w:hAnsi="Arial Narrow" w:cs="Arial"/>
          <w:b/>
          <w:color w:val="000000"/>
        </w:rPr>
      </w:pPr>
      <w:r w:rsidRPr="002154BB">
        <w:rPr>
          <w:rFonts w:ascii="Arial Narrow" w:eastAsia="Times New Roman" w:hAnsi="Arial Narrow" w:cs="Arial"/>
          <w:b/>
          <w:color w:val="000000"/>
        </w:rPr>
        <w:t>Opiskelijan oikeudet ja velvollisuudet</w:t>
      </w:r>
    </w:p>
    <w:p w14:paraId="54DABB9D" w14:textId="77777777" w:rsidR="002154BB" w:rsidRPr="002154BB" w:rsidRDefault="002154BB" w:rsidP="002154BB">
      <w:pPr>
        <w:autoSpaceDE w:val="0"/>
        <w:autoSpaceDN w:val="0"/>
        <w:adjustRightInd w:val="0"/>
        <w:spacing w:after="0" w:line="240" w:lineRule="auto"/>
        <w:rPr>
          <w:rFonts w:ascii="Arial Narrow" w:eastAsia="Times New Roman" w:hAnsi="Arial Narrow" w:cs="Arial"/>
          <w:b/>
          <w:color w:val="000000"/>
        </w:rPr>
      </w:pPr>
    </w:p>
    <w:p w14:paraId="665C5AD9" w14:textId="77777777" w:rsidR="002154BB" w:rsidRPr="002154BB" w:rsidRDefault="002154BB" w:rsidP="002154BB">
      <w:pPr>
        <w:autoSpaceDE w:val="0"/>
        <w:autoSpaceDN w:val="0"/>
        <w:adjustRightInd w:val="0"/>
        <w:spacing w:after="0" w:line="240" w:lineRule="auto"/>
        <w:rPr>
          <w:rFonts w:ascii="Arial Narrow" w:eastAsia="Times New Roman" w:hAnsi="Arial Narrow" w:cs="Arial"/>
          <w:color w:val="000000"/>
        </w:rPr>
      </w:pPr>
      <w:r w:rsidRPr="002154BB">
        <w:rPr>
          <w:rFonts w:ascii="Arial Narrow" w:eastAsia="Times New Roman" w:hAnsi="Arial Narrow" w:cs="Arial"/>
          <w:color w:val="000000"/>
        </w:rPr>
        <w:t>1. Opiskelijalla on oikeus yhdenvertaiseen ja tasa-arvoiseen kohteluun, oikeus henkilökohtaiseen vapauteen ja koskemattomuuteen sekä oikeus yksityiselämän suojaan. Opiskelijalla on oikeus turvalliseen opiskeluympäristöön ilman henkistä väkivaltaa, sortamista tai syrjintää. Turvallisen ja motivoivan opiskeluympäristön edellytyksenä on suvaitsevainen, ymmärtävä ja kannustava ilmapiiri. Opiskelijan tulee omalla käyttäytymisellään edistää näitä tavoitteita.</w:t>
      </w:r>
    </w:p>
    <w:p w14:paraId="00163311" w14:textId="77777777" w:rsidR="002154BB" w:rsidRPr="002154BB" w:rsidRDefault="002154BB" w:rsidP="002154BB">
      <w:pPr>
        <w:pStyle w:val="py"/>
        <w:rPr>
          <w:rFonts w:ascii="Arial Narrow" w:hAnsi="Arial Narrow"/>
          <w:sz w:val="22"/>
          <w:szCs w:val="22"/>
        </w:rPr>
      </w:pPr>
      <w:r w:rsidRPr="002154BB">
        <w:rPr>
          <w:rFonts w:ascii="Arial Narrow" w:hAnsi="Arial Narrow" w:cs="Arial"/>
          <w:color w:val="000000"/>
          <w:sz w:val="22"/>
          <w:szCs w:val="22"/>
        </w:rPr>
        <w:t xml:space="preserve">2. Opiskelijalla on oikeus saada opetusta kaikkina koulun työpäivinä. </w:t>
      </w:r>
      <w:r w:rsidRPr="002154BB">
        <w:rPr>
          <w:rFonts w:ascii="Arial Narrow" w:hAnsi="Arial Narrow" w:cs="Arial"/>
          <w:sz w:val="22"/>
          <w:szCs w:val="22"/>
        </w:rPr>
        <w:t>Opetus voidaan järjestää osaksi tai kokonaan lähiopetuksena tai etäopetuksena.</w:t>
      </w:r>
      <w:r w:rsidRPr="002154BB">
        <w:rPr>
          <w:rFonts w:ascii="Arial Narrow" w:hAnsi="Arial Narrow" w:cs="Arial"/>
          <w:color w:val="000000"/>
          <w:sz w:val="22"/>
          <w:szCs w:val="22"/>
        </w:rPr>
        <w:t xml:space="preserve">  </w:t>
      </w:r>
      <w:r w:rsidRPr="002154BB">
        <w:rPr>
          <w:rFonts w:ascii="Arial Narrow" w:hAnsi="Arial Narrow"/>
          <w:sz w:val="22"/>
          <w:szCs w:val="22"/>
        </w:rPr>
        <w:t>Osa opinnoista voidaan edellyttää opiskeltavaksi itsenäisesti. Opiskelijalle voidaan hakemuksesta myöntää lupa suorittaa opintoja opetukseen osallistumatta. Opiskelijan tulee osallistua opetukseen, jollei hänelle ole myönnetty siitä vapautusta. Opiskelijan on suoritettava tehtävänsä tunnollisesti ja käyttäydyttävä asiallisesti.</w:t>
      </w:r>
    </w:p>
    <w:p w14:paraId="6EB1CCCB"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sz w:val="22"/>
          <w:szCs w:val="22"/>
        </w:rPr>
        <w:t xml:space="preserve">3. </w:t>
      </w:r>
      <w:r w:rsidRPr="002154BB">
        <w:rPr>
          <w:rFonts w:ascii="Arial Narrow" w:hAnsi="Arial Narrow" w:cs="Arial"/>
          <w:color w:val="000000"/>
          <w:sz w:val="22"/>
          <w:szCs w:val="22"/>
        </w:rPr>
        <w:t>Opiskelijan tulee käyttäytyä rauhallisesti ja asiallisesti oppitunneilla, välitunneilla, ruokalassa, koulun tilaisuuksissa ja koulun ulkopuolella kouluaikana. Opiskelijan tulee pukeutua asiallisesti. Opiskelijan tulee huolehtia hygieniasta ja mahdollisista varotoimenpiteistä annettujen ohjeiden mukaisesti.</w:t>
      </w:r>
    </w:p>
    <w:p w14:paraId="360A7BBD"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cs="Arial"/>
          <w:color w:val="000000"/>
          <w:sz w:val="22"/>
          <w:szCs w:val="22"/>
        </w:rPr>
        <w:t xml:space="preserve">4. </w:t>
      </w:r>
      <w:r w:rsidRPr="002154BB">
        <w:rPr>
          <w:rFonts w:ascii="Arial Narrow" w:hAnsi="Arial Narrow"/>
          <w:color w:val="000000"/>
          <w:sz w:val="22"/>
          <w:szCs w:val="22"/>
        </w:rPr>
        <w:t xml:space="preserve">Opiskelijan tulee saapua </w:t>
      </w:r>
      <w:r w:rsidRPr="002154BB">
        <w:rPr>
          <w:rFonts w:ascii="Arial Narrow" w:hAnsi="Arial Narrow" w:cs="Arial"/>
          <w:color w:val="000000"/>
          <w:sz w:val="22"/>
          <w:szCs w:val="22"/>
        </w:rPr>
        <w:t>ajoissa oppitunneille ja koulun kaikkiin tilaisuuksiin. Opiskelijan tulee olla ajoissa paikalla myös sellaisissa opintoihin kuuluvissa tilaisuuksissa, joita ei ole merkitty lukujärjestykseen.</w:t>
      </w:r>
    </w:p>
    <w:p w14:paraId="4B39C9D1"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cs="Arial"/>
          <w:color w:val="000000"/>
          <w:sz w:val="22"/>
          <w:szCs w:val="22"/>
        </w:rPr>
        <w:t>5. Oppitunnille saapuessa opiskelijalla on opiskeluvälineet mukana ja kotitehtävät suoritettuina. Opiskelija hankkii oppikirjat ajoissa niin, että ne ovat käytössä heti kurssin alkaessa. Opiskelija on velvollinen pitää kannettavaa tietokonetta mukana oppitunneilla joka päivä.</w:t>
      </w:r>
    </w:p>
    <w:p w14:paraId="03002DB2"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cs="Arial"/>
          <w:color w:val="000000"/>
          <w:sz w:val="22"/>
          <w:szCs w:val="22"/>
        </w:rPr>
        <w:t>6. Opiskelija pitää huolta omien tavaroiden lisäksi toisten ja koulun tarvikkeista. Hän on velvollinen korvaamaan tahallaan tai selvästä varomattomuudesta koululle aiheuttamani vahingon. Jos hän kadottaa koulun antamia välineitä tai tarvikkeita, on hän korvausvelvollinen.</w:t>
      </w:r>
    </w:p>
    <w:p w14:paraId="38E5C62E"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cs="Arial"/>
          <w:color w:val="000000"/>
          <w:sz w:val="22"/>
          <w:szCs w:val="22"/>
        </w:rPr>
        <w:t xml:space="preserve">7. Matkapuhelimet, tietokoneet ja muut tekniset laitteet sekä arvoesineet ovat kouluaikana opiskelijan vastuulla. Mikäli niitä ei tarvita oppitunnilla tai muun opetussuunnitelman mukaisena aikana, niin opiskelija on velvollinen pitää laitteet äänettömänä repussa/taskussa. </w:t>
      </w:r>
    </w:p>
    <w:p w14:paraId="61F0953F"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cs="Arial"/>
          <w:color w:val="000000"/>
          <w:sz w:val="22"/>
          <w:szCs w:val="22"/>
        </w:rPr>
        <w:t xml:space="preserve">8. Opiskelija jättää ulkovaatteet (takit, lakit) oppituntien, yhteisten tilaisuuksien ja ruokailun ajaksi käytävään naulakoihin. </w:t>
      </w:r>
    </w:p>
    <w:p w14:paraId="659A8E1E" w14:textId="77777777" w:rsidR="002154BB" w:rsidRPr="002154BB" w:rsidRDefault="002154BB" w:rsidP="002154BB">
      <w:pPr>
        <w:pStyle w:val="py"/>
        <w:rPr>
          <w:rFonts w:ascii="Arial Narrow" w:hAnsi="Arial Narrow"/>
          <w:sz w:val="22"/>
          <w:szCs w:val="22"/>
        </w:rPr>
      </w:pPr>
      <w:r w:rsidRPr="002154BB">
        <w:rPr>
          <w:rFonts w:ascii="Arial Narrow" w:hAnsi="Arial Narrow" w:cs="Arial"/>
          <w:color w:val="000000"/>
          <w:sz w:val="22"/>
          <w:szCs w:val="22"/>
        </w:rPr>
        <w:t xml:space="preserve">9. Polkupyörät, mopot, autot yms. pysäköidään koulupäivän ajaksi niille varatuille alueille. Lämmitystolppapaikat on vuokrattu koulun henkilökunnalle, joten niille ei voi pysäköidä. </w:t>
      </w:r>
      <w:r w:rsidRPr="002154BB">
        <w:rPr>
          <w:rFonts w:ascii="Arial Narrow" w:hAnsi="Arial Narrow"/>
          <w:sz w:val="22"/>
          <w:szCs w:val="22"/>
        </w:rPr>
        <w:t xml:space="preserve">Opiskelija noudattaa liikennesääntöjä kouluajalla liikkuessaan. </w:t>
      </w:r>
    </w:p>
    <w:p w14:paraId="754AF4E1"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sz w:val="22"/>
          <w:szCs w:val="22"/>
        </w:rPr>
        <w:lastRenderedPageBreak/>
        <w:t xml:space="preserve">10. </w:t>
      </w:r>
      <w:r w:rsidRPr="002154BB">
        <w:rPr>
          <w:rFonts w:ascii="Arial Narrow" w:hAnsi="Arial Narrow" w:cs="Arial"/>
          <w:color w:val="000000"/>
          <w:sz w:val="22"/>
          <w:szCs w:val="22"/>
        </w:rPr>
        <w:t>Tulentekovälineiden, tupakan (myös sähkötupakan) ja nuuskan käyttö on kielletty koulualueella ja koulun tapahtumissa.</w:t>
      </w:r>
    </w:p>
    <w:p w14:paraId="57A14FBA"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cs="Arial"/>
          <w:color w:val="000000"/>
          <w:sz w:val="22"/>
          <w:szCs w:val="22"/>
        </w:rPr>
        <w:t>11. Huumeiden ja alkoholin käyttö, hallussapito ja vaikutuksen alaisena esiintyminen on kielletty koulualueella ja koulun tapahtumissa.</w:t>
      </w:r>
    </w:p>
    <w:p w14:paraId="627C734D"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cs="Arial"/>
          <w:color w:val="000000"/>
          <w:sz w:val="22"/>
          <w:szCs w:val="22"/>
        </w:rPr>
        <w:t>12. Opiskelija ei saa tuoda kouluun mitään vaarallisia aineita/esineitä eikä mitään sellaista, joka erehdyttävästi muistuttaisi niitä.</w:t>
      </w:r>
    </w:p>
    <w:p w14:paraId="5B603DEB" w14:textId="77777777" w:rsidR="002154BB" w:rsidRPr="002154BB" w:rsidRDefault="002154BB" w:rsidP="002154BB">
      <w:pPr>
        <w:pStyle w:val="py"/>
        <w:rPr>
          <w:rFonts w:ascii="Arial Narrow" w:hAnsi="Arial Narrow" w:cs="Arial"/>
          <w:color w:val="000000"/>
          <w:sz w:val="22"/>
          <w:szCs w:val="22"/>
        </w:rPr>
      </w:pPr>
      <w:r w:rsidRPr="002154BB">
        <w:rPr>
          <w:rFonts w:ascii="Arial Narrow" w:hAnsi="Arial Narrow" w:cs="Arial"/>
          <w:color w:val="000000"/>
          <w:sz w:val="22"/>
          <w:szCs w:val="22"/>
        </w:rPr>
        <w:t>13. Mikäli opiskelija havaitsee epäkohtia, vaaratilanteita, kiusaamista tai vahinkoja, hänen tulee ilmoittaa niistä välittömästi opettajalle, kansliaan tai rehtorille.</w:t>
      </w:r>
    </w:p>
    <w:p w14:paraId="16343E42" w14:textId="77777777" w:rsidR="002154BB" w:rsidRPr="002154BB" w:rsidRDefault="002154BB" w:rsidP="002154BB">
      <w:pPr>
        <w:pStyle w:val="py"/>
        <w:rPr>
          <w:rFonts w:ascii="Arial Narrow" w:hAnsi="Arial Narrow"/>
          <w:sz w:val="22"/>
          <w:szCs w:val="22"/>
        </w:rPr>
      </w:pPr>
      <w:r w:rsidRPr="002154BB">
        <w:rPr>
          <w:rFonts w:ascii="Arial Narrow" w:hAnsi="Arial Narrow" w:cs="Arial"/>
          <w:color w:val="000000"/>
          <w:sz w:val="22"/>
          <w:szCs w:val="22"/>
        </w:rPr>
        <w:t xml:space="preserve">14. Vilppi kokeissa tai muissa koulun suorituksissa on kielletty. Vilppiä on lunttaus koetilanteessa, suoraan internetistä tai muista lähteistä kopioiminen (ilman lähdeviitettä) tai kaupanteko suorituksilla. Vilpin yrityskin katsotaan vilpiksi. Vilppi kurssikokeessa ja itsenäisten suoritusten osien sekä tutkielman kopioiminen johtaa kurssisuorituksen mitätöimiseen. Kurssi pitää suorittaa uudelleen. </w:t>
      </w:r>
    </w:p>
    <w:p w14:paraId="6D45344E" w14:textId="77777777" w:rsidR="002154BB" w:rsidRPr="002154BB" w:rsidRDefault="002154BB" w:rsidP="002154BB">
      <w:pPr>
        <w:pStyle w:val="Eivli"/>
        <w:rPr>
          <w:rFonts w:ascii="Arial Narrow" w:hAnsi="Arial Narrow"/>
          <w:u w:val="single"/>
        </w:rPr>
      </w:pPr>
    </w:p>
    <w:p w14:paraId="12F4755F" w14:textId="77777777" w:rsidR="002154BB" w:rsidRPr="002154BB" w:rsidRDefault="002154BB" w:rsidP="002154BB">
      <w:pPr>
        <w:pStyle w:val="Eivli"/>
        <w:rPr>
          <w:rFonts w:ascii="Arial Narrow" w:hAnsi="Arial Narrow"/>
          <w:b/>
        </w:rPr>
      </w:pPr>
      <w:r w:rsidRPr="002154BB">
        <w:rPr>
          <w:rFonts w:ascii="Arial Narrow" w:hAnsi="Arial Narrow"/>
          <w:b/>
        </w:rPr>
        <w:t>Kurinpito</w:t>
      </w:r>
    </w:p>
    <w:p w14:paraId="474779AE" w14:textId="77777777" w:rsidR="002154BB" w:rsidRPr="002154BB" w:rsidRDefault="002154BB" w:rsidP="002154BB">
      <w:pPr>
        <w:pStyle w:val="Eivli"/>
        <w:rPr>
          <w:rFonts w:ascii="Arial Narrow" w:hAnsi="Arial Narrow"/>
          <w:u w:val="single"/>
        </w:rPr>
      </w:pPr>
    </w:p>
    <w:p w14:paraId="1C13DC95" w14:textId="77777777" w:rsidR="002154BB" w:rsidRPr="002154BB" w:rsidRDefault="002154BB" w:rsidP="002154BB">
      <w:pPr>
        <w:pStyle w:val="Eivli"/>
        <w:rPr>
          <w:rFonts w:ascii="Arial Narrow" w:hAnsi="Arial Narrow"/>
        </w:rPr>
      </w:pPr>
      <w:r w:rsidRPr="002154BB">
        <w:rPr>
          <w:rFonts w:ascii="Arial Narrow" w:hAnsi="Arial Narrow"/>
        </w:rPr>
        <w:t xml:space="preserve">Rehtori tai opettaja voi määrätä opiskelijan poistumaan luokkahuoneesta tai muusta tilasta oppitunnin jäljellä olevaksi ajaksi. </w:t>
      </w:r>
    </w:p>
    <w:p w14:paraId="410207D6" w14:textId="77777777" w:rsidR="002154BB" w:rsidRPr="002154BB" w:rsidRDefault="002154BB" w:rsidP="002154BB">
      <w:pPr>
        <w:pStyle w:val="Eivli"/>
        <w:rPr>
          <w:rFonts w:ascii="Arial Narrow" w:hAnsi="Arial Narrow"/>
        </w:rPr>
      </w:pPr>
    </w:p>
    <w:p w14:paraId="05F37011" w14:textId="77777777" w:rsidR="002154BB" w:rsidRPr="002154BB" w:rsidRDefault="002154BB" w:rsidP="002154BB">
      <w:pPr>
        <w:pStyle w:val="Eivli"/>
        <w:rPr>
          <w:rFonts w:ascii="Arial Narrow" w:hAnsi="Arial Narrow"/>
        </w:rPr>
      </w:pPr>
      <w:r w:rsidRPr="002154BB">
        <w:rPr>
          <w:rFonts w:ascii="Arial Narrow" w:hAnsi="Arial Narrow"/>
        </w:rPr>
        <w:t>Rehtorilla ja opettajalla on oikeus tarkastaa opiskelijan tavarat. Rehtori tai opettaja voi ottaa häiritsevät tai vaaralliset esineet tai aineet tarvittaessa haltuunsa.</w:t>
      </w:r>
    </w:p>
    <w:p w14:paraId="671EEF0D" w14:textId="77777777" w:rsidR="002154BB" w:rsidRPr="002154BB" w:rsidRDefault="002154BB" w:rsidP="002154BB">
      <w:pPr>
        <w:pStyle w:val="Eivli"/>
        <w:rPr>
          <w:rFonts w:ascii="Arial Narrow" w:hAnsi="Arial Narrow"/>
        </w:rPr>
      </w:pPr>
    </w:p>
    <w:p w14:paraId="28C5AC60" w14:textId="77777777" w:rsidR="002154BB" w:rsidRPr="002154BB" w:rsidRDefault="002154BB" w:rsidP="002154BB">
      <w:pPr>
        <w:pStyle w:val="Eivli"/>
        <w:rPr>
          <w:rFonts w:ascii="Arial Narrow" w:hAnsi="Arial Narrow"/>
        </w:rPr>
      </w:pPr>
      <w:r w:rsidRPr="002154BB">
        <w:rPr>
          <w:rFonts w:ascii="Arial Narrow" w:hAnsi="Arial Narrow"/>
        </w:rPr>
        <w:t>Rehtori tai opettaja on velvollinen ilmoittamaan tietoonsa tulleesta koulussa tai koulumatkalla tapahtuneesta häirinnästä, kiusaamisesta tai väkivallasta niihin syyllistyneen ja niiden kohteena olevan opiskelijan huoltajalle tai muulle lailliselle edustajalle.</w:t>
      </w:r>
    </w:p>
    <w:p w14:paraId="4272B2DF" w14:textId="77777777" w:rsidR="002154BB" w:rsidRPr="002154BB" w:rsidRDefault="002154BB" w:rsidP="002154BB">
      <w:pPr>
        <w:pStyle w:val="Eivli"/>
        <w:rPr>
          <w:rFonts w:ascii="Arial Narrow" w:hAnsi="Arial Narrow"/>
        </w:rPr>
      </w:pPr>
    </w:p>
    <w:p w14:paraId="4544E03D" w14:textId="77777777" w:rsidR="002154BB" w:rsidRPr="002154BB" w:rsidRDefault="002154BB" w:rsidP="002154BB">
      <w:pPr>
        <w:pStyle w:val="Eivli"/>
        <w:rPr>
          <w:rFonts w:ascii="Arial Narrow" w:hAnsi="Arial Narrow"/>
        </w:rPr>
      </w:pPr>
      <w:r w:rsidRPr="002154BB">
        <w:rPr>
          <w:rFonts w:ascii="Arial Narrow" w:hAnsi="Arial Narrow"/>
        </w:rPr>
        <w:t xml:space="preserve">Rehtori voi evätä opiskelijan osallistuminen opetukseen enintään kolmen työpäivän ajaksi, jos on olemassa vaara, että toisen opiskelijan tai oppilaitoksessa tai muussa opetustilassa työskentelevän henkilön turvallisuus kärsii opiskelijan väkivaltaisen tai uhkaavan käyttäytymisen vuoksi taikka opetus tai siihen liittyvä toiminta vaikeutuu kohtuuttomasti opiskelijan häiritsevän käyttäytymisen vuoksi. </w:t>
      </w:r>
    </w:p>
    <w:p w14:paraId="7E5B6C15" w14:textId="77777777" w:rsidR="002154BB" w:rsidRPr="002154BB" w:rsidRDefault="002154BB" w:rsidP="002154BB">
      <w:pPr>
        <w:pStyle w:val="Eivli"/>
        <w:rPr>
          <w:rFonts w:ascii="Arial Narrow" w:hAnsi="Arial Narrow"/>
        </w:rPr>
      </w:pPr>
    </w:p>
    <w:p w14:paraId="144E5F5D" w14:textId="77777777" w:rsidR="002154BB" w:rsidRPr="002154BB" w:rsidRDefault="002154BB" w:rsidP="002154BB">
      <w:pPr>
        <w:pStyle w:val="Eivli"/>
        <w:rPr>
          <w:rFonts w:ascii="Arial Narrow" w:hAnsi="Arial Narrow"/>
        </w:rPr>
      </w:pPr>
      <w:r w:rsidRPr="002154BB">
        <w:rPr>
          <w:rFonts w:ascii="Arial Narrow" w:hAnsi="Arial Narrow"/>
        </w:rPr>
        <w:t>Opiskelijalle, joka häiritsee opetusta tai muuten rikkoo järjestystä taikka menettelee vilpillisesti, voidaan antaa kirjallinen varoitus. Jos rikkomus on vakava tai jos opiskelija jatkaa edellä tarkoitettua epäasiallista käyttäytymistä kirjallisen varoituksen saatuaan, hänet voidaan erottaa oppilaitoksesta määräajaksi, enintään yhdeksi vuodeksi.</w:t>
      </w:r>
    </w:p>
    <w:p w14:paraId="1DAD1E79" w14:textId="77777777" w:rsidR="002154BB" w:rsidRPr="002154BB" w:rsidRDefault="002154BB" w:rsidP="002154BB">
      <w:pPr>
        <w:pStyle w:val="Eivli"/>
      </w:pPr>
    </w:p>
    <w:p w14:paraId="1576B777" w14:textId="77777777" w:rsidR="002154BB" w:rsidRPr="002154BB" w:rsidRDefault="002154BB" w:rsidP="002154BB">
      <w:pPr>
        <w:pStyle w:val="Eivli"/>
      </w:pPr>
    </w:p>
    <w:p w14:paraId="066909DB" w14:textId="0368E46C" w:rsidR="002154BB" w:rsidRPr="002154BB" w:rsidRDefault="002154BB" w:rsidP="002154BB">
      <w:pPr>
        <w:pStyle w:val="Eivli"/>
        <w:rPr>
          <w:b/>
        </w:rPr>
      </w:pPr>
      <w:r w:rsidRPr="002154BB">
        <w:rPr>
          <w:b/>
        </w:rPr>
        <w:t>Järjestyssääntöjen seuranta ja tarkistaminen</w:t>
      </w:r>
    </w:p>
    <w:p w14:paraId="06ABBDD3" w14:textId="77777777" w:rsidR="002154BB" w:rsidRPr="002154BB" w:rsidRDefault="002154BB" w:rsidP="002154BB">
      <w:pPr>
        <w:pStyle w:val="Eivli"/>
        <w:rPr>
          <w:b/>
        </w:rPr>
      </w:pPr>
    </w:p>
    <w:p w14:paraId="38DD934A" w14:textId="2DE1B253" w:rsidR="00F36D19" w:rsidRDefault="002154BB" w:rsidP="002154BB">
      <w:pPr>
        <w:pStyle w:val="Eivli"/>
      </w:pPr>
      <w:r w:rsidRPr="002154BB">
        <w:t>Järjestyssäännöt ovat nähtävillä painetussa opinto-oppaassa ja koulun kotisivuilla. Niistä tiedotetaan lukuvuoden alkaessa. Säännöt ovat voimassa toistaiseksi ja tarkistetaan vähintään kerran lukuvuodessa.</w:t>
      </w:r>
    </w:p>
    <w:p w14:paraId="0BF718D3" w14:textId="4925593F" w:rsidR="00F36D19" w:rsidRDefault="00F36D19" w:rsidP="002154BB">
      <w:pPr>
        <w:pStyle w:val="Eivli"/>
        <w:sectPr w:rsidR="00F36D19" w:rsidSect="004F7CD6">
          <w:type w:val="continuous"/>
          <w:pgSz w:w="11906" w:h="16838"/>
          <w:pgMar w:top="1417" w:right="1134" w:bottom="1417" w:left="1134" w:header="708" w:footer="708" w:gutter="0"/>
          <w:cols w:space="708"/>
          <w:docGrid w:linePitch="600" w:charSpace="36864"/>
        </w:sectPr>
      </w:pPr>
    </w:p>
    <w:p w14:paraId="21266422" w14:textId="07ABDFBC" w:rsidR="002D3407" w:rsidRDefault="002D3407" w:rsidP="002D3407">
      <w:pPr>
        <w:spacing w:after="0"/>
        <w:contextualSpacing/>
        <w:outlineLvl w:val="1"/>
        <w:rPr>
          <w:rFonts w:eastAsiaTheme="majorEastAsia" w:cstheme="minorHAnsi"/>
          <w:b/>
          <w:color w:val="2F5496" w:themeColor="accent1" w:themeShade="BF"/>
          <w:sz w:val="36"/>
          <w:szCs w:val="36"/>
        </w:rPr>
      </w:pPr>
      <w:bookmarkStart w:id="321" w:name="_Toc70529108"/>
      <w:r w:rsidRPr="0023751F">
        <w:rPr>
          <w:rFonts w:eastAsiaTheme="majorEastAsia" w:cstheme="minorHAnsi"/>
          <w:b/>
          <w:color w:val="2F5496" w:themeColor="accent1" w:themeShade="BF"/>
          <w:sz w:val="36"/>
          <w:szCs w:val="36"/>
          <w:lang w:val="fi"/>
        </w:rPr>
        <w:lastRenderedPageBreak/>
        <w:t xml:space="preserve">Liite </w:t>
      </w:r>
      <w:r>
        <w:rPr>
          <w:rFonts w:eastAsiaTheme="majorEastAsia" w:cstheme="minorHAnsi"/>
          <w:b/>
          <w:color w:val="2F5496" w:themeColor="accent1" w:themeShade="BF"/>
          <w:sz w:val="36"/>
          <w:szCs w:val="36"/>
          <w:lang w:val="fi"/>
        </w:rPr>
        <w:t>1</w:t>
      </w:r>
      <w:r w:rsidR="00F210D2">
        <w:rPr>
          <w:rFonts w:eastAsiaTheme="majorEastAsia" w:cstheme="minorHAnsi"/>
          <w:b/>
          <w:color w:val="2F5496" w:themeColor="accent1" w:themeShade="BF"/>
          <w:sz w:val="36"/>
          <w:szCs w:val="36"/>
          <w:lang w:val="fi"/>
        </w:rPr>
        <w:t>1</w:t>
      </w:r>
      <w:r>
        <w:rPr>
          <w:rFonts w:eastAsiaTheme="majorEastAsia" w:cstheme="minorHAnsi"/>
          <w:b/>
          <w:color w:val="2F5496" w:themeColor="accent1" w:themeShade="BF"/>
          <w:sz w:val="36"/>
          <w:szCs w:val="36"/>
          <w:lang w:val="fi"/>
        </w:rPr>
        <w:t xml:space="preserve"> Vimpelin</w:t>
      </w:r>
      <w:r>
        <w:rPr>
          <w:rFonts w:eastAsiaTheme="majorEastAsia" w:cstheme="minorHAnsi"/>
          <w:b/>
          <w:color w:val="2F5496" w:themeColor="accent1" w:themeShade="BF"/>
          <w:sz w:val="36"/>
          <w:szCs w:val="36"/>
        </w:rPr>
        <w:t xml:space="preserve"> lukion järjestyssäännöt</w:t>
      </w:r>
      <w:bookmarkEnd w:id="321"/>
    </w:p>
    <w:p w14:paraId="104DF4A1" w14:textId="19AE6F80" w:rsidR="002D3407" w:rsidRDefault="002D3407" w:rsidP="002D3407">
      <w:pPr>
        <w:spacing w:after="0"/>
        <w:contextualSpacing/>
        <w:outlineLvl w:val="1"/>
        <w:rPr>
          <w:rFonts w:eastAsiaTheme="majorEastAsia" w:cstheme="minorHAnsi"/>
          <w:b/>
          <w:color w:val="2F5496" w:themeColor="accent1" w:themeShade="BF"/>
          <w:sz w:val="36"/>
          <w:szCs w:val="36"/>
        </w:rPr>
      </w:pPr>
    </w:p>
    <w:p w14:paraId="210FBA50" w14:textId="77777777" w:rsidR="002D3407" w:rsidRDefault="002D3407" w:rsidP="002D3407">
      <w:pPr>
        <w:autoSpaceDE w:val="0"/>
        <w:autoSpaceDN w:val="0"/>
        <w:adjustRightInd w:val="0"/>
        <w:rPr>
          <w:rFonts w:ascii="Arial Narrow" w:eastAsia="Times New Roman" w:hAnsi="Arial Narrow" w:cs="Arial"/>
          <w:b/>
          <w:color w:val="000000"/>
          <w:sz w:val="32"/>
          <w:szCs w:val="32"/>
        </w:rPr>
      </w:pPr>
      <w:r w:rsidRPr="004F21E9">
        <w:rPr>
          <w:rFonts w:ascii="Arial Narrow" w:eastAsia="Times New Roman" w:hAnsi="Arial Narrow" w:cs="Arial"/>
          <w:b/>
          <w:color w:val="000000"/>
          <w:sz w:val="32"/>
          <w:szCs w:val="32"/>
        </w:rPr>
        <w:t xml:space="preserve">VIMPELIN LUKION JÄRJESTYSSÄÄNNÖT </w:t>
      </w:r>
    </w:p>
    <w:p w14:paraId="736B593D" w14:textId="77777777" w:rsidR="002D3407" w:rsidRPr="00BC5027" w:rsidRDefault="002D3407" w:rsidP="002D3407">
      <w:pPr>
        <w:autoSpaceDE w:val="0"/>
        <w:autoSpaceDN w:val="0"/>
        <w:adjustRightInd w:val="0"/>
        <w:rPr>
          <w:rFonts w:ascii="Arial Narrow" w:eastAsia="Times New Roman" w:hAnsi="Arial Narrow" w:cs="Arial"/>
          <w:b/>
          <w:i/>
          <w:color w:val="000000"/>
          <w:sz w:val="24"/>
          <w:szCs w:val="24"/>
        </w:rPr>
      </w:pPr>
      <w:r w:rsidRPr="00BC5027">
        <w:rPr>
          <w:rFonts w:ascii="Arial Narrow" w:eastAsia="Times New Roman" w:hAnsi="Arial Narrow" w:cs="Arial"/>
          <w:b/>
          <w:i/>
          <w:color w:val="000000"/>
          <w:sz w:val="24"/>
          <w:szCs w:val="24"/>
        </w:rPr>
        <w:t>Hyväksy</w:t>
      </w:r>
      <w:r>
        <w:rPr>
          <w:rFonts w:ascii="Arial Narrow" w:eastAsia="Times New Roman" w:hAnsi="Arial Narrow" w:cs="Arial"/>
          <w:b/>
          <w:i/>
          <w:color w:val="000000"/>
          <w:sz w:val="24"/>
          <w:szCs w:val="24"/>
        </w:rPr>
        <w:t>tty 15.6.2017</w:t>
      </w:r>
      <w:r w:rsidRPr="00BC5027">
        <w:rPr>
          <w:rFonts w:ascii="Arial Narrow" w:eastAsia="Times New Roman" w:hAnsi="Arial Narrow" w:cs="Arial"/>
          <w:b/>
          <w:i/>
          <w:color w:val="000000"/>
          <w:sz w:val="24"/>
          <w:szCs w:val="24"/>
        </w:rPr>
        <w:t xml:space="preserve">. </w:t>
      </w:r>
      <w:r>
        <w:rPr>
          <w:rFonts w:ascii="Arial Narrow" w:eastAsia="Times New Roman" w:hAnsi="Arial Narrow" w:cs="Arial"/>
          <w:b/>
          <w:i/>
          <w:color w:val="000000"/>
          <w:sz w:val="24"/>
          <w:szCs w:val="24"/>
        </w:rPr>
        <w:t xml:space="preserve"> </w:t>
      </w:r>
      <w:r w:rsidRPr="00BC5027">
        <w:rPr>
          <w:rFonts w:ascii="Arial Narrow" w:eastAsia="Times New Roman" w:hAnsi="Arial Narrow" w:cs="Arial"/>
          <w:b/>
          <w:i/>
          <w:color w:val="000000"/>
          <w:sz w:val="24"/>
          <w:szCs w:val="24"/>
        </w:rPr>
        <w:t>Voimaantuloajankohta 1.8.2017.</w:t>
      </w:r>
      <w:r>
        <w:rPr>
          <w:rFonts w:ascii="Arial Narrow" w:eastAsia="Times New Roman" w:hAnsi="Arial Narrow" w:cs="Arial"/>
          <w:b/>
          <w:i/>
          <w:color w:val="000000"/>
          <w:sz w:val="24"/>
          <w:szCs w:val="24"/>
        </w:rPr>
        <w:t xml:space="preserve"> Päivitetty 3.8.2020.</w:t>
      </w:r>
    </w:p>
    <w:p w14:paraId="784B729E" w14:textId="77777777" w:rsidR="002D3407" w:rsidRDefault="002D3407" w:rsidP="002D3407">
      <w:pPr>
        <w:autoSpaceDE w:val="0"/>
        <w:autoSpaceDN w:val="0"/>
        <w:adjustRightInd w:val="0"/>
        <w:spacing w:after="0" w:line="240" w:lineRule="auto"/>
        <w:rPr>
          <w:rFonts w:ascii="Arial Narrow" w:eastAsia="Times New Roman" w:hAnsi="Arial Narrow" w:cs="Arial"/>
          <w:b/>
          <w:color w:val="000000"/>
          <w:sz w:val="24"/>
          <w:szCs w:val="24"/>
        </w:rPr>
      </w:pPr>
    </w:p>
    <w:p w14:paraId="0179022D" w14:textId="77777777" w:rsidR="002D3407" w:rsidRDefault="002D3407" w:rsidP="002D3407">
      <w:pPr>
        <w:autoSpaceDE w:val="0"/>
        <w:autoSpaceDN w:val="0"/>
        <w:adjustRightInd w:val="0"/>
        <w:spacing w:after="0" w:line="240" w:lineRule="auto"/>
        <w:rPr>
          <w:rFonts w:ascii="Arial Narrow" w:eastAsia="Times New Roman" w:hAnsi="Arial Narrow" w:cs="Arial"/>
          <w:b/>
          <w:color w:val="000000"/>
          <w:sz w:val="24"/>
          <w:szCs w:val="24"/>
        </w:rPr>
      </w:pPr>
      <w:r>
        <w:rPr>
          <w:rFonts w:ascii="Arial Narrow" w:eastAsia="Times New Roman" w:hAnsi="Arial Narrow" w:cs="Arial"/>
          <w:b/>
          <w:color w:val="000000"/>
          <w:sz w:val="24"/>
          <w:szCs w:val="24"/>
        </w:rPr>
        <w:t>Järjestyssääntöjen tarkoitus ja soveltaminen</w:t>
      </w:r>
    </w:p>
    <w:p w14:paraId="1A5525AF" w14:textId="77777777" w:rsidR="002D3407" w:rsidRPr="00EE1A4B" w:rsidRDefault="002D3407" w:rsidP="002D3407">
      <w:pPr>
        <w:autoSpaceDE w:val="0"/>
        <w:autoSpaceDN w:val="0"/>
        <w:adjustRightInd w:val="0"/>
        <w:spacing w:after="0" w:line="240" w:lineRule="auto"/>
        <w:rPr>
          <w:rFonts w:ascii="Arial Narrow" w:eastAsia="Times New Roman" w:hAnsi="Arial Narrow" w:cs="Arial"/>
          <w:b/>
          <w:color w:val="000000"/>
          <w:sz w:val="24"/>
          <w:szCs w:val="24"/>
        </w:rPr>
      </w:pPr>
    </w:p>
    <w:p w14:paraId="4F9359EE" w14:textId="77777777" w:rsidR="002D3407" w:rsidRDefault="002D3407" w:rsidP="002D3407">
      <w:pPr>
        <w:autoSpaceDE w:val="0"/>
        <w:autoSpaceDN w:val="0"/>
        <w:adjustRightInd w:val="0"/>
        <w:spacing w:after="0" w:line="240" w:lineRule="auto"/>
        <w:rPr>
          <w:rFonts w:ascii="Arial Narrow" w:eastAsia="Times New Roman" w:hAnsi="Arial Narrow" w:cs="Arial"/>
          <w:color w:val="000000"/>
          <w:sz w:val="24"/>
          <w:szCs w:val="24"/>
        </w:rPr>
      </w:pPr>
      <w:r w:rsidRPr="000E17CE">
        <w:rPr>
          <w:rFonts w:ascii="Arial Narrow" w:eastAsia="Times New Roman" w:hAnsi="Arial Narrow" w:cs="Arial"/>
          <w:color w:val="000000"/>
          <w:sz w:val="24"/>
          <w:szCs w:val="24"/>
        </w:rPr>
        <w:t xml:space="preserve">Järjestyssäännöillä </w:t>
      </w:r>
      <w:r>
        <w:rPr>
          <w:rFonts w:ascii="Arial Narrow" w:eastAsia="Times New Roman" w:hAnsi="Arial Narrow" w:cs="Arial"/>
          <w:color w:val="000000"/>
          <w:sz w:val="24"/>
          <w:szCs w:val="24"/>
        </w:rPr>
        <w:t>edistetään Vimpelin lukion</w:t>
      </w:r>
      <w:r w:rsidRPr="000E17CE">
        <w:rPr>
          <w:rFonts w:ascii="Arial Narrow" w:eastAsia="Times New Roman" w:hAnsi="Arial Narrow" w:cs="Arial"/>
          <w:color w:val="000000"/>
          <w:sz w:val="24"/>
          <w:szCs w:val="24"/>
        </w:rPr>
        <w:t xml:space="preserve"> sisäistä järjestystä, opiskelun esteetöntä sujumista sekä kouluyhteisön </w:t>
      </w:r>
      <w:r>
        <w:rPr>
          <w:rFonts w:ascii="Arial Narrow" w:eastAsia="Times New Roman" w:hAnsi="Arial Narrow" w:cs="Arial"/>
          <w:color w:val="000000"/>
          <w:sz w:val="24"/>
          <w:szCs w:val="24"/>
        </w:rPr>
        <w:t xml:space="preserve">turvallisuutta ja </w:t>
      </w:r>
      <w:proofErr w:type="gramStart"/>
      <w:r>
        <w:rPr>
          <w:rFonts w:ascii="Arial Narrow" w:eastAsia="Times New Roman" w:hAnsi="Arial Narrow" w:cs="Arial"/>
          <w:color w:val="000000"/>
          <w:sz w:val="24"/>
          <w:szCs w:val="24"/>
        </w:rPr>
        <w:t>viihtyisyyttä  (</w:t>
      </w:r>
      <w:proofErr w:type="gramEnd"/>
      <w:r>
        <w:rPr>
          <w:rFonts w:ascii="Arial Narrow" w:eastAsia="Times New Roman" w:hAnsi="Arial Narrow" w:cs="Arial"/>
          <w:color w:val="000000"/>
          <w:sz w:val="24"/>
          <w:szCs w:val="24"/>
        </w:rPr>
        <w:t>Lukiolaki 21§</w:t>
      </w:r>
      <w:r w:rsidRPr="000E17CE">
        <w:rPr>
          <w:rFonts w:ascii="Arial Narrow" w:eastAsia="Times New Roman" w:hAnsi="Arial Narrow" w:cs="Arial"/>
          <w:color w:val="000000"/>
          <w:sz w:val="24"/>
          <w:szCs w:val="24"/>
        </w:rPr>
        <w:t>)</w:t>
      </w:r>
      <w:r>
        <w:rPr>
          <w:rFonts w:ascii="Arial Narrow" w:eastAsia="Times New Roman" w:hAnsi="Arial Narrow" w:cs="Arial"/>
          <w:color w:val="000000"/>
          <w:sz w:val="24"/>
          <w:szCs w:val="24"/>
        </w:rPr>
        <w:t xml:space="preserve">.  Sääntöjä noudatetaan koulualueella kouluaikana ja koulun järjestämissä tilaisuuksissa koulun ulkopuolella. Järjestyssäännöt koskevat myös vapaatuntia koulualueella viettäviä.  Koulualue on koulun tontin alueet mukaan lukien liikuntahallin ympäristö ja lähiliikuntapaikka. </w:t>
      </w:r>
      <w:r w:rsidRPr="003C4F94">
        <w:rPr>
          <w:rFonts w:ascii="Arial Narrow" w:eastAsia="Times New Roman" w:hAnsi="Arial Narrow" w:cs="Arial"/>
          <w:color w:val="000000"/>
          <w:sz w:val="24"/>
          <w:szCs w:val="24"/>
        </w:rPr>
        <w:t>Suomen lain (mm. lukiolaki</w:t>
      </w:r>
      <w:r>
        <w:rPr>
          <w:rFonts w:ascii="Arial Narrow" w:eastAsia="Times New Roman" w:hAnsi="Arial Narrow" w:cs="Arial"/>
          <w:color w:val="000000"/>
          <w:sz w:val="24"/>
          <w:szCs w:val="24"/>
        </w:rPr>
        <w:t xml:space="preserve"> 12§,</w:t>
      </w:r>
      <w:r w:rsidRPr="003C4F94">
        <w:rPr>
          <w:rFonts w:ascii="Arial Narrow" w:eastAsia="Times New Roman" w:hAnsi="Arial Narrow" w:cs="Arial"/>
          <w:color w:val="000000"/>
          <w:sz w:val="24"/>
          <w:szCs w:val="24"/>
        </w:rPr>
        <w:t xml:space="preserve"> 21§, 25§, 26§</w:t>
      </w:r>
      <w:r>
        <w:rPr>
          <w:rFonts w:ascii="Arial Narrow" w:eastAsia="Times New Roman" w:hAnsi="Arial Narrow" w:cs="Arial"/>
          <w:color w:val="000000"/>
          <w:sz w:val="24"/>
          <w:szCs w:val="24"/>
        </w:rPr>
        <w:t xml:space="preserve"> ja lukioasetus 4§</w:t>
      </w:r>
      <w:r w:rsidRPr="003C4F94">
        <w:rPr>
          <w:rFonts w:ascii="Arial Narrow" w:eastAsia="Times New Roman" w:hAnsi="Arial Narrow" w:cs="Arial"/>
          <w:color w:val="000000"/>
          <w:sz w:val="24"/>
          <w:szCs w:val="24"/>
        </w:rPr>
        <w:t xml:space="preserve">) ja muiden yhteiseksi hyväksi tarkoitettujen ohjeistusten perusteella lukiomme säännöt ovat seuraavat: </w:t>
      </w:r>
    </w:p>
    <w:p w14:paraId="62EDDD02" w14:textId="77777777" w:rsidR="002D3407" w:rsidRDefault="002D3407" w:rsidP="002D3407">
      <w:pPr>
        <w:autoSpaceDE w:val="0"/>
        <w:autoSpaceDN w:val="0"/>
        <w:adjustRightInd w:val="0"/>
        <w:spacing w:after="0" w:line="240" w:lineRule="auto"/>
        <w:rPr>
          <w:rFonts w:ascii="Arial Narrow" w:eastAsia="Times New Roman" w:hAnsi="Arial Narrow" w:cs="Arial"/>
          <w:color w:val="000000"/>
          <w:sz w:val="24"/>
          <w:szCs w:val="24"/>
        </w:rPr>
      </w:pPr>
    </w:p>
    <w:p w14:paraId="5A447A47" w14:textId="77777777" w:rsidR="002D3407" w:rsidRDefault="002D3407" w:rsidP="002D3407">
      <w:pPr>
        <w:autoSpaceDE w:val="0"/>
        <w:autoSpaceDN w:val="0"/>
        <w:adjustRightInd w:val="0"/>
        <w:spacing w:after="0" w:line="240" w:lineRule="auto"/>
        <w:rPr>
          <w:rFonts w:ascii="Arial Narrow" w:eastAsia="Times New Roman" w:hAnsi="Arial Narrow" w:cs="Arial"/>
          <w:b/>
          <w:color w:val="000000"/>
          <w:sz w:val="24"/>
          <w:szCs w:val="24"/>
        </w:rPr>
      </w:pPr>
      <w:r w:rsidRPr="00840670">
        <w:rPr>
          <w:rFonts w:ascii="Arial Narrow" w:eastAsia="Times New Roman" w:hAnsi="Arial Narrow" w:cs="Arial"/>
          <w:b/>
          <w:color w:val="000000"/>
          <w:sz w:val="24"/>
          <w:szCs w:val="24"/>
        </w:rPr>
        <w:t>Opiskelijan oikeudet ja velvollisuudet</w:t>
      </w:r>
    </w:p>
    <w:p w14:paraId="1013ECDB" w14:textId="77777777" w:rsidR="002D3407" w:rsidRDefault="002D3407" w:rsidP="002D3407">
      <w:pPr>
        <w:autoSpaceDE w:val="0"/>
        <w:autoSpaceDN w:val="0"/>
        <w:adjustRightInd w:val="0"/>
        <w:spacing w:after="0" w:line="240" w:lineRule="auto"/>
        <w:rPr>
          <w:rFonts w:ascii="Arial Narrow" w:eastAsia="Times New Roman" w:hAnsi="Arial Narrow" w:cs="Arial"/>
          <w:b/>
          <w:color w:val="000000"/>
          <w:sz w:val="24"/>
          <w:szCs w:val="24"/>
        </w:rPr>
      </w:pPr>
    </w:p>
    <w:p w14:paraId="67725916" w14:textId="77777777" w:rsidR="002D3407" w:rsidRPr="00AB7F58" w:rsidRDefault="002D3407" w:rsidP="002D3407">
      <w:pPr>
        <w:autoSpaceDE w:val="0"/>
        <w:autoSpaceDN w:val="0"/>
        <w:adjustRightInd w:val="0"/>
        <w:spacing w:after="0" w:line="240" w:lineRule="auto"/>
        <w:rPr>
          <w:rFonts w:ascii="Arial Narrow" w:eastAsia="Times New Roman" w:hAnsi="Arial Narrow" w:cs="Arial"/>
          <w:color w:val="000000"/>
          <w:sz w:val="24"/>
          <w:szCs w:val="24"/>
        </w:rPr>
      </w:pPr>
      <w:r w:rsidRPr="00AB7F58">
        <w:rPr>
          <w:rFonts w:ascii="Arial Narrow" w:eastAsia="Times New Roman" w:hAnsi="Arial Narrow" w:cs="Arial"/>
          <w:color w:val="000000"/>
          <w:sz w:val="24"/>
          <w:szCs w:val="24"/>
        </w:rPr>
        <w:t>1. Opiskelijalla on oikeus yhdenvertaiseen ja tasa-arvoiseen kohteluun, oikeus henkilökohtaiseen vapauteen ja koskemattomuuteen sekä oikeus yksityiselämän suojaan. Opiskelijalla on oikeus turvalliseen opiskeluympäristöön ilman henkistä väkivaltaa, sortamista tai syrjintää. Turvallisen ja motivoivan opiskeluympäristön edellytyksenä on suvaitsevainen, ymmärtävä ja kannustava ilmapiiri. Opiskelijan tulee omalla käyttäytymisellään edistää näitä tavoitteita.</w:t>
      </w:r>
    </w:p>
    <w:p w14:paraId="28D07E6E" w14:textId="77777777" w:rsidR="002D3407" w:rsidRPr="00AB7F58" w:rsidRDefault="002D3407" w:rsidP="002D3407">
      <w:pPr>
        <w:pStyle w:val="py"/>
        <w:rPr>
          <w:rFonts w:ascii="Arial Narrow" w:hAnsi="Arial Narrow"/>
        </w:rPr>
      </w:pPr>
      <w:r w:rsidRPr="00AB7F58">
        <w:rPr>
          <w:rFonts w:ascii="Arial Narrow" w:hAnsi="Arial Narrow" w:cs="Arial"/>
          <w:color w:val="000000"/>
        </w:rPr>
        <w:t xml:space="preserve">2. Opiskelijalla on oikeus saada opetusta kaikkina koulun työpäivinä. </w:t>
      </w:r>
      <w:r w:rsidRPr="00AB7F58">
        <w:rPr>
          <w:rFonts w:ascii="Arial Narrow" w:hAnsi="Arial Narrow" w:cs="Arial"/>
        </w:rPr>
        <w:t>Opetus voidaan järjestää osaksi tai kokonaan lähiopetuksena tai etäopetuksena.</w:t>
      </w:r>
      <w:r w:rsidRPr="00AB7F58">
        <w:rPr>
          <w:rFonts w:ascii="Arial Narrow" w:hAnsi="Arial Narrow" w:cs="Arial"/>
          <w:color w:val="000000"/>
        </w:rPr>
        <w:t xml:space="preserve">  </w:t>
      </w:r>
      <w:r w:rsidRPr="00AB7F58">
        <w:rPr>
          <w:rFonts w:ascii="Arial Narrow" w:hAnsi="Arial Narrow"/>
        </w:rPr>
        <w:t>Osa opinnoista voidaan edellyttää opiskeltavaksi itsenäisesti. Opiskelijalle voidaan hakemuksesta myöntää lupa suorittaa opintoja opetukseen osallistumatta. Opiskelijan tulee osallistua opetukseen, jollei hänelle ole myönnetty siitä vapautusta. Opiskelijan on suoritettava tehtävänsä tunnollisesti ja käyttäydyttävä asiallisesti.</w:t>
      </w:r>
    </w:p>
    <w:p w14:paraId="618F08D7" w14:textId="77777777" w:rsidR="002D3407" w:rsidRPr="00AB7F58" w:rsidRDefault="002D3407" w:rsidP="002D3407">
      <w:pPr>
        <w:pStyle w:val="py"/>
        <w:rPr>
          <w:rFonts w:ascii="Arial Narrow" w:hAnsi="Arial Narrow" w:cs="Arial"/>
          <w:color w:val="000000"/>
        </w:rPr>
      </w:pPr>
      <w:r w:rsidRPr="00AB7F58">
        <w:rPr>
          <w:rFonts w:ascii="Arial Narrow" w:hAnsi="Arial Narrow"/>
        </w:rPr>
        <w:t xml:space="preserve">3. </w:t>
      </w:r>
      <w:r w:rsidRPr="00AB7F58">
        <w:rPr>
          <w:rFonts w:ascii="Arial Narrow" w:hAnsi="Arial Narrow" w:cs="Arial"/>
          <w:color w:val="000000"/>
        </w:rPr>
        <w:t xml:space="preserve">Opiskelijan tulee käyttäytyä rauhallisesti ja asiallisesti oppitunneilla, välitunneilla, ruokalassa, koulun tilaisuuksissa ja koulun ulkopuolella kouluaikana. </w:t>
      </w:r>
      <w:r>
        <w:rPr>
          <w:rFonts w:ascii="Arial Narrow" w:hAnsi="Arial Narrow" w:cs="Arial"/>
          <w:color w:val="000000"/>
        </w:rPr>
        <w:t>Opiskelijan tulee pukeutua asiallisesti. Opiskelijan tulee huolehtia hygieniasta ja mahdollisista varotoimenpiteistä annettujen ohjeiden mukaisesti.</w:t>
      </w:r>
    </w:p>
    <w:p w14:paraId="475319DD" w14:textId="77777777" w:rsidR="002D3407" w:rsidRDefault="002D3407" w:rsidP="002D3407">
      <w:pPr>
        <w:pStyle w:val="py"/>
        <w:rPr>
          <w:rFonts w:ascii="Arial Narrow" w:hAnsi="Arial Narrow" w:cs="Arial"/>
          <w:color w:val="000000"/>
        </w:rPr>
      </w:pPr>
      <w:r w:rsidRPr="00AB7F58">
        <w:rPr>
          <w:rFonts w:ascii="Arial Narrow" w:hAnsi="Arial Narrow" w:cs="Arial"/>
          <w:color w:val="000000"/>
        </w:rPr>
        <w:t xml:space="preserve">4. </w:t>
      </w:r>
      <w:r w:rsidRPr="00AB7F58">
        <w:rPr>
          <w:rFonts w:ascii="Arial Narrow" w:hAnsi="Arial Narrow"/>
          <w:color w:val="000000"/>
        </w:rPr>
        <w:t xml:space="preserve">Opiskelijan tulee saapua </w:t>
      </w:r>
      <w:r w:rsidRPr="00AB7F58">
        <w:rPr>
          <w:rFonts w:ascii="Arial Narrow" w:hAnsi="Arial Narrow" w:cs="Arial"/>
          <w:color w:val="000000"/>
        </w:rPr>
        <w:t>ajoissa oppitunneille ja kou</w:t>
      </w:r>
      <w:r>
        <w:rPr>
          <w:rFonts w:ascii="Arial Narrow" w:hAnsi="Arial Narrow" w:cs="Arial"/>
          <w:color w:val="000000"/>
        </w:rPr>
        <w:t>lun kaikkiin tilaisuuksiin. Opiskelijan tulee olla</w:t>
      </w:r>
      <w:r w:rsidRPr="00AB7F58">
        <w:rPr>
          <w:rFonts w:ascii="Arial Narrow" w:hAnsi="Arial Narrow" w:cs="Arial"/>
          <w:color w:val="000000"/>
        </w:rPr>
        <w:t xml:space="preserve"> ajoissa paikalla myös sellaisissa opintoihin kuuluvissa tilaisuuksissa, joita ei</w:t>
      </w:r>
      <w:r>
        <w:rPr>
          <w:rFonts w:ascii="Arial Narrow" w:hAnsi="Arial Narrow" w:cs="Arial"/>
          <w:color w:val="000000"/>
        </w:rPr>
        <w:t xml:space="preserve"> ole merkitty lukujärjestykseen</w:t>
      </w:r>
      <w:r w:rsidRPr="00AB7F58">
        <w:rPr>
          <w:rFonts w:ascii="Arial Narrow" w:hAnsi="Arial Narrow" w:cs="Arial"/>
          <w:color w:val="000000"/>
        </w:rPr>
        <w:t>.</w:t>
      </w:r>
    </w:p>
    <w:p w14:paraId="5A14137E" w14:textId="77777777" w:rsidR="002D3407" w:rsidRDefault="002D3407" w:rsidP="002D3407">
      <w:pPr>
        <w:pStyle w:val="py"/>
        <w:rPr>
          <w:rFonts w:ascii="Arial Narrow" w:hAnsi="Arial Narrow" w:cs="Arial"/>
          <w:color w:val="000000"/>
        </w:rPr>
      </w:pPr>
      <w:r>
        <w:rPr>
          <w:rFonts w:ascii="Arial Narrow" w:hAnsi="Arial Narrow" w:cs="Arial"/>
          <w:color w:val="000000"/>
        </w:rPr>
        <w:t>5. Oppitunnille saapuessa opiskelijalla</w:t>
      </w:r>
      <w:r w:rsidRPr="000E17CE">
        <w:rPr>
          <w:rFonts w:ascii="Arial Narrow" w:hAnsi="Arial Narrow" w:cs="Arial"/>
          <w:color w:val="000000"/>
        </w:rPr>
        <w:t xml:space="preserve"> on opiskeluvälineet mukana ja kotitehtävät suoritettuina.</w:t>
      </w:r>
      <w:r>
        <w:rPr>
          <w:rFonts w:ascii="Arial Narrow" w:hAnsi="Arial Narrow" w:cs="Arial"/>
          <w:color w:val="000000"/>
        </w:rPr>
        <w:t xml:space="preserve"> Opiskelija hankkii oppikirjat ajoissa niin, että ne ovat käytössä heti kurssin alkaessa. Opiskelija on velvollinen pitää kannettavaa tietokonetta mukana oppitunneilla joka päivä.</w:t>
      </w:r>
    </w:p>
    <w:p w14:paraId="4F3CAB4E" w14:textId="77777777" w:rsidR="002D3407" w:rsidRDefault="002D3407" w:rsidP="002D3407">
      <w:pPr>
        <w:pStyle w:val="py"/>
        <w:rPr>
          <w:rFonts w:ascii="Arial Narrow" w:hAnsi="Arial Narrow" w:cs="Arial"/>
          <w:color w:val="000000"/>
        </w:rPr>
      </w:pPr>
      <w:r>
        <w:rPr>
          <w:rFonts w:ascii="Arial Narrow" w:hAnsi="Arial Narrow" w:cs="Arial"/>
          <w:color w:val="000000"/>
        </w:rPr>
        <w:t>6. Opiskelija pitää huolta omien tavaroiden</w:t>
      </w:r>
      <w:r w:rsidRPr="000E17CE">
        <w:rPr>
          <w:rFonts w:ascii="Arial Narrow" w:hAnsi="Arial Narrow" w:cs="Arial"/>
          <w:color w:val="000000"/>
        </w:rPr>
        <w:t xml:space="preserve"> lisäksi toisten ja koulun tarvikkeista. </w:t>
      </w:r>
      <w:r>
        <w:rPr>
          <w:rFonts w:ascii="Arial Narrow" w:hAnsi="Arial Narrow" w:cs="Arial"/>
          <w:color w:val="000000"/>
        </w:rPr>
        <w:t xml:space="preserve">Hän on </w:t>
      </w:r>
      <w:r w:rsidRPr="000E17CE">
        <w:rPr>
          <w:rFonts w:ascii="Arial Narrow" w:hAnsi="Arial Narrow" w:cs="Arial"/>
          <w:color w:val="000000"/>
        </w:rPr>
        <w:t xml:space="preserve">velvollinen korvaamaan </w:t>
      </w:r>
      <w:r>
        <w:rPr>
          <w:rFonts w:ascii="Arial Narrow" w:hAnsi="Arial Narrow" w:cs="Arial"/>
          <w:color w:val="000000"/>
        </w:rPr>
        <w:t>tahallaan</w:t>
      </w:r>
      <w:r w:rsidRPr="000E17CE">
        <w:rPr>
          <w:rFonts w:ascii="Arial Narrow" w:hAnsi="Arial Narrow" w:cs="Arial"/>
          <w:color w:val="000000"/>
        </w:rPr>
        <w:t xml:space="preserve"> tai selvästä varomattomuudesta koululle aiheuttamani vahingon. Jos </w:t>
      </w:r>
      <w:r>
        <w:rPr>
          <w:rFonts w:ascii="Arial Narrow" w:hAnsi="Arial Narrow" w:cs="Arial"/>
          <w:color w:val="000000"/>
        </w:rPr>
        <w:t>hän kadottaa</w:t>
      </w:r>
      <w:r w:rsidRPr="000E17CE">
        <w:rPr>
          <w:rFonts w:ascii="Arial Narrow" w:hAnsi="Arial Narrow" w:cs="Arial"/>
          <w:color w:val="000000"/>
        </w:rPr>
        <w:t xml:space="preserve"> koulun antamia välineitä tai tarvikkeita, </w:t>
      </w:r>
      <w:r>
        <w:rPr>
          <w:rFonts w:ascii="Arial Narrow" w:hAnsi="Arial Narrow" w:cs="Arial"/>
          <w:color w:val="000000"/>
        </w:rPr>
        <w:t>on hän</w:t>
      </w:r>
      <w:r w:rsidRPr="000E17CE">
        <w:rPr>
          <w:rFonts w:ascii="Arial Narrow" w:hAnsi="Arial Narrow" w:cs="Arial"/>
          <w:color w:val="000000"/>
        </w:rPr>
        <w:t xml:space="preserve"> korvausvelvollinen.</w:t>
      </w:r>
    </w:p>
    <w:p w14:paraId="6584A3B4" w14:textId="77777777" w:rsidR="002D3407" w:rsidRDefault="002D3407" w:rsidP="002D3407">
      <w:pPr>
        <w:pStyle w:val="py"/>
        <w:rPr>
          <w:rFonts w:ascii="Arial Narrow" w:hAnsi="Arial Narrow" w:cs="Arial"/>
          <w:color w:val="000000"/>
        </w:rPr>
      </w:pPr>
      <w:r>
        <w:rPr>
          <w:rFonts w:ascii="Arial Narrow" w:hAnsi="Arial Narrow" w:cs="Arial"/>
          <w:color w:val="000000"/>
        </w:rPr>
        <w:t xml:space="preserve">7. </w:t>
      </w:r>
      <w:r w:rsidRPr="000E17CE">
        <w:rPr>
          <w:rFonts w:ascii="Arial Narrow" w:hAnsi="Arial Narrow" w:cs="Arial"/>
          <w:color w:val="000000"/>
        </w:rPr>
        <w:t>Matkapuhelimet</w:t>
      </w:r>
      <w:r>
        <w:rPr>
          <w:rFonts w:ascii="Arial Narrow" w:hAnsi="Arial Narrow" w:cs="Arial"/>
          <w:color w:val="000000"/>
        </w:rPr>
        <w:t>, tietokoneet</w:t>
      </w:r>
      <w:r w:rsidRPr="000E17CE">
        <w:rPr>
          <w:rFonts w:ascii="Arial Narrow" w:hAnsi="Arial Narrow" w:cs="Arial"/>
          <w:color w:val="000000"/>
        </w:rPr>
        <w:t xml:space="preserve"> ja muut tekniset laitteet sekä arvoesineet </w:t>
      </w:r>
      <w:r>
        <w:rPr>
          <w:rFonts w:ascii="Arial Narrow" w:hAnsi="Arial Narrow" w:cs="Arial"/>
          <w:color w:val="000000"/>
        </w:rPr>
        <w:t>ovat kouluaikana opiskelijan vastuulla</w:t>
      </w:r>
      <w:r w:rsidRPr="000E17CE">
        <w:rPr>
          <w:rFonts w:ascii="Arial Narrow" w:hAnsi="Arial Narrow" w:cs="Arial"/>
          <w:color w:val="000000"/>
        </w:rPr>
        <w:t xml:space="preserve">. </w:t>
      </w:r>
      <w:r>
        <w:rPr>
          <w:rFonts w:ascii="Arial Narrow" w:hAnsi="Arial Narrow" w:cs="Arial"/>
          <w:color w:val="000000"/>
        </w:rPr>
        <w:t xml:space="preserve">Mikäli niitä ei tarvita oppitunnilla tai muun opetussuunnitelman mukaisena aikana, niin opiskelija on velvollinen </w:t>
      </w:r>
      <w:r w:rsidRPr="000E17CE">
        <w:rPr>
          <w:rFonts w:ascii="Arial Narrow" w:hAnsi="Arial Narrow" w:cs="Arial"/>
          <w:color w:val="000000"/>
        </w:rPr>
        <w:t xml:space="preserve">pitää laitteet </w:t>
      </w:r>
      <w:r>
        <w:rPr>
          <w:rFonts w:ascii="Arial Narrow" w:hAnsi="Arial Narrow" w:cs="Arial"/>
          <w:color w:val="000000"/>
        </w:rPr>
        <w:t xml:space="preserve">äänettömänä repussa/taskussa. </w:t>
      </w:r>
    </w:p>
    <w:p w14:paraId="2C891E76" w14:textId="77777777" w:rsidR="002D3407" w:rsidRDefault="002D3407" w:rsidP="002D3407">
      <w:pPr>
        <w:pStyle w:val="py"/>
        <w:rPr>
          <w:rFonts w:ascii="Arial Narrow" w:hAnsi="Arial Narrow" w:cs="Arial"/>
          <w:color w:val="000000"/>
        </w:rPr>
      </w:pPr>
      <w:r>
        <w:rPr>
          <w:rFonts w:ascii="Arial Narrow" w:hAnsi="Arial Narrow" w:cs="Arial"/>
          <w:color w:val="000000"/>
        </w:rPr>
        <w:lastRenderedPageBreak/>
        <w:t>8. Opiskelija jättää</w:t>
      </w:r>
      <w:r w:rsidRPr="000E17CE">
        <w:rPr>
          <w:rFonts w:ascii="Arial Narrow" w:hAnsi="Arial Narrow" w:cs="Arial"/>
          <w:color w:val="000000"/>
        </w:rPr>
        <w:t xml:space="preserve"> ulkovaatteet (takit, lakit) oppituntien, yhteisten tilaisuuksien ja ruokailun ajaksi käytävään naulakoihin. </w:t>
      </w:r>
    </w:p>
    <w:p w14:paraId="23626831" w14:textId="77777777" w:rsidR="002D3407" w:rsidRDefault="002D3407" w:rsidP="002D3407">
      <w:pPr>
        <w:pStyle w:val="py"/>
        <w:rPr>
          <w:rFonts w:ascii="Arial Narrow" w:hAnsi="Arial Narrow"/>
        </w:rPr>
      </w:pPr>
      <w:r>
        <w:rPr>
          <w:rFonts w:ascii="Arial Narrow" w:hAnsi="Arial Narrow" w:cs="Arial"/>
          <w:color w:val="000000"/>
        </w:rPr>
        <w:t xml:space="preserve">9. </w:t>
      </w:r>
      <w:r w:rsidRPr="000E17CE">
        <w:rPr>
          <w:rFonts w:ascii="Arial Narrow" w:hAnsi="Arial Narrow" w:cs="Arial"/>
          <w:color w:val="000000"/>
        </w:rPr>
        <w:t>P</w:t>
      </w:r>
      <w:r>
        <w:rPr>
          <w:rFonts w:ascii="Arial Narrow" w:hAnsi="Arial Narrow" w:cs="Arial"/>
          <w:color w:val="000000"/>
        </w:rPr>
        <w:t xml:space="preserve">olkupyörät, mopot, autot yms. </w:t>
      </w:r>
      <w:r w:rsidRPr="000E17CE">
        <w:rPr>
          <w:rFonts w:ascii="Arial Narrow" w:hAnsi="Arial Narrow" w:cs="Arial"/>
          <w:color w:val="000000"/>
        </w:rPr>
        <w:t>pysäköidään koulupäivän ajaksi niille varatuille alueille.</w:t>
      </w:r>
      <w:r>
        <w:rPr>
          <w:rFonts w:ascii="Arial Narrow" w:hAnsi="Arial Narrow" w:cs="Arial"/>
          <w:color w:val="000000"/>
        </w:rPr>
        <w:t xml:space="preserve"> Lämmitystolppapaikat on vuokrattu koulun henkilökunnalle, joten niille ei voi pysäköidä. </w:t>
      </w:r>
      <w:r>
        <w:rPr>
          <w:rFonts w:ascii="Arial Narrow" w:hAnsi="Arial Narrow"/>
        </w:rPr>
        <w:t>Opiskelija noudattaa</w:t>
      </w:r>
      <w:r w:rsidRPr="006A2A5D">
        <w:rPr>
          <w:rFonts w:ascii="Arial Narrow" w:hAnsi="Arial Narrow"/>
        </w:rPr>
        <w:t xml:space="preserve"> liikennes</w:t>
      </w:r>
      <w:r>
        <w:rPr>
          <w:rFonts w:ascii="Arial Narrow" w:hAnsi="Arial Narrow"/>
        </w:rPr>
        <w:t>ääntöjä kouluajalla liikkuessaan</w:t>
      </w:r>
      <w:r w:rsidRPr="006A2A5D">
        <w:rPr>
          <w:rFonts w:ascii="Arial Narrow" w:hAnsi="Arial Narrow"/>
        </w:rPr>
        <w:t xml:space="preserve">. </w:t>
      </w:r>
    </w:p>
    <w:p w14:paraId="1143D2AE" w14:textId="77777777" w:rsidR="002D3407" w:rsidRDefault="002D3407" w:rsidP="002D3407">
      <w:pPr>
        <w:pStyle w:val="py"/>
        <w:rPr>
          <w:rFonts w:ascii="Arial Narrow" w:hAnsi="Arial Narrow" w:cs="Arial"/>
          <w:color w:val="000000"/>
        </w:rPr>
      </w:pPr>
      <w:r>
        <w:rPr>
          <w:rFonts w:ascii="Arial Narrow" w:hAnsi="Arial Narrow"/>
        </w:rPr>
        <w:t xml:space="preserve">10. </w:t>
      </w:r>
      <w:r w:rsidRPr="000E17CE">
        <w:rPr>
          <w:rFonts w:ascii="Arial Narrow" w:hAnsi="Arial Narrow" w:cs="Arial"/>
          <w:color w:val="000000"/>
        </w:rPr>
        <w:t>Tulentekovälineiden</w:t>
      </w:r>
      <w:r>
        <w:rPr>
          <w:rFonts w:ascii="Arial Narrow" w:hAnsi="Arial Narrow" w:cs="Arial"/>
          <w:color w:val="000000"/>
        </w:rPr>
        <w:t xml:space="preserve">, tupakan (myös sähkötupakan) ja nuuskan </w:t>
      </w:r>
      <w:r w:rsidRPr="000E17CE">
        <w:rPr>
          <w:rFonts w:ascii="Arial Narrow" w:hAnsi="Arial Narrow" w:cs="Arial"/>
          <w:color w:val="000000"/>
        </w:rPr>
        <w:t>käyttö on kielletty koulualueella ja koulun tapahtumissa.</w:t>
      </w:r>
    </w:p>
    <w:p w14:paraId="71F61D7F" w14:textId="77777777" w:rsidR="002D3407" w:rsidRDefault="002D3407" w:rsidP="002D3407">
      <w:pPr>
        <w:pStyle w:val="py"/>
        <w:rPr>
          <w:rFonts w:ascii="Arial Narrow" w:hAnsi="Arial Narrow" w:cs="Arial"/>
          <w:color w:val="000000"/>
        </w:rPr>
      </w:pPr>
      <w:r>
        <w:rPr>
          <w:rFonts w:ascii="Arial Narrow" w:hAnsi="Arial Narrow" w:cs="Arial"/>
          <w:color w:val="000000"/>
        </w:rPr>
        <w:t xml:space="preserve">11. </w:t>
      </w:r>
      <w:r w:rsidRPr="000E17CE">
        <w:rPr>
          <w:rFonts w:ascii="Arial Narrow" w:hAnsi="Arial Narrow" w:cs="Arial"/>
          <w:color w:val="000000"/>
        </w:rPr>
        <w:t>H</w:t>
      </w:r>
      <w:r>
        <w:rPr>
          <w:rFonts w:ascii="Arial Narrow" w:hAnsi="Arial Narrow" w:cs="Arial"/>
          <w:color w:val="000000"/>
        </w:rPr>
        <w:t>uumeiden ja alkoholi</w:t>
      </w:r>
      <w:r w:rsidRPr="000E17CE">
        <w:rPr>
          <w:rFonts w:ascii="Arial Narrow" w:hAnsi="Arial Narrow" w:cs="Arial"/>
          <w:color w:val="000000"/>
        </w:rPr>
        <w:t>n käyttö, hallussapito ja vaikutuksen alaisena esiintyminen on kielletty koulualueella ja koulun tapahtumissa.</w:t>
      </w:r>
    </w:p>
    <w:p w14:paraId="09D68B80" w14:textId="77777777" w:rsidR="002D3407" w:rsidRDefault="002D3407" w:rsidP="002D3407">
      <w:pPr>
        <w:pStyle w:val="py"/>
        <w:rPr>
          <w:rFonts w:ascii="Arial Narrow" w:hAnsi="Arial Narrow" w:cs="Arial"/>
          <w:color w:val="000000"/>
        </w:rPr>
      </w:pPr>
      <w:r>
        <w:rPr>
          <w:rFonts w:ascii="Arial Narrow" w:hAnsi="Arial Narrow" w:cs="Arial"/>
          <w:color w:val="000000"/>
        </w:rPr>
        <w:t>12. Opiskelija ei saa tuoda</w:t>
      </w:r>
      <w:r w:rsidRPr="000E17CE">
        <w:rPr>
          <w:rFonts w:ascii="Arial Narrow" w:hAnsi="Arial Narrow" w:cs="Arial"/>
          <w:color w:val="000000"/>
        </w:rPr>
        <w:t xml:space="preserve"> kouluun mitään v</w:t>
      </w:r>
      <w:r>
        <w:rPr>
          <w:rFonts w:ascii="Arial Narrow" w:hAnsi="Arial Narrow" w:cs="Arial"/>
          <w:color w:val="000000"/>
        </w:rPr>
        <w:t>aarallisia aineita/esineitä eikä</w:t>
      </w:r>
      <w:r w:rsidRPr="000E17CE">
        <w:rPr>
          <w:rFonts w:ascii="Arial Narrow" w:hAnsi="Arial Narrow" w:cs="Arial"/>
          <w:color w:val="000000"/>
        </w:rPr>
        <w:t xml:space="preserve"> mitään sellaista, joka erehdyttävästi muistuttaisi niitä.</w:t>
      </w:r>
    </w:p>
    <w:p w14:paraId="06B25272" w14:textId="77777777" w:rsidR="002D3407" w:rsidRDefault="002D3407" w:rsidP="002D3407">
      <w:pPr>
        <w:pStyle w:val="py"/>
        <w:rPr>
          <w:rFonts w:ascii="Arial Narrow" w:hAnsi="Arial Narrow" w:cs="Arial"/>
          <w:color w:val="000000"/>
        </w:rPr>
      </w:pPr>
      <w:r>
        <w:rPr>
          <w:rFonts w:ascii="Arial Narrow" w:hAnsi="Arial Narrow" w:cs="Arial"/>
          <w:color w:val="000000"/>
        </w:rPr>
        <w:t xml:space="preserve">13. </w:t>
      </w:r>
      <w:r w:rsidRPr="000E17CE">
        <w:rPr>
          <w:rFonts w:ascii="Arial Narrow" w:hAnsi="Arial Narrow" w:cs="Arial"/>
          <w:color w:val="000000"/>
        </w:rPr>
        <w:t xml:space="preserve">Mikäli </w:t>
      </w:r>
      <w:r>
        <w:rPr>
          <w:rFonts w:ascii="Arial Narrow" w:hAnsi="Arial Narrow" w:cs="Arial"/>
          <w:color w:val="000000"/>
        </w:rPr>
        <w:t>opiskelija havaitsee</w:t>
      </w:r>
      <w:r w:rsidRPr="000E17CE">
        <w:rPr>
          <w:rFonts w:ascii="Arial Narrow" w:hAnsi="Arial Narrow" w:cs="Arial"/>
          <w:color w:val="000000"/>
        </w:rPr>
        <w:t xml:space="preserve"> epäkohtia, vaaratilanteita, kiusaamista tai vahinkoja,</w:t>
      </w:r>
      <w:r>
        <w:rPr>
          <w:rFonts w:ascii="Arial Narrow" w:hAnsi="Arial Narrow" w:cs="Arial"/>
          <w:color w:val="000000"/>
        </w:rPr>
        <w:t xml:space="preserve"> hänen tulee ilmoittaa niistä välittömästi opettajalle, kansliaan tai rehtorille.</w:t>
      </w:r>
    </w:p>
    <w:p w14:paraId="02118196" w14:textId="77777777" w:rsidR="002D3407" w:rsidRPr="00C03FB3" w:rsidRDefault="002D3407" w:rsidP="002D3407">
      <w:pPr>
        <w:pStyle w:val="py"/>
        <w:rPr>
          <w:rFonts w:ascii="Arial Narrow" w:hAnsi="Arial Narrow"/>
        </w:rPr>
      </w:pPr>
      <w:r>
        <w:rPr>
          <w:rFonts w:ascii="Arial Narrow" w:hAnsi="Arial Narrow" w:cs="Arial"/>
          <w:color w:val="000000"/>
        </w:rPr>
        <w:t xml:space="preserve">14. Vilppi kokeissa tai muissa koulun suorituksissa on kielletty. Vilppiä on lunttaus koetilanteessa, suoraan internetistä tai muista lähteistä kopioiminen (ilman lähdeviitettä) tai kaupanteko suorituksilla. Vilpin yrityskin katsotaan vilpiksi. Vilppi kurssikokeessa ja itsenäisten suoritusten osien sekä tutkielman kopioiminen johtaa kurssisuorituksen mitätöimiseen. Kurssi pitää suorittaa uudelleen. </w:t>
      </w:r>
    </w:p>
    <w:p w14:paraId="74A5045F" w14:textId="77777777" w:rsidR="002D3407" w:rsidRDefault="002D3407" w:rsidP="002D3407">
      <w:pPr>
        <w:pStyle w:val="Eivli"/>
        <w:rPr>
          <w:rFonts w:ascii="Arial Narrow" w:hAnsi="Arial Narrow"/>
          <w:sz w:val="20"/>
          <w:szCs w:val="20"/>
          <w:u w:val="single"/>
        </w:rPr>
      </w:pPr>
    </w:p>
    <w:p w14:paraId="79A5A925" w14:textId="77777777" w:rsidR="002D3407" w:rsidRPr="00A2766F" w:rsidRDefault="002D3407" w:rsidP="002D3407">
      <w:pPr>
        <w:pStyle w:val="Eivli"/>
        <w:rPr>
          <w:rFonts w:ascii="Arial Narrow" w:hAnsi="Arial Narrow"/>
          <w:b/>
          <w:sz w:val="24"/>
          <w:szCs w:val="24"/>
        </w:rPr>
      </w:pPr>
      <w:r w:rsidRPr="00A2766F">
        <w:rPr>
          <w:rFonts w:ascii="Arial Narrow" w:hAnsi="Arial Narrow"/>
          <w:b/>
          <w:sz w:val="24"/>
          <w:szCs w:val="24"/>
        </w:rPr>
        <w:t>Kurinpito</w:t>
      </w:r>
    </w:p>
    <w:p w14:paraId="6356F24A" w14:textId="77777777" w:rsidR="002D3407" w:rsidRPr="00A2766F" w:rsidRDefault="002D3407" w:rsidP="002D3407">
      <w:pPr>
        <w:pStyle w:val="Eivli"/>
        <w:rPr>
          <w:rFonts w:ascii="Arial Narrow" w:hAnsi="Arial Narrow"/>
          <w:sz w:val="24"/>
          <w:szCs w:val="24"/>
          <w:u w:val="single"/>
        </w:rPr>
      </w:pPr>
    </w:p>
    <w:p w14:paraId="1999F8D8" w14:textId="77777777" w:rsidR="002D3407" w:rsidRDefault="002D3407" w:rsidP="002D3407">
      <w:pPr>
        <w:pStyle w:val="Eivli"/>
        <w:rPr>
          <w:rFonts w:ascii="Arial Narrow" w:hAnsi="Arial Narrow"/>
          <w:sz w:val="24"/>
          <w:szCs w:val="24"/>
        </w:rPr>
      </w:pPr>
      <w:r w:rsidRPr="00A2766F">
        <w:rPr>
          <w:rFonts w:ascii="Arial Narrow" w:hAnsi="Arial Narrow"/>
          <w:sz w:val="24"/>
          <w:szCs w:val="24"/>
        </w:rPr>
        <w:t xml:space="preserve">Rehtori tai opettaja </w:t>
      </w:r>
      <w:r>
        <w:rPr>
          <w:rFonts w:ascii="Arial Narrow" w:hAnsi="Arial Narrow"/>
          <w:sz w:val="24"/>
          <w:szCs w:val="24"/>
        </w:rPr>
        <w:t xml:space="preserve">voi määrätä opiskelijan poistumaan luokkahuoneesta tai muusta tilasta oppitunnin jäljellä olevaksi ajaksi. </w:t>
      </w:r>
    </w:p>
    <w:p w14:paraId="42EC48E4" w14:textId="77777777" w:rsidR="002D3407" w:rsidRDefault="002D3407" w:rsidP="002D3407">
      <w:pPr>
        <w:pStyle w:val="Eivli"/>
        <w:rPr>
          <w:rFonts w:ascii="Arial Narrow" w:hAnsi="Arial Narrow"/>
          <w:sz w:val="24"/>
          <w:szCs w:val="24"/>
        </w:rPr>
      </w:pPr>
    </w:p>
    <w:p w14:paraId="7DB5252C" w14:textId="77777777" w:rsidR="002D3407" w:rsidRDefault="002D3407" w:rsidP="002D3407">
      <w:pPr>
        <w:pStyle w:val="Eivli"/>
        <w:rPr>
          <w:rFonts w:ascii="Arial Narrow" w:hAnsi="Arial Narrow"/>
          <w:sz w:val="24"/>
          <w:szCs w:val="24"/>
        </w:rPr>
      </w:pPr>
      <w:r>
        <w:rPr>
          <w:rFonts w:ascii="Arial Narrow" w:hAnsi="Arial Narrow"/>
          <w:sz w:val="24"/>
          <w:szCs w:val="24"/>
        </w:rPr>
        <w:t>Rehtorilla ja opettajalla on oikeus tarkastaa opiskelijan tavarat. Rehtori tai opettaja voi ottaa häiritsevät tai vaaralliset esineet tai aineet tarvittaessa haltuunsa.</w:t>
      </w:r>
    </w:p>
    <w:p w14:paraId="295FFABA" w14:textId="77777777" w:rsidR="002D3407" w:rsidRDefault="002D3407" w:rsidP="002D3407">
      <w:pPr>
        <w:pStyle w:val="Eivli"/>
        <w:rPr>
          <w:rFonts w:ascii="Arial Narrow" w:hAnsi="Arial Narrow"/>
          <w:sz w:val="24"/>
          <w:szCs w:val="24"/>
        </w:rPr>
      </w:pPr>
    </w:p>
    <w:p w14:paraId="62228138" w14:textId="77777777" w:rsidR="002D3407" w:rsidRPr="00720BAF" w:rsidRDefault="002D3407" w:rsidP="002D3407">
      <w:pPr>
        <w:pStyle w:val="Eivli"/>
        <w:rPr>
          <w:rFonts w:ascii="Arial Narrow" w:hAnsi="Arial Narrow"/>
          <w:sz w:val="24"/>
          <w:szCs w:val="24"/>
        </w:rPr>
      </w:pPr>
      <w:r>
        <w:rPr>
          <w:rFonts w:ascii="Arial Narrow" w:hAnsi="Arial Narrow"/>
          <w:sz w:val="24"/>
          <w:szCs w:val="24"/>
        </w:rPr>
        <w:t xml:space="preserve">Rehtori tai opettaja on velvollinen ilmoittamaan tietoonsa tulleesta koulussa tai koulumatkalla tapahtuneesta </w:t>
      </w:r>
      <w:r w:rsidRPr="00720BAF">
        <w:rPr>
          <w:rFonts w:ascii="Arial Narrow" w:hAnsi="Arial Narrow"/>
          <w:sz w:val="24"/>
          <w:szCs w:val="24"/>
        </w:rPr>
        <w:t>häirinnästä, kiusaamisesta tai väkivallasta niihin syyllistyneen ja niiden kohteena olevan opiskelijan huoltajalle tai muulle lailliselle edustajalle.</w:t>
      </w:r>
    </w:p>
    <w:p w14:paraId="60C41E67" w14:textId="77777777" w:rsidR="002D3407" w:rsidRPr="00720BAF" w:rsidRDefault="002D3407" w:rsidP="002D3407">
      <w:pPr>
        <w:pStyle w:val="Eivli"/>
        <w:rPr>
          <w:rFonts w:ascii="Arial Narrow" w:hAnsi="Arial Narrow"/>
          <w:sz w:val="24"/>
          <w:szCs w:val="24"/>
        </w:rPr>
      </w:pPr>
    </w:p>
    <w:p w14:paraId="5ECF462F" w14:textId="77777777" w:rsidR="002D3407" w:rsidRPr="00720BAF" w:rsidRDefault="002D3407" w:rsidP="002D3407">
      <w:pPr>
        <w:pStyle w:val="Eivli"/>
        <w:rPr>
          <w:rFonts w:ascii="Arial Narrow" w:hAnsi="Arial Narrow"/>
          <w:sz w:val="24"/>
          <w:szCs w:val="24"/>
        </w:rPr>
      </w:pPr>
      <w:r w:rsidRPr="00720BAF">
        <w:rPr>
          <w:rFonts w:ascii="Arial Narrow" w:hAnsi="Arial Narrow"/>
          <w:sz w:val="24"/>
          <w:szCs w:val="24"/>
        </w:rPr>
        <w:t xml:space="preserve">Rehtori voi evätä opiskelijan osallistuminen opetukseen enintään kolmen työpäivän ajaksi, jos on olemassa vaara, että toisen opiskelijan tai oppilaitoksessa tai muussa opetustilassa työskentelevän henkilön turvallisuus kärsii opiskelijan väkivaltaisen tai uhkaavan käyttäytymisen vuoksi taikka opetus tai siihen liittyvä toiminta vaikeutuu kohtuuttomasti opiskelijan häiritsevän käyttäytymisen vuoksi. </w:t>
      </w:r>
    </w:p>
    <w:p w14:paraId="50C46113" w14:textId="77777777" w:rsidR="002D3407" w:rsidRPr="00720BAF" w:rsidRDefault="002D3407" w:rsidP="002D3407">
      <w:pPr>
        <w:pStyle w:val="Eivli"/>
        <w:rPr>
          <w:rFonts w:ascii="Arial Narrow" w:hAnsi="Arial Narrow"/>
          <w:sz w:val="24"/>
          <w:szCs w:val="24"/>
        </w:rPr>
      </w:pPr>
    </w:p>
    <w:p w14:paraId="18CCF43D" w14:textId="77777777" w:rsidR="002D3407" w:rsidRPr="00720BAF" w:rsidRDefault="002D3407" w:rsidP="002D3407">
      <w:pPr>
        <w:pStyle w:val="Eivli"/>
        <w:rPr>
          <w:rFonts w:ascii="Arial Narrow" w:hAnsi="Arial Narrow"/>
          <w:sz w:val="24"/>
          <w:szCs w:val="24"/>
        </w:rPr>
      </w:pPr>
      <w:r w:rsidRPr="00720BAF">
        <w:rPr>
          <w:rFonts w:ascii="Arial Narrow" w:hAnsi="Arial Narrow"/>
          <w:sz w:val="24"/>
          <w:szCs w:val="24"/>
        </w:rPr>
        <w:t>Opiskelijalle, joka häiritsee opetusta tai muuten rikkoo järjestystä taikka menettelee vilpillisesti, voidaan antaa kirjallinen varoitus. Jos rikkomus on vakava tai jos opiskelija jatkaa edellä tarkoitettua epäasiallista käyttäytymistä kirjallisen varoituksen saatuaan, hänet voidaan erottaa oppilaitoksesta määräajaksi, enintään yhdeksi vuodeksi.</w:t>
      </w:r>
    </w:p>
    <w:p w14:paraId="08FEE07F" w14:textId="77777777" w:rsidR="002D3407" w:rsidRDefault="002D3407" w:rsidP="002D3407">
      <w:pPr>
        <w:pStyle w:val="Eivli"/>
      </w:pPr>
    </w:p>
    <w:p w14:paraId="34F7267A" w14:textId="77777777" w:rsidR="002D3407" w:rsidRDefault="002D3407" w:rsidP="002D3407">
      <w:pPr>
        <w:pStyle w:val="Eivli"/>
        <w:rPr>
          <w:b/>
        </w:rPr>
      </w:pPr>
      <w:r w:rsidRPr="004C627B">
        <w:rPr>
          <w:b/>
        </w:rPr>
        <w:t>Järjestyssääntöjen seuranta ja tarkistaminen</w:t>
      </w:r>
    </w:p>
    <w:p w14:paraId="088BF4F5" w14:textId="77777777" w:rsidR="002D3407" w:rsidRDefault="002D3407" w:rsidP="002D3407">
      <w:pPr>
        <w:pStyle w:val="Eivli"/>
        <w:rPr>
          <w:b/>
        </w:rPr>
      </w:pPr>
    </w:p>
    <w:p w14:paraId="7C411E49" w14:textId="77777777" w:rsidR="002D3407" w:rsidRPr="00720BAF" w:rsidRDefault="002D3407" w:rsidP="002D3407">
      <w:pPr>
        <w:pStyle w:val="Eivli"/>
        <w:rPr>
          <w:rFonts w:ascii="Arial Narrow" w:hAnsi="Arial Narrow"/>
          <w:sz w:val="20"/>
          <w:szCs w:val="20"/>
          <w:u w:val="single"/>
        </w:rPr>
      </w:pPr>
      <w:r w:rsidRPr="00720BAF">
        <w:t xml:space="preserve">Järjestyssäännöt ovat nähtävillä </w:t>
      </w:r>
      <w:r>
        <w:t xml:space="preserve">painetussa </w:t>
      </w:r>
      <w:r w:rsidRPr="00720BAF">
        <w:t>opinto-oppaassa</w:t>
      </w:r>
      <w:r>
        <w:t xml:space="preserve"> </w:t>
      </w:r>
      <w:proofErr w:type="gramStart"/>
      <w:r>
        <w:t>ja  koulun</w:t>
      </w:r>
      <w:proofErr w:type="gramEnd"/>
      <w:r>
        <w:t xml:space="preserve"> kotisivuilla</w:t>
      </w:r>
      <w:r w:rsidRPr="00720BAF">
        <w:t>. Niistä tiedotetaan lukuvuoden alkaessa. Säännöt ovat voimassa toistaiseksi ja tarkistetaan vähintään kerran lukuvuodessa.</w:t>
      </w:r>
    </w:p>
    <w:p w14:paraId="53F83F04" w14:textId="77777777" w:rsidR="002D3407" w:rsidRDefault="002D3407" w:rsidP="002D3407">
      <w:pPr>
        <w:spacing w:after="0"/>
        <w:contextualSpacing/>
        <w:outlineLvl w:val="1"/>
        <w:rPr>
          <w:rFonts w:eastAsiaTheme="majorEastAsia" w:cstheme="minorHAnsi"/>
          <w:b/>
          <w:color w:val="2F5496" w:themeColor="accent1" w:themeShade="BF"/>
          <w:sz w:val="36"/>
          <w:szCs w:val="36"/>
        </w:rPr>
      </w:pPr>
    </w:p>
    <w:p w14:paraId="77B86F5E" w14:textId="562846CA" w:rsidR="00962F5B" w:rsidRDefault="00962F5B" w:rsidP="002D3407">
      <w:pPr>
        <w:rPr>
          <w:rFonts w:eastAsiaTheme="majorEastAsia" w:cstheme="minorHAnsi"/>
          <w:b/>
          <w:color w:val="2F5496" w:themeColor="accent1" w:themeShade="BF"/>
          <w:sz w:val="36"/>
          <w:szCs w:val="36"/>
          <w:lang w:val="fi"/>
        </w:rPr>
      </w:pPr>
      <w:r w:rsidRPr="0023751F">
        <w:rPr>
          <w:rFonts w:eastAsiaTheme="majorEastAsia" w:cstheme="minorHAnsi"/>
          <w:b/>
          <w:color w:val="2F5496" w:themeColor="accent1" w:themeShade="BF"/>
          <w:sz w:val="36"/>
          <w:szCs w:val="36"/>
          <w:lang w:val="fi"/>
        </w:rPr>
        <w:t xml:space="preserve">Liite </w:t>
      </w:r>
      <w:r w:rsidR="002D3407">
        <w:rPr>
          <w:rFonts w:eastAsiaTheme="majorEastAsia" w:cstheme="minorHAnsi"/>
          <w:b/>
          <w:color w:val="2F5496" w:themeColor="accent1" w:themeShade="BF"/>
          <w:sz w:val="36"/>
          <w:szCs w:val="36"/>
          <w:lang w:val="fi"/>
        </w:rPr>
        <w:t>1</w:t>
      </w:r>
      <w:r w:rsidR="00F210D2">
        <w:rPr>
          <w:rFonts w:eastAsiaTheme="majorEastAsia" w:cstheme="minorHAnsi"/>
          <w:b/>
          <w:color w:val="2F5496" w:themeColor="accent1" w:themeShade="BF"/>
          <w:sz w:val="36"/>
          <w:szCs w:val="36"/>
          <w:lang w:val="fi"/>
        </w:rPr>
        <w:t>2</w:t>
      </w:r>
      <w:r>
        <w:rPr>
          <w:rFonts w:eastAsiaTheme="majorEastAsia" w:cstheme="minorHAnsi"/>
          <w:b/>
          <w:color w:val="2F5496" w:themeColor="accent1" w:themeShade="BF"/>
          <w:sz w:val="36"/>
          <w:szCs w:val="36"/>
          <w:lang w:val="fi"/>
        </w:rPr>
        <w:t xml:space="preserve"> Suunnitelma kurinpitokeinojen käyttämisestä ja niihin liittyvistä menettelyistä</w:t>
      </w:r>
    </w:p>
    <w:p w14:paraId="7DC68D55" w14:textId="28AAA580" w:rsidR="00962F5B" w:rsidRDefault="00962F5B">
      <w:pPr>
        <w:rPr>
          <w:rFonts w:ascii="Arial Narrow" w:hAnsi="Arial Narrow"/>
          <w:u w:val="single"/>
        </w:rPr>
      </w:pPr>
    </w:p>
    <w:p w14:paraId="6C10BAC9" w14:textId="77777777" w:rsidR="00962F5B" w:rsidRPr="00473144" w:rsidRDefault="00962F5B" w:rsidP="00962F5B">
      <w:pPr>
        <w:spacing w:line="360" w:lineRule="auto"/>
        <w:rPr>
          <w:b/>
          <w:sz w:val="28"/>
          <w:szCs w:val="28"/>
        </w:rPr>
      </w:pPr>
      <w:r>
        <w:rPr>
          <w:b/>
          <w:noProof/>
          <w:sz w:val="28"/>
          <w:szCs w:val="28"/>
          <w:lang w:eastAsia="fi-FI"/>
        </w:rPr>
        <w:t>Alajärven ja Vimpelin lukiot</w:t>
      </w:r>
      <w:r>
        <w:rPr>
          <w:b/>
          <w:noProof/>
          <w:sz w:val="28"/>
          <w:szCs w:val="28"/>
          <w:lang w:eastAsia="fi-FI"/>
        </w:rPr>
        <w:tab/>
      </w:r>
      <w:r>
        <w:rPr>
          <w:b/>
          <w:noProof/>
          <w:sz w:val="28"/>
          <w:szCs w:val="28"/>
          <w:lang w:eastAsia="fi-FI"/>
        </w:rPr>
        <w:tab/>
      </w:r>
    </w:p>
    <w:bookmarkStart w:id="322" w:name="1"/>
    <w:bookmarkEnd w:id="322"/>
    <w:p w14:paraId="558EEEE7" w14:textId="77777777" w:rsidR="00962F5B" w:rsidRPr="00473144" w:rsidRDefault="002D3407" w:rsidP="00962F5B">
      <w:pPr>
        <w:spacing w:line="360" w:lineRule="auto"/>
        <w:rPr>
          <w:b/>
          <w:sz w:val="28"/>
          <w:szCs w:val="28"/>
        </w:rPr>
      </w:pPr>
      <w:r>
        <w:fldChar w:fldCharType="begin"/>
      </w:r>
      <w:r>
        <w:instrText xml:space="preserve"> HYPERLINK \l "_Toc428458945" </w:instrText>
      </w:r>
      <w:r>
        <w:fldChar w:fldCharType="separate"/>
      </w:r>
      <w:r w:rsidR="00962F5B" w:rsidRPr="00473144">
        <w:rPr>
          <w:rStyle w:val="Hyperlinkki"/>
          <w:b/>
          <w:color w:val="auto"/>
          <w:sz w:val="28"/>
          <w:szCs w:val="28"/>
        </w:rPr>
        <w:t>Suunnitelma kurinpitokeinojen käyttämisestä ja niihin liittyvistä menettelyistä</w:t>
      </w:r>
      <w:r>
        <w:rPr>
          <w:rStyle w:val="Hyperlinkki"/>
          <w:b/>
          <w:color w:val="auto"/>
          <w:sz w:val="28"/>
          <w:szCs w:val="28"/>
        </w:rPr>
        <w:fldChar w:fldCharType="end"/>
      </w:r>
    </w:p>
    <w:p w14:paraId="676FFCF7" w14:textId="77777777" w:rsidR="00962F5B" w:rsidRPr="004A25B4" w:rsidRDefault="00962F5B" w:rsidP="00962F5B">
      <w:pPr>
        <w:pStyle w:val="Eivli"/>
        <w:rPr>
          <w:rFonts w:cs="Arial"/>
          <w:b/>
          <w:sz w:val="24"/>
          <w:szCs w:val="24"/>
          <w:u w:val="single"/>
        </w:rPr>
      </w:pPr>
      <w:r w:rsidRPr="004A25B4">
        <w:rPr>
          <w:rFonts w:cs="Arial"/>
          <w:b/>
          <w:sz w:val="24"/>
          <w:szCs w:val="24"/>
          <w:u w:val="single"/>
        </w:rPr>
        <w:t>Johdanto</w:t>
      </w:r>
    </w:p>
    <w:p w14:paraId="4E4882E5" w14:textId="77777777" w:rsidR="00962F5B" w:rsidRPr="004A25B4" w:rsidRDefault="00962F5B" w:rsidP="00962F5B">
      <w:pPr>
        <w:spacing w:line="240" w:lineRule="auto"/>
        <w:jc w:val="both"/>
        <w:rPr>
          <w:sz w:val="24"/>
          <w:szCs w:val="24"/>
        </w:rPr>
      </w:pPr>
      <w:r w:rsidRPr="004A25B4">
        <w:rPr>
          <w:rFonts w:cs="Times New Roman"/>
          <w:sz w:val="24"/>
          <w:szCs w:val="24"/>
        </w:rPr>
        <w:t>Lukiolain 40</w:t>
      </w:r>
      <w:r w:rsidRPr="004A25B4">
        <w:rPr>
          <w:sz w:val="24"/>
          <w:szCs w:val="24"/>
        </w:rPr>
        <w:t xml:space="preserve"> §:n (714/2018) mukaan opiskelijalla on oikeus turvalliseen opiskeluympäristöön. Koulutuksen järjestäjän tulee suojata opiskelijaa kiusaamiselta, väkivallalta ja häirinnältä. </w:t>
      </w:r>
    </w:p>
    <w:p w14:paraId="4ED26C00" w14:textId="77777777" w:rsidR="00962F5B" w:rsidRPr="004A25B4" w:rsidRDefault="00962F5B" w:rsidP="00962F5B">
      <w:pPr>
        <w:spacing w:line="240" w:lineRule="auto"/>
        <w:jc w:val="both"/>
        <w:rPr>
          <w:sz w:val="24"/>
          <w:szCs w:val="24"/>
        </w:rPr>
      </w:pPr>
      <w:r w:rsidRPr="004A25B4">
        <w:rPr>
          <w:sz w:val="24"/>
          <w:szCs w:val="24"/>
        </w:rPr>
        <w:t>Lukioyhteisön yhteistyö ja erilaiset pedagogiset ratkaisut luovat edellytyksiä hyvän työrauhan rakentumiselle. Lukiokoulutuksen järjestäjällä on oikeus käyttää myös lukiolain mukaisia kurinpitokeinoja.</w:t>
      </w:r>
    </w:p>
    <w:p w14:paraId="7986098C" w14:textId="77777777" w:rsidR="00962F5B" w:rsidRPr="004A25B4" w:rsidRDefault="00962F5B" w:rsidP="00962F5B">
      <w:pPr>
        <w:spacing w:line="240" w:lineRule="auto"/>
        <w:jc w:val="both"/>
        <w:rPr>
          <w:rFonts w:cs="Times New Roman"/>
          <w:bCs/>
          <w:sz w:val="24"/>
          <w:szCs w:val="24"/>
        </w:rPr>
      </w:pPr>
      <w:r>
        <w:rPr>
          <w:rFonts w:cs="Times New Roman"/>
          <w:sz w:val="24"/>
          <w:szCs w:val="24"/>
        </w:rPr>
        <w:t>Alajärven ja Vimpelin</w:t>
      </w:r>
      <w:r w:rsidRPr="004A25B4">
        <w:rPr>
          <w:rFonts w:cs="Times New Roman"/>
          <w:sz w:val="24"/>
          <w:szCs w:val="24"/>
        </w:rPr>
        <w:t xml:space="preserve"> lukio</w:t>
      </w:r>
      <w:r>
        <w:rPr>
          <w:rFonts w:cs="Times New Roman"/>
          <w:sz w:val="24"/>
          <w:szCs w:val="24"/>
        </w:rPr>
        <w:t>ide</w:t>
      </w:r>
      <w:r w:rsidRPr="004A25B4">
        <w:rPr>
          <w:rFonts w:cs="Times New Roman"/>
          <w:sz w:val="24"/>
          <w:szCs w:val="24"/>
        </w:rPr>
        <w:t xml:space="preserve">n opetussuunnitelmaan sisältyy </w:t>
      </w:r>
      <w:r w:rsidRPr="004A25B4">
        <w:rPr>
          <w:sz w:val="24"/>
          <w:szCs w:val="24"/>
        </w:rPr>
        <w:t xml:space="preserve">lukiolain 40 §:n </w:t>
      </w:r>
      <w:r w:rsidRPr="004A25B4">
        <w:rPr>
          <w:rFonts w:cs="Times New Roman"/>
          <w:sz w:val="24"/>
          <w:szCs w:val="24"/>
        </w:rPr>
        <w:t xml:space="preserve">mukainen </w:t>
      </w:r>
      <w:r w:rsidRPr="004A25B4">
        <w:rPr>
          <w:sz w:val="24"/>
          <w:szCs w:val="24"/>
        </w:rPr>
        <w:t>suunnitelma kurinpitokeinojen käyttämisestä ja niihin liittyvistä menettelytavoista</w:t>
      </w:r>
      <w:r w:rsidRPr="004A25B4">
        <w:rPr>
          <w:rFonts w:cs="Times New Roman"/>
          <w:bCs/>
          <w:sz w:val="24"/>
          <w:szCs w:val="24"/>
        </w:rPr>
        <w:t xml:space="preserve">. Lisäksi opetussuunnitelmaan </w:t>
      </w:r>
      <w:proofErr w:type="gramStart"/>
      <w:r w:rsidRPr="004A25B4">
        <w:rPr>
          <w:rFonts w:cs="Times New Roman"/>
          <w:bCs/>
          <w:sz w:val="24"/>
          <w:szCs w:val="24"/>
        </w:rPr>
        <w:t xml:space="preserve">sisältyvät  </w:t>
      </w:r>
      <w:r>
        <w:rPr>
          <w:rFonts w:cs="Times New Roman"/>
          <w:bCs/>
          <w:sz w:val="24"/>
          <w:szCs w:val="24"/>
        </w:rPr>
        <w:t>Alajärven</w:t>
      </w:r>
      <w:proofErr w:type="gramEnd"/>
      <w:r>
        <w:rPr>
          <w:rFonts w:cs="Times New Roman"/>
          <w:bCs/>
          <w:sz w:val="24"/>
          <w:szCs w:val="24"/>
        </w:rPr>
        <w:t xml:space="preserve"> ja Vimpelin </w:t>
      </w:r>
      <w:r w:rsidRPr="004A25B4">
        <w:rPr>
          <w:rFonts w:cs="Times New Roman"/>
          <w:bCs/>
          <w:sz w:val="24"/>
          <w:szCs w:val="24"/>
        </w:rPr>
        <w:t>lukio</w:t>
      </w:r>
      <w:r>
        <w:rPr>
          <w:rFonts w:cs="Times New Roman"/>
          <w:bCs/>
          <w:sz w:val="24"/>
          <w:szCs w:val="24"/>
        </w:rPr>
        <w:t>ide</w:t>
      </w:r>
      <w:r w:rsidRPr="004A25B4">
        <w:rPr>
          <w:rFonts w:cs="Times New Roman"/>
          <w:bCs/>
          <w:sz w:val="24"/>
          <w:szCs w:val="24"/>
        </w:rPr>
        <w:t xml:space="preserve">n järjestyssäännöt, joilla edistetään sisäistä järjestystä, opiskelun esteetöntä sujumista sekä oppilaitosyhteisön turvallisuutta ja viihtyisyyttä (Lukiolaki 40§ 4 </w:t>
      </w:r>
      <w:proofErr w:type="spellStart"/>
      <w:r w:rsidRPr="004A25B4">
        <w:rPr>
          <w:rFonts w:cs="Times New Roman"/>
          <w:bCs/>
          <w:sz w:val="24"/>
          <w:szCs w:val="24"/>
        </w:rPr>
        <w:t>mom</w:t>
      </w:r>
      <w:proofErr w:type="spellEnd"/>
      <w:r w:rsidRPr="004A25B4">
        <w:rPr>
          <w:rFonts w:cs="Times New Roman"/>
          <w:bCs/>
          <w:sz w:val="24"/>
          <w:szCs w:val="24"/>
        </w:rPr>
        <w:t>).</w:t>
      </w:r>
    </w:p>
    <w:p w14:paraId="26293FFD" w14:textId="77777777" w:rsidR="00962F5B" w:rsidRPr="004A25B4" w:rsidRDefault="00962F5B" w:rsidP="00962F5B">
      <w:pPr>
        <w:spacing w:line="240" w:lineRule="auto"/>
        <w:jc w:val="both"/>
        <w:rPr>
          <w:sz w:val="24"/>
          <w:szCs w:val="24"/>
        </w:rPr>
      </w:pPr>
      <w:r w:rsidRPr="004A25B4">
        <w:rPr>
          <w:b/>
          <w:sz w:val="24"/>
          <w:szCs w:val="24"/>
        </w:rPr>
        <w:t xml:space="preserve">Suunnitelman tarkoituksena </w:t>
      </w:r>
      <w:r w:rsidRPr="004A25B4">
        <w:rPr>
          <w:sz w:val="24"/>
          <w:szCs w:val="24"/>
        </w:rPr>
        <w:t>on varmistaa toimintatapojen laillisuus ja yhdenmukaisuus sekä opiskelijoiden yhdenvertainen kohtelu. Suunnitelman avulla pyritään turvaamaan työrauha, sisäinen järjestys, opiskelun esteetön sujuminen ja yhteisön yleinen turvallisuus ja viihtyisyys.   Täten suunnitelma tukee oppilaitoksen järjestyssääntöjen toteutumista.</w:t>
      </w:r>
    </w:p>
    <w:p w14:paraId="178897C4" w14:textId="77777777" w:rsidR="00962F5B" w:rsidRPr="004A25B4" w:rsidRDefault="00962F5B" w:rsidP="00962F5B">
      <w:pPr>
        <w:spacing w:line="240" w:lineRule="auto"/>
        <w:jc w:val="both"/>
        <w:rPr>
          <w:sz w:val="24"/>
          <w:szCs w:val="24"/>
        </w:rPr>
      </w:pPr>
      <w:r w:rsidRPr="004A25B4">
        <w:rPr>
          <w:sz w:val="24"/>
          <w:szCs w:val="24"/>
        </w:rPr>
        <w:t xml:space="preserve">Kurinpidossa ja työrauhan turvaamisessa voidaan käyttää vain lainmukaisia keinoja ja näitä keinoja käytettäessä noudatetaan hallinnon yleisiä oikeusturvaperiaatteita. Kurinpitokeinojen käyttämisessä ja niihin liittyvissä menettelyissä </w:t>
      </w:r>
      <w:r w:rsidRPr="004A25B4">
        <w:rPr>
          <w:sz w:val="24"/>
          <w:szCs w:val="24"/>
          <w:lang w:eastAsia="fi-FI"/>
        </w:rPr>
        <w:t xml:space="preserve">noudatetaan tässä suunnitelmassa kuvattuja menettelytapoja. </w:t>
      </w:r>
    </w:p>
    <w:p w14:paraId="6E32FF49" w14:textId="77777777" w:rsidR="00962F5B" w:rsidRPr="004A25B4" w:rsidRDefault="00962F5B" w:rsidP="00962F5B">
      <w:pPr>
        <w:spacing w:line="240" w:lineRule="auto"/>
        <w:jc w:val="both"/>
        <w:rPr>
          <w:b/>
          <w:sz w:val="24"/>
          <w:szCs w:val="24"/>
          <w:u w:val="single"/>
        </w:rPr>
      </w:pPr>
      <w:r w:rsidRPr="004A25B4">
        <w:rPr>
          <w:b/>
          <w:sz w:val="24"/>
          <w:szCs w:val="24"/>
          <w:u w:val="single"/>
        </w:rPr>
        <w:t xml:space="preserve">Suunnitelman laatiminen yhteistyössä eri tahojen kanssa </w:t>
      </w:r>
    </w:p>
    <w:p w14:paraId="35787F7E" w14:textId="77777777" w:rsidR="00962F5B" w:rsidRPr="003C7F0B" w:rsidRDefault="00962F5B" w:rsidP="00962F5B">
      <w:pPr>
        <w:spacing w:line="240" w:lineRule="auto"/>
        <w:jc w:val="both"/>
        <w:rPr>
          <w:b/>
          <w:sz w:val="24"/>
          <w:szCs w:val="24"/>
          <w:u w:val="single"/>
        </w:rPr>
      </w:pPr>
      <w:r w:rsidRPr="004A25B4">
        <w:rPr>
          <w:sz w:val="24"/>
          <w:szCs w:val="24"/>
        </w:rPr>
        <w:t xml:space="preserve">Suunnitelma kurinpitokeinojen käyttämisestä ja niihin liittyvistä menettelytavoista on laadittu yhteistyössä opiskelijoiden, henkilökunnan ja ns. LOPS2021-kahdeksikon </w:t>
      </w:r>
      <w:r w:rsidRPr="00932BC3">
        <w:rPr>
          <w:sz w:val="24"/>
          <w:szCs w:val="24"/>
        </w:rPr>
        <w:t>(opetussuunnitelman laadinnassa yhteistyötä tekevät lukiot) kanssa. Lisäksi lukiolaisten huoltajille sekä sosiaali- ja terveydenhuollon edustajille on tarjottu mahdollisuus lausua näkemyksensä suunnitelmasta ennen sen hyväksymistä.</w:t>
      </w:r>
    </w:p>
    <w:p w14:paraId="6ABFD4DF" w14:textId="77777777" w:rsidR="00962F5B" w:rsidRPr="003C7F0B" w:rsidRDefault="00962F5B" w:rsidP="00962F5B">
      <w:pPr>
        <w:spacing w:line="240" w:lineRule="auto"/>
        <w:rPr>
          <w:b/>
          <w:sz w:val="24"/>
          <w:szCs w:val="24"/>
        </w:rPr>
      </w:pPr>
      <w:r w:rsidRPr="00207680">
        <w:rPr>
          <w:b/>
          <w:sz w:val="24"/>
          <w:szCs w:val="24"/>
        </w:rPr>
        <w:t xml:space="preserve">Yhteistyö opiskelijoiden kanssa </w:t>
      </w:r>
    </w:p>
    <w:p w14:paraId="5C564F85" w14:textId="77777777" w:rsidR="00962F5B" w:rsidRPr="00566CFE" w:rsidRDefault="00962F5B" w:rsidP="00962F5B">
      <w:pPr>
        <w:spacing w:line="240" w:lineRule="auto"/>
        <w:rPr>
          <w:sz w:val="24"/>
          <w:szCs w:val="24"/>
          <w:highlight w:val="yellow"/>
        </w:rPr>
      </w:pPr>
      <w:r w:rsidRPr="00566CFE">
        <w:rPr>
          <w:sz w:val="24"/>
          <w:szCs w:val="24"/>
        </w:rPr>
        <w:t>Suunnitelman sisällöstä, keskeisistä rikkeistä ja niitä seuraavista kurinpitotoimista on keskusteltu opiskelijoiden kanssa ryhmänohjaajan tuokiossa suunnitelmaa laadittaessa. Lisäksi lukion opiskelijakunnan hallitus on käsitellyt suunnitelmaa omassa kokouksessaan</w:t>
      </w:r>
      <w:r>
        <w:rPr>
          <w:sz w:val="24"/>
          <w:szCs w:val="24"/>
        </w:rPr>
        <w:t>.</w:t>
      </w:r>
    </w:p>
    <w:p w14:paraId="35D223ED" w14:textId="77777777" w:rsidR="002D3407" w:rsidRDefault="002D3407">
      <w:pPr>
        <w:rPr>
          <w:rFonts w:eastAsiaTheme="minorEastAsia"/>
          <w:b/>
          <w:sz w:val="24"/>
          <w:szCs w:val="24"/>
          <w:lang w:eastAsia="fi-FI"/>
        </w:rPr>
      </w:pPr>
      <w:r>
        <w:rPr>
          <w:b/>
          <w:sz w:val="24"/>
          <w:szCs w:val="24"/>
        </w:rPr>
        <w:br w:type="page"/>
      </w:r>
    </w:p>
    <w:p w14:paraId="7635795B" w14:textId="715DC818" w:rsidR="00962F5B" w:rsidRPr="00207680" w:rsidRDefault="00962F5B" w:rsidP="00962F5B">
      <w:pPr>
        <w:pStyle w:val="Eivli"/>
        <w:jc w:val="both"/>
        <w:rPr>
          <w:b/>
          <w:sz w:val="24"/>
          <w:szCs w:val="24"/>
        </w:rPr>
      </w:pPr>
      <w:r w:rsidRPr="00207680">
        <w:rPr>
          <w:b/>
          <w:sz w:val="24"/>
          <w:szCs w:val="24"/>
        </w:rPr>
        <w:lastRenderedPageBreak/>
        <w:t xml:space="preserve">Yhteistyö henkilökunnan kanssa </w:t>
      </w:r>
    </w:p>
    <w:p w14:paraId="7C7D824E" w14:textId="77777777" w:rsidR="00962F5B" w:rsidRDefault="00962F5B" w:rsidP="00962F5B">
      <w:pPr>
        <w:pStyle w:val="Eivli"/>
        <w:jc w:val="both"/>
        <w:rPr>
          <w:sz w:val="24"/>
          <w:szCs w:val="24"/>
        </w:rPr>
      </w:pPr>
      <w:r w:rsidRPr="003C7F0B">
        <w:rPr>
          <w:sz w:val="24"/>
          <w:szCs w:val="24"/>
        </w:rPr>
        <w:t>Suunnitelman sisällöstä, keskeisistä rikkeistä ja niitä seuraavista kurinpitotoimista on keskusteltu henkilökunnan kanssa henkilökuntakokouksessa</w:t>
      </w:r>
      <w:r>
        <w:rPr>
          <w:sz w:val="24"/>
          <w:szCs w:val="24"/>
        </w:rPr>
        <w:t xml:space="preserve"> suunnitelmaa laadittaessa.</w:t>
      </w:r>
    </w:p>
    <w:p w14:paraId="75FCDA0D" w14:textId="77777777" w:rsidR="00962F5B" w:rsidRPr="00195A69" w:rsidRDefault="00962F5B" w:rsidP="00962F5B">
      <w:pPr>
        <w:pStyle w:val="Eivli"/>
        <w:jc w:val="both"/>
        <w:rPr>
          <w:sz w:val="24"/>
          <w:szCs w:val="24"/>
        </w:rPr>
      </w:pPr>
    </w:p>
    <w:p w14:paraId="00461E56" w14:textId="77777777" w:rsidR="00962F5B" w:rsidRPr="00207680" w:rsidRDefault="00962F5B" w:rsidP="00962F5B">
      <w:pPr>
        <w:pStyle w:val="Eivli"/>
        <w:jc w:val="both"/>
        <w:rPr>
          <w:b/>
          <w:sz w:val="24"/>
          <w:szCs w:val="24"/>
        </w:rPr>
      </w:pPr>
      <w:r w:rsidRPr="00207680">
        <w:rPr>
          <w:b/>
          <w:sz w:val="24"/>
          <w:szCs w:val="24"/>
        </w:rPr>
        <w:t xml:space="preserve">Yhteistyö huoltajien kanssa </w:t>
      </w:r>
    </w:p>
    <w:p w14:paraId="1D06753A" w14:textId="77777777" w:rsidR="00962F5B" w:rsidRPr="003C7F0B" w:rsidRDefault="00962F5B" w:rsidP="00962F5B">
      <w:pPr>
        <w:pStyle w:val="Eivli"/>
        <w:jc w:val="both"/>
        <w:rPr>
          <w:sz w:val="24"/>
          <w:szCs w:val="24"/>
          <w:highlight w:val="yellow"/>
        </w:rPr>
      </w:pPr>
      <w:r>
        <w:rPr>
          <w:sz w:val="24"/>
          <w:szCs w:val="24"/>
        </w:rPr>
        <w:t>L</w:t>
      </w:r>
      <w:r w:rsidRPr="00932BC3">
        <w:rPr>
          <w:sz w:val="24"/>
          <w:szCs w:val="24"/>
        </w:rPr>
        <w:t>ukiolaisten huoltajille on tarjottu mahdollisuus lausua näkemyksensä suunnitelmasta ennen sen hyväksymistä</w:t>
      </w:r>
      <w:r>
        <w:rPr>
          <w:sz w:val="24"/>
          <w:szCs w:val="24"/>
        </w:rPr>
        <w:t>.</w:t>
      </w:r>
    </w:p>
    <w:p w14:paraId="1BCBFD74" w14:textId="77777777" w:rsidR="00962F5B" w:rsidRPr="002C4AE5" w:rsidRDefault="00962F5B" w:rsidP="00962F5B">
      <w:pPr>
        <w:pStyle w:val="Eivli"/>
        <w:jc w:val="both"/>
        <w:rPr>
          <w:b/>
          <w:sz w:val="24"/>
          <w:szCs w:val="24"/>
          <w:highlight w:val="yellow"/>
        </w:rPr>
      </w:pPr>
    </w:p>
    <w:p w14:paraId="7BC702A9" w14:textId="77777777" w:rsidR="00962F5B" w:rsidRPr="00207680" w:rsidRDefault="00962F5B" w:rsidP="00962F5B">
      <w:pPr>
        <w:pStyle w:val="Eivli"/>
        <w:jc w:val="both"/>
        <w:rPr>
          <w:b/>
          <w:sz w:val="24"/>
          <w:szCs w:val="24"/>
        </w:rPr>
      </w:pPr>
      <w:r w:rsidRPr="00207680">
        <w:rPr>
          <w:b/>
          <w:sz w:val="24"/>
          <w:szCs w:val="24"/>
        </w:rPr>
        <w:t xml:space="preserve">Yhteistyö sosiaali- ja terveydenhuollon edustajien kanssa </w:t>
      </w:r>
    </w:p>
    <w:p w14:paraId="1CBDFE17" w14:textId="77777777" w:rsidR="00962F5B" w:rsidRDefault="00962F5B" w:rsidP="00962F5B">
      <w:pPr>
        <w:pStyle w:val="Eivli"/>
        <w:jc w:val="both"/>
        <w:rPr>
          <w:sz w:val="24"/>
          <w:szCs w:val="24"/>
        </w:rPr>
      </w:pPr>
      <w:r>
        <w:rPr>
          <w:sz w:val="24"/>
          <w:szCs w:val="24"/>
        </w:rPr>
        <w:t>Alajärven ja Vimpelin lukioide</w:t>
      </w:r>
      <w:r w:rsidRPr="00207680">
        <w:rPr>
          <w:sz w:val="24"/>
          <w:szCs w:val="24"/>
        </w:rPr>
        <w:t>n yhteisöllis</w:t>
      </w:r>
      <w:r>
        <w:rPr>
          <w:sz w:val="24"/>
          <w:szCs w:val="24"/>
        </w:rPr>
        <w:t>i</w:t>
      </w:r>
      <w:r w:rsidRPr="00207680">
        <w:rPr>
          <w:sz w:val="24"/>
          <w:szCs w:val="24"/>
        </w:rPr>
        <w:t>ssä opiskeluhuoltoryhm</w:t>
      </w:r>
      <w:r>
        <w:rPr>
          <w:sz w:val="24"/>
          <w:szCs w:val="24"/>
        </w:rPr>
        <w:t>i</w:t>
      </w:r>
      <w:r w:rsidRPr="00207680">
        <w:rPr>
          <w:sz w:val="24"/>
          <w:szCs w:val="24"/>
        </w:rPr>
        <w:t>ssä on jäseninä sosiaali- ja terveydenhuollon edustajat</w:t>
      </w:r>
      <w:r>
        <w:rPr>
          <w:sz w:val="24"/>
          <w:szCs w:val="24"/>
        </w:rPr>
        <w:t xml:space="preserve"> (kuraattori ja koulu</w:t>
      </w:r>
      <w:r w:rsidRPr="00207680">
        <w:rPr>
          <w:sz w:val="24"/>
          <w:szCs w:val="24"/>
        </w:rPr>
        <w:t>terveydenhoitaja). Suunnitelma on käsitelty opiskeluhuoltoryhmässä ennen sen hyväksymistä</w:t>
      </w:r>
      <w:r>
        <w:rPr>
          <w:sz w:val="24"/>
          <w:szCs w:val="24"/>
        </w:rPr>
        <w:t xml:space="preserve">. </w:t>
      </w:r>
    </w:p>
    <w:p w14:paraId="3FC97306" w14:textId="77777777" w:rsidR="00962F5B" w:rsidRPr="002C4AE5" w:rsidRDefault="00962F5B" w:rsidP="00962F5B">
      <w:pPr>
        <w:pStyle w:val="Eivli"/>
        <w:jc w:val="both"/>
        <w:rPr>
          <w:sz w:val="24"/>
          <w:szCs w:val="24"/>
        </w:rPr>
      </w:pPr>
    </w:p>
    <w:p w14:paraId="2E4E8FA3" w14:textId="77777777" w:rsidR="00962F5B" w:rsidRDefault="00962F5B" w:rsidP="00962F5B">
      <w:pPr>
        <w:pStyle w:val="Eivli"/>
        <w:rPr>
          <w:b/>
          <w:sz w:val="24"/>
          <w:szCs w:val="24"/>
          <w:u w:val="single"/>
        </w:rPr>
      </w:pPr>
    </w:p>
    <w:p w14:paraId="16E92D9E" w14:textId="77777777" w:rsidR="00962F5B" w:rsidRPr="002C4AE5" w:rsidRDefault="00962F5B" w:rsidP="00962F5B">
      <w:pPr>
        <w:pStyle w:val="Eivli"/>
        <w:rPr>
          <w:b/>
          <w:sz w:val="24"/>
          <w:szCs w:val="24"/>
          <w:u w:val="single"/>
        </w:rPr>
      </w:pPr>
      <w:r w:rsidRPr="009F315F">
        <w:rPr>
          <w:b/>
          <w:sz w:val="24"/>
          <w:szCs w:val="24"/>
          <w:u w:val="single"/>
        </w:rPr>
        <w:t>Menettelytavat rike- ja häiriötilanteissa, selvittämisvastuut, työnjako sekä kuulemis- ja kirjaamismenettelyt</w:t>
      </w:r>
    </w:p>
    <w:p w14:paraId="0A87D23B" w14:textId="77777777" w:rsidR="00962F5B" w:rsidRDefault="00962F5B" w:rsidP="00962F5B">
      <w:pPr>
        <w:pStyle w:val="Eivli"/>
        <w:jc w:val="both"/>
        <w:rPr>
          <w:sz w:val="24"/>
          <w:szCs w:val="24"/>
        </w:rPr>
      </w:pPr>
      <w:r w:rsidRPr="00F363E7">
        <w:rPr>
          <w:sz w:val="24"/>
          <w:szCs w:val="24"/>
        </w:rPr>
        <w:t>Suunnitelman liitteenä olevassa taulukossa</w:t>
      </w:r>
      <w:r w:rsidRPr="00674524">
        <w:rPr>
          <w:color w:val="FF0000"/>
          <w:sz w:val="24"/>
          <w:szCs w:val="24"/>
        </w:rPr>
        <w:t xml:space="preserve"> </w:t>
      </w:r>
      <w:r w:rsidRPr="002C4AE5">
        <w:rPr>
          <w:sz w:val="24"/>
          <w:szCs w:val="24"/>
        </w:rPr>
        <w:t xml:space="preserve">on esitetty </w:t>
      </w:r>
      <w:r>
        <w:rPr>
          <w:sz w:val="24"/>
          <w:szCs w:val="24"/>
        </w:rPr>
        <w:t>nuorten lukiokoulutuksesta</w:t>
      </w:r>
      <w:r w:rsidRPr="002C4AE5">
        <w:rPr>
          <w:sz w:val="24"/>
          <w:szCs w:val="24"/>
        </w:rPr>
        <w:t xml:space="preserve"> annetussa </w:t>
      </w:r>
      <w:r w:rsidRPr="00FB0953">
        <w:rPr>
          <w:sz w:val="24"/>
          <w:szCs w:val="24"/>
          <w:u w:val="single"/>
        </w:rPr>
        <w:t>laissa säädetyt</w:t>
      </w:r>
      <w:r w:rsidRPr="002C4AE5">
        <w:rPr>
          <w:sz w:val="24"/>
          <w:szCs w:val="24"/>
        </w:rPr>
        <w:t xml:space="preserve"> teot ja laiminlyönnit, niistä seuraavat toimenpiteet, kussakin toimenpiteessä toimivaltainen viranomainen, selvittäminen ja kuuleminen, kirjaamista/päätöksentekoa koskevat menettelytavat, toimenpiteistä il</w:t>
      </w:r>
      <w:r>
        <w:rPr>
          <w:sz w:val="24"/>
          <w:szCs w:val="24"/>
        </w:rPr>
        <w:t>moittaminen sekä muutoksenhaku.</w:t>
      </w:r>
    </w:p>
    <w:p w14:paraId="1798CE05" w14:textId="77777777" w:rsidR="00962F5B" w:rsidRDefault="00962F5B" w:rsidP="00962F5B">
      <w:pPr>
        <w:pStyle w:val="Eivli"/>
        <w:rPr>
          <w:sz w:val="24"/>
          <w:szCs w:val="24"/>
        </w:rPr>
      </w:pPr>
    </w:p>
    <w:p w14:paraId="5C244C37" w14:textId="77777777" w:rsidR="00962F5B" w:rsidRPr="009F315F" w:rsidRDefault="00962F5B" w:rsidP="00962F5B">
      <w:pPr>
        <w:spacing w:line="240" w:lineRule="auto"/>
        <w:rPr>
          <w:b/>
          <w:sz w:val="24"/>
          <w:szCs w:val="24"/>
          <w:u w:val="single"/>
        </w:rPr>
      </w:pPr>
      <w:r w:rsidRPr="009F315F">
        <w:rPr>
          <w:b/>
          <w:sz w:val="24"/>
          <w:szCs w:val="24"/>
          <w:u w:val="single"/>
        </w:rPr>
        <w:t>Periaatteet hallinnon yleisten oikeusturvaperiaatteiden noudattamiseen kurinpitokeinoja käytettäessä</w:t>
      </w:r>
    </w:p>
    <w:p w14:paraId="778CAEDF" w14:textId="77777777" w:rsidR="00962F5B" w:rsidRDefault="00962F5B" w:rsidP="00962F5B">
      <w:pPr>
        <w:spacing w:after="0" w:line="240" w:lineRule="auto"/>
        <w:rPr>
          <w:rFonts w:cs="Arial"/>
          <w:sz w:val="24"/>
          <w:szCs w:val="24"/>
          <w:lang w:eastAsia="fi-FI"/>
        </w:rPr>
      </w:pPr>
      <w:r w:rsidRPr="001F505B">
        <w:rPr>
          <w:rFonts w:cs="Arial"/>
          <w:sz w:val="24"/>
          <w:szCs w:val="24"/>
          <w:lang w:eastAsia="fi-FI"/>
        </w:rPr>
        <w:t xml:space="preserve">Kurinpitokeinojen käyttämistä ohjaavat Suomen perustuslaissa (731/1999) ja </w:t>
      </w:r>
      <w:r>
        <w:rPr>
          <w:rFonts w:cs="Arial"/>
          <w:sz w:val="24"/>
          <w:szCs w:val="24"/>
          <w:lang w:eastAsia="fi-FI"/>
        </w:rPr>
        <w:t xml:space="preserve">hallintolaissa </w:t>
      </w:r>
      <w:r w:rsidRPr="001F505B">
        <w:rPr>
          <w:rFonts w:cs="Arial"/>
          <w:sz w:val="24"/>
          <w:szCs w:val="24"/>
          <w:lang w:eastAsia="fi-FI"/>
        </w:rPr>
        <w:t>(434/2003) säädet</w:t>
      </w:r>
      <w:r>
        <w:rPr>
          <w:rFonts w:cs="Arial"/>
          <w:sz w:val="24"/>
          <w:szCs w:val="24"/>
          <w:lang w:eastAsia="fi-FI"/>
        </w:rPr>
        <w:t>yt hallinnon oikeusperiaatteet.</w:t>
      </w:r>
    </w:p>
    <w:p w14:paraId="6B1D997E" w14:textId="77777777" w:rsidR="00962F5B" w:rsidRPr="001F505B" w:rsidRDefault="00962F5B" w:rsidP="00962F5B">
      <w:pPr>
        <w:spacing w:after="0" w:line="240" w:lineRule="auto"/>
        <w:jc w:val="both"/>
        <w:rPr>
          <w:rFonts w:cs="Arial"/>
          <w:sz w:val="24"/>
          <w:szCs w:val="24"/>
          <w:lang w:eastAsia="fi-FI"/>
        </w:rPr>
      </w:pPr>
      <w:r w:rsidRPr="001F505B">
        <w:rPr>
          <w:rFonts w:cs="Arial"/>
          <w:b/>
          <w:sz w:val="24"/>
          <w:szCs w:val="24"/>
          <w:lang w:eastAsia="fi-FI"/>
        </w:rPr>
        <w:t>Yhdenvertaisuusperiaate</w:t>
      </w:r>
      <w:r>
        <w:rPr>
          <w:rFonts w:cs="Arial"/>
          <w:sz w:val="24"/>
          <w:szCs w:val="24"/>
          <w:lang w:eastAsia="fi-FI"/>
        </w:rPr>
        <w:t xml:space="preserve"> </w:t>
      </w:r>
      <w:r w:rsidRPr="001F505B">
        <w:rPr>
          <w:rFonts w:cs="Arial"/>
          <w:sz w:val="24"/>
          <w:szCs w:val="24"/>
          <w:lang w:eastAsia="fi-FI"/>
        </w:rPr>
        <w:t xml:space="preserve">velvoittaa opiskelijoiden tasapuoliseen kohteluun, johdonmukaisuuteen ja syrjimättömyyteen. </w:t>
      </w:r>
    </w:p>
    <w:p w14:paraId="699679F8" w14:textId="77777777" w:rsidR="00962F5B" w:rsidRPr="001F505B" w:rsidRDefault="00962F5B" w:rsidP="00962F5B">
      <w:pPr>
        <w:spacing w:after="0" w:line="240" w:lineRule="auto"/>
        <w:jc w:val="both"/>
        <w:rPr>
          <w:rFonts w:cs="Arial"/>
          <w:sz w:val="24"/>
          <w:szCs w:val="24"/>
          <w:lang w:eastAsia="fi-FI"/>
        </w:rPr>
      </w:pPr>
      <w:r w:rsidRPr="001F505B">
        <w:rPr>
          <w:rFonts w:cs="Arial"/>
          <w:b/>
          <w:sz w:val="24"/>
          <w:szCs w:val="24"/>
          <w:lang w:eastAsia="fi-FI"/>
        </w:rPr>
        <w:t>Tarkoitussidonnaisuuden periaatteen</w:t>
      </w:r>
      <w:r>
        <w:rPr>
          <w:rFonts w:cs="Arial"/>
          <w:sz w:val="24"/>
          <w:szCs w:val="24"/>
          <w:lang w:eastAsia="fi-FI"/>
        </w:rPr>
        <w:t xml:space="preserve"> </w:t>
      </w:r>
      <w:r w:rsidRPr="001F505B">
        <w:rPr>
          <w:rFonts w:cs="Arial"/>
          <w:sz w:val="24"/>
          <w:szCs w:val="24"/>
          <w:lang w:eastAsia="fi-FI"/>
        </w:rPr>
        <w:t xml:space="preserve">mukaan kurinpitokeinoja voi käyttää ainoastaan lain mukaan hyväksyttäviin tarkoituksiin. </w:t>
      </w:r>
    </w:p>
    <w:p w14:paraId="4CD22165" w14:textId="77777777" w:rsidR="00962F5B" w:rsidRPr="001F505B" w:rsidRDefault="00962F5B" w:rsidP="00962F5B">
      <w:pPr>
        <w:spacing w:after="0" w:line="240" w:lineRule="auto"/>
        <w:jc w:val="both"/>
        <w:rPr>
          <w:rFonts w:cs="Arial"/>
          <w:sz w:val="24"/>
          <w:szCs w:val="24"/>
          <w:lang w:eastAsia="fi-FI"/>
        </w:rPr>
      </w:pPr>
      <w:proofErr w:type="spellStart"/>
      <w:r w:rsidRPr="001F505B">
        <w:rPr>
          <w:rFonts w:cs="Arial"/>
          <w:b/>
          <w:sz w:val="24"/>
          <w:szCs w:val="24"/>
          <w:lang w:eastAsia="fi-FI"/>
        </w:rPr>
        <w:t>Objektiviteettiperiaate</w:t>
      </w:r>
      <w:proofErr w:type="spellEnd"/>
      <w:r>
        <w:rPr>
          <w:rFonts w:cs="Arial"/>
          <w:sz w:val="24"/>
          <w:szCs w:val="24"/>
          <w:lang w:eastAsia="fi-FI"/>
        </w:rPr>
        <w:t xml:space="preserve"> </w:t>
      </w:r>
      <w:r w:rsidRPr="001F505B">
        <w:rPr>
          <w:rFonts w:cs="Arial"/>
          <w:sz w:val="24"/>
          <w:szCs w:val="24"/>
          <w:lang w:eastAsia="fi-FI"/>
        </w:rPr>
        <w:t xml:space="preserve">edellyttää, että rankaiseminen perustuu asiallisiin, yleisesti hyväksyttäviin ja objektiivisiin syihin. </w:t>
      </w:r>
    </w:p>
    <w:p w14:paraId="3457F4A9" w14:textId="77777777" w:rsidR="00962F5B" w:rsidRPr="001F505B" w:rsidRDefault="00962F5B" w:rsidP="00962F5B">
      <w:pPr>
        <w:spacing w:after="0" w:line="240" w:lineRule="auto"/>
        <w:jc w:val="both"/>
        <w:rPr>
          <w:rFonts w:cs="Arial"/>
          <w:sz w:val="24"/>
          <w:szCs w:val="24"/>
          <w:lang w:eastAsia="fi-FI"/>
        </w:rPr>
      </w:pPr>
      <w:r w:rsidRPr="001F505B">
        <w:rPr>
          <w:rFonts w:cs="Arial"/>
          <w:b/>
          <w:sz w:val="24"/>
          <w:szCs w:val="24"/>
          <w:lang w:eastAsia="fi-FI"/>
        </w:rPr>
        <w:t>Suhteellisuusperiaatteen</w:t>
      </w:r>
      <w:r>
        <w:rPr>
          <w:rFonts w:cs="Arial"/>
          <w:sz w:val="24"/>
          <w:szCs w:val="24"/>
          <w:lang w:eastAsia="fi-FI"/>
        </w:rPr>
        <w:t xml:space="preserve"> </w:t>
      </w:r>
      <w:r w:rsidRPr="001F505B">
        <w:rPr>
          <w:rFonts w:cs="Arial"/>
          <w:sz w:val="24"/>
          <w:szCs w:val="24"/>
          <w:lang w:eastAsia="fi-FI"/>
        </w:rPr>
        <w:t xml:space="preserve">mukaan kurinpitotoimien on oltava oikeassa suhteessa tavoiteltuun päämäärään nähden ja ankaruudeltaan oikeassa suhteessa perusteena olevan teon moitittavuuteen nähden. </w:t>
      </w:r>
    </w:p>
    <w:p w14:paraId="2D51D07C" w14:textId="77777777" w:rsidR="00962F5B" w:rsidRPr="001F505B" w:rsidRDefault="00962F5B" w:rsidP="00962F5B">
      <w:pPr>
        <w:spacing w:after="0" w:line="240" w:lineRule="auto"/>
        <w:jc w:val="both"/>
        <w:rPr>
          <w:rFonts w:cs="Arial"/>
          <w:sz w:val="24"/>
          <w:szCs w:val="24"/>
          <w:lang w:eastAsia="fi-FI"/>
        </w:rPr>
      </w:pPr>
      <w:r w:rsidRPr="001F505B">
        <w:rPr>
          <w:rFonts w:cs="Arial"/>
          <w:b/>
          <w:sz w:val="24"/>
          <w:szCs w:val="24"/>
          <w:lang w:eastAsia="fi-FI"/>
        </w:rPr>
        <w:t>Luottamuksensuojaperiaate</w:t>
      </w:r>
      <w:r>
        <w:rPr>
          <w:rFonts w:cs="Arial"/>
          <w:sz w:val="24"/>
          <w:szCs w:val="24"/>
          <w:lang w:eastAsia="fi-FI"/>
        </w:rPr>
        <w:t xml:space="preserve"> </w:t>
      </w:r>
      <w:r w:rsidRPr="001F505B">
        <w:rPr>
          <w:rFonts w:cs="Arial"/>
          <w:sz w:val="24"/>
          <w:szCs w:val="24"/>
          <w:lang w:eastAsia="fi-FI"/>
        </w:rPr>
        <w:t xml:space="preserve">on ennen muuta yksilön suojaa julkista valtaa vastaan ja antaa yksityiselle oikeuden luottaa viranomaisen toiminnan oikeellisuuteen ja virheettömyyteen. </w:t>
      </w:r>
    </w:p>
    <w:p w14:paraId="36B7FDC3" w14:textId="77777777" w:rsidR="00962F5B" w:rsidRDefault="00962F5B" w:rsidP="00962F5B">
      <w:pPr>
        <w:spacing w:line="240" w:lineRule="auto"/>
        <w:rPr>
          <w:b/>
          <w:sz w:val="24"/>
          <w:szCs w:val="24"/>
          <w:highlight w:val="yellow"/>
        </w:rPr>
      </w:pPr>
    </w:p>
    <w:p w14:paraId="4B8EFE14" w14:textId="77777777" w:rsidR="00962F5B" w:rsidRPr="009F315F" w:rsidRDefault="00962F5B" w:rsidP="00962F5B">
      <w:pPr>
        <w:spacing w:line="240" w:lineRule="auto"/>
        <w:rPr>
          <w:b/>
          <w:sz w:val="24"/>
          <w:szCs w:val="24"/>
          <w:u w:val="single"/>
        </w:rPr>
      </w:pPr>
      <w:r w:rsidRPr="009F315F">
        <w:rPr>
          <w:b/>
          <w:sz w:val="24"/>
          <w:szCs w:val="24"/>
          <w:u w:val="single"/>
        </w:rPr>
        <w:t>Henkilökunnan osaamisen varmistaminen kurinpidollisten toimivaltuuksien käyttämisessä</w:t>
      </w:r>
    </w:p>
    <w:p w14:paraId="47B60FBF" w14:textId="77777777" w:rsidR="00962F5B" w:rsidRDefault="00962F5B" w:rsidP="00962F5B">
      <w:pPr>
        <w:spacing w:line="240" w:lineRule="auto"/>
        <w:jc w:val="both"/>
        <w:rPr>
          <w:sz w:val="24"/>
          <w:szCs w:val="24"/>
        </w:rPr>
      </w:pPr>
      <w:r w:rsidRPr="00D6588F">
        <w:rPr>
          <w:sz w:val="24"/>
          <w:szCs w:val="24"/>
        </w:rPr>
        <w:t>Henkilökunnan osaaminen varmistetaan käymällä suunnitelma läpi jokaisen lukuvuoden alussa suunnittelupäivän/-päivien yhteydessä. Osaamisen varmistaminen on rehtorin vastuulla. Rehtori vastaa myös siitä, että määräaikaiset ja/tai uudet vakinaiset opettajat</w:t>
      </w:r>
      <w:r>
        <w:rPr>
          <w:sz w:val="24"/>
          <w:szCs w:val="24"/>
        </w:rPr>
        <w:t xml:space="preserve"> tai muut koulun työntekijät</w:t>
      </w:r>
      <w:r w:rsidRPr="00D6588F">
        <w:rPr>
          <w:sz w:val="24"/>
          <w:szCs w:val="24"/>
        </w:rPr>
        <w:t xml:space="preserve">, jotka aloittavat työnsä kesken lukuvuoden, </w:t>
      </w:r>
      <w:r>
        <w:rPr>
          <w:sz w:val="24"/>
          <w:szCs w:val="24"/>
        </w:rPr>
        <w:t>perehdytetään suunnitelmaan osana työtehtäviin perehtymistä.</w:t>
      </w:r>
    </w:p>
    <w:p w14:paraId="2E86DAFE" w14:textId="3B01588E" w:rsidR="00962F5B" w:rsidRDefault="00962F5B" w:rsidP="00962F5B">
      <w:pPr>
        <w:spacing w:line="240" w:lineRule="auto"/>
        <w:jc w:val="both"/>
        <w:rPr>
          <w:sz w:val="24"/>
          <w:szCs w:val="24"/>
        </w:rPr>
      </w:pPr>
    </w:p>
    <w:p w14:paraId="3C27A1BD" w14:textId="77777777" w:rsidR="002D3407" w:rsidRDefault="002D3407">
      <w:pPr>
        <w:rPr>
          <w:b/>
          <w:sz w:val="24"/>
          <w:szCs w:val="24"/>
          <w:u w:val="single"/>
        </w:rPr>
      </w:pPr>
      <w:r>
        <w:rPr>
          <w:b/>
          <w:sz w:val="24"/>
          <w:szCs w:val="24"/>
          <w:u w:val="single"/>
        </w:rPr>
        <w:br w:type="page"/>
      </w:r>
    </w:p>
    <w:p w14:paraId="068C1C7E" w14:textId="2979AE7C" w:rsidR="00962F5B" w:rsidRPr="00955EE0" w:rsidRDefault="002D3407" w:rsidP="00962F5B">
      <w:pPr>
        <w:spacing w:line="240" w:lineRule="auto"/>
        <w:rPr>
          <w:b/>
          <w:sz w:val="24"/>
          <w:szCs w:val="24"/>
        </w:rPr>
      </w:pPr>
      <w:r>
        <w:rPr>
          <w:b/>
          <w:sz w:val="24"/>
          <w:szCs w:val="24"/>
          <w:u w:val="single"/>
        </w:rPr>
        <w:lastRenderedPageBreak/>
        <w:t>S</w:t>
      </w:r>
      <w:r w:rsidR="00962F5B" w:rsidRPr="009F315F">
        <w:rPr>
          <w:b/>
          <w:sz w:val="24"/>
          <w:szCs w:val="24"/>
          <w:u w:val="single"/>
        </w:rPr>
        <w:t>uunnitelmasta, järjestyssäännöistä ja laissa säädetyistä kurinpitokeinoista</w:t>
      </w:r>
      <w:r w:rsidR="00962F5B" w:rsidRPr="009F315F">
        <w:rPr>
          <w:b/>
          <w:sz w:val="24"/>
          <w:szCs w:val="24"/>
        </w:rPr>
        <w:t xml:space="preserve"> </w:t>
      </w:r>
      <w:r w:rsidR="00962F5B" w:rsidRPr="009F315F">
        <w:rPr>
          <w:b/>
          <w:sz w:val="24"/>
          <w:szCs w:val="24"/>
          <w:u w:val="single"/>
        </w:rPr>
        <w:t>tiedottaminen</w:t>
      </w:r>
    </w:p>
    <w:p w14:paraId="482DB58F" w14:textId="77777777" w:rsidR="00962F5B" w:rsidRDefault="00962F5B" w:rsidP="00962F5B">
      <w:pPr>
        <w:spacing w:after="0" w:line="240" w:lineRule="auto"/>
        <w:jc w:val="both"/>
        <w:rPr>
          <w:rFonts w:cs="Arial"/>
          <w:sz w:val="24"/>
          <w:szCs w:val="24"/>
          <w:lang w:eastAsia="fi-FI"/>
        </w:rPr>
      </w:pPr>
      <w:r w:rsidRPr="00097A73">
        <w:rPr>
          <w:sz w:val="24"/>
          <w:szCs w:val="24"/>
        </w:rPr>
        <w:t>Suunnitelmasta, järjestyssäännöistä ja laissa säädetyistä kurinpitokeinoista</w:t>
      </w:r>
      <w:r w:rsidRPr="00955EE0">
        <w:rPr>
          <w:rFonts w:cs="Arial"/>
          <w:sz w:val="24"/>
          <w:szCs w:val="24"/>
          <w:lang w:eastAsia="fi-FI"/>
        </w:rPr>
        <w:t xml:space="preserve"> tiedotetaan </w:t>
      </w:r>
    </w:p>
    <w:p w14:paraId="1C9B1A19" w14:textId="77777777" w:rsidR="00962F5B" w:rsidRDefault="00962F5B" w:rsidP="00962F5B">
      <w:pPr>
        <w:pStyle w:val="Luettelokappale"/>
        <w:numPr>
          <w:ilvl w:val="0"/>
          <w:numId w:val="521"/>
        </w:numPr>
        <w:spacing w:after="0" w:line="240" w:lineRule="auto"/>
        <w:jc w:val="both"/>
        <w:rPr>
          <w:rFonts w:cs="Arial"/>
          <w:sz w:val="24"/>
          <w:szCs w:val="24"/>
          <w:lang w:eastAsia="fi-FI"/>
        </w:rPr>
      </w:pPr>
      <w:r w:rsidRPr="00097A73">
        <w:rPr>
          <w:rFonts w:cs="Arial"/>
          <w:sz w:val="24"/>
          <w:szCs w:val="24"/>
          <w:lang w:eastAsia="fi-FI"/>
        </w:rPr>
        <w:t>opiskelijoille lukuvuoden alussa ryhmänohjaajan tunnilla ja lukuvuositiedotteessa</w:t>
      </w:r>
      <w:r>
        <w:rPr>
          <w:rFonts w:cs="Arial"/>
          <w:sz w:val="24"/>
          <w:szCs w:val="24"/>
          <w:lang w:eastAsia="fi-FI"/>
        </w:rPr>
        <w:t xml:space="preserve">, </w:t>
      </w:r>
    </w:p>
    <w:p w14:paraId="0545012F" w14:textId="77777777" w:rsidR="00962F5B" w:rsidRDefault="00962F5B" w:rsidP="00962F5B">
      <w:pPr>
        <w:pStyle w:val="Luettelokappale"/>
        <w:numPr>
          <w:ilvl w:val="0"/>
          <w:numId w:val="521"/>
        </w:numPr>
        <w:spacing w:after="0" w:line="240" w:lineRule="auto"/>
        <w:jc w:val="both"/>
        <w:rPr>
          <w:rFonts w:cs="Arial"/>
          <w:sz w:val="24"/>
          <w:szCs w:val="24"/>
          <w:lang w:eastAsia="fi-FI"/>
        </w:rPr>
      </w:pPr>
      <w:r>
        <w:rPr>
          <w:rFonts w:cs="Arial"/>
          <w:sz w:val="24"/>
          <w:szCs w:val="24"/>
          <w:lang w:eastAsia="fi-FI"/>
        </w:rPr>
        <w:t>alaikäisten opiskelijoiden h</w:t>
      </w:r>
      <w:r w:rsidRPr="00097A73">
        <w:rPr>
          <w:rFonts w:cs="Arial"/>
          <w:sz w:val="24"/>
          <w:szCs w:val="24"/>
          <w:lang w:eastAsia="fi-FI"/>
        </w:rPr>
        <w:t>uoltajille</w:t>
      </w:r>
      <w:r>
        <w:rPr>
          <w:rFonts w:cs="Arial"/>
          <w:sz w:val="24"/>
          <w:szCs w:val="24"/>
          <w:lang w:eastAsia="fi-FI"/>
        </w:rPr>
        <w:t xml:space="preserve"> lukuvuositiedotteessa ja tarvittaessa myös esim. vanhempainilloissa, </w:t>
      </w:r>
    </w:p>
    <w:p w14:paraId="434B2238" w14:textId="77777777" w:rsidR="00962F5B" w:rsidRDefault="00962F5B" w:rsidP="00962F5B">
      <w:pPr>
        <w:pStyle w:val="Luettelokappale"/>
        <w:numPr>
          <w:ilvl w:val="0"/>
          <w:numId w:val="521"/>
        </w:numPr>
        <w:spacing w:after="0" w:line="240" w:lineRule="auto"/>
        <w:jc w:val="both"/>
        <w:rPr>
          <w:rFonts w:cs="Arial"/>
          <w:sz w:val="24"/>
          <w:szCs w:val="24"/>
          <w:lang w:eastAsia="fi-FI"/>
        </w:rPr>
      </w:pPr>
      <w:r w:rsidRPr="00097A73">
        <w:rPr>
          <w:rFonts w:cs="Arial"/>
          <w:sz w:val="24"/>
          <w:szCs w:val="24"/>
          <w:lang w:eastAsia="fi-FI"/>
        </w:rPr>
        <w:t>koulun henkilökunnalle</w:t>
      </w:r>
      <w:r>
        <w:rPr>
          <w:rFonts w:cs="Arial"/>
          <w:sz w:val="24"/>
          <w:szCs w:val="24"/>
          <w:lang w:eastAsia="fi-FI"/>
        </w:rPr>
        <w:t xml:space="preserve"> lukuvuoden alussa suunnittelupäivän/-päivien yhteydessä, henkilökuntakokouksissa ja lisäksi lukuvuositiedotteessa</w:t>
      </w:r>
    </w:p>
    <w:p w14:paraId="346C9663" w14:textId="77777777" w:rsidR="00962F5B" w:rsidRDefault="00962F5B" w:rsidP="00962F5B">
      <w:pPr>
        <w:pStyle w:val="Luettelokappale"/>
        <w:numPr>
          <w:ilvl w:val="0"/>
          <w:numId w:val="521"/>
        </w:numPr>
        <w:spacing w:after="0" w:line="240" w:lineRule="auto"/>
        <w:jc w:val="both"/>
        <w:rPr>
          <w:rFonts w:cs="Arial"/>
          <w:sz w:val="24"/>
          <w:szCs w:val="24"/>
          <w:lang w:eastAsia="fi-FI"/>
        </w:rPr>
      </w:pPr>
      <w:r w:rsidRPr="00097A73">
        <w:rPr>
          <w:rFonts w:cs="Arial"/>
          <w:sz w:val="24"/>
          <w:szCs w:val="24"/>
          <w:lang w:eastAsia="fi-FI"/>
        </w:rPr>
        <w:t>koulun yhteistyökumppaneille l</w:t>
      </w:r>
      <w:r>
        <w:rPr>
          <w:rFonts w:cs="Arial"/>
          <w:sz w:val="24"/>
          <w:szCs w:val="24"/>
          <w:lang w:eastAsia="fi-FI"/>
        </w:rPr>
        <w:t>ukuvuositiedotteessa</w:t>
      </w:r>
      <w:r w:rsidRPr="00097A73">
        <w:rPr>
          <w:rFonts w:cs="Arial"/>
          <w:sz w:val="24"/>
          <w:szCs w:val="24"/>
          <w:lang w:eastAsia="fi-FI"/>
        </w:rPr>
        <w:t xml:space="preserve">. </w:t>
      </w:r>
    </w:p>
    <w:p w14:paraId="44D217DA" w14:textId="77777777" w:rsidR="00962F5B" w:rsidRDefault="00962F5B" w:rsidP="00962F5B">
      <w:pPr>
        <w:spacing w:after="0" w:line="240" w:lineRule="auto"/>
        <w:jc w:val="both"/>
        <w:rPr>
          <w:rFonts w:cs="Arial"/>
          <w:sz w:val="24"/>
          <w:szCs w:val="24"/>
          <w:lang w:eastAsia="fi-FI"/>
        </w:rPr>
      </w:pPr>
      <w:r w:rsidRPr="008A1E9A">
        <w:rPr>
          <w:rFonts w:cs="Arial"/>
          <w:sz w:val="24"/>
          <w:szCs w:val="24"/>
          <w:lang w:eastAsia="fi-FI"/>
        </w:rPr>
        <w:t>Tiedottamisesta vastaa rehtori yhdessä ryhmänohjaajien ja muun henkilökunnan kanssa.</w:t>
      </w:r>
      <w:r w:rsidRPr="00AD5F66">
        <w:rPr>
          <w:rFonts w:cs="Arial"/>
          <w:sz w:val="24"/>
          <w:szCs w:val="24"/>
          <w:lang w:eastAsia="fi-FI"/>
        </w:rPr>
        <w:t xml:space="preserve"> </w:t>
      </w:r>
      <w:r>
        <w:rPr>
          <w:sz w:val="24"/>
          <w:szCs w:val="24"/>
        </w:rPr>
        <w:t>S</w:t>
      </w:r>
      <w:r w:rsidRPr="00486099">
        <w:rPr>
          <w:rFonts w:cs="Arial"/>
          <w:sz w:val="24"/>
          <w:szCs w:val="24"/>
          <w:lang w:eastAsia="fi-FI"/>
        </w:rPr>
        <w:t>uunnitelmasta, järjestyssäännöistä ja laissa säädetyistä kurinpitokeinoista keskustellaan</w:t>
      </w:r>
      <w:r>
        <w:rPr>
          <w:rFonts w:cs="Arial"/>
          <w:sz w:val="24"/>
          <w:szCs w:val="24"/>
          <w:lang w:eastAsia="fi-FI"/>
        </w:rPr>
        <w:t xml:space="preserve"> tarvittaessa </w:t>
      </w:r>
      <w:r w:rsidRPr="00486099">
        <w:rPr>
          <w:rFonts w:cs="Arial"/>
          <w:sz w:val="24"/>
          <w:szCs w:val="24"/>
          <w:lang w:eastAsia="fi-FI"/>
        </w:rPr>
        <w:t xml:space="preserve">yhteisöllisessä </w:t>
      </w:r>
      <w:r>
        <w:rPr>
          <w:rFonts w:cs="Arial"/>
          <w:sz w:val="24"/>
          <w:szCs w:val="24"/>
          <w:lang w:eastAsia="fi-FI"/>
        </w:rPr>
        <w:t xml:space="preserve">opiskeluhuoltoryhmässä. </w:t>
      </w:r>
    </w:p>
    <w:p w14:paraId="4AE9CF66" w14:textId="77777777" w:rsidR="00962F5B" w:rsidRPr="00E51C4B" w:rsidRDefault="00962F5B" w:rsidP="00962F5B">
      <w:pPr>
        <w:spacing w:after="0" w:line="240" w:lineRule="auto"/>
        <w:rPr>
          <w:rFonts w:cs="Arial"/>
          <w:sz w:val="24"/>
          <w:szCs w:val="24"/>
          <w:lang w:eastAsia="fi-FI"/>
        </w:rPr>
      </w:pPr>
    </w:p>
    <w:p w14:paraId="06C667A8" w14:textId="77777777" w:rsidR="00962F5B" w:rsidRPr="009F315F" w:rsidRDefault="00962F5B" w:rsidP="00962F5B">
      <w:pPr>
        <w:spacing w:line="240" w:lineRule="auto"/>
        <w:rPr>
          <w:b/>
          <w:sz w:val="24"/>
          <w:szCs w:val="24"/>
          <w:u w:val="single"/>
        </w:rPr>
      </w:pPr>
      <w:r w:rsidRPr="009F315F">
        <w:rPr>
          <w:b/>
          <w:sz w:val="24"/>
          <w:szCs w:val="24"/>
          <w:u w:val="single"/>
        </w:rPr>
        <w:t xml:space="preserve">Yhteistyö huoltajien </w:t>
      </w:r>
      <w:r>
        <w:rPr>
          <w:b/>
          <w:sz w:val="24"/>
          <w:szCs w:val="24"/>
          <w:u w:val="single"/>
        </w:rPr>
        <w:t xml:space="preserve">ja eri </w:t>
      </w:r>
      <w:proofErr w:type="spellStart"/>
      <w:r>
        <w:rPr>
          <w:b/>
          <w:sz w:val="24"/>
          <w:szCs w:val="24"/>
          <w:u w:val="single"/>
        </w:rPr>
        <w:t>viranomaistahojen</w:t>
      </w:r>
      <w:proofErr w:type="spellEnd"/>
      <w:r>
        <w:rPr>
          <w:b/>
          <w:sz w:val="24"/>
          <w:szCs w:val="24"/>
          <w:u w:val="single"/>
        </w:rPr>
        <w:t xml:space="preserve"> </w:t>
      </w:r>
      <w:r w:rsidRPr="009F315F">
        <w:rPr>
          <w:b/>
          <w:sz w:val="24"/>
          <w:szCs w:val="24"/>
          <w:u w:val="single"/>
        </w:rPr>
        <w:t xml:space="preserve">kanssa </w:t>
      </w:r>
    </w:p>
    <w:p w14:paraId="04834538" w14:textId="77777777" w:rsidR="00962F5B" w:rsidRPr="00955EE0" w:rsidRDefault="00962F5B" w:rsidP="00962F5B">
      <w:pPr>
        <w:spacing w:after="0" w:line="240" w:lineRule="auto"/>
        <w:jc w:val="both"/>
        <w:rPr>
          <w:rFonts w:cs="Arial"/>
          <w:sz w:val="24"/>
          <w:szCs w:val="24"/>
          <w:lang w:eastAsia="fi-FI"/>
        </w:rPr>
      </w:pPr>
      <w:r w:rsidRPr="00955EE0">
        <w:rPr>
          <w:rFonts w:cs="Arial"/>
          <w:sz w:val="24"/>
          <w:szCs w:val="24"/>
          <w:lang w:eastAsia="fi-FI"/>
        </w:rPr>
        <w:t>Lukion henkilökunnan tulee pitää alaikäisten opiskelijoiden huoltajat ajan tasalla koulussa sattuneista ao. opiskelij</w:t>
      </w:r>
      <w:r>
        <w:rPr>
          <w:rFonts w:cs="Arial"/>
          <w:sz w:val="24"/>
          <w:szCs w:val="24"/>
          <w:lang w:eastAsia="fi-FI"/>
        </w:rPr>
        <w:t xml:space="preserve">oita koskevista kurinpidollisista selvittelyistä. Huoltajat voivat aina halutessaan osallistua asian selvittelyyn. </w:t>
      </w:r>
      <w:r w:rsidRPr="00955EE0">
        <w:rPr>
          <w:rFonts w:cs="Arial"/>
          <w:sz w:val="24"/>
          <w:szCs w:val="24"/>
          <w:lang w:eastAsia="fi-FI"/>
        </w:rPr>
        <w:t xml:space="preserve">Yhteydenottokanavat </w:t>
      </w:r>
      <w:r>
        <w:rPr>
          <w:rFonts w:cs="Arial"/>
          <w:sz w:val="24"/>
          <w:szCs w:val="24"/>
          <w:lang w:eastAsia="fi-FI"/>
        </w:rPr>
        <w:t>ovat puhelin ja Wilma. Täysi-ikäisten opiskelijoiden tapauksessa huoltajiin otetaan yhteyttä vain opiskelijan suostumuksella.</w:t>
      </w:r>
    </w:p>
    <w:p w14:paraId="3B0316C3" w14:textId="77777777" w:rsidR="00962F5B" w:rsidRPr="00955EE0" w:rsidRDefault="00962F5B" w:rsidP="00962F5B">
      <w:pPr>
        <w:spacing w:after="0" w:line="240" w:lineRule="auto"/>
        <w:jc w:val="both"/>
        <w:rPr>
          <w:rFonts w:cs="Arial"/>
          <w:sz w:val="24"/>
          <w:szCs w:val="24"/>
          <w:lang w:eastAsia="fi-FI"/>
        </w:rPr>
      </w:pPr>
    </w:p>
    <w:p w14:paraId="008D1122" w14:textId="77777777" w:rsidR="00962F5B" w:rsidRPr="00955EE0" w:rsidRDefault="00962F5B" w:rsidP="00962F5B">
      <w:pPr>
        <w:spacing w:after="0" w:line="240" w:lineRule="auto"/>
        <w:jc w:val="both"/>
        <w:rPr>
          <w:rFonts w:cs="Arial"/>
          <w:sz w:val="24"/>
          <w:szCs w:val="24"/>
          <w:lang w:eastAsia="fi-FI"/>
        </w:rPr>
      </w:pPr>
      <w:r w:rsidRPr="00BC6E26">
        <w:rPr>
          <w:rFonts w:cs="Arial"/>
          <w:sz w:val="24"/>
          <w:szCs w:val="24"/>
          <w:lang w:eastAsia="fi-FI"/>
        </w:rPr>
        <w:t>Lukio</w:t>
      </w:r>
      <w:r w:rsidRPr="00955EE0">
        <w:rPr>
          <w:rFonts w:cs="Arial"/>
          <w:sz w:val="24"/>
          <w:szCs w:val="24"/>
          <w:lang w:eastAsia="fi-FI"/>
        </w:rPr>
        <w:t xml:space="preserve"> pitää yhteyttä muihin </w:t>
      </w:r>
      <w:proofErr w:type="spellStart"/>
      <w:r w:rsidRPr="00955EE0">
        <w:rPr>
          <w:rFonts w:cs="Arial"/>
          <w:sz w:val="24"/>
          <w:szCs w:val="24"/>
          <w:lang w:eastAsia="fi-FI"/>
        </w:rPr>
        <w:t>viranomaistahoihin</w:t>
      </w:r>
      <w:proofErr w:type="spellEnd"/>
      <w:r w:rsidRPr="00955EE0">
        <w:rPr>
          <w:rFonts w:cs="Arial"/>
          <w:sz w:val="24"/>
          <w:szCs w:val="24"/>
          <w:lang w:eastAsia="fi-FI"/>
        </w:rPr>
        <w:t xml:space="preserve"> ensisijaisesti ennaltaehkäisevässä mielessä. Akuuteissa tilanteissa arvioidaan tilannekohtaisesti, tarvitaanko </w:t>
      </w:r>
      <w:r>
        <w:rPr>
          <w:rFonts w:cs="Arial"/>
          <w:sz w:val="24"/>
          <w:szCs w:val="24"/>
          <w:lang w:eastAsia="fi-FI"/>
        </w:rPr>
        <w:t xml:space="preserve">muun viranomaisen apua ja tarvittaessa kutsutaan apu paikalle. </w:t>
      </w:r>
      <w:r>
        <w:rPr>
          <w:sz w:val="24"/>
          <w:szCs w:val="24"/>
        </w:rPr>
        <w:t xml:space="preserve">Yhteistyössä </w:t>
      </w:r>
      <w:r w:rsidRPr="00955EE0">
        <w:rPr>
          <w:rFonts w:cs="Arial"/>
          <w:sz w:val="24"/>
          <w:szCs w:val="24"/>
          <w:lang w:eastAsia="fi-FI"/>
        </w:rPr>
        <w:t xml:space="preserve">on noudatettava </w:t>
      </w:r>
      <w:r w:rsidRPr="00217D3B">
        <w:rPr>
          <w:rFonts w:cs="Arial"/>
          <w:sz w:val="24"/>
          <w:szCs w:val="24"/>
          <w:lang w:eastAsia="fi-FI"/>
        </w:rPr>
        <w:t>kulloinkin voimassa olevia salassapito- ja muita säädöksiä.</w:t>
      </w:r>
    </w:p>
    <w:p w14:paraId="3ED6F41B" w14:textId="77777777" w:rsidR="00962F5B" w:rsidRPr="00955EE0" w:rsidRDefault="00962F5B" w:rsidP="00962F5B">
      <w:pPr>
        <w:spacing w:line="240" w:lineRule="auto"/>
        <w:rPr>
          <w:sz w:val="24"/>
          <w:szCs w:val="24"/>
        </w:rPr>
      </w:pPr>
    </w:p>
    <w:p w14:paraId="575F96D6" w14:textId="77777777" w:rsidR="00962F5B" w:rsidRPr="00BC6E26" w:rsidRDefault="00962F5B" w:rsidP="00962F5B">
      <w:pPr>
        <w:spacing w:line="240" w:lineRule="auto"/>
        <w:rPr>
          <w:b/>
          <w:sz w:val="24"/>
          <w:szCs w:val="24"/>
          <w:u w:val="single"/>
        </w:rPr>
      </w:pPr>
      <w:r w:rsidRPr="00BC6E26">
        <w:rPr>
          <w:b/>
          <w:sz w:val="24"/>
          <w:szCs w:val="24"/>
          <w:u w:val="single"/>
        </w:rPr>
        <w:t>Menettelytavat suunnitelman seurantaa sekä sen toteutumisen ja vaikuttavuuden arviointia varten</w:t>
      </w:r>
    </w:p>
    <w:p w14:paraId="092A6BAF" w14:textId="77777777" w:rsidR="00962F5B" w:rsidRDefault="00962F5B" w:rsidP="00962F5B">
      <w:pPr>
        <w:spacing w:line="240" w:lineRule="auto"/>
        <w:jc w:val="both"/>
        <w:rPr>
          <w:sz w:val="24"/>
          <w:szCs w:val="24"/>
        </w:rPr>
      </w:pPr>
      <w:r>
        <w:rPr>
          <w:rFonts w:cs="Arial"/>
          <w:sz w:val="24"/>
          <w:szCs w:val="24"/>
          <w:lang w:eastAsia="fi-FI"/>
        </w:rPr>
        <w:t xml:space="preserve">Suunnitelmaa seurataan </w:t>
      </w:r>
      <w:r w:rsidRPr="007968C9">
        <w:rPr>
          <w:rFonts w:cs="Arial"/>
          <w:sz w:val="24"/>
          <w:szCs w:val="24"/>
          <w:lang w:eastAsia="fi-FI"/>
        </w:rPr>
        <w:t>j</w:t>
      </w:r>
      <w:r>
        <w:rPr>
          <w:rFonts w:cs="Arial"/>
          <w:sz w:val="24"/>
          <w:szCs w:val="24"/>
          <w:lang w:eastAsia="fi-FI"/>
        </w:rPr>
        <w:t xml:space="preserve">a sen toteutumista ja vaikuttavuutta </w:t>
      </w:r>
      <w:r w:rsidRPr="007968C9">
        <w:rPr>
          <w:rFonts w:cs="Arial"/>
          <w:sz w:val="24"/>
          <w:szCs w:val="24"/>
          <w:lang w:eastAsia="fi-FI"/>
        </w:rPr>
        <w:t xml:space="preserve">arvioidaan </w:t>
      </w:r>
      <w:r>
        <w:rPr>
          <w:rFonts w:cs="Arial"/>
          <w:sz w:val="24"/>
          <w:szCs w:val="24"/>
          <w:lang w:eastAsia="fi-FI"/>
        </w:rPr>
        <w:t xml:space="preserve">osana opetussuunnitelman yleisen osan arviointia. </w:t>
      </w:r>
      <w:r>
        <w:rPr>
          <w:sz w:val="24"/>
          <w:szCs w:val="24"/>
        </w:rPr>
        <w:t>Suunnitelmaa päivitetään tarvittaessa. Suunnitelman seuraamisesta, toteutumisen ja vaikuttavuuden arvioinnista sekä päivittämisestä vastaavat rehtori ja opettajat.</w:t>
      </w:r>
    </w:p>
    <w:p w14:paraId="3B71C72E" w14:textId="77777777" w:rsidR="00962F5B" w:rsidRDefault="00962F5B" w:rsidP="00962F5B">
      <w:pPr>
        <w:spacing w:line="240" w:lineRule="auto"/>
        <w:jc w:val="both"/>
        <w:rPr>
          <w:sz w:val="24"/>
          <w:szCs w:val="24"/>
        </w:rPr>
      </w:pPr>
    </w:p>
    <w:p w14:paraId="16F308CE" w14:textId="6412802F" w:rsidR="00962F5B" w:rsidRDefault="00962F5B" w:rsidP="00962F5B">
      <w:pPr>
        <w:spacing w:line="240" w:lineRule="auto"/>
        <w:jc w:val="both"/>
        <w:rPr>
          <w:sz w:val="24"/>
          <w:szCs w:val="24"/>
        </w:rPr>
      </w:pPr>
      <w:r>
        <w:rPr>
          <w:sz w:val="24"/>
          <w:szCs w:val="24"/>
        </w:rPr>
        <w:t>================================================================================</w:t>
      </w:r>
    </w:p>
    <w:p w14:paraId="04A57931" w14:textId="77777777" w:rsidR="00962F5B" w:rsidRDefault="00962F5B" w:rsidP="00962F5B">
      <w:pPr>
        <w:spacing w:line="240" w:lineRule="auto"/>
        <w:jc w:val="both"/>
        <w:rPr>
          <w:sz w:val="24"/>
          <w:szCs w:val="24"/>
          <w:lang w:eastAsia="fi-FI"/>
        </w:rPr>
      </w:pPr>
      <w:r w:rsidRPr="00BF3384">
        <w:rPr>
          <w:b/>
          <w:sz w:val="24"/>
          <w:szCs w:val="24"/>
        </w:rPr>
        <w:t>LIITE:</w:t>
      </w:r>
      <w:r>
        <w:rPr>
          <w:sz w:val="24"/>
          <w:szCs w:val="24"/>
        </w:rPr>
        <w:t xml:space="preserve"> </w:t>
      </w:r>
      <w:r>
        <w:rPr>
          <w:sz w:val="24"/>
          <w:szCs w:val="24"/>
          <w:lang w:eastAsia="fi-FI"/>
        </w:rPr>
        <w:t>T</w:t>
      </w:r>
      <w:r w:rsidRPr="002C4AE5">
        <w:rPr>
          <w:sz w:val="24"/>
          <w:szCs w:val="24"/>
          <w:lang w:eastAsia="fi-FI"/>
        </w:rPr>
        <w:t>eot ja laiminlyönnit, niistä seuraavat toimenpiteet, kussakin toimenpiteessä toimivaltainen viranomainen, selvittäminen ja kuuleminen, kirjaamista/päätöksentekoa koskevat menettelytavat, toimenpiteistä il</w:t>
      </w:r>
      <w:r>
        <w:rPr>
          <w:sz w:val="24"/>
          <w:szCs w:val="24"/>
          <w:lang w:eastAsia="fi-FI"/>
        </w:rPr>
        <w:t>moittaminen sekä muutoksenhaku.</w:t>
      </w:r>
    </w:p>
    <w:p w14:paraId="5B2702AC" w14:textId="77777777" w:rsidR="00962F5B" w:rsidRDefault="00962F5B" w:rsidP="00962F5B">
      <w:pPr>
        <w:spacing w:line="240" w:lineRule="auto"/>
        <w:jc w:val="both"/>
        <w:rPr>
          <w:sz w:val="24"/>
          <w:szCs w:val="24"/>
          <w:lang w:eastAsia="fi-FI"/>
        </w:rPr>
      </w:pPr>
    </w:p>
    <w:p w14:paraId="029E7155" w14:textId="77777777" w:rsidR="00962F5B" w:rsidRPr="00130728" w:rsidRDefault="00962F5B" w:rsidP="00962F5B">
      <w:pPr>
        <w:pStyle w:val="Oletus"/>
        <w:rPr>
          <w:rFonts w:cstheme="minorBidi" w:hint="eastAsia"/>
          <w:b/>
          <w:szCs w:val="24"/>
        </w:rPr>
      </w:pPr>
      <w:r w:rsidRPr="00130728">
        <w:rPr>
          <w:rFonts w:cstheme="minorBidi"/>
          <w:b/>
          <w:szCs w:val="24"/>
        </w:rPr>
        <w:t>Käsittely:</w:t>
      </w:r>
    </w:p>
    <w:p w14:paraId="136E6C20" w14:textId="77777777" w:rsidR="00962F5B" w:rsidRDefault="00962F5B" w:rsidP="00962F5B">
      <w:pPr>
        <w:pStyle w:val="Oletus"/>
        <w:rPr>
          <w:rFonts w:cstheme="minorBidi" w:hint="eastAsia"/>
          <w:szCs w:val="24"/>
        </w:rPr>
      </w:pPr>
      <w:r>
        <w:rPr>
          <w:rFonts w:cstheme="minorBidi"/>
          <w:szCs w:val="24"/>
        </w:rPr>
        <w:t>Alajärven</w:t>
      </w:r>
      <w:r w:rsidRPr="00130728">
        <w:rPr>
          <w:rFonts w:cstheme="minorBidi"/>
          <w:szCs w:val="24"/>
        </w:rPr>
        <w:t xml:space="preserve"> lukion opettajainkokous xx.xx.202</w:t>
      </w:r>
      <w:r>
        <w:rPr>
          <w:rFonts w:cstheme="minorBidi"/>
          <w:szCs w:val="24"/>
        </w:rPr>
        <w:t>1</w:t>
      </w:r>
    </w:p>
    <w:p w14:paraId="0E36BB7B" w14:textId="77777777" w:rsidR="00962F5B" w:rsidRPr="00130728" w:rsidRDefault="00962F5B" w:rsidP="00962F5B">
      <w:pPr>
        <w:pStyle w:val="Oletus"/>
        <w:rPr>
          <w:rFonts w:cstheme="minorBidi" w:hint="eastAsia"/>
          <w:szCs w:val="24"/>
        </w:rPr>
      </w:pPr>
      <w:r>
        <w:rPr>
          <w:rFonts w:cstheme="minorBidi"/>
          <w:szCs w:val="24"/>
        </w:rPr>
        <w:t>Vimpelin lukion opettajainkokous xx.xx.2021</w:t>
      </w:r>
    </w:p>
    <w:p w14:paraId="64C31C79" w14:textId="77777777" w:rsidR="00962F5B" w:rsidRDefault="00962F5B" w:rsidP="00962F5B">
      <w:pPr>
        <w:pStyle w:val="Oletus"/>
        <w:rPr>
          <w:rFonts w:cstheme="minorBidi" w:hint="eastAsia"/>
          <w:szCs w:val="24"/>
        </w:rPr>
      </w:pPr>
      <w:r>
        <w:rPr>
          <w:rFonts w:cstheme="minorBidi"/>
          <w:szCs w:val="24"/>
        </w:rPr>
        <w:t xml:space="preserve">Alajärven </w:t>
      </w:r>
      <w:r w:rsidRPr="00130728">
        <w:rPr>
          <w:rFonts w:cstheme="minorBidi"/>
          <w:szCs w:val="24"/>
        </w:rPr>
        <w:t>lukion opiskelijakunnan hallitus xx.xx.202</w:t>
      </w:r>
      <w:r>
        <w:rPr>
          <w:rFonts w:cstheme="minorBidi"/>
          <w:szCs w:val="24"/>
        </w:rPr>
        <w:t>1</w:t>
      </w:r>
    </w:p>
    <w:p w14:paraId="2C28300A" w14:textId="77777777" w:rsidR="00962F5B" w:rsidRPr="00130728" w:rsidRDefault="00962F5B" w:rsidP="00962F5B">
      <w:pPr>
        <w:pStyle w:val="Oletus"/>
        <w:rPr>
          <w:rFonts w:cstheme="minorBidi" w:hint="eastAsia"/>
          <w:szCs w:val="24"/>
        </w:rPr>
      </w:pPr>
      <w:r>
        <w:rPr>
          <w:rFonts w:cstheme="minorBidi"/>
          <w:szCs w:val="24"/>
        </w:rPr>
        <w:t xml:space="preserve">Vimpelin </w:t>
      </w:r>
      <w:r w:rsidRPr="00130728">
        <w:rPr>
          <w:rFonts w:cstheme="minorBidi"/>
          <w:szCs w:val="24"/>
        </w:rPr>
        <w:t>lukion opiskelijakunnan hallitus xx.xx.202</w:t>
      </w:r>
      <w:r>
        <w:rPr>
          <w:rFonts w:cstheme="minorBidi"/>
          <w:szCs w:val="24"/>
        </w:rPr>
        <w:t>1</w:t>
      </w:r>
    </w:p>
    <w:p w14:paraId="1CC7C08F" w14:textId="77777777" w:rsidR="00962F5B" w:rsidRPr="00130728" w:rsidRDefault="00962F5B" w:rsidP="00962F5B">
      <w:pPr>
        <w:pStyle w:val="Oletus"/>
        <w:rPr>
          <w:rFonts w:cstheme="minorBidi" w:hint="eastAsia"/>
          <w:szCs w:val="24"/>
        </w:rPr>
      </w:pPr>
      <w:r w:rsidRPr="00130728">
        <w:rPr>
          <w:rFonts w:cstheme="minorBidi"/>
          <w:szCs w:val="24"/>
        </w:rPr>
        <w:t xml:space="preserve">Hyväksytty </w:t>
      </w:r>
      <w:r>
        <w:rPr>
          <w:rFonts w:cstheme="minorBidi"/>
          <w:szCs w:val="24"/>
        </w:rPr>
        <w:t>Alajärven sivistys</w:t>
      </w:r>
      <w:r w:rsidRPr="00130728">
        <w:rPr>
          <w:rFonts w:cstheme="minorBidi"/>
          <w:szCs w:val="24"/>
        </w:rPr>
        <w:t>lautakunnassa xx.xx.2021</w:t>
      </w:r>
    </w:p>
    <w:p w14:paraId="3632E805" w14:textId="77777777" w:rsidR="00962F5B" w:rsidRDefault="00962F5B" w:rsidP="00962F5B">
      <w:pPr>
        <w:spacing w:line="240" w:lineRule="auto"/>
        <w:jc w:val="both"/>
        <w:rPr>
          <w:sz w:val="24"/>
          <w:szCs w:val="24"/>
          <w:lang w:eastAsia="fi-FI"/>
        </w:rPr>
      </w:pPr>
    </w:p>
    <w:p w14:paraId="59FBD8E3" w14:textId="77777777" w:rsidR="00962F5B" w:rsidRPr="002A2925" w:rsidRDefault="00962F5B" w:rsidP="00962F5B">
      <w:pPr>
        <w:spacing w:line="240" w:lineRule="auto"/>
        <w:jc w:val="both"/>
        <w:rPr>
          <w:sz w:val="24"/>
          <w:szCs w:val="24"/>
        </w:rPr>
      </w:pPr>
    </w:p>
    <w:p w14:paraId="6DDB48DE" w14:textId="7BC913D3" w:rsidR="005C6DDF" w:rsidRDefault="002154BB" w:rsidP="002154BB">
      <w:pPr>
        <w:spacing w:after="0"/>
        <w:contextualSpacing/>
        <w:outlineLvl w:val="1"/>
        <w:rPr>
          <w:rFonts w:eastAsiaTheme="majorEastAsia" w:cstheme="minorHAnsi"/>
          <w:b/>
          <w:color w:val="2F5496" w:themeColor="accent1" w:themeShade="BF"/>
          <w:sz w:val="36"/>
          <w:szCs w:val="36"/>
          <w:lang w:val="fi"/>
        </w:rPr>
      </w:pPr>
      <w:bookmarkStart w:id="323" w:name="_Toc70529109"/>
      <w:r w:rsidRPr="0023751F">
        <w:rPr>
          <w:rFonts w:eastAsiaTheme="majorEastAsia" w:cstheme="minorHAnsi"/>
          <w:b/>
          <w:color w:val="2F5496" w:themeColor="accent1" w:themeShade="BF"/>
          <w:sz w:val="36"/>
          <w:szCs w:val="36"/>
          <w:lang w:val="fi"/>
        </w:rPr>
        <w:lastRenderedPageBreak/>
        <w:t xml:space="preserve">Liite </w:t>
      </w:r>
      <w:r w:rsidR="00962F5B">
        <w:rPr>
          <w:rFonts w:eastAsiaTheme="majorEastAsia" w:cstheme="minorHAnsi"/>
          <w:b/>
          <w:color w:val="2F5496" w:themeColor="accent1" w:themeShade="BF"/>
          <w:sz w:val="36"/>
          <w:szCs w:val="36"/>
          <w:lang w:val="fi"/>
        </w:rPr>
        <w:t>1</w:t>
      </w:r>
      <w:r w:rsidR="00F210D2">
        <w:rPr>
          <w:rFonts w:eastAsiaTheme="majorEastAsia" w:cstheme="minorHAnsi"/>
          <w:b/>
          <w:color w:val="2F5496" w:themeColor="accent1" w:themeShade="BF"/>
          <w:sz w:val="36"/>
          <w:szCs w:val="36"/>
          <w:lang w:val="fi"/>
        </w:rPr>
        <w:t>3</w:t>
      </w:r>
      <w:r w:rsidR="005C6DDF">
        <w:rPr>
          <w:rFonts w:eastAsiaTheme="majorEastAsia" w:cstheme="minorHAnsi"/>
          <w:b/>
          <w:color w:val="2F5496" w:themeColor="accent1" w:themeShade="BF"/>
          <w:sz w:val="36"/>
          <w:szCs w:val="36"/>
          <w:lang w:val="fi"/>
        </w:rPr>
        <w:t xml:space="preserve"> Kurinpitosuunnitelman liitetaulukko</w:t>
      </w:r>
      <w:bookmarkEnd w:id="323"/>
      <w:r w:rsidRPr="0023751F">
        <w:rPr>
          <w:rFonts w:eastAsiaTheme="majorEastAsia" w:cstheme="minorHAnsi"/>
          <w:b/>
          <w:color w:val="2F5496" w:themeColor="accent1" w:themeShade="BF"/>
          <w:sz w:val="36"/>
          <w:szCs w:val="36"/>
          <w:lang w:val="fi"/>
        </w:rPr>
        <w:t xml:space="preserve"> </w:t>
      </w:r>
    </w:p>
    <w:p w14:paraId="361A1C5C" w14:textId="77777777" w:rsidR="005C6DDF" w:rsidRDefault="005C6DDF" w:rsidP="002154BB">
      <w:pPr>
        <w:spacing w:after="0"/>
        <w:contextualSpacing/>
        <w:outlineLvl w:val="1"/>
        <w:rPr>
          <w:rFonts w:ascii="Calibri" w:eastAsia="Calibri" w:hAnsi="Calibri" w:cs="Calibri"/>
          <w:b/>
          <w:color w:val="000000"/>
          <w:sz w:val="16"/>
          <w:szCs w:val="16"/>
        </w:rPr>
      </w:pPr>
    </w:p>
    <w:p w14:paraId="1594B3D5" w14:textId="75FC14F7" w:rsidR="002154BB" w:rsidRPr="00FA6C0E" w:rsidRDefault="005C6DDF" w:rsidP="00FA6C0E">
      <w:pPr>
        <w:rPr>
          <w:sz w:val="18"/>
          <w:szCs w:val="18"/>
        </w:rPr>
      </w:pPr>
      <w:r w:rsidRPr="00FA6C0E">
        <w:rPr>
          <w:sz w:val="18"/>
          <w:szCs w:val="18"/>
        </w:rPr>
        <w:t>Teot ja laiminlyönnit, niistä seuraavat toimenpiteet, kussakin toimenpiteessä toimivaltainen viranomainen, selvittäminen ja kuuleminen, kirjaamista/päätöksentekoa koskevat menettelytavat, toimenpiteistä ilmoittaminen sekä muutoksenhaku.</w:t>
      </w:r>
    </w:p>
    <w:p w14:paraId="624B4262" w14:textId="62BD35F3" w:rsidR="002154BB" w:rsidRDefault="005C6DDF" w:rsidP="002154BB">
      <w:pPr>
        <w:pStyle w:val="Eivli"/>
        <w:rPr>
          <w:rFonts w:ascii="Arial Narrow" w:hAnsi="Arial Narrow"/>
        </w:rPr>
      </w:pPr>
      <w:r w:rsidRPr="005C6DDF">
        <w:rPr>
          <w:rFonts w:ascii="Arial Narrow" w:hAnsi="Arial Narrow"/>
          <w:noProof/>
        </w:rPr>
        <w:drawing>
          <wp:inline distT="0" distB="0" distL="0" distR="0" wp14:anchorId="4F965B8F" wp14:editId="2421B899">
            <wp:extent cx="7822550" cy="5530490"/>
            <wp:effectExtent l="2857"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rinpitosuunnitelman liitetaulukko-1.jp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7850986" cy="5550594"/>
                    </a:xfrm>
                    <a:prstGeom prst="rect">
                      <a:avLst/>
                    </a:prstGeom>
                  </pic:spPr>
                </pic:pic>
              </a:graphicData>
            </a:graphic>
          </wp:inline>
        </w:drawing>
      </w:r>
    </w:p>
    <w:p w14:paraId="0FCB8C9D" w14:textId="2910C0E8" w:rsidR="005C6DDF" w:rsidRDefault="005C6DDF" w:rsidP="002154BB">
      <w:pPr>
        <w:pStyle w:val="Eivli"/>
        <w:rPr>
          <w:rFonts w:ascii="Arial Narrow" w:hAnsi="Arial Narrow"/>
        </w:rPr>
      </w:pPr>
      <w:r>
        <w:rPr>
          <w:rFonts w:ascii="Arial Narrow" w:hAnsi="Arial Narrow"/>
          <w:noProof/>
        </w:rPr>
        <w:lastRenderedPageBreak/>
        <w:drawing>
          <wp:inline distT="0" distB="0" distL="0" distR="0" wp14:anchorId="0EAF9977" wp14:editId="611969C4">
            <wp:extent cx="9039935" cy="6391587"/>
            <wp:effectExtent l="0" t="9208"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rinpitosuunnitelman liitetaulukko-2.jp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9039935" cy="6391587"/>
                    </a:xfrm>
                    <a:prstGeom prst="rect">
                      <a:avLst/>
                    </a:prstGeom>
                  </pic:spPr>
                </pic:pic>
              </a:graphicData>
            </a:graphic>
          </wp:inline>
        </w:drawing>
      </w:r>
    </w:p>
    <w:p w14:paraId="02C53BE2" w14:textId="6A28C6C1" w:rsidR="005C6DDF" w:rsidRDefault="005C6DDF" w:rsidP="002154BB">
      <w:pPr>
        <w:pStyle w:val="Eivli"/>
        <w:rPr>
          <w:rFonts w:ascii="Arial Narrow" w:hAnsi="Arial Narrow"/>
        </w:rPr>
      </w:pPr>
      <w:r>
        <w:rPr>
          <w:rFonts w:ascii="Arial Narrow" w:hAnsi="Arial Narrow"/>
          <w:noProof/>
        </w:rPr>
        <w:lastRenderedPageBreak/>
        <w:drawing>
          <wp:inline distT="0" distB="0" distL="0" distR="0" wp14:anchorId="242690F0" wp14:editId="3B709C4B">
            <wp:extent cx="8936532" cy="6318066"/>
            <wp:effectExtent l="0" t="508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rinpitosuunnitelman liitetaulukko-3.jp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8949482" cy="6327222"/>
                    </a:xfrm>
                    <a:prstGeom prst="rect">
                      <a:avLst/>
                    </a:prstGeom>
                  </pic:spPr>
                </pic:pic>
              </a:graphicData>
            </a:graphic>
          </wp:inline>
        </w:drawing>
      </w:r>
    </w:p>
    <w:p w14:paraId="395DCE54" w14:textId="32CB4334" w:rsidR="005C6DDF" w:rsidRDefault="005C6DDF" w:rsidP="002154BB">
      <w:pPr>
        <w:pStyle w:val="Eivli"/>
        <w:rPr>
          <w:rFonts w:ascii="Arial Narrow" w:hAnsi="Arial Narrow"/>
        </w:rPr>
      </w:pPr>
      <w:r>
        <w:rPr>
          <w:rFonts w:ascii="Arial Narrow" w:hAnsi="Arial Narrow"/>
          <w:noProof/>
        </w:rPr>
        <w:lastRenderedPageBreak/>
        <w:drawing>
          <wp:inline distT="0" distB="0" distL="0" distR="0" wp14:anchorId="127EF151" wp14:editId="4B4BB77E">
            <wp:extent cx="8685303" cy="6140450"/>
            <wp:effectExtent l="0" t="4127"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rinpitosuunnitelman liitetaulukko-4.jp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8698768" cy="6149970"/>
                    </a:xfrm>
                    <a:prstGeom prst="rect">
                      <a:avLst/>
                    </a:prstGeom>
                  </pic:spPr>
                </pic:pic>
              </a:graphicData>
            </a:graphic>
          </wp:inline>
        </w:drawing>
      </w:r>
    </w:p>
    <w:p w14:paraId="66E09E10" w14:textId="77777777" w:rsidR="00F36D19" w:rsidRDefault="00F36D19" w:rsidP="002154BB">
      <w:pPr>
        <w:pStyle w:val="Eivli"/>
        <w:rPr>
          <w:rFonts w:ascii="Arial Narrow" w:hAnsi="Arial Narrow"/>
        </w:rPr>
        <w:sectPr w:rsidR="00F36D19" w:rsidSect="004F7CD6">
          <w:pgSz w:w="11906" w:h="16838"/>
          <w:pgMar w:top="1417" w:right="1134" w:bottom="1417" w:left="1134" w:header="708" w:footer="708" w:gutter="0"/>
          <w:cols w:space="708"/>
          <w:docGrid w:linePitch="600" w:charSpace="36864"/>
        </w:sectPr>
      </w:pPr>
    </w:p>
    <w:p w14:paraId="7F3A0786" w14:textId="69034838" w:rsidR="005C6DDF" w:rsidRDefault="00962F5B" w:rsidP="00962F5B">
      <w:pPr>
        <w:spacing w:after="0"/>
        <w:contextualSpacing/>
        <w:outlineLvl w:val="1"/>
        <w:rPr>
          <w:rFonts w:ascii="Arial Narrow" w:hAnsi="Arial Narrow"/>
        </w:rPr>
      </w:pPr>
      <w:bookmarkStart w:id="324" w:name="_Toc70529110"/>
      <w:r w:rsidRPr="0023751F">
        <w:rPr>
          <w:rFonts w:eastAsiaTheme="majorEastAsia" w:cstheme="minorHAnsi"/>
          <w:b/>
          <w:color w:val="2F5496" w:themeColor="accent1" w:themeShade="BF"/>
          <w:sz w:val="36"/>
          <w:szCs w:val="36"/>
          <w:lang w:val="fi"/>
        </w:rPr>
        <w:lastRenderedPageBreak/>
        <w:t xml:space="preserve">Liite </w:t>
      </w:r>
      <w:r>
        <w:rPr>
          <w:rFonts w:eastAsiaTheme="majorEastAsia" w:cstheme="minorHAnsi"/>
          <w:b/>
          <w:color w:val="2F5496" w:themeColor="accent1" w:themeShade="BF"/>
          <w:sz w:val="36"/>
          <w:szCs w:val="36"/>
          <w:lang w:val="fi"/>
        </w:rPr>
        <w:t>1</w:t>
      </w:r>
      <w:r w:rsidR="00F210D2">
        <w:rPr>
          <w:rFonts w:eastAsiaTheme="majorEastAsia" w:cstheme="minorHAnsi"/>
          <w:b/>
          <w:color w:val="2F5496" w:themeColor="accent1" w:themeShade="BF"/>
          <w:sz w:val="36"/>
          <w:szCs w:val="36"/>
          <w:lang w:val="fi"/>
        </w:rPr>
        <w:t>4</w:t>
      </w:r>
      <w:r>
        <w:rPr>
          <w:rFonts w:eastAsiaTheme="majorEastAsia" w:cstheme="minorHAnsi"/>
          <w:b/>
          <w:color w:val="2F5496" w:themeColor="accent1" w:themeShade="BF"/>
          <w:sz w:val="36"/>
          <w:szCs w:val="36"/>
          <w:lang w:val="fi"/>
        </w:rPr>
        <w:t xml:space="preserve"> Alajärven lukion toiminnallinen tasa-arvo- ja yhdenvertaisuussuunnitelma vuosille 2020-2023</w:t>
      </w:r>
      <w:bookmarkEnd w:id="324"/>
    </w:p>
    <w:p w14:paraId="5226B3B2" w14:textId="621B0320" w:rsidR="00962F5B" w:rsidRPr="005A77B7" w:rsidRDefault="00962F5B" w:rsidP="00962F5B">
      <w:pPr>
        <w:tabs>
          <w:tab w:val="left" w:pos="284"/>
          <w:tab w:val="left" w:pos="2127"/>
        </w:tabs>
        <w:spacing w:line="240" w:lineRule="auto"/>
      </w:pPr>
      <w:r>
        <w:rPr>
          <w:noProof/>
        </w:rPr>
        <w:drawing>
          <wp:anchor distT="0" distB="0" distL="114935" distR="114935" simplePos="0" relativeHeight="251664384" behindDoc="0" locked="0" layoutInCell="1" allowOverlap="1" wp14:anchorId="7965A590" wp14:editId="34AC15A6">
            <wp:simplePos x="0" y="0"/>
            <wp:positionH relativeFrom="column">
              <wp:posOffset>704850</wp:posOffset>
            </wp:positionH>
            <wp:positionV relativeFrom="paragraph">
              <wp:posOffset>26035</wp:posOffset>
            </wp:positionV>
            <wp:extent cx="4617720" cy="3459480"/>
            <wp:effectExtent l="0" t="0" r="0" b="762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7720" cy="3459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1C89CA4" w14:textId="77777777" w:rsidR="00962F5B" w:rsidRDefault="00962F5B" w:rsidP="00962F5B">
      <w:pPr>
        <w:tabs>
          <w:tab w:val="left" w:pos="284"/>
          <w:tab w:val="left" w:pos="2127"/>
        </w:tabs>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Alajärven lukion</w:t>
      </w:r>
    </w:p>
    <w:p w14:paraId="782E0568" w14:textId="77777777" w:rsidR="00962F5B" w:rsidRDefault="00962F5B" w:rsidP="00962F5B">
      <w:pPr>
        <w:tabs>
          <w:tab w:val="left" w:pos="284"/>
          <w:tab w:val="left" w:pos="2127"/>
        </w:tabs>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toiminnallinen tasa-arvo- ja yhdenvertaisuussuunnitelma</w:t>
      </w:r>
    </w:p>
    <w:p w14:paraId="18927213" w14:textId="77777777" w:rsidR="00962F5B" w:rsidRDefault="00962F5B" w:rsidP="00962F5B">
      <w:pPr>
        <w:tabs>
          <w:tab w:val="left" w:pos="284"/>
          <w:tab w:val="left" w:pos="2127"/>
        </w:tabs>
        <w:jc w:val="center"/>
      </w:pPr>
      <w:r>
        <w:rPr>
          <w:rFonts w:ascii="Times New Roman" w:eastAsia="Times New Roman" w:hAnsi="Times New Roman" w:cs="Times New Roman"/>
          <w:b/>
          <w:sz w:val="44"/>
          <w:szCs w:val="44"/>
        </w:rPr>
        <w:t>vuosille 2020 - 2023</w:t>
      </w:r>
    </w:p>
    <w:p w14:paraId="452F1027" w14:textId="77777777" w:rsidR="00962F5B" w:rsidRDefault="00962F5B" w:rsidP="00962F5B">
      <w:pPr>
        <w:tabs>
          <w:tab w:val="left" w:pos="284"/>
          <w:tab w:val="left" w:pos="2127"/>
        </w:tabs>
        <w:spacing w:line="240" w:lineRule="auto"/>
      </w:pPr>
    </w:p>
    <w:p w14:paraId="398B8C6C" w14:textId="77777777" w:rsidR="00962F5B" w:rsidRDefault="00962F5B" w:rsidP="00962F5B">
      <w:pPr>
        <w:tabs>
          <w:tab w:val="left" w:pos="284"/>
          <w:tab w:val="left" w:pos="2127"/>
        </w:tabs>
        <w:spacing w:line="240" w:lineRule="auto"/>
      </w:pPr>
    </w:p>
    <w:p w14:paraId="3996E66C" w14:textId="77777777" w:rsidR="00962F5B" w:rsidRDefault="00962F5B" w:rsidP="00962F5B"/>
    <w:p w14:paraId="7D8DE1D2" w14:textId="77777777" w:rsidR="00962F5B" w:rsidRDefault="00962F5B" w:rsidP="00962F5B"/>
    <w:p w14:paraId="471D30B2" w14:textId="77777777" w:rsidR="00962F5B" w:rsidRDefault="00962F5B" w:rsidP="00962F5B">
      <w:r>
        <w:t xml:space="preserve">Laatijat:  </w:t>
      </w:r>
    </w:p>
    <w:p w14:paraId="45E1FCCC" w14:textId="46CC643C" w:rsidR="00962F5B" w:rsidRDefault="00962F5B" w:rsidP="00962F5B">
      <w:r>
        <w:t>Marko Timo (rehtori)</w:t>
      </w:r>
    </w:p>
    <w:p w14:paraId="09ABF9AD" w14:textId="77777777" w:rsidR="00962F5B" w:rsidRDefault="00962F5B" w:rsidP="00962F5B">
      <w:r>
        <w:t>Kauko Kainulainen (apulaisrehtori)</w:t>
      </w:r>
    </w:p>
    <w:p w14:paraId="259613FA" w14:textId="77777777" w:rsidR="00962F5B" w:rsidRDefault="00962F5B" w:rsidP="00962F5B">
      <w:r>
        <w:t>Anne Yli-Sissala (opinto-ohjaaja)</w:t>
      </w:r>
    </w:p>
    <w:p w14:paraId="09892528" w14:textId="77777777" w:rsidR="00962F5B" w:rsidRDefault="00962F5B" w:rsidP="00962F5B">
      <w:r>
        <w:t xml:space="preserve">Alexandra </w:t>
      </w:r>
      <w:proofErr w:type="spellStart"/>
      <w:r>
        <w:t>Rabirokh</w:t>
      </w:r>
      <w:proofErr w:type="spellEnd"/>
      <w:r>
        <w:t xml:space="preserve"> (opiskelijakunnan edustaja) </w:t>
      </w:r>
    </w:p>
    <w:p w14:paraId="6D632002" w14:textId="2A2E3CB9" w:rsidR="00962F5B" w:rsidRDefault="00962F5B" w:rsidP="00962F5B">
      <w:r>
        <w:t>Tuomas Sippola (opiskelijakunnan edustaja)</w:t>
      </w:r>
    </w:p>
    <w:p w14:paraId="0ECFDA93" w14:textId="1E34EBE0" w:rsidR="00962F5B" w:rsidRDefault="00962F5B" w:rsidP="00962F5B">
      <w:pPr>
        <w:sectPr w:rsidR="00962F5B" w:rsidSect="004F7CD6">
          <w:pgSz w:w="11906" w:h="16838"/>
          <w:pgMar w:top="1417" w:right="1134" w:bottom="1417" w:left="1134" w:header="708" w:footer="708" w:gutter="0"/>
          <w:cols w:space="708"/>
          <w:docGrid w:linePitch="600" w:charSpace="36864"/>
        </w:sectPr>
      </w:pPr>
      <w:r>
        <w:t xml:space="preserve">Fanni </w:t>
      </w:r>
      <w:proofErr w:type="spellStart"/>
      <w:r>
        <w:t>Yliaho</w:t>
      </w:r>
      <w:proofErr w:type="spellEnd"/>
      <w:r>
        <w:t xml:space="preserve"> (opiskelijakunnan edustaj</w:t>
      </w:r>
      <w:r w:rsidR="0073571C">
        <w:t>a)</w:t>
      </w:r>
    </w:p>
    <w:p w14:paraId="40DB9772" w14:textId="77777777" w:rsidR="00962F5B" w:rsidRDefault="00962F5B" w:rsidP="00962F5B">
      <w:pPr>
        <w:pageBreakBefore/>
        <w:tabs>
          <w:tab w:val="left" w:pos="284"/>
          <w:tab w:val="left" w:pos="2127"/>
        </w:tabs>
        <w:spacing w:line="240" w:lineRule="auto"/>
      </w:pPr>
    </w:p>
    <w:p w14:paraId="434DD45E" w14:textId="563498F2" w:rsidR="00962F5B" w:rsidRPr="009A2E82" w:rsidRDefault="00962F5B" w:rsidP="00962F5B">
      <w:pPr>
        <w:rPr>
          <w:sz w:val="28"/>
          <w:szCs w:val="28"/>
        </w:rPr>
      </w:pPr>
      <w:bookmarkStart w:id="325" w:name="__RefHeading___Toc40774796"/>
      <w:bookmarkEnd w:id="325"/>
      <w:r w:rsidRPr="009A2E82">
        <w:rPr>
          <w:sz w:val="28"/>
          <w:szCs w:val="28"/>
        </w:rPr>
        <w:t>1. Johdanto</w:t>
      </w:r>
    </w:p>
    <w:p w14:paraId="1BD8FFD4" w14:textId="77777777" w:rsidR="00962F5B" w:rsidRDefault="00962F5B" w:rsidP="00962F5B"/>
    <w:p w14:paraId="6EDB2E25"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Laki naisten ja miesten välisestä tasa-arvosta velvoittaa kouluja ja oppilaitoksia laatimaan tasa-arvosuunnitelman. Yhdenvertaisuuslaki edellyttää, että kouluilla ja oppilaitoksilla pitää olla suunnitelma tarvittavista toimenpiteistä yhdenvertaisuuden edistämiseksi. </w:t>
      </w:r>
    </w:p>
    <w:p w14:paraId="6986423E" w14:textId="77777777" w:rsidR="00962F5B" w:rsidRDefault="00962F5B" w:rsidP="00962F5B">
      <w:pPr>
        <w:rPr>
          <w:sz w:val="24"/>
          <w:szCs w:val="24"/>
        </w:rPr>
      </w:pPr>
      <w:r>
        <w:rPr>
          <w:rFonts w:ascii="Times New Roman" w:eastAsia="Times New Roman" w:hAnsi="Times New Roman" w:cs="Times New Roman"/>
          <w:sz w:val="24"/>
          <w:szCs w:val="24"/>
        </w:rPr>
        <w:t>Tasa-arvoisessa ja yhdenvertaisessa koulussa ei saa esiintyä syrjintää sukupuolen tai muun henkilöön liittyvän syyn, kuten iän, alkuperän, kielen, uskonnon, vakaumuksen, mielipiteen, seksuaalisen suuntautumisen, terveydentilan tai vammaisuuden perusteella. Suomen perustuslaissa yhdenvertaisuuden periaate viittaa sekä syrjinnän kieltoon että ihmisten yhdenvertaisuuteen lain edessä. Yhdenvertaisuuslaki, rikoslaki, tasa-arvolaki ja työlainsäädäntö tarkentavat syrjinnän kieltoa eri elämänalueilla.</w:t>
      </w:r>
    </w:p>
    <w:p w14:paraId="5EA827A7" w14:textId="77777777" w:rsidR="00962F5B" w:rsidRDefault="00962F5B" w:rsidP="00962F5B">
      <w:pPr>
        <w:rPr>
          <w:sz w:val="24"/>
          <w:szCs w:val="24"/>
        </w:rPr>
      </w:pPr>
    </w:p>
    <w:p w14:paraId="7406176B" w14:textId="77777777" w:rsidR="00962F5B" w:rsidRDefault="00962F5B" w:rsidP="00962F5B">
      <w:pPr>
        <w:rPr>
          <w:sz w:val="24"/>
          <w:szCs w:val="24"/>
        </w:rPr>
      </w:pPr>
      <w:r>
        <w:rPr>
          <w:rFonts w:ascii="Times New Roman" w:eastAsia="Times New Roman" w:hAnsi="Times New Roman" w:cs="Times New Roman"/>
          <w:sz w:val="24"/>
          <w:szCs w:val="24"/>
        </w:rPr>
        <w:t xml:space="preserve">Tasa-arvon edistäminen kouluissa tarkoittaa sitä, että tyttöjä ja poikia kohdellaan mahdollisimman tasapuolisesti ja syrjimättömästi koulupäivän kaikissa tilanteissa. Koulussa laadittava tasa-arvosuunnitelma on työkalu, joka ennaltaehkäisee sukupuolen perusteella tapahtuvaa syrjintää ja tukee sukupuolten tasa-arvon edistämistä koulun arjessa. Tasa-arvosuunnitelmalla varmistetaan, että koulussa tehdään järjestelmällistä tasa-arvotyötä ja perusasiat on kirjattu samanlaisina. </w:t>
      </w:r>
    </w:p>
    <w:p w14:paraId="28BD5756" w14:textId="77777777" w:rsidR="00962F5B" w:rsidRDefault="00962F5B" w:rsidP="00962F5B">
      <w:pPr>
        <w:rPr>
          <w:sz w:val="24"/>
          <w:szCs w:val="24"/>
        </w:rPr>
      </w:pPr>
    </w:p>
    <w:p w14:paraId="02CC54A3" w14:textId="77777777" w:rsidR="00962F5B" w:rsidRDefault="00962F5B" w:rsidP="00962F5B">
      <w:pPr>
        <w:rPr>
          <w:sz w:val="24"/>
          <w:szCs w:val="24"/>
        </w:rPr>
      </w:pPr>
      <w:r>
        <w:rPr>
          <w:rFonts w:ascii="Times New Roman" w:eastAsia="Times New Roman" w:hAnsi="Times New Roman" w:cs="Times New Roman"/>
          <w:sz w:val="24"/>
          <w:szCs w:val="24"/>
        </w:rPr>
        <w:t xml:space="preserve">Tasa-arvon edistämisessä ei ole kyse vain oikeudenmukaisuuden toteuttamisesta, vaan myös edellytysten luomisesta viihtyisän ja motivoivan oppimisympäristön syntymiseksi. Kun kaikkien osaamista ja työtä arvostetaan oikeudenmukaisesti, edistää se </w:t>
      </w:r>
      <w:proofErr w:type="spellStart"/>
      <w:r>
        <w:rPr>
          <w:rFonts w:ascii="Times New Roman" w:eastAsia="Times New Roman" w:hAnsi="Times New Roman" w:cs="Times New Roman"/>
          <w:sz w:val="24"/>
          <w:szCs w:val="24"/>
        </w:rPr>
        <w:t>opiskelijoden</w:t>
      </w:r>
      <w:proofErr w:type="spellEnd"/>
      <w:r>
        <w:rPr>
          <w:rFonts w:ascii="Times New Roman" w:eastAsia="Times New Roman" w:hAnsi="Times New Roman" w:cs="Times New Roman"/>
          <w:sz w:val="24"/>
          <w:szCs w:val="24"/>
        </w:rPr>
        <w:t xml:space="preserve"> hyvinvointia ja kouluviihtyvyyttä.</w:t>
      </w:r>
    </w:p>
    <w:p w14:paraId="73D7B53F" w14:textId="77777777" w:rsidR="00962F5B" w:rsidRDefault="00962F5B" w:rsidP="00962F5B">
      <w:pPr>
        <w:rPr>
          <w:sz w:val="24"/>
          <w:szCs w:val="24"/>
        </w:rPr>
      </w:pPr>
    </w:p>
    <w:p w14:paraId="35512F65" w14:textId="77777777" w:rsidR="00962F5B" w:rsidRDefault="00962F5B" w:rsidP="00962F5B">
      <w:pPr>
        <w:rPr>
          <w:sz w:val="24"/>
          <w:szCs w:val="24"/>
        </w:rPr>
      </w:pPr>
      <w:r>
        <w:rPr>
          <w:rFonts w:ascii="Times New Roman" w:eastAsia="Times New Roman" w:hAnsi="Times New Roman" w:cs="Times New Roman"/>
          <w:sz w:val="24"/>
          <w:szCs w:val="24"/>
        </w:rPr>
        <w:t xml:space="preserve">Tavoitteena on tasa-arvoinen, yhteistyökykyinen sekä tuloksekas työympäristö, jossa tasa-arvo on osa koko toimintakulttuuria. Tasa-arvon edistäminen on kaikkien koulun jäsenten velvollisuus. Erityisesti koulun johdon ja henkilökunnan sitoutuminen tasa-arvoa edistäviin tavoitteisiin ja toimenpiteisiin on tärkeää. Tasa-arvosuunnitelman perimmäinen tarkoitus on, että tasa-arvoajatus ja – tavoite saataisiin luontevasti sisällytettyä kaikkeen toimintaan. </w:t>
      </w:r>
    </w:p>
    <w:p w14:paraId="069409B1" w14:textId="77777777" w:rsidR="00962F5B" w:rsidRDefault="00962F5B" w:rsidP="00962F5B">
      <w:pPr>
        <w:rPr>
          <w:sz w:val="24"/>
          <w:szCs w:val="24"/>
        </w:rPr>
      </w:pPr>
    </w:p>
    <w:p w14:paraId="7844702A" w14:textId="77777777" w:rsidR="00962F5B" w:rsidRDefault="00962F5B" w:rsidP="00962F5B">
      <w:pPr>
        <w:rPr>
          <w:sz w:val="24"/>
          <w:szCs w:val="24"/>
        </w:rPr>
      </w:pPr>
      <w:r>
        <w:rPr>
          <w:rFonts w:ascii="Times New Roman" w:eastAsia="Times New Roman" w:hAnsi="Times New Roman" w:cs="Times New Roman"/>
          <w:sz w:val="24"/>
          <w:szCs w:val="24"/>
        </w:rPr>
        <w:t>Koulun toiminnan tasa-arvon ja yhdenvertaisuuden parantamiseksi keskeisiä kehittämisalueita ovat</w:t>
      </w:r>
    </w:p>
    <w:p w14:paraId="748FE32E" w14:textId="77777777" w:rsidR="00962F5B" w:rsidRDefault="00962F5B" w:rsidP="00962F5B">
      <w:pPr>
        <w:rPr>
          <w:sz w:val="24"/>
          <w:szCs w:val="24"/>
        </w:rPr>
      </w:pPr>
    </w:p>
    <w:p w14:paraId="4F0B5984"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syrjinnän tunnistaminen</w:t>
      </w:r>
    </w:p>
    <w:p w14:paraId="0175F5E6"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syrjintään puuttuminen</w:t>
      </w:r>
    </w:p>
    <w:p w14:paraId="25671CF9"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toiminnan ja käytäntöjen vaikutusten arviointi ja yhdenvertaisuutta edistävien toimenpiteiden toteutuminen</w:t>
      </w:r>
    </w:p>
    <w:p w14:paraId="7FCF3A92" w14:textId="77777777" w:rsidR="00962F5B" w:rsidRDefault="00962F5B" w:rsidP="00962F5B">
      <w:r>
        <w:rPr>
          <w:rFonts w:ascii="Times New Roman" w:eastAsia="Times New Roman" w:hAnsi="Times New Roman" w:cs="Times New Roman"/>
          <w:sz w:val="24"/>
          <w:szCs w:val="24"/>
        </w:rPr>
        <w:t>osallisuuden lisääminen.</w:t>
      </w:r>
    </w:p>
    <w:p w14:paraId="40FD9B30"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Tasa-arvon ja yhdenvertaisuuden toteutumista vaikeuttaviin asenteisiin tulee kiinnittää erityistä huomiota. Syrjivät asenteet ovat usein tiedostamattomia ja syrjivät rakenteet vaikeasti havaittavissa. Tarvitaan asenteellisia muutoksia tiedostamisen kautta, jotta vaikutuksista saadaan pysyviä.</w:t>
      </w:r>
    </w:p>
    <w:p w14:paraId="5C374E36" w14:textId="77777777" w:rsidR="00962F5B" w:rsidRDefault="00962F5B" w:rsidP="00962F5B">
      <w:r>
        <w:rPr>
          <w:rFonts w:ascii="Times New Roman" w:eastAsia="Times New Roman" w:hAnsi="Times New Roman" w:cs="Times New Roman"/>
          <w:sz w:val="24"/>
          <w:szCs w:val="24"/>
        </w:rPr>
        <w:t>Tasa- arvo- ja yhdenvertaisuussuunnitelma päivitetään tarvittaessa, mutta vähintään kolmen vuoden välein. Tätä suunnitelmaa täydentää lukion opiskeluhuoltosuunnitelma ja tähän suunnitelmaan tehdyt yksilölliset täydennykset.</w:t>
      </w:r>
    </w:p>
    <w:p w14:paraId="50C05C49" w14:textId="77777777" w:rsidR="00962F5B" w:rsidRDefault="00962F5B" w:rsidP="00962F5B"/>
    <w:p w14:paraId="7EA14138" w14:textId="77777777" w:rsidR="00962F5B" w:rsidRDefault="00962F5B" w:rsidP="00962F5B"/>
    <w:p w14:paraId="0B500658" w14:textId="6D870EB0" w:rsidR="00962F5B" w:rsidRPr="009A2E82" w:rsidRDefault="00962F5B" w:rsidP="00962F5B">
      <w:pPr>
        <w:rPr>
          <w:sz w:val="28"/>
          <w:szCs w:val="28"/>
        </w:rPr>
      </w:pPr>
      <w:bookmarkStart w:id="326" w:name="__RefHeading___Toc40774797"/>
      <w:bookmarkEnd w:id="326"/>
      <w:r w:rsidRPr="009A2E82">
        <w:rPr>
          <w:sz w:val="28"/>
          <w:szCs w:val="28"/>
        </w:rPr>
        <w:t>2. Tasa-arvo – ja yhdenvertaisuussuunnitelman tarkoitus</w:t>
      </w:r>
    </w:p>
    <w:p w14:paraId="18102155" w14:textId="4BEBAA8C" w:rsidR="00962F5B" w:rsidRPr="009A2E82" w:rsidRDefault="00962F5B" w:rsidP="00962F5B">
      <w:pPr>
        <w:rPr>
          <w:sz w:val="24"/>
          <w:szCs w:val="24"/>
        </w:rPr>
      </w:pPr>
      <w:bookmarkStart w:id="327" w:name="__RefHeading___Toc40774798"/>
      <w:r w:rsidRPr="009A2E82">
        <w:rPr>
          <w:sz w:val="24"/>
          <w:szCs w:val="24"/>
        </w:rPr>
        <w:t>2.1.</w:t>
      </w:r>
      <w:r w:rsidR="009A2E82" w:rsidRPr="009A2E82">
        <w:rPr>
          <w:sz w:val="24"/>
          <w:szCs w:val="24"/>
        </w:rPr>
        <w:t xml:space="preserve"> </w:t>
      </w:r>
      <w:r w:rsidRPr="009A2E82">
        <w:rPr>
          <w:sz w:val="24"/>
          <w:szCs w:val="24"/>
        </w:rPr>
        <w:t>Yhdenvertaisuuteen ja syrjintään kuuluvat käsitteet</w:t>
      </w:r>
      <w:bookmarkEnd w:id="327"/>
      <w:r w:rsidRPr="009A2E82">
        <w:rPr>
          <w:sz w:val="24"/>
          <w:szCs w:val="24"/>
        </w:rPr>
        <w:tab/>
      </w:r>
    </w:p>
    <w:p w14:paraId="3DDB78AB" w14:textId="77777777" w:rsidR="00962F5B" w:rsidRDefault="00962F5B" w:rsidP="00962F5B"/>
    <w:p w14:paraId="27B11A34" w14:textId="77777777" w:rsidR="00962F5B" w:rsidRDefault="00962F5B" w:rsidP="00962F5B">
      <w:pPr>
        <w:rPr>
          <w:sz w:val="24"/>
          <w:szCs w:val="24"/>
        </w:rPr>
      </w:pPr>
      <w:r>
        <w:rPr>
          <w:rFonts w:ascii="Times New Roman" w:eastAsia="Times New Roman" w:hAnsi="Times New Roman" w:cs="Times New Roman"/>
          <w:i/>
          <w:sz w:val="24"/>
          <w:szCs w:val="24"/>
        </w:rPr>
        <w:t>Syrjinnällä</w:t>
      </w:r>
      <w:r>
        <w:rPr>
          <w:rFonts w:ascii="Times New Roman" w:eastAsia="Times New Roman" w:hAnsi="Times New Roman" w:cs="Times New Roman"/>
          <w:sz w:val="24"/>
          <w:szCs w:val="24"/>
        </w:rPr>
        <w:t xml:space="preserve"> tarkoitetaan yhdenvertaisuuslain 6 § mukaan:</w:t>
      </w:r>
    </w:p>
    <w:p w14:paraId="50470DD0" w14:textId="77777777" w:rsidR="00962F5B" w:rsidRDefault="00962F5B" w:rsidP="00962F5B">
      <w:pPr>
        <w:rPr>
          <w:sz w:val="24"/>
          <w:szCs w:val="24"/>
        </w:rPr>
      </w:pPr>
    </w:p>
    <w:p w14:paraId="50E9C4FF"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sitä, että jotakuta kohdellaan epäsuotuisammin kuin jotakuta muuta kohdellaan, on kohdeltu tai kohdeltaisiin vertailukelpoisessa tilanteessa (välitön syrjintä);</w:t>
      </w:r>
    </w:p>
    <w:p w14:paraId="33373BB6"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sitä, että näennäisesti puolueeton säännös, peruste tai käytäntö saattaa jonkun erityisen epäedulliseen asemaan muihin vertailun kohteena oleviin nähden, paitsi jos säännöksellä, perusteella tai käytännöllä on hyväksyttävä tavoite ja tavoitteen saavuttamiseksi käytetyt keinot ovat asianmukaisia ja tarpeellisia (välillinen syrjintä)</w:t>
      </w:r>
    </w:p>
    <w:p w14:paraId="68FA7D1F"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henkilön tai ihmisryhmän arvon ja koskemattomuuden tarkoituksellista tai tosiasiallista loukkaamista siten, että luodaan uhkaava, vihamielinen, halventava, nöyryyttävä tai hyökkäävä ilmapiiri (häirintä);</w:t>
      </w:r>
    </w:p>
    <w:p w14:paraId="6C9EFD74" w14:textId="77777777" w:rsidR="00962F5B" w:rsidRDefault="00962F5B" w:rsidP="00962F5B">
      <w:pPr>
        <w:rPr>
          <w:sz w:val="24"/>
          <w:szCs w:val="24"/>
        </w:rPr>
      </w:pPr>
      <w:r>
        <w:rPr>
          <w:rFonts w:ascii="Times New Roman" w:eastAsia="Times New Roman" w:hAnsi="Times New Roman" w:cs="Times New Roman"/>
          <w:sz w:val="24"/>
          <w:szCs w:val="24"/>
        </w:rPr>
        <w:t>ohjetta tai käskyä syrjiä.</w:t>
      </w:r>
    </w:p>
    <w:p w14:paraId="2A6E3A43" w14:textId="77777777" w:rsidR="00962F5B" w:rsidRDefault="00962F5B" w:rsidP="00962F5B">
      <w:pPr>
        <w:rPr>
          <w:sz w:val="24"/>
          <w:szCs w:val="24"/>
        </w:rPr>
      </w:pPr>
    </w:p>
    <w:p w14:paraId="61BDDE33" w14:textId="77777777" w:rsidR="00962F5B" w:rsidRDefault="00962F5B" w:rsidP="00962F5B">
      <w:pPr>
        <w:rPr>
          <w:sz w:val="24"/>
          <w:szCs w:val="24"/>
        </w:rPr>
      </w:pPr>
      <w:r>
        <w:rPr>
          <w:rFonts w:ascii="Times New Roman" w:eastAsia="Times New Roman" w:hAnsi="Times New Roman" w:cs="Times New Roman"/>
          <w:i/>
          <w:sz w:val="24"/>
          <w:szCs w:val="24"/>
        </w:rPr>
        <w:t>Etninen syrjintä</w:t>
      </w:r>
      <w:r>
        <w:rPr>
          <w:rFonts w:ascii="Times New Roman" w:eastAsia="Times New Roman" w:hAnsi="Times New Roman" w:cs="Times New Roman"/>
          <w:sz w:val="24"/>
          <w:szCs w:val="24"/>
        </w:rPr>
        <w:t xml:space="preserve"> on ihmisten eriarvoista kohtelua sillä perusteella, että he kuuluvat tiettyyn etniseen tai kansalliseen ryhmään. Etnistä syrjintää voi olla myös erilaiseen asemaan asettaminen henkilön uskonnon tai kansalaisuuden perusteella.</w:t>
      </w:r>
    </w:p>
    <w:p w14:paraId="4C023DC4" w14:textId="77777777" w:rsidR="00962F5B" w:rsidRDefault="00962F5B" w:rsidP="00962F5B">
      <w:pPr>
        <w:rPr>
          <w:sz w:val="24"/>
          <w:szCs w:val="24"/>
        </w:rPr>
      </w:pPr>
    </w:p>
    <w:p w14:paraId="0D086FFB" w14:textId="77777777" w:rsidR="00962F5B" w:rsidRDefault="00962F5B" w:rsidP="00962F5B">
      <w:pPr>
        <w:rPr>
          <w:sz w:val="24"/>
          <w:szCs w:val="24"/>
        </w:rPr>
      </w:pPr>
      <w:r>
        <w:rPr>
          <w:rFonts w:ascii="Times New Roman" w:eastAsia="Times New Roman" w:hAnsi="Times New Roman" w:cs="Times New Roman"/>
          <w:i/>
          <w:sz w:val="24"/>
          <w:szCs w:val="24"/>
        </w:rPr>
        <w:t>Häirinnällä</w:t>
      </w:r>
      <w:r>
        <w:rPr>
          <w:rFonts w:ascii="Times New Roman" w:eastAsia="Times New Roman" w:hAnsi="Times New Roman" w:cs="Times New Roman"/>
          <w:sz w:val="24"/>
          <w:szCs w:val="24"/>
        </w:rPr>
        <w:t xml:space="preserve"> tarkoitetaan henkilön tai ihmisryhmän arvon ja koskemattomuuden tarkoituksellista tai tosiasiallista loukkaamista siten, että luodaan uhkaava, vihamielinen, halventava, nöyryyttävä tai hyökkäävä ilmapiiri.</w:t>
      </w:r>
    </w:p>
    <w:p w14:paraId="17BCB99E" w14:textId="77777777" w:rsidR="00962F5B" w:rsidRDefault="00962F5B" w:rsidP="00962F5B">
      <w:pPr>
        <w:rPr>
          <w:sz w:val="24"/>
          <w:szCs w:val="24"/>
        </w:rPr>
      </w:pPr>
    </w:p>
    <w:p w14:paraId="3E29962D" w14:textId="77777777" w:rsidR="00962F5B" w:rsidRDefault="00962F5B" w:rsidP="00962F5B">
      <w:pPr>
        <w:rPr>
          <w:sz w:val="24"/>
          <w:szCs w:val="24"/>
        </w:rPr>
      </w:pPr>
      <w:r>
        <w:rPr>
          <w:rFonts w:ascii="Times New Roman" w:eastAsia="Times New Roman" w:hAnsi="Times New Roman" w:cs="Times New Roman"/>
          <w:i/>
          <w:sz w:val="24"/>
          <w:szCs w:val="24"/>
        </w:rPr>
        <w:t>Muodollisen yhdenvertaisuuden</w:t>
      </w:r>
      <w:r>
        <w:rPr>
          <w:rFonts w:ascii="Times New Roman" w:eastAsia="Times New Roman" w:hAnsi="Times New Roman" w:cs="Times New Roman"/>
          <w:sz w:val="24"/>
          <w:szCs w:val="24"/>
        </w:rPr>
        <w:t xml:space="preserve"> toteutuminen tarkoittaa sitä, että samanlaisessa tapauksessa ihmisiä tulee kohdella samalla tavoin. Tasapuolinen kohtelu on tärkeä hallinnon oikeusperiaate. Perustuslaki kieltää ihmisten asettamisen erilaiseen asemaan ilman hyväksyttävää perustetta. </w:t>
      </w:r>
      <w:r>
        <w:rPr>
          <w:rFonts w:ascii="Times New Roman" w:eastAsia="Times New Roman" w:hAnsi="Times New Roman" w:cs="Times New Roman"/>
          <w:sz w:val="24"/>
          <w:szCs w:val="24"/>
        </w:rPr>
        <w:lastRenderedPageBreak/>
        <w:t xml:space="preserve">Hallintolain 6 § mukaan viranomaisen toimien on oltava puolueettomia ja oikeassa suhteessa tavoiteltuun päämäärään nähden. </w:t>
      </w:r>
    </w:p>
    <w:p w14:paraId="5C730387" w14:textId="77777777" w:rsidR="00962F5B" w:rsidRDefault="00962F5B" w:rsidP="00962F5B">
      <w:pPr>
        <w:rPr>
          <w:sz w:val="24"/>
          <w:szCs w:val="24"/>
        </w:rPr>
      </w:pPr>
    </w:p>
    <w:p w14:paraId="435B4150" w14:textId="77777777" w:rsidR="00962F5B" w:rsidRDefault="00962F5B" w:rsidP="00962F5B">
      <w:pPr>
        <w:rPr>
          <w:sz w:val="24"/>
          <w:szCs w:val="24"/>
        </w:rPr>
      </w:pPr>
      <w:r>
        <w:rPr>
          <w:rFonts w:ascii="Times New Roman" w:eastAsia="Times New Roman" w:hAnsi="Times New Roman" w:cs="Times New Roman"/>
          <w:i/>
          <w:sz w:val="24"/>
          <w:szCs w:val="24"/>
        </w:rPr>
        <w:t>Tosiasiallinen yhdenvertaisuuden</w:t>
      </w:r>
      <w:r>
        <w:rPr>
          <w:rFonts w:ascii="Times New Roman" w:eastAsia="Times New Roman" w:hAnsi="Times New Roman" w:cs="Times New Roman"/>
          <w:sz w:val="24"/>
          <w:szCs w:val="24"/>
        </w:rPr>
        <w:t xml:space="preserve"> toteuttaminen edellyttää yhteiskunnassa esiintyvän syrjintään perustuvan eriarvoisuuden aktiivista poistamista. Samanlainen kohtelu ei aina takaa yhdenvertaisuuden toteutumista, sillä ihmisten lähtökohdat ja mahdollisuudet ovat erilaiset. Yhdenvertaisuuden aktiivinen edistäminen voi merkitä poikkeamista samanlaisen kohtelun periaatteesta, jotta heikommassa asemassa olevien ryhmien tosiasiallinen yhdenvertaisuus toteutuisi. Tosiasiallisen yhdenvertaisuuden edistäminen edellyttää myös välilliseen syrjintään puuttumista. Välillinen syrjintä on usein tahatonta ja perustuu esimerkiksi siihen, ettei näennäisesti puolueettoman säännöksen tai käytännön vaikutuksia erilaisiin ihmisiin tunnisteta.</w:t>
      </w:r>
    </w:p>
    <w:p w14:paraId="1EE569CA" w14:textId="77777777" w:rsidR="00962F5B" w:rsidRDefault="00962F5B" w:rsidP="00962F5B">
      <w:pPr>
        <w:rPr>
          <w:sz w:val="24"/>
          <w:szCs w:val="24"/>
        </w:rPr>
      </w:pPr>
    </w:p>
    <w:p w14:paraId="6218280C" w14:textId="77777777" w:rsidR="00962F5B" w:rsidRDefault="00962F5B" w:rsidP="00962F5B">
      <w:pPr>
        <w:rPr>
          <w:sz w:val="24"/>
          <w:szCs w:val="24"/>
        </w:rPr>
      </w:pPr>
      <w:r>
        <w:rPr>
          <w:rFonts w:ascii="Times New Roman" w:eastAsia="Times New Roman" w:hAnsi="Times New Roman" w:cs="Times New Roman"/>
          <w:i/>
          <w:sz w:val="24"/>
          <w:szCs w:val="24"/>
        </w:rPr>
        <w:t>Positiivinen erityiskohtelu</w:t>
      </w:r>
      <w:r>
        <w:rPr>
          <w:rFonts w:ascii="Times New Roman" w:eastAsia="Times New Roman" w:hAnsi="Times New Roman" w:cs="Times New Roman"/>
          <w:sz w:val="24"/>
          <w:szCs w:val="24"/>
        </w:rPr>
        <w:t xml:space="preserve"> tarkoittaa tietyn syrjinnälle alttiin ryhmän (esim. vanhukset, lapset, etniset vähemmistöt) asemaa ja olosuhteita parantavia erityistoimenpiteitä, jotka tähtäävät tosiasiallisen yhdenvertaisuuden turvaamiseen eivätkä asteeltaan muodostu toisia syrjiviksi. Yhdenvertaisuuslain 7 § mukaan positiivisen erityiskohtelun on oltava pyrityn tavoitteen kannalta oikeasuhteista. Suppeassa oikeudellisessa tarkastelussa positiivisella erityiskohtelulla tarkoitetaan määräaikaiseksi suunniteltuja rekrytointiin, uralla etenemiseen ja oppilasvalintoihin liittyviä toimenpiteitä, joilla lisätään aliedustettujen ryhmien osuutta työpaikoilla, eri henkilöstöryhmissä ja oppilaitoksissa. Ennakkoon suunnitellut painotukset vaikuttavat tilanteissa, joissa kahta muodollisesti pätevää hakijaa verrataan keskenään aliedustettua ryhmää edustavan hakijan hyväksi. </w:t>
      </w:r>
    </w:p>
    <w:p w14:paraId="53C54101" w14:textId="77777777" w:rsidR="00962F5B" w:rsidRDefault="00962F5B" w:rsidP="00962F5B">
      <w:pPr>
        <w:rPr>
          <w:sz w:val="24"/>
          <w:szCs w:val="24"/>
        </w:rPr>
      </w:pPr>
    </w:p>
    <w:p w14:paraId="515BABBD" w14:textId="77777777" w:rsidR="00962F5B" w:rsidRDefault="00962F5B" w:rsidP="00962F5B">
      <w:pPr>
        <w:rPr>
          <w:sz w:val="24"/>
          <w:szCs w:val="24"/>
        </w:rPr>
      </w:pPr>
      <w:r>
        <w:rPr>
          <w:rFonts w:ascii="Times New Roman" w:eastAsia="Times New Roman" w:hAnsi="Times New Roman" w:cs="Times New Roman"/>
          <w:sz w:val="24"/>
          <w:szCs w:val="24"/>
        </w:rPr>
        <w:t>Laajemmassa tarkastelussa positiivisella erityiskohtelulla tarkoitetaan toimenpiteitä, joilla tuetaan eri ryhmien tosiasiallista yhdenvertaisuutta ja osallistumismahdollisuuksia eri elämänalueilla. Esimerkiksi romanilasten koulunkäyntiä tukevat erityisjärjestelyt sekä tulkkauksen ja erikielisten tiedotusmateriaalien käyttö huonosti suomea puhuvien henkilöiden kanssa asioidessa ovat tällaisia toimenpiteitä. Tässä tapauksessa voidaan puhua myös asiakaslähtöisestä palveluiden kehittämisestä.</w:t>
      </w:r>
    </w:p>
    <w:p w14:paraId="44D84C79" w14:textId="77777777" w:rsidR="00962F5B" w:rsidRDefault="00962F5B" w:rsidP="00962F5B">
      <w:pPr>
        <w:rPr>
          <w:sz w:val="24"/>
          <w:szCs w:val="24"/>
        </w:rPr>
      </w:pPr>
    </w:p>
    <w:p w14:paraId="38FA9D7E" w14:textId="77777777" w:rsidR="00962F5B" w:rsidRDefault="00962F5B" w:rsidP="00962F5B">
      <w:pPr>
        <w:rPr>
          <w:sz w:val="24"/>
          <w:szCs w:val="24"/>
        </w:rPr>
      </w:pPr>
      <w:r>
        <w:rPr>
          <w:rFonts w:ascii="Times New Roman" w:eastAsia="Times New Roman" w:hAnsi="Times New Roman" w:cs="Times New Roman"/>
          <w:sz w:val="24"/>
          <w:szCs w:val="24"/>
        </w:rPr>
        <w:t xml:space="preserve">Yhdenvertaisuuslain 5 § mukaan työn teettäjän tai koulutuksen järjestäjän on tarvittaessa tehtävä kohtuullisia mukautuksia vammaisten henkilöiden työhön tai koulutukseen pääsyn, työssä selviämisen ja työuralla etenemisen turvaamiseksi. </w:t>
      </w:r>
    </w:p>
    <w:p w14:paraId="0178B4F5" w14:textId="77777777" w:rsidR="00962F5B" w:rsidRDefault="00962F5B" w:rsidP="00962F5B">
      <w:pPr>
        <w:rPr>
          <w:sz w:val="24"/>
          <w:szCs w:val="24"/>
        </w:rPr>
      </w:pPr>
    </w:p>
    <w:p w14:paraId="0EC2C7BD" w14:textId="77777777" w:rsidR="00962F5B" w:rsidRDefault="00962F5B" w:rsidP="00962F5B">
      <w:r>
        <w:rPr>
          <w:rFonts w:ascii="Times New Roman" w:eastAsia="Times New Roman" w:hAnsi="Times New Roman" w:cs="Times New Roman"/>
          <w:i/>
          <w:sz w:val="24"/>
          <w:szCs w:val="24"/>
        </w:rPr>
        <w:t>Kohtuullinen mukauttaminen</w:t>
      </w:r>
      <w:r>
        <w:rPr>
          <w:rFonts w:ascii="Times New Roman" w:eastAsia="Times New Roman" w:hAnsi="Times New Roman" w:cs="Times New Roman"/>
          <w:sz w:val="24"/>
          <w:szCs w:val="24"/>
        </w:rPr>
        <w:t xml:space="preserve"> tarkoittaa yksittäistapauksessa toteutettavia tarpeellisia ja asianmukaisia muutoksia ja järjestelyjä, joilla ei aiheuteta suhteetonta rasitetta esimerkiksi työnantajalle tai koulutuksen järjestäjälle, ja joilla varmistetaan vammaisten henkilöiden mahdollisuus nauttia tai käyttää kaikkia ihmisoikeuksia ja perusvapauksia yhdenvertaisesti muiden kanssa. Kohtuullisilla mukautuksilla edistetään vammaisten henkilöiden työllistymistä, työssä selviytymistä ja työn säilyttämistä, koulutusta ja elinikäistä oppimista.</w:t>
      </w:r>
    </w:p>
    <w:p w14:paraId="617561FF" w14:textId="77777777" w:rsidR="00962F5B" w:rsidRDefault="00962F5B" w:rsidP="00962F5B"/>
    <w:p w14:paraId="6F3D4BCA" w14:textId="77777777" w:rsidR="00962F5B" w:rsidRDefault="00962F5B" w:rsidP="00962F5B">
      <w:bookmarkStart w:id="328" w:name="_3znysh7"/>
      <w:bookmarkEnd w:id="328"/>
    </w:p>
    <w:p w14:paraId="1D9165F1" w14:textId="72C5A567" w:rsidR="00962F5B" w:rsidRPr="009A2E82" w:rsidRDefault="00962F5B" w:rsidP="00962F5B">
      <w:pPr>
        <w:rPr>
          <w:sz w:val="24"/>
          <w:szCs w:val="24"/>
        </w:rPr>
      </w:pPr>
      <w:bookmarkStart w:id="329" w:name="__RefHeading___Toc40774799"/>
      <w:bookmarkEnd w:id="329"/>
      <w:r w:rsidRPr="009A2E82">
        <w:rPr>
          <w:sz w:val="24"/>
          <w:szCs w:val="24"/>
        </w:rPr>
        <w:lastRenderedPageBreak/>
        <w:t>2.2. Tasa-arvoon ja yhdenvertaisuuteen liittyvä lainsäädäntö</w:t>
      </w:r>
    </w:p>
    <w:p w14:paraId="6E009535" w14:textId="77777777" w:rsidR="00962F5B" w:rsidRDefault="00962F5B" w:rsidP="00962F5B"/>
    <w:p w14:paraId="2768F71C" w14:textId="77777777" w:rsidR="00962F5B" w:rsidRDefault="00962F5B" w:rsidP="00962F5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Laki naisten ja miesten välisestä tasa-arvosta (609/1986) ja sen muutos (1329/2014) 5a§</w:t>
      </w:r>
    </w:p>
    <w:p w14:paraId="00DCB389" w14:textId="77777777" w:rsidR="00962F5B" w:rsidRDefault="00962F5B" w:rsidP="00962F5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5 § </w:t>
      </w:r>
      <w:hyperlink r:id="rId48" w:anchor="voimaantulotietoihin" w:history="1">
        <w:r>
          <w:rPr>
            <w:rStyle w:val="Hyperlinkki"/>
            <w:rFonts w:ascii="Times New Roman" w:eastAsia="Times New Roman" w:hAnsi="Times New Roman" w:cs="Times New Roman"/>
            <w:i/>
            <w:sz w:val="24"/>
            <w:szCs w:val="24"/>
          </w:rPr>
          <w:t>(30.12.2014/1329)</w:t>
        </w:r>
      </w:hyperlink>
    </w:p>
    <w:p w14:paraId="2DE03163"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Tasa-arvon toteuttaminen koulutuksessa ja opetuksessa</w:t>
      </w:r>
    </w:p>
    <w:p w14:paraId="0CD379A9" w14:textId="77777777" w:rsidR="00962F5B" w:rsidRDefault="00962F5B" w:rsidP="00962F5B">
      <w:pPr>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huomioon ottaen.</w:t>
      </w:r>
    </w:p>
    <w:p w14:paraId="27EF0D71" w14:textId="77777777" w:rsidR="00962F5B" w:rsidRDefault="00962F5B" w:rsidP="00962F5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5 a § </w:t>
      </w:r>
      <w:hyperlink r:id="rId49" w:anchor="voimaantulotietoihin" w:history="1">
        <w:r>
          <w:rPr>
            <w:rStyle w:val="Hyperlinkki"/>
            <w:rFonts w:ascii="Times New Roman" w:eastAsia="Times New Roman" w:hAnsi="Times New Roman" w:cs="Times New Roman"/>
            <w:i/>
            <w:sz w:val="24"/>
            <w:szCs w:val="24"/>
          </w:rPr>
          <w:t>(30.12.2014/1329)</w:t>
        </w:r>
      </w:hyperlink>
    </w:p>
    <w:p w14:paraId="18E37D5C"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Toimenpiteet tasa-arvon edistämiseksi oppilaitoksissa</w:t>
      </w:r>
    </w:p>
    <w:p w14:paraId="6A4CF152"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Koulutuksen järjestäjä vastaa siitä, että vuosittain laaditaan oppilaitoskohtaisesti tasa-arvosuunnitelma yhteistyössä henkilöstön ja oppilaiden tai opiskelijoiden kanssa. Vuosittaisen tarkastelun sijasta suunnitelma voidaan laatia enintään kolmeksi vuodeksi </w:t>
      </w:r>
      <w:proofErr w:type="spellStart"/>
      <w:proofErr w:type="gramStart"/>
      <w:r>
        <w:rPr>
          <w:rFonts w:ascii="Times New Roman" w:eastAsia="Times New Roman" w:hAnsi="Times New Roman" w:cs="Times New Roman"/>
          <w:i/>
          <w:sz w:val="24"/>
          <w:szCs w:val="24"/>
        </w:rPr>
        <w:t>kerrallaan.Suunnitelma</w:t>
      </w:r>
      <w:proofErr w:type="spellEnd"/>
      <w:proofErr w:type="gramEnd"/>
      <w:r>
        <w:rPr>
          <w:rFonts w:ascii="Times New Roman" w:eastAsia="Times New Roman" w:hAnsi="Times New Roman" w:cs="Times New Roman"/>
          <w:i/>
          <w:sz w:val="24"/>
          <w:szCs w:val="24"/>
        </w:rPr>
        <w:t xml:space="preserve"> voidaan sisällyttää osaksi opetussuunnitelmaa tai muuta oppilaitoksen suunnitelmaa.</w:t>
      </w:r>
    </w:p>
    <w:p w14:paraId="24D2D682"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Tasa-arvosuunnitelman tulee sisältää:</w:t>
      </w:r>
    </w:p>
    <w:p w14:paraId="477BF0D3"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1) selvitys oppilaitoksen tasa-arvotilanteesta;</w:t>
      </w:r>
    </w:p>
    <w:p w14:paraId="78D29FF2"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2) tarvittavat toimenpiteet tasa-arvon edistämiseksi;</w:t>
      </w:r>
    </w:p>
    <w:p w14:paraId="434F0A30"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3) arvio aikaisempaan tasa-arvosuunnitelmaan sisältyneiden toimenpiteiden toteuttamisesta ja tuloksista.</w:t>
      </w:r>
    </w:p>
    <w:p w14:paraId="4A46B645" w14:textId="77777777" w:rsidR="00962F5B" w:rsidRDefault="00962F5B" w:rsidP="00962F5B">
      <w:pPr>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Erityistä huomiota tulee kiinnittää oppilas- tai opiskelijavalintoihin, opetuksen järjestämiseen, </w:t>
      </w:r>
      <w:proofErr w:type="spellStart"/>
      <w:r>
        <w:rPr>
          <w:rFonts w:ascii="Times New Roman" w:eastAsia="Times New Roman" w:hAnsi="Times New Roman" w:cs="Times New Roman"/>
          <w:i/>
          <w:sz w:val="24"/>
          <w:szCs w:val="24"/>
        </w:rPr>
        <w:t>oppimiseroihin</w:t>
      </w:r>
      <w:proofErr w:type="spellEnd"/>
      <w:r>
        <w:rPr>
          <w:rFonts w:ascii="Times New Roman" w:eastAsia="Times New Roman" w:hAnsi="Times New Roman" w:cs="Times New Roman"/>
          <w:i/>
          <w:sz w:val="24"/>
          <w:szCs w:val="24"/>
        </w:rPr>
        <w:t xml:space="preserve"> ja opintosuoritusten arviointiin sekä seksuaalisen häirinnän ja sukupuoleen perustuvan häirinnän ehkäisemiseen ja poistamiseen.</w:t>
      </w:r>
    </w:p>
    <w:p w14:paraId="15CB3EF3" w14:textId="77777777" w:rsidR="00962F5B" w:rsidRDefault="00962F5B" w:rsidP="00962F5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Yhdenvertaisuuslaki 30.12.2014/1325</w:t>
      </w:r>
    </w:p>
    <w:p w14:paraId="313AA780" w14:textId="77777777" w:rsidR="00962F5B" w:rsidRDefault="00962F5B" w:rsidP="00962F5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6 §</w:t>
      </w:r>
    </w:p>
    <w:p w14:paraId="3238AE52"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Koulutuksen järjestäjän velvollisuus edistää yhdenvertaisuutta</w:t>
      </w:r>
    </w:p>
    <w:p w14:paraId="43844AF1"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Koulutuksen järjestäjän ja tämän ylläpitämän oppilaitoksen on arvioitava yhdenvertaisuuden toteutumista toiminnassaan ja ryhdyttävä tarvittaviin toimenpiteisiin yhdenvertaisuuden toteutumisen edistämiseksi. Edistämistoimenpiteiden on oltava oppilaitoksen toimintaympäristö, voimavarat ja muut olosuhteet huomioon ottaen tehokkaita, tarkoituksenmukaisia ja oikeasuhtaisia.</w:t>
      </w:r>
    </w:p>
    <w:p w14:paraId="453BE082" w14:textId="77777777" w:rsidR="00962F5B" w:rsidRDefault="00962F5B" w:rsidP="00962F5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Koulutuksen järjestäjän on huolehdittava siitä, että oppilaitoksella on suunnitelma tarvittavista toimenpiteistä yhdenvertaisuuden edistämiseksi.</w:t>
      </w:r>
    </w:p>
    <w:p w14:paraId="2520B6B7" w14:textId="6FDCDE1A" w:rsidR="00962F5B" w:rsidRDefault="00962F5B" w:rsidP="00962F5B">
      <w:pPr>
        <w:rPr>
          <w:rFonts w:ascii="Times New Roman" w:eastAsia="Times New Roman" w:hAnsi="Times New Roman" w:cs="Times New Roman"/>
          <w:i/>
          <w:sz w:val="24"/>
          <w:szCs w:val="24"/>
        </w:rPr>
      </w:pPr>
      <w:bookmarkStart w:id="330" w:name="_2et92p0"/>
      <w:bookmarkEnd w:id="330"/>
      <w:r>
        <w:rPr>
          <w:rFonts w:ascii="Times New Roman" w:eastAsia="Times New Roman" w:hAnsi="Times New Roman" w:cs="Times New Roman"/>
          <w:i/>
          <w:sz w:val="24"/>
          <w:szCs w:val="24"/>
        </w:rPr>
        <w:t>Koulutuksen järjestäjän ja tämän ylläpitämän oppilaitoksen on varattava oppilaille ja heidän huoltajilleen sekä opiskelijoille tai heidän edustajilleen mahdollisuus tulla kuulluiksi edistämistoimenpiteistä.</w:t>
      </w:r>
    </w:p>
    <w:p w14:paraId="730E5C00" w14:textId="17B15F4C" w:rsidR="00962F5B" w:rsidRPr="009A2E82" w:rsidRDefault="00962F5B" w:rsidP="00962F5B">
      <w:pPr>
        <w:rPr>
          <w:sz w:val="28"/>
          <w:szCs w:val="28"/>
        </w:rPr>
      </w:pPr>
      <w:bookmarkStart w:id="331" w:name="_tyjcwt"/>
      <w:bookmarkStart w:id="332" w:name="__RefHeading___Toc40774800"/>
      <w:bookmarkEnd w:id="331"/>
      <w:bookmarkEnd w:id="332"/>
      <w:r w:rsidRPr="009A2E82">
        <w:rPr>
          <w:sz w:val="28"/>
          <w:szCs w:val="28"/>
        </w:rPr>
        <w:lastRenderedPageBreak/>
        <w:t>3.</w:t>
      </w:r>
      <w:r w:rsidR="009A2E82">
        <w:rPr>
          <w:sz w:val="28"/>
          <w:szCs w:val="28"/>
        </w:rPr>
        <w:t xml:space="preserve"> </w:t>
      </w:r>
      <w:r w:rsidRPr="009A2E82">
        <w:rPr>
          <w:sz w:val="28"/>
          <w:szCs w:val="28"/>
        </w:rPr>
        <w:t>Tasa-arvo ja yhdenvertaisuustyön osa-alueet kouluissa</w:t>
      </w:r>
    </w:p>
    <w:p w14:paraId="08EC5DD2" w14:textId="748CF091" w:rsidR="00962F5B" w:rsidRPr="009A2E82" w:rsidRDefault="00962F5B" w:rsidP="00962F5B">
      <w:pPr>
        <w:rPr>
          <w:sz w:val="24"/>
          <w:szCs w:val="24"/>
        </w:rPr>
      </w:pPr>
      <w:bookmarkStart w:id="333" w:name="__RefHeading___Toc40774801"/>
      <w:bookmarkEnd w:id="333"/>
      <w:r w:rsidRPr="009A2E82">
        <w:rPr>
          <w:sz w:val="24"/>
          <w:szCs w:val="24"/>
        </w:rPr>
        <w:t>3.1</w:t>
      </w:r>
      <w:r w:rsidR="009A2E82" w:rsidRPr="009A2E82">
        <w:rPr>
          <w:sz w:val="24"/>
          <w:szCs w:val="24"/>
        </w:rPr>
        <w:t xml:space="preserve"> </w:t>
      </w:r>
      <w:r w:rsidRPr="009A2E82">
        <w:rPr>
          <w:sz w:val="24"/>
          <w:szCs w:val="24"/>
        </w:rPr>
        <w:t>Toimintakulttuuri</w:t>
      </w:r>
    </w:p>
    <w:p w14:paraId="6ED7F177" w14:textId="3DF6819B"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Lukio edistää kaikessa toiminnassaan yhdenvertaisuutta ja sukupuolten tasa-arvoa. Yhteisön jäsenet tulevat kuulluiksi, kohdatuiksi ja kohdelluiksi samanarvoisina. Oikeudenmukaisuuden, turvallisuuden ja hyväksytyksi tulemisen kokemukset luovat luottamusta ja edistävät työrauhaa. Kiusaamista, häirintää, väkivaltaa, rasismia tai syrjintää ei hyväksytä, vaan niitä ennaltaehkäistään ja niihin puututaan. Yhdenvertainen kohtelu edellyttää sekä perusoikeuksien ja osallistumisen mahdollisuuksien turvaamista kaikille että yksilöllisten tarpeiden huomioon ottamista ja arvostamista. Opetus on sukupuolitietoista ja jokaisen yksilöllisyyttä kunnioittavaa. Oppiva yhteisö rohkaisee opiskelijaa tunnistamaan omat arvonsa, asenteensa ja voimavaransa. Opiskelijaa ohjataan suhtautumaan eri oppiaineisiin</w:t>
      </w:r>
      <w:r w:rsidR="00F210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 valintoihin ilman sukupuoleen sidottuja roolimalleja sekä suuntautumaan tulevaisuuteensa ja omiin päämääriinsä avoimin mielin.</w:t>
      </w:r>
    </w:p>
    <w:p w14:paraId="6D575A90" w14:textId="77777777" w:rsidR="00962F5B" w:rsidRDefault="00962F5B" w:rsidP="00962F5B">
      <w:pPr>
        <w:rPr>
          <w:rFonts w:ascii="Times New Roman" w:eastAsia="Times New Roman" w:hAnsi="Times New Roman" w:cs="Times New Roman"/>
          <w:sz w:val="24"/>
          <w:szCs w:val="24"/>
        </w:rPr>
      </w:pPr>
    </w:p>
    <w:p w14:paraId="4B3A3BBA"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Suomen perustuslain ja yhdenvertaisuuslain mukaan ketään ei saa ilman hyväksyttävää perustetta asettaa eri asemaan sukupuolen, iän, etnisen tai kansallisen alkuperän, kansalaisuuden, kielen, uskonnon, vakaumuksen, mielipiteen, seksuaalisen suuntautumisen, terveydentilan, vammaisuuden tai muun henkilöön liittyvän syyn perusteella. </w:t>
      </w:r>
    </w:p>
    <w:p w14:paraId="14121A53"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Lukiossamme huolehditaan, että opiskelijalla on oikeus saada opetussuunnitelman mukaista opetusta, opinto-ohjausta sekä oppimisen ja koulunkäynnin tukea heti tuen tarpeen ilmetessä.  Opetuksessa käytettävät työvälineet, työaineet ja oppimateriaalit ovat kaikkien saatavilla. </w:t>
      </w:r>
    </w:p>
    <w:p w14:paraId="1588AE22"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Opiskelijalla on oikeus saada myös maksutta opetukseen osallistumisen edellyttämä opiskeluhuolto sekä laissa määritellyt opintososiaaliset edut ja palvelut. Opiskeluhuollon palveluiden tulee olla yhdenvertaisesti saavutettavissa.</w:t>
      </w:r>
    </w:p>
    <w:p w14:paraId="378D08DF"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Opetukseen osallistuvalla on oikeus turvalliseen opiskeluympäristöön. Kouluissa puututaan kaikenlaiseen kiusaamiseen ja syrjintään ja kasvatetaan opiskelijoita, jotka eivät kiusaa muita. </w:t>
      </w:r>
    </w:p>
    <w:p w14:paraId="389A2788" w14:textId="77777777" w:rsidR="00962F5B" w:rsidRDefault="00962F5B" w:rsidP="00962F5B">
      <w:r>
        <w:rPr>
          <w:rFonts w:ascii="Times New Roman" w:eastAsia="Times New Roman" w:hAnsi="Times New Roman" w:cs="Times New Roman"/>
          <w:sz w:val="24"/>
          <w:szCs w:val="24"/>
        </w:rPr>
        <w:t xml:space="preserve">Vaikka opetus on mahdollisimman sukupuolineutraalia, eli </w:t>
      </w:r>
      <w:proofErr w:type="gramStart"/>
      <w:r>
        <w:rPr>
          <w:rFonts w:ascii="Times New Roman" w:eastAsia="Times New Roman" w:hAnsi="Times New Roman" w:cs="Times New Roman"/>
          <w:sz w:val="24"/>
          <w:szCs w:val="24"/>
        </w:rPr>
        <w:t>opiskelijoiden  sukupuoleen</w:t>
      </w:r>
      <w:proofErr w:type="gramEnd"/>
      <w:r>
        <w:rPr>
          <w:rFonts w:ascii="Times New Roman" w:eastAsia="Times New Roman" w:hAnsi="Times New Roman" w:cs="Times New Roman"/>
          <w:sz w:val="24"/>
          <w:szCs w:val="24"/>
        </w:rPr>
        <w:t xml:space="preserve"> kiinnitetään mahdollisimman vähän huomiota, otetaan opetuksessa huomioon myös sukupuolisensitiivisyys. Tavoitteena on tunnistaa tyttöjen ja poikien erilaiset tarpeet eri ikä- ja kehitysvaiheissa. </w:t>
      </w:r>
      <w:proofErr w:type="spellStart"/>
      <w:r>
        <w:rPr>
          <w:rFonts w:ascii="Times New Roman" w:eastAsia="Times New Roman" w:hAnsi="Times New Roman" w:cs="Times New Roman"/>
          <w:sz w:val="24"/>
          <w:szCs w:val="24"/>
        </w:rPr>
        <w:t>Opiskeluolot</w:t>
      </w:r>
      <w:proofErr w:type="spellEnd"/>
      <w:r>
        <w:rPr>
          <w:rFonts w:ascii="Times New Roman" w:eastAsia="Times New Roman" w:hAnsi="Times New Roman" w:cs="Times New Roman"/>
          <w:sz w:val="24"/>
          <w:szCs w:val="24"/>
        </w:rPr>
        <w:t xml:space="preserve"> järjestetään sellaisiksi, että ne sopivat sekä tytöille että pojille.  Molempia sukupuolia tulee myös kannustaa löytämään omat henkilökohtaiset vahvuutensa. </w:t>
      </w:r>
    </w:p>
    <w:p w14:paraId="3D1D57CD" w14:textId="77777777" w:rsidR="00962F5B" w:rsidRDefault="00962F5B" w:rsidP="00962F5B">
      <w:bookmarkStart w:id="334" w:name="_3dy6vkm"/>
      <w:bookmarkEnd w:id="334"/>
    </w:p>
    <w:p w14:paraId="29BE2D77" w14:textId="43F324A8" w:rsidR="00962F5B" w:rsidRPr="009A2E82" w:rsidRDefault="00962F5B" w:rsidP="00962F5B">
      <w:pPr>
        <w:rPr>
          <w:sz w:val="24"/>
          <w:szCs w:val="24"/>
        </w:rPr>
      </w:pPr>
      <w:bookmarkStart w:id="335" w:name="__RefHeading___Toc40774802"/>
      <w:bookmarkEnd w:id="335"/>
      <w:r w:rsidRPr="009A2E82">
        <w:rPr>
          <w:sz w:val="24"/>
          <w:szCs w:val="24"/>
        </w:rPr>
        <w:t>3.2 Opintosuoritusten arviointi</w:t>
      </w:r>
    </w:p>
    <w:p w14:paraId="3ED70478"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Opiskelijan työskentelyä, oppimista ja osaamisen kehittymistä tulee arvioida monipuolisesti. Opiskelijan arvioinnilla pyritään ohjaamaan ja kannustamaan opiskelua sekä kehittämään opiskelijan edellytyksiä itsearviointiin. Opiskelijalla on oikeus saada tieto arvioinnissa käytettävistä arviointiperusteista ja niiden soveltamisesta häneen. Opiskelijalle on lukio-opintojen aikana annettava mahdollisuus itsearviointiin. (Lukiolaki 714/2018, 37 § 1 mom.)</w:t>
      </w:r>
    </w:p>
    <w:p w14:paraId="59D33EA4" w14:textId="77777777" w:rsidR="00962F5B" w:rsidRDefault="00962F5B" w:rsidP="00962F5B">
      <w:pPr>
        <w:rPr>
          <w:rFonts w:ascii="Times New Roman" w:eastAsia="Times New Roman" w:hAnsi="Times New Roman" w:cs="Times New Roman"/>
          <w:sz w:val="24"/>
          <w:szCs w:val="24"/>
        </w:rPr>
      </w:pPr>
    </w:p>
    <w:p w14:paraId="18170B9F"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Arvioinnin tulee olla monipuolista ja tarkoituksenmukaisin menetelmin toteutettua. Opiskelijalla on oltava opintojakson aikana erilaisia mahdollisuuksia, tilaisuuksia ja tapoja osoittaa oppimistaan ja osaamistaan. Arvioinnilla saatu tieto auttaa opettajia suuntaamaan opetustaan opiskelijoiden tarpeiden mukaisesti. Yleisten arviointiperusteiden lisäksi kunkin opintojakson tavoitteet ja arviointiperusteet on selvitettävä opiskelijalle opintojakson alussa, jolloin niistä keskustellaan opiskelijoiden kanssa ja tuetaan heidän opintojensa suunnittelua. Opiskelijan tulee saada tietää, mitä hänen on tarkoitus oppia ja miten hänen edistymistään arvioidaan. Arviointiperusteilla parannetaan arvioinnin läpinäkyvyyttä.</w:t>
      </w:r>
    </w:p>
    <w:p w14:paraId="472597C5"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Arvioinnin tavoitteet ja tehtävät kiteytyvät lukion arviointikulttuurissa, joka on</w:t>
      </w:r>
    </w:p>
    <w:p w14:paraId="083C4593"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osa oppilaitoksen toimintakulttuuria. Arviointikulttuurilla tarkoitetaan niitä</w:t>
      </w:r>
    </w:p>
    <w:p w14:paraId="0B45C630"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arvoja, normeja ja käytänteitä, joita sovelletaan yhteisessä arviointityöskentelyssä. Arviointikulttuurin näkyväksi tekeminen ja kehittäminen edellyttävät,</w:t>
      </w:r>
    </w:p>
    <w:p w14:paraId="0ED0D23E"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että lukiossa on kirjattu yhtenäisiä arviointiin liittyviä periaatteita ja käytänteitä,</w:t>
      </w:r>
    </w:p>
    <w:p w14:paraId="7C1E4DD7"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joiden toteutumista seurataan.</w:t>
      </w:r>
    </w:p>
    <w:p w14:paraId="319D2F96" w14:textId="77777777" w:rsidR="00962F5B" w:rsidRDefault="00962F5B" w:rsidP="00962F5B">
      <w:pPr>
        <w:rPr>
          <w:rFonts w:ascii="Times New Roman" w:eastAsia="Times New Roman" w:hAnsi="Times New Roman" w:cs="Times New Roman"/>
          <w:sz w:val="24"/>
          <w:szCs w:val="24"/>
        </w:rPr>
      </w:pPr>
    </w:p>
    <w:p w14:paraId="2906B5A2" w14:textId="45DCDB18" w:rsidR="00962F5B" w:rsidRPr="009A2E82" w:rsidRDefault="00962F5B" w:rsidP="00962F5B">
      <w:pPr>
        <w:rPr>
          <w:sz w:val="24"/>
          <w:szCs w:val="24"/>
        </w:rPr>
      </w:pPr>
      <w:bookmarkStart w:id="336" w:name="_1t3h5sf"/>
      <w:bookmarkStart w:id="337" w:name="__RefHeading___Toc40774803"/>
      <w:bookmarkEnd w:id="336"/>
      <w:bookmarkEnd w:id="337"/>
      <w:r w:rsidRPr="009A2E82">
        <w:rPr>
          <w:sz w:val="24"/>
          <w:szCs w:val="24"/>
        </w:rPr>
        <w:t>3.3</w:t>
      </w:r>
      <w:r w:rsidR="009A2E82" w:rsidRPr="009A2E82">
        <w:rPr>
          <w:sz w:val="24"/>
          <w:szCs w:val="24"/>
        </w:rPr>
        <w:t xml:space="preserve">. </w:t>
      </w:r>
      <w:r w:rsidRPr="009A2E82">
        <w:rPr>
          <w:sz w:val="24"/>
          <w:szCs w:val="24"/>
        </w:rPr>
        <w:t>Elämänkatsomus, vakaumus ja mielipide</w:t>
      </w:r>
    </w:p>
    <w:p w14:paraId="2A277014" w14:textId="77777777" w:rsidR="00962F5B" w:rsidRDefault="00962F5B" w:rsidP="00962F5B">
      <w:r>
        <w:rPr>
          <w:rFonts w:ascii="Times New Roman" w:eastAsia="Times New Roman" w:hAnsi="Times New Roman" w:cs="Times New Roman"/>
          <w:sz w:val="24"/>
          <w:szCs w:val="24"/>
        </w:rPr>
        <w:t xml:space="preserve">Syrjintä vakaumuksen perusteella on laissa kielletty. Kiellettyä on myös oman syrjivän käytöksen perusteleminen vakaumuksella. Syrjintä vakaumuksen perusteella tarkoittaa ihmisen elämänkatsomuksellisten arvojen loukkaamista. Lukiossamme kunnioitetaan ihmisten erilaisia elämäntapoja ja – arvoja. Ilmapiiri on erilaisia vakaumuksia kohtaan avoin ja erilaisiin vakaumuksiin suhtaudutaan yhdenvertaisesti. Koska epäkunnioittava suhtautuminen toisen vakaumukseen saattaa johtua tietämättömyydestä ja ennakkoluuloista, pyritään järjestämään mahdollisuuksia tutustua erilaisiin arvomaailmoihin. Virallisessa tiedotuksessa ja henkilökunnan antamassa neuvonnassa kunnioitetaan erilaisia vakaumuksia ja erilaisia </w:t>
      </w:r>
      <w:proofErr w:type="spellStart"/>
      <w:r>
        <w:rPr>
          <w:rFonts w:ascii="Times New Roman" w:eastAsia="Times New Roman" w:hAnsi="Times New Roman" w:cs="Times New Roman"/>
          <w:sz w:val="24"/>
          <w:szCs w:val="24"/>
        </w:rPr>
        <w:t>arvopohjia</w:t>
      </w:r>
      <w:proofErr w:type="spellEnd"/>
      <w:r>
        <w:rPr>
          <w:rFonts w:ascii="Times New Roman" w:eastAsia="Times New Roman" w:hAnsi="Times New Roman" w:cs="Times New Roman"/>
          <w:sz w:val="24"/>
          <w:szCs w:val="24"/>
        </w:rPr>
        <w:t xml:space="preserve">.  </w:t>
      </w:r>
    </w:p>
    <w:p w14:paraId="5B258BC1" w14:textId="77777777" w:rsidR="00962F5B" w:rsidRDefault="00962F5B" w:rsidP="00962F5B">
      <w:bookmarkStart w:id="338" w:name="_4d34og8"/>
      <w:bookmarkEnd w:id="338"/>
    </w:p>
    <w:p w14:paraId="4A6F5FC7" w14:textId="5ABF5486" w:rsidR="00962F5B" w:rsidRPr="009A2E82" w:rsidRDefault="00962F5B" w:rsidP="00962F5B">
      <w:pPr>
        <w:rPr>
          <w:sz w:val="24"/>
          <w:szCs w:val="24"/>
        </w:rPr>
      </w:pPr>
      <w:bookmarkStart w:id="339" w:name="__RefHeading___Toc40774804"/>
      <w:bookmarkEnd w:id="339"/>
      <w:r w:rsidRPr="009A2E82">
        <w:rPr>
          <w:sz w:val="24"/>
          <w:szCs w:val="24"/>
        </w:rPr>
        <w:t>3.4</w:t>
      </w:r>
      <w:r w:rsidR="009A2E82">
        <w:rPr>
          <w:sz w:val="24"/>
          <w:szCs w:val="24"/>
        </w:rPr>
        <w:t xml:space="preserve"> </w:t>
      </w:r>
      <w:r w:rsidRPr="009A2E82">
        <w:rPr>
          <w:sz w:val="24"/>
          <w:szCs w:val="24"/>
        </w:rPr>
        <w:t>Etninen tausta, kansallisuus ja kieli</w:t>
      </w:r>
    </w:p>
    <w:p w14:paraId="6756F400" w14:textId="7EDC5363" w:rsidR="00962F5B" w:rsidRPr="00962F5B" w:rsidRDefault="00962F5B" w:rsidP="00962F5B">
      <w:pPr>
        <w:rPr>
          <w:sz w:val="24"/>
          <w:szCs w:val="24"/>
        </w:rPr>
      </w:pPr>
      <w:r>
        <w:rPr>
          <w:rFonts w:ascii="Times New Roman" w:eastAsia="Times New Roman" w:hAnsi="Times New Roman" w:cs="Times New Roman"/>
          <w:sz w:val="24"/>
          <w:szCs w:val="24"/>
        </w:rPr>
        <w:t xml:space="preserve">Etnisestä taustastaan, kansallisuudestaan tai kielestään riippumatta kaikki ovat samanarvoisia. </w:t>
      </w:r>
      <w:proofErr w:type="spellStart"/>
      <w:r>
        <w:rPr>
          <w:rFonts w:ascii="Times New Roman" w:eastAsia="Times New Roman" w:hAnsi="Times New Roman" w:cs="Times New Roman"/>
          <w:sz w:val="24"/>
          <w:szCs w:val="24"/>
        </w:rPr>
        <w:t>Opiskeliloiden</w:t>
      </w:r>
      <w:proofErr w:type="spellEnd"/>
      <w:r>
        <w:rPr>
          <w:rFonts w:ascii="Times New Roman" w:eastAsia="Times New Roman" w:hAnsi="Times New Roman" w:cs="Times New Roman"/>
          <w:sz w:val="24"/>
          <w:szCs w:val="24"/>
        </w:rPr>
        <w:t xml:space="preserve">, henkilökunnan ja vierailijoiden oikeutta etniseen ja kulttuuriseen identiteettiin kunnioitetaan. Rasismia ja etnistä syrjintää ei sallita. Tavoitteena on, että syrjintä ehkäistään jo ennalta. Syrjintätapaukset tunnistetaan ja niihin puututaan välittömästi.  Monimuotoisuutta arvostavaa ja keskustelevaa toimintakulttuuria kehitetään sekä tuetaan tasa-arvoista kohtaamista ja vuorovaikutusta.  Pyritään huolehtimaan tulkkipalveluista, jotta esimerkiksi koulun ja kodin yhteistyötä voidaan toteuttaa opiskelijan huoltajan äidinkielestä huolimatta. Erilaisia ajattelu- ja toimintatapoja sallitaan ja hyväksytään. </w:t>
      </w:r>
      <w:bookmarkStart w:id="340" w:name="_2s8eyo1"/>
      <w:bookmarkEnd w:id="340"/>
    </w:p>
    <w:p w14:paraId="7F43D1D0" w14:textId="77777777" w:rsidR="009A2E82" w:rsidRDefault="009A2E82">
      <w:bookmarkStart w:id="341" w:name="__RefHeading___Toc40774805"/>
      <w:bookmarkEnd w:id="341"/>
      <w:r>
        <w:br w:type="page"/>
      </w:r>
    </w:p>
    <w:p w14:paraId="0DDB8B68" w14:textId="101E8E3F" w:rsidR="00962F5B" w:rsidRPr="009A2E82" w:rsidRDefault="00962F5B" w:rsidP="00962F5B">
      <w:pPr>
        <w:rPr>
          <w:sz w:val="24"/>
          <w:szCs w:val="24"/>
        </w:rPr>
      </w:pPr>
      <w:r w:rsidRPr="009A2E82">
        <w:rPr>
          <w:sz w:val="24"/>
          <w:szCs w:val="24"/>
        </w:rPr>
        <w:lastRenderedPageBreak/>
        <w:t>3.5</w:t>
      </w:r>
      <w:r w:rsidR="009A2E82" w:rsidRPr="009A2E82">
        <w:rPr>
          <w:sz w:val="24"/>
          <w:szCs w:val="24"/>
        </w:rPr>
        <w:t xml:space="preserve"> </w:t>
      </w:r>
      <w:r w:rsidRPr="009A2E82">
        <w:rPr>
          <w:sz w:val="24"/>
          <w:szCs w:val="24"/>
        </w:rPr>
        <w:t>Seksuaalinen suuntautuminen</w:t>
      </w:r>
    </w:p>
    <w:p w14:paraId="5143F3E4" w14:textId="77777777" w:rsidR="00962F5B" w:rsidRDefault="00962F5B" w:rsidP="00962F5B">
      <w:pPr>
        <w:rPr>
          <w:sz w:val="24"/>
          <w:szCs w:val="24"/>
        </w:rPr>
      </w:pPr>
      <w:r>
        <w:rPr>
          <w:rFonts w:ascii="Times New Roman" w:eastAsia="Times New Roman" w:hAnsi="Times New Roman" w:cs="Times New Roman"/>
          <w:sz w:val="24"/>
          <w:szCs w:val="24"/>
        </w:rPr>
        <w:t>Lukiossamme moninaiselle sukupuolen tai sukupuolettomuuden ilmaisulle ja sukupuoli-identiteetin kehittymiselle ja sen pohtimiselle annetaan tilaa ja aikaa. Opiskelijan, henkilökuntaan kuuluvan ja vierailijan seksuaalista suuntautumista kunnioitetaan. Seksuaaliseen suuntautumiseen perustuvaa syrjintää ei sallita. Seksuaalisesta moninaisuudesta kerrotaan ja keskustellaan oppitunneilla osana opetussuunnitelmia ja opetusta.</w:t>
      </w:r>
    </w:p>
    <w:p w14:paraId="3E3FD204" w14:textId="77777777" w:rsidR="00962F5B" w:rsidRDefault="00962F5B" w:rsidP="00962F5B">
      <w:pPr>
        <w:rPr>
          <w:rFonts w:ascii="Times New Roman" w:eastAsia="Times New Roman" w:hAnsi="Times New Roman" w:cs="Times New Roman"/>
          <w:b/>
          <w:color w:val="2E74B5"/>
          <w:sz w:val="24"/>
          <w:szCs w:val="24"/>
        </w:rPr>
      </w:pPr>
      <w:bookmarkStart w:id="342" w:name="_17dp8vu"/>
      <w:bookmarkEnd w:id="342"/>
    </w:p>
    <w:p w14:paraId="3168A71D" w14:textId="7DD9A2CF" w:rsidR="00962F5B" w:rsidRPr="009A2E82" w:rsidRDefault="00962F5B" w:rsidP="00962F5B">
      <w:pPr>
        <w:rPr>
          <w:sz w:val="24"/>
          <w:szCs w:val="24"/>
        </w:rPr>
      </w:pPr>
      <w:bookmarkStart w:id="343" w:name="__RefHeading___Toc40774806"/>
      <w:bookmarkEnd w:id="343"/>
      <w:r w:rsidRPr="009A2E82">
        <w:rPr>
          <w:sz w:val="24"/>
          <w:szCs w:val="24"/>
        </w:rPr>
        <w:t>3.6</w:t>
      </w:r>
      <w:r w:rsidR="009A2E82" w:rsidRPr="009A2E82">
        <w:rPr>
          <w:sz w:val="24"/>
          <w:szCs w:val="24"/>
        </w:rPr>
        <w:t xml:space="preserve"> </w:t>
      </w:r>
      <w:r w:rsidRPr="009A2E82">
        <w:rPr>
          <w:sz w:val="24"/>
          <w:szCs w:val="24"/>
        </w:rPr>
        <w:t>Seksuaalinen häirintä ja sen ehkäisy</w:t>
      </w:r>
    </w:p>
    <w:p w14:paraId="255C1C20" w14:textId="77777777" w:rsidR="00962F5B" w:rsidRDefault="00962F5B" w:rsidP="00962F5B">
      <w:pPr>
        <w:rPr>
          <w:sz w:val="24"/>
          <w:szCs w:val="24"/>
        </w:rPr>
      </w:pPr>
      <w:r>
        <w:rPr>
          <w:rFonts w:ascii="Times New Roman" w:eastAsia="Times New Roman" w:hAnsi="Times New Roman" w:cs="Times New Roman"/>
          <w:sz w:val="24"/>
          <w:szCs w:val="24"/>
        </w:rPr>
        <w:t xml:space="preserve">Seksuaalinen häirintä on ei-toivottua käytöstä, jolla loukataan toisen koskemattomuutta. Seksuaalisella häirinnällä luodaan usein uhkaava, nöyryyttävä tai ahdistava ilmapiiri. Sillä on yhtymäkohtia kiusaamiseen, mutta häirinnän ei tarvitse aina olla ilkeämielistä. Vakavimmillaan häirintä voi muuttua seksuaaliseksi väkivallaksi ja rikokseksi. </w:t>
      </w:r>
    </w:p>
    <w:p w14:paraId="59AFCA0B" w14:textId="77777777" w:rsidR="00962F5B" w:rsidRDefault="00962F5B" w:rsidP="00962F5B">
      <w:pPr>
        <w:rPr>
          <w:sz w:val="24"/>
          <w:szCs w:val="24"/>
        </w:rPr>
      </w:pPr>
    </w:p>
    <w:p w14:paraId="0412EB23" w14:textId="0F005C9D" w:rsidR="00962F5B" w:rsidRDefault="00962F5B" w:rsidP="00962F5B">
      <w:pPr>
        <w:rPr>
          <w:sz w:val="24"/>
          <w:szCs w:val="24"/>
        </w:rPr>
      </w:pPr>
      <w:r>
        <w:rPr>
          <w:rFonts w:ascii="Times New Roman" w:eastAsia="Times New Roman" w:hAnsi="Times New Roman" w:cs="Times New Roman"/>
          <w:sz w:val="24"/>
          <w:szCs w:val="24"/>
        </w:rPr>
        <w:t>Seksuaalinen häirintä voi olla esim.</w:t>
      </w:r>
    </w:p>
    <w:p w14:paraId="64D346D9"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vihjailevia eleitä tai ilmeitä,</w:t>
      </w:r>
    </w:p>
    <w:p w14:paraId="1851E853"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härskejä puheita, nimittelyä, kaksimielisiä vitsejä,</w:t>
      </w:r>
    </w:p>
    <w:p w14:paraId="194A6470"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vartaloa, pukeutumista tai yksityiselämää koskevaa huomauttelua tai kyselyä,</w:t>
      </w:r>
    </w:p>
    <w:p w14:paraId="55FBDD93"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pornoaineiston</w:t>
      </w:r>
      <w:proofErr w:type="spellEnd"/>
      <w:r>
        <w:rPr>
          <w:rFonts w:ascii="Times New Roman" w:eastAsia="Times New Roman" w:hAnsi="Times New Roman" w:cs="Times New Roman"/>
          <w:sz w:val="24"/>
          <w:szCs w:val="24"/>
        </w:rPr>
        <w:t xml:space="preserve"> esille asettamista, puhelinsoittoja tai sähköposteja,</w:t>
      </w:r>
    </w:p>
    <w:p w14:paraId="3A7035C8"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fyysistä koskettelua, seksuaalisväritteisiä ehdotuksia tai vaatimuksia,</w:t>
      </w:r>
    </w:p>
    <w:p w14:paraId="7DCC0A47" w14:textId="77777777" w:rsidR="00962F5B" w:rsidRDefault="00962F5B" w:rsidP="00962F5B">
      <w:pPr>
        <w:rPr>
          <w:sz w:val="24"/>
          <w:szCs w:val="24"/>
        </w:rPr>
      </w:pPr>
      <w:r>
        <w:rPr>
          <w:rFonts w:ascii="Times New Roman" w:eastAsia="Times New Roman" w:hAnsi="Times New Roman" w:cs="Times New Roman"/>
          <w:sz w:val="24"/>
          <w:szCs w:val="24"/>
        </w:rPr>
        <w:t>• siihen voi liittyä myös seksuaalista väkivaltaa, esimerkiksi raiskaus tai sen yritys.</w:t>
      </w:r>
    </w:p>
    <w:p w14:paraId="17B330B8" w14:textId="77777777" w:rsidR="00962F5B" w:rsidRDefault="00962F5B" w:rsidP="00962F5B">
      <w:pPr>
        <w:rPr>
          <w:sz w:val="24"/>
          <w:szCs w:val="24"/>
        </w:rPr>
      </w:pPr>
    </w:p>
    <w:p w14:paraId="5060BE1D" w14:textId="77777777" w:rsidR="00962F5B" w:rsidRDefault="00962F5B" w:rsidP="00962F5B">
      <w:pPr>
        <w:rPr>
          <w:sz w:val="24"/>
          <w:szCs w:val="24"/>
        </w:rPr>
      </w:pPr>
      <w:r>
        <w:rPr>
          <w:rFonts w:ascii="Times New Roman" w:eastAsia="Times New Roman" w:hAnsi="Times New Roman" w:cs="Times New Roman"/>
          <w:sz w:val="24"/>
          <w:szCs w:val="24"/>
        </w:rPr>
        <w:t>Lukiossamme opiskelevien tai työskentelevien tulee kohdella toisiaan kunnioittavasti ja tasavertaisesti. Minkäänlaista henkilöön tai ryhmään kohdistuvaa seksuaalista tai muuta häirintää - henkistä tai fyysistä ei suvaita. Jos opiskelija on joutunut sukupuolisen häirinnän kohteeksi, tulee tämä ilmaista häiritsijälle ja mikäli tämä ei auta, tulee ilmoittaa asiasta opettajalle tai rehtorille. Tiedon saatuaan lukio ryhtyy poistamaan ongelmaa käytettävissään olevin keinoin. Toimenpiteet valitaan tapauskohtaisesti. Vakavimmat tapaukset ovat aina rikoksia ja niiden selvittely kuuluu poliisille.</w:t>
      </w:r>
    </w:p>
    <w:p w14:paraId="2A6A2C03" w14:textId="77777777" w:rsidR="00962F5B" w:rsidRDefault="00962F5B" w:rsidP="00962F5B">
      <w:pPr>
        <w:rPr>
          <w:sz w:val="24"/>
          <w:szCs w:val="24"/>
        </w:rPr>
      </w:pPr>
    </w:p>
    <w:p w14:paraId="6B177049" w14:textId="09E860EF" w:rsidR="00962F5B" w:rsidRPr="009A2E82" w:rsidRDefault="00962F5B" w:rsidP="00962F5B">
      <w:pPr>
        <w:rPr>
          <w:sz w:val="24"/>
          <w:szCs w:val="24"/>
        </w:rPr>
      </w:pPr>
      <w:bookmarkStart w:id="344" w:name="_3rdcrjn"/>
      <w:bookmarkStart w:id="345" w:name="__RefHeading___Toc40774807"/>
      <w:bookmarkEnd w:id="344"/>
      <w:bookmarkEnd w:id="345"/>
      <w:r w:rsidRPr="009A2E82">
        <w:rPr>
          <w:sz w:val="24"/>
          <w:szCs w:val="24"/>
        </w:rPr>
        <w:t>3.7</w:t>
      </w:r>
      <w:r w:rsidR="009A2E82" w:rsidRPr="009A2E82">
        <w:rPr>
          <w:sz w:val="24"/>
          <w:szCs w:val="24"/>
        </w:rPr>
        <w:t xml:space="preserve"> </w:t>
      </w:r>
      <w:r w:rsidRPr="009A2E82">
        <w:rPr>
          <w:sz w:val="24"/>
          <w:szCs w:val="24"/>
        </w:rPr>
        <w:t>Vammaisuus ja terveydentila</w:t>
      </w:r>
    </w:p>
    <w:p w14:paraId="74102543" w14:textId="77777777" w:rsidR="00962F5B" w:rsidRDefault="00962F5B" w:rsidP="00962F5B">
      <w:pPr>
        <w:rPr>
          <w:sz w:val="24"/>
          <w:szCs w:val="24"/>
        </w:rPr>
      </w:pPr>
      <w:r>
        <w:rPr>
          <w:rFonts w:ascii="Times New Roman" w:eastAsia="Times New Roman" w:hAnsi="Times New Roman" w:cs="Times New Roman"/>
          <w:sz w:val="24"/>
          <w:szCs w:val="24"/>
        </w:rPr>
        <w:t xml:space="preserve">Ketään ei tule syrjiä vamman tai terveydentilan perusteella. Ihmisen kohtelu on yhdenvertaista ja asiallista, on sitten kyse psyykkisestä tai fyysisestä sairaudesta tai vammasta.  </w:t>
      </w:r>
      <w:proofErr w:type="spellStart"/>
      <w:r>
        <w:rPr>
          <w:rFonts w:ascii="Times New Roman" w:eastAsia="Times New Roman" w:hAnsi="Times New Roman" w:cs="Times New Roman"/>
          <w:sz w:val="24"/>
          <w:szCs w:val="24"/>
        </w:rPr>
        <w:t>Opiskelojalla</w:t>
      </w:r>
      <w:proofErr w:type="spellEnd"/>
      <w:r>
        <w:rPr>
          <w:rFonts w:ascii="Times New Roman" w:eastAsia="Times New Roman" w:hAnsi="Times New Roman" w:cs="Times New Roman"/>
          <w:sz w:val="24"/>
          <w:szCs w:val="24"/>
        </w:rPr>
        <w:t xml:space="preserve"> (ja henkilökuntaan kuuluvalla) on oikeus päättää, mitä hän kertoo yhteisönsä henkilöille terveydentilastaan tai vammastaan. Asiasta sovitaan aina myös opiskelijan huoltajan kanssa. Koulussa tehdään mahdollisuuksien mukaan erityisjärjestelyjä tai opiskelupaikka osoitetaan kouluun, jossa erityisjärjestelyt ovat mahdollisia. </w:t>
      </w:r>
    </w:p>
    <w:p w14:paraId="01C9F9FA" w14:textId="77777777" w:rsidR="00962F5B" w:rsidRDefault="00962F5B" w:rsidP="00962F5B">
      <w:pPr>
        <w:rPr>
          <w:sz w:val="24"/>
          <w:szCs w:val="24"/>
        </w:rPr>
      </w:pPr>
      <w:r>
        <w:rPr>
          <w:rFonts w:ascii="Times New Roman" w:eastAsia="Times New Roman" w:hAnsi="Times New Roman" w:cs="Times New Roman"/>
          <w:sz w:val="24"/>
          <w:szCs w:val="24"/>
        </w:rPr>
        <w:lastRenderedPageBreak/>
        <w:t xml:space="preserve">Esteettömät kulkureitit merkitään selkeillä opasteilla.  Esteettömyys (portaat, hissit, ovet, wc-tilat, valaistus, hälyä ja kaikua vaimentavat materiaalit) varmistetaan suunniteltaessa uusia rakennuksia tai peruskorjattaessa vanhoja tiloja.  Ovien avautumismekanismit pyritään suunnittelemaan siten, että kaikki voivat käyttää samoja kulkureittejä.  </w:t>
      </w:r>
    </w:p>
    <w:p w14:paraId="3C8792EF" w14:textId="77777777" w:rsidR="00962F5B" w:rsidRDefault="00962F5B" w:rsidP="00962F5B">
      <w:pPr>
        <w:rPr>
          <w:sz w:val="24"/>
          <w:szCs w:val="24"/>
        </w:rPr>
      </w:pPr>
      <w:bookmarkStart w:id="346" w:name="_26in1rg"/>
      <w:bookmarkEnd w:id="346"/>
    </w:p>
    <w:p w14:paraId="381CADA0" w14:textId="6C74B783" w:rsidR="00962F5B" w:rsidRPr="009A2E82" w:rsidRDefault="009A2E82" w:rsidP="009A2E82">
      <w:pPr>
        <w:rPr>
          <w:sz w:val="28"/>
          <w:szCs w:val="28"/>
        </w:rPr>
      </w:pPr>
      <w:bookmarkStart w:id="347" w:name="__RefHeading___Toc40774808"/>
      <w:bookmarkEnd w:id="347"/>
      <w:r w:rsidRPr="009A2E82">
        <w:rPr>
          <w:sz w:val="28"/>
          <w:szCs w:val="28"/>
        </w:rPr>
        <w:t xml:space="preserve">4. </w:t>
      </w:r>
      <w:r w:rsidR="00962F5B" w:rsidRPr="009A2E82">
        <w:rPr>
          <w:sz w:val="28"/>
          <w:szCs w:val="28"/>
        </w:rPr>
        <w:t>Toiminta syrjintä – ja häirintätapauksissa</w:t>
      </w:r>
    </w:p>
    <w:p w14:paraId="3F3D9297" w14:textId="77777777" w:rsidR="00962F5B" w:rsidRDefault="00962F5B" w:rsidP="00962F5B"/>
    <w:p w14:paraId="382D7EED" w14:textId="77777777" w:rsidR="00962F5B" w:rsidRDefault="00962F5B" w:rsidP="00962F5B">
      <w:pPr>
        <w:rPr>
          <w:sz w:val="24"/>
          <w:szCs w:val="24"/>
        </w:rPr>
      </w:pPr>
      <w:r>
        <w:rPr>
          <w:rFonts w:ascii="Times New Roman" w:eastAsia="Times New Roman" w:hAnsi="Times New Roman" w:cs="Times New Roman"/>
          <w:b/>
          <w:sz w:val="24"/>
          <w:szCs w:val="24"/>
        </w:rPr>
        <w:t>Häirinnän ja syrjinnän ehkäiseminen</w:t>
      </w:r>
    </w:p>
    <w:p w14:paraId="5C294D0D"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Häirintää ja syrjintää pyritään ennaltaehkäisemään seuraavin toimenpitein:</w:t>
      </w:r>
    </w:p>
    <w:p w14:paraId="377DC377"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Jokaisessa ryhmässä keskustellaan häirintään ja syrjintään liittyvistä asioista.</w:t>
      </w:r>
    </w:p>
    <w:p w14:paraId="6EC07A9A"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Erityisesti kiinnitetään huomiota uusien opiskelijoiden sopeutumiseen kouluun.</w:t>
      </w:r>
    </w:p>
    <w:p w14:paraId="692C65FF" w14:textId="77777777" w:rsidR="00962F5B" w:rsidRDefault="00962F5B" w:rsidP="00962F5B">
      <w:pPr>
        <w:rPr>
          <w:sz w:val="24"/>
          <w:szCs w:val="24"/>
        </w:rPr>
      </w:pPr>
      <w:r>
        <w:rPr>
          <w:rFonts w:ascii="Times New Roman" w:eastAsia="Times New Roman" w:hAnsi="Times New Roman" w:cs="Times New Roman"/>
          <w:sz w:val="24"/>
          <w:szCs w:val="24"/>
        </w:rPr>
        <w:t>Lukiolla on kiusaamistapausten käsittelyyn selkeät toimintaohjeet.</w:t>
      </w:r>
    </w:p>
    <w:p w14:paraId="6751D1CF" w14:textId="77777777" w:rsidR="00962F5B" w:rsidRDefault="00962F5B" w:rsidP="00962F5B">
      <w:pPr>
        <w:rPr>
          <w:sz w:val="24"/>
          <w:szCs w:val="24"/>
        </w:rPr>
      </w:pPr>
    </w:p>
    <w:p w14:paraId="48EADACD" w14:textId="77777777" w:rsidR="00962F5B" w:rsidRDefault="00962F5B" w:rsidP="00962F5B">
      <w:pPr>
        <w:rPr>
          <w:sz w:val="24"/>
          <w:szCs w:val="24"/>
        </w:rPr>
      </w:pPr>
      <w:r>
        <w:rPr>
          <w:rFonts w:ascii="Times New Roman" w:eastAsia="Times New Roman" w:hAnsi="Times New Roman" w:cs="Times New Roman"/>
          <w:b/>
          <w:sz w:val="24"/>
          <w:szCs w:val="24"/>
        </w:rPr>
        <w:t>Häirintään ja syrjintään puuttuminen</w:t>
      </w:r>
    </w:p>
    <w:p w14:paraId="38779F30"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Ensisijaisena vastuuhenkilönä on aikuinen (opettaja tai kuka tahansa muu henkilökuntaan kuuluva), joka on ensimmäisenä tilanteessa mukana.</w:t>
      </w:r>
    </w:p>
    <w:p w14:paraId="6022BFE3"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Keskustellaan asianosaisten kanssa ja selvitetään tilanteen kulku</w:t>
      </w:r>
    </w:p>
    <w:p w14:paraId="3028644C"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Kirjataan tapahtuma</w:t>
      </w:r>
    </w:p>
    <w:p w14:paraId="189C829E"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Järjestetään osapuolien välinen kuuleminen ja sovitaan, että ei-toivottu toiminta loppuu ja tehdään selväksi, mitä tapahtuu </w:t>
      </w:r>
      <w:proofErr w:type="gramStart"/>
      <w:r>
        <w:rPr>
          <w:rFonts w:ascii="Times New Roman" w:eastAsia="Times New Roman" w:hAnsi="Times New Roman" w:cs="Times New Roman"/>
          <w:sz w:val="24"/>
          <w:szCs w:val="24"/>
        </w:rPr>
        <w:t>jatkossa</w:t>
      </w:r>
      <w:proofErr w:type="gramEnd"/>
      <w:r>
        <w:rPr>
          <w:rFonts w:ascii="Times New Roman" w:eastAsia="Times New Roman" w:hAnsi="Times New Roman" w:cs="Times New Roman"/>
          <w:sz w:val="24"/>
          <w:szCs w:val="24"/>
        </w:rPr>
        <w:t xml:space="preserve"> mikäli sopimus ei pidä</w:t>
      </w:r>
    </w:p>
    <w:p w14:paraId="474B940E"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Sovitaan seurannasta</w:t>
      </w:r>
    </w:p>
    <w:p w14:paraId="397BC0D1"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Ilmoitetaan asiasta vakavuusasteen mukaan huoltajalle, koulun opiskeluhuoltohenkilöstölle, koulukuraattorille jne.</w:t>
      </w:r>
    </w:p>
    <w:p w14:paraId="5BA0E2B2"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Suoritetaan mahdolliset rankaisutoimet</w:t>
      </w:r>
    </w:p>
    <w:p w14:paraId="4625BF86"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Opiskelijahuolto huolehtii, että sekä uhri että tekijä saavat tarvitsemansa tuen. Mikäli kyseessä </w:t>
      </w:r>
      <w:proofErr w:type="gramStart"/>
      <w:r>
        <w:rPr>
          <w:rFonts w:ascii="Times New Roman" w:eastAsia="Times New Roman" w:hAnsi="Times New Roman" w:cs="Times New Roman"/>
          <w:sz w:val="24"/>
          <w:szCs w:val="24"/>
        </w:rPr>
        <w:t>on laajempi ilmiö päätetään</w:t>
      </w:r>
      <w:proofErr w:type="gramEnd"/>
      <w:r>
        <w:rPr>
          <w:rFonts w:ascii="Times New Roman" w:eastAsia="Times New Roman" w:hAnsi="Times New Roman" w:cs="Times New Roman"/>
          <w:sz w:val="24"/>
          <w:szCs w:val="24"/>
        </w:rPr>
        <w:t xml:space="preserve"> yhteisistä toimintatavoista.</w:t>
      </w:r>
    </w:p>
    <w:p w14:paraId="313150FF" w14:textId="77777777" w:rsidR="00962F5B" w:rsidRDefault="00962F5B" w:rsidP="00962F5B">
      <w:pPr>
        <w:rPr>
          <w:sz w:val="24"/>
          <w:szCs w:val="24"/>
        </w:rPr>
      </w:pPr>
      <w:r>
        <w:rPr>
          <w:rFonts w:ascii="Times New Roman" w:eastAsia="Times New Roman" w:hAnsi="Times New Roman" w:cs="Times New Roman"/>
          <w:sz w:val="24"/>
          <w:szCs w:val="24"/>
        </w:rPr>
        <w:t>Jos tilanne toistuu, pyydetään tekijän huoltajat tulemaan koululle ja selvittämään tilannetta ja pohtimaan, mitä tehdään seuraavaksi. Vakavammissa tapauksissa arvioidaan myös lastensuojelun ja poliisin tarve.</w:t>
      </w:r>
    </w:p>
    <w:p w14:paraId="4BFD0DE5" w14:textId="77777777" w:rsidR="00962F5B" w:rsidRDefault="00962F5B" w:rsidP="00962F5B">
      <w:pPr>
        <w:rPr>
          <w:sz w:val="24"/>
          <w:szCs w:val="24"/>
        </w:rPr>
      </w:pPr>
    </w:p>
    <w:p w14:paraId="460ADA11" w14:textId="77777777" w:rsidR="00962F5B" w:rsidRDefault="00962F5B" w:rsidP="00962F5B">
      <w:bookmarkStart w:id="348" w:name="_lnxbz9"/>
      <w:bookmarkEnd w:id="348"/>
    </w:p>
    <w:p w14:paraId="5DC7B9A1" w14:textId="77777777" w:rsidR="009A2E82" w:rsidRDefault="009A2E82">
      <w:pPr>
        <w:rPr>
          <w:sz w:val="28"/>
          <w:szCs w:val="28"/>
        </w:rPr>
      </w:pPr>
      <w:bookmarkStart w:id="349" w:name="__RefHeading___Toc40774809"/>
      <w:bookmarkEnd w:id="349"/>
      <w:r>
        <w:rPr>
          <w:sz w:val="28"/>
          <w:szCs w:val="28"/>
        </w:rPr>
        <w:br w:type="page"/>
      </w:r>
    </w:p>
    <w:p w14:paraId="295C89C8" w14:textId="018EC928" w:rsidR="00962F5B" w:rsidRPr="009A2E82" w:rsidRDefault="009A2E82" w:rsidP="009A2E82">
      <w:pPr>
        <w:rPr>
          <w:sz w:val="28"/>
          <w:szCs w:val="28"/>
        </w:rPr>
      </w:pPr>
      <w:r w:rsidRPr="009A2E82">
        <w:rPr>
          <w:sz w:val="28"/>
          <w:szCs w:val="28"/>
        </w:rPr>
        <w:lastRenderedPageBreak/>
        <w:t xml:space="preserve">5. </w:t>
      </w:r>
      <w:r w:rsidR="00962F5B" w:rsidRPr="009A2E82">
        <w:rPr>
          <w:sz w:val="28"/>
          <w:szCs w:val="28"/>
        </w:rPr>
        <w:t>Suositukset ja toimintaohjeet kouluille</w:t>
      </w:r>
    </w:p>
    <w:p w14:paraId="5E1E7BB2" w14:textId="77777777" w:rsidR="00962F5B" w:rsidRDefault="00962F5B" w:rsidP="00962F5B"/>
    <w:p w14:paraId="527C44CA"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Koulujen tulee aktiivisesti arvioida </w:t>
      </w:r>
      <w:proofErr w:type="spellStart"/>
      <w:r>
        <w:rPr>
          <w:rFonts w:ascii="Times New Roman" w:eastAsia="Times New Roman" w:hAnsi="Times New Roman" w:cs="Times New Roman"/>
          <w:sz w:val="24"/>
          <w:szCs w:val="24"/>
        </w:rPr>
        <w:t>tasa</w:t>
      </w:r>
      <w:proofErr w:type="spellEnd"/>
      <w:r>
        <w:rPr>
          <w:rFonts w:ascii="Times New Roman" w:eastAsia="Times New Roman" w:hAnsi="Times New Roman" w:cs="Times New Roman"/>
          <w:sz w:val="24"/>
          <w:szCs w:val="24"/>
        </w:rPr>
        <w:t>–arvon ja yhdenvertaisuuden toteutumista omassa kouluyksikössä. Koulun toiminnan kehittämiseen tähtäävä suunnitelmallinen sukupuolten välistä tasa-arvoa edistävä työ tehdään aina yhteistyössä henkilöstön ja oppilaiden kanssa. Oppilaiden / opiskelijoiden tulee osallistua koulussa tehtävään suunnitelmalliseen työhön alusta lähtien lasten ikä ja kehitys huomioiden. Kunkin koulun velvollisuus on selvittää miten oppilaat / opiskelijat kokevat tasa-arvon toteutuneen omassa koulussaan. Kartoitus oppilaitoksen todellisen ja ajantasaisen tasa-arvotilanteen kartoittamiseksi voidaan tehdä oppilaiden tai opiskelijoiden sekä opetushenkilöstön keskuudessa esimerkiksi kirjallisen kyselyn avulla. Lapsen ikä ja kehitys huomioiden voidaan vaihtoehtoisina tapoina käyttää myös keskustelua, piirtämistä/maalaamista, esittäviä tapoja jne.</w:t>
      </w:r>
    </w:p>
    <w:p w14:paraId="0467CD28" w14:textId="77777777" w:rsidR="00962F5B" w:rsidRDefault="00962F5B" w:rsidP="00962F5B">
      <w:pPr>
        <w:rPr>
          <w:rFonts w:ascii="Times New Roman" w:eastAsia="Times New Roman" w:hAnsi="Times New Roman" w:cs="Times New Roman"/>
          <w:sz w:val="24"/>
          <w:szCs w:val="24"/>
        </w:rPr>
      </w:pPr>
    </w:p>
    <w:p w14:paraId="1D362DDB"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Kysely voidaan toteuttaa erillisenä tai osana muuta koulussa toteutettavaa kyselyä. Kartoituksessa voidaan kysyä esimerkiksi koulun vuorovaikutus- ja toimintakulttuurista, koulun ilmapiiristä, opetuksesta, opinto-ohjauksesta, oppimateriaaleista, seksuaalisesta ja sukupuolen perusteella tapahtuvasta häirinnästä sekä toiveista ja kehittämisideoista tasa-arvon edistämiseksi. Tasa-arvokysymyksiä on hyvä myös käsitellä oppitunnilla tai esimerkiksi teemapäivän puitteissa. Koulussa tehdyn kartoituksen perusteella sovitaan kehittämiskohteet ja mahdollisimman konkreettiset toimenpiteet tasa-arvon ja yhdenvertaisuuden edistämiseksi. Ne voidaan kirjata vuosisuunnitelmaan. Yhdessä sovittujen toimenpiteiden lisäksi on hyvä myös nimetä toimijat, toimenpiteet vastuuhenkilöineen sekä aikataulu valittujen epäkohtien poistamiseen.</w:t>
      </w:r>
    </w:p>
    <w:p w14:paraId="4289F87C" w14:textId="77777777" w:rsidR="00962F5B" w:rsidRDefault="00962F5B" w:rsidP="00962F5B">
      <w:pPr>
        <w:rPr>
          <w:rFonts w:ascii="Times New Roman" w:eastAsia="Times New Roman" w:hAnsi="Times New Roman" w:cs="Times New Roman"/>
          <w:sz w:val="24"/>
          <w:szCs w:val="24"/>
        </w:rPr>
      </w:pPr>
    </w:p>
    <w:p w14:paraId="420E834A" w14:textId="77777777" w:rsidR="00962F5B" w:rsidRDefault="00962F5B" w:rsidP="00962F5B">
      <w:pPr>
        <w:rPr>
          <w:rFonts w:ascii="Times New Roman" w:eastAsia="Times New Roman" w:hAnsi="Times New Roman" w:cs="Times New Roman"/>
          <w:b/>
          <w:color w:val="2E74B5"/>
          <w:sz w:val="32"/>
          <w:szCs w:val="32"/>
        </w:rPr>
      </w:pPr>
      <w:r>
        <w:rPr>
          <w:rFonts w:ascii="Times New Roman" w:eastAsia="Times New Roman" w:hAnsi="Times New Roman" w:cs="Times New Roman"/>
          <w:sz w:val="24"/>
          <w:szCs w:val="24"/>
        </w:rPr>
        <w:t>Kouluilla pitää olla osana koulujen oppilas -/ opiskelijahuoltosuunnitelmaa, ajan tasalla oleva suunnitelma oppilaiden suojaamiseksi kiusaamiselta, väkivallalta ja häirinnältä.</w:t>
      </w:r>
    </w:p>
    <w:p w14:paraId="41CF8A58" w14:textId="77777777" w:rsidR="00962F5B" w:rsidRDefault="00962F5B" w:rsidP="00962F5B">
      <w:pPr>
        <w:rPr>
          <w:rFonts w:ascii="Times New Roman" w:eastAsia="Times New Roman" w:hAnsi="Times New Roman" w:cs="Times New Roman"/>
          <w:b/>
          <w:color w:val="2E74B5"/>
          <w:sz w:val="32"/>
          <w:szCs w:val="32"/>
        </w:rPr>
      </w:pPr>
    </w:p>
    <w:p w14:paraId="51FB315A" w14:textId="11DE3D16" w:rsidR="00962F5B" w:rsidRPr="009A2E82" w:rsidRDefault="00962F5B" w:rsidP="00962F5B">
      <w:pPr>
        <w:rPr>
          <w:sz w:val="28"/>
          <w:szCs w:val="28"/>
        </w:rPr>
      </w:pPr>
      <w:bookmarkStart w:id="350" w:name="_9a36uvx3ukdm"/>
      <w:bookmarkStart w:id="351" w:name="__RefHeading___Toc40774810"/>
      <w:bookmarkEnd w:id="350"/>
      <w:bookmarkEnd w:id="351"/>
      <w:r w:rsidRPr="009A2E82">
        <w:rPr>
          <w:sz w:val="28"/>
          <w:szCs w:val="28"/>
        </w:rPr>
        <w:t>6.</w:t>
      </w:r>
      <w:r w:rsidR="009A2E82" w:rsidRPr="009A2E82">
        <w:rPr>
          <w:sz w:val="28"/>
          <w:szCs w:val="28"/>
        </w:rPr>
        <w:t xml:space="preserve"> </w:t>
      </w:r>
      <w:r w:rsidRPr="009A2E82">
        <w:rPr>
          <w:sz w:val="28"/>
          <w:szCs w:val="28"/>
        </w:rPr>
        <w:t>Tulokset</w:t>
      </w:r>
    </w:p>
    <w:p w14:paraId="2CA12C4D" w14:textId="655BA8D6" w:rsidR="00962F5B" w:rsidRPr="009A2E82" w:rsidRDefault="00962F5B" w:rsidP="00962F5B">
      <w:pPr>
        <w:rPr>
          <w:sz w:val="24"/>
          <w:szCs w:val="24"/>
        </w:rPr>
      </w:pPr>
      <w:bookmarkStart w:id="352" w:name="__RefHeading___Toc40774811"/>
      <w:bookmarkEnd w:id="352"/>
      <w:r w:rsidRPr="009A2E82">
        <w:rPr>
          <w:sz w:val="24"/>
          <w:szCs w:val="24"/>
        </w:rPr>
        <w:t>6.1 Tasa-arvotilanteen kartoitus ja tulosten käsittely</w:t>
      </w:r>
    </w:p>
    <w:p w14:paraId="3E2D6150"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b/>
          <w:sz w:val="32"/>
          <w:szCs w:val="32"/>
        </w:rPr>
        <w:t xml:space="preserve"> </w:t>
      </w:r>
    </w:p>
    <w:p w14:paraId="6DFAFDA5" w14:textId="42A50FA1"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Alajärven lukiossa opiskeli lukuvuonna 2019 – 2020 108 tyttöä ja 85 poikaa. Tasa-</w:t>
      </w:r>
      <w:proofErr w:type="spellStart"/>
      <w:r>
        <w:rPr>
          <w:rFonts w:ascii="Times New Roman" w:eastAsia="Times New Roman" w:hAnsi="Times New Roman" w:cs="Times New Roman"/>
          <w:sz w:val="24"/>
          <w:szCs w:val="24"/>
        </w:rPr>
        <w:t>arokyselyyn</w:t>
      </w:r>
      <w:proofErr w:type="spellEnd"/>
      <w:r>
        <w:rPr>
          <w:rFonts w:ascii="Times New Roman" w:eastAsia="Times New Roman" w:hAnsi="Times New Roman" w:cs="Times New Roman"/>
          <w:sz w:val="24"/>
          <w:szCs w:val="24"/>
        </w:rPr>
        <w:t xml:space="preserve"> osallistuivat alkajat ja jatkajat, joista 73 on tyttöä ja 50 poikaa, yhteensä alkajia ja jatkajia oli 123.  Tasa-arvotilanteen kartoitus tehtiin huhtikuussa 2020 nettipohjaisena Wilman kautta, ja opiskelijat vastasivat kyselyyn ohjatusti </w:t>
      </w:r>
      <w:proofErr w:type="spellStart"/>
      <w:r>
        <w:rPr>
          <w:rFonts w:ascii="Times New Roman" w:eastAsia="Times New Roman" w:hAnsi="Times New Roman" w:cs="Times New Roman"/>
          <w:sz w:val="24"/>
          <w:szCs w:val="24"/>
        </w:rPr>
        <w:t>etäopetustunneilla</w:t>
      </w:r>
      <w:proofErr w:type="spellEnd"/>
      <w:r>
        <w:rPr>
          <w:rFonts w:ascii="Times New Roman" w:eastAsia="Times New Roman" w:hAnsi="Times New Roman" w:cs="Times New Roman"/>
          <w:sz w:val="24"/>
          <w:szCs w:val="24"/>
        </w:rPr>
        <w:t xml:space="preserve"> koronavirustilanteen takia. Joillakin ryhmillä oli teknisiä ongelmia kyselyyn vastaamisessa ja heillä vastaaminen siirtyi seuraavalle päivälle. Kyselyyn vastasi 92 opiskelijaa, joista tyttöjä oli 61 ja poikia 30 sekä muita yksi.</w:t>
      </w:r>
    </w:p>
    <w:p w14:paraId="50E19D00" w14:textId="77777777" w:rsidR="00962F5B" w:rsidRDefault="00962F5B" w:rsidP="00962F5B">
      <w:pPr>
        <w:rPr>
          <w:rFonts w:ascii="Times New Roman" w:eastAsia="Times New Roman" w:hAnsi="Times New Roman" w:cs="Times New Roman"/>
          <w:sz w:val="24"/>
          <w:szCs w:val="24"/>
        </w:rPr>
      </w:pPr>
    </w:p>
    <w:p w14:paraId="7A50DECA" w14:textId="77777777" w:rsidR="00962F5B" w:rsidRDefault="00962F5B" w:rsidP="00962F5B">
      <w:pPr>
        <w:rPr>
          <w:sz w:val="24"/>
          <w:szCs w:val="24"/>
        </w:rPr>
      </w:pPr>
      <w:r>
        <w:rPr>
          <w:rFonts w:ascii="Times New Roman" w:eastAsia="Times New Roman" w:hAnsi="Times New Roman" w:cs="Times New Roman"/>
          <w:sz w:val="24"/>
          <w:szCs w:val="24"/>
        </w:rPr>
        <w:t xml:space="preserve">Henkilökuntaa lukiossa on 18, joista rehtori on mies ja koulusihteeri nainen.  Kuudestatoista opettajasta kymmenen on naisia ja loput kuusi miehiä.   Opettajien tasa-arvokyselyyn vastasi 14, joista yhdeksän oli naisia. Kaikki työyhteisön jäsenet osallistuvat tasa-arvotyöhön. Lisäksi opiskeluhuoltoryhmän ja tasa-arvotoimikunnan tehtävänä on seurata, että tasa-arvosuunnitelmaan </w:t>
      </w:r>
      <w:r>
        <w:rPr>
          <w:rFonts w:ascii="Times New Roman" w:eastAsia="Times New Roman" w:hAnsi="Times New Roman" w:cs="Times New Roman"/>
          <w:sz w:val="24"/>
          <w:szCs w:val="24"/>
        </w:rPr>
        <w:lastRenderedPageBreak/>
        <w:t>kirjatut ja yhteisesti hyväksytyt tavoitteet ja toimenpiteet toteutuisivat mahdollisimman hyvin.   Tällä tasa-arvokyselyllä on ollut tarkoitus selvittää koulujen tasa-arvotilanteet ja huomata mahdolliset ongelmakohdat, jotka vaativat toimenpiteitä. Edellinen kartoitus tehtiin keväällä 2016.</w:t>
      </w:r>
    </w:p>
    <w:p w14:paraId="0B7FEAC4" w14:textId="77777777" w:rsidR="00962F5B" w:rsidRDefault="00962F5B" w:rsidP="00962F5B">
      <w:pPr>
        <w:rPr>
          <w:sz w:val="24"/>
          <w:szCs w:val="24"/>
        </w:rPr>
      </w:pPr>
    </w:p>
    <w:p w14:paraId="455E0C96" w14:textId="58603A23"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Kyselyllä kartoitettiin tasa-arvon toteutumista opetusta järjestettäessä, oppimateriaaleissa ja opintosuoritusten arvioinnissa. Kyselyllä haluttiin myös selvittää, missä asioissa sukupuolten tasa-arvo ja yhdenvertaisuus toteutuvat, ja esiintyykö lukiossamme syrjintää, sukupuolista häirintää ja / tai seksuaalista häirintää tai ahdistelua. Lisäksi kysyttiin, mitä koulun toimintatapoja pitäisi parantaa, jotta sukupuolten välinen tasa-arvo ja opiskelijoiden välinen yhdenvertaisuus toteutuisivat</w:t>
      </w:r>
      <w:r w:rsidR="009A2E82">
        <w:rPr>
          <w:rFonts w:ascii="Times New Roman" w:eastAsia="Times New Roman" w:hAnsi="Times New Roman" w:cs="Times New Roman"/>
          <w:sz w:val="24"/>
          <w:szCs w:val="24"/>
        </w:rPr>
        <w:t>.</w:t>
      </w:r>
    </w:p>
    <w:p w14:paraId="4415B6DA" w14:textId="77777777" w:rsidR="00962F5B" w:rsidRDefault="00962F5B" w:rsidP="00962F5B">
      <w:pPr>
        <w:rPr>
          <w:rFonts w:ascii="Times New Roman" w:eastAsia="Times New Roman" w:hAnsi="Times New Roman" w:cs="Times New Roman"/>
          <w:sz w:val="24"/>
          <w:szCs w:val="24"/>
        </w:rPr>
      </w:pPr>
    </w:p>
    <w:p w14:paraId="1014934D" w14:textId="452DA442" w:rsidR="00962F5B" w:rsidRPr="009A2E82" w:rsidRDefault="00962F5B" w:rsidP="00962F5B">
      <w:pPr>
        <w:rPr>
          <w:sz w:val="24"/>
          <w:szCs w:val="24"/>
        </w:rPr>
      </w:pPr>
      <w:r w:rsidRPr="009A2E82">
        <w:rPr>
          <w:sz w:val="24"/>
          <w:szCs w:val="24"/>
        </w:rPr>
        <w:t xml:space="preserve"> </w:t>
      </w:r>
      <w:bookmarkStart w:id="353" w:name="__RefHeading___Toc40774812"/>
      <w:r w:rsidRPr="009A2E82">
        <w:rPr>
          <w:sz w:val="24"/>
          <w:szCs w:val="24"/>
        </w:rPr>
        <w:t>6.2</w:t>
      </w:r>
      <w:r w:rsidR="009A2E82" w:rsidRPr="009A2E82">
        <w:rPr>
          <w:sz w:val="24"/>
          <w:szCs w:val="24"/>
        </w:rPr>
        <w:t xml:space="preserve"> </w:t>
      </w:r>
      <w:r w:rsidRPr="009A2E82">
        <w:rPr>
          <w:sz w:val="24"/>
          <w:szCs w:val="24"/>
        </w:rPr>
        <w:t>Tulokset tasa-arvon toteutumisessa</w:t>
      </w:r>
      <w:bookmarkEnd w:id="353"/>
    </w:p>
    <w:p w14:paraId="0D5A56E8" w14:textId="568FE524"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Kyselyn perusteella opiskelijoiden käsitystä tasa-arvon toteutumisesta lukiossa pidettiin yleisesti hyvänä.  Yleinen ilmapiiri välitunneilla ja opinto-ohjaus sekä opiskelijavalintojen toteutuminen koettiin kaikkein parhaiten tasa-arvoiseksi, kuten viime kyselyssäkin. Huonoiten tasa-arvon toteutumisen nähtiin toteutuvan </w:t>
      </w:r>
      <w:proofErr w:type="spellStart"/>
      <w:r>
        <w:rPr>
          <w:rFonts w:ascii="Times New Roman" w:eastAsia="Times New Roman" w:hAnsi="Times New Roman" w:cs="Times New Roman"/>
          <w:sz w:val="24"/>
          <w:szCs w:val="24"/>
        </w:rPr>
        <w:t>oppimiserojen</w:t>
      </w:r>
      <w:proofErr w:type="spellEnd"/>
      <w:r>
        <w:rPr>
          <w:rFonts w:ascii="Times New Roman" w:eastAsia="Times New Roman" w:hAnsi="Times New Roman" w:cs="Times New Roman"/>
          <w:sz w:val="24"/>
          <w:szCs w:val="24"/>
        </w:rPr>
        <w:t xml:space="preserve"> huomioimisessa, kuten viimeksikin, vaikkakin erittäin hyvin kokeneiden prosenttiosuus oli kasvanut suhteessa melko hyväksi sen kokeneisiin nähden. Opintosuoritusten arviointi koettiin edellisessä kyselyssä paremmaksi. Nyt n. 10 % koki, että tasa-arvo toteutuu lukiossamme melko tai erittäin huonosti, kun edellisessä kyselyssä melko huonoksi sen koki vain 4 %.</w:t>
      </w:r>
    </w:p>
    <w:p w14:paraId="5C756AEC" w14:textId="7EA3375D"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Viimekertaiseen kyselyyn verrattuna oppimateriaalien sisällön tasa-arvoisuuden koettiin parantuneen siten, että nyt erittäin hyväksi kokeneiden osuus vastauksista oli n. 55 %, kun se edellisellä kerralla oli n. 34 %</w:t>
      </w:r>
    </w:p>
    <w:p w14:paraId="04342C32" w14:textId="77777777" w:rsidR="00962F5B" w:rsidRDefault="00962F5B" w:rsidP="00962F5B">
      <w:pPr>
        <w:rPr>
          <w:rFonts w:ascii="Times New Roman" w:eastAsia="Times New Roman" w:hAnsi="Times New Roman" w:cs="Times New Roman"/>
          <w:sz w:val="24"/>
          <w:szCs w:val="24"/>
        </w:rPr>
      </w:pPr>
    </w:p>
    <w:p w14:paraId="609027A5" w14:textId="77777777" w:rsidR="00962F5B" w:rsidRDefault="00B2606E" w:rsidP="00962F5B">
      <w:pPr>
        <w:rPr>
          <w:rFonts w:ascii="Times New Roman" w:eastAsia="Times New Roman" w:hAnsi="Times New Roman" w:cs="Times New Roman"/>
          <w:sz w:val="24"/>
          <w:szCs w:val="24"/>
        </w:rPr>
      </w:pPr>
      <w:r>
        <w:object w:dxaOrig="0" w:dyaOrig="0" w14:anchorId="40FCE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2.05pt;width:453.2pt;height:254.9pt;z-index:251661312;mso-wrap-distance-left:0;mso-wrap-distance-right:0;mso-position-horizontal:center" filled="t">
            <v:fill color2="black"/>
            <v:imagedata r:id="rId50" o:title=""/>
            <w10:wrap type="topAndBottom"/>
          </v:shape>
          <o:OLEObject Type="Embed" ProgID="opendocument.ChartDocument.1" ShapeID="_x0000_s1028" DrawAspect="Content" ObjectID="_1681287093" r:id="rId51"/>
        </w:object>
      </w:r>
    </w:p>
    <w:p w14:paraId="154DC899" w14:textId="37A272EB" w:rsidR="00962F5B" w:rsidRDefault="00962F5B" w:rsidP="00962F5B">
      <w:pPr>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Myös henkilökunnan mukaan tasa-arvo toteutuu erittäin hyvin tai melko hyvin kaikilla mitatuilla osa-alueilla. Parhaiten tasa-arvoisiksi koetiin yleinen ilmapiiri oppitunneilla, opinto-ohjaus ja opiskelijavalintojen toteutuminen. Verrattuna edelliseen kyselyyn </w:t>
      </w:r>
      <w:proofErr w:type="gramStart"/>
      <w:r>
        <w:rPr>
          <w:rFonts w:ascii="Times New Roman" w:eastAsia="Times New Roman" w:hAnsi="Times New Roman" w:cs="Times New Roman"/>
          <w:sz w:val="24"/>
          <w:szCs w:val="24"/>
        </w:rPr>
        <w:t>opinto-suoritusten</w:t>
      </w:r>
      <w:proofErr w:type="gramEnd"/>
      <w:r>
        <w:rPr>
          <w:rFonts w:ascii="Times New Roman" w:eastAsia="Times New Roman" w:hAnsi="Times New Roman" w:cs="Times New Roman"/>
          <w:sz w:val="24"/>
          <w:szCs w:val="24"/>
        </w:rPr>
        <w:t xml:space="preserve"> arviointi koettiin edelleen erittäin hyväksi, mutta enää se ei päässyt kolmen parhaaksi koetun joukkoon. Toisin kuin opiskelijat, opettajat eivät kokeneet yleistä ilm</w:t>
      </w:r>
      <w:r w:rsidR="00F210D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piiriä välitunneilla niin erinomaiseksi, kun taas opettajat arvioivat yleisen ilmapiirin oppitunneilla paremmaksi kuin opiskelijat. </w:t>
      </w:r>
      <w:proofErr w:type="spellStart"/>
      <w:r>
        <w:rPr>
          <w:rFonts w:ascii="Times New Roman" w:eastAsia="Times New Roman" w:hAnsi="Times New Roman" w:cs="Times New Roman"/>
          <w:sz w:val="24"/>
          <w:szCs w:val="24"/>
        </w:rPr>
        <w:t>Oppimiserojen</w:t>
      </w:r>
      <w:proofErr w:type="spellEnd"/>
      <w:r>
        <w:rPr>
          <w:rFonts w:ascii="Times New Roman" w:eastAsia="Times New Roman" w:hAnsi="Times New Roman" w:cs="Times New Roman"/>
          <w:sz w:val="24"/>
          <w:szCs w:val="24"/>
        </w:rPr>
        <w:t xml:space="preserve"> suhteen tulos oli suunnilleen sama kuin opiskelijoilla</w:t>
      </w:r>
      <w:r w:rsidR="00F210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eli tasa-arvo voisi toteutua paremmin. Opettajat kokivat oppimateriaalien sisällön toteutuvan tasa-arvon kohdalla huonommin kuin opiskelijat.  Sen sijaan opintosuoritusten arvioinnissa opettajat kokivat tasa-arvon toteut</w:t>
      </w:r>
      <w:r w:rsidR="00F210D2">
        <w:rPr>
          <w:rFonts w:ascii="Times New Roman" w:eastAsia="Times New Roman" w:hAnsi="Times New Roman" w:cs="Times New Roman"/>
          <w:sz w:val="24"/>
          <w:szCs w:val="24"/>
        </w:rPr>
        <w:t>u</w:t>
      </w:r>
      <w:r>
        <w:rPr>
          <w:rFonts w:ascii="Times New Roman" w:eastAsia="Times New Roman" w:hAnsi="Times New Roman" w:cs="Times New Roman"/>
          <w:sz w:val="24"/>
          <w:szCs w:val="24"/>
        </w:rPr>
        <w:t>van paremmin kuin opiskelijat.</w:t>
      </w:r>
    </w:p>
    <w:p w14:paraId="4CA34011" w14:textId="77777777" w:rsidR="00962F5B" w:rsidRDefault="00962F5B" w:rsidP="00962F5B">
      <w:pPr>
        <w:rPr>
          <w:sz w:val="24"/>
          <w:szCs w:val="24"/>
        </w:rPr>
      </w:pPr>
    </w:p>
    <w:p w14:paraId="2DDDBD52" w14:textId="4098D073" w:rsidR="00962F5B" w:rsidRPr="009A2E82" w:rsidRDefault="00962F5B" w:rsidP="00962F5B">
      <w:pPr>
        <w:rPr>
          <w:sz w:val="24"/>
          <w:szCs w:val="24"/>
        </w:rPr>
      </w:pPr>
      <w:bookmarkStart w:id="354" w:name="__RefHeading___Toc40774813"/>
      <w:bookmarkEnd w:id="354"/>
      <w:r w:rsidRPr="009A2E82">
        <w:rPr>
          <w:sz w:val="24"/>
          <w:szCs w:val="24"/>
        </w:rPr>
        <w:t>6.3 Opiskelijoiden asema lukiossa</w:t>
      </w:r>
    </w:p>
    <w:p w14:paraId="2EB4B0E8" w14:textId="77777777" w:rsidR="00962F5B" w:rsidRDefault="00B2606E" w:rsidP="00962F5B">
      <w:r>
        <w:object w:dxaOrig="0" w:dyaOrig="0" w14:anchorId="40AE9B74">
          <v:shape id="_x0000_s1026" type="#_x0000_t75" style="position:absolute;margin-left:1.75pt;margin-top:5.95pt;width:406.1pt;height:253.4pt;z-index:251659264;mso-wrap-distance-left:0;mso-wrap-distance-right:0" filled="t">
            <v:fill color2="black"/>
            <v:imagedata r:id="rId52" o:title=""/>
            <w10:wrap type="topAndBottom"/>
          </v:shape>
          <o:OLEObject Type="Embed" ProgID="opendocument.ChartDocument.1" ShapeID="_x0000_s1026" DrawAspect="Content" ObjectID="_1681287094" r:id="rId53"/>
        </w:object>
      </w:r>
    </w:p>
    <w:p w14:paraId="6C3608BC" w14:textId="77777777" w:rsidR="00962F5B" w:rsidRDefault="00962F5B" w:rsidP="00962F5B"/>
    <w:p w14:paraId="6FFA17B8" w14:textId="77777777" w:rsidR="00962F5B" w:rsidRDefault="00962F5B" w:rsidP="00962F5B">
      <w:r>
        <w:rPr>
          <w:rFonts w:ascii="Times New Roman" w:eastAsia="Times New Roman" w:hAnsi="Times New Roman" w:cs="Times New Roman"/>
          <w:sz w:val="24"/>
          <w:szCs w:val="24"/>
        </w:rPr>
        <w:t>Suurin osa opiskelijoista (87%) oli sitä mieltä, että opiskelijat ovat tasa-arvoisia. Tosin edelliskerralla luku oli jopa 94 %. Opettajilla vastaava luku oli 92 %, mikä oli samaa luokkaa kuin edelliskerralla. Opiskelijoiden kommenteissa oli mainittu mm.: ”</w:t>
      </w:r>
      <w:r>
        <w:rPr>
          <w:rFonts w:ascii="Times New Roman" w:hAnsi="Times New Roman" w:cs="Times New Roman"/>
          <w:sz w:val="24"/>
          <w:szCs w:val="24"/>
          <w:shd w:val="clear" w:color="auto" w:fill="F6F6F6"/>
        </w:rPr>
        <w:t xml:space="preserve">Koulussa kaikilla on samat oikeudet, pääasiallisesti kaikki tulevat toimeen keskenään ja kaikkia kohdellaan tasa-arvoisesti.” ”Opiskelijoita kohdellaan tasa-arvoisesti sukupuolesta huolimatta.” ”Opiskelijat ovat pääosin tasa-arvoisia, mutta parannettavaakin on.” Opettajilta oli vain yksi kommentti: ”En koe, että </w:t>
      </w:r>
      <w:proofErr w:type="spellStart"/>
      <w:r>
        <w:rPr>
          <w:rFonts w:ascii="Times New Roman" w:hAnsi="Times New Roman" w:cs="Times New Roman"/>
          <w:sz w:val="24"/>
          <w:szCs w:val="24"/>
          <w:shd w:val="clear" w:color="auto" w:fill="F6F6F6"/>
        </w:rPr>
        <w:t>jommilla</w:t>
      </w:r>
      <w:proofErr w:type="spellEnd"/>
      <w:r>
        <w:rPr>
          <w:rFonts w:ascii="Times New Roman" w:hAnsi="Times New Roman" w:cs="Times New Roman"/>
          <w:sz w:val="24"/>
          <w:szCs w:val="24"/>
          <w:shd w:val="clear" w:color="auto" w:fill="F6F6F6"/>
        </w:rPr>
        <w:t xml:space="preserve"> kummilla olisi parempi asema, ainakaan omilla tunneillani. Kohtelen oppilaita sukupuolesta riippumatta samalla tavalla, kannustan ja tuen yhtä lailla. En tietenkään voi puhua muiden opettajien puolesta, koska en heidän tuntejaan seuraa.”</w:t>
      </w:r>
    </w:p>
    <w:p w14:paraId="686CDEC2" w14:textId="77777777" w:rsidR="00962F5B" w:rsidRDefault="00962F5B" w:rsidP="00962F5B"/>
    <w:p w14:paraId="57AA2B6C" w14:textId="4E6FB871" w:rsidR="00962F5B" w:rsidRDefault="00962F5B" w:rsidP="00962F5B">
      <w:pPr>
        <w:rPr>
          <w:rFonts w:ascii="Times New Roman" w:eastAsia="Times New Roman" w:hAnsi="Times New Roman" w:cs="Times New Roman"/>
          <w:sz w:val="28"/>
          <w:szCs w:val="28"/>
        </w:rPr>
      </w:pPr>
    </w:p>
    <w:p w14:paraId="3650AC92" w14:textId="2F03A982" w:rsidR="00962F5B" w:rsidRPr="009A2E82" w:rsidRDefault="00962F5B" w:rsidP="00962F5B">
      <w:pPr>
        <w:rPr>
          <w:sz w:val="24"/>
          <w:szCs w:val="24"/>
        </w:rPr>
      </w:pPr>
      <w:bookmarkStart w:id="355" w:name="__RefHeading___Toc40774814"/>
      <w:bookmarkEnd w:id="355"/>
      <w:r w:rsidRPr="009A2E82">
        <w:rPr>
          <w:sz w:val="24"/>
          <w:szCs w:val="24"/>
        </w:rPr>
        <w:lastRenderedPageBreak/>
        <w:t>6.4 Tasa-arvoväittämien vastaukset</w:t>
      </w:r>
    </w:p>
    <w:p w14:paraId="4FF92AD0" w14:textId="77777777" w:rsidR="00962F5B" w:rsidRDefault="00962F5B" w:rsidP="00962F5B">
      <w:pPr>
        <w:rPr>
          <w:sz w:val="24"/>
          <w:szCs w:val="24"/>
        </w:rPr>
      </w:pPr>
    </w:p>
    <w:p w14:paraId="695730FB" w14:textId="47C9A3AB" w:rsidR="00962F5B" w:rsidRDefault="00962F5B" w:rsidP="00962F5B">
      <w:r>
        <w:rPr>
          <w:rFonts w:ascii="Times New Roman" w:hAnsi="Times New Roman" w:cs="Times New Roman"/>
          <w:sz w:val="24"/>
          <w:szCs w:val="24"/>
        </w:rPr>
        <w:t>Lukion tasa-arvotilanteen kartoittamiseksi opiskelijoille ja opettajille esitettiin myös v</w:t>
      </w:r>
      <w:r>
        <w:rPr>
          <w:rFonts w:ascii="Times New Roman" w:eastAsia="Times New Roman" w:hAnsi="Times New Roman" w:cs="Times New Roman"/>
          <w:sz w:val="24"/>
          <w:szCs w:val="24"/>
        </w:rPr>
        <w:t xml:space="preserve">äittämiä, joihin vastaajat saivat ottaa kantaa. </w:t>
      </w:r>
    </w:p>
    <w:p w14:paraId="5E985B59" w14:textId="34F3BA2A" w:rsidR="00962F5B" w:rsidRDefault="00B2606E" w:rsidP="00962F5B">
      <w:r>
        <w:object w:dxaOrig="0" w:dyaOrig="0" w14:anchorId="058E8178">
          <v:shape id="_x0000_s1029" type="#_x0000_t75" style="position:absolute;margin-left:0;margin-top:1.85pt;width:453.35pt;height:254.95pt;z-index:251662336;mso-wrap-distance-left:0;mso-wrap-distance-right:0;mso-position-horizontal:center" filled="t">
            <v:fill color2="black"/>
            <v:imagedata r:id="rId54" o:title=""/>
            <w10:wrap type="topAndBottom"/>
          </v:shape>
          <o:OLEObject Type="Embed" ProgID="opendocument.ChartDocument.1" ShapeID="_x0000_s1029" DrawAspect="Content" ObjectID="_1681287095" r:id="rId55"/>
        </w:object>
      </w:r>
    </w:p>
    <w:p w14:paraId="15F55C3F" w14:textId="77777777" w:rsidR="00962F5B" w:rsidRDefault="00962F5B" w:rsidP="00962F5B"/>
    <w:p w14:paraId="00E09A7B" w14:textId="1D98C20C" w:rsidR="00962F5B" w:rsidRDefault="00962F5B" w:rsidP="00962F5B">
      <w:pPr>
        <w:rPr>
          <w:rFonts w:ascii="Times New Roman" w:eastAsia="Times New Roman" w:hAnsi="Times New Roman" w:cs="Times New Roman"/>
          <w:sz w:val="28"/>
          <w:szCs w:val="28"/>
        </w:rPr>
      </w:pPr>
      <w:r>
        <w:rPr>
          <w:rFonts w:ascii="Times New Roman" w:eastAsia="Times New Roman" w:hAnsi="Times New Roman" w:cs="Times New Roman"/>
          <w:sz w:val="24"/>
          <w:szCs w:val="24"/>
        </w:rPr>
        <w:t>Kuten yllä olevasta kuvaajasta ilmenee, miltei kaikki opiskelijat kokivat, että lukion käytänteet ja tavat ovat samoja kaikille sukupuolesta riippumatta. Eniten epäkohtia koettiin olevan tyttöjen ja poikien vaatimustasossa. Noin 14 % vastaajista koki opettajien asettavan erilaiset tavoitteet tytöille ja pojille. Edellisestä kyselystä tämän epäkohdan osuus oli jopa kasvanut. Eniten laskua ”täysin samaa mieltä” -vastausten suhteen oli väittämällä ”kaikki opiskelijat saavat yhtäläisesti huomiota sukupuolesta riippumatta”. Kaikkien väittämien osuudet ”täysin samaa mieltä” -vastauksissa laskivat edelliseen kyselyyn verrattuna, paitsi väite ”lukion käytänteet ja tavat ovat samoja kaikille sukupuolesta riippumatta”. Kummallakin kerralla täysin samaa mieltä oli n. 73 – 74 % opiskelijoista. Yhdestä kahteen opiskelijalta tuli kaikkiin väittämiin tällä kertaa myös täysin eri mieltä -vastauksia.</w:t>
      </w:r>
    </w:p>
    <w:p w14:paraId="43932000" w14:textId="77777777" w:rsidR="00962F5B" w:rsidRDefault="00962F5B" w:rsidP="00962F5B">
      <w:pPr>
        <w:rPr>
          <w:rFonts w:ascii="Times New Roman" w:hAnsi="Times New Roman" w:cs="Times New Roman"/>
          <w:sz w:val="24"/>
          <w:szCs w:val="24"/>
        </w:rPr>
      </w:pPr>
      <w:r>
        <w:rPr>
          <w:rFonts w:ascii="Times New Roman" w:eastAsia="Times New Roman" w:hAnsi="Times New Roman" w:cs="Times New Roman"/>
          <w:sz w:val="28"/>
          <w:szCs w:val="28"/>
        </w:rPr>
        <w:t xml:space="preserve"> </w:t>
      </w:r>
    </w:p>
    <w:p w14:paraId="7E3F6621" w14:textId="0859018E" w:rsidR="00962F5B" w:rsidRDefault="00962F5B" w:rsidP="00962F5B">
      <w:r>
        <w:rPr>
          <w:rFonts w:ascii="Times New Roman" w:hAnsi="Times New Roman" w:cs="Times New Roman"/>
          <w:sz w:val="24"/>
          <w:szCs w:val="24"/>
        </w:rPr>
        <w:t>Henkilökunnan 14 kyselyyn vastanneesta 9 -12 opettajaa oli jokaisesta väittämästä täysin samaa mieltä. Ainoastaan yksi opettajista oli jokseenkin eri mieltä väittämästä ”opettajat eivät aseta eri vaatimuksia tytöille ja pojille”.</w:t>
      </w:r>
    </w:p>
    <w:p w14:paraId="0F03B4B7" w14:textId="77777777" w:rsidR="009A2E82" w:rsidRDefault="009A2E82">
      <w:bookmarkStart w:id="356" w:name="__RefHeading___Toc40774815"/>
      <w:bookmarkEnd w:id="356"/>
      <w:r>
        <w:br w:type="page"/>
      </w:r>
    </w:p>
    <w:p w14:paraId="613E0C41" w14:textId="1C3895F1" w:rsidR="00962F5B" w:rsidRPr="009A2E82" w:rsidRDefault="00962F5B" w:rsidP="00962F5B">
      <w:pPr>
        <w:rPr>
          <w:bCs/>
          <w:sz w:val="24"/>
          <w:szCs w:val="24"/>
        </w:rPr>
      </w:pPr>
      <w:r w:rsidRPr="009A2E82">
        <w:rPr>
          <w:sz w:val="24"/>
          <w:szCs w:val="24"/>
        </w:rPr>
        <w:lastRenderedPageBreak/>
        <w:t>6.5 Sukupuolisen häirinnän esiintyminen</w:t>
      </w:r>
    </w:p>
    <w:p w14:paraId="697E78BE" w14:textId="77777777" w:rsidR="00962F5B" w:rsidRDefault="00962F5B" w:rsidP="00962F5B">
      <w:pPr>
        <w:rPr>
          <w:rFonts w:ascii="Times New Roman" w:eastAsia="Times New Roman" w:hAnsi="Times New Roman" w:cs="Times New Roman"/>
          <w:b/>
          <w:bCs/>
          <w:sz w:val="24"/>
          <w:szCs w:val="24"/>
        </w:rPr>
      </w:pPr>
    </w:p>
    <w:p w14:paraId="33EAF534" w14:textId="77777777" w:rsidR="00962F5B" w:rsidRDefault="00B2606E" w:rsidP="00962F5B">
      <w:pPr>
        <w:rPr>
          <w:rFonts w:ascii="Times New Roman" w:eastAsia="Times New Roman" w:hAnsi="Times New Roman" w:cs="Times New Roman"/>
          <w:b/>
          <w:bCs/>
          <w:sz w:val="24"/>
          <w:szCs w:val="24"/>
        </w:rPr>
      </w:pPr>
      <w:r>
        <w:object w:dxaOrig="0" w:dyaOrig="0" w14:anchorId="47098148">
          <v:shape id="_x0000_s1027" type="#_x0000_t75" style="position:absolute;margin-left:0;margin-top:0;width:453.3pt;height:254.9pt;z-index:251660288;mso-wrap-distance-left:0;mso-wrap-distance-right:0;mso-position-horizontal:center" filled="t">
            <v:fill color2="black"/>
            <v:imagedata r:id="rId56" o:title=""/>
            <w10:wrap type="topAndBottom"/>
          </v:shape>
          <o:OLEObject Type="Embed" ProgID="opendocument.ChartDocument.1" ShapeID="_x0000_s1027" DrawAspect="Content" ObjectID="_1681287096" r:id="rId57"/>
        </w:object>
      </w:r>
    </w:p>
    <w:p w14:paraId="57CDA01C" w14:textId="77777777" w:rsidR="00962F5B" w:rsidRDefault="00962F5B" w:rsidP="00962F5B"/>
    <w:p w14:paraId="0684324F" w14:textId="1DF4076B" w:rsidR="00962F5B" w:rsidRDefault="00962F5B" w:rsidP="00962F5B">
      <w:r>
        <w:rPr>
          <w:rFonts w:ascii="Times New Roman" w:eastAsia="Times New Roman" w:hAnsi="Times New Roman" w:cs="Times New Roman"/>
          <w:sz w:val="24"/>
          <w:szCs w:val="24"/>
        </w:rPr>
        <w:t xml:space="preserve">Kuten kuvaajasta huomataan, opiskelijoista n. 7 % koki, että sukupuolista häirintää ja ahdistelua on lukiossa jonkin verran. Edellisellä kerrallakin prosentit olivat samat. Edellisessä kyselyssä sekä opiskelijat että opettajat pitivät häirinnän ja ahdistelun aiheuttajana henkilökuntaan kuuluvaa. Tämän </w:t>
      </w:r>
      <w:proofErr w:type="gramStart"/>
      <w:r>
        <w:rPr>
          <w:rFonts w:ascii="Times New Roman" w:eastAsia="Times New Roman" w:hAnsi="Times New Roman" w:cs="Times New Roman"/>
          <w:sz w:val="24"/>
          <w:szCs w:val="24"/>
        </w:rPr>
        <w:t>kevään sekä opettajien</w:t>
      </w:r>
      <w:proofErr w:type="gramEnd"/>
      <w:r>
        <w:rPr>
          <w:rFonts w:ascii="Times New Roman" w:eastAsia="Times New Roman" w:hAnsi="Times New Roman" w:cs="Times New Roman"/>
          <w:sz w:val="24"/>
          <w:szCs w:val="24"/>
        </w:rPr>
        <w:t xml:space="preserve"> että opiskelijoiden vastauksissa aiheuttajana pidettiin opiskelijaa. Siinä, missä edelliskerralla häirintä ilmeni mm. opettajan asiattomina kommentteina oppitunneilla, nyt opiskelijat mainitsivat opiskelijoiden huutelun ja nimittelyn toisille opiskelijoille. Opiskelijat mainitsivat vielä joidenkin opiskelijoiden kiusaamisen ja tyttöjen häirinnän vapaa-ajalla. Pari opettajaa mainitsi, että olettivat huutelua ja nimittelyä ilmenevän, vaikka eivät sitä itse olleet huomanneet.</w:t>
      </w:r>
    </w:p>
    <w:p w14:paraId="71D8E8E5" w14:textId="77777777" w:rsidR="00962F5B" w:rsidRDefault="00962F5B" w:rsidP="00962F5B">
      <w:pPr>
        <w:rPr>
          <w:rFonts w:ascii="Tahoma" w:eastAsia="Times New Roman" w:hAnsi="Tahoma" w:cs="Tahoma"/>
          <w:sz w:val="18"/>
          <w:szCs w:val="32"/>
        </w:rPr>
      </w:pPr>
    </w:p>
    <w:p w14:paraId="296B89CF" w14:textId="77777777" w:rsidR="00962F5B" w:rsidRDefault="00962F5B" w:rsidP="00962F5B">
      <w:pPr>
        <w:rPr>
          <w:rFonts w:ascii="Times New Roman" w:eastAsia="Times New Roman" w:hAnsi="Times New Roman" w:cs="Times New Roman"/>
          <w:sz w:val="24"/>
          <w:szCs w:val="24"/>
        </w:rPr>
      </w:pPr>
    </w:p>
    <w:p w14:paraId="1DB764CA" w14:textId="37BA6E01" w:rsidR="00962F5B" w:rsidRPr="009A2E82" w:rsidRDefault="00962F5B" w:rsidP="00962F5B">
      <w:pPr>
        <w:rPr>
          <w:sz w:val="24"/>
          <w:szCs w:val="24"/>
        </w:rPr>
      </w:pPr>
      <w:bookmarkStart w:id="357" w:name="__RefHeading___Toc40774816"/>
      <w:bookmarkEnd w:id="357"/>
      <w:r w:rsidRPr="009A2E82">
        <w:rPr>
          <w:sz w:val="24"/>
          <w:szCs w:val="24"/>
        </w:rPr>
        <w:t>6.6 Syrjinnän esiintyminen</w:t>
      </w:r>
    </w:p>
    <w:p w14:paraId="55CF9E56" w14:textId="35CD537C" w:rsidR="00962F5B" w:rsidRDefault="00962F5B" w:rsidP="00962F5B">
      <w:pPr>
        <w:rPr>
          <w:rFonts w:ascii="Times New Roman" w:hAnsi="Times New Roman" w:cs="Times New Roman"/>
          <w:b/>
          <w:sz w:val="32"/>
        </w:rPr>
      </w:pPr>
      <w:r>
        <w:rPr>
          <w:rFonts w:ascii="Times New Roman" w:eastAsia="Times New Roman" w:hAnsi="Times New Roman" w:cs="Times New Roman"/>
          <w:sz w:val="24"/>
          <w:szCs w:val="24"/>
        </w:rPr>
        <w:t>Tuloksista ilmenee, että lukiossa 19 (20,7 %) opiskelijaa on havainnut syrjintää. Lomakkeessa ollut kysymys ei eritellyt sitä, kohdistuiko syrjintä vastaajaan itseensä vai johonkin toiseen tai toisiin. Tästä seuraa, että jotkut syrjintätapaukset saattavat näkyä useina mainintoina. Tämä oli tarkoitus korjata tämän kevään kysymyksiin, mutta asia unohtui. Syrjinnän havaitsemisessa on kasvua edelliseen kyselyyn, jolloin 11 % oli havainnut syrjintää. Opiskelijoiden kommenteissa oli mainittu t</w:t>
      </w:r>
      <w:r>
        <w:rPr>
          <w:rFonts w:ascii="Times New Roman" w:hAnsi="Times New Roman" w:cs="Times New Roman"/>
          <w:sz w:val="24"/>
          <w:szCs w:val="24"/>
          <w:shd w:val="clear" w:color="auto" w:fill="F6F6F6"/>
        </w:rPr>
        <w:t>oisen opiskelijan kiusaamista, opettajien syrjiviä ”vitsejä” liittyen sukupuoliseen suuntautumiseen ja tiettyihin sairauksiin, joita opiskelijoilla oli. Opiskelijat mainitsivat myös, että joillekin opiskelijoille ei puhuta tai haluta olla tekemisissä, heidän kysymyksiinsä ei vastata eikä niitä oteta huomioon.</w:t>
      </w:r>
    </w:p>
    <w:p w14:paraId="18FA35E4" w14:textId="77777777" w:rsidR="00962F5B" w:rsidRDefault="00B2606E" w:rsidP="00962F5B">
      <w:pPr>
        <w:rPr>
          <w:rFonts w:ascii="Times New Roman" w:hAnsi="Times New Roman" w:cs="Times New Roman"/>
          <w:b/>
          <w:sz w:val="32"/>
        </w:rPr>
      </w:pPr>
      <w:r>
        <w:lastRenderedPageBreak/>
        <w:object w:dxaOrig="0" w:dyaOrig="0" w14:anchorId="52B172D5">
          <v:shape id="_x0000_s1030" type="#_x0000_t75" style="position:absolute;margin-left:0;margin-top:2.75pt;width:453.35pt;height:254.95pt;z-index:251663360;mso-wrap-distance-left:0;mso-wrap-distance-right:0;mso-position-horizontal:center" filled="t">
            <v:fill color2="black"/>
            <v:imagedata r:id="rId58" o:title=""/>
            <w10:wrap type="topAndBottom"/>
          </v:shape>
          <o:OLEObject Type="Embed" ProgID="opendocument.ChartDocument.1" ShapeID="_x0000_s1030" DrawAspect="Content" ObjectID="_1681287097" r:id="rId59"/>
        </w:object>
      </w:r>
    </w:p>
    <w:p w14:paraId="51F22DD7" w14:textId="1735E8F6" w:rsidR="00962F5B" w:rsidRDefault="00962F5B" w:rsidP="00962F5B">
      <w:pPr>
        <w:rPr>
          <w:rFonts w:ascii="Times New Roman" w:hAnsi="Times New Roman" w:cs="Times New Roman"/>
          <w:b/>
          <w:sz w:val="32"/>
        </w:rPr>
      </w:pPr>
      <w:r>
        <w:rPr>
          <w:rFonts w:ascii="Times New Roman" w:hAnsi="Times New Roman" w:cs="Times New Roman"/>
          <w:sz w:val="24"/>
          <w:szCs w:val="24"/>
          <w:shd w:val="clear" w:color="auto" w:fill="F6F6F6"/>
        </w:rPr>
        <w:t xml:space="preserve">Opettajista puolet oli sitä mieltä, että syrjintää esiintyy jonkin verran. Neljän mielestä aiheuttajana oli opiskelija ja yhden mielestä opettaja, loput jättivät vastaamatta kysymykseen aiheuttajasta. Tulokset olivat samat kuin edellisessäkin kyselyssä. Opettajien kommentteina oli mainittu useaan kertaan yksin jättäminen. Muita olivat merkitsevät katseet jonkun opiskelijan selän takana, toiset opiskelijat sanovat, että syynä yksin jättämiseen on kyseisen henkilön ärsyttävyys. Joku mainitsi, että tunnetaan toisten taustat liian hyvin. </w:t>
      </w:r>
      <w:proofErr w:type="spellStart"/>
      <w:r>
        <w:rPr>
          <w:rFonts w:ascii="Times New Roman" w:hAnsi="Times New Roman" w:cs="Times New Roman"/>
          <w:sz w:val="24"/>
          <w:szCs w:val="24"/>
          <w:shd w:val="clear" w:color="auto" w:fill="F6F6F6"/>
        </w:rPr>
        <w:t>Jonku</w:t>
      </w:r>
      <w:proofErr w:type="spellEnd"/>
      <w:r>
        <w:rPr>
          <w:rFonts w:ascii="Times New Roman" w:hAnsi="Times New Roman" w:cs="Times New Roman"/>
          <w:sz w:val="24"/>
          <w:szCs w:val="24"/>
          <w:shd w:val="clear" w:color="auto" w:fill="F6F6F6"/>
        </w:rPr>
        <w:t xml:space="preserve"> mielestä muita huonompi suomen kielen taito tai erilaiset tavat ovat aiheuttaneet syrjintää. Yhden opettajan mielestä tunneilla ei ole sukupuoleen liittyvää syrjintää, mutta syrjintää ilmenee sukupuolen sisällä. Edellisellä kerralla syrjinnän syiksi opettajat olivat maininneet seksuaalisen suuntautumisen, uskontoryhmät ja vammaisuuden, joita mitään ei mainittu nyt tehdyssä kyselyssä. Porukoista poisjättäminen mainittiin kummassakin kyselyssä.</w:t>
      </w:r>
    </w:p>
    <w:p w14:paraId="52D56BEB" w14:textId="77777777" w:rsidR="00962F5B" w:rsidRDefault="00962F5B" w:rsidP="00962F5B">
      <w:pPr>
        <w:rPr>
          <w:rFonts w:ascii="Times New Roman" w:hAnsi="Times New Roman" w:cs="Times New Roman"/>
          <w:b/>
          <w:sz w:val="32"/>
        </w:rPr>
      </w:pPr>
    </w:p>
    <w:p w14:paraId="6099F5E7" w14:textId="781226A4" w:rsidR="00962F5B" w:rsidRDefault="00962F5B" w:rsidP="00962F5B">
      <w:pPr>
        <w:rPr>
          <w:rFonts w:ascii="Times New Roman" w:hAnsi="Times New Roman" w:cs="Times New Roman"/>
          <w:sz w:val="24"/>
          <w:szCs w:val="24"/>
          <w:shd w:val="clear" w:color="auto" w:fill="F6F6F6"/>
        </w:rPr>
      </w:pPr>
      <w:r>
        <w:rPr>
          <w:rFonts w:ascii="Times New Roman" w:hAnsi="Times New Roman" w:cs="Times New Roman"/>
          <w:sz w:val="24"/>
          <w:szCs w:val="24"/>
          <w:shd w:val="clear" w:color="auto" w:fill="F6F6F6"/>
        </w:rPr>
        <w:t>Kyselyyn vastanneista 92 opiskelijasta 15 vastasi kysymykseen syrjinnän aiheuttajasta. Aiheuttaja oli 11 opiskelijan mielestä opiskelija ja neljän opiskelijan mielestä opettaja. Kyselyyn vastanneista 14 opettajista viisi vastasi kysymykseen. Neljän opettajan mielestä syrjinnän aiheuttaja oli opiskelija ja yhden mielestä opettaja.</w:t>
      </w:r>
    </w:p>
    <w:p w14:paraId="0D7B8F77" w14:textId="77777777" w:rsidR="00962F5B" w:rsidRDefault="00962F5B" w:rsidP="00962F5B">
      <w:pPr>
        <w:rPr>
          <w:rFonts w:ascii="Times New Roman" w:hAnsi="Times New Roman" w:cs="Times New Roman"/>
          <w:sz w:val="24"/>
          <w:szCs w:val="24"/>
          <w:shd w:val="clear" w:color="auto" w:fill="F6F6F6"/>
        </w:rPr>
      </w:pPr>
    </w:p>
    <w:p w14:paraId="583B74F6" w14:textId="77777777" w:rsidR="00962F5B" w:rsidRDefault="00962F5B" w:rsidP="00962F5B">
      <w:pPr>
        <w:rPr>
          <w:rFonts w:ascii="Times New Roman" w:hAnsi="Times New Roman" w:cs="Times New Roman"/>
          <w:b/>
          <w:sz w:val="32"/>
        </w:rPr>
      </w:pPr>
    </w:p>
    <w:p w14:paraId="172714D5" w14:textId="54DA564F" w:rsidR="00962F5B" w:rsidRPr="009A2E82" w:rsidRDefault="00962F5B" w:rsidP="00962F5B">
      <w:pPr>
        <w:rPr>
          <w:sz w:val="24"/>
          <w:szCs w:val="24"/>
        </w:rPr>
      </w:pPr>
      <w:bookmarkStart w:id="358" w:name="__RefHeading___Toc40774817"/>
      <w:bookmarkEnd w:id="358"/>
      <w:r w:rsidRPr="009A2E82">
        <w:rPr>
          <w:sz w:val="24"/>
          <w:szCs w:val="24"/>
          <w:shd w:val="clear" w:color="auto" w:fill="F6F6F6"/>
        </w:rPr>
        <w:t>6.7</w:t>
      </w:r>
      <w:r w:rsidR="009A2E82" w:rsidRPr="009A2E82">
        <w:rPr>
          <w:sz w:val="24"/>
          <w:szCs w:val="24"/>
          <w:shd w:val="clear" w:color="auto" w:fill="F6F6F6"/>
        </w:rPr>
        <w:t xml:space="preserve"> </w:t>
      </w:r>
      <w:r w:rsidRPr="009A2E82">
        <w:rPr>
          <w:sz w:val="24"/>
          <w:szCs w:val="24"/>
          <w:shd w:val="clear" w:color="auto" w:fill="F6F6F6"/>
        </w:rPr>
        <w:t>Hyvin toimii</w:t>
      </w:r>
    </w:p>
    <w:p w14:paraId="5156DBF6"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Kun opiskelijoilta kysyttiin, missä asioissa sukupuolten välinen tasa-arvo sekä opiskelijoiden välinen yhdenvertaisuus toimii hyvin, suuri osa vastauksista liittyi opetukseen. Arviointi, kurssivalinnat ja se, että perusryhmissä on sekä tyttöjä että poikia, samoin kuin opiskelijakunnan hallituksessa mainittiin myös. Opiskelijoiden mielestä tytöt ja pojat ovat paljon tekemisissä </w:t>
      </w:r>
      <w:r>
        <w:rPr>
          <w:rFonts w:ascii="Times New Roman" w:eastAsia="Times New Roman" w:hAnsi="Times New Roman" w:cs="Times New Roman"/>
          <w:sz w:val="24"/>
          <w:szCs w:val="24"/>
        </w:rPr>
        <w:lastRenderedPageBreak/>
        <w:t>keskenään niin oppitunneilla kuin välitunneillakin. Ryhmätyöt ja tasapuoliset mahdollisuudet sekä yleinen suhtautuminen mainittiin useasti. Edellisen kyselyn vastaukset olivat hyvin saman suuntaisia.</w:t>
      </w:r>
    </w:p>
    <w:p w14:paraId="0C414922" w14:textId="77777777" w:rsidR="00962F5B" w:rsidRDefault="00962F5B" w:rsidP="00962F5B">
      <w:pPr>
        <w:rPr>
          <w:rFonts w:ascii="Times New Roman" w:eastAsia="Times New Roman" w:hAnsi="Times New Roman" w:cs="Times New Roman"/>
          <w:sz w:val="24"/>
          <w:szCs w:val="24"/>
        </w:rPr>
      </w:pPr>
    </w:p>
    <w:p w14:paraId="3F9F4BE2"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Vastaavasti henkilökuntaan kuuluvat kokivat, että sukupuolten välinen tasa-arvo ja yhdenvertaisuus toteutuivat hyvin koulun toimintatavoissa. Esimerkkeinä mainittiin opiskelijavalinnat, kurssivalinnat, arviointi, opiskelijakunnan hallitus, opinto-ohjaus, opiskelijahuolto ja liikunta sekä yhteiset tapahtumat. </w:t>
      </w:r>
    </w:p>
    <w:p w14:paraId="407EC25C" w14:textId="77777777" w:rsidR="00962F5B" w:rsidRDefault="00962F5B" w:rsidP="00962F5B">
      <w:pPr>
        <w:rPr>
          <w:rFonts w:ascii="Times New Roman" w:eastAsia="Times New Roman" w:hAnsi="Times New Roman" w:cs="Times New Roman"/>
          <w:sz w:val="24"/>
          <w:szCs w:val="24"/>
        </w:rPr>
      </w:pPr>
    </w:p>
    <w:p w14:paraId="5CF5F92F" w14:textId="2E7F2EF6" w:rsidR="00962F5B" w:rsidRPr="009A2E82" w:rsidRDefault="00962F5B" w:rsidP="00962F5B">
      <w:pPr>
        <w:rPr>
          <w:sz w:val="24"/>
          <w:szCs w:val="24"/>
        </w:rPr>
      </w:pPr>
      <w:bookmarkStart w:id="359" w:name="__RefHeading___Toc40774818"/>
      <w:bookmarkEnd w:id="359"/>
      <w:r w:rsidRPr="009A2E82">
        <w:rPr>
          <w:sz w:val="24"/>
          <w:szCs w:val="24"/>
        </w:rPr>
        <w:t>6.8</w:t>
      </w:r>
      <w:r w:rsidR="009A2E82" w:rsidRPr="009A2E82">
        <w:rPr>
          <w:sz w:val="24"/>
          <w:szCs w:val="24"/>
        </w:rPr>
        <w:t xml:space="preserve"> </w:t>
      </w:r>
      <w:r w:rsidRPr="009A2E82">
        <w:rPr>
          <w:sz w:val="24"/>
          <w:szCs w:val="24"/>
        </w:rPr>
        <w:t>Parannusehdotukset</w:t>
      </w:r>
    </w:p>
    <w:p w14:paraId="63657689"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Kyselyn toinen iso avoin kysymys koski parannusehdotuksia, joiden avulla parannettaisiin sukupuolten välistä tasa-arvoa ja opiskelijoiden yhdenvertaisuutta. 21 opiskelijaa vastasi ja 12 heistä antoi parannusehdotuksia.</w:t>
      </w:r>
    </w:p>
    <w:p w14:paraId="46814647" w14:textId="77777777" w:rsidR="00962F5B" w:rsidRDefault="00962F5B" w:rsidP="00962F5B">
      <w:pPr>
        <w:rPr>
          <w:rFonts w:ascii="Times New Roman" w:eastAsia="Times New Roman" w:hAnsi="Times New Roman" w:cs="Times New Roman"/>
          <w:sz w:val="24"/>
          <w:szCs w:val="24"/>
        </w:rPr>
      </w:pPr>
    </w:p>
    <w:p w14:paraId="6871E9D5" w14:textId="52894279"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Monet opiskelijat vastasivat: ”kaikki hyvin” tai ”ei ongelmia”. Opiskelijat mainitsivat usein, että yleistämistä pitää varoa. Opiskelijoiden mukaan </w:t>
      </w:r>
      <w:proofErr w:type="spellStart"/>
      <w:r>
        <w:rPr>
          <w:rFonts w:ascii="Times New Roman" w:eastAsia="Times New Roman" w:hAnsi="Times New Roman" w:cs="Times New Roman"/>
          <w:sz w:val="24"/>
          <w:szCs w:val="24"/>
        </w:rPr>
        <w:t>oppimiseroja</w:t>
      </w:r>
      <w:proofErr w:type="spellEnd"/>
      <w:r>
        <w:rPr>
          <w:rFonts w:ascii="Times New Roman" w:eastAsia="Times New Roman" w:hAnsi="Times New Roman" w:cs="Times New Roman"/>
          <w:sz w:val="24"/>
          <w:szCs w:val="24"/>
        </w:rPr>
        <w:t xml:space="preserve"> ei kaikilla tunneilla huomioida tarpeeksi. Osa opiskelijoista kokee, että osalla opettajista on vahvoja ennakkoluuloja poikia kohtaan. Joku mainitsee esimerkkinä, että poikien pelaamiseen läppärillä puututaan, mutta tyttöjen pelaamista ei edes huomata. Joidenkin mielestä monet opettajat yleistävät koko kurssiryhmän tiettyjen opiskelijoiden perusteella ja suosivat tiettyjä opiskelijoita persoonallisuuden takia, ujojakin opiskelijoita tulee ymmärtää. Osan mielestä koulumenestyminen ei saisi vaikuttaa siihen, miten opiskelijaa kohdellaan. Tietynlaisten porukoiden muodostumista voisi estää opiskelijoiden yhteishenkeä ja yhteistyötä lisäämällä. Kokeen arvioinnissa ei saa vaikuttaa sukupuoli eikä se, miten opiskelija yleensä on pärjännyt.</w:t>
      </w:r>
    </w:p>
    <w:p w14:paraId="75247AA0" w14:textId="77777777" w:rsidR="00962F5B" w:rsidRDefault="00962F5B" w:rsidP="00962F5B">
      <w:pPr>
        <w:rPr>
          <w:rFonts w:ascii="Times New Roman" w:eastAsia="Times New Roman" w:hAnsi="Times New Roman" w:cs="Times New Roman"/>
          <w:sz w:val="24"/>
          <w:szCs w:val="24"/>
        </w:rPr>
      </w:pPr>
    </w:p>
    <w:p w14:paraId="13813BB2"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Joku mainitsee parannusehdotuksena liikuntatunnit ja osallistumispakon tapahtumiin. Opiskelijoiden mielestä opettajien tulisi ymmärtää, että joskus opiskelijalla voi olla henkilökohtaisessa elämässä ongelmia meneillään.</w:t>
      </w:r>
    </w:p>
    <w:p w14:paraId="5FDBE0F9" w14:textId="77777777" w:rsidR="00962F5B" w:rsidRDefault="00962F5B" w:rsidP="00962F5B">
      <w:pPr>
        <w:rPr>
          <w:rFonts w:ascii="Times New Roman" w:eastAsia="Times New Roman" w:hAnsi="Times New Roman" w:cs="Times New Roman"/>
          <w:sz w:val="24"/>
          <w:szCs w:val="24"/>
        </w:rPr>
      </w:pPr>
    </w:p>
    <w:p w14:paraId="11528AF9" w14:textId="76C7F79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Opettajista viisi neljästätoista toi esiin parannu</w:t>
      </w:r>
      <w:r w:rsidR="004F7CD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ehdotuksia. Yksi opettajista kritisoi kyselyä siitä, että vaihtoehdoista puuttui ”en tiedä” -vaihtoehto. Tämä vaihtoehto olisi ollut paras esim. tuntien ulkopuolista toimintaa koskevissa kysymyksissä. Ongelmana nähtiin myös se, että kiusaaminen on usein alkanut jo alakouluiässä ja tapahtuu enimmäkseen koulun ja / tai oppituntien ulkopuolella, jolloin opettajan on vaikea puuttua siihen.  Toivottiin joka kouluasteelle ”vahtimestaria” tai vastaavaa, joka voisi ongelmatilanteissa toimia erilaisilla valtuuksilla paremmin kuin opettajat. </w:t>
      </w:r>
    </w:p>
    <w:p w14:paraId="26AA361F" w14:textId="77777777" w:rsidR="00962F5B" w:rsidRDefault="00962F5B" w:rsidP="00962F5B">
      <w:pPr>
        <w:rPr>
          <w:rFonts w:ascii="Times New Roman" w:eastAsia="Times New Roman" w:hAnsi="Times New Roman" w:cs="Times New Roman"/>
          <w:sz w:val="24"/>
          <w:szCs w:val="24"/>
        </w:rPr>
      </w:pPr>
    </w:p>
    <w:p w14:paraId="6AEAF78F"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Opettajat toivoivat enemmän yhteisöllisyyttä ja yhteistä toimintaa, esim. joukkuepelejä, joissa ei olisi sukupuolen eikä </w:t>
      </w:r>
      <w:proofErr w:type="spellStart"/>
      <w:r>
        <w:rPr>
          <w:rFonts w:ascii="Times New Roman" w:eastAsia="Times New Roman" w:hAnsi="Times New Roman" w:cs="Times New Roman"/>
          <w:sz w:val="24"/>
          <w:szCs w:val="24"/>
        </w:rPr>
        <w:t>vuositason</w:t>
      </w:r>
      <w:proofErr w:type="spellEnd"/>
      <w:r>
        <w:rPr>
          <w:rFonts w:ascii="Times New Roman" w:eastAsia="Times New Roman" w:hAnsi="Times New Roman" w:cs="Times New Roman"/>
          <w:sz w:val="24"/>
          <w:szCs w:val="24"/>
        </w:rPr>
        <w:t xml:space="preserve"> erottelua. Samoin toivottiin entistä voimakkaammin epäkohtien puheeksi ottamista. </w:t>
      </w:r>
    </w:p>
    <w:p w14:paraId="45835D24" w14:textId="2A62F70E"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Joku opettajista oli maini</w:t>
      </w:r>
      <w:r w:rsidR="009A2E82">
        <w:rPr>
          <w:rFonts w:ascii="Times New Roman" w:eastAsia="Times New Roman" w:hAnsi="Times New Roman" w:cs="Times New Roman"/>
          <w:sz w:val="24"/>
          <w:szCs w:val="24"/>
        </w:rPr>
        <w:t>nn</w:t>
      </w:r>
      <w:r>
        <w:rPr>
          <w:rFonts w:ascii="Times New Roman" w:eastAsia="Times New Roman" w:hAnsi="Times New Roman" w:cs="Times New Roman"/>
          <w:sz w:val="24"/>
          <w:szCs w:val="24"/>
        </w:rPr>
        <w:t>ut, että ainakin osan vessoista tulisi olla sukupuolineutraaleja. Muun sukupuolisten huomioimisen paremmin oli maininnut myös toinenkin opettaja. Joku opettajista oli nostanut kehittämiskohteeksi yksinäisten opiskelijoiden huomioimisen. Samoin oli kiinnitetty huomiota alkajien aseman saamiseksi paremmaksi verrattuna esim. abeihin, sillä alkajat eivät kuulemma tohdi mennä kanttiiniin.</w:t>
      </w:r>
    </w:p>
    <w:p w14:paraId="5B990764" w14:textId="77777777" w:rsidR="00962F5B" w:rsidRDefault="00962F5B" w:rsidP="00962F5B">
      <w:pPr>
        <w:rPr>
          <w:rFonts w:ascii="Times New Roman" w:eastAsia="Times New Roman" w:hAnsi="Times New Roman" w:cs="Times New Roman"/>
          <w:sz w:val="24"/>
          <w:szCs w:val="24"/>
        </w:rPr>
      </w:pPr>
    </w:p>
    <w:p w14:paraId="18BD74F3" w14:textId="77777777" w:rsidR="00962F5B" w:rsidRDefault="00962F5B" w:rsidP="00962F5B">
      <w:pPr>
        <w:rPr>
          <w:rFonts w:ascii="Tahoma" w:hAnsi="Tahoma" w:cs="Tahoma"/>
          <w:sz w:val="18"/>
        </w:rPr>
      </w:pPr>
      <w:r>
        <w:rPr>
          <w:rFonts w:ascii="Tahoma" w:hAnsi="Tahoma" w:cs="Tahoma"/>
          <w:sz w:val="18"/>
        </w:rPr>
        <w:t xml:space="preserve">       </w:t>
      </w:r>
    </w:p>
    <w:p w14:paraId="373C5E27" w14:textId="77777777" w:rsidR="00962F5B" w:rsidRDefault="00962F5B" w:rsidP="00962F5B">
      <w:r>
        <w:rPr>
          <w:rFonts w:ascii="Tahoma" w:hAnsi="Tahoma" w:cs="Tahoma"/>
          <w:sz w:val="18"/>
        </w:rPr>
        <w:t xml:space="preserve">       </w:t>
      </w:r>
    </w:p>
    <w:p w14:paraId="77B97D1C" w14:textId="76A44B39" w:rsidR="00962F5B" w:rsidRPr="009A2E82" w:rsidRDefault="00962F5B" w:rsidP="00962F5B">
      <w:pPr>
        <w:rPr>
          <w:sz w:val="28"/>
          <w:szCs w:val="28"/>
        </w:rPr>
      </w:pPr>
      <w:bookmarkStart w:id="360" w:name="__RefHeading___Toc40774819"/>
      <w:bookmarkEnd w:id="360"/>
      <w:r w:rsidRPr="009A2E82">
        <w:rPr>
          <w:sz w:val="28"/>
          <w:szCs w:val="28"/>
        </w:rPr>
        <w:t>7.</w:t>
      </w:r>
      <w:r w:rsidR="009A2E82" w:rsidRPr="009A2E82">
        <w:rPr>
          <w:sz w:val="28"/>
          <w:szCs w:val="28"/>
        </w:rPr>
        <w:t xml:space="preserve"> </w:t>
      </w:r>
      <w:r w:rsidRPr="009A2E82">
        <w:rPr>
          <w:sz w:val="28"/>
          <w:szCs w:val="28"/>
        </w:rPr>
        <w:t>Toimenpiteet tasa-arvon ja yhdenvertaisuuden edistämiseksi</w:t>
      </w:r>
    </w:p>
    <w:p w14:paraId="22019E39" w14:textId="77777777" w:rsidR="00962F5B" w:rsidRDefault="00962F5B" w:rsidP="00962F5B">
      <w:pPr>
        <w:rPr>
          <w:sz w:val="24"/>
          <w:szCs w:val="24"/>
        </w:rPr>
      </w:pPr>
      <w:r>
        <w:rPr>
          <w:rFonts w:ascii="Times New Roman" w:eastAsia="Times New Roman" w:hAnsi="Times New Roman" w:cs="Times New Roman"/>
          <w:sz w:val="24"/>
          <w:szCs w:val="24"/>
        </w:rPr>
        <w:t>Alajärven lukiossa on kahdessa viimeisessä yhteishaussa ollut keskiarvorajana 7,0. Aiemmin keskiarvorajaa ei ollut. Ensimmäisellä kerralla opiskelupaikkaa saamattomien joukossa keskiarvorajan takia oli sekä tyttöjä että poikia. Tasa-arvolaki ja yhdenvertaisuuslaki toteutuvat opiskelijavalinnoissa lakien edellyttämällä tavalla.</w:t>
      </w:r>
    </w:p>
    <w:p w14:paraId="331FBEB5" w14:textId="77777777" w:rsidR="00962F5B" w:rsidRDefault="00962F5B" w:rsidP="00962F5B">
      <w:pPr>
        <w:rPr>
          <w:sz w:val="24"/>
          <w:szCs w:val="24"/>
        </w:rPr>
      </w:pPr>
    </w:p>
    <w:p w14:paraId="63E402F6" w14:textId="77777777" w:rsidR="00962F5B" w:rsidRDefault="00962F5B" w:rsidP="00962F5B">
      <w:pPr>
        <w:rPr>
          <w:sz w:val="24"/>
          <w:szCs w:val="24"/>
        </w:rPr>
      </w:pPr>
      <w:r>
        <w:rPr>
          <w:rFonts w:ascii="Times New Roman" w:eastAsia="Times New Roman" w:hAnsi="Times New Roman" w:cs="Times New Roman"/>
          <w:sz w:val="24"/>
          <w:szCs w:val="24"/>
        </w:rPr>
        <w:t>Opetuksen käytännön järjestämisestä vastaavat rehtorit, jotka laativat lukujärjestykset. Lukion kurssien toteutuminen tapahtuu opiskelijoiden vapaan valinnan pohjalta ja kunakin lukuvuonna olevan tuntikehyksen puitteissa. Miltei kaikilla kursseilla on sekä tyttöjä että poikia. Opetusta järjestettäessä toista sukupuolta ei aseteta epäedullisempaan asemaan kuin toista. Edellisen kyselyn jälkeen myös syventäviä liikunnan kursseja on pidetty sekaryhminä. Arvioinnissa tulee edelleen kiinnittää huomiota tasapuolisuuteen ja tasa-arvoon sekä avoimuuteen.  Kukin opettaja vastaa käytännössä arvioinnista omassa aineessaan ja on velvollinen jo ammattieettisistä syistä noudattamaan tasapuolisuutta ja tasa-arvolain vaatimuksia.</w:t>
      </w:r>
    </w:p>
    <w:p w14:paraId="3D529612" w14:textId="77777777" w:rsidR="00962F5B" w:rsidRDefault="00962F5B" w:rsidP="00962F5B">
      <w:pPr>
        <w:rPr>
          <w:sz w:val="24"/>
          <w:szCs w:val="24"/>
        </w:rPr>
      </w:pPr>
    </w:p>
    <w:p w14:paraId="480212B1" w14:textId="77777777" w:rsidR="00962F5B" w:rsidRDefault="00962F5B" w:rsidP="00962F5B">
      <w:pPr>
        <w:rPr>
          <w:sz w:val="24"/>
          <w:szCs w:val="24"/>
        </w:rPr>
      </w:pPr>
    </w:p>
    <w:p w14:paraId="1293FD66" w14:textId="4922EBCC" w:rsidR="00962F5B" w:rsidRPr="009A2E82" w:rsidRDefault="00962F5B" w:rsidP="00962F5B">
      <w:pPr>
        <w:rPr>
          <w:sz w:val="28"/>
          <w:szCs w:val="28"/>
        </w:rPr>
      </w:pPr>
      <w:bookmarkStart w:id="361" w:name="__RefHeading___Toc40774820"/>
      <w:bookmarkEnd w:id="361"/>
      <w:r w:rsidRPr="009A2E82">
        <w:rPr>
          <w:sz w:val="28"/>
          <w:szCs w:val="28"/>
        </w:rPr>
        <w:t>8.</w:t>
      </w:r>
      <w:r w:rsidR="009A2E82" w:rsidRPr="009A2E82">
        <w:rPr>
          <w:sz w:val="28"/>
          <w:szCs w:val="28"/>
        </w:rPr>
        <w:t xml:space="preserve"> </w:t>
      </w:r>
      <w:r w:rsidRPr="009A2E82">
        <w:rPr>
          <w:sz w:val="28"/>
          <w:szCs w:val="28"/>
        </w:rPr>
        <w:t>Valitut kehittämiskohteet</w:t>
      </w:r>
    </w:p>
    <w:p w14:paraId="3960450A" w14:textId="77777777" w:rsidR="00962F5B" w:rsidRDefault="00962F5B" w:rsidP="00962F5B">
      <w:pPr>
        <w:rPr>
          <w:sz w:val="24"/>
          <w:szCs w:val="24"/>
        </w:rPr>
      </w:pPr>
    </w:p>
    <w:p w14:paraId="3D45726A" w14:textId="77777777" w:rsidR="00962F5B" w:rsidRDefault="00962F5B" w:rsidP="00962F5B">
      <w:pPr>
        <w:rPr>
          <w:sz w:val="24"/>
          <w:szCs w:val="24"/>
        </w:rPr>
      </w:pPr>
      <w:r>
        <w:rPr>
          <w:rFonts w:ascii="Times New Roman" w:eastAsia="Times New Roman" w:hAnsi="Times New Roman" w:cs="Times New Roman"/>
          <w:sz w:val="24"/>
          <w:szCs w:val="24"/>
        </w:rPr>
        <w:t xml:space="preserve">Opiskelijoiden tasa-arvotilanteen säilymisestä ovat vastuussa sekä koulun henkilökunta että opiskelijakunta. Opiskelijakunnan hallitus on velvollinen tiedottamaan rehtorille tietoonsa tulleista tai havaitsemistaan tasa-arvon rikkomuksista, syrjintätapauksista tms. Myös tutoreina ja mentoreina toimivat opiskelijat on opastettu tiedottamaan samoista asioista opinto-ohjaajalle tai rehtorille. Asian luonteesta riippuu, millä tavoin lukio hoitaa asian. Opiskelijakunnan hallituksen jäsenillä ja tutoreilla ja mentoreilla on tärkeä aloitteen tekijän ja opiskelijoiden sanoman välittäjän rooli. Heidän roolinsa on erityisen tärkeä niiden tilanteiden havaitsemisissa, joissa opettaja ei ole läsnä. </w:t>
      </w:r>
    </w:p>
    <w:p w14:paraId="2C4327EC" w14:textId="77777777" w:rsidR="00962F5B" w:rsidRDefault="00962F5B" w:rsidP="00962F5B">
      <w:pPr>
        <w:rPr>
          <w:sz w:val="24"/>
          <w:szCs w:val="24"/>
        </w:rPr>
      </w:pPr>
    </w:p>
    <w:p w14:paraId="275F534A" w14:textId="0BE4739F" w:rsidR="00962F5B" w:rsidRDefault="00962F5B" w:rsidP="00962F5B">
      <w:pPr>
        <w:rPr>
          <w:sz w:val="24"/>
          <w:szCs w:val="24"/>
        </w:rPr>
      </w:pPr>
      <w:r>
        <w:rPr>
          <w:rFonts w:ascii="Times New Roman" w:eastAsia="Times New Roman" w:hAnsi="Times New Roman" w:cs="Times New Roman"/>
          <w:sz w:val="24"/>
          <w:szCs w:val="24"/>
        </w:rPr>
        <w:t xml:space="preserve">Kyselyn mukaan opiskelijoiden käsitystä tasa-arvon toteutumisesta lukiossa pidettiin yleisesti hyvänä.   Huonoiten tasa-arvon nähtiin toteutuvan </w:t>
      </w:r>
      <w:proofErr w:type="spellStart"/>
      <w:r>
        <w:rPr>
          <w:rFonts w:ascii="Times New Roman" w:eastAsia="Times New Roman" w:hAnsi="Times New Roman" w:cs="Times New Roman"/>
          <w:sz w:val="24"/>
          <w:szCs w:val="24"/>
        </w:rPr>
        <w:t>oppimiserojen</w:t>
      </w:r>
      <w:proofErr w:type="spellEnd"/>
      <w:r>
        <w:rPr>
          <w:rFonts w:ascii="Times New Roman" w:eastAsia="Times New Roman" w:hAnsi="Times New Roman" w:cs="Times New Roman"/>
          <w:sz w:val="24"/>
          <w:szCs w:val="24"/>
        </w:rPr>
        <w:t xml:space="preserve"> huomioimisessa, kuten viimeksikin, vaikkakin erittäin hyväksi kokeneiden prosenttiosuus oli kasvanut suhteessa melko </w:t>
      </w:r>
      <w:r>
        <w:rPr>
          <w:rFonts w:ascii="Times New Roman" w:eastAsia="Times New Roman" w:hAnsi="Times New Roman" w:cs="Times New Roman"/>
          <w:sz w:val="24"/>
          <w:szCs w:val="24"/>
        </w:rPr>
        <w:lastRenderedPageBreak/>
        <w:t xml:space="preserve">hyväksi sen kokeneisiin nähden. Vuoden 2016 suunnitelmassa yhtenä kehityskohteena oli </w:t>
      </w:r>
      <w:proofErr w:type="spellStart"/>
      <w:r>
        <w:rPr>
          <w:rFonts w:ascii="Times New Roman" w:eastAsia="Times New Roman" w:hAnsi="Times New Roman" w:cs="Times New Roman"/>
          <w:sz w:val="24"/>
          <w:szCs w:val="24"/>
        </w:rPr>
        <w:t>oppimiserojen</w:t>
      </w:r>
      <w:proofErr w:type="spellEnd"/>
      <w:r>
        <w:rPr>
          <w:rFonts w:ascii="Times New Roman" w:eastAsia="Times New Roman" w:hAnsi="Times New Roman" w:cs="Times New Roman"/>
          <w:sz w:val="24"/>
          <w:szCs w:val="24"/>
        </w:rPr>
        <w:t xml:space="preserve"> huomioiminen ja se valikoituu edelleen kehittämiskohteeksi.</w:t>
      </w:r>
    </w:p>
    <w:p w14:paraId="0F0B0D76" w14:textId="77777777" w:rsidR="00962F5B" w:rsidRDefault="00962F5B" w:rsidP="00962F5B">
      <w:pPr>
        <w:rPr>
          <w:sz w:val="24"/>
          <w:szCs w:val="24"/>
        </w:rPr>
      </w:pPr>
    </w:p>
    <w:p w14:paraId="36101799" w14:textId="56345967" w:rsidR="00962F5B" w:rsidRDefault="00962F5B" w:rsidP="00962F5B">
      <w:pPr>
        <w:rPr>
          <w:sz w:val="24"/>
          <w:szCs w:val="24"/>
        </w:rPr>
      </w:pPr>
      <w:r>
        <w:rPr>
          <w:rFonts w:ascii="Times New Roman" w:eastAsia="Times New Roman" w:hAnsi="Times New Roman" w:cs="Times New Roman"/>
          <w:sz w:val="24"/>
          <w:szCs w:val="24"/>
        </w:rPr>
        <w:t>Viime suunnitelmassa kehittämiskohteina olivat seksuaalisen häirinnän ehkäiseminen ja siihen puuttuminen. Seksuaalisen häirinnän esiintyminen oli 7 %:n luokkaa sekä nykyisen kyselyn että viimekertaisen kyselyn mukaan. Erona oli häiritsijän muuttuminen opettajasta opiskelijaksi. Lukion tehtävä on lukuvuosittain miettiä opettaja- ja opiskelijakunnissa toimenpiteitä, joilla asioihin puututaan vielä tehokkaammin.</w:t>
      </w:r>
    </w:p>
    <w:p w14:paraId="2266171C" w14:textId="77777777" w:rsidR="00962F5B" w:rsidRDefault="00962F5B" w:rsidP="00962F5B">
      <w:pPr>
        <w:rPr>
          <w:sz w:val="24"/>
          <w:szCs w:val="24"/>
        </w:rPr>
      </w:pPr>
    </w:p>
    <w:p w14:paraId="41914E6F" w14:textId="31569890" w:rsidR="00962F5B" w:rsidRDefault="00962F5B" w:rsidP="00962F5B">
      <w:pPr>
        <w:rPr>
          <w:sz w:val="24"/>
          <w:szCs w:val="24"/>
        </w:rPr>
      </w:pPr>
      <w:r>
        <w:rPr>
          <w:rFonts w:ascii="Times New Roman" w:eastAsia="Times New Roman" w:hAnsi="Times New Roman" w:cs="Times New Roman"/>
          <w:sz w:val="24"/>
          <w:szCs w:val="24"/>
        </w:rPr>
        <w:t>Syrjinnän ehkäiseminen ja siihen puuttuminen oli yksi edellisessä suunnitelmassa mainittu kehittämiskohde. Uusien kyselytulosten perusteella se säilyy kehittämiskohteena, sillä syrjinnän esiintyminen oli noussut 11 %:sta liki 21 %:iin. Myös syrjinnän syyt olivat hieman muuttuneet. Useaan kertaan mainittiin opiskelijan yksin jättäminen tai porukoista pois jättäminen. Syrjinnän aiheuttajiksi mainittiin sekä opettajia että opiskelijoita, mutta suurimmaksi osaksi opiskelijoita. Ulkopuolelle jättämistä pyritään parantamaan toimimalla oppitunneilla vaihtuvissa ryhmissä. Erilaisissa kokoonpanoissa toimimalla pyritään saamaan huomaamaan, että kaikkien kanssa pystyy tulemaan toimeen ja hoitamalla oma vastuunsa ryhmän toiminnasta yhteinen isokin tavoite on mahdollista saavuttaa. Alkajille voisi järjestää ryhmäytymisiltapäivän, jossa ryhmänohjaajien ja opinto-ohjaajan apuna olisivat tutorit ja mentorit. Varsinkin muualta kuin Alajärven yläkoulusta tulevat pääsisivät nopeammin tutustumaan uusiin koulukavereihinsa.</w:t>
      </w:r>
    </w:p>
    <w:p w14:paraId="7E7ADA2D" w14:textId="77777777" w:rsidR="00962F5B" w:rsidRDefault="00962F5B" w:rsidP="00962F5B">
      <w:pPr>
        <w:rPr>
          <w:sz w:val="24"/>
          <w:szCs w:val="24"/>
        </w:rPr>
      </w:pPr>
    </w:p>
    <w:p w14:paraId="4A10F917" w14:textId="0640137C"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Opiskelijoiden mielestä sukupuolten välinen tasa-arvo sekä opiskelijoiden välinen yhdenvertaisuus toimii hyvin esimerkiksi arvioinnissa ja kurssivalinnoissa, kun asiaa kysyttiin avoimilla kysymyksillä.  Opiskelijoiden mielestä tytöt ja pojat ovat paljon tekemisissä keskenään niin oppitunneilla kuin välitunneillakin. Sen sijaan monivalintakysymysten kohdalla arvioinnin tasa-arvoisuuden koki melko tai erittäin huonoksi n. 10 %. Kasvua edellisestä kyselystä oli kuusi prosenttiyksikköä. Arvioinnissa tulee edelleen kiinnittää huomiota tasapuolisuuteen ja tasa-arvoon sekä avoimuuteen.</w:t>
      </w:r>
    </w:p>
    <w:p w14:paraId="0830D43B" w14:textId="77777777" w:rsidR="00962F5B" w:rsidRDefault="00962F5B" w:rsidP="00962F5B">
      <w:pPr>
        <w:rPr>
          <w:rFonts w:ascii="Times New Roman" w:eastAsia="Times New Roman" w:hAnsi="Times New Roman" w:cs="Times New Roman"/>
          <w:sz w:val="24"/>
          <w:szCs w:val="24"/>
        </w:rPr>
      </w:pPr>
    </w:p>
    <w:p w14:paraId="544A8BFC" w14:textId="63382089" w:rsidR="00962F5B" w:rsidRDefault="00962F5B" w:rsidP="00962F5B">
      <w:pPr>
        <w:rPr>
          <w:sz w:val="24"/>
          <w:szCs w:val="24"/>
        </w:rPr>
      </w:pPr>
      <w:r>
        <w:rPr>
          <w:rFonts w:ascii="Times New Roman" w:eastAsia="Times New Roman" w:hAnsi="Times New Roman" w:cs="Times New Roman"/>
          <w:sz w:val="24"/>
          <w:szCs w:val="24"/>
        </w:rPr>
        <w:t xml:space="preserve">Viime kyselyssä parannusehdotuksissa esille nousi yhteisten tapahtumien järjestäminen ja yhdessä tekeminen. Kehittämiskohteiksi valittiinkin kaikkien sitouttaminen yhteisten tapahtumien osallistumiseen. Tässä kehittämiskohteessa ollaan onnistuttu hyvin ja opiskelijoiden sitoutuminen ja osallistuminen on parantunut. Yhteisiä tapahtumia on järjestetty enemmän, mm. yhteisiä liikuntapäiviä Vimpelin lukion kanssa. Osallistumista on valvottu entistä tarkemmin. Lisäksi Liikkuva koulu -hankkeen puitteissa on hankittu erilaisia kuntoiluvälineitä ja pelejä sekä seisomapöytiä.  Oppitunteja on pyritty katkaisemaan pienillä venyttelytuokioilla tai vastaavilla pienillä liikuntasessioilla.  </w:t>
      </w:r>
    </w:p>
    <w:p w14:paraId="4AE9375C" w14:textId="77777777" w:rsidR="00962F5B" w:rsidRDefault="00962F5B" w:rsidP="00962F5B">
      <w:pPr>
        <w:rPr>
          <w:sz w:val="24"/>
          <w:szCs w:val="24"/>
        </w:rPr>
      </w:pPr>
    </w:p>
    <w:p w14:paraId="6FFDA514" w14:textId="77777777" w:rsidR="00962F5B" w:rsidRDefault="00962F5B" w:rsidP="00962F5B">
      <w:pPr>
        <w:rPr>
          <w:sz w:val="24"/>
          <w:szCs w:val="24"/>
        </w:rPr>
      </w:pPr>
      <w:r>
        <w:rPr>
          <w:rFonts w:ascii="Times New Roman" w:eastAsia="Times New Roman" w:hAnsi="Times New Roman" w:cs="Times New Roman"/>
          <w:sz w:val="24"/>
          <w:szCs w:val="24"/>
        </w:rPr>
        <w:t>Kehittämiskohteet ja mahdolliset toimenpiteet tullaan lukuvuosittain kirjaamaan lukion vuosisuunnitelmaan.</w:t>
      </w:r>
    </w:p>
    <w:p w14:paraId="6B220D4E" w14:textId="60C19E24" w:rsidR="00962F5B" w:rsidRPr="009A2E82" w:rsidRDefault="00962F5B" w:rsidP="00962F5B">
      <w:pPr>
        <w:rPr>
          <w:sz w:val="28"/>
          <w:szCs w:val="28"/>
        </w:rPr>
      </w:pPr>
      <w:bookmarkStart w:id="362" w:name="_8y0gdkjgbqec"/>
      <w:bookmarkStart w:id="363" w:name="__RefHeading___Toc40774821"/>
      <w:bookmarkEnd w:id="362"/>
      <w:bookmarkEnd w:id="363"/>
      <w:r w:rsidRPr="009A2E82">
        <w:rPr>
          <w:sz w:val="28"/>
          <w:szCs w:val="28"/>
        </w:rPr>
        <w:lastRenderedPageBreak/>
        <w:t>9.</w:t>
      </w:r>
      <w:r w:rsidR="009A2E82" w:rsidRPr="009A2E82">
        <w:rPr>
          <w:sz w:val="28"/>
          <w:szCs w:val="28"/>
        </w:rPr>
        <w:t xml:space="preserve"> </w:t>
      </w:r>
      <w:r w:rsidRPr="009A2E82">
        <w:rPr>
          <w:sz w:val="28"/>
          <w:szCs w:val="28"/>
        </w:rPr>
        <w:t>Tiedottaminen</w:t>
      </w:r>
    </w:p>
    <w:p w14:paraId="146550BD"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p>
    <w:p w14:paraId="0DD72F9D" w14:textId="23FF10F4" w:rsidR="00962F5B" w:rsidRDefault="00962F5B" w:rsidP="00962F5B">
      <w:pPr>
        <w:rPr>
          <w:rFonts w:ascii="Times New Roman" w:eastAsia="Times New Roman" w:hAnsi="Times New Roman" w:cs="Times New Roman"/>
          <w:sz w:val="32"/>
          <w:szCs w:val="32"/>
        </w:rPr>
      </w:pPr>
      <w:r>
        <w:rPr>
          <w:rFonts w:ascii="Times New Roman" w:eastAsia="Times New Roman" w:hAnsi="Times New Roman" w:cs="Times New Roman"/>
          <w:sz w:val="24"/>
          <w:szCs w:val="24"/>
        </w:rPr>
        <w:t>Tästä tasa-arvosuunnitelmasta tiedotetaan koko henkilökunnalle ja opiskelijoille heti tämän suunnitelman hyväksymisen jälkeen tai koronan takia vasta seuraavan lukuvuoden alussa.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Suunnitelmasta tiedotetaan koteihin </w:t>
      </w:r>
      <w:proofErr w:type="spellStart"/>
      <w:r>
        <w:rPr>
          <w:rFonts w:ascii="Times New Roman" w:eastAsia="Times New Roman" w:hAnsi="Times New Roman" w:cs="Times New Roman"/>
          <w:sz w:val="24"/>
          <w:szCs w:val="24"/>
        </w:rPr>
        <w:t>wilman</w:t>
      </w:r>
      <w:proofErr w:type="spellEnd"/>
      <w:r>
        <w:rPr>
          <w:rFonts w:ascii="Times New Roman" w:eastAsia="Times New Roman" w:hAnsi="Times New Roman" w:cs="Times New Roman"/>
          <w:sz w:val="24"/>
          <w:szCs w:val="24"/>
        </w:rPr>
        <w:t xml:space="preserve"> kautta ja suunnitelma löytyy koulujen kotisivuilta kokonaisuudessaan. Toimenpiteet tasa-arvon edistämiseksi kirjataan tarvittaessa vuosisuunnitelmaan. Suunnitelma sisällytetään lukion opetussuunnitelman liitteeksi</w:t>
      </w:r>
      <w:r>
        <w:rPr>
          <w:rFonts w:ascii="Times New Roman" w:eastAsia="Times New Roman" w:hAnsi="Times New Roman" w:cs="Times New Roman"/>
          <w:i/>
          <w:sz w:val="24"/>
          <w:szCs w:val="24"/>
        </w:rPr>
        <w:t>.</w:t>
      </w:r>
    </w:p>
    <w:p w14:paraId="134A626B" w14:textId="77777777" w:rsidR="00962F5B" w:rsidRDefault="00962F5B" w:rsidP="00962F5B">
      <w:r>
        <w:rPr>
          <w:rFonts w:ascii="Times New Roman" w:eastAsia="Times New Roman" w:hAnsi="Times New Roman" w:cs="Times New Roman"/>
          <w:sz w:val="32"/>
          <w:szCs w:val="32"/>
        </w:rPr>
        <w:t xml:space="preserve"> </w:t>
      </w:r>
    </w:p>
    <w:p w14:paraId="27AE682E" w14:textId="7A7E20B7" w:rsidR="00962F5B" w:rsidRPr="009A2E82" w:rsidRDefault="00962F5B" w:rsidP="00962F5B">
      <w:pPr>
        <w:rPr>
          <w:sz w:val="28"/>
          <w:szCs w:val="28"/>
        </w:rPr>
      </w:pPr>
      <w:bookmarkStart w:id="364" w:name="__RefHeading___Toc40774822"/>
      <w:bookmarkEnd w:id="364"/>
      <w:r w:rsidRPr="009A2E82">
        <w:rPr>
          <w:sz w:val="28"/>
          <w:szCs w:val="28"/>
        </w:rPr>
        <w:t>10.</w:t>
      </w:r>
      <w:r w:rsidR="009A2E82" w:rsidRPr="009A2E82">
        <w:rPr>
          <w:sz w:val="28"/>
          <w:szCs w:val="28"/>
        </w:rPr>
        <w:t xml:space="preserve"> </w:t>
      </w:r>
      <w:r w:rsidRPr="009A2E82">
        <w:rPr>
          <w:sz w:val="28"/>
          <w:szCs w:val="28"/>
        </w:rPr>
        <w:t>Toimeenpano ja seuranta</w:t>
      </w:r>
    </w:p>
    <w:p w14:paraId="68DF8739"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b/>
          <w:sz w:val="32"/>
          <w:szCs w:val="32"/>
        </w:rPr>
        <w:t xml:space="preserve"> </w:t>
      </w:r>
    </w:p>
    <w:p w14:paraId="62537FBB" w14:textId="77777777" w:rsidR="00962F5B" w:rsidRDefault="00962F5B" w:rsidP="00962F5B">
      <w:pPr>
        <w:rPr>
          <w:sz w:val="24"/>
          <w:szCs w:val="24"/>
        </w:rPr>
      </w:pPr>
      <w:r>
        <w:rPr>
          <w:rFonts w:ascii="Times New Roman" w:eastAsia="Times New Roman" w:hAnsi="Times New Roman" w:cs="Times New Roman"/>
          <w:sz w:val="24"/>
          <w:szCs w:val="24"/>
        </w:rPr>
        <w:t xml:space="preserve">Tasa-arvosuunnitelma pannaan toimeen välittömästi tämän suunnitelman hyväksymisen jälkeen. Tasa-arvokysely uusitaan joka kolmas vuosi. Tällöin jokainen opiskelija vastaa kyselyyn ainakin kerran kouluaikana. </w:t>
      </w:r>
    </w:p>
    <w:p w14:paraId="38580399" w14:textId="77777777" w:rsidR="00962F5B" w:rsidRDefault="00962F5B" w:rsidP="00962F5B">
      <w:pPr>
        <w:rPr>
          <w:sz w:val="24"/>
          <w:szCs w:val="24"/>
        </w:rPr>
      </w:pPr>
    </w:p>
    <w:p w14:paraId="238ED62E" w14:textId="77777777" w:rsidR="00962F5B" w:rsidRDefault="00962F5B" w:rsidP="00962F5B">
      <w:pPr>
        <w:rPr>
          <w:rFonts w:ascii="Times New Roman" w:eastAsia="Times New Roman" w:hAnsi="Times New Roman" w:cs="Times New Roman"/>
          <w:b/>
          <w:color w:val="2E74B5"/>
          <w:sz w:val="32"/>
          <w:szCs w:val="32"/>
        </w:rPr>
      </w:pPr>
      <w:r>
        <w:rPr>
          <w:rFonts w:ascii="Times New Roman" w:eastAsia="Times New Roman" w:hAnsi="Times New Roman" w:cs="Times New Roman"/>
          <w:sz w:val="24"/>
          <w:szCs w:val="24"/>
        </w:rPr>
        <w:t>Tätä tasa-arvosuunnitelmaa päivitetään tarvittaessa. Uuden version valmistuttua sen sisältö annetaan tiedoksi henkilökunnalle ja käydään läpi oppilaiden ja opiskelijoiden kanssa.</w:t>
      </w:r>
    </w:p>
    <w:p w14:paraId="316E6F48" w14:textId="77777777" w:rsidR="00962F5B" w:rsidRDefault="00962F5B" w:rsidP="00962F5B">
      <w:pPr>
        <w:rPr>
          <w:rFonts w:ascii="Times New Roman" w:eastAsia="Times New Roman" w:hAnsi="Times New Roman" w:cs="Times New Roman"/>
          <w:b/>
          <w:color w:val="2E74B5"/>
          <w:sz w:val="32"/>
          <w:szCs w:val="32"/>
        </w:rPr>
      </w:pPr>
    </w:p>
    <w:p w14:paraId="6E983837" w14:textId="77777777" w:rsidR="009A2E82" w:rsidRDefault="009A2E82" w:rsidP="00962F5B">
      <w:pPr>
        <w:rPr>
          <w:rFonts w:ascii="Times New Roman" w:eastAsia="Times New Roman" w:hAnsi="Times New Roman" w:cs="Times New Roman"/>
          <w:b/>
          <w:color w:val="2E74B5"/>
          <w:sz w:val="32"/>
          <w:szCs w:val="32"/>
        </w:rPr>
      </w:pPr>
    </w:p>
    <w:p w14:paraId="74AFEFCD" w14:textId="53C95A40" w:rsidR="00962F5B" w:rsidRDefault="00962F5B" w:rsidP="00962F5B">
      <w:r>
        <w:rPr>
          <w:rFonts w:ascii="Times New Roman" w:eastAsia="Times New Roman" w:hAnsi="Times New Roman" w:cs="Times New Roman"/>
          <w:b/>
          <w:color w:val="2E74B5"/>
          <w:sz w:val="32"/>
          <w:szCs w:val="32"/>
        </w:rPr>
        <w:t>Lähteet</w:t>
      </w:r>
    </w:p>
    <w:p w14:paraId="1C8F72BA" w14:textId="77777777" w:rsidR="00962F5B" w:rsidRDefault="00962F5B" w:rsidP="00962F5B"/>
    <w:p w14:paraId="463108BC"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Laki naisten ja miesten välisestä tasa-arvosta (609/1986) ja sen muutos (1329/2014) </w:t>
      </w:r>
    </w:p>
    <w:p w14:paraId="6228F2DB" w14:textId="77777777" w:rsidR="00962F5B" w:rsidRDefault="00962F5B" w:rsidP="00962F5B">
      <w:pPr>
        <w:rPr>
          <w:rFonts w:ascii="Times New Roman" w:eastAsia="Times New Roman" w:hAnsi="Times New Roman" w:cs="Times New Roman"/>
          <w:b/>
          <w:color w:val="333333"/>
          <w:sz w:val="24"/>
          <w:szCs w:val="24"/>
        </w:rPr>
      </w:pPr>
      <w:r>
        <w:rPr>
          <w:rFonts w:ascii="Times New Roman" w:eastAsia="Times New Roman" w:hAnsi="Times New Roman" w:cs="Times New Roman"/>
          <w:sz w:val="24"/>
          <w:szCs w:val="24"/>
        </w:rPr>
        <w:t>Yhdenvertaisuuslaki 30.12.2014/1325</w:t>
      </w:r>
    </w:p>
    <w:p w14:paraId="57F99E3D"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Yleiskirje 7/2015, 4.5.2015, Mervi Kuittinen (</w:t>
      </w:r>
      <w:r>
        <w:rPr>
          <w:rFonts w:ascii="Work Sans" w:hAnsi="Work Sans" w:cs="Work Sans"/>
          <w:b/>
          <w:color w:val="923468"/>
          <w:sz w:val="24"/>
        </w:rPr>
        <w:t>Uusi yhdenvertaisuuslaki ja tasa-arvolain osittaisuudistus)</w:t>
      </w:r>
    </w:p>
    <w:p w14:paraId="1E386C78" w14:textId="77777777"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Lukion opetussuunnitelaman perusteet 2015</w:t>
      </w:r>
    </w:p>
    <w:p w14:paraId="75A5F70E" w14:textId="526CA32B" w:rsidR="00962F5B" w:rsidRDefault="00962F5B" w:rsidP="00962F5B">
      <w:pPr>
        <w:rPr>
          <w:rFonts w:ascii="Times New Roman" w:eastAsia="Times New Roman" w:hAnsi="Times New Roman" w:cs="Times New Roman"/>
          <w:sz w:val="24"/>
          <w:szCs w:val="24"/>
        </w:rPr>
      </w:pPr>
      <w:r>
        <w:rPr>
          <w:rFonts w:ascii="Times New Roman" w:eastAsia="Times New Roman" w:hAnsi="Times New Roman" w:cs="Times New Roman"/>
          <w:sz w:val="24"/>
          <w:szCs w:val="24"/>
        </w:rPr>
        <w:t>Lukion opetus</w:t>
      </w:r>
      <w:r w:rsidR="00843A17">
        <w:rPr>
          <w:rFonts w:ascii="Times New Roman" w:eastAsia="Times New Roman" w:hAnsi="Times New Roman" w:cs="Times New Roman"/>
          <w:sz w:val="24"/>
          <w:szCs w:val="24"/>
        </w:rPr>
        <w:t>s</w:t>
      </w:r>
      <w:r>
        <w:rPr>
          <w:rFonts w:ascii="Times New Roman" w:eastAsia="Times New Roman" w:hAnsi="Times New Roman" w:cs="Times New Roman"/>
          <w:sz w:val="24"/>
          <w:szCs w:val="24"/>
        </w:rPr>
        <w:t>uunnitelma 2019</w:t>
      </w:r>
    </w:p>
    <w:p w14:paraId="7B03CE84" w14:textId="77777777" w:rsidR="00962F5B" w:rsidRDefault="00962F5B" w:rsidP="00962F5B">
      <w:pPr>
        <w:rPr>
          <w:rFonts w:ascii="Times New Roman" w:eastAsia="Times New Roman" w:hAnsi="Times New Roman" w:cs="Times New Roman"/>
          <w:sz w:val="24"/>
          <w:szCs w:val="24"/>
        </w:rPr>
      </w:pPr>
    </w:p>
    <w:p w14:paraId="1E7C6FCE" w14:textId="2EF4B115" w:rsidR="00962F5B" w:rsidRDefault="00962F5B" w:rsidP="00962F5B">
      <w:pPr>
        <w:sectPr w:rsidR="00962F5B" w:rsidSect="004F7CD6">
          <w:headerReference w:type="default" r:id="rId60"/>
          <w:footerReference w:type="even" r:id="rId61"/>
          <w:footerReference w:type="default" r:id="rId62"/>
          <w:headerReference w:type="first" r:id="rId63"/>
          <w:footerReference w:type="first" r:id="rId64"/>
          <w:pgSz w:w="11906" w:h="16838"/>
          <w:pgMar w:top="1417" w:right="1134" w:bottom="1417" w:left="1134" w:header="720" w:footer="720" w:gutter="0"/>
          <w:cols w:space="708"/>
          <w:docGrid w:linePitch="600" w:charSpace="36864"/>
        </w:sectPr>
      </w:pPr>
    </w:p>
    <w:p w14:paraId="2CBC80AA" w14:textId="12E55C57" w:rsidR="00843A17" w:rsidRDefault="00843A17" w:rsidP="00843A17">
      <w:pPr>
        <w:spacing w:after="0"/>
        <w:contextualSpacing/>
        <w:outlineLvl w:val="1"/>
        <w:rPr>
          <w:rFonts w:ascii="Arial Narrow" w:hAnsi="Arial Narrow"/>
        </w:rPr>
      </w:pPr>
      <w:bookmarkStart w:id="365" w:name="_Toc70529111"/>
      <w:r w:rsidRPr="0023751F">
        <w:rPr>
          <w:rFonts w:eastAsiaTheme="majorEastAsia" w:cstheme="minorHAnsi"/>
          <w:b/>
          <w:color w:val="2F5496" w:themeColor="accent1" w:themeShade="BF"/>
          <w:sz w:val="36"/>
          <w:szCs w:val="36"/>
          <w:lang w:val="fi"/>
        </w:rPr>
        <w:lastRenderedPageBreak/>
        <w:t xml:space="preserve">Liite </w:t>
      </w:r>
      <w:r>
        <w:rPr>
          <w:rFonts w:eastAsiaTheme="majorEastAsia" w:cstheme="minorHAnsi"/>
          <w:b/>
          <w:color w:val="2F5496" w:themeColor="accent1" w:themeShade="BF"/>
          <w:sz w:val="36"/>
          <w:szCs w:val="36"/>
          <w:lang w:val="fi"/>
        </w:rPr>
        <w:t>1</w:t>
      </w:r>
      <w:r w:rsidR="00085500">
        <w:rPr>
          <w:rFonts w:eastAsiaTheme="majorEastAsia" w:cstheme="minorHAnsi"/>
          <w:b/>
          <w:color w:val="2F5496" w:themeColor="accent1" w:themeShade="BF"/>
          <w:sz w:val="36"/>
          <w:szCs w:val="36"/>
          <w:lang w:val="fi"/>
        </w:rPr>
        <w:t>5</w:t>
      </w:r>
      <w:r>
        <w:rPr>
          <w:rFonts w:eastAsiaTheme="majorEastAsia" w:cstheme="minorHAnsi"/>
          <w:b/>
          <w:color w:val="2F5496" w:themeColor="accent1" w:themeShade="BF"/>
          <w:sz w:val="36"/>
          <w:szCs w:val="36"/>
          <w:lang w:val="fi"/>
        </w:rPr>
        <w:t xml:space="preserve"> Vimpelin lukion toiminnallinen tasa-arvo- ja yhdenvertaisuussuunnitelma vuosille 2020-2023</w:t>
      </w:r>
      <w:bookmarkEnd w:id="365"/>
    </w:p>
    <w:p w14:paraId="07147F85" w14:textId="246AE317" w:rsidR="00962F5B" w:rsidRDefault="00962F5B" w:rsidP="00962F5B"/>
    <w:p w14:paraId="6B3C34C6" w14:textId="77777777" w:rsidR="00843A17" w:rsidRDefault="00843A17" w:rsidP="00843A17"/>
    <w:p w14:paraId="7FC185A3" w14:textId="77777777" w:rsidR="00843A17" w:rsidRDefault="00843A17" w:rsidP="00843A17"/>
    <w:p w14:paraId="3E30CC34" w14:textId="77777777" w:rsidR="00843A17" w:rsidRDefault="00843A17" w:rsidP="00843A17"/>
    <w:p w14:paraId="7116C8D2" w14:textId="77777777" w:rsidR="00843A17" w:rsidRDefault="00843A17" w:rsidP="00843A17">
      <w:r>
        <w:rPr>
          <w:noProof/>
        </w:rPr>
        <w:drawing>
          <wp:anchor distT="0" distB="0" distL="114300" distR="114300" simplePos="0" relativeHeight="251666432" behindDoc="0" locked="0" layoutInCell="1" hidden="0" allowOverlap="1" wp14:anchorId="715879A9" wp14:editId="6A4046B9">
            <wp:simplePos x="0" y="0"/>
            <wp:positionH relativeFrom="column">
              <wp:posOffset>2051685</wp:posOffset>
            </wp:positionH>
            <wp:positionV relativeFrom="paragraph">
              <wp:posOffset>111760</wp:posOffset>
            </wp:positionV>
            <wp:extent cx="1962785" cy="1930400"/>
            <wp:effectExtent l="0" t="0" r="0" b="0"/>
            <wp:wrapSquare wrapText="bothSides" distT="0" distB="0" distL="114300" distR="11430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5"/>
                    <a:srcRect/>
                    <a:stretch>
                      <a:fillRect/>
                    </a:stretch>
                  </pic:blipFill>
                  <pic:spPr>
                    <a:xfrm>
                      <a:off x="0" y="0"/>
                      <a:ext cx="1962785" cy="1930400"/>
                    </a:xfrm>
                    <a:prstGeom prst="rect">
                      <a:avLst/>
                    </a:prstGeom>
                    <a:ln/>
                  </pic:spPr>
                </pic:pic>
              </a:graphicData>
            </a:graphic>
          </wp:anchor>
        </w:drawing>
      </w:r>
    </w:p>
    <w:p w14:paraId="122309A4" w14:textId="77777777" w:rsidR="00843A17" w:rsidRDefault="00843A17" w:rsidP="00843A17"/>
    <w:p w14:paraId="65359B0A" w14:textId="77777777" w:rsidR="00843A17" w:rsidRDefault="00843A17" w:rsidP="00843A17"/>
    <w:p w14:paraId="5489ACE4" w14:textId="77777777" w:rsidR="00843A17" w:rsidRDefault="00843A17" w:rsidP="00843A17"/>
    <w:p w14:paraId="40BA9400" w14:textId="77777777" w:rsidR="00843A17" w:rsidRDefault="00843A17" w:rsidP="00843A17"/>
    <w:p w14:paraId="50CC906D" w14:textId="77777777" w:rsidR="00843A17" w:rsidRDefault="00843A17" w:rsidP="00843A17">
      <w:pPr>
        <w:jc w:val="center"/>
        <w:rPr>
          <w:rFonts w:ascii="Times New Roman" w:eastAsia="Times New Roman" w:hAnsi="Times New Roman" w:cs="Times New Roman"/>
          <w:b/>
          <w:sz w:val="44"/>
          <w:szCs w:val="44"/>
        </w:rPr>
      </w:pPr>
    </w:p>
    <w:p w14:paraId="52CD89ED" w14:textId="77777777" w:rsidR="00843A17" w:rsidRDefault="00843A17" w:rsidP="00843A17">
      <w:pPr>
        <w:jc w:val="center"/>
        <w:rPr>
          <w:rFonts w:ascii="Times New Roman" w:eastAsia="Times New Roman" w:hAnsi="Times New Roman" w:cs="Times New Roman"/>
          <w:b/>
          <w:sz w:val="44"/>
          <w:szCs w:val="44"/>
        </w:rPr>
      </w:pPr>
    </w:p>
    <w:p w14:paraId="32312B41" w14:textId="77777777" w:rsidR="00843A17" w:rsidRDefault="00843A17" w:rsidP="00843A17">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Vimpelin lukion</w:t>
      </w:r>
    </w:p>
    <w:p w14:paraId="23553482" w14:textId="77777777" w:rsidR="00843A17" w:rsidRDefault="00843A17" w:rsidP="00843A17">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tasa-arvo- ja yhdenvertaisuussuunnitelma</w:t>
      </w:r>
    </w:p>
    <w:p w14:paraId="16CC152E" w14:textId="77777777" w:rsidR="00843A17" w:rsidRDefault="00843A17" w:rsidP="00843A17">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2020-2023</w:t>
      </w:r>
    </w:p>
    <w:p w14:paraId="2E5530CC" w14:textId="77777777" w:rsidR="00843A17" w:rsidRDefault="00843A17" w:rsidP="00843A17">
      <w:pPr>
        <w:jc w:val="center"/>
        <w:rPr>
          <w:rFonts w:ascii="Times New Roman" w:eastAsia="Times New Roman" w:hAnsi="Times New Roman" w:cs="Times New Roman"/>
          <w:b/>
          <w:sz w:val="44"/>
          <w:szCs w:val="44"/>
        </w:rPr>
      </w:pPr>
    </w:p>
    <w:p w14:paraId="153DC699" w14:textId="77777777" w:rsidR="00843A17" w:rsidRDefault="00843A17" w:rsidP="00843A17">
      <w:pPr>
        <w:jc w:val="center"/>
        <w:rPr>
          <w:rFonts w:ascii="Times New Roman" w:eastAsia="Times New Roman" w:hAnsi="Times New Roman" w:cs="Times New Roman"/>
          <w:b/>
          <w:sz w:val="44"/>
          <w:szCs w:val="44"/>
        </w:rPr>
      </w:pPr>
    </w:p>
    <w:p w14:paraId="7DF88FCE" w14:textId="77777777" w:rsidR="00843A17" w:rsidRDefault="00843A17" w:rsidP="00843A17">
      <w:pPr>
        <w:jc w:val="center"/>
        <w:rPr>
          <w:rFonts w:ascii="Times New Roman" w:eastAsia="Times New Roman" w:hAnsi="Times New Roman" w:cs="Times New Roman"/>
          <w:b/>
          <w:sz w:val="44"/>
          <w:szCs w:val="44"/>
        </w:rPr>
      </w:pPr>
    </w:p>
    <w:p w14:paraId="43B1C2D4" w14:textId="77777777" w:rsidR="00843A17" w:rsidRDefault="00843A17" w:rsidP="00843A17">
      <w:pPr>
        <w:jc w:val="center"/>
        <w:rPr>
          <w:rFonts w:ascii="Times New Roman" w:eastAsia="Times New Roman" w:hAnsi="Times New Roman" w:cs="Times New Roman"/>
          <w:b/>
          <w:sz w:val="44"/>
          <w:szCs w:val="44"/>
        </w:rPr>
      </w:pPr>
    </w:p>
    <w:p w14:paraId="158C1590" w14:textId="77777777" w:rsidR="00843A17" w:rsidRDefault="00843A17" w:rsidP="00843A17">
      <w:pPr>
        <w:jc w:val="center"/>
        <w:rPr>
          <w:rFonts w:ascii="Times New Roman" w:eastAsia="Times New Roman" w:hAnsi="Times New Roman" w:cs="Times New Roman"/>
          <w:b/>
          <w:sz w:val="44"/>
          <w:szCs w:val="44"/>
        </w:rPr>
      </w:pPr>
    </w:p>
    <w:p w14:paraId="3A23E0EC" w14:textId="77777777" w:rsidR="00843A17" w:rsidRDefault="00843A17" w:rsidP="00843A17">
      <w:pPr>
        <w:jc w:val="center"/>
        <w:rPr>
          <w:rFonts w:ascii="Times New Roman" w:eastAsia="Times New Roman" w:hAnsi="Times New Roman" w:cs="Times New Roman"/>
          <w:b/>
          <w:sz w:val="44"/>
          <w:szCs w:val="44"/>
        </w:rPr>
      </w:pPr>
    </w:p>
    <w:p w14:paraId="0D788CA3" w14:textId="77777777" w:rsidR="00843A17" w:rsidRDefault="00843A17" w:rsidP="00843A17">
      <w:pPr>
        <w:jc w:val="center"/>
        <w:rPr>
          <w:rFonts w:ascii="Times New Roman" w:eastAsia="Times New Roman" w:hAnsi="Times New Roman" w:cs="Times New Roman"/>
          <w:b/>
          <w:sz w:val="44"/>
          <w:szCs w:val="44"/>
        </w:rPr>
      </w:pPr>
    </w:p>
    <w:p w14:paraId="64B806F4" w14:textId="77777777" w:rsidR="00843A17" w:rsidRDefault="00843A17" w:rsidP="00843A17">
      <w:pPr>
        <w:jc w:val="center"/>
        <w:rPr>
          <w:rFonts w:ascii="Times New Roman" w:eastAsia="Times New Roman" w:hAnsi="Times New Roman" w:cs="Times New Roman"/>
          <w:b/>
          <w:sz w:val="44"/>
          <w:szCs w:val="44"/>
        </w:rPr>
      </w:pPr>
    </w:p>
    <w:p w14:paraId="02EFB242" w14:textId="77777777" w:rsidR="00843A17" w:rsidRDefault="00843A17" w:rsidP="00843A17">
      <w:pPr>
        <w:jc w:val="center"/>
        <w:rPr>
          <w:rFonts w:ascii="Times New Roman" w:eastAsia="Times New Roman" w:hAnsi="Times New Roman" w:cs="Times New Roman"/>
          <w:b/>
          <w:sz w:val="44"/>
          <w:szCs w:val="44"/>
        </w:rPr>
      </w:pPr>
    </w:p>
    <w:p w14:paraId="40964BDE" w14:textId="77777777" w:rsidR="00843A17" w:rsidRDefault="00843A17" w:rsidP="00EE7896">
      <w:pPr>
        <w:numPr>
          <w:ilvl w:val="0"/>
          <w:numId w:val="524"/>
        </w:numPr>
        <w:pBdr>
          <w:top w:val="nil"/>
          <w:left w:val="nil"/>
          <w:bottom w:val="nil"/>
          <w:right w:val="nil"/>
          <w:between w:val="nil"/>
        </w:pBdr>
        <w:spacing w:after="200"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Aluksi</w:t>
      </w:r>
    </w:p>
    <w:p w14:paraId="60E95ED6" w14:textId="77777777" w:rsidR="00843A17" w:rsidRDefault="00843A17" w:rsidP="00843A1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Laki naisten ja miesten välisestä tasa-arvosta velvoittaa kouluja ja oppilaitoksia laatimaan tasa-arvosuunnitelman. Yhdenvertaisuuslaki edellyttää, että kouluilla ja oppilaitoksilla pitää olla suunnitelma tarvittavista toimenpiteistä yhdenvertaisuuden edistämiseksi. </w:t>
      </w:r>
    </w:p>
    <w:p w14:paraId="73E82AC1" w14:textId="77777777" w:rsidR="00843A17" w:rsidRDefault="00843A17" w:rsidP="00843A17">
      <w:pPr>
        <w:spacing w:line="240" w:lineRule="auto"/>
        <w:jc w:val="both"/>
        <w:rPr>
          <w:sz w:val="24"/>
          <w:szCs w:val="24"/>
        </w:rPr>
      </w:pPr>
      <w:r>
        <w:rPr>
          <w:rFonts w:ascii="Times New Roman" w:eastAsia="Times New Roman" w:hAnsi="Times New Roman" w:cs="Times New Roman"/>
          <w:sz w:val="24"/>
          <w:szCs w:val="24"/>
        </w:rPr>
        <w:t>Tasa-arvoisessa ja yhdenvertaisessa koulussa ei saa esiintyä syrjintää sukupuolen tai muun henkilöön liittyvän syyn, kuten iän, alkuperän, kielen, uskonnon, vakaumuksen, mielipiteen, seksuaalisen suuntautumisen, terveydentilan tai vammaisuuden perusteella. Suomen perustuslaissa yhdenvertaisuuden periaate viittaa sekä syrjinnän kieltoon että ihmisten yhdenvertaisuuteen lain edessä. Yhdenvertaisuuslaki, rikoslaki, tasa-arvolaki ja työlainsäädäntö tarkentavat syrjinnän kieltoa eri elämänalueilla.</w:t>
      </w:r>
    </w:p>
    <w:p w14:paraId="2CBD2759" w14:textId="77777777" w:rsidR="00843A17" w:rsidRDefault="00843A17" w:rsidP="00843A17">
      <w:pPr>
        <w:spacing w:line="240" w:lineRule="auto"/>
        <w:jc w:val="both"/>
        <w:rPr>
          <w:sz w:val="24"/>
          <w:szCs w:val="24"/>
        </w:rPr>
      </w:pPr>
    </w:p>
    <w:p w14:paraId="6F9B5746" w14:textId="77777777" w:rsidR="00843A17" w:rsidRDefault="00843A17" w:rsidP="00843A17">
      <w:pPr>
        <w:spacing w:line="240" w:lineRule="auto"/>
        <w:jc w:val="both"/>
        <w:rPr>
          <w:sz w:val="24"/>
          <w:szCs w:val="24"/>
        </w:rPr>
      </w:pPr>
      <w:r>
        <w:rPr>
          <w:rFonts w:ascii="Times New Roman" w:eastAsia="Times New Roman" w:hAnsi="Times New Roman" w:cs="Times New Roman"/>
          <w:sz w:val="24"/>
          <w:szCs w:val="24"/>
        </w:rPr>
        <w:t xml:space="preserve">Tasa-arvon edistäminen kouluissa tarkoittaa sitä, että tyttöjä ja poikia kohdellaan mahdollisimman tasapuolisesti ja syrjimättömästi koulupäivän kaikissa tilanteissa. Koulussa laadittava tasa-arvosuunnitelma on työkalu, joka ennaltaehkäisee sukupuolen perusteella tapahtuvaa syrjintää ja tukee sukupuolten tasa-arvon edistämistä koulun arjessa. Tasa-arvosuunnitelmalla varmistetaan, että koulussa tehdään järjestelmällistä tasa-arvotyötä ja perusasiat on kirjattu samanlaisina. </w:t>
      </w:r>
    </w:p>
    <w:p w14:paraId="356FFF62" w14:textId="77777777" w:rsidR="00843A17" w:rsidRDefault="00843A17" w:rsidP="00843A17">
      <w:pPr>
        <w:spacing w:line="240" w:lineRule="auto"/>
        <w:rPr>
          <w:sz w:val="24"/>
          <w:szCs w:val="24"/>
        </w:rPr>
      </w:pPr>
    </w:p>
    <w:p w14:paraId="24A51C42" w14:textId="77777777" w:rsidR="00843A17" w:rsidRDefault="00843A17" w:rsidP="00843A17">
      <w:pPr>
        <w:spacing w:line="240" w:lineRule="auto"/>
        <w:jc w:val="both"/>
        <w:rPr>
          <w:sz w:val="24"/>
          <w:szCs w:val="24"/>
        </w:rPr>
      </w:pPr>
      <w:r>
        <w:rPr>
          <w:rFonts w:ascii="Times New Roman" w:eastAsia="Times New Roman" w:hAnsi="Times New Roman" w:cs="Times New Roman"/>
          <w:sz w:val="24"/>
          <w:szCs w:val="24"/>
        </w:rPr>
        <w:t>Tasa-arvon edistämisessä ei ole kyse vain oikeudenmukaisuuden toteuttamisesta, vaan myös edellytysten luomisesta viihtyisän ja motivoivan oppimisympäristön syntymiseksi. Kun kaikkien osaamista ja työtä arvostetaan oikeudenmukaisesti, edistää se oppilaiden hyvinvointia ja kouluviihtyvyyttä.</w:t>
      </w:r>
    </w:p>
    <w:p w14:paraId="6D39D8A8" w14:textId="77777777" w:rsidR="00843A17" w:rsidRDefault="00843A17" w:rsidP="00843A17">
      <w:pPr>
        <w:spacing w:line="240" w:lineRule="auto"/>
        <w:rPr>
          <w:sz w:val="24"/>
          <w:szCs w:val="24"/>
        </w:rPr>
      </w:pPr>
    </w:p>
    <w:p w14:paraId="5F398636" w14:textId="77777777" w:rsidR="00843A17" w:rsidRDefault="00843A17" w:rsidP="00843A17">
      <w:pPr>
        <w:spacing w:line="240" w:lineRule="auto"/>
        <w:jc w:val="both"/>
        <w:rPr>
          <w:sz w:val="24"/>
          <w:szCs w:val="24"/>
        </w:rPr>
      </w:pPr>
      <w:r>
        <w:rPr>
          <w:rFonts w:ascii="Times New Roman" w:eastAsia="Times New Roman" w:hAnsi="Times New Roman" w:cs="Times New Roman"/>
          <w:sz w:val="24"/>
          <w:szCs w:val="24"/>
        </w:rPr>
        <w:t xml:space="preserve">Tavoitteena on tasa-arvoinen, yhteistyökykyinen sekä tuloksekas työympäristö, jossa tasa-arvo on osa koko toimintakulttuuria. Tasa-arvon edistäminen on kaikkien koulun jäsenten velvollisuus. Erityisesti koulun johdon ja henkilökunnan sitoutuminen tasa-arvoa edistäviin tavoitteisiin ja toimenpiteisiin on tärkeää. Tasa-arvosuunnitelman perimmäinen tarkoitus on, että tasa-arvoajatus ja – tavoite saataisiin luontevasti sisällytettyä kaikkeen toimintaan. </w:t>
      </w:r>
    </w:p>
    <w:p w14:paraId="3CDEB616" w14:textId="77777777" w:rsidR="00843A17" w:rsidRDefault="00843A17" w:rsidP="00843A17">
      <w:pPr>
        <w:spacing w:line="240" w:lineRule="auto"/>
        <w:rPr>
          <w:sz w:val="24"/>
          <w:szCs w:val="24"/>
        </w:rPr>
      </w:pPr>
    </w:p>
    <w:p w14:paraId="46FC361F" w14:textId="77777777" w:rsidR="00843A17" w:rsidRDefault="00843A17" w:rsidP="00843A17">
      <w:pPr>
        <w:spacing w:line="240" w:lineRule="auto"/>
        <w:jc w:val="both"/>
        <w:rPr>
          <w:sz w:val="24"/>
          <w:szCs w:val="24"/>
        </w:rPr>
      </w:pPr>
      <w:r>
        <w:rPr>
          <w:rFonts w:ascii="Times New Roman" w:eastAsia="Times New Roman" w:hAnsi="Times New Roman" w:cs="Times New Roman"/>
          <w:sz w:val="24"/>
          <w:szCs w:val="24"/>
        </w:rPr>
        <w:t>Koulun toiminnan tasa-arvon ja yhdenvertaisuuden parantamiseksi keskeisiä kehittämisalueita ovat</w:t>
      </w:r>
    </w:p>
    <w:p w14:paraId="54B50BB7" w14:textId="77777777" w:rsidR="00843A17" w:rsidRDefault="00843A17" w:rsidP="00843A17">
      <w:pPr>
        <w:spacing w:line="240" w:lineRule="auto"/>
        <w:jc w:val="both"/>
        <w:rPr>
          <w:sz w:val="24"/>
          <w:szCs w:val="24"/>
        </w:rPr>
      </w:pPr>
    </w:p>
    <w:p w14:paraId="408F5E1F" w14:textId="77777777" w:rsidR="00843A17" w:rsidRDefault="00843A17" w:rsidP="00EE7896">
      <w:pPr>
        <w:numPr>
          <w:ilvl w:val="0"/>
          <w:numId w:val="526"/>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syrjinnän tunnistaminen</w:t>
      </w:r>
    </w:p>
    <w:p w14:paraId="571AA1A7" w14:textId="77777777" w:rsidR="00843A17" w:rsidRDefault="00843A17" w:rsidP="00EE7896">
      <w:pPr>
        <w:numPr>
          <w:ilvl w:val="0"/>
          <w:numId w:val="526"/>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syrjintään puuttuminen</w:t>
      </w:r>
    </w:p>
    <w:p w14:paraId="33B86E11" w14:textId="77777777" w:rsidR="00843A17" w:rsidRDefault="00843A17" w:rsidP="00EE7896">
      <w:pPr>
        <w:numPr>
          <w:ilvl w:val="0"/>
          <w:numId w:val="526"/>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toiminnan ja käytäntöjen vaikutusten arviointi ja yhdenvertaisuutta edistävien toimenpiteiden toteutuminen</w:t>
      </w:r>
    </w:p>
    <w:p w14:paraId="45635951" w14:textId="77777777" w:rsidR="00843A17" w:rsidRDefault="00843A17" w:rsidP="00EE7896">
      <w:pPr>
        <w:numPr>
          <w:ilvl w:val="0"/>
          <w:numId w:val="526"/>
        </w:numPr>
        <w:spacing w:after="0" w:line="240" w:lineRule="auto"/>
        <w:ind w:hanging="360"/>
        <w:jc w:val="both"/>
        <w:rPr>
          <w:sz w:val="24"/>
          <w:szCs w:val="24"/>
        </w:rPr>
      </w:pPr>
      <w:r>
        <w:rPr>
          <w:rFonts w:ascii="Times New Roman" w:eastAsia="Times New Roman" w:hAnsi="Times New Roman" w:cs="Times New Roman"/>
          <w:sz w:val="24"/>
          <w:szCs w:val="24"/>
        </w:rPr>
        <w:t>osallisuuden lisääminen.</w:t>
      </w:r>
    </w:p>
    <w:p w14:paraId="0F665BC9" w14:textId="77777777" w:rsidR="00843A17" w:rsidRDefault="00843A17" w:rsidP="00843A17">
      <w:pPr>
        <w:spacing w:line="240" w:lineRule="auto"/>
        <w:jc w:val="both"/>
      </w:pPr>
    </w:p>
    <w:p w14:paraId="64DBDBF3" w14:textId="77777777" w:rsidR="00843A17" w:rsidRDefault="00843A17" w:rsidP="00843A1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Tasa-arvon ja yhdenvertaisuuden toteutumista vaikeuttaviin asenteisiin tulee kiinnittää erityistä huomiota. Syrjivät asenteet ovat usein tiedostamattomia ja syrjivät rakenteet vaikeasti havaittavissa. Tarvitaan asenteellisia muutoksia tiedostamisen kautta, jotta vaikutuksista saadaan pysyviä.</w:t>
      </w:r>
    </w:p>
    <w:p w14:paraId="6191E060" w14:textId="77777777" w:rsidR="00843A17" w:rsidRDefault="00843A17" w:rsidP="00843A17">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Tämä suunnitelma toimii pohjana Etelä-Pohjanmaan koulujen tasa- arvon ja yhdenvertaisuuden edistämisessä. Tasa- arvo- ja yhdenvertaisuussuunnitelma päivitetään tarvittaessa, mutta vähintään kolmen vuoden välein. Tätä suunnitelmaa täydentävät koulujen oppilashuoltosuunnitelmat ja tähän suunnitelmaan tehdyt yksilölliset täydennykset.</w:t>
      </w:r>
    </w:p>
    <w:p w14:paraId="3459C0AE" w14:textId="77777777" w:rsidR="00843A17" w:rsidRDefault="00843A17" w:rsidP="00843A17">
      <w:pPr>
        <w:spacing w:before="100" w:after="100" w:line="240" w:lineRule="auto"/>
        <w:jc w:val="both"/>
        <w:rPr>
          <w:rFonts w:ascii="Times New Roman" w:eastAsia="Times New Roman" w:hAnsi="Times New Roman" w:cs="Times New Roman"/>
          <w:sz w:val="24"/>
          <w:szCs w:val="24"/>
        </w:rPr>
      </w:pPr>
    </w:p>
    <w:p w14:paraId="7241AC13" w14:textId="77777777" w:rsidR="00843A17" w:rsidRDefault="00843A17" w:rsidP="00EE7896">
      <w:pPr>
        <w:numPr>
          <w:ilvl w:val="0"/>
          <w:numId w:val="524"/>
        </w:numPr>
        <w:pBdr>
          <w:top w:val="nil"/>
          <w:left w:val="nil"/>
          <w:bottom w:val="nil"/>
          <w:right w:val="nil"/>
          <w:between w:val="nil"/>
        </w:pBdr>
        <w:spacing w:before="100" w:after="0" w:line="240" w:lineRule="auto"/>
        <w:jc w:val="both"/>
        <w:rPr>
          <w:color w:val="000000"/>
          <w:sz w:val="32"/>
          <w:szCs w:val="32"/>
        </w:rPr>
      </w:pPr>
      <w:r>
        <w:rPr>
          <w:rFonts w:ascii="Calibri" w:eastAsia="Calibri" w:hAnsi="Calibri" w:cs="Calibri"/>
          <w:color w:val="000000"/>
          <w:sz w:val="32"/>
          <w:szCs w:val="32"/>
        </w:rPr>
        <w:t>Tasa-arvo ja yhdenvertaisuussuunnitelman tarkoitus</w:t>
      </w:r>
    </w:p>
    <w:p w14:paraId="5C733F13" w14:textId="77777777" w:rsidR="00843A17" w:rsidRDefault="00843A17" w:rsidP="00843A17">
      <w:pPr>
        <w:pBdr>
          <w:top w:val="nil"/>
          <w:left w:val="nil"/>
          <w:bottom w:val="nil"/>
          <w:right w:val="nil"/>
          <w:between w:val="nil"/>
        </w:pBdr>
        <w:spacing w:after="0" w:line="240" w:lineRule="auto"/>
        <w:ind w:left="720"/>
        <w:jc w:val="both"/>
        <w:rPr>
          <w:color w:val="000000"/>
          <w:sz w:val="24"/>
          <w:szCs w:val="24"/>
        </w:rPr>
      </w:pPr>
    </w:p>
    <w:p w14:paraId="4C47A494" w14:textId="77777777" w:rsidR="00843A17" w:rsidRDefault="00843A17" w:rsidP="00843A17">
      <w:pPr>
        <w:pBdr>
          <w:top w:val="nil"/>
          <w:left w:val="nil"/>
          <w:bottom w:val="nil"/>
          <w:right w:val="nil"/>
          <w:between w:val="nil"/>
        </w:pBdr>
        <w:spacing w:after="0" w:line="240" w:lineRule="auto"/>
        <w:ind w:left="720"/>
        <w:jc w:val="both"/>
        <w:rPr>
          <w:color w:val="000000"/>
          <w:sz w:val="32"/>
          <w:szCs w:val="32"/>
        </w:rPr>
      </w:pPr>
      <w:r>
        <w:rPr>
          <w:rFonts w:ascii="Calibri" w:eastAsia="Calibri" w:hAnsi="Calibri" w:cs="Calibri"/>
          <w:color w:val="000000"/>
          <w:sz w:val="32"/>
          <w:szCs w:val="32"/>
        </w:rPr>
        <w:t>Yhdenvertaisuuteen ja syrjintään kuuluvat käsitteet</w:t>
      </w:r>
    </w:p>
    <w:p w14:paraId="73819216" w14:textId="77777777" w:rsidR="00843A17" w:rsidRDefault="00843A17" w:rsidP="00843A17">
      <w:pPr>
        <w:pBdr>
          <w:top w:val="nil"/>
          <w:left w:val="nil"/>
          <w:bottom w:val="nil"/>
          <w:right w:val="nil"/>
          <w:between w:val="nil"/>
        </w:pBdr>
        <w:spacing w:after="100" w:line="240" w:lineRule="auto"/>
        <w:ind w:left="720"/>
        <w:jc w:val="both"/>
        <w:rPr>
          <w:color w:val="000000"/>
          <w:sz w:val="24"/>
          <w:szCs w:val="24"/>
        </w:rPr>
      </w:pPr>
    </w:p>
    <w:p w14:paraId="4CCE4B68" w14:textId="77777777" w:rsidR="00843A17" w:rsidRDefault="00843A17" w:rsidP="00843A17">
      <w:pPr>
        <w:spacing w:after="0" w:line="240" w:lineRule="auto"/>
        <w:ind w:firstLine="360"/>
        <w:jc w:val="both"/>
        <w:rPr>
          <w:rFonts w:ascii="Arial" w:eastAsia="Arial" w:hAnsi="Arial" w:cs="Arial"/>
          <w:color w:val="000000"/>
          <w:sz w:val="24"/>
          <w:szCs w:val="24"/>
        </w:rPr>
      </w:pPr>
      <w:r>
        <w:rPr>
          <w:rFonts w:ascii="Times New Roman" w:eastAsia="Times New Roman" w:hAnsi="Times New Roman" w:cs="Times New Roman"/>
          <w:i/>
          <w:color w:val="000000"/>
          <w:sz w:val="24"/>
          <w:szCs w:val="24"/>
        </w:rPr>
        <w:t>Syrjinnällä</w:t>
      </w:r>
      <w:r>
        <w:rPr>
          <w:rFonts w:ascii="Times New Roman" w:eastAsia="Times New Roman" w:hAnsi="Times New Roman" w:cs="Times New Roman"/>
          <w:color w:val="000000"/>
          <w:sz w:val="24"/>
          <w:szCs w:val="24"/>
        </w:rPr>
        <w:t xml:space="preserve"> tarkoitetaan yhdenvertaisuuslain 6 § mukaan:</w:t>
      </w:r>
    </w:p>
    <w:p w14:paraId="212FA089" w14:textId="77777777" w:rsidR="00843A17" w:rsidRDefault="00843A17" w:rsidP="00843A17">
      <w:pPr>
        <w:spacing w:after="0" w:line="240" w:lineRule="auto"/>
        <w:jc w:val="both"/>
        <w:rPr>
          <w:rFonts w:ascii="Arial" w:eastAsia="Arial" w:hAnsi="Arial" w:cs="Arial"/>
          <w:color w:val="000000"/>
          <w:sz w:val="24"/>
          <w:szCs w:val="24"/>
        </w:rPr>
      </w:pPr>
    </w:p>
    <w:p w14:paraId="3B2E73BF" w14:textId="77777777" w:rsidR="00843A17" w:rsidRDefault="00843A17" w:rsidP="00EE7896">
      <w:pPr>
        <w:numPr>
          <w:ilvl w:val="0"/>
          <w:numId w:val="527"/>
        </w:numP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sitä, että jotakuta kohdellaan epäsuotuisammin kuin jotakuta muuta kohdellaan, on kohdeltu tai kohdeltaisiin vertailukelpoisessa tilanteessa (välitön syrjintä);</w:t>
      </w:r>
    </w:p>
    <w:p w14:paraId="001B4746" w14:textId="77777777" w:rsidR="00843A17" w:rsidRDefault="00843A17" w:rsidP="00EE7896">
      <w:pPr>
        <w:numPr>
          <w:ilvl w:val="0"/>
          <w:numId w:val="527"/>
        </w:numP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sitä, että näennäisesti puolueeton säännös, peruste tai käytäntö saattaa jonkun erityisen epäedulliseen asemaan muihin vertailun kohteena oleviin nähden, paitsi jos säännöksellä, perusteella tai käytännöllä on hyväksyttävä tavoite ja tavoitteen saavuttamiseksi käytetyt keinot ovat asianmukaisia ja tarpeellisia (välillinen syrjintä)</w:t>
      </w:r>
    </w:p>
    <w:p w14:paraId="3189F696" w14:textId="77777777" w:rsidR="00843A17" w:rsidRDefault="00843A17" w:rsidP="00EE7896">
      <w:pPr>
        <w:numPr>
          <w:ilvl w:val="0"/>
          <w:numId w:val="527"/>
        </w:numP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henkilön tai ihmisryhmän arvon ja koskemattomuuden tarkoituksellista tai tosiasiallista loukkaamista siten, että luodaan uhkaava, vihamielinen, halventava, nöyryyttävä tai hyökkäävä ilmapiiri (häirintä);</w:t>
      </w:r>
    </w:p>
    <w:p w14:paraId="14C5AE24" w14:textId="77777777" w:rsidR="00843A17" w:rsidRDefault="00843A17" w:rsidP="00EE7896">
      <w:pPr>
        <w:numPr>
          <w:ilvl w:val="0"/>
          <w:numId w:val="527"/>
        </w:numPr>
        <w:spacing w:after="0" w:line="240" w:lineRule="auto"/>
        <w:ind w:hanging="360"/>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ohjetta tai käskyä syrjiä.</w:t>
      </w:r>
    </w:p>
    <w:p w14:paraId="7EB64E2D" w14:textId="77777777" w:rsidR="00843A17" w:rsidRDefault="00843A17" w:rsidP="00843A17">
      <w:pPr>
        <w:spacing w:after="0" w:line="240" w:lineRule="auto"/>
        <w:ind w:left="360"/>
        <w:jc w:val="both"/>
        <w:rPr>
          <w:rFonts w:ascii="Arial" w:eastAsia="Arial" w:hAnsi="Arial" w:cs="Arial"/>
          <w:color w:val="000000"/>
          <w:sz w:val="24"/>
          <w:szCs w:val="24"/>
        </w:rPr>
      </w:pPr>
    </w:p>
    <w:p w14:paraId="32E20FE8" w14:textId="77777777" w:rsidR="00843A17" w:rsidRDefault="00843A17" w:rsidP="00843A17">
      <w:pPr>
        <w:spacing w:after="0" w:line="240" w:lineRule="auto"/>
        <w:ind w:left="360"/>
        <w:jc w:val="both"/>
        <w:rPr>
          <w:rFonts w:ascii="Arial" w:eastAsia="Arial" w:hAnsi="Arial" w:cs="Arial"/>
          <w:color w:val="000000"/>
          <w:sz w:val="24"/>
          <w:szCs w:val="24"/>
        </w:rPr>
      </w:pPr>
      <w:r>
        <w:rPr>
          <w:rFonts w:ascii="Times New Roman" w:eastAsia="Times New Roman" w:hAnsi="Times New Roman" w:cs="Times New Roman"/>
          <w:i/>
          <w:color w:val="000000"/>
          <w:sz w:val="24"/>
          <w:szCs w:val="24"/>
        </w:rPr>
        <w:t>Etninen syrjintä</w:t>
      </w:r>
      <w:r>
        <w:rPr>
          <w:rFonts w:ascii="Times New Roman" w:eastAsia="Times New Roman" w:hAnsi="Times New Roman" w:cs="Times New Roman"/>
          <w:color w:val="000000"/>
          <w:sz w:val="24"/>
          <w:szCs w:val="24"/>
        </w:rPr>
        <w:t xml:space="preserve"> on ihmisten eriarvoista kohtelua sillä perusteella, että he kuuluvat tiettyyn etniseen tai kansalliseen ryhmään. Etnistä syrjintää voi olla myös erilaiseen asemaan asettaminen henkilön uskonnon tai kansalaisuuden perusteella.</w:t>
      </w:r>
    </w:p>
    <w:p w14:paraId="2588FEFD" w14:textId="77777777" w:rsidR="00843A17" w:rsidRDefault="00843A17" w:rsidP="00843A17">
      <w:pPr>
        <w:spacing w:after="0" w:line="240" w:lineRule="auto"/>
        <w:ind w:left="360"/>
        <w:jc w:val="both"/>
        <w:rPr>
          <w:rFonts w:ascii="Arial" w:eastAsia="Arial" w:hAnsi="Arial" w:cs="Arial"/>
          <w:color w:val="000000"/>
          <w:sz w:val="24"/>
          <w:szCs w:val="24"/>
        </w:rPr>
      </w:pPr>
    </w:p>
    <w:p w14:paraId="13AB033C" w14:textId="77777777" w:rsidR="00843A17" w:rsidRDefault="00843A17" w:rsidP="00843A17">
      <w:pPr>
        <w:spacing w:after="0" w:line="240" w:lineRule="auto"/>
        <w:ind w:left="360"/>
        <w:jc w:val="both"/>
        <w:rPr>
          <w:rFonts w:ascii="Arial" w:eastAsia="Arial" w:hAnsi="Arial" w:cs="Arial"/>
          <w:color w:val="000000"/>
          <w:sz w:val="24"/>
          <w:szCs w:val="24"/>
        </w:rPr>
      </w:pPr>
      <w:r>
        <w:rPr>
          <w:rFonts w:ascii="Times New Roman" w:eastAsia="Times New Roman" w:hAnsi="Times New Roman" w:cs="Times New Roman"/>
          <w:i/>
          <w:color w:val="000000"/>
          <w:sz w:val="24"/>
          <w:szCs w:val="24"/>
        </w:rPr>
        <w:t>Häirinnällä</w:t>
      </w:r>
      <w:r>
        <w:rPr>
          <w:rFonts w:ascii="Times New Roman" w:eastAsia="Times New Roman" w:hAnsi="Times New Roman" w:cs="Times New Roman"/>
          <w:color w:val="000000"/>
          <w:sz w:val="24"/>
          <w:szCs w:val="24"/>
        </w:rPr>
        <w:t xml:space="preserve"> tarkoitetaan henkilön tai ihmisryhmän arvon ja koskemattomuuden tarkoituksellista tai tosiasiallista loukkaamista siten, että luodaan uhkaava, vihamielinen, halventava, nöyryyttävä tai hyökkäävä ilmapiiri.</w:t>
      </w:r>
    </w:p>
    <w:p w14:paraId="22A7C7AD" w14:textId="77777777" w:rsidR="00843A17" w:rsidRDefault="00843A17" w:rsidP="00843A17">
      <w:pPr>
        <w:spacing w:after="0" w:line="240" w:lineRule="auto"/>
        <w:ind w:left="720"/>
        <w:jc w:val="both"/>
        <w:rPr>
          <w:rFonts w:ascii="Arial" w:eastAsia="Arial" w:hAnsi="Arial" w:cs="Arial"/>
          <w:color w:val="000000"/>
          <w:sz w:val="24"/>
          <w:szCs w:val="24"/>
        </w:rPr>
      </w:pPr>
    </w:p>
    <w:p w14:paraId="19A3F824" w14:textId="77777777" w:rsidR="00843A17" w:rsidRDefault="00843A17" w:rsidP="00843A17">
      <w:pPr>
        <w:spacing w:after="0" w:line="240" w:lineRule="auto"/>
        <w:ind w:left="360"/>
        <w:jc w:val="both"/>
        <w:rPr>
          <w:rFonts w:ascii="Arial" w:eastAsia="Arial" w:hAnsi="Arial" w:cs="Arial"/>
          <w:color w:val="000000"/>
          <w:sz w:val="24"/>
          <w:szCs w:val="24"/>
        </w:rPr>
      </w:pPr>
      <w:r>
        <w:rPr>
          <w:rFonts w:ascii="Times New Roman" w:eastAsia="Times New Roman" w:hAnsi="Times New Roman" w:cs="Times New Roman"/>
          <w:i/>
          <w:color w:val="000000"/>
          <w:sz w:val="24"/>
          <w:szCs w:val="24"/>
        </w:rPr>
        <w:t>Muodollisen yhdenvertaisuuden</w:t>
      </w:r>
      <w:r>
        <w:rPr>
          <w:rFonts w:ascii="Times New Roman" w:eastAsia="Times New Roman" w:hAnsi="Times New Roman" w:cs="Times New Roman"/>
          <w:color w:val="000000"/>
          <w:sz w:val="24"/>
          <w:szCs w:val="24"/>
        </w:rPr>
        <w:t xml:space="preserve"> toteutuminen tarkoittaa sitä, että samanlaisessa tapauksessa ihmisiä tulee kohdella samalla tavoin. Tasapuolinen kohtelu on tärkeä hallinnon oikeusperiaate. Perustuslaki kieltää ihmisten asettamisen erilaiseen asemaan ilman hyväksyttävää perustetta. Hallintolain 6 § mukaan viranomaisen toimien on oltava puolueettomia ja oikeassa suhteessa tavoiteltuun päämäärään nähden. </w:t>
      </w:r>
    </w:p>
    <w:p w14:paraId="42732AB6" w14:textId="77777777" w:rsidR="00843A17" w:rsidRDefault="00843A17" w:rsidP="00843A17">
      <w:pPr>
        <w:spacing w:after="0" w:line="240" w:lineRule="auto"/>
        <w:ind w:left="360"/>
        <w:jc w:val="both"/>
        <w:rPr>
          <w:rFonts w:ascii="Arial" w:eastAsia="Arial" w:hAnsi="Arial" w:cs="Arial"/>
          <w:color w:val="000000"/>
          <w:sz w:val="24"/>
          <w:szCs w:val="24"/>
        </w:rPr>
      </w:pPr>
    </w:p>
    <w:p w14:paraId="573A5358" w14:textId="77777777" w:rsidR="00843A17" w:rsidRDefault="00843A17" w:rsidP="00843A17">
      <w:pPr>
        <w:spacing w:after="0" w:line="240" w:lineRule="auto"/>
        <w:ind w:left="360"/>
        <w:jc w:val="both"/>
        <w:rPr>
          <w:rFonts w:ascii="Arial" w:eastAsia="Arial" w:hAnsi="Arial" w:cs="Arial"/>
          <w:color w:val="000000"/>
          <w:sz w:val="24"/>
          <w:szCs w:val="24"/>
        </w:rPr>
      </w:pPr>
      <w:r>
        <w:rPr>
          <w:rFonts w:ascii="Times New Roman" w:eastAsia="Times New Roman" w:hAnsi="Times New Roman" w:cs="Times New Roman"/>
          <w:i/>
          <w:color w:val="000000"/>
          <w:sz w:val="24"/>
          <w:szCs w:val="24"/>
        </w:rPr>
        <w:t>Tosiasiallinen yhdenvertaisuuden</w:t>
      </w:r>
      <w:r>
        <w:rPr>
          <w:rFonts w:ascii="Times New Roman" w:eastAsia="Times New Roman" w:hAnsi="Times New Roman" w:cs="Times New Roman"/>
          <w:color w:val="000000"/>
          <w:sz w:val="24"/>
          <w:szCs w:val="24"/>
        </w:rPr>
        <w:t xml:space="preserve"> toteuttaminen edellyttää yhteiskunnassa esiintyvän syrjintään perustuvan eriarvoisuuden aktiivista poistamista. Samanlainen kohtelu ei aina takaa yhdenvertaisuuden toteutumista, sillä ihmisten lähtökohdat ja mahdollisuudet ovat erilaiset. Yhdenvertaisuuden aktiivinen edistäminen voi merkitä poikkeamista samanlaisen kohtelun periaatteesta, jotta heikommassa asemassa olevien ryhmien tosiasiallinen yhdenvertaisuus toteutuisi. Tosiasiallisen yhdenvertaisuuden edistäminen edellyttää myös välilliseen syrjintään puuttumista. Välillinen syrjintä on usein tahatonta ja perustuu esimerkiksi siihen, ettei näennäisesti puolueettoman säännöksen tai käytännön vaikutuksia erilaisiin ihmisiin tunnisteta.</w:t>
      </w:r>
    </w:p>
    <w:p w14:paraId="739C3EE4" w14:textId="77777777" w:rsidR="00843A17" w:rsidRDefault="00843A17" w:rsidP="00843A17">
      <w:pPr>
        <w:spacing w:after="0" w:line="240" w:lineRule="auto"/>
        <w:ind w:left="360"/>
        <w:jc w:val="both"/>
        <w:rPr>
          <w:rFonts w:ascii="Arial" w:eastAsia="Arial" w:hAnsi="Arial" w:cs="Arial"/>
          <w:color w:val="000000"/>
          <w:sz w:val="24"/>
          <w:szCs w:val="24"/>
        </w:rPr>
      </w:pPr>
    </w:p>
    <w:p w14:paraId="4C25AE8F" w14:textId="77777777" w:rsidR="00843A17" w:rsidRDefault="00843A17" w:rsidP="00843A17">
      <w:pPr>
        <w:spacing w:after="0" w:line="240" w:lineRule="auto"/>
        <w:ind w:left="360"/>
        <w:jc w:val="both"/>
        <w:rPr>
          <w:rFonts w:ascii="Arial" w:eastAsia="Arial" w:hAnsi="Arial" w:cs="Arial"/>
          <w:color w:val="000000"/>
          <w:sz w:val="24"/>
          <w:szCs w:val="24"/>
        </w:rPr>
      </w:pPr>
      <w:r>
        <w:rPr>
          <w:rFonts w:ascii="Times New Roman" w:eastAsia="Times New Roman" w:hAnsi="Times New Roman" w:cs="Times New Roman"/>
          <w:i/>
          <w:color w:val="000000"/>
          <w:sz w:val="24"/>
          <w:szCs w:val="24"/>
        </w:rPr>
        <w:t>Positiivinen erityiskohtelu</w:t>
      </w:r>
      <w:r>
        <w:rPr>
          <w:rFonts w:ascii="Times New Roman" w:eastAsia="Times New Roman" w:hAnsi="Times New Roman" w:cs="Times New Roman"/>
          <w:color w:val="000000"/>
          <w:sz w:val="24"/>
          <w:szCs w:val="24"/>
        </w:rPr>
        <w:t xml:space="preserve"> tarkoittaa tietyn syrjinnälle alttiin ryhmän (esim. vanhukset, lapset, etniset vähemmistöt) asemaa ja olosuhteita parantavia erityistoimenpiteitä, jotka tähtäävät </w:t>
      </w:r>
      <w:r>
        <w:rPr>
          <w:rFonts w:ascii="Times New Roman" w:eastAsia="Times New Roman" w:hAnsi="Times New Roman" w:cs="Times New Roman"/>
          <w:color w:val="000000"/>
          <w:sz w:val="24"/>
          <w:szCs w:val="24"/>
        </w:rPr>
        <w:lastRenderedPageBreak/>
        <w:t xml:space="preserve">tosiasiallisen yhdenvertaisuuden turvaamiseen eivätkä asteeltaan muodostu toisia syrjiviksi. Yhdenvertaisuuslain 7 § mukaan positiivisen erityiskohtelun on oltava pyrityn tavoitteen kannalta oikeasuhteista. Suppeassa oikeudellisessa tarkastelussa positiivisella erityiskohtelulla tarkoitetaan määräaikaiseksi suunniteltuja rekrytointiin, uralla etenemiseen ja oppilasvalintoihin liittyviä toimenpiteitä, joilla lisätään aliedustettujen ryhmien osuutta työpaikoilla, eri henkilöstöryhmissä ja oppilaitoksissa. Ennakkoon suunnitellut painotukset vaikuttavat tilanteissa, joissa kahta muodollisesti pätevää hakijaa verrataan keskenään aliedustettua ryhmää edustavan hakijan hyväksi. </w:t>
      </w:r>
    </w:p>
    <w:p w14:paraId="5CA675FF" w14:textId="77777777" w:rsidR="00843A17" w:rsidRDefault="00843A17" w:rsidP="00843A17">
      <w:pPr>
        <w:spacing w:after="0" w:line="240" w:lineRule="auto"/>
        <w:ind w:left="360"/>
        <w:jc w:val="both"/>
        <w:rPr>
          <w:rFonts w:ascii="Arial" w:eastAsia="Arial" w:hAnsi="Arial" w:cs="Arial"/>
          <w:color w:val="000000"/>
          <w:sz w:val="24"/>
          <w:szCs w:val="24"/>
        </w:rPr>
      </w:pPr>
    </w:p>
    <w:p w14:paraId="79098D80" w14:textId="77777777" w:rsidR="00843A17" w:rsidRDefault="00843A17" w:rsidP="00843A17">
      <w:pPr>
        <w:spacing w:after="0" w:line="240" w:lineRule="auto"/>
        <w:ind w:left="360"/>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Laajemmassa tarkastelussa positiivisella erityiskohtelulla tarkoitetaan toimenpiteitä, joilla tuetaan eri ryhmien tosiasiallista yhdenvertaisuutta ja osallistumismahdollisuuksia eri elämänalueilla. Esimerkiksi romanilasten koulunkäyntiä tukevat erityisjärjestelyt sekä tulkkauksen ja erikielisten tiedotusmateriaalien käyttö huonosti suomea puhuvien henkilöiden kanssa asioidessa ovat tällaisia toimenpiteitä. Tässä tapauksessa voidaan puhua myös asiakaslähtöisestä palveluiden kehittämisestä.</w:t>
      </w:r>
    </w:p>
    <w:p w14:paraId="7E866DD8" w14:textId="77777777" w:rsidR="00843A17" w:rsidRDefault="00843A17" w:rsidP="00843A17">
      <w:pPr>
        <w:spacing w:after="0" w:line="240" w:lineRule="auto"/>
        <w:ind w:left="360"/>
        <w:jc w:val="both"/>
        <w:rPr>
          <w:rFonts w:ascii="Arial" w:eastAsia="Arial" w:hAnsi="Arial" w:cs="Arial"/>
          <w:color w:val="000000"/>
          <w:sz w:val="24"/>
          <w:szCs w:val="24"/>
        </w:rPr>
      </w:pPr>
    </w:p>
    <w:p w14:paraId="0630EB89" w14:textId="77777777" w:rsidR="00843A17" w:rsidRDefault="00843A17" w:rsidP="00843A17">
      <w:pPr>
        <w:spacing w:after="0" w:line="240" w:lineRule="auto"/>
        <w:ind w:left="360"/>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Yhdenvertaisuuslain 5 § mukaan työn teettäjän tai koulutuksen järjestäjän on tarvittaessa tehtävä kohtuullisia mukautuksia vammaisten henkilöiden työhön tai koulutukseen pääsyn, työssä selviämisen ja työuralla etenemisen turvaamiseksi. </w:t>
      </w:r>
    </w:p>
    <w:p w14:paraId="1DC8A82F" w14:textId="77777777" w:rsidR="00843A17" w:rsidRDefault="00843A17" w:rsidP="00843A17">
      <w:pPr>
        <w:spacing w:after="0" w:line="240" w:lineRule="auto"/>
        <w:ind w:left="360"/>
        <w:jc w:val="both"/>
        <w:rPr>
          <w:rFonts w:ascii="Arial" w:eastAsia="Arial" w:hAnsi="Arial" w:cs="Arial"/>
          <w:color w:val="000000"/>
          <w:sz w:val="24"/>
          <w:szCs w:val="24"/>
        </w:rPr>
      </w:pPr>
    </w:p>
    <w:p w14:paraId="35E8DC81" w14:textId="77777777" w:rsidR="00843A17" w:rsidRDefault="00843A17" w:rsidP="00843A17">
      <w:pPr>
        <w:spacing w:after="0" w:line="240" w:lineRule="auto"/>
        <w:ind w:left="360"/>
        <w:jc w:val="both"/>
        <w:rPr>
          <w:rFonts w:ascii="Arial" w:eastAsia="Arial" w:hAnsi="Arial" w:cs="Arial"/>
          <w:color w:val="000000"/>
          <w:sz w:val="24"/>
          <w:szCs w:val="24"/>
        </w:rPr>
      </w:pPr>
      <w:r>
        <w:rPr>
          <w:rFonts w:ascii="Times New Roman" w:eastAsia="Times New Roman" w:hAnsi="Times New Roman" w:cs="Times New Roman"/>
          <w:i/>
          <w:color w:val="000000"/>
          <w:sz w:val="24"/>
          <w:szCs w:val="24"/>
        </w:rPr>
        <w:t>Kohtuullinen mukauttaminen</w:t>
      </w:r>
      <w:r>
        <w:rPr>
          <w:rFonts w:ascii="Times New Roman" w:eastAsia="Times New Roman" w:hAnsi="Times New Roman" w:cs="Times New Roman"/>
          <w:color w:val="000000"/>
          <w:sz w:val="24"/>
          <w:szCs w:val="24"/>
        </w:rPr>
        <w:t xml:space="preserve"> tarkoittaa yksittäistapauksessa toteutettavia tarpeellisia ja asianmukaisia muutoksia ja järjestelyjä, joilla ei aiheuteta suhteetonta rasitetta esimerkiksi työnantajalle tai koulutuksen järjestäjälle, ja joilla varmistetaan vammaisten henkilöiden mahdollisuus nauttia tai käyttää kaikkia ihmisoikeuksia ja perusvapauksia yhdenvertaisesti muiden kanssa. Kohtuullisilla mukautuksilla edistetään vammaisten henkilöiden työllistymistä, työssä selviytymistä ja työn säilyttämistä, koulutusta ja elinikäistä oppimista.</w:t>
      </w:r>
    </w:p>
    <w:p w14:paraId="41601B01" w14:textId="77777777" w:rsidR="00843A17" w:rsidRDefault="00843A17" w:rsidP="00843A17">
      <w:pPr>
        <w:spacing w:after="0" w:line="240" w:lineRule="auto"/>
        <w:ind w:left="360"/>
        <w:jc w:val="both"/>
        <w:rPr>
          <w:rFonts w:ascii="Arial" w:eastAsia="Arial" w:hAnsi="Arial" w:cs="Arial"/>
          <w:color w:val="000000"/>
        </w:rPr>
      </w:pPr>
    </w:p>
    <w:p w14:paraId="1EF8BC8C" w14:textId="77777777" w:rsidR="00843A17" w:rsidRDefault="00843A17" w:rsidP="00843A17">
      <w:pPr>
        <w:spacing w:after="0" w:line="240" w:lineRule="auto"/>
        <w:ind w:left="360"/>
        <w:rPr>
          <w:rFonts w:ascii="Arial" w:eastAsia="Arial" w:hAnsi="Arial" w:cs="Arial"/>
          <w:color w:val="000000"/>
        </w:rPr>
      </w:pPr>
      <w:bookmarkStart w:id="366" w:name="_heading=h.30j0zll" w:colFirst="0" w:colLast="0"/>
      <w:bookmarkEnd w:id="366"/>
    </w:p>
    <w:p w14:paraId="47660FC4" w14:textId="77777777" w:rsidR="00843A17" w:rsidRDefault="00843A17" w:rsidP="00843A17">
      <w:pPr>
        <w:keepNext/>
        <w:keepLines/>
        <w:spacing w:before="40" w:after="0" w:line="240" w:lineRule="auto"/>
        <w:rPr>
          <w:rFonts w:ascii="Arial" w:eastAsia="Arial" w:hAnsi="Arial" w:cs="Arial"/>
          <w:color w:val="000000"/>
        </w:rPr>
      </w:pPr>
      <w:r>
        <w:rPr>
          <w:rFonts w:ascii="Times New Roman" w:eastAsia="Times New Roman" w:hAnsi="Times New Roman" w:cs="Times New Roman"/>
          <w:b/>
          <w:color w:val="2E74B5"/>
          <w:sz w:val="26"/>
          <w:szCs w:val="26"/>
        </w:rPr>
        <w:t>Tasa-arvoon ja yhdenvertaisuuteen liittyvä lainsäädäntö</w:t>
      </w:r>
    </w:p>
    <w:p w14:paraId="3177A1EE" w14:textId="77777777" w:rsidR="00843A17" w:rsidRDefault="00843A17" w:rsidP="00843A17">
      <w:pPr>
        <w:spacing w:line="240" w:lineRule="auto"/>
        <w:rPr>
          <w:rFonts w:ascii="Arial" w:eastAsia="Arial" w:hAnsi="Arial" w:cs="Arial"/>
          <w:color w:val="000000"/>
        </w:rPr>
      </w:pPr>
    </w:p>
    <w:p w14:paraId="558BE520" w14:textId="77777777" w:rsidR="00843A17" w:rsidRDefault="00843A17" w:rsidP="00843A17">
      <w:pPr>
        <w:spacing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Laki naisten ja miesten välisestä tasa-arvosta (609/1986) ja sen muutos (1329/2014) 5a§</w:t>
      </w:r>
    </w:p>
    <w:p w14:paraId="72E1E945" w14:textId="77777777" w:rsidR="00843A17" w:rsidRDefault="00843A17" w:rsidP="00843A17">
      <w:pPr>
        <w:spacing w:before="280" w:after="28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5 § </w:t>
      </w:r>
      <w:hyperlink r:id="rId66" w:anchor="voimaantulotietoihin">
        <w:r>
          <w:rPr>
            <w:rFonts w:ascii="Times New Roman" w:eastAsia="Times New Roman" w:hAnsi="Times New Roman" w:cs="Times New Roman"/>
            <w:i/>
            <w:color w:val="000080"/>
            <w:sz w:val="24"/>
            <w:szCs w:val="24"/>
            <w:u w:val="single"/>
          </w:rPr>
          <w:t>(30.12.2014/1329)</w:t>
        </w:r>
      </w:hyperlink>
    </w:p>
    <w:p w14:paraId="5FBEE471" w14:textId="77777777" w:rsidR="00843A17" w:rsidRDefault="00843A17" w:rsidP="00843A17">
      <w:pPr>
        <w:spacing w:after="28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Tasa-arvon toteuttaminen koulutuksessa ja opetuksessa</w:t>
      </w:r>
    </w:p>
    <w:p w14:paraId="394E9DF1" w14:textId="77777777" w:rsidR="00843A17" w:rsidRDefault="00843A17" w:rsidP="00843A17">
      <w:pPr>
        <w:spacing w:after="28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i/>
          <w:color w:val="000000"/>
          <w:sz w:val="24"/>
          <w:szCs w:val="24"/>
        </w:rPr>
        <w:t>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huomioon ottaen.</w:t>
      </w:r>
    </w:p>
    <w:p w14:paraId="180DE6B1" w14:textId="77777777" w:rsidR="00843A17" w:rsidRDefault="00843A17" w:rsidP="00843A17">
      <w:pPr>
        <w:spacing w:after="28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5 a § </w:t>
      </w:r>
      <w:hyperlink r:id="rId67" w:anchor="voimaantulotietoihin">
        <w:r>
          <w:rPr>
            <w:rFonts w:ascii="Times New Roman" w:eastAsia="Times New Roman" w:hAnsi="Times New Roman" w:cs="Times New Roman"/>
            <w:i/>
            <w:color w:val="000080"/>
            <w:sz w:val="24"/>
            <w:szCs w:val="24"/>
            <w:u w:val="single"/>
          </w:rPr>
          <w:t>(30.12.2014/1329)</w:t>
        </w:r>
      </w:hyperlink>
    </w:p>
    <w:p w14:paraId="6857DA5B" w14:textId="77777777" w:rsidR="00843A17" w:rsidRDefault="00843A17" w:rsidP="00843A17">
      <w:pPr>
        <w:spacing w:after="28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Toimenpiteet tasa-arvon edistämiseksi oppilaitoksissa</w:t>
      </w:r>
    </w:p>
    <w:p w14:paraId="0D60CEE5" w14:textId="77777777" w:rsidR="00843A17" w:rsidRDefault="00843A17" w:rsidP="00843A17">
      <w:pPr>
        <w:spacing w:after="28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Koulutuksen järjestäjä vastaa siitä, että vuosittain laaditaan oppilaitoskohtaisesti tasa-arvosuunnitelma yhteistyössä henkilöstön ja oppilaiden tai opiskelijoiden kanssa. Suunnitelma voidaan sisällyttää osaksi opetussuunnitelmaa tai muuta oppilaitoksen suunnitelmaa.</w:t>
      </w:r>
    </w:p>
    <w:p w14:paraId="55EDE801" w14:textId="77777777" w:rsidR="00843A17" w:rsidRDefault="00843A17" w:rsidP="00843A17">
      <w:pPr>
        <w:spacing w:after="28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Tasa-arvosuunnitelman tulee sisältää:</w:t>
      </w:r>
    </w:p>
    <w:p w14:paraId="22EA4CC6" w14:textId="77777777" w:rsidR="00843A17" w:rsidRDefault="00843A17" w:rsidP="00843A17">
      <w:pPr>
        <w:spacing w:after="28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1) selvitys oppilaitoksen tasa-arvotilanteesta;</w:t>
      </w:r>
    </w:p>
    <w:p w14:paraId="11901CAD" w14:textId="77777777" w:rsidR="00843A17" w:rsidRDefault="00843A17" w:rsidP="00843A17">
      <w:pPr>
        <w:spacing w:after="28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 tarvittavat toimenpiteet tasa-arvon edistämiseksi;</w:t>
      </w:r>
    </w:p>
    <w:p w14:paraId="60A8DD08" w14:textId="77777777" w:rsidR="00843A17" w:rsidRDefault="00843A17" w:rsidP="00843A17">
      <w:pPr>
        <w:spacing w:after="28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3) arvio aikaisempaan tasa-arvosuunnitelmaan sisältyneiden toimenpiteiden toteuttamisesta ja tuloksista.</w:t>
      </w:r>
    </w:p>
    <w:p w14:paraId="493460FC" w14:textId="77777777" w:rsidR="00843A17" w:rsidRDefault="00843A17" w:rsidP="00843A17">
      <w:pPr>
        <w:spacing w:after="28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i/>
          <w:color w:val="000000"/>
          <w:sz w:val="24"/>
          <w:szCs w:val="24"/>
        </w:rPr>
        <w:t xml:space="preserve">Erityistä huomiota tulee kiinnittää oppilas- tai opiskelijavalintoihin, opetuksen järjestämiseen, </w:t>
      </w:r>
      <w:proofErr w:type="spellStart"/>
      <w:r>
        <w:rPr>
          <w:rFonts w:ascii="Times New Roman" w:eastAsia="Times New Roman" w:hAnsi="Times New Roman" w:cs="Times New Roman"/>
          <w:i/>
          <w:color w:val="000000"/>
          <w:sz w:val="24"/>
          <w:szCs w:val="24"/>
        </w:rPr>
        <w:t>oppimiseroihin</w:t>
      </w:r>
      <w:proofErr w:type="spellEnd"/>
      <w:r>
        <w:rPr>
          <w:rFonts w:ascii="Times New Roman" w:eastAsia="Times New Roman" w:hAnsi="Times New Roman" w:cs="Times New Roman"/>
          <w:i/>
          <w:color w:val="000000"/>
          <w:sz w:val="24"/>
          <w:szCs w:val="24"/>
        </w:rPr>
        <w:t xml:space="preserve"> ja opintosuoritusten arviointiin sekä seksuaalisen häirinnän ja sukupuoleen perustuvan häirinnän ehkäisemiseen ja poistamiseen.</w:t>
      </w:r>
    </w:p>
    <w:p w14:paraId="79797EA8" w14:textId="77777777" w:rsidR="00843A17" w:rsidRDefault="00843A17" w:rsidP="00843A17">
      <w:pPr>
        <w:spacing w:after="28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Yhdenvertaisuuslaki 30.12.2014/1325</w:t>
      </w:r>
    </w:p>
    <w:p w14:paraId="44FCEE70" w14:textId="77777777" w:rsidR="00843A17" w:rsidRDefault="00843A17" w:rsidP="00843A17">
      <w:pPr>
        <w:spacing w:after="28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6 §</w:t>
      </w:r>
    </w:p>
    <w:p w14:paraId="36541ED2" w14:textId="77777777" w:rsidR="00843A17" w:rsidRDefault="00843A17" w:rsidP="00843A17">
      <w:pPr>
        <w:spacing w:after="28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Koulutuksen järjestäjän velvollisuus edistää yhdenvertaisuutta</w:t>
      </w:r>
    </w:p>
    <w:p w14:paraId="542F39DA" w14:textId="77777777" w:rsidR="00843A17" w:rsidRDefault="00843A17" w:rsidP="00843A17">
      <w:pPr>
        <w:spacing w:after="28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Koulutuksen järjestäjän ja tämän ylläpitämän oppilaitoksen on arvioitava yhdenvertaisuuden toteutumista toiminnassaan ja ryhdyttävä tarvittaviin toimenpiteisiin yhdenvertaisuuden toteutumisen edistämiseksi. Edistämistoimenpiteiden on oltava oppilaitoksen toimintaympäristö, voimavarat ja muut olosuhteet huomioon ottaen tehokkaita, tarkoituksenmukaisia ja oikeasuhtaisia.</w:t>
      </w:r>
    </w:p>
    <w:p w14:paraId="32CB38B0" w14:textId="77777777" w:rsidR="00843A17" w:rsidRDefault="00843A17" w:rsidP="00843A17">
      <w:pPr>
        <w:spacing w:after="28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Koulutuksen järjestäjän on huolehdittava siitä, että oppilaitoksella on suunnitelma tarvittavista toimenpiteistä yhdenvertaisuuden edistämiseksi.</w:t>
      </w:r>
    </w:p>
    <w:p w14:paraId="394A7F45" w14:textId="77777777" w:rsidR="00843A17" w:rsidRDefault="00843A17" w:rsidP="00843A17">
      <w:pPr>
        <w:spacing w:after="280" w:line="240" w:lineRule="auto"/>
        <w:jc w:val="both"/>
        <w:rPr>
          <w:rFonts w:ascii="Times New Roman" w:eastAsia="Times New Roman" w:hAnsi="Times New Roman" w:cs="Times New Roman"/>
          <w:color w:val="000000"/>
          <w:sz w:val="24"/>
          <w:szCs w:val="24"/>
        </w:rPr>
      </w:pPr>
      <w:bookmarkStart w:id="367" w:name="_heading=h.1fob9te" w:colFirst="0" w:colLast="0"/>
      <w:bookmarkEnd w:id="367"/>
      <w:r>
        <w:rPr>
          <w:rFonts w:ascii="Times New Roman" w:eastAsia="Times New Roman" w:hAnsi="Times New Roman" w:cs="Times New Roman"/>
          <w:i/>
          <w:color w:val="000000"/>
          <w:sz w:val="24"/>
          <w:szCs w:val="24"/>
        </w:rPr>
        <w:t>Koulutuksen järjestäjän ja tämän ylläpitämän oppilaitoksen on varattava oppilaille ja heidän huoltajilleen sekä opiskelijoille tai heidän edustajilleen mahdollisuus tulla kuulluiksi edistämistoimenpiteistä.</w:t>
      </w:r>
    </w:p>
    <w:p w14:paraId="7A0150E8" w14:textId="77777777" w:rsidR="00843A17" w:rsidRDefault="00843A17" w:rsidP="00843A1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F89C221" w14:textId="77777777" w:rsidR="00843A17" w:rsidRDefault="00843A17" w:rsidP="00843A1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2E92A8F" w14:textId="77777777" w:rsidR="00843A17" w:rsidRDefault="00843A17" w:rsidP="00843A1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61256C3" w14:textId="77777777" w:rsidR="00843A17" w:rsidRDefault="00843A17" w:rsidP="00EE7896">
      <w:pPr>
        <w:numPr>
          <w:ilvl w:val="0"/>
          <w:numId w:val="524"/>
        </w:numPr>
        <w:pBdr>
          <w:top w:val="nil"/>
          <w:left w:val="nil"/>
          <w:bottom w:val="nil"/>
          <w:right w:val="nil"/>
          <w:between w:val="nil"/>
        </w:pBdr>
        <w:spacing w:after="28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Vimpelin lukion </w:t>
      </w:r>
      <w:proofErr w:type="spellStart"/>
      <w:r>
        <w:rPr>
          <w:rFonts w:ascii="Times New Roman" w:eastAsia="Times New Roman" w:hAnsi="Times New Roman" w:cs="Times New Roman"/>
          <w:color w:val="000000"/>
          <w:sz w:val="32"/>
          <w:szCs w:val="32"/>
        </w:rPr>
        <w:t>arvoperusta</w:t>
      </w:r>
      <w:proofErr w:type="spellEnd"/>
    </w:p>
    <w:p w14:paraId="48975421" w14:textId="77777777" w:rsidR="00843A17" w:rsidRDefault="00843A17" w:rsidP="00843A17">
      <w:pP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Lukiokoulutuksen </w:t>
      </w:r>
      <w:proofErr w:type="spellStart"/>
      <w:r>
        <w:rPr>
          <w:rFonts w:ascii="Times New Roman" w:eastAsia="Times New Roman" w:hAnsi="Times New Roman" w:cs="Times New Roman"/>
          <w:color w:val="000000"/>
          <w:sz w:val="24"/>
          <w:szCs w:val="24"/>
        </w:rPr>
        <w:t>arvoperustan</w:t>
      </w:r>
      <w:proofErr w:type="spellEnd"/>
      <w:r>
        <w:rPr>
          <w:rFonts w:ascii="Times New Roman" w:eastAsia="Times New Roman" w:hAnsi="Times New Roman" w:cs="Times New Roman"/>
          <w:color w:val="000000"/>
          <w:sz w:val="24"/>
          <w:szCs w:val="24"/>
        </w:rPr>
        <w:t xml:space="preserve"> rakentamisessa kannetaan vastuu tasa-arvosta, yhdenvertaisuudesta, hyvinvoinnista, demokratiasta ja kestävästä kehityksestä.</w:t>
      </w:r>
    </w:p>
    <w:p w14:paraId="708345EF" w14:textId="77777777" w:rsidR="00843A17" w:rsidRDefault="00843A17" w:rsidP="00843A17">
      <w:pPr>
        <w:spacing w:after="280" w:line="240" w:lineRule="auto"/>
        <w:jc w:val="both"/>
        <w:rPr>
          <w:rFonts w:ascii="Times New Roman" w:eastAsia="Times New Roman" w:hAnsi="Times New Roman" w:cs="Times New Roman"/>
          <w:color w:val="000000"/>
          <w:sz w:val="24"/>
          <w:szCs w:val="24"/>
        </w:rPr>
      </w:pPr>
    </w:p>
    <w:p w14:paraId="771EDAC1" w14:textId="77777777" w:rsidR="00843A17" w:rsidRDefault="00843A17" w:rsidP="00843A17">
      <w:pPr>
        <w:spacing w:after="280" w:line="240" w:lineRule="auto"/>
        <w:jc w:val="both"/>
        <w:rPr>
          <w:rFonts w:ascii="Times New Roman" w:eastAsia="Times New Roman" w:hAnsi="Times New Roman" w:cs="Times New Roman"/>
          <w:color w:val="000000"/>
          <w:sz w:val="24"/>
          <w:szCs w:val="24"/>
        </w:rPr>
      </w:pPr>
    </w:p>
    <w:p w14:paraId="75BB24E8" w14:textId="77777777" w:rsidR="00843A17" w:rsidRDefault="00843A17" w:rsidP="00843A17">
      <w:pPr>
        <w:spacing w:after="280" w:line="240" w:lineRule="auto"/>
        <w:jc w:val="both"/>
        <w:rPr>
          <w:rFonts w:ascii="Times New Roman" w:eastAsia="Times New Roman" w:hAnsi="Times New Roman" w:cs="Times New Roman"/>
          <w:color w:val="000000"/>
          <w:sz w:val="24"/>
          <w:szCs w:val="24"/>
        </w:rPr>
      </w:pPr>
    </w:p>
    <w:p w14:paraId="6F1A1392" w14:textId="566DAD44" w:rsidR="00843A17" w:rsidRDefault="004F7CD6" w:rsidP="004F7CD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6C76DCD" w14:textId="77777777" w:rsidR="00843A17" w:rsidRDefault="00843A17" w:rsidP="00EE7896">
      <w:pPr>
        <w:numPr>
          <w:ilvl w:val="0"/>
          <w:numId w:val="524"/>
        </w:numPr>
        <w:pBdr>
          <w:top w:val="nil"/>
          <w:left w:val="nil"/>
          <w:bottom w:val="nil"/>
          <w:right w:val="nil"/>
          <w:between w:val="nil"/>
        </w:pBdr>
        <w:spacing w:after="280"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Kyselyn vastaukset</w:t>
      </w:r>
    </w:p>
    <w:p w14:paraId="2BCBF6CA" w14:textId="77777777" w:rsidR="00843A17" w:rsidRDefault="00843A17" w:rsidP="00843A17">
      <w:pPr>
        <w:spacing w:before="100" w:after="100" w:line="240" w:lineRule="auto"/>
        <w:jc w:val="both"/>
        <w:rPr>
          <w:sz w:val="24"/>
          <w:szCs w:val="24"/>
        </w:rPr>
      </w:pPr>
      <w:r>
        <w:rPr>
          <w:sz w:val="24"/>
          <w:szCs w:val="24"/>
        </w:rPr>
        <w:t xml:space="preserve">Kyselyyn vastasi yhteensä 43 lukio-opiskelijaa ja henkilökunnan jäsentä. Kysely toteutettiin Google </w:t>
      </w:r>
      <w:proofErr w:type="spellStart"/>
      <w:r>
        <w:rPr>
          <w:sz w:val="24"/>
          <w:szCs w:val="24"/>
        </w:rPr>
        <w:t>forms</w:t>
      </w:r>
      <w:proofErr w:type="spellEnd"/>
      <w:r>
        <w:rPr>
          <w:sz w:val="24"/>
          <w:szCs w:val="24"/>
        </w:rPr>
        <w:t xml:space="preserve"> –lomakkeella anonyymisti 28.4.2020.</w:t>
      </w:r>
    </w:p>
    <w:p w14:paraId="4AC76864" w14:textId="77777777" w:rsidR="00843A17" w:rsidRDefault="00843A17" w:rsidP="00843A17">
      <w:pPr>
        <w:spacing w:before="100" w:after="100" w:line="240" w:lineRule="auto"/>
        <w:jc w:val="both"/>
        <w:rPr>
          <w:sz w:val="24"/>
          <w:szCs w:val="24"/>
        </w:rPr>
      </w:pPr>
      <w:r>
        <w:rPr>
          <w:noProof/>
          <w:sz w:val="24"/>
          <w:szCs w:val="24"/>
        </w:rPr>
        <w:drawing>
          <wp:inline distT="0" distB="0" distL="0" distR="0" wp14:anchorId="3EE60AA3" wp14:editId="1A32EA7B">
            <wp:extent cx="6120130" cy="2828688"/>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8"/>
                    <a:srcRect/>
                    <a:stretch>
                      <a:fillRect/>
                    </a:stretch>
                  </pic:blipFill>
                  <pic:spPr>
                    <a:xfrm>
                      <a:off x="0" y="0"/>
                      <a:ext cx="6120130" cy="2828688"/>
                    </a:xfrm>
                    <a:prstGeom prst="rect">
                      <a:avLst/>
                    </a:prstGeom>
                    <a:ln/>
                  </pic:spPr>
                </pic:pic>
              </a:graphicData>
            </a:graphic>
          </wp:inline>
        </w:drawing>
      </w:r>
    </w:p>
    <w:p w14:paraId="5EFCA954" w14:textId="77777777" w:rsidR="00843A17" w:rsidRDefault="00843A17" w:rsidP="00843A17">
      <w:pPr>
        <w:rPr>
          <w:rFonts w:ascii="Times New Roman" w:eastAsia="Times New Roman" w:hAnsi="Times New Roman" w:cs="Times New Roman"/>
        </w:rPr>
      </w:pPr>
    </w:p>
    <w:p w14:paraId="1DF8F607" w14:textId="77777777" w:rsidR="00843A17" w:rsidRDefault="00843A17" w:rsidP="00843A1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E5A2D4D" wp14:editId="5488BACA">
            <wp:extent cx="6120130" cy="2829916"/>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9"/>
                    <a:srcRect/>
                    <a:stretch>
                      <a:fillRect/>
                    </a:stretch>
                  </pic:blipFill>
                  <pic:spPr>
                    <a:xfrm>
                      <a:off x="0" y="0"/>
                      <a:ext cx="6120130" cy="2829916"/>
                    </a:xfrm>
                    <a:prstGeom prst="rect">
                      <a:avLst/>
                    </a:prstGeom>
                    <a:ln/>
                  </pic:spPr>
                </pic:pic>
              </a:graphicData>
            </a:graphic>
          </wp:inline>
        </w:drawing>
      </w:r>
    </w:p>
    <w:p w14:paraId="73031D57" w14:textId="77777777" w:rsidR="00843A17" w:rsidRDefault="00843A17" w:rsidP="00843A17">
      <w:pPr>
        <w:spacing w:after="280" w:line="240" w:lineRule="auto"/>
        <w:jc w:val="both"/>
        <w:rPr>
          <w:rFonts w:ascii="Times New Roman" w:eastAsia="Times New Roman" w:hAnsi="Times New Roman" w:cs="Times New Roman"/>
          <w:b/>
          <w:color w:val="2E74B5"/>
          <w:sz w:val="24"/>
          <w:szCs w:val="24"/>
        </w:rPr>
      </w:pPr>
      <w:r>
        <w:rPr>
          <w:rFonts w:ascii="Times New Roman" w:eastAsia="Times New Roman" w:hAnsi="Times New Roman" w:cs="Times New Roman"/>
          <w:b/>
          <w:noProof/>
          <w:color w:val="2E74B5"/>
          <w:sz w:val="24"/>
          <w:szCs w:val="24"/>
        </w:rPr>
        <w:lastRenderedPageBreak/>
        <w:drawing>
          <wp:inline distT="0" distB="0" distL="0" distR="0" wp14:anchorId="1C72ACBB" wp14:editId="76593123">
            <wp:extent cx="3972479" cy="2114845"/>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0"/>
                    <a:srcRect/>
                    <a:stretch>
                      <a:fillRect/>
                    </a:stretch>
                  </pic:blipFill>
                  <pic:spPr>
                    <a:xfrm>
                      <a:off x="0" y="0"/>
                      <a:ext cx="3972479" cy="2114845"/>
                    </a:xfrm>
                    <a:prstGeom prst="rect">
                      <a:avLst/>
                    </a:prstGeom>
                    <a:ln/>
                  </pic:spPr>
                </pic:pic>
              </a:graphicData>
            </a:graphic>
          </wp:inline>
        </w:drawing>
      </w:r>
    </w:p>
    <w:p w14:paraId="598998A7" w14:textId="77777777" w:rsidR="00843A17" w:rsidRDefault="00843A17" w:rsidP="00843A17">
      <w:pPr>
        <w:spacing w:after="280" w:line="240" w:lineRule="auto"/>
        <w:jc w:val="both"/>
        <w:rPr>
          <w:rFonts w:ascii="Times New Roman" w:eastAsia="Times New Roman" w:hAnsi="Times New Roman" w:cs="Times New Roman"/>
          <w:b/>
          <w:color w:val="2E74B5"/>
          <w:sz w:val="24"/>
          <w:szCs w:val="24"/>
        </w:rPr>
      </w:pPr>
      <w:r>
        <w:rPr>
          <w:rFonts w:ascii="Times New Roman" w:eastAsia="Times New Roman" w:hAnsi="Times New Roman" w:cs="Times New Roman"/>
          <w:b/>
          <w:noProof/>
          <w:color w:val="2E74B5"/>
          <w:sz w:val="24"/>
          <w:szCs w:val="24"/>
        </w:rPr>
        <w:drawing>
          <wp:inline distT="0" distB="0" distL="0" distR="0" wp14:anchorId="56BEF630" wp14:editId="76F76D9F">
            <wp:extent cx="6120130" cy="2668504"/>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1"/>
                    <a:srcRect/>
                    <a:stretch>
                      <a:fillRect/>
                    </a:stretch>
                  </pic:blipFill>
                  <pic:spPr>
                    <a:xfrm>
                      <a:off x="0" y="0"/>
                      <a:ext cx="6120130" cy="2668504"/>
                    </a:xfrm>
                    <a:prstGeom prst="rect">
                      <a:avLst/>
                    </a:prstGeom>
                    <a:ln/>
                  </pic:spPr>
                </pic:pic>
              </a:graphicData>
            </a:graphic>
          </wp:inline>
        </w:drawing>
      </w:r>
    </w:p>
    <w:p w14:paraId="0EB216DD" w14:textId="77777777" w:rsidR="00843A17" w:rsidRDefault="00843A17" w:rsidP="00843A1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D3552F8" wp14:editId="51BC9E47">
            <wp:extent cx="6218873" cy="2959526"/>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2"/>
                    <a:srcRect/>
                    <a:stretch>
                      <a:fillRect/>
                    </a:stretch>
                  </pic:blipFill>
                  <pic:spPr>
                    <a:xfrm>
                      <a:off x="0" y="0"/>
                      <a:ext cx="6218873" cy="2959526"/>
                    </a:xfrm>
                    <a:prstGeom prst="rect">
                      <a:avLst/>
                    </a:prstGeom>
                    <a:ln/>
                  </pic:spPr>
                </pic:pic>
              </a:graphicData>
            </a:graphic>
          </wp:inline>
        </w:drawing>
      </w:r>
    </w:p>
    <w:p w14:paraId="6123C7BE" w14:textId="77777777" w:rsidR="00843A17" w:rsidRDefault="00843A17" w:rsidP="00843A17">
      <w:pPr>
        <w:jc w:val="center"/>
        <w:rPr>
          <w:rFonts w:ascii="Times New Roman" w:eastAsia="Times New Roman" w:hAnsi="Times New Roman" w:cs="Times New Roman"/>
          <w:b/>
          <w:sz w:val="44"/>
          <w:szCs w:val="44"/>
        </w:rPr>
      </w:pPr>
    </w:p>
    <w:p w14:paraId="34B2AB5A" w14:textId="77777777" w:rsidR="00843A17" w:rsidRDefault="00843A17" w:rsidP="00843A17">
      <w:pPr>
        <w:rPr>
          <w:rFonts w:ascii="Times New Roman" w:eastAsia="Times New Roman" w:hAnsi="Times New Roman" w:cs="Times New Roman"/>
          <w:b/>
          <w:sz w:val="24"/>
          <w:szCs w:val="24"/>
        </w:rPr>
      </w:pPr>
    </w:p>
    <w:p w14:paraId="456461AE" w14:textId="77777777" w:rsidR="00843A17" w:rsidRDefault="00843A17" w:rsidP="00843A17">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4C10EDBF" wp14:editId="407D9E11">
            <wp:extent cx="6120130" cy="2869808"/>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6120130" cy="2869808"/>
                    </a:xfrm>
                    <a:prstGeom prst="rect">
                      <a:avLst/>
                    </a:prstGeom>
                    <a:ln/>
                  </pic:spPr>
                </pic:pic>
              </a:graphicData>
            </a:graphic>
          </wp:inline>
        </w:drawing>
      </w:r>
    </w:p>
    <w:p w14:paraId="37041CB7" w14:textId="77777777" w:rsidR="00843A17" w:rsidRDefault="00843A17" w:rsidP="00843A17">
      <w:pPr>
        <w:rPr>
          <w:sz w:val="24"/>
          <w:szCs w:val="24"/>
        </w:rPr>
      </w:pPr>
      <w:r>
        <w:rPr>
          <w:noProof/>
        </w:rPr>
        <w:drawing>
          <wp:anchor distT="0" distB="0" distL="114300" distR="114300" simplePos="0" relativeHeight="251667456" behindDoc="0" locked="0" layoutInCell="1" hidden="0" allowOverlap="1" wp14:anchorId="2E25B84F" wp14:editId="781C8922">
            <wp:simplePos x="0" y="0"/>
            <wp:positionH relativeFrom="column">
              <wp:posOffset>2541</wp:posOffset>
            </wp:positionH>
            <wp:positionV relativeFrom="paragraph">
              <wp:posOffset>4445</wp:posOffset>
            </wp:positionV>
            <wp:extent cx="6120130" cy="2439035"/>
            <wp:effectExtent l="0" t="0" r="0" b="0"/>
            <wp:wrapSquare wrapText="bothSides" distT="0" distB="0" distL="114300" distR="11430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4"/>
                    <a:srcRect/>
                    <a:stretch>
                      <a:fillRect/>
                    </a:stretch>
                  </pic:blipFill>
                  <pic:spPr>
                    <a:xfrm>
                      <a:off x="0" y="0"/>
                      <a:ext cx="6120130" cy="2439035"/>
                    </a:xfrm>
                    <a:prstGeom prst="rect">
                      <a:avLst/>
                    </a:prstGeom>
                    <a:ln/>
                  </pic:spPr>
                </pic:pic>
              </a:graphicData>
            </a:graphic>
          </wp:anchor>
        </w:drawing>
      </w:r>
    </w:p>
    <w:p w14:paraId="33CE5D6A" w14:textId="77777777" w:rsidR="00843A17" w:rsidRDefault="00843A17" w:rsidP="00843A17">
      <w:pPr>
        <w:rPr>
          <w:sz w:val="24"/>
          <w:szCs w:val="24"/>
        </w:rPr>
      </w:pPr>
      <w:r>
        <w:rPr>
          <w:noProof/>
          <w:sz w:val="24"/>
          <w:szCs w:val="24"/>
        </w:rPr>
        <w:drawing>
          <wp:inline distT="0" distB="0" distL="0" distR="0" wp14:anchorId="79C5E6C4" wp14:editId="3832F280">
            <wp:extent cx="6120130" cy="1582200"/>
            <wp:effectExtent l="0" t="0" r="0" b="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5"/>
                    <a:srcRect/>
                    <a:stretch>
                      <a:fillRect/>
                    </a:stretch>
                  </pic:blipFill>
                  <pic:spPr>
                    <a:xfrm>
                      <a:off x="0" y="0"/>
                      <a:ext cx="6120130" cy="1582200"/>
                    </a:xfrm>
                    <a:prstGeom prst="rect">
                      <a:avLst/>
                    </a:prstGeom>
                    <a:ln/>
                  </pic:spPr>
                </pic:pic>
              </a:graphicData>
            </a:graphic>
          </wp:inline>
        </w:drawing>
      </w:r>
    </w:p>
    <w:p w14:paraId="0EE2898C" w14:textId="77777777" w:rsidR="00843A17" w:rsidRDefault="00843A17" w:rsidP="00843A17">
      <w:pPr>
        <w:rPr>
          <w:sz w:val="24"/>
          <w:szCs w:val="24"/>
        </w:rPr>
      </w:pPr>
    </w:p>
    <w:p w14:paraId="23C371C3" w14:textId="77777777" w:rsidR="00843A17" w:rsidRDefault="00843A17" w:rsidP="00843A17">
      <w:pPr>
        <w:rPr>
          <w:sz w:val="24"/>
          <w:szCs w:val="24"/>
        </w:rPr>
      </w:pPr>
    </w:p>
    <w:p w14:paraId="1BF01EA2" w14:textId="77777777" w:rsidR="00843A17" w:rsidRDefault="00843A17" w:rsidP="00843A17">
      <w:pPr>
        <w:rPr>
          <w:sz w:val="24"/>
          <w:szCs w:val="24"/>
        </w:rPr>
      </w:pPr>
    </w:p>
    <w:p w14:paraId="65D3E9B1" w14:textId="77777777" w:rsidR="00843A17" w:rsidRDefault="00843A17" w:rsidP="00843A17">
      <w:pPr>
        <w:rPr>
          <w:sz w:val="24"/>
          <w:szCs w:val="24"/>
        </w:rPr>
      </w:pPr>
      <w:r>
        <w:rPr>
          <w:noProof/>
          <w:sz w:val="24"/>
          <w:szCs w:val="24"/>
        </w:rPr>
        <w:lastRenderedPageBreak/>
        <w:drawing>
          <wp:inline distT="0" distB="0" distL="0" distR="0" wp14:anchorId="158DF7BD" wp14:editId="0265BBF8">
            <wp:extent cx="6120130" cy="3118369"/>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6"/>
                    <a:srcRect/>
                    <a:stretch>
                      <a:fillRect/>
                    </a:stretch>
                  </pic:blipFill>
                  <pic:spPr>
                    <a:xfrm>
                      <a:off x="0" y="0"/>
                      <a:ext cx="6120130" cy="3118369"/>
                    </a:xfrm>
                    <a:prstGeom prst="rect">
                      <a:avLst/>
                    </a:prstGeom>
                    <a:ln/>
                  </pic:spPr>
                </pic:pic>
              </a:graphicData>
            </a:graphic>
          </wp:inline>
        </w:drawing>
      </w:r>
    </w:p>
    <w:p w14:paraId="0DB91806" w14:textId="77777777" w:rsidR="00843A17" w:rsidRDefault="00843A17" w:rsidP="00843A17">
      <w:pPr>
        <w:rPr>
          <w:sz w:val="24"/>
          <w:szCs w:val="24"/>
        </w:rPr>
      </w:pPr>
    </w:p>
    <w:p w14:paraId="10DB672A" w14:textId="77777777" w:rsidR="00843A17" w:rsidRDefault="00843A17" w:rsidP="00843A17">
      <w:pPr>
        <w:rPr>
          <w:sz w:val="24"/>
          <w:szCs w:val="24"/>
        </w:rPr>
      </w:pPr>
    </w:p>
    <w:p w14:paraId="4C116696" w14:textId="77777777" w:rsidR="00843A17" w:rsidRDefault="00843A17" w:rsidP="00843A17">
      <w:pPr>
        <w:rPr>
          <w:sz w:val="24"/>
          <w:szCs w:val="24"/>
        </w:rPr>
      </w:pPr>
    </w:p>
    <w:p w14:paraId="52996866" w14:textId="77777777" w:rsidR="00843A17" w:rsidRDefault="00843A17" w:rsidP="00843A17">
      <w:pPr>
        <w:rPr>
          <w:sz w:val="24"/>
          <w:szCs w:val="24"/>
        </w:rPr>
      </w:pPr>
      <w:r>
        <w:rPr>
          <w:noProof/>
          <w:sz w:val="24"/>
          <w:szCs w:val="24"/>
        </w:rPr>
        <w:drawing>
          <wp:inline distT="0" distB="0" distL="0" distR="0" wp14:anchorId="13E8D650" wp14:editId="66727DE6">
            <wp:extent cx="6120130" cy="2502797"/>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7"/>
                    <a:srcRect/>
                    <a:stretch>
                      <a:fillRect/>
                    </a:stretch>
                  </pic:blipFill>
                  <pic:spPr>
                    <a:xfrm>
                      <a:off x="0" y="0"/>
                      <a:ext cx="6120130" cy="2502797"/>
                    </a:xfrm>
                    <a:prstGeom prst="rect">
                      <a:avLst/>
                    </a:prstGeom>
                    <a:ln/>
                  </pic:spPr>
                </pic:pic>
              </a:graphicData>
            </a:graphic>
          </wp:inline>
        </w:drawing>
      </w:r>
    </w:p>
    <w:p w14:paraId="6246FE13" w14:textId="77777777" w:rsidR="00843A17" w:rsidRDefault="00843A17" w:rsidP="00843A17">
      <w:pPr>
        <w:rPr>
          <w:sz w:val="24"/>
          <w:szCs w:val="24"/>
        </w:rPr>
      </w:pPr>
      <w:r>
        <w:rPr>
          <w:noProof/>
          <w:sz w:val="24"/>
          <w:szCs w:val="24"/>
        </w:rPr>
        <w:lastRenderedPageBreak/>
        <w:drawing>
          <wp:inline distT="0" distB="0" distL="0" distR="0" wp14:anchorId="5154D24C" wp14:editId="3E147D1C">
            <wp:extent cx="6120130" cy="3648633"/>
            <wp:effectExtent l="0" t="0" r="0" b="0"/>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8"/>
                    <a:srcRect/>
                    <a:stretch>
                      <a:fillRect/>
                    </a:stretch>
                  </pic:blipFill>
                  <pic:spPr>
                    <a:xfrm>
                      <a:off x="0" y="0"/>
                      <a:ext cx="6120130" cy="3648633"/>
                    </a:xfrm>
                    <a:prstGeom prst="rect">
                      <a:avLst/>
                    </a:prstGeom>
                    <a:ln/>
                  </pic:spPr>
                </pic:pic>
              </a:graphicData>
            </a:graphic>
          </wp:inline>
        </w:drawing>
      </w:r>
    </w:p>
    <w:p w14:paraId="588E03C1" w14:textId="77777777" w:rsidR="00843A17" w:rsidRDefault="00843A17" w:rsidP="00843A17">
      <w:pPr>
        <w:rPr>
          <w:sz w:val="24"/>
          <w:szCs w:val="24"/>
        </w:rPr>
      </w:pPr>
      <w:r>
        <w:rPr>
          <w:noProof/>
          <w:sz w:val="24"/>
          <w:szCs w:val="24"/>
        </w:rPr>
        <w:drawing>
          <wp:inline distT="0" distB="0" distL="0" distR="0" wp14:anchorId="33106A4C" wp14:editId="17CAB842">
            <wp:extent cx="6120130" cy="4455077"/>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9"/>
                    <a:srcRect/>
                    <a:stretch>
                      <a:fillRect/>
                    </a:stretch>
                  </pic:blipFill>
                  <pic:spPr>
                    <a:xfrm>
                      <a:off x="0" y="0"/>
                      <a:ext cx="6120130" cy="4455077"/>
                    </a:xfrm>
                    <a:prstGeom prst="rect">
                      <a:avLst/>
                    </a:prstGeom>
                    <a:ln/>
                  </pic:spPr>
                </pic:pic>
              </a:graphicData>
            </a:graphic>
          </wp:inline>
        </w:drawing>
      </w:r>
    </w:p>
    <w:p w14:paraId="5B32EFAF" w14:textId="77777777" w:rsidR="00843A17" w:rsidRDefault="00843A17" w:rsidP="00843A17">
      <w:pPr>
        <w:rPr>
          <w:sz w:val="24"/>
          <w:szCs w:val="24"/>
        </w:rPr>
      </w:pPr>
    </w:p>
    <w:p w14:paraId="4C21EDFB" w14:textId="77777777" w:rsidR="00843A17" w:rsidRDefault="00843A17" w:rsidP="00843A17">
      <w:pPr>
        <w:rPr>
          <w:sz w:val="24"/>
          <w:szCs w:val="24"/>
        </w:rPr>
      </w:pPr>
      <w:r>
        <w:rPr>
          <w:noProof/>
          <w:sz w:val="24"/>
          <w:szCs w:val="24"/>
        </w:rPr>
        <w:lastRenderedPageBreak/>
        <w:drawing>
          <wp:inline distT="0" distB="0" distL="0" distR="0" wp14:anchorId="570B7CDD" wp14:editId="6EC20FA9">
            <wp:extent cx="6120130" cy="3443647"/>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0"/>
                    <a:srcRect/>
                    <a:stretch>
                      <a:fillRect/>
                    </a:stretch>
                  </pic:blipFill>
                  <pic:spPr>
                    <a:xfrm>
                      <a:off x="0" y="0"/>
                      <a:ext cx="6120130" cy="3443647"/>
                    </a:xfrm>
                    <a:prstGeom prst="rect">
                      <a:avLst/>
                    </a:prstGeom>
                    <a:ln/>
                  </pic:spPr>
                </pic:pic>
              </a:graphicData>
            </a:graphic>
          </wp:inline>
        </w:drawing>
      </w:r>
    </w:p>
    <w:p w14:paraId="4CB3951E" w14:textId="77777777" w:rsidR="00843A17" w:rsidRDefault="00843A17" w:rsidP="00843A17">
      <w:pPr>
        <w:rPr>
          <w:sz w:val="24"/>
          <w:szCs w:val="24"/>
        </w:rPr>
      </w:pPr>
      <w:r>
        <w:rPr>
          <w:noProof/>
          <w:sz w:val="24"/>
          <w:szCs w:val="24"/>
        </w:rPr>
        <w:drawing>
          <wp:inline distT="0" distB="0" distL="0" distR="0" wp14:anchorId="25DFBD62" wp14:editId="13711D2A">
            <wp:extent cx="6120130" cy="3402527"/>
            <wp:effectExtent l="0" t="0" r="0" b="0"/>
            <wp:docPr id="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1"/>
                    <a:srcRect/>
                    <a:stretch>
                      <a:fillRect/>
                    </a:stretch>
                  </pic:blipFill>
                  <pic:spPr>
                    <a:xfrm>
                      <a:off x="0" y="0"/>
                      <a:ext cx="6120130" cy="3402527"/>
                    </a:xfrm>
                    <a:prstGeom prst="rect">
                      <a:avLst/>
                    </a:prstGeom>
                    <a:ln/>
                  </pic:spPr>
                </pic:pic>
              </a:graphicData>
            </a:graphic>
          </wp:inline>
        </w:drawing>
      </w:r>
    </w:p>
    <w:p w14:paraId="206C7F0F" w14:textId="77777777" w:rsidR="00843A17" w:rsidRDefault="00843A17" w:rsidP="00843A17">
      <w:pPr>
        <w:rPr>
          <w:sz w:val="24"/>
          <w:szCs w:val="24"/>
        </w:rPr>
      </w:pPr>
      <w:r>
        <w:rPr>
          <w:noProof/>
          <w:sz w:val="24"/>
          <w:szCs w:val="24"/>
        </w:rPr>
        <w:lastRenderedPageBreak/>
        <w:drawing>
          <wp:inline distT="0" distB="0" distL="0" distR="0" wp14:anchorId="75788F73" wp14:editId="2D241BA6">
            <wp:extent cx="6120130" cy="3414188"/>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2"/>
                    <a:srcRect/>
                    <a:stretch>
                      <a:fillRect/>
                    </a:stretch>
                  </pic:blipFill>
                  <pic:spPr>
                    <a:xfrm>
                      <a:off x="0" y="0"/>
                      <a:ext cx="6120130" cy="3414188"/>
                    </a:xfrm>
                    <a:prstGeom prst="rect">
                      <a:avLst/>
                    </a:prstGeom>
                    <a:ln/>
                  </pic:spPr>
                </pic:pic>
              </a:graphicData>
            </a:graphic>
          </wp:inline>
        </w:drawing>
      </w:r>
    </w:p>
    <w:p w14:paraId="7D533025" w14:textId="77777777" w:rsidR="00843A17" w:rsidRDefault="00843A17" w:rsidP="00843A17">
      <w:pPr>
        <w:rPr>
          <w:sz w:val="24"/>
          <w:szCs w:val="24"/>
        </w:rPr>
      </w:pPr>
      <w:r>
        <w:rPr>
          <w:noProof/>
          <w:sz w:val="24"/>
          <w:szCs w:val="24"/>
        </w:rPr>
        <w:drawing>
          <wp:inline distT="0" distB="0" distL="0" distR="0" wp14:anchorId="5D45864C" wp14:editId="4F3DE707">
            <wp:extent cx="6120130" cy="3436282"/>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3"/>
                    <a:srcRect/>
                    <a:stretch>
                      <a:fillRect/>
                    </a:stretch>
                  </pic:blipFill>
                  <pic:spPr>
                    <a:xfrm>
                      <a:off x="0" y="0"/>
                      <a:ext cx="6120130" cy="3436282"/>
                    </a:xfrm>
                    <a:prstGeom prst="rect">
                      <a:avLst/>
                    </a:prstGeom>
                    <a:ln/>
                  </pic:spPr>
                </pic:pic>
              </a:graphicData>
            </a:graphic>
          </wp:inline>
        </w:drawing>
      </w:r>
    </w:p>
    <w:p w14:paraId="7B6B0981" w14:textId="77777777" w:rsidR="00843A17" w:rsidRDefault="00843A17" w:rsidP="00843A17">
      <w:pPr>
        <w:rPr>
          <w:sz w:val="24"/>
          <w:szCs w:val="24"/>
        </w:rPr>
      </w:pPr>
      <w:r>
        <w:rPr>
          <w:noProof/>
          <w:sz w:val="24"/>
          <w:szCs w:val="24"/>
        </w:rPr>
        <w:drawing>
          <wp:inline distT="0" distB="0" distL="0" distR="0" wp14:anchorId="14D4D415" wp14:editId="43D8E99E">
            <wp:extent cx="6120130" cy="1372304"/>
            <wp:effectExtent l="0" t="0" r="0" b="0"/>
            <wp:docPr id="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4"/>
                    <a:srcRect/>
                    <a:stretch>
                      <a:fillRect/>
                    </a:stretch>
                  </pic:blipFill>
                  <pic:spPr>
                    <a:xfrm>
                      <a:off x="0" y="0"/>
                      <a:ext cx="6120130" cy="1372304"/>
                    </a:xfrm>
                    <a:prstGeom prst="rect">
                      <a:avLst/>
                    </a:prstGeom>
                    <a:ln/>
                  </pic:spPr>
                </pic:pic>
              </a:graphicData>
            </a:graphic>
          </wp:inline>
        </w:drawing>
      </w:r>
    </w:p>
    <w:p w14:paraId="545882B0" w14:textId="77777777" w:rsidR="00843A17" w:rsidRDefault="00843A17" w:rsidP="00843A17">
      <w:pPr>
        <w:rPr>
          <w:sz w:val="24"/>
          <w:szCs w:val="24"/>
        </w:rPr>
      </w:pPr>
    </w:p>
    <w:p w14:paraId="629A7845" w14:textId="77777777" w:rsidR="00843A17" w:rsidRDefault="00843A17" w:rsidP="00843A17">
      <w:pPr>
        <w:rPr>
          <w:sz w:val="24"/>
          <w:szCs w:val="24"/>
        </w:rPr>
      </w:pPr>
      <w:r>
        <w:rPr>
          <w:noProof/>
          <w:sz w:val="24"/>
          <w:szCs w:val="24"/>
        </w:rPr>
        <w:lastRenderedPageBreak/>
        <w:drawing>
          <wp:inline distT="0" distB="0" distL="0" distR="0" wp14:anchorId="738730E1" wp14:editId="246B29D1">
            <wp:extent cx="6120130" cy="3915607"/>
            <wp:effectExtent l="0" t="0" r="0" b="0"/>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5"/>
                    <a:srcRect/>
                    <a:stretch>
                      <a:fillRect/>
                    </a:stretch>
                  </pic:blipFill>
                  <pic:spPr>
                    <a:xfrm>
                      <a:off x="0" y="0"/>
                      <a:ext cx="6120130" cy="3915607"/>
                    </a:xfrm>
                    <a:prstGeom prst="rect">
                      <a:avLst/>
                    </a:prstGeom>
                    <a:ln/>
                  </pic:spPr>
                </pic:pic>
              </a:graphicData>
            </a:graphic>
          </wp:inline>
        </w:drawing>
      </w:r>
    </w:p>
    <w:p w14:paraId="5B04E334" w14:textId="77777777" w:rsidR="00843A17" w:rsidRDefault="00843A17" w:rsidP="00843A17">
      <w:pPr>
        <w:rPr>
          <w:sz w:val="24"/>
          <w:szCs w:val="24"/>
        </w:rPr>
      </w:pPr>
      <w:r>
        <w:rPr>
          <w:noProof/>
          <w:sz w:val="24"/>
          <w:szCs w:val="24"/>
        </w:rPr>
        <w:drawing>
          <wp:inline distT="0" distB="0" distL="0" distR="0" wp14:anchorId="3E2FF6FD" wp14:editId="51232D5D">
            <wp:extent cx="6120130" cy="3308013"/>
            <wp:effectExtent l="0" t="0" r="0" b="0"/>
            <wp:docPr id="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6"/>
                    <a:srcRect/>
                    <a:stretch>
                      <a:fillRect/>
                    </a:stretch>
                  </pic:blipFill>
                  <pic:spPr>
                    <a:xfrm>
                      <a:off x="0" y="0"/>
                      <a:ext cx="6120130" cy="3308013"/>
                    </a:xfrm>
                    <a:prstGeom prst="rect">
                      <a:avLst/>
                    </a:prstGeom>
                    <a:ln/>
                  </pic:spPr>
                </pic:pic>
              </a:graphicData>
            </a:graphic>
          </wp:inline>
        </w:drawing>
      </w:r>
    </w:p>
    <w:p w14:paraId="658D308F" w14:textId="77777777" w:rsidR="00843A17" w:rsidRDefault="00843A17" w:rsidP="00843A17">
      <w:pPr>
        <w:rPr>
          <w:sz w:val="24"/>
          <w:szCs w:val="24"/>
        </w:rPr>
      </w:pPr>
      <w:r>
        <w:rPr>
          <w:noProof/>
          <w:sz w:val="24"/>
          <w:szCs w:val="24"/>
        </w:rPr>
        <w:lastRenderedPageBreak/>
        <w:drawing>
          <wp:inline distT="0" distB="0" distL="0" distR="0" wp14:anchorId="4D902060" wp14:editId="2D36E9AE">
            <wp:extent cx="6120130" cy="3130906"/>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a:srcRect/>
                    <a:stretch>
                      <a:fillRect/>
                    </a:stretch>
                  </pic:blipFill>
                  <pic:spPr>
                    <a:xfrm>
                      <a:off x="0" y="0"/>
                      <a:ext cx="6120130" cy="3130906"/>
                    </a:xfrm>
                    <a:prstGeom prst="rect">
                      <a:avLst/>
                    </a:prstGeom>
                    <a:ln/>
                  </pic:spPr>
                </pic:pic>
              </a:graphicData>
            </a:graphic>
          </wp:inline>
        </w:drawing>
      </w:r>
    </w:p>
    <w:p w14:paraId="748CC2A6" w14:textId="77777777" w:rsidR="00843A17" w:rsidRDefault="00843A17" w:rsidP="00843A17">
      <w:pPr>
        <w:rPr>
          <w:sz w:val="24"/>
          <w:szCs w:val="24"/>
        </w:rPr>
      </w:pPr>
      <w:r>
        <w:rPr>
          <w:noProof/>
          <w:sz w:val="24"/>
          <w:szCs w:val="24"/>
        </w:rPr>
        <w:drawing>
          <wp:inline distT="0" distB="0" distL="0" distR="0" wp14:anchorId="2EAF73C8" wp14:editId="1BF982A5">
            <wp:extent cx="6120130" cy="3120824"/>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8"/>
                    <a:srcRect/>
                    <a:stretch>
                      <a:fillRect/>
                    </a:stretch>
                  </pic:blipFill>
                  <pic:spPr>
                    <a:xfrm>
                      <a:off x="0" y="0"/>
                      <a:ext cx="6120130" cy="3120824"/>
                    </a:xfrm>
                    <a:prstGeom prst="rect">
                      <a:avLst/>
                    </a:prstGeom>
                    <a:ln/>
                  </pic:spPr>
                </pic:pic>
              </a:graphicData>
            </a:graphic>
          </wp:inline>
        </w:drawing>
      </w:r>
    </w:p>
    <w:p w14:paraId="57145F4D" w14:textId="77777777" w:rsidR="00843A17" w:rsidRDefault="00843A17" w:rsidP="00843A17">
      <w:pPr>
        <w:rPr>
          <w:sz w:val="24"/>
          <w:szCs w:val="24"/>
        </w:rPr>
      </w:pPr>
      <w:r>
        <w:rPr>
          <w:noProof/>
          <w:sz w:val="24"/>
          <w:szCs w:val="24"/>
        </w:rPr>
        <w:lastRenderedPageBreak/>
        <w:drawing>
          <wp:inline distT="0" distB="0" distL="0" distR="0" wp14:anchorId="4E15B641" wp14:editId="31FDABF0">
            <wp:extent cx="6120130" cy="2872877"/>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9"/>
                    <a:srcRect/>
                    <a:stretch>
                      <a:fillRect/>
                    </a:stretch>
                  </pic:blipFill>
                  <pic:spPr>
                    <a:xfrm>
                      <a:off x="0" y="0"/>
                      <a:ext cx="6120130" cy="2872877"/>
                    </a:xfrm>
                    <a:prstGeom prst="rect">
                      <a:avLst/>
                    </a:prstGeom>
                    <a:ln/>
                  </pic:spPr>
                </pic:pic>
              </a:graphicData>
            </a:graphic>
          </wp:inline>
        </w:drawing>
      </w:r>
    </w:p>
    <w:p w14:paraId="4398F6B2" w14:textId="77777777" w:rsidR="00843A17" w:rsidRDefault="00843A17" w:rsidP="00843A17">
      <w:pPr>
        <w:rPr>
          <w:sz w:val="24"/>
          <w:szCs w:val="24"/>
        </w:rPr>
      </w:pPr>
      <w:r>
        <w:rPr>
          <w:noProof/>
          <w:sz w:val="24"/>
          <w:szCs w:val="24"/>
        </w:rPr>
        <w:drawing>
          <wp:inline distT="0" distB="0" distL="0" distR="0" wp14:anchorId="6BB9E53C" wp14:editId="559C20D6">
            <wp:extent cx="6120130" cy="1647869"/>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0"/>
                    <a:srcRect/>
                    <a:stretch>
                      <a:fillRect/>
                    </a:stretch>
                  </pic:blipFill>
                  <pic:spPr>
                    <a:xfrm>
                      <a:off x="0" y="0"/>
                      <a:ext cx="6120130" cy="1647869"/>
                    </a:xfrm>
                    <a:prstGeom prst="rect">
                      <a:avLst/>
                    </a:prstGeom>
                    <a:ln/>
                  </pic:spPr>
                </pic:pic>
              </a:graphicData>
            </a:graphic>
          </wp:inline>
        </w:drawing>
      </w:r>
    </w:p>
    <w:p w14:paraId="5E3CEFD1" w14:textId="77777777" w:rsidR="00843A17" w:rsidRDefault="00843A17" w:rsidP="00843A17">
      <w:pPr>
        <w:rPr>
          <w:sz w:val="24"/>
          <w:szCs w:val="24"/>
        </w:rPr>
      </w:pPr>
    </w:p>
    <w:p w14:paraId="62C90701" w14:textId="77777777" w:rsidR="00843A17" w:rsidRDefault="00843A17" w:rsidP="00843A17">
      <w:pPr>
        <w:rPr>
          <w:sz w:val="24"/>
          <w:szCs w:val="24"/>
        </w:rPr>
      </w:pPr>
    </w:p>
    <w:p w14:paraId="551EA8A6" w14:textId="77777777" w:rsidR="00843A17" w:rsidRDefault="00843A17" w:rsidP="00EE7896">
      <w:pPr>
        <w:numPr>
          <w:ilvl w:val="0"/>
          <w:numId w:val="524"/>
        </w:numPr>
        <w:pBdr>
          <w:top w:val="nil"/>
          <w:left w:val="nil"/>
          <w:bottom w:val="nil"/>
          <w:right w:val="nil"/>
          <w:between w:val="nil"/>
        </w:pBdr>
        <w:spacing w:after="200" w:line="276" w:lineRule="auto"/>
        <w:rPr>
          <w:color w:val="000000"/>
          <w:sz w:val="32"/>
          <w:szCs w:val="32"/>
        </w:rPr>
      </w:pPr>
      <w:r>
        <w:rPr>
          <w:rFonts w:ascii="Calibri" w:eastAsia="Calibri" w:hAnsi="Calibri" w:cs="Calibri"/>
          <w:color w:val="000000"/>
          <w:sz w:val="32"/>
          <w:szCs w:val="32"/>
        </w:rPr>
        <w:t>Toimenpiteet tasa-arvon yhdenmukaisuuden edistämiseksi</w:t>
      </w:r>
    </w:p>
    <w:p w14:paraId="1438C8BE" w14:textId="77777777" w:rsidR="00843A17" w:rsidRDefault="00843A17" w:rsidP="00843A17">
      <w:pPr>
        <w:tabs>
          <w:tab w:val="left" w:pos="2730"/>
        </w:tabs>
        <w:rPr>
          <w:sz w:val="24"/>
          <w:szCs w:val="24"/>
        </w:rPr>
      </w:pPr>
    </w:p>
    <w:p w14:paraId="6179CBBB" w14:textId="77777777" w:rsidR="00843A17" w:rsidRDefault="00843A17" w:rsidP="00843A17">
      <w:pPr>
        <w:tabs>
          <w:tab w:val="left" w:pos="2730"/>
        </w:tabs>
        <w:rPr>
          <w:sz w:val="24"/>
          <w:szCs w:val="24"/>
        </w:rPr>
      </w:pPr>
      <w:r>
        <w:rPr>
          <w:sz w:val="24"/>
          <w:szCs w:val="24"/>
        </w:rPr>
        <w:t>Vimpelin lukiossa ei ole keskiarvorajaa ja kaikki, joilla on edellytyksiä lukio-opiskeluun, otetaan opiskelijoiksi. Mikäli peruskoulun päättötodistuksen perusteella opiskeluedellytykset ovat heikot, rehtori keskustelee hakijan ja huoltajan kanssa ja tekee päätöksen opiskelijaksi ottamisesta.</w:t>
      </w:r>
    </w:p>
    <w:p w14:paraId="1889B34E" w14:textId="77777777" w:rsidR="00843A17" w:rsidRDefault="00843A17" w:rsidP="00843A17">
      <w:pPr>
        <w:tabs>
          <w:tab w:val="left" w:pos="2730"/>
        </w:tabs>
        <w:rPr>
          <w:sz w:val="24"/>
          <w:szCs w:val="24"/>
        </w:rPr>
      </w:pPr>
      <w:r>
        <w:rPr>
          <w:sz w:val="24"/>
          <w:szCs w:val="24"/>
        </w:rPr>
        <w:t>Opiskelijat valitsevat kurssinsa vapaasti. Toteutettavat kurssit riippuvat koulun saamista resursseista ja valintojen määrästä. Kurssit voidaan järjestää myös ohjatusti, mikäli valintoja on vähän eikä kurssia voida muuten toteuttaa. Lisäksi kursseja järjestetään virtuaalisesti yhdessä Järviseudun muiden lukioiden kanssa. Näillä toimenpiteillä pyritään takaamaan yhdenvertaisuuden toteutuminen.</w:t>
      </w:r>
    </w:p>
    <w:p w14:paraId="75B0802A" w14:textId="0EA83FF5" w:rsidR="00843A17" w:rsidRDefault="00843A17" w:rsidP="00843A17">
      <w:pPr>
        <w:rPr>
          <w:sz w:val="32"/>
          <w:szCs w:val="32"/>
        </w:rPr>
      </w:pPr>
    </w:p>
    <w:p w14:paraId="67AA5DA9" w14:textId="0DD81D6D" w:rsidR="00843A17" w:rsidRDefault="00843A17" w:rsidP="00843A17">
      <w:pPr>
        <w:rPr>
          <w:sz w:val="32"/>
          <w:szCs w:val="32"/>
        </w:rPr>
      </w:pPr>
    </w:p>
    <w:p w14:paraId="36ED89D5" w14:textId="77777777" w:rsidR="00843A17" w:rsidRDefault="00843A17" w:rsidP="00843A17">
      <w:pPr>
        <w:rPr>
          <w:sz w:val="32"/>
          <w:szCs w:val="32"/>
        </w:rPr>
      </w:pPr>
    </w:p>
    <w:p w14:paraId="0F31BA61" w14:textId="77777777" w:rsidR="00843A17" w:rsidRDefault="00843A17" w:rsidP="00EE7896">
      <w:pPr>
        <w:numPr>
          <w:ilvl w:val="0"/>
          <w:numId w:val="524"/>
        </w:numPr>
        <w:pBdr>
          <w:top w:val="nil"/>
          <w:left w:val="nil"/>
          <w:bottom w:val="nil"/>
          <w:right w:val="nil"/>
          <w:between w:val="nil"/>
        </w:pBdr>
        <w:spacing w:after="200" w:line="276" w:lineRule="auto"/>
        <w:rPr>
          <w:color w:val="000000"/>
          <w:sz w:val="32"/>
          <w:szCs w:val="32"/>
        </w:rPr>
      </w:pPr>
      <w:r>
        <w:rPr>
          <w:rFonts w:ascii="Calibri" w:eastAsia="Calibri" w:hAnsi="Calibri" w:cs="Calibri"/>
          <w:color w:val="000000"/>
          <w:sz w:val="32"/>
          <w:szCs w:val="32"/>
        </w:rPr>
        <w:lastRenderedPageBreak/>
        <w:t>Kehittämiskohteita</w:t>
      </w:r>
    </w:p>
    <w:p w14:paraId="01C7DD1B" w14:textId="77777777" w:rsidR="00843A17" w:rsidRDefault="00843A17" w:rsidP="00843A17">
      <w:pPr>
        <w:rPr>
          <w:sz w:val="32"/>
          <w:szCs w:val="32"/>
        </w:rPr>
      </w:pPr>
    </w:p>
    <w:p w14:paraId="6B79FB52" w14:textId="77777777" w:rsidR="00843A17" w:rsidRDefault="00843A17" w:rsidP="00843A17">
      <w:pPr>
        <w:rPr>
          <w:sz w:val="24"/>
          <w:szCs w:val="24"/>
        </w:rPr>
      </w:pPr>
      <w:r>
        <w:rPr>
          <w:sz w:val="24"/>
          <w:szCs w:val="24"/>
        </w:rPr>
        <w:t>Tehdyn kyselyn perusteella valittiin kehityskohteiksi</w:t>
      </w:r>
    </w:p>
    <w:p w14:paraId="41AB6091" w14:textId="77777777" w:rsidR="00843A17" w:rsidRDefault="00843A17" w:rsidP="00EE7896">
      <w:pPr>
        <w:numPr>
          <w:ilvl w:val="0"/>
          <w:numId w:val="525"/>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opiskelijoiden ja eri opiskelijaryhmien yhdenvertainen kohtelu</w:t>
      </w:r>
    </w:p>
    <w:p w14:paraId="66A47B1B" w14:textId="77777777" w:rsidR="00843A17" w:rsidRDefault="00843A17" w:rsidP="00EE7896">
      <w:pPr>
        <w:numPr>
          <w:ilvl w:val="0"/>
          <w:numId w:val="525"/>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syrjinnän ehkäiseminen</w:t>
      </w:r>
    </w:p>
    <w:p w14:paraId="4F13B23E" w14:textId="77777777" w:rsidR="00843A17" w:rsidRDefault="00843A17" w:rsidP="00EE7896">
      <w:pPr>
        <w:numPr>
          <w:ilvl w:val="0"/>
          <w:numId w:val="525"/>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seksuaalisen häirinnän vähentäminen</w:t>
      </w:r>
    </w:p>
    <w:p w14:paraId="41A9E2E5" w14:textId="77777777" w:rsidR="00843A17" w:rsidRDefault="00843A17" w:rsidP="00843A17">
      <w:pPr>
        <w:pBdr>
          <w:top w:val="nil"/>
          <w:left w:val="nil"/>
          <w:bottom w:val="nil"/>
          <w:right w:val="nil"/>
          <w:between w:val="nil"/>
        </w:pBdr>
        <w:spacing w:after="0"/>
        <w:ind w:left="720"/>
        <w:rPr>
          <w:color w:val="000000"/>
          <w:sz w:val="32"/>
          <w:szCs w:val="32"/>
        </w:rPr>
      </w:pPr>
    </w:p>
    <w:p w14:paraId="2D723406" w14:textId="77777777" w:rsidR="00843A17" w:rsidRDefault="00843A17" w:rsidP="00843A17">
      <w:pPr>
        <w:pBdr>
          <w:top w:val="nil"/>
          <w:left w:val="nil"/>
          <w:bottom w:val="nil"/>
          <w:right w:val="nil"/>
          <w:between w:val="nil"/>
        </w:pBdr>
        <w:spacing w:after="0"/>
        <w:ind w:left="720"/>
        <w:rPr>
          <w:color w:val="000000"/>
          <w:sz w:val="32"/>
          <w:szCs w:val="32"/>
        </w:rPr>
      </w:pPr>
    </w:p>
    <w:p w14:paraId="114292F0" w14:textId="77777777" w:rsidR="00843A17" w:rsidRDefault="00843A17" w:rsidP="00843A17">
      <w:pPr>
        <w:pBdr>
          <w:top w:val="nil"/>
          <w:left w:val="nil"/>
          <w:bottom w:val="nil"/>
          <w:right w:val="nil"/>
          <w:between w:val="nil"/>
        </w:pBdr>
        <w:spacing w:after="0"/>
        <w:ind w:left="720"/>
        <w:rPr>
          <w:color w:val="000000"/>
          <w:sz w:val="32"/>
          <w:szCs w:val="32"/>
        </w:rPr>
      </w:pPr>
    </w:p>
    <w:p w14:paraId="420BC2FA" w14:textId="77777777" w:rsidR="00843A17" w:rsidRDefault="00843A17" w:rsidP="00843A17">
      <w:pPr>
        <w:pBdr>
          <w:top w:val="nil"/>
          <w:left w:val="nil"/>
          <w:bottom w:val="nil"/>
          <w:right w:val="nil"/>
          <w:between w:val="nil"/>
        </w:pBdr>
        <w:spacing w:after="0"/>
        <w:ind w:left="720"/>
        <w:rPr>
          <w:color w:val="000000"/>
          <w:sz w:val="32"/>
          <w:szCs w:val="32"/>
        </w:rPr>
      </w:pPr>
    </w:p>
    <w:p w14:paraId="5843B6BA" w14:textId="77777777" w:rsidR="00843A17" w:rsidRDefault="00843A17" w:rsidP="00843A17">
      <w:pPr>
        <w:pBdr>
          <w:top w:val="nil"/>
          <w:left w:val="nil"/>
          <w:bottom w:val="nil"/>
          <w:right w:val="nil"/>
          <w:between w:val="nil"/>
        </w:pBdr>
        <w:spacing w:after="0"/>
        <w:ind w:left="720"/>
        <w:rPr>
          <w:color w:val="000000"/>
          <w:sz w:val="32"/>
          <w:szCs w:val="32"/>
        </w:rPr>
      </w:pPr>
    </w:p>
    <w:p w14:paraId="38C5E978" w14:textId="77777777" w:rsidR="00843A17" w:rsidRDefault="00843A17" w:rsidP="00EE7896">
      <w:pPr>
        <w:numPr>
          <w:ilvl w:val="0"/>
          <w:numId w:val="524"/>
        </w:numPr>
        <w:pBdr>
          <w:top w:val="nil"/>
          <w:left w:val="nil"/>
          <w:bottom w:val="nil"/>
          <w:right w:val="nil"/>
          <w:between w:val="nil"/>
        </w:pBdr>
        <w:spacing w:after="200" w:line="276" w:lineRule="auto"/>
        <w:rPr>
          <w:color w:val="000000"/>
          <w:sz w:val="32"/>
          <w:szCs w:val="32"/>
        </w:rPr>
      </w:pPr>
      <w:r>
        <w:rPr>
          <w:rFonts w:ascii="Calibri" w:eastAsia="Calibri" w:hAnsi="Calibri" w:cs="Calibri"/>
          <w:color w:val="000000"/>
          <w:sz w:val="32"/>
          <w:szCs w:val="32"/>
        </w:rPr>
        <w:t>Tiedottaminen, toimeenpano ja seuranta</w:t>
      </w:r>
    </w:p>
    <w:p w14:paraId="1B9A69A7" w14:textId="77777777" w:rsidR="00843A17" w:rsidRDefault="00843A17" w:rsidP="00843A17">
      <w:pPr>
        <w:rPr>
          <w:sz w:val="24"/>
          <w:szCs w:val="24"/>
        </w:rPr>
      </w:pPr>
    </w:p>
    <w:p w14:paraId="0DD3E2F8" w14:textId="77777777" w:rsidR="00843A17" w:rsidRDefault="00843A17" w:rsidP="00843A17">
      <w:pPr>
        <w:rPr>
          <w:sz w:val="24"/>
          <w:szCs w:val="24"/>
        </w:rPr>
      </w:pPr>
      <w:r>
        <w:rPr>
          <w:sz w:val="24"/>
          <w:szCs w:val="24"/>
        </w:rPr>
        <w:t xml:space="preserve">Suunnitelma sisällytetään osaksi opetussuunnitelmaa ja otetaan käyttöön heti hyväksymisen jälkeen. Tasa-arvokysely uusitaan joka kolmas vuosi. Tällöin jokainen opiskelija vastaa kyselyyn ainakin kerran lukioaikana. </w:t>
      </w:r>
    </w:p>
    <w:p w14:paraId="14B6F985" w14:textId="77777777" w:rsidR="00843A17" w:rsidRDefault="00843A17" w:rsidP="00843A17">
      <w:pPr>
        <w:rPr>
          <w:sz w:val="24"/>
          <w:szCs w:val="24"/>
        </w:rPr>
      </w:pPr>
      <w:r>
        <w:rPr>
          <w:sz w:val="24"/>
          <w:szCs w:val="24"/>
        </w:rPr>
        <w:t>Suunnitelmaa päivitetään tarvittaessa.</w:t>
      </w:r>
    </w:p>
    <w:p w14:paraId="4A8F2A59" w14:textId="77777777" w:rsidR="00843A17" w:rsidRDefault="00843A17" w:rsidP="00843A17">
      <w:pPr>
        <w:rPr>
          <w:sz w:val="32"/>
          <w:szCs w:val="32"/>
        </w:rPr>
      </w:pPr>
    </w:p>
    <w:p w14:paraId="66B357A3" w14:textId="4107DE55" w:rsidR="00843A17" w:rsidRPr="009A2E82" w:rsidRDefault="00843A17" w:rsidP="00962F5B"/>
    <w:sectPr w:rsidR="00843A17" w:rsidRPr="009A2E82">
      <w:headerReference w:type="first" r:id="rId9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7106F" w14:textId="77777777" w:rsidR="00B2606E" w:rsidRDefault="00B2606E">
      <w:pPr>
        <w:spacing w:after="0" w:line="240" w:lineRule="auto"/>
      </w:pPr>
      <w:r>
        <w:separator/>
      </w:r>
    </w:p>
  </w:endnote>
  <w:endnote w:type="continuationSeparator" w:id="0">
    <w:p w14:paraId="74B51839" w14:textId="77777777" w:rsidR="00B2606E" w:rsidRDefault="00B26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F">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Liberation Serif">
    <w:panose1 w:val="02020603050405020304"/>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513F7" w14:textId="77777777" w:rsidR="00B2606E" w:rsidRDefault="00B2606E">
    <w:pPr>
      <w:pStyle w:val="Alatunniste"/>
    </w:pPr>
  </w:p>
  <w:p w14:paraId="32523035" w14:textId="77777777" w:rsidR="00B2606E" w:rsidRDefault="00B2606E"/>
  <w:p w14:paraId="2C1E6189" w14:textId="77777777" w:rsidR="00B2606E" w:rsidRDefault="00B260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9D2F0" w14:textId="77777777" w:rsidR="00B2606E" w:rsidRDefault="00B2606E">
    <w:pPr>
      <w:pStyle w:val="Alatunniste"/>
      <w:jc w:val="right"/>
    </w:pPr>
  </w:p>
  <w:p w14:paraId="423E36E6" w14:textId="77777777" w:rsidR="00B2606E" w:rsidRDefault="00B2606E">
    <w:pPr>
      <w:pStyle w:val="Alatunniste"/>
    </w:pPr>
  </w:p>
  <w:p w14:paraId="2E08DEFF" w14:textId="77777777" w:rsidR="00B2606E" w:rsidRDefault="00B2606E"/>
  <w:p w14:paraId="1501DCDD" w14:textId="77777777" w:rsidR="00B2606E" w:rsidRDefault="00B260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125AD" w14:textId="77777777" w:rsidR="00B2606E" w:rsidRDefault="00B2606E">
    <w:pPr>
      <w:pStyle w:val="Alatunniste"/>
      <w:jc w:val="right"/>
    </w:pPr>
  </w:p>
  <w:p w14:paraId="270F57AF" w14:textId="77777777" w:rsidR="00B2606E" w:rsidRDefault="00B2606E">
    <w:pPr>
      <w:pStyle w:val="Alatunniste"/>
    </w:pPr>
  </w:p>
  <w:p w14:paraId="542529BA" w14:textId="77777777" w:rsidR="00B2606E" w:rsidRDefault="00B2606E"/>
  <w:p w14:paraId="309B97F0" w14:textId="77777777" w:rsidR="00B2606E" w:rsidRDefault="00B2606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620776"/>
      <w:docPartObj>
        <w:docPartGallery w:val="Page Numbers (Bottom of Page)"/>
        <w:docPartUnique/>
      </w:docPartObj>
    </w:sdtPr>
    <w:sdtContent>
      <w:p w14:paraId="7F6FCFF1" w14:textId="77777777" w:rsidR="00B2606E" w:rsidRDefault="00B2606E">
        <w:pPr>
          <w:pStyle w:val="Alatunniste"/>
          <w:jc w:val="right"/>
        </w:pPr>
        <w:r>
          <w:fldChar w:fldCharType="begin"/>
        </w:r>
        <w:r>
          <w:instrText>PAGE   \* MERGEFORMAT</w:instrText>
        </w:r>
        <w:r>
          <w:fldChar w:fldCharType="separate"/>
        </w:r>
        <w:r>
          <w:t>2</w:t>
        </w:r>
        <w:r>
          <w:fldChar w:fldCharType="end"/>
        </w:r>
      </w:p>
    </w:sdtContent>
  </w:sdt>
  <w:p w14:paraId="7F895BFD" w14:textId="77777777" w:rsidR="00B2606E" w:rsidRDefault="00B2606E" w:rsidP="00B358D3">
    <w:pPr>
      <w:pStyle w:val="Alatunnist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2E3A2" w14:textId="77777777" w:rsidR="00B2606E" w:rsidRDefault="00B260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A6195" w14:textId="77777777" w:rsidR="00B2606E" w:rsidRDefault="00B2606E">
    <w:pPr>
      <w:spacing w:line="240" w:lineRule="auto"/>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FD797" w14:textId="77777777" w:rsidR="00B2606E" w:rsidRDefault="00B260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39785" w14:textId="77777777" w:rsidR="00B2606E" w:rsidRDefault="00B2606E">
      <w:pPr>
        <w:spacing w:after="0" w:line="240" w:lineRule="auto"/>
      </w:pPr>
      <w:r>
        <w:separator/>
      </w:r>
    </w:p>
  </w:footnote>
  <w:footnote w:type="continuationSeparator" w:id="0">
    <w:p w14:paraId="2EB8EF69" w14:textId="77777777" w:rsidR="00B2606E" w:rsidRDefault="00B26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CC19E" w14:textId="77777777" w:rsidR="00B2606E" w:rsidRDefault="00B2606E">
    <w:pPr>
      <w:pStyle w:val="Yltunniste"/>
    </w:pPr>
  </w:p>
  <w:p w14:paraId="44390AD8" w14:textId="77777777" w:rsidR="00B2606E" w:rsidRDefault="00B2606E"/>
  <w:p w14:paraId="002214D1" w14:textId="77777777" w:rsidR="00B2606E" w:rsidRDefault="00B260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6CFB2" w14:textId="77777777" w:rsidR="00B2606E" w:rsidRDefault="00B2606E">
    <w:pPr>
      <w:pStyle w:val="Yltunniste"/>
    </w:pPr>
  </w:p>
  <w:p w14:paraId="1845D947" w14:textId="77777777" w:rsidR="00B2606E" w:rsidRDefault="00B2606E"/>
  <w:p w14:paraId="6AF8BB62" w14:textId="77777777" w:rsidR="00B2606E" w:rsidRDefault="00B260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D560" w14:textId="4CB9D769" w:rsidR="00B2606E" w:rsidRDefault="00B2606E">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E6C18" w14:textId="77777777" w:rsidR="00B2606E" w:rsidRDefault="00B2606E">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5C346" w14:textId="77777777" w:rsidR="00B2606E" w:rsidRDefault="00B2606E">
    <w:pPr>
      <w:pStyle w:val="Yltunniste"/>
      <w:jc w:val="center"/>
    </w:pPr>
    <w:r>
      <w:fldChar w:fldCharType="begin"/>
    </w:r>
    <w:r>
      <w:instrText xml:space="preserve"> PAGE </w:instrText>
    </w:r>
    <w:r>
      <w:fldChar w:fldCharType="separate"/>
    </w:r>
    <w:r>
      <w:t>20</w:t>
    </w:r>
    <w:r>
      <w:fldChar w:fldCharType="end"/>
    </w:r>
  </w:p>
  <w:p w14:paraId="7CC11E28" w14:textId="77777777" w:rsidR="00B2606E" w:rsidRDefault="00B2606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51324" w14:textId="77777777" w:rsidR="00B2606E" w:rsidRDefault="00B2606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5CF3" w14:textId="77777777" w:rsidR="00B2606E" w:rsidRDefault="00B2606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2"/>
      <w:numFmt w:val="bullet"/>
      <w:lvlText w:val="-"/>
      <w:lvlJc w:val="left"/>
      <w:pPr>
        <w:tabs>
          <w:tab w:val="num" w:pos="720"/>
        </w:tabs>
        <w:ind w:left="360" w:firstLine="0"/>
      </w:pPr>
      <w:rPr>
        <w:rFonts w:ascii="Arial" w:hAnsi="Arial" w:cs="Times New Roman"/>
        <w:b w:val="0"/>
        <w:position w:val="0"/>
        <w:sz w:val="32"/>
        <w:vertAlign w:val="baseline"/>
      </w:rPr>
    </w:lvl>
    <w:lvl w:ilvl="1">
      <w:start w:val="1"/>
      <w:numFmt w:val="bullet"/>
      <w:lvlText w:val="o"/>
      <w:lvlJc w:val="left"/>
      <w:pPr>
        <w:tabs>
          <w:tab w:val="num" w:pos="0"/>
        </w:tabs>
        <w:ind w:left="1080" w:firstLine="720"/>
      </w:pPr>
      <w:rPr>
        <w:rFonts w:ascii="Arial" w:hAnsi="Arial" w:cs="Times New Roman"/>
        <w:b w:val="0"/>
        <w:position w:val="0"/>
        <w:sz w:val="32"/>
        <w:vertAlign w:val="baseline"/>
      </w:rPr>
    </w:lvl>
    <w:lvl w:ilvl="2">
      <w:start w:val="1"/>
      <w:numFmt w:val="bullet"/>
      <w:lvlText w:val="▪"/>
      <w:lvlJc w:val="left"/>
      <w:pPr>
        <w:tabs>
          <w:tab w:val="num" w:pos="0"/>
        </w:tabs>
        <w:ind w:left="1800" w:firstLine="1440"/>
      </w:pPr>
      <w:rPr>
        <w:rFonts w:ascii="Arial" w:hAnsi="Arial" w:cs="Times New Roman"/>
        <w:b w:val="0"/>
        <w:position w:val="0"/>
        <w:sz w:val="32"/>
        <w:vertAlign w:val="baseline"/>
      </w:rPr>
    </w:lvl>
    <w:lvl w:ilvl="3">
      <w:start w:val="1"/>
      <w:numFmt w:val="bullet"/>
      <w:lvlText w:val="●"/>
      <w:lvlJc w:val="left"/>
      <w:pPr>
        <w:tabs>
          <w:tab w:val="num" w:pos="0"/>
        </w:tabs>
        <w:ind w:left="2520" w:firstLine="2160"/>
      </w:pPr>
      <w:rPr>
        <w:rFonts w:ascii="Arial" w:hAnsi="Arial" w:cs="Times New Roman"/>
        <w:b w:val="0"/>
        <w:position w:val="0"/>
        <w:sz w:val="32"/>
        <w:vertAlign w:val="baseline"/>
      </w:rPr>
    </w:lvl>
    <w:lvl w:ilvl="4">
      <w:start w:val="1"/>
      <w:numFmt w:val="bullet"/>
      <w:lvlText w:val="o"/>
      <w:lvlJc w:val="left"/>
      <w:pPr>
        <w:tabs>
          <w:tab w:val="num" w:pos="0"/>
        </w:tabs>
        <w:ind w:left="3240" w:firstLine="2880"/>
      </w:pPr>
      <w:rPr>
        <w:rFonts w:ascii="Arial" w:hAnsi="Arial" w:cs="Times New Roman"/>
        <w:b w:val="0"/>
        <w:position w:val="0"/>
        <w:sz w:val="32"/>
        <w:vertAlign w:val="baseline"/>
      </w:rPr>
    </w:lvl>
    <w:lvl w:ilvl="5">
      <w:start w:val="1"/>
      <w:numFmt w:val="bullet"/>
      <w:lvlText w:val="▪"/>
      <w:lvlJc w:val="left"/>
      <w:pPr>
        <w:tabs>
          <w:tab w:val="num" w:pos="0"/>
        </w:tabs>
        <w:ind w:left="3960" w:firstLine="3600"/>
      </w:pPr>
      <w:rPr>
        <w:rFonts w:ascii="Arial" w:hAnsi="Arial" w:cs="Times New Roman"/>
        <w:b w:val="0"/>
        <w:position w:val="0"/>
        <w:sz w:val="32"/>
        <w:vertAlign w:val="baseline"/>
      </w:rPr>
    </w:lvl>
    <w:lvl w:ilvl="6">
      <w:start w:val="1"/>
      <w:numFmt w:val="bullet"/>
      <w:lvlText w:val="●"/>
      <w:lvlJc w:val="left"/>
      <w:pPr>
        <w:tabs>
          <w:tab w:val="num" w:pos="0"/>
        </w:tabs>
        <w:ind w:left="4680" w:firstLine="4320"/>
      </w:pPr>
      <w:rPr>
        <w:rFonts w:ascii="Arial" w:hAnsi="Arial" w:cs="Times New Roman"/>
        <w:b w:val="0"/>
        <w:position w:val="0"/>
        <w:sz w:val="32"/>
        <w:vertAlign w:val="baseline"/>
      </w:rPr>
    </w:lvl>
    <w:lvl w:ilvl="7">
      <w:start w:val="1"/>
      <w:numFmt w:val="bullet"/>
      <w:lvlText w:val="o"/>
      <w:lvlJc w:val="left"/>
      <w:pPr>
        <w:tabs>
          <w:tab w:val="num" w:pos="0"/>
        </w:tabs>
        <w:ind w:left="5400" w:firstLine="5040"/>
      </w:pPr>
      <w:rPr>
        <w:rFonts w:ascii="Arial" w:hAnsi="Arial" w:cs="Times New Roman"/>
        <w:b w:val="0"/>
        <w:position w:val="0"/>
        <w:sz w:val="32"/>
        <w:vertAlign w:val="baseline"/>
      </w:rPr>
    </w:lvl>
    <w:lvl w:ilvl="8">
      <w:start w:val="1"/>
      <w:numFmt w:val="bullet"/>
      <w:lvlText w:val="▪"/>
      <w:lvlJc w:val="left"/>
      <w:pPr>
        <w:tabs>
          <w:tab w:val="num" w:pos="0"/>
        </w:tabs>
        <w:ind w:left="6120" w:firstLine="5760"/>
      </w:pPr>
      <w:rPr>
        <w:rFonts w:ascii="Arial" w:hAnsi="Arial" w:cs="Times New Roman"/>
        <w:b w:val="0"/>
        <w:position w:val="0"/>
        <w:sz w:val="32"/>
        <w:vertAlign w:val="baseline"/>
      </w:rPr>
    </w:lvl>
  </w:abstractNum>
  <w:abstractNum w:abstractNumId="1" w15:restartNumberingAfterBreak="0">
    <w:nsid w:val="00000003"/>
    <w:multiLevelType w:val="multilevel"/>
    <w:tmpl w:val="00000003"/>
    <w:name w:val="WW8Num3"/>
    <w:lvl w:ilvl="0">
      <w:start w:val="1"/>
      <w:numFmt w:val="decimal"/>
      <w:lvlText w:val="%1)"/>
      <w:lvlJc w:val="left"/>
      <w:pPr>
        <w:tabs>
          <w:tab w:val="num" w:pos="-360"/>
        </w:tabs>
        <w:ind w:left="360" w:firstLine="360"/>
      </w:pPr>
      <w:rPr>
        <w:rFonts w:ascii="Arial" w:hAnsi="Arial" w:cs="Arial"/>
        <w:b w:val="0"/>
        <w:position w:val="0"/>
        <w:sz w:val="28"/>
        <w:vertAlign w:val="baseline"/>
      </w:rPr>
    </w:lvl>
    <w:lvl w:ilvl="1">
      <w:start w:val="1"/>
      <w:numFmt w:val="lowerLetter"/>
      <w:lvlText w:val="%2."/>
      <w:lvlJc w:val="left"/>
      <w:pPr>
        <w:tabs>
          <w:tab w:val="num" w:pos="-1080"/>
        </w:tabs>
        <w:ind w:left="360" w:firstLine="1080"/>
      </w:pPr>
      <w:rPr>
        <w:rFonts w:ascii="Arial" w:hAnsi="Arial" w:cs="Arial"/>
        <w:b w:val="0"/>
        <w:position w:val="0"/>
        <w:sz w:val="28"/>
        <w:vertAlign w:val="baseline"/>
      </w:rPr>
    </w:lvl>
    <w:lvl w:ilvl="2">
      <w:start w:val="1"/>
      <w:numFmt w:val="lowerRoman"/>
      <w:lvlText w:val="%3."/>
      <w:lvlJc w:val="right"/>
      <w:pPr>
        <w:tabs>
          <w:tab w:val="num" w:pos="-1080"/>
        </w:tabs>
        <w:ind w:left="1080" w:firstLine="1980"/>
      </w:pPr>
      <w:rPr>
        <w:rFonts w:ascii="Arial" w:hAnsi="Arial" w:cs="Arial"/>
        <w:b w:val="0"/>
        <w:position w:val="0"/>
        <w:sz w:val="28"/>
        <w:vertAlign w:val="baseline"/>
      </w:rPr>
    </w:lvl>
    <w:lvl w:ilvl="3">
      <w:start w:val="1"/>
      <w:numFmt w:val="decimal"/>
      <w:lvlText w:val="%4."/>
      <w:lvlJc w:val="left"/>
      <w:pPr>
        <w:tabs>
          <w:tab w:val="num" w:pos="-1080"/>
        </w:tabs>
        <w:ind w:left="1800" w:firstLine="2520"/>
      </w:pPr>
      <w:rPr>
        <w:rFonts w:ascii="Arial" w:hAnsi="Arial" w:cs="Arial"/>
        <w:b w:val="0"/>
        <w:position w:val="0"/>
        <w:sz w:val="28"/>
        <w:vertAlign w:val="baseline"/>
      </w:rPr>
    </w:lvl>
    <w:lvl w:ilvl="4">
      <w:start w:val="1"/>
      <w:numFmt w:val="lowerLetter"/>
      <w:lvlText w:val="%5."/>
      <w:lvlJc w:val="left"/>
      <w:pPr>
        <w:tabs>
          <w:tab w:val="num" w:pos="-1080"/>
        </w:tabs>
        <w:ind w:left="2520" w:firstLine="3240"/>
      </w:pPr>
      <w:rPr>
        <w:rFonts w:ascii="Arial" w:hAnsi="Arial" w:cs="Arial"/>
        <w:b w:val="0"/>
        <w:position w:val="0"/>
        <w:sz w:val="28"/>
        <w:vertAlign w:val="baseline"/>
      </w:rPr>
    </w:lvl>
    <w:lvl w:ilvl="5">
      <w:start w:val="1"/>
      <w:numFmt w:val="lowerRoman"/>
      <w:lvlText w:val="%6."/>
      <w:lvlJc w:val="right"/>
      <w:pPr>
        <w:tabs>
          <w:tab w:val="num" w:pos="-1080"/>
        </w:tabs>
        <w:ind w:left="3240" w:firstLine="4140"/>
      </w:pPr>
      <w:rPr>
        <w:rFonts w:ascii="Arial" w:hAnsi="Arial" w:cs="Arial"/>
        <w:b w:val="0"/>
        <w:position w:val="0"/>
        <w:sz w:val="28"/>
        <w:vertAlign w:val="baseline"/>
      </w:rPr>
    </w:lvl>
    <w:lvl w:ilvl="6">
      <w:start w:val="1"/>
      <w:numFmt w:val="decimal"/>
      <w:lvlText w:val="%7."/>
      <w:lvlJc w:val="left"/>
      <w:pPr>
        <w:tabs>
          <w:tab w:val="num" w:pos="-1080"/>
        </w:tabs>
        <w:ind w:left="3960" w:firstLine="4680"/>
      </w:pPr>
      <w:rPr>
        <w:rFonts w:ascii="Arial" w:hAnsi="Arial" w:cs="Arial"/>
        <w:b w:val="0"/>
        <w:position w:val="0"/>
        <w:sz w:val="28"/>
        <w:vertAlign w:val="baseline"/>
      </w:rPr>
    </w:lvl>
    <w:lvl w:ilvl="7">
      <w:start w:val="1"/>
      <w:numFmt w:val="lowerLetter"/>
      <w:lvlText w:val="%8."/>
      <w:lvlJc w:val="left"/>
      <w:pPr>
        <w:tabs>
          <w:tab w:val="num" w:pos="-1080"/>
        </w:tabs>
        <w:ind w:left="4680" w:firstLine="5400"/>
      </w:pPr>
      <w:rPr>
        <w:rFonts w:ascii="Arial" w:hAnsi="Arial" w:cs="Arial"/>
        <w:b w:val="0"/>
        <w:position w:val="0"/>
        <w:sz w:val="28"/>
        <w:vertAlign w:val="baseline"/>
      </w:rPr>
    </w:lvl>
    <w:lvl w:ilvl="8">
      <w:start w:val="1"/>
      <w:numFmt w:val="lowerRoman"/>
      <w:lvlText w:val="%9."/>
      <w:lvlJc w:val="right"/>
      <w:pPr>
        <w:tabs>
          <w:tab w:val="num" w:pos="-1080"/>
        </w:tabs>
        <w:ind w:left="5400" w:firstLine="6300"/>
      </w:pPr>
      <w:rPr>
        <w:rFonts w:ascii="Arial" w:hAnsi="Arial" w:cs="Arial"/>
        <w:b w:val="0"/>
        <w:position w:val="0"/>
        <w:sz w:val="28"/>
        <w:vertAlign w:val="baseline"/>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firstLine="360"/>
      </w:pPr>
      <w:rPr>
        <w:rFonts w:ascii="Arial" w:hAnsi="Arial" w:cs="Arial"/>
        <w:b w:val="0"/>
        <w:position w:val="0"/>
        <w:sz w:val="28"/>
        <w:vertAlign w:val="baseline"/>
      </w:rPr>
    </w:lvl>
    <w:lvl w:ilvl="1">
      <w:start w:val="1"/>
      <w:numFmt w:val="bullet"/>
      <w:lvlText w:val="o"/>
      <w:lvlJc w:val="left"/>
      <w:pPr>
        <w:tabs>
          <w:tab w:val="num" w:pos="0"/>
        </w:tabs>
        <w:ind w:left="1440" w:firstLine="1080"/>
      </w:pPr>
      <w:rPr>
        <w:rFonts w:ascii="Arial" w:hAnsi="Arial" w:cs="Arial"/>
        <w:b w:val="0"/>
        <w:position w:val="0"/>
        <w:sz w:val="28"/>
        <w:vertAlign w:val="baseline"/>
      </w:rPr>
    </w:lvl>
    <w:lvl w:ilvl="2">
      <w:start w:val="1"/>
      <w:numFmt w:val="bullet"/>
      <w:lvlText w:val="▪"/>
      <w:lvlJc w:val="left"/>
      <w:pPr>
        <w:tabs>
          <w:tab w:val="num" w:pos="0"/>
        </w:tabs>
        <w:ind w:left="2160" w:firstLine="1800"/>
      </w:pPr>
      <w:rPr>
        <w:rFonts w:ascii="Arial" w:hAnsi="Arial" w:cs="Arial"/>
        <w:b w:val="0"/>
        <w:position w:val="0"/>
        <w:sz w:val="28"/>
        <w:vertAlign w:val="baseline"/>
      </w:rPr>
    </w:lvl>
    <w:lvl w:ilvl="3">
      <w:start w:val="1"/>
      <w:numFmt w:val="bullet"/>
      <w:lvlText w:val="●"/>
      <w:lvlJc w:val="left"/>
      <w:pPr>
        <w:tabs>
          <w:tab w:val="num" w:pos="0"/>
        </w:tabs>
        <w:ind w:left="2880" w:firstLine="2520"/>
      </w:pPr>
      <w:rPr>
        <w:rFonts w:ascii="Arial" w:hAnsi="Arial" w:cs="Arial"/>
        <w:b w:val="0"/>
        <w:position w:val="0"/>
        <w:sz w:val="28"/>
        <w:vertAlign w:val="baseline"/>
      </w:rPr>
    </w:lvl>
    <w:lvl w:ilvl="4">
      <w:start w:val="1"/>
      <w:numFmt w:val="bullet"/>
      <w:lvlText w:val="o"/>
      <w:lvlJc w:val="left"/>
      <w:pPr>
        <w:tabs>
          <w:tab w:val="num" w:pos="0"/>
        </w:tabs>
        <w:ind w:left="3600" w:firstLine="3240"/>
      </w:pPr>
      <w:rPr>
        <w:rFonts w:ascii="Arial" w:hAnsi="Arial" w:cs="Arial"/>
        <w:b w:val="0"/>
        <w:position w:val="0"/>
        <w:sz w:val="28"/>
        <w:vertAlign w:val="baseline"/>
      </w:rPr>
    </w:lvl>
    <w:lvl w:ilvl="5">
      <w:start w:val="1"/>
      <w:numFmt w:val="bullet"/>
      <w:lvlText w:val="▪"/>
      <w:lvlJc w:val="left"/>
      <w:pPr>
        <w:tabs>
          <w:tab w:val="num" w:pos="0"/>
        </w:tabs>
        <w:ind w:left="4320" w:firstLine="3960"/>
      </w:pPr>
      <w:rPr>
        <w:rFonts w:ascii="Arial" w:hAnsi="Arial" w:cs="Arial"/>
        <w:b w:val="0"/>
        <w:position w:val="0"/>
        <w:sz w:val="28"/>
        <w:vertAlign w:val="baseline"/>
      </w:rPr>
    </w:lvl>
    <w:lvl w:ilvl="6">
      <w:start w:val="1"/>
      <w:numFmt w:val="bullet"/>
      <w:lvlText w:val="●"/>
      <w:lvlJc w:val="left"/>
      <w:pPr>
        <w:tabs>
          <w:tab w:val="num" w:pos="0"/>
        </w:tabs>
        <w:ind w:left="5040" w:firstLine="4680"/>
      </w:pPr>
      <w:rPr>
        <w:rFonts w:ascii="Arial" w:hAnsi="Arial" w:cs="Arial"/>
        <w:b w:val="0"/>
        <w:position w:val="0"/>
        <w:sz w:val="28"/>
        <w:vertAlign w:val="baseline"/>
      </w:rPr>
    </w:lvl>
    <w:lvl w:ilvl="7">
      <w:start w:val="1"/>
      <w:numFmt w:val="bullet"/>
      <w:lvlText w:val="o"/>
      <w:lvlJc w:val="left"/>
      <w:pPr>
        <w:tabs>
          <w:tab w:val="num" w:pos="0"/>
        </w:tabs>
        <w:ind w:left="5760" w:firstLine="5400"/>
      </w:pPr>
      <w:rPr>
        <w:rFonts w:ascii="Arial" w:hAnsi="Arial" w:cs="Arial"/>
        <w:b w:val="0"/>
        <w:position w:val="0"/>
        <w:sz w:val="28"/>
        <w:vertAlign w:val="baseline"/>
      </w:rPr>
    </w:lvl>
    <w:lvl w:ilvl="8">
      <w:start w:val="1"/>
      <w:numFmt w:val="bullet"/>
      <w:lvlText w:val="▪"/>
      <w:lvlJc w:val="left"/>
      <w:pPr>
        <w:tabs>
          <w:tab w:val="num" w:pos="0"/>
        </w:tabs>
        <w:ind w:left="6480" w:firstLine="6120"/>
      </w:pPr>
      <w:rPr>
        <w:rFonts w:ascii="Arial" w:hAnsi="Arial" w:cs="Arial"/>
        <w:b w:val="0"/>
        <w:position w:val="0"/>
        <w:sz w:val="28"/>
        <w:vertAlign w:val="baseline"/>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firstLine="360"/>
      </w:pPr>
      <w:rPr>
        <w:rFonts w:ascii="Arial" w:hAnsi="Arial" w:cs="Arial"/>
        <w:b w:val="0"/>
        <w:position w:val="0"/>
        <w:sz w:val="28"/>
        <w:vertAlign w:val="baseline"/>
      </w:rPr>
    </w:lvl>
    <w:lvl w:ilvl="1">
      <w:start w:val="1"/>
      <w:numFmt w:val="bullet"/>
      <w:lvlText w:val="o"/>
      <w:lvlJc w:val="left"/>
      <w:pPr>
        <w:tabs>
          <w:tab w:val="num" w:pos="0"/>
        </w:tabs>
        <w:ind w:left="1440" w:firstLine="1080"/>
      </w:pPr>
      <w:rPr>
        <w:rFonts w:ascii="Arial" w:hAnsi="Arial" w:cs="Arial"/>
        <w:b w:val="0"/>
        <w:position w:val="0"/>
        <w:sz w:val="28"/>
        <w:vertAlign w:val="baseline"/>
      </w:rPr>
    </w:lvl>
    <w:lvl w:ilvl="2">
      <w:start w:val="1"/>
      <w:numFmt w:val="bullet"/>
      <w:lvlText w:val="▪"/>
      <w:lvlJc w:val="left"/>
      <w:pPr>
        <w:tabs>
          <w:tab w:val="num" w:pos="0"/>
        </w:tabs>
        <w:ind w:left="2160" w:firstLine="1800"/>
      </w:pPr>
      <w:rPr>
        <w:rFonts w:ascii="Arial" w:hAnsi="Arial" w:cs="Arial"/>
        <w:b w:val="0"/>
        <w:position w:val="0"/>
        <w:sz w:val="28"/>
        <w:vertAlign w:val="baseline"/>
      </w:rPr>
    </w:lvl>
    <w:lvl w:ilvl="3">
      <w:start w:val="1"/>
      <w:numFmt w:val="bullet"/>
      <w:lvlText w:val="●"/>
      <w:lvlJc w:val="left"/>
      <w:pPr>
        <w:tabs>
          <w:tab w:val="num" w:pos="0"/>
        </w:tabs>
        <w:ind w:left="2880" w:firstLine="2520"/>
      </w:pPr>
      <w:rPr>
        <w:rFonts w:ascii="Arial" w:hAnsi="Arial" w:cs="Arial"/>
        <w:b w:val="0"/>
        <w:position w:val="0"/>
        <w:sz w:val="28"/>
        <w:vertAlign w:val="baseline"/>
      </w:rPr>
    </w:lvl>
    <w:lvl w:ilvl="4">
      <w:start w:val="1"/>
      <w:numFmt w:val="bullet"/>
      <w:lvlText w:val="o"/>
      <w:lvlJc w:val="left"/>
      <w:pPr>
        <w:tabs>
          <w:tab w:val="num" w:pos="0"/>
        </w:tabs>
        <w:ind w:left="3600" w:firstLine="3240"/>
      </w:pPr>
      <w:rPr>
        <w:rFonts w:ascii="Arial" w:hAnsi="Arial" w:cs="Arial"/>
        <w:b w:val="0"/>
        <w:position w:val="0"/>
        <w:sz w:val="28"/>
        <w:vertAlign w:val="baseline"/>
      </w:rPr>
    </w:lvl>
    <w:lvl w:ilvl="5">
      <w:start w:val="1"/>
      <w:numFmt w:val="bullet"/>
      <w:lvlText w:val="▪"/>
      <w:lvlJc w:val="left"/>
      <w:pPr>
        <w:tabs>
          <w:tab w:val="num" w:pos="0"/>
        </w:tabs>
        <w:ind w:left="4320" w:firstLine="3960"/>
      </w:pPr>
      <w:rPr>
        <w:rFonts w:ascii="Arial" w:hAnsi="Arial" w:cs="Arial"/>
        <w:b w:val="0"/>
        <w:position w:val="0"/>
        <w:sz w:val="28"/>
        <w:vertAlign w:val="baseline"/>
      </w:rPr>
    </w:lvl>
    <w:lvl w:ilvl="6">
      <w:start w:val="1"/>
      <w:numFmt w:val="bullet"/>
      <w:lvlText w:val="●"/>
      <w:lvlJc w:val="left"/>
      <w:pPr>
        <w:tabs>
          <w:tab w:val="num" w:pos="0"/>
        </w:tabs>
        <w:ind w:left="5040" w:firstLine="4680"/>
      </w:pPr>
      <w:rPr>
        <w:rFonts w:ascii="Arial" w:hAnsi="Arial" w:cs="Arial"/>
        <w:b w:val="0"/>
        <w:position w:val="0"/>
        <w:sz w:val="28"/>
        <w:vertAlign w:val="baseline"/>
      </w:rPr>
    </w:lvl>
    <w:lvl w:ilvl="7">
      <w:start w:val="1"/>
      <w:numFmt w:val="bullet"/>
      <w:lvlText w:val="o"/>
      <w:lvlJc w:val="left"/>
      <w:pPr>
        <w:tabs>
          <w:tab w:val="num" w:pos="0"/>
        </w:tabs>
        <w:ind w:left="5760" w:firstLine="5400"/>
      </w:pPr>
      <w:rPr>
        <w:rFonts w:ascii="Arial" w:hAnsi="Arial" w:cs="Arial"/>
        <w:b w:val="0"/>
        <w:position w:val="0"/>
        <w:sz w:val="28"/>
        <w:vertAlign w:val="baseline"/>
      </w:rPr>
    </w:lvl>
    <w:lvl w:ilvl="8">
      <w:start w:val="1"/>
      <w:numFmt w:val="bullet"/>
      <w:lvlText w:val="▪"/>
      <w:lvlJc w:val="left"/>
      <w:pPr>
        <w:tabs>
          <w:tab w:val="num" w:pos="0"/>
        </w:tabs>
        <w:ind w:left="6480" w:firstLine="6120"/>
      </w:pPr>
      <w:rPr>
        <w:rFonts w:ascii="Arial" w:hAnsi="Arial" w:cs="Arial"/>
        <w:b w:val="0"/>
        <w:position w:val="0"/>
        <w:sz w:val="28"/>
        <w:vertAlign w:val="baseline"/>
      </w:rPr>
    </w:lvl>
  </w:abstractNum>
  <w:abstractNum w:abstractNumId="4" w15:restartNumberingAfterBreak="0">
    <w:nsid w:val="00543C68"/>
    <w:multiLevelType w:val="singleLevel"/>
    <w:tmpl w:val="FC1EC380"/>
    <w:lvl w:ilvl="0">
      <w:numFmt w:val="bullet"/>
      <w:lvlText w:val=""/>
      <w:lvlJc w:val="left"/>
      <w:pPr>
        <w:tabs>
          <w:tab w:val="num" w:pos="9639"/>
        </w:tabs>
        <w:ind w:left="9619" w:hanging="340"/>
      </w:pPr>
      <w:rPr>
        <w:rFonts w:ascii="Symbol" w:hAnsi="Symbol" w:hint="default"/>
        <w:color w:val="000000"/>
      </w:rPr>
    </w:lvl>
  </w:abstractNum>
  <w:abstractNum w:abstractNumId="5" w15:restartNumberingAfterBreak="0">
    <w:nsid w:val="01067FAD"/>
    <w:multiLevelType w:val="multilevel"/>
    <w:tmpl w:val="A6BC0280"/>
    <w:lvl w:ilvl="0">
      <w:start w:val="1"/>
      <w:numFmt w:val="decimal"/>
      <w:lvlText w:val="%1)"/>
      <w:lvlJc w:val="left"/>
      <w:pPr>
        <w:ind w:left="720" w:firstLine="360"/>
      </w:pPr>
      <w:rPr>
        <w:rFonts w:ascii="Times New Roman" w:eastAsia="Times New Roman" w:hAnsi="Times New Roman" w:cs="Times New Roman"/>
        <w:b w:val="0"/>
        <w:sz w:val="32"/>
        <w:szCs w:val="32"/>
        <w:vertAlign w:val="baseline"/>
      </w:rPr>
    </w:lvl>
    <w:lvl w:ilvl="1">
      <w:start w:val="1"/>
      <w:numFmt w:val="lowerLetter"/>
      <w:lvlText w:val="%2."/>
      <w:lvlJc w:val="left"/>
      <w:pPr>
        <w:ind w:left="1440" w:firstLine="1080"/>
      </w:pPr>
      <w:rPr>
        <w:rFonts w:ascii="Times New Roman" w:eastAsia="Times New Roman" w:hAnsi="Times New Roman" w:cs="Times New Roman"/>
        <w:b w:val="0"/>
        <w:sz w:val="32"/>
        <w:szCs w:val="32"/>
        <w:vertAlign w:val="baseline"/>
      </w:rPr>
    </w:lvl>
    <w:lvl w:ilvl="2">
      <w:start w:val="1"/>
      <w:numFmt w:val="lowerRoman"/>
      <w:lvlText w:val="%3."/>
      <w:lvlJc w:val="right"/>
      <w:pPr>
        <w:ind w:left="2160" w:firstLine="1980"/>
      </w:pPr>
      <w:rPr>
        <w:rFonts w:ascii="Times New Roman" w:eastAsia="Times New Roman" w:hAnsi="Times New Roman" w:cs="Times New Roman"/>
        <w:b w:val="0"/>
        <w:sz w:val="32"/>
        <w:szCs w:val="32"/>
        <w:vertAlign w:val="baseline"/>
      </w:rPr>
    </w:lvl>
    <w:lvl w:ilvl="3">
      <w:start w:val="1"/>
      <w:numFmt w:val="decimal"/>
      <w:lvlText w:val="%4."/>
      <w:lvlJc w:val="left"/>
      <w:pPr>
        <w:ind w:left="2880" w:firstLine="2520"/>
      </w:pPr>
      <w:rPr>
        <w:rFonts w:ascii="Times New Roman" w:eastAsia="Times New Roman" w:hAnsi="Times New Roman" w:cs="Times New Roman"/>
        <w:b w:val="0"/>
        <w:sz w:val="32"/>
        <w:szCs w:val="32"/>
        <w:vertAlign w:val="baseline"/>
      </w:rPr>
    </w:lvl>
    <w:lvl w:ilvl="4">
      <w:start w:val="1"/>
      <w:numFmt w:val="lowerLetter"/>
      <w:lvlText w:val="%5."/>
      <w:lvlJc w:val="left"/>
      <w:pPr>
        <w:ind w:left="3600" w:firstLine="3240"/>
      </w:pPr>
      <w:rPr>
        <w:rFonts w:ascii="Times New Roman" w:eastAsia="Times New Roman" w:hAnsi="Times New Roman" w:cs="Times New Roman"/>
        <w:b w:val="0"/>
        <w:sz w:val="32"/>
        <w:szCs w:val="32"/>
        <w:vertAlign w:val="baseline"/>
      </w:rPr>
    </w:lvl>
    <w:lvl w:ilvl="5">
      <w:start w:val="1"/>
      <w:numFmt w:val="lowerRoman"/>
      <w:lvlText w:val="%6."/>
      <w:lvlJc w:val="right"/>
      <w:pPr>
        <w:ind w:left="4320" w:firstLine="4140"/>
      </w:pPr>
      <w:rPr>
        <w:rFonts w:ascii="Times New Roman" w:eastAsia="Times New Roman" w:hAnsi="Times New Roman" w:cs="Times New Roman"/>
        <w:b w:val="0"/>
        <w:sz w:val="32"/>
        <w:szCs w:val="32"/>
        <w:vertAlign w:val="baseline"/>
      </w:rPr>
    </w:lvl>
    <w:lvl w:ilvl="6">
      <w:start w:val="1"/>
      <w:numFmt w:val="decimal"/>
      <w:lvlText w:val="%7."/>
      <w:lvlJc w:val="left"/>
      <w:pPr>
        <w:ind w:left="5040" w:firstLine="4680"/>
      </w:pPr>
      <w:rPr>
        <w:rFonts w:ascii="Times New Roman" w:eastAsia="Times New Roman" w:hAnsi="Times New Roman" w:cs="Times New Roman"/>
        <w:b w:val="0"/>
        <w:sz w:val="32"/>
        <w:szCs w:val="32"/>
        <w:vertAlign w:val="baseline"/>
      </w:rPr>
    </w:lvl>
    <w:lvl w:ilvl="7">
      <w:start w:val="1"/>
      <w:numFmt w:val="lowerLetter"/>
      <w:lvlText w:val="%8."/>
      <w:lvlJc w:val="left"/>
      <w:pPr>
        <w:ind w:left="5760" w:firstLine="5400"/>
      </w:pPr>
      <w:rPr>
        <w:rFonts w:ascii="Times New Roman" w:eastAsia="Times New Roman" w:hAnsi="Times New Roman" w:cs="Times New Roman"/>
        <w:b w:val="0"/>
        <w:sz w:val="32"/>
        <w:szCs w:val="32"/>
        <w:vertAlign w:val="baseline"/>
      </w:rPr>
    </w:lvl>
    <w:lvl w:ilvl="8">
      <w:start w:val="1"/>
      <w:numFmt w:val="lowerRoman"/>
      <w:lvlText w:val="%9."/>
      <w:lvlJc w:val="right"/>
      <w:pPr>
        <w:ind w:left="6480" w:firstLine="6300"/>
      </w:pPr>
      <w:rPr>
        <w:rFonts w:ascii="Times New Roman" w:eastAsia="Times New Roman" w:hAnsi="Times New Roman" w:cs="Times New Roman"/>
        <w:b w:val="0"/>
        <w:sz w:val="32"/>
        <w:szCs w:val="32"/>
        <w:vertAlign w:val="baseline"/>
      </w:rPr>
    </w:lvl>
  </w:abstractNum>
  <w:abstractNum w:abstractNumId="6" w15:restartNumberingAfterBreak="0">
    <w:nsid w:val="010B3FBC"/>
    <w:multiLevelType w:val="hybridMultilevel"/>
    <w:tmpl w:val="9F7A80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118359C"/>
    <w:multiLevelType w:val="multilevel"/>
    <w:tmpl w:val="AEC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4E4CFA"/>
    <w:multiLevelType w:val="hybridMultilevel"/>
    <w:tmpl w:val="BAC006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2524365"/>
    <w:multiLevelType w:val="hybridMultilevel"/>
    <w:tmpl w:val="7806FD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2842B1F"/>
    <w:multiLevelType w:val="multilevel"/>
    <w:tmpl w:val="0078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A40A7D"/>
    <w:multiLevelType w:val="hybridMultilevel"/>
    <w:tmpl w:val="01F0AB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2C72BA0"/>
    <w:multiLevelType w:val="multilevel"/>
    <w:tmpl w:val="92FC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080829"/>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771466"/>
    <w:multiLevelType w:val="hybridMultilevel"/>
    <w:tmpl w:val="5DC85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37B2254"/>
    <w:multiLevelType w:val="multilevel"/>
    <w:tmpl w:val="4E5E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206AE0"/>
    <w:multiLevelType w:val="multilevel"/>
    <w:tmpl w:val="D746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415F52"/>
    <w:multiLevelType w:val="hybridMultilevel"/>
    <w:tmpl w:val="276CCC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04E90292"/>
    <w:multiLevelType w:val="hybridMultilevel"/>
    <w:tmpl w:val="9F4CBCB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04F43EB1"/>
    <w:multiLevelType w:val="multilevel"/>
    <w:tmpl w:val="BCA6C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 w15:restartNumberingAfterBreak="0">
    <w:nsid w:val="05A70CCB"/>
    <w:multiLevelType w:val="hybridMultilevel"/>
    <w:tmpl w:val="F5A8F47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 w15:restartNumberingAfterBreak="0">
    <w:nsid w:val="05FB171C"/>
    <w:multiLevelType w:val="hybridMultilevel"/>
    <w:tmpl w:val="36B672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060E6BA8"/>
    <w:multiLevelType w:val="multilevel"/>
    <w:tmpl w:val="B2D8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45304D"/>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0697062D"/>
    <w:multiLevelType w:val="hybridMultilevel"/>
    <w:tmpl w:val="E5CEB1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06B5073B"/>
    <w:multiLevelType w:val="hybridMultilevel"/>
    <w:tmpl w:val="B1743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06DA0C1E"/>
    <w:multiLevelType w:val="hybridMultilevel"/>
    <w:tmpl w:val="A7EC9D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07126B5E"/>
    <w:multiLevelType w:val="hybridMultilevel"/>
    <w:tmpl w:val="970C3A3A"/>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073D58CB"/>
    <w:multiLevelType w:val="multilevel"/>
    <w:tmpl w:val="72DE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476AB4"/>
    <w:multiLevelType w:val="hybridMultilevel"/>
    <w:tmpl w:val="2F38C3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077260B3"/>
    <w:multiLevelType w:val="hybridMultilevel"/>
    <w:tmpl w:val="599E71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079D45B7"/>
    <w:multiLevelType w:val="multilevel"/>
    <w:tmpl w:val="9CA2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7D3638B"/>
    <w:multiLevelType w:val="multilevel"/>
    <w:tmpl w:val="4796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4B3D90"/>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9C90727"/>
    <w:multiLevelType w:val="multilevel"/>
    <w:tmpl w:val="349C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1A3B83"/>
    <w:multiLevelType w:val="hybridMultilevel"/>
    <w:tmpl w:val="971238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0A533A42"/>
    <w:multiLevelType w:val="hybridMultilevel"/>
    <w:tmpl w:val="F5A2FB00"/>
    <w:lvl w:ilvl="0" w:tplc="251ACB28">
      <w:start w:val="3"/>
      <w:numFmt w:val="bullet"/>
      <w:lvlText w:val="-"/>
      <w:lvlJc w:val="left"/>
      <w:pPr>
        <w:ind w:left="720" w:hanging="360"/>
      </w:pPr>
      <w:rPr>
        <w:rFonts w:ascii="Calibri" w:eastAsia="Times New Roman" w:hAnsi="Calibri" w:cs="Calibri" w:hint="default"/>
        <w:b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0A7848B5"/>
    <w:multiLevelType w:val="multilevel"/>
    <w:tmpl w:val="03C4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A797E72"/>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AA87578"/>
    <w:multiLevelType w:val="multilevel"/>
    <w:tmpl w:val="9AA4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B50632"/>
    <w:multiLevelType w:val="multilevel"/>
    <w:tmpl w:val="D37A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AD533A9"/>
    <w:multiLevelType w:val="hybridMultilevel"/>
    <w:tmpl w:val="4C9C70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0AF34BD1"/>
    <w:multiLevelType w:val="hybridMultilevel"/>
    <w:tmpl w:val="C5EEF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0BB95C1B"/>
    <w:multiLevelType w:val="multilevel"/>
    <w:tmpl w:val="818EBD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0BCE094D"/>
    <w:multiLevelType w:val="multilevel"/>
    <w:tmpl w:val="D3A4CE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0C194624"/>
    <w:multiLevelType w:val="multilevel"/>
    <w:tmpl w:val="1A04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3C0A09"/>
    <w:multiLevelType w:val="hybridMultilevel"/>
    <w:tmpl w:val="6046BC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0C717C54"/>
    <w:multiLevelType w:val="multilevel"/>
    <w:tmpl w:val="F15A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0C7C1ED0"/>
    <w:multiLevelType w:val="hybridMultilevel"/>
    <w:tmpl w:val="A2BA5D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0D360E69"/>
    <w:multiLevelType w:val="multilevel"/>
    <w:tmpl w:val="286878BE"/>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54" w15:restartNumberingAfterBreak="0">
    <w:nsid w:val="0D650B47"/>
    <w:multiLevelType w:val="multilevel"/>
    <w:tmpl w:val="B82C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D6E5DC1"/>
    <w:multiLevelType w:val="multilevel"/>
    <w:tmpl w:val="F338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D7A434E"/>
    <w:multiLevelType w:val="hybridMultilevel"/>
    <w:tmpl w:val="943E8448"/>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0D954A02"/>
    <w:multiLevelType w:val="hybridMultilevel"/>
    <w:tmpl w:val="F65E287C"/>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0DA05D29"/>
    <w:multiLevelType w:val="multilevel"/>
    <w:tmpl w:val="536E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701018"/>
    <w:multiLevelType w:val="hybridMultilevel"/>
    <w:tmpl w:val="70F2568A"/>
    <w:lvl w:ilvl="0" w:tplc="0F3CCED6">
      <w:numFmt w:val="bullet"/>
      <w:lvlText w:val=""/>
      <w:lvlJc w:val="left"/>
      <w:pPr>
        <w:ind w:left="1080" w:hanging="360"/>
      </w:pPr>
      <w:rPr>
        <w:rFonts w:ascii="Symbol" w:eastAsiaTheme="minorHAnsi" w:hAnsi="Symbol"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0" w15:restartNumberingAfterBreak="0">
    <w:nsid w:val="0E807F99"/>
    <w:multiLevelType w:val="multilevel"/>
    <w:tmpl w:val="BFD49D0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 w15:restartNumberingAfterBreak="0">
    <w:nsid w:val="0E9D5F38"/>
    <w:multiLevelType w:val="hybridMultilevel"/>
    <w:tmpl w:val="6B484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0EC70AA8"/>
    <w:multiLevelType w:val="multilevel"/>
    <w:tmpl w:val="EBB4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F2E7F26"/>
    <w:multiLevelType w:val="hybridMultilevel"/>
    <w:tmpl w:val="E86AB96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2461" w:hanging="360"/>
      </w:pPr>
      <w:rPr>
        <w:rFonts w:ascii="Courier New" w:hAnsi="Courier New" w:cs="Courier New" w:hint="default"/>
      </w:rPr>
    </w:lvl>
    <w:lvl w:ilvl="2" w:tplc="040B0005" w:tentative="1">
      <w:start w:val="1"/>
      <w:numFmt w:val="bullet"/>
      <w:lvlText w:val=""/>
      <w:lvlJc w:val="left"/>
      <w:pPr>
        <w:ind w:left="3181" w:hanging="360"/>
      </w:pPr>
      <w:rPr>
        <w:rFonts w:ascii="Wingdings" w:hAnsi="Wingdings" w:hint="default"/>
      </w:rPr>
    </w:lvl>
    <w:lvl w:ilvl="3" w:tplc="040B0001" w:tentative="1">
      <w:start w:val="1"/>
      <w:numFmt w:val="bullet"/>
      <w:lvlText w:val=""/>
      <w:lvlJc w:val="left"/>
      <w:pPr>
        <w:ind w:left="3901" w:hanging="360"/>
      </w:pPr>
      <w:rPr>
        <w:rFonts w:ascii="Symbol" w:hAnsi="Symbol" w:hint="default"/>
      </w:rPr>
    </w:lvl>
    <w:lvl w:ilvl="4" w:tplc="040B0003" w:tentative="1">
      <w:start w:val="1"/>
      <w:numFmt w:val="bullet"/>
      <w:lvlText w:val="o"/>
      <w:lvlJc w:val="left"/>
      <w:pPr>
        <w:ind w:left="4621" w:hanging="360"/>
      </w:pPr>
      <w:rPr>
        <w:rFonts w:ascii="Courier New" w:hAnsi="Courier New" w:cs="Courier New" w:hint="default"/>
      </w:rPr>
    </w:lvl>
    <w:lvl w:ilvl="5" w:tplc="040B0005" w:tentative="1">
      <w:start w:val="1"/>
      <w:numFmt w:val="bullet"/>
      <w:lvlText w:val=""/>
      <w:lvlJc w:val="left"/>
      <w:pPr>
        <w:ind w:left="5341" w:hanging="360"/>
      </w:pPr>
      <w:rPr>
        <w:rFonts w:ascii="Wingdings" w:hAnsi="Wingdings" w:hint="default"/>
      </w:rPr>
    </w:lvl>
    <w:lvl w:ilvl="6" w:tplc="040B0001" w:tentative="1">
      <w:start w:val="1"/>
      <w:numFmt w:val="bullet"/>
      <w:lvlText w:val=""/>
      <w:lvlJc w:val="left"/>
      <w:pPr>
        <w:ind w:left="6061" w:hanging="360"/>
      </w:pPr>
      <w:rPr>
        <w:rFonts w:ascii="Symbol" w:hAnsi="Symbol" w:hint="default"/>
      </w:rPr>
    </w:lvl>
    <w:lvl w:ilvl="7" w:tplc="040B0003" w:tentative="1">
      <w:start w:val="1"/>
      <w:numFmt w:val="bullet"/>
      <w:lvlText w:val="o"/>
      <w:lvlJc w:val="left"/>
      <w:pPr>
        <w:ind w:left="6781" w:hanging="360"/>
      </w:pPr>
      <w:rPr>
        <w:rFonts w:ascii="Courier New" w:hAnsi="Courier New" w:cs="Courier New" w:hint="default"/>
      </w:rPr>
    </w:lvl>
    <w:lvl w:ilvl="8" w:tplc="040B0005" w:tentative="1">
      <w:start w:val="1"/>
      <w:numFmt w:val="bullet"/>
      <w:lvlText w:val=""/>
      <w:lvlJc w:val="left"/>
      <w:pPr>
        <w:ind w:left="7501" w:hanging="360"/>
      </w:pPr>
      <w:rPr>
        <w:rFonts w:ascii="Wingdings" w:hAnsi="Wingdings" w:hint="default"/>
      </w:rPr>
    </w:lvl>
  </w:abstractNum>
  <w:abstractNum w:abstractNumId="64" w15:restartNumberingAfterBreak="0">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5" w15:restartNumberingAfterBreak="0">
    <w:nsid w:val="0FB36652"/>
    <w:multiLevelType w:val="multilevel"/>
    <w:tmpl w:val="26BC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FE32702"/>
    <w:multiLevelType w:val="hybridMultilevel"/>
    <w:tmpl w:val="46187AEA"/>
    <w:lvl w:ilvl="0" w:tplc="251ACB28">
      <w:start w:val="3"/>
      <w:numFmt w:val="bullet"/>
      <w:lvlText w:val="-"/>
      <w:lvlJc w:val="left"/>
      <w:pPr>
        <w:ind w:left="720" w:hanging="360"/>
      </w:pPr>
      <w:rPr>
        <w:rFonts w:ascii="Calibri" w:eastAsia="Times New Roman" w:hAnsi="Calibri" w:cs="Calibri" w:hint="default"/>
        <w:b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1027585C"/>
    <w:multiLevelType w:val="hybridMultilevel"/>
    <w:tmpl w:val="28B634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104E2F1E"/>
    <w:multiLevelType w:val="multilevel"/>
    <w:tmpl w:val="9FF6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0850294"/>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08A2251"/>
    <w:multiLevelType w:val="multilevel"/>
    <w:tmpl w:val="5E788E4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10DC02C7"/>
    <w:multiLevelType w:val="hybridMultilevel"/>
    <w:tmpl w:val="82C079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3" w15:restartNumberingAfterBreak="0">
    <w:nsid w:val="10F52F48"/>
    <w:multiLevelType w:val="hybridMultilevel"/>
    <w:tmpl w:val="57363B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74" w15:restartNumberingAfterBreak="0">
    <w:nsid w:val="111A50B1"/>
    <w:multiLevelType w:val="multilevel"/>
    <w:tmpl w:val="C79A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11C0901"/>
    <w:multiLevelType w:val="hybridMultilevel"/>
    <w:tmpl w:val="FED4CE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119C3D91"/>
    <w:multiLevelType w:val="multilevel"/>
    <w:tmpl w:val="243C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1C01F7F"/>
    <w:multiLevelType w:val="hybridMultilevel"/>
    <w:tmpl w:val="8ED610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11FD539F"/>
    <w:multiLevelType w:val="hybridMultilevel"/>
    <w:tmpl w:val="773EF5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121F62E6"/>
    <w:multiLevelType w:val="multilevel"/>
    <w:tmpl w:val="CC40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2A62EBB"/>
    <w:multiLevelType w:val="multilevel"/>
    <w:tmpl w:val="DB6E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2AA3A07"/>
    <w:multiLevelType w:val="multilevel"/>
    <w:tmpl w:val="A7C8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305676F"/>
    <w:multiLevelType w:val="hybridMultilevel"/>
    <w:tmpl w:val="B7604F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13642416"/>
    <w:multiLevelType w:val="multilevel"/>
    <w:tmpl w:val="CEAADB5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136663C4"/>
    <w:multiLevelType w:val="multilevel"/>
    <w:tmpl w:val="055E3BDA"/>
    <w:lvl w:ilvl="0">
      <w:start w:val="1"/>
      <w:numFmt w:val="bullet"/>
      <w:lvlText w:val=""/>
      <w:lvlJc w:val="left"/>
      <w:pPr>
        <w:ind w:left="720" w:hanging="360"/>
      </w:pPr>
      <w:rPr>
        <w:rFonts w:ascii="Symbol" w:hAnsi="Symbol" w:hint="default"/>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138C28E4"/>
    <w:multiLevelType w:val="hybridMultilevel"/>
    <w:tmpl w:val="18803E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6" w15:restartNumberingAfterBreak="0">
    <w:nsid w:val="13C104EE"/>
    <w:multiLevelType w:val="hybridMultilevel"/>
    <w:tmpl w:val="AF76F6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13CC1E7E"/>
    <w:multiLevelType w:val="hybridMultilevel"/>
    <w:tmpl w:val="E676F8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13DC0BF9"/>
    <w:multiLevelType w:val="hybridMultilevel"/>
    <w:tmpl w:val="038C7C1A"/>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9" w15:restartNumberingAfterBreak="0">
    <w:nsid w:val="146223FE"/>
    <w:multiLevelType w:val="multilevel"/>
    <w:tmpl w:val="EEDA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4873CC5"/>
    <w:multiLevelType w:val="hybridMultilevel"/>
    <w:tmpl w:val="8708A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1" w15:restartNumberingAfterBreak="0">
    <w:nsid w:val="149A0837"/>
    <w:multiLevelType w:val="hybridMultilevel"/>
    <w:tmpl w:val="D7B25D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15:restartNumberingAfterBreak="0">
    <w:nsid w:val="14DA119E"/>
    <w:multiLevelType w:val="hybridMultilevel"/>
    <w:tmpl w:val="097AE7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3" w15:restartNumberingAfterBreak="0">
    <w:nsid w:val="15075187"/>
    <w:multiLevelType w:val="multilevel"/>
    <w:tmpl w:val="DAEC2D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4" w15:restartNumberingAfterBreak="0">
    <w:nsid w:val="15144847"/>
    <w:multiLevelType w:val="multilevel"/>
    <w:tmpl w:val="1436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15:restartNumberingAfterBreak="0">
    <w:nsid w:val="1543513C"/>
    <w:multiLevelType w:val="hybridMultilevel"/>
    <w:tmpl w:val="474694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15:restartNumberingAfterBreak="0">
    <w:nsid w:val="15562A4D"/>
    <w:multiLevelType w:val="hybridMultilevel"/>
    <w:tmpl w:val="2DDCDB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8" w15:restartNumberingAfterBreak="0">
    <w:nsid w:val="15C020FD"/>
    <w:multiLevelType w:val="multilevel"/>
    <w:tmpl w:val="6AF0F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100" w15:restartNumberingAfterBreak="0">
    <w:nsid w:val="170372FF"/>
    <w:multiLevelType w:val="multilevel"/>
    <w:tmpl w:val="C00A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02" w15:restartNumberingAfterBreak="0">
    <w:nsid w:val="170F3FB2"/>
    <w:multiLevelType w:val="multilevel"/>
    <w:tmpl w:val="BCE0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74202D8"/>
    <w:multiLevelType w:val="multilevel"/>
    <w:tmpl w:val="890C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7640387"/>
    <w:multiLevelType w:val="hybridMultilevel"/>
    <w:tmpl w:val="F2EE1C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5" w15:restartNumberingAfterBreak="0">
    <w:nsid w:val="178E46C7"/>
    <w:multiLevelType w:val="hybridMultilevel"/>
    <w:tmpl w:val="A4F6095E"/>
    <w:lvl w:ilvl="0" w:tplc="D9123E20">
      <w:start w:val="1"/>
      <w:numFmt w:val="bullet"/>
      <w:lvlText w:val=""/>
      <w:lvlJc w:val="left"/>
      <w:pPr>
        <w:ind w:left="720" w:hanging="360"/>
      </w:pPr>
      <w:rPr>
        <w:rFonts w:ascii="Symbol" w:hAnsi="Symbo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6" w15:restartNumberingAfterBreak="0">
    <w:nsid w:val="179575D6"/>
    <w:multiLevelType w:val="hybridMultilevel"/>
    <w:tmpl w:val="A47CA42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07" w15:restartNumberingAfterBreak="0">
    <w:nsid w:val="17D86005"/>
    <w:multiLevelType w:val="hybridMultilevel"/>
    <w:tmpl w:val="E848B7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17DE45B2"/>
    <w:multiLevelType w:val="hybridMultilevel"/>
    <w:tmpl w:val="00040454"/>
    <w:lvl w:ilvl="0" w:tplc="040B0001">
      <w:start w:val="1"/>
      <w:numFmt w:val="bullet"/>
      <w:lvlText w:val=""/>
      <w:lvlJc w:val="left"/>
      <w:pPr>
        <w:ind w:left="720" w:hanging="360"/>
      </w:pPr>
      <w:rPr>
        <w:rFonts w:ascii="Symbol" w:hAnsi="Symbol" w:hint="default"/>
      </w:rPr>
    </w:lvl>
    <w:lvl w:ilvl="1" w:tplc="D29EABDA">
      <w:numFmt w:val="bullet"/>
      <w:lvlText w:val="•"/>
      <w:lvlJc w:val="left"/>
      <w:pPr>
        <w:ind w:left="2380" w:hanging="1300"/>
      </w:pPr>
      <w:rPr>
        <w:rFonts w:ascii="Calibri" w:eastAsiaTheme="minorHAnsi" w:hAnsi="Calibri" w:cs="Calibri" w:hint="default"/>
        <w:b w:val="0"/>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9" w15:restartNumberingAfterBreak="0">
    <w:nsid w:val="17EE347D"/>
    <w:multiLevelType w:val="multilevel"/>
    <w:tmpl w:val="D8A2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89712A9"/>
    <w:multiLevelType w:val="hybridMultilevel"/>
    <w:tmpl w:val="0498AB8C"/>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11" w15:restartNumberingAfterBreak="0">
    <w:nsid w:val="18FF2DDE"/>
    <w:multiLevelType w:val="multilevel"/>
    <w:tmpl w:val="8E02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93A0037"/>
    <w:multiLevelType w:val="multilevel"/>
    <w:tmpl w:val="CC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95879F1"/>
    <w:multiLevelType w:val="hybridMultilevel"/>
    <w:tmpl w:val="AE9E68A0"/>
    <w:lvl w:ilvl="0" w:tplc="C67059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4" w15:restartNumberingAfterBreak="0">
    <w:nsid w:val="19BA2366"/>
    <w:multiLevelType w:val="multilevel"/>
    <w:tmpl w:val="7458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9E46D72"/>
    <w:multiLevelType w:val="hybridMultilevel"/>
    <w:tmpl w:val="A3EC36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6" w15:restartNumberingAfterBreak="0">
    <w:nsid w:val="1A347AFD"/>
    <w:multiLevelType w:val="hybridMultilevel"/>
    <w:tmpl w:val="06D0A18E"/>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15:restartNumberingAfterBreak="0">
    <w:nsid w:val="1AC53FBB"/>
    <w:multiLevelType w:val="hybridMultilevel"/>
    <w:tmpl w:val="43428E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8" w15:restartNumberingAfterBreak="0">
    <w:nsid w:val="1B3A2AFF"/>
    <w:multiLevelType w:val="hybridMultilevel"/>
    <w:tmpl w:val="64C8E5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9" w15:restartNumberingAfterBreak="0">
    <w:nsid w:val="1B814A53"/>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B9719B6"/>
    <w:multiLevelType w:val="hybridMultilevel"/>
    <w:tmpl w:val="3F565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1" w15:restartNumberingAfterBreak="0">
    <w:nsid w:val="1BB5235C"/>
    <w:multiLevelType w:val="multilevel"/>
    <w:tmpl w:val="76AC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BB76870"/>
    <w:multiLevelType w:val="multilevel"/>
    <w:tmpl w:val="A540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BB76918"/>
    <w:multiLevelType w:val="hybridMultilevel"/>
    <w:tmpl w:val="1F7A0B12"/>
    <w:lvl w:ilvl="0" w:tplc="251ACB28">
      <w:start w:val="3"/>
      <w:numFmt w:val="bullet"/>
      <w:lvlText w:val="-"/>
      <w:lvlJc w:val="left"/>
      <w:pPr>
        <w:ind w:left="720" w:hanging="360"/>
      </w:pPr>
      <w:rPr>
        <w:rFonts w:ascii="Calibri" w:eastAsia="Times New Roman" w:hAnsi="Calibri" w:cs="Calibri" w:hint="default"/>
        <w:b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4" w15:restartNumberingAfterBreak="0">
    <w:nsid w:val="1BF11544"/>
    <w:multiLevelType w:val="multilevel"/>
    <w:tmpl w:val="2916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C312EDC"/>
    <w:multiLevelType w:val="hybridMultilevel"/>
    <w:tmpl w:val="EE944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15:restartNumberingAfterBreak="0">
    <w:nsid w:val="1CA772C2"/>
    <w:multiLevelType w:val="hybridMultilevel"/>
    <w:tmpl w:val="6CD6D2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7" w15:restartNumberingAfterBreak="0">
    <w:nsid w:val="1CB04CF5"/>
    <w:multiLevelType w:val="multilevel"/>
    <w:tmpl w:val="3CE6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D2974C3"/>
    <w:multiLevelType w:val="multilevel"/>
    <w:tmpl w:val="779620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0" w15:restartNumberingAfterBreak="0">
    <w:nsid w:val="1DB608C6"/>
    <w:multiLevelType w:val="multilevel"/>
    <w:tmpl w:val="760C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DC72104"/>
    <w:multiLevelType w:val="multilevel"/>
    <w:tmpl w:val="B784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DEA5474"/>
    <w:multiLevelType w:val="hybridMultilevel"/>
    <w:tmpl w:val="76563EB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3" w15:restartNumberingAfterBreak="0">
    <w:nsid w:val="1E251C31"/>
    <w:multiLevelType w:val="multilevel"/>
    <w:tmpl w:val="580ACA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1E3923AC"/>
    <w:multiLevelType w:val="multilevel"/>
    <w:tmpl w:val="5FDA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E3B01E7"/>
    <w:multiLevelType w:val="hybridMultilevel"/>
    <w:tmpl w:val="67F6CD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6" w15:restartNumberingAfterBreak="0">
    <w:nsid w:val="1E8F7AF7"/>
    <w:multiLevelType w:val="multilevel"/>
    <w:tmpl w:val="4840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EAE425B"/>
    <w:multiLevelType w:val="multilevel"/>
    <w:tmpl w:val="EECA62D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1ED17FD0"/>
    <w:multiLevelType w:val="hybridMultilevel"/>
    <w:tmpl w:val="2C9E2C6C"/>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39" w15:restartNumberingAfterBreak="0">
    <w:nsid w:val="1ED928E1"/>
    <w:multiLevelType w:val="hybridMultilevel"/>
    <w:tmpl w:val="E32E06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0" w15:restartNumberingAfterBreak="0">
    <w:nsid w:val="1EFD12CA"/>
    <w:multiLevelType w:val="hybridMultilevel"/>
    <w:tmpl w:val="6308B9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1" w15:restartNumberingAfterBreak="0">
    <w:nsid w:val="20080508"/>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2" w15:restartNumberingAfterBreak="0">
    <w:nsid w:val="201B5423"/>
    <w:multiLevelType w:val="multilevel"/>
    <w:tmpl w:val="07C0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0B1593B"/>
    <w:multiLevelType w:val="hybridMultilevel"/>
    <w:tmpl w:val="F47AAE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4" w15:restartNumberingAfterBreak="0">
    <w:nsid w:val="20B9083F"/>
    <w:multiLevelType w:val="multilevel"/>
    <w:tmpl w:val="F766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0BA2571"/>
    <w:multiLevelType w:val="multilevel"/>
    <w:tmpl w:val="1C4E1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6" w15:restartNumberingAfterBreak="0">
    <w:nsid w:val="20EC3C8A"/>
    <w:multiLevelType w:val="hybridMultilevel"/>
    <w:tmpl w:val="63C6123E"/>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7" w15:restartNumberingAfterBreak="0">
    <w:nsid w:val="211737A1"/>
    <w:multiLevelType w:val="hybridMultilevel"/>
    <w:tmpl w:val="A46AFAD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48" w15:restartNumberingAfterBreak="0">
    <w:nsid w:val="21305FEB"/>
    <w:multiLevelType w:val="multilevel"/>
    <w:tmpl w:val="2F1E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1852DF7"/>
    <w:multiLevelType w:val="multilevel"/>
    <w:tmpl w:val="3212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1B27192"/>
    <w:multiLevelType w:val="hybridMultilevel"/>
    <w:tmpl w:val="BAEC97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1" w15:restartNumberingAfterBreak="0">
    <w:nsid w:val="21EB69DD"/>
    <w:multiLevelType w:val="hybridMultilevel"/>
    <w:tmpl w:val="1588404E"/>
    <w:lvl w:ilvl="0" w:tplc="BD420964">
      <w:numFmt w:val="bullet"/>
      <w:lvlText w:val=""/>
      <w:lvlJc w:val="left"/>
      <w:pPr>
        <w:tabs>
          <w:tab w:val="num" w:pos="720"/>
        </w:tabs>
        <w:ind w:left="720" w:hanging="360"/>
      </w:pPr>
      <w:rPr>
        <w:rFonts w:ascii="Symbol" w:eastAsia="Times New Roman" w:hAnsi="Symbol" w:cs="Courier New" w:hint="default"/>
      </w:rPr>
    </w:lvl>
    <w:lvl w:ilvl="1" w:tplc="040B0003" w:tentative="1">
      <w:start w:val="1"/>
      <w:numFmt w:val="bullet"/>
      <w:lvlText w:val="o"/>
      <w:lvlJc w:val="left"/>
      <w:pPr>
        <w:ind w:left="496" w:hanging="360"/>
      </w:pPr>
      <w:rPr>
        <w:rFonts w:ascii="Courier New" w:hAnsi="Courier New" w:cs="Courier New" w:hint="default"/>
      </w:rPr>
    </w:lvl>
    <w:lvl w:ilvl="2" w:tplc="040B0005" w:tentative="1">
      <w:start w:val="1"/>
      <w:numFmt w:val="bullet"/>
      <w:lvlText w:val=""/>
      <w:lvlJc w:val="left"/>
      <w:pPr>
        <w:ind w:left="1216" w:hanging="360"/>
      </w:pPr>
      <w:rPr>
        <w:rFonts w:ascii="Wingdings" w:hAnsi="Wingdings" w:hint="default"/>
      </w:rPr>
    </w:lvl>
    <w:lvl w:ilvl="3" w:tplc="040B0001" w:tentative="1">
      <w:start w:val="1"/>
      <w:numFmt w:val="bullet"/>
      <w:lvlText w:val=""/>
      <w:lvlJc w:val="left"/>
      <w:pPr>
        <w:ind w:left="1936" w:hanging="360"/>
      </w:pPr>
      <w:rPr>
        <w:rFonts w:ascii="Symbol" w:hAnsi="Symbol" w:hint="default"/>
      </w:rPr>
    </w:lvl>
    <w:lvl w:ilvl="4" w:tplc="040B0003" w:tentative="1">
      <w:start w:val="1"/>
      <w:numFmt w:val="bullet"/>
      <w:lvlText w:val="o"/>
      <w:lvlJc w:val="left"/>
      <w:pPr>
        <w:ind w:left="2656" w:hanging="360"/>
      </w:pPr>
      <w:rPr>
        <w:rFonts w:ascii="Courier New" w:hAnsi="Courier New" w:cs="Courier New" w:hint="default"/>
      </w:rPr>
    </w:lvl>
    <w:lvl w:ilvl="5" w:tplc="040B0005" w:tentative="1">
      <w:start w:val="1"/>
      <w:numFmt w:val="bullet"/>
      <w:lvlText w:val=""/>
      <w:lvlJc w:val="left"/>
      <w:pPr>
        <w:ind w:left="3376" w:hanging="360"/>
      </w:pPr>
      <w:rPr>
        <w:rFonts w:ascii="Wingdings" w:hAnsi="Wingdings" w:hint="default"/>
      </w:rPr>
    </w:lvl>
    <w:lvl w:ilvl="6" w:tplc="040B0001" w:tentative="1">
      <w:start w:val="1"/>
      <w:numFmt w:val="bullet"/>
      <w:lvlText w:val=""/>
      <w:lvlJc w:val="left"/>
      <w:pPr>
        <w:ind w:left="4096" w:hanging="360"/>
      </w:pPr>
      <w:rPr>
        <w:rFonts w:ascii="Symbol" w:hAnsi="Symbol" w:hint="default"/>
      </w:rPr>
    </w:lvl>
    <w:lvl w:ilvl="7" w:tplc="040B0003" w:tentative="1">
      <w:start w:val="1"/>
      <w:numFmt w:val="bullet"/>
      <w:lvlText w:val="o"/>
      <w:lvlJc w:val="left"/>
      <w:pPr>
        <w:ind w:left="4816" w:hanging="360"/>
      </w:pPr>
      <w:rPr>
        <w:rFonts w:ascii="Courier New" w:hAnsi="Courier New" w:cs="Courier New" w:hint="default"/>
      </w:rPr>
    </w:lvl>
    <w:lvl w:ilvl="8" w:tplc="040B0005" w:tentative="1">
      <w:start w:val="1"/>
      <w:numFmt w:val="bullet"/>
      <w:lvlText w:val=""/>
      <w:lvlJc w:val="left"/>
      <w:pPr>
        <w:ind w:left="5536" w:hanging="360"/>
      </w:pPr>
      <w:rPr>
        <w:rFonts w:ascii="Wingdings" w:hAnsi="Wingdings" w:hint="default"/>
      </w:rPr>
    </w:lvl>
  </w:abstractNum>
  <w:abstractNum w:abstractNumId="152" w15:restartNumberingAfterBreak="0">
    <w:nsid w:val="2211178E"/>
    <w:multiLevelType w:val="multilevel"/>
    <w:tmpl w:val="9FCE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2142214"/>
    <w:multiLevelType w:val="hybridMultilevel"/>
    <w:tmpl w:val="262021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4" w15:restartNumberingAfterBreak="0">
    <w:nsid w:val="227C26AE"/>
    <w:multiLevelType w:val="hybridMultilevel"/>
    <w:tmpl w:val="EC0635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5" w15:restartNumberingAfterBreak="0">
    <w:nsid w:val="229E4F81"/>
    <w:multiLevelType w:val="multilevel"/>
    <w:tmpl w:val="8506985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6" w15:restartNumberingAfterBreak="0">
    <w:nsid w:val="22C9232B"/>
    <w:multiLevelType w:val="multilevel"/>
    <w:tmpl w:val="A2CE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8" w15:restartNumberingAfterBreak="0">
    <w:nsid w:val="238D0421"/>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448101A"/>
    <w:multiLevelType w:val="hybridMultilevel"/>
    <w:tmpl w:val="C6D215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hint="default"/>
      </w:rPr>
    </w:lvl>
    <w:lvl w:ilvl="8" w:tplc="040B0005">
      <w:start w:val="1"/>
      <w:numFmt w:val="bullet"/>
      <w:lvlText w:val=""/>
      <w:lvlJc w:val="left"/>
      <w:pPr>
        <w:ind w:left="6480" w:hanging="360"/>
      </w:pPr>
      <w:rPr>
        <w:rFonts w:ascii="Wingdings" w:hAnsi="Wingdings" w:hint="default"/>
      </w:rPr>
    </w:lvl>
  </w:abstractNum>
  <w:abstractNum w:abstractNumId="160" w15:restartNumberingAfterBreak="0">
    <w:nsid w:val="24C43886"/>
    <w:multiLevelType w:val="multilevel"/>
    <w:tmpl w:val="AD6472A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24C969D7"/>
    <w:multiLevelType w:val="hybridMultilevel"/>
    <w:tmpl w:val="7B7A93F8"/>
    <w:lvl w:ilvl="0" w:tplc="040B0001">
      <w:start w:val="1"/>
      <w:numFmt w:val="bullet"/>
      <w:lvlText w:val=""/>
      <w:lvlJc w:val="left"/>
      <w:pPr>
        <w:ind w:left="720" w:hanging="360"/>
      </w:pPr>
      <w:rPr>
        <w:rFonts w:ascii="Symbol" w:hAnsi="Symbol" w:hint="default"/>
      </w:rPr>
    </w:lvl>
    <w:lvl w:ilvl="1" w:tplc="FD7E9886">
      <w:numFmt w:val="bullet"/>
      <w:lvlText w:val="·"/>
      <w:lvlJc w:val="left"/>
      <w:pPr>
        <w:ind w:left="1580" w:hanging="500"/>
      </w:pPr>
      <w:rPr>
        <w:rFonts w:ascii="Garamond" w:eastAsiaTheme="minorHAnsi" w:hAnsi="Garamond"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2" w15:restartNumberingAfterBreak="0">
    <w:nsid w:val="24E51A45"/>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50146F7"/>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5044C70"/>
    <w:multiLevelType w:val="hybridMultilevel"/>
    <w:tmpl w:val="6852954A"/>
    <w:lvl w:ilvl="0" w:tplc="040B0011">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5" w15:restartNumberingAfterBreak="0">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66" w15:restartNumberingAfterBreak="0">
    <w:nsid w:val="257954F6"/>
    <w:multiLevelType w:val="hybridMultilevel"/>
    <w:tmpl w:val="69E846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7" w15:restartNumberingAfterBreak="0">
    <w:nsid w:val="25BB3836"/>
    <w:multiLevelType w:val="multilevel"/>
    <w:tmpl w:val="31A4EC08"/>
    <w:lvl w:ilvl="0">
      <w:start w:val="1"/>
      <w:numFmt w:val="bullet"/>
      <w:lvlText w:val=""/>
      <w:lvlJc w:val="left"/>
      <w:pPr>
        <w:ind w:left="720" w:hanging="360"/>
      </w:pPr>
      <w:rPr>
        <w:rFonts w:ascii="Symbol" w:hAnsi="Symbol" w:hint="default"/>
      </w:rPr>
    </w:lvl>
    <w:lvl w:ilvl="1">
      <w:start w:val="1"/>
      <w:numFmt w:val="bullet"/>
      <w:lvlText w:val="o"/>
      <w:lvlJc w:val="left"/>
      <w:pPr>
        <w:ind w:left="496" w:hanging="360"/>
      </w:pPr>
      <w:rPr>
        <w:rFonts w:ascii="Courier New" w:eastAsia="Courier New" w:hAnsi="Courier New" w:cs="Courier New"/>
      </w:rPr>
    </w:lvl>
    <w:lvl w:ilvl="2">
      <w:start w:val="1"/>
      <w:numFmt w:val="bullet"/>
      <w:lvlText w:val="▪"/>
      <w:lvlJc w:val="left"/>
      <w:pPr>
        <w:ind w:left="1216" w:hanging="360"/>
      </w:pPr>
      <w:rPr>
        <w:rFonts w:ascii="Noto Sans Symbols" w:eastAsia="Noto Sans Symbols" w:hAnsi="Noto Sans Symbols" w:cs="Noto Sans Symbols"/>
      </w:rPr>
    </w:lvl>
    <w:lvl w:ilvl="3">
      <w:start w:val="1"/>
      <w:numFmt w:val="bullet"/>
      <w:lvlText w:val="●"/>
      <w:lvlJc w:val="left"/>
      <w:pPr>
        <w:ind w:left="1936" w:hanging="360"/>
      </w:pPr>
      <w:rPr>
        <w:rFonts w:ascii="Noto Sans Symbols" w:eastAsia="Noto Sans Symbols" w:hAnsi="Noto Sans Symbols" w:cs="Noto Sans Symbols"/>
      </w:rPr>
    </w:lvl>
    <w:lvl w:ilvl="4">
      <w:start w:val="1"/>
      <w:numFmt w:val="bullet"/>
      <w:lvlText w:val="o"/>
      <w:lvlJc w:val="left"/>
      <w:pPr>
        <w:ind w:left="2656" w:hanging="360"/>
      </w:pPr>
      <w:rPr>
        <w:rFonts w:ascii="Courier New" w:eastAsia="Courier New" w:hAnsi="Courier New" w:cs="Courier New"/>
      </w:rPr>
    </w:lvl>
    <w:lvl w:ilvl="5">
      <w:start w:val="1"/>
      <w:numFmt w:val="bullet"/>
      <w:lvlText w:val="▪"/>
      <w:lvlJc w:val="left"/>
      <w:pPr>
        <w:ind w:left="3376" w:hanging="360"/>
      </w:pPr>
      <w:rPr>
        <w:rFonts w:ascii="Noto Sans Symbols" w:eastAsia="Noto Sans Symbols" w:hAnsi="Noto Sans Symbols" w:cs="Noto Sans Symbols"/>
      </w:rPr>
    </w:lvl>
    <w:lvl w:ilvl="6">
      <w:start w:val="1"/>
      <w:numFmt w:val="bullet"/>
      <w:lvlText w:val="●"/>
      <w:lvlJc w:val="left"/>
      <w:pPr>
        <w:ind w:left="4096" w:hanging="360"/>
      </w:pPr>
      <w:rPr>
        <w:rFonts w:ascii="Noto Sans Symbols" w:eastAsia="Noto Sans Symbols" w:hAnsi="Noto Sans Symbols" w:cs="Noto Sans Symbols"/>
      </w:rPr>
    </w:lvl>
    <w:lvl w:ilvl="7">
      <w:start w:val="1"/>
      <w:numFmt w:val="bullet"/>
      <w:lvlText w:val="o"/>
      <w:lvlJc w:val="left"/>
      <w:pPr>
        <w:ind w:left="4816" w:hanging="360"/>
      </w:pPr>
      <w:rPr>
        <w:rFonts w:ascii="Courier New" w:eastAsia="Courier New" w:hAnsi="Courier New" w:cs="Courier New"/>
      </w:rPr>
    </w:lvl>
    <w:lvl w:ilvl="8">
      <w:start w:val="1"/>
      <w:numFmt w:val="bullet"/>
      <w:lvlText w:val="▪"/>
      <w:lvlJc w:val="left"/>
      <w:pPr>
        <w:ind w:left="5536" w:hanging="360"/>
      </w:pPr>
      <w:rPr>
        <w:rFonts w:ascii="Noto Sans Symbols" w:eastAsia="Noto Sans Symbols" w:hAnsi="Noto Sans Symbols" w:cs="Noto Sans Symbols"/>
      </w:rPr>
    </w:lvl>
  </w:abstractNum>
  <w:abstractNum w:abstractNumId="168" w15:restartNumberingAfterBreak="0">
    <w:nsid w:val="25C36242"/>
    <w:multiLevelType w:val="hybridMultilevel"/>
    <w:tmpl w:val="956CED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9" w15:restartNumberingAfterBreak="0">
    <w:nsid w:val="25FF5E86"/>
    <w:multiLevelType w:val="hybridMultilevel"/>
    <w:tmpl w:val="EF7635D2"/>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0" w15:restartNumberingAfterBreak="0">
    <w:nsid w:val="267F04A9"/>
    <w:multiLevelType w:val="multilevel"/>
    <w:tmpl w:val="F8CC5B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1" w15:restartNumberingAfterBreak="0">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2" w15:restartNumberingAfterBreak="0">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73" w15:restartNumberingAfterBreak="0">
    <w:nsid w:val="275B0F77"/>
    <w:multiLevelType w:val="hybridMultilevel"/>
    <w:tmpl w:val="FC6415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4" w15:restartNumberingAfterBreak="0">
    <w:nsid w:val="27686FB9"/>
    <w:multiLevelType w:val="hybridMultilevel"/>
    <w:tmpl w:val="D7F671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5" w15:restartNumberingAfterBreak="0">
    <w:nsid w:val="28080555"/>
    <w:multiLevelType w:val="hybridMultilevel"/>
    <w:tmpl w:val="27B841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6" w15:restartNumberingAfterBreak="0">
    <w:nsid w:val="28A205E6"/>
    <w:multiLevelType w:val="hybridMultilevel"/>
    <w:tmpl w:val="E10C2E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7" w15:restartNumberingAfterBreak="0">
    <w:nsid w:val="28D11263"/>
    <w:multiLevelType w:val="multilevel"/>
    <w:tmpl w:val="4904AC9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290848A1"/>
    <w:multiLevelType w:val="hybridMultilevel"/>
    <w:tmpl w:val="28FCD0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9" w15:restartNumberingAfterBreak="0">
    <w:nsid w:val="29142759"/>
    <w:multiLevelType w:val="hybridMultilevel"/>
    <w:tmpl w:val="858003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15:restartNumberingAfterBreak="0">
    <w:nsid w:val="292A7A85"/>
    <w:multiLevelType w:val="hybridMultilevel"/>
    <w:tmpl w:val="0D7A736C"/>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1" w15:restartNumberingAfterBreak="0">
    <w:nsid w:val="293C2034"/>
    <w:multiLevelType w:val="hybridMultilevel"/>
    <w:tmpl w:val="5BCAE58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2" w15:restartNumberingAfterBreak="0">
    <w:nsid w:val="29792FB0"/>
    <w:multiLevelType w:val="hybridMultilevel"/>
    <w:tmpl w:val="F40860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3" w15:restartNumberingAfterBreak="0">
    <w:nsid w:val="29C1003A"/>
    <w:multiLevelType w:val="hybridMultilevel"/>
    <w:tmpl w:val="D3EEE252"/>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4" w15:restartNumberingAfterBreak="0">
    <w:nsid w:val="2A13575F"/>
    <w:multiLevelType w:val="hybridMultilevel"/>
    <w:tmpl w:val="4F4459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5" w15:restartNumberingAfterBreak="0">
    <w:nsid w:val="2A165AF1"/>
    <w:multiLevelType w:val="hybridMultilevel"/>
    <w:tmpl w:val="4404DA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6" w15:restartNumberingAfterBreak="0">
    <w:nsid w:val="2A500A1A"/>
    <w:multiLevelType w:val="hybridMultilevel"/>
    <w:tmpl w:val="715EB0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7" w15:restartNumberingAfterBreak="0">
    <w:nsid w:val="2A79247A"/>
    <w:multiLevelType w:val="multilevel"/>
    <w:tmpl w:val="28CA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ACD477C"/>
    <w:multiLevelType w:val="hybridMultilevel"/>
    <w:tmpl w:val="3460D2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9" w15:restartNumberingAfterBreak="0">
    <w:nsid w:val="2AD5695F"/>
    <w:multiLevelType w:val="hybridMultilevel"/>
    <w:tmpl w:val="41C806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0" w15:restartNumberingAfterBreak="0">
    <w:nsid w:val="2B6F7177"/>
    <w:multiLevelType w:val="hybridMultilevel"/>
    <w:tmpl w:val="66FC5F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1" w15:restartNumberingAfterBreak="0">
    <w:nsid w:val="2B8A0BCA"/>
    <w:multiLevelType w:val="hybridMultilevel"/>
    <w:tmpl w:val="064A92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2" w15:restartNumberingAfterBreak="0">
    <w:nsid w:val="2BB278F2"/>
    <w:multiLevelType w:val="hybridMultilevel"/>
    <w:tmpl w:val="430224EA"/>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193" w15:restartNumberingAfterBreak="0">
    <w:nsid w:val="2C951118"/>
    <w:multiLevelType w:val="hybridMultilevel"/>
    <w:tmpl w:val="F58EE2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4" w15:restartNumberingAfterBreak="0">
    <w:nsid w:val="2CCF4C22"/>
    <w:multiLevelType w:val="hybridMultilevel"/>
    <w:tmpl w:val="E8F6C0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15:restartNumberingAfterBreak="0">
    <w:nsid w:val="2D4B5E85"/>
    <w:multiLevelType w:val="hybridMultilevel"/>
    <w:tmpl w:val="DD9E76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6" w15:restartNumberingAfterBreak="0">
    <w:nsid w:val="2D6C4472"/>
    <w:multiLevelType w:val="multilevel"/>
    <w:tmpl w:val="25C0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DA00B78"/>
    <w:multiLevelType w:val="hybridMultilevel"/>
    <w:tmpl w:val="5808A3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8" w15:restartNumberingAfterBreak="0">
    <w:nsid w:val="2DCA5FD5"/>
    <w:multiLevelType w:val="hybridMultilevel"/>
    <w:tmpl w:val="A22ABC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9" w15:restartNumberingAfterBreak="0">
    <w:nsid w:val="2DE43681"/>
    <w:multiLevelType w:val="hybridMultilevel"/>
    <w:tmpl w:val="81CAC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0" w15:restartNumberingAfterBreak="0">
    <w:nsid w:val="2DEC6949"/>
    <w:multiLevelType w:val="hybridMultilevel"/>
    <w:tmpl w:val="11AEA9F6"/>
    <w:lvl w:ilvl="0" w:tplc="040B0001">
      <w:start w:val="1"/>
      <w:numFmt w:val="bullet"/>
      <w:lvlText w:val=""/>
      <w:lvlJc w:val="left"/>
      <w:pPr>
        <w:ind w:left="720" w:hanging="360"/>
      </w:pPr>
      <w:rPr>
        <w:rFonts w:ascii="Symbol" w:hAnsi="Symbol" w:hint="default"/>
      </w:rPr>
    </w:lvl>
    <w:lvl w:ilvl="1" w:tplc="CF9C278E">
      <w:numFmt w:val="bullet"/>
      <w:lvlText w:val="•"/>
      <w:lvlJc w:val="left"/>
      <w:pPr>
        <w:ind w:left="1440" w:hanging="360"/>
      </w:pPr>
      <w:rPr>
        <w:rFonts w:ascii="Calibri" w:eastAsiaTheme="minorHAnsi" w:hAnsi="Calibri" w:cstheme="minorHAns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1" w15:restartNumberingAfterBreak="0">
    <w:nsid w:val="2E2504FC"/>
    <w:multiLevelType w:val="multilevel"/>
    <w:tmpl w:val="D4EA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E465D5B"/>
    <w:multiLevelType w:val="hybridMultilevel"/>
    <w:tmpl w:val="63AC3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3" w15:restartNumberingAfterBreak="0">
    <w:nsid w:val="2E5C29A0"/>
    <w:multiLevelType w:val="multilevel"/>
    <w:tmpl w:val="F760A8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2EE95BAC"/>
    <w:multiLevelType w:val="multilevel"/>
    <w:tmpl w:val="5030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019738C"/>
    <w:multiLevelType w:val="hybridMultilevel"/>
    <w:tmpl w:val="BDDAF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6" w15:restartNumberingAfterBreak="0">
    <w:nsid w:val="305A2118"/>
    <w:multiLevelType w:val="hybridMultilevel"/>
    <w:tmpl w:val="7AC67BE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7" w15:restartNumberingAfterBreak="0">
    <w:nsid w:val="30666DA7"/>
    <w:multiLevelType w:val="hybridMultilevel"/>
    <w:tmpl w:val="DA2679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8" w15:restartNumberingAfterBreak="0">
    <w:nsid w:val="30B267E0"/>
    <w:multiLevelType w:val="hybridMultilevel"/>
    <w:tmpl w:val="370654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9" w15:restartNumberingAfterBreak="0">
    <w:nsid w:val="31280536"/>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13211E9"/>
    <w:multiLevelType w:val="multilevel"/>
    <w:tmpl w:val="D6D67B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314D143E"/>
    <w:multiLevelType w:val="hybridMultilevel"/>
    <w:tmpl w:val="7778AC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2" w15:restartNumberingAfterBreak="0">
    <w:nsid w:val="31AC4A4B"/>
    <w:multiLevelType w:val="hybridMultilevel"/>
    <w:tmpl w:val="E6BC39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3" w15:restartNumberingAfterBreak="0">
    <w:nsid w:val="31D87934"/>
    <w:multiLevelType w:val="multilevel"/>
    <w:tmpl w:val="33B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2076187"/>
    <w:multiLevelType w:val="hybridMultilevel"/>
    <w:tmpl w:val="663C71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5" w15:restartNumberingAfterBreak="0">
    <w:nsid w:val="329D6F5F"/>
    <w:multiLevelType w:val="multilevel"/>
    <w:tmpl w:val="CE60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2FA6C99"/>
    <w:multiLevelType w:val="multilevel"/>
    <w:tmpl w:val="F6C6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33B257B"/>
    <w:multiLevelType w:val="multilevel"/>
    <w:tmpl w:val="1D5E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3B60C80"/>
    <w:multiLevelType w:val="hybridMultilevel"/>
    <w:tmpl w:val="7FF2C73E"/>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9" w15:restartNumberingAfterBreak="0">
    <w:nsid w:val="34281D4A"/>
    <w:multiLevelType w:val="multilevel"/>
    <w:tmpl w:val="97C8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4FD084C"/>
    <w:multiLevelType w:val="multilevel"/>
    <w:tmpl w:val="DF34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54E3700"/>
    <w:multiLevelType w:val="multilevel"/>
    <w:tmpl w:val="86F8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58D2368"/>
    <w:multiLevelType w:val="multilevel"/>
    <w:tmpl w:val="F4FACC3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3" w15:restartNumberingAfterBreak="0">
    <w:nsid w:val="359C5435"/>
    <w:multiLevelType w:val="multilevel"/>
    <w:tmpl w:val="61F432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36023159"/>
    <w:multiLevelType w:val="multilevel"/>
    <w:tmpl w:val="D470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60A6A00"/>
    <w:multiLevelType w:val="multilevel"/>
    <w:tmpl w:val="B302DC74"/>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226" w15:restartNumberingAfterBreak="0">
    <w:nsid w:val="36970F3B"/>
    <w:multiLevelType w:val="hybridMultilevel"/>
    <w:tmpl w:val="E654BF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7" w15:restartNumberingAfterBreak="0">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8" w15:restartNumberingAfterBreak="0">
    <w:nsid w:val="36C5708E"/>
    <w:multiLevelType w:val="multilevel"/>
    <w:tmpl w:val="B29A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74F0DB3"/>
    <w:multiLevelType w:val="hybridMultilevel"/>
    <w:tmpl w:val="5FB4F9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0" w15:restartNumberingAfterBreak="0">
    <w:nsid w:val="3784060E"/>
    <w:multiLevelType w:val="multilevel"/>
    <w:tmpl w:val="C8BE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2" w15:restartNumberingAfterBreak="0">
    <w:nsid w:val="37B445B7"/>
    <w:multiLevelType w:val="hybridMultilevel"/>
    <w:tmpl w:val="62688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3" w15:restartNumberingAfterBreak="0">
    <w:nsid w:val="37BB4D49"/>
    <w:multiLevelType w:val="hybridMultilevel"/>
    <w:tmpl w:val="1C6EF0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4" w15:restartNumberingAfterBreak="0">
    <w:nsid w:val="37BF6008"/>
    <w:multiLevelType w:val="multilevel"/>
    <w:tmpl w:val="046C0A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37C70214"/>
    <w:multiLevelType w:val="hybridMultilevel"/>
    <w:tmpl w:val="B9AEE79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15:restartNumberingAfterBreak="0">
    <w:nsid w:val="37FE4DD7"/>
    <w:multiLevelType w:val="multilevel"/>
    <w:tmpl w:val="DC9CC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38A01E25"/>
    <w:multiLevelType w:val="hybridMultilevel"/>
    <w:tmpl w:val="64ACA3A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8" w15:restartNumberingAfterBreak="0">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9" w15:restartNumberingAfterBreak="0">
    <w:nsid w:val="3931540B"/>
    <w:multiLevelType w:val="hybridMultilevel"/>
    <w:tmpl w:val="05723B6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0" w15:restartNumberingAfterBreak="0">
    <w:nsid w:val="39A52DFD"/>
    <w:multiLevelType w:val="hybridMultilevel"/>
    <w:tmpl w:val="E9A01B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1" w15:restartNumberingAfterBreak="0">
    <w:nsid w:val="3A477814"/>
    <w:multiLevelType w:val="multilevel"/>
    <w:tmpl w:val="E0D4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A645A99"/>
    <w:multiLevelType w:val="hybridMultilevel"/>
    <w:tmpl w:val="BB60D44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3" w15:restartNumberingAfterBreak="0">
    <w:nsid w:val="3A89513B"/>
    <w:multiLevelType w:val="hybridMultilevel"/>
    <w:tmpl w:val="0BE843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4" w15:restartNumberingAfterBreak="0">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5" w15:restartNumberingAfterBreak="0">
    <w:nsid w:val="3AEF13BD"/>
    <w:multiLevelType w:val="multilevel"/>
    <w:tmpl w:val="D730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AF64149"/>
    <w:multiLevelType w:val="hybridMultilevel"/>
    <w:tmpl w:val="68B0B40A"/>
    <w:lvl w:ilvl="0" w:tplc="54189948">
      <w:start w:val="1"/>
      <w:numFmt w:val="bullet"/>
      <w:lvlText w:val=""/>
      <w:lvlJc w:val="left"/>
      <w:pPr>
        <w:ind w:left="720" w:hanging="360"/>
      </w:pPr>
      <w:rPr>
        <w:rFonts w:ascii="Symbol" w:hAnsi="Symbol" w:hint="default"/>
        <w:color w:val="000000" w:themeColor="text1"/>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7" w15:restartNumberingAfterBreak="0">
    <w:nsid w:val="3AFD2AF6"/>
    <w:multiLevelType w:val="hybridMultilevel"/>
    <w:tmpl w:val="38D23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3B086E92"/>
    <w:multiLevelType w:val="hybridMultilevel"/>
    <w:tmpl w:val="56162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9" w15:restartNumberingAfterBreak="0">
    <w:nsid w:val="3B266197"/>
    <w:multiLevelType w:val="hybridMultilevel"/>
    <w:tmpl w:val="DB8888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0" w15:restartNumberingAfterBreak="0">
    <w:nsid w:val="3B4336C0"/>
    <w:multiLevelType w:val="hybridMultilevel"/>
    <w:tmpl w:val="43B0048C"/>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1" w15:restartNumberingAfterBreak="0">
    <w:nsid w:val="3B572F2B"/>
    <w:multiLevelType w:val="multilevel"/>
    <w:tmpl w:val="A610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BCE165F"/>
    <w:multiLevelType w:val="hybridMultilevel"/>
    <w:tmpl w:val="79BCBF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3" w15:restartNumberingAfterBreak="0">
    <w:nsid w:val="3C316064"/>
    <w:multiLevelType w:val="multilevel"/>
    <w:tmpl w:val="6AA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5" w15:restartNumberingAfterBreak="0">
    <w:nsid w:val="3C7355FE"/>
    <w:multiLevelType w:val="hybridMultilevel"/>
    <w:tmpl w:val="8CCCE0B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6" w15:restartNumberingAfterBreak="0">
    <w:nsid w:val="3C9D20B7"/>
    <w:multiLevelType w:val="multilevel"/>
    <w:tmpl w:val="9970D51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8" w15:restartNumberingAfterBreak="0">
    <w:nsid w:val="3CC91AB2"/>
    <w:multiLevelType w:val="multilevel"/>
    <w:tmpl w:val="B2B4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0" w15:restartNumberingAfterBreak="0">
    <w:nsid w:val="3D570476"/>
    <w:multiLevelType w:val="multilevel"/>
    <w:tmpl w:val="8434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D593867"/>
    <w:multiLevelType w:val="hybridMultilevel"/>
    <w:tmpl w:val="1F30D5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2" w15:restartNumberingAfterBreak="0">
    <w:nsid w:val="3DF75FA0"/>
    <w:multiLevelType w:val="hybridMultilevel"/>
    <w:tmpl w:val="81EA4E80"/>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3" w15:restartNumberingAfterBreak="0">
    <w:nsid w:val="3E167FFE"/>
    <w:multiLevelType w:val="multilevel"/>
    <w:tmpl w:val="19A0750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3E297843"/>
    <w:multiLevelType w:val="hybridMultilevel"/>
    <w:tmpl w:val="6A9C82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5" w15:restartNumberingAfterBreak="0">
    <w:nsid w:val="3E3C332D"/>
    <w:multiLevelType w:val="hybridMultilevel"/>
    <w:tmpl w:val="FAD218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6" w15:restartNumberingAfterBreak="0">
    <w:nsid w:val="3E447910"/>
    <w:multiLevelType w:val="multilevel"/>
    <w:tmpl w:val="0804D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15:restartNumberingAfterBreak="0">
    <w:nsid w:val="3E7C627F"/>
    <w:multiLevelType w:val="multilevel"/>
    <w:tmpl w:val="C65C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E877833"/>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EB60C57"/>
    <w:multiLevelType w:val="hybridMultilevel"/>
    <w:tmpl w:val="55061C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0" w15:restartNumberingAfterBreak="0">
    <w:nsid w:val="3EFE5724"/>
    <w:multiLevelType w:val="hybridMultilevel"/>
    <w:tmpl w:val="AED807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1" w15:restartNumberingAfterBreak="0">
    <w:nsid w:val="3F073244"/>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2" w15:restartNumberingAfterBreak="0">
    <w:nsid w:val="3F211220"/>
    <w:multiLevelType w:val="hybridMultilevel"/>
    <w:tmpl w:val="9B8A9D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3" w15:restartNumberingAfterBreak="0">
    <w:nsid w:val="3F850E6C"/>
    <w:multiLevelType w:val="multilevel"/>
    <w:tmpl w:val="F98E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01D6B7C"/>
    <w:multiLevelType w:val="multilevel"/>
    <w:tmpl w:val="81C6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0204FF0"/>
    <w:multiLevelType w:val="multilevel"/>
    <w:tmpl w:val="F22295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6" w15:restartNumberingAfterBreak="0">
    <w:nsid w:val="40276726"/>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21309E5"/>
    <w:multiLevelType w:val="multilevel"/>
    <w:tmpl w:val="8AF42E6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8" w15:restartNumberingAfterBreak="0">
    <w:nsid w:val="421C6D6F"/>
    <w:multiLevelType w:val="hybridMultilevel"/>
    <w:tmpl w:val="2ACC4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9" w15:restartNumberingAfterBreak="0">
    <w:nsid w:val="424B06BD"/>
    <w:multiLevelType w:val="multilevel"/>
    <w:tmpl w:val="6D7EED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0" w15:restartNumberingAfterBreak="0">
    <w:nsid w:val="42C83362"/>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1" w15:restartNumberingAfterBreak="0">
    <w:nsid w:val="42FB4EFB"/>
    <w:multiLevelType w:val="multilevel"/>
    <w:tmpl w:val="8D764B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15:restartNumberingAfterBreak="0">
    <w:nsid w:val="437050CC"/>
    <w:multiLevelType w:val="multilevel"/>
    <w:tmpl w:val="C770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3E56F84"/>
    <w:multiLevelType w:val="multilevel"/>
    <w:tmpl w:val="D49C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41F2AD5"/>
    <w:multiLevelType w:val="hybridMultilevel"/>
    <w:tmpl w:val="C164C6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5" w15:restartNumberingAfterBreak="0">
    <w:nsid w:val="443D11C8"/>
    <w:multiLevelType w:val="multilevel"/>
    <w:tmpl w:val="A832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45652A1"/>
    <w:multiLevelType w:val="hybridMultilevel"/>
    <w:tmpl w:val="4F8040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7" w15:restartNumberingAfterBreak="0">
    <w:nsid w:val="451B7243"/>
    <w:multiLevelType w:val="multilevel"/>
    <w:tmpl w:val="993A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51D1B40"/>
    <w:multiLevelType w:val="hybridMultilevel"/>
    <w:tmpl w:val="E27E8F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9" w15:restartNumberingAfterBreak="0">
    <w:nsid w:val="456F7674"/>
    <w:multiLevelType w:val="multilevel"/>
    <w:tmpl w:val="426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573217D"/>
    <w:multiLevelType w:val="multilevel"/>
    <w:tmpl w:val="C29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5DF43D6"/>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2" w15:restartNumberingAfterBreak="0">
    <w:nsid w:val="4616793E"/>
    <w:multiLevelType w:val="multilevel"/>
    <w:tmpl w:val="07C4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61E398D"/>
    <w:multiLevelType w:val="multilevel"/>
    <w:tmpl w:val="1736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64751F5"/>
    <w:multiLevelType w:val="hybridMultilevel"/>
    <w:tmpl w:val="5B94D332"/>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95" w15:restartNumberingAfterBreak="0">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96" w15:restartNumberingAfterBreak="0">
    <w:nsid w:val="46F73AA4"/>
    <w:multiLevelType w:val="multilevel"/>
    <w:tmpl w:val="C2E2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7497160"/>
    <w:multiLevelType w:val="hybridMultilevel"/>
    <w:tmpl w:val="7DFA75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8" w15:restartNumberingAfterBreak="0">
    <w:nsid w:val="479C6DB3"/>
    <w:multiLevelType w:val="multilevel"/>
    <w:tmpl w:val="6E123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15:restartNumberingAfterBreak="0">
    <w:nsid w:val="47A832A4"/>
    <w:multiLevelType w:val="multilevel"/>
    <w:tmpl w:val="03D6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7BF3F14"/>
    <w:multiLevelType w:val="hybridMultilevel"/>
    <w:tmpl w:val="48D215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1" w15:restartNumberingAfterBreak="0">
    <w:nsid w:val="481B7426"/>
    <w:multiLevelType w:val="hybridMultilevel"/>
    <w:tmpl w:val="4CA83A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2" w15:restartNumberingAfterBreak="0">
    <w:nsid w:val="483A0FB6"/>
    <w:multiLevelType w:val="hybridMultilevel"/>
    <w:tmpl w:val="CCFC7BF2"/>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03" w15:restartNumberingAfterBreak="0">
    <w:nsid w:val="48BB5FB8"/>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8D9008D"/>
    <w:multiLevelType w:val="hybridMultilevel"/>
    <w:tmpl w:val="7DB070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5" w15:restartNumberingAfterBreak="0">
    <w:nsid w:val="48DF5C69"/>
    <w:multiLevelType w:val="hybridMultilevel"/>
    <w:tmpl w:val="D5141F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6" w15:restartNumberingAfterBreak="0">
    <w:nsid w:val="49283EBC"/>
    <w:multiLevelType w:val="multilevel"/>
    <w:tmpl w:val="DE3E773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7" w15:restartNumberingAfterBreak="0">
    <w:nsid w:val="49632C1C"/>
    <w:multiLevelType w:val="multilevel"/>
    <w:tmpl w:val="E416E19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8" w15:restartNumberingAfterBreak="0">
    <w:nsid w:val="49CF4F7B"/>
    <w:multiLevelType w:val="hybridMultilevel"/>
    <w:tmpl w:val="D5FCE472"/>
    <w:lvl w:ilvl="0" w:tplc="040B0001">
      <w:start w:val="1"/>
      <w:numFmt w:val="bullet"/>
      <w:lvlText w:val=""/>
      <w:lvlJc w:val="left"/>
      <w:pPr>
        <w:ind w:left="136" w:hanging="360"/>
      </w:pPr>
      <w:rPr>
        <w:rFonts w:ascii="Symbol" w:hAnsi="Symbol" w:hint="default"/>
      </w:rPr>
    </w:lvl>
    <w:lvl w:ilvl="1" w:tplc="040B0003" w:tentative="1">
      <w:start w:val="1"/>
      <w:numFmt w:val="bullet"/>
      <w:lvlText w:val="o"/>
      <w:lvlJc w:val="left"/>
      <w:pPr>
        <w:ind w:left="856" w:hanging="360"/>
      </w:pPr>
      <w:rPr>
        <w:rFonts w:ascii="Courier New" w:hAnsi="Courier New" w:cs="Courier New" w:hint="default"/>
      </w:rPr>
    </w:lvl>
    <w:lvl w:ilvl="2" w:tplc="040B0005" w:tentative="1">
      <w:start w:val="1"/>
      <w:numFmt w:val="bullet"/>
      <w:lvlText w:val=""/>
      <w:lvlJc w:val="left"/>
      <w:pPr>
        <w:ind w:left="1576" w:hanging="360"/>
      </w:pPr>
      <w:rPr>
        <w:rFonts w:ascii="Wingdings" w:hAnsi="Wingdings" w:hint="default"/>
      </w:rPr>
    </w:lvl>
    <w:lvl w:ilvl="3" w:tplc="040B0001" w:tentative="1">
      <w:start w:val="1"/>
      <w:numFmt w:val="bullet"/>
      <w:lvlText w:val=""/>
      <w:lvlJc w:val="left"/>
      <w:pPr>
        <w:ind w:left="2296" w:hanging="360"/>
      </w:pPr>
      <w:rPr>
        <w:rFonts w:ascii="Symbol" w:hAnsi="Symbol" w:hint="default"/>
      </w:rPr>
    </w:lvl>
    <w:lvl w:ilvl="4" w:tplc="040B0003" w:tentative="1">
      <w:start w:val="1"/>
      <w:numFmt w:val="bullet"/>
      <w:lvlText w:val="o"/>
      <w:lvlJc w:val="left"/>
      <w:pPr>
        <w:ind w:left="3016" w:hanging="360"/>
      </w:pPr>
      <w:rPr>
        <w:rFonts w:ascii="Courier New" w:hAnsi="Courier New" w:cs="Courier New" w:hint="default"/>
      </w:rPr>
    </w:lvl>
    <w:lvl w:ilvl="5" w:tplc="040B0005" w:tentative="1">
      <w:start w:val="1"/>
      <w:numFmt w:val="bullet"/>
      <w:lvlText w:val=""/>
      <w:lvlJc w:val="left"/>
      <w:pPr>
        <w:ind w:left="3736" w:hanging="360"/>
      </w:pPr>
      <w:rPr>
        <w:rFonts w:ascii="Wingdings" w:hAnsi="Wingdings" w:hint="default"/>
      </w:rPr>
    </w:lvl>
    <w:lvl w:ilvl="6" w:tplc="040B0001" w:tentative="1">
      <w:start w:val="1"/>
      <w:numFmt w:val="bullet"/>
      <w:lvlText w:val=""/>
      <w:lvlJc w:val="left"/>
      <w:pPr>
        <w:ind w:left="4456" w:hanging="360"/>
      </w:pPr>
      <w:rPr>
        <w:rFonts w:ascii="Symbol" w:hAnsi="Symbol" w:hint="default"/>
      </w:rPr>
    </w:lvl>
    <w:lvl w:ilvl="7" w:tplc="040B0003" w:tentative="1">
      <w:start w:val="1"/>
      <w:numFmt w:val="bullet"/>
      <w:lvlText w:val="o"/>
      <w:lvlJc w:val="left"/>
      <w:pPr>
        <w:ind w:left="5176" w:hanging="360"/>
      </w:pPr>
      <w:rPr>
        <w:rFonts w:ascii="Courier New" w:hAnsi="Courier New" w:cs="Courier New" w:hint="default"/>
      </w:rPr>
    </w:lvl>
    <w:lvl w:ilvl="8" w:tplc="040B0005" w:tentative="1">
      <w:start w:val="1"/>
      <w:numFmt w:val="bullet"/>
      <w:lvlText w:val=""/>
      <w:lvlJc w:val="left"/>
      <w:pPr>
        <w:ind w:left="5896" w:hanging="360"/>
      </w:pPr>
      <w:rPr>
        <w:rFonts w:ascii="Wingdings" w:hAnsi="Wingdings" w:hint="default"/>
      </w:rPr>
    </w:lvl>
  </w:abstractNum>
  <w:abstractNum w:abstractNumId="309" w15:restartNumberingAfterBreak="0">
    <w:nsid w:val="49F1758C"/>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1" w15:restartNumberingAfterBreak="0">
    <w:nsid w:val="4AD87BC6"/>
    <w:multiLevelType w:val="multilevel"/>
    <w:tmpl w:val="79A0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AE500C5"/>
    <w:multiLevelType w:val="hybridMultilevel"/>
    <w:tmpl w:val="89749F8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313" w15:restartNumberingAfterBreak="0">
    <w:nsid w:val="4AF54F97"/>
    <w:multiLevelType w:val="multilevel"/>
    <w:tmpl w:val="3CB4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B204133"/>
    <w:multiLevelType w:val="multilevel"/>
    <w:tmpl w:val="E332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6" w15:restartNumberingAfterBreak="0">
    <w:nsid w:val="4B780E9A"/>
    <w:multiLevelType w:val="hybridMultilevel"/>
    <w:tmpl w:val="B1C6AA2C"/>
    <w:lvl w:ilvl="0" w:tplc="040B000B">
      <w:start w:val="1"/>
      <w:numFmt w:val="bullet"/>
      <w:lvlText w:val=""/>
      <w:lvlJc w:val="left"/>
      <w:pPr>
        <w:ind w:left="2025" w:hanging="360"/>
      </w:pPr>
      <w:rPr>
        <w:rFonts w:ascii="Wingdings" w:hAnsi="Wingdings" w:hint="default"/>
      </w:rPr>
    </w:lvl>
    <w:lvl w:ilvl="1" w:tplc="040B0003" w:tentative="1">
      <w:start w:val="1"/>
      <w:numFmt w:val="bullet"/>
      <w:lvlText w:val="o"/>
      <w:lvlJc w:val="left"/>
      <w:pPr>
        <w:ind w:left="2745" w:hanging="360"/>
      </w:pPr>
      <w:rPr>
        <w:rFonts w:ascii="Courier New" w:hAnsi="Courier New" w:cs="Courier New" w:hint="default"/>
      </w:rPr>
    </w:lvl>
    <w:lvl w:ilvl="2" w:tplc="040B0005" w:tentative="1">
      <w:start w:val="1"/>
      <w:numFmt w:val="bullet"/>
      <w:lvlText w:val=""/>
      <w:lvlJc w:val="left"/>
      <w:pPr>
        <w:ind w:left="3465" w:hanging="360"/>
      </w:pPr>
      <w:rPr>
        <w:rFonts w:ascii="Wingdings" w:hAnsi="Wingdings" w:hint="default"/>
      </w:rPr>
    </w:lvl>
    <w:lvl w:ilvl="3" w:tplc="040B0001" w:tentative="1">
      <w:start w:val="1"/>
      <w:numFmt w:val="bullet"/>
      <w:lvlText w:val=""/>
      <w:lvlJc w:val="left"/>
      <w:pPr>
        <w:ind w:left="4185" w:hanging="360"/>
      </w:pPr>
      <w:rPr>
        <w:rFonts w:ascii="Symbol" w:hAnsi="Symbol" w:hint="default"/>
      </w:rPr>
    </w:lvl>
    <w:lvl w:ilvl="4" w:tplc="040B0003" w:tentative="1">
      <w:start w:val="1"/>
      <w:numFmt w:val="bullet"/>
      <w:lvlText w:val="o"/>
      <w:lvlJc w:val="left"/>
      <w:pPr>
        <w:ind w:left="4905" w:hanging="360"/>
      </w:pPr>
      <w:rPr>
        <w:rFonts w:ascii="Courier New" w:hAnsi="Courier New" w:cs="Courier New" w:hint="default"/>
      </w:rPr>
    </w:lvl>
    <w:lvl w:ilvl="5" w:tplc="040B0005" w:tentative="1">
      <w:start w:val="1"/>
      <w:numFmt w:val="bullet"/>
      <w:lvlText w:val=""/>
      <w:lvlJc w:val="left"/>
      <w:pPr>
        <w:ind w:left="5625" w:hanging="360"/>
      </w:pPr>
      <w:rPr>
        <w:rFonts w:ascii="Wingdings" w:hAnsi="Wingdings" w:hint="default"/>
      </w:rPr>
    </w:lvl>
    <w:lvl w:ilvl="6" w:tplc="040B0001" w:tentative="1">
      <w:start w:val="1"/>
      <w:numFmt w:val="bullet"/>
      <w:lvlText w:val=""/>
      <w:lvlJc w:val="left"/>
      <w:pPr>
        <w:ind w:left="6345" w:hanging="360"/>
      </w:pPr>
      <w:rPr>
        <w:rFonts w:ascii="Symbol" w:hAnsi="Symbol" w:hint="default"/>
      </w:rPr>
    </w:lvl>
    <w:lvl w:ilvl="7" w:tplc="040B0003" w:tentative="1">
      <w:start w:val="1"/>
      <w:numFmt w:val="bullet"/>
      <w:lvlText w:val="o"/>
      <w:lvlJc w:val="left"/>
      <w:pPr>
        <w:ind w:left="7065" w:hanging="360"/>
      </w:pPr>
      <w:rPr>
        <w:rFonts w:ascii="Courier New" w:hAnsi="Courier New" w:cs="Courier New" w:hint="default"/>
      </w:rPr>
    </w:lvl>
    <w:lvl w:ilvl="8" w:tplc="040B0005" w:tentative="1">
      <w:start w:val="1"/>
      <w:numFmt w:val="bullet"/>
      <w:lvlText w:val=""/>
      <w:lvlJc w:val="left"/>
      <w:pPr>
        <w:ind w:left="7785" w:hanging="360"/>
      </w:pPr>
      <w:rPr>
        <w:rFonts w:ascii="Wingdings" w:hAnsi="Wingdings" w:hint="default"/>
      </w:rPr>
    </w:lvl>
  </w:abstractNum>
  <w:abstractNum w:abstractNumId="317" w15:restartNumberingAfterBreak="0">
    <w:nsid w:val="4BDA313E"/>
    <w:multiLevelType w:val="multilevel"/>
    <w:tmpl w:val="84F0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CA359C9"/>
    <w:multiLevelType w:val="hybridMultilevel"/>
    <w:tmpl w:val="6D249B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9" w15:restartNumberingAfterBreak="0">
    <w:nsid w:val="4E0255E6"/>
    <w:multiLevelType w:val="hybridMultilevel"/>
    <w:tmpl w:val="47C0EB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0" w15:restartNumberingAfterBreak="0">
    <w:nsid w:val="4E4B66DB"/>
    <w:multiLevelType w:val="multilevel"/>
    <w:tmpl w:val="5F6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E5B45CC"/>
    <w:multiLevelType w:val="multilevel"/>
    <w:tmpl w:val="B950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E832C50"/>
    <w:multiLevelType w:val="hybridMultilevel"/>
    <w:tmpl w:val="A08811AA"/>
    <w:lvl w:ilvl="0" w:tplc="9C48212A">
      <w:numFmt w:val="bullet"/>
      <w:lvlText w:val="-"/>
      <w:lvlJc w:val="left"/>
      <w:pPr>
        <w:ind w:left="720" w:hanging="360"/>
      </w:pPr>
      <w:rPr>
        <w:rFonts w:ascii="Calibri" w:eastAsia="Times New Roman" w:hAnsi="Calibr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3" w15:restartNumberingAfterBreak="0">
    <w:nsid w:val="4E9575C1"/>
    <w:multiLevelType w:val="hybridMultilevel"/>
    <w:tmpl w:val="B9DEF2C8"/>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4" w15:restartNumberingAfterBreak="0">
    <w:nsid w:val="4EF4313A"/>
    <w:multiLevelType w:val="multilevel"/>
    <w:tmpl w:val="960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F1B7C6E"/>
    <w:multiLevelType w:val="multilevel"/>
    <w:tmpl w:val="9D9C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F2E5BA8"/>
    <w:multiLevelType w:val="hybridMultilevel"/>
    <w:tmpl w:val="2662FD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7" w15:restartNumberingAfterBreak="0">
    <w:nsid w:val="4F5D5FB0"/>
    <w:multiLevelType w:val="hybridMultilevel"/>
    <w:tmpl w:val="6BD426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8" w15:restartNumberingAfterBreak="0">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9" w15:restartNumberingAfterBreak="0">
    <w:nsid w:val="4FD327B9"/>
    <w:multiLevelType w:val="multilevel"/>
    <w:tmpl w:val="25BE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FD5761B"/>
    <w:multiLevelType w:val="multilevel"/>
    <w:tmpl w:val="8012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FDB5098"/>
    <w:multiLevelType w:val="hybridMultilevel"/>
    <w:tmpl w:val="96E0AFB6"/>
    <w:lvl w:ilvl="0" w:tplc="5AB2C14E">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2" w15:restartNumberingAfterBreak="0">
    <w:nsid w:val="4FEF4C88"/>
    <w:multiLevelType w:val="multilevel"/>
    <w:tmpl w:val="962E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4" w15:restartNumberingAfterBreak="0">
    <w:nsid w:val="507C6AE1"/>
    <w:multiLevelType w:val="hybridMultilevel"/>
    <w:tmpl w:val="E4FE98E6"/>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
      <w:lvlJc w:val="left"/>
      <w:pPr>
        <w:tabs>
          <w:tab w:val="num" w:pos="496"/>
        </w:tabs>
        <w:ind w:left="496" w:hanging="360"/>
      </w:pPr>
      <w:rPr>
        <w:rFonts w:ascii="Wingdings" w:hAnsi="Wingdings"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335" w15:restartNumberingAfterBreak="0">
    <w:nsid w:val="509C48A0"/>
    <w:multiLevelType w:val="hybridMultilevel"/>
    <w:tmpl w:val="C16A70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15:restartNumberingAfterBreak="0">
    <w:nsid w:val="50C83CD3"/>
    <w:multiLevelType w:val="multilevel"/>
    <w:tmpl w:val="50FC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0CA2668"/>
    <w:multiLevelType w:val="multilevel"/>
    <w:tmpl w:val="4966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10751B2"/>
    <w:multiLevelType w:val="hybridMultilevel"/>
    <w:tmpl w:val="ACD629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9" w15:restartNumberingAfterBreak="0">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40" w15:restartNumberingAfterBreak="0">
    <w:nsid w:val="514936D3"/>
    <w:multiLevelType w:val="hybridMultilevel"/>
    <w:tmpl w:val="12081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1" w15:restartNumberingAfterBreak="0">
    <w:nsid w:val="514C17A4"/>
    <w:multiLevelType w:val="hybridMultilevel"/>
    <w:tmpl w:val="3342FA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2" w15:restartNumberingAfterBreak="0">
    <w:nsid w:val="516E33A6"/>
    <w:multiLevelType w:val="multilevel"/>
    <w:tmpl w:val="E62E1C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15:restartNumberingAfterBreak="0">
    <w:nsid w:val="518A6F29"/>
    <w:multiLevelType w:val="hybridMultilevel"/>
    <w:tmpl w:val="111E04B2"/>
    <w:lvl w:ilvl="0" w:tplc="040B0001">
      <w:start w:val="1"/>
      <w:numFmt w:val="bullet"/>
      <w:lvlText w:val=""/>
      <w:lvlJc w:val="left"/>
      <w:pPr>
        <w:ind w:left="1440" w:hanging="360"/>
      </w:pPr>
      <w:rPr>
        <w:rFonts w:ascii="Symbol" w:hAnsi="Symbol" w:hint="default"/>
      </w:rPr>
    </w:lvl>
    <w:lvl w:ilvl="1" w:tplc="829AF5B2">
      <w:numFmt w:val="bullet"/>
      <w:lvlText w:val="•"/>
      <w:lvlJc w:val="left"/>
      <w:pPr>
        <w:ind w:left="2160" w:hanging="360"/>
      </w:pPr>
      <w:rPr>
        <w:rFonts w:ascii="Arial" w:eastAsia="Times New Roman" w:hAnsi="Arial" w:cs="Arial" w:hint="default"/>
        <w:sz w:val="22"/>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44" w15:restartNumberingAfterBreak="0">
    <w:nsid w:val="520E306A"/>
    <w:multiLevelType w:val="hybridMultilevel"/>
    <w:tmpl w:val="48C2A9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5" w15:restartNumberingAfterBreak="0">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5242717B"/>
    <w:multiLevelType w:val="hybridMultilevel"/>
    <w:tmpl w:val="93F212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7" w15:restartNumberingAfterBreak="0">
    <w:nsid w:val="524E48C6"/>
    <w:multiLevelType w:val="hybridMultilevel"/>
    <w:tmpl w:val="0082D9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8" w15:restartNumberingAfterBreak="0">
    <w:nsid w:val="525B46A5"/>
    <w:multiLevelType w:val="hybridMultilevel"/>
    <w:tmpl w:val="F184E03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9" w15:restartNumberingAfterBreak="0">
    <w:nsid w:val="52637147"/>
    <w:multiLevelType w:val="hybridMultilevel"/>
    <w:tmpl w:val="0212AF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350" w15:restartNumberingAfterBreak="0">
    <w:nsid w:val="52652DB9"/>
    <w:multiLevelType w:val="hybridMultilevel"/>
    <w:tmpl w:val="86F60EFE"/>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15:restartNumberingAfterBreak="0">
    <w:nsid w:val="52D57B76"/>
    <w:multiLevelType w:val="multilevel"/>
    <w:tmpl w:val="62F8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2EC7996"/>
    <w:multiLevelType w:val="hybridMultilevel"/>
    <w:tmpl w:val="4FE474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3" w15:restartNumberingAfterBreak="0">
    <w:nsid w:val="52F01562"/>
    <w:multiLevelType w:val="multilevel"/>
    <w:tmpl w:val="01E8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3176A6F"/>
    <w:multiLevelType w:val="multilevel"/>
    <w:tmpl w:val="C348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31D56C2"/>
    <w:multiLevelType w:val="hybridMultilevel"/>
    <w:tmpl w:val="456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6" w15:restartNumberingAfterBreak="0">
    <w:nsid w:val="532C0FC1"/>
    <w:multiLevelType w:val="multilevel"/>
    <w:tmpl w:val="3B98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34E1588"/>
    <w:multiLevelType w:val="hybridMultilevel"/>
    <w:tmpl w:val="848C92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8" w15:restartNumberingAfterBreak="0">
    <w:nsid w:val="5378614F"/>
    <w:multiLevelType w:val="multilevel"/>
    <w:tmpl w:val="2E024B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15:restartNumberingAfterBreak="0">
    <w:nsid w:val="53CC0860"/>
    <w:multiLevelType w:val="multilevel"/>
    <w:tmpl w:val="D6C0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3D72264"/>
    <w:multiLevelType w:val="multilevel"/>
    <w:tmpl w:val="0898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3F17CE5"/>
    <w:multiLevelType w:val="multilevel"/>
    <w:tmpl w:val="511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3" w15:restartNumberingAfterBreak="0">
    <w:nsid w:val="549B7B70"/>
    <w:multiLevelType w:val="hybridMultilevel"/>
    <w:tmpl w:val="A044F1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4" w15:restartNumberingAfterBreak="0">
    <w:nsid w:val="55A55E6D"/>
    <w:multiLevelType w:val="multilevel"/>
    <w:tmpl w:val="849C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5A90592"/>
    <w:multiLevelType w:val="multilevel"/>
    <w:tmpl w:val="DD022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15:restartNumberingAfterBreak="0">
    <w:nsid w:val="55BE190F"/>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7" w15:restartNumberingAfterBreak="0">
    <w:nsid w:val="56293704"/>
    <w:multiLevelType w:val="multilevel"/>
    <w:tmpl w:val="93A2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56891556"/>
    <w:multiLevelType w:val="hybridMultilevel"/>
    <w:tmpl w:val="2BCE02A0"/>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9" w15:restartNumberingAfterBreak="0">
    <w:nsid w:val="56A12725"/>
    <w:multiLevelType w:val="multilevel"/>
    <w:tmpl w:val="EBFE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7577191"/>
    <w:multiLevelType w:val="hybridMultilevel"/>
    <w:tmpl w:val="1FD0F44A"/>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1">
      <w:start w:val="1"/>
      <w:numFmt w:val="bullet"/>
      <w:lvlText w:val=""/>
      <w:lvlJc w:val="left"/>
      <w:pPr>
        <w:ind w:left="2160" w:hanging="360"/>
      </w:pPr>
      <w:rPr>
        <w:rFonts w:ascii="Symbol" w:hAnsi="Symbol"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71" w15:restartNumberingAfterBreak="0">
    <w:nsid w:val="57867D27"/>
    <w:multiLevelType w:val="hybridMultilevel"/>
    <w:tmpl w:val="2F98694A"/>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2" w15:restartNumberingAfterBreak="0">
    <w:nsid w:val="57953B83"/>
    <w:multiLevelType w:val="hybridMultilevel"/>
    <w:tmpl w:val="B790B6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3" w15:restartNumberingAfterBreak="0">
    <w:nsid w:val="57B166F1"/>
    <w:multiLevelType w:val="multilevel"/>
    <w:tmpl w:val="EAC0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80B5E61"/>
    <w:multiLevelType w:val="multilevel"/>
    <w:tmpl w:val="4C0A7FA0"/>
    <w:lvl w:ilvl="0">
      <w:start w:val="1"/>
      <w:numFmt w:val="bullet"/>
      <w:lvlText w:val=""/>
      <w:lvlJc w:val="left"/>
      <w:pPr>
        <w:ind w:left="720" w:hanging="360"/>
      </w:pPr>
      <w:rPr>
        <w:rFonts w:ascii="Symbol" w:hAnsi="Symbol" w:hint="default"/>
      </w:rPr>
    </w:lvl>
    <w:lvl w:ilvl="1">
      <w:start w:val="1"/>
      <w:numFmt w:val="bullet"/>
      <w:lvlText w:val="o"/>
      <w:lvlJc w:val="left"/>
      <w:pPr>
        <w:ind w:left="496" w:hanging="360"/>
      </w:pPr>
      <w:rPr>
        <w:rFonts w:ascii="Courier New" w:eastAsia="Courier New" w:hAnsi="Courier New" w:cs="Courier New"/>
      </w:rPr>
    </w:lvl>
    <w:lvl w:ilvl="2">
      <w:start w:val="1"/>
      <w:numFmt w:val="bullet"/>
      <w:lvlText w:val="▪"/>
      <w:lvlJc w:val="left"/>
      <w:pPr>
        <w:ind w:left="1216" w:hanging="360"/>
      </w:pPr>
      <w:rPr>
        <w:rFonts w:ascii="Noto Sans Symbols" w:eastAsia="Noto Sans Symbols" w:hAnsi="Noto Sans Symbols" w:cs="Noto Sans Symbols"/>
      </w:rPr>
    </w:lvl>
    <w:lvl w:ilvl="3">
      <w:start w:val="1"/>
      <w:numFmt w:val="bullet"/>
      <w:lvlText w:val="●"/>
      <w:lvlJc w:val="left"/>
      <w:pPr>
        <w:ind w:left="1936" w:hanging="360"/>
      </w:pPr>
      <w:rPr>
        <w:rFonts w:ascii="Noto Sans Symbols" w:eastAsia="Noto Sans Symbols" w:hAnsi="Noto Sans Symbols" w:cs="Noto Sans Symbols"/>
      </w:rPr>
    </w:lvl>
    <w:lvl w:ilvl="4">
      <w:start w:val="1"/>
      <w:numFmt w:val="bullet"/>
      <w:lvlText w:val="o"/>
      <w:lvlJc w:val="left"/>
      <w:pPr>
        <w:ind w:left="2656" w:hanging="360"/>
      </w:pPr>
      <w:rPr>
        <w:rFonts w:ascii="Courier New" w:eastAsia="Courier New" w:hAnsi="Courier New" w:cs="Courier New"/>
      </w:rPr>
    </w:lvl>
    <w:lvl w:ilvl="5">
      <w:start w:val="1"/>
      <w:numFmt w:val="bullet"/>
      <w:lvlText w:val="▪"/>
      <w:lvlJc w:val="left"/>
      <w:pPr>
        <w:ind w:left="3376" w:hanging="360"/>
      </w:pPr>
      <w:rPr>
        <w:rFonts w:ascii="Noto Sans Symbols" w:eastAsia="Noto Sans Symbols" w:hAnsi="Noto Sans Symbols" w:cs="Noto Sans Symbols"/>
      </w:rPr>
    </w:lvl>
    <w:lvl w:ilvl="6">
      <w:start w:val="1"/>
      <w:numFmt w:val="bullet"/>
      <w:lvlText w:val="●"/>
      <w:lvlJc w:val="left"/>
      <w:pPr>
        <w:ind w:left="4096" w:hanging="360"/>
      </w:pPr>
      <w:rPr>
        <w:rFonts w:ascii="Noto Sans Symbols" w:eastAsia="Noto Sans Symbols" w:hAnsi="Noto Sans Symbols" w:cs="Noto Sans Symbols"/>
      </w:rPr>
    </w:lvl>
    <w:lvl w:ilvl="7">
      <w:start w:val="1"/>
      <w:numFmt w:val="bullet"/>
      <w:lvlText w:val="o"/>
      <w:lvlJc w:val="left"/>
      <w:pPr>
        <w:ind w:left="4816" w:hanging="360"/>
      </w:pPr>
      <w:rPr>
        <w:rFonts w:ascii="Courier New" w:eastAsia="Courier New" w:hAnsi="Courier New" w:cs="Courier New"/>
      </w:rPr>
    </w:lvl>
    <w:lvl w:ilvl="8">
      <w:start w:val="1"/>
      <w:numFmt w:val="bullet"/>
      <w:lvlText w:val="▪"/>
      <w:lvlJc w:val="left"/>
      <w:pPr>
        <w:ind w:left="5536" w:hanging="360"/>
      </w:pPr>
      <w:rPr>
        <w:rFonts w:ascii="Noto Sans Symbols" w:eastAsia="Noto Sans Symbols" w:hAnsi="Noto Sans Symbols" w:cs="Noto Sans Symbols"/>
      </w:rPr>
    </w:lvl>
  </w:abstractNum>
  <w:abstractNum w:abstractNumId="375" w15:restartNumberingAfterBreak="0">
    <w:nsid w:val="595A1BEE"/>
    <w:multiLevelType w:val="hybridMultilevel"/>
    <w:tmpl w:val="56CC5D0C"/>
    <w:lvl w:ilvl="0" w:tplc="040B000B">
      <w:start w:val="1"/>
      <w:numFmt w:val="bullet"/>
      <w:lvlText w:val=""/>
      <w:lvlJc w:val="left"/>
      <w:pPr>
        <w:ind w:left="2025" w:hanging="360"/>
      </w:pPr>
      <w:rPr>
        <w:rFonts w:ascii="Wingdings" w:hAnsi="Wingdings" w:hint="default"/>
      </w:rPr>
    </w:lvl>
    <w:lvl w:ilvl="1" w:tplc="040B0003" w:tentative="1">
      <w:start w:val="1"/>
      <w:numFmt w:val="bullet"/>
      <w:lvlText w:val="o"/>
      <w:lvlJc w:val="left"/>
      <w:pPr>
        <w:ind w:left="2745" w:hanging="360"/>
      </w:pPr>
      <w:rPr>
        <w:rFonts w:ascii="Courier New" w:hAnsi="Courier New" w:cs="Courier New" w:hint="default"/>
      </w:rPr>
    </w:lvl>
    <w:lvl w:ilvl="2" w:tplc="040B0005" w:tentative="1">
      <w:start w:val="1"/>
      <w:numFmt w:val="bullet"/>
      <w:lvlText w:val=""/>
      <w:lvlJc w:val="left"/>
      <w:pPr>
        <w:ind w:left="3465" w:hanging="360"/>
      </w:pPr>
      <w:rPr>
        <w:rFonts w:ascii="Wingdings" w:hAnsi="Wingdings" w:hint="default"/>
      </w:rPr>
    </w:lvl>
    <w:lvl w:ilvl="3" w:tplc="040B0001" w:tentative="1">
      <w:start w:val="1"/>
      <w:numFmt w:val="bullet"/>
      <w:lvlText w:val=""/>
      <w:lvlJc w:val="left"/>
      <w:pPr>
        <w:ind w:left="4185" w:hanging="360"/>
      </w:pPr>
      <w:rPr>
        <w:rFonts w:ascii="Symbol" w:hAnsi="Symbol" w:hint="default"/>
      </w:rPr>
    </w:lvl>
    <w:lvl w:ilvl="4" w:tplc="040B0003" w:tentative="1">
      <w:start w:val="1"/>
      <w:numFmt w:val="bullet"/>
      <w:lvlText w:val="o"/>
      <w:lvlJc w:val="left"/>
      <w:pPr>
        <w:ind w:left="4905" w:hanging="360"/>
      </w:pPr>
      <w:rPr>
        <w:rFonts w:ascii="Courier New" w:hAnsi="Courier New" w:cs="Courier New" w:hint="default"/>
      </w:rPr>
    </w:lvl>
    <w:lvl w:ilvl="5" w:tplc="040B0005" w:tentative="1">
      <w:start w:val="1"/>
      <w:numFmt w:val="bullet"/>
      <w:lvlText w:val=""/>
      <w:lvlJc w:val="left"/>
      <w:pPr>
        <w:ind w:left="5625" w:hanging="360"/>
      </w:pPr>
      <w:rPr>
        <w:rFonts w:ascii="Wingdings" w:hAnsi="Wingdings" w:hint="default"/>
      </w:rPr>
    </w:lvl>
    <w:lvl w:ilvl="6" w:tplc="040B0001" w:tentative="1">
      <w:start w:val="1"/>
      <w:numFmt w:val="bullet"/>
      <w:lvlText w:val=""/>
      <w:lvlJc w:val="left"/>
      <w:pPr>
        <w:ind w:left="6345" w:hanging="360"/>
      </w:pPr>
      <w:rPr>
        <w:rFonts w:ascii="Symbol" w:hAnsi="Symbol" w:hint="default"/>
      </w:rPr>
    </w:lvl>
    <w:lvl w:ilvl="7" w:tplc="040B0003" w:tentative="1">
      <w:start w:val="1"/>
      <w:numFmt w:val="bullet"/>
      <w:lvlText w:val="o"/>
      <w:lvlJc w:val="left"/>
      <w:pPr>
        <w:ind w:left="7065" w:hanging="360"/>
      </w:pPr>
      <w:rPr>
        <w:rFonts w:ascii="Courier New" w:hAnsi="Courier New" w:cs="Courier New" w:hint="default"/>
      </w:rPr>
    </w:lvl>
    <w:lvl w:ilvl="8" w:tplc="040B0005" w:tentative="1">
      <w:start w:val="1"/>
      <w:numFmt w:val="bullet"/>
      <w:lvlText w:val=""/>
      <w:lvlJc w:val="left"/>
      <w:pPr>
        <w:ind w:left="7785" w:hanging="360"/>
      </w:pPr>
      <w:rPr>
        <w:rFonts w:ascii="Wingdings" w:hAnsi="Wingdings" w:hint="default"/>
      </w:rPr>
    </w:lvl>
  </w:abstractNum>
  <w:abstractNum w:abstractNumId="376" w15:restartNumberingAfterBreak="0">
    <w:nsid w:val="59B00A56"/>
    <w:multiLevelType w:val="hybridMultilevel"/>
    <w:tmpl w:val="8AC8A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7" w15:restartNumberingAfterBreak="0">
    <w:nsid w:val="59D206BB"/>
    <w:multiLevelType w:val="hybridMultilevel"/>
    <w:tmpl w:val="C5E22942"/>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o"/>
      <w:lvlJc w:val="left"/>
      <w:pPr>
        <w:tabs>
          <w:tab w:val="num" w:pos="496"/>
        </w:tabs>
        <w:ind w:left="496" w:hanging="360"/>
      </w:pPr>
      <w:rPr>
        <w:rFonts w:ascii="Courier New" w:hAnsi="Courier New" w:cs="Garamond"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378" w15:restartNumberingAfterBreak="0">
    <w:nsid w:val="5A466747"/>
    <w:multiLevelType w:val="hybridMultilevel"/>
    <w:tmpl w:val="5A86497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9" w15:restartNumberingAfterBreak="0">
    <w:nsid w:val="5A856862"/>
    <w:multiLevelType w:val="multilevel"/>
    <w:tmpl w:val="97D079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0" w15:restartNumberingAfterBreak="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1" w15:restartNumberingAfterBreak="0">
    <w:nsid w:val="5AA371AD"/>
    <w:multiLevelType w:val="multilevel"/>
    <w:tmpl w:val="8984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AFB15B8"/>
    <w:multiLevelType w:val="hybridMultilevel"/>
    <w:tmpl w:val="C1964C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3" w15:restartNumberingAfterBreak="0">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4" w15:restartNumberingAfterBreak="0">
    <w:nsid w:val="5B3965AE"/>
    <w:multiLevelType w:val="hybridMultilevel"/>
    <w:tmpl w:val="33A254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5" w15:restartNumberingAfterBreak="0">
    <w:nsid w:val="5B7976F7"/>
    <w:multiLevelType w:val="hybridMultilevel"/>
    <w:tmpl w:val="D6561E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6" w15:restartNumberingAfterBreak="0">
    <w:nsid w:val="5B92466A"/>
    <w:multiLevelType w:val="multilevel"/>
    <w:tmpl w:val="314E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BCC608E"/>
    <w:multiLevelType w:val="hybridMultilevel"/>
    <w:tmpl w:val="C808850C"/>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8" w15:restartNumberingAfterBreak="0">
    <w:nsid w:val="5C921605"/>
    <w:multiLevelType w:val="multilevel"/>
    <w:tmpl w:val="E308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CFC078B"/>
    <w:multiLevelType w:val="multilevel"/>
    <w:tmpl w:val="3A02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D071312"/>
    <w:multiLevelType w:val="hybridMultilevel"/>
    <w:tmpl w:val="7B4C7E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1" w15:restartNumberingAfterBreak="0">
    <w:nsid w:val="5D1E1497"/>
    <w:multiLevelType w:val="hybridMultilevel"/>
    <w:tmpl w:val="CB760C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2" w15:restartNumberingAfterBreak="0">
    <w:nsid w:val="5E216372"/>
    <w:multiLevelType w:val="hybridMultilevel"/>
    <w:tmpl w:val="A516D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3" w15:restartNumberingAfterBreak="0">
    <w:nsid w:val="5E58166E"/>
    <w:multiLevelType w:val="hybridMultilevel"/>
    <w:tmpl w:val="4206738C"/>
    <w:lvl w:ilvl="0" w:tplc="251ACB28">
      <w:start w:val="3"/>
      <w:numFmt w:val="bullet"/>
      <w:lvlText w:val="-"/>
      <w:lvlJc w:val="left"/>
      <w:pPr>
        <w:ind w:left="720" w:hanging="360"/>
      </w:pPr>
      <w:rPr>
        <w:rFonts w:ascii="Calibri" w:eastAsia="Times New Roman" w:hAnsi="Calibri" w:cs="Calibri" w:hint="default"/>
        <w:b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4" w15:restartNumberingAfterBreak="0">
    <w:nsid w:val="5E8C698F"/>
    <w:multiLevelType w:val="hybridMultilevel"/>
    <w:tmpl w:val="03A87D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95" w15:restartNumberingAfterBreak="0">
    <w:nsid w:val="5EDA0D2A"/>
    <w:multiLevelType w:val="multilevel"/>
    <w:tmpl w:val="82C8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EFF2C35"/>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7" w15:restartNumberingAfterBreak="0">
    <w:nsid w:val="5F005BA6"/>
    <w:multiLevelType w:val="hybridMultilevel"/>
    <w:tmpl w:val="58A2AD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8" w15:restartNumberingAfterBreak="0">
    <w:nsid w:val="5F406863"/>
    <w:multiLevelType w:val="hybridMultilevel"/>
    <w:tmpl w:val="E564B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9" w15:restartNumberingAfterBreak="0">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0" w15:restartNumberingAfterBreak="0">
    <w:nsid w:val="60502AFD"/>
    <w:multiLevelType w:val="multilevel"/>
    <w:tmpl w:val="BF94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09E4D5B"/>
    <w:multiLevelType w:val="hybridMultilevel"/>
    <w:tmpl w:val="D9A2BAE0"/>
    <w:lvl w:ilvl="0" w:tplc="040B0001">
      <w:start w:val="1"/>
      <w:numFmt w:val="bullet"/>
      <w:lvlText w:val=""/>
      <w:lvlJc w:val="left"/>
      <w:pPr>
        <w:ind w:left="643" w:hanging="360"/>
      </w:pPr>
      <w:rPr>
        <w:rFonts w:ascii="Symbol" w:hAnsi="Symbol" w:hint="default"/>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402" w15:restartNumberingAfterBreak="0">
    <w:nsid w:val="614158BB"/>
    <w:multiLevelType w:val="hybridMultilevel"/>
    <w:tmpl w:val="7272DF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3" w15:restartNumberingAfterBreak="0">
    <w:nsid w:val="61750BCE"/>
    <w:multiLevelType w:val="hybridMultilevel"/>
    <w:tmpl w:val="1D20B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4" w15:restartNumberingAfterBreak="0">
    <w:nsid w:val="61EC664F"/>
    <w:multiLevelType w:val="hybridMultilevel"/>
    <w:tmpl w:val="569048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5" w15:restartNumberingAfterBreak="0">
    <w:nsid w:val="62337CD2"/>
    <w:multiLevelType w:val="multilevel"/>
    <w:tmpl w:val="BD62CE96"/>
    <w:lvl w:ilvl="0">
      <w:start w:val="2"/>
      <w:numFmt w:val="bullet"/>
      <w:lvlText w:val="-"/>
      <w:lvlJc w:val="left"/>
      <w:pPr>
        <w:ind w:left="360" w:firstLine="0"/>
      </w:pPr>
      <w:rPr>
        <w:rFonts w:ascii="Arial" w:eastAsia="Arial" w:hAnsi="Arial" w:cs="Arial"/>
        <w:b w:val="0"/>
        <w:sz w:val="28"/>
        <w:szCs w:val="28"/>
        <w:vertAlign w:val="baseline"/>
      </w:rPr>
    </w:lvl>
    <w:lvl w:ilvl="1">
      <w:start w:val="1"/>
      <w:numFmt w:val="bullet"/>
      <w:lvlText w:val="o"/>
      <w:lvlJc w:val="left"/>
      <w:pPr>
        <w:ind w:left="1080" w:firstLine="720"/>
      </w:pPr>
      <w:rPr>
        <w:rFonts w:ascii="Arial" w:eastAsia="Arial" w:hAnsi="Arial" w:cs="Arial"/>
        <w:b w:val="0"/>
        <w:sz w:val="28"/>
        <w:szCs w:val="28"/>
        <w:vertAlign w:val="baseline"/>
      </w:rPr>
    </w:lvl>
    <w:lvl w:ilvl="2">
      <w:start w:val="1"/>
      <w:numFmt w:val="bullet"/>
      <w:lvlText w:val="▪"/>
      <w:lvlJc w:val="left"/>
      <w:pPr>
        <w:ind w:left="1800" w:firstLine="1440"/>
      </w:pPr>
      <w:rPr>
        <w:rFonts w:ascii="Arial" w:eastAsia="Arial" w:hAnsi="Arial" w:cs="Arial"/>
        <w:b w:val="0"/>
        <w:sz w:val="28"/>
        <w:szCs w:val="28"/>
        <w:vertAlign w:val="baseline"/>
      </w:rPr>
    </w:lvl>
    <w:lvl w:ilvl="3">
      <w:start w:val="1"/>
      <w:numFmt w:val="bullet"/>
      <w:lvlText w:val="●"/>
      <w:lvlJc w:val="left"/>
      <w:pPr>
        <w:ind w:left="2520" w:firstLine="2160"/>
      </w:pPr>
      <w:rPr>
        <w:rFonts w:ascii="Arial" w:eastAsia="Arial" w:hAnsi="Arial" w:cs="Arial"/>
        <w:b w:val="0"/>
        <w:sz w:val="28"/>
        <w:szCs w:val="28"/>
        <w:vertAlign w:val="baseline"/>
      </w:rPr>
    </w:lvl>
    <w:lvl w:ilvl="4">
      <w:start w:val="1"/>
      <w:numFmt w:val="bullet"/>
      <w:lvlText w:val="o"/>
      <w:lvlJc w:val="left"/>
      <w:pPr>
        <w:ind w:left="3240" w:firstLine="2880"/>
      </w:pPr>
      <w:rPr>
        <w:rFonts w:ascii="Arial" w:eastAsia="Arial" w:hAnsi="Arial" w:cs="Arial"/>
        <w:b w:val="0"/>
        <w:sz w:val="28"/>
        <w:szCs w:val="28"/>
        <w:vertAlign w:val="baseline"/>
      </w:rPr>
    </w:lvl>
    <w:lvl w:ilvl="5">
      <w:start w:val="1"/>
      <w:numFmt w:val="bullet"/>
      <w:lvlText w:val="▪"/>
      <w:lvlJc w:val="left"/>
      <w:pPr>
        <w:ind w:left="3960" w:firstLine="3600"/>
      </w:pPr>
      <w:rPr>
        <w:rFonts w:ascii="Arial" w:eastAsia="Arial" w:hAnsi="Arial" w:cs="Arial"/>
        <w:b w:val="0"/>
        <w:sz w:val="28"/>
        <w:szCs w:val="28"/>
        <w:vertAlign w:val="baseline"/>
      </w:rPr>
    </w:lvl>
    <w:lvl w:ilvl="6">
      <w:start w:val="1"/>
      <w:numFmt w:val="bullet"/>
      <w:lvlText w:val="●"/>
      <w:lvlJc w:val="left"/>
      <w:pPr>
        <w:ind w:left="4680" w:firstLine="4320"/>
      </w:pPr>
      <w:rPr>
        <w:rFonts w:ascii="Arial" w:eastAsia="Arial" w:hAnsi="Arial" w:cs="Arial"/>
        <w:b w:val="0"/>
        <w:sz w:val="28"/>
        <w:szCs w:val="28"/>
        <w:vertAlign w:val="baseline"/>
      </w:rPr>
    </w:lvl>
    <w:lvl w:ilvl="7">
      <w:start w:val="1"/>
      <w:numFmt w:val="bullet"/>
      <w:lvlText w:val="o"/>
      <w:lvlJc w:val="left"/>
      <w:pPr>
        <w:ind w:left="5400" w:firstLine="5040"/>
      </w:pPr>
      <w:rPr>
        <w:rFonts w:ascii="Arial" w:eastAsia="Arial" w:hAnsi="Arial" w:cs="Arial"/>
        <w:b w:val="0"/>
        <w:sz w:val="28"/>
        <w:szCs w:val="28"/>
        <w:vertAlign w:val="baseline"/>
      </w:rPr>
    </w:lvl>
    <w:lvl w:ilvl="8">
      <w:start w:val="1"/>
      <w:numFmt w:val="bullet"/>
      <w:lvlText w:val="▪"/>
      <w:lvlJc w:val="left"/>
      <w:pPr>
        <w:ind w:left="6120" w:firstLine="5760"/>
      </w:pPr>
      <w:rPr>
        <w:rFonts w:ascii="Arial" w:eastAsia="Arial" w:hAnsi="Arial" w:cs="Arial"/>
        <w:b w:val="0"/>
        <w:sz w:val="28"/>
        <w:szCs w:val="28"/>
        <w:vertAlign w:val="baseline"/>
      </w:rPr>
    </w:lvl>
  </w:abstractNum>
  <w:abstractNum w:abstractNumId="406" w15:restartNumberingAfterBreak="0">
    <w:nsid w:val="62E52677"/>
    <w:multiLevelType w:val="multilevel"/>
    <w:tmpl w:val="9C4C8234"/>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7" w15:restartNumberingAfterBreak="0">
    <w:nsid w:val="63A908D2"/>
    <w:multiLevelType w:val="hybridMultilevel"/>
    <w:tmpl w:val="1F6485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8" w15:restartNumberingAfterBreak="0">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9" w15:restartNumberingAfterBreak="0">
    <w:nsid w:val="64264EF8"/>
    <w:multiLevelType w:val="hybridMultilevel"/>
    <w:tmpl w:val="52A4DF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0" w15:restartNumberingAfterBreak="0">
    <w:nsid w:val="642C3EEE"/>
    <w:multiLevelType w:val="hybridMultilevel"/>
    <w:tmpl w:val="12A0D92A"/>
    <w:lvl w:ilvl="0" w:tplc="A5008916">
      <w:start w:val="1"/>
      <w:numFmt w:val="bullet"/>
      <w:lvlText w:val=""/>
      <w:lvlJc w:val="left"/>
      <w:pPr>
        <w:ind w:left="720" w:hanging="360"/>
      </w:pPr>
      <w:rPr>
        <w:rFonts w:ascii="Symbol" w:eastAsiaTheme="minorEastAsia" w:hAnsi="Symbol" w:cstheme="majorHAnsi"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1" w15:restartNumberingAfterBreak="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2" w15:restartNumberingAfterBreak="0">
    <w:nsid w:val="644611E9"/>
    <w:multiLevelType w:val="hybridMultilevel"/>
    <w:tmpl w:val="94807A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3" w15:restartNumberingAfterBreak="0">
    <w:nsid w:val="64572B1A"/>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dstrike w:val="0"/>
        <w:sz w:val="20"/>
        <w:szCs w:val="20"/>
        <w:u w:val="none"/>
        <w:effect w:val="none"/>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4" w15:restartNumberingAfterBreak="0">
    <w:nsid w:val="64B2531C"/>
    <w:multiLevelType w:val="multilevel"/>
    <w:tmpl w:val="553E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64DC159C"/>
    <w:multiLevelType w:val="hybridMultilevel"/>
    <w:tmpl w:val="7AE8715E"/>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6" w15:restartNumberingAfterBreak="0">
    <w:nsid w:val="64ED120C"/>
    <w:multiLevelType w:val="hybridMultilevel"/>
    <w:tmpl w:val="0960F0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7" w15:restartNumberingAfterBreak="0">
    <w:nsid w:val="64F01382"/>
    <w:multiLevelType w:val="hybridMultilevel"/>
    <w:tmpl w:val="1610E196"/>
    <w:lvl w:ilvl="0" w:tplc="040B0001">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8" w15:restartNumberingAfterBreak="0">
    <w:nsid w:val="65180CF3"/>
    <w:multiLevelType w:val="hybridMultilevel"/>
    <w:tmpl w:val="E3D88D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9" w15:restartNumberingAfterBreak="0">
    <w:nsid w:val="651D63FB"/>
    <w:multiLevelType w:val="hybridMultilevel"/>
    <w:tmpl w:val="C5D87AA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0" w15:restartNumberingAfterBreak="0">
    <w:nsid w:val="65C61748"/>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5F946AD"/>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60E03A5"/>
    <w:multiLevelType w:val="multilevel"/>
    <w:tmpl w:val="E5A69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3" w15:restartNumberingAfterBreak="0">
    <w:nsid w:val="66534D35"/>
    <w:multiLevelType w:val="hybridMultilevel"/>
    <w:tmpl w:val="45AC3C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4" w15:restartNumberingAfterBreak="0">
    <w:nsid w:val="6654692C"/>
    <w:multiLevelType w:val="hybridMultilevel"/>
    <w:tmpl w:val="36F47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5" w15:restartNumberingAfterBreak="0">
    <w:nsid w:val="665A6963"/>
    <w:multiLevelType w:val="hybridMultilevel"/>
    <w:tmpl w:val="8DD460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6" w15:restartNumberingAfterBreak="0">
    <w:nsid w:val="66BA3B1C"/>
    <w:multiLevelType w:val="hybridMultilevel"/>
    <w:tmpl w:val="DBAE1CAA"/>
    <w:lvl w:ilvl="0" w:tplc="081D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7" w15:restartNumberingAfterBreak="0">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8" w15:restartNumberingAfterBreak="0">
    <w:nsid w:val="67420C28"/>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9" w15:restartNumberingAfterBreak="0">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0" w15:restartNumberingAfterBreak="0">
    <w:nsid w:val="680E3A5E"/>
    <w:multiLevelType w:val="multilevel"/>
    <w:tmpl w:val="F5960A38"/>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1" w15:restartNumberingAfterBreak="0">
    <w:nsid w:val="68123992"/>
    <w:multiLevelType w:val="multilevel"/>
    <w:tmpl w:val="AD2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682055AB"/>
    <w:multiLevelType w:val="hybridMultilevel"/>
    <w:tmpl w:val="B57625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3" w15:restartNumberingAfterBreak="0">
    <w:nsid w:val="68B64A38"/>
    <w:multiLevelType w:val="multilevel"/>
    <w:tmpl w:val="15A8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5" w15:restartNumberingAfterBreak="0">
    <w:nsid w:val="68C52299"/>
    <w:multiLevelType w:val="multilevel"/>
    <w:tmpl w:val="0E20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68C771BC"/>
    <w:multiLevelType w:val="hybridMultilevel"/>
    <w:tmpl w:val="F550B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7" w15:restartNumberingAfterBreak="0">
    <w:nsid w:val="69460329"/>
    <w:multiLevelType w:val="hybridMultilevel"/>
    <w:tmpl w:val="F5FC4C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8" w15:restartNumberingAfterBreak="0">
    <w:nsid w:val="694A0908"/>
    <w:multiLevelType w:val="hybridMultilevel"/>
    <w:tmpl w:val="797601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9" w15:restartNumberingAfterBreak="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0" w15:restartNumberingAfterBreak="0">
    <w:nsid w:val="697612DF"/>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1" w15:restartNumberingAfterBreak="0">
    <w:nsid w:val="69860165"/>
    <w:multiLevelType w:val="hybridMultilevel"/>
    <w:tmpl w:val="6C9E86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2" w15:restartNumberingAfterBreak="0">
    <w:nsid w:val="69967C34"/>
    <w:multiLevelType w:val="hybridMultilevel"/>
    <w:tmpl w:val="6B6A35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3" w15:restartNumberingAfterBreak="0">
    <w:nsid w:val="69A1040D"/>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4" w15:restartNumberingAfterBreak="0">
    <w:nsid w:val="69DE468F"/>
    <w:multiLevelType w:val="multilevel"/>
    <w:tmpl w:val="4FD04E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5" w15:restartNumberingAfterBreak="0">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6" w15:restartNumberingAfterBreak="0">
    <w:nsid w:val="6A3E18CA"/>
    <w:multiLevelType w:val="multilevel"/>
    <w:tmpl w:val="96244E1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7" w15:restartNumberingAfterBreak="0">
    <w:nsid w:val="6A5D302C"/>
    <w:multiLevelType w:val="hybridMultilevel"/>
    <w:tmpl w:val="0526F7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8" w15:restartNumberingAfterBreak="0">
    <w:nsid w:val="6AD707F6"/>
    <w:multiLevelType w:val="multilevel"/>
    <w:tmpl w:val="4A4E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B027314"/>
    <w:multiLevelType w:val="multilevel"/>
    <w:tmpl w:val="4BC0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B282819"/>
    <w:multiLevelType w:val="hybridMultilevel"/>
    <w:tmpl w:val="E402D4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1" w15:restartNumberingAfterBreak="0">
    <w:nsid w:val="6B707953"/>
    <w:multiLevelType w:val="hybridMultilevel"/>
    <w:tmpl w:val="785A8C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2" w15:restartNumberingAfterBreak="0">
    <w:nsid w:val="6B851545"/>
    <w:multiLevelType w:val="hybridMultilevel"/>
    <w:tmpl w:val="7EA86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3" w15:restartNumberingAfterBreak="0">
    <w:nsid w:val="6BAB5356"/>
    <w:multiLevelType w:val="multilevel"/>
    <w:tmpl w:val="A218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C137113"/>
    <w:multiLevelType w:val="multilevel"/>
    <w:tmpl w:val="49A8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6" w15:restartNumberingAfterBreak="0">
    <w:nsid w:val="6CBA6BA2"/>
    <w:multiLevelType w:val="hybridMultilevel"/>
    <w:tmpl w:val="DB3AD5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7" w15:restartNumberingAfterBreak="0">
    <w:nsid w:val="6D634CE9"/>
    <w:multiLevelType w:val="multilevel"/>
    <w:tmpl w:val="83FC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DCE3E24"/>
    <w:multiLevelType w:val="multilevel"/>
    <w:tmpl w:val="6796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DEF3466"/>
    <w:multiLevelType w:val="hybridMultilevel"/>
    <w:tmpl w:val="C9D225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0" w15:restartNumberingAfterBreak="0">
    <w:nsid w:val="6E162074"/>
    <w:multiLevelType w:val="hybridMultilevel"/>
    <w:tmpl w:val="963049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1" w15:restartNumberingAfterBreak="0">
    <w:nsid w:val="6E4D53FA"/>
    <w:multiLevelType w:val="hybridMultilevel"/>
    <w:tmpl w:val="B1FE12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2" w15:restartNumberingAfterBreak="0">
    <w:nsid w:val="6E7E28A6"/>
    <w:multiLevelType w:val="multilevel"/>
    <w:tmpl w:val="2A9ACAAA"/>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3" w15:restartNumberingAfterBreak="0">
    <w:nsid w:val="6F265924"/>
    <w:multiLevelType w:val="hybridMultilevel"/>
    <w:tmpl w:val="048A620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64" w15:restartNumberingAfterBreak="0">
    <w:nsid w:val="6F306295"/>
    <w:multiLevelType w:val="multilevel"/>
    <w:tmpl w:val="524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FDC0ED9"/>
    <w:multiLevelType w:val="hybridMultilevel"/>
    <w:tmpl w:val="D4E4CD5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66" w15:restartNumberingAfterBreak="0">
    <w:nsid w:val="6FE20F3E"/>
    <w:multiLevelType w:val="hybridMultilevel"/>
    <w:tmpl w:val="C59A4C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7" w15:restartNumberingAfterBreak="0">
    <w:nsid w:val="6FE73495"/>
    <w:multiLevelType w:val="multilevel"/>
    <w:tmpl w:val="E67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FE8691A"/>
    <w:multiLevelType w:val="hybridMultilevel"/>
    <w:tmpl w:val="83028336"/>
    <w:lvl w:ilvl="0" w:tplc="43D80C48">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9" w15:restartNumberingAfterBreak="0">
    <w:nsid w:val="707C16C0"/>
    <w:multiLevelType w:val="multilevel"/>
    <w:tmpl w:val="026AD5A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0" w15:restartNumberingAfterBreak="0">
    <w:nsid w:val="70873AC9"/>
    <w:multiLevelType w:val="hybridMultilevel"/>
    <w:tmpl w:val="0300741A"/>
    <w:lvl w:ilvl="0" w:tplc="251ACB28">
      <w:start w:val="3"/>
      <w:numFmt w:val="bullet"/>
      <w:lvlText w:val="-"/>
      <w:lvlJc w:val="left"/>
      <w:pPr>
        <w:ind w:left="360" w:hanging="360"/>
      </w:pPr>
      <w:rPr>
        <w:rFonts w:ascii="Calibri" w:eastAsia="Times New Roman" w:hAnsi="Calibri" w:cs="Calibri" w:hint="default"/>
        <w:b w:val="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71" w15:restartNumberingAfterBreak="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2" w15:restartNumberingAfterBreak="0">
    <w:nsid w:val="70E14024"/>
    <w:multiLevelType w:val="multilevel"/>
    <w:tmpl w:val="B646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0F41D32"/>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4" w15:restartNumberingAfterBreak="0">
    <w:nsid w:val="713A143F"/>
    <w:multiLevelType w:val="hybridMultilevel"/>
    <w:tmpl w:val="D820E0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5" w15:restartNumberingAfterBreak="0">
    <w:nsid w:val="71A5189E"/>
    <w:multiLevelType w:val="multilevel"/>
    <w:tmpl w:val="1C7A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1A6431C"/>
    <w:multiLevelType w:val="multilevel"/>
    <w:tmpl w:val="77D2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1D0188D"/>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8" w15:restartNumberingAfterBreak="0">
    <w:nsid w:val="720B6BFD"/>
    <w:multiLevelType w:val="hybridMultilevel"/>
    <w:tmpl w:val="28222D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9" w15:restartNumberingAfterBreak="0">
    <w:nsid w:val="721E3CE3"/>
    <w:multiLevelType w:val="hybridMultilevel"/>
    <w:tmpl w:val="23F619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0" w15:restartNumberingAfterBreak="0">
    <w:nsid w:val="724102E8"/>
    <w:multiLevelType w:val="hybridMultilevel"/>
    <w:tmpl w:val="47923C3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81" w15:restartNumberingAfterBreak="0">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82" w15:restartNumberingAfterBreak="0">
    <w:nsid w:val="72A74485"/>
    <w:multiLevelType w:val="hybridMultilevel"/>
    <w:tmpl w:val="91C83B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3" w15:restartNumberingAfterBreak="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84" w15:restartNumberingAfterBreak="0">
    <w:nsid w:val="73EC6AE9"/>
    <w:multiLevelType w:val="hybridMultilevel"/>
    <w:tmpl w:val="715C532C"/>
    <w:lvl w:ilvl="0" w:tplc="251ACB28">
      <w:start w:val="3"/>
      <w:numFmt w:val="bullet"/>
      <w:lvlText w:val="-"/>
      <w:lvlJc w:val="left"/>
      <w:pPr>
        <w:ind w:left="720" w:hanging="360"/>
      </w:pPr>
      <w:rPr>
        <w:rFonts w:ascii="Calibri" w:eastAsia="Times New Roman" w:hAnsi="Calibri" w:cs="Calibri" w:hint="default"/>
        <w:b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5" w15:restartNumberingAfterBreak="0">
    <w:nsid w:val="740A7337"/>
    <w:multiLevelType w:val="hybridMultilevel"/>
    <w:tmpl w:val="AC1AD0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6" w15:restartNumberingAfterBreak="0">
    <w:nsid w:val="741A6C26"/>
    <w:multiLevelType w:val="hybridMultilevel"/>
    <w:tmpl w:val="2D5A27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7" w15:restartNumberingAfterBreak="0">
    <w:nsid w:val="757F5319"/>
    <w:multiLevelType w:val="hybridMultilevel"/>
    <w:tmpl w:val="4AFAD1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8" w15:restartNumberingAfterBreak="0">
    <w:nsid w:val="757F567B"/>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5BA32A9"/>
    <w:multiLevelType w:val="hybridMultilevel"/>
    <w:tmpl w:val="6E02AF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0" w15:restartNumberingAfterBreak="0">
    <w:nsid w:val="75C429C5"/>
    <w:multiLevelType w:val="hybridMultilevel"/>
    <w:tmpl w:val="2790349A"/>
    <w:lvl w:ilvl="0" w:tplc="8444BDF6">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1" w15:restartNumberingAfterBreak="0">
    <w:nsid w:val="75C67163"/>
    <w:multiLevelType w:val="multilevel"/>
    <w:tmpl w:val="7DCEAF4C"/>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92" w15:restartNumberingAfterBreak="0">
    <w:nsid w:val="76AA37E4"/>
    <w:multiLevelType w:val="hybridMultilevel"/>
    <w:tmpl w:val="8B08417E"/>
    <w:lvl w:ilvl="0" w:tplc="C67059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3" w15:restartNumberingAfterBreak="0">
    <w:nsid w:val="77053F07"/>
    <w:multiLevelType w:val="multilevel"/>
    <w:tmpl w:val="66C4C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4" w15:restartNumberingAfterBreak="0">
    <w:nsid w:val="777B795F"/>
    <w:multiLevelType w:val="hybridMultilevel"/>
    <w:tmpl w:val="2174E2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95" w15:restartNumberingAfterBreak="0">
    <w:nsid w:val="77D02CB5"/>
    <w:multiLevelType w:val="multilevel"/>
    <w:tmpl w:val="D48E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780D5F9A"/>
    <w:multiLevelType w:val="hybridMultilevel"/>
    <w:tmpl w:val="BA72366C"/>
    <w:lvl w:ilvl="0" w:tplc="0F78C072">
      <w:start w:val="1"/>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7" w15:restartNumberingAfterBreak="0">
    <w:nsid w:val="78384A38"/>
    <w:multiLevelType w:val="hybridMultilevel"/>
    <w:tmpl w:val="6ECE6AB2"/>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8" w15:restartNumberingAfterBreak="0">
    <w:nsid w:val="78465CA1"/>
    <w:multiLevelType w:val="hybridMultilevel"/>
    <w:tmpl w:val="BED44F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9" w15:restartNumberingAfterBreak="0">
    <w:nsid w:val="78825771"/>
    <w:multiLevelType w:val="hybridMultilevel"/>
    <w:tmpl w:val="22124D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0" w15:restartNumberingAfterBreak="0">
    <w:nsid w:val="788B2D0A"/>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942285D"/>
    <w:multiLevelType w:val="multilevel"/>
    <w:tmpl w:val="160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9503549"/>
    <w:multiLevelType w:val="multilevel"/>
    <w:tmpl w:val="C060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98533A7"/>
    <w:multiLevelType w:val="multilevel"/>
    <w:tmpl w:val="A5006E8A"/>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4" w15:restartNumberingAfterBreak="0">
    <w:nsid w:val="798E1B60"/>
    <w:multiLevelType w:val="hybridMultilevel"/>
    <w:tmpl w:val="C71878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5" w15:restartNumberingAfterBreak="0">
    <w:nsid w:val="7A3C2F8C"/>
    <w:multiLevelType w:val="multilevel"/>
    <w:tmpl w:val="A8B4A7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6" w15:restartNumberingAfterBreak="0">
    <w:nsid w:val="7A59025B"/>
    <w:multiLevelType w:val="hybridMultilevel"/>
    <w:tmpl w:val="2F262E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7" w15:restartNumberingAfterBreak="0">
    <w:nsid w:val="7A810CD0"/>
    <w:multiLevelType w:val="multilevel"/>
    <w:tmpl w:val="75E08E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8" w15:restartNumberingAfterBreak="0">
    <w:nsid w:val="7AC06921"/>
    <w:multiLevelType w:val="hybridMultilevel"/>
    <w:tmpl w:val="51E4E7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9" w15:restartNumberingAfterBreak="0">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510" w15:restartNumberingAfterBreak="0">
    <w:nsid w:val="7AE4505D"/>
    <w:multiLevelType w:val="hybridMultilevel"/>
    <w:tmpl w:val="673E2D4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11" w15:restartNumberingAfterBreak="0">
    <w:nsid w:val="7B1935E8"/>
    <w:multiLevelType w:val="hybridMultilevel"/>
    <w:tmpl w:val="70668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2" w15:restartNumberingAfterBreak="0">
    <w:nsid w:val="7B59489E"/>
    <w:multiLevelType w:val="hybridMultilevel"/>
    <w:tmpl w:val="509E3492"/>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3" w15:restartNumberingAfterBreak="0">
    <w:nsid w:val="7B606180"/>
    <w:multiLevelType w:val="hybridMultilevel"/>
    <w:tmpl w:val="B2A60FAC"/>
    <w:lvl w:ilvl="0" w:tplc="040B0001">
      <w:start w:val="1"/>
      <w:numFmt w:val="bullet"/>
      <w:lvlText w:val=""/>
      <w:lvlJc w:val="left"/>
      <w:pPr>
        <w:ind w:left="720" w:hanging="360"/>
      </w:pPr>
      <w:rPr>
        <w:rFonts w:ascii="Symbol" w:hAnsi="Symbol" w:hint="default"/>
      </w:rPr>
    </w:lvl>
    <w:lvl w:ilvl="1" w:tplc="B232C14C">
      <w:numFmt w:val="bullet"/>
      <w:lvlText w:val="•"/>
      <w:lvlJc w:val="left"/>
      <w:pPr>
        <w:ind w:left="2380" w:hanging="1300"/>
      </w:pPr>
      <w:rPr>
        <w:rFonts w:ascii="Calibri" w:eastAsiaTheme="minorHAnsi" w:hAnsi="Calibri"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4" w15:restartNumberingAfterBreak="0">
    <w:nsid w:val="7C202FC9"/>
    <w:multiLevelType w:val="hybridMultilevel"/>
    <w:tmpl w:val="F06E3E3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5" w15:restartNumberingAfterBreak="0">
    <w:nsid w:val="7C7C755B"/>
    <w:multiLevelType w:val="multilevel"/>
    <w:tmpl w:val="D33A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CE36A59"/>
    <w:multiLevelType w:val="multilevel"/>
    <w:tmpl w:val="2CA06830"/>
    <w:lvl w:ilvl="0">
      <w:start w:val="1"/>
      <w:numFmt w:val="bullet"/>
      <w:lvlText w:val=""/>
      <w:lvlJc w:val="left"/>
      <w:pPr>
        <w:ind w:left="360" w:hanging="360"/>
      </w:pPr>
      <w:rPr>
        <w:rFonts w:ascii="Symbol" w:hAnsi="Symbol" w:hint="default"/>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517" w15:restartNumberingAfterBreak="0">
    <w:nsid w:val="7CF94159"/>
    <w:multiLevelType w:val="hybridMultilevel"/>
    <w:tmpl w:val="655E52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8" w15:restartNumberingAfterBreak="0">
    <w:nsid w:val="7D7B3D08"/>
    <w:multiLevelType w:val="multilevel"/>
    <w:tmpl w:val="7BD29A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9" w15:restartNumberingAfterBreak="0">
    <w:nsid w:val="7D8D605F"/>
    <w:multiLevelType w:val="multilevel"/>
    <w:tmpl w:val="CAC8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7D9E6C07"/>
    <w:multiLevelType w:val="multilevel"/>
    <w:tmpl w:val="08CC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DE04CCD"/>
    <w:multiLevelType w:val="hybridMultilevel"/>
    <w:tmpl w:val="209ECA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2" w15:restartNumberingAfterBreak="0">
    <w:nsid w:val="7E962729"/>
    <w:multiLevelType w:val="multilevel"/>
    <w:tmpl w:val="F176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EB702EA"/>
    <w:multiLevelType w:val="hybridMultilevel"/>
    <w:tmpl w:val="17462D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4" w15:restartNumberingAfterBreak="0">
    <w:nsid w:val="7EBB14B4"/>
    <w:multiLevelType w:val="multilevel"/>
    <w:tmpl w:val="C0C2486A"/>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25" w15:restartNumberingAfterBreak="0">
    <w:nsid w:val="7ED8064E"/>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6" w15:restartNumberingAfterBreak="0">
    <w:nsid w:val="7ED9240F"/>
    <w:multiLevelType w:val="multilevel"/>
    <w:tmpl w:val="48D0CD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7" w15:restartNumberingAfterBreak="0">
    <w:nsid w:val="7EF8530B"/>
    <w:multiLevelType w:val="multilevel"/>
    <w:tmpl w:val="B650AD32"/>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8" w15:restartNumberingAfterBreak="0">
    <w:nsid w:val="7F0E1E33"/>
    <w:multiLevelType w:val="multilevel"/>
    <w:tmpl w:val="88E8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F50735C"/>
    <w:multiLevelType w:val="hybridMultilevel"/>
    <w:tmpl w:val="A5D09E0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30" w15:restartNumberingAfterBreak="0">
    <w:nsid w:val="7FBE7234"/>
    <w:multiLevelType w:val="hybridMultilevel"/>
    <w:tmpl w:val="786E9D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10"/>
  </w:num>
  <w:num w:numId="2">
    <w:abstractNumId w:val="203"/>
  </w:num>
  <w:num w:numId="3">
    <w:abstractNumId w:val="450"/>
  </w:num>
  <w:num w:numId="4">
    <w:abstractNumId w:val="378"/>
  </w:num>
  <w:num w:numId="5">
    <w:abstractNumId w:val="176"/>
  </w:num>
  <w:num w:numId="6">
    <w:abstractNumId w:val="346"/>
  </w:num>
  <w:num w:numId="7">
    <w:abstractNumId w:val="78"/>
  </w:num>
  <w:num w:numId="8">
    <w:abstractNumId w:val="459"/>
  </w:num>
  <w:num w:numId="9">
    <w:abstractNumId w:val="286"/>
  </w:num>
  <w:num w:numId="10">
    <w:abstractNumId w:val="197"/>
  </w:num>
  <w:num w:numId="11">
    <w:abstractNumId w:val="248"/>
  </w:num>
  <w:num w:numId="12">
    <w:abstractNumId w:val="118"/>
  </w:num>
  <w:num w:numId="13">
    <w:abstractNumId w:val="506"/>
  </w:num>
  <w:num w:numId="14">
    <w:abstractNumId w:val="461"/>
  </w:num>
  <w:num w:numId="15">
    <w:abstractNumId w:val="403"/>
  </w:num>
  <w:num w:numId="16">
    <w:abstractNumId w:val="37"/>
  </w:num>
  <w:num w:numId="17">
    <w:abstractNumId w:val="404"/>
  </w:num>
  <w:num w:numId="18">
    <w:abstractNumId w:val="82"/>
  </w:num>
  <w:num w:numId="19">
    <w:abstractNumId w:val="304"/>
  </w:num>
  <w:num w:numId="20">
    <w:abstractNumId w:val="75"/>
  </w:num>
  <w:num w:numId="21">
    <w:abstractNumId w:val="335"/>
  </w:num>
  <w:num w:numId="22">
    <w:abstractNumId w:val="143"/>
  </w:num>
  <w:num w:numId="23">
    <w:abstractNumId w:val="86"/>
  </w:num>
  <w:num w:numId="24">
    <w:abstractNumId w:val="261"/>
  </w:num>
  <w:num w:numId="25">
    <w:abstractNumId w:val="517"/>
  </w:num>
  <w:num w:numId="26">
    <w:abstractNumId w:val="97"/>
  </w:num>
  <w:num w:numId="27">
    <w:abstractNumId w:val="43"/>
  </w:num>
  <w:num w:numId="28">
    <w:abstractNumId w:val="492"/>
  </w:num>
  <w:num w:numId="29">
    <w:abstractNumId w:val="113"/>
  </w:num>
  <w:num w:numId="30">
    <w:abstractNumId w:val="193"/>
  </w:num>
  <w:num w:numId="31">
    <w:abstractNumId w:val="463"/>
  </w:num>
  <w:num w:numId="32">
    <w:abstractNumId w:val="294"/>
  </w:num>
  <w:num w:numId="33">
    <w:abstractNumId w:val="302"/>
  </w:num>
  <w:num w:numId="34">
    <w:abstractNumId w:val="110"/>
  </w:num>
  <w:num w:numId="35">
    <w:abstractNumId w:val="239"/>
  </w:num>
  <w:num w:numId="36">
    <w:abstractNumId w:val="529"/>
  </w:num>
  <w:num w:numId="37">
    <w:abstractNumId w:val="18"/>
  </w:num>
  <w:num w:numId="38">
    <w:abstractNumId w:val="370"/>
  </w:num>
  <w:num w:numId="39">
    <w:abstractNumId w:val="6"/>
  </w:num>
  <w:num w:numId="40">
    <w:abstractNumId w:val="266"/>
  </w:num>
  <w:num w:numId="41">
    <w:abstractNumId w:val="256"/>
  </w:num>
  <w:num w:numId="42">
    <w:abstractNumId w:val="518"/>
  </w:num>
  <w:num w:numId="43">
    <w:abstractNumId w:val="358"/>
  </w:num>
  <w:num w:numId="44">
    <w:abstractNumId w:val="526"/>
  </w:num>
  <w:num w:numId="45">
    <w:abstractNumId w:val="137"/>
  </w:num>
  <w:num w:numId="46">
    <w:abstractNumId w:val="84"/>
  </w:num>
  <w:num w:numId="47">
    <w:abstractNumId w:val="160"/>
  </w:num>
  <w:num w:numId="48">
    <w:abstractNumId w:val="47"/>
  </w:num>
  <w:num w:numId="49">
    <w:abstractNumId w:val="365"/>
  </w:num>
  <w:num w:numId="50">
    <w:abstractNumId w:val="342"/>
  </w:num>
  <w:num w:numId="51">
    <w:abstractNumId w:val="234"/>
  </w:num>
  <w:num w:numId="52">
    <w:abstractNumId w:val="446"/>
  </w:num>
  <w:num w:numId="53">
    <w:abstractNumId w:val="394"/>
  </w:num>
  <w:num w:numId="54">
    <w:abstractNumId w:val="250"/>
  </w:num>
  <w:num w:numId="55">
    <w:abstractNumId w:val="377"/>
  </w:num>
  <w:num w:numId="56">
    <w:abstractNumId w:val="334"/>
  </w:num>
  <w:num w:numId="57">
    <w:abstractNumId w:val="17"/>
  </w:num>
  <w:num w:numId="58">
    <w:abstractNumId w:val="398"/>
  </w:num>
  <w:num w:numId="59">
    <w:abstractNumId w:val="139"/>
  </w:num>
  <w:num w:numId="60">
    <w:abstractNumId w:val="523"/>
  </w:num>
  <w:num w:numId="61">
    <w:abstractNumId w:val="452"/>
  </w:num>
  <w:num w:numId="62">
    <w:abstractNumId w:val="464"/>
  </w:num>
  <w:num w:numId="63">
    <w:abstractNumId w:val="258"/>
  </w:num>
  <w:num w:numId="64">
    <w:abstractNumId w:val="299"/>
  </w:num>
  <w:num w:numId="65">
    <w:abstractNumId w:val="324"/>
  </w:num>
  <w:num w:numId="66">
    <w:abstractNumId w:val="217"/>
  </w:num>
  <w:num w:numId="67">
    <w:abstractNumId w:val="109"/>
  </w:num>
  <w:num w:numId="68">
    <w:abstractNumId w:val="219"/>
  </w:num>
  <w:num w:numId="69">
    <w:abstractNumId w:val="124"/>
  </w:num>
  <w:num w:numId="70">
    <w:abstractNumId w:val="89"/>
  </w:num>
  <w:num w:numId="71">
    <w:abstractNumId w:val="364"/>
  </w:num>
  <w:num w:numId="72">
    <w:abstractNumId w:val="292"/>
  </w:num>
  <w:num w:numId="73">
    <w:abstractNumId w:val="213"/>
  </w:num>
  <w:num w:numId="74">
    <w:abstractNumId w:val="94"/>
  </w:num>
  <w:num w:numId="75">
    <w:abstractNumId w:val="381"/>
  </w:num>
  <w:num w:numId="76">
    <w:abstractNumId w:val="50"/>
  </w:num>
  <w:num w:numId="77">
    <w:abstractNumId w:val="311"/>
  </w:num>
  <w:num w:numId="78">
    <w:abstractNumId w:val="114"/>
  </w:num>
  <w:num w:numId="79">
    <w:abstractNumId w:val="367"/>
  </w:num>
  <w:num w:numId="80">
    <w:abstractNumId w:val="215"/>
  </w:num>
  <w:num w:numId="81">
    <w:abstractNumId w:val="388"/>
  </w:num>
  <w:num w:numId="82">
    <w:abstractNumId w:val="33"/>
  </w:num>
  <w:num w:numId="83">
    <w:abstractNumId w:val="260"/>
  </w:num>
  <w:num w:numId="84">
    <w:abstractNumId w:val="373"/>
  </w:num>
  <w:num w:numId="85">
    <w:abstractNumId w:val="102"/>
  </w:num>
  <w:num w:numId="86">
    <w:abstractNumId w:val="522"/>
  </w:num>
  <w:num w:numId="87">
    <w:abstractNumId w:val="34"/>
  </w:num>
  <w:num w:numId="88">
    <w:abstractNumId w:val="336"/>
  </w:num>
  <w:num w:numId="89">
    <w:abstractNumId w:val="76"/>
  </w:num>
  <w:num w:numId="90">
    <w:abstractNumId w:val="332"/>
  </w:num>
  <w:num w:numId="91">
    <w:abstractNumId w:val="289"/>
  </w:num>
  <w:num w:numId="92">
    <w:abstractNumId w:val="283"/>
  </w:num>
  <w:num w:numId="93">
    <w:abstractNumId w:val="431"/>
  </w:num>
  <w:num w:numId="94">
    <w:abstractNumId w:val="228"/>
  </w:num>
  <w:num w:numId="95">
    <w:abstractNumId w:val="386"/>
  </w:num>
  <w:num w:numId="96">
    <w:abstractNumId w:val="438"/>
  </w:num>
  <w:num w:numId="97">
    <w:abstractNumId w:val="51"/>
  </w:num>
  <w:num w:numId="98">
    <w:abstractNumId w:val="278"/>
  </w:num>
  <w:num w:numId="99">
    <w:abstractNumId w:val="44"/>
  </w:num>
  <w:num w:numId="100">
    <w:abstractNumId w:val="45"/>
  </w:num>
  <w:num w:numId="101">
    <w:abstractNumId w:val="95"/>
  </w:num>
  <w:num w:numId="102">
    <w:abstractNumId w:val="194"/>
  </w:num>
  <w:num w:numId="103">
    <w:abstractNumId w:val="487"/>
  </w:num>
  <w:num w:numId="104">
    <w:abstractNumId w:val="357"/>
  </w:num>
  <w:num w:numId="105">
    <w:abstractNumId w:val="171"/>
  </w:num>
  <w:num w:numId="106">
    <w:abstractNumId w:val="200"/>
  </w:num>
  <w:num w:numId="107">
    <w:abstractNumId w:val="318"/>
  </w:num>
  <w:num w:numId="108">
    <w:abstractNumId w:val="426"/>
  </w:num>
  <w:num w:numId="109">
    <w:abstractNumId w:val="444"/>
  </w:num>
  <w:num w:numId="110">
    <w:abstractNumId w:val="275"/>
  </w:num>
  <w:num w:numId="111">
    <w:abstractNumId w:val="133"/>
  </w:num>
  <w:num w:numId="112">
    <w:abstractNumId w:val="507"/>
  </w:num>
  <w:num w:numId="113">
    <w:abstractNumId w:val="279"/>
  </w:num>
  <w:num w:numId="114">
    <w:abstractNumId w:val="170"/>
  </w:num>
  <w:num w:numId="115">
    <w:abstractNumId w:val="379"/>
  </w:num>
  <w:num w:numId="116">
    <w:abstractNumId w:val="128"/>
  </w:num>
  <w:num w:numId="117">
    <w:abstractNumId w:val="93"/>
  </w:num>
  <w:num w:numId="118">
    <w:abstractNumId w:val="505"/>
  </w:num>
  <w:num w:numId="119">
    <w:abstractNumId w:val="159"/>
  </w:num>
  <w:num w:numId="120">
    <w:abstractNumId w:val="489"/>
  </w:num>
  <w:num w:numId="121">
    <w:abstractNumId w:val="410"/>
  </w:num>
  <w:num w:numId="122">
    <w:abstractNumId w:val="498"/>
  </w:num>
  <w:num w:numId="123">
    <w:abstractNumId w:val="331"/>
  </w:num>
  <w:num w:numId="124">
    <w:abstractNumId w:val="87"/>
  </w:num>
  <w:num w:numId="125">
    <w:abstractNumId w:val="418"/>
  </w:num>
  <w:num w:numId="126">
    <w:abstractNumId w:val="443"/>
  </w:num>
  <w:num w:numId="127">
    <w:abstractNumId w:val="25"/>
  </w:num>
  <w:num w:numId="128">
    <w:abstractNumId w:val="291"/>
  </w:num>
  <w:num w:numId="129">
    <w:abstractNumId w:val="525"/>
  </w:num>
  <w:num w:numId="130">
    <w:abstractNumId w:val="141"/>
  </w:num>
  <w:num w:numId="131">
    <w:abstractNumId w:val="473"/>
  </w:num>
  <w:num w:numId="132">
    <w:abstractNumId w:val="271"/>
  </w:num>
  <w:num w:numId="133">
    <w:abstractNumId w:val="280"/>
  </w:num>
  <w:num w:numId="134">
    <w:abstractNumId w:val="527"/>
  </w:num>
  <w:num w:numId="135">
    <w:abstractNumId w:val="477"/>
  </w:num>
  <w:num w:numId="136">
    <w:abstractNumId w:val="161"/>
  </w:num>
  <w:num w:numId="137">
    <w:abstractNumId w:val="397"/>
  </w:num>
  <w:num w:numId="138">
    <w:abstractNumId w:val="521"/>
  </w:num>
  <w:num w:numId="139">
    <w:abstractNumId w:val="460"/>
  </w:num>
  <w:num w:numId="140">
    <w:abstractNumId w:val="436"/>
  </w:num>
  <w:num w:numId="141">
    <w:abstractNumId w:val="184"/>
  </w:num>
  <w:num w:numId="142">
    <w:abstractNumId w:val="191"/>
  </w:num>
  <w:num w:numId="143">
    <w:abstractNumId w:val="437"/>
  </w:num>
  <w:num w:numId="144">
    <w:abstractNumId w:val="185"/>
  </w:num>
  <w:num w:numId="145">
    <w:abstractNumId w:val="416"/>
  </w:num>
  <w:num w:numId="146">
    <w:abstractNumId w:val="402"/>
  </w:num>
  <w:num w:numId="147">
    <w:abstractNumId w:val="125"/>
  </w:num>
  <w:num w:numId="148">
    <w:abstractNumId w:val="223"/>
  </w:num>
  <w:num w:numId="149">
    <w:abstractNumId w:val="167"/>
  </w:num>
  <w:num w:numId="150">
    <w:abstractNumId w:val="374"/>
  </w:num>
  <w:num w:numId="151">
    <w:abstractNumId w:val="98"/>
  </w:num>
  <w:num w:numId="152">
    <w:abstractNumId w:val="77"/>
  </w:num>
  <w:num w:numId="153">
    <w:abstractNumId w:val="21"/>
  </w:num>
  <w:num w:numId="154">
    <w:abstractNumId w:val="164"/>
  </w:num>
  <w:num w:numId="155">
    <w:abstractNumId w:val="255"/>
  </w:num>
  <w:num w:numId="156">
    <w:abstractNumId w:val="514"/>
  </w:num>
  <w:num w:numId="157">
    <w:abstractNumId w:val="211"/>
  </w:num>
  <w:num w:numId="158">
    <w:abstractNumId w:val="513"/>
  </w:num>
  <w:num w:numId="159">
    <w:abstractNumId w:val="132"/>
  </w:num>
  <w:num w:numId="160">
    <w:abstractNumId w:val="300"/>
  </w:num>
  <w:num w:numId="161">
    <w:abstractNumId w:val="199"/>
  </w:num>
  <w:num w:numId="162">
    <w:abstractNumId w:val="175"/>
  </w:num>
  <w:num w:numId="163">
    <w:abstractNumId w:val="390"/>
  </w:num>
  <w:num w:numId="164">
    <w:abstractNumId w:val="249"/>
  </w:num>
  <w:num w:numId="165">
    <w:abstractNumId w:val="188"/>
  </w:num>
  <w:num w:numId="166">
    <w:abstractNumId w:val="327"/>
  </w:num>
  <w:num w:numId="167">
    <w:abstractNumId w:val="310"/>
  </w:num>
  <w:num w:numId="168">
    <w:abstractNumId w:val="471"/>
  </w:num>
  <w:num w:numId="169">
    <w:abstractNumId w:val="434"/>
  </w:num>
  <w:num w:numId="170">
    <w:abstractNumId w:val="485"/>
  </w:num>
  <w:num w:numId="171">
    <w:abstractNumId w:val="442"/>
  </w:num>
  <w:num w:numId="172">
    <w:abstractNumId w:val="11"/>
  </w:num>
  <w:num w:numId="173">
    <w:abstractNumId w:val="168"/>
  </w:num>
  <w:num w:numId="174">
    <w:abstractNumId w:val="355"/>
  </w:num>
  <w:num w:numId="175">
    <w:abstractNumId w:val="120"/>
  </w:num>
  <w:num w:numId="176">
    <w:abstractNumId w:val="376"/>
  </w:num>
  <w:num w:numId="177">
    <w:abstractNumId w:val="233"/>
  </w:num>
  <w:num w:numId="178">
    <w:abstractNumId w:val="157"/>
  </w:num>
  <w:num w:numId="179">
    <w:abstractNumId w:val="179"/>
  </w:num>
  <w:num w:numId="180">
    <w:abstractNumId w:val="207"/>
  </w:num>
  <w:num w:numId="181">
    <w:abstractNumId w:val="214"/>
  </w:num>
  <w:num w:numId="182">
    <w:abstractNumId w:val="190"/>
  </w:num>
  <w:num w:numId="183">
    <w:abstractNumId w:val="229"/>
  </w:num>
  <w:num w:numId="184">
    <w:abstractNumId w:val="412"/>
  </w:num>
  <w:num w:numId="185">
    <w:abstractNumId w:val="385"/>
  </w:num>
  <w:num w:numId="186">
    <w:abstractNumId w:val="235"/>
  </w:num>
  <w:num w:numId="187">
    <w:abstractNumId w:val="326"/>
  </w:num>
  <w:num w:numId="188">
    <w:abstractNumId w:val="419"/>
  </w:num>
  <w:num w:numId="189">
    <w:abstractNumId w:val="243"/>
  </w:num>
  <w:num w:numId="190">
    <w:abstractNumId w:val="232"/>
  </w:num>
  <w:num w:numId="191">
    <w:abstractNumId w:val="305"/>
  </w:num>
  <w:num w:numId="192">
    <w:abstractNumId w:val="494"/>
  </w:num>
  <w:num w:numId="193">
    <w:abstractNumId w:val="363"/>
  </w:num>
  <w:num w:numId="194">
    <w:abstractNumId w:val="372"/>
  </w:num>
  <w:num w:numId="195">
    <w:abstractNumId w:val="135"/>
  </w:num>
  <w:num w:numId="196">
    <w:abstractNumId w:val="340"/>
  </w:num>
  <w:num w:numId="197">
    <w:abstractNumId w:val="456"/>
  </w:num>
  <w:num w:numId="198">
    <w:abstractNumId w:val="240"/>
  </w:num>
  <w:num w:numId="199">
    <w:abstractNumId w:val="107"/>
  </w:num>
  <w:num w:numId="200">
    <w:abstractNumId w:val="96"/>
  </w:num>
  <w:num w:numId="201">
    <w:abstractNumId w:val="252"/>
  </w:num>
  <w:num w:numId="202">
    <w:abstractNumId w:val="129"/>
  </w:num>
  <w:num w:numId="203">
    <w:abstractNumId w:val="202"/>
  </w:num>
  <w:num w:numId="204">
    <w:abstractNumId w:val="115"/>
  </w:num>
  <w:num w:numId="205">
    <w:abstractNumId w:val="429"/>
  </w:num>
  <w:num w:numId="206">
    <w:abstractNumId w:val="265"/>
  </w:num>
  <w:num w:numId="207">
    <w:abstractNumId w:val="425"/>
  </w:num>
  <w:num w:numId="208">
    <w:abstractNumId w:val="308"/>
  </w:num>
  <w:num w:numId="209">
    <w:abstractNumId w:val="104"/>
  </w:num>
  <w:num w:numId="210">
    <w:abstractNumId w:val="411"/>
  </w:num>
  <w:num w:numId="211">
    <w:abstractNumId w:val="451"/>
  </w:num>
  <w:num w:numId="212">
    <w:abstractNumId w:val="53"/>
  </w:num>
  <w:num w:numId="213">
    <w:abstractNumId w:val="274"/>
  </w:num>
  <w:num w:numId="214">
    <w:abstractNumId w:val="225"/>
  </w:num>
  <w:num w:numId="215">
    <w:abstractNumId w:val="510"/>
  </w:num>
  <w:num w:numId="216">
    <w:abstractNumId w:val="237"/>
  </w:num>
  <w:num w:numId="217">
    <w:abstractNumId w:val="63"/>
  </w:num>
  <w:num w:numId="218">
    <w:abstractNumId w:val="126"/>
  </w:num>
  <w:num w:numId="219">
    <w:abstractNumId w:val="8"/>
  </w:num>
  <w:num w:numId="220">
    <w:abstractNumId w:val="401"/>
  </w:num>
  <w:num w:numId="221">
    <w:abstractNumId w:val="479"/>
  </w:num>
  <w:num w:numId="222">
    <w:abstractNumId w:val="189"/>
  </w:num>
  <w:num w:numId="223">
    <w:abstractNumId w:val="208"/>
  </w:num>
  <w:num w:numId="224">
    <w:abstractNumId w:val="478"/>
  </w:num>
  <w:num w:numId="225">
    <w:abstractNumId w:val="212"/>
  </w:num>
  <w:num w:numId="226">
    <w:abstractNumId w:val="182"/>
  </w:num>
  <w:num w:numId="227">
    <w:abstractNumId w:val="441"/>
  </w:num>
  <w:num w:numId="228">
    <w:abstractNumId w:val="90"/>
  </w:num>
  <w:num w:numId="229">
    <w:abstractNumId w:val="205"/>
  </w:num>
  <w:num w:numId="230">
    <w:abstractNumId w:val="26"/>
  </w:num>
  <w:num w:numId="231">
    <w:abstractNumId w:val="264"/>
  </w:num>
  <w:num w:numId="232">
    <w:abstractNumId w:val="195"/>
  </w:num>
  <w:num w:numId="233">
    <w:abstractNumId w:val="198"/>
  </w:num>
  <w:num w:numId="234">
    <w:abstractNumId w:val="447"/>
  </w:num>
  <w:num w:numId="235">
    <w:abstractNumId w:val="247"/>
  </w:num>
  <w:num w:numId="236">
    <w:abstractNumId w:val="269"/>
  </w:num>
  <w:num w:numId="237">
    <w:abstractNumId w:val="530"/>
  </w:num>
  <w:num w:numId="238">
    <w:abstractNumId w:val="140"/>
  </w:num>
  <w:num w:numId="239">
    <w:abstractNumId w:val="409"/>
  </w:num>
  <w:num w:numId="240">
    <w:abstractNumId w:val="31"/>
  </w:num>
  <w:num w:numId="241">
    <w:abstractNumId w:val="23"/>
  </w:num>
  <w:num w:numId="242">
    <w:abstractNumId w:val="91"/>
  </w:num>
  <w:num w:numId="243">
    <w:abstractNumId w:val="474"/>
  </w:num>
  <w:num w:numId="244">
    <w:abstractNumId w:val="9"/>
  </w:num>
  <w:num w:numId="245">
    <w:abstractNumId w:val="288"/>
  </w:num>
  <w:num w:numId="246">
    <w:abstractNumId w:val="391"/>
  </w:num>
  <w:num w:numId="247">
    <w:abstractNumId w:val="85"/>
  </w:num>
  <w:num w:numId="248">
    <w:abstractNumId w:val="344"/>
  </w:num>
  <w:num w:numId="249">
    <w:abstractNumId w:val="502"/>
  </w:num>
  <w:num w:numId="250">
    <w:abstractNumId w:val="67"/>
  </w:num>
  <w:num w:numId="251">
    <w:abstractNumId w:val="301"/>
  </w:num>
  <w:num w:numId="252">
    <w:abstractNumId w:val="392"/>
  </w:num>
  <w:num w:numId="253">
    <w:abstractNumId w:val="482"/>
  </w:num>
  <w:num w:numId="254">
    <w:abstractNumId w:val="27"/>
  </w:num>
  <w:num w:numId="255">
    <w:abstractNumId w:val="178"/>
  </w:num>
  <w:num w:numId="256">
    <w:abstractNumId w:val="154"/>
  </w:num>
  <w:num w:numId="257">
    <w:abstractNumId w:val="270"/>
  </w:num>
  <w:num w:numId="258">
    <w:abstractNumId w:val="272"/>
  </w:num>
  <w:num w:numId="259">
    <w:abstractNumId w:val="32"/>
  </w:num>
  <w:num w:numId="260">
    <w:abstractNumId w:val="511"/>
  </w:num>
  <w:num w:numId="261">
    <w:abstractNumId w:val="150"/>
  </w:num>
  <w:num w:numId="262">
    <w:abstractNumId w:val="347"/>
  </w:num>
  <w:num w:numId="263">
    <w:abstractNumId w:val="424"/>
  </w:num>
  <w:num w:numId="264">
    <w:abstractNumId w:val="508"/>
  </w:num>
  <w:num w:numId="265">
    <w:abstractNumId w:val="166"/>
  </w:num>
  <w:num w:numId="266">
    <w:abstractNumId w:val="499"/>
  </w:num>
  <w:num w:numId="267">
    <w:abstractNumId w:val="28"/>
  </w:num>
  <w:num w:numId="268">
    <w:abstractNumId w:val="486"/>
  </w:num>
  <w:num w:numId="269">
    <w:abstractNumId w:val="432"/>
  </w:num>
  <w:num w:numId="270">
    <w:abstractNumId w:val="428"/>
  </w:num>
  <w:num w:numId="271">
    <w:abstractNumId w:val="174"/>
  </w:num>
  <w:num w:numId="272">
    <w:abstractNumId w:val="295"/>
  </w:num>
  <w:num w:numId="273">
    <w:abstractNumId w:val="151"/>
  </w:num>
  <w:num w:numId="274">
    <w:abstractNumId w:val="246"/>
  </w:num>
  <w:num w:numId="275">
    <w:abstractNumId w:val="99"/>
  </w:num>
  <w:num w:numId="276">
    <w:abstractNumId w:val="427"/>
  </w:num>
  <w:num w:numId="277">
    <w:abstractNumId w:val="259"/>
  </w:num>
  <w:num w:numId="278">
    <w:abstractNumId w:val="254"/>
  </w:num>
  <w:num w:numId="279">
    <w:abstractNumId w:val="64"/>
  </w:num>
  <w:num w:numId="280">
    <w:abstractNumId w:val="72"/>
  </w:num>
  <w:num w:numId="281">
    <w:abstractNumId w:val="227"/>
  </w:num>
  <w:num w:numId="282">
    <w:abstractNumId w:val="231"/>
  </w:num>
  <w:num w:numId="283">
    <w:abstractNumId w:val="101"/>
  </w:num>
  <w:num w:numId="284">
    <w:abstractNumId w:val="408"/>
  </w:num>
  <w:num w:numId="285">
    <w:abstractNumId w:val="445"/>
  </w:num>
  <w:num w:numId="286">
    <w:abstractNumId w:val="380"/>
  </w:num>
  <w:num w:numId="287">
    <w:abstractNumId w:val="481"/>
  </w:num>
  <w:num w:numId="288">
    <w:abstractNumId w:val="257"/>
  </w:num>
  <w:num w:numId="289">
    <w:abstractNumId w:val="362"/>
  </w:num>
  <w:num w:numId="290">
    <w:abstractNumId w:val="165"/>
  </w:num>
  <w:num w:numId="291">
    <w:abstractNumId w:val="73"/>
  </w:num>
  <w:num w:numId="292">
    <w:abstractNumId w:val="192"/>
  </w:num>
  <w:num w:numId="293">
    <w:abstractNumId w:val="349"/>
  </w:num>
  <w:num w:numId="294">
    <w:abstractNumId w:val="509"/>
  </w:num>
  <w:num w:numId="295">
    <w:abstractNumId w:val="345"/>
  </w:num>
  <w:num w:numId="296">
    <w:abstractNumId w:val="328"/>
  </w:num>
  <w:num w:numId="297">
    <w:abstractNumId w:val="399"/>
  </w:num>
  <w:num w:numId="298">
    <w:abstractNumId w:val="22"/>
  </w:num>
  <w:num w:numId="299">
    <w:abstractNumId w:val="455"/>
  </w:num>
  <w:num w:numId="300">
    <w:abstractNumId w:val="339"/>
  </w:num>
  <w:num w:numId="301">
    <w:abstractNumId w:val="4"/>
  </w:num>
  <w:num w:numId="302">
    <w:abstractNumId w:val="383"/>
  </w:num>
  <w:num w:numId="303">
    <w:abstractNumId w:val="439"/>
  </w:num>
  <w:num w:numId="304">
    <w:abstractNumId w:val="244"/>
  </w:num>
  <w:num w:numId="305">
    <w:abstractNumId w:val="172"/>
  </w:num>
  <w:num w:numId="306">
    <w:abstractNumId w:val="315"/>
  </w:num>
  <w:num w:numId="307">
    <w:abstractNumId w:val="238"/>
  </w:num>
  <w:num w:numId="308">
    <w:abstractNumId w:val="333"/>
  </w:num>
  <w:num w:numId="309">
    <w:abstractNumId w:val="483"/>
  </w:num>
  <w:num w:numId="310">
    <w:abstractNumId w:val="20"/>
  </w:num>
  <w:num w:numId="311">
    <w:abstractNumId w:val="14"/>
  </w:num>
  <w:num w:numId="312">
    <w:abstractNumId w:val="242"/>
  </w:num>
  <w:num w:numId="313">
    <w:abstractNumId w:val="105"/>
  </w:num>
  <w:num w:numId="314">
    <w:abstractNumId w:val="83"/>
  </w:num>
  <w:num w:numId="315">
    <w:abstractNumId w:val="341"/>
  </w:num>
  <w:num w:numId="316">
    <w:abstractNumId w:val="177"/>
  </w:num>
  <w:num w:numId="317">
    <w:abstractNumId w:val="61"/>
  </w:num>
  <w:num w:numId="318">
    <w:abstractNumId w:val="493"/>
  </w:num>
  <w:num w:numId="319">
    <w:abstractNumId w:val="70"/>
  </w:num>
  <w:num w:numId="320">
    <w:abstractNumId w:val="366"/>
  </w:num>
  <w:num w:numId="321">
    <w:abstractNumId w:val="396"/>
  </w:num>
  <w:num w:numId="322">
    <w:abstractNumId w:val="417"/>
  </w:num>
  <w:num w:numId="323">
    <w:abstractNumId w:val="52"/>
  </w:num>
  <w:num w:numId="324">
    <w:abstractNumId w:val="181"/>
  </w:num>
  <w:num w:numId="325">
    <w:abstractNumId w:val="108"/>
  </w:num>
  <w:num w:numId="326">
    <w:abstractNumId w:val="263"/>
  </w:num>
  <w:num w:numId="327">
    <w:abstractNumId w:val="440"/>
  </w:num>
  <w:num w:numId="328">
    <w:abstractNumId w:val="284"/>
  </w:num>
  <w:num w:numId="329">
    <w:abstractNumId w:val="343"/>
  </w:num>
  <w:num w:numId="330">
    <w:abstractNumId w:val="323"/>
  </w:num>
  <w:num w:numId="331">
    <w:abstractNumId w:val="312"/>
  </w:num>
  <w:num w:numId="332">
    <w:abstractNumId w:val="495"/>
  </w:num>
  <w:num w:numId="333">
    <w:abstractNumId w:val="369"/>
  </w:num>
  <w:num w:numId="334">
    <w:abstractNumId w:val="457"/>
  </w:num>
  <w:num w:numId="335">
    <w:abstractNumId w:val="360"/>
  </w:num>
  <w:num w:numId="336">
    <w:abstractNumId w:val="290"/>
  </w:num>
  <w:num w:numId="337">
    <w:abstractNumId w:val="48"/>
  </w:num>
  <w:num w:numId="338">
    <w:abstractNumId w:val="467"/>
  </w:num>
  <w:num w:numId="339">
    <w:abstractNumId w:val="103"/>
  </w:num>
  <w:num w:numId="340">
    <w:abstractNumId w:val="74"/>
  </w:num>
  <w:num w:numId="341">
    <w:abstractNumId w:val="196"/>
  </w:num>
  <w:num w:numId="342">
    <w:abstractNumId w:val="515"/>
  </w:num>
  <w:num w:numId="343">
    <w:abstractNumId w:val="142"/>
  </w:num>
  <w:num w:numId="344">
    <w:abstractNumId w:val="314"/>
  </w:num>
  <w:num w:numId="345">
    <w:abstractNumId w:val="149"/>
  </w:num>
  <w:num w:numId="346">
    <w:abstractNumId w:val="354"/>
  </w:num>
  <w:num w:numId="347">
    <w:abstractNumId w:val="36"/>
  </w:num>
  <w:num w:numId="348">
    <w:abstractNumId w:val="337"/>
  </w:num>
  <w:num w:numId="349">
    <w:abstractNumId w:val="80"/>
  </w:num>
  <w:num w:numId="350">
    <w:abstractNumId w:val="7"/>
  </w:num>
  <w:num w:numId="351">
    <w:abstractNumId w:val="152"/>
  </w:num>
  <w:num w:numId="352">
    <w:abstractNumId w:val="414"/>
  </w:num>
  <w:num w:numId="353">
    <w:abstractNumId w:val="251"/>
  </w:num>
  <w:num w:numId="354">
    <w:abstractNumId w:val="400"/>
  </w:num>
  <w:num w:numId="355">
    <w:abstractNumId w:val="458"/>
  </w:num>
  <w:num w:numId="356">
    <w:abstractNumId w:val="330"/>
  </w:num>
  <w:num w:numId="357">
    <w:abstractNumId w:val="55"/>
  </w:num>
  <w:num w:numId="358">
    <w:abstractNumId w:val="285"/>
  </w:num>
  <w:num w:numId="359">
    <w:abstractNumId w:val="121"/>
  </w:num>
  <w:num w:numId="360">
    <w:abstractNumId w:val="131"/>
  </w:num>
  <w:num w:numId="361">
    <w:abstractNumId w:val="356"/>
  </w:num>
  <w:num w:numId="362">
    <w:abstractNumId w:val="317"/>
  </w:num>
  <w:num w:numId="363">
    <w:abstractNumId w:val="16"/>
  </w:num>
  <w:num w:numId="364">
    <w:abstractNumId w:val="528"/>
  </w:num>
  <w:num w:numId="365">
    <w:abstractNumId w:val="454"/>
  </w:num>
  <w:num w:numId="366">
    <w:abstractNumId w:val="224"/>
  </w:num>
  <w:num w:numId="367">
    <w:abstractNumId w:val="12"/>
  </w:num>
  <w:num w:numId="368">
    <w:abstractNumId w:val="273"/>
  </w:num>
  <w:num w:numId="369">
    <w:abstractNumId w:val="112"/>
  </w:num>
  <w:num w:numId="370">
    <w:abstractNumId w:val="325"/>
  </w:num>
  <w:num w:numId="371">
    <w:abstractNumId w:val="472"/>
  </w:num>
  <w:num w:numId="372">
    <w:abstractNumId w:val="136"/>
  </w:num>
  <w:num w:numId="373">
    <w:abstractNumId w:val="282"/>
  </w:num>
  <w:num w:numId="374">
    <w:abstractNumId w:val="520"/>
  </w:num>
  <w:num w:numId="375">
    <w:abstractNumId w:val="359"/>
  </w:num>
  <w:num w:numId="376">
    <w:abstractNumId w:val="122"/>
  </w:num>
  <w:num w:numId="377">
    <w:abstractNumId w:val="221"/>
  </w:num>
  <w:num w:numId="378">
    <w:abstractNumId w:val="267"/>
  </w:num>
  <w:num w:numId="379">
    <w:abstractNumId w:val="389"/>
  </w:num>
  <w:num w:numId="380">
    <w:abstractNumId w:val="130"/>
  </w:num>
  <w:num w:numId="381">
    <w:abstractNumId w:val="62"/>
  </w:num>
  <w:num w:numId="382">
    <w:abstractNumId w:val="81"/>
  </w:num>
  <w:num w:numId="383">
    <w:abstractNumId w:val="54"/>
  </w:num>
  <w:num w:numId="384">
    <w:abstractNumId w:val="395"/>
  </w:num>
  <w:num w:numId="385">
    <w:abstractNumId w:val="449"/>
  </w:num>
  <w:num w:numId="386">
    <w:abstractNumId w:val="220"/>
  </w:num>
  <w:num w:numId="387">
    <w:abstractNumId w:val="216"/>
  </w:num>
  <w:num w:numId="388">
    <w:abstractNumId w:val="475"/>
  </w:num>
  <w:num w:numId="389">
    <w:abstractNumId w:val="201"/>
  </w:num>
  <w:num w:numId="390">
    <w:abstractNumId w:val="68"/>
  </w:num>
  <w:num w:numId="391">
    <w:abstractNumId w:val="39"/>
  </w:num>
  <w:num w:numId="392">
    <w:abstractNumId w:val="448"/>
  </w:num>
  <w:num w:numId="393">
    <w:abstractNumId w:val="204"/>
  </w:num>
  <w:num w:numId="394">
    <w:abstractNumId w:val="453"/>
  </w:num>
  <w:num w:numId="395">
    <w:abstractNumId w:val="435"/>
  </w:num>
  <w:num w:numId="396">
    <w:abstractNumId w:val="187"/>
  </w:num>
  <w:num w:numId="397">
    <w:abstractNumId w:val="361"/>
  </w:num>
  <w:num w:numId="398">
    <w:abstractNumId w:val="41"/>
  </w:num>
  <w:num w:numId="399">
    <w:abstractNumId w:val="293"/>
  </w:num>
  <w:num w:numId="400">
    <w:abstractNumId w:val="111"/>
  </w:num>
  <w:num w:numId="401">
    <w:abstractNumId w:val="65"/>
  </w:num>
  <w:num w:numId="402">
    <w:abstractNumId w:val="230"/>
  </w:num>
  <w:num w:numId="403">
    <w:abstractNumId w:val="245"/>
  </w:num>
  <w:num w:numId="404">
    <w:abstractNumId w:val="353"/>
  </w:num>
  <w:num w:numId="405">
    <w:abstractNumId w:val="476"/>
  </w:num>
  <w:num w:numId="406">
    <w:abstractNumId w:val="156"/>
  </w:num>
  <w:num w:numId="407">
    <w:abstractNumId w:val="351"/>
  </w:num>
  <w:num w:numId="408">
    <w:abstractNumId w:val="253"/>
  </w:num>
  <w:num w:numId="409">
    <w:abstractNumId w:val="287"/>
  </w:num>
  <w:num w:numId="410">
    <w:abstractNumId w:val="465"/>
  </w:num>
  <w:num w:numId="411">
    <w:abstractNumId w:val="406"/>
  </w:num>
  <w:num w:numId="412">
    <w:abstractNumId w:val="469"/>
  </w:num>
  <w:num w:numId="413">
    <w:abstractNumId w:val="524"/>
  </w:num>
  <w:num w:numId="414">
    <w:abstractNumId w:val="516"/>
  </w:num>
  <w:num w:numId="415">
    <w:abstractNumId w:val="306"/>
  </w:num>
  <w:num w:numId="416">
    <w:abstractNumId w:val="155"/>
  </w:num>
  <w:num w:numId="417">
    <w:abstractNumId w:val="222"/>
  </w:num>
  <w:num w:numId="418">
    <w:abstractNumId w:val="413"/>
  </w:num>
  <w:num w:numId="419">
    <w:abstractNumId w:val="491"/>
  </w:num>
  <w:num w:numId="420">
    <w:abstractNumId w:val="106"/>
  </w:num>
  <w:num w:numId="421">
    <w:abstractNumId w:val="147"/>
  </w:num>
  <w:num w:numId="422">
    <w:abstractNumId w:val="307"/>
  </w:num>
  <w:num w:numId="423">
    <w:abstractNumId w:val="462"/>
  </w:num>
  <w:num w:numId="424">
    <w:abstractNumId w:val="430"/>
  </w:num>
  <w:num w:numId="425">
    <w:abstractNumId w:val="503"/>
  </w:num>
  <w:num w:numId="426">
    <w:abstractNumId w:val="277"/>
  </w:num>
  <w:num w:numId="427">
    <w:abstractNumId w:val="60"/>
  </w:num>
  <w:num w:numId="428">
    <w:abstractNumId w:val="71"/>
  </w:num>
  <w:num w:numId="429">
    <w:abstractNumId w:val="153"/>
  </w:num>
  <w:num w:numId="430">
    <w:abstractNumId w:val="117"/>
  </w:num>
  <w:num w:numId="431">
    <w:abstractNumId w:val="297"/>
  </w:num>
  <w:num w:numId="432">
    <w:abstractNumId w:val="384"/>
  </w:num>
  <w:num w:numId="433">
    <w:abstractNumId w:val="92"/>
  </w:num>
  <w:num w:numId="434">
    <w:abstractNumId w:val="382"/>
  </w:num>
  <w:num w:numId="435">
    <w:abstractNumId w:val="46"/>
  </w:num>
  <w:num w:numId="436">
    <w:abstractNumId w:val="519"/>
  </w:num>
  <w:num w:numId="437">
    <w:abstractNumId w:val="30"/>
  </w:num>
  <w:num w:numId="438">
    <w:abstractNumId w:val="321"/>
  </w:num>
  <w:num w:numId="439">
    <w:abstractNumId w:val="296"/>
  </w:num>
  <w:num w:numId="440">
    <w:abstractNumId w:val="100"/>
  </w:num>
  <w:num w:numId="441">
    <w:abstractNumId w:val="127"/>
  </w:num>
  <w:num w:numId="442">
    <w:abstractNumId w:val="79"/>
  </w:num>
  <w:num w:numId="443">
    <w:abstractNumId w:val="19"/>
  </w:num>
  <w:num w:numId="444">
    <w:abstractNumId w:val="173"/>
  </w:num>
  <w:num w:numId="445">
    <w:abstractNumId w:val="466"/>
  </w:num>
  <w:num w:numId="446">
    <w:abstractNumId w:val="145"/>
  </w:num>
  <w:num w:numId="447">
    <w:abstractNumId w:val="49"/>
  </w:num>
  <w:num w:numId="448">
    <w:abstractNumId w:val="319"/>
  </w:num>
  <w:num w:numId="449">
    <w:abstractNumId w:val="144"/>
  </w:num>
  <w:num w:numId="450">
    <w:abstractNumId w:val="329"/>
  </w:num>
  <w:num w:numId="451">
    <w:abstractNumId w:val="313"/>
  </w:num>
  <w:num w:numId="452">
    <w:abstractNumId w:val="320"/>
  </w:num>
  <w:num w:numId="453">
    <w:abstractNumId w:val="15"/>
  </w:num>
  <w:num w:numId="454">
    <w:abstractNumId w:val="35"/>
  </w:num>
  <w:num w:numId="455">
    <w:abstractNumId w:val="58"/>
  </w:num>
  <w:num w:numId="456">
    <w:abstractNumId w:val="433"/>
  </w:num>
  <w:num w:numId="457">
    <w:abstractNumId w:val="13"/>
  </w:num>
  <w:num w:numId="458">
    <w:abstractNumId w:val="276"/>
  </w:num>
  <w:num w:numId="459">
    <w:abstractNumId w:val="209"/>
  </w:num>
  <w:num w:numId="460">
    <w:abstractNumId w:val="162"/>
  </w:num>
  <w:num w:numId="461">
    <w:abstractNumId w:val="488"/>
  </w:num>
  <w:num w:numId="462">
    <w:abstractNumId w:val="500"/>
  </w:num>
  <w:num w:numId="463">
    <w:abstractNumId w:val="40"/>
  </w:num>
  <w:num w:numId="464">
    <w:abstractNumId w:val="69"/>
  </w:num>
  <w:num w:numId="465">
    <w:abstractNumId w:val="421"/>
  </w:num>
  <w:num w:numId="466">
    <w:abstractNumId w:val="158"/>
  </w:num>
  <w:num w:numId="467">
    <w:abstractNumId w:val="303"/>
  </w:num>
  <w:num w:numId="468">
    <w:abstractNumId w:val="420"/>
  </w:num>
  <w:num w:numId="469">
    <w:abstractNumId w:val="309"/>
  </w:num>
  <w:num w:numId="470">
    <w:abstractNumId w:val="501"/>
  </w:num>
  <w:num w:numId="471">
    <w:abstractNumId w:val="163"/>
  </w:num>
  <w:num w:numId="472">
    <w:abstractNumId w:val="268"/>
  </w:num>
  <w:num w:numId="473">
    <w:abstractNumId w:val="119"/>
  </w:num>
  <w:num w:numId="474">
    <w:abstractNumId w:val="236"/>
  </w:num>
  <w:num w:numId="475">
    <w:abstractNumId w:val="422"/>
  </w:num>
  <w:num w:numId="476">
    <w:abstractNumId w:val="226"/>
  </w:num>
  <w:num w:numId="477">
    <w:abstractNumId w:val="186"/>
  </w:num>
  <w:num w:numId="478">
    <w:abstractNumId w:val="338"/>
  </w:num>
  <w:num w:numId="479">
    <w:abstractNumId w:val="480"/>
  </w:num>
  <w:num w:numId="480">
    <w:abstractNumId w:val="423"/>
  </w:num>
  <w:num w:numId="481">
    <w:abstractNumId w:val="407"/>
  </w:num>
  <w:num w:numId="482">
    <w:abstractNumId w:val="134"/>
  </w:num>
  <w:num w:numId="483">
    <w:abstractNumId w:val="24"/>
  </w:num>
  <w:num w:numId="484">
    <w:abstractNumId w:val="241"/>
  </w:num>
  <w:num w:numId="485">
    <w:abstractNumId w:val="148"/>
  </w:num>
  <w:num w:numId="486">
    <w:abstractNumId w:val="10"/>
  </w:num>
  <w:num w:numId="487">
    <w:abstractNumId w:val="42"/>
  </w:num>
  <w:num w:numId="488">
    <w:abstractNumId w:val="123"/>
  </w:num>
  <w:num w:numId="489">
    <w:abstractNumId w:val="393"/>
  </w:num>
  <w:num w:numId="490">
    <w:abstractNumId w:val="38"/>
  </w:num>
  <w:num w:numId="491">
    <w:abstractNumId w:val="484"/>
  </w:num>
  <w:num w:numId="492">
    <w:abstractNumId w:val="66"/>
  </w:num>
  <w:num w:numId="493">
    <w:abstractNumId w:val="146"/>
  </w:num>
  <w:num w:numId="494">
    <w:abstractNumId w:val="218"/>
  </w:num>
  <w:num w:numId="495">
    <w:abstractNumId w:val="183"/>
  </w:num>
  <w:num w:numId="496">
    <w:abstractNumId w:val="138"/>
  </w:num>
  <w:num w:numId="497">
    <w:abstractNumId w:val="180"/>
  </w:num>
  <w:num w:numId="498">
    <w:abstractNumId w:val="470"/>
  </w:num>
  <w:num w:numId="499">
    <w:abstractNumId w:val="88"/>
  </w:num>
  <w:num w:numId="500">
    <w:abstractNumId w:val="29"/>
  </w:num>
  <w:num w:numId="501">
    <w:abstractNumId w:val="262"/>
  </w:num>
  <w:num w:numId="502">
    <w:abstractNumId w:val="368"/>
  </w:num>
  <w:num w:numId="503">
    <w:abstractNumId w:val="490"/>
  </w:num>
  <w:num w:numId="504">
    <w:abstractNumId w:val="348"/>
  </w:num>
  <w:num w:numId="505">
    <w:abstractNumId w:val="504"/>
  </w:num>
  <w:num w:numId="506">
    <w:abstractNumId w:val="371"/>
  </w:num>
  <w:num w:numId="507">
    <w:abstractNumId w:val="512"/>
  </w:num>
  <w:num w:numId="508">
    <w:abstractNumId w:val="497"/>
  </w:num>
  <w:num w:numId="509">
    <w:abstractNumId w:val="57"/>
  </w:num>
  <w:num w:numId="510">
    <w:abstractNumId w:val="56"/>
  </w:num>
  <w:num w:numId="511">
    <w:abstractNumId w:val="206"/>
  </w:num>
  <w:num w:numId="512">
    <w:abstractNumId w:val="116"/>
  </w:num>
  <w:num w:numId="513">
    <w:abstractNumId w:val="169"/>
  </w:num>
  <w:num w:numId="514">
    <w:abstractNumId w:val="350"/>
  </w:num>
  <w:num w:numId="515">
    <w:abstractNumId w:val="352"/>
  </w:num>
  <w:num w:numId="516">
    <w:abstractNumId w:val="387"/>
  </w:num>
  <w:num w:numId="517">
    <w:abstractNumId w:val="496"/>
  </w:num>
  <w:num w:numId="518">
    <w:abstractNumId w:val="415"/>
  </w:num>
  <w:num w:numId="519">
    <w:abstractNumId w:val="468"/>
  </w:num>
  <w:num w:numId="520">
    <w:abstractNumId w:val="59"/>
  </w:num>
  <w:num w:numId="521">
    <w:abstractNumId w:val="322"/>
  </w:num>
  <w:num w:numId="522">
    <w:abstractNumId w:val="375"/>
  </w:num>
  <w:num w:numId="523">
    <w:abstractNumId w:val="316"/>
  </w:num>
  <w:num w:numId="524">
    <w:abstractNumId w:val="281"/>
  </w:num>
  <w:num w:numId="525">
    <w:abstractNumId w:val="298"/>
  </w:num>
  <w:num w:numId="526">
    <w:abstractNumId w:val="405"/>
  </w:num>
  <w:num w:numId="527">
    <w:abstractNumId w:val="5"/>
  </w:num>
  <w:numIdMacAtCleanup w:val="5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4D"/>
    <w:rsid w:val="00004955"/>
    <w:rsid w:val="000067BE"/>
    <w:rsid w:val="0000682E"/>
    <w:rsid w:val="00017DEC"/>
    <w:rsid w:val="000206A8"/>
    <w:rsid w:val="00024CC1"/>
    <w:rsid w:val="00027B1A"/>
    <w:rsid w:val="00053D53"/>
    <w:rsid w:val="00063E9C"/>
    <w:rsid w:val="00065B8E"/>
    <w:rsid w:val="00077DFF"/>
    <w:rsid w:val="000830C2"/>
    <w:rsid w:val="00085500"/>
    <w:rsid w:val="00086D65"/>
    <w:rsid w:val="000A1877"/>
    <w:rsid w:val="000B4AAD"/>
    <w:rsid w:val="000B6528"/>
    <w:rsid w:val="000B6B28"/>
    <w:rsid w:val="000D160A"/>
    <w:rsid w:val="000D4686"/>
    <w:rsid w:val="000D6B65"/>
    <w:rsid w:val="00103AE7"/>
    <w:rsid w:val="001206F0"/>
    <w:rsid w:val="00120DB6"/>
    <w:rsid w:val="001440FF"/>
    <w:rsid w:val="00152E91"/>
    <w:rsid w:val="00157D3D"/>
    <w:rsid w:val="00161AB5"/>
    <w:rsid w:val="001772E2"/>
    <w:rsid w:val="00193D35"/>
    <w:rsid w:val="001A265B"/>
    <w:rsid w:val="001A5CBA"/>
    <w:rsid w:val="001C2FCE"/>
    <w:rsid w:val="001D0380"/>
    <w:rsid w:val="001E1B40"/>
    <w:rsid w:val="001F470F"/>
    <w:rsid w:val="00210DDB"/>
    <w:rsid w:val="00211B14"/>
    <w:rsid w:val="00214615"/>
    <w:rsid w:val="002154BB"/>
    <w:rsid w:val="002234BF"/>
    <w:rsid w:val="00223F77"/>
    <w:rsid w:val="00231546"/>
    <w:rsid w:val="002342C0"/>
    <w:rsid w:val="0023751F"/>
    <w:rsid w:val="00240A8F"/>
    <w:rsid w:val="00243EC5"/>
    <w:rsid w:val="00251344"/>
    <w:rsid w:val="00255A6F"/>
    <w:rsid w:val="00260378"/>
    <w:rsid w:val="0027292C"/>
    <w:rsid w:val="00277096"/>
    <w:rsid w:val="00281B25"/>
    <w:rsid w:val="002B1603"/>
    <w:rsid w:val="002C4A65"/>
    <w:rsid w:val="002C7650"/>
    <w:rsid w:val="002D1F5A"/>
    <w:rsid w:val="002D3407"/>
    <w:rsid w:val="002F18C5"/>
    <w:rsid w:val="00312EFC"/>
    <w:rsid w:val="00322483"/>
    <w:rsid w:val="00334457"/>
    <w:rsid w:val="00336210"/>
    <w:rsid w:val="00336BBE"/>
    <w:rsid w:val="00337C16"/>
    <w:rsid w:val="00354799"/>
    <w:rsid w:val="00370661"/>
    <w:rsid w:val="00376666"/>
    <w:rsid w:val="003770E7"/>
    <w:rsid w:val="00397E4D"/>
    <w:rsid w:val="00397F0E"/>
    <w:rsid w:val="003B4AAF"/>
    <w:rsid w:val="003D0EF7"/>
    <w:rsid w:val="003D7919"/>
    <w:rsid w:val="003F34D9"/>
    <w:rsid w:val="0040120F"/>
    <w:rsid w:val="00401EB1"/>
    <w:rsid w:val="0040231E"/>
    <w:rsid w:val="004038DE"/>
    <w:rsid w:val="00413EA0"/>
    <w:rsid w:val="00424DB2"/>
    <w:rsid w:val="004328E8"/>
    <w:rsid w:val="004443DA"/>
    <w:rsid w:val="00447AD2"/>
    <w:rsid w:val="00461CD8"/>
    <w:rsid w:val="00476D93"/>
    <w:rsid w:val="004913B8"/>
    <w:rsid w:val="004A4E81"/>
    <w:rsid w:val="004B6C27"/>
    <w:rsid w:val="004C4189"/>
    <w:rsid w:val="004D42F8"/>
    <w:rsid w:val="004F7CD6"/>
    <w:rsid w:val="00500D9D"/>
    <w:rsid w:val="00505957"/>
    <w:rsid w:val="005076C6"/>
    <w:rsid w:val="00540BBB"/>
    <w:rsid w:val="0054708D"/>
    <w:rsid w:val="00552245"/>
    <w:rsid w:val="00555295"/>
    <w:rsid w:val="00582DD6"/>
    <w:rsid w:val="00584F98"/>
    <w:rsid w:val="005A0F95"/>
    <w:rsid w:val="005A11F7"/>
    <w:rsid w:val="005A4987"/>
    <w:rsid w:val="005A5368"/>
    <w:rsid w:val="005C60B4"/>
    <w:rsid w:val="005C6DDF"/>
    <w:rsid w:val="005D47A5"/>
    <w:rsid w:val="005D69ED"/>
    <w:rsid w:val="005F1D17"/>
    <w:rsid w:val="00606DFC"/>
    <w:rsid w:val="00613A29"/>
    <w:rsid w:val="00614510"/>
    <w:rsid w:val="006342E2"/>
    <w:rsid w:val="00671BAD"/>
    <w:rsid w:val="006B02E2"/>
    <w:rsid w:val="006B6AB2"/>
    <w:rsid w:val="006C15C7"/>
    <w:rsid w:val="006C2A07"/>
    <w:rsid w:val="00705796"/>
    <w:rsid w:val="00706D43"/>
    <w:rsid w:val="00713498"/>
    <w:rsid w:val="00714BC9"/>
    <w:rsid w:val="00715440"/>
    <w:rsid w:val="00720393"/>
    <w:rsid w:val="00720732"/>
    <w:rsid w:val="00734437"/>
    <w:rsid w:val="0073571C"/>
    <w:rsid w:val="00773791"/>
    <w:rsid w:val="007757AC"/>
    <w:rsid w:val="00776F99"/>
    <w:rsid w:val="00777994"/>
    <w:rsid w:val="00791620"/>
    <w:rsid w:val="00793753"/>
    <w:rsid w:val="007A7539"/>
    <w:rsid w:val="007B5064"/>
    <w:rsid w:val="007D1724"/>
    <w:rsid w:val="007D7A7F"/>
    <w:rsid w:val="007F7C26"/>
    <w:rsid w:val="00807E95"/>
    <w:rsid w:val="008219A8"/>
    <w:rsid w:val="00825D89"/>
    <w:rsid w:val="00831A2B"/>
    <w:rsid w:val="00843A17"/>
    <w:rsid w:val="0088218C"/>
    <w:rsid w:val="008B21A8"/>
    <w:rsid w:val="008D09E7"/>
    <w:rsid w:val="008D2C33"/>
    <w:rsid w:val="008E2F6F"/>
    <w:rsid w:val="009003B0"/>
    <w:rsid w:val="0090520A"/>
    <w:rsid w:val="00911BD0"/>
    <w:rsid w:val="00912829"/>
    <w:rsid w:val="009218B2"/>
    <w:rsid w:val="00931325"/>
    <w:rsid w:val="00942A57"/>
    <w:rsid w:val="00962F5B"/>
    <w:rsid w:val="00963A7C"/>
    <w:rsid w:val="00966351"/>
    <w:rsid w:val="009672AE"/>
    <w:rsid w:val="00980C18"/>
    <w:rsid w:val="0099555B"/>
    <w:rsid w:val="0099738B"/>
    <w:rsid w:val="009977E2"/>
    <w:rsid w:val="009A2E82"/>
    <w:rsid w:val="009B0735"/>
    <w:rsid w:val="009B3F79"/>
    <w:rsid w:val="009E77B9"/>
    <w:rsid w:val="009F3DD3"/>
    <w:rsid w:val="009F4A4C"/>
    <w:rsid w:val="00A101B8"/>
    <w:rsid w:val="00A136A2"/>
    <w:rsid w:val="00A26A2A"/>
    <w:rsid w:val="00A46A63"/>
    <w:rsid w:val="00A47B5F"/>
    <w:rsid w:val="00A81759"/>
    <w:rsid w:val="00A87C6B"/>
    <w:rsid w:val="00AB27D6"/>
    <w:rsid w:val="00AB28A4"/>
    <w:rsid w:val="00AC1A48"/>
    <w:rsid w:val="00AE1B2B"/>
    <w:rsid w:val="00B049BB"/>
    <w:rsid w:val="00B20098"/>
    <w:rsid w:val="00B2606E"/>
    <w:rsid w:val="00B27E24"/>
    <w:rsid w:val="00B3072E"/>
    <w:rsid w:val="00B312C5"/>
    <w:rsid w:val="00B358D3"/>
    <w:rsid w:val="00B53061"/>
    <w:rsid w:val="00B65593"/>
    <w:rsid w:val="00B72FB8"/>
    <w:rsid w:val="00B77DED"/>
    <w:rsid w:val="00B830DA"/>
    <w:rsid w:val="00B95447"/>
    <w:rsid w:val="00BA1683"/>
    <w:rsid w:val="00BB4BAE"/>
    <w:rsid w:val="00BC7ACC"/>
    <w:rsid w:val="00BD3FBD"/>
    <w:rsid w:val="00BD6B23"/>
    <w:rsid w:val="00C12262"/>
    <w:rsid w:val="00C16906"/>
    <w:rsid w:val="00C228CB"/>
    <w:rsid w:val="00C22C78"/>
    <w:rsid w:val="00C26EAF"/>
    <w:rsid w:val="00C43BE6"/>
    <w:rsid w:val="00C5142E"/>
    <w:rsid w:val="00C54F83"/>
    <w:rsid w:val="00C56977"/>
    <w:rsid w:val="00C65526"/>
    <w:rsid w:val="00C77B75"/>
    <w:rsid w:val="00C90640"/>
    <w:rsid w:val="00C9249A"/>
    <w:rsid w:val="00C928F0"/>
    <w:rsid w:val="00C96057"/>
    <w:rsid w:val="00CB4A96"/>
    <w:rsid w:val="00CC62E4"/>
    <w:rsid w:val="00CD3206"/>
    <w:rsid w:val="00CD6C74"/>
    <w:rsid w:val="00CE2ECD"/>
    <w:rsid w:val="00CE5A21"/>
    <w:rsid w:val="00CF0D13"/>
    <w:rsid w:val="00D02118"/>
    <w:rsid w:val="00D04151"/>
    <w:rsid w:val="00D06775"/>
    <w:rsid w:val="00D17BAD"/>
    <w:rsid w:val="00D22AF3"/>
    <w:rsid w:val="00D23EA0"/>
    <w:rsid w:val="00D33209"/>
    <w:rsid w:val="00D359D9"/>
    <w:rsid w:val="00D37425"/>
    <w:rsid w:val="00D37DE9"/>
    <w:rsid w:val="00D4569F"/>
    <w:rsid w:val="00D477CB"/>
    <w:rsid w:val="00D51F59"/>
    <w:rsid w:val="00D522F0"/>
    <w:rsid w:val="00D56A24"/>
    <w:rsid w:val="00D818E3"/>
    <w:rsid w:val="00D86D8D"/>
    <w:rsid w:val="00D915BC"/>
    <w:rsid w:val="00DA0851"/>
    <w:rsid w:val="00DA76D5"/>
    <w:rsid w:val="00DB52DE"/>
    <w:rsid w:val="00DD178B"/>
    <w:rsid w:val="00DD2936"/>
    <w:rsid w:val="00DE714A"/>
    <w:rsid w:val="00DF1522"/>
    <w:rsid w:val="00DF76D2"/>
    <w:rsid w:val="00E269A4"/>
    <w:rsid w:val="00E339E9"/>
    <w:rsid w:val="00E34374"/>
    <w:rsid w:val="00E46072"/>
    <w:rsid w:val="00E60E9E"/>
    <w:rsid w:val="00E62F90"/>
    <w:rsid w:val="00E833C9"/>
    <w:rsid w:val="00E83462"/>
    <w:rsid w:val="00E9323C"/>
    <w:rsid w:val="00EB155F"/>
    <w:rsid w:val="00EB44E4"/>
    <w:rsid w:val="00EC0D63"/>
    <w:rsid w:val="00EC5333"/>
    <w:rsid w:val="00EE2243"/>
    <w:rsid w:val="00EE4807"/>
    <w:rsid w:val="00EE7896"/>
    <w:rsid w:val="00EF040B"/>
    <w:rsid w:val="00F01D24"/>
    <w:rsid w:val="00F03586"/>
    <w:rsid w:val="00F05A40"/>
    <w:rsid w:val="00F15380"/>
    <w:rsid w:val="00F210D2"/>
    <w:rsid w:val="00F23DB4"/>
    <w:rsid w:val="00F26668"/>
    <w:rsid w:val="00F31F29"/>
    <w:rsid w:val="00F36D19"/>
    <w:rsid w:val="00F457E5"/>
    <w:rsid w:val="00F46259"/>
    <w:rsid w:val="00F50180"/>
    <w:rsid w:val="00F97003"/>
    <w:rsid w:val="00FA32D5"/>
    <w:rsid w:val="00FA6C0E"/>
    <w:rsid w:val="00FB2EA2"/>
    <w:rsid w:val="00FB4736"/>
    <w:rsid w:val="00FC0974"/>
    <w:rsid w:val="00FC11E1"/>
    <w:rsid w:val="00FD79CB"/>
    <w:rsid w:val="00FF54AF"/>
    <w:rsid w:val="00FF5F3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27E184"/>
  <w15:chartTrackingRefBased/>
  <w15:docId w15:val="{18CF6E0E-1491-4A63-8B21-4870EE8B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397E4D"/>
  </w:style>
  <w:style w:type="paragraph" w:styleId="Otsikko1">
    <w:name w:val="heading 1"/>
    <w:basedOn w:val="Normaali"/>
    <w:next w:val="Normaali"/>
    <w:link w:val="Otsikko1Char"/>
    <w:uiPriority w:val="9"/>
    <w:qFormat/>
    <w:rsid w:val="00397E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397E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397E4D"/>
    <w:pPr>
      <w:keepNext/>
      <w:keepLines/>
      <w:spacing w:before="320" w:after="80" w:line="276" w:lineRule="auto"/>
      <w:outlineLvl w:val="2"/>
    </w:pPr>
    <w:rPr>
      <w:rFonts w:asciiTheme="majorHAnsi" w:eastAsia="Arial" w:hAnsiTheme="majorHAnsi" w:cs="Arial"/>
      <w:b/>
      <w:color w:val="0070C0"/>
      <w:sz w:val="28"/>
      <w:szCs w:val="28"/>
      <w:lang w:val="fi" w:eastAsia="fi-FI"/>
    </w:rPr>
  </w:style>
  <w:style w:type="paragraph" w:styleId="Otsikko4">
    <w:name w:val="heading 4"/>
    <w:basedOn w:val="Normaali"/>
    <w:link w:val="Otsikko4Char"/>
    <w:uiPriority w:val="9"/>
    <w:qFormat/>
    <w:rsid w:val="00397E4D"/>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5">
    <w:name w:val="heading 5"/>
    <w:basedOn w:val="Normaali"/>
    <w:next w:val="Normaali"/>
    <w:link w:val="Otsikko5Char"/>
    <w:uiPriority w:val="9"/>
    <w:semiHidden/>
    <w:unhideWhenUsed/>
    <w:qFormat/>
    <w:rsid w:val="00397E4D"/>
    <w:pPr>
      <w:keepNext/>
      <w:keepLines/>
      <w:spacing w:before="240" w:after="80" w:line="276" w:lineRule="auto"/>
      <w:outlineLvl w:val="4"/>
    </w:pPr>
    <w:rPr>
      <w:rFonts w:ascii="Arial" w:eastAsia="Arial" w:hAnsi="Arial" w:cs="Arial"/>
      <w:color w:val="666666"/>
      <w:lang w:val="fi" w:eastAsia="fi-FI"/>
    </w:rPr>
  </w:style>
  <w:style w:type="paragraph" w:styleId="Otsikko6">
    <w:name w:val="heading 6"/>
    <w:basedOn w:val="Normaali"/>
    <w:next w:val="Normaali"/>
    <w:link w:val="Otsikko6Char"/>
    <w:uiPriority w:val="9"/>
    <w:semiHidden/>
    <w:unhideWhenUsed/>
    <w:qFormat/>
    <w:rsid w:val="00397E4D"/>
    <w:pPr>
      <w:keepNext/>
      <w:keepLines/>
      <w:spacing w:before="240" w:after="80" w:line="276" w:lineRule="auto"/>
      <w:outlineLvl w:val="5"/>
    </w:pPr>
    <w:rPr>
      <w:rFonts w:ascii="Arial" w:eastAsia="Arial" w:hAnsi="Arial" w:cs="Arial"/>
      <w:i/>
      <w:color w:val="666666"/>
      <w:lang w:val="fi"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97E4D"/>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397E4D"/>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rsid w:val="00397E4D"/>
    <w:rPr>
      <w:rFonts w:asciiTheme="majorHAnsi" w:eastAsia="Arial" w:hAnsiTheme="majorHAnsi" w:cs="Arial"/>
      <w:b/>
      <w:color w:val="0070C0"/>
      <w:sz w:val="28"/>
      <w:szCs w:val="28"/>
      <w:lang w:val="fi" w:eastAsia="fi-FI"/>
    </w:rPr>
  </w:style>
  <w:style w:type="character" w:customStyle="1" w:styleId="Otsikko4Char">
    <w:name w:val="Otsikko 4 Char"/>
    <w:basedOn w:val="Kappaleenoletusfontti"/>
    <w:link w:val="Otsikko4"/>
    <w:uiPriority w:val="9"/>
    <w:rsid w:val="00397E4D"/>
    <w:rPr>
      <w:rFonts w:ascii="Times New Roman" w:eastAsia="Times New Roman" w:hAnsi="Times New Roman" w:cs="Times New Roman"/>
      <w:b/>
      <w:bCs/>
      <w:sz w:val="24"/>
      <w:szCs w:val="24"/>
      <w:lang w:eastAsia="fi-FI"/>
    </w:rPr>
  </w:style>
  <w:style w:type="character" w:customStyle="1" w:styleId="Otsikko5Char">
    <w:name w:val="Otsikko 5 Char"/>
    <w:basedOn w:val="Kappaleenoletusfontti"/>
    <w:link w:val="Otsikko5"/>
    <w:uiPriority w:val="9"/>
    <w:semiHidden/>
    <w:rsid w:val="00397E4D"/>
    <w:rPr>
      <w:rFonts w:ascii="Arial" w:eastAsia="Arial" w:hAnsi="Arial" w:cs="Arial"/>
      <w:color w:val="666666"/>
      <w:lang w:val="fi" w:eastAsia="fi-FI"/>
    </w:rPr>
  </w:style>
  <w:style w:type="character" w:customStyle="1" w:styleId="Otsikko6Char">
    <w:name w:val="Otsikko 6 Char"/>
    <w:basedOn w:val="Kappaleenoletusfontti"/>
    <w:link w:val="Otsikko6"/>
    <w:uiPriority w:val="9"/>
    <w:semiHidden/>
    <w:rsid w:val="00397E4D"/>
    <w:rPr>
      <w:rFonts w:ascii="Arial" w:eastAsia="Arial" w:hAnsi="Arial" w:cs="Arial"/>
      <w:i/>
      <w:color w:val="666666"/>
      <w:lang w:val="fi" w:eastAsia="fi-FI"/>
    </w:rPr>
  </w:style>
  <w:style w:type="numbering" w:customStyle="1" w:styleId="Eiluetteloa1">
    <w:name w:val="Ei luetteloa1"/>
    <w:next w:val="Eiluetteloa"/>
    <w:uiPriority w:val="99"/>
    <w:semiHidden/>
    <w:unhideWhenUsed/>
    <w:rsid w:val="00397E4D"/>
  </w:style>
  <w:style w:type="paragraph" w:styleId="Luettelokappale">
    <w:name w:val="List Paragraph"/>
    <w:basedOn w:val="Normaali"/>
    <w:uiPriority w:val="34"/>
    <w:qFormat/>
    <w:rsid w:val="00397E4D"/>
    <w:pPr>
      <w:ind w:left="720"/>
      <w:contextualSpacing/>
    </w:pPr>
  </w:style>
  <w:style w:type="paragraph" w:styleId="NormaaliWWW">
    <w:name w:val="Normal (Web)"/>
    <w:basedOn w:val="Normaali"/>
    <w:uiPriority w:val="99"/>
    <w:unhideWhenUsed/>
    <w:rsid w:val="00397E4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Kommentinteksti">
    <w:name w:val="annotation text"/>
    <w:basedOn w:val="Normaali"/>
    <w:link w:val="KommentintekstiChar"/>
    <w:uiPriority w:val="99"/>
    <w:unhideWhenUsed/>
    <w:rsid w:val="00397E4D"/>
    <w:pPr>
      <w:spacing w:line="240" w:lineRule="auto"/>
    </w:pPr>
    <w:rPr>
      <w:sz w:val="20"/>
      <w:szCs w:val="20"/>
    </w:rPr>
  </w:style>
  <w:style w:type="character" w:customStyle="1" w:styleId="KommentintekstiChar">
    <w:name w:val="Kommentin teksti Char"/>
    <w:basedOn w:val="Kappaleenoletusfontti"/>
    <w:link w:val="Kommentinteksti"/>
    <w:uiPriority w:val="99"/>
    <w:rsid w:val="00397E4D"/>
    <w:rPr>
      <w:sz w:val="20"/>
      <w:szCs w:val="20"/>
    </w:rPr>
  </w:style>
  <w:style w:type="character" w:customStyle="1" w:styleId="KommentinotsikkoChar">
    <w:name w:val="Kommentin otsikko Char"/>
    <w:basedOn w:val="KommentintekstiChar"/>
    <w:link w:val="Kommentinotsikko"/>
    <w:uiPriority w:val="99"/>
    <w:semiHidden/>
    <w:rsid w:val="00397E4D"/>
    <w:rPr>
      <w:b/>
      <w:bCs/>
      <w:sz w:val="20"/>
      <w:szCs w:val="20"/>
    </w:rPr>
  </w:style>
  <w:style w:type="paragraph" w:styleId="Kommentinotsikko">
    <w:name w:val="annotation subject"/>
    <w:basedOn w:val="Kommentinteksti"/>
    <w:next w:val="Kommentinteksti"/>
    <w:link w:val="KommentinotsikkoChar"/>
    <w:uiPriority w:val="99"/>
    <w:semiHidden/>
    <w:unhideWhenUsed/>
    <w:rsid w:val="00397E4D"/>
    <w:rPr>
      <w:b/>
      <w:bCs/>
    </w:rPr>
  </w:style>
  <w:style w:type="character" w:customStyle="1" w:styleId="KommentinotsikkoChar1">
    <w:name w:val="Kommentin otsikko Char1"/>
    <w:basedOn w:val="KommentintekstiChar"/>
    <w:uiPriority w:val="99"/>
    <w:semiHidden/>
    <w:rsid w:val="00397E4D"/>
    <w:rPr>
      <w:b/>
      <w:bCs/>
      <w:sz w:val="20"/>
      <w:szCs w:val="20"/>
    </w:rPr>
  </w:style>
  <w:style w:type="paragraph" w:styleId="Seliteteksti">
    <w:name w:val="Balloon Text"/>
    <w:basedOn w:val="Normaali"/>
    <w:link w:val="SelitetekstiChar"/>
    <w:uiPriority w:val="99"/>
    <w:semiHidden/>
    <w:unhideWhenUsed/>
    <w:rsid w:val="00397E4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97E4D"/>
    <w:rPr>
      <w:rFonts w:ascii="Segoe UI" w:hAnsi="Segoe UI" w:cs="Segoe UI"/>
      <w:sz w:val="18"/>
      <w:szCs w:val="18"/>
    </w:rPr>
  </w:style>
  <w:style w:type="table" w:styleId="TaulukkoRuudukko">
    <w:name w:val="Table Grid"/>
    <w:basedOn w:val="Normaalitaulukko"/>
    <w:uiPriority w:val="59"/>
    <w:rsid w:val="00397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ali"/>
    <w:rsid w:val="00397E4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MTDisplayEquation">
    <w:name w:val="MTDisplayEquation"/>
    <w:basedOn w:val="Normaali"/>
    <w:next w:val="Normaali"/>
    <w:rsid w:val="00397E4D"/>
    <w:pPr>
      <w:numPr>
        <w:numId w:val="275"/>
      </w:numPr>
      <w:tabs>
        <w:tab w:val="clear" w:pos="360"/>
        <w:tab w:val="center" w:pos="5640"/>
        <w:tab w:val="right" w:pos="9640"/>
      </w:tabs>
      <w:adjustRightInd w:val="0"/>
      <w:spacing w:after="0" w:line="240" w:lineRule="auto"/>
      <w:ind w:left="1616"/>
    </w:pPr>
    <w:rPr>
      <w:rFonts w:ascii="Times New Roman" w:eastAsia="Times New Roman" w:hAnsi="Times New Roman" w:cs="Times New Roman"/>
      <w:sz w:val="24"/>
      <w:szCs w:val="24"/>
      <w:lang w:eastAsia="fi-FI"/>
    </w:rPr>
  </w:style>
  <w:style w:type="paragraph" w:styleId="Sisllysluettelonotsikko">
    <w:name w:val="TOC Heading"/>
    <w:basedOn w:val="Otsikko1"/>
    <w:next w:val="Normaali"/>
    <w:uiPriority w:val="39"/>
    <w:unhideWhenUsed/>
    <w:qFormat/>
    <w:rsid w:val="00397E4D"/>
    <w:pPr>
      <w:outlineLvl w:val="9"/>
    </w:pPr>
    <w:rPr>
      <w:lang w:eastAsia="fi-FI"/>
    </w:rPr>
  </w:style>
  <w:style w:type="paragraph" w:styleId="Sisluet1">
    <w:name w:val="toc 1"/>
    <w:basedOn w:val="Normaali"/>
    <w:next w:val="Normaali"/>
    <w:autoRedefine/>
    <w:uiPriority w:val="39"/>
    <w:unhideWhenUsed/>
    <w:rsid w:val="00397E4D"/>
    <w:pPr>
      <w:tabs>
        <w:tab w:val="right" w:leader="dot" w:pos="9628"/>
      </w:tabs>
      <w:spacing w:after="100"/>
    </w:pPr>
    <w:rPr>
      <w:rFonts w:cstheme="minorHAnsi"/>
      <w:b/>
      <w:noProof/>
      <w:lang w:val="fi"/>
    </w:rPr>
  </w:style>
  <w:style w:type="paragraph" w:styleId="Sisluet2">
    <w:name w:val="toc 2"/>
    <w:basedOn w:val="Normaali"/>
    <w:next w:val="Normaali"/>
    <w:autoRedefine/>
    <w:uiPriority w:val="39"/>
    <w:unhideWhenUsed/>
    <w:rsid w:val="00397E4D"/>
    <w:pPr>
      <w:tabs>
        <w:tab w:val="right" w:leader="dot" w:pos="9628"/>
      </w:tabs>
      <w:spacing w:after="100"/>
      <w:ind w:left="220"/>
    </w:pPr>
    <w:rPr>
      <w:rFonts w:ascii="Calibri" w:eastAsia="Times New Roman" w:hAnsi="Calibri" w:cs="Calibri"/>
      <w:bCs/>
      <w:noProof/>
      <w:lang w:eastAsia="fi-FI"/>
    </w:rPr>
  </w:style>
  <w:style w:type="paragraph" w:styleId="Sisluet3">
    <w:name w:val="toc 3"/>
    <w:basedOn w:val="Normaali"/>
    <w:next w:val="Normaali"/>
    <w:autoRedefine/>
    <w:uiPriority w:val="39"/>
    <w:unhideWhenUsed/>
    <w:rsid w:val="00397E4D"/>
    <w:pPr>
      <w:spacing w:after="100"/>
      <w:ind w:left="440"/>
    </w:pPr>
  </w:style>
  <w:style w:type="character" w:styleId="Hyperlinkki">
    <w:name w:val="Hyperlink"/>
    <w:basedOn w:val="Kappaleenoletusfontti"/>
    <w:uiPriority w:val="99"/>
    <w:unhideWhenUsed/>
    <w:rsid w:val="00397E4D"/>
    <w:rPr>
      <w:color w:val="0563C1" w:themeColor="hyperlink"/>
      <w:u w:val="single"/>
    </w:rPr>
  </w:style>
  <w:style w:type="paragraph" w:styleId="Sisluet4">
    <w:name w:val="toc 4"/>
    <w:basedOn w:val="Normaali"/>
    <w:next w:val="Normaali"/>
    <w:autoRedefine/>
    <w:uiPriority w:val="39"/>
    <w:unhideWhenUsed/>
    <w:rsid w:val="00397E4D"/>
    <w:pPr>
      <w:spacing w:after="100"/>
      <w:ind w:left="660"/>
    </w:pPr>
  </w:style>
  <w:style w:type="paragraph" w:styleId="Eivli">
    <w:name w:val="No Spacing"/>
    <w:link w:val="EivliChar"/>
    <w:uiPriority w:val="1"/>
    <w:qFormat/>
    <w:rsid w:val="00397E4D"/>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397E4D"/>
    <w:rPr>
      <w:rFonts w:eastAsiaTheme="minorEastAsia"/>
      <w:lang w:eastAsia="fi-FI"/>
    </w:rPr>
  </w:style>
  <w:style w:type="paragraph" w:styleId="Yltunniste">
    <w:name w:val="header"/>
    <w:basedOn w:val="Normaali"/>
    <w:link w:val="YltunnisteChar"/>
    <w:unhideWhenUsed/>
    <w:rsid w:val="00397E4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97E4D"/>
  </w:style>
  <w:style w:type="paragraph" w:styleId="Alatunniste">
    <w:name w:val="footer"/>
    <w:basedOn w:val="Normaali"/>
    <w:link w:val="AlatunnisteChar"/>
    <w:uiPriority w:val="99"/>
    <w:unhideWhenUsed/>
    <w:rsid w:val="00397E4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97E4D"/>
  </w:style>
  <w:style w:type="paragraph" w:styleId="Otsikko">
    <w:name w:val="Title"/>
    <w:basedOn w:val="Normaali"/>
    <w:next w:val="Normaali"/>
    <w:link w:val="OtsikkoChar"/>
    <w:uiPriority w:val="10"/>
    <w:qFormat/>
    <w:rsid w:val="00397E4D"/>
    <w:pPr>
      <w:keepNext/>
      <w:keepLines/>
      <w:spacing w:after="60" w:line="276" w:lineRule="auto"/>
    </w:pPr>
    <w:rPr>
      <w:rFonts w:ascii="Arial" w:eastAsia="Arial" w:hAnsi="Arial" w:cs="Arial"/>
      <w:sz w:val="52"/>
      <w:szCs w:val="52"/>
      <w:lang w:val="fi" w:eastAsia="fi-FI"/>
    </w:rPr>
  </w:style>
  <w:style w:type="character" w:customStyle="1" w:styleId="OtsikkoChar">
    <w:name w:val="Otsikko Char"/>
    <w:basedOn w:val="Kappaleenoletusfontti"/>
    <w:link w:val="Otsikko"/>
    <w:uiPriority w:val="10"/>
    <w:rsid w:val="00397E4D"/>
    <w:rPr>
      <w:rFonts w:ascii="Arial" w:eastAsia="Arial" w:hAnsi="Arial" w:cs="Arial"/>
      <w:sz w:val="52"/>
      <w:szCs w:val="52"/>
      <w:lang w:val="fi" w:eastAsia="fi-FI"/>
    </w:rPr>
  </w:style>
  <w:style w:type="paragraph" w:styleId="Alaotsikko">
    <w:name w:val="Subtitle"/>
    <w:basedOn w:val="Normaali"/>
    <w:next w:val="Normaali"/>
    <w:link w:val="AlaotsikkoChar"/>
    <w:uiPriority w:val="11"/>
    <w:qFormat/>
    <w:rsid w:val="00397E4D"/>
    <w:pPr>
      <w:keepNext/>
      <w:keepLines/>
      <w:spacing w:after="320" w:line="276" w:lineRule="auto"/>
    </w:pPr>
    <w:rPr>
      <w:rFonts w:ascii="Arial" w:eastAsia="Arial" w:hAnsi="Arial" w:cs="Arial"/>
      <w:color w:val="666666"/>
      <w:sz w:val="30"/>
      <w:szCs w:val="30"/>
      <w:lang w:val="fi" w:eastAsia="fi-FI"/>
    </w:rPr>
  </w:style>
  <w:style w:type="character" w:customStyle="1" w:styleId="AlaotsikkoChar">
    <w:name w:val="Alaotsikko Char"/>
    <w:basedOn w:val="Kappaleenoletusfontti"/>
    <w:link w:val="Alaotsikko"/>
    <w:uiPriority w:val="11"/>
    <w:rsid w:val="00397E4D"/>
    <w:rPr>
      <w:rFonts w:ascii="Arial" w:eastAsia="Arial" w:hAnsi="Arial" w:cs="Arial"/>
      <w:color w:val="666666"/>
      <w:sz w:val="30"/>
      <w:szCs w:val="30"/>
      <w:lang w:val="fi" w:eastAsia="fi-FI"/>
    </w:rPr>
  </w:style>
  <w:style w:type="paragraph" w:customStyle="1" w:styleId="xxmsonormal">
    <w:name w:val="x_xmsonormal"/>
    <w:basedOn w:val="Normaali"/>
    <w:rsid w:val="00397E4D"/>
    <w:pPr>
      <w:spacing w:after="0" w:line="240" w:lineRule="auto"/>
    </w:pPr>
    <w:rPr>
      <w:rFonts w:ascii="Calibri" w:hAnsi="Calibri" w:cs="Calibri"/>
      <w:lang w:eastAsia="fi-FI"/>
    </w:rPr>
  </w:style>
  <w:style w:type="paragraph" w:customStyle="1" w:styleId="Normaali1">
    <w:name w:val="Normaali1"/>
    <w:rsid w:val="00397E4D"/>
    <w:pPr>
      <w:spacing w:after="0" w:line="276" w:lineRule="auto"/>
    </w:pPr>
    <w:rPr>
      <w:rFonts w:ascii="Arial" w:eastAsia="Arial" w:hAnsi="Arial" w:cs="Arial"/>
      <w:lang w:val="fi" w:eastAsia="fi-FI"/>
    </w:rPr>
  </w:style>
  <w:style w:type="paragraph" w:styleId="Sisluet5">
    <w:name w:val="toc 5"/>
    <w:basedOn w:val="Normaali"/>
    <w:next w:val="Normaali"/>
    <w:autoRedefine/>
    <w:uiPriority w:val="39"/>
    <w:unhideWhenUsed/>
    <w:rsid w:val="00397E4D"/>
    <w:pPr>
      <w:spacing w:after="100"/>
      <w:ind w:left="880"/>
    </w:pPr>
    <w:rPr>
      <w:rFonts w:eastAsiaTheme="minorEastAsia"/>
      <w:lang w:eastAsia="fi-FI"/>
    </w:rPr>
  </w:style>
  <w:style w:type="paragraph" w:styleId="Sisluet6">
    <w:name w:val="toc 6"/>
    <w:basedOn w:val="Normaali"/>
    <w:next w:val="Normaali"/>
    <w:autoRedefine/>
    <w:uiPriority w:val="39"/>
    <w:unhideWhenUsed/>
    <w:rsid w:val="00397E4D"/>
    <w:pPr>
      <w:spacing w:after="100"/>
      <w:ind w:left="1100"/>
    </w:pPr>
    <w:rPr>
      <w:rFonts w:eastAsiaTheme="minorEastAsia"/>
      <w:lang w:eastAsia="fi-FI"/>
    </w:rPr>
  </w:style>
  <w:style w:type="paragraph" w:styleId="Sisluet7">
    <w:name w:val="toc 7"/>
    <w:basedOn w:val="Normaali"/>
    <w:next w:val="Normaali"/>
    <w:autoRedefine/>
    <w:uiPriority w:val="39"/>
    <w:unhideWhenUsed/>
    <w:rsid w:val="00397E4D"/>
    <w:pPr>
      <w:spacing w:after="100"/>
      <w:ind w:left="1320"/>
    </w:pPr>
    <w:rPr>
      <w:rFonts w:eastAsiaTheme="minorEastAsia"/>
      <w:lang w:eastAsia="fi-FI"/>
    </w:rPr>
  </w:style>
  <w:style w:type="paragraph" w:styleId="Sisluet8">
    <w:name w:val="toc 8"/>
    <w:basedOn w:val="Normaali"/>
    <w:next w:val="Normaali"/>
    <w:autoRedefine/>
    <w:uiPriority w:val="39"/>
    <w:unhideWhenUsed/>
    <w:rsid w:val="00397E4D"/>
    <w:pPr>
      <w:spacing w:after="100"/>
      <w:ind w:left="1540"/>
    </w:pPr>
    <w:rPr>
      <w:rFonts w:eastAsiaTheme="minorEastAsia"/>
      <w:lang w:eastAsia="fi-FI"/>
    </w:rPr>
  </w:style>
  <w:style w:type="paragraph" w:styleId="Sisluet9">
    <w:name w:val="toc 9"/>
    <w:basedOn w:val="Normaali"/>
    <w:next w:val="Normaali"/>
    <w:autoRedefine/>
    <w:uiPriority w:val="39"/>
    <w:unhideWhenUsed/>
    <w:rsid w:val="00397E4D"/>
    <w:pPr>
      <w:spacing w:after="100"/>
      <w:ind w:left="1760"/>
    </w:pPr>
    <w:rPr>
      <w:rFonts w:eastAsiaTheme="minorEastAsia"/>
      <w:lang w:eastAsia="fi-FI"/>
    </w:rPr>
  </w:style>
  <w:style w:type="character" w:customStyle="1" w:styleId="AlaviitteentekstiChar">
    <w:name w:val="Alaviitteen teksti Char"/>
    <w:basedOn w:val="Kappaleenoletusfontti"/>
    <w:link w:val="Alaviitteenteksti"/>
    <w:uiPriority w:val="99"/>
    <w:semiHidden/>
    <w:rsid w:val="00397E4D"/>
    <w:rPr>
      <w:sz w:val="20"/>
      <w:szCs w:val="20"/>
    </w:rPr>
  </w:style>
  <w:style w:type="paragraph" w:styleId="Alaviitteenteksti">
    <w:name w:val="footnote text"/>
    <w:basedOn w:val="Normaali"/>
    <w:link w:val="AlaviitteentekstiChar"/>
    <w:uiPriority w:val="99"/>
    <w:semiHidden/>
    <w:unhideWhenUsed/>
    <w:rsid w:val="00397E4D"/>
    <w:pPr>
      <w:spacing w:after="0" w:line="240" w:lineRule="auto"/>
    </w:pPr>
    <w:rPr>
      <w:sz w:val="20"/>
      <w:szCs w:val="20"/>
    </w:rPr>
  </w:style>
  <w:style w:type="character" w:customStyle="1" w:styleId="AlaviitteentekstiChar1">
    <w:name w:val="Alaviitteen teksti Char1"/>
    <w:basedOn w:val="Kappaleenoletusfontti"/>
    <w:uiPriority w:val="99"/>
    <w:semiHidden/>
    <w:rsid w:val="00397E4D"/>
    <w:rPr>
      <w:sz w:val="20"/>
      <w:szCs w:val="20"/>
    </w:rPr>
  </w:style>
  <w:style w:type="paragraph" w:customStyle="1" w:styleId="py">
    <w:name w:val="py"/>
    <w:basedOn w:val="Normaali"/>
    <w:rsid w:val="00397E4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Ratkaisematonmaininta">
    <w:name w:val="Unresolved Mention"/>
    <w:basedOn w:val="Kappaleenoletusfontti"/>
    <w:uiPriority w:val="99"/>
    <w:semiHidden/>
    <w:unhideWhenUsed/>
    <w:rsid w:val="00397E4D"/>
    <w:rPr>
      <w:color w:val="605E5C"/>
      <w:shd w:val="clear" w:color="auto" w:fill="E1DFDD"/>
    </w:rPr>
  </w:style>
  <w:style w:type="character" w:styleId="Kommentinviite">
    <w:name w:val="annotation reference"/>
    <w:basedOn w:val="Kappaleenoletusfontti"/>
    <w:uiPriority w:val="99"/>
    <w:semiHidden/>
    <w:unhideWhenUsed/>
    <w:rsid w:val="00397E4D"/>
    <w:rPr>
      <w:sz w:val="16"/>
      <w:szCs w:val="16"/>
    </w:rPr>
  </w:style>
  <w:style w:type="character" w:customStyle="1" w:styleId="apple-tab-span">
    <w:name w:val="apple-tab-span"/>
    <w:basedOn w:val="Kappaleenoletusfontti"/>
    <w:rsid w:val="00077DFF"/>
  </w:style>
  <w:style w:type="paragraph" w:customStyle="1" w:styleId="Standard">
    <w:name w:val="Standard"/>
    <w:rsid w:val="00D818E3"/>
    <w:pPr>
      <w:suppressAutoHyphens/>
      <w:autoSpaceDN w:val="0"/>
      <w:spacing w:after="200" w:line="276" w:lineRule="auto"/>
      <w:textAlignment w:val="baseline"/>
    </w:pPr>
    <w:rPr>
      <w:rFonts w:ascii="Calibri" w:eastAsia="Calibri" w:hAnsi="Calibri" w:cs="F"/>
    </w:rPr>
  </w:style>
  <w:style w:type="table" w:customStyle="1" w:styleId="TableNormal">
    <w:name w:val="Table Normal"/>
    <w:rsid w:val="00C228C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i-FI"/>
    </w:rPr>
    <w:tblPr>
      <w:tblInd w:w="0" w:type="dxa"/>
      <w:tblCellMar>
        <w:top w:w="0" w:type="dxa"/>
        <w:left w:w="0" w:type="dxa"/>
        <w:bottom w:w="0" w:type="dxa"/>
        <w:right w:w="0" w:type="dxa"/>
      </w:tblCellMar>
    </w:tblPr>
  </w:style>
  <w:style w:type="paragraph" w:customStyle="1" w:styleId="Oletus">
    <w:name w:val="Oletus"/>
    <w:rsid w:val="00C228C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i-FI"/>
      <w14:textOutline w14:w="0" w14:cap="flat" w14:cmpd="sng" w14:algn="ctr">
        <w14:noFill/>
        <w14:prstDash w14:val="solid"/>
        <w14:bevel/>
      </w14:textOutline>
    </w:rPr>
  </w:style>
  <w:style w:type="paragraph" w:styleId="Leipteksti">
    <w:name w:val="Body Text"/>
    <w:basedOn w:val="Normaali"/>
    <w:link w:val="LeiptekstiChar"/>
    <w:rsid w:val="00962F5B"/>
    <w:pPr>
      <w:suppressAutoHyphens/>
      <w:spacing w:after="140" w:line="288" w:lineRule="auto"/>
    </w:pPr>
    <w:rPr>
      <w:rFonts w:ascii="Arial" w:eastAsia="Arial" w:hAnsi="Arial" w:cs="Arial"/>
      <w:color w:val="000000"/>
      <w:kern w:val="1"/>
      <w:lang w:eastAsia="hi-IN" w:bidi="hi-IN"/>
    </w:rPr>
  </w:style>
  <w:style w:type="character" w:customStyle="1" w:styleId="LeiptekstiChar">
    <w:name w:val="Leipäteksti Char"/>
    <w:basedOn w:val="Kappaleenoletusfontti"/>
    <w:link w:val="Leipteksti"/>
    <w:rsid w:val="00962F5B"/>
    <w:rPr>
      <w:rFonts w:ascii="Arial" w:eastAsia="Arial" w:hAnsi="Arial" w:cs="Arial"/>
      <w:color w:val="000000"/>
      <w:kern w:val="1"/>
      <w:lang w:eastAsia="hi-IN" w:bidi="hi-IN"/>
    </w:rPr>
  </w:style>
  <w:style w:type="character" w:styleId="Voimakas">
    <w:name w:val="Strong"/>
    <w:basedOn w:val="Kappaleenoletusfontti"/>
    <w:uiPriority w:val="22"/>
    <w:qFormat/>
    <w:rsid w:val="00D51F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6664">
      <w:bodyDiv w:val="1"/>
      <w:marLeft w:val="0"/>
      <w:marRight w:val="0"/>
      <w:marTop w:val="0"/>
      <w:marBottom w:val="0"/>
      <w:divBdr>
        <w:top w:val="none" w:sz="0" w:space="0" w:color="auto"/>
        <w:left w:val="none" w:sz="0" w:space="0" w:color="auto"/>
        <w:bottom w:val="none" w:sz="0" w:space="0" w:color="auto"/>
        <w:right w:val="none" w:sz="0" w:space="0" w:color="auto"/>
      </w:divBdr>
    </w:div>
    <w:div w:id="51085029">
      <w:bodyDiv w:val="1"/>
      <w:marLeft w:val="0"/>
      <w:marRight w:val="0"/>
      <w:marTop w:val="0"/>
      <w:marBottom w:val="0"/>
      <w:divBdr>
        <w:top w:val="none" w:sz="0" w:space="0" w:color="auto"/>
        <w:left w:val="none" w:sz="0" w:space="0" w:color="auto"/>
        <w:bottom w:val="none" w:sz="0" w:space="0" w:color="auto"/>
        <w:right w:val="none" w:sz="0" w:space="0" w:color="auto"/>
      </w:divBdr>
    </w:div>
    <w:div w:id="52505959">
      <w:bodyDiv w:val="1"/>
      <w:marLeft w:val="0"/>
      <w:marRight w:val="0"/>
      <w:marTop w:val="0"/>
      <w:marBottom w:val="0"/>
      <w:divBdr>
        <w:top w:val="none" w:sz="0" w:space="0" w:color="auto"/>
        <w:left w:val="none" w:sz="0" w:space="0" w:color="auto"/>
        <w:bottom w:val="none" w:sz="0" w:space="0" w:color="auto"/>
        <w:right w:val="none" w:sz="0" w:space="0" w:color="auto"/>
      </w:divBdr>
    </w:div>
    <w:div w:id="52972915">
      <w:bodyDiv w:val="1"/>
      <w:marLeft w:val="0"/>
      <w:marRight w:val="0"/>
      <w:marTop w:val="0"/>
      <w:marBottom w:val="0"/>
      <w:divBdr>
        <w:top w:val="none" w:sz="0" w:space="0" w:color="auto"/>
        <w:left w:val="none" w:sz="0" w:space="0" w:color="auto"/>
        <w:bottom w:val="none" w:sz="0" w:space="0" w:color="auto"/>
        <w:right w:val="none" w:sz="0" w:space="0" w:color="auto"/>
      </w:divBdr>
    </w:div>
    <w:div w:id="153301023">
      <w:bodyDiv w:val="1"/>
      <w:marLeft w:val="0"/>
      <w:marRight w:val="0"/>
      <w:marTop w:val="0"/>
      <w:marBottom w:val="0"/>
      <w:divBdr>
        <w:top w:val="none" w:sz="0" w:space="0" w:color="auto"/>
        <w:left w:val="none" w:sz="0" w:space="0" w:color="auto"/>
        <w:bottom w:val="none" w:sz="0" w:space="0" w:color="auto"/>
        <w:right w:val="none" w:sz="0" w:space="0" w:color="auto"/>
      </w:divBdr>
    </w:div>
    <w:div w:id="395279399">
      <w:bodyDiv w:val="1"/>
      <w:marLeft w:val="0"/>
      <w:marRight w:val="0"/>
      <w:marTop w:val="0"/>
      <w:marBottom w:val="0"/>
      <w:divBdr>
        <w:top w:val="none" w:sz="0" w:space="0" w:color="auto"/>
        <w:left w:val="none" w:sz="0" w:space="0" w:color="auto"/>
        <w:bottom w:val="none" w:sz="0" w:space="0" w:color="auto"/>
        <w:right w:val="none" w:sz="0" w:space="0" w:color="auto"/>
      </w:divBdr>
    </w:div>
    <w:div w:id="451437558">
      <w:bodyDiv w:val="1"/>
      <w:marLeft w:val="0"/>
      <w:marRight w:val="0"/>
      <w:marTop w:val="0"/>
      <w:marBottom w:val="0"/>
      <w:divBdr>
        <w:top w:val="none" w:sz="0" w:space="0" w:color="auto"/>
        <w:left w:val="none" w:sz="0" w:space="0" w:color="auto"/>
        <w:bottom w:val="none" w:sz="0" w:space="0" w:color="auto"/>
        <w:right w:val="none" w:sz="0" w:space="0" w:color="auto"/>
      </w:divBdr>
    </w:div>
    <w:div w:id="456065404">
      <w:bodyDiv w:val="1"/>
      <w:marLeft w:val="0"/>
      <w:marRight w:val="0"/>
      <w:marTop w:val="0"/>
      <w:marBottom w:val="0"/>
      <w:divBdr>
        <w:top w:val="none" w:sz="0" w:space="0" w:color="auto"/>
        <w:left w:val="none" w:sz="0" w:space="0" w:color="auto"/>
        <w:bottom w:val="none" w:sz="0" w:space="0" w:color="auto"/>
        <w:right w:val="none" w:sz="0" w:space="0" w:color="auto"/>
      </w:divBdr>
    </w:div>
    <w:div w:id="461769773">
      <w:bodyDiv w:val="1"/>
      <w:marLeft w:val="0"/>
      <w:marRight w:val="0"/>
      <w:marTop w:val="0"/>
      <w:marBottom w:val="0"/>
      <w:divBdr>
        <w:top w:val="none" w:sz="0" w:space="0" w:color="auto"/>
        <w:left w:val="none" w:sz="0" w:space="0" w:color="auto"/>
        <w:bottom w:val="none" w:sz="0" w:space="0" w:color="auto"/>
        <w:right w:val="none" w:sz="0" w:space="0" w:color="auto"/>
      </w:divBdr>
      <w:divsChild>
        <w:div w:id="1674139045">
          <w:marLeft w:val="547"/>
          <w:marRight w:val="0"/>
          <w:marTop w:val="0"/>
          <w:marBottom w:val="0"/>
          <w:divBdr>
            <w:top w:val="none" w:sz="0" w:space="0" w:color="auto"/>
            <w:left w:val="none" w:sz="0" w:space="0" w:color="auto"/>
            <w:bottom w:val="none" w:sz="0" w:space="0" w:color="auto"/>
            <w:right w:val="none" w:sz="0" w:space="0" w:color="auto"/>
          </w:divBdr>
        </w:div>
        <w:div w:id="1020204677">
          <w:marLeft w:val="1267"/>
          <w:marRight w:val="0"/>
          <w:marTop w:val="0"/>
          <w:marBottom w:val="0"/>
          <w:divBdr>
            <w:top w:val="none" w:sz="0" w:space="0" w:color="auto"/>
            <w:left w:val="none" w:sz="0" w:space="0" w:color="auto"/>
            <w:bottom w:val="none" w:sz="0" w:space="0" w:color="auto"/>
            <w:right w:val="none" w:sz="0" w:space="0" w:color="auto"/>
          </w:divBdr>
        </w:div>
        <w:div w:id="2058315353">
          <w:marLeft w:val="547"/>
          <w:marRight w:val="0"/>
          <w:marTop w:val="0"/>
          <w:marBottom w:val="0"/>
          <w:divBdr>
            <w:top w:val="none" w:sz="0" w:space="0" w:color="auto"/>
            <w:left w:val="none" w:sz="0" w:space="0" w:color="auto"/>
            <w:bottom w:val="none" w:sz="0" w:space="0" w:color="auto"/>
            <w:right w:val="none" w:sz="0" w:space="0" w:color="auto"/>
          </w:divBdr>
        </w:div>
        <w:div w:id="341670358">
          <w:marLeft w:val="1166"/>
          <w:marRight w:val="0"/>
          <w:marTop w:val="0"/>
          <w:marBottom w:val="0"/>
          <w:divBdr>
            <w:top w:val="none" w:sz="0" w:space="0" w:color="auto"/>
            <w:left w:val="none" w:sz="0" w:space="0" w:color="auto"/>
            <w:bottom w:val="none" w:sz="0" w:space="0" w:color="auto"/>
            <w:right w:val="none" w:sz="0" w:space="0" w:color="auto"/>
          </w:divBdr>
        </w:div>
        <w:div w:id="2067144732">
          <w:marLeft w:val="1886"/>
          <w:marRight w:val="0"/>
          <w:marTop w:val="0"/>
          <w:marBottom w:val="0"/>
          <w:divBdr>
            <w:top w:val="none" w:sz="0" w:space="0" w:color="auto"/>
            <w:left w:val="none" w:sz="0" w:space="0" w:color="auto"/>
            <w:bottom w:val="none" w:sz="0" w:space="0" w:color="auto"/>
            <w:right w:val="none" w:sz="0" w:space="0" w:color="auto"/>
          </w:divBdr>
        </w:div>
        <w:div w:id="321323564">
          <w:marLeft w:val="2606"/>
          <w:marRight w:val="0"/>
          <w:marTop w:val="0"/>
          <w:marBottom w:val="0"/>
          <w:divBdr>
            <w:top w:val="none" w:sz="0" w:space="0" w:color="auto"/>
            <w:left w:val="none" w:sz="0" w:space="0" w:color="auto"/>
            <w:bottom w:val="none" w:sz="0" w:space="0" w:color="auto"/>
            <w:right w:val="none" w:sz="0" w:space="0" w:color="auto"/>
          </w:divBdr>
        </w:div>
        <w:div w:id="624972190">
          <w:marLeft w:val="1886"/>
          <w:marRight w:val="0"/>
          <w:marTop w:val="0"/>
          <w:marBottom w:val="0"/>
          <w:divBdr>
            <w:top w:val="none" w:sz="0" w:space="0" w:color="auto"/>
            <w:left w:val="none" w:sz="0" w:space="0" w:color="auto"/>
            <w:bottom w:val="none" w:sz="0" w:space="0" w:color="auto"/>
            <w:right w:val="none" w:sz="0" w:space="0" w:color="auto"/>
          </w:divBdr>
        </w:div>
        <w:div w:id="668412851">
          <w:marLeft w:val="1886"/>
          <w:marRight w:val="0"/>
          <w:marTop w:val="0"/>
          <w:marBottom w:val="0"/>
          <w:divBdr>
            <w:top w:val="none" w:sz="0" w:space="0" w:color="auto"/>
            <w:left w:val="none" w:sz="0" w:space="0" w:color="auto"/>
            <w:bottom w:val="none" w:sz="0" w:space="0" w:color="auto"/>
            <w:right w:val="none" w:sz="0" w:space="0" w:color="auto"/>
          </w:divBdr>
        </w:div>
        <w:div w:id="2121534440">
          <w:marLeft w:val="1267"/>
          <w:marRight w:val="0"/>
          <w:marTop w:val="0"/>
          <w:marBottom w:val="0"/>
          <w:divBdr>
            <w:top w:val="none" w:sz="0" w:space="0" w:color="auto"/>
            <w:left w:val="none" w:sz="0" w:space="0" w:color="auto"/>
            <w:bottom w:val="none" w:sz="0" w:space="0" w:color="auto"/>
            <w:right w:val="none" w:sz="0" w:space="0" w:color="auto"/>
          </w:divBdr>
        </w:div>
        <w:div w:id="1361315886">
          <w:marLeft w:val="1267"/>
          <w:marRight w:val="0"/>
          <w:marTop w:val="0"/>
          <w:marBottom w:val="0"/>
          <w:divBdr>
            <w:top w:val="none" w:sz="0" w:space="0" w:color="auto"/>
            <w:left w:val="none" w:sz="0" w:space="0" w:color="auto"/>
            <w:bottom w:val="none" w:sz="0" w:space="0" w:color="auto"/>
            <w:right w:val="none" w:sz="0" w:space="0" w:color="auto"/>
          </w:divBdr>
        </w:div>
        <w:div w:id="1045446148">
          <w:marLeft w:val="1166"/>
          <w:marRight w:val="0"/>
          <w:marTop w:val="0"/>
          <w:marBottom w:val="0"/>
          <w:divBdr>
            <w:top w:val="none" w:sz="0" w:space="0" w:color="auto"/>
            <w:left w:val="none" w:sz="0" w:space="0" w:color="auto"/>
            <w:bottom w:val="none" w:sz="0" w:space="0" w:color="auto"/>
            <w:right w:val="none" w:sz="0" w:space="0" w:color="auto"/>
          </w:divBdr>
        </w:div>
        <w:div w:id="1458714702">
          <w:marLeft w:val="1166"/>
          <w:marRight w:val="0"/>
          <w:marTop w:val="0"/>
          <w:marBottom w:val="0"/>
          <w:divBdr>
            <w:top w:val="none" w:sz="0" w:space="0" w:color="auto"/>
            <w:left w:val="none" w:sz="0" w:space="0" w:color="auto"/>
            <w:bottom w:val="none" w:sz="0" w:space="0" w:color="auto"/>
            <w:right w:val="none" w:sz="0" w:space="0" w:color="auto"/>
          </w:divBdr>
        </w:div>
      </w:divsChild>
    </w:div>
    <w:div w:id="503013869">
      <w:bodyDiv w:val="1"/>
      <w:marLeft w:val="0"/>
      <w:marRight w:val="0"/>
      <w:marTop w:val="0"/>
      <w:marBottom w:val="0"/>
      <w:divBdr>
        <w:top w:val="none" w:sz="0" w:space="0" w:color="auto"/>
        <w:left w:val="none" w:sz="0" w:space="0" w:color="auto"/>
        <w:bottom w:val="none" w:sz="0" w:space="0" w:color="auto"/>
        <w:right w:val="none" w:sz="0" w:space="0" w:color="auto"/>
      </w:divBdr>
    </w:div>
    <w:div w:id="514417221">
      <w:bodyDiv w:val="1"/>
      <w:marLeft w:val="0"/>
      <w:marRight w:val="0"/>
      <w:marTop w:val="0"/>
      <w:marBottom w:val="0"/>
      <w:divBdr>
        <w:top w:val="none" w:sz="0" w:space="0" w:color="auto"/>
        <w:left w:val="none" w:sz="0" w:space="0" w:color="auto"/>
        <w:bottom w:val="none" w:sz="0" w:space="0" w:color="auto"/>
        <w:right w:val="none" w:sz="0" w:space="0" w:color="auto"/>
      </w:divBdr>
    </w:div>
    <w:div w:id="576474762">
      <w:bodyDiv w:val="1"/>
      <w:marLeft w:val="0"/>
      <w:marRight w:val="0"/>
      <w:marTop w:val="0"/>
      <w:marBottom w:val="0"/>
      <w:divBdr>
        <w:top w:val="none" w:sz="0" w:space="0" w:color="auto"/>
        <w:left w:val="none" w:sz="0" w:space="0" w:color="auto"/>
        <w:bottom w:val="none" w:sz="0" w:space="0" w:color="auto"/>
        <w:right w:val="none" w:sz="0" w:space="0" w:color="auto"/>
      </w:divBdr>
    </w:div>
    <w:div w:id="590243694">
      <w:bodyDiv w:val="1"/>
      <w:marLeft w:val="0"/>
      <w:marRight w:val="0"/>
      <w:marTop w:val="0"/>
      <w:marBottom w:val="0"/>
      <w:divBdr>
        <w:top w:val="none" w:sz="0" w:space="0" w:color="auto"/>
        <w:left w:val="none" w:sz="0" w:space="0" w:color="auto"/>
        <w:bottom w:val="none" w:sz="0" w:space="0" w:color="auto"/>
        <w:right w:val="none" w:sz="0" w:space="0" w:color="auto"/>
      </w:divBdr>
    </w:div>
    <w:div w:id="608004226">
      <w:bodyDiv w:val="1"/>
      <w:marLeft w:val="0"/>
      <w:marRight w:val="0"/>
      <w:marTop w:val="0"/>
      <w:marBottom w:val="0"/>
      <w:divBdr>
        <w:top w:val="none" w:sz="0" w:space="0" w:color="auto"/>
        <w:left w:val="none" w:sz="0" w:space="0" w:color="auto"/>
        <w:bottom w:val="none" w:sz="0" w:space="0" w:color="auto"/>
        <w:right w:val="none" w:sz="0" w:space="0" w:color="auto"/>
      </w:divBdr>
    </w:div>
    <w:div w:id="613169943">
      <w:bodyDiv w:val="1"/>
      <w:marLeft w:val="0"/>
      <w:marRight w:val="0"/>
      <w:marTop w:val="0"/>
      <w:marBottom w:val="0"/>
      <w:divBdr>
        <w:top w:val="none" w:sz="0" w:space="0" w:color="auto"/>
        <w:left w:val="none" w:sz="0" w:space="0" w:color="auto"/>
        <w:bottom w:val="none" w:sz="0" w:space="0" w:color="auto"/>
        <w:right w:val="none" w:sz="0" w:space="0" w:color="auto"/>
      </w:divBdr>
    </w:div>
    <w:div w:id="618028296">
      <w:bodyDiv w:val="1"/>
      <w:marLeft w:val="0"/>
      <w:marRight w:val="0"/>
      <w:marTop w:val="0"/>
      <w:marBottom w:val="0"/>
      <w:divBdr>
        <w:top w:val="none" w:sz="0" w:space="0" w:color="auto"/>
        <w:left w:val="none" w:sz="0" w:space="0" w:color="auto"/>
        <w:bottom w:val="none" w:sz="0" w:space="0" w:color="auto"/>
        <w:right w:val="none" w:sz="0" w:space="0" w:color="auto"/>
      </w:divBdr>
    </w:div>
    <w:div w:id="654140145">
      <w:bodyDiv w:val="1"/>
      <w:marLeft w:val="0"/>
      <w:marRight w:val="0"/>
      <w:marTop w:val="0"/>
      <w:marBottom w:val="0"/>
      <w:divBdr>
        <w:top w:val="none" w:sz="0" w:space="0" w:color="auto"/>
        <w:left w:val="none" w:sz="0" w:space="0" w:color="auto"/>
        <w:bottom w:val="none" w:sz="0" w:space="0" w:color="auto"/>
        <w:right w:val="none" w:sz="0" w:space="0" w:color="auto"/>
      </w:divBdr>
    </w:div>
    <w:div w:id="704796790">
      <w:bodyDiv w:val="1"/>
      <w:marLeft w:val="0"/>
      <w:marRight w:val="0"/>
      <w:marTop w:val="0"/>
      <w:marBottom w:val="0"/>
      <w:divBdr>
        <w:top w:val="none" w:sz="0" w:space="0" w:color="auto"/>
        <w:left w:val="none" w:sz="0" w:space="0" w:color="auto"/>
        <w:bottom w:val="none" w:sz="0" w:space="0" w:color="auto"/>
        <w:right w:val="none" w:sz="0" w:space="0" w:color="auto"/>
      </w:divBdr>
    </w:div>
    <w:div w:id="766267036">
      <w:bodyDiv w:val="1"/>
      <w:marLeft w:val="0"/>
      <w:marRight w:val="0"/>
      <w:marTop w:val="0"/>
      <w:marBottom w:val="0"/>
      <w:divBdr>
        <w:top w:val="none" w:sz="0" w:space="0" w:color="auto"/>
        <w:left w:val="none" w:sz="0" w:space="0" w:color="auto"/>
        <w:bottom w:val="none" w:sz="0" w:space="0" w:color="auto"/>
        <w:right w:val="none" w:sz="0" w:space="0" w:color="auto"/>
      </w:divBdr>
    </w:div>
    <w:div w:id="784081735">
      <w:bodyDiv w:val="1"/>
      <w:marLeft w:val="0"/>
      <w:marRight w:val="0"/>
      <w:marTop w:val="0"/>
      <w:marBottom w:val="0"/>
      <w:divBdr>
        <w:top w:val="none" w:sz="0" w:space="0" w:color="auto"/>
        <w:left w:val="none" w:sz="0" w:space="0" w:color="auto"/>
        <w:bottom w:val="none" w:sz="0" w:space="0" w:color="auto"/>
        <w:right w:val="none" w:sz="0" w:space="0" w:color="auto"/>
      </w:divBdr>
    </w:div>
    <w:div w:id="826245115">
      <w:bodyDiv w:val="1"/>
      <w:marLeft w:val="0"/>
      <w:marRight w:val="0"/>
      <w:marTop w:val="0"/>
      <w:marBottom w:val="0"/>
      <w:divBdr>
        <w:top w:val="none" w:sz="0" w:space="0" w:color="auto"/>
        <w:left w:val="none" w:sz="0" w:space="0" w:color="auto"/>
        <w:bottom w:val="none" w:sz="0" w:space="0" w:color="auto"/>
        <w:right w:val="none" w:sz="0" w:space="0" w:color="auto"/>
      </w:divBdr>
    </w:div>
    <w:div w:id="856885861">
      <w:bodyDiv w:val="1"/>
      <w:marLeft w:val="0"/>
      <w:marRight w:val="0"/>
      <w:marTop w:val="0"/>
      <w:marBottom w:val="0"/>
      <w:divBdr>
        <w:top w:val="none" w:sz="0" w:space="0" w:color="auto"/>
        <w:left w:val="none" w:sz="0" w:space="0" w:color="auto"/>
        <w:bottom w:val="none" w:sz="0" w:space="0" w:color="auto"/>
        <w:right w:val="none" w:sz="0" w:space="0" w:color="auto"/>
      </w:divBdr>
    </w:div>
    <w:div w:id="980617260">
      <w:bodyDiv w:val="1"/>
      <w:marLeft w:val="0"/>
      <w:marRight w:val="0"/>
      <w:marTop w:val="0"/>
      <w:marBottom w:val="0"/>
      <w:divBdr>
        <w:top w:val="none" w:sz="0" w:space="0" w:color="auto"/>
        <w:left w:val="none" w:sz="0" w:space="0" w:color="auto"/>
        <w:bottom w:val="none" w:sz="0" w:space="0" w:color="auto"/>
        <w:right w:val="none" w:sz="0" w:space="0" w:color="auto"/>
      </w:divBdr>
      <w:divsChild>
        <w:div w:id="554320538">
          <w:marLeft w:val="-108"/>
          <w:marRight w:val="0"/>
          <w:marTop w:val="0"/>
          <w:marBottom w:val="0"/>
          <w:divBdr>
            <w:top w:val="none" w:sz="0" w:space="0" w:color="auto"/>
            <w:left w:val="none" w:sz="0" w:space="0" w:color="auto"/>
            <w:bottom w:val="none" w:sz="0" w:space="0" w:color="auto"/>
            <w:right w:val="none" w:sz="0" w:space="0" w:color="auto"/>
          </w:divBdr>
        </w:div>
      </w:divsChild>
    </w:div>
    <w:div w:id="1182284276">
      <w:bodyDiv w:val="1"/>
      <w:marLeft w:val="0"/>
      <w:marRight w:val="0"/>
      <w:marTop w:val="0"/>
      <w:marBottom w:val="0"/>
      <w:divBdr>
        <w:top w:val="none" w:sz="0" w:space="0" w:color="auto"/>
        <w:left w:val="none" w:sz="0" w:space="0" w:color="auto"/>
        <w:bottom w:val="none" w:sz="0" w:space="0" w:color="auto"/>
        <w:right w:val="none" w:sz="0" w:space="0" w:color="auto"/>
      </w:divBdr>
    </w:div>
    <w:div w:id="1215195653">
      <w:bodyDiv w:val="1"/>
      <w:marLeft w:val="0"/>
      <w:marRight w:val="0"/>
      <w:marTop w:val="0"/>
      <w:marBottom w:val="0"/>
      <w:divBdr>
        <w:top w:val="none" w:sz="0" w:space="0" w:color="auto"/>
        <w:left w:val="none" w:sz="0" w:space="0" w:color="auto"/>
        <w:bottom w:val="none" w:sz="0" w:space="0" w:color="auto"/>
        <w:right w:val="none" w:sz="0" w:space="0" w:color="auto"/>
      </w:divBdr>
    </w:div>
    <w:div w:id="1268729386">
      <w:bodyDiv w:val="1"/>
      <w:marLeft w:val="0"/>
      <w:marRight w:val="0"/>
      <w:marTop w:val="0"/>
      <w:marBottom w:val="0"/>
      <w:divBdr>
        <w:top w:val="none" w:sz="0" w:space="0" w:color="auto"/>
        <w:left w:val="none" w:sz="0" w:space="0" w:color="auto"/>
        <w:bottom w:val="none" w:sz="0" w:space="0" w:color="auto"/>
        <w:right w:val="none" w:sz="0" w:space="0" w:color="auto"/>
      </w:divBdr>
      <w:divsChild>
        <w:div w:id="1831555263">
          <w:marLeft w:val="-70"/>
          <w:marRight w:val="0"/>
          <w:marTop w:val="0"/>
          <w:marBottom w:val="0"/>
          <w:divBdr>
            <w:top w:val="none" w:sz="0" w:space="0" w:color="auto"/>
            <w:left w:val="none" w:sz="0" w:space="0" w:color="auto"/>
            <w:bottom w:val="none" w:sz="0" w:space="0" w:color="auto"/>
            <w:right w:val="none" w:sz="0" w:space="0" w:color="auto"/>
          </w:divBdr>
        </w:div>
      </w:divsChild>
    </w:div>
    <w:div w:id="1333144984">
      <w:bodyDiv w:val="1"/>
      <w:marLeft w:val="0"/>
      <w:marRight w:val="0"/>
      <w:marTop w:val="0"/>
      <w:marBottom w:val="0"/>
      <w:divBdr>
        <w:top w:val="none" w:sz="0" w:space="0" w:color="auto"/>
        <w:left w:val="none" w:sz="0" w:space="0" w:color="auto"/>
        <w:bottom w:val="none" w:sz="0" w:space="0" w:color="auto"/>
        <w:right w:val="none" w:sz="0" w:space="0" w:color="auto"/>
      </w:divBdr>
    </w:div>
    <w:div w:id="1338461171">
      <w:bodyDiv w:val="1"/>
      <w:marLeft w:val="0"/>
      <w:marRight w:val="0"/>
      <w:marTop w:val="0"/>
      <w:marBottom w:val="0"/>
      <w:divBdr>
        <w:top w:val="none" w:sz="0" w:space="0" w:color="auto"/>
        <w:left w:val="none" w:sz="0" w:space="0" w:color="auto"/>
        <w:bottom w:val="none" w:sz="0" w:space="0" w:color="auto"/>
        <w:right w:val="none" w:sz="0" w:space="0" w:color="auto"/>
      </w:divBdr>
    </w:div>
    <w:div w:id="1371685868">
      <w:bodyDiv w:val="1"/>
      <w:marLeft w:val="0"/>
      <w:marRight w:val="0"/>
      <w:marTop w:val="0"/>
      <w:marBottom w:val="0"/>
      <w:divBdr>
        <w:top w:val="none" w:sz="0" w:space="0" w:color="auto"/>
        <w:left w:val="none" w:sz="0" w:space="0" w:color="auto"/>
        <w:bottom w:val="none" w:sz="0" w:space="0" w:color="auto"/>
        <w:right w:val="none" w:sz="0" w:space="0" w:color="auto"/>
      </w:divBdr>
    </w:div>
    <w:div w:id="1416393445">
      <w:bodyDiv w:val="1"/>
      <w:marLeft w:val="0"/>
      <w:marRight w:val="0"/>
      <w:marTop w:val="0"/>
      <w:marBottom w:val="0"/>
      <w:divBdr>
        <w:top w:val="none" w:sz="0" w:space="0" w:color="auto"/>
        <w:left w:val="none" w:sz="0" w:space="0" w:color="auto"/>
        <w:bottom w:val="none" w:sz="0" w:space="0" w:color="auto"/>
        <w:right w:val="none" w:sz="0" w:space="0" w:color="auto"/>
      </w:divBdr>
    </w:div>
    <w:div w:id="1422218256">
      <w:bodyDiv w:val="1"/>
      <w:marLeft w:val="0"/>
      <w:marRight w:val="0"/>
      <w:marTop w:val="0"/>
      <w:marBottom w:val="0"/>
      <w:divBdr>
        <w:top w:val="none" w:sz="0" w:space="0" w:color="auto"/>
        <w:left w:val="none" w:sz="0" w:space="0" w:color="auto"/>
        <w:bottom w:val="none" w:sz="0" w:space="0" w:color="auto"/>
        <w:right w:val="none" w:sz="0" w:space="0" w:color="auto"/>
      </w:divBdr>
    </w:div>
    <w:div w:id="1634435047">
      <w:bodyDiv w:val="1"/>
      <w:marLeft w:val="0"/>
      <w:marRight w:val="0"/>
      <w:marTop w:val="0"/>
      <w:marBottom w:val="0"/>
      <w:divBdr>
        <w:top w:val="none" w:sz="0" w:space="0" w:color="auto"/>
        <w:left w:val="none" w:sz="0" w:space="0" w:color="auto"/>
        <w:bottom w:val="none" w:sz="0" w:space="0" w:color="auto"/>
        <w:right w:val="none" w:sz="0" w:space="0" w:color="auto"/>
      </w:divBdr>
    </w:div>
    <w:div w:id="1718239818">
      <w:bodyDiv w:val="1"/>
      <w:marLeft w:val="0"/>
      <w:marRight w:val="0"/>
      <w:marTop w:val="0"/>
      <w:marBottom w:val="0"/>
      <w:divBdr>
        <w:top w:val="none" w:sz="0" w:space="0" w:color="auto"/>
        <w:left w:val="none" w:sz="0" w:space="0" w:color="auto"/>
        <w:bottom w:val="none" w:sz="0" w:space="0" w:color="auto"/>
        <w:right w:val="none" w:sz="0" w:space="0" w:color="auto"/>
      </w:divBdr>
    </w:div>
    <w:div w:id="1789616199">
      <w:bodyDiv w:val="1"/>
      <w:marLeft w:val="0"/>
      <w:marRight w:val="0"/>
      <w:marTop w:val="0"/>
      <w:marBottom w:val="0"/>
      <w:divBdr>
        <w:top w:val="none" w:sz="0" w:space="0" w:color="auto"/>
        <w:left w:val="none" w:sz="0" w:space="0" w:color="auto"/>
        <w:bottom w:val="none" w:sz="0" w:space="0" w:color="auto"/>
        <w:right w:val="none" w:sz="0" w:space="0" w:color="auto"/>
      </w:divBdr>
    </w:div>
    <w:div w:id="1901282493">
      <w:bodyDiv w:val="1"/>
      <w:marLeft w:val="0"/>
      <w:marRight w:val="0"/>
      <w:marTop w:val="0"/>
      <w:marBottom w:val="0"/>
      <w:divBdr>
        <w:top w:val="none" w:sz="0" w:space="0" w:color="auto"/>
        <w:left w:val="none" w:sz="0" w:space="0" w:color="auto"/>
        <w:bottom w:val="none" w:sz="0" w:space="0" w:color="auto"/>
        <w:right w:val="none" w:sz="0" w:space="0" w:color="auto"/>
      </w:divBdr>
    </w:div>
    <w:div w:id="1909681212">
      <w:bodyDiv w:val="1"/>
      <w:marLeft w:val="0"/>
      <w:marRight w:val="0"/>
      <w:marTop w:val="0"/>
      <w:marBottom w:val="0"/>
      <w:divBdr>
        <w:top w:val="none" w:sz="0" w:space="0" w:color="auto"/>
        <w:left w:val="none" w:sz="0" w:space="0" w:color="auto"/>
        <w:bottom w:val="none" w:sz="0" w:space="0" w:color="auto"/>
        <w:right w:val="none" w:sz="0" w:space="0" w:color="auto"/>
      </w:divBdr>
    </w:div>
    <w:div w:id="1921406087">
      <w:bodyDiv w:val="1"/>
      <w:marLeft w:val="0"/>
      <w:marRight w:val="0"/>
      <w:marTop w:val="0"/>
      <w:marBottom w:val="0"/>
      <w:divBdr>
        <w:top w:val="none" w:sz="0" w:space="0" w:color="auto"/>
        <w:left w:val="none" w:sz="0" w:space="0" w:color="auto"/>
        <w:bottom w:val="none" w:sz="0" w:space="0" w:color="auto"/>
        <w:right w:val="none" w:sz="0" w:space="0" w:color="auto"/>
      </w:divBdr>
    </w:div>
    <w:div w:id="1980844712">
      <w:bodyDiv w:val="1"/>
      <w:marLeft w:val="0"/>
      <w:marRight w:val="0"/>
      <w:marTop w:val="0"/>
      <w:marBottom w:val="0"/>
      <w:divBdr>
        <w:top w:val="none" w:sz="0" w:space="0" w:color="auto"/>
        <w:left w:val="none" w:sz="0" w:space="0" w:color="auto"/>
        <w:bottom w:val="none" w:sz="0" w:space="0" w:color="auto"/>
        <w:right w:val="none" w:sz="0" w:space="0" w:color="auto"/>
      </w:divBdr>
    </w:div>
    <w:div w:id="2008246828">
      <w:bodyDiv w:val="1"/>
      <w:marLeft w:val="0"/>
      <w:marRight w:val="0"/>
      <w:marTop w:val="0"/>
      <w:marBottom w:val="0"/>
      <w:divBdr>
        <w:top w:val="none" w:sz="0" w:space="0" w:color="auto"/>
        <w:left w:val="none" w:sz="0" w:space="0" w:color="auto"/>
        <w:bottom w:val="none" w:sz="0" w:space="0" w:color="auto"/>
        <w:right w:val="none" w:sz="0" w:space="0" w:color="auto"/>
      </w:divBdr>
    </w:div>
    <w:div w:id="2084063624">
      <w:bodyDiv w:val="1"/>
      <w:marLeft w:val="0"/>
      <w:marRight w:val="0"/>
      <w:marTop w:val="0"/>
      <w:marBottom w:val="0"/>
      <w:divBdr>
        <w:top w:val="none" w:sz="0" w:space="0" w:color="auto"/>
        <w:left w:val="none" w:sz="0" w:space="0" w:color="auto"/>
        <w:bottom w:val="none" w:sz="0" w:space="0" w:color="auto"/>
        <w:right w:val="none" w:sz="0" w:space="0" w:color="auto"/>
      </w:divBdr>
    </w:div>
    <w:div w:id="2109885081">
      <w:bodyDiv w:val="1"/>
      <w:marLeft w:val="0"/>
      <w:marRight w:val="0"/>
      <w:marTop w:val="0"/>
      <w:marBottom w:val="0"/>
      <w:divBdr>
        <w:top w:val="none" w:sz="0" w:space="0" w:color="auto"/>
        <w:left w:val="none" w:sz="0" w:space="0" w:color="auto"/>
        <w:bottom w:val="none" w:sz="0" w:space="0" w:color="auto"/>
        <w:right w:val="none" w:sz="0" w:space="0" w:color="auto"/>
      </w:divBdr>
    </w:div>
    <w:div w:id="213178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diagramLayout" Target="diagrams/layout2.xml"/><Relationship Id="rId21" Type="http://schemas.openxmlformats.org/officeDocument/2006/relationships/image" Target="media/image7.jpg"/><Relationship Id="rId34" Type="http://schemas.openxmlformats.org/officeDocument/2006/relationships/diagramLayout" Target="diagrams/layout1.xml"/><Relationship Id="rId42" Type="http://schemas.microsoft.com/office/2007/relationships/diagramDrawing" Target="diagrams/drawing2.xml"/><Relationship Id="rId47" Type="http://schemas.openxmlformats.org/officeDocument/2006/relationships/image" Target="media/image22.jpeg"/><Relationship Id="rId50" Type="http://schemas.openxmlformats.org/officeDocument/2006/relationships/image" Target="media/image23.emf"/><Relationship Id="rId55" Type="http://schemas.openxmlformats.org/officeDocument/2006/relationships/oleObject" Target="embeddings/oleObject3.bin"/><Relationship Id="rId63" Type="http://schemas.openxmlformats.org/officeDocument/2006/relationships/header" Target="header6.xml"/><Relationship Id="rId68" Type="http://schemas.openxmlformats.org/officeDocument/2006/relationships/image" Target="media/image29.png"/><Relationship Id="rId76" Type="http://schemas.openxmlformats.org/officeDocument/2006/relationships/image" Target="media/image37.png"/><Relationship Id="rId84" Type="http://schemas.openxmlformats.org/officeDocument/2006/relationships/image" Target="media/image45.png"/><Relationship Id="rId89"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10.jpg"/><Relationship Id="rId32" Type="http://schemas.openxmlformats.org/officeDocument/2006/relationships/image" Target="media/image17.png"/><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image" Target="media/image20.jpg"/><Relationship Id="rId53" Type="http://schemas.openxmlformats.org/officeDocument/2006/relationships/oleObject" Target="embeddings/oleObject2.bin"/><Relationship Id="rId58" Type="http://schemas.openxmlformats.org/officeDocument/2006/relationships/image" Target="media/image27.emf"/><Relationship Id="rId66" Type="http://schemas.openxmlformats.org/officeDocument/2006/relationships/hyperlink" Target="http://www.finlex.fi/fi/laki/ajantasa/1986/19860609?search%5Btype%5D=pika&amp;search%5Bpika%5D=laki%20naisten%20ja%20miesten%20v%C3%A4lisest%C3%A4%20tasa-arvosta" TargetMode="External"/><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image" Target="media/image43.png"/><Relationship Id="rId90" Type="http://schemas.openxmlformats.org/officeDocument/2006/relationships/image" Target="media/image51.png"/><Relationship Id="rId19" Type="http://schemas.openxmlformats.org/officeDocument/2006/relationships/image" Target="media/image5.jpg"/><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diagramQuickStyle" Target="diagrams/quickStyle1.xml"/><Relationship Id="rId43" Type="http://schemas.openxmlformats.org/officeDocument/2006/relationships/image" Target="media/image18.jpg"/><Relationship Id="rId48" Type="http://schemas.openxmlformats.org/officeDocument/2006/relationships/hyperlink" Target="http://www.finlex.fi/fi/laki/ajantasa/1986/19860609?search%5Btype%5D=pika&amp;search%5Bpika%5D=laki%20naisten%20ja%20miesten%20v&#228;lisest&#228;%20tasa-arvosta" TargetMode="External"/><Relationship Id="rId56" Type="http://schemas.openxmlformats.org/officeDocument/2006/relationships/image" Target="media/image26.emf"/><Relationship Id="rId64" Type="http://schemas.openxmlformats.org/officeDocument/2006/relationships/footer" Target="footer7.xml"/><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1.jpg"/><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image" Target="media/image21.jpg"/><Relationship Id="rId59" Type="http://schemas.openxmlformats.org/officeDocument/2006/relationships/oleObject" Target="embeddings/oleObject5.bin"/><Relationship Id="rId67" Type="http://schemas.openxmlformats.org/officeDocument/2006/relationships/hyperlink" Target="http://www.finlex.fi/fi/laki/ajantasa/1986/19860609?search%5Btype%5D=pika&amp;search%5Bpika%5D=laki%20naisten%20ja%20miesten%20v%C3%A4lisest%C3%A4%20tasa-arvosta" TargetMode="External"/><Relationship Id="rId20" Type="http://schemas.openxmlformats.org/officeDocument/2006/relationships/image" Target="media/image6.jpg"/><Relationship Id="rId41" Type="http://schemas.openxmlformats.org/officeDocument/2006/relationships/diagramColors" Target="diagrams/colors2.xml"/><Relationship Id="rId54" Type="http://schemas.openxmlformats.org/officeDocument/2006/relationships/image" Target="media/image25.emf"/><Relationship Id="rId62" Type="http://schemas.openxmlformats.org/officeDocument/2006/relationships/footer" Target="footer6.xml"/><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g"/><Relationship Id="rId28" Type="http://schemas.openxmlformats.org/officeDocument/2006/relationships/header" Target="header4.xml"/><Relationship Id="rId36" Type="http://schemas.openxmlformats.org/officeDocument/2006/relationships/diagramColors" Target="diagrams/colors1.xml"/><Relationship Id="rId49" Type="http://schemas.openxmlformats.org/officeDocument/2006/relationships/hyperlink" Target="http://www.finlex.fi/fi/laki/ajantasa/1986/19860609?search%5Btype%5D=pika&amp;search%5Bpika%5D=laki%20naisten%20ja%20miesten%20v&#228;lisest&#228;%20tasa-arvosta" TargetMode="External"/><Relationship Id="rId57" Type="http://schemas.openxmlformats.org/officeDocument/2006/relationships/oleObject" Target="embeddings/oleObject4.bin"/><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19.jpeg"/><Relationship Id="rId52" Type="http://schemas.openxmlformats.org/officeDocument/2006/relationships/image" Target="media/image24.emf"/><Relationship Id="rId60" Type="http://schemas.openxmlformats.org/officeDocument/2006/relationships/header" Target="header5.xml"/><Relationship Id="rId65" Type="http://schemas.openxmlformats.org/officeDocument/2006/relationships/image" Target="media/image28.jp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B6D0FA-B6BE-4F3D-BEED-2A235E1ED91C}" type="doc">
      <dgm:prSet loTypeId="urn:microsoft.com/office/officeart/2005/8/layout/process4" loCatId="list" qsTypeId="urn:microsoft.com/office/officeart/2005/8/quickstyle/simple1" qsCatId="simple" csTypeId="urn:microsoft.com/office/officeart/2005/8/colors/colorful1#2" csCatId="colorful" phldr="1"/>
      <dgm:spPr/>
      <dgm:t>
        <a:bodyPr/>
        <a:lstStyle/>
        <a:p>
          <a:endParaRPr lang="fi-FI"/>
        </a:p>
      </dgm:t>
    </dgm:pt>
    <dgm:pt modelId="{E709AE9A-A1B3-409A-AC3C-B60FFCD5C214}">
      <dgm:prSet phldrT="[Teksti]" custT="1"/>
      <dgm:spPr/>
      <dgm:t>
        <a:bodyPr/>
        <a:lstStyle/>
        <a:p>
          <a:r>
            <a:rPr lang="fi-FI" sz="800"/>
            <a:t>Opiskeluhuoltopalveluiden suunnittelu, kehittäminen ja arviointi</a:t>
          </a:r>
        </a:p>
      </dgm:t>
    </dgm:pt>
    <dgm:pt modelId="{A91AC86D-E1DF-4452-A4BF-4D2E2D5C9BE2}" type="parTrans" cxnId="{CD4628D2-2249-4030-B176-6C3E5837979F}">
      <dgm:prSet/>
      <dgm:spPr/>
      <dgm:t>
        <a:bodyPr/>
        <a:lstStyle/>
        <a:p>
          <a:endParaRPr lang="fi-FI"/>
        </a:p>
      </dgm:t>
    </dgm:pt>
    <dgm:pt modelId="{4F05562E-303B-4F2F-8A8B-873D2A945D0A}" type="sibTrans" cxnId="{CD4628D2-2249-4030-B176-6C3E5837979F}">
      <dgm:prSet/>
      <dgm:spPr/>
      <dgm:t>
        <a:bodyPr/>
        <a:lstStyle/>
        <a:p>
          <a:endParaRPr lang="fi-FI"/>
        </a:p>
      </dgm:t>
    </dgm:pt>
    <dgm:pt modelId="{92E01832-616D-46E3-AC09-2F21A9015668}">
      <dgm:prSet phldrT="[Teksti]" custT="1"/>
      <dgm:spPr/>
      <dgm:t>
        <a:bodyPr/>
        <a:lstStyle/>
        <a:p>
          <a:r>
            <a:rPr lang="fi-FI" sz="900"/>
            <a:t>Lasten ja nuorten hyvinvointisuunnitelma</a:t>
          </a:r>
        </a:p>
      </dgm:t>
    </dgm:pt>
    <dgm:pt modelId="{D752A62A-14D0-4056-B7A6-6D6EB261BE15}" type="parTrans" cxnId="{2E2D19AF-8386-4082-B1A3-302CA46EBEAE}">
      <dgm:prSet/>
      <dgm:spPr/>
      <dgm:t>
        <a:bodyPr/>
        <a:lstStyle/>
        <a:p>
          <a:endParaRPr lang="fi-FI"/>
        </a:p>
      </dgm:t>
    </dgm:pt>
    <dgm:pt modelId="{9029A5F3-4558-417E-8B91-8C4D156DF6BC}" type="sibTrans" cxnId="{2E2D19AF-8386-4082-B1A3-302CA46EBEAE}">
      <dgm:prSet/>
      <dgm:spPr/>
      <dgm:t>
        <a:bodyPr/>
        <a:lstStyle/>
        <a:p>
          <a:endParaRPr lang="fi-FI"/>
        </a:p>
      </dgm:t>
    </dgm:pt>
    <dgm:pt modelId="{A341A463-2D92-4713-87F0-6860E2FBC290}">
      <dgm:prSet phldrT="[Teksti]" custT="1"/>
      <dgm:spPr/>
      <dgm:t>
        <a:bodyPr/>
        <a:lstStyle/>
        <a:p>
          <a:r>
            <a:rPr lang="fi-FI" sz="1400"/>
            <a:t>Koulukohtainen </a:t>
          </a:r>
          <a:r>
            <a:rPr lang="fi-FI" sz="1600"/>
            <a:t>opiskeluhuoltoryhmä</a:t>
          </a:r>
          <a:r>
            <a:rPr lang="fi-FI" sz="1400"/>
            <a:t> (yhteisöllinen)</a:t>
          </a:r>
        </a:p>
      </dgm:t>
    </dgm:pt>
    <dgm:pt modelId="{DA09C5ED-EB47-4344-A890-A50F49117901}" type="parTrans" cxnId="{B9CEA7B7-21A6-45C1-A3B2-E862D1820BF1}">
      <dgm:prSet/>
      <dgm:spPr/>
      <dgm:t>
        <a:bodyPr/>
        <a:lstStyle/>
        <a:p>
          <a:endParaRPr lang="fi-FI"/>
        </a:p>
      </dgm:t>
    </dgm:pt>
    <dgm:pt modelId="{AF59238C-F362-49EE-90D8-ACC4B1310640}" type="sibTrans" cxnId="{B9CEA7B7-21A6-45C1-A3B2-E862D1820BF1}">
      <dgm:prSet/>
      <dgm:spPr/>
      <dgm:t>
        <a:bodyPr/>
        <a:lstStyle/>
        <a:p>
          <a:endParaRPr lang="fi-FI"/>
        </a:p>
      </dgm:t>
    </dgm:pt>
    <dgm:pt modelId="{4C7F1DB9-22CD-42A3-95AD-3B991FD1B930}">
      <dgm:prSet phldrT="[Teksti]" custT="1"/>
      <dgm:spPr/>
      <dgm:t>
        <a:bodyPr/>
        <a:lstStyle/>
        <a:p>
          <a:r>
            <a:rPr lang="fi-FI" sz="700"/>
            <a:t>Koulun hyvinvoinnin ja turvallisuuden edistäminen, ennaltaehkäisevä toiminta</a:t>
          </a:r>
        </a:p>
      </dgm:t>
    </dgm:pt>
    <dgm:pt modelId="{8CDE01F3-FA84-4D42-A20D-3235973F0F99}" type="parTrans" cxnId="{8742A173-1E27-482D-B3B5-E2FE954902C8}">
      <dgm:prSet/>
      <dgm:spPr/>
      <dgm:t>
        <a:bodyPr/>
        <a:lstStyle/>
        <a:p>
          <a:endParaRPr lang="fi-FI"/>
        </a:p>
      </dgm:t>
    </dgm:pt>
    <dgm:pt modelId="{8768F01D-5299-414A-B2AA-73BDBA446703}" type="sibTrans" cxnId="{8742A173-1E27-482D-B3B5-E2FE954902C8}">
      <dgm:prSet/>
      <dgm:spPr/>
      <dgm:t>
        <a:bodyPr/>
        <a:lstStyle/>
        <a:p>
          <a:endParaRPr lang="fi-FI"/>
        </a:p>
      </dgm:t>
    </dgm:pt>
    <dgm:pt modelId="{190FF992-95C0-4C22-A40B-6649CABB6F1A}">
      <dgm:prSet phldrT="[Teksti]" custT="1"/>
      <dgm:spPr/>
      <dgm:t>
        <a:bodyPr/>
        <a:lstStyle/>
        <a:p>
          <a:r>
            <a:rPr lang="fi-FI" sz="900"/>
            <a:t>Opiskeluhuoltosuunnitelma</a:t>
          </a:r>
          <a:endParaRPr lang="fi-FI" sz="600"/>
        </a:p>
      </dgm:t>
    </dgm:pt>
    <dgm:pt modelId="{59BFE3AC-2235-4324-9D3E-62728881C11A}" type="parTrans" cxnId="{6AB22B44-D166-435A-BCE4-71D0EDECDFFE}">
      <dgm:prSet/>
      <dgm:spPr/>
      <dgm:t>
        <a:bodyPr/>
        <a:lstStyle/>
        <a:p>
          <a:endParaRPr lang="fi-FI"/>
        </a:p>
      </dgm:t>
    </dgm:pt>
    <dgm:pt modelId="{B229A331-4C5D-4185-9A5C-87243929D5E7}" type="sibTrans" cxnId="{6AB22B44-D166-435A-BCE4-71D0EDECDFFE}">
      <dgm:prSet/>
      <dgm:spPr/>
      <dgm:t>
        <a:bodyPr/>
        <a:lstStyle/>
        <a:p>
          <a:endParaRPr lang="fi-FI"/>
        </a:p>
      </dgm:t>
    </dgm:pt>
    <dgm:pt modelId="{9EDE380F-318C-421A-B44E-9BAA479F8B36}">
      <dgm:prSet phldrT="[Teksti]" custT="1"/>
      <dgm:spPr/>
      <dgm:t>
        <a:bodyPr/>
        <a:lstStyle/>
        <a:p>
          <a:r>
            <a:rPr lang="fi-FI" sz="1400"/>
            <a:t>Asiantuntijaryhmä</a:t>
          </a:r>
        </a:p>
      </dgm:t>
    </dgm:pt>
    <dgm:pt modelId="{9DD82810-E5F0-4962-BC1A-CEB86A61FBB0}" type="parTrans" cxnId="{C0F40FF7-C85F-42C2-BF13-3ADCC9B6FD2F}">
      <dgm:prSet/>
      <dgm:spPr/>
      <dgm:t>
        <a:bodyPr/>
        <a:lstStyle/>
        <a:p>
          <a:endParaRPr lang="fi-FI"/>
        </a:p>
      </dgm:t>
    </dgm:pt>
    <dgm:pt modelId="{C1229B58-348A-46E2-9FEA-A4D6D605F1D2}" type="sibTrans" cxnId="{C0F40FF7-C85F-42C2-BF13-3ADCC9B6FD2F}">
      <dgm:prSet/>
      <dgm:spPr/>
      <dgm:t>
        <a:bodyPr/>
        <a:lstStyle/>
        <a:p>
          <a:endParaRPr lang="fi-FI"/>
        </a:p>
      </dgm:t>
    </dgm:pt>
    <dgm:pt modelId="{84825CE9-791B-4F70-A82F-3C8EA091D54C}">
      <dgm:prSet phldrT="[Teksti]" custT="1"/>
      <dgm:spPr/>
      <dgm:t>
        <a:bodyPr/>
        <a:lstStyle/>
        <a:p>
          <a:r>
            <a:rPr lang="fi-FI" sz="600"/>
            <a:t>Yksittäisen opiskelijan asioiden käsittely</a:t>
          </a:r>
        </a:p>
        <a:p>
          <a:r>
            <a:rPr lang="fi-FI" sz="600"/>
            <a:t>Konsultaatio yksittäisten toimijoiden kanssa (kuraattori, psykologi, terveydenhoitaja)</a:t>
          </a:r>
        </a:p>
      </dgm:t>
    </dgm:pt>
    <dgm:pt modelId="{737333FE-6217-4ACE-85FE-26862CA851E6}" type="parTrans" cxnId="{A1E1E655-A925-4E6D-B3E6-BAF355F1DD9A}">
      <dgm:prSet/>
      <dgm:spPr/>
      <dgm:t>
        <a:bodyPr/>
        <a:lstStyle/>
        <a:p>
          <a:endParaRPr lang="fi-FI"/>
        </a:p>
      </dgm:t>
    </dgm:pt>
    <dgm:pt modelId="{EAE50A86-5F41-4976-A0FF-B420BEC5AFB2}" type="sibTrans" cxnId="{A1E1E655-A925-4E6D-B3E6-BAF355F1DD9A}">
      <dgm:prSet/>
      <dgm:spPr/>
      <dgm:t>
        <a:bodyPr/>
        <a:lstStyle/>
        <a:p>
          <a:endParaRPr lang="fi-FI"/>
        </a:p>
      </dgm:t>
    </dgm:pt>
    <dgm:pt modelId="{62BF657B-907F-4226-812E-005E968112D3}">
      <dgm:prSet phldrT="[Teksti]"/>
      <dgm:spPr/>
      <dgm:t>
        <a:bodyPr/>
        <a:lstStyle/>
        <a:p>
          <a:r>
            <a:rPr lang="fi-FI"/>
            <a:t>Vaatii opiskelijan suostumuksen</a:t>
          </a:r>
        </a:p>
        <a:p>
          <a:r>
            <a:rPr lang="fi-FI"/>
            <a:t>Kirjataan opiskeluhuoltokertomukseen ja asiakasrekisteriin</a:t>
          </a:r>
        </a:p>
      </dgm:t>
    </dgm:pt>
    <dgm:pt modelId="{3F2B477F-2635-4FFA-BCD6-8F1F52E88141}" type="parTrans" cxnId="{AAA7A2D2-718F-4B0F-AB04-B2F897D79B2A}">
      <dgm:prSet/>
      <dgm:spPr/>
      <dgm:t>
        <a:bodyPr/>
        <a:lstStyle/>
        <a:p>
          <a:endParaRPr lang="fi-FI"/>
        </a:p>
      </dgm:t>
    </dgm:pt>
    <dgm:pt modelId="{2E2980AE-9511-400C-904A-FE471B95C97B}" type="sibTrans" cxnId="{AAA7A2D2-718F-4B0F-AB04-B2F897D79B2A}">
      <dgm:prSet/>
      <dgm:spPr/>
      <dgm:t>
        <a:bodyPr/>
        <a:lstStyle/>
        <a:p>
          <a:endParaRPr lang="fi-FI"/>
        </a:p>
      </dgm:t>
    </dgm:pt>
    <dgm:pt modelId="{11C64F66-1250-4A05-BB62-40C62AC1AD3A}">
      <dgm:prSet phldrT="[Teksti]" custT="1"/>
      <dgm:spPr/>
      <dgm:t>
        <a:bodyPr/>
        <a:lstStyle/>
        <a:p>
          <a:r>
            <a:rPr lang="fi-FI" sz="1800"/>
            <a:t>Ohjausryhmä  </a:t>
          </a:r>
        </a:p>
      </dgm:t>
    </dgm:pt>
    <dgm:pt modelId="{0485FCBB-DF8A-451F-919E-8368113BFBC2}" type="sibTrans" cxnId="{C56E6F95-CDC5-42F5-83C0-0FE3B243329F}">
      <dgm:prSet/>
      <dgm:spPr/>
      <dgm:t>
        <a:bodyPr/>
        <a:lstStyle/>
        <a:p>
          <a:endParaRPr lang="fi-FI"/>
        </a:p>
      </dgm:t>
    </dgm:pt>
    <dgm:pt modelId="{E2DFF498-24DC-43D0-A236-78EC4BFCF935}" type="parTrans" cxnId="{C56E6F95-CDC5-42F5-83C0-0FE3B243329F}">
      <dgm:prSet/>
      <dgm:spPr/>
      <dgm:t>
        <a:bodyPr/>
        <a:lstStyle/>
        <a:p>
          <a:endParaRPr lang="fi-FI"/>
        </a:p>
      </dgm:t>
    </dgm:pt>
    <dgm:pt modelId="{E50C7916-946B-4EBD-8542-527790764BE7}" type="pres">
      <dgm:prSet presAssocID="{09B6D0FA-B6BE-4F3D-BEED-2A235E1ED91C}" presName="Name0" presStyleCnt="0">
        <dgm:presLayoutVars>
          <dgm:dir/>
          <dgm:animLvl val="lvl"/>
          <dgm:resizeHandles val="exact"/>
        </dgm:presLayoutVars>
      </dgm:prSet>
      <dgm:spPr/>
    </dgm:pt>
    <dgm:pt modelId="{20C2EACA-7426-4A91-8E34-DB630ED2FB9D}" type="pres">
      <dgm:prSet presAssocID="{9EDE380F-318C-421A-B44E-9BAA479F8B36}" presName="boxAndChildren" presStyleCnt="0"/>
      <dgm:spPr/>
    </dgm:pt>
    <dgm:pt modelId="{12FFEAA1-F2CF-4890-B8AC-60F302A8595F}" type="pres">
      <dgm:prSet presAssocID="{9EDE380F-318C-421A-B44E-9BAA479F8B36}" presName="parentTextBox" presStyleLbl="node1" presStyleIdx="0" presStyleCnt="3"/>
      <dgm:spPr/>
    </dgm:pt>
    <dgm:pt modelId="{1EF8A12F-52FE-4044-B05D-1F970A513141}" type="pres">
      <dgm:prSet presAssocID="{9EDE380F-318C-421A-B44E-9BAA479F8B36}" presName="entireBox" presStyleLbl="node1" presStyleIdx="0" presStyleCnt="3"/>
      <dgm:spPr/>
    </dgm:pt>
    <dgm:pt modelId="{0C647313-218C-486E-9B83-EC75EEA25CC4}" type="pres">
      <dgm:prSet presAssocID="{9EDE380F-318C-421A-B44E-9BAA479F8B36}" presName="descendantBox" presStyleCnt="0"/>
      <dgm:spPr/>
    </dgm:pt>
    <dgm:pt modelId="{AF69F232-F6D9-4BC6-95BD-1FEA1F1BFDF6}" type="pres">
      <dgm:prSet presAssocID="{84825CE9-791B-4F70-A82F-3C8EA091D54C}" presName="childTextBox" presStyleLbl="fgAccFollowNode1" presStyleIdx="0" presStyleCnt="6">
        <dgm:presLayoutVars>
          <dgm:bulletEnabled val="1"/>
        </dgm:presLayoutVars>
      </dgm:prSet>
      <dgm:spPr/>
    </dgm:pt>
    <dgm:pt modelId="{3381FF8F-738D-4B0F-BD3E-CEDA4CA614EC}" type="pres">
      <dgm:prSet presAssocID="{62BF657B-907F-4226-812E-005E968112D3}" presName="childTextBox" presStyleLbl="fgAccFollowNode1" presStyleIdx="1" presStyleCnt="6">
        <dgm:presLayoutVars>
          <dgm:bulletEnabled val="1"/>
        </dgm:presLayoutVars>
      </dgm:prSet>
      <dgm:spPr/>
    </dgm:pt>
    <dgm:pt modelId="{F0829061-5E50-45B7-AF7B-1052BD6AD9A3}" type="pres">
      <dgm:prSet presAssocID="{AF59238C-F362-49EE-90D8-ACC4B1310640}" presName="sp" presStyleCnt="0"/>
      <dgm:spPr/>
    </dgm:pt>
    <dgm:pt modelId="{34CA2ABA-1757-4CC1-8A67-DED340E29AE0}" type="pres">
      <dgm:prSet presAssocID="{A341A463-2D92-4713-87F0-6860E2FBC290}" presName="arrowAndChildren" presStyleCnt="0"/>
      <dgm:spPr/>
    </dgm:pt>
    <dgm:pt modelId="{916886FD-49C4-4366-B031-C7FCF9FB92AE}" type="pres">
      <dgm:prSet presAssocID="{A341A463-2D92-4713-87F0-6860E2FBC290}" presName="parentTextArrow" presStyleLbl="node1" presStyleIdx="0" presStyleCnt="3"/>
      <dgm:spPr/>
    </dgm:pt>
    <dgm:pt modelId="{C87F4535-8759-4B28-9690-DD50C2E5EC1A}" type="pres">
      <dgm:prSet presAssocID="{A341A463-2D92-4713-87F0-6860E2FBC290}" presName="arrow" presStyleLbl="node1" presStyleIdx="1" presStyleCnt="3"/>
      <dgm:spPr/>
    </dgm:pt>
    <dgm:pt modelId="{372348A8-5CEA-4E28-9408-88D5BD19F7E3}" type="pres">
      <dgm:prSet presAssocID="{A341A463-2D92-4713-87F0-6860E2FBC290}" presName="descendantArrow" presStyleCnt="0"/>
      <dgm:spPr/>
    </dgm:pt>
    <dgm:pt modelId="{B9665451-5F1E-4958-9E27-EA91CF9B932F}" type="pres">
      <dgm:prSet presAssocID="{4C7F1DB9-22CD-42A3-95AD-3B991FD1B930}" presName="childTextArrow" presStyleLbl="fgAccFollowNode1" presStyleIdx="2" presStyleCnt="6">
        <dgm:presLayoutVars>
          <dgm:bulletEnabled val="1"/>
        </dgm:presLayoutVars>
      </dgm:prSet>
      <dgm:spPr/>
    </dgm:pt>
    <dgm:pt modelId="{C6D57EEF-723F-4746-AB13-E5FD3B08F2C0}" type="pres">
      <dgm:prSet presAssocID="{190FF992-95C0-4C22-A40B-6649CABB6F1A}" presName="childTextArrow" presStyleLbl="fgAccFollowNode1" presStyleIdx="3" presStyleCnt="6">
        <dgm:presLayoutVars>
          <dgm:bulletEnabled val="1"/>
        </dgm:presLayoutVars>
      </dgm:prSet>
      <dgm:spPr/>
    </dgm:pt>
    <dgm:pt modelId="{5AD0D991-C363-4390-B057-05B7CC79B2AA}" type="pres">
      <dgm:prSet presAssocID="{0485FCBB-DF8A-451F-919E-8368113BFBC2}" presName="sp" presStyleCnt="0"/>
      <dgm:spPr/>
    </dgm:pt>
    <dgm:pt modelId="{54140DDF-E8F5-4665-BF0B-6CECE283BA90}" type="pres">
      <dgm:prSet presAssocID="{11C64F66-1250-4A05-BB62-40C62AC1AD3A}" presName="arrowAndChildren" presStyleCnt="0"/>
      <dgm:spPr/>
    </dgm:pt>
    <dgm:pt modelId="{5CB01202-E250-434C-BDF2-C1E07A875E44}" type="pres">
      <dgm:prSet presAssocID="{11C64F66-1250-4A05-BB62-40C62AC1AD3A}" presName="parentTextArrow" presStyleLbl="node1" presStyleIdx="1" presStyleCnt="3"/>
      <dgm:spPr/>
    </dgm:pt>
    <dgm:pt modelId="{B90F7B37-A0F4-4DDD-889B-194C28EDD369}" type="pres">
      <dgm:prSet presAssocID="{11C64F66-1250-4A05-BB62-40C62AC1AD3A}" presName="arrow" presStyleLbl="node1" presStyleIdx="2" presStyleCnt="3" custLinFactNeighborY="-46"/>
      <dgm:spPr/>
    </dgm:pt>
    <dgm:pt modelId="{6E16623D-6DE5-4693-84D6-F81562B1DFB1}" type="pres">
      <dgm:prSet presAssocID="{11C64F66-1250-4A05-BB62-40C62AC1AD3A}" presName="descendantArrow" presStyleCnt="0"/>
      <dgm:spPr/>
    </dgm:pt>
    <dgm:pt modelId="{1ACD1818-D6F5-4441-A254-3857698B5308}" type="pres">
      <dgm:prSet presAssocID="{E709AE9A-A1B3-409A-AC3C-B60FFCD5C214}" presName="childTextArrow" presStyleLbl="fgAccFollowNode1" presStyleIdx="4" presStyleCnt="6">
        <dgm:presLayoutVars>
          <dgm:bulletEnabled val="1"/>
        </dgm:presLayoutVars>
      </dgm:prSet>
      <dgm:spPr/>
    </dgm:pt>
    <dgm:pt modelId="{68B29536-21B2-4C5F-81FC-F5E32385BBCA}" type="pres">
      <dgm:prSet presAssocID="{92E01832-616D-46E3-AC09-2F21A9015668}" presName="childTextArrow" presStyleLbl="fgAccFollowNode1" presStyleIdx="5" presStyleCnt="6">
        <dgm:presLayoutVars>
          <dgm:bulletEnabled val="1"/>
        </dgm:presLayoutVars>
      </dgm:prSet>
      <dgm:spPr/>
    </dgm:pt>
  </dgm:ptLst>
  <dgm:cxnLst>
    <dgm:cxn modelId="{B6144326-2557-4042-8936-826FC716C320}" type="presOf" srcId="{190FF992-95C0-4C22-A40B-6649CABB6F1A}" destId="{C6D57EEF-723F-4746-AB13-E5FD3B08F2C0}" srcOrd="0" destOrd="0" presId="urn:microsoft.com/office/officeart/2005/8/layout/process4"/>
    <dgm:cxn modelId="{2368A726-2502-4658-876E-14C41B779572}" type="presOf" srcId="{9EDE380F-318C-421A-B44E-9BAA479F8B36}" destId="{1EF8A12F-52FE-4044-B05D-1F970A513141}" srcOrd="1" destOrd="0" presId="urn:microsoft.com/office/officeart/2005/8/layout/process4"/>
    <dgm:cxn modelId="{B1ABF12D-34F7-41AF-A601-5D07937D782A}" type="presOf" srcId="{11C64F66-1250-4A05-BB62-40C62AC1AD3A}" destId="{B90F7B37-A0F4-4DDD-889B-194C28EDD369}" srcOrd="1" destOrd="0" presId="urn:microsoft.com/office/officeart/2005/8/layout/process4"/>
    <dgm:cxn modelId="{6AB22B44-D166-435A-BCE4-71D0EDECDFFE}" srcId="{A341A463-2D92-4713-87F0-6860E2FBC290}" destId="{190FF992-95C0-4C22-A40B-6649CABB6F1A}" srcOrd="1" destOrd="0" parTransId="{59BFE3AC-2235-4324-9D3E-62728881C11A}" sibTransId="{B229A331-4C5D-4185-9A5C-87243929D5E7}"/>
    <dgm:cxn modelId="{1F967846-031A-44FA-8289-789CAB3A521A}" type="presOf" srcId="{A341A463-2D92-4713-87F0-6860E2FBC290}" destId="{C87F4535-8759-4B28-9690-DD50C2E5EC1A}" srcOrd="1" destOrd="0" presId="urn:microsoft.com/office/officeart/2005/8/layout/process4"/>
    <dgm:cxn modelId="{837E766E-EEF3-4885-BD5D-293DFABE84C8}" type="presOf" srcId="{9EDE380F-318C-421A-B44E-9BAA479F8B36}" destId="{12FFEAA1-F2CF-4890-B8AC-60F302A8595F}" srcOrd="0" destOrd="0" presId="urn:microsoft.com/office/officeart/2005/8/layout/process4"/>
    <dgm:cxn modelId="{8B58A452-0E7A-4700-8951-E37DBB05A437}" type="presOf" srcId="{4C7F1DB9-22CD-42A3-95AD-3B991FD1B930}" destId="{B9665451-5F1E-4958-9E27-EA91CF9B932F}" srcOrd="0" destOrd="0" presId="urn:microsoft.com/office/officeart/2005/8/layout/process4"/>
    <dgm:cxn modelId="{8742A173-1E27-482D-B3B5-E2FE954902C8}" srcId="{A341A463-2D92-4713-87F0-6860E2FBC290}" destId="{4C7F1DB9-22CD-42A3-95AD-3B991FD1B930}" srcOrd="0" destOrd="0" parTransId="{8CDE01F3-FA84-4D42-A20D-3235973F0F99}" sibTransId="{8768F01D-5299-414A-B2AA-73BDBA446703}"/>
    <dgm:cxn modelId="{4ADAED74-42CD-49F9-A838-65D75039309E}" type="presOf" srcId="{92E01832-616D-46E3-AC09-2F21A9015668}" destId="{68B29536-21B2-4C5F-81FC-F5E32385BBCA}" srcOrd="0" destOrd="0" presId="urn:microsoft.com/office/officeart/2005/8/layout/process4"/>
    <dgm:cxn modelId="{D4235B75-2301-4A68-9D5F-3C48DAA5564A}" type="presOf" srcId="{84825CE9-791B-4F70-A82F-3C8EA091D54C}" destId="{AF69F232-F6D9-4BC6-95BD-1FEA1F1BFDF6}" srcOrd="0" destOrd="0" presId="urn:microsoft.com/office/officeart/2005/8/layout/process4"/>
    <dgm:cxn modelId="{A1E1E655-A925-4E6D-B3E6-BAF355F1DD9A}" srcId="{9EDE380F-318C-421A-B44E-9BAA479F8B36}" destId="{84825CE9-791B-4F70-A82F-3C8EA091D54C}" srcOrd="0" destOrd="0" parTransId="{737333FE-6217-4ACE-85FE-26862CA851E6}" sibTransId="{EAE50A86-5F41-4976-A0FF-B420BEC5AFB2}"/>
    <dgm:cxn modelId="{F0BE2258-C92A-4987-9CB5-F4BB11E92E32}" type="presOf" srcId="{09B6D0FA-B6BE-4F3D-BEED-2A235E1ED91C}" destId="{E50C7916-946B-4EBD-8542-527790764BE7}" srcOrd="0" destOrd="0" presId="urn:microsoft.com/office/officeart/2005/8/layout/process4"/>
    <dgm:cxn modelId="{13EE8086-8D56-41B9-8503-75500D783C27}" type="presOf" srcId="{62BF657B-907F-4226-812E-005E968112D3}" destId="{3381FF8F-738D-4B0F-BD3E-CEDA4CA614EC}" srcOrd="0" destOrd="0" presId="urn:microsoft.com/office/officeart/2005/8/layout/process4"/>
    <dgm:cxn modelId="{A570178A-6DF4-484F-A375-B9D820F6FF21}" type="presOf" srcId="{11C64F66-1250-4A05-BB62-40C62AC1AD3A}" destId="{5CB01202-E250-434C-BDF2-C1E07A875E44}" srcOrd="0" destOrd="0" presId="urn:microsoft.com/office/officeart/2005/8/layout/process4"/>
    <dgm:cxn modelId="{C56E6F95-CDC5-42F5-83C0-0FE3B243329F}" srcId="{09B6D0FA-B6BE-4F3D-BEED-2A235E1ED91C}" destId="{11C64F66-1250-4A05-BB62-40C62AC1AD3A}" srcOrd="0" destOrd="0" parTransId="{E2DFF498-24DC-43D0-A236-78EC4BFCF935}" sibTransId="{0485FCBB-DF8A-451F-919E-8368113BFBC2}"/>
    <dgm:cxn modelId="{D0CE969A-DD41-46E2-A378-2C50C0F21ACD}" type="presOf" srcId="{E709AE9A-A1B3-409A-AC3C-B60FFCD5C214}" destId="{1ACD1818-D6F5-4441-A254-3857698B5308}" srcOrd="0" destOrd="0" presId="urn:microsoft.com/office/officeart/2005/8/layout/process4"/>
    <dgm:cxn modelId="{2E2D19AF-8386-4082-B1A3-302CA46EBEAE}" srcId="{11C64F66-1250-4A05-BB62-40C62AC1AD3A}" destId="{92E01832-616D-46E3-AC09-2F21A9015668}" srcOrd="1" destOrd="0" parTransId="{D752A62A-14D0-4056-B7A6-6D6EB261BE15}" sibTransId="{9029A5F3-4558-417E-8B91-8C4D156DF6BC}"/>
    <dgm:cxn modelId="{CD2AA9AF-D2C8-47A5-A59B-220E9AFB03A9}" type="presOf" srcId="{A341A463-2D92-4713-87F0-6860E2FBC290}" destId="{916886FD-49C4-4366-B031-C7FCF9FB92AE}" srcOrd="0" destOrd="0" presId="urn:microsoft.com/office/officeart/2005/8/layout/process4"/>
    <dgm:cxn modelId="{B9CEA7B7-21A6-45C1-A3B2-E862D1820BF1}" srcId="{09B6D0FA-B6BE-4F3D-BEED-2A235E1ED91C}" destId="{A341A463-2D92-4713-87F0-6860E2FBC290}" srcOrd="1" destOrd="0" parTransId="{DA09C5ED-EB47-4344-A890-A50F49117901}" sibTransId="{AF59238C-F362-49EE-90D8-ACC4B1310640}"/>
    <dgm:cxn modelId="{CD4628D2-2249-4030-B176-6C3E5837979F}" srcId="{11C64F66-1250-4A05-BB62-40C62AC1AD3A}" destId="{E709AE9A-A1B3-409A-AC3C-B60FFCD5C214}" srcOrd="0" destOrd="0" parTransId="{A91AC86D-E1DF-4452-A4BF-4D2E2D5C9BE2}" sibTransId="{4F05562E-303B-4F2F-8A8B-873D2A945D0A}"/>
    <dgm:cxn modelId="{AAA7A2D2-718F-4B0F-AB04-B2F897D79B2A}" srcId="{9EDE380F-318C-421A-B44E-9BAA479F8B36}" destId="{62BF657B-907F-4226-812E-005E968112D3}" srcOrd="1" destOrd="0" parTransId="{3F2B477F-2635-4FFA-BCD6-8F1F52E88141}" sibTransId="{2E2980AE-9511-400C-904A-FE471B95C97B}"/>
    <dgm:cxn modelId="{C0F40FF7-C85F-42C2-BF13-3ADCC9B6FD2F}" srcId="{09B6D0FA-B6BE-4F3D-BEED-2A235E1ED91C}" destId="{9EDE380F-318C-421A-B44E-9BAA479F8B36}" srcOrd="2" destOrd="0" parTransId="{9DD82810-E5F0-4962-BC1A-CEB86A61FBB0}" sibTransId="{C1229B58-348A-46E2-9FEA-A4D6D605F1D2}"/>
    <dgm:cxn modelId="{B8FB3C4C-24F2-471F-827B-D23EAFDB8745}" type="presParOf" srcId="{E50C7916-946B-4EBD-8542-527790764BE7}" destId="{20C2EACA-7426-4A91-8E34-DB630ED2FB9D}" srcOrd="0" destOrd="0" presId="urn:microsoft.com/office/officeart/2005/8/layout/process4"/>
    <dgm:cxn modelId="{B638409F-2CD6-499A-9771-17C7D11B7886}" type="presParOf" srcId="{20C2EACA-7426-4A91-8E34-DB630ED2FB9D}" destId="{12FFEAA1-F2CF-4890-B8AC-60F302A8595F}" srcOrd="0" destOrd="0" presId="urn:microsoft.com/office/officeart/2005/8/layout/process4"/>
    <dgm:cxn modelId="{11C6F8F5-7A5D-45BA-A51B-5A6270B3E05B}" type="presParOf" srcId="{20C2EACA-7426-4A91-8E34-DB630ED2FB9D}" destId="{1EF8A12F-52FE-4044-B05D-1F970A513141}" srcOrd="1" destOrd="0" presId="urn:microsoft.com/office/officeart/2005/8/layout/process4"/>
    <dgm:cxn modelId="{07B2E41F-D69C-471B-9BBE-14F451376AF5}" type="presParOf" srcId="{20C2EACA-7426-4A91-8E34-DB630ED2FB9D}" destId="{0C647313-218C-486E-9B83-EC75EEA25CC4}" srcOrd="2" destOrd="0" presId="urn:microsoft.com/office/officeart/2005/8/layout/process4"/>
    <dgm:cxn modelId="{DE1FFBAD-5E67-4A5F-ACE6-41752C8A49B6}" type="presParOf" srcId="{0C647313-218C-486E-9B83-EC75EEA25CC4}" destId="{AF69F232-F6D9-4BC6-95BD-1FEA1F1BFDF6}" srcOrd="0" destOrd="0" presId="urn:microsoft.com/office/officeart/2005/8/layout/process4"/>
    <dgm:cxn modelId="{E210C5F3-5154-48DE-AFE1-46404EC77D15}" type="presParOf" srcId="{0C647313-218C-486E-9B83-EC75EEA25CC4}" destId="{3381FF8F-738D-4B0F-BD3E-CEDA4CA614EC}" srcOrd="1" destOrd="0" presId="urn:microsoft.com/office/officeart/2005/8/layout/process4"/>
    <dgm:cxn modelId="{F070C109-9E1C-489A-88B3-835A9499957C}" type="presParOf" srcId="{E50C7916-946B-4EBD-8542-527790764BE7}" destId="{F0829061-5E50-45B7-AF7B-1052BD6AD9A3}" srcOrd="1" destOrd="0" presId="urn:microsoft.com/office/officeart/2005/8/layout/process4"/>
    <dgm:cxn modelId="{78202B15-5F43-460E-A0EF-171E9F67F215}" type="presParOf" srcId="{E50C7916-946B-4EBD-8542-527790764BE7}" destId="{34CA2ABA-1757-4CC1-8A67-DED340E29AE0}" srcOrd="2" destOrd="0" presId="urn:microsoft.com/office/officeart/2005/8/layout/process4"/>
    <dgm:cxn modelId="{8E685A7A-CEE3-40EE-9196-65EDFE344764}" type="presParOf" srcId="{34CA2ABA-1757-4CC1-8A67-DED340E29AE0}" destId="{916886FD-49C4-4366-B031-C7FCF9FB92AE}" srcOrd="0" destOrd="0" presId="urn:microsoft.com/office/officeart/2005/8/layout/process4"/>
    <dgm:cxn modelId="{08094781-05E2-41F2-8D8A-927A98377145}" type="presParOf" srcId="{34CA2ABA-1757-4CC1-8A67-DED340E29AE0}" destId="{C87F4535-8759-4B28-9690-DD50C2E5EC1A}" srcOrd="1" destOrd="0" presId="urn:microsoft.com/office/officeart/2005/8/layout/process4"/>
    <dgm:cxn modelId="{22E6CC50-714B-40D9-A006-8308EA7B1235}" type="presParOf" srcId="{34CA2ABA-1757-4CC1-8A67-DED340E29AE0}" destId="{372348A8-5CEA-4E28-9408-88D5BD19F7E3}" srcOrd="2" destOrd="0" presId="urn:microsoft.com/office/officeart/2005/8/layout/process4"/>
    <dgm:cxn modelId="{EC1EDFB4-E2BE-47E2-95D2-13EEA07944EE}" type="presParOf" srcId="{372348A8-5CEA-4E28-9408-88D5BD19F7E3}" destId="{B9665451-5F1E-4958-9E27-EA91CF9B932F}" srcOrd="0" destOrd="0" presId="urn:microsoft.com/office/officeart/2005/8/layout/process4"/>
    <dgm:cxn modelId="{19B86AD2-8C3B-41F0-BF55-D32B222CC0F0}" type="presParOf" srcId="{372348A8-5CEA-4E28-9408-88D5BD19F7E3}" destId="{C6D57EEF-723F-4746-AB13-E5FD3B08F2C0}" srcOrd="1" destOrd="0" presId="urn:microsoft.com/office/officeart/2005/8/layout/process4"/>
    <dgm:cxn modelId="{201BA132-18A6-4709-A640-BFD92B433503}" type="presParOf" srcId="{E50C7916-946B-4EBD-8542-527790764BE7}" destId="{5AD0D991-C363-4390-B057-05B7CC79B2AA}" srcOrd="3" destOrd="0" presId="urn:microsoft.com/office/officeart/2005/8/layout/process4"/>
    <dgm:cxn modelId="{85B1A70F-48A4-4169-AAC4-33D01A99A5AF}" type="presParOf" srcId="{E50C7916-946B-4EBD-8542-527790764BE7}" destId="{54140DDF-E8F5-4665-BF0B-6CECE283BA90}" srcOrd="4" destOrd="0" presId="urn:microsoft.com/office/officeart/2005/8/layout/process4"/>
    <dgm:cxn modelId="{EF980D37-22E0-45C0-95C8-ACF15890EE38}" type="presParOf" srcId="{54140DDF-E8F5-4665-BF0B-6CECE283BA90}" destId="{5CB01202-E250-434C-BDF2-C1E07A875E44}" srcOrd="0" destOrd="0" presId="urn:microsoft.com/office/officeart/2005/8/layout/process4"/>
    <dgm:cxn modelId="{4428A9EA-A58D-4ADE-BF16-3BE46DBB1C63}" type="presParOf" srcId="{54140DDF-E8F5-4665-BF0B-6CECE283BA90}" destId="{B90F7B37-A0F4-4DDD-889B-194C28EDD369}" srcOrd="1" destOrd="0" presId="urn:microsoft.com/office/officeart/2005/8/layout/process4"/>
    <dgm:cxn modelId="{5223EBB2-BA56-4531-994B-C5D568071E6D}" type="presParOf" srcId="{54140DDF-E8F5-4665-BF0B-6CECE283BA90}" destId="{6E16623D-6DE5-4693-84D6-F81562B1DFB1}" srcOrd="2" destOrd="0" presId="urn:microsoft.com/office/officeart/2005/8/layout/process4"/>
    <dgm:cxn modelId="{71AD45AA-B553-40FF-A5D1-06C7C44AE2D3}" type="presParOf" srcId="{6E16623D-6DE5-4693-84D6-F81562B1DFB1}" destId="{1ACD1818-D6F5-4441-A254-3857698B5308}" srcOrd="0" destOrd="0" presId="urn:microsoft.com/office/officeart/2005/8/layout/process4"/>
    <dgm:cxn modelId="{33F652E3-9957-4F5E-B97E-109071C64868}" type="presParOf" srcId="{6E16623D-6DE5-4693-84D6-F81562B1DFB1}" destId="{68B29536-21B2-4C5F-81FC-F5E32385BBCA}" srcOrd="1" destOrd="0" presId="urn:microsoft.com/office/officeart/2005/8/layout/process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B6D0FA-B6BE-4F3D-BEED-2A235E1ED91C}" type="doc">
      <dgm:prSet loTypeId="urn:microsoft.com/office/officeart/2005/8/layout/process4" loCatId="list" qsTypeId="urn:microsoft.com/office/officeart/2005/8/quickstyle/simple1" qsCatId="simple" csTypeId="urn:microsoft.com/office/officeart/2005/8/colors/colorful1#2" csCatId="colorful" phldr="1"/>
      <dgm:spPr/>
      <dgm:t>
        <a:bodyPr/>
        <a:lstStyle/>
        <a:p>
          <a:endParaRPr lang="fi-FI"/>
        </a:p>
      </dgm:t>
    </dgm:pt>
    <dgm:pt modelId="{E709AE9A-A1B3-409A-AC3C-B60FFCD5C214}">
      <dgm:prSet phldrT="[Teksti]" custT="1"/>
      <dgm:spPr/>
      <dgm:t>
        <a:bodyPr/>
        <a:lstStyle/>
        <a:p>
          <a:r>
            <a:rPr lang="fi-FI" sz="800"/>
            <a:t>Opiskeluhuoltopalveluiden suunnittelu, kehittäminen ja arviointi</a:t>
          </a:r>
        </a:p>
      </dgm:t>
    </dgm:pt>
    <dgm:pt modelId="{A91AC86D-E1DF-4452-A4BF-4D2E2D5C9BE2}" type="parTrans" cxnId="{CD4628D2-2249-4030-B176-6C3E5837979F}">
      <dgm:prSet/>
      <dgm:spPr/>
      <dgm:t>
        <a:bodyPr/>
        <a:lstStyle/>
        <a:p>
          <a:endParaRPr lang="fi-FI"/>
        </a:p>
      </dgm:t>
    </dgm:pt>
    <dgm:pt modelId="{4F05562E-303B-4F2F-8A8B-873D2A945D0A}" type="sibTrans" cxnId="{CD4628D2-2249-4030-B176-6C3E5837979F}">
      <dgm:prSet/>
      <dgm:spPr/>
      <dgm:t>
        <a:bodyPr/>
        <a:lstStyle/>
        <a:p>
          <a:endParaRPr lang="fi-FI"/>
        </a:p>
      </dgm:t>
    </dgm:pt>
    <dgm:pt modelId="{92E01832-616D-46E3-AC09-2F21A9015668}">
      <dgm:prSet phldrT="[Teksti]" custT="1"/>
      <dgm:spPr/>
      <dgm:t>
        <a:bodyPr/>
        <a:lstStyle/>
        <a:p>
          <a:r>
            <a:rPr lang="fi-FI" sz="900"/>
            <a:t>Lasten ja nuorten hyvinvointisuunnitelma</a:t>
          </a:r>
        </a:p>
      </dgm:t>
    </dgm:pt>
    <dgm:pt modelId="{D752A62A-14D0-4056-B7A6-6D6EB261BE15}" type="parTrans" cxnId="{2E2D19AF-8386-4082-B1A3-302CA46EBEAE}">
      <dgm:prSet/>
      <dgm:spPr/>
      <dgm:t>
        <a:bodyPr/>
        <a:lstStyle/>
        <a:p>
          <a:endParaRPr lang="fi-FI"/>
        </a:p>
      </dgm:t>
    </dgm:pt>
    <dgm:pt modelId="{9029A5F3-4558-417E-8B91-8C4D156DF6BC}" type="sibTrans" cxnId="{2E2D19AF-8386-4082-B1A3-302CA46EBEAE}">
      <dgm:prSet/>
      <dgm:spPr/>
      <dgm:t>
        <a:bodyPr/>
        <a:lstStyle/>
        <a:p>
          <a:endParaRPr lang="fi-FI"/>
        </a:p>
      </dgm:t>
    </dgm:pt>
    <dgm:pt modelId="{A341A463-2D92-4713-87F0-6860E2FBC290}">
      <dgm:prSet phldrT="[Teksti]" custT="1"/>
      <dgm:spPr/>
      <dgm:t>
        <a:bodyPr/>
        <a:lstStyle/>
        <a:p>
          <a:r>
            <a:rPr lang="fi-FI" sz="1400"/>
            <a:t>Koulukohtainen </a:t>
          </a:r>
          <a:r>
            <a:rPr lang="fi-FI" sz="1600"/>
            <a:t>opiskeluhuoltoryhmä</a:t>
          </a:r>
          <a:r>
            <a:rPr lang="fi-FI" sz="1400"/>
            <a:t> (yhteisöllinen)</a:t>
          </a:r>
        </a:p>
      </dgm:t>
    </dgm:pt>
    <dgm:pt modelId="{DA09C5ED-EB47-4344-A890-A50F49117901}" type="parTrans" cxnId="{B9CEA7B7-21A6-45C1-A3B2-E862D1820BF1}">
      <dgm:prSet/>
      <dgm:spPr/>
      <dgm:t>
        <a:bodyPr/>
        <a:lstStyle/>
        <a:p>
          <a:endParaRPr lang="fi-FI"/>
        </a:p>
      </dgm:t>
    </dgm:pt>
    <dgm:pt modelId="{AF59238C-F362-49EE-90D8-ACC4B1310640}" type="sibTrans" cxnId="{B9CEA7B7-21A6-45C1-A3B2-E862D1820BF1}">
      <dgm:prSet/>
      <dgm:spPr/>
      <dgm:t>
        <a:bodyPr/>
        <a:lstStyle/>
        <a:p>
          <a:endParaRPr lang="fi-FI"/>
        </a:p>
      </dgm:t>
    </dgm:pt>
    <dgm:pt modelId="{4C7F1DB9-22CD-42A3-95AD-3B991FD1B930}">
      <dgm:prSet phldrT="[Teksti]" custT="1"/>
      <dgm:spPr/>
      <dgm:t>
        <a:bodyPr/>
        <a:lstStyle/>
        <a:p>
          <a:r>
            <a:rPr lang="fi-FI" sz="700"/>
            <a:t>Koulun hyvinvoinnin ja turvallisuuden edistäminen, ennaltaehkäisevä toiminta</a:t>
          </a:r>
        </a:p>
      </dgm:t>
    </dgm:pt>
    <dgm:pt modelId="{8CDE01F3-FA84-4D42-A20D-3235973F0F99}" type="parTrans" cxnId="{8742A173-1E27-482D-B3B5-E2FE954902C8}">
      <dgm:prSet/>
      <dgm:spPr/>
      <dgm:t>
        <a:bodyPr/>
        <a:lstStyle/>
        <a:p>
          <a:endParaRPr lang="fi-FI"/>
        </a:p>
      </dgm:t>
    </dgm:pt>
    <dgm:pt modelId="{8768F01D-5299-414A-B2AA-73BDBA446703}" type="sibTrans" cxnId="{8742A173-1E27-482D-B3B5-E2FE954902C8}">
      <dgm:prSet/>
      <dgm:spPr/>
      <dgm:t>
        <a:bodyPr/>
        <a:lstStyle/>
        <a:p>
          <a:endParaRPr lang="fi-FI"/>
        </a:p>
      </dgm:t>
    </dgm:pt>
    <dgm:pt modelId="{190FF992-95C0-4C22-A40B-6649CABB6F1A}">
      <dgm:prSet phldrT="[Teksti]" custT="1"/>
      <dgm:spPr/>
      <dgm:t>
        <a:bodyPr/>
        <a:lstStyle/>
        <a:p>
          <a:r>
            <a:rPr lang="fi-FI" sz="900"/>
            <a:t>Opiskeluhuoltosuunnitelma</a:t>
          </a:r>
          <a:endParaRPr lang="fi-FI" sz="600"/>
        </a:p>
      </dgm:t>
    </dgm:pt>
    <dgm:pt modelId="{59BFE3AC-2235-4324-9D3E-62728881C11A}" type="parTrans" cxnId="{6AB22B44-D166-435A-BCE4-71D0EDECDFFE}">
      <dgm:prSet/>
      <dgm:spPr/>
      <dgm:t>
        <a:bodyPr/>
        <a:lstStyle/>
        <a:p>
          <a:endParaRPr lang="fi-FI"/>
        </a:p>
      </dgm:t>
    </dgm:pt>
    <dgm:pt modelId="{B229A331-4C5D-4185-9A5C-87243929D5E7}" type="sibTrans" cxnId="{6AB22B44-D166-435A-BCE4-71D0EDECDFFE}">
      <dgm:prSet/>
      <dgm:spPr/>
      <dgm:t>
        <a:bodyPr/>
        <a:lstStyle/>
        <a:p>
          <a:endParaRPr lang="fi-FI"/>
        </a:p>
      </dgm:t>
    </dgm:pt>
    <dgm:pt modelId="{9EDE380F-318C-421A-B44E-9BAA479F8B36}">
      <dgm:prSet phldrT="[Teksti]" custT="1"/>
      <dgm:spPr/>
      <dgm:t>
        <a:bodyPr/>
        <a:lstStyle/>
        <a:p>
          <a:r>
            <a:rPr lang="fi-FI" sz="1400"/>
            <a:t>Asiantuntijaryhmä</a:t>
          </a:r>
        </a:p>
      </dgm:t>
    </dgm:pt>
    <dgm:pt modelId="{9DD82810-E5F0-4962-BC1A-CEB86A61FBB0}" type="parTrans" cxnId="{C0F40FF7-C85F-42C2-BF13-3ADCC9B6FD2F}">
      <dgm:prSet/>
      <dgm:spPr/>
      <dgm:t>
        <a:bodyPr/>
        <a:lstStyle/>
        <a:p>
          <a:endParaRPr lang="fi-FI"/>
        </a:p>
      </dgm:t>
    </dgm:pt>
    <dgm:pt modelId="{C1229B58-348A-46E2-9FEA-A4D6D605F1D2}" type="sibTrans" cxnId="{C0F40FF7-C85F-42C2-BF13-3ADCC9B6FD2F}">
      <dgm:prSet/>
      <dgm:spPr/>
      <dgm:t>
        <a:bodyPr/>
        <a:lstStyle/>
        <a:p>
          <a:endParaRPr lang="fi-FI"/>
        </a:p>
      </dgm:t>
    </dgm:pt>
    <dgm:pt modelId="{84825CE9-791B-4F70-A82F-3C8EA091D54C}">
      <dgm:prSet phldrT="[Teksti]" custT="1"/>
      <dgm:spPr/>
      <dgm:t>
        <a:bodyPr/>
        <a:lstStyle/>
        <a:p>
          <a:r>
            <a:rPr lang="fi-FI" sz="600"/>
            <a:t>Yksittäisen opiskelijan asioiden käsittely</a:t>
          </a:r>
        </a:p>
        <a:p>
          <a:r>
            <a:rPr lang="fi-FI" sz="600"/>
            <a:t>Konsultaatio yksittäisten toimijoiden kanssa (kuraattori, psykologi, terveydenhoitaja)</a:t>
          </a:r>
        </a:p>
      </dgm:t>
    </dgm:pt>
    <dgm:pt modelId="{737333FE-6217-4ACE-85FE-26862CA851E6}" type="parTrans" cxnId="{A1E1E655-A925-4E6D-B3E6-BAF355F1DD9A}">
      <dgm:prSet/>
      <dgm:spPr/>
      <dgm:t>
        <a:bodyPr/>
        <a:lstStyle/>
        <a:p>
          <a:endParaRPr lang="fi-FI"/>
        </a:p>
      </dgm:t>
    </dgm:pt>
    <dgm:pt modelId="{EAE50A86-5F41-4976-A0FF-B420BEC5AFB2}" type="sibTrans" cxnId="{A1E1E655-A925-4E6D-B3E6-BAF355F1DD9A}">
      <dgm:prSet/>
      <dgm:spPr/>
      <dgm:t>
        <a:bodyPr/>
        <a:lstStyle/>
        <a:p>
          <a:endParaRPr lang="fi-FI"/>
        </a:p>
      </dgm:t>
    </dgm:pt>
    <dgm:pt modelId="{62BF657B-907F-4226-812E-005E968112D3}">
      <dgm:prSet phldrT="[Teksti]"/>
      <dgm:spPr/>
      <dgm:t>
        <a:bodyPr/>
        <a:lstStyle/>
        <a:p>
          <a:r>
            <a:rPr lang="fi-FI"/>
            <a:t>Vaatii opiskelijan suostumuksen</a:t>
          </a:r>
        </a:p>
        <a:p>
          <a:r>
            <a:rPr lang="fi-FI"/>
            <a:t>Kirjataan opiskeluhuoltokertomukseen ja asiakasrekisteriin</a:t>
          </a:r>
        </a:p>
      </dgm:t>
    </dgm:pt>
    <dgm:pt modelId="{3F2B477F-2635-4FFA-BCD6-8F1F52E88141}" type="parTrans" cxnId="{AAA7A2D2-718F-4B0F-AB04-B2F897D79B2A}">
      <dgm:prSet/>
      <dgm:spPr/>
      <dgm:t>
        <a:bodyPr/>
        <a:lstStyle/>
        <a:p>
          <a:endParaRPr lang="fi-FI"/>
        </a:p>
      </dgm:t>
    </dgm:pt>
    <dgm:pt modelId="{2E2980AE-9511-400C-904A-FE471B95C97B}" type="sibTrans" cxnId="{AAA7A2D2-718F-4B0F-AB04-B2F897D79B2A}">
      <dgm:prSet/>
      <dgm:spPr/>
      <dgm:t>
        <a:bodyPr/>
        <a:lstStyle/>
        <a:p>
          <a:endParaRPr lang="fi-FI"/>
        </a:p>
      </dgm:t>
    </dgm:pt>
    <dgm:pt modelId="{11C64F66-1250-4A05-BB62-40C62AC1AD3A}">
      <dgm:prSet phldrT="[Teksti]" custT="1"/>
      <dgm:spPr/>
      <dgm:t>
        <a:bodyPr/>
        <a:lstStyle/>
        <a:p>
          <a:r>
            <a:rPr lang="fi-FI" sz="1800"/>
            <a:t>Ohjausryhmä  </a:t>
          </a:r>
        </a:p>
      </dgm:t>
    </dgm:pt>
    <dgm:pt modelId="{0485FCBB-DF8A-451F-919E-8368113BFBC2}" type="sibTrans" cxnId="{C56E6F95-CDC5-42F5-83C0-0FE3B243329F}">
      <dgm:prSet/>
      <dgm:spPr/>
      <dgm:t>
        <a:bodyPr/>
        <a:lstStyle/>
        <a:p>
          <a:endParaRPr lang="fi-FI"/>
        </a:p>
      </dgm:t>
    </dgm:pt>
    <dgm:pt modelId="{E2DFF498-24DC-43D0-A236-78EC4BFCF935}" type="parTrans" cxnId="{C56E6F95-CDC5-42F5-83C0-0FE3B243329F}">
      <dgm:prSet/>
      <dgm:spPr/>
      <dgm:t>
        <a:bodyPr/>
        <a:lstStyle/>
        <a:p>
          <a:endParaRPr lang="fi-FI"/>
        </a:p>
      </dgm:t>
    </dgm:pt>
    <dgm:pt modelId="{E50C7916-946B-4EBD-8542-527790764BE7}" type="pres">
      <dgm:prSet presAssocID="{09B6D0FA-B6BE-4F3D-BEED-2A235E1ED91C}" presName="Name0" presStyleCnt="0">
        <dgm:presLayoutVars>
          <dgm:dir/>
          <dgm:animLvl val="lvl"/>
          <dgm:resizeHandles val="exact"/>
        </dgm:presLayoutVars>
      </dgm:prSet>
      <dgm:spPr/>
    </dgm:pt>
    <dgm:pt modelId="{20C2EACA-7426-4A91-8E34-DB630ED2FB9D}" type="pres">
      <dgm:prSet presAssocID="{9EDE380F-318C-421A-B44E-9BAA479F8B36}" presName="boxAndChildren" presStyleCnt="0"/>
      <dgm:spPr/>
    </dgm:pt>
    <dgm:pt modelId="{12FFEAA1-F2CF-4890-B8AC-60F302A8595F}" type="pres">
      <dgm:prSet presAssocID="{9EDE380F-318C-421A-B44E-9BAA479F8B36}" presName="parentTextBox" presStyleLbl="node1" presStyleIdx="0" presStyleCnt="3"/>
      <dgm:spPr/>
    </dgm:pt>
    <dgm:pt modelId="{1EF8A12F-52FE-4044-B05D-1F970A513141}" type="pres">
      <dgm:prSet presAssocID="{9EDE380F-318C-421A-B44E-9BAA479F8B36}" presName="entireBox" presStyleLbl="node1" presStyleIdx="0" presStyleCnt="3"/>
      <dgm:spPr/>
    </dgm:pt>
    <dgm:pt modelId="{0C647313-218C-486E-9B83-EC75EEA25CC4}" type="pres">
      <dgm:prSet presAssocID="{9EDE380F-318C-421A-B44E-9BAA479F8B36}" presName="descendantBox" presStyleCnt="0"/>
      <dgm:spPr/>
    </dgm:pt>
    <dgm:pt modelId="{AF69F232-F6D9-4BC6-95BD-1FEA1F1BFDF6}" type="pres">
      <dgm:prSet presAssocID="{84825CE9-791B-4F70-A82F-3C8EA091D54C}" presName="childTextBox" presStyleLbl="fgAccFollowNode1" presStyleIdx="0" presStyleCnt="6">
        <dgm:presLayoutVars>
          <dgm:bulletEnabled val="1"/>
        </dgm:presLayoutVars>
      </dgm:prSet>
      <dgm:spPr/>
    </dgm:pt>
    <dgm:pt modelId="{3381FF8F-738D-4B0F-BD3E-CEDA4CA614EC}" type="pres">
      <dgm:prSet presAssocID="{62BF657B-907F-4226-812E-005E968112D3}" presName="childTextBox" presStyleLbl="fgAccFollowNode1" presStyleIdx="1" presStyleCnt="6">
        <dgm:presLayoutVars>
          <dgm:bulletEnabled val="1"/>
        </dgm:presLayoutVars>
      </dgm:prSet>
      <dgm:spPr/>
    </dgm:pt>
    <dgm:pt modelId="{F0829061-5E50-45B7-AF7B-1052BD6AD9A3}" type="pres">
      <dgm:prSet presAssocID="{AF59238C-F362-49EE-90D8-ACC4B1310640}" presName="sp" presStyleCnt="0"/>
      <dgm:spPr/>
    </dgm:pt>
    <dgm:pt modelId="{34CA2ABA-1757-4CC1-8A67-DED340E29AE0}" type="pres">
      <dgm:prSet presAssocID="{A341A463-2D92-4713-87F0-6860E2FBC290}" presName="arrowAndChildren" presStyleCnt="0"/>
      <dgm:spPr/>
    </dgm:pt>
    <dgm:pt modelId="{916886FD-49C4-4366-B031-C7FCF9FB92AE}" type="pres">
      <dgm:prSet presAssocID="{A341A463-2D92-4713-87F0-6860E2FBC290}" presName="parentTextArrow" presStyleLbl="node1" presStyleIdx="0" presStyleCnt="3"/>
      <dgm:spPr/>
    </dgm:pt>
    <dgm:pt modelId="{C87F4535-8759-4B28-9690-DD50C2E5EC1A}" type="pres">
      <dgm:prSet presAssocID="{A341A463-2D92-4713-87F0-6860E2FBC290}" presName="arrow" presStyleLbl="node1" presStyleIdx="1" presStyleCnt="3"/>
      <dgm:spPr/>
    </dgm:pt>
    <dgm:pt modelId="{372348A8-5CEA-4E28-9408-88D5BD19F7E3}" type="pres">
      <dgm:prSet presAssocID="{A341A463-2D92-4713-87F0-6860E2FBC290}" presName="descendantArrow" presStyleCnt="0"/>
      <dgm:spPr/>
    </dgm:pt>
    <dgm:pt modelId="{B9665451-5F1E-4958-9E27-EA91CF9B932F}" type="pres">
      <dgm:prSet presAssocID="{4C7F1DB9-22CD-42A3-95AD-3B991FD1B930}" presName="childTextArrow" presStyleLbl="fgAccFollowNode1" presStyleIdx="2" presStyleCnt="6">
        <dgm:presLayoutVars>
          <dgm:bulletEnabled val="1"/>
        </dgm:presLayoutVars>
      </dgm:prSet>
      <dgm:spPr/>
    </dgm:pt>
    <dgm:pt modelId="{C6D57EEF-723F-4746-AB13-E5FD3B08F2C0}" type="pres">
      <dgm:prSet presAssocID="{190FF992-95C0-4C22-A40B-6649CABB6F1A}" presName="childTextArrow" presStyleLbl="fgAccFollowNode1" presStyleIdx="3" presStyleCnt="6">
        <dgm:presLayoutVars>
          <dgm:bulletEnabled val="1"/>
        </dgm:presLayoutVars>
      </dgm:prSet>
      <dgm:spPr/>
    </dgm:pt>
    <dgm:pt modelId="{5AD0D991-C363-4390-B057-05B7CC79B2AA}" type="pres">
      <dgm:prSet presAssocID="{0485FCBB-DF8A-451F-919E-8368113BFBC2}" presName="sp" presStyleCnt="0"/>
      <dgm:spPr/>
    </dgm:pt>
    <dgm:pt modelId="{54140DDF-E8F5-4665-BF0B-6CECE283BA90}" type="pres">
      <dgm:prSet presAssocID="{11C64F66-1250-4A05-BB62-40C62AC1AD3A}" presName="arrowAndChildren" presStyleCnt="0"/>
      <dgm:spPr/>
    </dgm:pt>
    <dgm:pt modelId="{5CB01202-E250-434C-BDF2-C1E07A875E44}" type="pres">
      <dgm:prSet presAssocID="{11C64F66-1250-4A05-BB62-40C62AC1AD3A}" presName="parentTextArrow" presStyleLbl="node1" presStyleIdx="1" presStyleCnt="3"/>
      <dgm:spPr/>
    </dgm:pt>
    <dgm:pt modelId="{B90F7B37-A0F4-4DDD-889B-194C28EDD369}" type="pres">
      <dgm:prSet presAssocID="{11C64F66-1250-4A05-BB62-40C62AC1AD3A}" presName="arrow" presStyleLbl="node1" presStyleIdx="2" presStyleCnt="3" custLinFactNeighborY="-46"/>
      <dgm:spPr/>
    </dgm:pt>
    <dgm:pt modelId="{6E16623D-6DE5-4693-84D6-F81562B1DFB1}" type="pres">
      <dgm:prSet presAssocID="{11C64F66-1250-4A05-BB62-40C62AC1AD3A}" presName="descendantArrow" presStyleCnt="0"/>
      <dgm:spPr/>
    </dgm:pt>
    <dgm:pt modelId="{1ACD1818-D6F5-4441-A254-3857698B5308}" type="pres">
      <dgm:prSet presAssocID="{E709AE9A-A1B3-409A-AC3C-B60FFCD5C214}" presName="childTextArrow" presStyleLbl="fgAccFollowNode1" presStyleIdx="4" presStyleCnt="6">
        <dgm:presLayoutVars>
          <dgm:bulletEnabled val="1"/>
        </dgm:presLayoutVars>
      </dgm:prSet>
      <dgm:spPr/>
    </dgm:pt>
    <dgm:pt modelId="{68B29536-21B2-4C5F-81FC-F5E32385BBCA}" type="pres">
      <dgm:prSet presAssocID="{92E01832-616D-46E3-AC09-2F21A9015668}" presName="childTextArrow" presStyleLbl="fgAccFollowNode1" presStyleIdx="5" presStyleCnt="6">
        <dgm:presLayoutVars>
          <dgm:bulletEnabled val="1"/>
        </dgm:presLayoutVars>
      </dgm:prSet>
      <dgm:spPr/>
    </dgm:pt>
  </dgm:ptLst>
  <dgm:cxnLst>
    <dgm:cxn modelId="{45F2A728-C61F-4CA6-83FC-072A9C370ACB}" type="presOf" srcId="{9EDE380F-318C-421A-B44E-9BAA479F8B36}" destId="{1EF8A12F-52FE-4044-B05D-1F970A513141}" srcOrd="1" destOrd="0" presId="urn:microsoft.com/office/officeart/2005/8/layout/process4"/>
    <dgm:cxn modelId="{9440B329-159D-4381-9372-9235D758D358}" type="presOf" srcId="{E709AE9A-A1B3-409A-AC3C-B60FFCD5C214}" destId="{1ACD1818-D6F5-4441-A254-3857698B5308}" srcOrd="0" destOrd="0" presId="urn:microsoft.com/office/officeart/2005/8/layout/process4"/>
    <dgm:cxn modelId="{A6D3DC3A-4820-42DF-AA8E-B13D4F3FBDF1}" type="presOf" srcId="{9EDE380F-318C-421A-B44E-9BAA479F8B36}" destId="{12FFEAA1-F2CF-4890-B8AC-60F302A8595F}" srcOrd="0" destOrd="0" presId="urn:microsoft.com/office/officeart/2005/8/layout/process4"/>
    <dgm:cxn modelId="{6AB22B44-D166-435A-BCE4-71D0EDECDFFE}" srcId="{A341A463-2D92-4713-87F0-6860E2FBC290}" destId="{190FF992-95C0-4C22-A40B-6649CABB6F1A}" srcOrd="1" destOrd="0" parTransId="{59BFE3AC-2235-4324-9D3E-62728881C11A}" sibTransId="{B229A331-4C5D-4185-9A5C-87243929D5E7}"/>
    <dgm:cxn modelId="{208C4749-228A-4816-BDE1-6E2B5307490C}" type="presOf" srcId="{190FF992-95C0-4C22-A40B-6649CABB6F1A}" destId="{C6D57EEF-723F-4746-AB13-E5FD3B08F2C0}" srcOrd="0" destOrd="0" presId="urn:microsoft.com/office/officeart/2005/8/layout/process4"/>
    <dgm:cxn modelId="{8742A173-1E27-482D-B3B5-E2FE954902C8}" srcId="{A341A463-2D92-4713-87F0-6860E2FBC290}" destId="{4C7F1DB9-22CD-42A3-95AD-3B991FD1B930}" srcOrd="0" destOrd="0" parTransId="{8CDE01F3-FA84-4D42-A20D-3235973F0F99}" sibTransId="{8768F01D-5299-414A-B2AA-73BDBA446703}"/>
    <dgm:cxn modelId="{AA725254-E599-4F05-AE66-53918538719E}" type="presOf" srcId="{11C64F66-1250-4A05-BB62-40C62AC1AD3A}" destId="{5CB01202-E250-434C-BDF2-C1E07A875E44}" srcOrd="0" destOrd="0" presId="urn:microsoft.com/office/officeart/2005/8/layout/process4"/>
    <dgm:cxn modelId="{4D79B554-D1C9-4F1D-AAD2-0D2207067CC2}" type="presOf" srcId="{09B6D0FA-B6BE-4F3D-BEED-2A235E1ED91C}" destId="{E50C7916-946B-4EBD-8542-527790764BE7}" srcOrd="0" destOrd="0" presId="urn:microsoft.com/office/officeart/2005/8/layout/process4"/>
    <dgm:cxn modelId="{A1E1E655-A925-4E6D-B3E6-BAF355F1DD9A}" srcId="{9EDE380F-318C-421A-B44E-9BAA479F8B36}" destId="{84825CE9-791B-4F70-A82F-3C8EA091D54C}" srcOrd="0" destOrd="0" parTransId="{737333FE-6217-4ACE-85FE-26862CA851E6}" sibTransId="{EAE50A86-5F41-4976-A0FF-B420BEC5AFB2}"/>
    <dgm:cxn modelId="{F7EA4378-2C25-4D07-B6C6-E71BACF012CF}" type="presOf" srcId="{62BF657B-907F-4226-812E-005E968112D3}" destId="{3381FF8F-738D-4B0F-BD3E-CEDA4CA614EC}" srcOrd="0" destOrd="0" presId="urn:microsoft.com/office/officeart/2005/8/layout/process4"/>
    <dgm:cxn modelId="{072B7A90-CBCC-4301-8416-711FD6E84822}" type="presOf" srcId="{92E01832-616D-46E3-AC09-2F21A9015668}" destId="{68B29536-21B2-4C5F-81FC-F5E32385BBCA}" srcOrd="0" destOrd="0" presId="urn:microsoft.com/office/officeart/2005/8/layout/process4"/>
    <dgm:cxn modelId="{9725DD93-D3C8-4AF7-BF0F-36ED973CD5EE}" type="presOf" srcId="{A341A463-2D92-4713-87F0-6860E2FBC290}" destId="{C87F4535-8759-4B28-9690-DD50C2E5EC1A}" srcOrd="1" destOrd="0" presId="urn:microsoft.com/office/officeart/2005/8/layout/process4"/>
    <dgm:cxn modelId="{C56E6F95-CDC5-42F5-83C0-0FE3B243329F}" srcId="{09B6D0FA-B6BE-4F3D-BEED-2A235E1ED91C}" destId="{11C64F66-1250-4A05-BB62-40C62AC1AD3A}" srcOrd="0" destOrd="0" parTransId="{E2DFF498-24DC-43D0-A236-78EC4BFCF935}" sibTransId="{0485FCBB-DF8A-451F-919E-8368113BFBC2}"/>
    <dgm:cxn modelId="{2304A59D-05FA-4599-BD69-CDD0F9F39985}" type="presOf" srcId="{4C7F1DB9-22CD-42A3-95AD-3B991FD1B930}" destId="{B9665451-5F1E-4958-9E27-EA91CF9B932F}" srcOrd="0" destOrd="0" presId="urn:microsoft.com/office/officeart/2005/8/layout/process4"/>
    <dgm:cxn modelId="{73E164AD-6284-4E67-83D0-13470F688488}" type="presOf" srcId="{11C64F66-1250-4A05-BB62-40C62AC1AD3A}" destId="{B90F7B37-A0F4-4DDD-889B-194C28EDD369}" srcOrd="1" destOrd="0" presId="urn:microsoft.com/office/officeart/2005/8/layout/process4"/>
    <dgm:cxn modelId="{2E2D19AF-8386-4082-B1A3-302CA46EBEAE}" srcId="{11C64F66-1250-4A05-BB62-40C62AC1AD3A}" destId="{92E01832-616D-46E3-AC09-2F21A9015668}" srcOrd="1" destOrd="0" parTransId="{D752A62A-14D0-4056-B7A6-6D6EB261BE15}" sibTransId="{9029A5F3-4558-417E-8B91-8C4D156DF6BC}"/>
    <dgm:cxn modelId="{054028B7-5242-410A-AB13-12F66C88D6D2}" type="presOf" srcId="{84825CE9-791B-4F70-A82F-3C8EA091D54C}" destId="{AF69F232-F6D9-4BC6-95BD-1FEA1F1BFDF6}" srcOrd="0" destOrd="0" presId="urn:microsoft.com/office/officeart/2005/8/layout/process4"/>
    <dgm:cxn modelId="{B9CEA7B7-21A6-45C1-A3B2-E862D1820BF1}" srcId="{09B6D0FA-B6BE-4F3D-BEED-2A235E1ED91C}" destId="{A341A463-2D92-4713-87F0-6860E2FBC290}" srcOrd="1" destOrd="0" parTransId="{DA09C5ED-EB47-4344-A890-A50F49117901}" sibTransId="{AF59238C-F362-49EE-90D8-ACC4B1310640}"/>
    <dgm:cxn modelId="{63572AC2-D040-477E-9DF6-740FB8E929DD}" type="presOf" srcId="{A341A463-2D92-4713-87F0-6860E2FBC290}" destId="{916886FD-49C4-4366-B031-C7FCF9FB92AE}" srcOrd="0" destOrd="0" presId="urn:microsoft.com/office/officeart/2005/8/layout/process4"/>
    <dgm:cxn modelId="{CD4628D2-2249-4030-B176-6C3E5837979F}" srcId="{11C64F66-1250-4A05-BB62-40C62AC1AD3A}" destId="{E709AE9A-A1B3-409A-AC3C-B60FFCD5C214}" srcOrd="0" destOrd="0" parTransId="{A91AC86D-E1DF-4452-A4BF-4D2E2D5C9BE2}" sibTransId="{4F05562E-303B-4F2F-8A8B-873D2A945D0A}"/>
    <dgm:cxn modelId="{AAA7A2D2-718F-4B0F-AB04-B2F897D79B2A}" srcId="{9EDE380F-318C-421A-B44E-9BAA479F8B36}" destId="{62BF657B-907F-4226-812E-005E968112D3}" srcOrd="1" destOrd="0" parTransId="{3F2B477F-2635-4FFA-BCD6-8F1F52E88141}" sibTransId="{2E2980AE-9511-400C-904A-FE471B95C97B}"/>
    <dgm:cxn modelId="{C0F40FF7-C85F-42C2-BF13-3ADCC9B6FD2F}" srcId="{09B6D0FA-B6BE-4F3D-BEED-2A235E1ED91C}" destId="{9EDE380F-318C-421A-B44E-9BAA479F8B36}" srcOrd="2" destOrd="0" parTransId="{9DD82810-E5F0-4962-BC1A-CEB86A61FBB0}" sibTransId="{C1229B58-348A-46E2-9FEA-A4D6D605F1D2}"/>
    <dgm:cxn modelId="{E11DD67D-FB6E-4DB4-92F1-5BDEF224FDC5}" type="presParOf" srcId="{E50C7916-946B-4EBD-8542-527790764BE7}" destId="{20C2EACA-7426-4A91-8E34-DB630ED2FB9D}" srcOrd="0" destOrd="0" presId="urn:microsoft.com/office/officeart/2005/8/layout/process4"/>
    <dgm:cxn modelId="{1F2C9D66-9568-4473-840B-FBDB7B305452}" type="presParOf" srcId="{20C2EACA-7426-4A91-8E34-DB630ED2FB9D}" destId="{12FFEAA1-F2CF-4890-B8AC-60F302A8595F}" srcOrd="0" destOrd="0" presId="urn:microsoft.com/office/officeart/2005/8/layout/process4"/>
    <dgm:cxn modelId="{E2268E6C-5A7F-4BEC-9B7B-9311DF1491C1}" type="presParOf" srcId="{20C2EACA-7426-4A91-8E34-DB630ED2FB9D}" destId="{1EF8A12F-52FE-4044-B05D-1F970A513141}" srcOrd="1" destOrd="0" presId="urn:microsoft.com/office/officeart/2005/8/layout/process4"/>
    <dgm:cxn modelId="{D45A26C8-094A-43E8-B087-8B27C82D0A9B}" type="presParOf" srcId="{20C2EACA-7426-4A91-8E34-DB630ED2FB9D}" destId="{0C647313-218C-486E-9B83-EC75EEA25CC4}" srcOrd="2" destOrd="0" presId="urn:microsoft.com/office/officeart/2005/8/layout/process4"/>
    <dgm:cxn modelId="{2FF1AA1A-D592-4527-8108-C0012F80C629}" type="presParOf" srcId="{0C647313-218C-486E-9B83-EC75EEA25CC4}" destId="{AF69F232-F6D9-4BC6-95BD-1FEA1F1BFDF6}" srcOrd="0" destOrd="0" presId="urn:microsoft.com/office/officeart/2005/8/layout/process4"/>
    <dgm:cxn modelId="{B8AA8F81-3681-4AE4-A64B-0E47060C1658}" type="presParOf" srcId="{0C647313-218C-486E-9B83-EC75EEA25CC4}" destId="{3381FF8F-738D-4B0F-BD3E-CEDA4CA614EC}" srcOrd="1" destOrd="0" presId="urn:microsoft.com/office/officeart/2005/8/layout/process4"/>
    <dgm:cxn modelId="{95FE7D12-D7CC-4BF0-93D5-05DF42E148E4}" type="presParOf" srcId="{E50C7916-946B-4EBD-8542-527790764BE7}" destId="{F0829061-5E50-45B7-AF7B-1052BD6AD9A3}" srcOrd="1" destOrd="0" presId="urn:microsoft.com/office/officeart/2005/8/layout/process4"/>
    <dgm:cxn modelId="{A207DF11-795B-49A0-928A-341854A40A42}" type="presParOf" srcId="{E50C7916-946B-4EBD-8542-527790764BE7}" destId="{34CA2ABA-1757-4CC1-8A67-DED340E29AE0}" srcOrd="2" destOrd="0" presId="urn:microsoft.com/office/officeart/2005/8/layout/process4"/>
    <dgm:cxn modelId="{B0D53102-DB8A-45F6-82CE-C4CAE4AC8DFE}" type="presParOf" srcId="{34CA2ABA-1757-4CC1-8A67-DED340E29AE0}" destId="{916886FD-49C4-4366-B031-C7FCF9FB92AE}" srcOrd="0" destOrd="0" presId="urn:microsoft.com/office/officeart/2005/8/layout/process4"/>
    <dgm:cxn modelId="{2DD317DC-5AAB-4B14-AAC7-E3CC8DAA206E}" type="presParOf" srcId="{34CA2ABA-1757-4CC1-8A67-DED340E29AE0}" destId="{C87F4535-8759-4B28-9690-DD50C2E5EC1A}" srcOrd="1" destOrd="0" presId="urn:microsoft.com/office/officeart/2005/8/layout/process4"/>
    <dgm:cxn modelId="{FB29AB04-73EE-4119-9314-FB528501A58B}" type="presParOf" srcId="{34CA2ABA-1757-4CC1-8A67-DED340E29AE0}" destId="{372348A8-5CEA-4E28-9408-88D5BD19F7E3}" srcOrd="2" destOrd="0" presId="urn:microsoft.com/office/officeart/2005/8/layout/process4"/>
    <dgm:cxn modelId="{B29FAF0A-F647-4D2A-8086-4B14C1749133}" type="presParOf" srcId="{372348A8-5CEA-4E28-9408-88D5BD19F7E3}" destId="{B9665451-5F1E-4958-9E27-EA91CF9B932F}" srcOrd="0" destOrd="0" presId="urn:microsoft.com/office/officeart/2005/8/layout/process4"/>
    <dgm:cxn modelId="{7772B644-D497-4845-892A-1BDF92E58D42}" type="presParOf" srcId="{372348A8-5CEA-4E28-9408-88D5BD19F7E3}" destId="{C6D57EEF-723F-4746-AB13-E5FD3B08F2C0}" srcOrd="1" destOrd="0" presId="urn:microsoft.com/office/officeart/2005/8/layout/process4"/>
    <dgm:cxn modelId="{B9536639-FB51-4A18-B554-04C5CC205415}" type="presParOf" srcId="{E50C7916-946B-4EBD-8542-527790764BE7}" destId="{5AD0D991-C363-4390-B057-05B7CC79B2AA}" srcOrd="3" destOrd="0" presId="urn:microsoft.com/office/officeart/2005/8/layout/process4"/>
    <dgm:cxn modelId="{67057907-AD32-4561-8B45-A454954B1FA7}" type="presParOf" srcId="{E50C7916-946B-4EBD-8542-527790764BE7}" destId="{54140DDF-E8F5-4665-BF0B-6CECE283BA90}" srcOrd="4" destOrd="0" presId="urn:microsoft.com/office/officeart/2005/8/layout/process4"/>
    <dgm:cxn modelId="{200A94CA-A93C-4C33-85FC-472F277DBC50}" type="presParOf" srcId="{54140DDF-E8F5-4665-BF0B-6CECE283BA90}" destId="{5CB01202-E250-434C-BDF2-C1E07A875E44}" srcOrd="0" destOrd="0" presId="urn:microsoft.com/office/officeart/2005/8/layout/process4"/>
    <dgm:cxn modelId="{BD9BEA1E-77E0-468F-8E74-30DE25332796}" type="presParOf" srcId="{54140DDF-E8F5-4665-BF0B-6CECE283BA90}" destId="{B90F7B37-A0F4-4DDD-889B-194C28EDD369}" srcOrd="1" destOrd="0" presId="urn:microsoft.com/office/officeart/2005/8/layout/process4"/>
    <dgm:cxn modelId="{E7B0A562-2796-4E6D-A643-52F6EB1B3977}" type="presParOf" srcId="{54140DDF-E8F5-4665-BF0B-6CECE283BA90}" destId="{6E16623D-6DE5-4693-84D6-F81562B1DFB1}" srcOrd="2" destOrd="0" presId="urn:microsoft.com/office/officeart/2005/8/layout/process4"/>
    <dgm:cxn modelId="{51D6D6A6-5B9D-4A05-B474-D16AA049E01A}" type="presParOf" srcId="{6E16623D-6DE5-4693-84D6-F81562B1DFB1}" destId="{1ACD1818-D6F5-4441-A254-3857698B5308}" srcOrd="0" destOrd="0" presId="urn:microsoft.com/office/officeart/2005/8/layout/process4"/>
    <dgm:cxn modelId="{132491E7-5098-4B95-8E2E-6C6C6D922C87}" type="presParOf" srcId="{6E16623D-6DE5-4693-84D6-F81562B1DFB1}" destId="{68B29536-21B2-4C5F-81FC-F5E32385BBCA}" srcOrd="1" destOrd="0" presId="urn:microsoft.com/office/officeart/2005/8/layout/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8A12F-52FE-4044-B05D-1F970A513141}">
      <dsp:nvSpPr>
        <dsp:cNvPr id="0" name=""/>
        <dsp:cNvSpPr/>
      </dsp:nvSpPr>
      <dsp:spPr>
        <a:xfrm>
          <a:off x="0" y="2935604"/>
          <a:ext cx="6066858" cy="96353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fi-FI" sz="1400" kern="1200"/>
            <a:t>Asiantuntijaryhmä</a:t>
          </a:r>
        </a:p>
      </dsp:txBody>
      <dsp:txXfrm>
        <a:off x="0" y="2935604"/>
        <a:ext cx="6066858" cy="520306"/>
      </dsp:txXfrm>
    </dsp:sp>
    <dsp:sp modelId="{AF69F232-F6D9-4BC6-95BD-1FEA1F1BFDF6}">
      <dsp:nvSpPr>
        <dsp:cNvPr id="0" name=""/>
        <dsp:cNvSpPr/>
      </dsp:nvSpPr>
      <dsp:spPr>
        <a:xfrm>
          <a:off x="0" y="3436640"/>
          <a:ext cx="3033429" cy="44322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marL="0" lvl="0" indent="0" algn="ctr" defTabSz="266700">
            <a:lnSpc>
              <a:spcPct val="90000"/>
            </a:lnSpc>
            <a:spcBef>
              <a:spcPct val="0"/>
            </a:spcBef>
            <a:spcAft>
              <a:spcPct val="35000"/>
            </a:spcAft>
            <a:buNone/>
          </a:pPr>
          <a:r>
            <a:rPr lang="fi-FI" sz="600" kern="1200"/>
            <a:t>Yksittäisen opiskelijan asioiden käsittely</a:t>
          </a:r>
        </a:p>
        <a:p>
          <a:pPr marL="0" lvl="0" indent="0" algn="ctr" defTabSz="266700">
            <a:lnSpc>
              <a:spcPct val="90000"/>
            </a:lnSpc>
            <a:spcBef>
              <a:spcPct val="0"/>
            </a:spcBef>
            <a:spcAft>
              <a:spcPct val="35000"/>
            </a:spcAft>
            <a:buNone/>
          </a:pPr>
          <a:r>
            <a:rPr lang="fi-FI" sz="600" kern="1200"/>
            <a:t>Konsultaatio yksittäisten toimijoiden kanssa (kuraattori, psykologi, terveydenhoitaja)</a:t>
          </a:r>
        </a:p>
      </dsp:txBody>
      <dsp:txXfrm>
        <a:off x="0" y="3436640"/>
        <a:ext cx="3033429" cy="443224"/>
      </dsp:txXfrm>
    </dsp:sp>
    <dsp:sp modelId="{3381FF8F-738D-4B0F-BD3E-CEDA4CA614EC}">
      <dsp:nvSpPr>
        <dsp:cNvPr id="0" name=""/>
        <dsp:cNvSpPr/>
      </dsp:nvSpPr>
      <dsp:spPr>
        <a:xfrm>
          <a:off x="3033429" y="3436640"/>
          <a:ext cx="3033429" cy="44322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Vaatii opiskelijan suostumuksen</a:t>
          </a:r>
        </a:p>
        <a:p>
          <a:pPr marL="0" lvl="0" indent="0" algn="ctr" defTabSz="400050">
            <a:lnSpc>
              <a:spcPct val="90000"/>
            </a:lnSpc>
            <a:spcBef>
              <a:spcPct val="0"/>
            </a:spcBef>
            <a:spcAft>
              <a:spcPct val="35000"/>
            </a:spcAft>
            <a:buNone/>
          </a:pPr>
          <a:r>
            <a:rPr lang="fi-FI" sz="900" kern="1200"/>
            <a:t>Kirjataan opiskeluhuoltokertomukseen ja asiakasrekisteriin</a:t>
          </a:r>
        </a:p>
      </dsp:txBody>
      <dsp:txXfrm>
        <a:off x="3033429" y="3436640"/>
        <a:ext cx="3033429" cy="443224"/>
      </dsp:txXfrm>
    </dsp:sp>
    <dsp:sp modelId="{C87F4535-8759-4B28-9690-DD50C2E5EC1A}">
      <dsp:nvSpPr>
        <dsp:cNvPr id="0" name=""/>
        <dsp:cNvSpPr/>
      </dsp:nvSpPr>
      <dsp:spPr>
        <a:xfrm rot="10800000">
          <a:off x="0" y="1468147"/>
          <a:ext cx="6066858" cy="1481910"/>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fi-FI" sz="1400" kern="1200"/>
            <a:t>Koulukohtainen </a:t>
          </a:r>
          <a:r>
            <a:rPr lang="fi-FI" sz="1600" kern="1200"/>
            <a:t>opiskeluhuoltoryhmä</a:t>
          </a:r>
          <a:r>
            <a:rPr lang="fi-FI" sz="1400" kern="1200"/>
            <a:t> (yhteisöllinen)</a:t>
          </a:r>
        </a:p>
      </dsp:txBody>
      <dsp:txXfrm rot="-10800000">
        <a:off x="0" y="1468147"/>
        <a:ext cx="6066858" cy="520150"/>
      </dsp:txXfrm>
    </dsp:sp>
    <dsp:sp modelId="{B9665451-5F1E-4958-9E27-EA91CF9B932F}">
      <dsp:nvSpPr>
        <dsp:cNvPr id="0" name=""/>
        <dsp:cNvSpPr/>
      </dsp:nvSpPr>
      <dsp:spPr>
        <a:xfrm>
          <a:off x="0" y="1988297"/>
          <a:ext cx="3033429" cy="443091"/>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fi-FI" sz="700" kern="1200"/>
            <a:t>Koulun hyvinvoinnin ja turvallisuuden edistäminen, ennaltaehkäisevä toiminta</a:t>
          </a:r>
        </a:p>
      </dsp:txBody>
      <dsp:txXfrm>
        <a:off x="0" y="1988297"/>
        <a:ext cx="3033429" cy="443091"/>
      </dsp:txXfrm>
    </dsp:sp>
    <dsp:sp modelId="{C6D57EEF-723F-4746-AB13-E5FD3B08F2C0}">
      <dsp:nvSpPr>
        <dsp:cNvPr id="0" name=""/>
        <dsp:cNvSpPr/>
      </dsp:nvSpPr>
      <dsp:spPr>
        <a:xfrm>
          <a:off x="3033429" y="1988297"/>
          <a:ext cx="3033429" cy="443091"/>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Opiskeluhuoltosuunnitelma</a:t>
          </a:r>
          <a:endParaRPr lang="fi-FI" sz="600" kern="1200"/>
        </a:p>
      </dsp:txBody>
      <dsp:txXfrm>
        <a:off x="3033429" y="1988297"/>
        <a:ext cx="3033429" cy="443091"/>
      </dsp:txXfrm>
    </dsp:sp>
    <dsp:sp modelId="{B90F7B37-A0F4-4DDD-889B-194C28EDD369}">
      <dsp:nvSpPr>
        <dsp:cNvPr id="0" name=""/>
        <dsp:cNvSpPr/>
      </dsp:nvSpPr>
      <dsp:spPr>
        <a:xfrm rot="10800000">
          <a:off x="0" y="7"/>
          <a:ext cx="6066858" cy="1481910"/>
        </a:xfrm>
        <a:prstGeom prst="upArrowCallou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fi-FI" sz="1800" kern="1200"/>
            <a:t>Ohjausryhmä  </a:t>
          </a:r>
        </a:p>
      </dsp:txBody>
      <dsp:txXfrm rot="-10800000">
        <a:off x="0" y="7"/>
        <a:ext cx="6066858" cy="520150"/>
      </dsp:txXfrm>
    </dsp:sp>
    <dsp:sp modelId="{1ACD1818-D6F5-4441-A254-3857698B5308}">
      <dsp:nvSpPr>
        <dsp:cNvPr id="0" name=""/>
        <dsp:cNvSpPr/>
      </dsp:nvSpPr>
      <dsp:spPr>
        <a:xfrm>
          <a:off x="0" y="520839"/>
          <a:ext cx="3033429" cy="443091"/>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fi-FI" sz="800" kern="1200"/>
            <a:t>Opiskeluhuoltopalveluiden suunnittelu, kehittäminen ja arviointi</a:t>
          </a:r>
        </a:p>
      </dsp:txBody>
      <dsp:txXfrm>
        <a:off x="0" y="520839"/>
        <a:ext cx="3033429" cy="443091"/>
      </dsp:txXfrm>
    </dsp:sp>
    <dsp:sp modelId="{68B29536-21B2-4C5F-81FC-F5E32385BBCA}">
      <dsp:nvSpPr>
        <dsp:cNvPr id="0" name=""/>
        <dsp:cNvSpPr/>
      </dsp:nvSpPr>
      <dsp:spPr>
        <a:xfrm>
          <a:off x="3033429" y="520839"/>
          <a:ext cx="3033429" cy="443091"/>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Lasten ja nuorten hyvinvointisuunnitelma</a:t>
          </a:r>
        </a:p>
      </dsp:txBody>
      <dsp:txXfrm>
        <a:off x="3033429" y="520839"/>
        <a:ext cx="3033429" cy="4430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8A12F-52FE-4044-B05D-1F970A513141}">
      <dsp:nvSpPr>
        <dsp:cNvPr id="0" name=""/>
        <dsp:cNvSpPr/>
      </dsp:nvSpPr>
      <dsp:spPr>
        <a:xfrm>
          <a:off x="0" y="2935604"/>
          <a:ext cx="6066858" cy="96353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fi-FI" sz="1400" kern="1200"/>
            <a:t>Asiantuntijaryhmä</a:t>
          </a:r>
        </a:p>
      </dsp:txBody>
      <dsp:txXfrm>
        <a:off x="0" y="2935604"/>
        <a:ext cx="6066858" cy="520306"/>
      </dsp:txXfrm>
    </dsp:sp>
    <dsp:sp modelId="{AF69F232-F6D9-4BC6-95BD-1FEA1F1BFDF6}">
      <dsp:nvSpPr>
        <dsp:cNvPr id="0" name=""/>
        <dsp:cNvSpPr/>
      </dsp:nvSpPr>
      <dsp:spPr>
        <a:xfrm>
          <a:off x="0" y="3436640"/>
          <a:ext cx="3033429" cy="44322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marL="0" lvl="0" indent="0" algn="ctr" defTabSz="266700">
            <a:lnSpc>
              <a:spcPct val="90000"/>
            </a:lnSpc>
            <a:spcBef>
              <a:spcPct val="0"/>
            </a:spcBef>
            <a:spcAft>
              <a:spcPct val="35000"/>
            </a:spcAft>
            <a:buNone/>
          </a:pPr>
          <a:r>
            <a:rPr lang="fi-FI" sz="600" kern="1200"/>
            <a:t>Yksittäisen opiskelijan asioiden käsittely</a:t>
          </a:r>
        </a:p>
        <a:p>
          <a:pPr marL="0" lvl="0" indent="0" algn="ctr" defTabSz="266700">
            <a:lnSpc>
              <a:spcPct val="90000"/>
            </a:lnSpc>
            <a:spcBef>
              <a:spcPct val="0"/>
            </a:spcBef>
            <a:spcAft>
              <a:spcPct val="35000"/>
            </a:spcAft>
            <a:buNone/>
          </a:pPr>
          <a:r>
            <a:rPr lang="fi-FI" sz="600" kern="1200"/>
            <a:t>Konsultaatio yksittäisten toimijoiden kanssa (kuraattori, psykologi, terveydenhoitaja)</a:t>
          </a:r>
        </a:p>
      </dsp:txBody>
      <dsp:txXfrm>
        <a:off x="0" y="3436640"/>
        <a:ext cx="3033429" cy="443224"/>
      </dsp:txXfrm>
    </dsp:sp>
    <dsp:sp modelId="{3381FF8F-738D-4B0F-BD3E-CEDA4CA614EC}">
      <dsp:nvSpPr>
        <dsp:cNvPr id="0" name=""/>
        <dsp:cNvSpPr/>
      </dsp:nvSpPr>
      <dsp:spPr>
        <a:xfrm>
          <a:off x="3033429" y="3436640"/>
          <a:ext cx="3033429" cy="44322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Vaatii opiskelijan suostumuksen</a:t>
          </a:r>
        </a:p>
        <a:p>
          <a:pPr marL="0" lvl="0" indent="0" algn="ctr" defTabSz="400050">
            <a:lnSpc>
              <a:spcPct val="90000"/>
            </a:lnSpc>
            <a:spcBef>
              <a:spcPct val="0"/>
            </a:spcBef>
            <a:spcAft>
              <a:spcPct val="35000"/>
            </a:spcAft>
            <a:buNone/>
          </a:pPr>
          <a:r>
            <a:rPr lang="fi-FI" sz="900" kern="1200"/>
            <a:t>Kirjataan opiskeluhuoltokertomukseen ja asiakasrekisteriin</a:t>
          </a:r>
        </a:p>
      </dsp:txBody>
      <dsp:txXfrm>
        <a:off x="3033429" y="3436640"/>
        <a:ext cx="3033429" cy="443224"/>
      </dsp:txXfrm>
    </dsp:sp>
    <dsp:sp modelId="{C87F4535-8759-4B28-9690-DD50C2E5EC1A}">
      <dsp:nvSpPr>
        <dsp:cNvPr id="0" name=""/>
        <dsp:cNvSpPr/>
      </dsp:nvSpPr>
      <dsp:spPr>
        <a:xfrm rot="10800000">
          <a:off x="0" y="1468147"/>
          <a:ext cx="6066858" cy="1481910"/>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fi-FI" sz="1400" kern="1200"/>
            <a:t>Koulukohtainen </a:t>
          </a:r>
          <a:r>
            <a:rPr lang="fi-FI" sz="1600" kern="1200"/>
            <a:t>opiskeluhuoltoryhmä</a:t>
          </a:r>
          <a:r>
            <a:rPr lang="fi-FI" sz="1400" kern="1200"/>
            <a:t> (yhteisöllinen)</a:t>
          </a:r>
        </a:p>
      </dsp:txBody>
      <dsp:txXfrm rot="-10800000">
        <a:off x="0" y="1468147"/>
        <a:ext cx="6066858" cy="520150"/>
      </dsp:txXfrm>
    </dsp:sp>
    <dsp:sp modelId="{B9665451-5F1E-4958-9E27-EA91CF9B932F}">
      <dsp:nvSpPr>
        <dsp:cNvPr id="0" name=""/>
        <dsp:cNvSpPr/>
      </dsp:nvSpPr>
      <dsp:spPr>
        <a:xfrm>
          <a:off x="0" y="1988297"/>
          <a:ext cx="3033429" cy="443091"/>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fi-FI" sz="700" kern="1200"/>
            <a:t>Koulun hyvinvoinnin ja turvallisuuden edistäminen, ennaltaehkäisevä toiminta</a:t>
          </a:r>
        </a:p>
      </dsp:txBody>
      <dsp:txXfrm>
        <a:off x="0" y="1988297"/>
        <a:ext cx="3033429" cy="443091"/>
      </dsp:txXfrm>
    </dsp:sp>
    <dsp:sp modelId="{C6D57EEF-723F-4746-AB13-E5FD3B08F2C0}">
      <dsp:nvSpPr>
        <dsp:cNvPr id="0" name=""/>
        <dsp:cNvSpPr/>
      </dsp:nvSpPr>
      <dsp:spPr>
        <a:xfrm>
          <a:off x="3033429" y="1988297"/>
          <a:ext cx="3033429" cy="443091"/>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Opiskeluhuoltosuunnitelma</a:t>
          </a:r>
          <a:endParaRPr lang="fi-FI" sz="600" kern="1200"/>
        </a:p>
      </dsp:txBody>
      <dsp:txXfrm>
        <a:off x="3033429" y="1988297"/>
        <a:ext cx="3033429" cy="443091"/>
      </dsp:txXfrm>
    </dsp:sp>
    <dsp:sp modelId="{B90F7B37-A0F4-4DDD-889B-194C28EDD369}">
      <dsp:nvSpPr>
        <dsp:cNvPr id="0" name=""/>
        <dsp:cNvSpPr/>
      </dsp:nvSpPr>
      <dsp:spPr>
        <a:xfrm rot="10800000">
          <a:off x="0" y="7"/>
          <a:ext cx="6066858" cy="1481910"/>
        </a:xfrm>
        <a:prstGeom prst="upArrowCallou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fi-FI" sz="1800" kern="1200"/>
            <a:t>Ohjausryhmä  </a:t>
          </a:r>
        </a:p>
      </dsp:txBody>
      <dsp:txXfrm rot="-10800000">
        <a:off x="0" y="7"/>
        <a:ext cx="6066858" cy="520150"/>
      </dsp:txXfrm>
    </dsp:sp>
    <dsp:sp modelId="{1ACD1818-D6F5-4441-A254-3857698B5308}">
      <dsp:nvSpPr>
        <dsp:cNvPr id="0" name=""/>
        <dsp:cNvSpPr/>
      </dsp:nvSpPr>
      <dsp:spPr>
        <a:xfrm>
          <a:off x="0" y="520839"/>
          <a:ext cx="3033429" cy="443091"/>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fi-FI" sz="800" kern="1200"/>
            <a:t>Opiskeluhuoltopalveluiden suunnittelu, kehittäminen ja arviointi</a:t>
          </a:r>
        </a:p>
      </dsp:txBody>
      <dsp:txXfrm>
        <a:off x="0" y="520839"/>
        <a:ext cx="3033429" cy="443091"/>
      </dsp:txXfrm>
    </dsp:sp>
    <dsp:sp modelId="{68B29536-21B2-4C5F-81FC-F5E32385BBCA}">
      <dsp:nvSpPr>
        <dsp:cNvPr id="0" name=""/>
        <dsp:cNvSpPr/>
      </dsp:nvSpPr>
      <dsp:spPr>
        <a:xfrm>
          <a:off x="3033429" y="520839"/>
          <a:ext cx="3033429" cy="443091"/>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Lasten ja nuorten hyvinvointisuunnitelma</a:t>
          </a:r>
        </a:p>
      </dsp:txBody>
      <dsp:txXfrm>
        <a:off x="3033429" y="520839"/>
        <a:ext cx="3033429" cy="4430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3BE49-D3F1-4BF7-8256-6DE724C6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459</Pages>
  <Words>102991</Words>
  <Characters>834229</Characters>
  <Application>Microsoft Office Word</Application>
  <DocSecurity>0</DocSecurity>
  <Lines>6951</Lines>
  <Paragraphs>1870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935350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Korhonen Anjuli</dc:creator>
  <cp:keywords/>
  <dc:description/>
  <cp:lastModifiedBy>Timo Marko</cp:lastModifiedBy>
  <cp:revision>3</cp:revision>
  <cp:lastPrinted>2021-03-15T10:59:00Z</cp:lastPrinted>
  <dcterms:created xsi:type="dcterms:W3CDTF">2021-04-30T08:16:00Z</dcterms:created>
  <dcterms:modified xsi:type="dcterms:W3CDTF">2021-04-30T08:25:00Z</dcterms:modified>
</cp:coreProperties>
</file>