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8D86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5341846D" w14:textId="77777777" w:rsidR="00F70640" w:rsidRDefault="00F70640" w:rsidP="00F70640">
      <w:pPr>
        <w:rPr>
          <w:rFonts w:ascii="Calibri Light" w:hAnsi="Calibri Light" w:cs="Calibri Light"/>
          <w:sz w:val="28"/>
          <w:szCs w:val="22"/>
          <w:lang w:val="fi-FI"/>
        </w:rPr>
      </w:pPr>
      <w:r>
        <w:rPr>
          <w:rFonts w:ascii="Calibri Light" w:hAnsi="Calibri Light" w:cs="Calibri Light"/>
          <w:sz w:val="28"/>
          <w:szCs w:val="22"/>
          <w:lang w:val="fi-FI"/>
        </w:rPr>
        <w:t>ANOMUS MAKSUTTOMAN KOULUKULJETUSOIKEUDEN MYÖNTÄMISESTÄ</w:t>
      </w:r>
    </w:p>
    <w:p w14:paraId="13823EDD" w14:textId="77777777" w:rsidR="00F70640" w:rsidRDefault="00F70640" w:rsidP="00F70640">
      <w:pPr>
        <w:rPr>
          <w:rFonts w:ascii="Calibri Light" w:hAnsi="Calibri Light" w:cs="Calibri Light"/>
          <w:sz w:val="28"/>
          <w:szCs w:val="22"/>
          <w:lang w:val="fi-FI"/>
        </w:rPr>
      </w:pPr>
      <w:r>
        <w:rPr>
          <w:rFonts w:ascii="Calibri Light" w:hAnsi="Calibri Light" w:cs="Calibri Light"/>
          <w:sz w:val="28"/>
          <w:szCs w:val="22"/>
          <w:lang w:val="fi-FI"/>
        </w:rPr>
        <w:t xml:space="preserve">Lukuvuosi </w:t>
      </w:r>
      <w:proofErr w:type="gramStart"/>
      <w:r>
        <w:rPr>
          <w:rFonts w:ascii="Calibri Light" w:hAnsi="Calibri Light" w:cs="Calibri Light"/>
          <w:sz w:val="28"/>
          <w:szCs w:val="22"/>
          <w:lang w:val="fi-FI"/>
        </w:rPr>
        <w:t>2025-2026</w:t>
      </w:r>
      <w:proofErr w:type="gramEnd"/>
      <w:r>
        <w:rPr>
          <w:rFonts w:ascii="Calibri Light" w:hAnsi="Calibri Light" w:cs="Calibri Light"/>
          <w:sz w:val="28"/>
          <w:szCs w:val="22"/>
          <w:lang w:val="fi-FI"/>
        </w:rPr>
        <w:t xml:space="preserve"> (7.8.2025-30.5.2026)</w:t>
      </w:r>
    </w:p>
    <w:p w14:paraId="06B26208" w14:textId="77777777" w:rsidR="00F70640" w:rsidRDefault="00F70640" w:rsidP="00F70640"/>
    <w:p w14:paraId="046773CC" w14:textId="77777777" w:rsidR="00F70640" w:rsidRDefault="00F70640" w:rsidP="00F70640"/>
    <w:p w14:paraId="0FD21701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>Ote pöytäkirjasta:</w:t>
      </w:r>
    </w:p>
    <w:p w14:paraId="09C93631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</w:p>
    <w:p w14:paraId="0730AB74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Maksuttoman kuljetuksen järjestäminen esi-, perus- ja lisäopetuksessa: Periaatteet 319/12.01.03.06/2015 SIVLK § 55 </w:t>
      </w:r>
    </w:p>
    <w:p w14:paraId="712E36B6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</w:p>
    <w:p w14:paraId="14F5DF74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Sivistyslautakunta on päättänyt 11.4.2007/45 § maksuttoman kuljetuksen järjestämisen periaatteista esi-, perus-, ja lisäopetuksessa siten, että maksuton koulukuljetus järjestetään: </w:t>
      </w:r>
    </w:p>
    <w:p w14:paraId="378A1805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</w:p>
    <w:p w14:paraId="47C8381B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1. Esiopetuksen ja vuosiluokan 1-3 oppilaalle, jonka koulumatka on yli kolme (3) kilometriä. </w:t>
      </w:r>
    </w:p>
    <w:p w14:paraId="671D37CD" w14:textId="77777777" w:rsidR="00F70640" w:rsidRPr="00B25B40" w:rsidRDefault="00F70640" w:rsidP="00F7064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2. Vuosiluokan 4-9 ja lisäopetuksen oppilaalle, jonka koulumatka on yli viisi (5) kilometriä. </w:t>
      </w:r>
    </w:p>
    <w:p w14:paraId="66F2A510" w14:textId="77777777" w:rsidR="00F70640" w:rsidRPr="00B25B40" w:rsidRDefault="00F70640" w:rsidP="00F70640">
      <w:pPr>
        <w:rPr>
          <w:rFonts w:ascii="Calibri Light" w:hAnsi="Calibri Light" w:cs="Calibri Light"/>
          <w:b/>
          <w:sz w:val="36"/>
          <w:szCs w:val="22"/>
          <w:lang w:val="fi-FI"/>
        </w:rPr>
      </w:pPr>
      <w:r w:rsidRPr="00B25B40">
        <w:rPr>
          <w:rFonts w:ascii="Calibri Light" w:hAnsi="Calibri Light" w:cs="Calibri Light"/>
          <w:b/>
          <w:sz w:val="24"/>
        </w:rPr>
        <w:t>3. Esi-, perus-, ja lisäopetuksen oppilaalle, jonka koulumatka on liian vaikea, rasittava tai vaarallinen, vaikka se ei ole kolmea/viittä kilometriä pidempi. Koulun rehtori ratkaisee asian.</w:t>
      </w:r>
    </w:p>
    <w:p w14:paraId="05B33EBE" w14:textId="77777777" w:rsidR="00F70640" w:rsidRDefault="00F70640" w:rsidP="00F70640">
      <w:pPr>
        <w:rPr>
          <w:rFonts w:ascii="Calibri Light" w:hAnsi="Calibri Light" w:cs="Calibri Light"/>
          <w:sz w:val="28"/>
          <w:szCs w:val="22"/>
          <w:lang w:val="fi-FI"/>
        </w:rPr>
      </w:pPr>
    </w:p>
    <w:p w14:paraId="487AB007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>
        <w:rPr>
          <w:rFonts w:ascii="Calibri Light" w:hAnsi="Calibri Light" w:cs="Calibri Light"/>
          <w:sz w:val="24"/>
          <w:szCs w:val="22"/>
          <w:lang w:val="fi-FI"/>
        </w:rPr>
        <w:t xml:space="preserve">Ellei koulu myönnä kuljetusoikeutta, on koulukuljetuksen linja-autoissa mahdollista matkustaa omakustanteisesti. </w:t>
      </w:r>
    </w:p>
    <w:p w14:paraId="25BFCE71" w14:textId="77777777" w:rsidR="00F70640" w:rsidRPr="00116B98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A5F8CFB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Jos koulumatkan pituus ei täytä </w:t>
      </w:r>
      <w:r>
        <w:rPr>
          <w:rFonts w:ascii="Calibri Light" w:hAnsi="Calibri Light" w:cs="Calibri Light"/>
          <w:sz w:val="24"/>
          <w:szCs w:val="22"/>
          <w:lang w:val="fi-FI"/>
        </w:rPr>
        <w:t>kunnan päättämää matkavaatimust</w:t>
      </w: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a, voidaan maksutonta koulukuljetusoikeutta anoa </w:t>
      </w:r>
      <w:r>
        <w:rPr>
          <w:rFonts w:ascii="Calibri Light" w:hAnsi="Calibri Light" w:cs="Calibri Light"/>
          <w:sz w:val="24"/>
          <w:szCs w:val="22"/>
          <w:lang w:val="fi-FI"/>
        </w:rPr>
        <w:t xml:space="preserve">kuljetuksen järjestämisen periaatteiden kohdan 3. mukaisiin syihin vedoten. Kuljetusta voidaan anoa koulun </w:t>
      </w: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rehtorilta yhdeksi lukuvuodeksi kerrallaan. </w:t>
      </w:r>
    </w:p>
    <w:p w14:paraId="4EB06169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5F95C605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Anon oikeutta maksuttomaan koulukuljetukseen Ivalon koulun oppilaalle:</w:t>
      </w:r>
    </w:p>
    <w:p w14:paraId="0FDA9598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FA9B1A6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Nimi:</w:t>
      </w:r>
    </w:p>
    <w:p w14:paraId="3C110772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Kotiosoite:</w:t>
      </w:r>
    </w:p>
    <w:p w14:paraId="74576798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Luokka tulevalla lukuvuodella: </w:t>
      </w:r>
    </w:p>
    <w:p w14:paraId="582E217C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Koulumatkan pituus: </w:t>
      </w:r>
    </w:p>
    <w:p w14:paraId="7CC78835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0DC14441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Perusteet maksuttoman koulukuljetuksen tarpeeseen:</w:t>
      </w:r>
    </w:p>
    <w:p w14:paraId="4A6433C6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01231BAF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3AE9B981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337E54CB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1087C744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3F4352C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7FDE14E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6D4DEB1C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0AA8BF0A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>
        <w:rPr>
          <w:rFonts w:ascii="Calibri Light" w:hAnsi="Calibri Light" w:cs="Calibri Light"/>
          <w:sz w:val="24"/>
          <w:szCs w:val="22"/>
          <w:lang w:val="fi-FI"/>
        </w:rPr>
        <w:t xml:space="preserve">Allekirjoitus: </w:t>
      </w:r>
    </w:p>
    <w:p w14:paraId="06B5A53F" w14:textId="77777777" w:rsidR="00F70640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Sähköpostiosoite päätöksen toimittamista varten: </w:t>
      </w:r>
    </w:p>
    <w:p w14:paraId="019127B9" w14:textId="77777777" w:rsidR="00F70640" w:rsidRPr="00150286" w:rsidRDefault="00F70640" w:rsidP="00F7064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Kun päätös on tehty, se toimitetaan sähköpostitse. </w:t>
      </w:r>
    </w:p>
    <w:p w14:paraId="134B801A" w14:textId="6D28DA09" w:rsidR="00150286" w:rsidRPr="007F6F52" w:rsidRDefault="00150286" w:rsidP="00F70640">
      <w:pPr>
        <w:rPr>
          <w:rFonts w:asciiTheme="minorHAnsi" w:hAnsiTheme="minorHAnsi" w:cstheme="minorHAnsi"/>
          <w:sz w:val="22"/>
          <w:szCs w:val="22"/>
          <w:lang w:val="fi-FI"/>
        </w:rPr>
      </w:pPr>
    </w:p>
    <w:sectPr w:rsidR="00150286" w:rsidRPr="007F6F5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49" w:bottom="1304" w:left="1134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72C2" w14:textId="77777777" w:rsidR="00FF58E1" w:rsidRDefault="00FF58E1">
      <w:r>
        <w:separator/>
      </w:r>
    </w:p>
  </w:endnote>
  <w:endnote w:type="continuationSeparator" w:id="0">
    <w:p w14:paraId="361E5655" w14:textId="77777777" w:rsidR="00FF58E1" w:rsidRDefault="00FF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B3FC" w14:textId="77777777" w:rsidR="00DA6FF6" w:rsidRPr="00614001" w:rsidRDefault="00DA6FF6" w:rsidP="00DA6FF6">
    <w:pPr>
      <w:rPr>
        <w:sz w:val="18"/>
        <w:szCs w:val="18"/>
      </w:rPr>
    </w:pPr>
    <w:r w:rsidRPr="0061400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B402303" wp14:editId="368BD819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367665" cy="412750"/>
          <wp:effectExtent l="0" t="0" r="0" b="0"/>
          <wp:wrapNone/>
          <wp:docPr id="1965745679" name="Kuva 1965745679" descr="Inarin kunnan vaakunassa &#10;on tyylitelty hopeakylkinen taimen, jolla on kultainen poronsarv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Inarin kunnan vaakunassa &#10;on tyylitelty hopeakylkinen taimen, jolla on kultainen poronsarv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001">
      <w:rPr>
        <w:sz w:val="18"/>
        <w:szCs w:val="18"/>
      </w:rPr>
      <w:t xml:space="preserve">  </w:t>
    </w:r>
    <w:r w:rsidRPr="00614001">
      <w:rPr>
        <w:sz w:val="18"/>
        <w:szCs w:val="18"/>
      </w:rPr>
      <w:tab/>
    </w:r>
    <w:r w:rsidRPr="00614001">
      <w:rPr>
        <w:sz w:val="18"/>
        <w:szCs w:val="18"/>
      </w:rPr>
      <w:t>Inarin kunta, Piiskuntie 2, 99800 Ivalo</w:t>
    </w:r>
  </w:p>
  <w:p w14:paraId="6B989DF1" w14:textId="260F59C9" w:rsidR="00DA6FF6" w:rsidRPr="00614001" w:rsidRDefault="00DA6FF6" w:rsidP="00DA6FF6">
    <w:pPr>
      <w:rPr>
        <w:sz w:val="18"/>
        <w:szCs w:val="18"/>
      </w:rPr>
    </w:pPr>
    <w:r w:rsidRPr="00614001">
      <w:rPr>
        <w:color w:val="181512"/>
        <w:sz w:val="18"/>
        <w:szCs w:val="18"/>
      </w:rPr>
      <w:t xml:space="preserve">   </w:t>
    </w:r>
    <w:r w:rsidRPr="00614001">
      <w:rPr>
        <w:color w:val="181512"/>
        <w:sz w:val="18"/>
        <w:szCs w:val="18"/>
      </w:rPr>
      <w:tab/>
    </w:r>
    <w:r>
      <w:rPr>
        <w:bCs/>
        <w:sz w:val="18"/>
        <w:szCs w:val="18"/>
      </w:rPr>
      <w:t>etunimi.sukunimi@inari.fi,</w:t>
    </w:r>
    <w:r w:rsidRPr="00614001">
      <w:rPr>
        <w:bCs/>
        <w:sz w:val="18"/>
        <w:szCs w:val="18"/>
      </w:rPr>
      <w:t xml:space="preserve"> </w:t>
    </w:r>
    <w:hyperlink r:id="rId2" w:history="1">
      <w:r w:rsidRPr="00614001">
        <w:rPr>
          <w:rStyle w:val="Hyperlinkki"/>
          <w:color w:val="auto"/>
          <w:sz w:val="18"/>
          <w:szCs w:val="18"/>
          <w:u w:val="none"/>
        </w:rPr>
        <w:t>inari@inari.fi</w:t>
      </w:r>
    </w:hyperlink>
    <w:r w:rsidRPr="00614001">
      <w:rPr>
        <w:sz w:val="18"/>
        <w:szCs w:val="18"/>
      </w:rPr>
      <w:t xml:space="preserve"> </w:t>
    </w:r>
  </w:p>
  <w:p w14:paraId="58F006C2" w14:textId="77777777" w:rsidR="00DA6FF6" w:rsidRPr="005876DD" w:rsidRDefault="00DA6FF6" w:rsidP="00DA6FF6">
    <w:pPr>
      <w:rPr>
        <w:sz w:val="18"/>
        <w:szCs w:val="18"/>
      </w:rPr>
    </w:pPr>
    <w:r w:rsidRPr="00614001">
      <w:rPr>
        <w:b/>
        <w:color w:val="181512"/>
        <w:sz w:val="18"/>
        <w:szCs w:val="18"/>
      </w:rPr>
      <w:tab/>
    </w:r>
    <w:r w:rsidRPr="00614001">
      <w:rPr>
        <w:sz w:val="18"/>
        <w:szCs w:val="18"/>
      </w:rPr>
      <w:t>www.inari.fi</w:t>
    </w:r>
    <w:r w:rsidRPr="00614001">
      <w:rPr>
        <w:color w:val="181512"/>
        <w:sz w:val="18"/>
        <w:szCs w:val="18"/>
      </w:rPr>
      <w:t xml:space="preserve"> </w:t>
    </w:r>
  </w:p>
  <w:p w14:paraId="28F4114E" w14:textId="23C945DE" w:rsidR="001F2860" w:rsidRPr="00DA6FF6" w:rsidRDefault="001F2860" w:rsidP="00DA6FF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30F9" w14:textId="77777777" w:rsidR="001F2860" w:rsidRDefault="001F2860">
    <w:pPr>
      <w:pStyle w:val="Alatunniste"/>
      <w:tabs>
        <w:tab w:val="clear" w:pos="4320"/>
        <w:tab w:val="clear" w:pos="8640"/>
        <w:tab w:val="left" w:pos="567"/>
      </w:tabs>
    </w:pPr>
  </w:p>
  <w:p w14:paraId="4984BCEA" w14:textId="77777777" w:rsidR="001F2860" w:rsidRDefault="001F2860">
    <w:pPr>
      <w:pStyle w:val="Alatunniste"/>
      <w:tabs>
        <w:tab w:val="clear" w:pos="4320"/>
        <w:tab w:val="clear" w:pos="8640"/>
      </w:tabs>
    </w:pPr>
  </w:p>
  <w:p w14:paraId="04502B9D" w14:textId="77777777" w:rsidR="001F2860" w:rsidRDefault="001F2860">
    <w:pPr>
      <w:pStyle w:val="Alatunnist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F3E" w14:textId="77777777" w:rsidR="00FF58E1" w:rsidRDefault="00FF58E1">
      <w:r>
        <w:separator/>
      </w:r>
    </w:p>
  </w:footnote>
  <w:footnote w:type="continuationSeparator" w:id="0">
    <w:p w14:paraId="7204D5DC" w14:textId="77777777" w:rsidR="00FF58E1" w:rsidRDefault="00FF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5E1D" w14:textId="3DE2DBFF" w:rsidR="001F2860" w:rsidRDefault="005B120D">
    <w:pPr>
      <w:pStyle w:val="Yltunniste"/>
    </w:pPr>
    <w:r>
      <w:rPr>
        <w:noProof/>
        <w:lang w:val="fi-FI"/>
      </w:rPr>
      <w:drawing>
        <wp:inline distT="0" distB="0" distL="0" distR="0" wp14:anchorId="08BBD76D" wp14:editId="5EC4C5BD">
          <wp:extent cx="3648075" cy="266700"/>
          <wp:effectExtent l="0" t="0" r="0" b="0"/>
          <wp:docPr id="1" name="Kuva 1" descr="Os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860">
      <w:t xml:space="preserve"> </w:t>
    </w:r>
    <w:r>
      <w:rPr>
        <w:noProof/>
        <w:lang w:val="fi-FI"/>
      </w:rPr>
      <w:drawing>
        <wp:inline distT="0" distB="0" distL="0" distR="0" wp14:anchorId="294433A9" wp14:editId="02BA0A6E">
          <wp:extent cx="1800225" cy="1114425"/>
          <wp:effectExtent l="0" t="0" r="0" b="0"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D155" w14:textId="3415E644" w:rsidR="001F2860" w:rsidRPr="00E9568B" w:rsidRDefault="00DA6FF6" w:rsidP="00E9568B">
    <w:pPr>
      <w:pStyle w:val="Yltunniste"/>
      <w:tabs>
        <w:tab w:val="clear" w:pos="4320"/>
        <w:tab w:val="clear" w:pos="8640"/>
      </w:tabs>
      <w:ind w:right="-18"/>
      <w:rPr>
        <w:rFonts w:ascii="Times New Roman" w:hAnsi="Times New Roman"/>
        <w:b/>
        <w:bCs/>
        <w:color w:val="000000"/>
        <w:sz w:val="24"/>
      </w:rPr>
    </w:pPr>
    <w:r>
      <w:rPr>
        <w:noProof/>
        <w:color w:val="000000"/>
        <w:lang w:val="fi-FI"/>
      </w:rPr>
      <w:drawing>
        <wp:anchor distT="0" distB="0" distL="114300" distR="114300" simplePos="0" relativeHeight="251657216" behindDoc="1" locked="0" layoutInCell="1" allowOverlap="1" wp14:anchorId="387EA3AD" wp14:editId="1B8AD945">
          <wp:simplePos x="0" y="0"/>
          <wp:positionH relativeFrom="column">
            <wp:posOffset>64770</wp:posOffset>
          </wp:positionH>
          <wp:positionV relativeFrom="paragraph">
            <wp:posOffset>-85725</wp:posOffset>
          </wp:positionV>
          <wp:extent cx="1143000" cy="640080"/>
          <wp:effectExtent l="0" t="0" r="0" b="0"/>
          <wp:wrapNone/>
          <wp:docPr id="65" name="Kuva 6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860">
      <w:rPr>
        <w:color w:val="000000"/>
      </w:rPr>
      <w:tab/>
    </w:r>
    <w:r w:rsidR="001F2860">
      <w:rPr>
        <w:color w:val="000000"/>
      </w:rPr>
      <w:tab/>
    </w:r>
    <w:r w:rsidR="001F2860">
      <w:rPr>
        <w:color w:val="000000"/>
      </w:rPr>
      <w:tab/>
    </w:r>
    <w:r w:rsidR="001F2860">
      <w:rPr>
        <w:color w:val="000000"/>
      </w:rPr>
      <w:tab/>
      <w:t xml:space="preserve">     </w:t>
    </w:r>
    <w:r w:rsidR="00E9568B">
      <w:rPr>
        <w:rFonts w:ascii="Times New Roman" w:hAnsi="Times New Roman"/>
        <w:b/>
        <w:bCs/>
        <w:color w:val="000000"/>
        <w:sz w:val="24"/>
      </w:rPr>
      <w:tab/>
      <w:t xml:space="preserve">      </w:t>
    </w:r>
    <w:r w:rsidR="001F2860">
      <w:rPr>
        <w:color w:val="000000"/>
      </w:rPr>
      <w:t xml:space="preserve">                </w:t>
    </w:r>
  </w:p>
  <w:p w14:paraId="012D824C" w14:textId="46047554" w:rsidR="001F2860" w:rsidRDefault="001F2860">
    <w:pPr>
      <w:pStyle w:val="Yltunniste"/>
      <w:tabs>
        <w:tab w:val="clear" w:pos="4320"/>
        <w:tab w:val="clear" w:pos="8640"/>
      </w:tabs>
      <w:ind w:left="5254" w:right="-18"/>
      <w:rPr>
        <w:color w:val="000000"/>
      </w:rPr>
    </w:pPr>
  </w:p>
  <w:p w14:paraId="49EC5DF9" w14:textId="0102CA4B" w:rsidR="001F2860" w:rsidRDefault="001F2860" w:rsidP="000B319D">
    <w:pPr>
      <w:pStyle w:val="Yltunniste"/>
      <w:tabs>
        <w:tab w:val="clear" w:pos="4320"/>
        <w:tab w:val="clear" w:pos="8640"/>
        <w:tab w:val="left" w:pos="5245"/>
      </w:tabs>
      <w:ind w:right="-18"/>
      <w:rPr>
        <w:rFonts w:ascii="Times New Roman" w:hAnsi="Times New Roman"/>
        <w:color w:val="000000"/>
        <w:sz w:val="24"/>
      </w:rPr>
    </w:pPr>
    <w:r>
      <w:rPr>
        <w:color w:val="000000"/>
      </w:rPr>
      <w:tab/>
    </w:r>
  </w:p>
  <w:p w14:paraId="0BDDF46D" w14:textId="77777777" w:rsidR="001F2860" w:rsidRDefault="001F2860">
    <w:pPr>
      <w:pStyle w:val="Yltunniste"/>
      <w:tabs>
        <w:tab w:val="clear" w:pos="4320"/>
        <w:tab w:val="clear" w:pos="8640"/>
      </w:tabs>
      <w:ind w:left="8804" w:right="-18"/>
      <w:rPr>
        <w:color w:val="000000"/>
        <w:vertAlign w:val="subscript"/>
      </w:rPr>
    </w:pPr>
    <w:r>
      <w:rPr>
        <w:color w:val="000000"/>
      </w:rPr>
      <w:tab/>
    </w:r>
    <w:r>
      <w:rPr>
        <w:color w:val="000000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C9AC" w14:textId="62E2764C" w:rsidR="001F2860" w:rsidRDefault="005B120D">
    <w:pPr>
      <w:pStyle w:val="Yltunniste"/>
      <w:tabs>
        <w:tab w:val="clear" w:pos="4320"/>
        <w:tab w:val="clear" w:pos="8640"/>
      </w:tabs>
    </w:pPr>
    <w:r>
      <w:rPr>
        <w:noProof/>
        <w:lang w:val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0863F5" wp14:editId="5A65EB61">
              <wp:simplePos x="0" y="0"/>
              <wp:positionH relativeFrom="column">
                <wp:posOffset>-813435</wp:posOffset>
              </wp:positionH>
              <wp:positionV relativeFrom="paragraph">
                <wp:posOffset>-243205</wp:posOffset>
              </wp:positionV>
              <wp:extent cx="7802880" cy="103949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880" cy="1039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BCFC" w14:textId="1D6D826F" w:rsidR="001F2860" w:rsidRDefault="005B120D">
                          <w:r>
                            <w:rPr>
                              <w:noProof/>
                              <w:lang w:val="fi-FI"/>
                            </w:rPr>
                            <w:drawing>
                              <wp:inline distT="0" distB="0" distL="0" distR="0" wp14:anchorId="37C44FF4" wp14:editId="4CBD8393">
                                <wp:extent cx="7734300" cy="962025"/>
                                <wp:effectExtent l="0" t="0" r="0" b="0"/>
                                <wp:docPr id="5" name="Kuva 4" descr="ylaos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lao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863F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-64.05pt;margin-top:-19.15pt;width:614.4pt;height:8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7D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" filled="f" stroked="f">
              <v:textbox>
                <w:txbxContent>
                  <w:p w14:paraId="4914BCFC" w14:textId="1D6D826F" w:rsidR="001F2860" w:rsidRDefault="005B120D">
                    <w:r>
                      <w:rPr>
                        <w:noProof/>
                        <w:lang w:val="fi-FI"/>
                      </w:rPr>
                      <w:drawing>
                        <wp:inline distT="0" distB="0" distL="0" distR="0" wp14:anchorId="37C44FF4" wp14:editId="4CBD8393">
                          <wp:extent cx="7734300" cy="962025"/>
                          <wp:effectExtent l="0" t="0" r="0" b="0"/>
                          <wp:docPr id="5" name="Kuva 4" descr="ylaos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lao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2860">
      <w:tab/>
    </w:r>
    <w:r w:rsidR="001F2860">
      <w:tab/>
    </w:r>
    <w:r w:rsidR="001F2860">
      <w:tab/>
    </w:r>
    <w:r w:rsidR="001F2860">
      <w:tab/>
    </w:r>
    <w:r w:rsidR="001F2860">
      <w:t>ASIAKIRJA</w:t>
    </w:r>
    <w:r w:rsidR="001F2860">
      <w:tab/>
    </w:r>
    <w:r w:rsidR="001F2860">
      <w:tab/>
    </w:r>
    <w:r w:rsidR="001F2860">
      <w:tab/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PAGE </w:instrText>
    </w:r>
    <w:r w:rsidR="001F2860">
      <w:rPr>
        <w:rStyle w:val="Sivunumero"/>
      </w:rPr>
      <w:fldChar w:fldCharType="separate"/>
    </w:r>
    <w:r w:rsidR="001F2860">
      <w:rPr>
        <w:rStyle w:val="Sivunumero"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(</w:t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NUMPAGES </w:instrText>
    </w:r>
    <w:r w:rsidR="001F2860">
      <w:rPr>
        <w:rStyle w:val="Sivunumero"/>
      </w:rPr>
      <w:fldChar w:fldCharType="separate"/>
    </w:r>
    <w:r w:rsidR="00EC1A8E">
      <w:rPr>
        <w:rStyle w:val="Sivunumero"/>
        <w:noProof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)</w:t>
    </w:r>
  </w:p>
  <w:p w14:paraId="188B901F" w14:textId="77777777" w:rsidR="001F2860" w:rsidRDefault="001F2860">
    <w:pPr>
      <w:pStyle w:val="Yltunniste"/>
      <w:tabs>
        <w:tab w:val="clear" w:pos="4320"/>
        <w:tab w:val="clear" w:pos="8640"/>
      </w:tabs>
    </w:pPr>
  </w:p>
  <w:p w14:paraId="3D24B76D" w14:textId="77777777" w:rsidR="001F2860" w:rsidRDefault="001F2860">
    <w:pPr>
      <w:pStyle w:val="Yltunniste"/>
      <w:tabs>
        <w:tab w:val="clear" w:pos="4320"/>
        <w:tab w:val="clear" w:pos="8640"/>
      </w:tabs>
    </w:pPr>
  </w:p>
  <w:p w14:paraId="449D92FC" w14:textId="1094E5C7" w:rsidR="001F2860" w:rsidRDefault="001F2860">
    <w:pPr>
      <w:pStyle w:val="Yltunniste"/>
      <w:tabs>
        <w:tab w:val="clear" w:pos="4320"/>
        <w:tab w:val="clear" w:pos="864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DA6FF6">
      <w:rPr>
        <w:noProof/>
      </w:rPr>
      <w:t>4.6.2025</w:t>
    </w:r>
    <w:r>
      <w:fldChar w:fldCharType="end"/>
    </w:r>
  </w:p>
  <w:p w14:paraId="6C1CA4D6" w14:textId="77777777" w:rsidR="001F2860" w:rsidRDefault="001F2860">
    <w:pPr>
      <w:pStyle w:val="Yltunniste"/>
      <w:tabs>
        <w:tab w:val="clear" w:pos="4320"/>
        <w:tab w:val="clear" w:pos="8640"/>
      </w:tabs>
    </w:pPr>
  </w:p>
  <w:p w14:paraId="21EC9709" w14:textId="77777777" w:rsidR="001F2860" w:rsidRDefault="001F2860">
    <w:pPr>
      <w:pStyle w:val="Yltunniste"/>
      <w:tabs>
        <w:tab w:val="clear" w:pos="4320"/>
        <w:tab w:val="clear" w:pos="8640"/>
      </w:tabs>
    </w:pPr>
  </w:p>
  <w:p w14:paraId="0C6B0053" w14:textId="77777777" w:rsidR="001F2860" w:rsidRDefault="001F2860">
    <w:pPr>
      <w:pStyle w:val="Yltunniste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9E8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C6E5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4EC61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A9C4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26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B68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10C5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C87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3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DA4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FA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DB423D"/>
    <w:multiLevelType w:val="hybridMultilevel"/>
    <w:tmpl w:val="2514F478"/>
    <w:lvl w:ilvl="0" w:tplc="3D02C8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CE"/>
    <w:multiLevelType w:val="hybridMultilevel"/>
    <w:tmpl w:val="20A842E8"/>
    <w:lvl w:ilvl="0" w:tplc="9190C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F707159"/>
    <w:multiLevelType w:val="hybridMultilevel"/>
    <w:tmpl w:val="1E9E1D46"/>
    <w:lvl w:ilvl="0" w:tplc="2DBC10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24B5E"/>
    <w:multiLevelType w:val="multilevel"/>
    <w:tmpl w:val="D4E4E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D225D9F"/>
    <w:multiLevelType w:val="hybridMultilevel"/>
    <w:tmpl w:val="D97E3F08"/>
    <w:lvl w:ilvl="0" w:tplc="437E96DC">
      <w:start w:val="2"/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01618076">
    <w:abstractNumId w:val="0"/>
  </w:num>
  <w:num w:numId="2" w16cid:durableId="754859462">
    <w:abstractNumId w:val="10"/>
  </w:num>
  <w:num w:numId="3" w16cid:durableId="2144077336">
    <w:abstractNumId w:val="8"/>
  </w:num>
  <w:num w:numId="4" w16cid:durableId="509218914">
    <w:abstractNumId w:val="7"/>
  </w:num>
  <w:num w:numId="5" w16cid:durableId="605231304">
    <w:abstractNumId w:val="6"/>
  </w:num>
  <w:num w:numId="6" w16cid:durableId="1404256657">
    <w:abstractNumId w:val="5"/>
  </w:num>
  <w:num w:numId="7" w16cid:durableId="2128116738">
    <w:abstractNumId w:val="9"/>
  </w:num>
  <w:num w:numId="8" w16cid:durableId="1435517438">
    <w:abstractNumId w:val="4"/>
  </w:num>
  <w:num w:numId="9" w16cid:durableId="941449478">
    <w:abstractNumId w:val="3"/>
  </w:num>
  <w:num w:numId="10" w16cid:durableId="2079747534">
    <w:abstractNumId w:val="2"/>
  </w:num>
  <w:num w:numId="11" w16cid:durableId="993726805">
    <w:abstractNumId w:val="1"/>
  </w:num>
  <w:num w:numId="12" w16cid:durableId="161705027">
    <w:abstractNumId w:val="14"/>
  </w:num>
  <w:num w:numId="13" w16cid:durableId="345668057">
    <w:abstractNumId w:val="15"/>
  </w:num>
  <w:num w:numId="14" w16cid:durableId="1748335791">
    <w:abstractNumId w:val="11"/>
  </w:num>
  <w:num w:numId="15" w16cid:durableId="631863421">
    <w:abstractNumId w:val="13"/>
  </w:num>
  <w:num w:numId="16" w16cid:durableId="20054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37"/>
    <w:rsid w:val="00006A72"/>
    <w:rsid w:val="00014852"/>
    <w:rsid w:val="000B319D"/>
    <w:rsid w:val="000E4B87"/>
    <w:rsid w:val="000F3427"/>
    <w:rsid w:val="00116B98"/>
    <w:rsid w:val="00150286"/>
    <w:rsid w:val="001A3A25"/>
    <w:rsid w:val="001D34C3"/>
    <w:rsid w:val="001F2860"/>
    <w:rsid w:val="0020496E"/>
    <w:rsid w:val="002150D1"/>
    <w:rsid w:val="0023530C"/>
    <w:rsid w:val="002B7735"/>
    <w:rsid w:val="00324224"/>
    <w:rsid w:val="00452CDE"/>
    <w:rsid w:val="005157D0"/>
    <w:rsid w:val="00525F58"/>
    <w:rsid w:val="00551EE4"/>
    <w:rsid w:val="00580153"/>
    <w:rsid w:val="005B120D"/>
    <w:rsid w:val="005C2B64"/>
    <w:rsid w:val="005D718C"/>
    <w:rsid w:val="005F07C9"/>
    <w:rsid w:val="00654D08"/>
    <w:rsid w:val="007F6F52"/>
    <w:rsid w:val="009F09EC"/>
    <w:rsid w:val="00A320C4"/>
    <w:rsid w:val="00B56881"/>
    <w:rsid w:val="00B64E5C"/>
    <w:rsid w:val="00BD5310"/>
    <w:rsid w:val="00C0794D"/>
    <w:rsid w:val="00C34037"/>
    <w:rsid w:val="00C3763C"/>
    <w:rsid w:val="00CA0912"/>
    <w:rsid w:val="00DA6FF6"/>
    <w:rsid w:val="00E11703"/>
    <w:rsid w:val="00E9568B"/>
    <w:rsid w:val="00EC1A8E"/>
    <w:rsid w:val="00F6774A"/>
    <w:rsid w:val="00F70640"/>
    <w:rsid w:val="00FA6292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4F48D6"/>
  <w15:chartTrackingRefBased/>
  <w15:docId w15:val="{6ADED30D-4938-4DEB-9161-1A47F62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lang w:val="nl-N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568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fi-FI"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31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widowControl w:val="0"/>
      <w:spacing w:line="200" w:lineRule="atLeast"/>
      <w:ind w:left="2552"/>
    </w:pPr>
  </w:style>
  <w:style w:type="character" w:styleId="Hyperlinkki">
    <w:name w:val="Hyperlink"/>
    <w:semiHidden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4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34037"/>
    <w:rPr>
      <w:rFonts w:ascii="Tahoma" w:hAnsi="Tahoma" w:cs="Tahoma"/>
      <w:sz w:val="16"/>
      <w:szCs w:val="16"/>
      <w:lang w:val="nl-NL"/>
    </w:rPr>
  </w:style>
  <w:style w:type="character" w:customStyle="1" w:styleId="Otsikko2Char">
    <w:name w:val="Otsikko 2 Char"/>
    <w:link w:val="Otsikko2"/>
    <w:uiPriority w:val="9"/>
    <w:rsid w:val="00E9568B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00E9568B"/>
    <w:rPr>
      <w:rFonts w:ascii="Arial" w:hAnsi="Arial"/>
      <w:sz w:val="24"/>
      <w:lang w:val="nl-NL"/>
    </w:rPr>
  </w:style>
  <w:style w:type="paragraph" w:styleId="Luettelokappale">
    <w:name w:val="List Paragraph"/>
    <w:basedOn w:val="Normaali"/>
    <w:uiPriority w:val="34"/>
    <w:qFormat/>
    <w:rsid w:val="00E95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table" w:styleId="TaulukkoRuudukko">
    <w:name w:val="Table Grid"/>
    <w:basedOn w:val="Normaalitaulukko"/>
    <w:uiPriority w:val="59"/>
    <w:rsid w:val="00E95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E9568B"/>
    <w:rPr>
      <w:rFonts w:ascii="Arial" w:hAnsi="Arial"/>
      <w:lang w:val="nl-NL"/>
    </w:rPr>
  </w:style>
  <w:style w:type="character" w:customStyle="1" w:styleId="AlatunnisteChar">
    <w:name w:val="Alatunniste Char"/>
    <w:link w:val="Alatunniste"/>
    <w:uiPriority w:val="99"/>
    <w:rsid w:val="00E9568B"/>
    <w:rPr>
      <w:rFonts w:ascii="Arial" w:hAnsi="Arial"/>
      <w:lang w:val="nl-NL"/>
    </w:rPr>
  </w:style>
  <w:style w:type="paragraph" w:styleId="Eivli">
    <w:name w:val="No Spacing"/>
    <w:link w:val="EivliChar"/>
    <w:uiPriority w:val="1"/>
    <w:qFormat/>
    <w:rsid w:val="00E9568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E9568B"/>
    <w:rPr>
      <w:rFonts w:ascii="Calibri" w:hAnsi="Calibri"/>
      <w:sz w:val="22"/>
      <w:szCs w:val="22"/>
    </w:rPr>
  </w:style>
  <w:style w:type="character" w:customStyle="1" w:styleId="Otsikko3Char">
    <w:name w:val="Otsikko 3 Char"/>
    <w:link w:val="Otsikko3"/>
    <w:uiPriority w:val="9"/>
    <w:semiHidden/>
    <w:rsid w:val="000B319D"/>
    <w:rPr>
      <w:rFonts w:ascii="Cambria" w:eastAsia="Times New Roman" w:hAnsi="Cambria" w:cs="Times New Roman"/>
      <w:b/>
      <w:bCs/>
      <w:sz w:val="26"/>
      <w:szCs w:val="26"/>
      <w:lang w:val="nl-NL"/>
    </w:rPr>
  </w:style>
  <w:style w:type="paragraph" w:styleId="NormaaliWWW">
    <w:name w:val="Normal (Web)"/>
    <w:basedOn w:val="Normaali"/>
    <w:uiPriority w:val="99"/>
    <w:semiHidden/>
    <w:unhideWhenUsed/>
    <w:rsid w:val="00CA09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i-FI"/>
    </w:rPr>
  </w:style>
  <w:style w:type="character" w:styleId="Voimakas">
    <w:name w:val="Strong"/>
    <w:basedOn w:val="Kappaleenoletusfontti"/>
    <w:uiPriority w:val="22"/>
    <w:qFormat/>
    <w:rsid w:val="00CA091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ari@inari.fi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WPM$3A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554BA92CA9B42BAFE308242AA04A4" ma:contentTypeVersion="13" ma:contentTypeDescription="Create a new document." ma:contentTypeScope="" ma:versionID="1d0f8405b5edad02043f6395a963e6f7">
  <xsd:schema xmlns:xsd="http://www.w3.org/2001/XMLSchema" xmlns:xs="http://www.w3.org/2001/XMLSchema" xmlns:p="http://schemas.microsoft.com/office/2006/metadata/properties" xmlns:ns3="d1cc9c5f-dfee-487c-ad1d-dc82f696aeef" xmlns:ns4="20ad50b9-fe83-47b2-901a-c46dd6e21322" targetNamespace="http://schemas.microsoft.com/office/2006/metadata/properties" ma:root="true" ma:fieldsID="12e2eaed897deefdefa71bba6ac10813" ns3:_="" ns4:_="">
    <xsd:import namespace="d1cc9c5f-dfee-487c-ad1d-dc82f696aeef"/>
    <xsd:import namespace="20ad50b9-fe83-47b2-901a-c46dd6e213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9c5f-dfee-487c-ad1d-dc82f696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50b9-fe83-47b2-901a-c46dd6e2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F0579-C446-4963-821D-8ED61332B4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ad50b9-fe83-47b2-901a-c46dd6e21322"/>
    <ds:schemaRef ds:uri="http://schemas.microsoft.com/office/2006/documentManagement/types"/>
    <ds:schemaRef ds:uri="d1cc9c5f-dfee-487c-ad1d-dc82f696ae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91C3F0-AEFF-428C-87A2-5548FAB5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c9c5f-dfee-487c-ad1d-dc82f696aeef"/>
    <ds:schemaRef ds:uri="20ad50b9-fe83-47b2-901a-c46dd6e2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98E9-A34F-43DE-89E7-B4B3CE585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WPM$3A07</Template>
  <TotalTime>2</TotalTime>
  <Pages>1</Pages>
  <Words>158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nimi</vt:lpstr>
    </vt:vector>
  </TitlesOfParts>
  <Company>Inarin kunta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Yrityksen nimi</dc:title>
  <dc:subject/>
  <dc:creator>Minna.Sorvari@Inari.fi</dc:creator>
  <cp:keywords/>
  <cp:lastModifiedBy>Sorvari Minna Inari</cp:lastModifiedBy>
  <cp:revision>3</cp:revision>
  <cp:lastPrinted>2023-08-04T09:06:00Z</cp:lastPrinted>
  <dcterms:created xsi:type="dcterms:W3CDTF">2025-06-04T07:23:00Z</dcterms:created>
  <dcterms:modified xsi:type="dcterms:W3CDTF">2025-06-04T07:24:00Z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0x010100651554BA92CA9B42BAFE308242AA04A4</vt:lpwstr>
  </property>
</Properties>
</file>