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94E" w:rsidRDefault="00E0794E">
      <w:pPr>
        <w:ind w:left="0"/>
      </w:pPr>
      <w:bookmarkStart w:id="0" w:name="_gjdgxs" w:colFirst="0" w:colLast="0"/>
      <w:bookmarkStart w:id="1" w:name="_GoBack"/>
      <w:bookmarkEnd w:id="0"/>
      <w:bookmarkEnd w:id="1"/>
    </w:p>
    <w:p w:rsidR="00E0794E" w:rsidRDefault="00D06A07">
      <w:r>
        <w:t>KEVÄTKOKOUS ma 25.3.2019 alkaen klo 15.15</w:t>
      </w:r>
    </w:p>
    <w:p w:rsidR="00E0794E" w:rsidRDefault="00E0794E"/>
    <w:p w:rsidR="00E0794E" w:rsidRDefault="00D06A07">
      <w:r>
        <w:t xml:space="preserve">Paikka: </w:t>
      </w:r>
      <w:proofErr w:type="spellStart"/>
      <w:r>
        <w:t>Mierontien</w:t>
      </w:r>
      <w:proofErr w:type="spellEnd"/>
      <w:r>
        <w:t xml:space="preserve"> torni</w:t>
      </w:r>
    </w:p>
    <w:p w:rsidR="00E0794E" w:rsidRDefault="00D06A07">
      <w:r>
        <w:t xml:space="preserve">Läsnä: Pasi Manninen, Olli Pylkkä, Pauliina Oittinen, Tiina Vaskelainen, Päivi Minkkinen, Sinikka </w:t>
      </w:r>
      <w:proofErr w:type="spellStart"/>
      <w:r>
        <w:t>Olkola</w:t>
      </w:r>
      <w:proofErr w:type="spellEnd"/>
      <w:r>
        <w:t>, Riikka Kokko, Aino-Kaisa Blå, Elina Pasanen, Urho Paasolainen, Tuovi Liimatainen, Tanja Poikonen, Mervi Matero-Puttonen</w:t>
      </w:r>
    </w:p>
    <w:p w:rsidR="00E0794E" w:rsidRDefault="00E0794E"/>
    <w:p w:rsidR="00E0794E" w:rsidRDefault="00E0794E"/>
    <w:p w:rsidR="00E0794E" w:rsidRDefault="00D06A07">
      <w:r>
        <w:t>I KOKOUKSEN JÄRJESTÄYTYMINEN</w:t>
      </w:r>
    </w:p>
    <w:p w:rsidR="00E0794E" w:rsidRDefault="00E0794E"/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 xml:space="preserve">Yhdistyksen puheenjohtaja avaa kokouksen 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Yhdistyksen puheenjohtaja Pasi Manninen avasi kokouksen saatesanoin klo 15:45.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 xml:space="preserve">Kokouksen puheenjohtajan valinta 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Kokouksen puheenjohtajaksi valittiin Pasi Manninen.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 xml:space="preserve">Kokouksen sihteerin valinta 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Kokouksen sihteeriksi valittiin Elina Pasanen.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 xml:space="preserve">Pöytäkirjantarkastajien ja ääntenlaskijoiden valinta 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Pöytäkirjantarkastajiksi ja ääntenlaskijoiksi valittiin Aino-Kaisa Blå ja Riikka Kokko.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 xml:space="preserve">Kokouksen laillisuuden ja päätösvaltaisuuden toteaminen 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Kokous todettiin laillisesti kokoon kutsutuksi sekä päätösvaltaiseksi.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color w:val="000000"/>
          <w:sz w:val="24"/>
          <w:szCs w:val="24"/>
        </w:rPr>
        <w:t xml:space="preserve">Kokouksen esityslistan hyväksyminen 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</w:pPr>
      <w:r>
        <w:t xml:space="preserve">Esityslista hyväksyttiin. Kohtaan 9 (muut asiat) lisättiin luottamusmiesten puheenvuoro. </w:t>
      </w:r>
    </w:p>
    <w:p w:rsidR="00E0794E" w:rsidRDefault="00E0794E">
      <w:pPr>
        <w:ind w:left="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r>
        <w:t xml:space="preserve">   II VARSINAISET KOKOUSASIAT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>Vuoden 2018 toimintakertomus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Puheenjohtaja esitteli kokoukselle hallituksen valmisteleman toimintakertomuksen vuodelta 2018 (liite 1). Toimintakertomus hyväksyttiin ja sovittiin, että puuttuvia vuoden 2018 jäsenten koulutustapahtumia voidaan täydentää jälk</w:t>
      </w:r>
      <w:r>
        <w:t>eenpäin.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lastRenderedPageBreak/>
        <w:t xml:space="preserve">Vuoden 2018 tilinpäätös, toiminnantarkastajien lausunto sekä tilinpäätöksen vahvistamisesta ja vastuuvapauden myöntämisestä päättäminen 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r>
        <w:t>Keskusteltiin vuoden 2018 tilinpäätöksestä (liite 2). Toiminnantarkastaja Päivi Minkkinen luki toiminnantarka</w:t>
      </w:r>
      <w:r>
        <w:t>stuskertomuksen vuodelta 2018 (liite 3). Tilinpäätös vahvistettiin ja vastuuvapaus myönnettiin.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 xml:space="preserve">Muut asiat 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>Palkanmaksusta päättäminen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</w:pPr>
      <w:r>
        <w:t xml:space="preserve">Vuoden 2019 alussa tuli voimaan uusi </w:t>
      </w:r>
      <w:proofErr w:type="spellStart"/>
      <w:r>
        <w:t>tulorekisteri</w:t>
      </w:r>
      <w:proofErr w:type="spellEnd"/>
      <w:r>
        <w:t>. Konneveden Osuuspankki ei voi enää hoitaa paikallisyhdistyksen palkkojen ja palkkioiden maksua vuonna 2019 eikä siitä eteenpäin. Hallituksen kokouksessa 11.3.2019 päätettiin laittaa tarjouspyyntö OAJ:n Ko</w:t>
      </w:r>
      <w:r>
        <w:t>nneveden paikallisyhdistys ry:n palkkojen ja palkkioiden maksusta vuodelta 2019 neljälle eri toimijalle. Ainoastaan Isännöinti Terhi Markkanen vastasi tarjouspyyntöön, ja kevätkokous päätti hyväksyä tarjouksen (liite 4). Puheenjohtaja ja sihteeri sopivat a</w:t>
      </w:r>
      <w:r>
        <w:t>siaa eteenpäin Isännöinti Terhi Markkasen kanssa.</w:t>
      </w:r>
    </w:p>
    <w:p w:rsidR="00E0794E" w:rsidRDefault="00D06A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sz w:val="24"/>
          <w:szCs w:val="24"/>
        </w:rPr>
        <w:t>Puhtia paikallisyhdistystoimintaan -koulutustilaisuus pe-la 26.-27.4.2019 Scandic Laajavuoressa. Ilmoittautuminen päättyy 12.4. klo 12.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</w:pPr>
      <w:r>
        <w:t>Kannustettiin paikallisyhdistyksen jäseniä osallistumaan koulutustilaisuuteen. Hallituksen jäsenistä Tuija Raatikainen on ilmoittanut olevansa kiinnostunut osallistumaan.</w:t>
      </w:r>
    </w:p>
    <w:p w:rsidR="00E0794E" w:rsidRDefault="00D06A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  <w:sz w:val="24"/>
          <w:szCs w:val="24"/>
        </w:rPr>
        <w:t>Virkistystapahtuma keväällä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firstLine="584"/>
        <w:rPr>
          <w:color w:val="000000"/>
        </w:rPr>
      </w:pPr>
      <w:r>
        <w:rPr>
          <w:color w:val="000000"/>
        </w:rPr>
        <w:t>Tanja Poikonen kysyi opetushenkilöstön virkistysryhmän pu</w:t>
      </w:r>
      <w:r>
        <w:rPr>
          <w:color w:val="000000"/>
        </w:rPr>
        <w:t>olesta, osallistuuko paikallisyhdistys keväällä järjestettävän yhteisen virkistystapahtuman kustannuksiin. Keskustelun jälkeen tehtiin periaatepäätös, että OAJ:n Konneveden paikallisyhdistys osallistuu kustannuksiin, mutta summaa ei vielä päätetty.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</w:p>
    <w:p w:rsidR="00E0794E" w:rsidRDefault="00D06A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Luotta</w:t>
      </w:r>
      <w:r>
        <w:t>musmiesten puheenvuoro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proofErr w:type="spellStart"/>
      <w:r>
        <w:t>JUKOn</w:t>
      </w:r>
      <w:proofErr w:type="spellEnd"/>
      <w:r>
        <w:t xml:space="preserve"> pääluottamusmies Riikka Kokko kertoi, että alkuvuoden järjestelyvaraerän neuvottelut on saatu päätökseen. Paikallisyhdistyksen neuvottelutavoitteet paikallisten </w:t>
      </w:r>
      <w:proofErr w:type="spellStart"/>
      <w:r>
        <w:t>palkkaerojen</w:t>
      </w:r>
      <w:proofErr w:type="spellEnd"/>
      <w:r>
        <w:t xml:space="preserve"> tasoittamisesta sekä järjestelyvaranerän kohdentamisesta myös TVA-järjestelm</w:t>
      </w:r>
      <w:r>
        <w:t>än kehittämiseen toteutuivat. Kevään luottamusmiesvaaliin toivotaan uusia ehdokkaita, mutta tällä hetkellä näyttää siltä, että ehdokkaiden vähyyden vuoksi on tulossa sopuvaalit.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</w:rPr>
      </w:pPr>
    </w:p>
    <w:p w:rsidR="00E0794E" w:rsidRDefault="00E0794E">
      <w:pPr>
        <w:ind w:left="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584"/>
        <w:rPr>
          <w:color w:val="000000"/>
          <w:sz w:val="24"/>
          <w:szCs w:val="24"/>
        </w:rPr>
      </w:pPr>
    </w:p>
    <w:p w:rsidR="00E0794E" w:rsidRDefault="00D06A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color w:val="000000"/>
          <w:sz w:val="24"/>
          <w:szCs w:val="24"/>
        </w:rPr>
        <w:t xml:space="preserve"> Kokouksen päättäminen 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</w:pPr>
      <w:r>
        <w:t>Puheenjohtaja päätti kokouksen klo 16:41.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</w:pP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lastRenderedPageBreak/>
        <w:t>Vakuudeksi: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</w:pPr>
      <w:r>
        <w:t>Puheenjohtaja</w:t>
      </w:r>
      <w:r>
        <w:tab/>
      </w:r>
      <w:r>
        <w:tab/>
      </w:r>
      <w:r>
        <w:tab/>
      </w:r>
      <w:r>
        <w:tab/>
      </w:r>
      <w:r>
        <w:tab/>
        <w:t>Sihteeri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</w:pP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______________________________</w:t>
      </w:r>
      <w:r>
        <w:tab/>
        <w:t>_____________________________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Pasi Manninen</w:t>
      </w:r>
      <w:r>
        <w:tab/>
      </w:r>
      <w:r>
        <w:tab/>
      </w:r>
      <w:r>
        <w:tab/>
      </w:r>
      <w:r>
        <w:tab/>
        <w:t>Elina Pasanen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Pöytäkirjantarkastajat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_____________________________</w:t>
      </w:r>
      <w:r>
        <w:tab/>
      </w:r>
      <w:r>
        <w:tab/>
        <w:t>______________________________</w:t>
      </w:r>
    </w:p>
    <w:p w:rsidR="00E0794E" w:rsidRDefault="00D06A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Aino-Kaisa Blå</w:t>
      </w:r>
      <w:r>
        <w:tab/>
      </w:r>
      <w:r>
        <w:tab/>
      </w:r>
      <w:r>
        <w:tab/>
      </w:r>
      <w:r>
        <w:tab/>
      </w:r>
      <w:r>
        <w:t>Riikka Kokko</w:t>
      </w: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E0794E" w:rsidRDefault="00E0794E">
      <w:pPr>
        <w:spacing w:line="240" w:lineRule="auto"/>
        <w:ind w:left="0"/>
      </w:pPr>
      <w:bookmarkStart w:id="2" w:name="_30j0zll" w:colFirst="0" w:colLast="0"/>
      <w:bookmarkEnd w:id="2"/>
    </w:p>
    <w:sectPr w:rsidR="00E079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07" w:rsidRDefault="00D06A07">
      <w:pPr>
        <w:spacing w:line="240" w:lineRule="auto"/>
      </w:pPr>
      <w:r>
        <w:separator/>
      </w:r>
    </w:p>
  </w:endnote>
  <w:endnote w:type="continuationSeparator" w:id="0">
    <w:p w:rsidR="00D06A07" w:rsidRDefault="00D06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94E" w:rsidRDefault="00D06A07">
    <w:pPr>
      <w:pBdr>
        <w:top w:val="nil"/>
        <w:left w:val="nil"/>
        <w:bottom w:val="nil"/>
        <w:right w:val="nil"/>
        <w:between w:val="nil"/>
      </w:pBdr>
      <w:tabs>
        <w:tab w:val="left" w:pos="6605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94E" w:rsidRDefault="00D06A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584200</wp:posOffset>
              </wp:positionH>
              <wp:positionV relativeFrom="paragraph">
                <wp:posOffset>-406399</wp:posOffset>
              </wp:positionV>
              <wp:extent cx="4845050" cy="742950"/>
              <wp:effectExtent l="0" t="0" r="0" b="0"/>
              <wp:wrapNone/>
              <wp:docPr id="1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3000" y="341805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E0794E" w:rsidRDefault="00D06A07">
                          <w:pPr>
                            <w:spacing w:line="279" w:lineRule="auto"/>
                            <w:ind w:left="1303" w:firstLine="2606"/>
                            <w:textDirection w:val="btLr"/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E0794E" w:rsidRDefault="00D06A07">
                          <w:pPr>
                            <w:spacing w:line="279" w:lineRule="auto"/>
                            <w:ind w:left="1303" w:firstLine="2606"/>
                            <w:textDirection w:val="btLr"/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E0794E" w:rsidRDefault="00E0794E">
                          <w:pPr>
                            <w:spacing w:line="279" w:lineRule="auto"/>
                            <w:ind w:lef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Suorakulmio 1" o:spid="_x0000_s1026" style="position:absolute;left:0;text-align:left;margin-left:46pt;margin-top:-32pt;width:381.5pt;height:5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" fillcolor="white [3201]" stroked="f">
              <v:textbox inset="2.53958mm,1.2694mm,2.53958mm,1.2694mm">
                <w:txbxContent>
                  <w:p w:rsidR="00E0794E" w:rsidRDefault="00D06A07">
                    <w:pPr>
                      <w:spacing w:line="279" w:lineRule="auto"/>
                      <w:ind w:left="1303" w:firstLine="2606"/>
                      <w:textDirection w:val="btLr"/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E0794E" w:rsidRDefault="00D06A07">
                    <w:pPr>
                      <w:spacing w:line="279" w:lineRule="auto"/>
                      <w:ind w:left="1303" w:firstLine="2606"/>
                      <w:textDirection w:val="btLr"/>
                    </w:pPr>
                    <w:r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E0794E" w:rsidRDefault="00E0794E">
                    <w:pPr>
                      <w:spacing w:line="279" w:lineRule="auto"/>
                      <w:ind w:lef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07" w:rsidRDefault="00D06A07">
      <w:pPr>
        <w:spacing w:line="240" w:lineRule="auto"/>
      </w:pPr>
      <w:r>
        <w:separator/>
      </w:r>
    </w:p>
  </w:footnote>
  <w:footnote w:type="continuationSeparator" w:id="0">
    <w:p w:rsidR="00D06A07" w:rsidRDefault="00D06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94E" w:rsidRDefault="00E079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</w:pPr>
  </w:p>
  <w:tbl>
    <w:tblPr>
      <w:tblStyle w:val="a"/>
      <w:tblW w:w="9344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193"/>
      <w:gridCol w:w="3366"/>
      <w:gridCol w:w="1785"/>
    </w:tblGrid>
    <w:tr w:rsidR="00E0794E">
      <w:trPr>
        <w:trHeight w:val="220"/>
      </w:trPr>
      <w:tc>
        <w:tcPr>
          <w:tcW w:w="4193" w:type="dxa"/>
          <w:vMerge w:val="restart"/>
        </w:tcPr>
        <w:p w:rsidR="00E0794E" w:rsidRDefault="00E0794E">
          <w:pPr>
            <w:ind w:left="0"/>
          </w:pPr>
        </w:p>
      </w:tc>
      <w:tc>
        <w:tcPr>
          <w:tcW w:w="3366" w:type="dxa"/>
        </w:tcPr>
        <w:p w:rsidR="00E0794E" w:rsidRDefault="00D06A07">
          <w:pPr>
            <w:ind w:left="0"/>
          </w:pPr>
          <w:r>
            <w:t>Pöytäkirja</w:t>
          </w:r>
        </w:p>
      </w:tc>
      <w:tc>
        <w:tcPr>
          <w:tcW w:w="1785" w:type="dxa"/>
        </w:tcPr>
        <w:p w:rsidR="00E0794E" w:rsidRDefault="00D06A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927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B16E08">
            <w:rPr>
              <w:color w:val="000000"/>
            </w:rPr>
            <w:fldChar w:fldCharType="separate"/>
          </w:r>
          <w:r w:rsidR="00B16E08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(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 w:rsidR="00B16E08">
            <w:rPr>
              <w:color w:val="000000"/>
            </w:rPr>
            <w:fldChar w:fldCharType="separate"/>
          </w:r>
          <w:r w:rsidR="00B16E08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)</w:t>
          </w:r>
        </w:p>
        <w:p w:rsidR="00E0794E" w:rsidRDefault="00E0794E"/>
      </w:tc>
    </w:tr>
    <w:tr w:rsidR="00E0794E">
      <w:trPr>
        <w:trHeight w:val="400"/>
      </w:trPr>
      <w:tc>
        <w:tcPr>
          <w:tcW w:w="4193" w:type="dxa"/>
          <w:vMerge/>
        </w:tcPr>
        <w:p w:rsidR="00E0794E" w:rsidRDefault="00E079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</w:pPr>
        </w:p>
      </w:tc>
      <w:tc>
        <w:tcPr>
          <w:tcW w:w="3366" w:type="dxa"/>
        </w:tcPr>
        <w:p w:rsidR="00E0794E" w:rsidRDefault="00D06A07">
          <w:pPr>
            <w:ind w:left="0"/>
          </w:pPr>
          <w:r>
            <w:t>25.3.2019</w:t>
          </w:r>
        </w:p>
        <w:p w:rsidR="00E0794E" w:rsidRDefault="00D06A07">
          <w:r>
            <w:t xml:space="preserve"> </w:t>
          </w:r>
        </w:p>
      </w:tc>
      <w:tc>
        <w:tcPr>
          <w:tcW w:w="1785" w:type="dxa"/>
        </w:tcPr>
        <w:p w:rsidR="00E0794E" w:rsidRDefault="00E0794E"/>
      </w:tc>
    </w:tr>
  </w:tbl>
  <w:p w:rsidR="00E0794E" w:rsidRDefault="00E079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94E" w:rsidRDefault="00E0794E">
    <w:pPr>
      <w:spacing w:before="120"/>
      <w:ind w:left="284"/>
    </w:pPr>
  </w:p>
  <w:tbl>
    <w:tblPr>
      <w:tblStyle w:val="a0"/>
      <w:tblW w:w="10632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8"/>
      <w:gridCol w:w="3969"/>
      <w:gridCol w:w="1985"/>
    </w:tblGrid>
    <w:tr w:rsidR="00E0794E">
      <w:trPr>
        <w:trHeight w:val="560"/>
      </w:trPr>
      <w:tc>
        <w:tcPr>
          <w:tcW w:w="4678" w:type="dxa"/>
          <w:vMerge w:val="restart"/>
        </w:tcPr>
        <w:p w:rsidR="00E0794E" w:rsidRDefault="00D06A07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</w:rPr>
            <w:drawing>
              <wp:inline distT="0" distB="0" distL="0" distR="0">
                <wp:extent cx="521744" cy="7200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22148" t="17854" r="21172" b="214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2395"/>
            </w:rPr>
            <w:t xml:space="preserve"> Keski-Suomi</w:t>
          </w:r>
        </w:p>
        <w:p w:rsidR="00E0794E" w:rsidRDefault="00D06A07">
          <w:pPr>
            <w:spacing w:line="240" w:lineRule="auto"/>
            <w:ind w:left="0"/>
          </w:pPr>
          <w:r>
            <w:rPr>
              <w:b/>
              <w:color w:val="002395"/>
            </w:rPr>
            <w:t>Konneveden paikallisyhdistys ry.</w:t>
          </w:r>
        </w:p>
      </w:tc>
      <w:tc>
        <w:tcPr>
          <w:tcW w:w="3969" w:type="dxa"/>
        </w:tcPr>
        <w:p w:rsidR="00E0794E" w:rsidRDefault="00D06A07">
          <w:pPr>
            <w:spacing w:line="240" w:lineRule="auto"/>
            <w:ind w:left="0" w:right="-958"/>
          </w:pPr>
          <w:r>
            <w:t>Pöytäkirja</w:t>
          </w:r>
        </w:p>
      </w:tc>
      <w:tc>
        <w:tcPr>
          <w:tcW w:w="1985" w:type="dxa"/>
        </w:tcPr>
        <w:p w:rsidR="00E0794E" w:rsidRDefault="00D06A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459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B16E08">
            <w:rPr>
              <w:color w:val="000000"/>
            </w:rPr>
            <w:fldChar w:fldCharType="separate"/>
          </w:r>
          <w:r w:rsidR="00B16E08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(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 w:rsidR="00B16E08">
            <w:rPr>
              <w:color w:val="000000"/>
            </w:rPr>
            <w:fldChar w:fldCharType="separate"/>
          </w:r>
          <w:r w:rsidR="00B16E08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)</w:t>
          </w:r>
        </w:p>
        <w:p w:rsidR="00E0794E" w:rsidRDefault="00E0794E">
          <w:pPr>
            <w:spacing w:line="240" w:lineRule="auto"/>
          </w:pPr>
        </w:p>
      </w:tc>
    </w:tr>
    <w:tr w:rsidR="00E0794E">
      <w:trPr>
        <w:trHeight w:val="840"/>
      </w:trPr>
      <w:tc>
        <w:tcPr>
          <w:tcW w:w="4678" w:type="dxa"/>
          <w:vMerge/>
        </w:tcPr>
        <w:p w:rsidR="00E0794E" w:rsidRDefault="00E079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</w:pPr>
        </w:p>
      </w:tc>
      <w:tc>
        <w:tcPr>
          <w:tcW w:w="3969" w:type="dxa"/>
        </w:tcPr>
        <w:p w:rsidR="00E0794E" w:rsidRDefault="00D06A07">
          <w:pPr>
            <w:spacing w:line="240" w:lineRule="auto"/>
            <w:ind w:left="34" w:right="-958"/>
          </w:pPr>
          <w:r>
            <w:t>25.3.2019</w:t>
          </w:r>
        </w:p>
      </w:tc>
      <w:tc>
        <w:tcPr>
          <w:tcW w:w="1985" w:type="dxa"/>
        </w:tcPr>
        <w:p w:rsidR="00E0794E" w:rsidRDefault="00E0794E">
          <w:pPr>
            <w:spacing w:line="240" w:lineRule="auto"/>
          </w:pPr>
        </w:p>
      </w:tc>
    </w:tr>
  </w:tbl>
  <w:p w:rsidR="00E0794E" w:rsidRDefault="00E0794E">
    <w:pPr>
      <w:rPr>
        <w:sz w:val="20"/>
        <w:szCs w:val="20"/>
      </w:rPr>
    </w:pPr>
  </w:p>
  <w:p w:rsidR="00E0794E" w:rsidRDefault="00E079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:rsidR="00E0794E" w:rsidRDefault="00E079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1A60"/>
    <w:multiLevelType w:val="multilevel"/>
    <w:tmpl w:val="33D027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36546E"/>
    <w:multiLevelType w:val="multilevel"/>
    <w:tmpl w:val="98581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94E"/>
    <w:rsid w:val="00B16E08"/>
    <w:rsid w:val="00D06A07"/>
    <w:rsid w:val="00E0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77E27-32FF-4E93-A6D8-D03D5FD6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tabs>
          <w:tab w:val="left" w:pos="1304"/>
        </w:tabs>
        <w:spacing w:line="280" w:lineRule="auto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Elina Pasanen</cp:lastModifiedBy>
  <cp:revision>2</cp:revision>
  <cp:lastPrinted>2019-04-02T11:45:00Z</cp:lastPrinted>
  <dcterms:created xsi:type="dcterms:W3CDTF">2019-04-02T11:46:00Z</dcterms:created>
  <dcterms:modified xsi:type="dcterms:W3CDTF">2019-04-02T11:46:00Z</dcterms:modified>
</cp:coreProperties>
</file>