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7C3004" w:rsidTr="00161F27">
        <w:trPr>
          <w:trHeight w:val="425"/>
        </w:trPr>
        <w:tc>
          <w:tcPr>
            <w:tcW w:w="4219" w:type="dxa"/>
            <w:gridSpan w:val="2"/>
            <w:shd w:val="clear" w:color="auto" w:fill="C6D9F1" w:themeFill="text2" w:themeFillTint="33"/>
          </w:tcPr>
          <w:p w:rsidR="00CD31EA" w:rsidRDefault="007C3004">
            <w:pPr>
              <w:rPr>
                <w:b/>
              </w:rPr>
            </w:pPr>
            <w:r w:rsidRPr="001F3C1D">
              <w:rPr>
                <w:b/>
              </w:rPr>
              <w:t>Opetuksen tavoite</w:t>
            </w:r>
          </w:p>
          <w:p w:rsidR="001F3C1D" w:rsidRPr="001F3C1D" w:rsidRDefault="001F3C1D">
            <w:pPr>
              <w:rPr>
                <w:b/>
              </w:rPr>
            </w:pPr>
            <w:r w:rsidRPr="00083E99">
              <w:rPr>
                <w:rFonts w:eastAsia="Times New Roman" w:cs="Times New Roman"/>
                <w:b/>
                <w:lang w:eastAsia="fi-FI"/>
              </w:rPr>
              <w:t>T1</w:t>
            </w:r>
            <w:r w:rsidRPr="00083E99">
              <w:rPr>
                <w:rFonts w:eastAsia="Times New Roman" w:cs="Times New Roman"/>
                <w:lang w:eastAsia="fi-FI"/>
              </w:rPr>
              <w:t xml:space="preserve"> herättää oppilaassa mielenkiinto uskonnon opiskelua kohtaan ja opastaa tuntemaan oman perheen uskonnollista ja katsomuksellista taustaa</w:t>
            </w:r>
          </w:p>
          <w:p w:rsidR="007C3004" w:rsidRDefault="007C3004"/>
        </w:tc>
        <w:tc>
          <w:tcPr>
            <w:tcW w:w="5559" w:type="dxa"/>
          </w:tcPr>
          <w:p w:rsidR="007C3004" w:rsidRPr="001111BA" w:rsidRDefault="00C7391D">
            <w:pPr>
              <w:rPr>
                <w:b/>
              </w:rPr>
            </w:pPr>
            <w:r w:rsidRPr="001111BA">
              <w:rPr>
                <w:b/>
              </w:rPr>
              <w:t xml:space="preserve">Hyvän osaamisen </w:t>
            </w:r>
            <w:proofErr w:type="gramStart"/>
            <w:r w:rsidRPr="001111BA">
              <w:rPr>
                <w:b/>
              </w:rPr>
              <w:t xml:space="preserve">kuvaus </w:t>
            </w:r>
            <w:r w:rsidR="001111BA" w:rsidRPr="001111BA">
              <w:rPr>
                <w:b/>
              </w:rPr>
              <w:t xml:space="preserve"> 2</w:t>
            </w:r>
            <w:proofErr w:type="gramEnd"/>
            <w:r w:rsidR="001111BA" w:rsidRPr="001111BA">
              <w:rPr>
                <w:b/>
              </w:rPr>
              <w:t xml:space="preserve">. luokan lopussa </w:t>
            </w:r>
          </w:p>
        </w:tc>
      </w:tr>
      <w:tr w:rsidR="00C7391D" w:rsidTr="00C7391D">
        <w:tc>
          <w:tcPr>
            <w:tcW w:w="4219" w:type="dxa"/>
            <w:gridSpan w:val="2"/>
          </w:tcPr>
          <w:p w:rsidR="00C7391D" w:rsidRDefault="00C7391D">
            <w:r>
              <w:t xml:space="preserve"> </w:t>
            </w:r>
            <w:r w:rsidR="001F3C1D">
              <w:t xml:space="preserve">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C7391D" w:rsidRDefault="00C7391D">
            <w:r>
              <w:t xml:space="preserve"> </w:t>
            </w:r>
            <w:r w:rsidR="001F3C1D">
              <w:t xml:space="preserve">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C7391D" w:rsidTr="00C7391D">
        <w:tc>
          <w:tcPr>
            <w:tcW w:w="4219" w:type="dxa"/>
            <w:gridSpan w:val="2"/>
          </w:tcPr>
          <w:p w:rsidR="00C7391D" w:rsidRDefault="001111BA">
            <w:r>
              <w:t xml:space="preserve">Oppilas tietää </w:t>
            </w:r>
            <w:r w:rsidR="001D6C1C">
              <w:t xml:space="preserve">mihin uskontokuntaan hän ja hänen perheensä kuuluu </w:t>
            </w:r>
          </w:p>
        </w:tc>
        <w:tc>
          <w:tcPr>
            <w:tcW w:w="5559" w:type="dxa"/>
          </w:tcPr>
          <w:p w:rsidR="00C7391D" w:rsidRDefault="00482CE0">
            <w:r>
              <w:t xml:space="preserve">Oppilas </w:t>
            </w:r>
            <w:r w:rsidR="00BC5555">
              <w:t>tietää mihin uskontokuntaan hän</w:t>
            </w:r>
            <w:r>
              <w:t xml:space="preserve">, hänen perheensä ja lähisukunsa kuuluu 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7C3004" w:rsidRPr="00F12875" w:rsidRDefault="001111BA" w:rsidP="00751570">
            <w:pPr>
              <w:rPr>
                <w:b/>
              </w:rPr>
            </w:pPr>
            <w:r w:rsidRPr="00F12875">
              <w:rPr>
                <w:rFonts w:eastAsia="Times New Roman" w:cs="Times New Roman"/>
                <w:b/>
                <w:lang w:eastAsia="fi-FI"/>
              </w:rPr>
              <w:t>S1, S2, S3</w:t>
            </w:r>
            <w:r w:rsidR="00F93319">
              <w:rPr>
                <w:rFonts w:eastAsia="Times New Roman" w:cs="Times New Roman"/>
                <w:b/>
                <w:lang w:eastAsia="fi-FI"/>
              </w:rPr>
              <w:t xml:space="preserve"> (sisällöt avattuna taulukon lopussa</w:t>
            </w:r>
            <w:r w:rsidR="00F12875">
              <w:rPr>
                <w:rFonts w:eastAsia="Times New Roman" w:cs="Times New Roman"/>
                <w:b/>
                <w:lang w:eastAsia="fi-FI"/>
              </w:rPr>
              <w:t xml:space="preserve"> </w:t>
            </w:r>
            <w:r w:rsidR="0057488B">
              <w:rPr>
                <w:rFonts w:eastAsia="Times New Roman" w:cs="Times New Roman"/>
                <w:b/>
                <w:lang w:eastAsia="fi-FI"/>
              </w:rPr>
              <w:t xml:space="preserve"> </w:t>
            </w:r>
            <w:r w:rsidR="00751570">
              <w:rPr>
                <w:rFonts w:eastAsia="Times New Roman" w:cs="Times New Roman"/>
                <w:b/>
                <w:lang w:eastAsia="fi-FI"/>
              </w:rPr>
              <w:t>)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7C3004" w:rsidRDefault="001A7F98">
            <w:r>
              <w:t>L2, L4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7C3004" w:rsidRDefault="00482CE0">
            <w:r>
              <w:t xml:space="preserve">Oppimisprosessin kannalta keskeisiä arvioinnin ja palautteen antamisen kohteita uskonnossa ovat: </w:t>
            </w:r>
          </w:p>
          <w:p w:rsidR="00482CE0" w:rsidRDefault="00482CE0" w:rsidP="00482CE0">
            <w:pPr>
              <w:pStyle w:val="Luettelokappale"/>
              <w:numPr>
                <w:ilvl w:val="0"/>
                <w:numId w:val="2"/>
              </w:numPr>
            </w:pPr>
            <w:r>
              <w:t>edistyminen lähiympäristön katsomuksellisten ilmiöiden tunnistamisessa ja nimeämisessä</w:t>
            </w:r>
          </w:p>
          <w:p w:rsidR="00482CE0" w:rsidRDefault="00482CE0" w:rsidP="00482CE0">
            <w:pPr>
              <w:pStyle w:val="Luettelokappale"/>
              <w:numPr>
                <w:ilvl w:val="0"/>
                <w:numId w:val="2"/>
              </w:numPr>
            </w:pPr>
            <w:r>
              <w:t xml:space="preserve">edistyminen ryhmässä toimimisen taidoissa </w:t>
            </w:r>
          </w:p>
          <w:p w:rsidR="00482CE0" w:rsidRDefault="00482CE0" w:rsidP="00482CE0">
            <w:pPr>
              <w:pStyle w:val="Luettelokappale"/>
              <w:numPr>
                <w:ilvl w:val="0"/>
                <w:numId w:val="2"/>
              </w:numPr>
            </w:pPr>
            <w:r>
              <w:t>edistyminen ajatusten ilm</w:t>
            </w:r>
            <w:r w:rsidR="00030B72">
              <w:t>aise</w:t>
            </w:r>
            <w:r>
              <w:t>misessa ja toisten kuuntelemisessa</w:t>
            </w:r>
          </w:p>
        </w:tc>
      </w:tr>
    </w:tbl>
    <w:p w:rsidR="00C7391D" w:rsidRDefault="00C7391D"/>
    <w:p w:rsidR="00597ED4" w:rsidRDefault="00597ED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C7391D" w:rsidTr="00161F27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C7391D" w:rsidRPr="001A7F98" w:rsidRDefault="00C7391D">
            <w:pPr>
              <w:rPr>
                <w:b/>
              </w:rPr>
            </w:pPr>
            <w:r w:rsidRPr="001A7F98">
              <w:rPr>
                <w:b/>
              </w:rPr>
              <w:t>Opetuksen tavoite</w:t>
            </w:r>
          </w:p>
          <w:p w:rsidR="001A7F98" w:rsidRDefault="001A7F98">
            <w:r w:rsidRPr="00083E99">
              <w:rPr>
                <w:rFonts w:eastAsia="Times New Roman" w:cs="Times New Roman"/>
                <w:b/>
                <w:lang w:eastAsia="fi-FI"/>
              </w:rPr>
              <w:t>T2</w:t>
            </w:r>
            <w:r w:rsidRPr="00083E99">
              <w:rPr>
                <w:rFonts w:eastAsia="Times New Roman" w:cs="Times New Roman"/>
                <w:lang w:eastAsia="fi-FI"/>
              </w:rPr>
              <w:t xml:space="preserve"> ohjata oppilasta tutustumaan opiskeltavan uskonnon keskeisiin käsitteisiin, kertomuksiin ja symboleihin</w:t>
            </w:r>
          </w:p>
        </w:tc>
        <w:tc>
          <w:tcPr>
            <w:tcW w:w="4889" w:type="dxa"/>
          </w:tcPr>
          <w:p w:rsidR="00C7391D" w:rsidRDefault="00C7391D">
            <w:r>
              <w:t>Hyvän osaamisen kuvaus</w:t>
            </w:r>
            <w:r w:rsidR="00030B72">
              <w:t xml:space="preserve"> 2. luokan lopussa</w:t>
            </w:r>
          </w:p>
        </w:tc>
      </w:tr>
      <w:tr w:rsidR="00C7391D" w:rsidTr="00860A57">
        <w:trPr>
          <w:trHeight w:val="270"/>
        </w:trPr>
        <w:tc>
          <w:tcPr>
            <w:tcW w:w="4889" w:type="dxa"/>
            <w:gridSpan w:val="2"/>
          </w:tcPr>
          <w:p w:rsidR="00C7391D" w:rsidRDefault="000C1CD1">
            <w:r>
              <w:t xml:space="preserve">1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  <w:tc>
          <w:tcPr>
            <w:tcW w:w="4889" w:type="dxa"/>
          </w:tcPr>
          <w:p w:rsidR="00C7391D" w:rsidRDefault="000C1CD1">
            <w:r>
              <w:t xml:space="preserve">2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</w:tr>
      <w:tr w:rsidR="00C7391D" w:rsidTr="005E2487">
        <w:tc>
          <w:tcPr>
            <w:tcW w:w="4889" w:type="dxa"/>
            <w:gridSpan w:val="2"/>
          </w:tcPr>
          <w:p w:rsidR="00C7391D" w:rsidRDefault="00BC5555" w:rsidP="00907F20">
            <w:r>
              <w:t>Oppilas tutustuu Raamatun kertomuksiin. Oppilas tunnistaa oman uskonnon keskeisimmä</w:t>
            </w:r>
            <w:r w:rsidR="00907F20">
              <w:t>n</w:t>
            </w:r>
            <w:r>
              <w:t xml:space="preserve"> symbolin, ristin. </w:t>
            </w:r>
          </w:p>
        </w:tc>
        <w:tc>
          <w:tcPr>
            <w:tcW w:w="4889" w:type="dxa"/>
          </w:tcPr>
          <w:p w:rsidR="00C7391D" w:rsidRDefault="00BC5555">
            <w:r>
              <w:t xml:space="preserve">Oppilas tutustuu Raamatun kertomuksiin. Oppilas tunnistaa oman uskonnon keskeisiä käsitteitä ja symboleja. 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C7391D" w:rsidRPr="00F93319" w:rsidRDefault="00030B72">
            <w:pPr>
              <w:rPr>
                <w:b/>
              </w:rPr>
            </w:pPr>
            <w:r w:rsidRPr="00F93319">
              <w:rPr>
                <w:rFonts w:eastAsia="Times New Roman" w:cs="Times New Roman"/>
                <w:b/>
                <w:lang w:val="en-US" w:eastAsia="fi-FI"/>
              </w:rPr>
              <w:t>S1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C7391D" w:rsidRDefault="00030B72">
            <w:r w:rsidRPr="00083E99">
              <w:rPr>
                <w:rFonts w:eastAsia="Times New Roman" w:cs="Times New Roman"/>
                <w:color w:val="000000"/>
                <w:lang w:val="en-US" w:eastAsia="fi-FI"/>
              </w:rPr>
              <w:t>L1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030B72" w:rsidRDefault="00030B72" w:rsidP="00030B72">
            <w:r>
              <w:t xml:space="preserve">Oppimisprosessin kannalta keskeisiä arvioinnin ja palautteen antamisen kohteita uskonnossa ovat: 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</w:pPr>
            <w:r>
              <w:t>edistyminen lähiympäristön katsomuksellisten ilmiöiden tunnistamisessa ja nimeämisessä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</w:pPr>
            <w:r>
              <w:t xml:space="preserve">edistyminen ryhmässä toimimisen taidoissa </w:t>
            </w:r>
          </w:p>
          <w:p w:rsidR="00C7391D" w:rsidRDefault="00030B72" w:rsidP="00030B72">
            <w:pPr>
              <w:pStyle w:val="Luettelokappale"/>
              <w:numPr>
                <w:ilvl w:val="0"/>
                <w:numId w:val="2"/>
              </w:numPr>
            </w:pPr>
            <w:r>
              <w:t>edistyminen ajatusten ilmaisemisessa ja toisten kuuntelemisessa</w:t>
            </w:r>
          </w:p>
        </w:tc>
      </w:tr>
    </w:tbl>
    <w:p w:rsidR="00597ED4" w:rsidRDefault="00597ED4"/>
    <w:p w:rsidR="00597ED4" w:rsidRDefault="00597ED4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C7391D" w:rsidTr="00161F27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C7391D" w:rsidRPr="001A7F98" w:rsidRDefault="00C7391D" w:rsidP="008C627D">
            <w:pPr>
              <w:rPr>
                <w:b/>
              </w:rPr>
            </w:pPr>
            <w:r w:rsidRPr="001A7F98">
              <w:rPr>
                <w:b/>
              </w:rPr>
              <w:lastRenderedPageBreak/>
              <w:t>Opetuksen tavoite</w:t>
            </w:r>
          </w:p>
          <w:p w:rsidR="001A7F98" w:rsidRDefault="001A7F98" w:rsidP="008C627D">
            <w:r w:rsidRPr="00083E99">
              <w:rPr>
                <w:rFonts w:eastAsia="Times New Roman" w:cs="Times New Roman"/>
                <w:b/>
                <w:lang w:eastAsia="fi-FI"/>
              </w:rPr>
              <w:t>T3</w:t>
            </w:r>
            <w:r w:rsidRPr="00083E99">
              <w:rPr>
                <w:rFonts w:eastAsia="Times New Roman" w:cs="Times New Roman"/>
                <w:lang w:eastAsia="fi-FI"/>
              </w:rPr>
              <w:t xml:space="preserve"> ohjata oppilasta tutustumaan opiskeltavan uskonnon vuodenkiertoon, juhliin ja tapoihin</w:t>
            </w:r>
          </w:p>
        </w:tc>
        <w:tc>
          <w:tcPr>
            <w:tcW w:w="4889" w:type="dxa"/>
          </w:tcPr>
          <w:p w:rsidR="00C7391D" w:rsidRPr="00391697" w:rsidRDefault="00391697" w:rsidP="008C627D">
            <w:pPr>
              <w:rPr>
                <w:b/>
              </w:rPr>
            </w:pPr>
            <w:r w:rsidRPr="00391697">
              <w:rPr>
                <w:b/>
              </w:rPr>
              <w:t>Hyvän osaamisen kuvaus 2. luokan lopussa</w:t>
            </w:r>
          </w:p>
        </w:tc>
      </w:tr>
      <w:tr w:rsidR="00C7391D" w:rsidTr="008C627D">
        <w:trPr>
          <w:trHeight w:val="270"/>
        </w:trPr>
        <w:tc>
          <w:tcPr>
            <w:tcW w:w="4889" w:type="dxa"/>
            <w:gridSpan w:val="2"/>
          </w:tcPr>
          <w:p w:rsidR="00C7391D" w:rsidRDefault="000C1CD1" w:rsidP="008C627D">
            <w:r>
              <w:t xml:space="preserve">1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  <w:tc>
          <w:tcPr>
            <w:tcW w:w="4889" w:type="dxa"/>
          </w:tcPr>
          <w:p w:rsidR="00C7391D" w:rsidRDefault="000C1CD1" w:rsidP="008C627D">
            <w:r>
              <w:t xml:space="preserve">2 </w:t>
            </w:r>
            <w:proofErr w:type="spellStart"/>
            <w:r w:rsidR="00C7391D">
              <w:t>lk</w:t>
            </w:r>
            <w:proofErr w:type="spellEnd"/>
            <w:r w:rsidR="00C7391D">
              <w:t xml:space="preserve"> </w:t>
            </w:r>
          </w:p>
        </w:tc>
      </w:tr>
      <w:tr w:rsidR="00C7391D" w:rsidTr="008C627D">
        <w:tc>
          <w:tcPr>
            <w:tcW w:w="4889" w:type="dxa"/>
            <w:gridSpan w:val="2"/>
          </w:tcPr>
          <w:p w:rsidR="00161F27" w:rsidRDefault="00161F27" w:rsidP="00161F27">
            <w:r>
              <w:t>Oppilas tuntee oman uskonnon vuodenkierron pääpiirteittäin (merkittävimmät juhlat ja niiden ajankohdat).</w:t>
            </w:r>
          </w:p>
          <w:p w:rsidR="00C7391D" w:rsidRDefault="00161F27" w:rsidP="00161F27">
            <w:r>
              <w:t>Oppilas tutustuu juhlien sisältöön ja niiden erilaisiin viettotapoihin.</w:t>
            </w:r>
          </w:p>
        </w:tc>
        <w:tc>
          <w:tcPr>
            <w:tcW w:w="4889" w:type="dxa"/>
          </w:tcPr>
          <w:p w:rsidR="00161F27" w:rsidRDefault="00161F27" w:rsidP="00161F27">
            <w:r>
              <w:t xml:space="preserve">Oppilas tietää, miksi vuodenkierrossa keskeisiä juhlapyhiä vietetään. </w:t>
            </w:r>
          </w:p>
          <w:p w:rsidR="00161F27" w:rsidRDefault="00161F27" w:rsidP="00161F27">
            <w:r>
              <w:t xml:space="preserve">Oppilas tutustuu oman uskonnon perinteisiin ja tapoihin. </w:t>
            </w:r>
          </w:p>
          <w:p w:rsidR="00C7391D" w:rsidRDefault="00C7391D" w:rsidP="008C627D"/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C7391D" w:rsidRPr="000D2426" w:rsidRDefault="00565686" w:rsidP="008C627D">
            <w:pPr>
              <w:rPr>
                <w:b/>
              </w:rPr>
            </w:pPr>
            <w:r w:rsidRPr="000D2426">
              <w:rPr>
                <w:rFonts w:eastAsia="Times New Roman" w:cs="Times New Roman"/>
                <w:b/>
                <w:lang w:val="en-US" w:eastAsia="fi-FI"/>
              </w:rPr>
              <w:t>S1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C7391D" w:rsidRDefault="00565686" w:rsidP="008C627D">
            <w:r w:rsidRPr="00083E99">
              <w:rPr>
                <w:rFonts w:eastAsia="Times New Roman" w:cs="Times New Roman"/>
                <w:color w:val="000000"/>
                <w:lang w:val="en-US" w:eastAsia="fi-FI"/>
              </w:rPr>
              <w:t>L2, L7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030B72" w:rsidRDefault="00030B72" w:rsidP="00030B72">
            <w:r>
              <w:t xml:space="preserve">Oppimisprosessin kannalta keskeisiä arvioinnin ja palautteen antamisen kohteita uskonnossa ovat: 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</w:pPr>
            <w:r>
              <w:t>edistyminen lähiympäristön katsomuksellisten ilmiöiden tunnistamisessa ja nimeämisessä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</w:pPr>
            <w:r>
              <w:t xml:space="preserve">edistyminen ryhmässä toimimisen taidoissa </w:t>
            </w:r>
          </w:p>
          <w:p w:rsidR="00C7391D" w:rsidRDefault="00030B72" w:rsidP="00030B72">
            <w:pPr>
              <w:pStyle w:val="Luettelokappale"/>
              <w:numPr>
                <w:ilvl w:val="0"/>
                <w:numId w:val="2"/>
              </w:numPr>
            </w:pPr>
            <w:r>
              <w:t>edistyminen ajatusten ilmaisemisessa ja toisten kuuntelemisessa</w:t>
            </w:r>
          </w:p>
        </w:tc>
      </w:tr>
    </w:tbl>
    <w:p w:rsidR="00C7391D" w:rsidRDefault="00C7391D"/>
    <w:p w:rsidR="00597ED4" w:rsidRDefault="00597ED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CD31EA" w:rsidTr="00391697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CD31EA" w:rsidRPr="001A7F98" w:rsidRDefault="00CD31EA" w:rsidP="008C627D">
            <w:pPr>
              <w:rPr>
                <w:b/>
              </w:rPr>
            </w:pPr>
            <w:r w:rsidRPr="001A7F98">
              <w:rPr>
                <w:b/>
              </w:rPr>
              <w:t>Opetuksen tavoite</w:t>
            </w:r>
          </w:p>
          <w:p w:rsidR="001A7F98" w:rsidRDefault="001A7F98" w:rsidP="008C627D">
            <w:r w:rsidRPr="00083E99">
              <w:rPr>
                <w:rFonts w:eastAsia="Times New Roman" w:cs="Times New Roman"/>
                <w:b/>
                <w:lang w:eastAsia="fi-FI"/>
              </w:rPr>
              <w:t>T4</w:t>
            </w:r>
            <w:r w:rsidRPr="00083E99">
              <w:rPr>
                <w:rFonts w:eastAsia="Times New Roman" w:cs="Times New Roman"/>
                <w:lang w:eastAsia="fi-FI"/>
              </w:rPr>
              <w:t xml:space="preserve"> kannustaa oppilasta tutustumaan luokan, koulun ja lähiympäristön uskontojen ja katsomusten tapoihin ja juhlaperinteisiin</w:t>
            </w:r>
          </w:p>
        </w:tc>
        <w:tc>
          <w:tcPr>
            <w:tcW w:w="4889" w:type="dxa"/>
          </w:tcPr>
          <w:p w:rsidR="00CD31EA" w:rsidRPr="00391697" w:rsidRDefault="00CD31EA" w:rsidP="008C627D">
            <w:pPr>
              <w:rPr>
                <w:b/>
              </w:rPr>
            </w:pPr>
            <w:r w:rsidRPr="00391697">
              <w:rPr>
                <w:b/>
              </w:rPr>
              <w:t>Hyvän osaamisen kuvaus</w:t>
            </w:r>
            <w:r w:rsidR="00391697" w:rsidRPr="00391697">
              <w:rPr>
                <w:b/>
              </w:rPr>
              <w:t xml:space="preserve"> 2. luokan lopussa </w:t>
            </w:r>
          </w:p>
        </w:tc>
      </w:tr>
      <w:tr w:rsidR="00CD31EA" w:rsidTr="008C627D">
        <w:trPr>
          <w:trHeight w:val="270"/>
        </w:trPr>
        <w:tc>
          <w:tcPr>
            <w:tcW w:w="4889" w:type="dxa"/>
            <w:gridSpan w:val="2"/>
          </w:tcPr>
          <w:p w:rsidR="00CD31EA" w:rsidRDefault="000C1CD1" w:rsidP="008C627D">
            <w:r>
              <w:t xml:space="preserve">1 </w:t>
            </w:r>
            <w:proofErr w:type="spellStart"/>
            <w:r w:rsidR="00CD31EA">
              <w:t>lk</w:t>
            </w:r>
            <w:proofErr w:type="spellEnd"/>
            <w:r w:rsidR="00CD31EA">
              <w:t xml:space="preserve"> </w:t>
            </w:r>
          </w:p>
        </w:tc>
        <w:tc>
          <w:tcPr>
            <w:tcW w:w="4889" w:type="dxa"/>
          </w:tcPr>
          <w:p w:rsidR="00CD31EA" w:rsidRDefault="000C1CD1" w:rsidP="008C627D">
            <w:r>
              <w:t xml:space="preserve">2 </w:t>
            </w:r>
            <w:proofErr w:type="spellStart"/>
            <w:r w:rsidR="00CD31EA">
              <w:t>lk</w:t>
            </w:r>
            <w:proofErr w:type="spellEnd"/>
            <w:r w:rsidR="00CD31EA">
              <w:t xml:space="preserve"> </w:t>
            </w:r>
          </w:p>
        </w:tc>
      </w:tr>
      <w:tr w:rsidR="00CD31EA" w:rsidTr="008C627D">
        <w:tc>
          <w:tcPr>
            <w:tcW w:w="4889" w:type="dxa"/>
            <w:gridSpan w:val="2"/>
          </w:tcPr>
          <w:p w:rsidR="00161F27" w:rsidRDefault="00161F27" w:rsidP="00161F27">
            <w:r>
              <w:t xml:space="preserve">Oppilas tietää, että on olemassa myös muita uskontoja kuin oma uskonto. </w:t>
            </w:r>
          </w:p>
          <w:p w:rsidR="00CD31EA" w:rsidRDefault="00161F27" w:rsidP="00161F27">
            <w:r>
              <w:t>Eri uskontojen ohella oppilas tutustuu myös käsitteeseen uskonnottomuus.</w:t>
            </w:r>
          </w:p>
        </w:tc>
        <w:tc>
          <w:tcPr>
            <w:tcW w:w="4889" w:type="dxa"/>
          </w:tcPr>
          <w:p w:rsidR="00161F27" w:rsidRPr="0045249E" w:rsidRDefault="00161F27" w:rsidP="00161F27">
            <w:r>
              <w:t>Oppilas tutustuu lähiympäristön uskontojen ja katsomusten tapoihin ja juhlaperinteisiin. Oppilas tunnistaa</w:t>
            </w:r>
            <w:r w:rsidRPr="0045249E">
              <w:t xml:space="preserve"> joitakin yhtäläisyyksiä ja eroja oman sekä toisen uskonnon tavoissa ja juhlaperinteissä.</w:t>
            </w:r>
          </w:p>
          <w:p w:rsidR="00CD31EA" w:rsidRDefault="00CD31EA" w:rsidP="008C627D"/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CD31EA" w:rsidRDefault="00565686" w:rsidP="008C627D">
            <w:r w:rsidRPr="00083E99">
              <w:rPr>
                <w:rFonts w:eastAsia="Times New Roman" w:cs="Times New Roman"/>
                <w:lang w:val="en-US" w:eastAsia="fi-FI"/>
              </w:rPr>
              <w:t>S2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CD31EA" w:rsidRDefault="00565686" w:rsidP="008C627D">
            <w:r w:rsidRPr="00083E99">
              <w:rPr>
                <w:rFonts w:eastAsia="Times New Roman" w:cs="Times New Roman"/>
                <w:color w:val="000000"/>
                <w:lang w:val="en-US" w:eastAsia="fi-FI"/>
              </w:rPr>
              <w:t>L2, L3, L7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030B72" w:rsidRDefault="00030B72" w:rsidP="00030B72">
            <w:r>
              <w:t xml:space="preserve">Oppimisprosessin kannalta keskeisiä arvioinnin ja palautteen antamisen kohteita uskonnossa ovat: 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lähiympäristön katsomuksellisten ilmiöiden tunnistamisessa ja nimeämisessä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 xml:space="preserve">edistyminen ryhmässä toimimisen taidoissa </w:t>
            </w:r>
          </w:p>
          <w:p w:rsidR="00CD31EA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ajatusten ilmaisemisessa ja toisten kuuntelemisessa</w:t>
            </w:r>
          </w:p>
        </w:tc>
      </w:tr>
    </w:tbl>
    <w:p w:rsidR="00C7391D" w:rsidRDefault="00C7391D"/>
    <w:p w:rsidR="005F4A56" w:rsidRDefault="005F4A56"/>
    <w:p w:rsidR="005F4A56" w:rsidRDefault="005F4A56"/>
    <w:p w:rsidR="005F4A56" w:rsidRDefault="005F4A5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5F4A56" w:rsidTr="00FB5C9F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5F4A56" w:rsidRPr="005224E5" w:rsidRDefault="005F4A56" w:rsidP="007E2DCA">
            <w:pPr>
              <w:rPr>
                <w:b/>
              </w:rPr>
            </w:pPr>
            <w:r w:rsidRPr="005224E5">
              <w:rPr>
                <w:b/>
              </w:rPr>
              <w:lastRenderedPageBreak/>
              <w:t>Opetuksen tavoite</w:t>
            </w:r>
          </w:p>
          <w:p w:rsidR="00AF3726" w:rsidRPr="001A7F98" w:rsidRDefault="00AF3726" w:rsidP="007E2DCA">
            <w:pPr>
              <w:rPr>
                <w:b/>
              </w:rPr>
            </w:pPr>
            <w:proofErr w:type="gramStart"/>
            <w:r w:rsidRPr="00083E99">
              <w:rPr>
                <w:rFonts w:eastAsia="Times New Roman" w:cs="Times New Roman"/>
                <w:b/>
                <w:lang w:eastAsia="fi-FI"/>
              </w:rPr>
              <w:t>T5</w:t>
            </w:r>
            <w:r w:rsidRPr="00083E99">
              <w:rPr>
                <w:rFonts w:eastAsia="Times New Roman" w:cs="Times New Roman"/>
                <w:lang w:eastAsia="fi-FI"/>
              </w:rPr>
              <w:t xml:space="preserve"> rohkaista oppilasta tunnistamaan ja ilmaisemaan omia ajatuksiaan ja tunteitaan</w:t>
            </w:r>
            <w:proofErr w:type="gramEnd"/>
          </w:p>
          <w:p w:rsidR="001A7F98" w:rsidRDefault="001A7F98" w:rsidP="007E2DCA"/>
        </w:tc>
        <w:tc>
          <w:tcPr>
            <w:tcW w:w="4889" w:type="dxa"/>
          </w:tcPr>
          <w:p w:rsidR="005F4A56" w:rsidRPr="00391697" w:rsidRDefault="00391697" w:rsidP="007E2DCA">
            <w:pPr>
              <w:rPr>
                <w:b/>
              </w:rPr>
            </w:pPr>
            <w:r w:rsidRPr="00391697">
              <w:rPr>
                <w:b/>
              </w:rPr>
              <w:t>Hyvän osaamisen kuvaus 2. luokan lopussa</w:t>
            </w:r>
          </w:p>
        </w:tc>
      </w:tr>
      <w:tr w:rsidR="005F4A56" w:rsidTr="007E2DCA">
        <w:trPr>
          <w:trHeight w:val="270"/>
        </w:trPr>
        <w:tc>
          <w:tcPr>
            <w:tcW w:w="4889" w:type="dxa"/>
            <w:gridSpan w:val="2"/>
          </w:tcPr>
          <w:p w:rsidR="005F4A56" w:rsidRDefault="000C1CD1" w:rsidP="007E2DCA">
            <w:r>
              <w:t xml:space="preserve">1 </w:t>
            </w:r>
            <w:proofErr w:type="spellStart"/>
            <w:r w:rsidR="005F4A56">
              <w:t>lk</w:t>
            </w:r>
            <w:proofErr w:type="spellEnd"/>
            <w:r w:rsidR="005F4A56">
              <w:t xml:space="preserve"> </w:t>
            </w:r>
          </w:p>
        </w:tc>
        <w:tc>
          <w:tcPr>
            <w:tcW w:w="4889" w:type="dxa"/>
          </w:tcPr>
          <w:p w:rsidR="005F4A56" w:rsidRDefault="000C1CD1" w:rsidP="007E2DCA">
            <w:r>
              <w:t xml:space="preserve">2 </w:t>
            </w:r>
            <w:proofErr w:type="spellStart"/>
            <w:r w:rsidR="005F4A56">
              <w:t>lk</w:t>
            </w:r>
            <w:proofErr w:type="spellEnd"/>
            <w:r w:rsidR="005F4A56">
              <w:t xml:space="preserve"> </w:t>
            </w:r>
          </w:p>
        </w:tc>
      </w:tr>
      <w:tr w:rsidR="005F4A56" w:rsidTr="007E2DCA">
        <w:tc>
          <w:tcPr>
            <w:tcW w:w="4889" w:type="dxa"/>
            <w:gridSpan w:val="2"/>
          </w:tcPr>
          <w:p w:rsidR="005F4A56" w:rsidRDefault="00FB5C9F" w:rsidP="007E2DCA">
            <w:r>
              <w:t>Oppilas rohkaistuu kertomaan arkisista kokemuksistaan. Oppilas harjoittelee tunnistamaan ja ilmaisemaan omia tunteitaan. Oppilas harjoittelee kuuntelemaan toisia ja kunnioittamaan heidän ajatuksiaan.</w:t>
            </w:r>
          </w:p>
        </w:tc>
        <w:tc>
          <w:tcPr>
            <w:tcW w:w="4889" w:type="dxa"/>
          </w:tcPr>
          <w:p w:rsidR="00FB5C9F" w:rsidRDefault="00FB5C9F" w:rsidP="00FB5C9F">
            <w:r>
              <w:t>Oppilas rohkaistuu kertomaan arkisista kokemuksistaan. Oppilas harjoittelee tunnistamaan ja ilmaisemaan omia tunteitaan. Oppilas harjoittelee kuuntelemaan toisia ja kunnioittamaan heidän ajatuksiaan.</w:t>
            </w:r>
          </w:p>
          <w:p w:rsidR="005F4A56" w:rsidRDefault="005F4A56" w:rsidP="007E2DCA"/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5F4A56" w:rsidRDefault="00565686" w:rsidP="007E2DCA">
            <w:r w:rsidRPr="00083E99">
              <w:rPr>
                <w:rFonts w:eastAsia="Times New Roman" w:cs="Times New Roman"/>
                <w:lang w:val="en-US" w:eastAsia="fi-FI"/>
              </w:rPr>
              <w:t>S1, S3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5F4A56" w:rsidRDefault="00565686" w:rsidP="007E2DCA">
            <w:r w:rsidRPr="00083E99">
              <w:rPr>
                <w:rFonts w:eastAsia="Times New Roman" w:cs="Times New Roman"/>
                <w:color w:val="000000"/>
                <w:lang w:val="en-US" w:eastAsia="fi-FI"/>
              </w:rPr>
              <w:t>L2, L6, L7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030B72" w:rsidRDefault="00030B72" w:rsidP="00030B72">
            <w:r>
              <w:t xml:space="preserve">Oppimisprosessin kannalta keskeisiä arvioinnin ja palautteen antamisen kohteita uskonnossa ovat: 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lähiympäristön katsomuksellisten ilmiöiden tunnistamisessa ja nimeämisessä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 xml:space="preserve">edistyminen ryhmässä toimimisen taidoissa </w:t>
            </w:r>
          </w:p>
          <w:p w:rsidR="005F4A56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ajatusten ilmaisemisessa ja toisten kuuntelemisessa</w:t>
            </w:r>
          </w:p>
        </w:tc>
      </w:tr>
    </w:tbl>
    <w:p w:rsidR="00597ED4" w:rsidRDefault="00597ED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1A7F98" w:rsidTr="00FB5C9F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1A7F98" w:rsidRPr="00AF3726" w:rsidRDefault="001A7F98" w:rsidP="006F0B7B">
            <w:pPr>
              <w:rPr>
                <w:b/>
              </w:rPr>
            </w:pPr>
            <w:r w:rsidRPr="00AF3726">
              <w:rPr>
                <w:b/>
              </w:rPr>
              <w:t>Opetuksen tavoite</w:t>
            </w:r>
          </w:p>
          <w:p w:rsidR="001A7F98" w:rsidRDefault="00AF3726" w:rsidP="006F0B7B">
            <w:proofErr w:type="gramStart"/>
            <w:r w:rsidRPr="00083E99">
              <w:rPr>
                <w:rFonts w:eastAsia="Times New Roman" w:cs="Times New Roman"/>
                <w:b/>
                <w:lang w:eastAsia="fi-FI"/>
              </w:rPr>
              <w:t>T6</w:t>
            </w:r>
            <w:r w:rsidRPr="00083E99">
              <w:rPr>
                <w:rFonts w:eastAsia="Times New Roman" w:cs="Times New Roman"/>
                <w:lang w:eastAsia="fi-FI"/>
              </w:rPr>
              <w:t xml:space="preserve"> ohjata oppilasta toimimaan oikeudenmukaisesti, eläytymään toisen asemaan sekä kunnioittamaan toisen ihmisen ajatuksia ja vakaumusta sekä ihmisoikeuksia</w:t>
            </w:r>
            <w:proofErr w:type="gramEnd"/>
          </w:p>
        </w:tc>
        <w:tc>
          <w:tcPr>
            <w:tcW w:w="4889" w:type="dxa"/>
          </w:tcPr>
          <w:p w:rsidR="001A7F98" w:rsidRPr="00391697" w:rsidRDefault="00391697" w:rsidP="006F0B7B">
            <w:pPr>
              <w:rPr>
                <w:b/>
              </w:rPr>
            </w:pPr>
            <w:r w:rsidRPr="00391697">
              <w:rPr>
                <w:b/>
              </w:rPr>
              <w:t>Hyvän osaamisen kuvaus 2. luokan lopussa</w:t>
            </w:r>
          </w:p>
        </w:tc>
      </w:tr>
      <w:tr w:rsidR="001A7F98" w:rsidTr="006F0B7B">
        <w:trPr>
          <w:trHeight w:val="270"/>
        </w:trPr>
        <w:tc>
          <w:tcPr>
            <w:tcW w:w="4889" w:type="dxa"/>
            <w:gridSpan w:val="2"/>
          </w:tcPr>
          <w:p w:rsidR="001A7F98" w:rsidRDefault="000C1CD1" w:rsidP="006F0B7B">
            <w:r>
              <w:t xml:space="preserve">1 </w:t>
            </w:r>
            <w:proofErr w:type="spellStart"/>
            <w:r w:rsidR="001A7F98">
              <w:t>lk</w:t>
            </w:r>
            <w:proofErr w:type="spellEnd"/>
            <w:r w:rsidR="001A7F98">
              <w:t xml:space="preserve"> </w:t>
            </w:r>
          </w:p>
        </w:tc>
        <w:tc>
          <w:tcPr>
            <w:tcW w:w="4889" w:type="dxa"/>
          </w:tcPr>
          <w:p w:rsidR="001A7F98" w:rsidRDefault="000C1CD1" w:rsidP="006F0B7B">
            <w:r>
              <w:t xml:space="preserve">2 </w:t>
            </w:r>
            <w:proofErr w:type="spellStart"/>
            <w:r w:rsidR="001A7F98">
              <w:t>lk</w:t>
            </w:r>
            <w:proofErr w:type="spellEnd"/>
            <w:r w:rsidR="001A7F98">
              <w:t xml:space="preserve"> </w:t>
            </w:r>
          </w:p>
        </w:tc>
      </w:tr>
      <w:tr w:rsidR="001A7F98" w:rsidTr="006F0B7B">
        <w:tc>
          <w:tcPr>
            <w:tcW w:w="4889" w:type="dxa"/>
            <w:gridSpan w:val="2"/>
          </w:tcPr>
          <w:p w:rsidR="00FB5C9F" w:rsidRPr="00FB5C9F" w:rsidRDefault="00FB5C9F" w:rsidP="00FB5C9F">
            <w:pPr>
              <w:spacing w:after="200" w:line="276" w:lineRule="auto"/>
            </w:pPr>
            <w:r w:rsidRPr="00FB5C9F">
              <w:t xml:space="preserve">Oppilas harjoittelee eläytymistä toisen ihmisen asemaan. </w:t>
            </w:r>
          </w:p>
          <w:p w:rsidR="00FB5C9F" w:rsidRPr="00FB5C9F" w:rsidRDefault="00FB5C9F" w:rsidP="00FB5C9F">
            <w:pPr>
              <w:spacing w:after="200" w:line="276" w:lineRule="auto"/>
            </w:pPr>
            <w:r w:rsidRPr="00FB5C9F">
              <w:t xml:space="preserve">Oppilas harjoittelee tunnistamaan oikean ja väärän. </w:t>
            </w:r>
          </w:p>
          <w:p w:rsidR="001A7F98" w:rsidRDefault="001A7F98" w:rsidP="006F0B7B"/>
        </w:tc>
        <w:tc>
          <w:tcPr>
            <w:tcW w:w="4889" w:type="dxa"/>
          </w:tcPr>
          <w:p w:rsidR="00FB5C9F" w:rsidRPr="00FB5C9F" w:rsidRDefault="00FB5C9F" w:rsidP="00FB5C9F">
            <w:pPr>
              <w:spacing w:after="200" w:line="276" w:lineRule="auto"/>
            </w:pPr>
            <w:r w:rsidRPr="00FB5C9F">
              <w:t>Oppilas tietää, että ihmisillä on erilaisia ajatuksia ja vakaumuksia. Oppilas harjoittelee ymmärtämään ja kunnioittamaan myös erilaisia ajattelutapoja ja vakaumuksia.</w:t>
            </w:r>
          </w:p>
          <w:p w:rsidR="00FB5C9F" w:rsidRPr="00FB5C9F" w:rsidRDefault="00FB5C9F" w:rsidP="00FB5C9F">
            <w:pPr>
              <w:spacing w:after="200" w:line="276" w:lineRule="auto"/>
            </w:pPr>
            <w:r w:rsidRPr="00FB5C9F">
              <w:t xml:space="preserve">Oppilas tutustuu ihmisoikeuksiin. </w:t>
            </w:r>
          </w:p>
          <w:p w:rsidR="001A7F98" w:rsidRDefault="001A7F98" w:rsidP="006F0B7B"/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1A7F98" w:rsidRDefault="00FB5C9F" w:rsidP="006F0B7B">
            <w:r>
              <w:t>S1, S2, S3</w:t>
            </w:r>
          </w:p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1A7F98" w:rsidRDefault="00FB5C9F" w:rsidP="00FB5C9F">
            <w:pPr>
              <w:spacing w:after="200" w:line="276" w:lineRule="auto"/>
            </w:pPr>
            <w:r w:rsidRPr="00FB5C9F">
              <w:t>L2, L6, L7</w:t>
            </w:r>
          </w:p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030B72" w:rsidRDefault="00030B72" w:rsidP="00030B72">
            <w:r>
              <w:t xml:space="preserve">Oppimisprosessin kannalta keskeisiä arvioinnin ja palautteen antamisen kohteita uskonnossa ovat: 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lähiympäristön katsomuksellisten ilmiöiden tunnistamisessa ja nimeämisessä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 xml:space="preserve">edistyminen ryhmässä toimimisen taidoissa </w:t>
            </w:r>
          </w:p>
          <w:p w:rsidR="001A7F98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ajatusten ilmaisemisessa ja toisten kuuntelemisessa</w:t>
            </w:r>
          </w:p>
        </w:tc>
      </w:tr>
    </w:tbl>
    <w:p w:rsidR="001A7F98" w:rsidRDefault="001A7F9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2087"/>
        <w:gridCol w:w="4889"/>
      </w:tblGrid>
      <w:tr w:rsidR="001A7F98" w:rsidTr="0088230D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1A7F98" w:rsidRPr="00AF3726" w:rsidRDefault="001A7F98" w:rsidP="006F0B7B">
            <w:pPr>
              <w:rPr>
                <w:b/>
              </w:rPr>
            </w:pPr>
            <w:r w:rsidRPr="00AF3726">
              <w:rPr>
                <w:b/>
              </w:rPr>
              <w:lastRenderedPageBreak/>
              <w:t>Opetuksen tavoite</w:t>
            </w:r>
          </w:p>
          <w:p w:rsidR="001A7F98" w:rsidRDefault="00AF3726" w:rsidP="006F0B7B">
            <w:r w:rsidRPr="00083E99">
              <w:rPr>
                <w:rFonts w:eastAsia="Times New Roman" w:cs="Times New Roman"/>
                <w:b/>
                <w:lang w:eastAsia="fi-FI"/>
              </w:rPr>
              <w:t>T7</w:t>
            </w:r>
            <w:r w:rsidRPr="00083E99">
              <w:rPr>
                <w:rFonts w:eastAsia="Times New Roman" w:cs="Times New Roman"/>
                <w:lang w:eastAsia="fi-FI"/>
              </w:rPr>
              <w:t xml:space="preserve"> </w:t>
            </w:r>
            <w:r w:rsidRPr="00083E99">
              <w:t>ohjata oppilaita eettiseen pohdintaan sekä hahmottamaan, mitä tarkoittaa vastuu itsestä, yhteisöstä, ympäristöstä ja luonnosta</w:t>
            </w:r>
          </w:p>
        </w:tc>
        <w:tc>
          <w:tcPr>
            <w:tcW w:w="4889" w:type="dxa"/>
          </w:tcPr>
          <w:p w:rsidR="001A7F98" w:rsidRPr="00391697" w:rsidRDefault="00391697" w:rsidP="006F0B7B">
            <w:pPr>
              <w:rPr>
                <w:b/>
              </w:rPr>
            </w:pPr>
            <w:r w:rsidRPr="00391697">
              <w:rPr>
                <w:b/>
              </w:rPr>
              <w:t>Hyvän osaamisen kuvaus 2. luokan lopussa</w:t>
            </w:r>
          </w:p>
        </w:tc>
      </w:tr>
      <w:tr w:rsidR="001A7F98" w:rsidTr="006F0B7B">
        <w:trPr>
          <w:trHeight w:val="270"/>
        </w:trPr>
        <w:tc>
          <w:tcPr>
            <w:tcW w:w="4889" w:type="dxa"/>
            <w:gridSpan w:val="2"/>
          </w:tcPr>
          <w:p w:rsidR="001A7F98" w:rsidRDefault="000C1CD1" w:rsidP="006F0B7B">
            <w:r>
              <w:t xml:space="preserve">1 </w:t>
            </w:r>
            <w:proofErr w:type="spellStart"/>
            <w:r w:rsidR="001A7F98">
              <w:t>lk</w:t>
            </w:r>
            <w:proofErr w:type="spellEnd"/>
            <w:r w:rsidR="001A7F98">
              <w:t xml:space="preserve"> </w:t>
            </w:r>
          </w:p>
        </w:tc>
        <w:tc>
          <w:tcPr>
            <w:tcW w:w="4889" w:type="dxa"/>
          </w:tcPr>
          <w:p w:rsidR="001A7F98" w:rsidRDefault="000C1CD1" w:rsidP="006F0B7B">
            <w:r>
              <w:t xml:space="preserve">2 </w:t>
            </w:r>
            <w:proofErr w:type="spellStart"/>
            <w:r w:rsidR="001A7F98">
              <w:t>lk</w:t>
            </w:r>
            <w:proofErr w:type="spellEnd"/>
            <w:r w:rsidR="001A7F98">
              <w:t xml:space="preserve"> </w:t>
            </w:r>
          </w:p>
        </w:tc>
      </w:tr>
      <w:tr w:rsidR="001A7F98" w:rsidTr="006F0B7B">
        <w:tc>
          <w:tcPr>
            <w:tcW w:w="4889" w:type="dxa"/>
            <w:gridSpan w:val="2"/>
          </w:tcPr>
          <w:p w:rsidR="0088230D" w:rsidRPr="0088230D" w:rsidRDefault="0088230D" w:rsidP="0088230D">
            <w:pPr>
              <w:spacing w:after="200" w:line="276" w:lineRule="auto"/>
            </w:pPr>
            <w:r w:rsidRPr="0088230D">
              <w:t xml:space="preserve">Oppilas osaa nimetä muutamia asioita, joista hän voi ottaa vastuuta omassa arjessaan. </w:t>
            </w:r>
          </w:p>
          <w:p w:rsidR="0088230D" w:rsidRPr="0088230D" w:rsidRDefault="0088230D" w:rsidP="0088230D">
            <w:pPr>
              <w:spacing w:after="200" w:line="276" w:lineRule="auto"/>
            </w:pPr>
          </w:p>
          <w:p w:rsidR="001A7F98" w:rsidRDefault="0088230D" w:rsidP="0088230D">
            <w:r w:rsidRPr="0088230D">
              <w:t xml:space="preserve">Oppilas pohtii, kuinka hän voi omalta osaltaan vaikuttaa oman lähipiirinsä hyvinvointiin.  </w:t>
            </w:r>
          </w:p>
        </w:tc>
        <w:tc>
          <w:tcPr>
            <w:tcW w:w="4889" w:type="dxa"/>
          </w:tcPr>
          <w:p w:rsidR="0088230D" w:rsidRPr="0088230D" w:rsidRDefault="0088230D" w:rsidP="0088230D">
            <w:pPr>
              <w:spacing w:after="200" w:line="276" w:lineRule="auto"/>
            </w:pPr>
            <w:r w:rsidRPr="0088230D">
              <w:t xml:space="preserve">Oppilas pohtii, kuinka hän voi omalta osaltaan vaikuttaa oman lähipiirinsä hyvinvointiin.  </w:t>
            </w:r>
          </w:p>
          <w:p w:rsidR="0088230D" w:rsidRPr="0088230D" w:rsidRDefault="0088230D" w:rsidP="0088230D">
            <w:pPr>
              <w:spacing w:after="200" w:line="276" w:lineRule="auto"/>
            </w:pPr>
            <w:r w:rsidRPr="0088230D">
              <w:t xml:space="preserve">Oppilas osaa nimetä joitakin tapoja, joilla hän voi huolehtia ympäristöstä ja luonnosta. </w:t>
            </w:r>
          </w:p>
          <w:p w:rsidR="001A7F98" w:rsidRDefault="001A7F98" w:rsidP="006F0B7B"/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1A7F98" w:rsidRDefault="0088230D" w:rsidP="006F0B7B">
            <w:r>
              <w:t>S3</w:t>
            </w:r>
          </w:p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1A7F98" w:rsidRDefault="0088230D" w:rsidP="006F0B7B">
            <w:r>
              <w:t>L3, L7</w:t>
            </w:r>
          </w:p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030B72" w:rsidRDefault="00030B72" w:rsidP="00030B72">
            <w:r>
              <w:t xml:space="preserve">Oppimisprosessin kannalta keskeisiä arvioinnin ja palautteen antamisen kohteita uskonnossa ovat: 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lähiympäristön katsomuksellisten ilmiöiden tunnistamisessa ja nimeämisessä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 xml:space="preserve">edistyminen ryhmässä toimimisen taidoissa </w:t>
            </w:r>
          </w:p>
          <w:p w:rsidR="001A7F98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ajatusten ilmaisemisessa ja toisten kuuntelemisessa</w:t>
            </w:r>
          </w:p>
        </w:tc>
      </w:tr>
      <w:tr w:rsidR="001A7F98" w:rsidTr="0088230D">
        <w:trPr>
          <w:trHeight w:val="270"/>
        </w:trPr>
        <w:tc>
          <w:tcPr>
            <w:tcW w:w="4889" w:type="dxa"/>
            <w:gridSpan w:val="2"/>
            <w:shd w:val="clear" w:color="auto" w:fill="C6D9F1" w:themeFill="text2" w:themeFillTint="33"/>
          </w:tcPr>
          <w:p w:rsidR="00597ED4" w:rsidRDefault="00597ED4" w:rsidP="006F0B7B">
            <w:pPr>
              <w:rPr>
                <w:b/>
              </w:rPr>
            </w:pPr>
          </w:p>
          <w:p w:rsidR="001A7F98" w:rsidRPr="001A7F98" w:rsidRDefault="001A7F98" w:rsidP="006F0B7B">
            <w:pPr>
              <w:rPr>
                <w:b/>
              </w:rPr>
            </w:pPr>
            <w:r w:rsidRPr="001A7F98">
              <w:rPr>
                <w:b/>
              </w:rPr>
              <w:t>Opetuksen tavoite</w:t>
            </w:r>
          </w:p>
          <w:p w:rsidR="001A7F98" w:rsidRDefault="00AF3726" w:rsidP="006F0B7B">
            <w:r w:rsidRPr="00083E99">
              <w:rPr>
                <w:rFonts w:eastAsia="Times New Roman" w:cs="Times New Roman"/>
                <w:b/>
                <w:lang w:eastAsia="fi-FI"/>
              </w:rPr>
              <w:t>T8</w:t>
            </w:r>
            <w:r w:rsidRPr="00083E99">
              <w:rPr>
                <w:rFonts w:eastAsia="Times New Roman" w:cs="Times New Roman"/>
                <w:lang w:eastAsia="fi-FI"/>
              </w:rPr>
              <w:t xml:space="preserve"> luoda oppilaalle tilaisuuksia harjoitella omien mielipiteiden esittämistä ja perustelemista sekä erilaisten mielipiteiden kuuntelemista ja ymmärtämistä</w:t>
            </w:r>
          </w:p>
        </w:tc>
        <w:tc>
          <w:tcPr>
            <w:tcW w:w="4889" w:type="dxa"/>
          </w:tcPr>
          <w:p w:rsidR="001A7F98" w:rsidRPr="00391697" w:rsidRDefault="00391697" w:rsidP="006F0B7B">
            <w:pPr>
              <w:rPr>
                <w:b/>
              </w:rPr>
            </w:pPr>
            <w:r w:rsidRPr="00391697">
              <w:rPr>
                <w:b/>
              </w:rPr>
              <w:t>Hyvän osaamisen kuvaus 2. luokan lopussa</w:t>
            </w:r>
          </w:p>
        </w:tc>
      </w:tr>
      <w:tr w:rsidR="001A7F98" w:rsidTr="006F0B7B">
        <w:trPr>
          <w:trHeight w:val="270"/>
        </w:trPr>
        <w:tc>
          <w:tcPr>
            <w:tcW w:w="4889" w:type="dxa"/>
            <w:gridSpan w:val="2"/>
          </w:tcPr>
          <w:p w:rsidR="001A7F98" w:rsidRDefault="000C1CD1" w:rsidP="006F0B7B">
            <w:r>
              <w:t xml:space="preserve">1 </w:t>
            </w:r>
            <w:proofErr w:type="spellStart"/>
            <w:r w:rsidR="001A7F98">
              <w:t>lk</w:t>
            </w:r>
            <w:proofErr w:type="spellEnd"/>
            <w:r w:rsidR="001A7F98">
              <w:t xml:space="preserve"> </w:t>
            </w:r>
          </w:p>
        </w:tc>
        <w:tc>
          <w:tcPr>
            <w:tcW w:w="4889" w:type="dxa"/>
          </w:tcPr>
          <w:p w:rsidR="001A7F98" w:rsidRDefault="000C1CD1" w:rsidP="006F0B7B">
            <w:r>
              <w:t xml:space="preserve">2 </w:t>
            </w:r>
            <w:proofErr w:type="spellStart"/>
            <w:r w:rsidR="001A7F98">
              <w:t>lk</w:t>
            </w:r>
            <w:proofErr w:type="spellEnd"/>
            <w:r w:rsidR="001A7F98">
              <w:t xml:space="preserve"> </w:t>
            </w:r>
          </w:p>
        </w:tc>
      </w:tr>
      <w:tr w:rsidR="001A7F98" w:rsidTr="006F0B7B">
        <w:tc>
          <w:tcPr>
            <w:tcW w:w="4889" w:type="dxa"/>
            <w:gridSpan w:val="2"/>
          </w:tcPr>
          <w:p w:rsidR="0088230D" w:rsidRPr="0088230D" w:rsidRDefault="0088230D" w:rsidP="0088230D">
            <w:pPr>
              <w:spacing w:after="200" w:line="276" w:lineRule="auto"/>
            </w:pPr>
            <w:r w:rsidRPr="0088230D">
              <w:t>Oppilas rohkaistuu kertomaan omia mielipiteitään. Oppilas harjoittelee kuuntelemaan</w:t>
            </w:r>
            <w:r w:rsidR="00901828">
              <w:t xml:space="preserve"> </w:t>
            </w:r>
            <w:bookmarkStart w:id="0" w:name="_GoBack"/>
            <w:bookmarkEnd w:id="0"/>
            <w:r w:rsidRPr="0088230D">
              <w:t xml:space="preserve">toisen kertomaa ja esittämään </w:t>
            </w:r>
            <w:r w:rsidR="00901828">
              <w:t xml:space="preserve">tarkentavia </w:t>
            </w:r>
            <w:r w:rsidRPr="0088230D">
              <w:t xml:space="preserve">kysymyksiä. </w:t>
            </w:r>
          </w:p>
          <w:p w:rsidR="001A7F98" w:rsidRDefault="001A7F98" w:rsidP="006F0B7B"/>
        </w:tc>
        <w:tc>
          <w:tcPr>
            <w:tcW w:w="4889" w:type="dxa"/>
          </w:tcPr>
          <w:p w:rsidR="0088230D" w:rsidRPr="0088230D" w:rsidRDefault="0088230D" w:rsidP="0088230D">
            <w:pPr>
              <w:spacing w:after="200" w:line="276" w:lineRule="auto"/>
            </w:pPr>
            <w:r w:rsidRPr="0088230D">
              <w:t>Oppilas rohkaistuu kertomaan omia mielipiteitään. Oppilas harjoittelee perustelemaan mielipiteitään. Oppilas harjoittelee kuuntelemaan toisen kertomaa ja esittämään kysymyksiä.</w:t>
            </w:r>
          </w:p>
          <w:p w:rsidR="0088230D" w:rsidRPr="0088230D" w:rsidRDefault="0088230D" w:rsidP="0088230D">
            <w:pPr>
              <w:spacing w:after="200" w:line="276" w:lineRule="auto"/>
            </w:pPr>
            <w:r w:rsidRPr="0088230D">
              <w:t xml:space="preserve">Oppilas harjoittelee ymmärtämään myös eriäviä mielipiteitä. </w:t>
            </w:r>
          </w:p>
          <w:p w:rsidR="001A7F98" w:rsidRDefault="001A7F98" w:rsidP="006F0B7B"/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1A7F98" w:rsidRDefault="00C72B94" w:rsidP="006F0B7B">
            <w:r>
              <w:t xml:space="preserve">S1, S3 </w:t>
            </w:r>
          </w:p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1A7F98" w:rsidRDefault="00C72B94" w:rsidP="006F0B7B">
            <w:r>
              <w:t xml:space="preserve">L1, L5, L6, L7 </w:t>
            </w:r>
          </w:p>
        </w:tc>
      </w:tr>
      <w:tr w:rsidR="001A7F98" w:rsidTr="006F0B7B">
        <w:tc>
          <w:tcPr>
            <w:tcW w:w="2802" w:type="dxa"/>
          </w:tcPr>
          <w:p w:rsidR="001A7F98" w:rsidRPr="00FC2D18" w:rsidRDefault="001A7F98" w:rsidP="006F0B7B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030B72" w:rsidRDefault="00030B72" w:rsidP="00030B72">
            <w:r>
              <w:t xml:space="preserve">Oppimisprosessin kannalta keskeisiä arvioinnin ja palautteen antamisen kohteita uskonnossa ovat: 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lähiympäristön katsomuksellisten ilmiöiden tunnistamisessa ja nimeämisessä</w:t>
            </w:r>
          </w:p>
          <w:p w:rsidR="00030B72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 xml:space="preserve">edistyminen ryhmässä toimimisen taidoissa </w:t>
            </w:r>
          </w:p>
          <w:p w:rsidR="001A7F98" w:rsidRDefault="00030B72" w:rsidP="00030B72">
            <w:pPr>
              <w:pStyle w:val="Luettelokappale"/>
              <w:numPr>
                <w:ilvl w:val="0"/>
                <w:numId w:val="2"/>
              </w:numPr>
              <w:spacing w:after="200" w:line="276" w:lineRule="auto"/>
            </w:pPr>
            <w:r>
              <w:t>edistyminen ajatusten ilmaisemisessa ja toisten kuuntelemisessa</w:t>
            </w:r>
          </w:p>
        </w:tc>
      </w:tr>
    </w:tbl>
    <w:p w:rsidR="00F12875" w:rsidRDefault="00F12875"/>
    <w:tbl>
      <w:tblPr>
        <w:tblStyle w:val="TaulukkoRuudukko"/>
        <w:tblpPr w:leftFromText="141" w:rightFromText="141" w:horzAnchor="margin" w:tblpY="735"/>
        <w:tblW w:w="8472" w:type="dxa"/>
        <w:tblLook w:val="04A0" w:firstRow="1" w:lastRow="0" w:firstColumn="1" w:lastColumn="0" w:noHBand="0" w:noVBand="1"/>
      </w:tblPr>
      <w:tblGrid>
        <w:gridCol w:w="1535"/>
        <w:gridCol w:w="3393"/>
        <w:gridCol w:w="3544"/>
      </w:tblGrid>
      <w:tr w:rsidR="00F12875" w:rsidTr="004730FF">
        <w:trPr>
          <w:trHeight w:val="263"/>
        </w:trPr>
        <w:tc>
          <w:tcPr>
            <w:tcW w:w="8472" w:type="dxa"/>
            <w:gridSpan w:val="3"/>
            <w:shd w:val="clear" w:color="auto" w:fill="EEECE1" w:themeFill="background2"/>
          </w:tcPr>
          <w:p w:rsidR="00F12875" w:rsidRDefault="00F12875" w:rsidP="00AD73FD">
            <w:pPr>
              <w:rPr>
                <w:rFonts w:ascii="Calibri" w:eastAsia="Calibri" w:hAnsi="Calibri" w:cs="Times New Roman"/>
                <w:b/>
              </w:rPr>
            </w:pPr>
          </w:p>
          <w:p w:rsidR="00F12875" w:rsidRDefault="00F12875" w:rsidP="00AD73FD">
            <w:pPr>
              <w:rPr>
                <w:rFonts w:ascii="Calibri" w:eastAsia="Calibri" w:hAnsi="Calibri" w:cs="Times New Roman"/>
                <w:b/>
              </w:rPr>
            </w:pPr>
          </w:p>
          <w:p w:rsidR="00F12875" w:rsidRPr="00105FE4" w:rsidRDefault="00F12875" w:rsidP="00AD73F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105FE4">
              <w:rPr>
                <w:rFonts w:ascii="Calibri" w:eastAsia="Calibri" w:hAnsi="Calibri" w:cs="Times New Roman"/>
                <w:b/>
                <w:sz w:val="36"/>
                <w:szCs w:val="36"/>
              </w:rPr>
              <w:t>S 1</w:t>
            </w:r>
            <w:r w:rsidR="00516677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Suhde omaan uskontoon</w:t>
            </w:r>
          </w:p>
          <w:p w:rsidR="00F12875" w:rsidRDefault="00F12875" w:rsidP="00AD73FD">
            <w:pPr>
              <w:rPr>
                <w:rFonts w:ascii="Calibri" w:eastAsia="Calibri" w:hAnsi="Calibri" w:cs="Times New Roman"/>
                <w:b/>
              </w:rPr>
            </w:pPr>
          </w:p>
          <w:p w:rsidR="00F12875" w:rsidRDefault="00F12875" w:rsidP="00AD73FD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12875" w:rsidRPr="00241E6B" w:rsidTr="00AD73FD">
        <w:trPr>
          <w:trHeight w:val="263"/>
        </w:trPr>
        <w:tc>
          <w:tcPr>
            <w:tcW w:w="1535" w:type="dxa"/>
            <w:vMerge w:val="restart"/>
          </w:tcPr>
          <w:p w:rsidR="00F12875" w:rsidRPr="00241E6B" w:rsidRDefault="00F12875" w:rsidP="00AD73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Sisällöt vuosiluokittain</w:t>
            </w:r>
          </w:p>
        </w:tc>
        <w:tc>
          <w:tcPr>
            <w:tcW w:w="3393" w:type="dxa"/>
          </w:tcPr>
          <w:p w:rsidR="00F12875" w:rsidRPr="00241E6B" w:rsidRDefault="00F12875" w:rsidP="00AD73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1.lk</w:t>
            </w:r>
          </w:p>
        </w:tc>
        <w:tc>
          <w:tcPr>
            <w:tcW w:w="3544" w:type="dxa"/>
          </w:tcPr>
          <w:p w:rsidR="00F12875" w:rsidRPr="00241E6B" w:rsidRDefault="00F12875" w:rsidP="00AD73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lk</w:t>
            </w:r>
            <w:proofErr w:type="spellEnd"/>
          </w:p>
        </w:tc>
      </w:tr>
      <w:tr w:rsidR="00F12875" w:rsidRPr="00241E6B" w:rsidTr="00AD73FD">
        <w:trPr>
          <w:trHeight w:val="837"/>
        </w:trPr>
        <w:tc>
          <w:tcPr>
            <w:tcW w:w="1535" w:type="dxa"/>
            <w:vMerge/>
          </w:tcPr>
          <w:p w:rsidR="00F12875" w:rsidRPr="00241E6B" w:rsidRDefault="00F12875" w:rsidP="00AD73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3" w:type="dxa"/>
          </w:tcPr>
          <w:p w:rsidR="00F12875" w:rsidRDefault="00F12875" w:rsidP="00AD73FD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Opetuksessa lähdetään liikkeelle oppilaan perheen ja suvun historiasta, uskonnoista ja katsomuksista.</w:t>
            </w:r>
          </w:p>
          <w:p w:rsidR="00F12875" w:rsidRDefault="00F12875" w:rsidP="00AD73FD">
            <w:pPr>
              <w:rPr>
                <w:rFonts w:eastAsia="Times New Roman" w:cs="Times New Roman"/>
                <w:lang w:eastAsia="fi-FI"/>
              </w:rPr>
            </w:pPr>
          </w:p>
          <w:p w:rsidR="00F12875" w:rsidRDefault="00F12875" w:rsidP="00AD73FD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Opetuksessa käsitellään myös kristilliseen elämänkaareen liittyviä juhlia, niiden sisältöä ja merkitystä. Tarkastellaan perheiden erilaisia tapoja viettää vuodenkiertoon ja elämänkaareen liittyviä juhlia.</w:t>
            </w:r>
          </w:p>
          <w:p w:rsidR="004A2CF7" w:rsidRDefault="004A2CF7" w:rsidP="00AD73FD">
            <w:pPr>
              <w:rPr>
                <w:rFonts w:eastAsia="Times New Roman" w:cs="Times New Roman"/>
                <w:lang w:eastAsia="fi-FI"/>
              </w:rPr>
            </w:pPr>
          </w:p>
          <w:p w:rsidR="004A2CF7" w:rsidRPr="00241E6B" w:rsidRDefault="004A2CF7" w:rsidP="004A2CF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</w:tcPr>
          <w:p w:rsidR="00F12875" w:rsidRDefault="00F12875" w:rsidP="00AD73FD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Tutustutaan kristinuskoon ja seurakuntaan liittyviin keskeisiin käsitteisiin ja symboleihin. </w:t>
            </w:r>
          </w:p>
          <w:p w:rsidR="00F12875" w:rsidRDefault="00F12875" w:rsidP="00AD73FD">
            <w:pPr>
              <w:rPr>
                <w:rFonts w:eastAsia="Times New Roman" w:cs="Times New Roman"/>
                <w:lang w:eastAsia="fi-FI"/>
              </w:rPr>
            </w:pPr>
          </w:p>
          <w:p w:rsidR="00F12875" w:rsidRPr="00241E6B" w:rsidRDefault="00F12875" w:rsidP="00AD73FD">
            <w:pPr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eastAsia="fi-FI"/>
              </w:rPr>
              <w:t>Tutustutaan kristilliseen jumalakäsitykseen ja kirkkorakennukseen.</w:t>
            </w:r>
          </w:p>
        </w:tc>
      </w:tr>
      <w:tr w:rsidR="00F12875" w:rsidRPr="00241E6B" w:rsidTr="00AD73FD">
        <w:trPr>
          <w:trHeight w:val="837"/>
        </w:trPr>
        <w:tc>
          <w:tcPr>
            <w:tcW w:w="1535" w:type="dxa"/>
          </w:tcPr>
          <w:p w:rsidR="00F12875" w:rsidRPr="00DC2457" w:rsidRDefault="00F12875" w:rsidP="00AD73FD">
            <w:pPr>
              <w:rPr>
                <w:rFonts w:ascii="Calibri" w:eastAsia="Calibri" w:hAnsi="Calibri" w:cs="Times New Roman"/>
                <w:b/>
              </w:rPr>
            </w:pPr>
            <w:r w:rsidRPr="00DC2457">
              <w:rPr>
                <w:rFonts w:ascii="Calibri" w:eastAsia="Calibri" w:hAnsi="Calibri" w:cs="Times New Roman"/>
                <w:b/>
              </w:rPr>
              <w:t>Molemmat luokat</w:t>
            </w:r>
          </w:p>
          <w:p w:rsidR="00F12875" w:rsidRPr="00241E6B" w:rsidRDefault="00F12875" w:rsidP="00AD73FD">
            <w:pPr>
              <w:rPr>
                <w:rFonts w:ascii="Calibri" w:eastAsia="Calibri" w:hAnsi="Calibri" w:cs="Times New Roman"/>
              </w:rPr>
            </w:pPr>
            <w:r w:rsidRPr="00DC2457">
              <w:rPr>
                <w:rFonts w:ascii="Calibri" w:eastAsia="Calibri" w:hAnsi="Calibri" w:cs="Times New Roman"/>
                <w:b/>
              </w:rPr>
              <w:t>1-2</w:t>
            </w:r>
          </w:p>
        </w:tc>
        <w:tc>
          <w:tcPr>
            <w:tcW w:w="6937" w:type="dxa"/>
            <w:gridSpan w:val="2"/>
          </w:tcPr>
          <w:p w:rsidR="00F12875" w:rsidRDefault="00F12875" w:rsidP="00AD73FD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Tutustutaan kirkkovuoden keskeisiin juhliin jouluun ja pääsiäiseen sekä niihin liittyviin Raamatun kertomuksiin ja perinteisiin.</w:t>
            </w:r>
          </w:p>
          <w:p w:rsidR="004A2CF7" w:rsidRDefault="004A2CF7" w:rsidP="00AD73FD">
            <w:pPr>
              <w:rPr>
                <w:rFonts w:eastAsia="Times New Roman" w:cs="Times New Roman"/>
                <w:lang w:eastAsia="fi-FI"/>
              </w:rPr>
            </w:pPr>
          </w:p>
          <w:p w:rsidR="00F12875" w:rsidRDefault="004A2CF7" w:rsidP="00AD73FD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Opetuksen sisällöksi valitaan myös oman uskonnon kertomuksia, perinteitä ja tapoja.</w:t>
            </w:r>
            <w:r w:rsidR="005471DC">
              <w:rPr>
                <w:rFonts w:eastAsia="Times New Roman" w:cs="Times New Roman"/>
                <w:lang w:eastAsia="fi-FI"/>
              </w:rPr>
              <w:t xml:space="preserve"> Lapsen rukoukset, </w:t>
            </w:r>
            <w:proofErr w:type="gramStart"/>
            <w:r w:rsidR="005471DC">
              <w:rPr>
                <w:rFonts w:eastAsia="Times New Roman" w:cs="Times New Roman"/>
                <w:lang w:eastAsia="fi-FI"/>
              </w:rPr>
              <w:t>iltarukous,  omat</w:t>
            </w:r>
            <w:proofErr w:type="gramEnd"/>
            <w:r w:rsidR="005471DC">
              <w:rPr>
                <w:rFonts w:eastAsia="Times New Roman" w:cs="Times New Roman"/>
                <w:lang w:eastAsia="fi-FI"/>
              </w:rPr>
              <w:t xml:space="preserve"> rukoukset. </w:t>
            </w:r>
            <w:r>
              <w:rPr>
                <w:rFonts w:eastAsia="Times New Roman" w:cs="Times New Roman"/>
                <w:lang w:eastAsia="fi-FI"/>
              </w:rPr>
              <w:t xml:space="preserve">  </w:t>
            </w:r>
          </w:p>
          <w:p w:rsidR="004A2CF7" w:rsidRDefault="004A2CF7" w:rsidP="00AD73FD">
            <w:pPr>
              <w:rPr>
                <w:rFonts w:eastAsia="Times New Roman" w:cs="Times New Roman"/>
                <w:lang w:eastAsia="fi-FI"/>
              </w:rPr>
            </w:pPr>
          </w:p>
          <w:p w:rsidR="00F12875" w:rsidRDefault="00F12875" w:rsidP="00AD73FD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Opiskellaan kirkkovuoteen ja lapsuuteen liittyviä</w:t>
            </w:r>
            <w:r w:rsidR="005471DC">
              <w:rPr>
                <w:rFonts w:eastAsia="Times New Roman" w:cs="Times New Roman"/>
                <w:lang w:eastAsia="fi-FI"/>
              </w:rPr>
              <w:t xml:space="preserve"> </w:t>
            </w:r>
            <w:proofErr w:type="gramStart"/>
            <w:r w:rsidR="005471DC">
              <w:rPr>
                <w:rFonts w:eastAsia="Times New Roman" w:cs="Times New Roman"/>
                <w:lang w:eastAsia="fi-FI"/>
              </w:rPr>
              <w:t xml:space="preserve">lasten </w:t>
            </w:r>
            <w:r>
              <w:rPr>
                <w:rFonts w:eastAsia="Times New Roman" w:cs="Times New Roman"/>
                <w:lang w:eastAsia="fi-FI"/>
              </w:rPr>
              <w:t xml:space="preserve"> virsiä</w:t>
            </w:r>
            <w:proofErr w:type="gramEnd"/>
            <w:r w:rsidR="005471DC">
              <w:rPr>
                <w:rFonts w:eastAsia="Times New Roman" w:cs="Times New Roman"/>
                <w:lang w:eastAsia="fi-FI"/>
              </w:rPr>
              <w:t xml:space="preserve">, hengellisiä lauluja </w:t>
            </w:r>
            <w:r>
              <w:rPr>
                <w:rFonts w:eastAsia="Times New Roman" w:cs="Times New Roman"/>
                <w:lang w:eastAsia="fi-FI"/>
              </w:rPr>
              <w:t xml:space="preserve"> ja musiikkia. </w:t>
            </w:r>
          </w:p>
          <w:p w:rsidR="00F12875" w:rsidRPr="00241E6B" w:rsidRDefault="00F12875" w:rsidP="00AD73FD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ulukkoRuudukko"/>
        <w:tblW w:w="8472" w:type="dxa"/>
        <w:tblLook w:val="04A0" w:firstRow="1" w:lastRow="0" w:firstColumn="1" w:lastColumn="0" w:noHBand="0" w:noVBand="1"/>
      </w:tblPr>
      <w:tblGrid>
        <w:gridCol w:w="1535"/>
        <w:gridCol w:w="3393"/>
        <w:gridCol w:w="3544"/>
      </w:tblGrid>
      <w:tr w:rsidR="00F12875" w:rsidTr="004730FF">
        <w:trPr>
          <w:trHeight w:val="263"/>
        </w:trPr>
        <w:tc>
          <w:tcPr>
            <w:tcW w:w="8472" w:type="dxa"/>
            <w:gridSpan w:val="3"/>
            <w:shd w:val="clear" w:color="auto" w:fill="EEECE1" w:themeFill="background2"/>
          </w:tcPr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  <w:p w:rsidR="00F12875" w:rsidRPr="00105FE4" w:rsidRDefault="00F12875" w:rsidP="006F0B7B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S 2 Uskontojen maailma</w:t>
            </w:r>
          </w:p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12875" w:rsidRPr="00241E6B" w:rsidTr="006F0B7B">
        <w:trPr>
          <w:trHeight w:val="263"/>
        </w:trPr>
        <w:tc>
          <w:tcPr>
            <w:tcW w:w="1535" w:type="dxa"/>
            <w:vMerge w:val="restart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Sisällöt vuosiluokittain</w:t>
            </w:r>
          </w:p>
        </w:tc>
        <w:tc>
          <w:tcPr>
            <w:tcW w:w="3393" w:type="dxa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1.lk</w:t>
            </w:r>
          </w:p>
        </w:tc>
        <w:tc>
          <w:tcPr>
            <w:tcW w:w="3544" w:type="dxa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lk</w:t>
            </w:r>
            <w:proofErr w:type="spellEnd"/>
          </w:p>
        </w:tc>
      </w:tr>
      <w:tr w:rsidR="00F12875" w:rsidRPr="00375042" w:rsidTr="006F0B7B">
        <w:trPr>
          <w:trHeight w:val="837"/>
        </w:trPr>
        <w:tc>
          <w:tcPr>
            <w:tcW w:w="1535" w:type="dxa"/>
            <w:vMerge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3" w:type="dxa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</w:tcPr>
          <w:p w:rsidR="00F12875" w:rsidRPr="00375042" w:rsidRDefault="00F12875" w:rsidP="006F0B7B">
            <w:pPr>
              <w:rPr>
                <w:rFonts w:ascii="Calibri" w:eastAsia="Calibri" w:hAnsi="Calibri" w:cs="Times New Roman"/>
              </w:rPr>
            </w:pPr>
          </w:p>
        </w:tc>
      </w:tr>
      <w:tr w:rsidR="00F12875" w:rsidRPr="00241E6B" w:rsidTr="006F0B7B">
        <w:trPr>
          <w:trHeight w:val="837"/>
        </w:trPr>
        <w:tc>
          <w:tcPr>
            <w:tcW w:w="1535" w:type="dxa"/>
          </w:tcPr>
          <w:p w:rsidR="00F12875" w:rsidRPr="00DC2457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 w:rsidRPr="00DC2457">
              <w:rPr>
                <w:rFonts w:ascii="Calibri" w:eastAsia="Calibri" w:hAnsi="Calibri" w:cs="Times New Roman"/>
                <w:b/>
              </w:rPr>
              <w:t>Molemmat luokat</w:t>
            </w:r>
          </w:p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  <w:r w:rsidRPr="00DC2457">
              <w:rPr>
                <w:rFonts w:ascii="Calibri" w:eastAsia="Calibri" w:hAnsi="Calibri" w:cs="Times New Roman"/>
                <w:b/>
              </w:rPr>
              <w:t>1-2</w:t>
            </w:r>
          </w:p>
        </w:tc>
        <w:tc>
          <w:tcPr>
            <w:tcW w:w="6937" w:type="dxa"/>
            <w:gridSpan w:val="2"/>
          </w:tcPr>
          <w:p w:rsidR="00F12875" w:rsidRDefault="00F12875" w:rsidP="006F0B7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Tutustutaan kouluyhteisössä ja koulun lähiympäristössä läsnä oleviin uskontoihin, niiden keskeisiin juhliin ja tapoihin. Otetaan huomioon myös kristinuskon monimuotoisuus sekä uskonnottomuus. </w:t>
            </w:r>
          </w:p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</w:p>
        </w:tc>
      </w:tr>
    </w:tbl>
    <w:p w:rsidR="00F12875" w:rsidRDefault="00F12875"/>
    <w:p w:rsidR="00F12875" w:rsidRDefault="00F12875"/>
    <w:p w:rsidR="00F12875" w:rsidRDefault="00F12875"/>
    <w:p w:rsidR="00F12875" w:rsidRDefault="00F12875"/>
    <w:p w:rsidR="00F12875" w:rsidRDefault="00F12875"/>
    <w:p w:rsidR="00F12875" w:rsidRDefault="00F12875"/>
    <w:tbl>
      <w:tblPr>
        <w:tblStyle w:val="TaulukkoRuudukko"/>
        <w:tblW w:w="8472" w:type="dxa"/>
        <w:tblLook w:val="04A0" w:firstRow="1" w:lastRow="0" w:firstColumn="1" w:lastColumn="0" w:noHBand="0" w:noVBand="1"/>
      </w:tblPr>
      <w:tblGrid>
        <w:gridCol w:w="1535"/>
        <w:gridCol w:w="3393"/>
        <w:gridCol w:w="3544"/>
      </w:tblGrid>
      <w:tr w:rsidR="00F12875" w:rsidTr="004730FF">
        <w:trPr>
          <w:trHeight w:val="263"/>
        </w:trPr>
        <w:tc>
          <w:tcPr>
            <w:tcW w:w="8472" w:type="dxa"/>
            <w:gridSpan w:val="3"/>
            <w:shd w:val="clear" w:color="auto" w:fill="EEECE1" w:themeFill="background2"/>
          </w:tcPr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  <w:p w:rsidR="00F12875" w:rsidRPr="00105FE4" w:rsidRDefault="00DC282E" w:rsidP="006F0B7B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S 3</w:t>
            </w:r>
            <w:r w:rsidR="00F12875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 Hyvä elämä</w:t>
            </w:r>
          </w:p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  <w:p w:rsidR="00F12875" w:rsidRDefault="00F12875" w:rsidP="006F0B7B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12875" w:rsidRPr="00241E6B" w:rsidTr="006F0B7B">
        <w:trPr>
          <w:trHeight w:val="263"/>
        </w:trPr>
        <w:tc>
          <w:tcPr>
            <w:tcW w:w="1535" w:type="dxa"/>
            <w:vMerge w:val="restart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Sisällöt vuosiluokittain</w:t>
            </w:r>
          </w:p>
        </w:tc>
        <w:tc>
          <w:tcPr>
            <w:tcW w:w="3393" w:type="dxa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1.lk</w:t>
            </w:r>
          </w:p>
        </w:tc>
        <w:tc>
          <w:tcPr>
            <w:tcW w:w="3544" w:type="dxa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lk</w:t>
            </w:r>
            <w:proofErr w:type="spellEnd"/>
          </w:p>
        </w:tc>
      </w:tr>
      <w:tr w:rsidR="00F12875" w:rsidRPr="00241E6B" w:rsidTr="006F0B7B">
        <w:trPr>
          <w:trHeight w:val="837"/>
        </w:trPr>
        <w:tc>
          <w:tcPr>
            <w:tcW w:w="1535" w:type="dxa"/>
            <w:vMerge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3" w:type="dxa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eastAsia="fi-FI"/>
              </w:rPr>
              <w:t>Opetuksessa aloitetaan oppilaan elämänkysymysten pohdinta ja avataan kristillistä näkökulmaa niihin.</w:t>
            </w:r>
          </w:p>
        </w:tc>
        <w:tc>
          <w:tcPr>
            <w:tcW w:w="3544" w:type="dxa"/>
          </w:tcPr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  <w:r>
              <w:rPr>
                <w:rFonts w:eastAsia="Times New Roman" w:cs="Times New Roman"/>
                <w:lang w:eastAsia="fi-FI"/>
              </w:rPr>
              <w:t xml:space="preserve">Keskeisiä sisältöjä ovat eettinen pohdinta, </w:t>
            </w:r>
            <w:r w:rsidRPr="00403DA8">
              <w:rPr>
                <w:rFonts w:eastAsia="Times New Roman" w:cs="Times New Roman"/>
                <w:i/>
                <w:lang w:eastAsia="fi-FI"/>
              </w:rPr>
              <w:t>YK:n</w:t>
            </w:r>
            <w:r>
              <w:rPr>
                <w:rFonts w:eastAsia="Times New Roman" w:cs="Times New Roman"/>
                <w:lang w:eastAsia="fi-FI"/>
              </w:rPr>
              <w:t xml:space="preserve"> Lapsen oikeuksien sopimus ja Kultainen sääntö.</w:t>
            </w:r>
            <w:r w:rsidR="004A2CF7">
              <w:rPr>
                <w:rFonts w:eastAsia="Times New Roman" w:cs="Times New Roman"/>
                <w:lang w:eastAsia="fi-FI"/>
              </w:rPr>
              <w:t xml:space="preserve"> Sisällöt tukevat oppilaan tunnetaitojen </w:t>
            </w:r>
            <w:proofErr w:type="gramStart"/>
            <w:r w:rsidR="004A2CF7">
              <w:rPr>
                <w:rFonts w:eastAsia="Times New Roman" w:cs="Times New Roman"/>
                <w:lang w:eastAsia="fi-FI"/>
              </w:rPr>
              <w:t>kehittymistä .</w:t>
            </w:r>
            <w:proofErr w:type="gramEnd"/>
            <w:r w:rsidR="004A2CF7">
              <w:rPr>
                <w:rFonts w:eastAsia="Times New Roman" w:cs="Times New Roman"/>
                <w:lang w:eastAsia="fi-FI"/>
              </w:rPr>
              <w:t xml:space="preserve"> </w:t>
            </w:r>
          </w:p>
        </w:tc>
      </w:tr>
      <w:tr w:rsidR="00F12875" w:rsidRPr="00241E6B" w:rsidTr="006F0B7B">
        <w:trPr>
          <w:trHeight w:val="837"/>
        </w:trPr>
        <w:tc>
          <w:tcPr>
            <w:tcW w:w="1535" w:type="dxa"/>
          </w:tcPr>
          <w:p w:rsidR="00F12875" w:rsidRPr="00DC2457" w:rsidRDefault="00F12875" w:rsidP="006F0B7B">
            <w:pPr>
              <w:rPr>
                <w:rFonts w:ascii="Calibri" w:eastAsia="Calibri" w:hAnsi="Calibri" w:cs="Times New Roman"/>
                <w:b/>
              </w:rPr>
            </w:pPr>
            <w:r w:rsidRPr="00DC2457">
              <w:rPr>
                <w:rFonts w:ascii="Calibri" w:eastAsia="Calibri" w:hAnsi="Calibri" w:cs="Times New Roman"/>
                <w:b/>
              </w:rPr>
              <w:t>Molemmat luokat</w:t>
            </w:r>
          </w:p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  <w:r w:rsidRPr="00DC2457">
              <w:rPr>
                <w:rFonts w:ascii="Calibri" w:eastAsia="Calibri" w:hAnsi="Calibri" w:cs="Times New Roman"/>
                <w:b/>
              </w:rPr>
              <w:t>1-2</w:t>
            </w:r>
          </w:p>
        </w:tc>
        <w:tc>
          <w:tcPr>
            <w:tcW w:w="6937" w:type="dxa"/>
            <w:gridSpan w:val="2"/>
          </w:tcPr>
          <w:p w:rsidR="00F12875" w:rsidRDefault="004A2CF7" w:rsidP="006F0B7B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Opetuksessa tarkastellaan ihmi</w:t>
            </w:r>
            <w:r w:rsidR="005471DC">
              <w:rPr>
                <w:rFonts w:eastAsia="Times New Roman" w:cs="Times New Roman"/>
                <w:lang w:eastAsia="fi-FI"/>
              </w:rPr>
              <w:t>s</w:t>
            </w:r>
            <w:r>
              <w:rPr>
                <w:rFonts w:eastAsia="Times New Roman" w:cs="Times New Roman"/>
                <w:lang w:eastAsia="fi-FI"/>
              </w:rPr>
              <w:t xml:space="preserve">en syntymään ja kuolemaan liittyviä elämänkysymyksiä. </w:t>
            </w:r>
          </w:p>
          <w:p w:rsidR="00356196" w:rsidRDefault="00F12875" w:rsidP="006F0B7B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Opetuksessa käsitellään elämän kunnioittamisen, ihmisarvon ja lasten oikeuksien merkitystä.</w:t>
            </w:r>
            <w:r w:rsidR="00356196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F12875" w:rsidRDefault="00F12875" w:rsidP="006F0B7B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Rohkaistaan oppilasta tunnistamaan ja ilmaisemaan tunteitaan sekä eläytymään toisen asemaan ja hyväksymään erilaisuutta. Pohditaan omia tekoja ja niiden seurauksia sekä vastuuta toisista ihmisistä, ympäristöstä ja luonnosta.</w:t>
            </w:r>
            <w:r w:rsidR="00356196">
              <w:rPr>
                <w:rFonts w:eastAsia="Times New Roman" w:cs="Times New Roman"/>
                <w:lang w:eastAsia="fi-FI"/>
              </w:rPr>
              <w:t xml:space="preserve"> Jumalan jatkuva luomistyö luonnossa, luonnon arvostaminen ja </w:t>
            </w:r>
            <w:proofErr w:type="gramStart"/>
            <w:r w:rsidR="00356196">
              <w:rPr>
                <w:rFonts w:eastAsia="Times New Roman" w:cs="Times New Roman"/>
                <w:lang w:eastAsia="fi-FI"/>
              </w:rPr>
              <w:t>kunnioittaminen .</w:t>
            </w:r>
            <w:proofErr w:type="gramEnd"/>
            <w:r w:rsidR="00356196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F12875" w:rsidRDefault="00F12875" w:rsidP="006F0B7B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color w:val="000000" w:themeColor="text1"/>
                <w:lang w:eastAsia="fi-FI"/>
              </w:rPr>
              <w:t>Pohditaan oppilaiden arjesta nousevia kysymyksiä ja yhdistetään niitä valittuihin Raamatun kertomuksiin.</w:t>
            </w:r>
          </w:p>
          <w:p w:rsidR="00F12875" w:rsidRPr="00241E6B" w:rsidRDefault="00F12875" w:rsidP="006F0B7B">
            <w:pPr>
              <w:rPr>
                <w:rFonts w:ascii="Calibri" w:eastAsia="Calibri" w:hAnsi="Calibri" w:cs="Times New Roman"/>
              </w:rPr>
            </w:pPr>
          </w:p>
        </w:tc>
      </w:tr>
    </w:tbl>
    <w:p w:rsidR="00F12875" w:rsidRDefault="00F12875"/>
    <w:sectPr w:rsidR="00F12875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EB" w:rsidRDefault="005048EB" w:rsidP="00C7391D">
      <w:pPr>
        <w:spacing w:after="0" w:line="240" w:lineRule="auto"/>
      </w:pPr>
      <w:r>
        <w:separator/>
      </w:r>
    </w:p>
  </w:endnote>
  <w:endnote w:type="continuationSeparator" w:id="0">
    <w:p w:rsidR="005048EB" w:rsidRDefault="005048EB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EB" w:rsidRDefault="005048EB" w:rsidP="00C7391D">
      <w:pPr>
        <w:spacing w:after="0" w:line="240" w:lineRule="auto"/>
      </w:pPr>
      <w:r>
        <w:separator/>
      </w:r>
    </w:p>
  </w:footnote>
  <w:footnote w:type="continuationSeparator" w:id="0">
    <w:p w:rsidR="005048EB" w:rsidRDefault="005048EB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E82069">
    <w:pPr>
      <w:pStyle w:val="Yltunniste"/>
    </w:pPr>
    <w:proofErr w:type="gramStart"/>
    <w:r>
      <w:t xml:space="preserve">Taulukkopohja </w:t>
    </w:r>
    <w:r w:rsidR="00C7391D">
      <w:t xml:space="preserve"> 1</w:t>
    </w:r>
    <w:proofErr w:type="gramEnd"/>
    <w:r w:rsidR="00C7391D">
      <w:t xml:space="preserve">-2 </w:t>
    </w:r>
    <w:proofErr w:type="spellStart"/>
    <w:r w:rsidR="00C7391D">
      <w:t>lk</w:t>
    </w:r>
    <w:proofErr w:type="spellEnd"/>
    <w:r w:rsidR="00C7391D">
      <w:t xml:space="preserve"> </w:t>
    </w:r>
    <w:r w:rsidR="00CD31EA">
      <w:t xml:space="preserve"> tavoitteet/ sisällöt /arvioinnin kohteet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6DE"/>
    <w:multiLevelType w:val="hybridMultilevel"/>
    <w:tmpl w:val="EC7E4F3E"/>
    <w:lvl w:ilvl="0" w:tplc="C5F6EE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12F06"/>
    <w:multiLevelType w:val="hybridMultilevel"/>
    <w:tmpl w:val="71E87018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30B72"/>
    <w:rsid w:val="000C1CD1"/>
    <w:rsid w:val="000D2426"/>
    <w:rsid w:val="001111BA"/>
    <w:rsid w:val="00142AB1"/>
    <w:rsid w:val="00161F27"/>
    <w:rsid w:val="001A7F98"/>
    <w:rsid w:val="001D6C1C"/>
    <w:rsid w:val="001E3958"/>
    <w:rsid w:val="001F3C1D"/>
    <w:rsid w:val="002D77A1"/>
    <w:rsid w:val="00356196"/>
    <w:rsid w:val="00391697"/>
    <w:rsid w:val="004730FF"/>
    <w:rsid w:val="00482CE0"/>
    <w:rsid w:val="004A2CF7"/>
    <w:rsid w:val="005048EB"/>
    <w:rsid w:val="00516677"/>
    <w:rsid w:val="005224E5"/>
    <w:rsid w:val="005471DC"/>
    <w:rsid w:val="00565686"/>
    <w:rsid w:val="0057488B"/>
    <w:rsid w:val="00597ED4"/>
    <w:rsid w:val="005F4A56"/>
    <w:rsid w:val="007216CD"/>
    <w:rsid w:val="00751570"/>
    <w:rsid w:val="007C3004"/>
    <w:rsid w:val="00813676"/>
    <w:rsid w:val="008216AE"/>
    <w:rsid w:val="0088230D"/>
    <w:rsid w:val="008F3C32"/>
    <w:rsid w:val="00901828"/>
    <w:rsid w:val="00907F20"/>
    <w:rsid w:val="00A80FE1"/>
    <w:rsid w:val="00AD73FD"/>
    <w:rsid w:val="00AF3726"/>
    <w:rsid w:val="00BC5555"/>
    <w:rsid w:val="00BD3AF3"/>
    <w:rsid w:val="00C72B94"/>
    <w:rsid w:val="00C7391D"/>
    <w:rsid w:val="00CD31EA"/>
    <w:rsid w:val="00DC282E"/>
    <w:rsid w:val="00E82069"/>
    <w:rsid w:val="00F12875"/>
    <w:rsid w:val="00F63855"/>
    <w:rsid w:val="00F93319"/>
    <w:rsid w:val="00FB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styleId="Luettelokappale">
    <w:name w:val="List Paragraph"/>
    <w:basedOn w:val="Normaali"/>
    <w:uiPriority w:val="34"/>
    <w:qFormat/>
    <w:rsid w:val="00482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styleId="Luettelokappale">
    <w:name w:val="List Paragraph"/>
    <w:basedOn w:val="Normaali"/>
    <w:uiPriority w:val="34"/>
    <w:qFormat/>
    <w:rsid w:val="0048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2</cp:revision>
  <dcterms:created xsi:type="dcterms:W3CDTF">2016-05-10T11:42:00Z</dcterms:created>
  <dcterms:modified xsi:type="dcterms:W3CDTF">2016-05-10T11:42:00Z</dcterms:modified>
</cp:coreProperties>
</file>