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D88" w:rsidRDefault="009A5D88" w:rsidP="009A5D88">
      <w:pPr>
        <w:pStyle w:val="paragraph"/>
        <w:spacing w:before="0" w:beforeAutospacing="0" w:after="0" w:afterAutospacing="0"/>
        <w:textAlignment w:val="baseline"/>
        <w:rPr>
          <w:rStyle w:val="eop"/>
          <w:rFonts w:ascii="&amp;quot" w:hAnsi="&amp;quot"/>
          <w:color w:val="2F5496"/>
          <w:sz w:val="32"/>
          <w:szCs w:val="32"/>
        </w:rPr>
      </w:pPr>
      <w:r w:rsidRPr="009A5D88">
        <w:rPr>
          <w:rStyle w:val="eop"/>
          <w:rFonts w:ascii="&amp;quot" w:hAnsi="&amp;quot"/>
          <w:color w:val="2F5496"/>
          <w:sz w:val="32"/>
          <w:szCs w:val="32"/>
        </w:rPr>
        <w:t>Suunnitelma kurinpitokeinojen käyttämisestä ja niihin liittyvistä menettelyistä</w:t>
      </w:r>
      <w:r>
        <w:rPr>
          <w:rStyle w:val="eop"/>
          <w:rFonts w:ascii="&amp;quot" w:hAnsi="&amp;quot"/>
          <w:color w:val="2F5496"/>
          <w:sz w:val="32"/>
          <w:szCs w:val="32"/>
        </w:rPr>
        <w:t xml:space="preserve"> /MASTER JANILLA</w:t>
      </w:r>
    </w:p>
    <w:p w:rsidR="009A5D88" w:rsidRDefault="009A5D88" w:rsidP="009A5D88">
      <w:pPr>
        <w:pStyle w:val="paragraph"/>
        <w:spacing w:before="0" w:beforeAutospacing="0" w:after="0" w:afterAutospacing="0"/>
        <w:textAlignment w:val="baseline"/>
        <w:rPr>
          <w:rFonts w:ascii="&amp;quot" w:hAnsi="&amp;quot"/>
          <w:sz w:val="18"/>
          <w:szCs w:val="18"/>
        </w:rPr>
      </w:pPr>
    </w:p>
    <w:p w:rsidR="009A5D88" w:rsidRDefault="009A5D88" w:rsidP="009A5D88">
      <w:pPr>
        <w:pStyle w:val="paragraph"/>
        <w:spacing w:before="0" w:beforeAutospacing="0" w:after="0" w:afterAutospacing="0"/>
        <w:textAlignment w:val="baseline"/>
        <w:rPr>
          <w:rFonts w:ascii="&amp;quot" w:hAnsi="&amp;quot"/>
          <w:sz w:val="18"/>
          <w:szCs w:val="18"/>
        </w:rPr>
      </w:pPr>
      <w:r>
        <w:rPr>
          <w:rStyle w:val="eop"/>
          <w:rFonts w:ascii="Calibri" w:hAnsi="Calibri" w:cs="Calibri"/>
          <w:color w:val="FF0000"/>
          <w:sz w:val="22"/>
          <w:szCs w:val="22"/>
        </w:rPr>
        <w:t> </w:t>
      </w:r>
    </w:p>
    <w:p w:rsidR="009A5D88" w:rsidRDefault="009A5D88" w:rsidP="009A5D88">
      <w:pPr>
        <w:pStyle w:val="paragraph"/>
        <w:spacing w:before="0" w:beforeAutospacing="0" w:after="0" w:afterAutospacing="0"/>
        <w:textAlignment w:val="baseline"/>
        <w:rPr>
          <w:rFonts w:ascii="&amp;quot" w:hAnsi="&amp;quot"/>
          <w:sz w:val="18"/>
          <w:szCs w:val="18"/>
        </w:rPr>
      </w:pPr>
    </w:p>
    <w:p w:rsidR="009A5D88" w:rsidRDefault="009A5D88" w:rsidP="009A5D8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2"/>
          <w:szCs w:val="22"/>
        </w:rPr>
        <w:t>Forssan yhteislyseo noudattaa yleisiä lainsäädännöllisiä oikeusturvaperiaatteita kurinpitokeinoja käyttäessään.</w:t>
      </w:r>
      <w:r>
        <w:rPr>
          <w:rStyle w:val="eop"/>
          <w:rFonts w:ascii="Calibri" w:hAnsi="Calibri" w:cs="Calibri"/>
          <w:sz w:val="22"/>
          <w:szCs w:val="22"/>
        </w:rPr>
        <w:t> </w:t>
      </w:r>
      <w:r>
        <w:rPr>
          <w:rStyle w:val="eop"/>
          <w:rFonts w:ascii="Calibri" w:hAnsi="Calibri" w:cs="Calibri"/>
          <w:sz w:val="22"/>
          <w:szCs w:val="22"/>
        </w:rPr>
        <w:t xml:space="preserve"> </w:t>
      </w:r>
      <w:r>
        <w:rPr>
          <w:rStyle w:val="normaltextrun"/>
          <w:rFonts w:ascii="Calibri" w:hAnsi="Calibri" w:cs="Calibri"/>
          <w:sz w:val="22"/>
          <w:szCs w:val="22"/>
        </w:rPr>
        <w:t>Kurinpitokeinoja opiskelijoita kohtaan käyttää ensisijaisesti rehtori. Hallinnon ja henkilöstön tulee olla selvillä toimivaltuuksistaan.</w:t>
      </w:r>
      <w:r>
        <w:rPr>
          <w:rStyle w:val="eop"/>
          <w:rFonts w:ascii="Calibri" w:hAnsi="Calibri" w:cs="Calibri"/>
          <w:sz w:val="22"/>
          <w:szCs w:val="22"/>
        </w:rPr>
        <w:t> </w:t>
      </w:r>
      <w:r>
        <w:rPr>
          <w:rStyle w:val="eop"/>
          <w:rFonts w:ascii="Calibri" w:hAnsi="Calibri" w:cs="Calibri"/>
          <w:sz w:val="22"/>
          <w:szCs w:val="22"/>
        </w:rPr>
        <w:t xml:space="preserve"> </w:t>
      </w:r>
      <w:r>
        <w:rPr>
          <w:rStyle w:val="normaltextrun"/>
          <w:rFonts w:ascii="Calibri" w:hAnsi="Calibri" w:cs="Calibri"/>
          <w:sz w:val="22"/>
          <w:szCs w:val="22"/>
        </w:rPr>
        <w:t>Forssan yhteislyseolla on erilliset turvallisuus- ja kriisisuunnitelmat, jotka ovat linjassa oppilaitoksen järjestyssäännön ja kurinpitomenetelmien kanssa.</w:t>
      </w:r>
      <w:r>
        <w:rPr>
          <w:rStyle w:val="eop"/>
          <w:rFonts w:ascii="Calibri" w:hAnsi="Calibri" w:cs="Calibri"/>
          <w:sz w:val="22"/>
          <w:szCs w:val="22"/>
        </w:rPr>
        <w:t> </w:t>
      </w:r>
      <w:r>
        <w:rPr>
          <w:rStyle w:val="eop"/>
          <w:rFonts w:ascii="Calibri" w:hAnsi="Calibri" w:cs="Calibri"/>
          <w:sz w:val="22"/>
          <w:szCs w:val="22"/>
        </w:rPr>
        <w:t xml:space="preserve"> </w:t>
      </w:r>
      <w:r>
        <w:rPr>
          <w:rStyle w:val="normaltextrun"/>
          <w:rFonts w:ascii="Calibri" w:hAnsi="Calibri" w:cs="Calibri"/>
          <w:sz w:val="22"/>
          <w:szCs w:val="22"/>
        </w:rPr>
        <w:t>Forssan yhteislyseo tekee yhteistyötä muiden viranomaistahojen kuten poliisin, pelastuslaitoksen sekä sosiaali- ja terveystoimen kanssa. Huoltajia informoidaan järjestyssäännöistä ja kurinpitomenetelmistä koulun viestintäkanavilla sekä huoltajailloissa.</w:t>
      </w:r>
      <w:r>
        <w:rPr>
          <w:rStyle w:val="eop"/>
          <w:rFonts w:ascii="Calibri" w:hAnsi="Calibri" w:cs="Calibri"/>
          <w:sz w:val="22"/>
          <w:szCs w:val="22"/>
        </w:rPr>
        <w:t> </w:t>
      </w:r>
      <w:r>
        <w:rPr>
          <w:rStyle w:val="eop"/>
          <w:rFonts w:ascii="Calibri" w:hAnsi="Calibri" w:cs="Calibri"/>
          <w:sz w:val="22"/>
          <w:szCs w:val="22"/>
        </w:rPr>
        <w:t xml:space="preserve"> </w:t>
      </w:r>
      <w:r>
        <w:rPr>
          <w:rStyle w:val="normaltextrun"/>
          <w:rFonts w:ascii="Calibri" w:hAnsi="Calibri" w:cs="Calibri"/>
          <w:sz w:val="22"/>
          <w:szCs w:val="22"/>
        </w:rPr>
        <w:t>Forssan yhteislyseossa arvioidaan oppilaitoksen turvallisuustilannetta ja eri suunnitelmien ajantasaisuutta vähintään lukuvuosittain rehtorin, turvallisuusvastaavan sekä muiden henkilöstön edustajien kanssa.</w:t>
      </w:r>
      <w:r>
        <w:rPr>
          <w:rStyle w:val="eop"/>
          <w:rFonts w:ascii="Calibri" w:hAnsi="Calibri" w:cs="Calibri"/>
          <w:sz w:val="22"/>
          <w:szCs w:val="22"/>
        </w:rPr>
        <w:t> </w:t>
      </w:r>
    </w:p>
    <w:p w:rsidR="009A5D88" w:rsidRDefault="009A5D88" w:rsidP="009A5D88">
      <w:pPr>
        <w:pStyle w:val="paragraph"/>
        <w:spacing w:before="0" w:beforeAutospacing="0" w:after="0" w:afterAutospacing="0"/>
        <w:textAlignment w:val="baseline"/>
        <w:rPr>
          <w:rFonts w:ascii="&amp;quot" w:hAnsi="&amp;quot"/>
          <w:sz w:val="18"/>
          <w:szCs w:val="18"/>
        </w:rPr>
      </w:pPr>
      <w:r>
        <w:rPr>
          <w:rStyle w:val="eop"/>
          <w:rFonts w:ascii="Calibri" w:hAnsi="Calibri" w:cs="Calibri"/>
          <w:sz w:val="22"/>
          <w:szCs w:val="22"/>
        </w:rPr>
        <w:t> </w:t>
      </w:r>
    </w:p>
    <w:p w:rsidR="009A5D88" w:rsidRDefault="009A5D88" w:rsidP="009A5D88">
      <w:pPr>
        <w:pStyle w:val="paragraph"/>
        <w:spacing w:before="0" w:beforeAutospacing="0" w:after="0" w:afterAutospacing="0"/>
        <w:textAlignment w:val="baseline"/>
        <w:rPr>
          <w:rFonts w:ascii="&amp;quot" w:hAnsi="&amp;quot"/>
          <w:sz w:val="18"/>
          <w:szCs w:val="18"/>
        </w:rPr>
      </w:pPr>
      <w:r>
        <w:rPr>
          <w:rStyle w:val="eop"/>
          <w:rFonts w:ascii="Calibri" w:hAnsi="Calibri" w:cs="Calibri"/>
          <w:sz w:val="22"/>
          <w:szCs w:val="22"/>
        </w:rPr>
        <w:t> </w:t>
      </w:r>
    </w:p>
    <w:p w:rsidR="009A5D88" w:rsidRDefault="009A5D88">
      <w:pPr>
        <w:tabs>
          <w:tab w:val="left" w:pos="2993"/>
        </w:tabs>
        <w:spacing w:before="67" w:after="28"/>
        <w:ind w:left="117"/>
      </w:pPr>
    </w:p>
    <w:p w:rsidR="009A5D88" w:rsidRDefault="009A5D88">
      <w:r>
        <w:br w:type="page"/>
      </w:r>
    </w:p>
    <w:p w:rsidR="009A5D88" w:rsidRDefault="009A5D88">
      <w:pPr>
        <w:tabs>
          <w:tab w:val="left" w:pos="2993"/>
        </w:tabs>
        <w:spacing w:before="67" w:after="28"/>
        <w:ind w:left="117"/>
      </w:pPr>
    </w:p>
    <w:p w:rsidR="005E3098" w:rsidRPr="009A5D88" w:rsidRDefault="009A5D88">
      <w:pPr>
        <w:tabs>
          <w:tab w:val="left" w:pos="2993"/>
        </w:tabs>
        <w:spacing w:before="67" w:after="28"/>
        <w:ind w:left="117"/>
        <w:rPr>
          <w:b/>
        </w:rPr>
      </w:pPr>
      <w:r w:rsidRPr="009A5D88">
        <w:rPr>
          <w:b/>
        </w:rPr>
        <w:t>Forssan yhteislyseo</w:t>
      </w:r>
      <w:r w:rsidR="008B4B04" w:rsidRPr="009A5D88">
        <w:rPr>
          <w:b/>
        </w:rPr>
        <w:tab/>
        <w:t>Suunnitelma kurinpitokeinojen käyttämisestä ja niihin liittyvistä</w:t>
      </w:r>
      <w:r w:rsidR="008B4B04" w:rsidRPr="009A5D88">
        <w:rPr>
          <w:b/>
          <w:spacing w:val="-14"/>
        </w:rPr>
        <w:t xml:space="preserve"> </w:t>
      </w:r>
      <w:r w:rsidR="008B4B04" w:rsidRPr="009A5D88">
        <w:rPr>
          <w:b/>
        </w:rPr>
        <w:t>menettelytavoista.</w:t>
      </w: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66"/>
        <w:gridCol w:w="1692"/>
        <w:gridCol w:w="1542"/>
        <w:gridCol w:w="2096"/>
        <w:gridCol w:w="2590"/>
        <w:gridCol w:w="3339"/>
      </w:tblGrid>
      <w:tr w:rsidR="005E3098">
        <w:trPr>
          <w:trHeight w:val="404"/>
        </w:trPr>
        <w:tc>
          <w:tcPr>
            <w:tcW w:w="2666" w:type="dxa"/>
          </w:tcPr>
          <w:p w:rsidR="005E3098" w:rsidRDefault="008B4B04">
            <w:pPr>
              <w:pStyle w:val="TableParagraph"/>
              <w:ind w:left="112"/>
              <w:rPr>
                <w:b/>
                <w:sz w:val="16"/>
              </w:rPr>
            </w:pPr>
            <w:r>
              <w:rPr>
                <w:b/>
                <w:sz w:val="16"/>
              </w:rPr>
              <w:t>KURINPITO</w:t>
            </w:r>
          </w:p>
        </w:tc>
        <w:tc>
          <w:tcPr>
            <w:tcW w:w="1692" w:type="dxa"/>
          </w:tcPr>
          <w:p w:rsidR="005E3098" w:rsidRDefault="008B4B04">
            <w:pPr>
              <w:pStyle w:val="TableParagraph"/>
              <w:ind w:left="7"/>
              <w:rPr>
                <w:b/>
                <w:sz w:val="16"/>
              </w:rPr>
            </w:pPr>
            <w:r>
              <w:rPr>
                <w:b/>
                <w:sz w:val="16"/>
              </w:rPr>
              <w:t>TOIMIVALTA</w:t>
            </w:r>
          </w:p>
        </w:tc>
        <w:tc>
          <w:tcPr>
            <w:tcW w:w="1542" w:type="dxa"/>
          </w:tcPr>
          <w:p w:rsidR="005E3098" w:rsidRDefault="008B4B04">
            <w:pPr>
              <w:pStyle w:val="TableParagraph"/>
              <w:ind w:left="7"/>
              <w:rPr>
                <w:b/>
                <w:sz w:val="16"/>
              </w:rPr>
            </w:pPr>
            <w:r>
              <w:rPr>
                <w:b/>
                <w:sz w:val="16"/>
              </w:rPr>
              <w:t>KUULEMINEN</w:t>
            </w:r>
          </w:p>
        </w:tc>
        <w:tc>
          <w:tcPr>
            <w:tcW w:w="2096" w:type="dxa"/>
          </w:tcPr>
          <w:p w:rsidR="005E3098" w:rsidRDefault="008B4B04">
            <w:pPr>
              <w:pStyle w:val="TableParagraph"/>
              <w:ind w:left="113"/>
              <w:rPr>
                <w:b/>
                <w:sz w:val="16"/>
              </w:rPr>
            </w:pPr>
            <w:r>
              <w:rPr>
                <w:b/>
                <w:sz w:val="16"/>
              </w:rPr>
              <w:t>ILMOITUS</w:t>
            </w:r>
          </w:p>
        </w:tc>
        <w:tc>
          <w:tcPr>
            <w:tcW w:w="2590" w:type="dxa"/>
          </w:tcPr>
          <w:p w:rsidR="005E3098" w:rsidRDefault="008B4B04">
            <w:pPr>
              <w:pStyle w:val="TableParagraph"/>
              <w:ind w:left="114"/>
              <w:rPr>
                <w:b/>
                <w:sz w:val="16"/>
              </w:rPr>
            </w:pPr>
            <w:r>
              <w:rPr>
                <w:b/>
                <w:sz w:val="16"/>
              </w:rPr>
              <w:t>KIRJAAMINEN</w:t>
            </w:r>
          </w:p>
        </w:tc>
        <w:tc>
          <w:tcPr>
            <w:tcW w:w="3339" w:type="dxa"/>
          </w:tcPr>
          <w:p w:rsidR="005E3098" w:rsidRDefault="008B4B04">
            <w:pPr>
              <w:pStyle w:val="TableParagraph"/>
              <w:ind w:left="115"/>
              <w:rPr>
                <w:b/>
                <w:sz w:val="16"/>
              </w:rPr>
            </w:pPr>
            <w:r>
              <w:rPr>
                <w:b/>
                <w:sz w:val="16"/>
              </w:rPr>
              <w:t>HUOM!</w:t>
            </w:r>
          </w:p>
        </w:tc>
      </w:tr>
      <w:tr w:rsidR="005E3098">
        <w:trPr>
          <w:trHeight w:val="2740"/>
        </w:trPr>
        <w:tc>
          <w:tcPr>
            <w:tcW w:w="2666" w:type="dxa"/>
          </w:tcPr>
          <w:p w:rsidR="005E3098" w:rsidRDefault="008B4B04">
            <w:pPr>
              <w:pStyle w:val="TableParagraph"/>
              <w:ind w:left="112"/>
              <w:rPr>
                <w:sz w:val="16"/>
              </w:rPr>
            </w:pPr>
            <w:r>
              <w:rPr>
                <w:sz w:val="16"/>
              </w:rPr>
              <w:t>Häiritsevä</w:t>
            </w:r>
            <w:r>
              <w:rPr>
                <w:spacing w:val="-17"/>
                <w:sz w:val="16"/>
              </w:rPr>
              <w:t xml:space="preserve"> </w:t>
            </w:r>
            <w:r>
              <w:rPr>
                <w:sz w:val="16"/>
              </w:rPr>
              <w:t>käytös</w:t>
            </w:r>
          </w:p>
          <w:p w:rsidR="005E3098" w:rsidRDefault="005E3098">
            <w:pPr>
              <w:pStyle w:val="TableParagraph"/>
              <w:spacing w:before="10"/>
              <w:rPr>
                <w:sz w:val="17"/>
              </w:rPr>
            </w:pPr>
          </w:p>
          <w:p w:rsidR="005E3098" w:rsidRDefault="008B4B04">
            <w:pPr>
              <w:pStyle w:val="TableParagraph"/>
              <w:spacing w:before="0" w:line="254" w:lineRule="auto"/>
              <w:ind w:left="112" w:right="219"/>
              <w:rPr>
                <w:sz w:val="16"/>
              </w:rPr>
            </w:pPr>
            <w:r>
              <w:rPr>
                <w:sz w:val="16"/>
              </w:rPr>
              <w:t>– Luokasta / muusta opetustilasta poistaminen</w:t>
            </w:r>
            <w:r>
              <w:rPr>
                <w:spacing w:val="-26"/>
                <w:sz w:val="16"/>
              </w:rPr>
              <w:t xml:space="preserve"> </w:t>
            </w:r>
            <w:r>
              <w:rPr>
                <w:sz w:val="16"/>
              </w:rPr>
              <w:t>jäljellä olevan</w:t>
            </w:r>
            <w:r>
              <w:rPr>
                <w:spacing w:val="-2"/>
                <w:sz w:val="16"/>
              </w:rPr>
              <w:t xml:space="preserve"> </w:t>
            </w:r>
            <w:r>
              <w:rPr>
                <w:sz w:val="16"/>
              </w:rPr>
              <w:t>oppitunnin</w:t>
            </w:r>
          </w:p>
          <w:p w:rsidR="005E3098" w:rsidRDefault="008B4B04">
            <w:pPr>
              <w:pStyle w:val="TableParagraph"/>
              <w:spacing w:before="0" w:line="183" w:lineRule="exact"/>
              <w:ind w:left="112"/>
              <w:rPr>
                <w:sz w:val="16"/>
              </w:rPr>
            </w:pPr>
            <w:r>
              <w:rPr>
                <w:sz w:val="16"/>
              </w:rPr>
              <w:t>ajaksi.</w:t>
            </w:r>
          </w:p>
        </w:tc>
        <w:tc>
          <w:tcPr>
            <w:tcW w:w="1692" w:type="dxa"/>
          </w:tcPr>
          <w:p w:rsidR="005E3098" w:rsidRDefault="008B4B04">
            <w:pPr>
              <w:pStyle w:val="TableParagraph"/>
              <w:ind w:right="329"/>
              <w:jc w:val="right"/>
              <w:rPr>
                <w:sz w:val="16"/>
              </w:rPr>
            </w:pPr>
            <w:r>
              <w:rPr>
                <w:sz w:val="16"/>
              </w:rPr>
              <w:t>Opettaja / rehtori.</w:t>
            </w:r>
          </w:p>
        </w:tc>
        <w:tc>
          <w:tcPr>
            <w:tcW w:w="1542" w:type="dxa"/>
          </w:tcPr>
          <w:p w:rsidR="005E3098" w:rsidRDefault="005E3098">
            <w:pPr>
              <w:pStyle w:val="TableParagraph"/>
              <w:spacing w:before="0"/>
              <w:rPr>
                <w:rFonts w:ascii="Times New Roman"/>
                <w:sz w:val="16"/>
              </w:rPr>
            </w:pPr>
          </w:p>
        </w:tc>
        <w:tc>
          <w:tcPr>
            <w:tcW w:w="2096" w:type="dxa"/>
          </w:tcPr>
          <w:p w:rsidR="005E3098" w:rsidRDefault="008B4B04">
            <w:pPr>
              <w:pStyle w:val="TableParagraph"/>
              <w:ind w:left="113"/>
              <w:rPr>
                <w:sz w:val="16"/>
              </w:rPr>
            </w:pPr>
            <w:r>
              <w:rPr>
                <w:sz w:val="16"/>
              </w:rPr>
              <w:t>Huoltajalle.</w:t>
            </w:r>
          </w:p>
        </w:tc>
        <w:tc>
          <w:tcPr>
            <w:tcW w:w="2590" w:type="dxa"/>
          </w:tcPr>
          <w:p w:rsidR="005E3098" w:rsidRDefault="008B4B04">
            <w:pPr>
              <w:pStyle w:val="TableParagraph"/>
              <w:ind w:left="114"/>
              <w:rPr>
                <w:sz w:val="16"/>
              </w:rPr>
            </w:pPr>
            <w:r>
              <w:rPr>
                <w:sz w:val="16"/>
              </w:rPr>
              <w:t>Kyllä.</w:t>
            </w:r>
          </w:p>
        </w:tc>
        <w:tc>
          <w:tcPr>
            <w:tcW w:w="3339" w:type="dxa"/>
          </w:tcPr>
          <w:p w:rsidR="005E3098" w:rsidRDefault="008B4B04">
            <w:pPr>
              <w:pStyle w:val="TableParagraph"/>
              <w:spacing w:line="254" w:lineRule="auto"/>
              <w:ind w:left="115"/>
              <w:rPr>
                <w:sz w:val="16"/>
              </w:rPr>
            </w:pPr>
            <w:r>
              <w:rPr>
                <w:sz w:val="16"/>
              </w:rPr>
              <w:t>Opettajalla ja rehtorilla yksin tai yhdessä oikeus poistaa opiskelija, joka ei noudata suullista poistumismääräystä. Vastarintaa tekevä opiskelija voidaan poistaa käyttäen sellaisia välttämättömiä voimakeino</w:t>
            </w:r>
            <w:r>
              <w:rPr>
                <w:sz w:val="16"/>
              </w:rPr>
              <w:t>ja, jotka ovat puolustettavia hänen</w:t>
            </w:r>
          </w:p>
          <w:p w:rsidR="005E3098" w:rsidRDefault="008B4B04">
            <w:pPr>
              <w:pStyle w:val="TableParagraph"/>
              <w:spacing w:before="0" w:line="254" w:lineRule="auto"/>
              <w:ind w:left="115"/>
              <w:rPr>
                <w:sz w:val="16"/>
              </w:rPr>
            </w:pPr>
            <w:r>
              <w:rPr>
                <w:sz w:val="16"/>
              </w:rPr>
              <w:t>ikänsä sekä tilanteen vakavuus ja kokonaisarviointi huomioon ottaen.</w:t>
            </w:r>
          </w:p>
          <w:p w:rsidR="005E3098" w:rsidRDefault="005E3098">
            <w:pPr>
              <w:pStyle w:val="TableParagraph"/>
              <w:spacing w:before="8"/>
              <w:rPr>
                <w:sz w:val="16"/>
              </w:rPr>
            </w:pPr>
          </w:p>
          <w:p w:rsidR="005E3098" w:rsidRDefault="008B4B04">
            <w:pPr>
              <w:pStyle w:val="TableParagraph"/>
              <w:spacing w:before="0"/>
              <w:ind w:left="115"/>
              <w:rPr>
                <w:sz w:val="16"/>
              </w:rPr>
            </w:pPr>
            <w:r>
              <w:rPr>
                <w:sz w:val="16"/>
              </w:rPr>
              <w:t>Voimankäyttövälineitä ei saa käyttää.</w:t>
            </w:r>
          </w:p>
          <w:p w:rsidR="005E3098" w:rsidRDefault="005E3098">
            <w:pPr>
              <w:pStyle w:val="TableParagraph"/>
              <w:spacing w:before="10"/>
              <w:rPr>
                <w:sz w:val="17"/>
              </w:rPr>
            </w:pPr>
          </w:p>
          <w:p w:rsidR="005E3098" w:rsidRDefault="008B4B04">
            <w:pPr>
              <w:pStyle w:val="TableParagraph"/>
              <w:spacing w:before="0" w:line="254" w:lineRule="auto"/>
              <w:ind w:left="115"/>
              <w:rPr>
                <w:sz w:val="16"/>
              </w:rPr>
            </w:pPr>
            <w:r>
              <w:rPr>
                <w:sz w:val="16"/>
              </w:rPr>
              <w:t>Jos voimakeinoja käytetään, niin opetuksen järjestäjälle on annettava kirjallinen selvitys.</w:t>
            </w:r>
          </w:p>
        </w:tc>
      </w:tr>
      <w:tr w:rsidR="005E3098">
        <w:trPr>
          <w:trHeight w:val="1572"/>
        </w:trPr>
        <w:tc>
          <w:tcPr>
            <w:tcW w:w="2666" w:type="dxa"/>
          </w:tcPr>
          <w:p w:rsidR="005E3098" w:rsidRDefault="008B4B04">
            <w:pPr>
              <w:pStyle w:val="TableParagraph"/>
              <w:spacing w:line="254" w:lineRule="auto"/>
              <w:ind w:left="112" w:right="219"/>
              <w:rPr>
                <w:sz w:val="16"/>
              </w:rPr>
            </w:pPr>
            <w:r>
              <w:rPr>
                <w:sz w:val="16"/>
              </w:rPr>
              <w:t>Häiritsee toistuvasti opetusta tai rikkoo järjestyssääntöjä, menettelee vilpillisesti kokeessa tai muissa arvioitavissa opinnoissa.</w:t>
            </w:r>
          </w:p>
          <w:p w:rsidR="005E3098" w:rsidRDefault="005E3098">
            <w:pPr>
              <w:pStyle w:val="TableParagraph"/>
              <w:spacing w:before="9"/>
              <w:rPr>
                <w:sz w:val="16"/>
              </w:rPr>
            </w:pPr>
          </w:p>
          <w:p w:rsidR="005E3098" w:rsidRDefault="008B4B04">
            <w:pPr>
              <w:pStyle w:val="TableParagraph"/>
              <w:spacing w:before="0"/>
              <w:ind w:left="112"/>
              <w:rPr>
                <w:sz w:val="16"/>
              </w:rPr>
            </w:pPr>
            <w:r>
              <w:rPr>
                <w:sz w:val="16"/>
              </w:rPr>
              <w:t>– Kirjallinen varoitus</w:t>
            </w:r>
          </w:p>
        </w:tc>
        <w:tc>
          <w:tcPr>
            <w:tcW w:w="1692" w:type="dxa"/>
          </w:tcPr>
          <w:p w:rsidR="005E3098" w:rsidRDefault="008B4B04">
            <w:pPr>
              <w:pStyle w:val="TableParagraph"/>
              <w:ind w:left="112"/>
              <w:rPr>
                <w:sz w:val="16"/>
              </w:rPr>
            </w:pPr>
            <w:r>
              <w:rPr>
                <w:sz w:val="16"/>
              </w:rPr>
              <w:t>Rehtori</w:t>
            </w:r>
          </w:p>
        </w:tc>
        <w:tc>
          <w:tcPr>
            <w:tcW w:w="1542" w:type="dxa"/>
          </w:tcPr>
          <w:p w:rsidR="005E3098" w:rsidRDefault="008B4B04">
            <w:pPr>
              <w:pStyle w:val="TableParagraph"/>
              <w:spacing w:line="254" w:lineRule="auto"/>
              <w:ind w:left="112" w:right="443"/>
              <w:rPr>
                <w:sz w:val="16"/>
              </w:rPr>
            </w:pPr>
            <w:r>
              <w:rPr>
                <w:sz w:val="16"/>
              </w:rPr>
              <w:t>Opiskelijaa ja huoltajaa.</w:t>
            </w:r>
          </w:p>
        </w:tc>
        <w:tc>
          <w:tcPr>
            <w:tcW w:w="2096" w:type="dxa"/>
          </w:tcPr>
          <w:p w:rsidR="005E3098" w:rsidRDefault="008B4B04">
            <w:pPr>
              <w:pStyle w:val="TableParagraph"/>
              <w:spacing w:line="254" w:lineRule="auto"/>
              <w:ind w:left="113"/>
              <w:rPr>
                <w:sz w:val="16"/>
              </w:rPr>
            </w:pPr>
            <w:r>
              <w:rPr>
                <w:sz w:val="16"/>
              </w:rPr>
              <w:t>Kirjallinen päätös valitusosoituksineen huoltajalle/opiskelijalle.</w:t>
            </w:r>
          </w:p>
        </w:tc>
        <w:tc>
          <w:tcPr>
            <w:tcW w:w="2590" w:type="dxa"/>
          </w:tcPr>
          <w:p w:rsidR="005E3098" w:rsidRDefault="008B4B04">
            <w:pPr>
              <w:pStyle w:val="TableParagraph"/>
              <w:spacing w:line="254" w:lineRule="auto"/>
              <w:ind w:left="114" w:right="115"/>
              <w:rPr>
                <w:sz w:val="16"/>
              </w:rPr>
            </w:pPr>
            <w:r>
              <w:rPr>
                <w:sz w:val="16"/>
              </w:rPr>
              <w:t>Hallinnollinen päätös. Muutoksenhaku hallinto­oikeudelta siten kuin hallintolainkäyttölaissa (586/1996) säädetään. Valitus tehtävä 14 päivän kuluessa tiedoksisaannista.</w:t>
            </w:r>
          </w:p>
        </w:tc>
        <w:tc>
          <w:tcPr>
            <w:tcW w:w="3339" w:type="dxa"/>
          </w:tcPr>
          <w:p w:rsidR="005E3098" w:rsidRDefault="008B4B04">
            <w:pPr>
              <w:pStyle w:val="TableParagraph"/>
              <w:spacing w:line="254" w:lineRule="auto"/>
              <w:ind w:left="115" w:right="1846"/>
              <w:rPr>
                <w:sz w:val="16"/>
              </w:rPr>
            </w:pPr>
            <w:r>
              <w:rPr>
                <w:sz w:val="16"/>
              </w:rPr>
              <w:t>Yksilöitävä teko, hankittava selvitys.</w:t>
            </w:r>
          </w:p>
        </w:tc>
      </w:tr>
      <w:tr w:rsidR="005E3098">
        <w:trPr>
          <w:trHeight w:val="3130"/>
        </w:trPr>
        <w:tc>
          <w:tcPr>
            <w:tcW w:w="2666" w:type="dxa"/>
          </w:tcPr>
          <w:p w:rsidR="005E3098" w:rsidRDefault="008B4B04">
            <w:pPr>
              <w:pStyle w:val="TableParagraph"/>
              <w:ind w:left="112"/>
              <w:rPr>
                <w:sz w:val="16"/>
              </w:rPr>
            </w:pPr>
            <w:r>
              <w:rPr>
                <w:sz w:val="16"/>
              </w:rPr>
              <w:t>Turvaamistoimi</w:t>
            </w:r>
          </w:p>
          <w:p w:rsidR="005E3098" w:rsidRDefault="005E3098">
            <w:pPr>
              <w:pStyle w:val="TableParagraph"/>
              <w:spacing w:before="10"/>
              <w:rPr>
                <w:sz w:val="17"/>
              </w:rPr>
            </w:pPr>
          </w:p>
          <w:p w:rsidR="005E3098" w:rsidRDefault="008B4B04">
            <w:pPr>
              <w:pStyle w:val="TableParagraph"/>
              <w:spacing w:before="0" w:line="254" w:lineRule="auto"/>
              <w:ind w:left="112" w:right="540"/>
              <w:rPr>
                <w:sz w:val="16"/>
              </w:rPr>
            </w:pPr>
            <w:r>
              <w:rPr>
                <w:sz w:val="16"/>
              </w:rPr>
              <w:t>Jos on olemassa vaara,</w:t>
            </w:r>
            <w:r>
              <w:rPr>
                <w:spacing w:val="-23"/>
                <w:sz w:val="16"/>
              </w:rPr>
              <w:t xml:space="preserve"> </w:t>
            </w:r>
            <w:r>
              <w:rPr>
                <w:sz w:val="16"/>
              </w:rPr>
              <w:t>että opiskelijan tai muun henkilön turvallisuus kärsii väkivaltaisen tai</w:t>
            </w:r>
            <w:r>
              <w:rPr>
                <w:spacing w:val="-11"/>
                <w:sz w:val="16"/>
              </w:rPr>
              <w:t xml:space="preserve"> </w:t>
            </w:r>
            <w:r>
              <w:rPr>
                <w:sz w:val="16"/>
              </w:rPr>
              <w:t>uhkaavan</w:t>
            </w:r>
          </w:p>
          <w:p w:rsidR="005E3098" w:rsidRDefault="008B4B04">
            <w:pPr>
              <w:pStyle w:val="TableParagraph"/>
              <w:spacing w:before="0" w:line="254" w:lineRule="auto"/>
              <w:ind w:left="112" w:right="41"/>
              <w:rPr>
                <w:sz w:val="16"/>
              </w:rPr>
            </w:pPr>
            <w:r>
              <w:rPr>
                <w:sz w:val="16"/>
              </w:rPr>
              <w:t>käytöksen johdosta tai opetus vaikeutuu kohtuuttomasti opiskelijan häiritsevän käytöksen vuoksi.</w:t>
            </w:r>
          </w:p>
          <w:p w:rsidR="005E3098" w:rsidRDefault="005E3098">
            <w:pPr>
              <w:pStyle w:val="TableParagraph"/>
              <w:spacing w:before="8"/>
              <w:rPr>
                <w:sz w:val="16"/>
              </w:rPr>
            </w:pPr>
          </w:p>
          <w:p w:rsidR="005E3098" w:rsidRDefault="008B4B04">
            <w:pPr>
              <w:pStyle w:val="TableParagraph"/>
              <w:spacing w:before="0" w:line="254" w:lineRule="auto"/>
              <w:ind w:left="112"/>
              <w:rPr>
                <w:sz w:val="16"/>
              </w:rPr>
            </w:pPr>
            <w:r>
              <w:rPr>
                <w:sz w:val="16"/>
              </w:rPr>
              <w:t>– Opetuksen epääminen enintään kolmen työpäivän ajaksi</w:t>
            </w:r>
          </w:p>
        </w:tc>
        <w:tc>
          <w:tcPr>
            <w:tcW w:w="1692" w:type="dxa"/>
          </w:tcPr>
          <w:p w:rsidR="005E3098" w:rsidRDefault="008B4B04">
            <w:pPr>
              <w:pStyle w:val="TableParagraph"/>
              <w:ind w:left="112"/>
              <w:rPr>
                <w:sz w:val="16"/>
              </w:rPr>
            </w:pPr>
            <w:r>
              <w:rPr>
                <w:sz w:val="16"/>
              </w:rPr>
              <w:t>Rehtori.</w:t>
            </w:r>
          </w:p>
        </w:tc>
        <w:tc>
          <w:tcPr>
            <w:tcW w:w="1542" w:type="dxa"/>
          </w:tcPr>
          <w:p w:rsidR="005E3098" w:rsidRDefault="005E3098">
            <w:pPr>
              <w:pStyle w:val="TableParagraph"/>
              <w:spacing w:before="0"/>
              <w:rPr>
                <w:rFonts w:ascii="Times New Roman"/>
                <w:sz w:val="16"/>
              </w:rPr>
            </w:pPr>
          </w:p>
        </w:tc>
        <w:tc>
          <w:tcPr>
            <w:tcW w:w="2096" w:type="dxa"/>
          </w:tcPr>
          <w:p w:rsidR="005E3098" w:rsidRDefault="008B4B04">
            <w:pPr>
              <w:pStyle w:val="TableParagraph"/>
              <w:spacing w:line="254" w:lineRule="auto"/>
              <w:ind w:left="113" w:right="913"/>
              <w:rPr>
                <w:sz w:val="16"/>
              </w:rPr>
            </w:pPr>
            <w:r>
              <w:rPr>
                <w:sz w:val="16"/>
              </w:rPr>
              <w:t xml:space="preserve">Huoltajalle. Tarvittaessa </w:t>
            </w:r>
            <w:r>
              <w:rPr>
                <w:spacing w:val="-1"/>
                <w:sz w:val="16"/>
              </w:rPr>
              <w:t>sosiaalihuollon</w:t>
            </w:r>
          </w:p>
          <w:p w:rsidR="005E3098" w:rsidRDefault="008B4B04">
            <w:pPr>
              <w:pStyle w:val="TableParagraph"/>
              <w:spacing w:before="0" w:line="254" w:lineRule="auto"/>
              <w:ind w:left="113" w:right="229"/>
              <w:rPr>
                <w:sz w:val="16"/>
              </w:rPr>
            </w:pPr>
            <w:r>
              <w:rPr>
                <w:sz w:val="16"/>
              </w:rPr>
              <w:t>toimeenpanoon</w:t>
            </w:r>
            <w:r>
              <w:rPr>
                <w:spacing w:val="-16"/>
                <w:sz w:val="16"/>
              </w:rPr>
              <w:t xml:space="preserve"> </w:t>
            </w:r>
            <w:r>
              <w:rPr>
                <w:sz w:val="16"/>
              </w:rPr>
              <w:t>kuuluvia tehtäviä hoitavalle viranomaiselle.</w:t>
            </w:r>
          </w:p>
        </w:tc>
        <w:tc>
          <w:tcPr>
            <w:tcW w:w="2590" w:type="dxa"/>
          </w:tcPr>
          <w:p w:rsidR="005E3098" w:rsidRDefault="008B4B04">
            <w:pPr>
              <w:pStyle w:val="TableParagraph"/>
              <w:ind w:left="114"/>
              <w:rPr>
                <w:sz w:val="16"/>
              </w:rPr>
            </w:pPr>
            <w:r>
              <w:rPr>
                <w:sz w:val="16"/>
              </w:rPr>
              <w:t>Kyllä.</w:t>
            </w:r>
          </w:p>
        </w:tc>
        <w:tc>
          <w:tcPr>
            <w:tcW w:w="3339" w:type="dxa"/>
          </w:tcPr>
          <w:p w:rsidR="005E3098" w:rsidRDefault="008B4B04">
            <w:pPr>
              <w:pStyle w:val="TableParagraph"/>
              <w:spacing w:line="254" w:lineRule="auto"/>
              <w:ind w:left="115"/>
              <w:rPr>
                <w:sz w:val="16"/>
              </w:rPr>
            </w:pPr>
            <w:r>
              <w:rPr>
                <w:sz w:val="16"/>
              </w:rPr>
              <w:t>Opettajalla ja rehtorilla yksin tai yhdessä oikeus poistaa opiskelija, joka ei noudata suullista määräystä poistua. Vastarintaa tekevä opiskelija vo</w:t>
            </w:r>
            <w:r>
              <w:rPr>
                <w:sz w:val="16"/>
              </w:rPr>
              <w:t>idaan poistaa käyttäen sellaisia välttämättömiä</w:t>
            </w:r>
          </w:p>
          <w:p w:rsidR="005E3098" w:rsidRDefault="008B4B04">
            <w:pPr>
              <w:pStyle w:val="TableParagraph"/>
              <w:spacing w:before="0" w:line="254" w:lineRule="auto"/>
              <w:ind w:left="115" w:right="124"/>
              <w:rPr>
                <w:sz w:val="16"/>
              </w:rPr>
            </w:pPr>
            <w:r>
              <w:rPr>
                <w:sz w:val="16"/>
              </w:rPr>
              <w:t>voimakeinoja, joita voidaan pitää puolustettavina opiskelijan ikä sekä tilanteen vakavuus ja kokonaisarviointi huomioon ottaen.</w:t>
            </w:r>
          </w:p>
          <w:p w:rsidR="005E3098" w:rsidRDefault="005E3098">
            <w:pPr>
              <w:pStyle w:val="TableParagraph"/>
              <w:spacing w:before="8"/>
              <w:rPr>
                <w:sz w:val="16"/>
              </w:rPr>
            </w:pPr>
          </w:p>
          <w:p w:rsidR="005E3098" w:rsidRDefault="008B4B04">
            <w:pPr>
              <w:pStyle w:val="TableParagraph"/>
              <w:spacing w:before="0"/>
              <w:ind w:left="115"/>
              <w:rPr>
                <w:sz w:val="16"/>
              </w:rPr>
            </w:pPr>
            <w:r>
              <w:rPr>
                <w:sz w:val="16"/>
              </w:rPr>
              <w:t>Voimankäyttövälineitä ei saa käyttää.</w:t>
            </w:r>
          </w:p>
          <w:p w:rsidR="005E3098" w:rsidRDefault="005E3098">
            <w:pPr>
              <w:pStyle w:val="TableParagraph"/>
              <w:spacing w:before="10"/>
              <w:rPr>
                <w:sz w:val="17"/>
              </w:rPr>
            </w:pPr>
          </w:p>
          <w:p w:rsidR="005E3098" w:rsidRDefault="008B4B04">
            <w:pPr>
              <w:pStyle w:val="TableParagraph"/>
              <w:spacing w:before="0" w:line="254" w:lineRule="auto"/>
              <w:ind w:left="115"/>
              <w:rPr>
                <w:sz w:val="16"/>
              </w:rPr>
            </w:pPr>
            <w:r>
              <w:rPr>
                <w:sz w:val="16"/>
              </w:rPr>
              <w:t>Jos voimakeinoja käytetään, niin opetuksen järjestäjälle on annettava kirjallinen selvitys.</w:t>
            </w:r>
          </w:p>
        </w:tc>
      </w:tr>
      <w:tr w:rsidR="005E3098">
        <w:trPr>
          <w:trHeight w:val="1377"/>
        </w:trPr>
        <w:tc>
          <w:tcPr>
            <w:tcW w:w="2666" w:type="dxa"/>
          </w:tcPr>
          <w:p w:rsidR="005E3098" w:rsidRDefault="008B4B04">
            <w:pPr>
              <w:pStyle w:val="TableParagraph"/>
              <w:spacing w:line="254" w:lineRule="auto"/>
              <w:ind w:left="112" w:right="219"/>
              <w:rPr>
                <w:sz w:val="16"/>
              </w:rPr>
            </w:pPr>
            <w:r>
              <w:rPr>
                <w:sz w:val="16"/>
              </w:rPr>
              <w:t>Vakava rikkomus, toistuva piittaamattomuus jatkuu varoituksen jälkeen</w:t>
            </w:r>
          </w:p>
          <w:p w:rsidR="005E3098" w:rsidRDefault="005E3098">
            <w:pPr>
              <w:pStyle w:val="TableParagraph"/>
              <w:spacing w:before="10"/>
              <w:rPr>
                <w:sz w:val="16"/>
              </w:rPr>
            </w:pPr>
          </w:p>
          <w:p w:rsidR="005E3098" w:rsidRDefault="008B4B04">
            <w:pPr>
              <w:pStyle w:val="TableParagraph"/>
              <w:spacing w:before="0" w:line="254" w:lineRule="auto"/>
              <w:ind w:left="112"/>
              <w:rPr>
                <w:sz w:val="16"/>
              </w:rPr>
            </w:pPr>
            <w:r>
              <w:rPr>
                <w:sz w:val="16"/>
              </w:rPr>
              <w:t>– Määräaikainen erottaminen enintään vuodeksi</w:t>
            </w:r>
          </w:p>
        </w:tc>
        <w:tc>
          <w:tcPr>
            <w:tcW w:w="1692" w:type="dxa"/>
          </w:tcPr>
          <w:p w:rsidR="005E3098" w:rsidRDefault="008B4B04">
            <w:pPr>
              <w:pStyle w:val="TableParagraph"/>
              <w:ind w:right="285"/>
              <w:jc w:val="right"/>
              <w:rPr>
                <w:sz w:val="16"/>
              </w:rPr>
            </w:pPr>
            <w:r>
              <w:rPr>
                <w:w w:val="95"/>
                <w:sz w:val="16"/>
              </w:rPr>
              <w:t>Sivistyslautakunta</w:t>
            </w:r>
          </w:p>
        </w:tc>
        <w:tc>
          <w:tcPr>
            <w:tcW w:w="1542" w:type="dxa"/>
          </w:tcPr>
          <w:p w:rsidR="005E3098" w:rsidRDefault="008B4B04">
            <w:pPr>
              <w:pStyle w:val="TableParagraph"/>
              <w:spacing w:line="254" w:lineRule="auto"/>
              <w:ind w:left="112" w:right="443"/>
              <w:rPr>
                <w:sz w:val="16"/>
              </w:rPr>
            </w:pPr>
            <w:r>
              <w:rPr>
                <w:sz w:val="16"/>
              </w:rPr>
              <w:t>Opiskelijaa ja huoltajaa.</w:t>
            </w:r>
          </w:p>
        </w:tc>
        <w:tc>
          <w:tcPr>
            <w:tcW w:w="2096" w:type="dxa"/>
          </w:tcPr>
          <w:p w:rsidR="005E3098" w:rsidRDefault="008B4B04">
            <w:pPr>
              <w:pStyle w:val="TableParagraph"/>
              <w:spacing w:line="254" w:lineRule="auto"/>
              <w:ind w:left="113"/>
              <w:rPr>
                <w:sz w:val="16"/>
              </w:rPr>
            </w:pPr>
            <w:r>
              <w:rPr>
                <w:sz w:val="16"/>
              </w:rPr>
              <w:t>Kirjallinen päätös valitusosoituksineen huoltajalle/opiskelijalle.</w:t>
            </w:r>
          </w:p>
        </w:tc>
        <w:tc>
          <w:tcPr>
            <w:tcW w:w="2590" w:type="dxa"/>
          </w:tcPr>
          <w:p w:rsidR="005E3098" w:rsidRDefault="008B4B04">
            <w:pPr>
              <w:pStyle w:val="TableParagraph"/>
              <w:spacing w:line="254" w:lineRule="auto"/>
              <w:ind w:left="114" w:right="61"/>
              <w:rPr>
                <w:sz w:val="16"/>
              </w:rPr>
            </w:pPr>
            <w:r>
              <w:rPr>
                <w:sz w:val="16"/>
              </w:rPr>
              <w:t>Hallinnollinen päätös, päätettävä päätöksen täytäntöönpanosta ja samalla perusteltava Muutoksenhaku hallinto­oikeudelta 14 päivän kuluessa tiedoksisaannista.</w:t>
            </w:r>
          </w:p>
        </w:tc>
        <w:tc>
          <w:tcPr>
            <w:tcW w:w="3339" w:type="dxa"/>
          </w:tcPr>
          <w:p w:rsidR="005E3098" w:rsidRDefault="008B4B04">
            <w:pPr>
              <w:pStyle w:val="TableParagraph"/>
              <w:ind w:left="115"/>
              <w:rPr>
                <w:sz w:val="16"/>
              </w:rPr>
            </w:pPr>
            <w:r>
              <w:rPr>
                <w:sz w:val="16"/>
              </w:rPr>
              <w:t>Yksilöitävä teko, hankittava se</w:t>
            </w:r>
            <w:r>
              <w:rPr>
                <w:sz w:val="16"/>
              </w:rPr>
              <w:t>lvitys</w:t>
            </w:r>
          </w:p>
        </w:tc>
      </w:tr>
    </w:tbl>
    <w:p w:rsidR="005E3098" w:rsidRDefault="005E3098">
      <w:pPr>
        <w:rPr>
          <w:sz w:val="16"/>
        </w:rPr>
        <w:sectPr w:rsidR="005E3098">
          <w:type w:val="continuous"/>
          <w:pgSz w:w="16820" w:h="11880" w:orient="landscape"/>
          <w:pgMar w:top="820" w:right="1320" w:bottom="280" w:left="1320" w:header="708" w:footer="708" w:gutter="0"/>
          <w:cols w:space="708"/>
        </w:sectPr>
      </w:pPr>
    </w:p>
    <w:p w:rsidR="005E3098" w:rsidRDefault="005E3098">
      <w:pPr>
        <w:pStyle w:val="Leipteksti"/>
        <w:spacing w:before="10"/>
        <w:rPr>
          <w:sz w:val="5"/>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21"/>
        <w:gridCol w:w="1767"/>
        <w:gridCol w:w="1527"/>
        <w:gridCol w:w="2066"/>
        <w:gridCol w:w="2620"/>
        <w:gridCol w:w="3324"/>
      </w:tblGrid>
      <w:tr w:rsidR="005E3098">
        <w:trPr>
          <w:trHeight w:val="404"/>
        </w:trPr>
        <w:tc>
          <w:tcPr>
            <w:tcW w:w="2621" w:type="dxa"/>
          </w:tcPr>
          <w:p w:rsidR="005E3098" w:rsidRDefault="008B4B04">
            <w:pPr>
              <w:pStyle w:val="TableParagraph"/>
              <w:ind w:left="112"/>
              <w:rPr>
                <w:b/>
                <w:sz w:val="16"/>
              </w:rPr>
            </w:pPr>
            <w:r>
              <w:rPr>
                <w:b/>
                <w:sz w:val="16"/>
              </w:rPr>
              <w:t>KURINPITO</w:t>
            </w:r>
          </w:p>
        </w:tc>
        <w:tc>
          <w:tcPr>
            <w:tcW w:w="1767" w:type="dxa"/>
          </w:tcPr>
          <w:p w:rsidR="005E3098" w:rsidRDefault="008B4B04">
            <w:pPr>
              <w:pStyle w:val="TableParagraph"/>
              <w:ind w:left="112"/>
              <w:rPr>
                <w:b/>
                <w:sz w:val="16"/>
              </w:rPr>
            </w:pPr>
            <w:r>
              <w:rPr>
                <w:b/>
                <w:sz w:val="16"/>
              </w:rPr>
              <w:t>TOIMIVALTA</w:t>
            </w:r>
          </w:p>
        </w:tc>
        <w:tc>
          <w:tcPr>
            <w:tcW w:w="1527" w:type="dxa"/>
          </w:tcPr>
          <w:p w:rsidR="005E3098" w:rsidRDefault="008B4B04">
            <w:pPr>
              <w:pStyle w:val="TableParagraph"/>
              <w:ind w:left="112"/>
              <w:rPr>
                <w:b/>
                <w:sz w:val="16"/>
              </w:rPr>
            </w:pPr>
            <w:r>
              <w:rPr>
                <w:b/>
                <w:sz w:val="16"/>
              </w:rPr>
              <w:t>KUULEMINEN</w:t>
            </w:r>
          </w:p>
        </w:tc>
        <w:tc>
          <w:tcPr>
            <w:tcW w:w="2066" w:type="dxa"/>
          </w:tcPr>
          <w:p w:rsidR="005E3098" w:rsidRDefault="008B4B04">
            <w:pPr>
              <w:pStyle w:val="TableParagraph"/>
              <w:ind w:left="113"/>
              <w:rPr>
                <w:b/>
                <w:sz w:val="16"/>
              </w:rPr>
            </w:pPr>
            <w:r>
              <w:rPr>
                <w:b/>
                <w:sz w:val="16"/>
              </w:rPr>
              <w:t>ILMOITUS</w:t>
            </w:r>
          </w:p>
        </w:tc>
        <w:tc>
          <w:tcPr>
            <w:tcW w:w="2620" w:type="dxa"/>
          </w:tcPr>
          <w:p w:rsidR="005E3098" w:rsidRDefault="008B4B04">
            <w:pPr>
              <w:pStyle w:val="TableParagraph"/>
              <w:ind w:left="114"/>
              <w:rPr>
                <w:b/>
                <w:sz w:val="16"/>
              </w:rPr>
            </w:pPr>
            <w:r>
              <w:rPr>
                <w:b/>
                <w:sz w:val="16"/>
              </w:rPr>
              <w:t>KIRJAAMINEN</w:t>
            </w:r>
          </w:p>
        </w:tc>
        <w:tc>
          <w:tcPr>
            <w:tcW w:w="3324" w:type="dxa"/>
          </w:tcPr>
          <w:p w:rsidR="005E3098" w:rsidRDefault="008B4B04">
            <w:pPr>
              <w:pStyle w:val="TableParagraph"/>
              <w:ind w:left="115"/>
              <w:rPr>
                <w:b/>
                <w:sz w:val="16"/>
              </w:rPr>
            </w:pPr>
            <w:r>
              <w:rPr>
                <w:b/>
                <w:sz w:val="16"/>
              </w:rPr>
              <w:t>HUOM!</w:t>
            </w:r>
          </w:p>
        </w:tc>
      </w:tr>
      <w:tr w:rsidR="005E3098">
        <w:trPr>
          <w:trHeight w:val="1472"/>
        </w:trPr>
        <w:tc>
          <w:tcPr>
            <w:tcW w:w="2621" w:type="dxa"/>
            <w:tcBorders>
              <w:bottom w:val="nil"/>
            </w:tcBorders>
          </w:tcPr>
          <w:p w:rsidR="005E3098" w:rsidRDefault="008B4B04">
            <w:pPr>
              <w:pStyle w:val="TableParagraph"/>
              <w:spacing w:line="254" w:lineRule="auto"/>
              <w:ind w:left="112"/>
              <w:rPr>
                <w:sz w:val="16"/>
              </w:rPr>
            </w:pPr>
            <w:r>
              <w:rPr>
                <w:sz w:val="16"/>
              </w:rPr>
              <w:t>Opiskelijalla on kielletty tai vaarallinen esine.</w:t>
            </w:r>
          </w:p>
          <w:p w:rsidR="005E3098" w:rsidRDefault="005E3098">
            <w:pPr>
              <w:pStyle w:val="TableParagraph"/>
              <w:spacing w:before="10"/>
              <w:rPr>
                <w:sz w:val="16"/>
              </w:rPr>
            </w:pPr>
          </w:p>
          <w:p w:rsidR="005E3098" w:rsidRDefault="008B4B04">
            <w:pPr>
              <w:pStyle w:val="TableParagraph"/>
              <w:spacing w:before="0" w:line="254" w:lineRule="auto"/>
              <w:ind w:left="112" w:right="116"/>
              <w:rPr>
                <w:sz w:val="16"/>
              </w:rPr>
            </w:pPr>
            <w:r>
              <w:rPr>
                <w:sz w:val="16"/>
              </w:rPr>
              <w:t>- Jos muu ei auta, pyydä antamaan esine. Ellei anna, oikeus ottaa se pois.</w:t>
            </w:r>
          </w:p>
        </w:tc>
        <w:tc>
          <w:tcPr>
            <w:tcW w:w="1767" w:type="dxa"/>
            <w:tcBorders>
              <w:bottom w:val="nil"/>
            </w:tcBorders>
          </w:tcPr>
          <w:p w:rsidR="005E3098" w:rsidRDefault="008B4B04">
            <w:pPr>
              <w:pStyle w:val="TableParagraph"/>
              <w:spacing w:line="254" w:lineRule="auto"/>
              <w:ind w:left="112" w:right="775"/>
              <w:rPr>
                <w:sz w:val="16"/>
              </w:rPr>
            </w:pPr>
            <w:r>
              <w:rPr>
                <w:sz w:val="16"/>
              </w:rPr>
              <w:t>Rehtorilla ja opettajalla</w:t>
            </w:r>
          </w:p>
          <w:p w:rsidR="005E3098" w:rsidRDefault="008B4B04">
            <w:pPr>
              <w:pStyle w:val="TableParagraph"/>
              <w:spacing w:before="0" w:line="183" w:lineRule="exact"/>
              <w:ind w:left="112"/>
              <w:rPr>
                <w:sz w:val="16"/>
              </w:rPr>
            </w:pPr>
            <w:r>
              <w:rPr>
                <w:sz w:val="16"/>
              </w:rPr>
              <w:t>yhdessä tai erikseen.</w:t>
            </w:r>
          </w:p>
        </w:tc>
        <w:tc>
          <w:tcPr>
            <w:tcW w:w="1527" w:type="dxa"/>
            <w:vMerge w:val="restart"/>
          </w:tcPr>
          <w:p w:rsidR="005E3098" w:rsidRDefault="005E3098">
            <w:pPr>
              <w:pStyle w:val="TableParagraph"/>
              <w:spacing w:before="0"/>
              <w:rPr>
                <w:rFonts w:ascii="Times New Roman"/>
                <w:sz w:val="14"/>
              </w:rPr>
            </w:pPr>
          </w:p>
        </w:tc>
        <w:tc>
          <w:tcPr>
            <w:tcW w:w="2066" w:type="dxa"/>
            <w:tcBorders>
              <w:bottom w:val="nil"/>
            </w:tcBorders>
          </w:tcPr>
          <w:p w:rsidR="005E3098" w:rsidRDefault="008B4B04">
            <w:pPr>
              <w:pStyle w:val="TableParagraph"/>
              <w:spacing w:line="254" w:lineRule="auto"/>
              <w:ind w:left="113"/>
              <w:rPr>
                <w:sz w:val="16"/>
              </w:rPr>
            </w:pPr>
            <w:r>
              <w:rPr>
                <w:sz w:val="16"/>
              </w:rPr>
              <w:t>Ilmoitettava alaikäisen opiskelijan huoltajille mahdollisimman pian.</w:t>
            </w:r>
          </w:p>
        </w:tc>
        <w:tc>
          <w:tcPr>
            <w:tcW w:w="2620" w:type="dxa"/>
            <w:tcBorders>
              <w:bottom w:val="nil"/>
            </w:tcBorders>
          </w:tcPr>
          <w:p w:rsidR="005E3098" w:rsidRDefault="008B4B04">
            <w:pPr>
              <w:pStyle w:val="TableParagraph"/>
              <w:ind w:left="114"/>
              <w:rPr>
                <w:sz w:val="16"/>
              </w:rPr>
            </w:pPr>
            <w:r>
              <w:rPr>
                <w:sz w:val="16"/>
              </w:rPr>
              <w:t>Kyllä.</w:t>
            </w:r>
          </w:p>
          <w:p w:rsidR="005E3098" w:rsidRDefault="005E3098">
            <w:pPr>
              <w:pStyle w:val="TableParagraph"/>
              <w:spacing w:before="10"/>
              <w:rPr>
                <w:sz w:val="17"/>
              </w:rPr>
            </w:pPr>
          </w:p>
          <w:p w:rsidR="005E3098" w:rsidRDefault="008B4B04">
            <w:pPr>
              <w:pStyle w:val="TableParagraph"/>
              <w:spacing w:before="0" w:line="254" w:lineRule="auto"/>
              <w:ind w:left="114" w:right="438"/>
              <w:rPr>
                <w:sz w:val="16"/>
              </w:rPr>
            </w:pPr>
            <w:r>
              <w:rPr>
                <w:sz w:val="16"/>
              </w:rPr>
              <w:t>Poisottaminen ja myös esineiden ja aineiden hävittäminen ja luovuttaminen tulee kirjata.</w:t>
            </w:r>
          </w:p>
        </w:tc>
        <w:tc>
          <w:tcPr>
            <w:tcW w:w="3324" w:type="dxa"/>
            <w:tcBorders>
              <w:bottom w:val="nil"/>
            </w:tcBorders>
          </w:tcPr>
          <w:p w:rsidR="005E3098" w:rsidRDefault="008B4B04">
            <w:pPr>
              <w:pStyle w:val="TableParagraph"/>
              <w:spacing w:before="113" w:line="190" w:lineRule="atLeast"/>
              <w:ind w:left="115"/>
              <w:rPr>
                <w:sz w:val="16"/>
              </w:rPr>
            </w:pPr>
            <w:r>
              <w:rPr>
                <w:sz w:val="16"/>
              </w:rPr>
              <w:t>Viimesijainen keino, joka tehtävä mahdollisimman turvallisesti ja hienotunteisesti. Ei saa puuttua opiskelijan henkilökohtaiseen koskemattomuuteen ja yksityisyyteen enempää kuin on välttämätöntä opiskelurauhan ja turvallisuuden varmistamiseksi.</w:t>
            </w:r>
          </w:p>
        </w:tc>
      </w:tr>
      <w:tr w:rsidR="005E3098">
        <w:trPr>
          <w:trHeight w:val="2418"/>
        </w:trPr>
        <w:tc>
          <w:tcPr>
            <w:tcW w:w="2621" w:type="dxa"/>
            <w:tcBorders>
              <w:top w:val="nil"/>
              <w:bottom w:val="nil"/>
            </w:tcBorders>
          </w:tcPr>
          <w:p w:rsidR="005E3098" w:rsidRDefault="008B4B04">
            <w:pPr>
              <w:pStyle w:val="TableParagraph"/>
              <w:spacing w:before="0" w:line="254" w:lineRule="auto"/>
              <w:ind w:left="112" w:right="116"/>
              <w:rPr>
                <w:sz w:val="16"/>
              </w:rPr>
            </w:pPr>
            <w:r>
              <w:rPr>
                <w:sz w:val="16"/>
              </w:rPr>
              <w:t>- Palautta</w:t>
            </w:r>
            <w:r>
              <w:rPr>
                <w:sz w:val="16"/>
              </w:rPr>
              <w:t>minen mahdollisimman pian,viimeistään työpäivän jälkeen opiskelijalle, alaikäisen huoltajalle tai muulle lailliselle edustajalle tai poliisille, jos näillä ei lain mukaan ole oikeutta pitää niitä hallussaan. Huumausaineet, ampuma­aseet, aseen osat, patruun</w:t>
            </w:r>
            <w:r>
              <w:rPr>
                <w:sz w:val="16"/>
              </w:rPr>
              <w:t>at, ammukset ja kaasusumuttimet sekä räjähteet tulee luovuttaa poliisille välittömästi.</w:t>
            </w:r>
          </w:p>
        </w:tc>
        <w:tc>
          <w:tcPr>
            <w:tcW w:w="1767" w:type="dxa"/>
            <w:tcBorders>
              <w:top w:val="nil"/>
              <w:bottom w:val="nil"/>
            </w:tcBorders>
          </w:tcPr>
          <w:p w:rsidR="005E3098" w:rsidRDefault="005E3098">
            <w:pPr>
              <w:pStyle w:val="TableParagraph"/>
              <w:spacing w:before="0"/>
              <w:rPr>
                <w:rFonts w:ascii="Times New Roman"/>
                <w:sz w:val="14"/>
              </w:rPr>
            </w:pPr>
          </w:p>
        </w:tc>
        <w:tc>
          <w:tcPr>
            <w:tcW w:w="1527" w:type="dxa"/>
            <w:vMerge/>
            <w:tcBorders>
              <w:top w:val="nil"/>
            </w:tcBorders>
          </w:tcPr>
          <w:p w:rsidR="005E3098" w:rsidRDefault="005E3098">
            <w:pPr>
              <w:rPr>
                <w:sz w:val="2"/>
                <w:szCs w:val="2"/>
              </w:rPr>
            </w:pPr>
          </w:p>
        </w:tc>
        <w:tc>
          <w:tcPr>
            <w:tcW w:w="2066" w:type="dxa"/>
            <w:tcBorders>
              <w:top w:val="nil"/>
              <w:bottom w:val="nil"/>
            </w:tcBorders>
          </w:tcPr>
          <w:p w:rsidR="005E3098" w:rsidRDefault="005E3098">
            <w:pPr>
              <w:pStyle w:val="TableParagraph"/>
              <w:spacing w:before="0"/>
              <w:rPr>
                <w:rFonts w:ascii="Times New Roman"/>
                <w:sz w:val="14"/>
              </w:rPr>
            </w:pPr>
          </w:p>
        </w:tc>
        <w:tc>
          <w:tcPr>
            <w:tcW w:w="2620" w:type="dxa"/>
            <w:tcBorders>
              <w:top w:val="nil"/>
              <w:bottom w:val="nil"/>
            </w:tcBorders>
          </w:tcPr>
          <w:p w:rsidR="005E3098" w:rsidRDefault="005E3098">
            <w:pPr>
              <w:pStyle w:val="TableParagraph"/>
              <w:spacing w:before="0"/>
              <w:rPr>
                <w:rFonts w:ascii="Times New Roman"/>
                <w:sz w:val="14"/>
              </w:rPr>
            </w:pPr>
          </w:p>
        </w:tc>
        <w:tc>
          <w:tcPr>
            <w:tcW w:w="3324" w:type="dxa"/>
            <w:tcBorders>
              <w:top w:val="nil"/>
              <w:bottom w:val="nil"/>
            </w:tcBorders>
          </w:tcPr>
          <w:p w:rsidR="005E3098" w:rsidRDefault="005E3098">
            <w:pPr>
              <w:pStyle w:val="TableParagraph"/>
              <w:spacing w:before="5"/>
              <w:rPr>
                <w:sz w:val="16"/>
              </w:rPr>
            </w:pPr>
          </w:p>
          <w:p w:rsidR="005E3098" w:rsidRDefault="008B4B04">
            <w:pPr>
              <w:pStyle w:val="TableParagraph"/>
              <w:spacing w:before="1" w:line="254" w:lineRule="auto"/>
              <w:ind w:left="115" w:right="91"/>
              <w:rPr>
                <w:sz w:val="16"/>
              </w:rPr>
            </w:pPr>
            <w:r>
              <w:rPr>
                <w:sz w:val="16"/>
              </w:rPr>
              <w:t>Jos opiskelija koettaa vastarintaa tekemällä välttää opiskelijan omaa tai muiden turvallisuutta vaarantavaa esineen tai aineen haltuun ottamisen, rehtorilla ja opettajalla on oikeus käyttää sellaisia esineen tai aineen haltuun ottamiseksi välttämättömiä vo</w:t>
            </w:r>
            <w:r>
              <w:rPr>
                <w:sz w:val="16"/>
              </w:rPr>
              <w:t>imakeinoja, joita voidaan pitää puolustettavina opiskelijan ikä ja tilanteen uhkaavuus tai vastarinnan vakavuus sekä tilanteen kokonaisarviointi huomioon ottaen.</w:t>
            </w:r>
          </w:p>
        </w:tc>
      </w:tr>
      <w:tr w:rsidR="005E3098">
        <w:trPr>
          <w:trHeight w:val="471"/>
        </w:trPr>
        <w:tc>
          <w:tcPr>
            <w:tcW w:w="2621" w:type="dxa"/>
            <w:tcBorders>
              <w:top w:val="nil"/>
              <w:bottom w:val="nil"/>
            </w:tcBorders>
          </w:tcPr>
          <w:p w:rsidR="005E3098" w:rsidRDefault="008B4B04">
            <w:pPr>
              <w:pStyle w:val="TableParagraph"/>
              <w:spacing w:before="86" w:line="190" w:lineRule="atLeast"/>
              <w:ind w:left="112" w:right="116"/>
              <w:rPr>
                <w:sz w:val="16"/>
              </w:rPr>
            </w:pPr>
            <w:r>
              <w:rPr>
                <w:sz w:val="16"/>
              </w:rPr>
              <w:t>- Ennen luovuttamista esine tai aine tulee säilyttää huolellisesti.</w:t>
            </w:r>
          </w:p>
        </w:tc>
        <w:tc>
          <w:tcPr>
            <w:tcW w:w="1767" w:type="dxa"/>
            <w:tcBorders>
              <w:top w:val="nil"/>
              <w:bottom w:val="nil"/>
            </w:tcBorders>
          </w:tcPr>
          <w:p w:rsidR="005E3098" w:rsidRDefault="005E3098">
            <w:pPr>
              <w:pStyle w:val="TableParagraph"/>
              <w:spacing w:before="0"/>
              <w:rPr>
                <w:rFonts w:ascii="Times New Roman"/>
                <w:sz w:val="14"/>
              </w:rPr>
            </w:pPr>
          </w:p>
        </w:tc>
        <w:tc>
          <w:tcPr>
            <w:tcW w:w="1527" w:type="dxa"/>
            <w:vMerge/>
            <w:tcBorders>
              <w:top w:val="nil"/>
            </w:tcBorders>
          </w:tcPr>
          <w:p w:rsidR="005E3098" w:rsidRDefault="005E3098">
            <w:pPr>
              <w:rPr>
                <w:sz w:val="2"/>
                <w:szCs w:val="2"/>
              </w:rPr>
            </w:pPr>
          </w:p>
        </w:tc>
        <w:tc>
          <w:tcPr>
            <w:tcW w:w="2066" w:type="dxa"/>
            <w:tcBorders>
              <w:top w:val="nil"/>
              <w:bottom w:val="nil"/>
            </w:tcBorders>
          </w:tcPr>
          <w:p w:rsidR="005E3098" w:rsidRDefault="005E3098">
            <w:pPr>
              <w:pStyle w:val="TableParagraph"/>
              <w:spacing w:before="0"/>
              <w:rPr>
                <w:rFonts w:ascii="Times New Roman"/>
                <w:sz w:val="14"/>
              </w:rPr>
            </w:pPr>
          </w:p>
        </w:tc>
        <w:tc>
          <w:tcPr>
            <w:tcW w:w="2620" w:type="dxa"/>
            <w:tcBorders>
              <w:top w:val="nil"/>
              <w:bottom w:val="nil"/>
            </w:tcBorders>
          </w:tcPr>
          <w:p w:rsidR="005E3098" w:rsidRDefault="005E3098">
            <w:pPr>
              <w:pStyle w:val="TableParagraph"/>
              <w:spacing w:before="0"/>
              <w:rPr>
                <w:rFonts w:ascii="Times New Roman"/>
                <w:sz w:val="14"/>
              </w:rPr>
            </w:pPr>
          </w:p>
        </w:tc>
        <w:tc>
          <w:tcPr>
            <w:tcW w:w="3324" w:type="dxa"/>
            <w:tcBorders>
              <w:top w:val="nil"/>
              <w:bottom w:val="nil"/>
            </w:tcBorders>
          </w:tcPr>
          <w:p w:rsidR="005E3098" w:rsidRDefault="008B4B04">
            <w:pPr>
              <w:pStyle w:val="TableParagraph"/>
              <w:spacing w:before="92"/>
              <w:ind w:left="115"/>
              <w:rPr>
                <w:sz w:val="16"/>
              </w:rPr>
            </w:pPr>
            <w:r>
              <w:rPr>
                <w:sz w:val="16"/>
              </w:rPr>
              <w:t>Ei saa käyttää voimankäyttövälineitä.</w:t>
            </w:r>
          </w:p>
        </w:tc>
      </w:tr>
      <w:tr w:rsidR="005E3098">
        <w:trPr>
          <w:trHeight w:val="861"/>
        </w:trPr>
        <w:tc>
          <w:tcPr>
            <w:tcW w:w="2621" w:type="dxa"/>
            <w:tcBorders>
              <w:top w:val="nil"/>
              <w:bottom w:val="nil"/>
            </w:tcBorders>
          </w:tcPr>
          <w:p w:rsidR="005E3098" w:rsidRDefault="005E3098">
            <w:pPr>
              <w:pStyle w:val="TableParagraph"/>
              <w:spacing w:before="5"/>
              <w:rPr>
                <w:sz w:val="16"/>
              </w:rPr>
            </w:pPr>
          </w:p>
          <w:p w:rsidR="005E3098" w:rsidRDefault="008B4B04">
            <w:pPr>
              <w:pStyle w:val="TableParagraph"/>
              <w:spacing w:before="1" w:line="254" w:lineRule="auto"/>
              <w:ind w:left="112"/>
              <w:rPr>
                <w:sz w:val="16"/>
              </w:rPr>
            </w:pPr>
            <w:r>
              <w:rPr>
                <w:sz w:val="16"/>
              </w:rPr>
              <w:t>- Jos huoltaja ei 3 kk:n kuluessa nouda esinettä tai ainetta, se voidaan todisteellisesti hävittää.</w:t>
            </w:r>
          </w:p>
        </w:tc>
        <w:tc>
          <w:tcPr>
            <w:tcW w:w="1767" w:type="dxa"/>
            <w:tcBorders>
              <w:top w:val="nil"/>
              <w:bottom w:val="nil"/>
            </w:tcBorders>
          </w:tcPr>
          <w:p w:rsidR="005E3098" w:rsidRDefault="005E3098">
            <w:pPr>
              <w:pStyle w:val="TableParagraph"/>
              <w:spacing w:before="0"/>
              <w:rPr>
                <w:rFonts w:ascii="Times New Roman"/>
                <w:sz w:val="14"/>
              </w:rPr>
            </w:pPr>
          </w:p>
        </w:tc>
        <w:tc>
          <w:tcPr>
            <w:tcW w:w="1527" w:type="dxa"/>
            <w:vMerge/>
            <w:tcBorders>
              <w:top w:val="nil"/>
            </w:tcBorders>
          </w:tcPr>
          <w:p w:rsidR="005E3098" w:rsidRDefault="005E3098">
            <w:pPr>
              <w:rPr>
                <w:sz w:val="2"/>
                <w:szCs w:val="2"/>
              </w:rPr>
            </w:pPr>
          </w:p>
        </w:tc>
        <w:tc>
          <w:tcPr>
            <w:tcW w:w="2066" w:type="dxa"/>
            <w:tcBorders>
              <w:top w:val="nil"/>
              <w:bottom w:val="nil"/>
            </w:tcBorders>
          </w:tcPr>
          <w:p w:rsidR="005E3098" w:rsidRDefault="005E3098">
            <w:pPr>
              <w:pStyle w:val="TableParagraph"/>
              <w:spacing w:before="0"/>
              <w:rPr>
                <w:rFonts w:ascii="Times New Roman"/>
                <w:sz w:val="14"/>
              </w:rPr>
            </w:pPr>
          </w:p>
        </w:tc>
        <w:tc>
          <w:tcPr>
            <w:tcW w:w="2620" w:type="dxa"/>
            <w:tcBorders>
              <w:top w:val="nil"/>
              <w:bottom w:val="nil"/>
            </w:tcBorders>
          </w:tcPr>
          <w:p w:rsidR="005E3098" w:rsidRDefault="005E3098">
            <w:pPr>
              <w:pStyle w:val="TableParagraph"/>
              <w:spacing w:before="0"/>
              <w:rPr>
                <w:rFonts w:ascii="Times New Roman"/>
                <w:sz w:val="14"/>
              </w:rPr>
            </w:pPr>
          </w:p>
        </w:tc>
        <w:tc>
          <w:tcPr>
            <w:tcW w:w="3324" w:type="dxa"/>
            <w:tcBorders>
              <w:top w:val="nil"/>
              <w:bottom w:val="nil"/>
            </w:tcBorders>
          </w:tcPr>
          <w:p w:rsidR="005E3098" w:rsidRDefault="008B4B04">
            <w:pPr>
              <w:pStyle w:val="TableParagraph"/>
              <w:spacing w:before="0" w:line="254" w:lineRule="auto"/>
              <w:ind w:left="115"/>
              <w:rPr>
                <w:sz w:val="16"/>
              </w:rPr>
            </w:pPr>
            <w:r>
              <w:rPr>
                <w:sz w:val="16"/>
              </w:rPr>
              <w:t>Voimakeinojen käyttöön turvautuneen opettajan tai rehtorin tulee antaa kirjallinen selvitys tapahtuneesta koulutuksen järjestäjälle.</w:t>
            </w:r>
          </w:p>
        </w:tc>
      </w:tr>
      <w:tr w:rsidR="005E3098">
        <w:trPr>
          <w:trHeight w:val="1350"/>
        </w:trPr>
        <w:tc>
          <w:tcPr>
            <w:tcW w:w="2621" w:type="dxa"/>
            <w:tcBorders>
              <w:top w:val="nil"/>
            </w:tcBorders>
          </w:tcPr>
          <w:p w:rsidR="005E3098" w:rsidRDefault="008B4B04">
            <w:pPr>
              <w:pStyle w:val="TableParagraph"/>
              <w:spacing w:before="92" w:line="254" w:lineRule="auto"/>
              <w:ind w:left="112" w:right="326"/>
              <w:rPr>
                <w:sz w:val="16"/>
              </w:rPr>
            </w:pPr>
            <w:r>
              <w:rPr>
                <w:sz w:val="16"/>
              </w:rPr>
              <w:t>Ennen hävittämistä vielä muistutetaan nouto­ velvollisuudesta ja hävittämisestä tiettynä päivänä, ellei sitä noudeta.</w:t>
            </w:r>
          </w:p>
        </w:tc>
        <w:tc>
          <w:tcPr>
            <w:tcW w:w="1767" w:type="dxa"/>
            <w:tcBorders>
              <w:top w:val="nil"/>
            </w:tcBorders>
          </w:tcPr>
          <w:p w:rsidR="005E3098" w:rsidRDefault="005E3098">
            <w:pPr>
              <w:pStyle w:val="TableParagraph"/>
              <w:spacing w:before="0"/>
              <w:rPr>
                <w:rFonts w:ascii="Times New Roman"/>
                <w:sz w:val="14"/>
              </w:rPr>
            </w:pPr>
          </w:p>
        </w:tc>
        <w:tc>
          <w:tcPr>
            <w:tcW w:w="1527" w:type="dxa"/>
            <w:vMerge/>
            <w:tcBorders>
              <w:top w:val="nil"/>
            </w:tcBorders>
          </w:tcPr>
          <w:p w:rsidR="005E3098" w:rsidRDefault="005E3098">
            <w:pPr>
              <w:rPr>
                <w:sz w:val="2"/>
                <w:szCs w:val="2"/>
              </w:rPr>
            </w:pPr>
          </w:p>
        </w:tc>
        <w:tc>
          <w:tcPr>
            <w:tcW w:w="2066" w:type="dxa"/>
            <w:tcBorders>
              <w:top w:val="nil"/>
            </w:tcBorders>
          </w:tcPr>
          <w:p w:rsidR="005E3098" w:rsidRDefault="005E3098">
            <w:pPr>
              <w:pStyle w:val="TableParagraph"/>
              <w:spacing w:before="0"/>
              <w:rPr>
                <w:rFonts w:ascii="Times New Roman"/>
                <w:sz w:val="14"/>
              </w:rPr>
            </w:pPr>
          </w:p>
        </w:tc>
        <w:tc>
          <w:tcPr>
            <w:tcW w:w="2620" w:type="dxa"/>
            <w:tcBorders>
              <w:top w:val="nil"/>
            </w:tcBorders>
          </w:tcPr>
          <w:p w:rsidR="005E3098" w:rsidRDefault="005E3098">
            <w:pPr>
              <w:pStyle w:val="TableParagraph"/>
              <w:spacing w:before="0"/>
              <w:rPr>
                <w:rFonts w:ascii="Times New Roman"/>
                <w:sz w:val="14"/>
              </w:rPr>
            </w:pPr>
          </w:p>
        </w:tc>
        <w:tc>
          <w:tcPr>
            <w:tcW w:w="3324" w:type="dxa"/>
            <w:tcBorders>
              <w:top w:val="nil"/>
            </w:tcBorders>
          </w:tcPr>
          <w:p w:rsidR="005E3098" w:rsidRDefault="005E3098">
            <w:pPr>
              <w:pStyle w:val="TableParagraph"/>
              <w:spacing w:before="0"/>
              <w:rPr>
                <w:rFonts w:ascii="Times New Roman"/>
                <w:sz w:val="14"/>
              </w:rPr>
            </w:pPr>
          </w:p>
        </w:tc>
      </w:tr>
    </w:tbl>
    <w:p w:rsidR="005E3098" w:rsidRDefault="005E3098">
      <w:pPr>
        <w:rPr>
          <w:rFonts w:ascii="Times New Roman"/>
          <w:sz w:val="14"/>
        </w:rPr>
        <w:sectPr w:rsidR="005E3098">
          <w:pgSz w:w="16820" w:h="11880" w:orient="landscape"/>
          <w:pgMar w:top="1100" w:right="1320" w:bottom="280" w:left="1320" w:header="708" w:footer="708" w:gutter="0"/>
          <w:cols w:space="708"/>
        </w:sect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51"/>
        <w:gridCol w:w="1782"/>
        <w:gridCol w:w="1557"/>
        <w:gridCol w:w="2096"/>
        <w:gridCol w:w="2605"/>
        <w:gridCol w:w="3234"/>
      </w:tblGrid>
      <w:tr w:rsidR="005E3098">
        <w:trPr>
          <w:trHeight w:val="404"/>
        </w:trPr>
        <w:tc>
          <w:tcPr>
            <w:tcW w:w="2651" w:type="dxa"/>
          </w:tcPr>
          <w:p w:rsidR="005E3098" w:rsidRDefault="008B4B04">
            <w:pPr>
              <w:pStyle w:val="TableParagraph"/>
              <w:ind w:left="112"/>
              <w:rPr>
                <w:b/>
                <w:sz w:val="16"/>
              </w:rPr>
            </w:pPr>
            <w:r>
              <w:rPr>
                <w:b/>
                <w:sz w:val="16"/>
              </w:rPr>
              <w:lastRenderedPageBreak/>
              <w:t>KURINPITO</w:t>
            </w:r>
          </w:p>
        </w:tc>
        <w:tc>
          <w:tcPr>
            <w:tcW w:w="1782" w:type="dxa"/>
          </w:tcPr>
          <w:p w:rsidR="005E3098" w:rsidRDefault="008B4B04">
            <w:pPr>
              <w:pStyle w:val="TableParagraph"/>
              <w:ind w:left="112"/>
              <w:rPr>
                <w:b/>
                <w:sz w:val="16"/>
              </w:rPr>
            </w:pPr>
            <w:r>
              <w:rPr>
                <w:b/>
                <w:sz w:val="16"/>
              </w:rPr>
              <w:t>TOIMIVALTA</w:t>
            </w:r>
          </w:p>
        </w:tc>
        <w:tc>
          <w:tcPr>
            <w:tcW w:w="1557" w:type="dxa"/>
          </w:tcPr>
          <w:p w:rsidR="005E3098" w:rsidRDefault="008B4B04">
            <w:pPr>
              <w:pStyle w:val="TableParagraph"/>
              <w:ind w:left="112"/>
              <w:rPr>
                <w:b/>
                <w:sz w:val="16"/>
              </w:rPr>
            </w:pPr>
            <w:r>
              <w:rPr>
                <w:b/>
                <w:sz w:val="16"/>
              </w:rPr>
              <w:t>KUULEMINEN</w:t>
            </w:r>
          </w:p>
        </w:tc>
        <w:tc>
          <w:tcPr>
            <w:tcW w:w="2096" w:type="dxa"/>
          </w:tcPr>
          <w:p w:rsidR="005E3098" w:rsidRDefault="008B4B04">
            <w:pPr>
              <w:pStyle w:val="TableParagraph"/>
              <w:ind w:left="113"/>
              <w:rPr>
                <w:b/>
                <w:sz w:val="16"/>
              </w:rPr>
            </w:pPr>
            <w:r>
              <w:rPr>
                <w:b/>
                <w:sz w:val="16"/>
              </w:rPr>
              <w:t>ILMOITUS</w:t>
            </w:r>
          </w:p>
        </w:tc>
        <w:tc>
          <w:tcPr>
            <w:tcW w:w="2605" w:type="dxa"/>
          </w:tcPr>
          <w:p w:rsidR="005E3098" w:rsidRDefault="008B4B04">
            <w:pPr>
              <w:pStyle w:val="TableParagraph"/>
              <w:ind w:left="114"/>
              <w:rPr>
                <w:b/>
                <w:sz w:val="16"/>
              </w:rPr>
            </w:pPr>
            <w:r>
              <w:rPr>
                <w:b/>
                <w:sz w:val="16"/>
              </w:rPr>
              <w:t>KIRJAAMINEN</w:t>
            </w:r>
          </w:p>
        </w:tc>
        <w:tc>
          <w:tcPr>
            <w:tcW w:w="3234" w:type="dxa"/>
          </w:tcPr>
          <w:p w:rsidR="005E3098" w:rsidRDefault="008B4B04">
            <w:pPr>
              <w:pStyle w:val="TableParagraph"/>
              <w:ind w:left="115"/>
              <w:rPr>
                <w:b/>
                <w:sz w:val="16"/>
              </w:rPr>
            </w:pPr>
            <w:r>
              <w:rPr>
                <w:b/>
                <w:sz w:val="16"/>
              </w:rPr>
              <w:t>HUOM!</w:t>
            </w:r>
          </w:p>
        </w:tc>
      </w:tr>
      <w:tr w:rsidR="005E3098">
        <w:trPr>
          <w:trHeight w:val="4882"/>
        </w:trPr>
        <w:tc>
          <w:tcPr>
            <w:tcW w:w="2651" w:type="dxa"/>
          </w:tcPr>
          <w:p w:rsidR="005E3098" w:rsidRDefault="008B4B04">
            <w:pPr>
              <w:pStyle w:val="TableParagraph"/>
              <w:ind w:left="112"/>
              <w:rPr>
                <w:sz w:val="16"/>
              </w:rPr>
            </w:pPr>
            <w:r>
              <w:rPr>
                <w:sz w:val="16"/>
              </w:rPr>
              <w:t>Tarkastusoikeus</w:t>
            </w:r>
          </w:p>
          <w:p w:rsidR="005E3098" w:rsidRDefault="005E3098">
            <w:pPr>
              <w:pStyle w:val="TableParagraph"/>
              <w:spacing w:before="10"/>
              <w:rPr>
                <w:sz w:val="17"/>
              </w:rPr>
            </w:pPr>
          </w:p>
          <w:p w:rsidR="005E3098" w:rsidRDefault="008B4B04">
            <w:pPr>
              <w:pStyle w:val="TableParagraph"/>
              <w:spacing w:before="0" w:line="254" w:lineRule="auto"/>
              <w:ind w:left="112" w:right="327"/>
              <w:rPr>
                <w:sz w:val="16"/>
              </w:rPr>
            </w:pPr>
            <w:r>
              <w:rPr>
                <w:sz w:val="16"/>
              </w:rPr>
              <w:t>Jos on ilmeistä, että opiskelijalla on hallussaan sellainen kielletty esine tai aine, jolla voidaan vaarantaa omaa tai toisen turvallisuutta ja hän pyynnöstä huolimatta</w:t>
            </w:r>
          </w:p>
          <w:p w:rsidR="005E3098" w:rsidRDefault="008B4B04">
            <w:pPr>
              <w:pStyle w:val="TableParagraph"/>
              <w:spacing w:before="0" w:line="254" w:lineRule="auto"/>
              <w:ind w:left="112"/>
              <w:rPr>
                <w:sz w:val="16"/>
              </w:rPr>
            </w:pPr>
            <w:r>
              <w:rPr>
                <w:sz w:val="16"/>
              </w:rPr>
              <w:t>kieltäytyy niitä luovuttamasta tai ei luotettavasti osoita, ettei</w:t>
            </w:r>
          </w:p>
          <w:p w:rsidR="005E3098" w:rsidRDefault="008B4B04">
            <w:pPr>
              <w:pStyle w:val="TableParagraph"/>
              <w:spacing w:before="0" w:line="254" w:lineRule="auto"/>
              <w:ind w:left="112" w:right="480"/>
              <w:rPr>
                <w:sz w:val="16"/>
              </w:rPr>
            </w:pPr>
            <w:r>
              <w:rPr>
                <w:sz w:val="16"/>
              </w:rPr>
              <w:t>hänen hallussaan niitä ole, opettajalla tai rehtorilla on oikeus tarkastaa opiskelijan mukana olevat tavarat, hänen hallinnassaan olevat oppilaitoksen säilytystilat ja päällisin puolin hänen vaatteensa.</w:t>
            </w:r>
          </w:p>
        </w:tc>
        <w:tc>
          <w:tcPr>
            <w:tcW w:w="1782" w:type="dxa"/>
          </w:tcPr>
          <w:p w:rsidR="005E3098" w:rsidRDefault="008B4B04">
            <w:pPr>
              <w:pStyle w:val="TableParagraph"/>
              <w:spacing w:line="254" w:lineRule="auto"/>
              <w:ind w:left="112" w:right="701"/>
              <w:rPr>
                <w:sz w:val="16"/>
              </w:rPr>
            </w:pPr>
            <w:r>
              <w:rPr>
                <w:sz w:val="16"/>
              </w:rPr>
              <w:t>Opettajalla ja rehtorilla</w:t>
            </w:r>
          </w:p>
        </w:tc>
        <w:tc>
          <w:tcPr>
            <w:tcW w:w="1557" w:type="dxa"/>
          </w:tcPr>
          <w:p w:rsidR="005E3098" w:rsidRDefault="005E3098">
            <w:pPr>
              <w:pStyle w:val="TableParagraph"/>
              <w:spacing w:before="0"/>
              <w:rPr>
                <w:rFonts w:ascii="Times New Roman"/>
                <w:sz w:val="14"/>
              </w:rPr>
            </w:pPr>
          </w:p>
        </w:tc>
        <w:tc>
          <w:tcPr>
            <w:tcW w:w="2096" w:type="dxa"/>
          </w:tcPr>
          <w:p w:rsidR="005E3098" w:rsidRDefault="008B4B04">
            <w:pPr>
              <w:pStyle w:val="TableParagraph"/>
              <w:spacing w:line="254" w:lineRule="auto"/>
              <w:ind w:left="113"/>
              <w:rPr>
                <w:sz w:val="16"/>
              </w:rPr>
            </w:pPr>
            <w:r>
              <w:rPr>
                <w:sz w:val="16"/>
              </w:rPr>
              <w:t>Ilmoitettava alaikäisen op</w:t>
            </w:r>
            <w:r>
              <w:rPr>
                <w:sz w:val="16"/>
              </w:rPr>
              <w:t>iskelijan huoltajille mahdollisimman pian.</w:t>
            </w:r>
          </w:p>
        </w:tc>
        <w:tc>
          <w:tcPr>
            <w:tcW w:w="2605" w:type="dxa"/>
          </w:tcPr>
          <w:p w:rsidR="005E3098" w:rsidRDefault="008B4B04">
            <w:pPr>
              <w:pStyle w:val="TableParagraph"/>
              <w:ind w:left="114"/>
              <w:rPr>
                <w:sz w:val="16"/>
              </w:rPr>
            </w:pPr>
            <w:r>
              <w:rPr>
                <w:sz w:val="16"/>
              </w:rPr>
              <w:t>Kyllä.</w:t>
            </w:r>
          </w:p>
        </w:tc>
        <w:tc>
          <w:tcPr>
            <w:tcW w:w="3234" w:type="dxa"/>
          </w:tcPr>
          <w:p w:rsidR="005E3098" w:rsidRDefault="008B4B04">
            <w:pPr>
              <w:pStyle w:val="TableParagraph"/>
              <w:ind w:left="115"/>
              <w:rPr>
                <w:sz w:val="16"/>
              </w:rPr>
            </w:pPr>
            <w:r>
              <w:rPr>
                <w:sz w:val="16"/>
              </w:rPr>
              <w:t>Viimesijainen puuttumiskeino.</w:t>
            </w:r>
          </w:p>
          <w:p w:rsidR="005E3098" w:rsidRDefault="008B4B04">
            <w:pPr>
              <w:pStyle w:val="TableParagraph"/>
              <w:spacing w:before="11" w:line="254" w:lineRule="auto"/>
              <w:ind w:left="115"/>
              <w:rPr>
                <w:sz w:val="16"/>
              </w:rPr>
            </w:pPr>
            <w:r>
              <w:rPr>
                <w:sz w:val="16"/>
              </w:rPr>
              <w:t>Tehtävä mahdollisimman turvallisesti ja hienotunteisesti.</w:t>
            </w:r>
          </w:p>
          <w:p w:rsidR="005E3098" w:rsidRDefault="008B4B04">
            <w:pPr>
              <w:pStyle w:val="TableParagraph"/>
              <w:spacing w:before="0" w:line="254" w:lineRule="auto"/>
              <w:ind w:left="115" w:right="73"/>
              <w:rPr>
                <w:sz w:val="16"/>
              </w:rPr>
            </w:pPr>
            <w:r>
              <w:rPr>
                <w:sz w:val="16"/>
              </w:rPr>
              <w:t>Ei saa puuttua opiskelijan henkilökohtaiseen koskemattomuuteen ja yksityisyyteen enempää kuin on välttämätöntä opiskel</w:t>
            </w:r>
            <w:r>
              <w:rPr>
                <w:sz w:val="16"/>
              </w:rPr>
              <w:t>urauhan ja turvallisuuden varmistamiseksi.</w:t>
            </w:r>
          </w:p>
          <w:p w:rsidR="005E3098" w:rsidRDefault="005E3098">
            <w:pPr>
              <w:pStyle w:val="TableParagraph"/>
              <w:spacing w:before="8"/>
              <w:rPr>
                <w:sz w:val="16"/>
              </w:rPr>
            </w:pPr>
          </w:p>
          <w:p w:rsidR="005E3098" w:rsidRDefault="008B4B04">
            <w:pPr>
              <w:pStyle w:val="TableParagraph"/>
              <w:spacing w:before="0" w:line="254" w:lineRule="auto"/>
              <w:ind w:left="115" w:right="542"/>
              <w:rPr>
                <w:sz w:val="16"/>
              </w:rPr>
            </w:pPr>
            <w:r>
              <w:rPr>
                <w:sz w:val="16"/>
              </w:rPr>
              <w:t>Opiskelijalle ilmoitettava</w:t>
            </w:r>
            <w:r>
              <w:rPr>
                <w:spacing w:val="-25"/>
                <w:sz w:val="16"/>
              </w:rPr>
              <w:t xml:space="preserve"> </w:t>
            </w:r>
            <w:r>
              <w:rPr>
                <w:sz w:val="16"/>
              </w:rPr>
              <w:t>ennen tarkastusta tarkastuksen</w:t>
            </w:r>
            <w:r>
              <w:rPr>
                <w:spacing w:val="-12"/>
                <w:sz w:val="16"/>
              </w:rPr>
              <w:t xml:space="preserve"> </w:t>
            </w:r>
            <w:r>
              <w:rPr>
                <w:sz w:val="16"/>
              </w:rPr>
              <w:t>syy.</w:t>
            </w:r>
          </w:p>
          <w:p w:rsidR="005E3098" w:rsidRDefault="005E3098">
            <w:pPr>
              <w:pStyle w:val="TableParagraph"/>
              <w:spacing w:before="10"/>
              <w:rPr>
                <w:sz w:val="16"/>
              </w:rPr>
            </w:pPr>
          </w:p>
          <w:p w:rsidR="005E3098" w:rsidRDefault="008B4B04">
            <w:pPr>
              <w:pStyle w:val="TableParagraph"/>
              <w:spacing w:before="1" w:line="254" w:lineRule="auto"/>
              <w:ind w:left="115" w:right="542"/>
              <w:rPr>
                <w:sz w:val="16"/>
              </w:rPr>
            </w:pPr>
            <w:r>
              <w:rPr>
                <w:sz w:val="16"/>
              </w:rPr>
              <w:t>Tarkastajan oltava</w:t>
            </w:r>
            <w:r>
              <w:rPr>
                <w:spacing w:val="-24"/>
                <w:sz w:val="16"/>
              </w:rPr>
              <w:t xml:space="preserve"> </w:t>
            </w:r>
            <w:r>
              <w:rPr>
                <w:sz w:val="16"/>
              </w:rPr>
              <w:t>opiskelijan kanssa samaa sukupuolta</w:t>
            </w:r>
            <w:r>
              <w:rPr>
                <w:spacing w:val="-16"/>
                <w:sz w:val="16"/>
              </w:rPr>
              <w:t xml:space="preserve"> </w:t>
            </w:r>
            <w:r>
              <w:rPr>
                <w:sz w:val="16"/>
              </w:rPr>
              <w:t>ja</w:t>
            </w:r>
          </w:p>
          <w:p w:rsidR="005E3098" w:rsidRDefault="008B4B04">
            <w:pPr>
              <w:pStyle w:val="TableParagraph"/>
              <w:spacing w:before="0" w:line="254" w:lineRule="auto"/>
              <w:ind w:left="115" w:right="135"/>
              <w:rPr>
                <w:sz w:val="16"/>
              </w:rPr>
            </w:pPr>
            <w:r>
              <w:rPr>
                <w:sz w:val="16"/>
              </w:rPr>
              <w:t>lisäksi läsnä oltava toinen täysi­ikäinen oppilaitoksen henkilökuntaan kuuluva, joka</w:t>
            </w:r>
          </w:p>
          <w:p w:rsidR="005E3098" w:rsidRDefault="008B4B04">
            <w:pPr>
              <w:pStyle w:val="TableParagraph"/>
              <w:spacing w:before="0" w:line="254" w:lineRule="auto"/>
              <w:ind w:left="115" w:right="73"/>
              <w:rPr>
                <w:sz w:val="16"/>
              </w:rPr>
            </w:pPr>
            <w:r>
              <w:rPr>
                <w:sz w:val="16"/>
              </w:rPr>
              <w:t>opiskelijan pyynnöstä on hänen valitsemansa, jos tämä on saapuvilla. Tästä voidaan kuitenkin poiketa, jos se on asian kiireellinen luonne huomioon ottaen turvallisuuden kannalta ehdottoman välttämätöntä.</w:t>
            </w:r>
          </w:p>
        </w:tc>
      </w:tr>
      <w:tr w:rsidR="005E3098">
        <w:trPr>
          <w:trHeight w:val="1377"/>
        </w:trPr>
        <w:tc>
          <w:tcPr>
            <w:tcW w:w="2651" w:type="dxa"/>
          </w:tcPr>
          <w:p w:rsidR="005E3098" w:rsidRDefault="008B4B04">
            <w:pPr>
              <w:pStyle w:val="TableParagraph"/>
              <w:spacing w:line="254" w:lineRule="auto"/>
              <w:ind w:left="112" w:right="480"/>
              <w:rPr>
                <w:sz w:val="16"/>
              </w:rPr>
            </w:pPr>
            <w:r>
              <w:rPr>
                <w:sz w:val="16"/>
              </w:rPr>
              <w:t>Opiskelija tutkimuksen alaisena rikoksesta</w:t>
            </w:r>
          </w:p>
          <w:p w:rsidR="005E3098" w:rsidRDefault="005E3098">
            <w:pPr>
              <w:pStyle w:val="TableParagraph"/>
              <w:spacing w:before="10"/>
              <w:rPr>
                <w:sz w:val="16"/>
              </w:rPr>
            </w:pPr>
          </w:p>
          <w:p w:rsidR="005E3098" w:rsidRDefault="008B4B04">
            <w:pPr>
              <w:pStyle w:val="TableParagraph"/>
              <w:spacing w:before="0" w:line="254" w:lineRule="auto"/>
              <w:ind w:left="112" w:right="480"/>
              <w:rPr>
                <w:sz w:val="16"/>
              </w:rPr>
            </w:pPr>
            <w:r>
              <w:rPr>
                <w:sz w:val="16"/>
              </w:rPr>
              <w:t>– Opiskeluoikeuden pidättäminen.</w:t>
            </w:r>
          </w:p>
        </w:tc>
        <w:tc>
          <w:tcPr>
            <w:tcW w:w="1782" w:type="dxa"/>
          </w:tcPr>
          <w:p w:rsidR="005E3098" w:rsidRDefault="009A5D88">
            <w:pPr>
              <w:pStyle w:val="TableParagraph"/>
              <w:ind w:left="112"/>
              <w:rPr>
                <w:sz w:val="16"/>
              </w:rPr>
            </w:pPr>
            <w:r>
              <w:rPr>
                <w:sz w:val="16"/>
              </w:rPr>
              <w:t>Johtokunta tai lautakunta</w:t>
            </w:r>
          </w:p>
        </w:tc>
        <w:tc>
          <w:tcPr>
            <w:tcW w:w="1557" w:type="dxa"/>
          </w:tcPr>
          <w:p w:rsidR="005E3098" w:rsidRDefault="005E3098">
            <w:pPr>
              <w:pStyle w:val="TableParagraph"/>
              <w:spacing w:before="0"/>
              <w:rPr>
                <w:rFonts w:ascii="Times New Roman"/>
                <w:sz w:val="14"/>
              </w:rPr>
            </w:pPr>
          </w:p>
        </w:tc>
        <w:tc>
          <w:tcPr>
            <w:tcW w:w="2096" w:type="dxa"/>
          </w:tcPr>
          <w:p w:rsidR="005E3098" w:rsidRDefault="008B4B04">
            <w:pPr>
              <w:pStyle w:val="TableParagraph"/>
              <w:ind w:left="113"/>
              <w:rPr>
                <w:sz w:val="16"/>
              </w:rPr>
            </w:pPr>
            <w:r>
              <w:rPr>
                <w:sz w:val="16"/>
              </w:rPr>
              <w:t>Huoltajalle.</w:t>
            </w:r>
          </w:p>
        </w:tc>
        <w:tc>
          <w:tcPr>
            <w:tcW w:w="2605" w:type="dxa"/>
          </w:tcPr>
          <w:p w:rsidR="005E3098" w:rsidRDefault="008B4B04">
            <w:pPr>
              <w:pStyle w:val="TableParagraph"/>
              <w:ind w:left="114"/>
              <w:rPr>
                <w:sz w:val="16"/>
              </w:rPr>
            </w:pPr>
            <w:r>
              <w:rPr>
                <w:sz w:val="16"/>
              </w:rPr>
              <w:t>Kyllä.</w:t>
            </w:r>
          </w:p>
        </w:tc>
        <w:tc>
          <w:tcPr>
            <w:tcW w:w="3234" w:type="dxa"/>
          </w:tcPr>
          <w:p w:rsidR="005E3098" w:rsidRDefault="005E3098">
            <w:pPr>
              <w:pStyle w:val="TableParagraph"/>
              <w:spacing w:before="0"/>
              <w:rPr>
                <w:rFonts w:ascii="Times New Roman"/>
                <w:sz w:val="14"/>
              </w:rPr>
            </w:pPr>
          </w:p>
        </w:tc>
      </w:tr>
    </w:tbl>
    <w:p w:rsidR="005E3098" w:rsidRDefault="005E3098">
      <w:pPr>
        <w:pStyle w:val="Leipteksti"/>
        <w:rPr>
          <w:sz w:val="20"/>
        </w:rPr>
      </w:pPr>
    </w:p>
    <w:p w:rsidR="009A5D88" w:rsidRDefault="008B4B04" w:rsidP="009A5D88">
      <w:pPr>
        <w:pStyle w:val="Leipteksti"/>
        <w:spacing w:before="4"/>
      </w:pPr>
      <w:r>
        <w:rPr>
          <w:noProof/>
          <w:lang w:val="fi-FI" w:eastAsia="fi-FI"/>
        </w:rPr>
        <mc:AlternateContent>
          <mc:Choice Requires="wps">
            <w:drawing>
              <wp:anchor distT="0" distB="0" distL="0" distR="0" simplePos="0" relativeHeight="251659264" behindDoc="1" locked="0" layoutInCell="1" allowOverlap="1">
                <wp:simplePos x="0" y="0"/>
                <wp:positionH relativeFrom="page">
                  <wp:posOffset>917575</wp:posOffset>
                </wp:positionH>
                <wp:positionV relativeFrom="paragraph">
                  <wp:posOffset>149860</wp:posOffset>
                </wp:positionV>
                <wp:extent cx="8836025" cy="637540"/>
                <wp:effectExtent l="0" t="0" r="0" b="0"/>
                <wp:wrapTopAndBottom/>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6025" cy="637540"/>
                        </a:xfrm>
                        <a:prstGeom prst="rect">
                          <a:avLst/>
                        </a:prstGeom>
                        <a:noFill/>
                        <a:ln w="951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A5D88" w:rsidRDefault="009A5D88" w:rsidP="009A5D88">
                            <w:pPr>
                              <w:pStyle w:val="Leipteksti"/>
                              <w:spacing w:before="119"/>
                              <w:ind w:left="104"/>
                            </w:pPr>
                            <w:r>
                              <w:t>Muuta huomioitavaa: Syyte vireillä.</w:t>
                            </w:r>
                          </w:p>
                          <w:p w:rsidR="009A5D88" w:rsidRDefault="009A5D88" w:rsidP="009A5D88">
                            <w:pPr>
                              <w:pStyle w:val="Leipteksti"/>
                              <w:spacing w:before="11" w:line="254" w:lineRule="auto"/>
                              <w:ind w:left="104" w:right="84"/>
                            </w:pPr>
                            <w:r>
                              <w:t>Kun opiskelijaa vastaan on syyte tuomioistuimessa vireillä, se estää aloittamasta tai jatkamasta oppilaitoksen rangaistusmenettelyjä. Jos syyte on vapauttava opiskelijalle, häntä voidaan rangaista oppilaitoksessa, kun teko ei ole rikos mutta oppilaitoksessa rangaistava. Jos opiskelija tuomitaan, ei voida samasta asiasta antaa kurinpitorangaistusta eli varoitusta tai määräaikaista erottamista. Määräaikainen erottaminen ja asuntolasta erottaminen on kuitenkin tällöinkin mahdollista, jos se opiskelijan tekemän rikoksen tai siihen liittyvien seikkojen perusteella on perusteltua.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2.25pt;margin-top:11.8pt;width:695.75pt;height:50.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F+3ggIAABgFAAAOAAAAZHJzL2Uyb0RvYy54bWysVF1v2yAUfZ+0/4B4T22nTppadaouTqZJ&#10;3YfU7gcQwDEaBgYkdjftv++C4zRdX6ZpfsAXuBzuufdcbm77VqIDt05oVeLsIsWIK6qZULsSf33c&#10;TBYYOU8UI1IrXuIn7vDt8u2bm84UfKobLRm3CECUKzpT4sZ7UySJow1vibvQhivYrLVtiYep3SXM&#10;kg7QW5lM03SedNoyYzXlzsFqNWziZcSva07957p23CNZYojNx9HGcRvGZHlDip0lphH0GAb5hyha&#10;IhRceoKqiCdob8UrqFZQq52u/QXVbaLrWlAeOQCbLP2DzUNDDI9cIDnOnNLk/h8s/XT4YpFgUDuM&#10;FGmhRI+89+id7lEestMZV4DTgwE338Ny8AxMnbnX9JtDSq8aonb8zlrdNZwwiC4LJ5OzowOOCyDb&#10;7qNmcA3Zex2B+tq2ARCSgQAdqvR0qkwIhcLiYnE5T6czjCjszS+vZnksXUKK8bSxzr/nukXBKLGF&#10;ykd0crh3PkRDitElXKb0RkgZqy8V6kp8PcuOvLQULGxGkna3XUmLDiToJ36RGtA/dwvIFXHN4Be3&#10;BmW1woO8pWiBwuk0KUKa1orF6z0RcrAhRKnCrcAagj5ag4x+XqfX68V6kU/y6Xw9ydOqmtxtVvlk&#10;vsmuZtVltVpV2a/AOMuLRjDGVeAwSjrL/04yx+YaxHgS9Quu7jwlm/i9TknyMoyYfmA1/iO7qI8g&#10;iUEcvt/2kJAgmq1mT6AUq4d2hecFjEbbHxh10Koldt/3xHKM5AcFagt9PRp2NLajQRSFoyX2GA3m&#10;yg/9vzdW7BpAHuqu9B0oshZRLM9RHHUM7ReDPz4Vob/P59Hr+UFb/gYAAP//AwBQSwMEFAAGAAgA&#10;AAAhAEkRKZLfAAAACwEAAA8AAABkcnMvZG93bnJldi54bWxMj01Lw0AQhu+C/2EZwZvdmCahptmU&#10;UhARlGLsweMmO02C+xGymyb+e6cnvc3LPLwfxW4xml1w9L2zAh5XETC0jVO9bQWcPp8fNsB8kFZJ&#10;7SwK+EEPu/L2ppC5crP9wEsVWkYm1udSQBfCkHPumw6N9Cs3oKXf2Y1GBpJjy9UoZzI3msdRlHEj&#10;e0sJnRzw0GHzXU2GQg6ufsImrabXjT4dv95mfHnfC3F/t+y3wAIu4Q+Ga32qDiV1qt1klWeadJKk&#10;hAqI1xmwK5CuM1pX0xUnEfCy4P83lL8AAAD//wMAUEsBAi0AFAAGAAgAAAAhALaDOJL+AAAA4QEA&#10;ABMAAAAAAAAAAAAAAAAAAAAAAFtDb250ZW50X1R5cGVzXS54bWxQSwECLQAUAAYACAAAACEAOP0h&#10;/9YAAACUAQAACwAAAAAAAAAAAAAAAAAvAQAAX3JlbHMvLnJlbHNQSwECLQAUAAYACAAAACEANKhf&#10;t4ICAAAYBQAADgAAAAAAAAAAAAAAAAAuAgAAZHJzL2Uyb0RvYy54bWxQSwECLQAUAAYACAAAACEA&#10;SREpkt8AAAALAQAADwAAAAAAAAAAAAAAAADcBAAAZHJzL2Rvd25yZXYueG1sUEsFBgAAAAAEAAQA&#10;8wAAAOgFAAAAAA==&#10;" filled="f" strokeweight=".26419mm">
                <v:textbox inset="0,0,0,0">
                  <w:txbxContent>
                    <w:p w:rsidR="009A5D88" w:rsidRDefault="009A5D88" w:rsidP="009A5D88">
                      <w:pPr>
                        <w:pStyle w:val="Leipteksti"/>
                        <w:spacing w:before="119"/>
                        <w:ind w:left="104"/>
                      </w:pPr>
                      <w:r>
                        <w:t>Muuta huomioitavaa: Syyte vireillä.</w:t>
                      </w:r>
                    </w:p>
                    <w:p w:rsidR="009A5D88" w:rsidRDefault="009A5D88" w:rsidP="009A5D88">
                      <w:pPr>
                        <w:pStyle w:val="Leipteksti"/>
                        <w:spacing w:before="11" w:line="254" w:lineRule="auto"/>
                        <w:ind w:left="104" w:right="84"/>
                      </w:pPr>
                      <w:r>
                        <w:t>Kun opiskelijaa vastaan on syyte tuomioistuimessa vireillä, se estää aloittamasta tai jatkamasta oppilaitoksen rangaistusmenettelyjä. Jos syyte on vapauttava opiskelijalle, häntä voidaan rangaista oppilaitoksessa, kun teko ei ole rikos mutta oppilaitoksessa rangaistava. Jos opiskelija tuomitaan, ei voida samasta asiasta antaa kurinpitorangaistusta eli varoitusta tai määräaikaista erottamista. Määräaikainen erottaminen ja asuntolasta erottaminen on kuitenkin tällöinkin mahdollista, jos se opiskelijan tekemän rikoksen tai siihen liittyvien seikkojen perusteella on perusteltua.</w:t>
                      </w:r>
                    </w:p>
                  </w:txbxContent>
                </v:textbox>
                <w10:wrap type="topAndBottom" anchorx="page"/>
              </v:shape>
            </w:pict>
          </mc:Fallback>
        </mc:AlternateContent>
      </w:r>
    </w:p>
    <w:p w:rsidR="009A5D88" w:rsidRDefault="009A5D88">
      <w:pPr>
        <w:pStyle w:val="Leipteksti"/>
        <w:spacing w:before="4"/>
      </w:pPr>
    </w:p>
    <w:p w:rsidR="009A5D88" w:rsidRDefault="009A5D88">
      <w:pPr>
        <w:pStyle w:val="Leipteksti"/>
        <w:spacing w:before="4"/>
      </w:pPr>
    </w:p>
    <w:p w:rsidR="009A5D88" w:rsidRDefault="009A5D88">
      <w:pPr>
        <w:pStyle w:val="Leipteksti"/>
        <w:spacing w:before="4"/>
      </w:pPr>
    </w:p>
    <w:p w:rsidR="009A5D88" w:rsidRDefault="009A5D88">
      <w:pPr>
        <w:pStyle w:val="Leipteksti"/>
        <w:spacing w:before="4"/>
      </w:pPr>
    </w:p>
    <w:p w:rsidR="008B4B04" w:rsidRDefault="008B4B04">
      <w:pPr>
        <w:rPr>
          <w:rFonts w:ascii="&amp;quot" w:eastAsia="Times New Roman" w:hAnsi="&amp;quot" w:cs="Times New Roman"/>
          <w:sz w:val="18"/>
          <w:szCs w:val="18"/>
          <w:lang w:val="fi-FI" w:eastAsia="fi-FI"/>
        </w:rPr>
      </w:pPr>
      <w:r>
        <w:rPr>
          <w:rFonts w:ascii="&amp;quot" w:hAnsi="&amp;quot"/>
          <w:sz w:val="18"/>
          <w:szCs w:val="18"/>
        </w:rPr>
        <w:br w:type="page"/>
      </w:r>
    </w:p>
    <w:p w:rsidR="009A5D88" w:rsidRPr="008B4B04" w:rsidRDefault="008B4B04" w:rsidP="009A5D88">
      <w:pPr>
        <w:pStyle w:val="paragraph"/>
        <w:spacing w:before="0" w:beforeAutospacing="0" w:after="0" w:afterAutospacing="0"/>
        <w:textAlignment w:val="baseline"/>
        <w:rPr>
          <w:rFonts w:ascii="&amp;quot" w:hAnsi="&amp;quot"/>
          <w:b/>
          <w:sz w:val="18"/>
          <w:szCs w:val="18"/>
        </w:rPr>
      </w:pPr>
      <w:r w:rsidRPr="008B4B04">
        <w:rPr>
          <w:rFonts w:ascii="&amp;quot" w:hAnsi="&amp;quot"/>
          <w:b/>
          <w:sz w:val="18"/>
          <w:szCs w:val="18"/>
        </w:rPr>
        <w:t>Järjestyssäännöt</w:t>
      </w:r>
    </w:p>
    <w:p w:rsidR="008B4B04" w:rsidRDefault="008B4B04" w:rsidP="009A5D88">
      <w:pPr>
        <w:pStyle w:val="paragraph"/>
        <w:spacing w:before="0" w:beforeAutospacing="0" w:after="0" w:afterAutospacing="0"/>
        <w:textAlignment w:val="baseline"/>
        <w:rPr>
          <w:rFonts w:ascii="&amp;quot" w:hAnsi="&amp;quot"/>
          <w:sz w:val="18"/>
          <w:szCs w:val="18"/>
        </w:rPr>
      </w:pPr>
      <w:bookmarkStart w:id="0" w:name="_GoBack"/>
      <w:bookmarkEnd w:id="0"/>
    </w:p>
    <w:p w:rsidR="008B4B04" w:rsidRDefault="008B4B04" w:rsidP="009A5D88">
      <w:pPr>
        <w:pStyle w:val="paragraph"/>
        <w:spacing w:before="0" w:beforeAutospacing="0" w:after="0" w:afterAutospacing="0"/>
        <w:textAlignment w:val="baseline"/>
        <w:rPr>
          <w:rFonts w:ascii="&amp;quot" w:hAnsi="&amp;quot"/>
          <w:sz w:val="18"/>
          <w:szCs w:val="18"/>
        </w:rPr>
      </w:pPr>
    </w:p>
    <w:sectPr w:rsidR="008B4B04">
      <w:pgSz w:w="16820" w:h="11880" w:orient="landscape"/>
      <w:pgMar w:top="860" w:right="1320" w:bottom="280" w:left="13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94381"/>
    <w:multiLevelType w:val="multilevel"/>
    <w:tmpl w:val="F924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5047CD"/>
    <w:multiLevelType w:val="multilevel"/>
    <w:tmpl w:val="8E2C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CB4136"/>
    <w:multiLevelType w:val="multilevel"/>
    <w:tmpl w:val="F2B8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FC427F"/>
    <w:multiLevelType w:val="multilevel"/>
    <w:tmpl w:val="949C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FC1180"/>
    <w:multiLevelType w:val="multilevel"/>
    <w:tmpl w:val="3472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D802CD"/>
    <w:multiLevelType w:val="multilevel"/>
    <w:tmpl w:val="647C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F30336"/>
    <w:multiLevelType w:val="multilevel"/>
    <w:tmpl w:val="ABD2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2"/>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98"/>
    <w:rsid w:val="005E3098"/>
    <w:rsid w:val="008B4B04"/>
    <w:rsid w:val="009A5D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5098C84"/>
  <w15:docId w15:val="{53375334-78F7-4F80-9A01-2B9A5705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rPr>
      <w:rFonts w:ascii="Arial" w:eastAsia="Arial" w:hAnsi="Arial" w:cs="Ari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rPr>
      <w:sz w:val="16"/>
      <w:szCs w:val="16"/>
    </w:rPr>
  </w:style>
  <w:style w:type="paragraph" w:styleId="Luettelokappale">
    <w:name w:val="List Paragraph"/>
    <w:basedOn w:val="Normaali"/>
    <w:uiPriority w:val="1"/>
    <w:qFormat/>
  </w:style>
  <w:style w:type="paragraph" w:customStyle="1" w:styleId="TableParagraph">
    <w:name w:val="Table Paragraph"/>
    <w:basedOn w:val="Normaali"/>
    <w:uiPriority w:val="1"/>
    <w:qFormat/>
    <w:pPr>
      <w:spacing w:before="119"/>
    </w:pPr>
  </w:style>
  <w:style w:type="paragraph" w:customStyle="1" w:styleId="paragraph">
    <w:name w:val="paragraph"/>
    <w:basedOn w:val="Normaali"/>
    <w:rsid w:val="009A5D88"/>
    <w:pPr>
      <w:widowControl/>
      <w:autoSpaceDE/>
      <w:autoSpaceDN/>
      <w:spacing w:before="100" w:beforeAutospacing="1" w:after="100" w:afterAutospacing="1"/>
    </w:pPr>
    <w:rPr>
      <w:rFonts w:ascii="Times New Roman" w:eastAsia="Times New Roman" w:hAnsi="Times New Roman" w:cs="Times New Roman"/>
      <w:sz w:val="24"/>
      <w:szCs w:val="24"/>
      <w:lang w:val="fi-FI" w:eastAsia="fi-FI"/>
    </w:rPr>
  </w:style>
  <w:style w:type="character" w:customStyle="1" w:styleId="normaltextrun">
    <w:name w:val="normaltextrun"/>
    <w:basedOn w:val="Kappaleenoletusfontti"/>
    <w:rsid w:val="009A5D88"/>
  </w:style>
  <w:style w:type="character" w:customStyle="1" w:styleId="eop">
    <w:name w:val="eop"/>
    <w:basedOn w:val="Kappaleenoletusfontti"/>
    <w:rsid w:val="009A5D88"/>
  </w:style>
  <w:style w:type="character" w:customStyle="1" w:styleId="pagebreaktextspan">
    <w:name w:val="pagebreaktextspan"/>
    <w:basedOn w:val="Kappaleenoletusfontti"/>
    <w:rsid w:val="009A5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092157">
      <w:bodyDiv w:val="1"/>
      <w:marLeft w:val="0"/>
      <w:marRight w:val="0"/>
      <w:marTop w:val="0"/>
      <w:marBottom w:val="0"/>
      <w:divBdr>
        <w:top w:val="none" w:sz="0" w:space="0" w:color="auto"/>
        <w:left w:val="none" w:sz="0" w:space="0" w:color="auto"/>
        <w:bottom w:val="none" w:sz="0" w:space="0" w:color="auto"/>
        <w:right w:val="none" w:sz="0" w:space="0" w:color="auto"/>
      </w:divBdr>
      <w:divsChild>
        <w:div w:id="63257987">
          <w:marLeft w:val="0"/>
          <w:marRight w:val="0"/>
          <w:marTop w:val="0"/>
          <w:marBottom w:val="0"/>
          <w:divBdr>
            <w:top w:val="none" w:sz="0" w:space="0" w:color="auto"/>
            <w:left w:val="none" w:sz="0" w:space="0" w:color="auto"/>
            <w:bottom w:val="none" w:sz="0" w:space="0" w:color="auto"/>
            <w:right w:val="none" w:sz="0" w:space="0" w:color="auto"/>
          </w:divBdr>
        </w:div>
        <w:div w:id="2100175439">
          <w:marLeft w:val="0"/>
          <w:marRight w:val="0"/>
          <w:marTop w:val="0"/>
          <w:marBottom w:val="0"/>
          <w:divBdr>
            <w:top w:val="none" w:sz="0" w:space="0" w:color="auto"/>
            <w:left w:val="none" w:sz="0" w:space="0" w:color="auto"/>
            <w:bottom w:val="none" w:sz="0" w:space="0" w:color="auto"/>
            <w:right w:val="none" w:sz="0" w:space="0" w:color="auto"/>
          </w:divBdr>
        </w:div>
        <w:div w:id="916329604">
          <w:marLeft w:val="0"/>
          <w:marRight w:val="0"/>
          <w:marTop w:val="0"/>
          <w:marBottom w:val="0"/>
          <w:divBdr>
            <w:top w:val="none" w:sz="0" w:space="0" w:color="auto"/>
            <w:left w:val="none" w:sz="0" w:space="0" w:color="auto"/>
            <w:bottom w:val="none" w:sz="0" w:space="0" w:color="auto"/>
            <w:right w:val="none" w:sz="0" w:space="0" w:color="auto"/>
          </w:divBdr>
        </w:div>
        <w:div w:id="445197624">
          <w:marLeft w:val="0"/>
          <w:marRight w:val="0"/>
          <w:marTop w:val="0"/>
          <w:marBottom w:val="0"/>
          <w:divBdr>
            <w:top w:val="none" w:sz="0" w:space="0" w:color="auto"/>
            <w:left w:val="none" w:sz="0" w:space="0" w:color="auto"/>
            <w:bottom w:val="none" w:sz="0" w:space="0" w:color="auto"/>
            <w:right w:val="none" w:sz="0" w:space="0" w:color="auto"/>
          </w:divBdr>
        </w:div>
        <w:div w:id="957182312">
          <w:marLeft w:val="0"/>
          <w:marRight w:val="0"/>
          <w:marTop w:val="0"/>
          <w:marBottom w:val="0"/>
          <w:divBdr>
            <w:top w:val="none" w:sz="0" w:space="0" w:color="auto"/>
            <w:left w:val="none" w:sz="0" w:space="0" w:color="auto"/>
            <w:bottom w:val="none" w:sz="0" w:space="0" w:color="auto"/>
            <w:right w:val="none" w:sz="0" w:space="0" w:color="auto"/>
          </w:divBdr>
        </w:div>
        <w:div w:id="1120681108">
          <w:marLeft w:val="0"/>
          <w:marRight w:val="0"/>
          <w:marTop w:val="0"/>
          <w:marBottom w:val="0"/>
          <w:divBdr>
            <w:top w:val="none" w:sz="0" w:space="0" w:color="auto"/>
            <w:left w:val="none" w:sz="0" w:space="0" w:color="auto"/>
            <w:bottom w:val="none" w:sz="0" w:space="0" w:color="auto"/>
            <w:right w:val="none" w:sz="0" w:space="0" w:color="auto"/>
          </w:divBdr>
        </w:div>
        <w:div w:id="542131479">
          <w:marLeft w:val="0"/>
          <w:marRight w:val="0"/>
          <w:marTop w:val="0"/>
          <w:marBottom w:val="0"/>
          <w:divBdr>
            <w:top w:val="none" w:sz="0" w:space="0" w:color="auto"/>
            <w:left w:val="none" w:sz="0" w:space="0" w:color="auto"/>
            <w:bottom w:val="none" w:sz="0" w:space="0" w:color="auto"/>
            <w:right w:val="none" w:sz="0" w:space="0" w:color="auto"/>
          </w:divBdr>
        </w:div>
        <w:div w:id="783499465">
          <w:marLeft w:val="0"/>
          <w:marRight w:val="0"/>
          <w:marTop w:val="0"/>
          <w:marBottom w:val="0"/>
          <w:divBdr>
            <w:top w:val="none" w:sz="0" w:space="0" w:color="auto"/>
            <w:left w:val="none" w:sz="0" w:space="0" w:color="auto"/>
            <w:bottom w:val="none" w:sz="0" w:space="0" w:color="auto"/>
            <w:right w:val="none" w:sz="0" w:space="0" w:color="auto"/>
          </w:divBdr>
        </w:div>
        <w:div w:id="1400638234">
          <w:marLeft w:val="0"/>
          <w:marRight w:val="0"/>
          <w:marTop w:val="0"/>
          <w:marBottom w:val="0"/>
          <w:divBdr>
            <w:top w:val="none" w:sz="0" w:space="0" w:color="auto"/>
            <w:left w:val="none" w:sz="0" w:space="0" w:color="auto"/>
            <w:bottom w:val="none" w:sz="0" w:space="0" w:color="auto"/>
            <w:right w:val="none" w:sz="0" w:space="0" w:color="auto"/>
          </w:divBdr>
        </w:div>
        <w:div w:id="1659382267">
          <w:marLeft w:val="0"/>
          <w:marRight w:val="0"/>
          <w:marTop w:val="0"/>
          <w:marBottom w:val="0"/>
          <w:divBdr>
            <w:top w:val="none" w:sz="0" w:space="0" w:color="auto"/>
            <w:left w:val="none" w:sz="0" w:space="0" w:color="auto"/>
            <w:bottom w:val="none" w:sz="0" w:space="0" w:color="auto"/>
            <w:right w:val="none" w:sz="0" w:space="0" w:color="auto"/>
          </w:divBdr>
        </w:div>
        <w:div w:id="480078261">
          <w:marLeft w:val="0"/>
          <w:marRight w:val="0"/>
          <w:marTop w:val="0"/>
          <w:marBottom w:val="0"/>
          <w:divBdr>
            <w:top w:val="none" w:sz="0" w:space="0" w:color="auto"/>
            <w:left w:val="none" w:sz="0" w:space="0" w:color="auto"/>
            <w:bottom w:val="none" w:sz="0" w:space="0" w:color="auto"/>
            <w:right w:val="none" w:sz="0" w:space="0" w:color="auto"/>
          </w:divBdr>
        </w:div>
        <w:div w:id="1963418343">
          <w:marLeft w:val="0"/>
          <w:marRight w:val="0"/>
          <w:marTop w:val="0"/>
          <w:marBottom w:val="0"/>
          <w:divBdr>
            <w:top w:val="none" w:sz="0" w:space="0" w:color="auto"/>
            <w:left w:val="none" w:sz="0" w:space="0" w:color="auto"/>
            <w:bottom w:val="none" w:sz="0" w:space="0" w:color="auto"/>
            <w:right w:val="none" w:sz="0" w:space="0" w:color="auto"/>
          </w:divBdr>
        </w:div>
        <w:div w:id="2089231156">
          <w:marLeft w:val="0"/>
          <w:marRight w:val="0"/>
          <w:marTop w:val="0"/>
          <w:marBottom w:val="0"/>
          <w:divBdr>
            <w:top w:val="none" w:sz="0" w:space="0" w:color="auto"/>
            <w:left w:val="none" w:sz="0" w:space="0" w:color="auto"/>
            <w:bottom w:val="none" w:sz="0" w:space="0" w:color="auto"/>
            <w:right w:val="none" w:sz="0" w:space="0" w:color="auto"/>
          </w:divBdr>
        </w:div>
        <w:div w:id="421267810">
          <w:marLeft w:val="0"/>
          <w:marRight w:val="0"/>
          <w:marTop w:val="0"/>
          <w:marBottom w:val="0"/>
          <w:divBdr>
            <w:top w:val="none" w:sz="0" w:space="0" w:color="auto"/>
            <w:left w:val="none" w:sz="0" w:space="0" w:color="auto"/>
            <w:bottom w:val="none" w:sz="0" w:space="0" w:color="auto"/>
            <w:right w:val="none" w:sz="0" w:space="0" w:color="auto"/>
          </w:divBdr>
        </w:div>
        <w:div w:id="1062679718">
          <w:marLeft w:val="0"/>
          <w:marRight w:val="0"/>
          <w:marTop w:val="0"/>
          <w:marBottom w:val="0"/>
          <w:divBdr>
            <w:top w:val="none" w:sz="0" w:space="0" w:color="auto"/>
            <w:left w:val="none" w:sz="0" w:space="0" w:color="auto"/>
            <w:bottom w:val="none" w:sz="0" w:space="0" w:color="auto"/>
            <w:right w:val="none" w:sz="0" w:space="0" w:color="auto"/>
          </w:divBdr>
        </w:div>
        <w:div w:id="1556548797">
          <w:marLeft w:val="0"/>
          <w:marRight w:val="0"/>
          <w:marTop w:val="0"/>
          <w:marBottom w:val="0"/>
          <w:divBdr>
            <w:top w:val="none" w:sz="0" w:space="0" w:color="auto"/>
            <w:left w:val="none" w:sz="0" w:space="0" w:color="auto"/>
            <w:bottom w:val="none" w:sz="0" w:space="0" w:color="auto"/>
            <w:right w:val="none" w:sz="0" w:space="0" w:color="auto"/>
          </w:divBdr>
        </w:div>
        <w:div w:id="865292619">
          <w:marLeft w:val="0"/>
          <w:marRight w:val="0"/>
          <w:marTop w:val="0"/>
          <w:marBottom w:val="0"/>
          <w:divBdr>
            <w:top w:val="none" w:sz="0" w:space="0" w:color="auto"/>
            <w:left w:val="none" w:sz="0" w:space="0" w:color="auto"/>
            <w:bottom w:val="none" w:sz="0" w:space="0" w:color="auto"/>
            <w:right w:val="none" w:sz="0" w:space="0" w:color="auto"/>
          </w:divBdr>
        </w:div>
        <w:div w:id="1319772194">
          <w:marLeft w:val="0"/>
          <w:marRight w:val="0"/>
          <w:marTop w:val="0"/>
          <w:marBottom w:val="0"/>
          <w:divBdr>
            <w:top w:val="none" w:sz="0" w:space="0" w:color="auto"/>
            <w:left w:val="none" w:sz="0" w:space="0" w:color="auto"/>
            <w:bottom w:val="none" w:sz="0" w:space="0" w:color="auto"/>
            <w:right w:val="none" w:sz="0" w:space="0" w:color="auto"/>
          </w:divBdr>
        </w:div>
        <w:div w:id="1416590921">
          <w:marLeft w:val="0"/>
          <w:marRight w:val="0"/>
          <w:marTop w:val="0"/>
          <w:marBottom w:val="0"/>
          <w:divBdr>
            <w:top w:val="none" w:sz="0" w:space="0" w:color="auto"/>
            <w:left w:val="none" w:sz="0" w:space="0" w:color="auto"/>
            <w:bottom w:val="none" w:sz="0" w:space="0" w:color="auto"/>
            <w:right w:val="none" w:sz="0" w:space="0" w:color="auto"/>
          </w:divBdr>
        </w:div>
        <w:div w:id="18159457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748</Words>
  <Characters>6060</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Forssan kaupunki / Sivistustoimi</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 Veistola</dc:creator>
  <cp:lastModifiedBy>Simo Veistola</cp:lastModifiedBy>
  <cp:revision>2</cp:revision>
  <dcterms:created xsi:type="dcterms:W3CDTF">2021-02-02T11:28:00Z</dcterms:created>
  <dcterms:modified xsi:type="dcterms:W3CDTF">2021-02-02T11:28:00Z</dcterms:modified>
</cp:coreProperties>
</file>