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A8" w:rsidRDefault="00F01CA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-90171</wp:posOffset>
                </wp:positionV>
                <wp:extent cx="3676650" cy="3095625"/>
                <wp:effectExtent l="0" t="0" r="0" b="952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CA8" w:rsidRPr="00346F0E" w:rsidRDefault="00346F0E" w:rsidP="00F01CA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46F0E">
                              <w:rPr>
                                <w:b/>
                                <w:sz w:val="48"/>
                                <w:szCs w:val="48"/>
                              </w:rPr>
                              <w:t>Kutsu</w:t>
                            </w:r>
                          </w:p>
                          <w:p w:rsidR="00862C29" w:rsidRPr="00346F0E" w:rsidRDefault="00346F0E" w:rsidP="00F01CA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46F0E">
                              <w:rPr>
                                <w:b/>
                                <w:sz w:val="48"/>
                                <w:szCs w:val="48"/>
                              </w:rPr>
                              <w:t>tutoropettajien kaksipäiväiseen koulutukseen</w:t>
                            </w:r>
                          </w:p>
                          <w:p w:rsidR="00F01CA8" w:rsidRPr="00346F0E" w:rsidRDefault="00862C29" w:rsidP="00F01CA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346F0E">
                              <w:rPr>
                                <w:b/>
                                <w:sz w:val="48"/>
                                <w:szCs w:val="48"/>
                              </w:rPr>
                              <w:t>10.-11.4</w:t>
                            </w:r>
                            <w:proofErr w:type="gramEnd"/>
                            <w:r w:rsidRPr="00346F0E"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F01CA8" w:rsidRPr="00346F0E">
                              <w:rPr>
                                <w:b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07.3pt;margin-top:-7.1pt;width:289.5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" fillcolor="white [3201]" stroked="f" strokeweight=".5pt">
                <v:textbox>
                  <w:txbxContent>
                    <w:p w:rsidR="00F01CA8" w:rsidRPr="00346F0E" w:rsidRDefault="00346F0E" w:rsidP="00F01CA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46F0E">
                        <w:rPr>
                          <w:b/>
                          <w:sz w:val="48"/>
                          <w:szCs w:val="48"/>
                        </w:rPr>
                        <w:t>Kutsu</w:t>
                      </w:r>
                    </w:p>
                    <w:p w:rsidR="00862C29" w:rsidRPr="00346F0E" w:rsidRDefault="00346F0E" w:rsidP="00F01CA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46F0E">
                        <w:rPr>
                          <w:b/>
                          <w:sz w:val="48"/>
                          <w:szCs w:val="48"/>
                        </w:rPr>
                        <w:t>tutoropettajien kaksipäiväiseen koulutukseen</w:t>
                      </w:r>
                    </w:p>
                    <w:p w:rsidR="00F01CA8" w:rsidRPr="00346F0E" w:rsidRDefault="00862C29" w:rsidP="00F01CA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gramStart"/>
                      <w:r w:rsidRPr="00346F0E">
                        <w:rPr>
                          <w:b/>
                          <w:sz w:val="48"/>
                          <w:szCs w:val="48"/>
                        </w:rPr>
                        <w:t>10.-11.4</w:t>
                      </w:r>
                      <w:proofErr w:type="gramEnd"/>
                      <w:r w:rsidRPr="00346F0E">
                        <w:rPr>
                          <w:b/>
                          <w:sz w:val="48"/>
                          <w:szCs w:val="48"/>
                        </w:rPr>
                        <w:t>.</w:t>
                      </w:r>
                      <w:r w:rsidR="00F01CA8" w:rsidRPr="00346F0E">
                        <w:rPr>
                          <w:b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30F12C2F" wp14:editId="553B48D4">
            <wp:extent cx="2181225" cy="2546839"/>
            <wp:effectExtent l="0" t="0" r="0" b="6350"/>
            <wp:docPr id="1" name="Kuva 1" descr="Kuvahaun tulos haulle tu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tu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3" cy="254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A8" w:rsidRDefault="00F01CA8"/>
    <w:p w:rsidR="00346F0E" w:rsidRDefault="00346F0E">
      <w:pPr>
        <w:rPr>
          <w:sz w:val="24"/>
          <w:szCs w:val="24"/>
        </w:rPr>
      </w:pPr>
    </w:p>
    <w:p w:rsidR="00F01CA8" w:rsidRDefault="00F01CA8">
      <w:pPr>
        <w:rPr>
          <w:sz w:val="24"/>
          <w:szCs w:val="24"/>
        </w:rPr>
      </w:pPr>
      <w:r>
        <w:rPr>
          <w:sz w:val="24"/>
          <w:szCs w:val="24"/>
        </w:rPr>
        <w:t>Käynnistämme tutoreiden koulutuskokonaisuuden kaksipäiväisellä koulutuksella, jossa perehdymme opetussuunnitelman jalkauttamiseen, opetussuunnitelmasta innostumiseen</w:t>
      </w:r>
      <w:r w:rsidR="00F916C2">
        <w:rPr>
          <w:sz w:val="24"/>
          <w:szCs w:val="24"/>
        </w:rPr>
        <w:t>,</w:t>
      </w:r>
      <w:r>
        <w:rPr>
          <w:sz w:val="24"/>
          <w:szCs w:val="24"/>
        </w:rPr>
        <w:t xml:space="preserve"> innovatiiviseen ajatteluun ja uusien toimintatapojen viemiseen eteenpäin työyhteisössä. Tarkoituksena on antaa tiedollista ja taidollista pohjaa tutorina työskentelemiselle ja oman työyhteisön muutosagenttina toimimiselle.</w:t>
      </w:r>
      <w:r w:rsidR="00346F0E">
        <w:rPr>
          <w:sz w:val="24"/>
          <w:szCs w:val="24"/>
        </w:rPr>
        <w:t xml:space="preserve"> Koulutuksen yhteydessä tarkennamme tutorien tehtäviä ja tiedotamme toimintaan liittyvistä </w:t>
      </w:r>
      <w:bookmarkStart w:id="0" w:name="_GoBack"/>
      <w:bookmarkEnd w:id="0"/>
      <w:r w:rsidR="00346F0E">
        <w:rPr>
          <w:sz w:val="24"/>
          <w:szCs w:val="24"/>
        </w:rPr>
        <w:t>käytännön asioista.</w:t>
      </w:r>
    </w:p>
    <w:p w:rsidR="00346F0E" w:rsidRPr="00F01CA8" w:rsidRDefault="00346F0E" w:rsidP="00346F0E">
      <w:pPr>
        <w:rPr>
          <w:sz w:val="24"/>
          <w:szCs w:val="24"/>
        </w:rPr>
      </w:pPr>
      <w:r>
        <w:rPr>
          <w:sz w:val="24"/>
          <w:szCs w:val="24"/>
        </w:rPr>
        <w:t xml:space="preserve">Kouluttajina kahden päivän kokonaisuudessa toimivat yli-innovaatioaktivisti Anssi Tuulenmäki </w:t>
      </w:r>
      <w:r>
        <w:rPr>
          <w:sz w:val="24"/>
          <w:szCs w:val="24"/>
        </w:rPr>
        <w:t>Aalto Y</w:t>
      </w:r>
      <w:r>
        <w:rPr>
          <w:sz w:val="24"/>
          <w:szCs w:val="24"/>
        </w:rPr>
        <w:t>liopistosta sekä opetussuunnitelmasta innostunut hämeenlinnalainen luokanopettaja Kalle Manninen.</w:t>
      </w:r>
    </w:p>
    <w:p w:rsidR="00DF3AD9" w:rsidRDefault="00DF3AD9" w:rsidP="00DF3AD9">
      <w:r>
        <w:rPr>
          <w:sz w:val="24"/>
          <w:szCs w:val="24"/>
        </w:rPr>
        <w:t>Mole</w:t>
      </w:r>
      <w:r w:rsidR="00346F0E">
        <w:rPr>
          <w:sz w:val="24"/>
          <w:szCs w:val="24"/>
        </w:rPr>
        <w:t>mmat koulutuspäivät pidetään osoitteessa</w:t>
      </w:r>
      <w:r>
        <w:rPr>
          <w:sz w:val="24"/>
          <w:szCs w:val="24"/>
        </w:rPr>
        <w:t xml:space="preserve"> </w:t>
      </w:r>
      <w:r>
        <w:t xml:space="preserve">Teknologiatalo Sytytin / Ravintola </w:t>
      </w:r>
      <w:proofErr w:type="spellStart"/>
      <w:r>
        <w:t>Byssa</w:t>
      </w:r>
      <w:proofErr w:type="spellEnd"/>
      <w:r>
        <w:t>, Sinkokatu 11, 26100 Rauma</w:t>
      </w:r>
      <w:r w:rsidR="00346F0E">
        <w:t>. Käytössämme ovat</w:t>
      </w:r>
      <w:r>
        <w:t xml:space="preserve"> Fregatti- ja Parkki-kabinetit. Koulutuspäivät alkavat klo 9 ja päättyvät klo 15.30. Kumpanakin koulutuspäivänä osallistujille on järjestetty maksuton lounas. Lisäksi koulutuksissa tarjoillaan aamukahvi ja sämpylä sekä iltapäiväkahvit.</w:t>
      </w:r>
    </w:p>
    <w:p w:rsidR="00F01CA8" w:rsidRDefault="00F01CA8">
      <w:pPr>
        <w:rPr>
          <w:sz w:val="24"/>
          <w:szCs w:val="24"/>
        </w:rPr>
      </w:pPr>
      <w:r>
        <w:rPr>
          <w:sz w:val="24"/>
          <w:szCs w:val="24"/>
        </w:rPr>
        <w:t>Vahvistakaa tulonne ja ilmoittakaa mahdolliset ruoka-aineallergiat tämän linkin kautta</w:t>
      </w:r>
      <w:r w:rsidR="00DF3AD9">
        <w:rPr>
          <w:sz w:val="24"/>
          <w:szCs w:val="24"/>
        </w:rPr>
        <w:t xml:space="preserve"> huhtikuun alkuun mennessä: </w:t>
      </w:r>
      <w:hyperlink r:id="rId6" w:history="1">
        <w:r w:rsidR="00DF3AD9" w:rsidRPr="00693822">
          <w:rPr>
            <w:rStyle w:val="Hyperlinkki"/>
            <w:sz w:val="24"/>
            <w:szCs w:val="24"/>
          </w:rPr>
          <w:t>https://www.webropolsurveys.com/S/841252F59786CA35.par</w:t>
        </w:r>
      </w:hyperlink>
    </w:p>
    <w:p w:rsidR="00346F0E" w:rsidRDefault="00346F0E" w:rsidP="00346F0E">
      <w:pPr>
        <w:rPr>
          <w:sz w:val="24"/>
          <w:szCs w:val="24"/>
        </w:rPr>
      </w:pPr>
    </w:p>
    <w:p w:rsidR="00346F0E" w:rsidRPr="00346F0E" w:rsidRDefault="00346F0E" w:rsidP="00346F0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Tervetuloa mukaan</w:t>
      </w:r>
      <w:r w:rsidRPr="00346F0E">
        <w:rPr>
          <w:b/>
          <w:sz w:val="32"/>
          <w:szCs w:val="32"/>
        </w:rPr>
        <w:t xml:space="preserve"> kaikki tutoropettajat ja halukkaat rehtorit!</w:t>
      </w:r>
      <w:proofErr w:type="gramEnd"/>
    </w:p>
    <w:p w:rsidR="00DF3AD9" w:rsidRDefault="00DF3AD9">
      <w:pPr>
        <w:rPr>
          <w:sz w:val="24"/>
          <w:szCs w:val="24"/>
        </w:rPr>
      </w:pPr>
    </w:p>
    <w:p w:rsidR="00F01CA8" w:rsidRDefault="00F01CA8">
      <w:pPr>
        <w:rPr>
          <w:sz w:val="24"/>
          <w:szCs w:val="24"/>
        </w:rPr>
      </w:pPr>
    </w:p>
    <w:p w:rsidR="00346F0E" w:rsidRPr="00F01CA8" w:rsidRDefault="00346F0E">
      <w:pPr>
        <w:rPr>
          <w:sz w:val="24"/>
          <w:szCs w:val="24"/>
        </w:rPr>
      </w:pPr>
    </w:p>
    <w:sectPr w:rsidR="00346F0E" w:rsidRPr="00F01C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A8"/>
    <w:rsid w:val="00346F0E"/>
    <w:rsid w:val="007D3331"/>
    <w:rsid w:val="00862C29"/>
    <w:rsid w:val="008732DC"/>
    <w:rsid w:val="00D53CED"/>
    <w:rsid w:val="00DF3AD9"/>
    <w:rsid w:val="00E30B2A"/>
    <w:rsid w:val="00F01CA8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0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1C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F3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0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1C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F3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bropolsurveys.com/S/841252F59786CA35.p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2017-03-08T08:23:00Z</dcterms:created>
  <dcterms:modified xsi:type="dcterms:W3CDTF">2017-03-09T06:14:00Z</dcterms:modified>
</cp:coreProperties>
</file>