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93" w:rsidRDefault="00853CB5">
      <w:pPr>
        <w:pStyle w:val="Leipteksti"/>
        <w:spacing w:line="360" w:lineRule="auto"/>
        <w:ind w:left="567" w:right="284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Kaisa Koivum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ki</w:t>
      </w:r>
    </w:p>
    <w:p w:rsidR="007C2693" w:rsidRDefault="00853CB5">
      <w:pPr>
        <w:pStyle w:val="Leipteksti"/>
        <w:spacing w:line="360" w:lineRule="auto"/>
        <w:ind w:left="567" w:right="284"/>
        <w:rPr>
          <w:sz w:val="24"/>
          <w:szCs w:val="24"/>
        </w:rPr>
      </w:pPr>
      <w:r>
        <w:rPr>
          <w:sz w:val="24"/>
          <w:szCs w:val="24"/>
        </w:rPr>
        <w:t xml:space="preserve">POM1YSU 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idinkieli ja kirjallisuus</w:t>
      </w:r>
    </w:p>
    <w:p w:rsidR="007C2693" w:rsidRDefault="00853CB5">
      <w:pPr>
        <w:pStyle w:val="Otsikko3"/>
      </w:pPr>
      <w:r>
        <w:t>Astrid Lindgren: Veljeni, leijonamieli</w:t>
      </w:r>
    </w:p>
    <w:p w:rsidR="007C2693" w:rsidRDefault="007C2693">
      <w:pPr>
        <w:pStyle w:val="Leipteksti"/>
        <w:spacing w:line="360" w:lineRule="auto"/>
        <w:ind w:left="567" w:right="284"/>
        <w:rPr>
          <w:sz w:val="24"/>
          <w:szCs w:val="24"/>
        </w:rPr>
      </w:pPr>
    </w:p>
    <w:p w:rsidR="007C2693" w:rsidRDefault="00853CB5">
      <w:pPr>
        <w:pStyle w:val="Leipteksti"/>
        <w:spacing w:line="360" w:lineRule="auto"/>
        <w:ind w:left="567" w:right="284"/>
        <w:rPr>
          <w:sz w:val="24"/>
          <w:szCs w:val="24"/>
        </w:rPr>
      </w:pPr>
      <w:r>
        <w:rPr>
          <w:sz w:val="24"/>
          <w:szCs w:val="24"/>
        </w:rPr>
        <w:t xml:space="preserve">Veljeni, leijonamieli on Astrid </w:t>
      </w:r>
      <w:proofErr w:type="spellStart"/>
      <w:r>
        <w:rPr>
          <w:sz w:val="24"/>
          <w:szCs w:val="24"/>
        </w:rPr>
        <w:t>Lingrenin</w:t>
      </w:r>
      <w:proofErr w:type="spellEnd"/>
      <w:r>
        <w:rPr>
          <w:sz w:val="24"/>
          <w:szCs w:val="24"/>
        </w:rPr>
        <w:t xml:space="preserve"> vuonna 1973 julkaistu teos, jonka keskeisimpin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 xml:space="preserve">teemoina ovat kuolema, pelkojen voittaminen, luottaminen ja rohkeus. Se oli yksi </w:t>
      </w:r>
      <w:proofErr w:type="spellStart"/>
      <w:r>
        <w:rPr>
          <w:sz w:val="24"/>
          <w:szCs w:val="24"/>
        </w:rPr>
        <w:t>lapsuudeni</w:t>
      </w:r>
      <w:proofErr w:type="spellEnd"/>
      <w:r>
        <w:rPr>
          <w:sz w:val="24"/>
          <w:szCs w:val="24"/>
        </w:rPr>
        <w:t xml:space="preserve"> rakkaimmista kirjoista. Otinkin tietoisen riskin lukiessani sen uudelleen </w:t>
      </w:r>
      <w:r>
        <w:rPr>
          <w:rFonts w:hAnsi="Helvetica"/>
          <w:sz w:val="24"/>
          <w:szCs w:val="24"/>
        </w:rPr>
        <w:t xml:space="preserve">— </w:t>
      </w:r>
      <w:r>
        <w:rPr>
          <w:sz w:val="24"/>
          <w:szCs w:val="24"/>
        </w:rPr>
        <w:t>pelk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sin taianomaisten muistojeni rapistuvan ja huomaavani, ettei kirja ollutkaan niin l</w:t>
      </w:r>
      <w:r>
        <w:rPr>
          <w:sz w:val="24"/>
          <w:szCs w:val="24"/>
        </w:rPr>
        <w:t>oistokas. Mutta olihan se. Veljeni, leijonamieless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on jotain omaa magiaansa; en tied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, johtuuko se vahvasti lapsuuden kauniista muistoista jotka linkittyv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t kirjaan vaiko vaan siit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, ett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Astrid Lindgren on niin loistava tarinankertoja.</w:t>
      </w:r>
    </w:p>
    <w:p w:rsidR="007C2693" w:rsidRDefault="007C2693">
      <w:pPr>
        <w:pStyle w:val="Leipteksti"/>
        <w:spacing w:line="360" w:lineRule="auto"/>
        <w:ind w:left="567" w:right="284"/>
        <w:rPr>
          <w:sz w:val="24"/>
          <w:szCs w:val="24"/>
        </w:rPr>
      </w:pPr>
    </w:p>
    <w:p w:rsidR="007C2693" w:rsidRDefault="00853CB5">
      <w:pPr>
        <w:pStyle w:val="Leipteksti"/>
        <w:spacing w:line="360" w:lineRule="auto"/>
        <w:ind w:left="567" w:right="284"/>
        <w:rPr>
          <w:sz w:val="24"/>
          <w:szCs w:val="24"/>
        </w:rPr>
      </w:pPr>
      <w:r>
        <w:rPr>
          <w:sz w:val="24"/>
          <w:szCs w:val="24"/>
        </w:rPr>
        <w:t xml:space="preserve">Teos on varmasti </w:t>
      </w:r>
      <w:r>
        <w:rPr>
          <w:sz w:val="24"/>
          <w:szCs w:val="24"/>
        </w:rPr>
        <w:t>suurimmalle osalle hyvinkin tuttu, ja olen usein t</w:t>
      </w:r>
      <w:r>
        <w:rPr>
          <w:rFonts w:hAnsi="Helvetica"/>
          <w:sz w:val="24"/>
          <w:szCs w:val="24"/>
        </w:rPr>
        <w:t>ö</w:t>
      </w:r>
      <w:r>
        <w:rPr>
          <w:sz w:val="24"/>
          <w:szCs w:val="24"/>
        </w:rPr>
        <w:t>rm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nnyt keskusteluun siit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, mink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ik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isille kirja on sopiva. Mietinkin kirjaa lukiessani, kuinka moni vanhempi lukisi sit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lapselleen ja lukisinko itsek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n. Tarina on nimitt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in kielt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m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tt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hyvinkin hurja j</w:t>
      </w:r>
      <w:r>
        <w:rPr>
          <w:sz w:val="24"/>
          <w:szCs w:val="24"/>
        </w:rPr>
        <w:t>a ajoittain todella raaka. Kun kirjassa yksityiskohtaisesti kuvailtiin perheenisien teloituksia ja kahden ikiaikaisen hirvi</w:t>
      </w:r>
      <w:r>
        <w:rPr>
          <w:rFonts w:hAnsi="Helvetica"/>
          <w:sz w:val="24"/>
          <w:szCs w:val="24"/>
        </w:rPr>
        <w:t>ö</w:t>
      </w:r>
      <w:r>
        <w:rPr>
          <w:sz w:val="24"/>
          <w:szCs w:val="24"/>
        </w:rPr>
        <w:t>n verist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taistoa, pys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hdyin itsekin miettim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n sit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, miten se puistatti minua. Mitenk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s sitten lasta? Kirja alkaa kuolemisella ja p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ttyy yhteiseen itsemurhaan.</w:t>
      </w:r>
    </w:p>
    <w:p w:rsidR="007C2693" w:rsidRDefault="007C2693">
      <w:pPr>
        <w:pStyle w:val="Leipteksti"/>
        <w:spacing w:line="360" w:lineRule="auto"/>
        <w:ind w:left="567" w:right="284"/>
        <w:rPr>
          <w:sz w:val="24"/>
          <w:szCs w:val="24"/>
        </w:rPr>
      </w:pPr>
    </w:p>
    <w:p w:rsidR="007C2693" w:rsidRDefault="00853CB5">
      <w:pPr>
        <w:pStyle w:val="Leipteksti"/>
        <w:spacing w:line="360" w:lineRule="auto"/>
        <w:ind w:left="567" w:right="284"/>
      </w:pPr>
      <w:r>
        <w:rPr>
          <w:sz w:val="24"/>
          <w:szCs w:val="24"/>
        </w:rPr>
        <w:t>Toisaalta, lapselle asiat, joita h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n ei ymm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rr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, eiv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t ilmene niin rajuina kuin vaikka aikuisille. Muistan itse tulkinneeni kirjan lopun ennemminkin seuraavaan maailmaan hypp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misen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 xml:space="preserve">Karman </w:t>
      </w:r>
      <w:proofErr w:type="spellStart"/>
      <w:r>
        <w:rPr>
          <w:sz w:val="24"/>
          <w:szCs w:val="24"/>
        </w:rPr>
        <w:t>putkouksen</w:t>
      </w:r>
      <w:proofErr w:type="spellEnd"/>
      <w:r>
        <w:rPr>
          <w:sz w:val="24"/>
          <w:szCs w:val="24"/>
        </w:rPr>
        <w:t xml:space="preserve"> kautta, en itsemurhana. </w:t>
      </w:r>
      <w:r>
        <w:rPr>
          <w:sz w:val="24"/>
          <w:szCs w:val="24"/>
        </w:rPr>
        <w:t>Vanhempani lukivat kirjaa minulle ja muistan kuunnelleeni sit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my</w:t>
      </w:r>
      <w:r>
        <w:rPr>
          <w:rFonts w:hAnsi="Helvetica"/>
          <w:sz w:val="24"/>
          <w:szCs w:val="24"/>
        </w:rPr>
        <w:t>ö</w:t>
      </w:r>
      <w:r>
        <w:rPr>
          <w:sz w:val="24"/>
          <w:szCs w:val="24"/>
        </w:rPr>
        <w:t xml:space="preserve">s 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nikirjana, enk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koe traumatisoituneeni siit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Oikestaan</w:t>
      </w:r>
      <w:proofErr w:type="spellEnd"/>
      <w:r>
        <w:rPr>
          <w:sz w:val="24"/>
          <w:szCs w:val="24"/>
        </w:rPr>
        <w:t xml:space="preserve"> kirjassa k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sitell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n vaikeitakin asioita, kuten kuolemaa, eritt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in hyvin. 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m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nkaltaiset asiat voivat tuntua hankalilta k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sitell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lasten kanssa. P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henkil</w:t>
      </w:r>
      <w:r>
        <w:rPr>
          <w:rFonts w:hAnsi="Helvetica"/>
          <w:sz w:val="24"/>
          <w:szCs w:val="24"/>
        </w:rPr>
        <w:t xml:space="preserve">ö </w:t>
      </w:r>
      <w:r>
        <w:rPr>
          <w:sz w:val="24"/>
          <w:szCs w:val="24"/>
        </w:rPr>
        <w:t>Korppu on varmasti helposti samaistuttava hahmo ja koska kirja on kirjoitettu min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muodossa, on tarinaan helppo heitt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yty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mukaan. Lasten lukeminen on kuitenkin nyky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n v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hentynyt ja kirjoista on tullut yh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lyhyempi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ja helpompia t</w:t>
      </w:r>
      <w:r>
        <w:rPr>
          <w:sz w:val="24"/>
          <w:szCs w:val="24"/>
        </w:rPr>
        <w:t>arinoita. Veljeni, leinojamieli on kuitenkin melko pitk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, tapahtumarikas tarina, ja kielelt</w:t>
      </w:r>
      <w:r>
        <w:rPr>
          <w:rFonts w:hAnsi="Helvetica"/>
          <w:sz w:val="24"/>
          <w:szCs w:val="24"/>
        </w:rPr>
        <w:t>ää</w:t>
      </w:r>
      <w:r>
        <w:rPr>
          <w:sz w:val="24"/>
          <w:szCs w:val="24"/>
        </w:rPr>
        <w:t>nkin ehk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haasteellinen. Kirjassa k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 xml:space="preserve">ytetyt nimet </w:t>
      </w:r>
      <w:r>
        <w:rPr>
          <w:rFonts w:hAnsi="Helvetica"/>
          <w:sz w:val="24"/>
          <w:szCs w:val="24"/>
        </w:rPr>
        <w:t xml:space="preserve">— </w:t>
      </w:r>
      <w:proofErr w:type="spellStart"/>
      <w:r>
        <w:rPr>
          <w:sz w:val="24"/>
          <w:szCs w:val="24"/>
        </w:rPr>
        <w:t>Tengil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Nangijala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Nangilima</w:t>
      </w:r>
      <w:proofErr w:type="spellEnd"/>
      <w:r>
        <w:rPr>
          <w:sz w:val="24"/>
          <w:szCs w:val="24"/>
        </w:rPr>
        <w:t xml:space="preserve"> ja niin edelleen </w:t>
      </w:r>
      <w:r>
        <w:rPr>
          <w:rFonts w:hAnsi="Helvetica"/>
          <w:sz w:val="24"/>
          <w:szCs w:val="24"/>
        </w:rPr>
        <w:t xml:space="preserve">— </w:t>
      </w:r>
      <w:r>
        <w:rPr>
          <w:sz w:val="24"/>
          <w:szCs w:val="24"/>
        </w:rPr>
        <w:t>ovat melko hankalia ja vieraskielisi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. Ne luovat silti kirjaan o</w:t>
      </w:r>
      <w:r>
        <w:rPr>
          <w:sz w:val="24"/>
          <w:szCs w:val="24"/>
        </w:rPr>
        <w:t xml:space="preserve">maa tunnelmaansa. Tarina </w:t>
      </w:r>
      <w:r>
        <w:rPr>
          <w:sz w:val="24"/>
          <w:szCs w:val="24"/>
        </w:rPr>
        <w:lastRenderedPageBreak/>
        <w:t>on hirvitt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v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n surullinen mutta silti t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ynn</w:t>
      </w:r>
      <w:r>
        <w:rPr>
          <w:rFonts w:hAnsi="Helvetica"/>
          <w:sz w:val="24"/>
          <w:szCs w:val="24"/>
        </w:rPr>
        <w:t xml:space="preserve">ä </w:t>
      </w:r>
      <w:r>
        <w:rPr>
          <w:sz w:val="24"/>
          <w:szCs w:val="24"/>
        </w:rPr>
        <w:t>toivoa ja tulkitsenkin sen loppuvan onnellisesti. Lapselle kirjassa luulisi korostuvan ennemminkin sen hienot seikkailut kuin kuoleman k</w:t>
      </w:r>
      <w:r>
        <w:rPr>
          <w:rFonts w:hAnsi="Helvetica"/>
          <w:sz w:val="24"/>
          <w:szCs w:val="24"/>
        </w:rPr>
        <w:t>ä</w:t>
      </w:r>
      <w:r>
        <w:rPr>
          <w:sz w:val="24"/>
          <w:szCs w:val="24"/>
        </w:rPr>
        <w:t>sittely.</w:t>
      </w:r>
    </w:p>
    <w:sectPr w:rsidR="007C2693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CB5" w:rsidRDefault="00853CB5">
      <w:r>
        <w:separator/>
      </w:r>
    </w:p>
  </w:endnote>
  <w:endnote w:type="continuationSeparator" w:id="0">
    <w:p w:rsidR="00853CB5" w:rsidRDefault="00853C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Light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93" w:rsidRDefault="007C26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CB5" w:rsidRDefault="00853CB5">
      <w:r>
        <w:separator/>
      </w:r>
    </w:p>
  </w:footnote>
  <w:footnote w:type="continuationSeparator" w:id="0">
    <w:p w:rsidR="00853CB5" w:rsidRDefault="00853C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93" w:rsidRDefault="007C269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693"/>
    <w:rsid w:val="007C2693"/>
    <w:rsid w:val="00853CB5"/>
    <w:rsid w:val="00A01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E05624-160F-4093-B5F1-EC1B654A5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i-FI" w:eastAsia="fi-FI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ali">
    <w:name w:val="Normal"/>
    <w:rPr>
      <w:sz w:val="24"/>
      <w:szCs w:val="24"/>
      <w:lang w:val="en-US" w:eastAsia="en-US"/>
    </w:rPr>
  </w:style>
  <w:style w:type="paragraph" w:styleId="Otsikko3">
    <w:name w:val="heading 3"/>
    <w:next w:val="Leipteksti"/>
    <w:pPr>
      <w:spacing w:before="360" w:after="40" w:line="288" w:lineRule="auto"/>
      <w:outlineLvl w:val="2"/>
    </w:pPr>
    <w:rPr>
      <w:rFonts w:ascii="Helvetica Light" w:hAnsi="Arial Unicode MS" w:cs="Arial Unicode MS"/>
      <w:color w:val="000000"/>
      <w:spacing w:val="5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rPr>
      <w:rFonts w:ascii="Helvetica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2177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Annamaija Eskola</cp:lastModifiedBy>
  <cp:revision>2</cp:revision>
  <dcterms:created xsi:type="dcterms:W3CDTF">2016-05-11T14:23:00Z</dcterms:created>
  <dcterms:modified xsi:type="dcterms:W3CDTF">2016-05-11T14:23:00Z</dcterms:modified>
</cp:coreProperties>
</file>