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8881" w14:textId="66A9E1BC" w:rsidR="00B52A36" w:rsidRPr="00B52A36" w:rsidRDefault="0005434A" w:rsidP="00B52A36">
      <w:pPr>
        <w:shd w:val="clear" w:color="auto" w:fill="FFFFFF"/>
        <w:spacing w:after="450" w:line="240" w:lineRule="auto"/>
        <w:rPr>
          <w:rFonts w:ascii="Times New Roman" w:eastAsia="Times New Roman" w:hAnsi="Times New Roman" w:cs="Times New Roman"/>
          <w:b/>
          <w:bCs/>
          <w:color w:val="212529"/>
          <w:sz w:val="24"/>
          <w:szCs w:val="24"/>
          <w:lang w:eastAsia="fi-FI"/>
        </w:rPr>
      </w:pPr>
      <w:r w:rsidRPr="00B52A36">
        <w:rPr>
          <w:rFonts w:ascii="Times New Roman" w:eastAsia="Times New Roman" w:hAnsi="Times New Roman" w:cs="Times New Roman"/>
          <w:b/>
          <w:bCs/>
          <w:color w:val="212529"/>
          <w:sz w:val="24"/>
          <w:szCs w:val="24"/>
          <w:lang w:eastAsia="fi-FI"/>
        </w:rPr>
        <w:t>Tieteellisen artikkelin analyysin avuksi</w:t>
      </w:r>
      <w:r w:rsidR="00241D1B" w:rsidRPr="00B52A36">
        <w:rPr>
          <w:rFonts w:ascii="Times New Roman" w:eastAsia="Times New Roman" w:hAnsi="Times New Roman" w:cs="Times New Roman"/>
          <w:b/>
          <w:bCs/>
          <w:color w:val="212529"/>
          <w:sz w:val="24"/>
          <w:szCs w:val="24"/>
          <w:lang w:eastAsia="fi-FI"/>
        </w:rPr>
        <w:t xml:space="preserve"> (KTKP040)</w:t>
      </w:r>
      <w:r w:rsidR="00B52A36" w:rsidRPr="00B52A36">
        <w:rPr>
          <w:rFonts w:ascii="Times New Roman" w:eastAsia="Times New Roman" w:hAnsi="Times New Roman" w:cs="Times New Roman"/>
          <w:b/>
          <w:bCs/>
          <w:color w:val="212529"/>
          <w:sz w:val="24"/>
          <w:szCs w:val="24"/>
          <w:lang w:eastAsia="fi-FI"/>
        </w:rPr>
        <w:t xml:space="preserve">: </w:t>
      </w:r>
      <w:r w:rsidR="00B52A36" w:rsidRPr="00B52A36">
        <w:rPr>
          <w:rFonts w:ascii="Times New Roman" w:hAnsi="Times New Roman" w:cs="Times New Roman"/>
          <w:b/>
          <w:bCs/>
          <w:sz w:val="24"/>
          <w:szCs w:val="24"/>
        </w:rPr>
        <w:t xml:space="preserve">Käytä tätä mallia/runkoa apunasi analysoidessasi oman artikkelisi sisältöä. Kokoa </w:t>
      </w:r>
      <w:r w:rsidR="00B52A36" w:rsidRPr="00B52A36">
        <w:rPr>
          <w:rFonts w:ascii="Times New Roman" w:hAnsi="Times New Roman" w:cs="Times New Roman"/>
          <w:b/>
          <w:bCs/>
          <w:sz w:val="24"/>
          <w:szCs w:val="24"/>
        </w:rPr>
        <w:t xml:space="preserve">valitsemasi artikkelin sisältö lyhyesti </w:t>
      </w:r>
      <w:r w:rsidR="00B52A36" w:rsidRPr="00B52A36">
        <w:rPr>
          <w:rFonts w:ascii="Times New Roman" w:hAnsi="Times New Roman" w:cs="Times New Roman"/>
          <w:b/>
          <w:bCs/>
          <w:sz w:val="24"/>
          <w:szCs w:val="24"/>
        </w:rPr>
        <w:t>kyseisten pääkohtien mukaisesti.</w:t>
      </w:r>
    </w:p>
    <w:p w14:paraId="1D6C15AE" w14:textId="77777777" w:rsidR="00B52A36" w:rsidRPr="00B52A36" w:rsidRDefault="00B52A36" w:rsidP="0005434A">
      <w:pPr>
        <w:shd w:val="clear" w:color="auto" w:fill="FFFFFF"/>
        <w:spacing w:after="450" w:line="240" w:lineRule="auto"/>
        <w:rPr>
          <w:rFonts w:ascii="Times New Roman" w:eastAsia="Times New Roman" w:hAnsi="Times New Roman" w:cs="Times New Roman"/>
          <w:color w:val="212529"/>
          <w:sz w:val="24"/>
          <w:szCs w:val="24"/>
          <w:lang w:eastAsia="fi-FI"/>
        </w:rPr>
      </w:pPr>
    </w:p>
    <w:p w14:paraId="13E59B85" w14:textId="5D86726E" w:rsidR="0005434A" w:rsidRPr="0005434A" w:rsidRDefault="0005434A" w:rsidP="0005434A">
      <w:pPr>
        <w:shd w:val="clear" w:color="auto" w:fill="FFFFFF"/>
        <w:spacing w:after="450" w:line="240" w:lineRule="auto"/>
        <w:rPr>
          <w:rFonts w:ascii="Times New Roman" w:eastAsia="Times New Roman" w:hAnsi="Times New Roman" w:cs="Times New Roman"/>
          <w:color w:val="212529"/>
          <w:sz w:val="24"/>
          <w:szCs w:val="24"/>
          <w:lang w:eastAsia="fi-FI"/>
        </w:rPr>
      </w:pPr>
      <w:r w:rsidRPr="0005434A">
        <w:rPr>
          <w:rFonts w:ascii="Times New Roman" w:eastAsia="Times New Roman" w:hAnsi="Times New Roman" w:cs="Times New Roman"/>
          <w:color w:val="212529"/>
          <w:sz w:val="24"/>
          <w:szCs w:val="24"/>
          <w:lang w:eastAsia="fi-FI"/>
        </w:rPr>
        <w:t xml:space="preserve">Tieteellinen artikkeli eroaa juonellisesta tekstistä jo </w:t>
      </w:r>
      <w:r w:rsidRPr="0005434A">
        <w:rPr>
          <w:rFonts w:ascii="Times New Roman" w:eastAsia="Times New Roman" w:hAnsi="Times New Roman" w:cs="Times New Roman"/>
          <w:b/>
          <w:bCs/>
          <w:color w:val="212529"/>
          <w:sz w:val="24"/>
          <w:szCs w:val="24"/>
          <w:lang w:eastAsia="fi-FI"/>
        </w:rPr>
        <w:t>rakenteensakin</w:t>
      </w:r>
      <w:r w:rsidRPr="0005434A">
        <w:rPr>
          <w:rFonts w:ascii="Times New Roman" w:eastAsia="Times New Roman" w:hAnsi="Times New Roman" w:cs="Times New Roman"/>
          <w:color w:val="212529"/>
          <w:sz w:val="24"/>
          <w:szCs w:val="24"/>
          <w:lang w:eastAsia="fi-FI"/>
        </w:rPr>
        <w:t xml:space="preserve"> vuoksi</w:t>
      </w:r>
      <w:r w:rsidRPr="00B52A36">
        <w:rPr>
          <w:rFonts w:ascii="Times New Roman" w:eastAsia="Times New Roman" w:hAnsi="Times New Roman" w:cs="Times New Roman"/>
          <w:color w:val="212529"/>
          <w:sz w:val="24"/>
          <w:szCs w:val="24"/>
          <w:lang w:eastAsia="fi-FI"/>
        </w:rPr>
        <w:t>. Tieteellistä artikkelia</w:t>
      </w:r>
      <w:r w:rsidRPr="0005434A">
        <w:rPr>
          <w:rFonts w:ascii="Times New Roman" w:eastAsia="Times New Roman" w:hAnsi="Times New Roman" w:cs="Times New Roman"/>
          <w:color w:val="212529"/>
          <w:sz w:val="24"/>
          <w:szCs w:val="24"/>
          <w:lang w:eastAsia="fi-FI"/>
        </w:rPr>
        <w:t xml:space="preserve"> ei ole kirjoitettu luettavaksi pelkästään yhtäjaksoisesti alusta loppuun</w:t>
      </w:r>
      <w:r w:rsidRPr="00B52A36">
        <w:rPr>
          <w:rFonts w:ascii="Times New Roman" w:eastAsia="Times New Roman" w:hAnsi="Times New Roman" w:cs="Times New Roman"/>
          <w:color w:val="212529"/>
          <w:sz w:val="24"/>
          <w:szCs w:val="24"/>
          <w:lang w:eastAsia="fi-FI"/>
        </w:rPr>
        <w:t xml:space="preserve">, vaan teksti </w:t>
      </w:r>
      <w:r w:rsidRPr="0005434A">
        <w:rPr>
          <w:rFonts w:ascii="Times New Roman" w:eastAsia="Times New Roman" w:hAnsi="Times New Roman" w:cs="Times New Roman"/>
          <w:color w:val="212529"/>
          <w:sz w:val="24"/>
          <w:szCs w:val="24"/>
          <w:lang w:eastAsia="fi-FI"/>
        </w:rPr>
        <w:t xml:space="preserve">koostuu </w:t>
      </w:r>
      <w:r w:rsidRPr="0005434A">
        <w:rPr>
          <w:rFonts w:ascii="Times New Roman" w:eastAsia="Times New Roman" w:hAnsi="Times New Roman" w:cs="Times New Roman"/>
          <w:b/>
          <w:bCs/>
          <w:color w:val="212529"/>
          <w:sz w:val="24"/>
          <w:szCs w:val="24"/>
          <w:lang w:eastAsia="fi-FI"/>
        </w:rPr>
        <w:t>useista kokonaisuuksista</w:t>
      </w:r>
      <w:r w:rsidRPr="0005434A">
        <w:rPr>
          <w:rFonts w:ascii="Times New Roman" w:eastAsia="Times New Roman" w:hAnsi="Times New Roman" w:cs="Times New Roman"/>
          <w:color w:val="212529"/>
          <w:sz w:val="24"/>
          <w:szCs w:val="24"/>
          <w:lang w:eastAsia="fi-FI"/>
        </w:rPr>
        <w:t xml:space="preserve">, mikä helpottaa tärkeän tiedon löytymistä. Yleisesti tieteellinen artikkeli rakentuu viidestä osa-alueesta, jotka ovat </w:t>
      </w:r>
      <w:r w:rsidRPr="0005434A">
        <w:rPr>
          <w:rFonts w:ascii="Times New Roman" w:eastAsia="Times New Roman" w:hAnsi="Times New Roman" w:cs="Times New Roman"/>
          <w:b/>
          <w:bCs/>
          <w:color w:val="212529"/>
          <w:sz w:val="24"/>
          <w:szCs w:val="24"/>
          <w:lang w:eastAsia="fi-FI"/>
        </w:rPr>
        <w:t>lyhennelmä, johdanto, menetelmä- ja tulososio sekä pohdinta</w:t>
      </w:r>
      <w:r w:rsidRPr="0005434A">
        <w:rPr>
          <w:rFonts w:ascii="Times New Roman" w:eastAsia="Times New Roman" w:hAnsi="Times New Roman" w:cs="Times New Roman"/>
          <w:color w:val="212529"/>
          <w:sz w:val="24"/>
          <w:szCs w:val="24"/>
          <w:lang w:eastAsia="fi-FI"/>
        </w:rPr>
        <w:t>.</w:t>
      </w:r>
    </w:p>
    <w:p w14:paraId="6A8C0313" w14:textId="29522986" w:rsidR="0005434A" w:rsidRPr="0005434A" w:rsidRDefault="0005434A" w:rsidP="0005434A">
      <w:pPr>
        <w:shd w:val="clear" w:color="auto" w:fill="FFFFFF"/>
        <w:spacing w:after="450" w:line="240" w:lineRule="auto"/>
        <w:rPr>
          <w:rFonts w:ascii="Times New Roman" w:eastAsia="Times New Roman" w:hAnsi="Times New Roman" w:cs="Times New Roman"/>
          <w:color w:val="212529"/>
          <w:sz w:val="24"/>
          <w:szCs w:val="24"/>
          <w:lang w:eastAsia="fi-FI"/>
        </w:rPr>
      </w:pPr>
      <w:r w:rsidRPr="00B52A36">
        <w:rPr>
          <w:rFonts w:ascii="Times New Roman" w:eastAsia="Times New Roman" w:hAnsi="Times New Roman" w:cs="Times New Roman"/>
          <w:color w:val="212529"/>
          <w:sz w:val="24"/>
          <w:szCs w:val="24"/>
          <w:lang w:eastAsia="fi-FI"/>
        </w:rPr>
        <w:t>LYHENNELMÄSSÄ</w:t>
      </w:r>
      <w:r w:rsidRPr="0005434A">
        <w:rPr>
          <w:rFonts w:ascii="Times New Roman" w:eastAsia="Times New Roman" w:hAnsi="Times New Roman" w:cs="Times New Roman"/>
          <w:color w:val="212529"/>
          <w:sz w:val="24"/>
          <w:szCs w:val="24"/>
          <w:lang w:eastAsia="fi-FI"/>
        </w:rPr>
        <w:t> (</w:t>
      </w:r>
      <w:proofErr w:type="spellStart"/>
      <w:r w:rsidRPr="0005434A">
        <w:rPr>
          <w:rFonts w:ascii="Times New Roman" w:eastAsia="Times New Roman" w:hAnsi="Times New Roman" w:cs="Times New Roman"/>
          <w:color w:val="212529"/>
          <w:sz w:val="24"/>
          <w:szCs w:val="24"/>
          <w:lang w:eastAsia="fi-FI"/>
        </w:rPr>
        <w:t>abstract</w:t>
      </w:r>
      <w:proofErr w:type="spellEnd"/>
      <w:r w:rsidRPr="0005434A">
        <w:rPr>
          <w:rFonts w:ascii="Times New Roman" w:eastAsia="Times New Roman" w:hAnsi="Times New Roman" w:cs="Times New Roman"/>
          <w:color w:val="212529"/>
          <w:sz w:val="24"/>
          <w:szCs w:val="24"/>
          <w:lang w:eastAsia="fi-FI"/>
        </w:rPr>
        <w:t xml:space="preserve">) kirjoittajat kuvailevat </w:t>
      </w:r>
      <w:r w:rsidRPr="0005434A">
        <w:rPr>
          <w:rFonts w:ascii="Times New Roman" w:eastAsia="Times New Roman" w:hAnsi="Times New Roman" w:cs="Times New Roman"/>
          <w:b/>
          <w:bCs/>
          <w:color w:val="212529"/>
          <w:sz w:val="24"/>
          <w:szCs w:val="24"/>
          <w:lang w:eastAsia="fi-FI"/>
        </w:rPr>
        <w:t>tiivistetysti artikkelin tavoitteet eli lyhyen johdannon, tärkeimmät menetelmät, tärkeimmät tulokset ja tutkimuksen merkityksen</w:t>
      </w:r>
      <w:r w:rsidRPr="0005434A">
        <w:rPr>
          <w:rFonts w:ascii="Times New Roman" w:eastAsia="Times New Roman" w:hAnsi="Times New Roman" w:cs="Times New Roman"/>
          <w:color w:val="212529"/>
          <w:sz w:val="24"/>
          <w:szCs w:val="24"/>
          <w:lang w:eastAsia="fi-FI"/>
        </w:rPr>
        <w:t xml:space="preserve">. Otsikon lisäksi moni lukija tekee päätöksensä perehtyä artikkeliin </w:t>
      </w:r>
      <w:r w:rsidRPr="00B52A36">
        <w:rPr>
          <w:rFonts w:ascii="Times New Roman" w:eastAsia="Times New Roman" w:hAnsi="Times New Roman" w:cs="Times New Roman"/>
          <w:color w:val="212529"/>
          <w:sz w:val="24"/>
          <w:szCs w:val="24"/>
          <w:lang w:eastAsia="fi-FI"/>
        </w:rPr>
        <w:t xml:space="preserve">tarkemmin </w:t>
      </w:r>
      <w:r w:rsidRPr="0005434A">
        <w:rPr>
          <w:rFonts w:ascii="Times New Roman" w:eastAsia="Times New Roman" w:hAnsi="Times New Roman" w:cs="Times New Roman"/>
          <w:color w:val="212529"/>
          <w:sz w:val="24"/>
          <w:szCs w:val="24"/>
          <w:lang w:eastAsia="fi-FI"/>
        </w:rPr>
        <w:t>abstraktin perusteella.</w:t>
      </w:r>
      <w:r w:rsidRPr="00B52A36">
        <w:rPr>
          <w:rFonts w:ascii="Times New Roman" w:eastAsia="Times New Roman" w:hAnsi="Times New Roman" w:cs="Times New Roman"/>
          <w:color w:val="212529"/>
          <w:sz w:val="24"/>
          <w:szCs w:val="24"/>
          <w:lang w:eastAsia="fi-FI"/>
        </w:rPr>
        <w:t xml:space="preserve"> Lyhennelmä kirjoitetaan yleensä viimeisenä.</w:t>
      </w:r>
    </w:p>
    <w:p w14:paraId="185ECDDD" w14:textId="2DB707A0" w:rsidR="0005434A" w:rsidRPr="0005434A" w:rsidRDefault="0005434A" w:rsidP="0005434A">
      <w:pPr>
        <w:shd w:val="clear" w:color="auto" w:fill="FFFFFF"/>
        <w:spacing w:after="450" w:line="240" w:lineRule="auto"/>
        <w:rPr>
          <w:rFonts w:ascii="Times New Roman" w:eastAsia="Times New Roman" w:hAnsi="Times New Roman" w:cs="Times New Roman"/>
          <w:color w:val="212529"/>
          <w:sz w:val="24"/>
          <w:szCs w:val="24"/>
          <w:lang w:eastAsia="fi-FI"/>
        </w:rPr>
      </w:pPr>
      <w:r w:rsidRPr="00B52A36">
        <w:rPr>
          <w:rFonts w:ascii="Times New Roman" w:eastAsia="Times New Roman" w:hAnsi="Times New Roman" w:cs="Times New Roman"/>
          <w:color w:val="212529"/>
          <w:sz w:val="24"/>
          <w:szCs w:val="24"/>
          <w:lang w:eastAsia="fi-FI"/>
        </w:rPr>
        <w:t>JOHDANTO</w:t>
      </w:r>
      <w:r w:rsidRPr="0005434A">
        <w:rPr>
          <w:rFonts w:ascii="Times New Roman" w:eastAsia="Times New Roman" w:hAnsi="Times New Roman" w:cs="Times New Roman"/>
          <w:color w:val="212529"/>
          <w:sz w:val="24"/>
          <w:szCs w:val="24"/>
          <w:lang w:eastAsia="fi-FI"/>
        </w:rPr>
        <w:t> (</w:t>
      </w:r>
      <w:proofErr w:type="spellStart"/>
      <w:r w:rsidRPr="0005434A">
        <w:rPr>
          <w:rFonts w:ascii="Times New Roman" w:eastAsia="Times New Roman" w:hAnsi="Times New Roman" w:cs="Times New Roman"/>
          <w:color w:val="212529"/>
          <w:sz w:val="24"/>
          <w:szCs w:val="24"/>
          <w:lang w:eastAsia="fi-FI"/>
        </w:rPr>
        <w:t>introduction</w:t>
      </w:r>
      <w:proofErr w:type="spellEnd"/>
      <w:r w:rsidRPr="0005434A">
        <w:rPr>
          <w:rFonts w:ascii="Times New Roman" w:eastAsia="Times New Roman" w:hAnsi="Times New Roman" w:cs="Times New Roman"/>
          <w:color w:val="212529"/>
          <w:sz w:val="24"/>
          <w:szCs w:val="24"/>
          <w:lang w:eastAsia="fi-FI"/>
        </w:rPr>
        <w:t xml:space="preserve">) </w:t>
      </w:r>
      <w:r w:rsidRPr="00B52A36">
        <w:rPr>
          <w:rFonts w:ascii="Times New Roman" w:eastAsia="Times New Roman" w:hAnsi="Times New Roman" w:cs="Times New Roman"/>
          <w:color w:val="212529"/>
          <w:sz w:val="24"/>
          <w:szCs w:val="24"/>
          <w:lang w:eastAsia="fi-FI"/>
        </w:rPr>
        <w:t xml:space="preserve">nimensä mukaisesti johdattelee lukijan artikkeliin, </w:t>
      </w:r>
      <w:r w:rsidRPr="0005434A">
        <w:rPr>
          <w:rFonts w:ascii="Times New Roman" w:eastAsia="Times New Roman" w:hAnsi="Times New Roman" w:cs="Times New Roman"/>
          <w:color w:val="212529"/>
          <w:sz w:val="24"/>
          <w:szCs w:val="24"/>
          <w:lang w:eastAsia="fi-FI"/>
        </w:rPr>
        <w:t xml:space="preserve">tarkoitus on tutustuttaa lukija tutkimusalueeseen. Se voi olla varsin suppea tai laajempi, riippuen lehden lukijakunnan oletetuista perustiedoista. Johdannon tavoitteena on myös </w:t>
      </w:r>
      <w:r w:rsidRPr="0005434A">
        <w:rPr>
          <w:rFonts w:ascii="Times New Roman" w:eastAsia="Times New Roman" w:hAnsi="Times New Roman" w:cs="Times New Roman"/>
          <w:b/>
          <w:bCs/>
          <w:color w:val="212529"/>
          <w:sz w:val="24"/>
          <w:szCs w:val="24"/>
          <w:lang w:eastAsia="fi-FI"/>
        </w:rPr>
        <w:t>perustella, miksi tutkimus oli tärkeä tehdä, mitä aiheesta tutkimuksen valossa jo tiedetään</w:t>
      </w:r>
      <w:r w:rsidRPr="0005434A">
        <w:rPr>
          <w:rFonts w:ascii="Times New Roman" w:eastAsia="Times New Roman" w:hAnsi="Times New Roman" w:cs="Times New Roman"/>
          <w:color w:val="212529"/>
          <w:sz w:val="24"/>
          <w:szCs w:val="24"/>
          <w:lang w:eastAsia="fi-FI"/>
        </w:rPr>
        <w:t xml:space="preserve">, ja </w:t>
      </w:r>
      <w:r w:rsidRPr="00B52A36">
        <w:rPr>
          <w:rFonts w:ascii="Times New Roman" w:eastAsia="Times New Roman" w:hAnsi="Times New Roman" w:cs="Times New Roman"/>
          <w:color w:val="212529"/>
          <w:sz w:val="24"/>
          <w:szCs w:val="24"/>
          <w:lang w:eastAsia="fi-FI"/>
        </w:rPr>
        <w:t xml:space="preserve">usein </w:t>
      </w:r>
      <w:r w:rsidRPr="0005434A">
        <w:rPr>
          <w:rFonts w:ascii="Times New Roman" w:eastAsia="Times New Roman" w:hAnsi="Times New Roman" w:cs="Times New Roman"/>
          <w:color w:val="212529"/>
          <w:sz w:val="24"/>
          <w:szCs w:val="24"/>
          <w:lang w:eastAsia="fi-FI"/>
        </w:rPr>
        <w:t>johdannon viimeisessä kappaleessa kirjoittajat esittävät tutkijoiden hypoteesin eli olettamuksen. Johdannon loppu onkin usein yksi artikkelin tärkeimmistä osioista.</w:t>
      </w:r>
      <w:r w:rsidR="00E0063D" w:rsidRPr="00B52A36">
        <w:rPr>
          <w:rFonts w:ascii="Times New Roman" w:eastAsia="Times New Roman" w:hAnsi="Times New Roman" w:cs="Times New Roman"/>
          <w:color w:val="212529"/>
          <w:sz w:val="24"/>
          <w:szCs w:val="24"/>
          <w:lang w:eastAsia="fi-FI"/>
        </w:rPr>
        <w:t xml:space="preserve"> Toisinaan tutkimuskysymykset ovat kokonaan omana osionaan.</w:t>
      </w:r>
    </w:p>
    <w:p w14:paraId="080C6896" w14:textId="03A74E63" w:rsidR="0005434A" w:rsidRPr="0005434A" w:rsidRDefault="0005434A" w:rsidP="0005434A">
      <w:pPr>
        <w:shd w:val="clear" w:color="auto" w:fill="FFFFFF"/>
        <w:spacing w:after="450" w:line="240" w:lineRule="auto"/>
        <w:rPr>
          <w:rFonts w:ascii="Times New Roman" w:eastAsia="Times New Roman" w:hAnsi="Times New Roman" w:cs="Times New Roman"/>
          <w:color w:val="212529"/>
          <w:sz w:val="24"/>
          <w:szCs w:val="24"/>
          <w:lang w:eastAsia="fi-FI"/>
        </w:rPr>
      </w:pPr>
      <w:r w:rsidRPr="00B52A36">
        <w:rPr>
          <w:rFonts w:ascii="Times New Roman" w:eastAsia="Times New Roman" w:hAnsi="Times New Roman" w:cs="Times New Roman"/>
          <w:color w:val="212529"/>
          <w:sz w:val="24"/>
          <w:szCs w:val="24"/>
          <w:lang w:eastAsia="fi-FI"/>
        </w:rPr>
        <w:t xml:space="preserve">AINEISTO JA MENETELMÄT </w:t>
      </w:r>
      <w:r w:rsidRPr="0005434A">
        <w:rPr>
          <w:rFonts w:ascii="Times New Roman" w:eastAsia="Times New Roman" w:hAnsi="Times New Roman" w:cs="Times New Roman"/>
          <w:color w:val="212529"/>
          <w:sz w:val="24"/>
          <w:szCs w:val="24"/>
          <w:lang w:eastAsia="fi-FI"/>
        </w:rPr>
        <w:t>-osiossa (</w:t>
      </w:r>
      <w:proofErr w:type="spellStart"/>
      <w:r w:rsidRPr="0005434A">
        <w:rPr>
          <w:rFonts w:ascii="Times New Roman" w:eastAsia="Times New Roman" w:hAnsi="Times New Roman" w:cs="Times New Roman"/>
          <w:color w:val="212529"/>
          <w:sz w:val="24"/>
          <w:szCs w:val="24"/>
          <w:lang w:eastAsia="fi-FI"/>
        </w:rPr>
        <w:t>material</w:t>
      </w:r>
      <w:proofErr w:type="spellEnd"/>
      <w:r w:rsidRPr="0005434A">
        <w:rPr>
          <w:rFonts w:ascii="Times New Roman" w:eastAsia="Times New Roman" w:hAnsi="Times New Roman" w:cs="Times New Roman"/>
          <w:color w:val="212529"/>
          <w:sz w:val="24"/>
          <w:szCs w:val="24"/>
          <w:lang w:eastAsia="fi-FI"/>
        </w:rPr>
        <w:t xml:space="preserve"> and </w:t>
      </w:r>
      <w:proofErr w:type="spellStart"/>
      <w:r w:rsidRPr="0005434A">
        <w:rPr>
          <w:rFonts w:ascii="Times New Roman" w:eastAsia="Times New Roman" w:hAnsi="Times New Roman" w:cs="Times New Roman"/>
          <w:color w:val="212529"/>
          <w:sz w:val="24"/>
          <w:szCs w:val="24"/>
          <w:lang w:eastAsia="fi-FI"/>
        </w:rPr>
        <w:t>methods</w:t>
      </w:r>
      <w:proofErr w:type="spellEnd"/>
      <w:r w:rsidRPr="0005434A">
        <w:rPr>
          <w:rFonts w:ascii="Times New Roman" w:eastAsia="Times New Roman" w:hAnsi="Times New Roman" w:cs="Times New Roman"/>
          <w:color w:val="212529"/>
          <w:sz w:val="24"/>
          <w:szCs w:val="24"/>
          <w:lang w:eastAsia="fi-FI"/>
        </w:rPr>
        <w:t xml:space="preserve">) kuvaillaan </w:t>
      </w:r>
      <w:r w:rsidRPr="0005434A">
        <w:rPr>
          <w:rFonts w:ascii="Times New Roman" w:eastAsia="Times New Roman" w:hAnsi="Times New Roman" w:cs="Times New Roman"/>
          <w:b/>
          <w:bCs/>
          <w:color w:val="212529"/>
          <w:sz w:val="24"/>
          <w:szCs w:val="24"/>
          <w:lang w:eastAsia="fi-FI"/>
        </w:rPr>
        <w:t>tutkimuksen käytännön toteutus, miten aineisto on kerätty ja analysoitu</w:t>
      </w:r>
      <w:r w:rsidRPr="0005434A">
        <w:rPr>
          <w:rFonts w:ascii="Times New Roman" w:eastAsia="Times New Roman" w:hAnsi="Times New Roman" w:cs="Times New Roman"/>
          <w:color w:val="212529"/>
          <w:sz w:val="24"/>
          <w:szCs w:val="24"/>
          <w:lang w:eastAsia="fi-FI"/>
        </w:rPr>
        <w:t xml:space="preserve">. Menetelmiin kuuluu myös tilastollisten ja laadullisten </w:t>
      </w:r>
      <w:r w:rsidRPr="0005434A">
        <w:rPr>
          <w:rFonts w:ascii="Times New Roman" w:eastAsia="Times New Roman" w:hAnsi="Times New Roman" w:cs="Times New Roman"/>
          <w:b/>
          <w:bCs/>
          <w:color w:val="212529"/>
          <w:sz w:val="24"/>
          <w:szCs w:val="24"/>
          <w:lang w:eastAsia="fi-FI"/>
        </w:rPr>
        <w:t>tutkimusmenetelmien kuvaileminen</w:t>
      </w:r>
      <w:r w:rsidRPr="0005434A">
        <w:rPr>
          <w:rFonts w:ascii="Times New Roman" w:eastAsia="Times New Roman" w:hAnsi="Times New Roman" w:cs="Times New Roman"/>
          <w:color w:val="212529"/>
          <w:sz w:val="24"/>
          <w:szCs w:val="24"/>
          <w:lang w:eastAsia="fi-FI"/>
        </w:rPr>
        <w:t xml:space="preserve">. Tieteellisen artikkelin tulee olla </w:t>
      </w:r>
      <w:r w:rsidR="00E0063D" w:rsidRPr="00B52A36">
        <w:rPr>
          <w:rFonts w:ascii="Times New Roman" w:eastAsia="Times New Roman" w:hAnsi="Times New Roman" w:cs="Times New Roman"/>
          <w:color w:val="212529"/>
          <w:sz w:val="24"/>
          <w:szCs w:val="24"/>
          <w:lang w:eastAsia="fi-FI"/>
        </w:rPr>
        <w:t xml:space="preserve">niin </w:t>
      </w:r>
      <w:r w:rsidRPr="0005434A">
        <w:rPr>
          <w:rFonts w:ascii="Times New Roman" w:eastAsia="Times New Roman" w:hAnsi="Times New Roman" w:cs="Times New Roman"/>
          <w:color w:val="212529"/>
          <w:sz w:val="24"/>
          <w:szCs w:val="24"/>
          <w:lang w:eastAsia="fi-FI"/>
        </w:rPr>
        <w:t>selkeästi kirjoitettu, että siinä esitetty tutkimusasetelma on mahdollista toistaa samanlaisena kuin kuvaillussa tutkimuksessa.</w:t>
      </w:r>
    </w:p>
    <w:p w14:paraId="5F14F90A" w14:textId="77777777" w:rsidR="0005434A" w:rsidRPr="0005434A" w:rsidRDefault="0005434A" w:rsidP="0005434A">
      <w:pPr>
        <w:shd w:val="clear" w:color="auto" w:fill="FFFFFF"/>
        <w:spacing w:after="450" w:line="240" w:lineRule="auto"/>
        <w:rPr>
          <w:rFonts w:ascii="Times New Roman" w:eastAsia="Times New Roman" w:hAnsi="Times New Roman" w:cs="Times New Roman"/>
          <w:color w:val="212529"/>
          <w:sz w:val="24"/>
          <w:szCs w:val="24"/>
          <w:lang w:eastAsia="fi-FI"/>
        </w:rPr>
      </w:pPr>
      <w:r w:rsidRPr="0005434A">
        <w:rPr>
          <w:rFonts w:ascii="Times New Roman" w:eastAsia="Times New Roman" w:hAnsi="Times New Roman" w:cs="Times New Roman"/>
          <w:color w:val="212529"/>
          <w:sz w:val="24"/>
          <w:szCs w:val="24"/>
          <w:lang w:eastAsia="fi-FI"/>
        </w:rPr>
        <w:t xml:space="preserve">Menetelmien kuvauksen perusteella lukijan pitää myös voida arvioida, </w:t>
      </w:r>
      <w:r w:rsidRPr="0005434A">
        <w:rPr>
          <w:rFonts w:ascii="Times New Roman" w:eastAsia="Times New Roman" w:hAnsi="Times New Roman" w:cs="Times New Roman"/>
          <w:b/>
          <w:bCs/>
          <w:color w:val="212529"/>
          <w:sz w:val="24"/>
          <w:szCs w:val="24"/>
          <w:lang w:eastAsia="fi-FI"/>
        </w:rPr>
        <w:t>kuinka luotettavia tutkimuksen tulokset ovat</w:t>
      </w:r>
      <w:r w:rsidRPr="0005434A">
        <w:rPr>
          <w:rFonts w:ascii="Times New Roman" w:eastAsia="Times New Roman" w:hAnsi="Times New Roman" w:cs="Times New Roman"/>
          <w:color w:val="212529"/>
          <w:sz w:val="24"/>
          <w:szCs w:val="24"/>
          <w:lang w:eastAsia="fi-FI"/>
        </w:rPr>
        <w:t xml:space="preserve"> ja ovatko ne </w:t>
      </w:r>
      <w:r w:rsidRPr="0005434A">
        <w:rPr>
          <w:rFonts w:ascii="Times New Roman" w:eastAsia="Times New Roman" w:hAnsi="Times New Roman" w:cs="Times New Roman"/>
          <w:b/>
          <w:bCs/>
          <w:color w:val="212529"/>
          <w:sz w:val="24"/>
          <w:szCs w:val="24"/>
          <w:lang w:eastAsia="fi-FI"/>
        </w:rPr>
        <w:t>sovellettavissa</w:t>
      </w:r>
      <w:r w:rsidRPr="0005434A">
        <w:rPr>
          <w:rFonts w:ascii="Times New Roman" w:eastAsia="Times New Roman" w:hAnsi="Times New Roman" w:cs="Times New Roman"/>
          <w:color w:val="212529"/>
          <w:sz w:val="24"/>
          <w:szCs w:val="24"/>
          <w:lang w:eastAsia="fi-FI"/>
        </w:rPr>
        <w:t xml:space="preserve"> omaan työhön tai opeteltavaan aiheeseen. Menetelmissä kuvataan tutkimukseen saadut </w:t>
      </w:r>
      <w:r w:rsidRPr="0005434A">
        <w:rPr>
          <w:rFonts w:ascii="Times New Roman" w:eastAsia="Times New Roman" w:hAnsi="Times New Roman" w:cs="Times New Roman"/>
          <w:b/>
          <w:bCs/>
          <w:color w:val="212529"/>
          <w:sz w:val="24"/>
          <w:szCs w:val="24"/>
          <w:lang w:eastAsia="fi-FI"/>
        </w:rPr>
        <w:t>luvat ja eettinen ennakkoarviointi</w:t>
      </w:r>
      <w:r w:rsidRPr="0005434A">
        <w:rPr>
          <w:rFonts w:ascii="Times New Roman" w:eastAsia="Times New Roman" w:hAnsi="Times New Roman" w:cs="Times New Roman"/>
          <w:color w:val="212529"/>
          <w:sz w:val="24"/>
          <w:szCs w:val="24"/>
          <w:lang w:eastAsia="fi-FI"/>
        </w:rPr>
        <w:t>. Tämä on tärkeää etenkin ihmisiin ja eläimiin kohdistuvassa tutkimuksessa.</w:t>
      </w:r>
    </w:p>
    <w:p w14:paraId="42A2D777" w14:textId="61AC54EC" w:rsidR="0005434A" w:rsidRPr="0005434A" w:rsidRDefault="00E0063D" w:rsidP="0005434A">
      <w:pPr>
        <w:shd w:val="clear" w:color="auto" w:fill="FFFFFF"/>
        <w:spacing w:after="450" w:line="240" w:lineRule="auto"/>
        <w:rPr>
          <w:rFonts w:ascii="Times New Roman" w:eastAsia="Times New Roman" w:hAnsi="Times New Roman" w:cs="Times New Roman"/>
          <w:color w:val="212529"/>
          <w:sz w:val="24"/>
          <w:szCs w:val="24"/>
          <w:lang w:eastAsia="fi-FI"/>
        </w:rPr>
      </w:pPr>
      <w:r w:rsidRPr="00B52A36">
        <w:rPr>
          <w:rFonts w:ascii="Times New Roman" w:eastAsia="Times New Roman" w:hAnsi="Times New Roman" w:cs="Times New Roman"/>
          <w:color w:val="212529"/>
          <w:sz w:val="24"/>
          <w:szCs w:val="24"/>
          <w:lang w:eastAsia="fi-FI"/>
        </w:rPr>
        <w:t>TULOSOSIOSSA</w:t>
      </w:r>
      <w:r w:rsidR="0005434A" w:rsidRPr="0005434A">
        <w:rPr>
          <w:rFonts w:ascii="Times New Roman" w:eastAsia="Times New Roman" w:hAnsi="Times New Roman" w:cs="Times New Roman"/>
          <w:color w:val="212529"/>
          <w:sz w:val="24"/>
          <w:szCs w:val="24"/>
          <w:lang w:eastAsia="fi-FI"/>
        </w:rPr>
        <w:t> (</w:t>
      </w:r>
      <w:proofErr w:type="spellStart"/>
      <w:r w:rsidR="0005434A" w:rsidRPr="0005434A">
        <w:rPr>
          <w:rFonts w:ascii="Times New Roman" w:eastAsia="Times New Roman" w:hAnsi="Times New Roman" w:cs="Times New Roman"/>
          <w:color w:val="212529"/>
          <w:sz w:val="24"/>
          <w:szCs w:val="24"/>
          <w:lang w:eastAsia="fi-FI"/>
        </w:rPr>
        <w:t>results</w:t>
      </w:r>
      <w:proofErr w:type="spellEnd"/>
      <w:r w:rsidR="0005434A" w:rsidRPr="0005434A">
        <w:rPr>
          <w:rFonts w:ascii="Times New Roman" w:eastAsia="Times New Roman" w:hAnsi="Times New Roman" w:cs="Times New Roman"/>
          <w:color w:val="212529"/>
          <w:sz w:val="24"/>
          <w:szCs w:val="24"/>
          <w:lang w:eastAsia="fi-FI"/>
        </w:rPr>
        <w:t xml:space="preserve">) </w:t>
      </w:r>
      <w:r w:rsidRPr="00B52A36">
        <w:rPr>
          <w:rFonts w:ascii="Times New Roman" w:eastAsia="Times New Roman" w:hAnsi="Times New Roman" w:cs="Times New Roman"/>
          <w:b/>
          <w:bCs/>
          <w:color w:val="212529"/>
          <w:sz w:val="24"/>
          <w:szCs w:val="24"/>
          <w:lang w:eastAsia="fi-FI"/>
        </w:rPr>
        <w:t>esitellään</w:t>
      </w:r>
      <w:r w:rsidR="0005434A" w:rsidRPr="0005434A">
        <w:rPr>
          <w:rFonts w:ascii="Times New Roman" w:eastAsia="Times New Roman" w:hAnsi="Times New Roman" w:cs="Times New Roman"/>
          <w:b/>
          <w:bCs/>
          <w:color w:val="212529"/>
          <w:sz w:val="24"/>
          <w:szCs w:val="24"/>
          <w:lang w:eastAsia="fi-FI"/>
        </w:rPr>
        <w:t xml:space="preserve"> tärkeimmät tutkimustulokset</w:t>
      </w:r>
      <w:r w:rsidR="0005434A" w:rsidRPr="0005434A">
        <w:rPr>
          <w:rFonts w:ascii="Times New Roman" w:eastAsia="Times New Roman" w:hAnsi="Times New Roman" w:cs="Times New Roman"/>
          <w:color w:val="212529"/>
          <w:sz w:val="24"/>
          <w:szCs w:val="24"/>
          <w:lang w:eastAsia="fi-FI"/>
        </w:rPr>
        <w:t>. Ne on esitelty tavallisimmin samassa järjestyksessä kuin johdannon lopun kysymykset, joihin tutkimuksella on haluttu löytää vastauksia. Joskus tulokset on esitetty kirjoittajien omassa tärkeysjärjestyksessä, joskus nämä kaksi asiaa ovat samat. Tuloksissa esitetään vastaukset kaikkiin menetelmäosassa kuvattuihin ensi- ja toissijaisiin lopputuloksiin, jotta lukija voi luottaa siihen</w:t>
      </w:r>
      <w:r w:rsidRPr="00B52A36">
        <w:rPr>
          <w:rFonts w:ascii="Times New Roman" w:eastAsia="Times New Roman" w:hAnsi="Times New Roman" w:cs="Times New Roman"/>
          <w:color w:val="212529"/>
          <w:sz w:val="24"/>
          <w:szCs w:val="24"/>
          <w:lang w:eastAsia="fi-FI"/>
        </w:rPr>
        <w:t>,</w:t>
      </w:r>
      <w:r w:rsidR="0005434A" w:rsidRPr="0005434A">
        <w:rPr>
          <w:rFonts w:ascii="Times New Roman" w:eastAsia="Times New Roman" w:hAnsi="Times New Roman" w:cs="Times New Roman"/>
          <w:color w:val="212529"/>
          <w:sz w:val="24"/>
          <w:szCs w:val="24"/>
          <w:lang w:eastAsia="fi-FI"/>
        </w:rPr>
        <w:t xml:space="preserve"> että tuloksia ei ole esitelty valikoivasti.</w:t>
      </w:r>
    </w:p>
    <w:p w14:paraId="7C30BA1B" w14:textId="6E5959F1" w:rsidR="0005434A" w:rsidRPr="0005434A" w:rsidRDefault="0005434A" w:rsidP="0005434A">
      <w:pPr>
        <w:shd w:val="clear" w:color="auto" w:fill="FFFFFF"/>
        <w:spacing w:after="450" w:line="240" w:lineRule="auto"/>
        <w:rPr>
          <w:rFonts w:ascii="Times New Roman" w:eastAsia="Times New Roman" w:hAnsi="Times New Roman" w:cs="Times New Roman"/>
          <w:color w:val="212529"/>
          <w:sz w:val="24"/>
          <w:szCs w:val="24"/>
          <w:lang w:eastAsia="fi-FI"/>
        </w:rPr>
      </w:pPr>
      <w:r w:rsidRPr="0005434A">
        <w:rPr>
          <w:rFonts w:ascii="Times New Roman" w:eastAsia="Times New Roman" w:hAnsi="Times New Roman" w:cs="Times New Roman"/>
          <w:color w:val="212529"/>
          <w:sz w:val="24"/>
          <w:szCs w:val="24"/>
          <w:lang w:eastAsia="fi-FI"/>
        </w:rPr>
        <w:t xml:space="preserve">Taulukoiden ja kuvien tarkoitus on selventää lukijalle tutkimusaineisto ja erityisesti tiivistää tutkimuksen oleellisimmat tulokset. </w:t>
      </w:r>
      <w:r w:rsidR="00E0063D" w:rsidRPr="00B52A36">
        <w:rPr>
          <w:rFonts w:ascii="Times New Roman" w:eastAsia="Times New Roman" w:hAnsi="Times New Roman" w:cs="Times New Roman"/>
          <w:color w:val="212529"/>
          <w:sz w:val="24"/>
          <w:szCs w:val="24"/>
          <w:lang w:eastAsia="fi-FI"/>
        </w:rPr>
        <w:t>Taulukoiden tulee olla yksiselitteisiä ja selkeitä, ni</w:t>
      </w:r>
      <w:r w:rsidRPr="0005434A">
        <w:rPr>
          <w:rFonts w:ascii="Times New Roman" w:eastAsia="Times New Roman" w:hAnsi="Times New Roman" w:cs="Times New Roman"/>
          <w:color w:val="212529"/>
          <w:sz w:val="24"/>
          <w:szCs w:val="24"/>
          <w:lang w:eastAsia="fi-FI"/>
        </w:rPr>
        <w:t xml:space="preserve">iden </w:t>
      </w:r>
      <w:r w:rsidRPr="0005434A">
        <w:rPr>
          <w:rFonts w:ascii="Times New Roman" w:eastAsia="Times New Roman" w:hAnsi="Times New Roman" w:cs="Times New Roman"/>
          <w:color w:val="212529"/>
          <w:sz w:val="24"/>
          <w:szCs w:val="24"/>
          <w:lang w:eastAsia="fi-FI"/>
        </w:rPr>
        <w:lastRenderedPageBreak/>
        <w:t>tulee olla ymmärrettävissä ilman tekstin tukea. Artikkelin kuvilla on suuri merkitys artikkelin viestin välittymiseen, ja kuviin perehtymällä lukija voi usein arvioida myös tutkimustulosten yleistettävyyttä.</w:t>
      </w:r>
    </w:p>
    <w:p w14:paraId="7460A1C1" w14:textId="33EEFCB3" w:rsidR="0005434A" w:rsidRPr="0005434A" w:rsidRDefault="00E0063D" w:rsidP="0005434A">
      <w:pPr>
        <w:shd w:val="clear" w:color="auto" w:fill="FFFFFF"/>
        <w:spacing w:after="450" w:line="240" w:lineRule="auto"/>
        <w:rPr>
          <w:rFonts w:ascii="Times New Roman" w:eastAsia="Times New Roman" w:hAnsi="Times New Roman" w:cs="Times New Roman"/>
          <w:color w:val="212529"/>
          <w:sz w:val="24"/>
          <w:szCs w:val="24"/>
          <w:lang w:eastAsia="fi-FI"/>
        </w:rPr>
      </w:pPr>
      <w:r w:rsidRPr="00B52A36">
        <w:rPr>
          <w:rFonts w:ascii="Times New Roman" w:eastAsia="Times New Roman" w:hAnsi="Times New Roman" w:cs="Times New Roman"/>
          <w:color w:val="212529"/>
          <w:sz w:val="24"/>
          <w:szCs w:val="24"/>
          <w:lang w:eastAsia="fi-FI"/>
        </w:rPr>
        <w:t>POHDINNAN</w:t>
      </w:r>
      <w:r w:rsidR="0005434A" w:rsidRPr="0005434A">
        <w:rPr>
          <w:rFonts w:ascii="Times New Roman" w:eastAsia="Times New Roman" w:hAnsi="Times New Roman" w:cs="Times New Roman"/>
          <w:color w:val="212529"/>
          <w:sz w:val="24"/>
          <w:szCs w:val="24"/>
          <w:lang w:eastAsia="fi-FI"/>
        </w:rPr>
        <w:t> (</w:t>
      </w:r>
      <w:proofErr w:type="spellStart"/>
      <w:r w:rsidR="0005434A" w:rsidRPr="0005434A">
        <w:rPr>
          <w:rFonts w:ascii="Times New Roman" w:eastAsia="Times New Roman" w:hAnsi="Times New Roman" w:cs="Times New Roman"/>
          <w:color w:val="212529"/>
          <w:sz w:val="24"/>
          <w:szCs w:val="24"/>
          <w:lang w:eastAsia="fi-FI"/>
        </w:rPr>
        <w:t>discussion</w:t>
      </w:r>
      <w:proofErr w:type="spellEnd"/>
      <w:r w:rsidR="0005434A" w:rsidRPr="0005434A">
        <w:rPr>
          <w:rFonts w:ascii="Times New Roman" w:eastAsia="Times New Roman" w:hAnsi="Times New Roman" w:cs="Times New Roman"/>
          <w:color w:val="212529"/>
          <w:sz w:val="24"/>
          <w:szCs w:val="24"/>
          <w:lang w:eastAsia="fi-FI"/>
        </w:rPr>
        <w:t xml:space="preserve">) ensimmäisessä kappaleessa </w:t>
      </w:r>
      <w:r w:rsidR="0005434A" w:rsidRPr="0005434A">
        <w:rPr>
          <w:rFonts w:ascii="Times New Roman" w:eastAsia="Times New Roman" w:hAnsi="Times New Roman" w:cs="Times New Roman"/>
          <w:b/>
          <w:bCs/>
          <w:color w:val="212529"/>
          <w:sz w:val="24"/>
          <w:szCs w:val="24"/>
          <w:lang w:eastAsia="fi-FI"/>
        </w:rPr>
        <w:t>toistetaan tutkimuksen tärkeimmät tulokset samalla sitoen ne tutkimusalueeseen</w:t>
      </w:r>
      <w:r w:rsidR="0005434A" w:rsidRPr="0005434A">
        <w:rPr>
          <w:rFonts w:ascii="Times New Roman" w:eastAsia="Times New Roman" w:hAnsi="Times New Roman" w:cs="Times New Roman"/>
          <w:color w:val="212529"/>
          <w:sz w:val="24"/>
          <w:szCs w:val="24"/>
          <w:lang w:eastAsia="fi-FI"/>
        </w:rPr>
        <w:t xml:space="preserve">. Tämän jälkeen pohdinnan tarkoitus on </w:t>
      </w:r>
      <w:r w:rsidR="0005434A" w:rsidRPr="0005434A">
        <w:rPr>
          <w:rFonts w:ascii="Times New Roman" w:eastAsia="Times New Roman" w:hAnsi="Times New Roman" w:cs="Times New Roman"/>
          <w:b/>
          <w:bCs/>
          <w:color w:val="212529"/>
          <w:sz w:val="24"/>
          <w:szCs w:val="24"/>
          <w:lang w:eastAsia="fi-FI"/>
        </w:rPr>
        <w:t>yhdistää esitetyt tutkimuskysymykset saavutettuihin tuloksiin ja vertailla kokonaisuutta muiden tutkimusten tuloksiin</w:t>
      </w:r>
      <w:r w:rsidR="0005434A" w:rsidRPr="0005434A">
        <w:rPr>
          <w:rFonts w:ascii="Times New Roman" w:eastAsia="Times New Roman" w:hAnsi="Times New Roman" w:cs="Times New Roman"/>
          <w:color w:val="212529"/>
          <w:sz w:val="24"/>
          <w:szCs w:val="24"/>
          <w:lang w:eastAsia="fi-FI"/>
        </w:rPr>
        <w:t xml:space="preserve">. Pohdintaosiossa tutkijat voivat vetää pidemmälle vietyjä päätelmiä ja hypoteeseja tuloksistaan, mutta niiden tulee perustua tutkimustuloksiin. Pohdinnassa esitellään myös </w:t>
      </w:r>
      <w:r w:rsidR="0005434A" w:rsidRPr="0005434A">
        <w:rPr>
          <w:rFonts w:ascii="Times New Roman" w:eastAsia="Times New Roman" w:hAnsi="Times New Roman" w:cs="Times New Roman"/>
          <w:b/>
          <w:bCs/>
          <w:color w:val="212529"/>
          <w:sz w:val="24"/>
          <w:szCs w:val="24"/>
          <w:lang w:eastAsia="fi-FI"/>
        </w:rPr>
        <w:t>mahdollisia tutkimuksen virhelähteitä</w:t>
      </w:r>
      <w:r w:rsidR="0005434A" w:rsidRPr="0005434A">
        <w:rPr>
          <w:rFonts w:ascii="Times New Roman" w:eastAsia="Times New Roman" w:hAnsi="Times New Roman" w:cs="Times New Roman"/>
          <w:color w:val="212529"/>
          <w:sz w:val="24"/>
          <w:szCs w:val="24"/>
          <w:lang w:eastAsia="fi-FI"/>
        </w:rPr>
        <w:t xml:space="preserve"> ja arvioidaan niiden merkitystä tutkimuksen tuloksiin, </w:t>
      </w:r>
      <w:r w:rsidR="0005434A" w:rsidRPr="0005434A">
        <w:rPr>
          <w:rFonts w:ascii="Times New Roman" w:eastAsia="Times New Roman" w:hAnsi="Times New Roman" w:cs="Times New Roman"/>
          <w:b/>
          <w:bCs/>
          <w:color w:val="212529"/>
          <w:sz w:val="24"/>
          <w:szCs w:val="24"/>
          <w:lang w:eastAsia="fi-FI"/>
        </w:rPr>
        <w:t>arvioidaan tutkimuksen yleistettävyyttä sekä esitetään suuntaviivoja tuleville tutkimuksille</w:t>
      </w:r>
      <w:r w:rsidR="0005434A" w:rsidRPr="0005434A">
        <w:rPr>
          <w:rFonts w:ascii="Times New Roman" w:eastAsia="Times New Roman" w:hAnsi="Times New Roman" w:cs="Times New Roman"/>
          <w:color w:val="212529"/>
          <w:sz w:val="24"/>
          <w:szCs w:val="24"/>
          <w:lang w:eastAsia="fi-FI"/>
        </w:rPr>
        <w:t>. Pohdinnan viimeisessä kappaleessa kuvaillaan vielä kertaalleen tutkimustulokset ja tutkimuksen merkitys lukijalle.</w:t>
      </w:r>
    </w:p>
    <w:p w14:paraId="49A54EB1" w14:textId="43125E76" w:rsidR="0005434A" w:rsidRPr="0005434A" w:rsidRDefault="0005434A" w:rsidP="0005434A">
      <w:pPr>
        <w:shd w:val="clear" w:color="auto" w:fill="FFFFFF"/>
        <w:spacing w:after="450" w:line="240" w:lineRule="auto"/>
        <w:rPr>
          <w:rFonts w:ascii="Times New Roman" w:eastAsia="Times New Roman" w:hAnsi="Times New Roman" w:cs="Times New Roman"/>
          <w:color w:val="212529"/>
          <w:sz w:val="24"/>
          <w:szCs w:val="24"/>
          <w:lang w:eastAsia="fi-FI"/>
        </w:rPr>
      </w:pPr>
      <w:r w:rsidRPr="0005434A">
        <w:rPr>
          <w:rFonts w:ascii="Times New Roman" w:eastAsia="Times New Roman" w:hAnsi="Times New Roman" w:cs="Times New Roman"/>
          <w:color w:val="212529"/>
          <w:sz w:val="24"/>
          <w:szCs w:val="24"/>
          <w:lang w:eastAsia="fi-FI"/>
        </w:rPr>
        <w:t>Vaikka yllä esitetty rakenne onkin kaikkein käytetyin, on myös olemassa lehtiä, joiden rakenne eroaa huomattavasti ylläesitetystä mallista.</w:t>
      </w:r>
      <w:r w:rsidR="00241D1B" w:rsidRPr="00B52A36">
        <w:rPr>
          <w:rFonts w:ascii="Times New Roman" w:eastAsia="Times New Roman" w:hAnsi="Times New Roman" w:cs="Times New Roman"/>
          <w:color w:val="212529"/>
          <w:sz w:val="24"/>
          <w:szCs w:val="24"/>
          <w:lang w:eastAsia="fi-FI"/>
        </w:rPr>
        <w:t xml:space="preserve"> </w:t>
      </w:r>
      <w:r w:rsidR="00E0063D" w:rsidRPr="00B52A36">
        <w:rPr>
          <w:rFonts w:ascii="Times New Roman" w:eastAsia="Times New Roman" w:hAnsi="Times New Roman" w:cs="Times New Roman"/>
          <w:color w:val="212529"/>
          <w:sz w:val="24"/>
          <w:szCs w:val="24"/>
          <w:lang w:eastAsia="fi-FI"/>
        </w:rPr>
        <w:t>Aina ei</w:t>
      </w:r>
      <w:r w:rsidRPr="0005434A">
        <w:rPr>
          <w:rFonts w:ascii="Times New Roman" w:eastAsia="Times New Roman" w:hAnsi="Times New Roman" w:cs="Times New Roman"/>
          <w:color w:val="212529"/>
          <w:sz w:val="24"/>
          <w:szCs w:val="24"/>
          <w:lang w:eastAsia="fi-FI"/>
        </w:rPr>
        <w:t xml:space="preserve"> yksityiskohtainen perehtyminen </w:t>
      </w:r>
      <w:r w:rsidR="00E0063D" w:rsidRPr="00B52A36">
        <w:rPr>
          <w:rFonts w:ascii="Times New Roman" w:eastAsia="Times New Roman" w:hAnsi="Times New Roman" w:cs="Times New Roman"/>
          <w:color w:val="212529"/>
          <w:sz w:val="24"/>
          <w:szCs w:val="24"/>
          <w:lang w:eastAsia="fi-FI"/>
        </w:rPr>
        <w:t xml:space="preserve">julkaisuihin </w:t>
      </w:r>
      <w:r w:rsidRPr="0005434A">
        <w:rPr>
          <w:rFonts w:ascii="Times New Roman" w:eastAsia="Times New Roman" w:hAnsi="Times New Roman" w:cs="Times New Roman"/>
          <w:color w:val="212529"/>
          <w:sz w:val="24"/>
          <w:szCs w:val="24"/>
          <w:lang w:eastAsia="fi-FI"/>
        </w:rPr>
        <w:t xml:space="preserve">ole mahdollista. Nopein tapa tutustua artikkeliin on lukea otsikko, tiivistelmä, johdannon viimeinen kappale, pohdinnan ensimmäinen ja viimeinen kappale sekä silmäillä kuvat ja taulukot. Tässä tilanteessa lukija on kuitenkin hyvin paljon kirjoittajien omien tulkintojen varassa, eikä pysty tekemään omia päätelmiä tulosten luotettavuudesta ja sovellettavuudesta. Menetelmät ja tulokset -osioiden huolellinen lukeminen saattaa joissain tilanteissa johtaa lukijan aivan erilaisiin loppupäätelmiin, </w:t>
      </w:r>
      <w:r w:rsidR="00241D1B" w:rsidRPr="00B52A36">
        <w:rPr>
          <w:rFonts w:ascii="Times New Roman" w:eastAsia="Times New Roman" w:hAnsi="Times New Roman" w:cs="Times New Roman"/>
          <w:color w:val="212529"/>
          <w:sz w:val="24"/>
          <w:szCs w:val="24"/>
          <w:lang w:eastAsia="fi-FI"/>
        </w:rPr>
        <w:t>mihin silmäily olisi vienyt</w:t>
      </w:r>
      <w:r w:rsidRPr="0005434A">
        <w:rPr>
          <w:rFonts w:ascii="Times New Roman" w:eastAsia="Times New Roman" w:hAnsi="Times New Roman" w:cs="Times New Roman"/>
          <w:color w:val="212529"/>
          <w:sz w:val="24"/>
          <w:szCs w:val="24"/>
          <w:lang w:eastAsia="fi-FI"/>
        </w:rPr>
        <w:t>.</w:t>
      </w:r>
    </w:p>
    <w:p w14:paraId="20A6B242" w14:textId="77777777" w:rsidR="000F041E" w:rsidRDefault="000F041E">
      <w:pPr>
        <w:rPr>
          <w:rFonts w:ascii="Times New Roman" w:hAnsi="Times New Roman" w:cs="Times New Roman"/>
          <w:sz w:val="24"/>
          <w:szCs w:val="24"/>
        </w:rPr>
      </w:pPr>
    </w:p>
    <w:p w14:paraId="4F6A96D5" w14:textId="77777777" w:rsidR="00B52A36" w:rsidRPr="00B52A36" w:rsidRDefault="00B52A36">
      <w:pPr>
        <w:rPr>
          <w:rFonts w:ascii="Times New Roman" w:hAnsi="Times New Roman" w:cs="Times New Roman"/>
          <w:sz w:val="24"/>
          <w:szCs w:val="24"/>
        </w:rPr>
      </w:pPr>
    </w:p>
    <w:sectPr w:rsidR="00B52A36" w:rsidRPr="00B52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4A"/>
    <w:rsid w:val="0005434A"/>
    <w:rsid w:val="000F041E"/>
    <w:rsid w:val="001F5A6B"/>
    <w:rsid w:val="002054EC"/>
    <w:rsid w:val="00241D1B"/>
    <w:rsid w:val="00297CD3"/>
    <w:rsid w:val="002B25C4"/>
    <w:rsid w:val="003A472E"/>
    <w:rsid w:val="003F389C"/>
    <w:rsid w:val="00494A94"/>
    <w:rsid w:val="004A7E7B"/>
    <w:rsid w:val="005530FD"/>
    <w:rsid w:val="0065109D"/>
    <w:rsid w:val="009240B0"/>
    <w:rsid w:val="00A1311A"/>
    <w:rsid w:val="00B52A36"/>
    <w:rsid w:val="00C1232E"/>
    <w:rsid w:val="00C26900"/>
    <w:rsid w:val="00E0063D"/>
    <w:rsid w:val="00E22C97"/>
    <w:rsid w:val="00F46D28"/>
    <w:rsid w:val="00F7508B"/>
    <w:rsid w:val="00FD56D2"/>
    <w:rsid w:val="00FF19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C825"/>
  <w15:chartTrackingRefBased/>
  <w15:docId w15:val="{6B184BE2-FB98-4F74-AD86-33E9FE43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5434A"/>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434A"/>
    <w:rPr>
      <w:rFonts w:ascii="Times New Roman" w:eastAsia="Times New Roman" w:hAnsi="Times New Roman" w:cs="Times New Roman"/>
      <w:b/>
      <w:bCs/>
      <w:sz w:val="36"/>
      <w:szCs w:val="36"/>
      <w:lang w:eastAsia="fi-FI"/>
    </w:rPr>
  </w:style>
  <w:style w:type="paragraph" w:styleId="NormalWeb">
    <w:name w:val="Normal (Web)"/>
    <w:basedOn w:val="Normal"/>
    <w:uiPriority w:val="99"/>
    <w:semiHidden/>
    <w:unhideWhenUsed/>
    <w:rsid w:val="0005434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Emphasis">
    <w:name w:val="Emphasis"/>
    <w:basedOn w:val="DefaultParagraphFont"/>
    <w:uiPriority w:val="20"/>
    <w:qFormat/>
    <w:rsid w:val="000543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507</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Kääpä, Mari</dc:creator>
  <cp:keywords/>
  <dc:description/>
  <cp:lastModifiedBy>Kääpä, Mari</cp:lastModifiedBy>
  <cp:revision>1</cp:revision>
  <dcterms:created xsi:type="dcterms:W3CDTF">2024-01-09T11:42:00Z</dcterms:created>
  <dcterms:modified xsi:type="dcterms:W3CDTF">2024-01-09T12:18:00Z</dcterms:modified>
</cp:coreProperties>
</file>