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A9F45F" w14:textId="5F8607EC" w:rsidR="000D76A6" w:rsidRPr="000D76A6" w:rsidRDefault="004F0B84" w:rsidP="000D76A6">
      <w:pPr>
        <w:jc w:val="center"/>
        <w:rPr>
          <w:b/>
          <w:sz w:val="28"/>
        </w:rPr>
      </w:pPr>
      <w:r w:rsidRPr="004F0B84">
        <w:rPr>
          <w:b/>
          <w:sz w:val="28"/>
        </w:rPr>
        <w:t>ENA5 –tiivistelmän arviointi</w:t>
      </w:r>
      <w:r w:rsidR="000D76A6">
        <w:rPr>
          <w:b/>
          <w:sz w:val="28"/>
        </w:rPr>
        <w:t xml:space="preserve"> </w:t>
      </w:r>
      <w:r w:rsidR="000D76A6" w:rsidRPr="000D76A6">
        <w:rPr>
          <w:sz w:val="24"/>
        </w:rPr>
        <w:t>(</w:t>
      </w:r>
      <w:proofErr w:type="spellStart"/>
      <w:r w:rsidR="000D76A6" w:rsidRPr="000D76A6">
        <w:rPr>
          <w:sz w:val="24"/>
        </w:rPr>
        <w:t>Insights</w:t>
      </w:r>
      <w:proofErr w:type="spellEnd"/>
      <w:r w:rsidR="000D76A6" w:rsidRPr="000D76A6">
        <w:rPr>
          <w:sz w:val="24"/>
        </w:rPr>
        <w:t xml:space="preserve"> 5-kirjan sivut </w:t>
      </w:r>
      <w:proofErr w:type="gramStart"/>
      <w:r w:rsidR="000D76A6" w:rsidRPr="000D76A6">
        <w:rPr>
          <w:sz w:val="24"/>
        </w:rPr>
        <w:t>124-125</w:t>
      </w:r>
      <w:proofErr w:type="gramEnd"/>
      <w:r w:rsidR="000D76A6">
        <w:rPr>
          <w:sz w:val="24"/>
        </w:rPr>
        <w:t>.</w:t>
      </w:r>
      <w:r w:rsidR="000D76A6" w:rsidRPr="000D76A6">
        <w:rPr>
          <w:sz w:val="24"/>
        </w:rPr>
        <w:t>)</w:t>
      </w:r>
    </w:p>
    <w:p w14:paraId="59007ACD" w14:textId="77777777" w:rsidR="004F0B84" w:rsidRPr="004F0B84" w:rsidRDefault="004F0B84" w:rsidP="00F4345D">
      <w:pPr>
        <w:rPr>
          <w:b/>
          <w:sz w:val="28"/>
        </w:rPr>
      </w:pPr>
    </w:p>
    <w:p w14:paraId="0273F2C7" w14:textId="3F926522" w:rsidR="004F0B84" w:rsidRDefault="004F0B84">
      <w:r>
        <w:t xml:space="preserve">Näiden 10 pääkohdan täytyy löytyä </w:t>
      </w:r>
      <w:r w:rsidR="005B580F">
        <w:rPr>
          <w:u w:val="single"/>
        </w:rPr>
        <w:t xml:space="preserve">suomenkielisestä </w:t>
      </w:r>
      <w:r>
        <w:t>tiivistelmästä:</w:t>
      </w:r>
    </w:p>
    <w:p w14:paraId="353569C7" w14:textId="670ED3DD" w:rsidR="004F0B84" w:rsidRDefault="004F0B84" w:rsidP="004F0B84">
      <w:pPr>
        <w:pStyle w:val="Luettelokappale"/>
        <w:numPr>
          <w:ilvl w:val="0"/>
          <w:numId w:val="1"/>
        </w:numPr>
      </w:pPr>
      <w:r>
        <w:t xml:space="preserve">Finland </w:t>
      </w:r>
      <w:proofErr w:type="spellStart"/>
      <w:r>
        <w:t>ranks</w:t>
      </w:r>
      <w:proofErr w:type="spellEnd"/>
      <w:r>
        <w:t xml:space="preserve"> </w:t>
      </w:r>
      <w:proofErr w:type="spellStart"/>
      <w:r>
        <w:t>low</w:t>
      </w:r>
      <w:proofErr w:type="spellEnd"/>
      <w:r>
        <w:t xml:space="preserve"> in Nobel </w:t>
      </w:r>
      <w:proofErr w:type="spellStart"/>
      <w:r>
        <w:t>prize</w:t>
      </w:r>
      <w:proofErr w:type="spellEnd"/>
      <w:r>
        <w:t xml:space="preserve"> for science </w:t>
      </w:r>
      <w:proofErr w:type="spellStart"/>
      <w:r>
        <w:t>lists</w:t>
      </w:r>
      <w:proofErr w:type="spellEnd"/>
      <w:r>
        <w:t>,</w:t>
      </w:r>
    </w:p>
    <w:p w14:paraId="5D27B496" w14:textId="77777777" w:rsidR="004F0B84" w:rsidRDefault="004F0B84" w:rsidP="004F0B84">
      <w:pPr>
        <w:pStyle w:val="Luettelokappale"/>
        <w:numPr>
          <w:ilvl w:val="0"/>
          <w:numId w:val="1"/>
        </w:numPr>
      </w:pPr>
      <w:proofErr w:type="spellStart"/>
      <w:r>
        <w:t>although</w:t>
      </w:r>
      <w:proofErr w:type="spellEnd"/>
      <w:r>
        <w:t xml:space="preserve"> it </w:t>
      </w:r>
      <w:proofErr w:type="spellStart"/>
      <w:r>
        <w:t>should</w:t>
      </w:r>
      <w:proofErr w:type="spellEnd"/>
      <w:r>
        <w:t xml:space="preserve"> </w:t>
      </w:r>
      <w:proofErr w:type="spellStart"/>
      <w:r>
        <w:t>profit</w:t>
      </w:r>
      <w:proofErr w:type="spellEnd"/>
      <w:r>
        <w:t xml:space="preserve"> </w:t>
      </w:r>
      <w:proofErr w:type="spellStart"/>
      <w:r>
        <w:t>from</w:t>
      </w:r>
      <w:proofErr w:type="spellEnd"/>
      <w:r>
        <w:t xml:space="preserve"> </w:t>
      </w:r>
      <w:proofErr w:type="spellStart"/>
      <w:r>
        <w:t>being</w:t>
      </w:r>
      <w:proofErr w:type="spellEnd"/>
      <w:r>
        <w:t xml:space="preserve"> a </w:t>
      </w:r>
      <w:proofErr w:type="spellStart"/>
      <w:r>
        <w:t>small</w:t>
      </w:r>
      <w:proofErr w:type="spellEnd"/>
      <w:r>
        <w:t xml:space="preserve"> country.</w:t>
      </w:r>
    </w:p>
    <w:p w14:paraId="5747BF4C" w14:textId="77777777" w:rsidR="00F4345D" w:rsidRDefault="00F4345D" w:rsidP="004F0B84">
      <w:pPr>
        <w:pStyle w:val="Luettelokappale"/>
        <w:numPr>
          <w:ilvl w:val="0"/>
          <w:numId w:val="1"/>
        </w:numPr>
      </w:pPr>
      <w:proofErr w:type="spellStart"/>
      <w:r>
        <w:t>This</w:t>
      </w:r>
      <w:proofErr w:type="spellEnd"/>
      <w:r>
        <w:t xml:space="preserve"> is </w:t>
      </w:r>
      <w:proofErr w:type="spellStart"/>
      <w:r>
        <w:t>all</w:t>
      </w:r>
      <w:proofErr w:type="spellEnd"/>
      <w:r>
        <w:t xml:space="preserve"> </w:t>
      </w:r>
      <w:proofErr w:type="spellStart"/>
      <w:r>
        <w:t>the</w:t>
      </w:r>
      <w:proofErr w:type="spellEnd"/>
      <w:r>
        <w:t xml:space="preserve"> </w:t>
      </w:r>
      <w:proofErr w:type="spellStart"/>
      <w:r>
        <w:t>more</w:t>
      </w:r>
      <w:proofErr w:type="spellEnd"/>
      <w:r>
        <w:t xml:space="preserve"> </w:t>
      </w:r>
      <w:proofErr w:type="spellStart"/>
      <w:r>
        <w:t>puzzling</w:t>
      </w:r>
      <w:proofErr w:type="spellEnd"/>
      <w:r>
        <w:t xml:space="preserve"> </w:t>
      </w:r>
      <w:proofErr w:type="spellStart"/>
      <w:r>
        <w:t>since</w:t>
      </w:r>
      <w:proofErr w:type="spellEnd"/>
      <w:r>
        <w:t xml:space="preserve"> Finland </w:t>
      </w:r>
      <w:proofErr w:type="spellStart"/>
      <w:r>
        <w:t>has</w:t>
      </w:r>
      <w:proofErr w:type="spellEnd"/>
      <w:r>
        <w:t xml:space="preserve"> </w:t>
      </w:r>
      <w:proofErr w:type="spellStart"/>
      <w:r>
        <w:t>one</w:t>
      </w:r>
      <w:proofErr w:type="spellEnd"/>
      <w:r>
        <w:t xml:space="preserve"> of </w:t>
      </w:r>
      <w:proofErr w:type="spellStart"/>
      <w:r>
        <w:t>the</w:t>
      </w:r>
      <w:proofErr w:type="spellEnd"/>
      <w:r>
        <w:t xml:space="preserve"> </w:t>
      </w:r>
      <w:proofErr w:type="spellStart"/>
      <w:r>
        <w:t>world’s</w:t>
      </w:r>
      <w:proofErr w:type="spellEnd"/>
      <w:r>
        <w:t xml:space="preserve"> </w:t>
      </w:r>
      <w:proofErr w:type="spellStart"/>
      <w:r>
        <w:t>best</w:t>
      </w:r>
      <w:proofErr w:type="spellEnd"/>
      <w:r>
        <w:t xml:space="preserve"> </w:t>
      </w:r>
      <w:proofErr w:type="spellStart"/>
      <w:r>
        <w:t>education</w:t>
      </w:r>
      <w:proofErr w:type="spellEnd"/>
      <w:r>
        <w:t xml:space="preserve"> </w:t>
      </w:r>
      <w:proofErr w:type="spellStart"/>
      <w:r>
        <w:t>systems</w:t>
      </w:r>
      <w:proofErr w:type="spellEnd"/>
      <w:r>
        <w:t xml:space="preserve"> </w:t>
      </w:r>
    </w:p>
    <w:p w14:paraId="7682BA85" w14:textId="77777777" w:rsidR="004F0B84" w:rsidRDefault="00F4345D" w:rsidP="004F0B84">
      <w:pPr>
        <w:pStyle w:val="Luettelokappale"/>
        <w:numPr>
          <w:ilvl w:val="0"/>
          <w:numId w:val="1"/>
        </w:numPr>
      </w:pPr>
      <w:proofErr w:type="spellStart"/>
      <w:r>
        <w:t>with</w:t>
      </w:r>
      <w:proofErr w:type="spellEnd"/>
      <w:r>
        <w:t xml:space="preserve"> </w:t>
      </w:r>
      <w:proofErr w:type="spellStart"/>
      <w:r>
        <w:t>highest</w:t>
      </w:r>
      <w:proofErr w:type="spellEnd"/>
      <w:r>
        <w:t xml:space="preserve"> PISA </w:t>
      </w:r>
      <w:proofErr w:type="spellStart"/>
      <w:r>
        <w:t>scores</w:t>
      </w:r>
      <w:proofErr w:type="spellEnd"/>
      <w:r>
        <w:t xml:space="preserve"> in Europe for </w:t>
      </w:r>
      <w:proofErr w:type="spellStart"/>
      <w:r>
        <w:t>several</w:t>
      </w:r>
      <w:proofErr w:type="spellEnd"/>
      <w:r>
        <w:t xml:space="preserve"> </w:t>
      </w:r>
      <w:proofErr w:type="spellStart"/>
      <w:r>
        <w:t>years</w:t>
      </w:r>
      <w:proofErr w:type="spellEnd"/>
      <w:r>
        <w:t>,</w:t>
      </w:r>
    </w:p>
    <w:p w14:paraId="103A8072" w14:textId="597499E8" w:rsidR="00F4345D" w:rsidRDefault="00F4345D" w:rsidP="004F0B84">
      <w:pPr>
        <w:pStyle w:val="Luettelokappale"/>
        <w:numPr>
          <w:ilvl w:val="0"/>
          <w:numId w:val="1"/>
        </w:numPr>
      </w:pPr>
      <w:proofErr w:type="spellStart"/>
      <w:r>
        <w:t>also</w:t>
      </w:r>
      <w:proofErr w:type="spellEnd"/>
      <w:r>
        <w:t xml:space="preserve"> a </w:t>
      </w:r>
      <w:proofErr w:type="spellStart"/>
      <w:r>
        <w:t>higher-than-average</w:t>
      </w:r>
      <w:proofErr w:type="spellEnd"/>
      <w:r w:rsidR="003C2C0B">
        <w:t xml:space="preserve"> IQ </w:t>
      </w:r>
      <w:proofErr w:type="spellStart"/>
      <w:r w:rsidR="003C2C0B">
        <w:t>among</w:t>
      </w:r>
      <w:proofErr w:type="spellEnd"/>
      <w:r w:rsidR="003C2C0B">
        <w:t xml:space="preserve"> </w:t>
      </w:r>
      <w:proofErr w:type="spellStart"/>
      <w:r w:rsidR="003C2C0B">
        <w:t>its</w:t>
      </w:r>
      <w:proofErr w:type="spellEnd"/>
      <w:r w:rsidR="003C2C0B">
        <w:t xml:space="preserve"> </w:t>
      </w:r>
      <w:proofErr w:type="spellStart"/>
      <w:r w:rsidR="003C2C0B">
        <w:t>citizens</w:t>
      </w:r>
      <w:proofErr w:type="spellEnd"/>
      <w:r w:rsidR="003C2C0B">
        <w:t>.</w:t>
      </w:r>
    </w:p>
    <w:p w14:paraId="2F5E6045" w14:textId="77777777" w:rsidR="00F4345D" w:rsidRDefault="00F4345D" w:rsidP="004F0B84">
      <w:pPr>
        <w:pStyle w:val="Luettelokappale"/>
        <w:numPr>
          <w:ilvl w:val="0"/>
          <w:numId w:val="1"/>
        </w:numPr>
      </w:pPr>
      <w:proofErr w:type="spellStart"/>
      <w:r>
        <w:t>Sciectists</w:t>
      </w:r>
      <w:proofErr w:type="spellEnd"/>
      <w:r>
        <w:t xml:space="preserve"> </w:t>
      </w:r>
      <w:proofErr w:type="spellStart"/>
      <w:r>
        <w:t>have</w:t>
      </w:r>
      <w:proofErr w:type="spellEnd"/>
      <w:r>
        <w:t xml:space="preserve"> </w:t>
      </w:r>
      <w:proofErr w:type="spellStart"/>
      <w:r>
        <w:t>tried</w:t>
      </w:r>
      <w:proofErr w:type="spellEnd"/>
      <w:r>
        <w:t xml:space="preserve"> to </w:t>
      </w:r>
      <w:proofErr w:type="spellStart"/>
      <w:r>
        <w:t>explain</w:t>
      </w:r>
      <w:proofErr w:type="spellEnd"/>
      <w:r>
        <w:t xml:space="preserve"> </w:t>
      </w:r>
      <w:proofErr w:type="spellStart"/>
      <w:r>
        <w:t>this</w:t>
      </w:r>
      <w:proofErr w:type="spellEnd"/>
      <w:r>
        <w:t xml:space="preserve"> ”</w:t>
      </w:r>
      <w:proofErr w:type="spellStart"/>
      <w:r>
        <w:t>Finnish</w:t>
      </w:r>
      <w:proofErr w:type="spellEnd"/>
      <w:r>
        <w:t xml:space="preserve"> </w:t>
      </w:r>
      <w:proofErr w:type="spellStart"/>
      <w:r>
        <w:t>paradox</w:t>
      </w:r>
      <w:proofErr w:type="spellEnd"/>
      <w:r>
        <w:t>”,</w:t>
      </w:r>
    </w:p>
    <w:p w14:paraId="529FFC26" w14:textId="77777777" w:rsidR="003C2C0B" w:rsidRDefault="00F4345D" w:rsidP="004F0B84">
      <w:pPr>
        <w:pStyle w:val="Luettelokappale"/>
        <w:numPr>
          <w:ilvl w:val="0"/>
          <w:numId w:val="1"/>
        </w:numPr>
      </w:pPr>
      <w:proofErr w:type="spellStart"/>
      <w:r>
        <w:t>arguing</w:t>
      </w:r>
      <w:proofErr w:type="spellEnd"/>
      <w:r>
        <w:t xml:space="preserve"> </w:t>
      </w:r>
      <w:proofErr w:type="spellStart"/>
      <w:r>
        <w:t>that</w:t>
      </w:r>
      <w:proofErr w:type="spellEnd"/>
      <w:r>
        <w:t xml:space="preserve"> </w:t>
      </w:r>
      <w:proofErr w:type="spellStart"/>
      <w:r>
        <w:t>Finnish</w:t>
      </w:r>
      <w:proofErr w:type="spellEnd"/>
      <w:r>
        <w:t xml:space="preserve"> </w:t>
      </w:r>
      <w:proofErr w:type="spellStart"/>
      <w:r>
        <w:t>personality</w:t>
      </w:r>
      <w:proofErr w:type="spellEnd"/>
      <w:r>
        <w:t xml:space="preserve"> </w:t>
      </w:r>
      <w:proofErr w:type="spellStart"/>
      <w:r>
        <w:t>traits</w:t>
      </w:r>
      <w:proofErr w:type="spellEnd"/>
      <w:r>
        <w:t xml:space="preserve"> of </w:t>
      </w:r>
      <w:proofErr w:type="spellStart"/>
      <w:r>
        <w:t>being</w:t>
      </w:r>
      <w:proofErr w:type="spellEnd"/>
      <w:r>
        <w:t xml:space="preserve"> ”</w:t>
      </w:r>
      <w:proofErr w:type="spellStart"/>
      <w:r>
        <w:t>conscientious</w:t>
      </w:r>
      <w:proofErr w:type="spellEnd"/>
      <w:r>
        <w:t>” and ”</w:t>
      </w:r>
      <w:proofErr w:type="spellStart"/>
      <w:r>
        <w:t>agreeable</w:t>
      </w:r>
      <w:proofErr w:type="spellEnd"/>
      <w:r>
        <w:t>”</w:t>
      </w:r>
      <w:r w:rsidR="003C2C0B">
        <w:t xml:space="preserve">, </w:t>
      </w:r>
      <w:proofErr w:type="spellStart"/>
      <w:r w:rsidR="003C2C0B">
        <w:t>which</w:t>
      </w:r>
      <w:proofErr w:type="spellEnd"/>
      <w:r w:rsidR="003C2C0B">
        <w:t xml:space="preserve"> help </w:t>
      </w:r>
      <w:proofErr w:type="spellStart"/>
      <w:r w:rsidR="003C2C0B">
        <w:t>with</w:t>
      </w:r>
      <w:proofErr w:type="spellEnd"/>
      <w:r w:rsidR="003C2C0B">
        <w:t xml:space="preserve"> </w:t>
      </w:r>
      <w:proofErr w:type="spellStart"/>
      <w:r w:rsidR="003C2C0B">
        <w:t>academic</w:t>
      </w:r>
      <w:proofErr w:type="spellEnd"/>
      <w:r w:rsidR="003C2C0B">
        <w:t xml:space="preserve"> </w:t>
      </w:r>
      <w:proofErr w:type="spellStart"/>
      <w:proofErr w:type="gramStart"/>
      <w:r w:rsidR="003C2C0B">
        <w:t>success</w:t>
      </w:r>
      <w:proofErr w:type="spellEnd"/>
      <w:r w:rsidR="003C2C0B">
        <w:t>..</w:t>
      </w:r>
      <w:proofErr w:type="gramEnd"/>
    </w:p>
    <w:p w14:paraId="5E9929C6" w14:textId="77777777" w:rsidR="003C2C0B" w:rsidRDefault="003C2C0B" w:rsidP="004F0B84">
      <w:pPr>
        <w:pStyle w:val="Luettelokappale"/>
        <w:numPr>
          <w:ilvl w:val="0"/>
          <w:numId w:val="1"/>
        </w:numPr>
      </w:pPr>
      <w:proofErr w:type="gramStart"/>
      <w:r>
        <w:t>..</w:t>
      </w:r>
      <w:proofErr w:type="spellStart"/>
      <w:proofErr w:type="gramEnd"/>
      <w:r w:rsidR="00F4345D">
        <w:t>actually</w:t>
      </w:r>
      <w:proofErr w:type="spellEnd"/>
      <w:r w:rsidR="00F4345D">
        <w:t xml:space="preserve"> </w:t>
      </w:r>
      <w:proofErr w:type="spellStart"/>
      <w:r w:rsidR="00F4345D">
        <w:t>prevent</w:t>
      </w:r>
      <w:proofErr w:type="spellEnd"/>
      <w:r>
        <w:t xml:space="preserve"> </w:t>
      </w:r>
      <w:proofErr w:type="spellStart"/>
      <w:r>
        <w:t>them</w:t>
      </w:r>
      <w:proofErr w:type="spellEnd"/>
      <w:r>
        <w:t xml:space="preserve"> </w:t>
      </w:r>
      <w:proofErr w:type="spellStart"/>
      <w:r>
        <w:t>from</w:t>
      </w:r>
      <w:proofErr w:type="spellEnd"/>
      <w:r>
        <w:t xml:space="preserve"> </w:t>
      </w:r>
      <w:proofErr w:type="spellStart"/>
      <w:r>
        <w:t>making</w:t>
      </w:r>
      <w:proofErr w:type="spellEnd"/>
      <w:r>
        <w:t xml:space="preserve"> a </w:t>
      </w:r>
      <w:proofErr w:type="spellStart"/>
      <w:r>
        <w:t>lot</w:t>
      </w:r>
      <w:proofErr w:type="spellEnd"/>
      <w:r>
        <w:t xml:space="preserve"> of </w:t>
      </w:r>
      <w:proofErr w:type="spellStart"/>
      <w:r>
        <w:t>new</w:t>
      </w:r>
      <w:proofErr w:type="spellEnd"/>
      <w:r>
        <w:t xml:space="preserve"> </w:t>
      </w:r>
      <w:proofErr w:type="spellStart"/>
      <w:r>
        <w:t>innovations</w:t>
      </w:r>
      <w:proofErr w:type="spellEnd"/>
      <w:r>
        <w:t xml:space="preserve"> </w:t>
      </w:r>
      <w:proofErr w:type="spellStart"/>
      <w:r>
        <w:t>that</w:t>
      </w:r>
      <w:proofErr w:type="spellEnd"/>
      <w:r>
        <w:t xml:space="preserve"> </w:t>
      </w:r>
      <w:proofErr w:type="spellStart"/>
      <w:r>
        <w:t>could</w:t>
      </w:r>
      <w:proofErr w:type="spellEnd"/>
      <w:r>
        <w:t xml:space="preserve"> </w:t>
      </w:r>
      <w:proofErr w:type="spellStart"/>
      <w:r>
        <w:t>lead</w:t>
      </w:r>
      <w:proofErr w:type="spellEnd"/>
      <w:r>
        <w:t xml:space="preserve"> to a Nobel </w:t>
      </w:r>
      <w:proofErr w:type="spellStart"/>
      <w:r>
        <w:t>prize</w:t>
      </w:r>
      <w:proofErr w:type="spellEnd"/>
      <w:r>
        <w:t xml:space="preserve">, </w:t>
      </w:r>
    </w:p>
    <w:p w14:paraId="34E48751" w14:textId="77777777" w:rsidR="00F4345D" w:rsidRDefault="003C2C0B" w:rsidP="004F0B84">
      <w:pPr>
        <w:pStyle w:val="Luettelokappale"/>
        <w:numPr>
          <w:ilvl w:val="0"/>
          <w:numId w:val="1"/>
        </w:numPr>
      </w:pPr>
      <w:r>
        <w:t xml:space="preserve">as </w:t>
      </w:r>
      <w:proofErr w:type="spellStart"/>
      <w:r>
        <w:t>they</w:t>
      </w:r>
      <w:proofErr w:type="spellEnd"/>
      <w:r>
        <w:t xml:space="preserve"> </w:t>
      </w:r>
      <w:proofErr w:type="spellStart"/>
      <w:r>
        <w:t>are</w:t>
      </w:r>
      <w:proofErr w:type="spellEnd"/>
      <w:r>
        <w:t xml:space="preserve"> </w:t>
      </w:r>
      <w:proofErr w:type="spellStart"/>
      <w:r>
        <w:t>also</w:t>
      </w:r>
      <w:proofErr w:type="spellEnd"/>
      <w:r>
        <w:t xml:space="preserve"> </w:t>
      </w:r>
      <w:proofErr w:type="spellStart"/>
      <w:r>
        <w:t>more</w:t>
      </w:r>
      <w:proofErr w:type="spellEnd"/>
      <w:r>
        <w:t xml:space="preserve"> </w:t>
      </w:r>
      <w:proofErr w:type="spellStart"/>
      <w:r>
        <w:t>conservative</w:t>
      </w:r>
      <w:proofErr w:type="spellEnd"/>
      <w:r>
        <w:t xml:space="preserve"> and </w:t>
      </w:r>
      <w:proofErr w:type="spellStart"/>
      <w:r>
        <w:t>less</w:t>
      </w:r>
      <w:proofErr w:type="spellEnd"/>
      <w:r>
        <w:t xml:space="preserve"> </w:t>
      </w:r>
      <w:proofErr w:type="spellStart"/>
      <w:r>
        <w:t>creative</w:t>
      </w:r>
      <w:proofErr w:type="spellEnd"/>
      <w:r>
        <w:t>.</w:t>
      </w:r>
    </w:p>
    <w:p w14:paraId="3E2807F7" w14:textId="6E3EAD74" w:rsidR="003C2C0B" w:rsidRDefault="003C2C0B" w:rsidP="004F0B84">
      <w:pPr>
        <w:pStyle w:val="Luettelokappale"/>
        <w:numPr>
          <w:ilvl w:val="0"/>
          <w:numId w:val="1"/>
        </w:numPr>
      </w:pPr>
      <w:r>
        <w:t xml:space="preserve">As a </w:t>
      </w:r>
      <w:proofErr w:type="spellStart"/>
      <w:r>
        <w:t>result</w:t>
      </w:r>
      <w:proofErr w:type="spellEnd"/>
      <w:r>
        <w:t xml:space="preserve">, it </w:t>
      </w:r>
      <w:proofErr w:type="spellStart"/>
      <w:r>
        <w:t>seems</w:t>
      </w:r>
      <w:proofErr w:type="spellEnd"/>
      <w:r>
        <w:t xml:space="preserve"> </w:t>
      </w:r>
      <w:proofErr w:type="spellStart"/>
      <w:r>
        <w:t>the</w:t>
      </w:r>
      <w:proofErr w:type="spellEnd"/>
      <w:r>
        <w:t xml:space="preserve"> </w:t>
      </w:r>
      <w:proofErr w:type="spellStart"/>
      <w:r>
        <w:t>key</w:t>
      </w:r>
      <w:proofErr w:type="spellEnd"/>
      <w:r>
        <w:t xml:space="preserve"> to </w:t>
      </w:r>
      <w:proofErr w:type="spellStart"/>
      <w:r>
        <w:t>success</w:t>
      </w:r>
      <w:proofErr w:type="spellEnd"/>
      <w:r>
        <w:t xml:space="preserve"> for a nation is to </w:t>
      </w:r>
      <w:proofErr w:type="spellStart"/>
      <w:r>
        <w:t>be</w:t>
      </w:r>
      <w:proofErr w:type="spellEnd"/>
      <w:r>
        <w:t xml:space="preserve"> </w:t>
      </w:r>
      <w:proofErr w:type="spellStart"/>
      <w:r>
        <w:t>able</w:t>
      </w:r>
      <w:proofErr w:type="spellEnd"/>
      <w:r>
        <w:t xml:space="preserve"> to </w:t>
      </w:r>
      <w:proofErr w:type="spellStart"/>
      <w:r>
        <w:t>balance</w:t>
      </w:r>
      <w:proofErr w:type="spellEnd"/>
      <w:r>
        <w:t xml:space="preserve"> </w:t>
      </w:r>
      <w:proofErr w:type="spellStart"/>
      <w:r>
        <w:t>boldness</w:t>
      </w:r>
      <w:proofErr w:type="spellEnd"/>
      <w:r>
        <w:t xml:space="preserve"> and </w:t>
      </w:r>
      <w:proofErr w:type="spellStart"/>
      <w:r>
        <w:t>creativeness</w:t>
      </w:r>
      <w:proofErr w:type="spellEnd"/>
      <w:r>
        <w:t xml:space="preserve"> </w:t>
      </w:r>
      <w:proofErr w:type="spellStart"/>
      <w:r>
        <w:t>with</w:t>
      </w:r>
      <w:proofErr w:type="spellEnd"/>
      <w:r>
        <w:t xml:space="preserve"> </w:t>
      </w:r>
      <w:proofErr w:type="spellStart"/>
      <w:r>
        <w:t>intellect</w:t>
      </w:r>
      <w:proofErr w:type="spellEnd"/>
      <w:r>
        <w:t xml:space="preserve"> and </w:t>
      </w:r>
      <w:proofErr w:type="spellStart"/>
      <w:r>
        <w:t>diligence</w:t>
      </w:r>
      <w:proofErr w:type="spellEnd"/>
      <w:r>
        <w:t>.</w:t>
      </w:r>
    </w:p>
    <w:p w14:paraId="75912EC1" w14:textId="01E7281A" w:rsidR="005B580F" w:rsidRDefault="005B580F" w:rsidP="005B580F">
      <w:pPr>
        <w:pStyle w:val="Luettelokappale"/>
        <w:ind w:left="0"/>
      </w:pPr>
    </w:p>
    <w:p w14:paraId="1BFA1BC1" w14:textId="60BD59EC" w:rsidR="005B580F" w:rsidRDefault="005B580F" w:rsidP="005B580F">
      <w:pPr>
        <w:pStyle w:val="Luettelokappale"/>
        <w:ind w:left="0"/>
      </w:pPr>
      <w:r>
        <w:t xml:space="preserve">Tiivistelmä pisteytetään pistein </w:t>
      </w:r>
      <w:proofErr w:type="gramStart"/>
      <w:r>
        <w:t>1-10</w:t>
      </w:r>
      <w:proofErr w:type="gramEnd"/>
      <w:r>
        <w:t>. Jos</w:t>
      </w:r>
      <w:r w:rsidR="00CE28C2">
        <w:t xml:space="preserve"> sallittu merkki</w:t>
      </w:r>
      <w:r>
        <w:t>määrä</w:t>
      </w:r>
      <w:r w:rsidR="00CE28C2">
        <w:t xml:space="preserve"> (1000 merkkiä)</w:t>
      </w:r>
      <w:r>
        <w:t xml:space="preserve"> ylitt</w:t>
      </w:r>
      <w:r w:rsidR="00CE28C2">
        <w:t xml:space="preserve">yy, </w:t>
      </w:r>
      <w:r>
        <w:t>siitä vähennetään piste.</w:t>
      </w:r>
    </w:p>
    <w:p w14:paraId="395EA6E6" w14:textId="5C1C0AF4" w:rsidR="005B580F" w:rsidRDefault="005B580F" w:rsidP="005B580F">
      <w:pPr>
        <w:pStyle w:val="Luettelokappale"/>
        <w:ind w:left="0"/>
      </w:pPr>
    </w:p>
    <w:p w14:paraId="3ADD225C" w14:textId="0F4E0CC3" w:rsidR="005B580F" w:rsidRDefault="005B580F" w:rsidP="005B580F">
      <w:pPr>
        <w:pStyle w:val="Luettelokappale"/>
        <w:ind w:left="0"/>
      </w:pPr>
      <w:r>
        <w:t>ESIMERKKITIIVISTELMÄ:</w:t>
      </w:r>
    </w:p>
    <w:p w14:paraId="404C5C2C" w14:textId="12FFA634" w:rsidR="005B580F" w:rsidRDefault="005B580F" w:rsidP="005B580F">
      <w:pPr>
        <w:pStyle w:val="Luettelokappale"/>
        <w:ind w:left="0"/>
      </w:pPr>
    </w:p>
    <w:p w14:paraId="7497DCB3" w14:textId="28AC59CC" w:rsidR="005B580F" w:rsidRDefault="005B580F" w:rsidP="005B580F">
      <w:pPr>
        <w:pStyle w:val="Luettelokappale"/>
        <w:ind w:left="0"/>
      </w:pPr>
      <w:r>
        <w:t>”Suomen menestys Nobelin tiedepalkin</w:t>
      </w:r>
      <w:r w:rsidR="001B2F07">
        <w:t>non saajana on yllättävän vähäistä, vaikka maan pitäisi hyötyä pienestä asukasluvustaan, jonka mukaan sijoituksia kansainvälisillä vertailulistoilla suhteutetaan. Tämä on sitäkin hämmentävämpää, kun tiedetään, että Suomessa on yksi maailman parhaista koulutusjärjestelmistä, maan sijoitus PISA-testeissä on yhä Euroopan paras, ja sen kansalaisilla on tutkitusti korkea älykkyysosamäärä.</w:t>
      </w:r>
    </w:p>
    <w:p w14:paraId="76FDA632" w14:textId="3F9C807B" w:rsidR="001B2F07" w:rsidRDefault="001B2F07" w:rsidP="005B580F">
      <w:pPr>
        <w:pStyle w:val="Luettelokappale"/>
        <w:ind w:left="0"/>
      </w:pPr>
    </w:p>
    <w:p w14:paraId="71F9D2EF" w14:textId="4F607098" w:rsidR="001B2F07" w:rsidRDefault="001B2F07" w:rsidP="005B580F">
      <w:pPr>
        <w:pStyle w:val="Luettelokappale"/>
        <w:ind w:left="0"/>
      </w:pPr>
      <w:r>
        <w:t xml:space="preserve">Tutkijat ovat yrittäneet selittää tätä ”suomalaista paradoksia” mm. sillä, että suomalaiset perusluonteenpiirteet, kuten tunnollisuus ja miellyttävyys, auttavat </w:t>
      </w:r>
      <w:r w:rsidR="000D76A6">
        <w:t xml:space="preserve">kyllä </w:t>
      </w:r>
      <w:r>
        <w:t>meitä menestymään akateemisesti, mutta vähentävät samalla muita persoonallisuudenpiirteitä, kuten kekseliäisyyttä ja hullunrohkeutta, joita tarvitaan uusi</w:t>
      </w:r>
      <w:r w:rsidR="000D76A6">
        <w:t>in innovaatioihin ja jotka</w:t>
      </w:r>
      <w:r>
        <w:t xml:space="preserve"> voisivat johtaa Nobel-palkintoon.</w:t>
      </w:r>
    </w:p>
    <w:p w14:paraId="7BD8D626" w14:textId="13C9FEB7" w:rsidR="000D76A6" w:rsidRDefault="000D76A6" w:rsidP="005B580F">
      <w:pPr>
        <w:pStyle w:val="Luettelokappale"/>
        <w:ind w:left="0"/>
      </w:pPr>
    </w:p>
    <w:p w14:paraId="473D71DF" w14:textId="2A7674F7" w:rsidR="000D76A6" w:rsidRDefault="000D76A6" w:rsidP="005B580F">
      <w:pPr>
        <w:pStyle w:val="Luettelokappale"/>
        <w:ind w:left="0"/>
      </w:pPr>
      <w:r>
        <w:t>Lopputuloksena voi todeta, että avain kansakunnan menestymiseen on kyvyssä tasapainottaa rohkeutta ja luovuutta älykkyydellä</w:t>
      </w:r>
      <w:r w:rsidR="44611C47">
        <w:t xml:space="preserve"> </w:t>
      </w:r>
      <w:r>
        <w:t>ja tunnollisuudella.”</w:t>
      </w:r>
    </w:p>
    <w:p w14:paraId="778DF932" w14:textId="36FF8B93" w:rsidR="000D76A6" w:rsidRDefault="000D76A6" w:rsidP="005B580F">
      <w:pPr>
        <w:pStyle w:val="Luettelokappale"/>
        <w:ind w:left="0"/>
      </w:pPr>
    </w:p>
    <w:p w14:paraId="049A5C20" w14:textId="558AA1B8" w:rsidR="000D76A6" w:rsidRDefault="000D76A6" w:rsidP="005B580F">
      <w:pPr>
        <w:pStyle w:val="Luettelokappale"/>
        <w:ind w:left="0"/>
      </w:pPr>
      <w:r>
        <w:t>102 sanaa</w:t>
      </w:r>
      <w:r w:rsidR="00CE28C2">
        <w:t xml:space="preserve"> / 848 merkkiä (ilman välilyöntejä).</w:t>
      </w:r>
    </w:p>
    <w:sectPr w:rsidR="000D76A6">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4BAA6" w14:textId="77777777" w:rsidR="00191350" w:rsidRDefault="00191350" w:rsidP="00191350">
      <w:pPr>
        <w:spacing w:after="0" w:line="240" w:lineRule="auto"/>
      </w:pPr>
      <w:r>
        <w:separator/>
      </w:r>
    </w:p>
  </w:endnote>
  <w:endnote w:type="continuationSeparator" w:id="0">
    <w:p w14:paraId="6903FF29" w14:textId="77777777" w:rsidR="00191350" w:rsidRDefault="00191350" w:rsidP="001913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D0C1C" w14:textId="77777777" w:rsidR="00191350" w:rsidRDefault="00191350" w:rsidP="00191350">
      <w:pPr>
        <w:spacing w:after="0" w:line="240" w:lineRule="auto"/>
      </w:pPr>
      <w:r>
        <w:separator/>
      </w:r>
    </w:p>
  </w:footnote>
  <w:footnote w:type="continuationSeparator" w:id="0">
    <w:p w14:paraId="0B383E7C" w14:textId="77777777" w:rsidR="00191350" w:rsidRDefault="00191350" w:rsidP="001913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02477F"/>
    <w:multiLevelType w:val="hybridMultilevel"/>
    <w:tmpl w:val="1D7A4D80"/>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17635247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B84"/>
    <w:rsid w:val="000D76A6"/>
    <w:rsid w:val="00191350"/>
    <w:rsid w:val="001B2F07"/>
    <w:rsid w:val="003C2C0B"/>
    <w:rsid w:val="004F0B84"/>
    <w:rsid w:val="005B580F"/>
    <w:rsid w:val="00876E86"/>
    <w:rsid w:val="00A6732B"/>
    <w:rsid w:val="00CE28C2"/>
    <w:rsid w:val="00F4345D"/>
    <w:rsid w:val="312C0B55"/>
    <w:rsid w:val="44611C4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F3B8E"/>
  <w15:chartTrackingRefBased/>
  <w15:docId w15:val="{5F069C17-C997-4C7A-B95F-F7BF2D5A4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4F0B84"/>
    <w:pPr>
      <w:ind w:left="720"/>
      <w:contextualSpacing/>
    </w:pPr>
  </w:style>
  <w:style w:type="paragraph" w:styleId="Yltunniste">
    <w:name w:val="header"/>
    <w:basedOn w:val="Normaali"/>
    <w:link w:val="YltunnisteChar"/>
    <w:uiPriority w:val="99"/>
    <w:unhideWhenUsed/>
    <w:rsid w:val="00191350"/>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191350"/>
  </w:style>
  <w:style w:type="paragraph" w:styleId="Alatunniste">
    <w:name w:val="footer"/>
    <w:basedOn w:val="Normaali"/>
    <w:link w:val="AlatunnisteChar"/>
    <w:uiPriority w:val="99"/>
    <w:unhideWhenUsed/>
    <w:rsid w:val="00191350"/>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1913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223</Words>
  <Characters>1808</Characters>
  <Application>Microsoft Office Word</Application>
  <DocSecurity>0</DocSecurity>
  <Lines>15</Lines>
  <Paragraphs>4</Paragraphs>
  <ScaleCrop>false</ScaleCrop>
  <Company>Oulun yliopisto</Company>
  <LinksUpToDate>false</LinksUpToDate>
  <CharactersWithSpaces>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Marjakangas</dc:creator>
  <cp:keywords/>
  <dc:description/>
  <cp:lastModifiedBy>Emma Marjakangas</cp:lastModifiedBy>
  <cp:revision>3</cp:revision>
  <dcterms:created xsi:type="dcterms:W3CDTF">2023-01-20T11:20:00Z</dcterms:created>
  <dcterms:modified xsi:type="dcterms:W3CDTF">2023-01-20T11:21:00Z</dcterms:modified>
</cp:coreProperties>
</file>