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0D" w:rsidRPr="0061590D" w:rsidRDefault="00044ED7" w:rsidP="0061590D">
      <w:pPr>
        <w:spacing w:after="0" w:line="240" w:lineRule="auto"/>
        <w:rPr>
          <w:rFonts w:eastAsia="Times New Roman" w:cs="Times New Roman"/>
          <w:b/>
          <w:bCs/>
          <w:sz w:val="40"/>
          <w:szCs w:val="24"/>
          <w:lang w:eastAsia="fi-FI"/>
        </w:rPr>
      </w:pPr>
      <w:r>
        <w:rPr>
          <w:rFonts w:eastAsia="Times New Roman" w:cs="Times New Roman"/>
          <w:b/>
          <w:bCs/>
          <w:sz w:val="40"/>
          <w:szCs w:val="24"/>
          <w:lang w:eastAsia="fi-FI"/>
        </w:rPr>
        <w:t xml:space="preserve">TVT-agentin </w:t>
      </w:r>
      <w:bookmarkStart w:id="0" w:name="_GoBack"/>
      <w:bookmarkEnd w:id="0"/>
      <w:r>
        <w:rPr>
          <w:rFonts w:eastAsia="Times New Roman" w:cs="Times New Roman"/>
          <w:b/>
          <w:bCs/>
          <w:sz w:val="40"/>
          <w:szCs w:val="24"/>
          <w:lang w:eastAsia="fi-FI"/>
        </w:rPr>
        <w:t>P</w:t>
      </w:r>
      <w:r w:rsidR="0061590D" w:rsidRPr="0061590D">
        <w:rPr>
          <w:rFonts w:eastAsia="Times New Roman" w:cs="Times New Roman"/>
          <w:b/>
          <w:bCs/>
          <w:sz w:val="40"/>
          <w:szCs w:val="24"/>
          <w:lang w:eastAsia="fi-FI"/>
        </w:rPr>
        <w:t>eda.net koulutus 21.1.2016</w:t>
      </w:r>
    </w:p>
    <w:p w:rsidR="0061590D" w:rsidRPr="0061590D" w:rsidRDefault="0061590D" w:rsidP="006159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:rsidR="005B334F" w:rsidRDefault="0061590D" w:rsidP="0061590D">
      <w:pPr>
        <w:spacing w:after="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1.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Varmistetaan, että kaikilla on tunnukset kunnossa ja muistissa. Kirjaudu sisään → Mene osoitteeseen </w:t>
      </w:r>
      <w:hyperlink r:id="rId6" w:history="1">
        <w:r w:rsidRPr="0061590D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fi-FI"/>
          </w:rPr>
          <w:t>https://peda.net/</w:t>
        </w:r>
      </w:hyperlink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Hankkeet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Selänne-alueen TVT-tietopankki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</w:t>
      </w:r>
      <w:r w:rsidR="00FA2799">
        <w:rPr>
          <w:rFonts w:eastAsia="Times New Roman" w:cs="Times New Roman"/>
          <w:b/>
          <w:bCs/>
          <w:sz w:val="24"/>
          <w:szCs w:val="24"/>
          <w:lang w:eastAsia="fi-FI"/>
        </w:rPr>
        <w:t>Peda.netin alkeet 21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.1.2016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Leikkikenttä</w:t>
      </w:r>
      <w:r w:rsidRPr="0061590D">
        <w:rPr>
          <w:rFonts w:eastAsia="Times New Roman" w:cs="Times New Roman"/>
          <w:sz w:val="24"/>
          <w:szCs w:val="24"/>
          <w:lang w:eastAsia="fi-FI"/>
        </w:rPr>
        <w:t>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br/>
        <w:t>2.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Matti </w:t>
      </w:r>
      <w:r>
        <w:rPr>
          <w:rFonts w:eastAsia="Times New Roman" w:cs="Times New Roman"/>
          <w:sz w:val="24"/>
          <w:szCs w:val="24"/>
          <w:lang w:eastAsia="fi-FI"/>
        </w:rPr>
        <w:t>laittaa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julkisuuusasetuksissa liittymispyyntötoiminnon päälle. Lukijoiksi </w:t>
      </w:r>
      <w:r>
        <w:rPr>
          <w:rFonts w:eastAsia="Times New Roman" w:cs="Times New Roman"/>
          <w:sz w:val="24"/>
          <w:szCs w:val="24"/>
          <w:lang w:eastAsia="fi-FI"/>
        </w:rPr>
        <w:t>laitetaan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kaikki internetin käyttäjät ja osallistujissa </w:t>
      </w:r>
      <w:r>
        <w:rPr>
          <w:rFonts w:eastAsia="Times New Roman" w:cs="Times New Roman"/>
          <w:sz w:val="24"/>
          <w:szCs w:val="24"/>
          <w:lang w:eastAsia="fi-FI"/>
        </w:rPr>
        <w:t xml:space="preserve">on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säädetty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Sivulle liittymisen asetukset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Sivulle liittymispyyntö vaatii ylläpitäjän vahvistuksen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päälle</w:t>
      </w:r>
      <w:r>
        <w:rPr>
          <w:rFonts w:eastAsia="Times New Roman" w:cs="Times New Roman"/>
          <w:sz w:val="24"/>
          <w:szCs w:val="24"/>
          <w:lang w:eastAsia="fi-FI"/>
        </w:rPr>
        <w:t>.</w:t>
      </w:r>
      <w:r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Seuraavaksi </w:t>
      </w:r>
      <w:r>
        <w:rPr>
          <w:rFonts w:eastAsia="Times New Roman" w:cs="Times New Roman"/>
          <w:sz w:val="24"/>
          <w:szCs w:val="24"/>
          <w:lang w:eastAsia="fi-FI"/>
        </w:rPr>
        <w:t>Matti jakaa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kaikille osallistujille ylläpitäjän tunnukset. Paina</w:t>
      </w:r>
      <w:r>
        <w:rPr>
          <w:rFonts w:eastAsia="Times New Roman" w:cs="Times New Roman"/>
          <w:sz w:val="24"/>
          <w:szCs w:val="24"/>
          <w:lang w:eastAsia="fi-FI"/>
        </w:rPr>
        <w:t xml:space="preserve"> Leikkikenttä-sivulla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Liity sivulle → Lähetä liittymispyyntö</w:t>
      </w:r>
      <w:r w:rsidRPr="0061590D">
        <w:rPr>
          <w:rFonts w:eastAsia="Times New Roman" w:cs="Times New Roman"/>
          <w:sz w:val="24"/>
          <w:szCs w:val="24"/>
          <w:lang w:eastAsia="fi-FI"/>
        </w:rPr>
        <w:t>. Tekstikenttään ei tarvitse kirjoittaa mitään. Ylläpitäjä näke</w:t>
      </w:r>
      <w:r>
        <w:rPr>
          <w:rFonts w:eastAsia="Times New Roman" w:cs="Times New Roman"/>
          <w:sz w:val="24"/>
          <w:szCs w:val="24"/>
          <w:lang w:eastAsia="fi-FI"/>
        </w:rPr>
        <w:t>e, kuka haluaa liittyä sivulle.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3.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Katso tarkkaan, mitä Matti tekee seuraavaksi. Matti menee Leikkikentälle ja näkee, että pitäisi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Käsitellä liittymispyyntöjä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. Hän hyväksyy liittymispyynnöt ja liittymispyynnön lähettäneet lisäytyvät kurssille osallistujiksi. Seuraavaksi Matti tekee yhteyslistan osallistujista, jotta porukan käyttöoikeuksia voi hallita helposti. Eli Matti painaa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Julkisuus → Osallistujat → Luo uusi yhteyslista näistä käyttäjistä</w:t>
      </w:r>
      <w:r w:rsidRPr="0061590D">
        <w:rPr>
          <w:rFonts w:eastAsia="Times New Roman" w:cs="Times New Roman"/>
          <w:sz w:val="24"/>
          <w:szCs w:val="24"/>
          <w:lang w:eastAsia="fi-FI"/>
        </w:rPr>
        <w:t>. Joudut osaamaan tämän välivaiheen mikäli</w:t>
      </w:r>
      <w:r>
        <w:rPr>
          <w:rFonts w:eastAsia="Times New Roman" w:cs="Times New Roman"/>
          <w:sz w:val="24"/>
          <w:szCs w:val="24"/>
          <w:lang w:eastAsia="fi-FI"/>
        </w:rPr>
        <w:t xml:space="preserve"> on tarve jakaa muokkaajan tai ylläpitäjän oikeuksia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. </w:t>
      </w:r>
      <w:r>
        <w:rPr>
          <w:rFonts w:eastAsia="Times New Roman" w:cs="Times New Roman"/>
          <w:sz w:val="24"/>
          <w:szCs w:val="24"/>
          <w:lang w:eastAsia="fi-FI"/>
        </w:rPr>
        <w:t>Tavallisessa opetus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käytössä </w:t>
      </w:r>
      <w:r>
        <w:rPr>
          <w:rFonts w:eastAsia="Times New Roman" w:cs="Times New Roman"/>
          <w:sz w:val="24"/>
          <w:szCs w:val="24"/>
          <w:lang w:eastAsia="fi-FI"/>
        </w:rPr>
        <w:t>tätä ei tarvita</w:t>
      </w:r>
      <w:r w:rsidRPr="0061590D">
        <w:rPr>
          <w:rFonts w:eastAsia="Times New Roman" w:cs="Times New Roman"/>
          <w:sz w:val="24"/>
          <w:szCs w:val="24"/>
          <w:lang w:eastAsia="fi-FI"/>
        </w:rPr>
        <w:t>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>--------------------------------------------------------------------------------------------</w:t>
      </w:r>
      <w:r>
        <w:rPr>
          <w:rFonts w:eastAsia="Times New Roman" w:cs="Times New Roman"/>
          <w:sz w:val="24"/>
          <w:szCs w:val="24"/>
          <w:lang w:eastAsia="fi-FI"/>
        </w:rPr>
        <w:t>---------------------------------------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Tästä alkaa itsenäisen työskentelyn osio. Tavoitteena on tehdä </w:t>
      </w:r>
      <w:r w:rsidR="00C21E10">
        <w:rPr>
          <w:rFonts w:eastAsia="Times New Roman" w:cs="Times New Roman"/>
          <w:sz w:val="24"/>
          <w:szCs w:val="24"/>
          <w:lang w:eastAsia="fi-FI"/>
        </w:rPr>
        <w:t>omat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sivut ohjeiden mukaan.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4.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Oman alasivun luominen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Paina leikkikentällä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Luo uusi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Sivu 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Otsikoksi jokin naseva yksilöllinen nimi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 Tallenna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. Mene luomallesi sivulle. 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5.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Julkisuusasetuksien muokkaaminen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Paina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Julkisuus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 Julkisuus on määritelty erikseen vain tälle sivulle → Lukijat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 Lisää käyttäjiä → Kaikki kirjautuneet Peda.net - käyttäjät → Tallenna muutokset</w:t>
      </w:r>
      <w:r w:rsidRPr="0061590D">
        <w:rPr>
          <w:rFonts w:eastAsia="Times New Roman" w:cs="Times New Roman"/>
          <w:sz w:val="24"/>
          <w:szCs w:val="24"/>
          <w:lang w:eastAsia="fi-FI"/>
        </w:rPr>
        <w:t>. Näin aivan kuka tahanansa ei pääse näkemään upeaa tuotostasi.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6.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Tekstimoduulin luominen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Paina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Luo uusi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Teksti 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Otsikoksi 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>21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.1.2016 Fiilikset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Sisällöksi kirjoita fiiliksiä yleisluontoisesti muutamalla lauseella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Tallenna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. Tämän jälkeen näet, että tekstimoduuli näkyy sivullasi. Jos haluat nähdä, miltä moduuli näyttää lukijalle, niin sivun ylälaidassa on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Piilota toiminnot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nappi, jolla muutosvalikot saa piiloon. Palaa leikkikentälle ja käy lukemassa jonkin kaverisi fiilikset.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7.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Kuvan lisääminen tekstimoduuliin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Mene takaisin omalle alasivullesi. Paina tekstimoduulille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Muokkaa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Paina yksi tyhjä rivi tekstin jatkeeksi enterillä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Lisää → Kuva 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Etsi jokin kuva koneen Omista Kuvatiedostoista (jos ei kuvia löydy, niin käy lataamassa wikipediasta jokin Public Domain kuva esim. </w:t>
      </w:r>
      <w:hyperlink r:id="rId7" w:history="1">
        <w:r w:rsidRPr="0061590D">
          <w:rPr>
            <w:rFonts w:eastAsia="Times New Roman" w:cs="Times New Roman"/>
            <w:color w:val="0000FF"/>
            <w:sz w:val="24"/>
            <w:szCs w:val="24"/>
            <w:u w:val="single"/>
            <w:lang w:eastAsia="fi-FI"/>
          </w:rPr>
          <w:t>https://commons.wikimedia.org/wiki/File:Sibelius_portrait.jpg</w:t>
        </w:r>
      </w:hyperlink>
      <w:r w:rsidRPr="0061590D">
        <w:rPr>
          <w:rFonts w:eastAsia="Times New Roman" w:cs="Times New Roman"/>
          <w:sz w:val="24"/>
          <w:szCs w:val="24"/>
          <w:lang w:eastAsia="fi-FI"/>
        </w:rPr>
        <w:t xml:space="preserve">)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Tallenna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. Huomaat, että kuva tasautuu moduulin vasempaan laitaan. Paina tekstimoduulille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Muokkaa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→ Klikkaa kuvaa, jonka jälkeen kuvake painautuu valikkopalkissa. Paina tätä painautunutta kuvaketta, jolloin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Lisää kuva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valikko avautuu → Muuta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Tasaus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keskelle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Ok → Tallenna.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lastRenderedPageBreak/>
        <w:t xml:space="preserve">8. </w:t>
      </w:r>
      <w:r w:rsidRPr="0061590D">
        <w:rPr>
          <w:rFonts w:eastAsia="Times New Roman" w:cs="Times New Roman"/>
          <w:sz w:val="24"/>
          <w:szCs w:val="24"/>
          <w:lang w:eastAsia="fi-FI"/>
        </w:rPr>
        <w:t>YouTube-videon upotus tekstimoduulin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 xml:space="preserve">Avaa uusi selaimen välilehti ja mene YouTubeen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Laita hakusanaksi "Fiilikset" ja etsi jokin fiilistelyvideo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Paina videoikkunan alapuolella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Share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/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Jaa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nappia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Embed / Upota 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Kopioi linkki. Mene sitten Peda.net-välilehteen ja mene muokkaamaan tekstimoduuliasi. Paina muutama tyhjä rivi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Lisää → Upotettu koodi → 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Liitä kopioimasi upotuskoodi tähän →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Ok → Tallenna.</w:t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 Testaa, että video lähtee pyörimään.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9. </w:t>
      </w:r>
      <w:r w:rsidRPr="0061590D">
        <w:rPr>
          <w:rFonts w:eastAsia="Times New Roman" w:cs="Times New Roman"/>
          <w:sz w:val="24"/>
          <w:szCs w:val="24"/>
          <w:lang w:eastAsia="fi-FI"/>
        </w:rPr>
        <w:t>Taulukon luominen tekstimoduulin (ekstra)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  <w:t>Kokeile, osaatko luoda taulukon Youtube-videon alapuolelle.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br/>
        <w:t xml:space="preserve">10. </w:t>
      </w:r>
      <w:r w:rsidRPr="0061590D">
        <w:rPr>
          <w:rFonts w:eastAsia="Times New Roman" w:cs="Times New Roman"/>
          <w:sz w:val="24"/>
          <w:szCs w:val="24"/>
          <w:lang w:eastAsia="fi-FI"/>
        </w:rPr>
        <w:t>Muotoilut tekstimoduulissa (ekstra)</w:t>
      </w:r>
    </w:p>
    <w:p w:rsidR="0061590D" w:rsidRPr="0061590D" w:rsidRDefault="005B334F" w:rsidP="0061590D">
      <w:pPr>
        <w:spacing w:after="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5B334F">
        <w:rPr>
          <w:rFonts w:eastAsia="Times New Roman" w:cs="Times New Roman"/>
          <w:b/>
          <w:sz w:val="24"/>
          <w:szCs w:val="24"/>
          <w:lang w:eastAsia="fi-FI"/>
        </w:rPr>
        <w:t>Kokeile</w:t>
      </w:r>
      <w:r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Pr="005B334F">
        <w:rPr>
          <w:rFonts w:eastAsia="Times New Roman" w:cs="Times New Roman"/>
          <w:i/>
          <w:sz w:val="24"/>
          <w:szCs w:val="24"/>
          <w:lang w:eastAsia="fi-FI"/>
        </w:rPr>
        <w:t>osaatko</w:t>
      </w:r>
      <w:r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5B334F">
        <w:rPr>
          <w:rFonts w:eastAsia="Times New Roman" w:cs="Times New Roman"/>
          <w:color w:val="FF0000"/>
          <w:sz w:val="24"/>
          <w:szCs w:val="24"/>
          <w:lang w:eastAsia="fi-FI"/>
        </w:rPr>
        <w:t>muokata</w:t>
      </w:r>
      <w:r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5B334F">
        <w:rPr>
          <w:rFonts w:eastAsia="Times New Roman" w:cs="Times New Roman"/>
          <w:strike/>
          <w:sz w:val="24"/>
          <w:szCs w:val="24"/>
          <w:lang w:eastAsia="fi-FI"/>
        </w:rPr>
        <w:t>muotoilua</w:t>
      </w:r>
      <w:r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5B334F">
        <w:rPr>
          <w:rFonts w:eastAsia="Times New Roman" w:cs="Times New Roman"/>
          <w:sz w:val="24"/>
          <w:szCs w:val="24"/>
          <w:vertAlign w:val="superscript"/>
          <w:lang w:eastAsia="fi-FI"/>
        </w:rPr>
        <w:t>tekstimoduulissa</w:t>
      </w:r>
      <w:r>
        <w:rPr>
          <w:rFonts w:eastAsia="Times New Roman" w:cs="Times New Roman"/>
          <w:sz w:val="24"/>
          <w:szCs w:val="24"/>
          <w:lang w:eastAsia="fi-FI"/>
        </w:rPr>
        <w:t>.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br/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br/>
        <w:t xml:space="preserve">11. 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>Lomake-moduulin luominen ja muokkaaminen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br/>
        <w:t xml:space="preserve">Paina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Luo uusi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→ Lomakesarja → 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Otsikoksi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Kokeet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Tallenna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. Sen jälkeen paina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Luo lomake → 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Otsikoksi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Sanakoe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→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 Kirjoita sana suomeksi riville ja sen jälkeen paina </w:t>
      </w:r>
      <w:r w:rsidR="0061590D" w:rsidRPr="0061590D">
        <w:rPr>
          <w:rFonts w:eastAsia="Times New Roman" w:cs="Times New Roman"/>
          <w:b/>
          <w:bCs/>
          <w:sz w:val="24"/>
          <w:szCs w:val="24"/>
          <w:lang w:eastAsia="fi-FI"/>
        </w:rPr>
        <w:t>Aukkotehtävää</w:t>
      </w:r>
      <w:r w:rsidR="0061590D" w:rsidRPr="0061590D">
        <w:rPr>
          <w:rFonts w:eastAsia="Times New Roman" w:cs="Times New Roman"/>
          <w:sz w:val="24"/>
          <w:szCs w:val="24"/>
          <w:lang w:eastAsia="fi-FI"/>
        </w:rPr>
        <w:t xml:space="preserve">. Koodissa </w:t>
      </w:r>
    </w:p>
    <w:p w:rsidR="0061590D" w:rsidRPr="0061590D" w:rsidRDefault="0061590D" w:rsidP="00615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fi-FI"/>
          </w:rPr>
          <m:t>v=</m:t>
        </m:r>
      </m:oMath>
      <w:r w:rsidRPr="0061590D">
        <w:rPr>
          <w:rFonts w:eastAsia="Times New Roman" w:cs="Times New Roman"/>
          <w:sz w:val="24"/>
          <w:szCs w:val="24"/>
          <w:lang w:eastAsia="fi-FI"/>
        </w:rPr>
        <w:t xml:space="preserve"> jälkeen voi kirjoittaa oikean vastauksen</w:t>
      </w:r>
    </w:p>
    <w:p w:rsidR="0061590D" w:rsidRPr="0061590D" w:rsidRDefault="0061590D" w:rsidP="00615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fi-FI"/>
          </w:rPr>
          <m:t>s=</m:t>
        </m:r>
      </m:oMath>
      <w:r w:rsidRPr="0061590D">
        <w:rPr>
          <w:rFonts w:eastAsia="Times New Roman" w:cs="Times New Roman"/>
          <w:sz w:val="24"/>
          <w:szCs w:val="24"/>
          <w:lang w:eastAsia="fi-FI"/>
        </w:rPr>
        <w:t xml:space="preserve"> jälkeen voi kirjoittaa, kuinka monta pistettä saa oikeasta vastuksesta</w:t>
      </w:r>
    </w:p>
    <w:p w:rsidR="0061590D" w:rsidRPr="0061590D" w:rsidRDefault="0061590D" w:rsidP="00615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fi-FI"/>
          </w:rPr>
          <m:t>t=</m:t>
        </m:r>
      </m:oMath>
      <w:r w:rsidRPr="0061590D">
        <w:rPr>
          <w:rFonts w:eastAsia="Times New Roman" w:cs="Times New Roman"/>
          <w:sz w:val="24"/>
          <w:szCs w:val="24"/>
          <w:lang w:eastAsia="fi-FI"/>
        </w:rPr>
        <w:t xml:space="preserve"> jälkeen voi kirjoittaa vinkin vastausta varten</w:t>
      </w:r>
    </w:p>
    <w:p w:rsidR="0061590D" w:rsidRPr="0061590D" w:rsidRDefault="0061590D" w:rsidP="0061590D">
      <w:pPr>
        <w:rPr>
          <w:rFonts w:eastAsia="Times New Roman" w:cs="Times New Roman"/>
          <w:sz w:val="24"/>
          <w:szCs w:val="24"/>
          <w:lang w:eastAsia="fi-FI"/>
        </w:rPr>
      </w:pPr>
      <w:r w:rsidRPr="0061590D">
        <w:rPr>
          <w:rFonts w:eastAsia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2DAE6EB4" wp14:editId="17D9B1A1">
            <wp:simplePos x="0" y="0"/>
            <wp:positionH relativeFrom="column">
              <wp:posOffset>3670935</wp:posOffset>
            </wp:positionH>
            <wp:positionV relativeFrom="paragraph">
              <wp:posOffset>270510</wp:posOffset>
            </wp:positionV>
            <wp:extent cx="2128520" cy="1784350"/>
            <wp:effectExtent l="19050" t="19050" r="24130" b="25400"/>
            <wp:wrapNone/>
            <wp:docPr id="2" name="Kuva 2" descr="1.png">
              <a:hlinkClick xmlns:a="http://schemas.openxmlformats.org/drawingml/2006/main" r:id="rId8" tooltip="&quot;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>
                      <a:hlinkClick r:id="rId8" tooltip="&quot;1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784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Lopuksi kannattaa valita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Näytä tulos osallistujalle</w:t>
      </w:r>
      <w:r w:rsidRPr="0061590D">
        <w:rPr>
          <w:rFonts w:eastAsia="Times New Roman" w:cs="Times New Roman"/>
          <w:sz w:val="24"/>
          <w:szCs w:val="24"/>
          <w:lang w:eastAsia="fi-FI"/>
        </w:rPr>
        <w:t>. Koodin ja lopputuloksen pitäisi näyttää kutakuinkin tältä:</w:t>
      </w:r>
    </w:p>
    <w:p w:rsidR="0061590D" w:rsidRPr="0061590D" w:rsidRDefault="0061590D" w:rsidP="0061590D">
      <w:pPr>
        <w:rPr>
          <w:rFonts w:eastAsia="Times New Roman" w:cs="Times New Roman"/>
          <w:sz w:val="24"/>
          <w:szCs w:val="24"/>
          <w:lang w:eastAsia="fi-FI"/>
        </w:rPr>
      </w:pPr>
      <w:r w:rsidRPr="0061590D">
        <w:rPr>
          <w:rFonts w:eastAsia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158036D9" wp14:editId="72C4CFA3">
            <wp:simplePos x="0" y="0"/>
            <wp:positionH relativeFrom="column">
              <wp:posOffset>167005</wp:posOffset>
            </wp:positionH>
            <wp:positionV relativeFrom="paragraph">
              <wp:posOffset>78740</wp:posOffset>
            </wp:positionV>
            <wp:extent cx="3175635" cy="1159510"/>
            <wp:effectExtent l="19050" t="19050" r="24765" b="21590"/>
            <wp:wrapNone/>
            <wp:docPr id="3" name="Kuva 3" descr="2.png">
              <a:hlinkClick xmlns:a="http://schemas.openxmlformats.org/drawingml/2006/main" r:id="rId10" tooltip="&quot;2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>
                      <a:hlinkClick r:id="rId10" tooltip="&quot;2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1159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90D" w:rsidRPr="0061590D" w:rsidRDefault="0061590D" w:rsidP="0061590D">
      <w:pPr>
        <w:rPr>
          <w:rFonts w:eastAsia="Times New Roman" w:cs="Times New Roman"/>
          <w:sz w:val="24"/>
          <w:szCs w:val="24"/>
          <w:lang w:eastAsia="fi-FI"/>
        </w:rPr>
      </w:pPr>
    </w:p>
    <w:p w:rsidR="0061590D" w:rsidRPr="0061590D" w:rsidRDefault="0061590D" w:rsidP="0061590D">
      <w:pPr>
        <w:rPr>
          <w:rFonts w:eastAsia="Times New Roman" w:cs="Times New Roman"/>
          <w:sz w:val="24"/>
          <w:szCs w:val="24"/>
          <w:lang w:eastAsia="fi-FI"/>
        </w:rPr>
      </w:pP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</w:p>
    <w:p w:rsidR="00BF64FB" w:rsidRDefault="0061590D" w:rsidP="0061590D">
      <w:pPr>
        <w:rPr>
          <w:rFonts w:eastAsia="Times New Roman" w:cs="Times New Roman"/>
          <w:sz w:val="24"/>
          <w:szCs w:val="24"/>
          <w:lang w:eastAsia="fi-FI"/>
        </w:rPr>
      </w:pPr>
      <w:r w:rsidRPr="0061590D">
        <w:rPr>
          <w:rFonts w:eastAsia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035E91E3" wp14:editId="5E0F53B5">
            <wp:simplePos x="0" y="0"/>
            <wp:positionH relativeFrom="column">
              <wp:posOffset>4082728</wp:posOffset>
            </wp:positionH>
            <wp:positionV relativeFrom="paragraph">
              <wp:posOffset>700405</wp:posOffset>
            </wp:positionV>
            <wp:extent cx="1692323" cy="1231923"/>
            <wp:effectExtent l="19050" t="19050" r="22225" b="25400"/>
            <wp:wrapNone/>
            <wp:docPr id="1" name="Kuva 1" descr="3.png">
              <a:hlinkClick xmlns:a="http://schemas.openxmlformats.org/drawingml/2006/main" r:id="rId12" tooltip="&quot;3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">
                      <a:hlinkClick r:id="rId12" tooltip="&quot;3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23" cy="12319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90D">
        <w:rPr>
          <w:rFonts w:eastAsia="Times New Roman" w:cs="Times New Roman"/>
          <w:sz w:val="24"/>
          <w:szCs w:val="24"/>
          <w:lang w:eastAsia="fi-FI"/>
        </w:rPr>
        <w:t xml:space="preserve">Sen jälkeen kokeillaan vielä monivalintalomaketta. Tee lomakesarjaan uusi lomake ja laita otsikoksi 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>Monivalinta</w:t>
      </w:r>
      <w:r w:rsidRPr="0061590D">
        <w:rPr>
          <w:rFonts w:eastAsia="Times New Roman" w:cs="Times New Roman"/>
          <w:sz w:val="24"/>
          <w:szCs w:val="24"/>
          <w:lang w:eastAsia="fi-FI"/>
        </w:rPr>
        <w:t>. Kirjoita väittämä ja kolme eri vaihtoehtoa, joista vain yksi on oikein. Muuta oikean vastauksen s=0 arvoksi s=1. Lopputuloksen pitäisi näyttää kutakuinkin tältä: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="00C21E10" w:rsidRPr="00C21E10">
        <w:rPr>
          <w:rFonts w:eastAsia="Times New Roman" w:cs="Times New Roman"/>
          <w:b/>
          <w:sz w:val="24"/>
          <w:szCs w:val="24"/>
          <w:lang w:eastAsia="fi-FI"/>
        </w:rPr>
        <w:t>12.</w:t>
      </w:r>
      <w:r w:rsidR="00C21E10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61590D">
        <w:rPr>
          <w:rFonts w:eastAsia="Times New Roman" w:cs="Times New Roman"/>
          <w:sz w:val="24"/>
          <w:szCs w:val="24"/>
          <w:lang w:eastAsia="fi-FI"/>
        </w:rPr>
        <w:t>Kokeile rohkeasti muitakin lomaketyökaluja!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="00C21E10">
        <w:rPr>
          <w:rFonts w:eastAsia="Times New Roman" w:cs="Times New Roman"/>
          <w:b/>
          <w:bCs/>
          <w:sz w:val="24"/>
          <w:szCs w:val="24"/>
          <w:lang w:eastAsia="fi-FI"/>
        </w:rPr>
        <w:t>13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. </w:t>
      </w:r>
      <w:r w:rsidRPr="0061590D">
        <w:rPr>
          <w:rFonts w:eastAsia="Times New Roman" w:cs="Times New Roman"/>
          <w:sz w:val="24"/>
          <w:szCs w:val="24"/>
          <w:lang w:eastAsia="fi-FI"/>
        </w:rPr>
        <w:t>Katsotaan yhdessä palautuskansion luonti ja käyttäminen.</w:t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Pr="0061590D">
        <w:rPr>
          <w:rFonts w:eastAsia="Times New Roman" w:cs="Times New Roman"/>
          <w:sz w:val="24"/>
          <w:szCs w:val="24"/>
          <w:lang w:eastAsia="fi-FI"/>
        </w:rPr>
        <w:br/>
      </w:r>
      <w:r w:rsidR="00C21E10">
        <w:rPr>
          <w:rFonts w:eastAsia="Times New Roman" w:cs="Times New Roman"/>
          <w:b/>
          <w:bCs/>
          <w:sz w:val="24"/>
          <w:szCs w:val="24"/>
          <w:lang w:eastAsia="fi-FI"/>
        </w:rPr>
        <w:t>14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. </w:t>
      </w:r>
      <w:r w:rsidRPr="0061590D">
        <w:rPr>
          <w:rFonts w:eastAsia="Times New Roman" w:cs="Times New Roman"/>
          <w:sz w:val="24"/>
          <w:szCs w:val="24"/>
          <w:lang w:eastAsia="fi-FI"/>
        </w:rPr>
        <w:t>Katsotaan yhdessä ryhmämuistion luonti ja käyttäminen.</w:t>
      </w:r>
    </w:p>
    <w:p w:rsidR="00FA2799" w:rsidRPr="00FA2799" w:rsidRDefault="00FA2799" w:rsidP="0061590D">
      <w:pPr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>1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>5</w:t>
      </w:r>
      <w:r w:rsidRPr="0061590D">
        <w:rPr>
          <w:rFonts w:eastAsia="Times New Roman" w:cs="Times New Roman"/>
          <w:b/>
          <w:bCs/>
          <w:sz w:val="24"/>
          <w:szCs w:val="24"/>
          <w:lang w:eastAsia="fi-FI"/>
        </w:rPr>
        <w:t xml:space="preserve">. </w:t>
      </w:r>
      <w:r>
        <w:rPr>
          <w:rFonts w:eastAsia="Times New Roman" w:cs="Times New Roman"/>
          <w:sz w:val="24"/>
          <w:szCs w:val="24"/>
          <w:lang w:eastAsia="fi-FI"/>
        </w:rPr>
        <w:t>Leikkikenttä jää auki ainakin tämän kevään ajaksi. Siellä voi käydä testaamassa uusia asioita koulutuksen jälkeenkin!</w:t>
      </w:r>
    </w:p>
    <w:sectPr w:rsidR="00FA2799" w:rsidRPr="00FA27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D72"/>
    <w:multiLevelType w:val="multilevel"/>
    <w:tmpl w:val="645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0D"/>
    <w:rsid w:val="00044ED7"/>
    <w:rsid w:val="005B334F"/>
    <w:rsid w:val="0061590D"/>
    <w:rsid w:val="00A172FB"/>
    <w:rsid w:val="00BF64FB"/>
    <w:rsid w:val="00C21E10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1590D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61590D"/>
    <w:rPr>
      <w:i/>
      <w:iCs/>
    </w:rPr>
  </w:style>
  <w:style w:type="character" w:styleId="Voimakas">
    <w:name w:val="Strong"/>
    <w:basedOn w:val="Kappaleenoletusfontti"/>
    <w:uiPriority w:val="22"/>
    <w:qFormat/>
    <w:rsid w:val="0061590D"/>
    <w:rPr>
      <w:b/>
      <w:bCs/>
    </w:rPr>
  </w:style>
  <w:style w:type="character" w:customStyle="1" w:styleId="center">
    <w:name w:val="center"/>
    <w:basedOn w:val="Kappaleenoletusfontti"/>
    <w:rsid w:val="0061590D"/>
  </w:style>
  <w:style w:type="paragraph" w:styleId="Seliteteksti">
    <w:name w:val="Balloon Text"/>
    <w:basedOn w:val="Normaali"/>
    <w:link w:val="SelitetekstiChar"/>
    <w:uiPriority w:val="99"/>
    <w:semiHidden/>
    <w:unhideWhenUsed/>
    <w:rsid w:val="0061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90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15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1590D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61590D"/>
    <w:rPr>
      <w:i/>
      <w:iCs/>
    </w:rPr>
  </w:style>
  <w:style w:type="character" w:styleId="Voimakas">
    <w:name w:val="Strong"/>
    <w:basedOn w:val="Kappaleenoletusfontti"/>
    <w:uiPriority w:val="22"/>
    <w:qFormat/>
    <w:rsid w:val="0061590D"/>
    <w:rPr>
      <w:b/>
      <w:bCs/>
    </w:rPr>
  </w:style>
  <w:style w:type="character" w:customStyle="1" w:styleId="center">
    <w:name w:val="center"/>
    <w:basedOn w:val="Kappaleenoletusfontti"/>
    <w:rsid w:val="0061590D"/>
  </w:style>
  <w:style w:type="paragraph" w:styleId="Seliteteksti">
    <w:name w:val="Balloon Text"/>
    <w:basedOn w:val="Normaali"/>
    <w:link w:val="SelitetekstiChar"/>
    <w:uiPriority w:val="99"/>
    <w:semiHidden/>
    <w:unhideWhenUsed/>
    <w:rsid w:val="0061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90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1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hankkeet/tvt-tietopankki/koulutusmateriaalit/pa12/lo/1-png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commons.wikimedia.org/wiki/File:Sibelius_portrait.jpg" TargetMode="External"/><Relationship Id="rId12" Type="http://schemas.openxmlformats.org/officeDocument/2006/relationships/hyperlink" Target="https://peda.net/hankkeet/tvt-tietopankki/koulutusmateriaalit/pa12/lo/3-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da.net/hankkeet/tvt-tietopankki/koulutusmateriaalit/pa12/lo/2-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 Gröhn</dc:creator>
  <cp:lastModifiedBy>Matti Gröhn</cp:lastModifiedBy>
  <cp:revision>7</cp:revision>
  <cp:lastPrinted>2016-01-21T10:28:00Z</cp:lastPrinted>
  <dcterms:created xsi:type="dcterms:W3CDTF">2016-01-21T10:15:00Z</dcterms:created>
  <dcterms:modified xsi:type="dcterms:W3CDTF">2016-01-21T10:37:00Z</dcterms:modified>
</cp:coreProperties>
</file>