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F9" w:rsidRDefault="006D7EF9" w:rsidP="006F7545">
      <w:pPr>
        <w:tabs>
          <w:tab w:val="left" w:pos="-1296"/>
          <w:tab w:val="left" w:pos="0"/>
          <w:tab w:val="left" w:pos="720"/>
          <w:tab w:val="left" w:pos="1440"/>
          <w:tab w:val="left" w:pos="2592"/>
          <w:tab w:val="left" w:pos="3888"/>
          <w:tab w:val="left" w:pos="5184"/>
          <w:tab w:val="left" w:pos="6480"/>
          <w:tab w:val="left" w:pos="7776"/>
          <w:tab w:val="left" w:pos="9072"/>
        </w:tabs>
        <w:spacing w:line="312" w:lineRule="auto"/>
        <w:ind w:left="1170" w:hanging="1170"/>
        <w:rPr>
          <w:rFonts w:ascii="Palatino" w:hAnsi="Palatino" w:cs="Palatino"/>
          <w:b/>
          <w:sz w:val="28"/>
          <w:szCs w:val="28"/>
        </w:rPr>
      </w:pPr>
      <w:bookmarkStart w:id="0" w:name="_GoBack"/>
      <w:bookmarkEnd w:id="0"/>
    </w:p>
    <w:p w:rsidR="006D7EF9" w:rsidRDefault="006D7EF9"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ind w:left="1170" w:hanging="1170"/>
        <w:jc w:val="both"/>
        <w:rPr>
          <w:rFonts w:ascii="Palatino" w:hAnsi="Palatino" w:cs="Palatino"/>
          <w:b/>
          <w:sz w:val="28"/>
          <w:szCs w:val="28"/>
        </w:rPr>
      </w:pPr>
      <w:r>
        <w:rPr>
          <w:rFonts w:ascii="Palatino" w:hAnsi="Palatino" w:cs="Palatino"/>
          <w:b/>
          <w:sz w:val="28"/>
          <w:szCs w:val="28"/>
        </w:rPr>
        <w:t>Irma Kakkuri</w:t>
      </w:r>
    </w:p>
    <w:p w:rsidR="006F7545" w:rsidRPr="006D7EF9"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ind w:left="1170" w:hanging="1170"/>
        <w:jc w:val="both"/>
        <w:rPr>
          <w:rFonts w:ascii="Palatino" w:hAnsi="Palatino" w:cs="Palatino"/>
          <w:b/>
          <w:sz w:val="28"/>
          <w:szCs w:val="28"/>
        </w:rPr>
      </w:pPr>
      <w:r w:rsidRPr="006D7EF9">
        <w:rPr>
          <w:rFonts w:ascii="Palatino" w:hAnsi="Palatino" w:cs="Palatino"/>
          <w:b/>
          <w:sz w:val="28"/>
          <w:szCs w:val="28"/>
        </w:rPr>
        <w:t>PÖLLÖVAARIN KIRJOITTAMISINTO</w:t>
      </w:r>
      <w:r w:rsidRPr="006D7EF9">
        <w:rPr>
          <w:rFonts w:ascii="Palatino" w:hAnsi="Palatino" w:cs="Palatino"/>
          <w:b/>
          <w:sz w:val="28"/>
          <w:szCs w:val="28"/>
        </w:rPr>
        <w:fldChar w:fldCharType="begin"/>
      </w:r>
      <w:r w:rsidRPr="006D7EF9">
        <w:rPr>
          <w:rFonts w:ascii="Palatino" w:hAnsi="Palatino" w:cs="Palatino"/>
          <w:b/>
          <w:sz w:val="28"/>
          <w:szCs w:val="28"/>
        </w:rPr>
        <w:instrText>tc "5</w:instrText>
      </w:r>
      <w:r w:rsidRPr="006D7EF9">
        <w:rPr>
          <w:rFonts w:ascii="Palatino" w:hAnsi="Palatino" w:cs="Palatino"/>
          <w:b/>
          <w:sz w:val="28"/>
          <w:szCs w:val="28"/>
        </w:rPr>
        <w:tab/>
        <w:instrText>PÖLLÖVAARIN KIRJOITTAMISINTO"</w:instrText>
      </w:r>
      <w:r w:rsidRPr="006D7EF9">
        <w:rPr>
          <w:rFonts w:ascii="Palatino" w:hAnsi="Palatino" w:cs="Palatino"/>
          <w:b/>
          <w:sz w:val="28"/>
          <w:szCs w:val="28"/>
        </w:rPr>
        <w:fldChar w:fldCharType="end"/>
      </w:r>
      <w:r w:rsidRPr="006D7EF9">
        <w:rPr>
          <w:rFonts w:ascii="Palatino" w:hAnsi="Palatino" w:cs="Palatino"/>
          <w:b/>
          <w:sz w:val="28"/>
          <w:szCs w:val="28"/>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Esikirjoittaminen kirjoitustaidon arviona </w:t>
      </w:r>
      <w:r>
        <w:rPr>
          <w:rFonts w:ascii="Palatino" w:hAnsi="Palatino" w:cs="Palatino"/>
          <w:sz w:val="26"/>
          <w:szCs w:val="26"/>
        </w:rPr>
        <w:cr/>
      </w:r>
      <w:r>
        <w:rPr>
          <w:rFonts w:ascii="Palatino" w:hAnsi="Palatino" w:cs="Palatino"/>
          <w:sz w:val="26"/>
          <w:szCs w:val="26"/>
        </w:rPr>
        <w:fldChar w:fldCharType="begin"/>
      </w:r>
      <w:r>
        <w:rPr>
          <w:rFonts w:ascii="Palatino" w:hAnsi="Palatino" w:cs="Palatino"/>
          <w:sz w:val="26"/>
          <w:szCs w:val="26"/>
        </w:rPr>
        <w:instrText>tc "5.1</w:instrText>
      </w:r>
      <w:r>
        <w:rPr>
          <w:rFonts w:ascii="Palatino" w:hAnsi="Palatino" w:cs="Palatino"/>
          <w:sz w:val="26"/>
          <w:szCs w:val="26"/>
        </w:rPr>
        <w:tab/>
        <w:instrText xml:space="preserve">Esikirjoittaminen kirjoitustaidon arviona </w:instrTex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instrText>"</w:instrText>
      </w:r>
      <w:r>
        <w:rPr>
          <w:rFonts w:ascii="Palatino" w:hAnsi="Palatino" w:cs="Palatino"/>
          <w:sz w:val="26"/>
          <w:szCs w:val="26"/>
        </w:rPr>
        <w:fldChar w:fldCharType="end"/>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Kakkuri (1990) on tutkinut kouluun lähtevien esikirjoittamista </w:t>
      </w:r>
      <w:proofErr w:type="spellStart"/>
      <w:r>
        <w:rPr>
          <w:rFonts w:ascii="Palatino" w:hAnsi="Palatino" w:cs="Palatino"/>
          <w:sz w:val="26"/>
          <w:szCs w:val="26"/>
        </w:rPr>
        <w:t>Brügelmanin</w:t>
      </w:r>
      <w:proofErr w:type="spellEnd"/>
      <w:r>
        <w:rPr>
          <w:rFonts w:ascii="Palatino" w:hAnsi="Palatino" w:cs="Palatino"/>
          <w:sz w:val="26"/>
          <w:szCs w:val="26"/>
        </w:rPr>
        <w:t xml:space="preserve"> (1990) tutkimuksen esimerkin mukaan. Esikirjoittaminen määritellään lapsen hallinnassa olevaksi kirjoittamiseksi silloin, kun vielä ei ole annettu systemaattista kirjoittamisen kouluopetusta.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  Tutkimushenkilöinä oli 99 esikoululaista, joiden iän vaihteluväli oli 6 v 4 kk-7 v 8 kk. Esikirjoittamisen arvioimiseksi kehitettiin </w:t>
      </w:r>
      <w:proofErr w:type="spellStart"/>
      <w:r>
        <w:rPr>
          <w:rFonts w:ascii="Palatino" w:hAnsi="Palatino" w:cs="Palatino"/>
          <w:sz w:val="26"/>
          <w:szCs w:val="26"/>
        </w:rPr>
        <w:t>Brügelmanin</w:t>
      </w:r>
      <w:proofErr w:type="spellEnd"/>
      <w:r>
        <w:rPr>
          <w:rFonts w:ascii="Palatino" w:hAnsi="Palatino" w:cs="Palatino"/>
          <w:sz w:val="26"/>
          <w:szCs w:val="26"/>
        </w:rPr>
        <w:t xml:space="preserve"> tutkimuksen pohjalta tehtävä, jossa KIM-leikin leikkimisen yhteydessä lapsia pyydetään kirjoittamaan esineiden nimet muistiin, jotta he paremmin muistaisivat ne.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Tutkittujen </w:t>
      </w:r>
      <w:proofErr w:type="spellStart"/>
      <w:r>
        <w:rPr>
          <w:rFonts w:ascii="Palatino" w:hAnsi="Palatino" w:cs="Palatino"/>
          <w:sz w:val="26"/>
          <w:szCs w:val="26"/>
        </w:rPr>
        <w:t>kouluunlähtevien</w:t>
      </w:r>
      <w:proofErr w:type="spellEnd"/>
      <w:r>
        <w:rPr>
          <w:rFonts w:ascii="Palatino" w:hAnsi="Palatino" w:cs="Palatino"/>
          <w:sz w:val="26"/>
          <w:szCs w:val="26"/>
        </w:rPr>
        <w:t xml:space="preserve"> kirjoittamistuotokset voitiin jakaa seitsemään luokkaan kirjoitustaidon kehittyneisyyden suhteen alkaen töhrimisestä ja päätyen lähes oikeisiin tavuihin tai sanoihin. Myöhempien kokemusten pohjalta luokitteluohjetta on tarkistettu.  Liitteessä 1 on esikirjoittamisen tehtävän tarkat toteutusohjeet ja uudelleen muokattu luokitteluohje. Tällä tehtävällä voi ennen kielellisen tietoisuuden harjoittamisen alkua ja harjoittamisen loputtua arvioida lasten esikirjoittamisen taidot.  Näin lasten esikirjoittamisen kehittymistä voi seurata.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5.2</w:t>
      </w:r>
      <w:r>
        <w:rPr>
          <w:rFonts w:ascii="Palatino" w:hAnsi="Palatino" w:cs="Palatino"/>
          <w:sz w:val="26"/>
          <w:szCs w:val="26"/>
        </w:rPr>
        <w:tab/>
        <w:t>Pöllövaari-ohjelman teoreettiset lähtökohdat</w:t>
      </w:r>
      <w:r>
        <w:rPr>
          <w:rFonts w:ascii="Palatino" w:hAnsi="Palatino" w:cs="Palatino"/>
          <w:sz w:val="26"/>
          <w:szCs w:val="26"/>
        </w:rPr>
        <w:cr/>
      </w:r>
      <w:r>
        <w:rPr>
          <w:rFonts w:ascii="Palatino" w:hAnsi="Palatino" w:cs="Palatino"/>
          <w:sz w:val="26"/>
          <w:szCs w:val="26"/>
        </w:rPr>
        <w:fldChar w:fldCharType="begin"/>
      </w:r>
      <w:r>
        <w:rPr>
          <w:rFonts w:ascii="Palatino" w:hAnsi="Palatino" w:cs="Palatino"/>
          <w:sz w:val="26"/>
          <w:szCs w:val="26"/>
        </w:rPr>
        <w:instrText>tc "5.2</w:instrText>
      </w:r>
      <w:r>
        <w:rPr>
          <w:rFonts w:ascii="Palatino" w:hAnsi="Palatino" w:cs="Palatino"/>
          <w:sz w:val="26"/>
          <w:szCs w:val="26"/>
        </w:rPr>
        <w:tab/>
        <w:instrText>Pöllövaari-ohjelman teoreettiset lähtökohdat</w:instrTex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instrText>"</w:instrText>
      </w:r>
      <w:r>
        <w:rPr>
          <w:rFonts w:ascii="Palatino" w:hAnsi="Palatino" w:cs="Palatino"/>
          <w:sz w:val="26"/>
          <w:szCs w:val="26"/>
        </w:rPr>
        <w:fldChar w:fldCharType="end"/>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Olen yhteenvedonomaisesti koonnut ne teoreettiset (ja käytännölliset) perusteet, joihin ohjelma perustuu:</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lastRenderedPageBreak/>
        <w:t>1.</w:t>
      </w:r>
      <w:r w:rsidRPr="000277BE">
        <w:rPr>
          <w:rFonts w:ascii="Palatino" w:hAnsi="Palatino" w:cs="Palatino"/>
          <w:sz w:val="24"/>
          <w:szCs w:val="24"/>
        </w:rPr>
        <w:tab/>
        <w:t xml:space="preserve">Lukemisen perustaidot ovat kirjainten äännearvojen nimeäminen ja kirjainten yhdistäminen ja erotteleminen. (Ball &amp; </w:t>
      </w:r>
      <w:proofErr w:type="spellStart"/>
      <w:r w:rsidRPr="000277BE">
        <w:rPr>
          <w:rFonts w:ascii="Palatino" w:hAnsi="Palatino" w:cs="Palatino"/>
          <w:sz w:val="24"/>
          <w:szCs w:val="24"/>
        </w:rPr>
        <w:t>Blachman</w:t>
      </w:r>
      <w:proofErr w:type="spellEnd"/>
      <w:r w:rsidRPr="000277BE">
        <w:rPr>
          <w:rFonts w:ascii="Palatino" w:hAnsi="Palatino" w:cs="Palatino"/>
          <w:sz w:val="24"/>
          <w:szCs w:val="24"/>
        </w:rPr>
        <w:t xml:space="preserve"> 1991)  Erityisesti kielellisiltä taidoiltaan heikommille lapsille on tarpeellista saada lisäaikaa harjoittelulle.</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t>2.</w:t>
      </w:r>
      <w:r w:rsidRPr="000277BE">
        <w:rPr>
          <w:rFonts w:ascii="Palatino" w:hAnsi="Palatino" w:cs="Palatino"/>
          <w:sz w:val="24"/>
          <w:szCs w:val="24"/>
        </w:rPr>
        <w:tab/>
        <w:t>Muisti ja kaikki kokemuk</w:t>
      </w:r>
      <w:r w:rsidRPr="000277BE">
        <w:rPr>
          <w:rFonts w:ascii="Palatino" w:hAnsi="Palatino" w:cs="Palatino"/>
          <w:sz w:val="24"/>
          <w:szCs w:val="24"/>
        </w:rPr>
        <w:softHyphen/>
        <w:t>set ovat tilannespesifejä ts. ne liittyvät konk</w:t>
      </w:r>
      <w:r w:rsidRPr="000277BE">
        <w:rPr>
          <w:rFonts w:ascii="Palatino" w:hAnsi="Palatino" w:cs="Palatino"/>
          <w:sz w:val="24"/>
          <w:szCs w:val="24"/>
        </w:rPr>
        <w:softHyphen/>
        <w:t>reetti</w:t>
      </w:r>
      <w:r w:rsidRPr="000277BE">
        <w:rPr>
          <w:rFonts w:ascii="Palatino" w:hAnsi="Palatino" w:cs="Palatino"/>
          <w:sz w:val="24"/>
          <w:szCs w:val="24"/>
        </w:rPr>
        <w:softHyphen/>
        <w:t>siin objekteihin ja konteks</w:t>
      </w:r>
      <w:r w:rsidRPr="000277BE">
        <w:rPr>
          <w:rFonts w:ascii="Palatino" w:hAnsi="Palatino" w:cs="Palatino"/>
          <w:sz w:val="24"/>
          <w:szCs w:val="24"/>
        </w:rPr>
        <w:softHyphen/>
        <w:t>teihin. (</w:t>
      </w:r>
      <w:proofErr w:type="spellStart"/>
      <w:r w:rsidRPr="000277BE">
        <w:rPr>
          <w:rFonts w:ascii="Palatino" w:hAnsi="Palatino" w:cs="Palatino"/>
          <w:sz w:val="24"/>
          <w:szCs w:val="24"/>
        </w:rPr>
        <w:t>Brügelman</w:t>
      </w:r>
      <w:proofErr w:type="spellEnd"/>
      <w:r w:rsidRPr="000277BE">
        <w:rPr>
          <w:rFonts w:ascii="Palatino" w:hAnsi="Palatino" w:cs="Palatino"/>
          <w:sz w:val="24"/>
          <w:szCs w:val="24"/>
        </w:rPr>
        <w:t xml:space="preserve"> 1990)</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t xml:space="preserve">3. </w:t>
      </w:r>
      <w:r w:rsidRPr="000277BE">
        <w:rPr>
          <w:rFonts w:ascii="Palatino" w:hAnsi="Palatino" w:cs="Palatino"/>
          <w:sz w:val="24"/>
          <w:szCs w:val="24"/>
        </w:rPr>
        <w:tab/>
        <w:t>Havaitse</w:t>
      </w:r>
      <w:r w:rsidRPr="000277BE">
        <w:rPr>
          <w:rFonts w:ascii="Palatino" w:hAnsi="Palatino" w:cs="Palatino"/>
          <w:sz w:val="24"/>
          <w:szCs w:val="24"/>
        </w:rPr>
        <w:softHyphen/>
        <w:t>minen ja ymmärtäminen ovat aktiivista uudelleen konstru</w:t>
      </w:r>
      <w:r w:rsidRPr="000277BE">
        <w:rPr>
          <w:rFonts w:ascii="Palatino" w:hAnsi="Palatino" w:cs="Palatino"/>
          <w:sz w:val="24"/>
          <w:szCs w:val="24"/>
        </w:rPr>
        <w:softHyphen/>
        <w:t>ointia yksilöllisten kokemus</w:t>
      </w:r>
      <w:r w:rsidRPr="000277BE">
        <w:rPr>
          <w:rFonts w:ascii="Palatino" w:hAnsi="Palatino" w:cs="Palatino"/>
          <w:sz w:val="24"/>
          <w:szCs w:val="24"/>
        </w:rPr>
        <w:softHyphen/>
        <w:t>ten ja käsitteiden puitteissa. (</w:t>
      </w:r>
      <w:proofErr w:type="spellStart"/>
      <w:r w:rsidRPr="000277BE">
        <w:rPr>
          <w:rFonts w:ascii="Palatino" w:hAnsi="Palatino" w:cs="Palatino"/>
          <w:sz w:val="24"/>
          <w:szCs w:val="24"/>
        </w:rPr>
        <w:t>Brügelman</w:t>
      </w:r>
      <w:proofErr w:type="spellEnd"/>
      <w:r w:rsidRPr="000277BE">
        <w:rPr>
          <w:rFonts w:ascii="Palatino" w:hAnsi="Palatino" w:cs="Palatino"/>
          <w:sz w:val="24"/>
          <w:szCs w:val="24"/>
        </w:rPr>
        <w:t xml:space="preserve"> 1990; </w:t>
      </w:r>
      <w:proofErr w:type="spellStart"/>
      <w:r w:rsidRPr="000277BE">
        <w:rPr>
          <w:rFonts w:ascii="Palatino" w:hAnsi="Palatino" w:cs="Palatino"/>
          <w:sz w:val="24"/>
          <w:szCs w:val="24"/>
        </w:rPr>
        <w:t>Cambourne</w:t>
      </w:r>
      <w:proofErr w:type="spellEnd"/>
      <w:r w:rsidRPr="000277BE">
        <w:rPr>
          <w:rFonts w:ascii="Palatino" w:hAnsi="Palatino" w:cs="Palatino"/>
          <w:sz w:val="24"/>
          <w:szCs w:val="24"/>
        </w:rPr>
        <w:t xml:space="preserve"> 1995) </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t xml:space="preserve">4. </w:t>
      </w:r>
      <w:r w:rsidRPr="000277BE">
        <w:rPr>
          <w:rFonts w:ascii="Palatino" w:hAnsi="Palatino" w:cs="Palatino"/>
          <w:sz w:val="24"/>
          <w:szCs w:val="24"/>
        </w:rPr>
        <w:tab/>
        <w:t>Tieto esiin</w:t>
      </w:r>
      <w:r w:rsidRPr="000277BE">
        <w:rPr>
          <w:rFonts w:ascii="Palatino" w:hAnsi="Palatino" w:cs="Palatino"/>
          <w:sz w:val="24"/>
          <w:szCs w:val="24"/>
        </w:rPr>
        <w:softHyphen/>
        <w:t>tyy aina jossakin sosiaalisessa yhteydessä: se sisältyy kult</w:t>
      </w:r>
      <w:r w:rsidRPr="000277BE">
        <w:rPr>
          <w:rFonts w:ascii="Palatino" w:hAnsi="Palatino" w:cs="Palatino"/>
          <w:sz w:val="24"/>
          <w:szCs w:val="24"/>
        </w:rPr>
        <w:softHyphen/>
        <w:t>tuuriin liittyviin merkityk</w:t>
      </w:r>
      <w:r w:rsidRPr="000277BE">
        <w:rPr>
          <w:rFonts w:ascii="Palatino" w:hAnsi="Palatino" w:cs="Palatino"/>
          <w:sz w:val="24"/>
          <w:szCs w:val="24"/>
        </w:rPr>
        <w:softHyphen/>
        <w:t>siin.  Oppiminen ei ole vain aktiivista vaan myös yhteistoi</w:t>
      </w:r>
      <w:r w:rsidRPr="000277BE">
        <w:rPr>
          <w:rFonts w:ascii="Palatino" w:hAnsi="Palatino" w:cs="Palatino"/>
          <w:sz w:val="24"/>
          <w:szCs w:val="24"/>
        </w:rPr>
        <w:softHyphen/>
        <w:t>mintaan perustuvaa. (</w:t>
      </w:r>
      <w:proofErr w:type="spellStart"/>
      <w:r w:rsidRPr="000277BE">
        <w:rPr>
          <w:rFonts w:ascii="Palatino" w:hAnsi="Palatino" w:cs="Palatino"/>
          <w:sz w:val="24"/>
          <w:szCs w:val="24"/>
        </w:rPr>
        <w:t>Brügelman</w:t>
      </w:r>
      <w:proofErr w:type="spellEnd"/>
      <w:r w:rsidRPr="000277BE">
        <w:rPr>
          <w:rFonts w:ascii="Palatino" w:hAnsi="Palatino" w:cs="Palatino"/>
          <w:sz w:val="24"/>
          <w:szCs w:val="24"/>
        </w:rPr>
        <w:t xml:space="preserve"> 1990)</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t>5.</w:t>
      </w:r>
      <w:r w:rsidRPr="000277BE">
        <w:rPr>
          <w:rFonts w:ascii="Palatino" w:hAnsi="Palatino" w:cs="Palatino"/>
          <w:sz w:val="24"/>
          <w:szCs w:val="24"/>
        </w:rPr>
        <w:tab/>
        <w:t>Tavoitteena ei ole lukemaan</w:t>
      </w:r>
      <w:r w:rsidR="00BE07C2" w:rsidRPr="000277BE">
        <w:rPr>
          <w:rFonts w:ascii="Palatino" w:hAnsi="Palatino" w:cs="Palatino"/>
          <w:sz w:val="24"/>
          <w:szCs w:val="24"/>
        </w:rPr>
        <w:t xml:space="preserve"> </w:t>
      </w:r>
      <w:r w:rsidRPr="000277BE">
        <w:rPr>
          <w:rFonts w:ascii="Palatino" w:hAnsi="Palatino" w:cs="Palatino"/>
          <w:sz w:val="24"/>
          <w:szCs w:val="24"/>
        </w:rPr>
        <w:t>oppiminen vaan kielellisen tietoisuuden perustaitojen tarjoaminen kaikille.  Lukemisen taitoa ei arvioida eikä kontrolloida. Tämä siksi, että päiväkodissa</w:t>
      </w:r>
      <w:r w:rsidR="006D7EF9" w:rsidRPr="000277BE">
        <w:rPr>
          <w:rFonts w:ascii="Palatino" w:hAnsi="Palatino" w:cs="Palatino"/>
          <w:sz w:val="24"/>
          <w:szCs w:val="24"/>
        </w:rPr>
        <w:t>/koulussa</w:t>
      </w:r>
      <w:r w:rsidRPr="000277BE">
        <w:rPr>
          <w:rFonts w:ascii="Palatino" w:hAnsi="Palatino" w:cs="Palatino"/>
          <w:sz w:val="24"/>
          <w:szCs w:val="24"/>
        </w:rPr>
        <w:t xml:space="preserve"> ei syntyisi lasten (eikä vanhempien) välistä kilpailua.</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t>6.</w:t>
      </w:r>
      <w:r w:rsidRPr="000277BE">
        <w:rPr>
          <w:rFonts w:ascii="Palatino" w:hAnsi="Palatino" w:cs="Palatino"/>
          <w:sz w:val="24"/>
          <w:szCs w:val="24"/>
        </w:rPr>
        <w:tab/>
        <w:t>Kirjoittaminen pyritään kuvaamaan mielenkiintoisena puuhana. Sovel</w:t>
      </w:r>
      <w:r w:rsidRPr="000277BE">
        <w:rPr>
          <w:rFonts w:ascii="Palatino" w:hAnsi="Palatino" w:cs="Palatino"/>
          <w:sz w:val="24"/>
          <w:szCs w:val="24"/>
        </w:rPr>
        <w:softHyphen/>
        <w:t>taminen (</w:t>
      </w:r>
      <w:proofErr w:type="spellStart"/>
      <w:r w:rsidRPr="000277BE">
        <w:rPr>
          <w:rFonts w:ascii="Palatino" w:hAnsi="Palatino" w:cs="Palatino"/>
          <w:sz w:val="24"/>
          <w:szCs w:val="24"/>
        </w:rPr>
        <w:t>Cambourne</w:t>
      </w:r>
      <w:proofErr w:type="spellEnd"/>
      <w:r w:rsidRPr="000277BE">
        <w:rPr>
          <w:rFonts w:ascii="Palatino" w:hAnsi="Palatino" w:cs="Palatino"/>
          <w:sz w:val="24"/>
          <w:szCs w:val="24"/>
        </w:rPr>
        <w:t xml:space="preserve"> 1995) tapahtuu ilman suorituspaineita, jokaisen lapsen luonnollisella kielenkäytöllä.</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t>7.</w:t>
      </w:r>
      <w:r w:rsidRPr="000277BE">
        <w:rPr>
          <w:rFonts w:ascii="Palatino" w:hAnsi="Palatino" w:cs="Palatino"/>
          <w:sz w:val="24"/>
          <w:szCs w:val="24"/>
        </w:rPr>
        <w:tab/>
        <w:t>Kehyskertomuksen ideana on luoda ohjelmasta yhtenäinen kokonaisuus, jotta kiinnostus säilyy, juonellisen kokonaisuuden kautta pyritään myös siirtämään muistettavia äänneyhdistelmiä pitkäaikaismuistiin.</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t>8.</w:t>
      </w:r>
      <w:r w:rsidRPr="000277BE">
        <w:rPr>
          <w:rFonts w:ascii="Palatino" w:hAnsi="Palatino" w:cs="Palatino"/>
          <w:sz w:val="24"/>
          <w:szCs w:val="24"/>
        </w:rPr>
        <w:tab/>
        <w:t xml:space="preserve">Henkilökohtaisten riimien käytöllä </w:t>
      </w:r>
      <w:proofErr w:type="spellStart"/>
      <w:r w:rsidRPr="000277BE">
        <w:rPr>
          <w:rFonts w:ascii="Palatino" w:hAnsi="Palatino" w:cs="Palatino"/>
          <w:sz w:val="24"/>
          <w:szCs w:val="24"/>
        </w:rPr>
        <w:t>pyritään:a</w:t>
      </w:r>
      <w:proofErr w:type="spellEnd"/>
      <w:r w:rsidRPr="000277BE">
        <w:rPr>
          <w:rFonts w:ascii="Palatino" w:hAnsi="Palatino" w:cs="Palatino"/>
          <w:sz w:val="24"/>
          <w:szCs w:val="24"/>
        </w:rPr>
        <w:t>) kirjainmuotojen visuaalinen informaatio kytkemään merkityksellisten ja sanojen ja tekstin tekstipiirteisiin; b) kirjaintuntemuksen ja äännesysteemin  kytkemiseen merkitykselliseen tekstiin.  (Korkeamäki 1996).</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hanging="1170"/>
        <w:jc w:val="both"/>
        <w:rPr>
          <w:rFonts w:ascii="Palatino" w:hAnsi="Palatino" w:cs="Palatino"/>
          <w:sz w:val="24"/>
          <w:szCs w:val="24"/>
        </w:rPr>
      </w:pPr>
      <w:r w:rsidRPr="000277BE">
        <w:rPr>
          <w:rFonts w:ascii="Palatino" w:hAnsi="Palatino" w:cs="Palatino"/>
          <w:sz w:val="24"/>
          <w:szCs w:val="24"/>
        </w:rPr>
        <w:t>9.</w:t>
      </w:r>
      <w:r w:rsidRPr="000277BE">
        <w:rPr>
          <w:rFonts w:ascii="Palatino" w:hAnsi="Palatino" w:cs="Palatino"/>
          <w:sz w:val="24"/>
          <w:szCs w:val="24"/>
        </w:rPr>
        <w:tab/>
        <w:t>Kirjaintuntemuksen helpottamiseksi käytetään tikkukirjaimia, joita lapset itsekin käyttävät omissa nimissään.</w:t>
      </w: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jc w:val="both"/>
        <w:rPr>
          <w:rFonts w:ascii="Palatino" w:hAnsi="Palatino" w:cs="Palatino"/>
          <w:sz w:val="24"/>
          <w:szCs w:val="24"/>
        </w:rPr>
      </w:pPr>
    </w:p>
    <w:p w:rsidR="006F7545" w:rsidRPr="000277BE" w:rsidRDefault="006F7545" w:rsidP="000277BE">
      <w:pPr>
        <w:tabs>
          <w:tab w:val="left" w:pos="-1296"/>
          <w:tab w:val="left" w:pos="0"/>
          <w:tab w:val="left" w:pos="1440"/>
          <w:tab w:val="left" w:pos="2592"/>
          <w:tab w:val="left" w:pos="3888"/>
          <w:tab w:val="left" w:pos="5184"/>
          <w:tab w:val="left" w:pos="6480"/>
          <w:tab w:val="left" w:pos="7776"/>
          <w:tab w:val="left" w:pos="9072"/>
        </w:tabs>
        <w:spacing w:line="312" w:lineRule="auto"/>
        <w:ind w:left="709"/>
        <w:jc w:val="both"/>
        <w:rPr>
          <w:rFonts w:ascii="Palatino" w:hAnsi="Palatino" w:cs="Palatino"/>
          <w:sz w:val="24"/>
          <w:szCs w:val="24"/>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5.3</w:t>
      </w:r>
      <w:r>
        <w:rPr>
          <w:rFonts w:ascii="Palatino" w:hAnsi="Palatino" w:cs="Palatino"/>
          <w:sz w:val="26"/>
          <w:szCs w:val="26"/>
        </w:rPr>
        <w:tab/>
        <w:t xml:space="preserve">Ohjelman käytännön toteutus </w:t>
      </w:r>
      <w:r>
        <w:rPr>
          <w:rFonts w:ascii="Palatino" w:hAnsi="Palatino" w:cs="Palatino"/>
          <w:sz w:val="26"/>
          <w:szCs w:val="26"/>
        </w:rPr>
        <w:fldChar w:fldCharType="begin"/>
      </w:r>
      <w:r>
        <w:rPr>
          <w:rFonts w:ascii="Palatino" w:hAnsi="Palatino" w:cs="Palatino"/>
          <w:sz w:val="26"/>
          <w:szCs w:val="26"/>
        </w:rPr>
        <w:instrText>tc "5.3</w:instrText>
      </w:r>
      <w:r>
        <w:rPr>
          <w:rFonts w:ascii="Palatino" w:hAnsi="Palatino" w:cs="Palatino"/>
          <w:sz w:val="26"/>
          <w:szCs w:val="26"/>
        </w:rPr>
        <w:tab/>
        <w:instrText>Ohjelman käytännön toteutus " \l 2</w:instrText>
      </w:r>
      <w:r>
        <w:rPr>
          <w:rFonts w:ascii="Palatino" w:hAnsi="Palatino" w:cs="Palatino"/>
          <w:sz w:val="26"/>
          <w:szCs w:val="26"/>
        </w:rPr>
        <w:fldChar w:fldCharType="end"/>
      </w:r>
      <w:r>
        <w:rPr>
          <w:rFonts w:ascii="Palatino" w:hAnsi="Palatino" w:cs="Palatino"/>
          <w:sz w:val="26"/>
          <w:szCs w:val="26"/>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lastRenderedPageBreak/>
        <w:t>Pöllövaari- ohjelmaa toteutetaan päiväkodin</w:t>
      </w:r>
      <w:r w:rsidR="006D7EF9">
        <w:rPr>
          <w:rFonts w:ascii="Palatino" w:hAnsi="Palatino" w:cs="Palatino"/>
          <w:sz w:val="26"/>
          <w:szCs w:val="26"/>
        </w:rPr>
        <w:t>/koulun</w:t>
      </w:r>
      <w:r w:rsidR="000277BE">
        <w:rPr>
          <w:rFonts w:ascii="Palatino" w:hAnsi="Palatino" w:cs="Palatino"/>
          <w:sz w:val="26"/>
          <w:szCs w:val="26"/>
        </w:rPr>
        <w:t xml:space="preserve"> </w:t>
      </w:r>
      <w:r>
        <w:rPr>
          <w:rFonts w:ascii="Palatino" w:hAnsi="Palatino" w:cs="Palatino"/>
          <w:sz w:val="26"/>
          <w:szCs w:val="26"/>
        </w:rPr>
        <w:t>normaalien toimintatuokioiden</w:t>
      </w:r>
      <w:r w:rsidR="006D7EF9">
        <w:rPr>
          <w:rFonts w:ascii="Palatino" w:hAnsi="Palatino" w:cs="Palatino"/>
          <w:sz w:val="26"/>
          <w:szCs w:val="26"/>
        </w:rPr>
        <w:t xml:space="preserve">/opetuksen </w:t>
      </w:r>
      <w:r>
        <w:rPr>
          <w:rFonts w:ascii="Palatino" w:hAnsi="Palatino" w:cs="Palatino"/>
          <w:sz w:val="26"/>
          <w:szCs w:val="26"/>
        </w:rPr>
        <w:t xml:space="preserve">aikana henkilökunnan valinnan mukaan kerran viikossa.  Jos ohjelmaa toteutetaan koulussa, voi koko ohjelman käydä läpi tiiviissä aikataulussa ja jatkaa sitten eteenpäin opettajan haluamalla </w:t>
      </w:r>
      <w:proofErr w:type="spellStart"/>
      <w:r>
        <w:rPr>
          <w:rFonts w:ascii="Palatino" w:hAnsi="Palatino" w:cs="Palatino"/>
          <w:sz w:val="26"/>
          <w:szCs w:val="26"/>
        </w:rPr>
        <w:t>lukemaanopettamismenetelmällä</w:t>
      </w:r>
      <w:proofErr w:type="spellEnd"/>
      <w:r>
        <w:rPr>
          <w:rFonts w:ascii="Palatino" w:hAnsi="Palatino" w:cs="Palatino"/>
          <w:sz w:val="26"/>
          <w:szCs w:val="26"/>
        </w:rPr>
        <w:t xml:space="preserve">. Toinen mahdollisuus luokkaopetuksessa on nivoa ohjelma heti alusta alkaen </w:t>
      </w:r>
      <w:proofErr w:type="spellStart"/>
      <w:r>
        <w:rPr>
          <w:rFonts w:ascii="Palatino" w:hAnsi="Palatino" w:cs="Palatino"/>
          <w:sz w:val="26"/>
          <w:szCs w:val="26"/>
        </w:rPr>
        <w:t>lukemaanopettamiseen</w:t>
      </w:r>
      <w:proofErr w:type="spellEnd"/>
      <w:r>
        <w:rPr>
          <w:rFonts w:ascii="Palatino" w:hAnsi="Palatino" w:cs="Palatino"/>
          <w:sz w:val="26"/>
          <w:szCs w:val="26"/>
        </w:rPr>
        <w:t xml:space="preserve"> </w:t>
      </w:r>
      <w:proofErr w:type="spellStart"/>
      <w:r>
        <w:rPr>
          <w:rFonts w:ascii="Palatino" w:hAnsi="Palatino" w:cs="Palatino"/>
          <w:sz w:val="26"/>
          <w:szCs w:val="26"/>
        </w:rPr>
        <w:t>lukemis</w:t>
      </w:r>
      <w:proofErr w:type="spellEnd"/>
      <w:r>
        <w:rPr>
          <w:rFonts w:ascii="Palatino" w:hAnsi="Palatino" w:cs="Palatino"/>
          <w:sz w:val="26"/>
          <w:szCs w:val="26"/>
        </w:rPr>
        <w:t xml:space="preserve">- ja kirjoittamisinnon aikaansaamiseksi. Silloin jokainen oppilas vuorollaan voi olla “viikon henkilö”, josta kertova riimi on seinällä.  Viikon henkilö voi olla myös aina viikon ajan erityisen huomion kohteena.  Hänelle voi piirtää, kirjoittaa, lahjoittaa tarroja ja  antaa halauksia . </w:t>
      </w:r>
      <w:r>
        <w:rPr>
          <w:rFonts w:ascii="Palatino" w:hAnsi="Palatino" w:cs="Palatino"/>
          <w:b/>
          <w:bCs/>
          <w:sz w:val="26"/>
          <w:szCs w:val="26"/>
        </w:rPr>
        <w:t xml:space="preserve">Näin lapsi kokee paitsi pääsevänsä kirjoitettuun kieleen sisälle myös olevansa rakastettu. </w:t>
      </w:r>
      <w:r>
        <w:rPr>
          <w:rFonts w:ascii="Palatino" w:hAnsi="Palatino" w:cs="Palatino"/>
          <w:sz w:val="26"/>
          <w:szCs w:val="26"/>
        </w:rPr>
        <w:t xml:space="preserve"> Ohjelmassa on kehystarina, jonka sisään on rakennettu riimiharjoittelua ja äänteiden nimeämis- ja yhdistelyharjoitusta. </w:t>
      </w:r>
      <w:r w:rsidR="004330E6">
        <w:rPr>
          <w:rFonts w:ascii="Palatino" w:hAnsi="Palatino" w:cs="Palatino"/>
          <w:sz w:val="26"/>
          <w:szCs w:val="26"/>
        </w:rPr>
        <w:t>Kehystarinakin on vain esimerkki, oikein hyvin voi lasten kanssa keksiä oman tarinankin!</w:t>
      </w:r>
      <w:r>
        <w:rPr>
          <w:rFonts w:ascii="Palatino" w:hAnsi="Palatino" w:cs="Palatino"/>
          <w:sz w:val="26"/>
          <w:szCs w:val="26"/>
        </w:rPr>
        <w:t xml:space="preserve"> Painopiste on äännetietoisuuden kehittämi</w:t>
      </w:r>
      <w:r>
        <w:rPr>
          <w:rFonts w:ascii="Palatino" w:hAnsi="Palatino" w:cs="Palatino"/>
          <w:sz w:val="26"/>
          <w:szCs w:val="26"/>
        </w:rPr>
        <w:softHyphen/>
        <w:t xml:space="preserve">sessä. </w:t>
      </w:r>
      <w:r>
        <w:rPr>
          <w:rFonts w:ascii="Palatino" w:hAnsi="Palatino" w:cs="Palatino"/>
          <w:sz w:val="26"/>
          <w:szCs w:val="26"/>
        </w:rPr>
        <w:softHyphen/>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r>
      <w:r w:rsidR="006D7EF9">
        <w:rPr>
          <w:rFonts w:ascii="Palatino" w:hAnsi="Palatino" w:cs="Palatino"/>
          <w:sz w:val="26"/>
          <w:szCs w:val="26"/>
        </w:rPr>
        <w:t xml:space="preserve">Ohjelmassa olevat riimit ovat vain esimerkkejä. </w:t>
      </w:r>
      <w:r>
        <w:rPr>
          <w:rFonts w:ascii="Palatino" w:hAnsi="Palatino" w:cs="Palatino"/>
          <w:sz w:val="26"/>
          <w:szCs w:val="26"/>
        </w:rPr>
        <w:t xml:space="preserve">Toteuttaessaan ohjelmaa lastentarhanopettaja tai luokanopettaja keksii riimit aina oman ryhmän lapsista ja pyrkii tekemään niistä humoristisia ja lapsi kuvaavia. Kaksikin riviä riittää! </w:t>
      </w:r>
      <w:r w:rsidR="006D7EF9">
        <w:rPr>
          <w:rFonts w:ascii="Palatino" w:hAnsi="Palatino" w:cs="Palatino"/>
          <w:sz w:val="26"/>
          <w:szCs w:val="26"/>
        </w:rPr>
        <w:t xml:space="preserve">Myös kehystarinan voi keksiä itse tai yhdessä lasten kanssa. </w:t>
      </w:r>
      <w:r>
        <w:rPr>
          <w:rFonts w:ascii="Palatino" w:hAnsi="Palatino" w:cs="Palatino"/>
          <w:sz w:val="26"/>
          <w:szCs w:val="26"/>
        </w:rPr>
        <w:t xml:space="preserve">Pöllövaarin riimikirjan voi myös pienentää ja antaa jokaiselle lapselle sitten, kun kaikista on lorut valmiina. Toinen mahdollisuus on koota jokaisen lapsen loru kansioon sitä mukaa kuin lorut valmistuvat.  Niitä voi sitten käyttää lukemismateriaalina.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t>1. TUOKIO (1. viikko)</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ind w:left="1890" w:hanging="1890"/>
        <w:jc w:val="both"/>
        <w:rPr>
          <w:rFonts w:ascii="Palatino" w:hAnsi="Palatino" w:cs="Palatino"/>
          <w:sz w:val="26"/>
          <w:szCs w:val="26"/>
        </w:rPr>
      </w:pPr>
      <w:r>
        <w:rPr>
          <w:rFonts w:ascii="Palatino" w:hAnsi="Palatino" w:cs="Palatino"/>
          <w:b/>
          <w:bCs/>
          <w:sz w:val="26"/>
          <w:szCs w:val="26"/>
        </w:rPr>
        <w:t>Tavoite:</w:t>
      </w:r>
      <w:r>
        <w:rPr>
          <w:rFonts w:ascii="Palatino" w:hAnsi="Palatino" w:cs="Palatino"/>
          <w:b/>
          <w:bCs/>
          <w:sz w:val="26"/>
          <w:szCs w:val="26"/>
        </w:rPr>
        <w:tab/>
        <w:t>Opetetaan kahden vokaalin (A ja I) kirjain-äänne-vastaavuus ja aloitetaan kehyskertomus.</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i/>
          <w:iCs/>
          <w:sz w:val="26"/>
          <w:szCs w:val="26"/>
        </w:rPr>
        <w:t xml:space="preserve">Pöllövaari on tirkistellyt jo kuukauden tänne meidän päiväkotiimme/kouluumme.  Se on tarkkaillut meitä ja tehnyt </w:t>
      </w:r>
      <w:r>
        <w:rPr>
          <w:rFonts w:ascii="Palatino" w:hAnsi="Palatino" w:cs="Palatino"/>
          <w:b/>
          <w:bCs/>
          <w:i/>
          <w:iCs/>
          <w:sz w:val="26"/>
          <w:szCs w:val="26"/>
        </w:rPr>
        <w:lastRenderedPageBreak/>
        <w:t>muistiinpanoja.  Pöllövaari on näet päättänyt kirjoittaa meistä kirjan.  Nyt juuri se pureskelee koukkunokallaan kynää ja koettaa pysyä valveilla.  Tänään se on päättänyt aloittaa ja kirjoittaa Minnasta.</w:t>
      </w:r>
      <w:r>
        <w:rPr>
          <w:rFonts w:ascii="Palatino" w:hAnsi="Palatino" w:cs="Palatino"/>
          <w:i/>
          <w:iCs/>
          <w:sz w:val="26"/>
          <w:szCs w:val="26"/>
        </w:rPr>
        <w:t xml:space="preserve">  </w:t>
      </w:r>
      <w:r>
        <w:rPr>
          <w:rFonts w:ascii="Palatino" w:hAnsi="Palatino" w:cs="Palatino"/>
          <w:sz w:val="26"/>
          <w:szCs w:val="26"/>
        </w:rPr>
        <w:t xml:space="preserve">Opettaja on tehnyt kirjainlaput A ja  I  tikkukirjaimin isolle paperille (A 4).  Nyt hän alkaakin sanoa lapsille näyttäen kutakin kirjainlappua kerrallaan: </w:t>
      </w:r>
      <w:r>
        <w:rPr>
          <w:rFonts w:ascii="Palatino" w:hAnsi="Palatino" w:cs="Palatino"/>
          <w:b/>
          <w:bCs/>
          <w:sz w:val="26"/>
          <w:szCs w:val="26"/>
        </w:rPr>
        <w:t xml:space="preserve">"Tästä kirjaimesta lähtee tällainen </w:t>
      </w:r>
      <w:r>
        <w:rPr>
          <w:rFonts w:ascii="Palatino" w:hAnsi="Palatino" w:cs="Palatino"/>
          <w:b/>
          <w:bCs/>
          <w:sz w:val="26"/>
          <w:szCs w:val="26"/>
          <w:u w:val="single"/>
        </w:rPr>
        <w:t>äänne</w:t>
      </w:r>
      <w:r>
        <w:rPr>
          <w:rFonts w:ascii="Palatino" w:hAnsi="Palatino" w:cs="Palatino"/>
          <w:sz w:val="26"/>
          <w:szCs w:val="26"/>
        </w:rPr>
        <w:t xml:space="preserve">." Hän opettaa kirjainten äännearvot.  Lasten kanssa pohditaan sitä, että oliko tuo kirjoittamista ja todetaan, että ei ollut.    Ne olivat vain yksittäisiä </w:t>
      </w:r>
      <w:r>
        <w:rPr>
          <w:rFonts w:ascii="Palatino" w:hAnsi="Palatino" w:cs="Palatino"/>
          <w:b/>
          <w:bCs/>
          <w:sz w:val="26"/>
          <w:szCs w:val="26"/>
        </w:rPr>
        <w:t>äänteitä</w:t>
      </w:r>
      <w:r>
        <w:rPr>
          <w:rFonts w:ascii="Palatino" w:hAnsi="Palatino" w:cs="Palatino"/>
          <w:sz w:val="26"/>
          <w:szCs w:val="26"/>
        </w:rPr>
        <w:t xml:space="preserve"> (käytetään heti alussa oikeita nimityksiä, että myöhemmin ei tarvitse poisoppia mitään). On muistettava, että vokaalien äännearvo on lyhyt, jotta pitkän ja lyhyen vokaalin ero voidaan myöhemmin tehdä. Sitten näyte</w:t>
      </w:r>
      <w:r>
        <w:rPr>
          <w:rFonts w:ascii="Palatino" w:hAnsi="Palatino" w:cs="Palatino"/>
          <w:sz w:val="26"/>
          <w:szCs w:val="26"/>
        </w:rPr>
        <w:softHyphen/>
        <w:t>tään ja luetaan Minnasta (tai jostain toisesta lapsesta) tehtyä riimiä:</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sz w:val="26"/>
          <w:szCs w:val="26"/>
        </w:rPr>
        <w:tab/>
      </w:r>
      <w:r>
        <w:rPr>
          <w:rFonts w:ascii="Palatino" w:hAnsi="Palatino" w:cs="Palatino"/>
          <w:b/>
          <w:bCs/>
          <w:sz w:val="26"/>
          <w:szCs w:val="26"/>
        </w:rPr>
        <w:t>Minna aina keksii uusia juttuja.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ab/>
        <w:t>Hänelle sadut ja tarinat ovat tuttuja.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ab/>
        <w:t>Minna paljon piirtelee kuvia.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ab/>
        <w:t>Se on hänelle suurta huvia.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Tätä tekstiä voidaan useaan kertaan yhdessä lausua ja lukea samalla kun näytetään missä ollaan menossa. </w:t>
      </w:r>
      <w:r>
        <w:rPr>
          <w:rFonts w:ascii="Palatino" w:hAnsi="Palatino" w:cs="Palatino"/>
          <w:b/>
          <w:bCs/>
          <w:sz w:val="26"/>
          <w:szCs w:val="26"/>
        </w:rPr>
        <w:t xml:space="preserve">Muista kirjoittaa riittävän isoilla kirjaimilla ja lukea hitaasti, jotta lapset voivat seurata ja nähdä puheen muuttuvan kirjoitukseksi.  </w:t>
      </w:r>
      <w:r>
        <w:rPr>
          <w:rFonts w:ascii="Palatino" w:hAnsi="Palatino" w:cs="Palatino"/>
          <w:sz w:val="26"/>
          <w:szCs w:val="26"/>
        </w:rPr>
        <w:t xml:space="preserve">Tuokion loputtua kiinnitetään </w:t>
      </w:r>
      <w:r>
        <w:rPr>
          <w:rFonts w:ascii="Palatino" w:hAnsi="Palatino" w:cs="Palatino"/>
          <w:b/>
          <w:bCs/>
          <w:sz w:val="26"/>
          <w:szCs w:val="26"/>
        </w:rPr>
        <w:t>riittävän alhaalle seinään, jotta lapset voivat ohi</w:t>
      </w:r>
      <w:r w:rsidR="006D7EF9">
        <w:rPr>
          <w:rFonts w:ascii="Palatino" w:hAnsi="Palatino" w:cs="Palatino"/>
          <w:b/>
          <w:bCs/>
          <w:sz w:val="26"/>
          <w:szCs w:val="26"/>
        </w:rPr>
        <w:t xml:space="preserve"> </w:t>
      </w:r>
      <w:r>
        <w:rPr>
          <w:rFonts w:ascii="Palatino" w:hAnsi="Palatino" w:cs="Palatino"/>
          <w:b/>
          <w:bCs/>
          <w:sz w:val="26"/>
          <w:szCs w:val="26"/>
        </w:rPr>
        <w:t xml:space="preserve">kulkiessaan kiinnittää siihen huomiota ja “lukea” sitä.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Kirjainlaput laitetaan seinään myös </w:t>
      </w:r>
      <w:r>
        <w:rPr>
          <w:rFonts w:ascii="Palatino" w:hAnsi="Palatino" w:cs="Palatino"/>
          <w:b/>
          <w:bCs/>
          <w:sz w:val="26"/>
          <w:szCs w:val="26"/>
        </w:rPr>
        <w:t>riittävän alhaalle</w:t>
      </w:r>
      <w:r w:rsidR="006D7EF9">
        <w:rPr>
          <w:rFonts w:ascii="Palatino" w:hAnsi="Palatino" w:cs="Palatino"/>
          <w:b/>
          <w:bCs/>
          <w:sz w:val="26"/>
          <w:szCs w:val="26"/>
        </w:rPr>
        <w:t>, jotta niitä voi koskettaa</w:t>
      </w:r>
      <w:r>
        <w:rPr>
          <w:rFonts w:ascii="Palatino" w:hAnsi="Palatino" w:cs="Palatino"/>
          <w:sz w:val="26"/>
          <w:szCs w:val="26"/>
        </w:rPr>
        <w:t>.  Pitkin viikkoa voidaan aina välillä kerrata kirjainten äännearvot, jotta nimeämisharjoitusta tulee paljon.  Hauskan leikin saat, kun laitat lapset opettajiksi. He voivat “karttakepillä” nopeasti osoitella kirjaimia  ja toiset yrittävät mahdollisimman nopeasti nimetä kirjainta vastaavan äänteen.  Samoin voidaan yhdessä “lukea” Minna-lorua.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t>2.TUOKIO ( 2. Viikko)</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r>
        <w:rPr>
          <w:rFonts w:ascii="Palatino" w:hAnsi="Palatino" w:cs="Palatino"/>
          <w:b/>
          <w:bCs/>
          <w:i/>
          <w:iCs/>
          <w:sz w:val="26"/>
          <w:szCs w:val="26"/>
        </w:rPr>
        <w:lastRenderedPageBreak/>
        <w:t>Tavoite: Tuokiossa opetetaan U- ja O-kirjaimen äänne ja  harjoitellaan  kaikkien neljän äänteen( A , I, U ja O) nopeaa nimeämistä.</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i/>
          <w:iCs/>
          <w:sz w:val="26"/>
          <w:szCs w:val="26"/>
        </w:rPr>
        <w:t>"Voi, voi sentään, olipa mukavaa kirjoittaa Minnasta", tuumii pöllövaari ja raaputtaa korvallistaan.  "Mitäs minä kirjoitinkaan</w:t>
      </w:r>
      <w:r>
        <w:rPr>
          <w:rFonts w:ascii="Palatino" w:hAnsi="Palatino" w:cs="Palatino"/>
          <w:i/>
          <w:iCs/>
          <w:sz w:val="26"/>
          <w:szCs w:val="26"/>
        </w:rPr>
        <w:t>?"</w:t>
      </w:r>
      <w:r>
        <w:rPr>
          <w:rFonts w:ascii="Palatino" w:hAnsi="Palatino" w:cs="Palatino"/>
          <w:sz w:val="26"/>
          <w:szCs w:val="26"/>
        </w:rPr>
        <w:t xml:space="preserve"> Luetaan uudelleen Minnas</w:t>
      </w:r>
      <w:r>
        <w:rPr>
          <w:rFonts w:ascii="Palatino" w:hAnsi="Palatino" w:cs="Palatino"/>
          <w:sz w:val="26"/>
          <w:szCs w:val="26"/>
        </w:rPr>
        <w:softHyphen/>
        <w:t xml:space="preserve">ta yhdessä seuraten tekstiä.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Tarina jatkuu: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i/>
          <w:iCs/>
          <w:sz w:val="26"/>
          <w:szCs w:val="26"/>
        </w:rPr>
        <w:t>Pöllövaarin silmät alkavat harhailla ja se  raapii päätään</w:t>
      </w:r>
      <w:r>
        <w:rPr>
          <w:rFonts w:ascii="Palatino" w:hAnsi="Palatino" w:cs="Palatino"/>
          <w:sz w:val="26"/>
          <w:szCs w:val="26"/>
        </w:rPr>
        <w:t xml:space="preserve">.   </w:t>
      </w:r>
      <w:r>
        <w:rPr>
          <w:rFonts w:ascii="Palatino" w:hAnsi="Palatino" w:cs="Palatino"/>
          <w:b/>
          <w:bCs/>
          <w:i/>
          <w:iCs/>
          <w:sz w:val="26"/>
          <w:szCs w:val="26"/>
        </w:rPr>
        <w:t>Selvästikin kirjoitusinnostus!  Se tutkii kiireisenä muistiinpanojaan ja löytää monta kivaa juttua Samista: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Samin suukon antaa  ja nauraa,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t xml:space="preserve">ja sitten  hän alkaa  laulaa!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Kirjain-äänne-vastaavuus (A ja I) kerrataan seinällä olevista lapuista.  </w:t>
      </w:r>
      <w:r>
        <w:rPr>
          <w:rFonts w:ascii="Palatino" w:hAnsi="Palatino" w:cs="Palatino"/>
          <w:b/>
          <w:bCs/>
          <w:sz w:val="26"/>
          <w:szCs w:val="26"/>
        </w:rPr>
        <w:t>Kaikki sanotaan vain yhteen ääneen, ei laiteta lapsia yksilösuoritukseen</w:t>
      </w:r>
      <w:r>
        <w:rPr>
          <w:rFonts w:ascii="Palatino" w:hAnsi="Palatino" w:cs="Palatino"/>
          <w:sz w:val="26"/>
          <w:szCs w:val="26"/>
        </w:rPr>
        <w:t xml:space="preserve">. Tätä tuokiota varten opettaja on tehnyt toiset kirjainlaput, joissa on  vokaalit O  ja U.  Hän opettaa kirjainten äännearvot ja kiinnittää laput seinään taas riittävän alhaalle. Sitten sanotaan nopeasti uudelleen ja uudelleen kaikkien neljän kirjaimen äännearvot.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Päiväkodissa/koulussa opettaja voi sitten antaa lasten spontaanisti harjoitella pitkin viikkoa, mutta koulussa voi opettaja ottaa lyhyitä, ohjattuja tuokioita  joka päivä.</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sz w:val="24"/>
          <w:szCs w:val="24"/>
        </w:rPr>
        <w:br w:type="page"/>
      </w:r>
      <w:r>
        <w:rPr>
          <w:rFonts w:ascii="Palatino" w:hAnsi="Palatino" w:cs="Palatino"/>
          <w:b/>
          <w:bCs/>
          <w:sz w:val="26"/>
          <w:szCs w:val="26"/>
        </w:rPr>
        <w:lastRenderedPageBreak/>
        <w:t xml:space="preserve">3. TUOKIO (3.VIIKKO):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ind w:left="1890" w:hanging="1890"/>
        <w:jc w:val="both"/>
        <w:rPr>
          <w:rFonts w:ascii="Palatino" w:hAnsi="Palatino" w:cs="Palatino"/>
          <w:sz w:val="26"/>
          <w:szCs w:val="26"/>
        </w:rPr>
      </w:pPr>
      <w:r>
        <w:rPr>
          <w:rFonts w:ascii="Palatino" w:hAnsi="Palatino" w:cs="Palatino"/>
          <w:b/>
          <w:bCs/>
          <w:sz w:val="26"/>
          <w:szCs w:val="26"/>
        </w:rPr>
        <w:t>Tavoite:</w:t>
      </w:r>
      <w:r>
        <w:rPr>
          <w:rFonts w:ascii="Palatino" w:hAnsi="Palatino" w:cs="Palatino"/>
          <w:b/>
          <w:bCs/>
          <w:sz w:val="26"/>
          <w:szCs w:val="26"/>
        </w:rPr>
        <w:tab/>
        <w:t>Opetetaan pitkän ja lyhyen vokaalin ero kaikista neljästä vokaalista (A,I, O, U)</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i/>
          <w:iCs/>
          <w:sz w:val="26"/>
          <w:szCs w:val="26"/>
        </w:rPr>
        <w:t>Pöllövaari on muutaman päivän ajan seurannut eläkkeelle jäänyttä apteekkari Muti</w:t>
      </w:r>
      <w:r>
        <w:rPr>
          <w:rFonts w:ascii="Palatino" w:hAnsi="Palatino" w:cs="Palatino"/>
          <w:b/>
          <w:bCs/>
          <w:i/>
          <w:iCs/>
          <w:sz w:val="26"/>
          <w:szCs w:val="26"/>
        </w:rPr>
        <w:softHyphen/>
        <w:t>kaista.  Se on huomannut, että apteekkari on ryhtynyt kirjoittamaan muistelmiaan.  "Olisihan minullakin yhtä ja toista muisteltavaa", aprikoi pöllövaari, " mutta muistelukset joutavat odottaa, sillä minä haluan kirjoittaa lapsista, sillä niille tapahtuu aina kaikkia kikatusjuttuja!" Niin</w:t>
      </w:r>
      <w:r w:rsidR="000277BE">
        <w:rPr>
          <w:rFonts w:ascii="Palatino" w:hAnsi="Palatino" w:cs="Palatino"/>
          <w:b/>
          <w:bCs/>
          <w:i/>
          <w:iCs/>
          <w:sz w:val="26"/>
          <w:szCs w:val="26"/>
        </w:rPr>
        <w:t xml:space="preserve"> </w:t>
      </w:r>
      <w:r>
        <w:rPr>
          <w:rFonts w:ascii="Palatino" w:hAnsi="Palatino" w:cs="Palatino"/>
          <w:b/>
          <w:bCs/>
          <w:i/>
          <w:iCs/>
          <w:sz w:val="26"/>
          <w:szCs w:val="26"/>
        </w:rPr>
        <w:t>kuin nyt L</w:t>
      </w:r>
      <w:r>
        <w:rPr>
          <w:rFonts w:ascii="Palatino" w:hAnsi="Palatino" w:cs="Palatino"/>
          <w:b/>
          <w:bCs/>
          <w:i/>
          <w:iCs/>
          <w:sz w:val="26"/>
          <w:szCs w:val="26"/>
        </w:rPr>
        <w:softHyphen/>
        <w:t>aurallekin</w:t>
      </w:r>
      <w:r>
        <w:rPr>
          <w:rFonts w:ascii="Palatino" w:hAnsi="Palatino" w:cs="Palatino"/>
          <w:i/>
          <w:iCs/>
          <w:sz w:val="26"/>
          <w:szCs w:val="26"/>
        </w:rPr>
        <w:t>:</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On Lauralla kihara tukka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r>
        <w:rPr>
          <w:rFonts w:ascii="Palatino" w:hAnsi="Palatino" w:cs="Palatino"/>
          <w:b/>
          <w:bCs/>
          <w:sz w:val="26"/>
          <w:szCs w:val="26"/>
        </w:rPr>
        <w:t>ja päässä sukka!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Opettaja on tehnyt kirjainlaput, joihin on kirjoitettu pitkät vokaalit  </w:t>
      </w:r>
      <w:r>
        <w:rPr>
          <w:rFonts w:ascii="Palatino" w:hAnsi="Palatino" w:cs="Palatino"/>
          <w:b/>
          <w:bCs/>
          <w:sz w:val="26"/>
          <w:szCs w:val="26"/>
          <w:u w:val="single"/>
        </w:rPr>
        <w:t>AA</w:t>
      </w:r>
      <w:r>
        <w:rPr>
          <w:rFonts w:ascii="Palatino" w:hAnsi="Palatino" w:cs="Palatino"/>
          <w:sz w:val="26"/>
          <w:szCs w:val="26"/>
        </w:rPr>
        <w:t xml:space="preserve">, </w:t>
      </w:r>
      <w:r>
        <w:rPr>
          <w:rFonts w:ascii="Palatino" w:hAnsi="Palatino" w:cs="Palatino"/>
          <w:b/>
          <w:bCs/>
          <w:sz w:val="26"/>
          <w:szCs w:val="26"/>
          <w:u w:val="single"/>
        </w:rPr>
        <w:t>II</w:t>
      </w:r>
      <w:r>
        <w:rPr>
          <w:rFonts w:ascii="Palatino" w:hAnsi="Palatino" w:cs="Palatino"/>
          <w:sz w:val="26"/>
          <w:szCs w:val="26"/>
        </w:rPr>
        <w:t xml:space="preserve">, </w:t>
      </w:r>
      <w:r>
        <w:rPr>
          <w:rFonts w:ascii="Palatino" w:hAnsi="Palatino" w:cs="Palatino"/>
          <w:b/>
          <w:bCs/>
          <w:sz w:val="26"/>
          <w:szCs w:val="26"/>
          <w:u w:val="single"/>
        </w:rPr>
        <w:t>OO</w:t>
      </w:r>
      <w:r>
        <w:rPr>
          <w:rFonts w:ascii="Palatino" w:hAnsi="Palatino" w:cs="Palatino"/>
          <w:sz w:val="26"/>
          <w:szCs w:val="26"/>
        </w:rPr>
        <w:t xml:space="preserve"> ja </w:t>
      </w:r>
      <w:r>
        <w:rPr>
          <w:rFonts w:ascii="Palatino" w:hAnsi="Palatino" w:cs="Palatino"/>
          <w:b/>
          <w:bCs/>
          <w:sz w:val="26"/>
          <w:szCs w:val="26"/>
          <w:u w:val="single"/>
        </w:rPr>
        <w:t>UU</w:t>
      </w:r>
      <w:r>
        <w:rPr>
          <w:rFonts w:ascii="Palatino" w:hAnsi="Palatino" w:cs="Palatino"/>
          <w:sz w:val="26"/>
          <w:szCs w:val="26"/>
        </w:rPr>
        <w:t xml:space="preserve"> ja hän on vielä alleviivannut vokaalit, jotta äännön pituus tulee korostettua</w:t>
      </w:r>
      <w:r>
        <w:rPr>
          <w:rFonts w:ascii="Palatino" w:hAnsi="Palatino" w:cs="Palatino"/>
          <w:b/>
          <w:bCs/>
          <w:sz w:val="26"/>
          <w:szCs w:val="26"/>
          <w:u w:val="single"/>
        </w:rPr>
        <w:t>.</w:t>
      </w:r>
      <w:r>
        <w:rPr>
          <w:rFonts w:ascii="Palatino" w:hAnsi="Palatino" w:cs="Palatino"/>
          <w:sz w:val="26"/>
          <w:szCs w:val="26"/>
        </w:rPr>
        <w:t xml:space="preserve">  Ne laitetaan edellisten kirjainlappujen ala- tai yläpuolelle (</w:t>
      </w:r>
      <w:r>
        <w:rPr>
          <w:rFonts w:ascii="Palatino" w:hAnsi="Palatino" w:cs="Palatino"/>
          <w:b/>
          <w:bCs/>
          <w:sz w:val="26"/>
          <w:szCs w:val="26"/>
        </w:rPr>
        <w:t>ei viereen, että ei tule kolmea vokaalia peräkkäin).</w:t>
      </w:r>
      <w:r>
        <w:rPr>
          <w:rFonts w:ascii="Palatino" w:hAnsi="Palatino" w:cs="Palatino"/>
          <w:sz w:val="26"/>
          <w:szCs w:val="26"/>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Kerrotaan lapsille, että kaksi  A-kirjainta jne.. peräkkäin tarkoittaa sitä, että pitää sanoa pitkään. Taas viikon mittaan kertaillaan kirjainten äännearvoja  ja harjoitetaan lyhyttä  ja pitkää vokaalia. Voi muodostaa pitkän ja lyhyen vokaalin “jonoja”: AIOU (muista, että vokaali on lyhyt!) tai </w:t>
      </w:r>
      <w:r>
        <w:rPr>
          <w:rFonts w:ascii="Palatino" w:hAnsi="Palatino" w:cs="Palatino"/>
          <w:sz w:val="26"/>
          <w:szCs w:val="26"/>
          <w:u w:val="single"/>
        </w:rPr>
        <w:t>AA, II, OO ja UU.</w:t>
      </w:r>
      <w:r>
        <w:rPr>
          <w:rFonts w:ascii="Palatino" w:hAnsi="Palatino" w:cs="Palatino"/>
          <w:sz w:val="26"/>
          <w:szCs w:val="26"/>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Tässä  vaiheessa lapset ovat varmasti jo saaneet kiinnostuksen kirjoitta</w:t>
      </w:r>
      <w:r>
        <w:rPr>
          <w:rFonts w:ascii="Palatino" w:hAnsi="Palatino" w:cs="Palatino"/>
          <w:sz w:val="26"/>
          <w:szCs w:val="26"/>
        </w:rPr>
        <w:softHyphen/>
        <w:t xml:space="preserve">mista kohtaan; heille jaetaan jokaiselle </w:t>
      </w:r>
      <w:r>
        <w:rPr>
          <w:rFonts w:ascii="Palatino" w:hAnsi="Palatino" w:cs="Palatino"/>
          <w:b/>
          <w:bCs/>
          <w:sz w:val="26"/>
          <w:szCs w:val="26"/>
        </w:rPr>
        <w:t>kirjoitusvihko</w:t>
      </w:r>
      <w:r>
        <w:rPr>
          <w:rFonts w:ascii="Palatino" w:hAnsi="Palatino" w:cs="Palatino"/>
          <w:sz w:val="26"/>
          <w:szCs w:val="26"/>
        </w:rPr>
        <w:t>, johon jokainen saa kirjoitella tai piirrellä mitä itse haluaa.  On muistettava, että tämäkään ei ole suoritus eikä mahdollisia kirjainmuotoja korjailla.  Kirjoittaminen saa olla juuri sellaista mihin lapsi itse tuntee tarvetta.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Kirjoitusvihon voi kehottaa lasta ottamaan esille aina silloin tällöin, kun ei ole muuta tekemistä, mutta kaikki täytyy tapahtua kunkin lapsen </w:t>
      </w:r>
      <w:r>
        <w:rPr>
          <w:rFonts w:ascii="Palatino" w:hAnsi="Palatino" w:cs="Palatino"/>
          <w:sz w:val="26"/>
          <w:szCs w:val="26"/>
        </w:rPr>
        <w:lastRenderedPageBreak/>
        <w:t xml:space="preserve">ehdoilla.  Mitään “kirjoitustuputusta” ei anneta. Koulussa taas voi ohjatummin järjestää kirjoitustilanteita, kirjainmuotojakin voi harjoitella kirjoittamaan. </w:t>
      </w:r>
      <w:r>
        <w:rPr>
          <w:rFonts w:ascii="Palatino" w:hAnsi="Palatino" w:cs="Palatino"/>
          <w:b/>
          <w:bCs/>
          <w:sz w:val="26"/>
          <w:szCs w:val="26"/>
        </w:rPr>
        <w:t>Mutta omaehtoisen kirjoittamisen tulee antaa tapahtua lapsen ehdoilla ilman systemaattista opetusta.  Sen vuoro tulee myöhemmin!</w:t>
      </w:r>
      <w:r>
        <w:rPr>
          <w:rFonts w:ascii="Palatino" w:hAnsi="Palatino" w:cs="Palatino"/>
          <w:sz w:val="26"/>
          <w:szCs w:val="26"/>
        </w:rPr>
        <w:t xml:space="preserve">  Jos lapsi kysyy neuvoa, tulee sitä tietysti yksilöllisesti antaa.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 Lasten keskinäistä vertailuakin pyritään ehkäisemään, ettei kilpailu veisi pois iloa kirjoittamisesta. Kirjoitustuotoksia voi kyllä yhdessä tarkkailla  ja osoittaa kiinnostusta kirjoituksen sisältämään viestiin.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4. TUOKIO (4.viikko)</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ind w:left="1890" w:hanging="1890"/>
        <w:jc w:val="both"/>
        <w:rPr>
          <w:rFonts w:ascii="Palatino" w:hAnsi="Palatino" w:cs="Palatino"/>
          <w:b/>
          <w:bCs/>
          <w:sz w:val="26"/>
          <w:szCs w:val="26"/>
        </w:rPr>
      </w:pPr>
      <w:r>
        <w:rPr>
          <w:rFonts w:ascii="Palatino" w:hAnsi="Palatino" w:cs="Palatino"/>
          <w:b/>
          <w:bCs/>
          <w:sz w:val="26"/>
          <w:szCs w:val="26"/>
        </w:rPr>
        <w:t>Tavoite:</w:t>
      </w:r>
      <w:r>
        <w:rPr>
          <w:rFonts w:ascii="Palatino" w:hAnsi="Palatino" w:cs="Palatino"/>
          <w:b/>
          <w:bCs/>
          <w:sz w:val="26"/>
          <w:szCs w:val="26"/>
        </w:rPr>
        <w:tab/>
        <w:t xml:space="preserve">Opetellaan uusi kirjain-äänne-vastaavuus pitkänä ja lyhyenä vokaalina: E, </w:t>
      </w:r>
      <w:r>
        <w:rPr>
          <w:rFonts w:ascii="Palatino" w:hAnsi="Palatino" w:cs="Palatino"/>
          <w:b/>
          <w:bCs/>
          <w:sz w:val="26"/>
          <w:szCs w:val="26"/>
          <w:u w:val="single"/>
        </w:rPr>
        <w:t>EE.</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i/>
          <w:i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i/>
          <w:iCs/>
          <w:sz w:val="26"/>
          <w:szCs w:val="26"/>
        </w:rPr>
      </w:pPr>
      <w:r>
        <w:rPr>
          <w:rFonts w:ascii="Palatino" w:hAnsi="Palatino" w:cs="Palatino"/>
          <w:b/>
          <w:bCs/>
          <w:i/>
          <w:iCs/>
          <w:sz w:val="26"/>
          <w:szCs w:val="26"/>
        </w:rPr>
        <w:t>Ai, ai sentään miten kirjoittaminen on mukavaa", puhisee pöllövaari maanan</w:t>
      </w:r>
      <w:r>
        <w:rPr>
          <w:rFonts w:ascii="Palatino" w:hAnsi="Palatino" w:cs="Palatino"/>
          <w:b/>
          <w:bCs/>
          <w:i/>
          <w:iCs/>
          <w:sz w:val="26"/>
          <w:szCs w:val="26"/>
        </w:rPr>
        <w:softHyphen/>
        <w:t>tai-iltana herätessään kirjoittamaan.  Se sytyttää lampun eikä katso kelloa, vaan ryhtyy innok</w:t>
      </w:r>
      <w:r>
        <w:rPr>
          <w:rFonts w:ascii="Palatino" w:hAnsi="Palatino" w:cs="Palatino"/>
          <w:b/>
          <w:bCs/>
          <w:i/>
          <w:iCs/>
          <w:sz w:val="26"/>
          <w:szCs w:val="26"/>
        </w:rPr>
        <w:softHyphen/>
        <w:t>kaasti kirjoittamaan.  Muutamana päivänä se on koettanut pysytellä valveilla ja kuullut, kun Jussi on kertonut pikkuveljestään ja itsestään: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Timolla on kaksi riisihammasta,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 xml:space="preserve">eikä Jussi pelkää lammasta.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Tämänkin tuokion aikana "luetaan" yhdessä aikaisempia runoja, samalla näytetään sormella, missä ollaan menossa.  Laulaminen ja kuoroluku ja kaikuluku ovat kivoja harjoitteita. </w:t>
      </w:r>
      <w:r>
        <w:rPr>
          <w:rFonts w:ascii="Palatino" w:hAnsi="Palatino" w:cs="Palatino"/>
          <w:sz w:val="26"/>
          <w:szCs w:val="26"/>
        </w:rPr>
        <w:softHyphen/>
        <w:t xml:space="preserve">Opettaja on tehnyt kaksi uutta kirjainlappua, E ja </w:t>
      </w:r>
      <w:r>
        <w:rPr>
          <w:rFonts w:ascii="Palatino" w:hAnsi="Palatino" w:cs="Palatino"/>
          <w:sz w:val="26"/>
          <w:szCs w:val="26"/>
          <w:u w:val="single"/>
        </w:rPr>
        <w:t>EE</w:t>
      </w:r>
      <w:r>
        <w:rPr>
          <w:rFonts w:ascii="Palatino" w:hAnsi="Palatino" w:cs="Palatino"/>
          <w:sz w:val="26"/>
          <w:szCs w:val="26"/>
        </w:rPr>
        <w:t xml:space="preserve">. Hän opettaa kirjain-äänne-vastaavuuden ja lyhyen ja pitkän vokaalin eron.  Kirjainlaput laitetaan taas seinälle yhdessä runojen kanssa.  Muista laittaa riittävän alhaalle!  Muista harjoittaa nopeaa nimeämistä, siirry nopeasti kirjaimesta toiseen  ja kysy: </w:t>
      </w:r>
      <w:r>
        <w:rPr>
          <w:rFonts w:ascii="Palatino" w:hAnsi="Palatino" w:cs="Palatino"/>
          <w:sz w:val="26"/>
          <w:szCs w:val="26"/>
        </w:rPr>
        <w:lastRenderedPageBreak/>
        <w:t xml:space="preserve">“Mikä äänne tästä kirjaimesta kuuluu? Vapaamuotoista harjoitusta saa tulla sitten taas pitkin viikkoa aina silloin kun huomaat asian tai koulussa haluat asiaa harjoittaa. </w:t>
      </w:r>
      <w:r>
        <w:rPr>
          <w:rFonts w:ascii="Palatino" w:hAnsi="Palatino" w:cs="Palatino"/>
          <w:b/>
          <w:bCs/>
          <w:i/>
          <w:iCs/>
          <w:sz w:val="26"/>
          <w:szCs w:val="26"/>
        </w:rPr>
        <w:tab/>
        <w:t xml:space="preserve"> </w:t>
      </w:r>
      <w:r>
        <w:rPr>
          <w:rFonts w:ascii="Palatino" w:hAnsi="Palatino" w:cs="Palatino"/>
          <w:b/>
          <w:bCs/>
          <w:sz w:val="26"/>
          <w:szCs w:val="26"/>
        </w:rPr>
        <w:softHyphen/>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Samoin kuin edellisillä kerroilla "luetaan" kaikki tai osa aikaisemmista jutuista, jotka ovat seinällä.  Kerrataan myös kaikista kirjainlapuista äännearvot lyhyinä</w:t>
      </w:r>
      <w:r w:rsidR="000277BE">
        <w:rPr>
          <w:rFonts w:ascii="Palatino" w:hAnsi="Palatino" w:cs="Palatino"/>
          <w:sz w:val="26"/>
          <w:szCs w:val="26"/>
        </w:rPr>
        <w:t xml:space="preserve"> </w:t>
      </w:r>
      <w:r>
        <w:rPr>
          <w:rFonts w:ascii="Palatino" w:hAnsi="Palatino" w:cs="Palatino"/>
          <w:sz w:val="26"/>
          <w:szCs w:val="26"/>
        </w:rPr>
        <w:t>ja pitkinä vokaaleina.  Lapset kannattaa laittaa opettajiksi osoittelemaan kirjaimia nopeasti toisten sanoessa kuorossa äännearvot.</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5. TUOKIO (5. viikko)</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Tavoite: Opetetaan vokaalien A ja I yhdistäminen.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 xml:space="preserve">Yhtenä iltana pöllövaari ei millään meinannut jaksaa nousta ylös, sitä väsytti niin, että herätessään se kupsahti aivan kuin kasaan ja löi jalkansa männyn oksan käkkyrään.  “Oi, oi , olen tainnut valvoa vähän liikaa  päivällä, kun on niin jännittävä seurata mitä päiväkodin/luokan lapsille tapahtuu”, puhisee pöllövaari.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Virpikin on päiväkodissa (koulussa)  lyönyt varpaansa oveen.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Oi, oi Virpin varvasta,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 xml:space="preserve"> ai, ai tuokaa kangasta karvaista!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Sillä varvasta painan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 xml:space="preserve">ja pään tyynyyn laitan.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sz w:val="26"/>
          <w:szCs w:val="26"/>
        </w:rPr>
        <w:tab/>
        <w:t>Nyt ei oteta uusia kirjain-äänne-vastaavuuk</w:t>
      </w:r>
      <w:r>
        <w:rPr>
          <w:rFonts w:ascii="Palatino" w:hAnsi="Palatino" w:cs="Palatino"/>
          <w:sz w:val="26"/>
          <w:szCs w:val="26"/>
        </w:rPr>
        <w:softHyphen/>
        <w:t xml:space="preserve">sia vaan neuvotaan </w:t>
      </w:r>
      <w:r>
        <w:rPr>
          <w:rFonts w:ascii="Palatino" w:hAnsi="Palatino" w:cs="Palatino"/>
          <w:b/>
          <w:bCs/>
          <w:sz w:val="26"/>
          <w:szCs w:val="26"/>
        </w:rPr>
        <w:t>kahden äänteen yhdistäminen</w:t>
      </w:r>
      <w:r>
        <w:rPr>
          <w:rFonts w:ascii="Palatino" w:hAnsi="Palatino" w:cs="Palatino"/>
          <w:sz w:val="26"/>
          <w:szCs w:val="26"/>
        </w:rPr>
        <w:t xml:space="preserve">: Opettaja voi ensin käyttää seinällä olevia yksittäisiä kirjainlappuja ja liittää ne yhteen ja sanoa: “Kun nämä A- ja I-kirjainlaput laitetaan yhteen ja sanotaan yhteen, kuuluu AI.” Opettaja on tehnyt myös lapun,  jossa lukee AI, lappu taas seinälle.  </w:t>
      </w:r>
      <w:r>
        <w:rPr>
          <w:rFonts w:ascii="Palatino" w:hAnsi="Palatino" w:cs="Palatino"/>
          <w:b/>
          <w:bCs/>
          <w:sz w:val="26"/>
          <w:szCs w:val="26"/>
        </w:rPr>
        <w:t xml:space="preserve">Lorusta voidaan etsiä AI, AI, mutta </w:t>
      </w:r>
      <w:proofErr w:type="spellStart"/>
      <w:r>
        <w:rPr>
          <w:rFonts w:ascii="Palatino" w:hAnsi="Palatino" w:cs="Palatino"/>
          <w:b/>
          <w:bCs/>
          <w:sz w:val="26"/>
          <w:szCs w:val="26"/>
        </w:rPr>
        <w:t>OI:n</w:t>
      </w:r>
      <w:proofErr w:type="spellEnd"/>
      <w:r>
        <w:rPr>
          <w:rFonts w:ascii="Palatino" w:hAnsi="Palatino" w:cs="Palatino"/>
          <w:b/>
          <w:bCs/>
          <w:sz w:val="26"/>
          <w:szCs w:val="26"/>
        </w:rPr>
        <w:t xml:space="preserve"> annetaan olla huomiotta, vain “tarjolla”.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sz w:val="24"/>
          <w:szCs w:val="24"/>
        </w:rPr>
        <w:lastRenderedPageBreak/>
        <w:br w:type="page"/>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lastRenderedPageBreak/>
        <w:t>6. TUOKIO  (6. viikko)</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Tavoite:</w:t>
      </w:r>
      <w:r>
        <w:rPr>
          <w:rFonts w:ascii="Palatino" w:hAnsi="Palatino" w:cs="Palatino"/>
          <w:b/>
          <w:bCs/>
          <w:sz w:val="26"/>
          <w:szCs w:val="26"/>
        </w:rPr>
        <w:tab/>
        <w:t>Opetetaan vokaaleiden O ja I yhdistäminen.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i/>
          <w:iCs/>
          <w:sz w:val="26"/>
          <w:szCs w:val="26"/>
        </w:rPr>
      </w:pPr>
      <w:r>
        <w:rPr>
          <w:rFonts w:ascii="Palatino" w:hAnsi="Palatino" w:cs="Palatino"/>
          <w:sz w:val="26"/>
          <w:szCs w:val="26"/>
        </w:rPr>
        <w:tab/>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i/>
          <w:iCs/>
          <w:sz w:val="26"/>
          <w:szCs w:val="26"/>
        </w:rPr>
      </w:pPr>
      <w:r>
        <w:rPr>
          <w:rFonts w:ascii="Palatino" w:hAnsi="Palatino" w:cs="Palatino"/>
          <w:b/>
          <w:bCs/>
          <w:i/>
          <w:iCs/>
          <w:sz w:val="26"/>
          <w:szCs w:val="26"/>
        </w:rPr>
        <w:t>Pöllövaari on pitänyt koko ajan silmällä apteekkari Mutikaista, joka kirjoittaa muistelmiaan.  Mutikainen on niin innostunut, että kirjoittaa yökaudet.  Eräänä yönä pöllövaari kurkisteli Mutikaisen ikkunasta sisään ja huomasi pyöreän apteekkarirouvan nukahtaneen tuoliinsa.  Muistelmien kaikki lehdet olivat hujan hajan tuolin ympärillä.   Mutta apteekkarilla oli hymy huulillaan nukkuessaankin, sillä hän oli juuri lukenut kirjoittamansa hauskan jutun lapsuudesta.  Mitä! Oliko apteekkari Mutikainenkin ryhtynyt kirjoittamaan loruja?  Oli, sillä yhdellä paperilla luki suurilla kirjaimilla: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sz w:val="26"/>
          <w:szCs w:val="26"/>
        </w:rPr>
        <w:tab/>
      </w:r>
      <w:r>
        <w:rPr>
          <w:rFonts w:ascii="Palatino" w:hAnsi="Palatino" w:cs="Palatino"/>
          <w:b/>
          <w:bCs/>
          <w:sz w:val="26"/>
          <w:szCs w:val="26"/>
        </w:rPr>
        <w:t>Vesilätäkkö litisee,</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tab/>
        <w:t>kun Matti siinä astelee,</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ab/>
        <w:t xml:space="preserve">vesi pärskii: </w:t>
      </w:r>
      <w:proofErr w:type="spellStart"/>
      <w:r>
        <w:rPr>
          <w:rFonts w:ascii="Palatino" w:hAnsi="Palatino" w:cs="Palatino"/>
          <w:b/>
          <w:bCs/>
          <w:sz w:val="26"/>
          <w:szCs w:val="26"/>
        </w:rPr>
        <w:t>oi,oi</w:t>
      </w:r>
      <w:proofErr w:type="spellEnd"/>
      <w:r>
        <w:rPr>
          <w:rFonts w:ascii="Palatino" w:hAnsi="Palatino" w:cs="Palatino"/>
          <w:b/>
          <w:bCs/>
          <w:sz w:val="26"/>
          <w:szCs w:val="26"/>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ab/>
        <w:t>housut kastuu: voi, voi!</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tab/>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r>
        <w:rPr>
          <w:rFonts w:ascii="Palatino" w:hAnsi="Palatino" w:cs="Palatino"/>
          <w:b/>
          <w:bCs/>
          <w:i/>
          <w:iCs/>
          <w:sz w:val="26"/>
          <w:szCs w:val="26"/>
        </w:rPr>
        <w:tab/>
        <w:t>Apteekkari Mutikainen oli kävellyt päiväkodin ohi ja huomannut lasten touhut ja kuullut heidän osaavan kaikenlaisia loruja.  Niinpä hän oli itsekin yrittänyt kirjoittaa lorun.  Tulikohan siitä hyvä?</w:t>
      </w:r>
      <w:r>
        <w:rPr>
          <w:rFonts w:ascii="Palatino" w:hAnsi="Palatino" w:cs="Palatino"/>
          <w:b/>
          <w:bCs/>
          <w:i/>
          <w:iCs/>
          <w:sz w:val="26"/>
          <w:szCs w:val="26"/>
        </w:rPr>
        <w:tab/>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Opettaja neuvoo vokaalien O ja I yhdistämisen ja on tehnyt taas lapun, johon diftongi on kirjoitettu. Lorussa on taas myös OI   ja nyt sen voin tietoisesti katsoa myös lorusta ja huomata muodon ja merkityksen samanlaisuus. Muista laittaa laput taas </w:t>
      </w:r>
      <w:proofErr w:type="spellStart"/>
      <w:r>
        <w:rPr>
          <w:rFonts w:ascii="Palatino" w:hAnsi="Palatino" w:cs="Palatino"/>
          <w:sz w:val="26"/>
          <w:szCs w:val="26"/>
        </w:rPr>
        <w:t>riittäävän</w:t>
      </w:r>
      <w:proofErr w:type="spellEnd"/>
      <w:r>
        <w:rPr>
          <w:rFonts w:ascii="Palatino" w:hAnsi="Palatino" w:cs="Palatino"/>
          <w:sz w:val="26"/>
          <w:szCs w:val="26"/>
        </w:rPr>
        <w:t xml:space="preserve"> alhaalle ja harjoittaa nopeaa nimeämistä ja vokaalien yhdistämistä spontaaneissa tilanteissa taas pitkin viikkoa.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sz w:val="24"/>
          <w:szCs w:val="24"/>
        </w:rPr>
        <w:br w:type="page"/>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lastRenderedPageBreak/>
        <w:t>7. TUOKIO (7.viikko)</w:t>
      </w:r>
    </w:p>
    <w:p w:rsidR="006F7545" w:rsidRDefault="000277BE"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ind w:left="1418" w:hanging="1890"/>
        <w:jc w:val="both"/>
        <w:rPr>
          <w:rFonts w:ascii="Palatino" w:hAnsi="Palatino" w:cs="Palatino"/>
          <w:sz w:val="26"/>
          <w:szCs w:val="26"/>
        </w:rPr>
      </w:pPr>
      <w:r>
        <w:rPr>
          <w:rFonts w:ascii="Palatino" w:hAnsi="Palatino" w:cs="Palatino"/>
          <w:b/>
          <w:bCs/>
          <w:sz w:val="26"/>
          <w:szCs w:val="26"/>
        </w:rPr>
        <w:tab/>
      </w:r>
      <w:r w:rsidR="006F7545">
        <w:rPr>
          <w:rFonts w:ascii="Palatino" w:hAnsi="Palatino" w:cs="Palatino"/>
          <w:b/>
          <w:bCs/>
          <w:sz w:val="26"/>
          <w:szCs w:val="26"/>
        </w:rPr>
        <w:t>Tavoite:</w:t>
      </w:r>
      <w:r w:rsidR="006F7545">
        <w:rPr>
          <w:rFonts w:ascii="Palatino" w:hAnsi="Palatino" w:cs="Palatino"/>
          <w:b/>
          <w:bCs/>
          <w:sz w:val="26"/>
          <w:szCs w:val="26"/>
        </w:rPr>
        <w:tab/>
        <w:t>Diftongin EI opettaminen; riimien muodostaminen, sanakäsitteen esittely ja tekstin loogisuuden ymmärtäminen.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r>
        <w:rPr>
          <w:rFonts w:ascii="Palatino" w:hAnsi="Palatino" w:cs="Palatino"/>
          <w:b/>
          <w:bCs/>
          <w:i/>
          <w:iCs/>
          <w:sz w:val="26"/>
          <w:szCs w:val="26"/>
        </w:rPr>
        <w:t>Pöllövaari on koettanut pitää kaikki lorupaperit hyvässä järjestyksessä ja pinossa pesänsä lattialla, mutta eräänä iltana se oli oikein nuhainen ja aivasteli ja aivasteli.  Yksi aivastus pärskähti niin äkkiä, että se ei ehtinyt  kääntää päätään.  Niinpä lorupaperit ja muistilaput menivät sekaisin, ja Akselin lorusta tuli tällainen: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Opettaja on tehnyt lorulapun, jonka kiinnittää seinään.  Lisäksi hänellä on leikattuna sanalappuina lorun kaikki sanat. Loru voi olla esim. tällainen: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sz w:val="26"/>
          <w:szCs w:val="26"/>
        </w:rPr>
        <w:tab/>
      </w:r>
      <w:r>
        <w:rPr>
          <w:rFonts w:ascii="Palatino" w:hAnsi="Palatino" w:cs="Palatino"/>
          <w:b/>
          <w:bCs/>
          <w:sz w:val="26"/>
          <w:szCs w:val="26"/>
        </w:rPr>
        <w:t>On Akselilla tutti suussa,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ab/>
        <w:t>onkohan?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ab/>
        <w:t>Ei, Akseli  onkin purkka suussa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ab/>
        <w:t>ja istuu puussa.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Yhdessä lasten kanssa kootaan sanalapuista kokonaisen lorun viereen toinen samanlainen loru. Näin tunnistetaan sanojen visuaalisia hahmoja ja opetetaan sanan käsitettä vain nimeten “ Tämä on sana ja tämä on sana.”.  Sanojen paikkaa voi vaihdella työskentelyn kuluessa, opettaja aina lukee uudet versiot ja sitä voidaan verrata jo seinällä olevaan.  Lopulta saadaan loru oikeaan muotoon.  Näin on käsitelty sanojen järjestyksen merkitystä tekstissä.</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 </w:t>
      </w:r>
      <w:r>
        <w:rPr>
          <w:rFonts w:ascii="Palatino" w:hAnsi="Palatino" w:cs="Palatino"/>
          <w:sz w:val="26"/>
          <w:szCs w:val="26"/>
        </w:rPr>
        <w:tab/>
        <w:t>Diftongi EI</w:t>
      </w:r>
      <w:r w:rsidR="000277BE">
        <w:rPr>
          <w:rFonts w:ascii="Palatino" w:hAnsi="Palatino" w:cs="Palatino"/>
          <w:sz w:val="26"/>
          <w:szCs w:val="26"/>
        </w:rPr>
        <w:t xml:space="preserve"> </w:t>
      </w:r>
      <w:r>
        <w:rPr>
          <w:rFonts w:ascii="Palatino" w:hAnsi="Palatino" w:cs="Palatino"/>
          <w:sz w:val="26"/>
          <w:szCs w:val="26"/>
        </w:rPr>
        <w:t>opetetaan taas lapulta, joka kiinnitetään seinään riittävän alhaalle, samoin kuin lorukin.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sz w:val="24"/>
          <w:szCs w:val="24"/>
        </w:rPr>
        <w:sectPr w:rsidR="006F7545" w:rsidSect="006F7545">
          <w:pgSz w:w="12240" w:h="15840"/>
          <w:pgMar w:top="1359" w:right="1870" w:bottom="1417" w:left="1890" w:header="1440" w:footer="1440" w:gutter="0"/>
          <w:cols w:space="720"/>
        </w:sect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lastRenderedPageBreak/>
        <w:t>8. TUOKIO (8. viikko</w:t>
      </w:r>
      <w:r>
        <w:rPr>
          <w:rFonts w:ascii="Palatino" w:hAnsi="Palatino" w:cs="Palatino"/>
          <w:sz w:val="26"/>
          <w:szCs w:val="26"/>
        </w:rPr>
        <w:t>)</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ind w:left="1870" w:hanging="1870"/>
        <w:jc w:val="both"/>
        <w:rPr>
          <w:rFonts w:ascii="Palatino" w:hAnsi="Palatino" w:cs="Palatino"/>
          <w:sz w:val="26"/>
          <w:szCs w:val="26"/>
        </w:rPr>
      </w:pPr>
      <w:r>
        <w:rPr>
          <w:rFonts w:ascii="Palatino" w:hAnsi="Palatino" w:cs="Palatino"/>
          <w:b/>
          <w:bCs/>
          <w:sz w:val="26"/>
          <w:szCs w:val="26"/>
        </w:rPr>
        <w:t>Tavoite:</w:t>
      </w:r>
      <w:r w:rsidR="000277BE">
        <w:rPr>
          <w:rFonts w:ascii="Palatino" w:hAnsi="Palatino" w:cs="Palatino"/>
          <w:b/>
          <w:bCs/>
          <w:sz w:val="26"/>
          <w:szCs w:val="26"/>
        </w:rPr>
        <w:t xml:space="preserve"> </w:t>
      </w:r>
      <w:r>
        <w:rPr>
          <w:rFonts w:ascii="Palatino" w:hAnsi="Palatino" w:cs="Palatino"/>
          <w:b/>
          <w:bCs/>
          <w:sz w:val="26"/>
          <w:szCs w:val="26"/>
        </w:rPr>
        <w:t>Diftongien AU ja OU opet</w:t>
      </w:r>
      <w:r w:rsidR="000277BE">
        <w:rPr>
          <w:rFonts w:ascii="Palatino" w:hAnsi="Palatino" w:cs="Palatino"/>
          <w:b/>
          <w:bCs/>
          <w:sz w:val="26"/>
          <w:szCs w:val="26"/>
        </w:rPr>
        <w:t>taminen ja opittujen diftongien k</w:t>
      </w:r>
      <w:r>
        <w:rPr>
          <w:rFonts w:ascii="Palatino" w:hAnsi="Palatino" w:cs="Palatino"/>
          <w:b/>
          <w:bCs/>
          <w:sz w:val="26"/>
          <w:szCs w:val="26"/>
        </w:rPr>
        <w:t>ertaaminen.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i/>
          <w:iCs/>
          <w:sz w:val="26"/>
          <w:szCs w:val="26"/>
        </w:rPr>
        <w:t>“Onpa kumma”, tuumi pöllövaari yhtenä yönä, kun se oli juuri syönyt hyvän hiiriaterian, “miten minä en ole kirjoittanut kahteen yöhön mitään.  “Nyt minä haluan kirjoittaa Maijasta,  joka kerää tarroja ja lahjoittelee niitä kaikille kavereilleen: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Maija tarroja kerää ja toisille antaa,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lintuja ja kuvioita,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Maija on kaikkien ystävä ja tuttu</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eikö olekin hyvä  juttu.</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Diftongit opetetaan ja kiinnitetään taas seinään.  Muista kerrata kaikkea aikaisempaa itse valitsemallasi tavalla.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9. TUOKIO (9. viikko)</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Tavoite: Konsonanttien S  ja M äännearvojen opettaminen.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r>
        <w:rPr>
          <w:rFonts w:ascii="Palatino" w:hAnsi="Palatino" w:cs="Palatino"/>
          <w:b/>
          <w:bCs/>
          <w:i/>
          <w:iCs/>
          <w:sz w:val="26"/>
          <w:szCs w:val="26"/>
        </w:rPr>
        <w:t>Apteekkari Mutikainenkin on havainnut kotinsa ympärillä lentelevän pöllövaarin.  Hän oli jopa kerran huomaavinaan sen tutkivan innokkaasti kirjoituspöydällä olevia muistelmapapereita. “Onpa merkillinen pöllö!”, Mutikainen mutisi.  Mutikainen olisi hämmästynyt vielä en</w:t>
      </w:r>
      <w:r w:rsidR="000277BE">
        <w:rPr>
          <w:rFonts w:ascii="Palatino" w:hAnsi="Palatino" w:cs="Palatino"/>
          <w:b/>
          <w:bCs/>
          <w:i/>
          <w:iCs/>
          <w:sz w:val="26"/>
          <w:szCs w:val="26"/>
        </w:rPr>
        <w:t>e</w:t>
      </w:r>
      <w:r>
        <w:rPr>
          <w:rFonts w:ascii="Palatino" w:hAnsi="Palatino" w:cs="Palatino"/>
          <w:b/>
          <w:bCs/>
          <w:i/>
          <w:iCs/>
          <w:sz w:val="26"/>
          <w:szCs w:val="26"/>
        </w:rPr>
        <w:t>mmän, jos olisi nähnyt kynän pöllövaarin nokassa, sillä pöllövaari oli oikeastaan tullut katsomaan apteekkari Mutikaista, jotta saisi uusia ideoita kirjoittamiseen.  Sen päässä pyöri monia sanoja: Siiri, siili, viili, hiili, piiri, viiri.  Päiväkodissakin pöllövaari oli kuullut puhuttavan Siiristä. Hänestä pöllövaari halusi kirjoittaa tänään lorun: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Siiri löysi siilin, joka söi viilin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Lapset tekivät sen ympärille piirin.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lastRenderedPageBreak/>
        <w:tab/>
        <w:t xml:space="preserve">Tällä kerralla opetetaan S- ja M-kirjaimen äännearvot.  S-kirjainta voi kuvata sihinä-äänteeksi ja M-kirjainta muminaäänteeksi. Kertaillaan taas aikaisempia kirjain-äänne-vastaavuuksia.  Nyt voidaan myös katsella tarkemmin Siiri-lorua ja vertailla samanlaisia sanoja, jotta riimitietoisuus tukee myös kirjain-äänne-vastaavuuden hahmottamista.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10. tuokio (10.viikko)</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Tavoite: Kolmen äänteen yhdistäminen tavuksi</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r>
        <w:rPr>
          <w:rFonts w:ascii="Palatino" w:hAnsi="Palatino" w:cs="Palatino"/>
          <w:b/>
          <w:bCs/>
          <w:i/>
          <w:iCs/>
          <w:sz w:val="26"/>
          <w:szCs w:val="26"/>
        </w:rPr>
        <w:t>Apteekkari Mutikainen on saanut muistelmansa valmiiksi ja astelee hymyillen pitkin katua.  Hän vie käsikirjoituksen kustantajalle, joka tekee siitä kirjan.  Voi olla, että kustantaja toivoo Mutikaisen vielä muuttavan ja korjaavan tekstiä, sen Mutikainen haluaakin tehdä, jotta muistelmista tulisi oikein hyvät.</w:t>
      </w:r>
    </w:p>
    <w:p w:rsidR="000277BE"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r>
        <w:rPr>
          <w:rFonts w:ascii="Palatino" w:hAnsi="Palatino" w:cs="Palatino"/>
          <w:b/>
          <w:bCs/>
          <w:i/>
          <w:iCs/>
          <w:sz w:val="26"/>
          <w:szCs w:val="26"/>
        </w:rPr>
        <w:tab/>
        <w:t>Pöllövaari se vaan jatkaa kirjoittamista, sillä se haluaisi kirjoittaa jotakin</w:t>
      </w:r>
      <w:r w:rsidR="000277BE">
        <w:rPr>
          <w:rFonts w:ascii="Palatino" w:hAnsi="Palatino" w:cs="Palatino"/>
          <w:b/>
          <w:bCs/>
          <w:i/>
          <w:iCs/>
          <w:sz w:val="26"/>
          <w:szCs w:val="26"/>
        </w:rPr>
        <w:t xml:space="preserve"> </w:t>
      </w:r>
      <w:r>
        <w:rPr>
          <w:rFonts w:ascii="Palatino" w:hAnsi="Palatino" w:cs="Palatino"/>
          <w:b/>
          <w:bCs/>
          <w:i/>
          <w:iCs/>
          <w:sz w:val="26"/>
          <w:szCs w:val="26"/>
        </w:rPr>
        <w:t>jokaisest</w:t>
      </w:r>
      <w:r w:rsidR="000277BE">
        <w:rPr>
          <w:rFonts w:ascii="Palatino" w:hAnsi="Palatino" w:cs="Palatino"/>
          <w:b/>
          <w:bCs/>
          <w:i/>
          <w:iCs/>
          <w:sz w:val="26"/>
          <w:szCs w:val="26"/>
        </w:rPr>
        <w:t>a</w:t>
      </w:r>
      <w:r>
        <w:rPr>
          <w:rFonts w:ascii="Palatino" w:hAnsi="Palatino" w:cs="Palatino"/>
          <w:b/>
          <w:bCs/>
          <w:i/>
          <w:iCs/>
          <w:sz w:val="26"/>
          <w:szCs w:val="26"/>
        </w:rPr>
        <w:t xml:space="preserve"> maailman lapsesta. </w:t>
      </w:r>
    </w:p>
    <w:p w:rsidR="000277BE" w:rsidRDefault="000277BE"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i/>
          <w:iCs/>
          <w:sz w:val="26"/>
          <w:szCs w:val="26"/>
        </w:rPr>
      </w:pPr>
      <w:r w:rsidRPr="000277BE">
        <w:rPr>
          <w:rFonts w:ascii="Palatino" w:hAnsi="Palatino" w:cs="Palatino"/>
          <w:b/>
          <w:bCs/>
          <w:i/>
          <w:iCs/>
          <w:sz w:val="24"/>
          <w:szCs w:val="24"/>
        </w:rPr>
        <w:t>Juuso ja Joona ovat kaksosia/kaveruksia.  Heillä on hauskat leikit meneillään</w:t>
      </w:r>
      <w:r>
        <w:rPr>
          <w:rFonts w:ascii="Palatino" w:hAnsi="Palatino" w:cs="Palatino"/>
          <w:b/>
          <w:bCs/>
          <w:i/>
          <w:iCs/>
          <w:sz w:val="26"/>
          <w:szCs w:val="26"/>
        </w:rPr>
        <w:t>:</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Juuso, Juuso hohottaa,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 xml:space="preserve">Joona, Joona, </w:t>
      </w:r>
      <w:proofErr w:type="spellStart"/>
      <w:r>
        <w:rPr>
          <w:rFonts w:ascii="Palatino" w:hAnsi="Palatino" w:cs="Palatino"/>
          <w:b/>
          <w:bCs/>
          <w:sz w:val="26"/>
          <w:szCs w:val="26"/>
        </w:rPr>
        <w:t>pomottaa</w:t>
      </w:r>
      <w:proofErr w:type="spellEnd"/>
      <w:r>
        <w:rPr>
          <w:rFonts w:ascii="Palatino" w:hAnsi="Palatino" w:cs="Palatino"/>
          <w:b/>
          <w:bCs/>
          <w:sz w:val="26"/>
          <w:szCs w:val="26"/>
        </w:rPr>
        <w:t>:</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b/>
          <w:bCs/>
          <w:sz w:val="26"/>
          <w:szCs w:val="26"/>
        </w:rPr>
      </w:pPr>
      <w:r>
        <w:rPr>
          <w:rFonts w:ascii="Palatino" w:hAnsi="Palatino" w:cs="Palatino"/>
          <w:b/>
          <w:bCs/>
          <w:sz w:val="26"/>
          <w:szCs w:val="26"/>
        </w:rPr>
        <w:t>“älä enää hihitä,</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t>muutoin alan pihistä!”</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t>Kolmen äänteen yhdistäminen tavuksi</w:t>
      </w:r>
      <w:r>
        <w:rPr>
          <w:rFonts w:ascii="Palatino" w:hAnsi="Palatino" w:cs="Palatino"/>
          <w:sz w:val="26"/>
          <w:szCs w:val="26"/>
        </w:rPr>
        <w:t xml:space="preserve"> aloitetaan 10. tuokion aikana.  Kolmen kirjaimen äännejonoja muodostetaan ja niillä leiki</w:t>
      </w:r>
      <w:r>
        <w:rPr>
          <w:rFonts w:ascii="Palatino" w:hAnsi="Palatino" w:cs="Palatino"/>
          <w:sz w:val="26"/>
          <w:szCs w:val="26"/>
        </w:rPr>
        <w:softHyphen/>
        <w:t xml:space="preserve">tään. Kirjaimien lukumäärää ei lisätä, vaan tehdään “äännejonoja” näistä opituista kirjaimista: SAI, MAI, MOI, SOI.  Näitä voi muutamia kirjoittaa lapuille seinälle lapsille “houkutukseksi”. Ja edelleen jatketaan nopean nimeämisen harjoittelua ja kirjain-äänne-vastaavuuden harjoittelua vapaasti eri </w:t>
      </w:r>
      <w:r>
        <w:rPr>
          <w:rFonts w:ascii="Palatino" w:hAnsi="Palatino" w:cs="Palatino"/>
          <w:sz w:val="26"/>
          <w:szCs w:val="26"/>
        </w:rPr>
        <w:lastRenderedPageBreak/>
        <w:t>yhteyksissä.  Harjoitusta saisi tulla paljon, mutta ihan lyhyinä, huomaamattomina  jaksoina.</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b/>
          <w:bCs/>
          <w:sz w:val="26"/>
          <w:szCs w:val="26"/>
        </w:rPr>
        <w:t>Ohjelman jatkaminen</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 xml:space="preserve">Varsinainen ohjelma päättyy tähän.  Voit jatkaa keksimällä itse lorut kaikista ryhmäsi lapsista.  Päiväkodissa jättäisin myös kirjain-äänne-vastaavuuden harjoittelun lasten itsensä ja muutoin spontaanien tilanteiden varaan.  Jos aloitat ohjelmaa syksyllä, voit antaa lappujen olla seinällä niin kauan kuin koet tarpeelliseksi.  Olet varmaan huomioinut jo ryhmässäsi ne, joilla voi olla vaikeuksia lukemaan ja kirjoittamaan oppimisessa. Heitä voit ottaa pienenä ryhmänä tai yksitellen harjoittelemaan.  Myös spontaaneissa tilanteissa voit houkutella heitä kiinnostumaan kirjoitetusta kielestä. </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Koulussa voitte jo lähteä yhdessä laatimaan loruja ja kirjoittelemaan enemmänkin.  Älä unohda harjoittaa nopeaa nimeämistä!</w:t>
      </w:r>
    </w:p>
    <w:p w:rsidR="006F7545" w:rsidRDefault="006F7545"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6"/>
          <w:szCs w:val="26"/>
        </w:rPr>
        <w:tab/>
        <w:t xml:space="preserve">    </w:t>
      </w:r>
    </w:p>
    <w:p w:rsidR="001C4F3A" w:rsidRDefault="006D7EF9" w:rsidP="000277BE">
      <w:pPr>
        <w:jc w:val="both"/>
      </w:pPr>
      <w:r>
        <w:br w:type="page"/>
      </w:r>
    </w:p>
    <w:p w:rsidR="006D7EF9" w:rsidRDefault="006D7EF9" w:rsidP="000277BE">
      <w:pPr>
        <w:jc w:val="both"/>
      </w:pPr>
    </w:p>
    <w:p w:rsidR="006D7EF9" w:rsidRDefault="006D7EF9" w:rsidP="000277BE">
      <w:pPr>
        <w:jc w:val="both"/>
      </w:pPr>
    </w:p>
    <w:p w:rsidR="006D7EF9" w:rsidRDefault="006D7EF9" w:rsidP="000277BE">
      <w:pPr>
        <w:jc w:val="both"/>
      </w:pPr>
    </w:p>
    <w:p w:rsidR="006D7EF9" w:rsidRDefault="006D7EF9" w:rsidP="000277BE">
      <w:pPr>
        <w:jc w:val="both"/>
      </w:pPr>
    </w:p>
    <w:p w:rsidR="006D7EF9" w:rsidRDefault="006D7EF9" w:rsidP="000277BE">
      <w:pPr>
        <w:jc w:val="both"/>
      </w:pPr>
    </w:p>
    <w:p w:rsidR="006D7EF9" w:rsidRDefault="006D7EF9"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6"/>
          <w:szCs w:val="26"/>
        </w:rPr>
      </w:pPr>
      <w:r>
        <w:rPr>
          <w:rFonts w:ascii="Palatino" w:hAnsi="Palatino" w:cs="Palatino"/>
          <w:sz w:val="22"/>
          <w:szCs w:val="22"/>
        </w:rPr>
        <w:tab/>
      </w:r>
      <w:r>
        <w:rPr>
          <w:rFonts w:ascii="Palatino" w:hAnsi="Palatino" w:cs="Palatino"/>
          <w:sz w:val="22"/>
          <w:szCs w:val="22"/>
        </w:rPr>
        <w:tab/>
      </w:r>
      <w:r>
        <w:rPr>
          <w:rFonts w:ascii="Palatino" w:hAnsi="Palatino" w:cs="Palatino"/>
          <w:sz w:val="22"/>
          <w:szCs w:val="22"/>
        </w:rPr>
        <w:tab/>
      </w:r>
      <w:r>
        <w:rPr>
          <w:rFonts w:ascii="Palatino" w:hAnsi="Palatino" w:cs="Palatino"/>
          <w:sz w:val="22"/>
          <w:szCs w:val="22"/>
        </w:rPr>
        <w:tab/>
      </w:r>
      <w:r>
        <w:rPr>
          <w:rFonts w:ascii="Palatino" w:hAnsi="Palatino" w:cs="Palatino"/>
          <w:sz w:val="22"/>
          <w:szCs w:val="22"/>
        </w:rPr>
        <w:tab/>
      </w:r>
      <w:r>
        <w:rPr>
          <w:rFonts w:ascii="Palatino" w:hAnsi="Palatino" w:cs="Palatino"/>
          <w:sz w:val="22"/>
          <w:szCs w:val="22"/>
        </w:rPr>
        <w:tab/>
      </w:r>
      <w:r>
        <w:rPr>
          <w:rFonts w:ascii="Palatino" w:hAnsi="Palatino" w:cs="Palatino"/>
          <w:sz w:val="26"/>
          <w:szCs w:val="26"/>
        </w:rPr>
        <w:t>Liite 1</w:t>
      </w:r>
    </w:p>
    <w:p w:rsidR="006D7EF9" w:rsidRDefault="006D7EF9"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4"/>
          <w:szCs w:val="24"/>
        </w:rPr>
      </w:pPr>
      <w:r>
        <w:rPr>
          <w:rFonts w:ascii="Palatino" w:hAnsi="Palatino" w:cs="Palatino"/>
          <w:sz w:val="24"/>
          <w:szCs w:val="24"/>
        </w:rPr>
        <w:t>Irma Kakkuri</w:t>
      </w:r>
    </w:p>
    <w:p w:rsidR="006D7EF9" w:rsidRDefault="006D7EF9"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4"/>
          <w:szCs w:val="24"/>
        </w:rPr>
      </w:pPr>
      <w:r>
        <w:rPr>
          <w:rFonts w:ascii="Palatino" w:hAnsi="Palatino" w:cs="Palatino"/>
          <w:sz w:val="24"/>
          <w:szCs w:val="24"/>
        </w:rPr>
        <w:t>Lasten esikirjoittamisen taitojen arvioiminen (</w:t>
      </w:r>
      <w:proofErr w:type="spellStart"/>
      <w:r>
        <w:rPr>
          <w:rFonts w:ascii="Palatino" w:hAnsi="Palatino" w:cs="Palatino"/>
          <w:sz w:val="24"/>
          <w:szCs w:val="24"/>
        </w:rPr>
        <w:t>Brügelman</w:t>
      </w:r>
      <w:proofErr w:type="spellEnd"/>
      <w:r>
        <w:rPr>
          <w:rFonts w:ascii="Palatino" w:hAnsi="Palatino" w:cs="Palatino"/>
          <w:sz w:val="24"/>
          <w:szCs w:val="24"/>
        </w:rPr>
        <w:t xml:space="preserve"> 1990)</w:t>
      </w:r>
    </w:p>
    <w:p w:rsidR="006D7EF9" w:rsidRDefault="006D7EF9" w:rsidP="000277BE">
      <w:pPr>
        <w:tabs>
          <w:tab w:val="left" w:pos="-1296"/>
          <w:tab w:val="left" w:pos="0"/>
          <w:tab w:val="left" w:pos="720"/>
          <w:tab w:val="left" w:pos="1440"/>
          <w:tab w:val="left" w:pos="2592"/>
          <w:tab w:val="left" w:pos="3888"/>
          <w:tab w:val="left" w:pos="5184"/>
          <w:tab w:val="left" w:pos="6480"/>
          <w:tab w:val="left" w:pos="7776"/>
          <w:tab w:val="left" w:pos="9072"/>
        </w:tabs>
        <w:spacing w:line="312" w:lineRule="auto"/>
        <w:jc w:val="both"/>
        <w:rPr>
          <w:rFonts w:ascii="Palatino" w:hAnsi="Palatino" w:cs="Palatino"/>
          <w:sz w:val="24"/>
          <w:szCs w:val="24"/>
        </w:rPr>
      </w:pPr>
    </w:p>
    <w:p w:rsidR="006D7EF9" w:rsidRDefault="006D7EF9" w:rsidP="000277BE">
      <w:pPr>
        <w:tabs>
          <w:tab w:val="left" w:pos="-1296"/>
          <w:tab w:val="left" w:pos="0"/>
          <w:tab w:val="left" w:pos="720"/>
          <w:tab w:val="left" w:pos="1440"/>
          <w:tab w:val="left" w:pos="2592"/>
          <w:tab w:val="left" w:pos="3888"/>
          <w:tab w:val="left" w:pos="5184"/>
          <w:tab w:val="left" w:pos="5781"/>
          <w:tab w:val="left" w:pos="6802"/>
          <w:tab w:val="left" w:pos="7776"/>
          <w:tab w:val="left" w:pos="9072"/>
        </w:tabs>
        <w:spacing w:line="312" w:lineRule="auto"/>
        <w:jc w:val="both"/>
        <w:rPr>
          <w:rFonts w:ascii="Palatino" w:hAnsi="Palatino" w:cs="Palatino"/>
          <w:sz w:val="24"/>
          <w:szCs w:val="24"/>
        </w:rPr>
      </w:pPr>
      <w:r>
        <w:rPr>
          <w:rFonts w:ascii="Palatino" w:hAnsi="Palatino" w:cs="Palatino"/>
          <w:sz w:val="24"/>
          <w:szCs w:val="24"/>
        </w:rPr>
        <w:t>Kysymyksessä on pieni tehtävä, jolla arvioidaan lasten omaehtoista kirjoitustaitoa ennen systemaattisen kirjoituksenopetuksen alkua. Tehtävä rakentuu KIM</w:t>
      </w:r>
      <w:r w:rsidR="000277BE">
        <w:rPr>
          <w:rFonts w:ascii="Palatino" w:hAnsi="Palatino" w:cs="Palatino"/>
          <w:sz w:val="24"/>
          <w:szCs w:val="24"/>
        </w:rPr>
        <w:t xml:space="preserve"> </w:t>
      </w:r>
      <w:r>
        <w:rPr>
          <w:rFonts w:ascii="Palatino" w:hAnsi="Palatino" w:cs="Palatino"/>
          <w:sz w:val="24"/>
          <w:szCs w:val="24"/>
        </w:rPr>
        <w:t xml:space="preserve">-leikin ympärille. Pöydälle laitetaan esineitä ja lapsille sanotaan, että leikitään Kim-leikkiä.  </w:t>
      </w:r>
      <w:proofErr w:type="spellStart"/>
      <w:r>
        <w:rPr>
          <w:rFonts w:ascii="Palatino" w:hAnsi="Palatino" w:cs="Palatino"/>
          <w:sz w:val="24"/>
          <w:szCs w:val="24"/>
        </w:rPr>
        <w:t>Instruktio</w:t>
      </w:r>
      <w:proofErr w:type="spellEnd"/>
      <w:r>
        <w:rPr>
          <w:rFonts w:ascii="Palatino" w:hAnsi="Palatino" w:cs="Palatino"/>
          <w:sz w:val="24"/>
          <w:szCs w:val="24"/>
        </w:rPr>
        <w:t xml:space="preserve"> kuuluu:” Nyt leikitään KIM</w:t>
      </w:r>
      <w:r w:rsidR="000277BE">
        <w:rPr>
          <w:rFonts w:ascii="Palatino" w:hAnsi="Palatino" w:cs="Palatino"/>
          <w:sz w:val="24"/>
          <w:szCs w:val="24"/>
        </w:rPr>
        <w:t xml:space="preserve"> </w:t>
      </w:r>
      <w:r>
        <w:rPr>
          <w:rFonts w:ascii="Palatino" w:hAnsi="Palatino" w:cs="Palatino"/>
          <w:sz w:val="24"/>
          <w:szCs w:val="24"/>
        </w:rPr>
        <w:t>-leikkiä.  Olen laittanut tähän pöydälle esineitä.  Saatte hetken kuluttua laittaa silmät kiinni ja minä otan yhden esineen pois.  Jotta sinä paremmin muistaisit, mitä esineitä pöydällä on, annan sinulle paperia ja kynän; saat kirjoittaa ylös mitä esineitä pöydällä on.”</w:t>
      </w:r>
    </w:p>
    <w:p w:rsidR="006D7EF9" w:rsidRDefault="006D7EF9" w:rsidP="000277BE">
      <w:pPr>
        <w:tabs>
          <w:tab w:val="left" w:pos="-1296"/>
          <w:tab w:val="left" w:pos="0"/>
          <w:tab w:val="left" w:pos="720"/>
          <w:tab w:val="left" w:pos="1440"/>
          <w:tab w:val="left" w:pos="2592"/>
          <w:tab w:val="left" w:pos="3888"/>
          <w:tab w:val="left" w:pos="5184"/>
          <w:tab w:val="left" w:pos="5781"/>
          <w:tab w:val="left" w:pos="6802"/>
          <w:tab w:val="left" w:pos="7776"/>
          <w:tab w:val="left" w:pos="9072"/>
        </w:tabs>
        <w:spacing w:line="312" w:lineRule="auto"/>
        <w:jc w:val="both"/>
        <w:rPr>
          <w:rFonts w:ascii="Palatino" w:hAnsi="Palatino" w:cs="Palatino"/>
          <w:sz w:val="24"/>
          <w:szCs w:val="24"/>
        </w:rPr>
      </w:pPr>
      <w:r>
        <w:rPr>
          <w:rFonts w:ascii="Palatino" w:hAnsi="Palatino" w:cs="Palatino"/>
          <w:sz w:val="24"/>
          <w:szCs w:val="24"/>
        </w:rPr>
        <w:tab/>
        <w:t>Jaetaan tavalliset valkoiset paperit (A 4) ja kynät ja pyydetään lapsia kirjoittamaan oman nimensä.  Lapset luultavasti sanovat, etteivät osaa vielä kirjoittaa, vastaa silloin. “Kirjoita niin kuin osaat.” Älä käytä missään vaiheessa sanaa piirtää, jotta et viritä heitä piirtämiseen.</w:t>
      </w:r>
    </w:p>
    <w:p w:rsidR="006D7EF9" w:rsidRDefault="006D7EF9" w:rsidP="000277BE">
      <w:pPr>
        <w:tabs>
          <w:tab w:val="left" w:pos="-1296"/>
          <w:tab w:val="left" w:pos="0"/>
          <w:tab w:val="left" w:pos="720"/>
          <w:tab w:val="left" w:pos="1440"/>
          <w:tab w:val="left" w:pos="2592"/>
          <w:tab w:val="left" w:pos="3888"/>
          <w:tab w:val="left" w:pos="5184"/>
          <w:tab w:val="left" w:pos="5781"/>
          <w:tab w:val="left" w:pos="6802"/>
          <w:tab w:val="left" w:pos="7776"/>
          <w:tab w:val="left" w:pos="9072"/>
        </w:tabs>
        <w:spacing w:line="312" w:lineRule="auto"/>
        <w:jc w:val="both"/>
        <w:rPr>
          <w:rFonts w:ascii="Palatino" w:hAnsi="Palatino" w:cs="Palatino"/>
          <w:sz w:val="24"/>
          <w:szCs w:val="24"/>
        </w:rPr>
      </w:pPr>
      <w:r>
        <w:rPr>
          <w:rFonts w:ascii="Palatino" w:hAnsi="Palatino" w:cs="Palatino"/>
          <w:sz w:val="24"/>
          <w:szCs w:val="24"/>
        </w:rPr>
        <w:tab/>
        <w:t>Ennen kuin lapset alkavat kirjoittaa, sano.”Se, mitä kirjoitat, on sinun oma salaisuutesi, älä näytä sitä kenellekään!” On hyvä, jos lapset istuvat väljästi, jotta luonnollinen kurkkiminen jäisi pois.  Anna aikaa kirjoittaa kaikessa rauhassa.  Nopeasti valmistuville voit antaa vaikka paperia piirtämistä varten, jotta työrauha säilyy.</w:t>
      </w:r>
    </w:p>
    <w:p w:rsidR="006D7EF9" w:rsidRDefault="006D7EF9" w:rsidP="000277BE">
      <w:pPr>
        <w:tabs>
          <w:tab w:val="left" w:pos="-1296"/>
          <w:tab w:val="left" w:pos="0"/>
          <w:tab w:val="left" w:pos="720"/>
          <w:tab w:val="left" w:pos="1440"/>
          <w:tab w:val="left" w:pos="2592"/>
          <w:tab w:val="left" w:pos="3888"/>
          <w:tab w:val="left" w:pos="5184"/>
          <w:tab w:val="left" w:pos="5781"/>
          <w:tab w:val="left" w:pos="6802"/>
          <w:tab w:val="left" w:pos="7776"/>
          <w:tab w:val="left" w:pos="9072"/>
        </w:tabs>
        <w:spacing w:line="312" w:lineRule="auto"/>
        <w:jc w:val="both"/>
        <w:rPr>
          <w:rFonts w:ascii="Palatino" w:hAnsi="Palatino" w:cs="Palatino"/>
          <w:sz w:val="24"/>
          <w:szCs w:val="24"/>
        </w:rPr>
      </w:pPr>
      <w:r>
        <w:rPr>
          <w:rFonts w:ascii="Palatino" w:hAnsi="Palatino" w:cs="Palatino"/>
          <w:sz w:val="24"/>
          <w:szCs w:val="24"/>
        </w:rPr>
        <w:tab/>
        <w:t>Kun kaikki ovat valmiit, kerää paperit ja leiki KIM</w:t>
      </w:r>
      <w:r w:rsidR="000277BE">
        <w:rPr>
          <w:rFonts w:ascii="Palatino" w:hAnsi="Palatino" w:cs="Palatino"/>
          <w:sz w:val="24"/>
          <w:szCs w:val="24"/>
        </w:rPr>
        <w:t xml:space="preserve"> </w:t>
      </w:r>
      <w:r>
        <w:rPr>
          <w:rFonts w:ascii="Palatino" w:hAnsi="Palatino" w:cs="Palatino"/>
          <w:sz w:val="24"/>
          <w:szCs w:val="24"/>
        </w:rPr>
        <w:t>-leikkiä.  Merkitse myöhemmin papereihin lasten iät; vuodet ja täydet kuukaudet (esim. 6 v. 5 kk) .</w:t>
      </w:r>
    </w:p>
    <w:p w:rsidR="006D7EF9" w:rsidRDefault="006D7EF9" w:rsidP="000277BE">
      <w:pPr>
        <w:tabs>
          <w:tab w:val="left" w:pos="-1296"/>
          <w:tab w:val="left" w:pos="0"/>
          <w:tab w:val="left" w:pos="720"/>
          <w:tab w:val="left" w:pos="1440"/>
          <w:tab w:val="left" w:pos="2592"/>
          <w:tab w:val="left" w:pos="3888"/>
          <w:tab w:val="left" w:pos="5184"/>
          <w:tab w:val="left" w:pos="5781"/>
          <w:tab w:val="left" w:pos="6802"/>
          <w:tab w:val="left" w:pos="7776"/>
          <w:tab w:val="left" w:pos="9072"/>
        </w:tabs>
        <w:spacing w:line="312" w:lineRule="auto"/>
        <w:jc w:val="both"/>
        <w:rPr>
          <w:rFonts w:ascii="Palatino" w:hAnsi="Palatino" w:cs="Palatino"/>
          <w:sz w:val="24"/>
          <w:szCs w:val="24"/>
        </w:rPr>
      </w:pPr>
      <w:r>
        <w:rPr>
          <w:rFonts w:ascii="Palatino" w:hAnsi="Palatino" w:cs="Palatino"/>
          <w:sz w:val="24"/>
          <w:szCs w:val="24"/>
        </w:rPr>
        <w:t>Pöydällä olevat esineet järjestyksessä lapsesta katsoen vasemmalta oikealle:</w:t>
      </w:r>
    </w:p>
    <w:p w:rsidR="006D7EF9"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sz w:val="24"/>
          <w:szCs w:val="24"/>
        </w:rPr>
      </w:pPr>
      <w:r>
        <w:rPr>
          <w:rFonts w:ascii="Palatino" w:hAnsi="Palatino" w:cs="Palatino"/>
          <w:sz w:val="24"/>
          <w:szCs w:val="24"/>
        </w:rPr>
        <w:t>1.</w:t>
      </w:r>
      <w:r>
        <w:rPr>
          <w:rFonts w:ascii="Palatino" w:hAnsi="Palatino" w:cs="Palatino"/>
          <w:sz w:val="24"/>
          <w:szCs w:val="24"/>
        </w:rPr>
        <w:tab/>
        <w:t>1</w:t>
      </w:r>
      <w:r>
        <w:rPr>
          <w:rFonts w:ascii="Palatino" w:hAnsi="Palatino" w:cs="Palatino"/>
          <w:sz w:val="24"/>
          <w:szCs w:val="24"/>
        </w:rPr>
        <w:tab/>
        <w:t>nukke</w:t>
      </w:r>
      <w:r>
        <w:rPr>
          <w:rFonts w:ascii="Palatino" w:hAnsi="Palatino" w:cs="Palatino"/>
          <w:sz w:val="24"/>
          <w:szCs w:val="24"/>
        </w:rPr>
        <w:tab/>
      </w:r>
      <w:r>
        <w:rPr>
          <w:rFonts w:ascii="Palatino" w:hAnsi="Palatino" w:cs="Palatino"/>
          <w:sz w:val="24"/>
          <w:szCs w:val="24"/>
        </w:rPr>
        <w:tab/>
      </w:r>
      <w:r>
        <w:rPr>
          <w:rFonts w:ascii="Palatino" w:hAnsi="Palatino" w:cs="Palatino"/>
          <w:sz w:val="24"/>
          <w:szCs w:val="24"/>
        </w:rPr>
        <w:tab/>
        <w:t>6.</w:t>
      </w:r>
      <w:r>
        <w:rPr>
          <w:rFonts w:ascii="Palatino" w:hAnsi="Palatino" w:cs="Palatino"/>
          <w:sz w:val="24"/>
          <w:szCs w:val="24"/>
        </w:rPr>
        <w:tab/>
        <w:t>3</w:t>
      </w:r>
      <w:r>
        <w:rPr>
          <w:rFonts w:ascii="Palatino" w:hAnsi="Palatino" w:cs="Palatino"/>
          <w:sz w:val="24"/>
          <w:szCs w:val="24"/>
        </w:rPr>
        <w:tab/>
        <w:t>lehmää</w:t>
      </w:r>
    </w:p>
    <w:p w:rsidR="006D7EF9"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sz w:val="24"/>
          <w:szCs w:val="24"/>
        </w:rPr>
      </w:pPr>
      <w:r>
        <w:rPr>
          <w:rFonts w:ascii="Palatino" w:hAnsi="Palatino" w:cs="Palatino"/>
          <w:sz w:val="24"/>
          <w:szCs w:val="24"/>
        </w:rPr>
        <w:t xml:space="preserve">2. </w:t>
      </w:r>
      <w:r>
        <w:rPr>
          <w:rFonts w:ascii="Palatino" w:hAnsi="Palatino" w:cs="Palatino"/>
          <w:sz w:val="24"/>
          <w:szCs w:val="24"/>
        </w:rPr>
        <w:tab/>
        <w:t>2</w:t>
      </w:r>
      <w:r>
        <w:rPr>
          <w:rFonts w:ascii="Palatino" w:hAnsi="Palatino" w:cs="Palatino"/>
          <w:sz w:val="24"/>
          <w:szCs w:val="24"/>
        </w:rPr>
        <w:tab/>
        <w:t>leikkiautoa</w:t>
      </w:r>
      <w:r>
        <w:rPr>
          <w:rFonts w:ascii="Palatino" w:hAnsi="Palatino" w:cs="Palatino"/>
          <w:sz w:val="24"/>
          <w:szCs w:val="24"/>
        </w:rPr>
        <w:tab/>
      </w:r>
      <w:r>
        <w:rPr>
          <w:rFonts w:ascii="Palatino" w:hAnsi="Palatino" w:cs="Palatino"/>
          <w:sz w:val="24"/>
          <w:szCs w:val="24"/>
        </w:rPr>
        <w:tab/>
        <w:t>7.</w:t>
      </w:r>
      <w:r>
        <w:rPr>
          <w:rFonts w:ascii="Palatino" w:hAnsi="Palatino" w:cs="Palatino"/>
          <w:sz w:val="24"/>
          <w:szCs w:val="24"/>
        </w:rPr>
        <w:tab/>
        <w:t>1</w:t>
      </w:r>
      <w:r>
        <w:rPr>
          <w:rFonts w:ascii="Palatino" w:hAnsi="Palatino" w:cs="Palatino"/>
          <w:sz w:val="24"/>
          <w:szCs w:val="24"/>
        </w:rPr>
        <w:tab/>
        <w:t xml:space="preserve">talo (legotalo </w:t>
      </w:r>
      <w:proofErr w:type="spellStart"/>
      <w:r>
        <w:rPr>
          <w:rFonts w:ascii="Palatino" w:hAnsi="Palatino" w:cs="Palatino"/>
          <w:sz w:val="24"/>
          <w:szCs w:val="24"/>
        </w:rPr>
        <w:t>tms</w:t>
      </w:r>
      <w:proofErr w:type="spellEnd"/>
      <w:r>
        <w:rPr>
          <w:rFonts w:ascii="Palatino" w:hAnsi="Palatino" w:cs="Palatino"/>
          <w:sz w:val="24"/>
          <w:szCs w:val="24"/>
        </w:rPr>
        <w:t>)</w:t>
      </w:r>
    </w:p>
    <w:p w:rsidR="006D7EF9"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sz w:val="24"/>
          <w:szCs w:val="24"/>
        </w:rPr>
      </w:pPr>
      <w:r>
        <w:rPr>
          <w:rFonts w:ascii="Palatino" w:hAnsi="Palatino" w:cs="Palatino"/>
          <w:sz w:val="24"/>
          <w:szCs w:val="24"/>
        </w:rPr>
        <w:t>3.</w:t>
      </w:r>
      <w:r>
        <w:rPr>
          <w:rFonts w:ascii="Palatino" w:hAnsi="Palatino" w:cs="Palatino"/>
          <w:sz w:val="24"/>
          <w:szCs w:val="24"/>
        </w:rPr>
        <w:tab/>
        <w:t>2</w:t>
      </w:r>
      <w:r>
        <w:rPr>
          <w:rFonts w:ascii="Palatino" w:hAnsi="Palatino" w:cs="Palatino"/>
          <w:sz w:val="24"/>
          <w:szCs w:val="24"/>
        </w:rPr>
        <w:tab/>
        <w:t>palloa</w:t>
      </w:r>
      <w:r>
        <w:rPr>
          <w:rFonts w:ascii="Palatino" w:hAnsi="Palatino" w:cs="Palatino"/>
          <w:sz w:val="24"/>
          <w:szCs w:val="24"/>
        </w:rPr>
        <w:tab/>
      </w:r>
      <w:r>
        <w:rPr>
          <w:rFonts w:ascii="Palatino" w:hAnsi="Palatino" w:cs="Palatino"/>
          <w:sz w:val="24"/>
          <w:szCs w:val="24"/>
        </w:rPr>
        <w:tab/>
      </w:r>
      <w:r>
        <w:rPr>
          <w:rFonts w:ascii="Palatino" w:hAnsi="Palatino" w:cs="Palatino"/>
          <w:sz w:val="24"/>
          <w:szCs w:val="24"/>
        </w:rPr>
        <w:tab/>
        <w:t>8.</w:t>
      </w:r>
      <w:r>
        <w:rPr>
          <w:rFonts w:ascii="Palatino" w:hAnsi="Palatino" w:cs="Palatino"/>
          <w:sz w:val="24"/>
          <w:szCs w:val="24"/>
        </w:rPr>
        <w:tab/>
        <w:t xml:space="preserve">2 </w:t>
      </w:r>
      <w:r>
        <w:rPr>
          <w:rFonts w:ascii="Palatino" w:hAnsi="Palatino" w:cs="Palatino"/>
          <w:sz w:val="24"/>
          <w:szCs w:val="24"/>
        </w:rPr>
        <w:tab/>
        <w:t>avainta</w:t>
      </w:r>
    </w:p>
    <w:p w:rsidR="006D7EF9"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sz w:val="24"/>
          <w:szCs w:val="24"/>
        </w:rPr>
      </w:pPr>
      <w:r>
        <w:rPr>
          <w:rFonts w:ascii="Palatino" w:hAnsi="Palatino" w:cs="Palatino"/>
          <w:sz w:val="24"/>
          <w:szCs w:val="24"/>
        </w:rPr>
        <w:t>4.</w:t>
      </w:r>
      <w:r>
        <w:rPr>
          <w:rFonts w:ascii="Palatino" w:hAnsi="Palatino" w:cs="Palatino"/>
          <w:sz w:val="24"/>
          <w:szCs w:val="24"/>
        </w:rPr>
        <w:tab/>
        <w:t>4</w:t>
      </w:r>
      <w:r>
        <w:rPr>
          <w:rFonts w:ascii="Palatino" w:hAnsi="Palatino" w:cs="Palatino"/>
          <w:sz w:val="24"/>
          <w:szCs w:val="24"/>
        </w:rPr>
        <w:tab/>
        <w:t>lammasta</w:t>
      </w:r>
      <w:r>
        <w:rPr>
          <w:rFonts w:ascii="Palatino" w:hAnsi="Palatino" w:cs="Palatino"/>
          <w:sz w:val="24"/>
          <w:szCs w:val="24"/>
        </w:rPr>
        <w:tab/>
      </w:r>
      <w:r>
        <w:rPr>
          <w:rFonts w:ascii="Palatino" w:hAnsi="Palatino" w:cs="Palatino"/>
          <w:sz w:val="24"/>
          <w:szCs w:val="24"/>
        </w:rPr>
        <w:tab/>
      </w:r>
      <w:r>
        <w:rPr>
          <w:rFonts w:ascii="Palatino" w:hAnsi="Palatino" w:cs="Palatino"/>
          <w:sz w:val="24"/>
          <w:szCs w:val="24"/>
        </w:rPr>
        <w:tab/>
        <w:t>9.</w:t>
      </w:r>
      <w:r>
        <w:rPr>
          <w:rFonts w:ascii="Palatino" w:hAnsi="Palatino" w:cs="Palatino"/>
          <w:sz w:val="24"/>
          <w:szCs w:val="24"/>
        </w:rPr>
        <w:tab/>
        <w:t>1</w:t>
      </w:r>
      <w:r>
        <w:rPr>
          <w:rFonts w:ascii="Palatino" w:hAnsi="Palatino" w:cs="Palatino"/>
          <w:sz w:val="24"/>
          <w:szCs w:val="24"/>
        </w:rPr>
        <w:tab/>
        <w:t>kirja</w:t>
      </w:r>
    </w:p>
    <w:p w:rsidR="006D7EF9"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sz w:val="24"/>
          <w:szCs w:val="24"/>
        </w:rPr>
      </w:pPr>
      <w:r>
        <w:rPr>
          <w:rFonts w:ascii="Palatino" w:hAnsi="Palatino" w:cs="Palatino"/>
          <w:sz w:val="24"/>
          <w:szCs w:val="24"/>
        </w:rPr>
        <w:t>5.</w:t>
      </w:r>
      <w:r>
        <w:rPr>
          <w:rFonts w:ascii="Palatino" w:hAnsi="Palatino" w:cs="Palatino"/>
          <w:sz w:val="24"/>
          <w:szCs w:val="24"/>
        </w:rPr>
        <w:tab/>
        <w:t>1</w:t>
      </w:r>
      <w:r>
        <w:rPr>
          <w:rFonts w:ascii="Palatino" w:hAnsi="Palatino" w:cs="Palatino"/>
          <w:sz w:val="24"/>
          <w:szCs w:val="24"/>
        </w:rPr>
        <w:tab/>
        <w:t>hevonen</w:t>
      </w:r>
      <w:r>
        <w:rPr>
          <w:rFonts w:ascii="Palatino" w:hAnsi="Palatino" w:cs="Palatino"/>
          <w:sz w:val="24"/>
          <w:szCs w:val="24"/>
        </w:rPr>
        <w:tab/>
      </w:r>
      <w:r>
        <w:rPr>
          <w:rFonts w:ascii="Palatino" w:hAnsi="Palatino" w:cs="Palatino"/>
          <w:sz w:val="24"/>
          <w:szCs w:val="24"/>
        </w:rPr>
        <w:tab/>
      </w:r>
      <w:r>
        <w:rPr>
          <w:rFonts w:ascii="Palatino" w:hAnsi="Palatino" w:cs="Palatino"/>
          <w:sz w:val="24"/>
          <w:szCs w:val="24"/>
        </w:rPr>
        <w:tab/>
        <w:t>10.</w:t>
      </w:r>
      <w:r>
        <w:rPr>
          <w:rFonts w:ascii="Palatino" w:hAnsi="Palatino" w:cs="Palatino"/>
          <w:sz w:val="24"/>
          <w:szCs w:val="24"/>
        </w:rPr>
        <w:tab/>
        <w:t>3</w:t>
      </w:r>
      <w:r>
        <w:rPr>
          <w:rFonts w:ascii="Palatino" w:hAnsi="Palatino" w:cs="Palatino"/>
          <w:sz w:val="24"/>
          <w:szCs w:val="24"/>
        </w:rPr>
        <w:tab/>
        <w:t>sikaa</w:t>
      </w:r>
    </w:p>
    <w:p w:rsidR="006D7EF9"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sz w:val="24"/>
          <w:szCs w:val="24"/>
        </w:rPr>
      </w:pPr>
    </w:p>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b/>
          <w:sz w:val="16"/>
          <w:szCs w:val="16"/>
        </w:rPr>
      </w:pPr>
      <w:r>
        <w:rPr>
          <w:sz w:val="24"/>
          <w:szCs w:val="24"/>
        </w:rPr>
        <w:lastRenderedPageBreak/>
        <w:br w:type="page"/>
      </w:r>
      <w:r w:rsidRPr="003A330A">
        <w:rPr>
          <w:rFonts w:ascii="Palatino" w:hAnsi="Palatino" w:cs="Palatino"/>
          <w:b/>
          <w:sz w:val="16"/>
          <w:szCs w:val="16"/>
        </w:rPr>
        <w:lastRenderedPageBreak/>
        <w:t>ARVIOINTIOHJEET</w:t>
      </w:r>
    </w:p>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b/>
          <w:sz w:val="16"/>
          <w:szCs w:val="16"/>
        </w:rPr>
      </w:pPr>
      <w:r w:rsidRPr="003A330A">
        <w:rPr>
          <w:rFonts w:ascii="Palatino" w:hAnsi="Palatino" w:cs="Palatino"/>
          <w:b/>
          <w:sz w:val="16"/>
          <w:szCs w:val="16"/>
        </w:rPr>
        <w:t>Luokittele kirjoitusyritykset seuraavan taulukon mukaan.</w:t>
      </w:r>
      <w:r>
        <w:rPr>
          <w:rFonts w:ascii="Palatino" w:hAnsi="Palatino" w:cs="Palatino"/>
          <w:b/>
          <w:sz w:val="16"/>
          <w:szCs w:val="16"/>
        </w:rPr>
        <w:t xml:space="preserve">  Arviointi on suuntaa-antavaa, laadullista!</w:t>
      </w:r>
    </w:p>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b/>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586"/>
        <w:gridCol w:w="964"/>
        <w:gridCol w:w="1020"/>
        <w:gridCol w:w="1134"/>
        <w:gridCol w:w="1530"/>
        <w:gridCol w:w="2494"/>
      </w:tblGrid>
      <w:tr w:rsidR="006D7EF9" w:rsidRPr="003A330A" w:rsidTr="009524C2">
        <w:trPr>
          <w:cantSplit/>
        </w:trPr>
        <w:tc>
          <w:tcPr>
            <w:tcW w:w="1586"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luokan kuvaus</w:t>
            </w:r>
          </w:p>
        </w:tc>
        <w:tc>
          <w:tcPr>
            <w:tcW w:w="96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tytöt</w:t>
            </w: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pojat</w:t>
            </w: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yhteensä</w:t>
            </w:r>
          </w:p>
        </w:tc>
        <w:tc>
          <w:tcPr>
            <w:tcW w:w="153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iän vaihteluväli</w:t>
            </w: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luokan tulkinta</w:t>
            </w:r>
          </w:p>
        </w:tc>
      </w:tr>
      <w:tr w:rsidR="006D7EF9" w:rsidRPr="003A330A" w:rsidTr="009524C2">
        <w:trPr>
          <w:cantSplit/>
        </w:trPr>
        <w:tc>
          <w:tcPr>
            <w:tcW w:w="1586" w:type="dxa"/>
            <w:tcBorders>
              <w:top w:val="single" w:sz="7" w:space="0" w:color="auto"/>
              <w:left w:val="single" w:sz="7" w:space="0" w:color="auto"/>
              <w:bottom w:val="nil"/>
              <w:right w:val="nil"/>
            </w:tcBorders>
            <w:vAlign w:val="bottom"/>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1.</w:t>
            </w:r>
          </w:p>
        </w:tc>
        <w:tc>
          <w:tcPr>
            <w:tcW w:w="96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p>
          <w:p w:rsidR="006D7EF9" w:rsidRPr="003A330A" w:rsidRDefault="006D7EF9" w:rsidP="000277BE">
            <w:pPr>
              <w:spacing w:after="55" w:line="312" w:lineRule="auto"/>
              <w:jc w:val="both"/>
              <w:rPr>
                <w:b/>
                <w:sz w:val="16"/>
                <w:szCs w:val="16"/>
              </w:rPr>
            </w:pP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töhrimistä</w:t>
            </w:r>
          </w:p>
        </w:tc>
      </w:tr>
      <w:tr w:rsidR="006D7EF9" w:rsidRPr="003A330A" w:rsidTr="009524C2">
        <w:trPr>
          <w:cantSplit/>
        </w:trPr>
        <w:tc>
          <w:tcPr>
            <w:tcW w:w="1586" w:type="dxa"/>
            <w:tcBorders>
              <w:top w:val="single" w:sz="7" w:space="0" w:color="auto"/>
              <w:left w:val="single" w:sz="7" w:space="0" w:color="auto"/>
              <w:bottom w:val="nil"/>
              <w:right w:val="nil"/>
            </w:tcBorders>
            <w:vAlign w:val="bottom"/>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2.</w:t>
            </w:r>
          </w:p>
        </w:tc>
        <w:tc>
          <w:tcPr>
            <w:tcW w:w="96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p>
          <w:p w:rsidR="006D7EF9" w:rsidRPr="003A330A" w:rsidRDefault="006D7EF9" w:rsidP="000277BE">
            <w:pPr>
              <w:spacing w:after="55" w:line="312" w:lineRule="auto"/>
              <w:jc w:val="both"/>
              <w:rPr>
                <w:b/>
                <w:sz w:val="16"/>
                <w:szCs w:val="16"/>
              </w:rPr>
            </w:pP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after="55" w:line="312" w:lineRule="auto"/>
              <w:jc w:val="both"/>
              <w:rPr>
                <w:b/>
                <w:sz w:val="16"/>
                <w:szCs w:val="16"/>
              </w:rPr>
            </w:pPr>
            <w:proofErr w:type="spellStart"/>
            <w:r w:rsidRPr="003A330A">
              <w:rPr>
                <w:rFonts w:ascii="Palatino" w:hAnsi="Palatino" w:cs="Palatino"/>
                <w:b/>
                <w:sz w:val="16"/>
                <w:szCs w:val="16"/>
              </w:rPr>
              <w:t>riimustusta</w:t>
            </w:r>
            <w:proofErr w:type="spellEnd"/>
            <w:r w:rsidRPr="003A330A">
              <w:rPr>
                <w:rFonts w:ascii="Palatino" w:hAnsi="Palatino" w:cs="Palatino"/>
                <w:b/>
                <w:sz w:val="16"/>
                <w:szCs w:val="16"/>
              </w:rPr>
              <w:t xml:space="preserve">, jotain on </w:t>
            </w:r>
            <w:proofErr w:type="spellStart"/>
            <w:r w:rsidRPr="003A330A">
              <w:rPr>
                <w:rFonts w:ascii="Palatino" w:hAnsi="Palatino" w:cs="Palatino"/>
                <w:b/>
                <w:sz w:val="16"/>
                <w:szCs w:val="16"/>
              </w:rPr>
              <w:t>peräkkkäin</w:t>
            </w:r>
            <w:proofErr w:type="spellEnd"/>
          </w:p>
        </w:tc>
      </w:tr>
      <w:tr w:rsidR="006D7EF9" w:rsidRPr="003A330A" w:rsidTr="009524C2">
        <w:trPr>
          <w:cantSplit/>
        </w:trPr>
        <w:tc>
          <w:tcPr>
            <w:tcW w:w="1586" w:type="dxa"/>
            <w:tcBorders>
              <w:top w:val="single" w:sz="7" w:space="0" w:color="auto"/>
              <w:left w:val="single" w:sz="7" w:space="0" w:color="auto"/>
              <w:bottom w:val="nil"/>
              <w:right w:val="nil"/>
            </w:tcBorders>
            <w:vAlign w:val="bottom"/>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3.</w:t>
            </w:r>
          </w:p>
        </w:tc>
        <w:tc>
          <w:tcPr>
            <w:tcW w:w="96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p>
          <w:p w:rsidR="006D7EF9" w:rsidRPr="003A330A" w:rsidRDefault="006D7EF9" w:rsidP="000277BE">
            <w:pPr>
              <w:spacing w:after="55" w:line="312" w:lineRule="auto"/>
              <w:jc w:val="both"/>
              <w:rPr>
                <w:b/>
                <w:sz w:val="16"/>
                <w:szCs w:val="16"/>
              </w:rPr>
            </w:pP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kuvakirjoitusta, kuva esineestä tai esineluokasta</w:t>
            </w:r>
          </w:p>
        </w:tc>
      </w:tr>
      <w:tr w:rsidR="006D7EF9" w:rsidRPr="003A330A" w:rsidTr="009524C2">
        <w:trPr>
          <w:cantSplit/>
        </w:trPr>
        <w:tc>
          <w:tcPr>
            <w:tcW w:w="1586"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4.acckks..</w:t>
            </w:r>
          </w:p>
        </w:tc>
        <w:tc>
          <w:tcPr>
            <w:tcW w:w="96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after="55" w:line="312" w:lineRule="auto"/>
              <w:jc w:val="both"/>
              <w:rPr>
                <w:b/>
                <w:sz w:val="16"/>
                <w:szCs w:val="16"/>
              </w:rPr>
            </w:pPr>
            <w:proofErr w:type="spellStart"/>
            <w:r w:rsidRPr="003A330A">
              <w:rPr>
                <w:rFonts w:ascii="Palatino" w:hAnsi="Palatino" w:cs="Palatino"/>
                <w:b/>
                <w:sz w:val="16"/>
                <w:szCs w:val="16"/>
              </w:rPr>
              <w:t>leikkirjoitusta</w:t>
            </w:r>
            <w:proofErr w:type="spellEnd"/>
            <w:r w:rsidRPr="003A330A">
              <w:rPr>
                <w:rFonts w:ascii="Palatino" w:hAnsi="Palatino" w:cs="Palatino"/>
                <w:b/>
                <w:sz w:val="16"/>
                <w:szCs w:val="16"/>
              </w:rPr>
              <w:t>- eripituisia kirjainjonoja</w:t>
            </w:r>
          </w:p>
        </w:tc>
      </w:tr>
      <w:tr w:rsidR="006D7EF9" w:rsidRPr="003A330A" w:rsidTr="009524C2">
        <w:trPr>
          <w:cantSplit/>
        </w:trPr>
        <w:tc>
          <w:tcPr>
            <w:tcW w:w="1586"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r w:rsidRPr="003A330A">
              <w:rPr>
                <w:rFonts w:ascii="Palatino" w:hAnsi="Palatino" w:cs="Palatino"/>
                <w:b/>
                <w:sz w:val="16"/>
                <w:szCs w:val="16"/>
              </w:rPr>
              <w:t>5.skai</w:t>
            </w:r>
          </w:p>
          <w:p w:rsidR="006D7EF9" w:rsidRPr="003A330A" w:rsidRDefault="006D7EF9" w:rsidP="000277BE">
            <w:pPr>
              <w:spacing w:line="312" w:lineRule="auto"/>
              <w:jc w:val="both"/>
              <w:rPr>
                <w:rFonts w:ascii="Palatino" w:hAnsi="Palatino" w:cs="Palatino"/>
                <w:b/>
                <w:sz w:val="16"/>
                <w:szCs w:val="16"/>
              </w:rPr>
            </w:pPr>
            <w:proofErr w:type="spellStart"/>
            <w:r w:rsidRPr="003A330A">
              <w:rPr>
                <w:rFonts w:ascii="Palatino" w:hAnsi="Palatino" w:cs="Palatino"/>
                <w:b/>
                <w:sz w:val="16"/>
                <w:szCs w:val="16"/>
              </w:rPr>
              <w:t>amls</w:t>
            </w:r>
            <w:proofErr w:type="spellEnd"/>
          </w:p>
          <w:p w:rsidR="006D7EF9" w:rsidRPr="003A330A" w:rsidRDefault="006D7EF9" w:rsidP="000277BE">
            <w:pPr>
              <w:spacing w:after="55" w:line="312" w:lineRule="auto"/>
              <w:jc w:val="both"/>
              <w:rPr>
                <w:b/>
                <w:sz w:val="16"/>
                <w:szCs w:val="16"/>
              </w:rPr>
            </w:pPr>
            <w:proofErr w:type="spellStart"/>
            <w:r w:rsidRPr="003A330A">
              <w:rPr>
                <w:rFonts w:ascii="Palatino" w:hAnsi="Palatino" w:cs="Palatino"/>
                <w:b/>
                <w:sz w:val="16"/>
                <w:szCs w:val="16"/>
              </w:rPr>
              <w:t>auuno</w:t>
            </w:r>
            <w:proofErr w:type="spellEnd"/>
          </w:p>
        </w:tc>
        <w:tc>
          <w:tcPr>
            <w:tcW w:w="96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line="312" w:lineRule="auto"/>
              <w:jc w:val="both"/>
              <w:rPr>
                <w:rFonts w:ascii="Palatino" w:hAnsi="Palatino" w:cs="Palatino"/>
                <w:b/>
                <w:sz w:val="16"/>
                <w:szCs w:val="16"/>
              </w:rPr>
            </w:pPr>
            <w:r w:rsidRPr="003A330A">
              <w:rPr>
                <w:rFonts w:ascii="Palatino" w:hAnsi="Palatino" w:cs="Palatino"/>
                <w:b/>
                <w:sz w:val="16"/>
                <w:szCs w:val="16"/>
              </w:rPr>
              <w:t>sanakäsite selvillä, yrittää kirjoittaa esineluokkia (kirjainjonoja noin 10), tavoittelee äänneasua</w:t>
            </w:r>
          </w:p>
          <w:p w:rsidR="006D7EF9" w:rsidRPr="003A330A" w:rsidRDefault="006D7EF9" w:rsidP="000277BE">
            <w:pPr>
              <w:spacing w:after="55" w:line="312" w:lineRule="auto"/>
              <w:jc w:val="both"/>
              <w:rPr>
                <w:b/>
                <w:sz w:val="16"/>
                <w:szCs w:val="16"/>
              </w:rPr>
            </w:pPr>
          </w:p>
        </w:tc>
      </w:tr>
      <w:tr w:rsidR="006D7EF9" w:rsidRPr="003A330A" w:rsidTr="009524C2">
        <w:trPr>
          <w:cantSplit/>
        </w:trPr>
        <w:tc>
          <w:tcPr>
            <w:tcW w:w="1586"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r w:rsidRPr="003A330A">
              <w:rPr>
                <w:rFonts w:ascii="Palatino" w:hAnsi="Palatino" w:cs="Palatino"/>
                <w:b/>
                <w:sz w:val="16"/>
                <w:szCs w:val="16"/>
              </w:rPr>
              <w:t>6.Matti</w:t>
            </w:r>
          </w:p>
          <w:p w:rsidR="006D7EF9" w:rsidRPr="003A330A" w:rsidRDefault="006D7EF9" w:rsidP="000277BE">
            <w:pPr>
              <w:spacing w:line="312" w:lineRule="auto"/>
              <w:jc w:val="both"/>
              <w:rPr>
                <w:rFonts w:ascii="Palatino" w:hAnsi="Palatino" w:cs="Palatino"/>
                <w:b/>
                <w:sz w:val="16"/>
                <w:szCs w:val="16"/>
              </w:rPr>
            </w:pPr>
            <w:r w:rsidRPr="003A330A">
              <w:rPr>
                <w:rFonts w:ascii="Palatino" w:hAnsi="Palatino" w:cs="Palatino"/>
                <w:b/>
                <w:sz w:val="16"/>
                <w:szCs w:val="16"/>
              </w:rPr>
              <w:t xml:space="preserve">   Mari</w:t>
            </w:r>
          </w:p>
          <w:p w:rsidR="006D7EF9" w:rsidRPr="003A330A" w:rsidRDefault="006D7EF9" w:rsidP="000277BE">
            <w:pPr>
              <w:spacing w:after="55" w:line="312" w:lineRule="auto"/>
              <w:jc w:val="both"/>
              <w:rPr>
                <w:b/>
                <w:sz w:val="16"/>
                <w:szCs w:val="16"/>
              </w:rPr>
            </w:pPr>
            <w:r w:rsidRPr="003A330A">
              <w:rPr>
                <w:rFonts w:ascii="Palatino" w:hAnsi="Palatino" w:cs="Palatino"/>
                <w:b/>
                <w:sz w:val="16"/>
                <w:szCs w:val="16"/>
              </w:rPr>
              <w:t>(kavereiden nimiä tai ympäristön  tekstejä)</w:t>
            </w:r>
          </w:p>
        </w:tc>
        <w:tc>
          <w:tcPr>
            <w:tcW w:w="96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kirjoitan oikein sen minkä osaan</w:t>
            </w:r>
          </w:p>
        </w:tc>
      </w:tr>
      <w:tr w:rsidR="006D7EF9" w:rsidRPr="003A330A" w:rsidTr="009524C2">
        <w:trPr>
          <w:cantSplit/>
        </w:trPr>
        <w:tc>
          <w:tcPr>
            <w:tcW w:w="1586"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r w:rsidRPr="003A330A">
              <w:rPr>
                <w:rFonts w:ascii="Palatino" w:hAnsi="Palatino" w:cs="Palatino"/>
                <w:b/>
                <w:sz w:val="16"/>
                <w:szCs w:val="16"/>
              </w:rPr>
              <w:t>7. au..</w:t>
            </w:r>
          </w:p>
          <w:p w:rsidR="006D7EF9" w:rsidRPr="003A330A" w:rsidRDefault="006D7EF9" w:rsidP="000277BE">
            <w:pPr>
              <w:spacing w:line="312" w:lineRule="auto"/>
              <w:jc w:val="both"/>
              <w:rPr>
                <w:rFonts w:ascii="Palatino" w:hAnsi="Palatino" w:cs="Palatino"/>
                <w:b/>
                <w:sz w:val="16"/>
                <w:szCs w:val="16"/>
              </w:rPr>
            </w:pPr>
            <w:r w:rsidRPr="003A330A">
              <w:rPr>
                <w:rFonts w:ascii="Palatino" w:hAnsi="Palatino" w:cs="Palatino"/>
                <w:b/>
                <w:sz w:val="16"/>
                <w:szCs w:val="16"/>
              </w:rPr>
              <w:t xml:space="preserve">   </w:t>
            </w:r>
            <w:proofErr w:type="spellStart"/>
            <w:r w:rsidRPr="003A330A">
              <w:rPr>
                <w:rFonts w:ascii="Palatino" w:hAnsi="Palatino" w:cs="Palatino"/>
                <w:b/>
                <w:sz w:val="16"/>
                <w:szCs w:val="16"/>
              </w:rPr>
              <w:t>leh</w:t>
            </w:r>
            <w:proofErr w:type="spellEnd"/>
            <w:r w:rsidRPr="003A330A">
              <w:rPr>
                <w:rFonts w:ascii="Palatino" w:hAnsi="Palatino" w:cs="Palatino"/>
                <w:b/>
                <w:sz w:val="16"/>
                <w:szCs w:val="16"/>
              </w:rPr>
              <w:t>..</w:t>
            </w:r>
          </w:p>
          <w:p w:rsidR="006D7EF9" w:rsidRPr="003A330A" w:rsidRDefault="006D7EF9" w:rsidP="000277BE">
            <w:pPr>
              <w:spacing w:line="312" w:lineRule="auto"/>
              <w:jc w:val="both"/>
              <w:rPr>
                <w:rFonts w:ascii="Palatino" w:hAnsi="Palatino" w:cs="Palatino"/>
                <w:b/>
                <w:sz w:val="16"/>
                <w:szCs w:val="16"/>
              </w:rPr>
            </w:pPr>
            <w:r w:rsidRPr="003A330A">
              <w:rPr>
                <w:rFonts w:ascii="Palatino" w:hAnsi="Palatino" w:cs="Palatino"/>
                <w:b/>
                <w:sz w:val="16"/>
                <w:szCs w:val="16"/>
              </w:rPr>
              <w:t xml:space="preserve">   </w:t>
            </w:r>
            <w:proofErr w:type="spellStart"/>
            <w:r w:rsidRPr="003A330A">
              <w:rPr>
                <w:rFonts w:ascii="Palatino" w:hAnsi="Palatino" w:cs="Palatino"/>
                <w:b/>
                <w:sz w:val="16"/>
                <w:szCs w:val="16"/>
              </w:rPr>
              <w:t>ta</w:t>
            </w:r>
            <w:proofErr w:type="spellEnd"/>
            <w:r w:rsidRPr="003A330A">
              <w:rPr>
                <w:rFonts w:ascii="Palatino" w:hAnsi="Palatino" w:cs="Palatino"/>
                <w:b/>
                <w:sz w:val="16"/>
                <w:szCs w:val="16"/>
              </w:rPr>
              <w:t>.</w:t>
            </w: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after="55" w:line="312" w:lineRule="auto"/>
              <w:jc w:val="both"/>
              <w:rPr>
                <w:b/>
                <w:sz w:val="16"/>
                <w:szCs w:val="16"/>
              </w:rPr>
            </w:pPr>
            <w:r w:rsidRPr="003A330A">
              <w:rPr>
                <w:rFonts w:ascii="Palatino" w:hAnsi="Palatino" w:cs="Palatino"/>
                <w:b/>
                <w:sz w:val="16"/>
                <w:szCs w:val="16"/>
              </w:rPr>
              <w:t>.</w:t>
            </w:r>
          </w:p>
        </w:tc>
        <w:tc>
          <w:tcPr>
            <w:tcW w:w="964"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p>
          <w:p w:rsidR="006D7EF9" w:rsidRPr="003A330A" w:rsidRDefault="006D7EF9" w:rsidP="000277BE">
            <w:pPr>
              <w:spacing w:after="55" w:line="312" w:lineRule="auto"/>
              <w:jc w:val="both"/>
              <w:rPr>
                <w:b/>
                <w:sz w:val="16"/>
                <w:szCs w:val="16"/>
              </w:rPr>
            </w:pP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oikeita tai lähes oikeita tavuja- ei koko sanaa</w:t>
            </w:r>
          </w:p>
        </w:tc>
      </w:tr>
      <w:tr w:rsidR="006D7EF9" w:rsidRPr="003A330A" w:rsidTr="009524C2">
        <w:trPr>
          <w:cantSplit/>
        </w:trPr>
        <w:tc>
          <w:tcPr>
            <w:tcW w:w="1586"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r w:rsidRPr="003A330A">
              <w:rPr>
                <w:rFonts w:ascii="Palatino" w:hAnsi="Palatino" w:cs="Palatino"/>
                <w:b/>
                <w:sz w:val="16"/>
                <w:szCs w:val="16"/>
              </w:rPr>
              <w:t xml:space="preserve">8. </w:t>
            </w:r>
            <w:proofErr w:type="spellStart"/>
            <w:r w:rsidRPr="003A330A">
              <w:rPr>
                <w:rFonts w:ascii="Palatino" w:hAnsi="Palatino" w:cs="Palatino"/>
                <w:b/>
                <w:sz w:val="16"/>
                <w:szCs w:val="16"/>
              </w:rPr>
              <w:t>hefonen</w:t>
            </w:r>
            <w:proofErr w:type="spellEnd"/>
          </w:p>
          <w:p w:rsidR="006D7EF9" w:rsidRPr="003A330A" w:rsidRDefault="006D7EF9" w:rsidP="000277BE">
            <w:pPr>
              <w:spacing w:line="312" w:lineRule="auto"/>
              <w:jc w:val="both"/>
              <w:rPr>
                <w:rFonts w:ascii="Palatino" w:hAnsi="Palatino" w:cs="Palatino"/>
                <w:b/>
                <w:sz w:val="16"/>
                <w:szCs w:val="16"/>
              </w:rPr>
            </w:pPr>
            <w:r w:rsidRPr="003A330A">
              <w:rPr>
                <w:rFonts w:ascii="Palatino" w:hAnsi="Palatino" w:cs="Palatino"/>
                <w:b/>
                <w:sz w:val="16"/>
                <w:szCs w:val="16"/>
              </w:rPr>
              <w:t xml:space="preserve">    </w:t>
            </w:r>
            <w:proofErr w:type="spellStart"/>
            <w:r w:rsidRPr="003A330A">
              <w:rPr>
                <w:rFonts w:ascii="Palatino" w:hAnsi="Palatino" w:cs="Palatino"/>
                <w:b/>
                <w:sz w:val="16"/>
                <w:szCs w:val="16"/>
              </w:rPr>
              <w:t>kirrja</w:t>
            </w:r>
            <w:proofErr w:type="spellEnd"/>
          </w:p>
          <w:p w:rsidR="006D7EF9" w:rsidRPr="003A330A" w:rsidRDefault="006D7EF9" w:rsidP="000277BE">
            <w:pPr>
              <w:spacing w:after="55" w:line="312" w:lineRule="auto"/>
              <w:jc w:val="both"/>
              <w:rPr>
                <w:b/>
                <w:sz w:val="16"/>
                <w:szCs w:val="16"/>
              </w:rPr>
            </w:pPr>
            <w:r w:rsidRPr="003A330A">
              <w:rPr>
                <w:rFonts w:ascii="Palatino" w:hAnsi="Palatino" w:cs="Palatino"/>
                <w:b/>
                <w:sz w:val="16"/>
                <w:szCs w:val="16"/>
              </w:rPr>
              <w:t xml:space="preserve">   palo</w:t>
            </w:r>
          </w:p>
        </w:tc>
        <w:tc>
          <w:tcPr>
            <w:tcW w:w="964" w:type="dxa"/>
            <w:tcBorders>
              <w:top w:val="single" w:sz="7" w:space="0" w:color="auto"/>
              <w:left w:val="single" w:sz="7" w:space="0" w:color="auto"/>
              <w:bottom w:val="nil"/>
              <w:right w:val="nil"/>
            </w:tcBorders>
          </w:tcPr>
          <w:p w:rsidR="006D7EF9" w:rsidRPr="003A330A" w:rsidRDefault="006D7EF9" w:rsidP="000277BE">
            <w:pPr>
              <w:spacing w:before="100" w:line="312" w:lineRule="auto"/>
              <w:jc w:val="both"/>
              <w:rPr>
                <w:rFonts w:ascii="Palatino" w:hAnsi="Palatino" w:cs="Palatino"/>
                <w:b/>
                <w:sz w:val="16"/>
                <w:szCs w:val="16"/>
              </w:rPr>
            </w:pP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after="55" w:line="312" w:lineRule="auto"/>
              <w:jc w:val="both"/>
              <w:rPr>
                <w:b/>
                <w:sz w:val="16"/>
                <w:szCs w:val="16"/>
              </w:rPr>
            </w:pPr>
          </w:p>
        </w:tc>
        <w:tc>
          <w:tcPr>
            <w:tcW w:w="102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nil"/>
              <w:right w:val="nil"/>
            </w:tcBorders>
          </w:tcPr>
          <w:p w:rsidR="006D7EF9" w:rsidRPr="003A330A" w:rsidRDefault="006D7EF9" w:rsidP="000277BE">
            <w:pPr>
              <w:spacing w:before="100" w:after="55" w:line="312" w:lineRule="auto"/>
              <w:jc w:val="both"/>
              <w:rPr>
                <w:b/>
                <w:sz w:val="16"/>
                <w:szCs w:val="16"/>
              </w:rPr>
            </w:pPr>
          </w:p>
        </w:tc>
        <w:tc>
          <w:tcPr>
            <w:tcW w:w="2494" w:type="dxa"/>
            <w:tcBorders>
              <w:top w:val="single" w:sz="7" w:space="0" w:color="auto"/>
              <w:left w:val="single" w:sz="7" w:space="0" w:color="auto"/>
              <w:bottom w:val="nil"/>
              <w:right w:val="single" w:sz="7" w:space="0" w:color="auto"/>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oikeita tai lähes oikeita sanoja</w:t>
            </w:r>
          </w:p>
        </w:tc>
      </w:tr>
      <w:tr w:rsidR="006D7EF9" w:rsidRPr="003A330A" w:rsidTr="009524C2">
        <w:trPr>
          <w:cantSplit/>
        </w:trPr>
        <w:tc>
          <w:tcPr>
            <w:tcW w:w="1586" w:type="dxa"/>
            <w:tcBorders>
              <w:top w:val="single" w:sz="7" w:space="0" w:color="auto"/>
              <w:left w:val="single" w:sz="7" w:space="0" w:color="auto"/>
              <w:bottom w:val="single" w:sz="7" w:space="0" w:color="auto"/>
              <w:right w:val="nil"/>
            </w:tcBorders>
          </w:tcPr>
          <w:p w:rsidR="006D7EF9" w:rsidRPr="003A330A" w:rsidRDefault="006D7EF9" w:rsidP="000277BE">
            <w:pPr>
              <w:spacing w:before="100" w:after="55" w:line="312" w:lineRule="auto"/>
              <w:jc w:val="both"/>
              <w:rPr>
                <w:b/>
                <w:sz w:val="16"/>
                <w:szCs w:val="16"/>
              </w:rPr>
            </w:pPr>
            <w:r w:rsidRPr="003A330A">
              <w:rPr>
                <w:rFonts w:ascii="Palatino" w:hAnsi="Palatino" w:cs="Palatino"/>
                <w:b/>
                <w:sz w:val="16"/>
                <w:szCs w:val="16"/>
              </w:rPr>
              <w:t>YHTEENSÄ</w:t>
            </w:r>
          </w:p>
        </w:tc>
        <w:tc>
          <w:tcPr>
            <w:tcW w:w="964" w:type="dxa"/>
            <w:tcBorders>
              <w:top w:val="single" w:sz="7" w:space="0" w:color="auto"/>
              <w:left w:val="single" w:sz="7" w:space="0" w:color="auto"/>
              <w:bottom w:val="single" w:sz="7" w:space="0" w:color="auto"/>
              <w:right w:val="nil"/>
            </w:tcBorders>
          </w:tcPr>
          <w:p w:rsidR="006D7EF9" w:rsidRPr="003A330A" w:rsidRDefault="006D7EF9" w:rsidP="000277BE">
            <w:pPr>
              <w:spacing w:before="100" w:after="55" w:line="312" w:lineRule="auto"/>
              <w:jc w:val="both"/>
              <w:rPr>
                <w:b/>
                <w:sz w:val="16"/>
                <w:szCs w:val="16"/>
              </w:rPr>
            </w:pPr>
          </w:p>
        </w:tc>
        <w:tc>
          <w:tcPr>
            <w:tcW w:w="1020" w:type="dxa"/>
            <w:tcBorders>
              <w:top w:val="single" w:sz="7" w:space="0" w:color="auto"/>
              <w:left w:val="single" w:sz="7" w:space="0" w:color="auto"/>
              <w:bottom w:val="single" w:sz="7" w:space="0" w:color="auto"/>
              <w:right w:val="nil"/>
            </w:tcBorders>
          </w:tcPr>
          <w:p w:rsidR="006D7EF9" w:rsidRPr="003A330A" w:rsidRDefault="006D7EF9" w:rsidP="000277BE">
            <w:pPr>
              <w:spacing w:before="100" w:after="55" w:line="312" w:lineRule="auto"/>
              <w:jc w:val="both"/>
              <w:rPr>
                <w:b/>
                <w:sz w:val="16"/>
                <w:szCs w:val="16"/>
              </w:rPr>
            </w:pPr>
          </w:p>
        </w:tc>
        <w:tc>
          <w:tcPr>
            <w:tcW w:w="1134" w:type="dxa"/>
            <w:tcBorders>
              <w:top w:val="single" w:sz="7" w:space="0" w:color="auto"/>
              <w:left w:val="single" w:sz="7" w:space="0" w:color="auto"/>
              <w:bottom w:val="single" w:sz="7" w:space="0" w:color="auto"/>
              <w:right w:val="nil"/>
            </w:tcBorders>
          </w:tcPr>
          <w:p w:rsidR="006D7EF9" w:rsidRPr="003A330A" w:rsidRDefault="006D7EF9" w:rsidP="000277BE">
            <w:pPr>
              <w:spacing w:before="100" w:after="55" w:line="312" w:lineRule="auto"/>
              <w:jc w:val="both"/>
              <w:rPr>
                <w:b/>
                <w:sz w:val="16"/>
                <w:szCs w:val="16"/>
              </w:rPr>
            </w:pPr>
          </w:p>
        </w:tc>
        <w:tc>
          <w:tcPr>
            <w:tcW w:w="1530" w:type="dxa"/>
            <w:tcBorders>
              <w:top w:val="single" w:sz="7" w:space="0" w:color="auto"/>
              <w:left w:val="single" w:sz="7" w:space="0" w:color="auto"/>
              <w:bottom w:val="single" w:sz="7" w:space="0" w:color="auto"/>
              <w:right w:val="nil"/>
            </w:tcBorders>
          </w:tcPr>
          <w:p w:rsidR="006D7EF9" w:rsidRPr="003A330A" w:rsidRDefault="006D7EF9" w:rsidP="000277BE">
            <w:pPr>
              <w:spacing w:before="100" w:line="312" w:lineRule="auto"/>
              <w:jc w:val="both"/>
              <w:rPr>
                <w:rFonts w:ascii="Palatino" w:hAnsi="Palatino" w:cs="Palatino"/>
                <w:b/>
                <w:sz w:val="16"/>
                <w:szCs w:val="16"/>
              </w:rPr>
            </w:pP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line="312" w:lineRule="auto"/>
              <w:jc w:val="both"/>
              <w:rPr>
                <w:rFonts w:ascii="Palatino" w:hAnsi="Palatino" w:cs="Palatino"/>
                <w:b/>
                <w:sz w:val="16"/>
                <w:szCs w:val="16"/>
              </w:rPr>
            </w:pPr>
          </w:p>
          <w:p w:rsidR="006D7EF9" w:rsidRPr="003A330A" w:rsidRDefault="006D7EF9" w:rsidP="000277BE">
            <w:pPr>
              <w:spacing w:after="55" w:line="312" w:lineRule="auto"/>
              <w:jc w:val="both"/>
              <w:rPr>
                <w:b/>
                <w:sz w:val="16"/>
                <w:szCs w:val="16"/>
              </w:rPr>
            </w:pPr>
          </w:p>
        </w:tc>
        <w:tc>
          <w:tcPr>
            <w:tcW w:w="2494" w:type="dxa"/>
            <w:tcBorders>
              <w:top w:val="single" w:sz="7" w:space="0" w:color="auto"/>
              <w:left w:val="single" w:sz="7" w:space="0" w:color="auto"/>
              <w:bottom w:val="single" w:sz="7" w:space="0" w:color="auto"/>
              <w:right w:val="single" w:sz="7" w:space="0" w:color="auto"/>
            </w:tcBorders>
          </w:tcPr>
          <w:p w:rsidR="006D7EF9" w:rsidRPr="003A330A" w:rsidRDefault="006D7EF9" w:rsidP="000277BE">
            <w:pPr>
              <w:spacing w:before="100" w:after="55" w:line="312" w:lineRule="auto"/>
              <w:jc w:val="both"/>
              <w:rPr>
                <w:b/>
                <w:sz w:val="16"/>
                <w:szCs w:val="16"/>
              </w:rPr>
            </w:pPr>
          </w:p>
        </w:tc>
      </w:tr>
    </w:tbl>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b/>
          <w:sz w:val="16"/>
          <w:szCs w:val="16"/>
        </w:rPr>
      </w:pPr>
    </w:p>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b/>
          <w:sz w:val="16"/>
          <w:szCs w:val="16"/>
        </w:rPr>
        <w:sectPr w:rsidR="006D7EF9" w:rsidRPr="003A330A" w:rsidSect="006D7EF9">
          <w:pgSz w:w="12240" w:h="15840"/>
          <w:pgMar w:top="1359" w:right="1756" w:bottom="1700" w:left="1813" w:header="1440" w:footer="1440" w:gutter="0"/>
          <w:cols w:space="720"/>
        </w:sectPr>
      </w:pPr>
    </w:p>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b/>
          <w:sz w:val="16"/>
          <w:szCs w:val="16"/>
        </w:rPr>
      </w:pPr>
    </w:p>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b/>
          <w:sz w:val="16"/>
          <w:szCs w:val="16"/>
        </w:rPr>
      </w:pPr>
    </w:p>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b/>
          <w:sz w:val="16"/>
          <w:szCs w:val="16"/>
        </w:rPr>
      </w:pPr>
    </w:p>
    <w:p w:rsidR="006D7EF9" w:rsidRPr="003A330A" w:rsidRDefault="006D7EF9" w:rsidP="000277BE">
      <w:pPr>
        <w:tabs>
          <w:tab w:val="left" w:pos="-1296"/>
          <w:tab w:val="left" w:pos="0"/>
          <w:tab w:val="left" w:pos="720"/>
          <w:tab w:val="left" w:pos="1440"/>
          <w:tab w:val="left" w:pos="2592"/>
          <w:tab w:val="left" w:pos="3888"/>
          <w:tab w:val="left" w:pos="5184"/>
          <w:tab w:val="left" w:pos="5781"/>
          <w:tab w:val="left" w:pos="6462"/>
          <w:tab w:val="left" w:pos="7776"/>
          <w:tab w:val="left" w:pos="9072"/>
        </w:tabs>
        <w:spacing w:line="312" w:lineRule="auto"/>
        <w:jc w:val="both"/>
        <w:rPr>
          <w:rFonts w:ascii="Palatino" w:hAnsi="Palatino" w:cs="Palatino"/>
          <w:b/>
          <w:sz w:val="16"/>
          <w:szCs w:val="16"/>
        </w:rPr>
      </w:pPr>
    </w:p>
    <w:p w:rsidR="006D7EF9" w:rsidRDefault="006D7EF9" w:rsidP="000277BE">
      <w:pPr>
        <w:jc w:val="both"/>
      </w:pPr>
    </w:p>
    <w:sectPr w:rsidR="006D7EF9">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45"/>
    <w:rsid w:val="000277BE"/>
    <w:rsid w:val="001C4F3A"/>
    <w:rsid w:val="002C0706"/>
    <w:rsid w:val="004330E6"/>
    <w:rsid w:val="00523A95"/>
    <w:rsid w:val="00570AE0"/>
    <w:rsid w:val="00626CED"/>
    <w:rsid w:val="006D7EF9"/>
    <w:rsid w:val="006F7545"/>
    <w:rsid w:val="00903586"/>
    <w:rsid w:val="009524C2"/>
    <w:rsid w:val="009A17F0"/>
    <w:rsid w:val="00A2473A"/>
    <w:rsid w:val="00B63AC1"/>
    <w:rsid w:val="00B84CC4"/>
    <w:rsid w:val="00BE07C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FF82F6-8467-43BB-A69F-7F909AF5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ali">
    <w:name w:val="Normal"/>
    <w:qFormat/>
    <w:rsid w:val="006F7545"/>
    <w:pPr>
      <w:autoSpaceDE w:val="0"/>
      <w:autoSpaceDN w:val="0"/>
      <w:adjustRightInd w:val="0"/>
    </w:pPr>
    <w:rPr>
      <w:rFonts w:ascii="Courier" w:eastAsia="Times New Roman" w:hAnsi="Courier"/>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2367</Words>
  <Characters>19179</Characters>
  <Application>Microsoft Office Word</Application>
  <DocSecurity>0</DocSecurity>
  <Lines>159</Lines>
  <Paragraphs>43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5</vt:lpstr>
      <vt:lpstr>5</vt:lpstr>
    </vt:vector>
  </TitlesOfParts>
  <Company>University of Jyväskylä</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Kakkuri, Irma Annikki</dc:creator>
  <cp:lastModifiedBy>Annamaija Eskola</cp:lastModifiedBy>
  <cp:revision>2</cp:revision>
  <dcterms:created xsi:type="dcterms:W3CDTF">2016-05-12T11:07:00Z</dcterms:created>
  <dcterms:modified xsi:type="dcterms:W3CDTF">2016-05-12T11:07:00Z</dcterms:modified>
</cp:coreProperties>
</file>