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BE89CCD" w14:textId="77777777" w:rsidR="003028C6" w:rsidRDefault="00D92DAF" w:rsidP="003028C6">
      <w:pPr>
        <w:widowControl w:val="0"/>
        <w:autoSpaceDE w:val="0"/>
        <w:autoSpaceDN w:val="0"/>
        <w:adjustRightInd w:val="0"/>
        <w:rPr>
          <w:rFonts w:ascii=".HelveticaNeueInterface-Regular" w:hAnsi=".HelveticaNeueInterface-Regular" w:cs=".HelveticaNeueInterface-Regular"/>
          <w:color w:val="333333"/>
          <w:sz w:val="48"/>
          <w:szCs w:val="48"/>
        </w:rPr>
      </w:pPr>
      <w:r>
        <w:fldChar w:fldCharType="begin"/>
      </w:r>
      <w:r>
        <w:instrText xml:space="preserve"> HYPERLINK "https://peda.net/opetussuunnitelma/ops2016/jso22/perusopetus/ol/l3ptjtl/telaol/lo/mvl" </w:instrText>
      </w:r>
      <w:r>
        <w:fldChar w:fldCharType="separate"/>
      </w:r>
      <w:r w:rsidR="003028C6">
        <w:rPr>
          <w:rFonts w:ascii=".HelveticaNeueInterface-Regular" w:hAnsi=".HelveticaNeueInterface-Regular" w:cs=".HelveticaNeueInterface-Regular"/>
          <w:sz w:val="48"/>
          <w:szCs w:val="48"/>
        </w:rPr>
        <w:t>Laaja-alainen osaaminen</w:t>
      </w:r>
      <w:r>
        <w:rPr>
          <w:rFonts w:ascii=".HelveticaNeueInterface-Regular" w:hAnsi=".HelveticaNeueInterface-Regular" w:cs=".HelveticaNeueInterface-Regular"/>
          <w:sz w:val="48"/>
          <w:szCs w:val="48"/>
        </w:rPr>
        <w:fldChar w:fldCharType="end"/>
      </w:r>
    </w:p>
    <w:p w14:paraId="15D42E94" w14:textId="77777777" w:rsidR="003028C6" w:rsidRDefault="003028C6" w:rsidP="003028C6">
      <w:pPr>
        <w:rPr>
          <w:rFonts w:ascii=".HelveticaNeueInterface-Regular" w:hAnsi=".HelveticaNeueInterface-Regular" w:cs=".HelveticaNeueInterface-Regular"/>
          <w:sz w:val="32"/>
          <w:szCs w:val="32"/>
        </w:rPr>
      </w:pPr>
      <w:r>
        <w:rPr>
          <w:rFonts w:ascii=".HelveticaNeueInterface-Regular" w:hAnsi=".HelveticaNeueInterface-Regular" w:cs=".HelveticaNeueInterface-Regular"/>
          <w:sz w:val="32"/>
          <w:szCs w:val="32"/>
        </w:rPr>
        <w:t xml:space="preserve">Laaja-alaisella osaamisella tarkoitetaan </w:t>
      </w:r>
    </w:p>
    <w:p w14:paraId="080BAFE6" w14:textId="77777777" w:rsidR="003028C6" w:rsidRPr="003028C6" w:rsidRDefault="003028C6" w:rsidP="003028C6">
      <w:pPr>
        <w:pStyle w:val="Luettelokappale"/>
        <w:numPr>
          <w:ilvl w:val="0"/>
          <w:numId w:val="1"/>
        </w:numPr>
      </w:pPr>
      <w:r w:rsidRPr="003028C6">
        <w:rPr>
          <w:rFonts w:ascii=".HelveticaNeueInterface-Regular" w:hAnsi=".HelveticaNeueInterface-Regular" w:cs=".HelveticaNeueInterface-Regular"/>
          <w:sz w:val="32"/>
          <w:szCs w:val="32"/>
        </w:rPr>
        <w:t xml:space="preserve">tietojen, </w:t>
      </w:r>
    </w:p>
    <w:p w14:paraId="4367ACA6" w14:textId="77777777" w:rsidR="003028C6" w:rsidRPr="003028C6" w:rsidRDefault="003028C6" w:rsidP="003028C6">
      <w:pPr>
        <w:pStyle w:val="Luettelokappale"/>
        <w:numPr>
          <w:ilvl w:val="0"/>
          <w:numId w:val="1"/>
        </w:numPr>
      </w:pPr>
      <w:r w:rsidRPr="003028C6">
        <w:rPr>
          <w:rFonts w:ascii=".HelveticaNeueInterface-Regular" w:hAnsi=".HelveticaNeueInterface-Regular" w:cs=".HelveticaNeueInterface-Regular"/>
          <w:sz w:val="32"/>
          <w:szCs w:val="32"/>
        </w:rPr>
        <w:t xml:space="preserve">taitojen, </w:t>
      </w:r>
    </w:p>
    <w:p w14:paraId="7B572894" w14:textId="77777777" w:rsidR="003028C6" w:rsidRPr="003028C6" w:rsidRDefault="003028C6" w:rsidP="003028C6">
      <w:pPr>
        <w:pStyle w:val="Luettelokappale"/>
        <w:numPr>
          <w:ilvl w:val="0"/>
          <w:numId w:val="1"/>
        </w:numPr>
      </w:pPr>
      <w:r w:rsidRPr="003028C6">
        <w:rPr>
          <w:rFonts w:ascii=".HelveticaNeueInterface-Regular" w:hAnsi=".HelveticaNeueInterface-Regular" w:cs=".HelveticaNeueInterface-Regular"/>
          <w:sz w:val="32"/>
          <w:szCs w:val="32"/>
        </w:rPr>
        <w:t xml:space="preserve">arvojen, </w:t>
      </w:r>
    </w:p>
    <w:p w14:paraId="73979120" w14:textId="77777777" w:rsidR="00154872" w:rsidRPr="00154872" w:rsidRDefault="003028C6" w:rsidP="003028C6">
      <w:pPr>
        <w:pStyle w:val="Luettelokappale"/>
        <w:numPr>
          <w:ilvl w:val="0"/>
          <w:numId w:val="1"/>
        </w:numPr>
      </w:pPr>
      <w:r w:rsidRPr="003028C6">
        <w:rPr>
          <w:rFonts w:ascii=".HelveticaNeueInterface-Regular" w:hAnsi=".HelveticaNeueInterface-Regular" w:cs=".HelveticaNeueInterface-Regular"/>
          <w:sz w:val="32"/>
          <w:szCs w:val="32"/>
        </w:rPr>
        <w:t xml:space="preserve">asenteiden ja </w:t>
      </w:r>
    </w:p>
    <w:p w14:paraId="6AE7795D" w14:textId="77777777" w:rsidR="00154872" w:rsidRPr="00154872" w:rsidRDefault="003028C6" w:rsidP="003028C6">
      <w:pPr>
        <w:pStyle w:val="Luettelokappale"/>
        <w:numPr>
          <w:ilvl w:val="0"/>
          <w:numId w:val="1"/>
        </w:numPr>
      </w:pPr>
      <w:r w:rsidRPr="003028C6">
        <w:rPr>
          <w:rFonts w:ascii=".HelveticaNeueInterface-Regular" w:hAnsi=".HelveticaNeueInterface-Regular" w:cs=".HelveticaNeueInterface-Regular"/>
          <w:sz w:val="32"/>
          <w:szCs w:val="32"/>
        </w:rPr>
        <w:t xml:space="preserve">tahdon muodostamaa kokonaisuutta. </w:t>
      </w:r>
    </w:p>
    <w:p w14:paraId="442F7887" w14:textId="77777777" w:rsidR="00154872" w:rsidRDefault="00154872" w:rsidP="00154872">
      <w:pPr>
        <w:ind w:left="360"/>
        <w:rPr>
          <w:rFonts w:ascii=".HelveticaNeueInterface-Regular" w:hAnsi=".HelveticaNeueInterface-Regular" w:cs=".HelveticaNeueInterface-Regular"/>
          <w:sz w:val="32"/>
          <w:szCs w:val="32"/>
        </w:rPr>
      </w:pPr>
    </w:p>
    <w:p w14:paraId="59BCB285" w14:textId="4D27E42A" w:rsidR="003028C6" w:rsidRDefault="003028C6" w:rsidP="00154872">
      <w:pPr>
        <w:ind w:left="360"/>
        <w:rPr>
          <w:rFonts w:ascii=".HelveticaNeueInterface-Regular" w:hAnsi=".HelveticaNeueInterface-Regular" w:cs=".HelveticaNeueInterface-Regular"/>
          <w:sz w:val="32"/>
          <w:szCs w:val="32"/>
        </w:rPr>
      </w:pPr>
      <w:r w:rsidRPr="00154872">
        <w:rPr>
          <w:rFonts w:ascii=".HelveticaNeueInterface-Regular" w:hAnsi=".HelveticaNeueInterface-Regular" w:cs=".HelveticaNeueInterface-Regular"/>
          <w:sz w:val="32"/>
          <w:szCs w:val="32"/>
        </w:rPr>
        <w:t>Osaaminen tarkoittaa myös kykyä käyttää tietoja ja taitoja tilanteen edellyttämällä tavalla. Siihen, miten oppilaat käyttävät tietojaan ja taitojaan, vaikuttavat oppilaiden omaksumat arvot ja asenteet sekä tahto toimia. Laaja-alaisen osaamisen lisääntynyt tarve nousee ympäröivän maailman muutoksista. Ihmisenä kasvaminen, opiskelu, työnteko sekä kansalaisena toimiminen nyt ja tulevaisuudessa edellyttävät tiedon- ja taidonalat ylittävää ja yhdistävää osaamista.</w:t>
      </w:r>
    </w:p>
    <w:p w14:paraId="5C183570" w14:textId="7C50313D" w:rsidR="00914E28" w:rsidRDefault="000104C0" w:rsidP="00154872">
      <w:pPr>
        <w:ind w:left="36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7DF69C" wp14:editId="33A9FAA8">
            <wp:simplePos x="0" y="0"/>
            <wp:positionH relativeFrom="column">
              <wp:posOffset>0</wp:posOffset>
            </wp:positionH>
            <wp:positionV relativeFrom="paragraph">
              <wp:posOffset>4276725</wp:posOffset>
            </wp:positionV>
            <wp:extent cx="6120130" cy="4590415"/>
            <wp:effectExtent l="0" t="0" r="1270" b="0"/>
            <wp:wrapTopAndBottom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14E2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.HelveticaNeueInterface-Regular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9C0E8D"/>
    <w:multiLevelType w:val="hybridMultilevel"/>
    <w:tmpl w:val="FA949A08"/>
    <w:lvl w:ilvl="0" w:tplc="F14225A2">
      <w:start w:val="1"/>
      <w:numFmt w:val="decimal"/>
      <w:lvlText w:val="%1."/>
      <w:lvlJc w:val="left"/>
      <w:pPr>
        <w:ind w:left="720" w:hanging="360"/>
      </w:pPr>
      <w:rPr>
        <w:rFonts w:ascii=".HelveticaNeueInterface-Regular" w:hAnsi=".HelveticaNeueInterface-Regular" w:cs=".HelveticaNeueInterface-Regular" w:hint="default"/>
        <w:sz w:val="3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8C6"/>
    <w:rsid w:val="000104C0"/>
    <w:rsid w:val="00104F06"/>
    <w:rsid w:val="00154872"/>
    <w:rsid w:val="003028C6"/>
    <w:rsid w:val="00914E28"/>
    <w:rsid w:val="00D9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A3C90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02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639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Vänskä Sanna</dc:creator>
  <cp:keywords/>
  <dc:description/>
  <cp:lastModifiedBy>Vänskä Sanna</cp:lastModifiedBy>
  <cp:revision>2</cp:revision>
  <dcterms:created xsi:type="dcterms:W3CDTF">2017-10-12T16:15:00Z</dcterms:created>
  <dcterms:modified xsi:type="dcterms:W3CDTF">2017-10-12T16:15:00Z</dcterms:modified>
</cp:coreProperties>
</file>