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93" w:rsidRDefault="005E3E14">
      <w:pPr>
        <w:tabs>
          <w:tab w:val="left" w:pos="8080"/>
        </w:tabs>
        <w:rPr>
          <w:rFonts w:ascii="Tahoma" w:eastAsia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-52070</wp:posOffset>
                </wp:positionV>
                <wp:extent cx="1981200" cy="683260"/>
                <wp:effectExtent l="0" t="0" r="0" b="254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50D93" w:rsidRDefault="005E3E1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72"/>
                              </w:rPr>
                              <w:t>PLAANII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72"/>
                              </w:rPr>
                              <w:t>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position:absolute;margin-left:-4.95pt;margin-top:-4.1pt;width:156pt;height:5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" filled="f" stroked="f">
                <v:textbox inset="2.53958mm,1.2694mm,2.53958mm,1.2694mm">
                  <w:txbxContent>
                    <w:p w:rsidR="00250D93" w:rsidRDefault="005E3E14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72"/>
                        </w:rPr>
                        <w:t>PLAANII</w:t>
                      </w: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72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eastAsia="Tahoma" w:hAnsi="Tahoma" w:cs="Tahoma"/>
          <w:b/>
          <w:sz w:val="32"/>
          <w:szCs w:val="32"/>
        </w:rPr>
        <w:tab/>
      </w:r>
      <w:r>
        <w:rPr>
          <w:rFonts w:ascii="Tahoma" w:eastAsia="Tahoma" w:hAnsi="Tahoma" w:cs="Tahoma"/>
          <w:sz w:val="20"/>
          <w:szCs w:val="20"/>
        </w:rPr>
        <w:t xml:space="preserve">LIITE </w:t>
      </w:r>
      <w:r>
        <w:t>     </w:t>
      </w:r>
      <w:r>
        <w:rPr>
          <w:rFonts w:ascii="Tahoma" w:eastAsia="Tahoma" w:hAnsi="Tahoma" w:cs="Tahoma"/>
          <w:b/>
          <w:sz w:val="32"/>
          <w:szCs w:val="32"/>
        </w:rPr>
        <w:tab/>
      </w:r>
      <w:bookmarkStart w:id="0" w:name="_gjdgxs" w:colFirst="0" w:colLast="0"/>
      <w:bookmarkEnd w:id="0"/>
    </w:p>
    <w:p w:rsidR="00250D93" w:rsidRDefault="00250D93">
      <w:pPr>
        <w:rPr>
          <w:rFonts w:ascii="Tahoma" w:eastAsia="Tahoma" w:hAnsi="Tahoma" w:cs="Tahoma"/>
          <w:sz w:val="16"/>
          <w:szCs w:val="16"/>
        </w:rPr>
      </w:pPr>
    </w:p>
    <w:p w:rsidR="00250D93" w:rsidRDefault="00250D93">
      <w:pPr>
        <w:rPr>
          <w:rFonts w:ascii="Tahoma" w:eastAsia="Tahoma" w:hAnsi="Tahoma" w:cs="Tahoma"/>
          <w:sz w:val="16"/>
          <w:szCs w:val="16"/>
        </w:rPr>
      </w:pPr>
      <w:bookmarkStart w:id="1" w:name="_GoBack"/>
      <w:bookmarkEnd w:id="1"/>
    </w:p>
    <w:tbl>
      <w:tblPr>
        <w:tblStyle w:val="a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9"/>
        <w:gridCol w:w="284"/>
        <w:gridCol w:w="599"/>
        <w:gridCol w:w="1385"/>
        <w:gridCol w:w="284"/>
        <w:gridCol w:w="1590"/>
        <w:gridCol w:w="394"/>
        <w:gridCol w:w="2866"/>
      </w:tblGrid>
      <w:tr w:rsidR="00250D93">
        <w:trPr>
          <w:trHeight w:val="454"/>
        </w:trPr>
        <w:tc>
          <w:tcPr>
            <w:tcW w:w="2379" w:type="dxa"/>
            <w:tcBorders>
              <w:bottom w:val="nil"/>
              <w:right w:val="nil"/>
            </w:tcBorders>
          </w:tcPr>
          <w:p w:rsidR="00250D93" w:rsidRDefault="00250D93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250D93" w:rsidRDefault="005E3E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Oppimiskokonaisuuden nimi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250D93" w:rsidRDefault="00250D93">
            <w:pPr>
              <w:ind w:left="284"/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pPr>
              <w:ind w:left="34"/>
              <w:rPr>
                <w:rFonts w:ascii="Tahoma" w:eastAsia="Tahoma" w:hAnsi="Tahoma" w:cs="Tahoma"/>
                <w:sz w:val="16"/>
                <w:szCs w:val="16"/>
              </w:rPr>
            </w:pPr>
            <w:r>
              <w:t>     </w:t>
            </w:r>
            <w:r>
              <w:t>Avaruus</w:t>
            </w:r>
          </w:p>
        </w:tc>
      </w:tr>
      <w:tr w:rsidR="00250D93">
        <w:trPr>
          <w:trHeight w:val="453"/>
        </w:trPr>
        <w:tc>
          <w:tcPr>
            <w:tcW w:w="2379" w:type="dxa"/>
            <w:tcBorders>
              <w:top w:val="nil"/>
              <w:right w:val="nil"/>
            </w:tcBorders>
          </w:tcPr>
          <w:p w:rsidR="00250D93" w:rsidRDefault="00250D93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250D93" w:rsidRDefault="005E3E14">
            <w:pPr>
              <w:ind w:left="28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eastAsia="Tahoma" w:hAnsi="Tahoma" w:cs="Tahoma"/>
                <w:sz w:val="16"/>
                <w:szCs w:val="16"/>
              </w:rPr>
              <w:tab/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250D93" w:rsidRDefault="00250D93">
            <w:pPr>
              <w:ind w:left="284"/>
              <w:rPr>
                <w:rFonts w:ascii="Tahoma" w:eastAsia="Tahoma" w:hAnsi="Tahoma" w:cs="Tahoma"/>
                <w:sz w:val="4"/>
                <w:szCs w:val="4"/>
              </w:rPr>
            </w:pPr>
          </w:p>
          <w:p w:rsidR="00250D93" w:rsidRDefault="005E3E14">
            <w:pPr>
              <w:ind w:left="34"/>
              <w:rPr>
                <w:rFonts w:ascii="Tahoma" w:eastAsia="Tahoma" w:hAnsi="Tahoma" w:cs="Tahoma"/>
                <w:sz w:val="16"/>
                <w:szCs w:val="16"/>
              </w:rPr>
            </w:pPr>
            <w:r>
              <w:t>     </w:t>
            </w:r>
            <w:r>
              <w:t>5x5h</w:t>
            </w:r>
          </w:p>
        </w:tc>
      </w:tr>
      <w:tr w:rsidR="00250D93">
        <w:tc>
          <w:tcPr>
            <w:tcW w:w="3262" w:type="dxa"/>
            <w:gridSpan w:val="3"/>
          </w:tcPr>
          <w:p w:rsidR="00250D93" w:rsidRDefault="00250D93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250D93" w:rsidRDefault="005E3E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Ketkä osallistuvat oppimiskokonaisuuteen?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r>
              <w:t>   </w:t>
            </w:r>
            <w:r>
              <w:t>luokat 5-6  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250D93" w:rsidRDefault="00250D93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250D93" w:rsidRDefault="005E3E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5" w:hanging="285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Mitkä toimintakulttuuria ohjaavat periaatteet ovat mukana?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pPr>
              <w:rPr>
                <w:rFonts w:ascii="Tahoma" w:eastAsia="Tahoma" w:hAnsi="Tahoma" w:cs="Tahoma"/>
                <w:sz w:val="16"/>
                <w:szCs w:val="16"/>
              </w:rPr>
            </w:pPr>
            <w:bookmarkStart w:id="2" w:name="30j0zll" w:colFirst="0" w:colLast="0"/>
            <w:bookmarkEnd w:id="2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Oppiva yhteisö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ab/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Vuorovaikutus ja monipuolinen työskentely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Kulttuurinen moninaisuus ja kielitietoisuus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Osallisuus ja demokraattinen toiminta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Vastuu ympäristöstä ja kestävään   tulevaisuuteen suuntautuminen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250D93">
        <w:tc>
          <w:tcPr>
            <w:tcW w:w="4931" w:type="dxa"/>
            <w:gridSpan w:val="5"/>
            <w:tcBorders>
              <w:bottom w:val="single" w:sz="4" w:space="0" w:color="000000"/>
            </w:tcBorders>
          </w:tcPr>
          <w:p w:rsidR="00250D93" w:rsidRDefault="00250D93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250D93" w:rsidRDefault="005E3E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Mitkä oppiaineet ovat mukana?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r>
              <w:t>     </w:t>
            </w:r>
            <w:proofErr w:type="spellStart"/>
            <w:proofErr w:type="gramStart"/>
            <w:r>
              <w:t>kuvataide,ympäristö</w:t>
            </w:r>
            <w:proofErr w:type="spellEnd"/>
            <w:proofErr w:type="gramEnd"/>
            <w:r>
              <w:t xml:space="preserve"> ja luonnontieto, englanti, äidinkieli, ruotsi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250D93" w:rsidRDefault="00250D93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250D93" w:rsidRDefault="005E3E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3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Miten oppilaita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osallistetaan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?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r>
              <w:t>    </w:t>
            </w:r>
            <w:r>
              <w:t xml:space="preserve">Ryhmätöissä, </w:t>
            </w:r>
            <w:proofErr w:type="gramStart"/>
            <w:r>
              <w:t>tiedonhaku,  projektien</w:t>
            </w:r>
            <w:proofErr w:type="gramEnd"/>
            <w:r>
              <w:t xml:space="preserve"> toteutus</w:t>
            </w:r>
          </w:p>
          <w:p w:rsidR="00250D93" w:rsidRDefault="00250D93">
            <w:pPr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250D93">
        <w:tc>
          <w:tcPr>
            <w:tcW w:w="4931" w:type="dxa"/>
            <w:gridSpan w:val="5"/>
            <w:tcBorders>
              <w:bottom w:val="single" w:sz="4" w:space="0" w:color="000000"/>
              <w:right w:val="nil"/>
            </w:tcBorders>
          </w:tcPr>
          <w:p w:rsidR="00250D93" w:rsidRDefault="00250D93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250D93" w:rsidRDefault="005E3E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Mitkä laaja-alaiset osaamisalueet ovat mukana?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  Ajattelu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ja oppimaan oppiminen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2  Kulttuurinen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osaaminen, vuorovaikutus ja ilmaisu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4  Monilukutaito</w:t>
            </w:r>
            <w:proofErr w:type="gramEnd"/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000000"/>
            </w:tcBorders>
          </w:tcPr>
          <w:p w:rsidR="00250D93" w:rsidRDefault="00250D93">
            <w:pPr>
              <w:jc w:val="both"/>
              <w:rPr>
                <w:rFonts w:ascii="Tahoma" w:eastAsia="Tahoma" w:hAnsi="Tahoma" w:cs="Tahoma"/>
                <w:sz w:val="4"/>
                <w:szCs w:val="4"/>
              </w:rPr>
            </w:pPr>
          </w:p>
          <w:p w:rsidR="00250D93" w:rsidRDefault="00250D93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  <w:p w:rsidR="00250D93" w:rsidRDefault="00250D93">
            <w:pPr>
              <w:jc w:val="both"/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5  Tieto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- ja viestintäteknologinen osaaminen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L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7  Osallistuminen</w:t>
            </w:r>
            <w:proofErr w:type="gramEnd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, vaikuttaminen ja kestävän tulevaisuuden</w:t>
            </w:r>
          </w:p>
          <w:p w:rsidR="00250D93" w:rsidRDefault="005E3E14">
            <w:pPr>
              <w:ind w:left="3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         rakentaminen</w:t>
            </w:r>
          </w:p>
        </w:tc>
      </w:tr>
      <w:tr w:rsidR="00250D93">
        <w:tc>
          <w:tcPr>
            <w:tcW w:w="9781" w:type="dxa"/>
            <w:gridSpan w:val="8"/>
            <w:tcBorders>
              <w:bottom w:val="nil"/>
            </w:tcBorders>
          </w:tcPr>
          <w:p w:rsidR="00250D93" w:rsidRDefault="00250D93">
            <w:pPr>
              <w:rPr>
                <w:rFonts w:ascii="Tahoma" w:eastAsia="Tahoma" w:hAnsi="Tahoma" w:cs="Tahoma"/>
                <w:b/>
                <w:sz w:val="4"/>
                <w:szCs w:val="4"/>
              </w:rPr>
            </w:pPr>
          </w:p>
          <w:p w:rsidR="00250D93" w:rsidRDefault="005E3E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Kuvaus oppimiskokonaisuudesta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t>     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250D93">
        <w:tc>
          <w:tcPr>
            <w:tcW w:w="2663" w:type="dxa"/>
            <w:gridSpan w:val="2"/>
            <w:tcBorders>
              <w:top w:val="nil"/>
            </w:tcBorders>
          </w:tcPr>
          <w:p w:rsidR="00250D93" w:rsidRDefault="005E3E14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Toteutustapa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r>
              <w:t>  </w:t>
            </w:r>
            <w:r>
              <w:t>Ryhmätyöskentely   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250D93" w:rsidRDefault="005E3E14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Aikataulu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r>
              <w:t>     </w:t>
            </w:r>
            <w:r>
              <w:t>kevät 2022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250D93" w:rsidRDefault="005E3E14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Tavoitteet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r>
              <w:t>     </w:t>
            </w:r>
            <w:r>
              <w:t>Aurinkokuntaan tutustuminen, it-taitojen kehittäminen, tietotekstin rakenteen omaksuminen. Englannin sanavaraston rikastuttaminen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250D93" w:rsidRDefault="005E3E14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Työtavat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r>
              <w:t>    </w:t>
            </w:r>
            <w:r>
              <w:t>Ryhmätyöskentely,  </w:t>
            </w:r>
          </w:p>
          <w:p w:rsidR="00250D93" w:rsidRDefault="00250D93">
            <w:pPr>
              <w:rPr>
                <w:rFonts w:ascii="Tahoma" w:eastAsia="Tahoma" w:hAnsi="Tahoma" w:cs="Tahoma"/>
              </w:rPr>
            </w:pPr>
          </w:p>
        </w:tc>
      </w:tr>
      <w:tr w:rsidR="00250D93">
        <w:tc>
          <w:tcPr>
            <w:tcW w:w="9781" w:type="dxa"/>
            <w:gridSpan w:val="8"/>
            <w:tcBorders>
              <w:bottom w:val="single" w:sz="4" w:space="0" w:color="000000"/>
            </w:tcBorders>
          </w:tcPr>
          <w:p w:rsidR="00250D93" w:rsidRDefault="00250D93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250D93" w:rsidRDefault="005E3E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Mitä ulkopuolisia tahoja ja oppimisympäristöjä käytetään?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r>
              <w:t>   </w:t>
            </w:r>
            <w:r>
              <w:t>koulun lähiympäristö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250D93">
        <w:tc>
          <w:tcPr>
            <w:tcW w:w="9781" w:type="dxa"/>
            <w:gridSpan w:val="8"/>
            <w:tcBorders>
              <w:bottom w:val="nil"/>
            </w:tcBorders>
          </w:tcPr>
          <w:p w:rsidR="00250D93" w:rsidRDefault="00250D93">
            <w:pPr>
              <w:rPr>
                <w:rFonts w:ascii="Tahoma" w:eastAsia="Tahoma" w:hAnsi="Tahoma" w:cs="Tahoma"/>
                <w:sz w:val="4"/>
                <w:szCs w:val="4"/>
              </w:rPr>
            </w:pPr>
          </w:p>
          <w:p w:rsidR="00250D93" w:rsidRDefault="005E3E1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Mitä arvioidaan ja miten?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t>     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</w:tr>
      <w:tr w:rsidR="00250D93">
        <w:tc>
          <w:tcPr>
            <w:tcW w:w="3262" w:type="dxa"/>
            <w:gridSpan w:val="3"/>
            <w:tcBorders>
              <w:top w:val="nil"/>
            </w:tcBorders>
          </w:tcPr>
          <w:p w:rsidR="00250D93" w:rsidRDefault="005E3E14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r>
              <w:lastRenderedPageBreak/>
              <w:t>     </w:t>
            </w:r>
            <w:r>
              <w:t>Arviointi kokonaisuutena työskentelyn aikana, sekä lopulliset tuotokset.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250D93" w:rsidRDefault="005E3E14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>Käyttäytymisen arvioinnin tavat?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r>
              <w:lastRenderedPageBreak/>
              <w:t>     </w:t>
            </w:r>
            <w:proofErr w:type="spellStart"/>
            <w:r>
              <w:t>Itsearvionti</w:t>
            </w:r>
            <w:proofErr w:type="spellEnd"/>
            <w:r>
              <w:t>, vertaisarviointi sekä opettajan palaute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250D93" w:rsidRDefault="005E3E14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>Oppiaineiden arviointi?</w:t>
            </w:r>
          </w:p>
          <w:p w:rsidR="00250D93" w:rsidRDefault="00250D93">
            <w:pPr>
              <w:rPr>
                <w:rFonts w:ascii="Tahoma" w:eastAsia="Tahoma" w:hAnsi="Tahoma" w:cs="Tahoma"/>
                <w:sz w:val="8"/>
                <w:szCs w:val="8"/>
              </w:rPr>
            </w:pPr>
          </w:p>
          <w:p w:rsidR="00250D93" w:rsidRDefault="005E3E14">
            <w:r>
              <w:t>     </w:t>
            </w:r>
          </w:p>
          <w:p w:rsidR="00250D93" w:rsidRDefault="005E3E14">
            <w:pPr>
              <w:rPr>
                <w:rFonts w:ascii="Tahoma" w:eastAsia="Tahoma" w:hAnsi="Tahoma" w:cs="Tahoma"/>
                <w:sz w:val="8"/>
                <w:szCs w:val="8"/>
              </w:rPr>
            </w:pPr>
            <w:proofErr w:type="spellStart"/>
            <w:r>
              <w:rPr>
                <w:rFonts w:ascii="Tahoma" w:eastAsia="Tahoma" w:hAnsi="Tahoma" w:cs="Tahoma"/>
                <w:sz w:val="8"/>
                <w:szCs w:val="8"/>
              </w:rPr>
              <w:lastRenderedPageBreak/>
              <w:t>I</w:t>
            </w:r>
            <w:r>
              <w:rPr>
                <w:rFonts w:ascii="Tahoma" w:eastAsia="Tahoma" w:hAnsi="Tahoma" w:cs="Tahoma"/>
              </w:rPr>
              <w:t>tsearvionti</w:t>
            </w:r>
            <w:proofErr w:type="spellEnd"/>
            <w:r>
              <w:rPr>
                <w:rFonts w:ascii="Tahoma" w:eastAsia="Tahoma" w:hAnsi="Tahoma" w:cs="Tahoma"/>
              </w:rPr>
              <w:t>, vertaisarviointi sekä opettajan palaute</w:t>
            </w:r>
          </w:p>
          <w:p w:rsidR="00250D93" w:rsidRDefault="00250D93"/>
          <w:p w:rsidR="00250D93" w:rsidRDefault="00250D93"/>
        </w:tc>
      </w:tr>
    </w:tbl>
    <w:p w:rsidR="00250D93" w:rsidRDefault="00250D93">
      <w:pPr>
        <w:rPr>
          <w:rFonts w:ascii="Tahoma" w:eastAsia="Tahoma" w:hAnsi="Tahoma" w:cs="Tahoma"/>
          <w:sz w:val="16"/>
          <w:szCs w:val="16"/>
        </w:rPr>
      </w:pPr>
    </w:p>
    <w:sectPr w:rsidR="00250D93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62CBD"/>
    <w:multiLevelType w:val="multilevel"/>
    <w:tmpl w:val="23AE1516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93"/>
    <w:rsid w:val="00250D93"/>
    <w:rsid w:val="005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48B6"/>
  <w15:docId w15:val="{FA2AD141-03F0-44CA-8D21-5677AF34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Otsikko2">
    <w:name w:val="heading 2"/>
    <w:basedOn w:val="Normaali"/>
    <w:next w:val="Normaali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Otsikko3">
    <w:name w:val="heading 3"/>
    <w:basedOn w:val="Normaali"/>
    <w:next w:val="Normaali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  <w:sz w:val="24"/>
      <w:szCs w:val="24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Alaotsikko">
    <w:name w:val="Subtitle"/>
    <w:basedOn w:val="Normaali"/>
    <w:next w:val="Normaali"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Lehtinen Marika</dc:creator>
  <cp:lastModifiedBy>Lehtinen Marika</cp:lastModifiedBy>
  <cp:revision>2</cp:revision>
  <dcterms:created xsi:type="dcterms:W3CDTF">2021-09-24T06:00:00Z</dcterms:created>
  <dcterms:modified xsi:type="dcterms:W3CDTF">2021-09-24T06:00:00Z</dcterms:modified>
</cp:coreProperties>
</file>