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74" w:rsidRPr="003B32DA" w:rsidRDefault="00994C03">
      <w:pPr>
        <w:rPr>
          <w:rFonts w:ascii="Arial" w:hAnsi="Arial" w:cs="Arial"/>
          <w:b/>
          <w:sz w:val="24"/>
          <w:szCs w:val="24"/>
        </w:rPr>
      </w:pPr>
      <w:r w:rsidRPr="003B32DA">
        <w:rPr>
          <w:rFonts w:ascii="Arial" w:hAnsi="Arial" w:cs="Arial"/>
          <w:b/>
          <w:sz w:val="24"/>
          <w:szCs w:val="24"/>
        </w:rPr>
        <w:t>Koulukohtainen tasa-arvo- ja yhdenvertaisuussuunnitelma</w:t>
      </w:r>
    </w:p>
    <w:p w:rsidR="00994C03" w:rsidRPr="004F3353" w:rsidRDefault="00994C03">
      <w:pPr>
        <w:rPr>
          <w:rFonts w:ascii="Arial" w:hAnsi="Arial" w:cs="Arial"/>
          <w:sz w:val="24"/>
          <w:szCs w:val="2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4680"/>
      </w:tblGrid>
      <w:tr w:rsidR="00994C03" w:rsidRPr="004F3353" w:rsidTr="00994C03">
        <w:trPr>
          <w:trHeight w:val="509"/>
        </w:trPr>
        <w:tc>
          <w:tcPr>
            <w:tcW w:w="4680" w:type="dxa"/>
          </w:tcPr>
          <w:p w:rsidR="00994C03" w:rsidRPr="003B32DA" w:rsidRDefault="00994C03">
            <w:pPr>
              <w:rPr>
                <w:rFonts w:ascii="Arial" w:hAnsi="Arial" w:cs="Arial"/>
                <w:b/>
                <w:sz w:val="24"/>
                <w:szCs w:val="24"/>
              </w:rPr>
            </w:pPr>
            <w:r w:rsidRPr="003B32DA">
              <w:rPr>
                <w:rFonts w:ascii="Arial" w:hAnsi="Arial" w:cs="Arial"/>
                <w:b/>
                <w:sz w:val="24"/>
                <w:szCs w:val="24"/>
              </w:rPr>
              <w:t>Koulun nimi</w:t>
            </w:r>
          </w:p>
          <w:p w:rsidR="007F4803" w:rsidRPr="008438D0" w:rsidRDefault="007F4803">
            <w:pPr>
              <w:rPr>
                <w:rFonts w:ascii="Arial" w:hAnsi="Arial" w:cs="Arial"/>
              </w:rPr>
            </w:pPr>
            <w:r w:rsidRPr="008438D0">
              <w:rPr>
                <w:rFonts w:ascii="Arial" w:hAnsi="Arial" w:cs="Arial"/>
              </w:rPr>
              <w:t>Pohjoisseudun koulu</w:t>
            </w:r>
          </w:p>
        </w:tc>
        <w:tc>
          <w:tcPr>
            <w:tcW w:w="4680" w:type="dxa"/>
          </w:tcPr>
          <w:p w:rsidR="00994C03" w:rsidRPr="003B32DA" w:rsidRDefault="00994C03">
            <w:pPr>
              <w:rPr>
                <w:rFonts w:ascii="Arial" w:hAnsi="Arial" w:cs="Arial"/>
                <w:b/>
                <w:sz w:val="24"/>
                <w:szCs w:val="24"/>
              </w:rPr>
            </w:pPr>
            <w:r w:rsidRPr="003B32DA">
              <w:rPr>
                <w:rFonts w:ascii="Arial" w:hAnsi="Arial" w:cs="Arial"/>
                <w:b/>
                <w:sz w:val="24"/>
                <w:szCs w:val="24"/>
              </w:rPr>
              <w:t>Suunnitelman laatiminen/päivitys</w:t>
            </w:r>
          </w:p>
          <w:p w:rsidR="007F4803" w:rsidRPr="008438D0" w:rsidRDefault="00CA75B7">
            <w:pPr>
              <w:rPr>
                <w:rFonts w:ascii="Arial" w:hAnsi="Arial" w:cs="Arial"/>
              </w:rPr>
            </w:pPr>
            <w:r>
              <w:rPr>
                <w:rFonts w:ascii="Arial" w:hAnsi="Arial" w:cs="Arial"/>
              </w:rPr>
              <w:t>17</w:t>
            </w:r>
            <w:r w:rsidR="007F4803" w:rsidRPr="008438D0">
              <w:rPr>
                <w:rFonts w:ascii="Arial" w:hAnsi="Arial" w:cs="Arial"/>
              </w:rPr>
              <w:t>.</w:t>
            </w:r>
            <w:r>
              <w:rPr>
                <w:rFonts w:ascii="Arial" w:hAnsi="Arial" w:cs="Arial"/>
              </w:rPr>
              <w:t>11.</w:t>
            </w:r>
            <w:r w:rsidR="007F4803" w:rsidRPr="008438D0">
              <w:rPr>
                <w:rFonts w:ascii="Arial" w:hAnsi="Arial" w:cs="Arial"/>
              </w:rPr>
              <w:t>2016</w:t>
            </w:r>
          </w:p>
        </w:tc>
      </w:tr>
      <w:tr w:rsidR="00994C03" w:rsidRPr="004F3353" w:rsidTr="00286B12">
        <w:trPr>
          <w:trHeight w:val="1267"/>
        </w:trPr>
        <w:tc>
          <w:tcPr>
            <w:tcW w:w="9360" w:type="dxa"/>
            <w:gridSpan w:val="2"/>
          </w:tcPr>
          <w:p w:rsidR="00A72520" w:rsidRDefault="00994C03">
            <w:pPr>
              <w:rPr>
                <w:rFonts w:ascii="Arial" w:hAnsi="Arial" w:cs="Arial"/>
                <w:b/>
                <w:sz w:val="24"/>
                <w:szCs w:val="24"/>
              </w:rPr>
            </w:pPr>
            <w:r w:rsidRPr="003B32DA">
              <w:rPr>
                <w:rFonts w:ascii="Arial" w:hAnsi="Arial" w:cs="Arial"/>
                <w:b/>
                <w:sz w:val="24"/>
                <w:szCs w:val="24"/>
              </w:rPr>
              <w:t>Selvitys koulun tasa-arvo ja yhdenvertaisuustilanteesta:</w:t>
            </w:r>
          </w:p>
          <w:p w:rsidR="007F4803" w:rsidRPr="00A72520" w:rsidRDefault="007F4803">
            <w:pPr>
              <w:rPr>
                <w:rFonts w:ascii="Arial" w:hAnsi="Arial" w:cs="Arial"/>
                <w:b/>
                <w:sz w:val="24"/>
                <w:szCs w:val="24"/>
              </w:rPr>
            </w:pPr>
            <w:r w:rsidRPr="008438D0">
              <w:rPr>
                <w:rFonts w:ascii="Arial" w:hAnsi="Arial" w:cs="Arial"/>
              </w:rPr>
              <w:t xml:space="preserve">Koulun tasa-arvotilannetta tulisi selvittää monella </w:t>
            </w:r>
            <w:r w:rsidR="008438D0" w:rsidRPr="008438D0">
              <w:rPr>
                <w:rFonts w:ascii="Arial" w:hAnsi="Arial" w:cs="Arial"/>
              </w:rPr>
              <w:t xml:space="preserve">tavalla. Tärkeintä on </w:t>
            </w:r>
            <w:r w:rsidRPr="008438D0">
              <w:rPr>
                <w:rFonts w:ascii="Arial" w:hAnsi="Arial" w:cs="Arial"/>
              </w:rPr>
              <w:t>saada esille oppilaiden näkemyksiä ja kokemuksia siitä, kuinka he kokevat tasa-arvon toteutumisen omassa koulussa. Menetelmiä tulisi käyttää v</w:t>
            </w:r>
            <w:r w:rsidR="008438D0" w:rsidRPr="008438D0">
              <w:rPr>
                <w:rFonts w:ascii="Arial" w:hAnsi="Arial" w:cs="Arial"/>
              </w:rPr>
              <w:t>aihtelevasti ja monipuolisesti</w:t>
            </w:r>
            <w:r w:rsidR="002638DF" w:rsidRPr="008438D0">
              <w:rPr>
                <w:rFonts w:ascii="Arial" w:hAnsi="Arial" w:cs="Arial"/>
              </w:rPr>
              <w:t>. Hyviä menetelmiä ovat muun muassa keskustelut, kyselyt ja kirjoitelmat. Erilaiset pelit, leikit, draama</w:t>
            </w:r>
            <w:r w:rsidR="00237B46">
              <w:rPr>
                <w:rFonts w:ascii="Arial" w:hAnsi="Arial" w:cs="Arial"/>
              </w:rPr>
              <w:t>,</w:t>
            </w:r>
            <w:r w:rsidR="002638DF" w:rsidRPr="008438D0">
              <w:rPr>
                <w:rFonts w:ascii="Arial" w:hAnsi="Arial" w:cs="Arial"/>
              </w:rPr>
              <w:t xml:space="preserve"> valokuvaus ja sarjakuvien piirtäminen. </w:t>
            </w:r>
          </w:p>
          <w:p w:rsidR="004D6238" w:rsidRPr="008438D0" w:rsidRDefault="004D6238">
            <w:pPr>
              <w:rPr>
                <w:rFonts w:ascii="Arial" w:hAnsi="Arial" w:cs="Arial"/>
              </w:rPr>
            </w:pPr>
            <w:r w:rsidRPr="008438D0">
              <w:rPr>
                <w:rFonts w:ascii="Arial" w:hAnsi="Arial" w:cs="Arial"/>
              </w:rPr>
              <w:t xml:space="preserve">Vuosiluokkien 0-2 selvitykset tehdään syksyllä 2016 erilaisten keskustelujen sekä piirrosten </w:t>
            </w:r>
            <w:r w:rsidR="008438D0" w:rsidRPr="008438D0">
              <w:rPr>
                <w:rFonts w:ascii="Arial" w:hAnsi="Arial" w:cs="Arial"/>
              </w:rPr>
              <w:t xml:space="preserve">ja leikkien </w:t>
            </w:r>
            <w:r w:rsidRPr="008438D0">
              <w:rPr>
                <w:rFonts w:ascii="Arial" w:hAnsi="Arial" w:cs="Arial"/>
              </w:rPr>
              <w:t>kautta integroimalla</w:t>
            </w:r>
            <w:r w:rsidR="00237B46">
              <w:rPr>
                <w:rFonts w:ascii="Arial" w:hAnsi="Arial" w:cs="Arial"/>
              </w:rPr>
              <w:t xml:space="preserve"> erilaisiin</w:t>
            </w:r>
            <w:r w:rsidRPr="008438D0">
              <w:rPr>
                <w:rFonts w:ascii="Arial" w:hAnsi="Arial" w:cs="Arial"/>
              </w:rPr>
              <w:t xml:space="preserve"> oppimiskokonaisuuksiin. Luokanopettaja kirjaa oppilaiden ajatuksia ylös sekä toimittaa nämä vastuuhenkilölle</w:t>
            </w:r>
            <w:r w:rsidR="007D5DEE">
              <w:rPr>
                <w:rFonts w:ascii="Arial" w:hAnsi="Arial" w:cs="Arial"/>
              </w:rPr>
              <w:t xml:space="preserve"> 16.11.2016 mennessä</w:t>
            </w:r>
            <w:r w:rsidRPr="008438D0">
              <w:rPr>
                <w:rFonts w:ascii="Arial" w:hAnsi="Arial" w:cs="Arial"/>
              </w:rPr>
              <w:t>. Vuosilu</w:t>
            </w:r>
            <w:r w:rsidR="008438D0" w:rsidRPr="008438D0">
              <w:rPr>
                <w:rFonts w:ascii="Arial" w:hAnsi="Arial" w:cs="Arial"/>
              </w:rPr>
              <w:t>okkien 3-6 oppilaat tekevät sähköisen</w:t>
            </w:r>
            <w:r w:rsidRPr="008438D0">
              <w:rPr>
                <w:rFonts w:ascii="Arial" w:hAnsi="Arial" w:cs="Arial"/>
              </w:rPr>
              <w:t xml:space="preserve"> </w:t>
            </w:r>
            <w:proofErr w:type="spellStart"/>
            <w:r w:rsidRPr="008438D0">
              <w:rPr>
                <w:rFonts w:ascii="Arial" w:hAnsi="Arial" w:cs="Arial"/>
              </w:rPr>
              <w:t>wilma-kysely</w:t>
            </w:r>
            <w:proofErr w:type="spellEnd"/>
            <w:r w:rsidRPr="008438D0">
              <w:rPr>
                <w:rFonts w:ascii="Arial" w:hAnsi="Arial" w:cs="Arial"/>
              </w:rPr>
              <w:t xml:space="preserve"> kou</w:t>
            </w:r>
            <w:r w:rsidR="007D5DEE">
              <w:rPr>
                <w:rFonts w:ascii="Arial" w:hAnsi="Arial" w:cs="Arial"/>
              </w:rPr>
              <w:t>lun tasa-arvotilanteesta koulupäivän aikana 16.11.2016 mennessä</w:t>
            </w:r>
            <w:r w:rsidRPr="008438D0">
              <w:rPr>
                <w:rFonts w:ascii="Arial" w:hAnsi="Arial" w:cs="Arial"/>
              </w:rPr>
              <w:t>.</w:t>
            </w:r>
          </w:p>
          <w:p w:rsidR="004D6238" w:rsidRDefault="008438D0">
            <w:pPr>
              <w:rPr>
                <w:rFonts w:ascii="Arial" w:hAnsi="Arial" w:cs="Arial"/>
                <w:sz w:val="24"/>
                <w:szCs w:val="24"/>
              </w:rPr>
            </w:pPr>
            <w:r w:rsidRPr="008438D0">
              <w:rPr>
                <w:rFonts w:ascii="Arial" w:hAnsi="Arial" w:cs="Arial"/>
              </w:rPr>
              <w:t>Vastuuhenkilö kirjaa</w:t>
            </w:r>
            <w:r w:rsidR="004D6238" w:rsidRPr="008438D0">
              <w:rPr>
                <w:rFonts w:ascii="Arial" w:hAnsi="Arial" w:cs="Arial"/>
              </w:rPr>
              <w:t xml:space="preserve"> ylös</w:t>
            </w:r>
            <w:r w:rsidRPr="008438D0">
              <w:rPr>
                <w:rFonts w:ascii="Arial" w:hAnsi="Arial" w:cs="Arial"/>
              </w:rPr>
              <w:t xml:space="preserve"> tulokset sekä raportoi ne</w:t>
            </w:r>
            <w:r w:rsidR="004D6238" w:rsidRPr="008438D0">
              <w:rPr>
                <w:rFonts w:ascii="Arial" w:hAnsi="Arial" w:cs="Arial"/>
              </w:rPr>
              <w:t>. Tulokset käydään läpi</w:t>
            </w:r>
            <w:r w:rsidR="00A72520">
              <w:rPr>
                <w:rFonts w:ascii="Arial" w:hAnsi="Arial" w:cs="Arial"/>
              </w:rPr>
              <w:t xml:space="preserve"> yhdessä</w:t>
            </w:r>
            <w:r w:rsidR="004D6238" w:rsidRPr="008438D0">
              <w:rPr>
                <w:rFonts w:ascii="Arial" w:hAnsi="Arial" w:cs="Arial"/>
              </w:rPr>
              <w:t xml:space="preserve"> koulun henkilökunnan</w:t>
            </w:r>
            <w:r w:rsidRPr="008438D0">
              <w:rPr>
                <w:rFonts w:ascii="Arial" w:hAnsi="Arial" w:cs="Arial"/>
              </w:rPr>
              <w:t xml:space="preserve"> kanssa. Opettajat puolestaan käyvät tuloksia läpi </w:t>
            </w:r>
            <w:r w:rsidR="00A72520">
              <w:rPr>
                <w:rFonts w:ascii="Arial" w:hAnsi="Arial" w:cs="Arial"/>
              </w:rPr>
              <w:t xml:space="preserve">omien </w:t>
            </w:r>
            <w:r w:rsidRPr="008438D0">
              <w:rPr>
                <w:rFonts w:ascii="Arial" w:hAnsi="Arial" w:cs="Arial"/>
              </w:rPr>
              <w:t>luokkiensa kanssa. P</w:t>
            </w:r>
            <w:r w:rsidR="00A72520">
              <w:rPr>
                <w:rFonts w:ascii="Arial" w:hAnsi="Arial" w:cs="Arial"/>
              </w:rPr>
              <w:t xml:space="preserve">erheitä tiedotetaan </w:t>
            </w:r>
            <w:r w:rsidR="004D6238" w:rsidRPr="008438D0">
              <w:rPr>
                <w:rFonts w:ascii="Arial" w:hAnsi="Arial" w:cs="Arial"/>
              </w:rPr>
              <w:t>saaduista tuloksista</w:t>
            </w:r>
            <w:r w:rsidR="00A72520">
              <w:rPr>
                <w:rFonts w:ascii="Arial" w:hAnsi="Arial" w:cs="Arial"/>
              </w:rPr>
              <w:t xml:space="preserve"> </w:t>
            </w:r>
            <w:proofErr w:type="spellStart"/>
            <w:r w:rsidR="00A72520">
              <w:rPr>
                <w:rFonts w:ascii="Arial" w:hAnsi="Arial" w:cs="Arial"/>
              </w:rPr>
              <w:t>pedanetin</w:t>
            </w:r>
            <w:proofErr w:type="spellEnd"/>
            <w:r w:rsidR="00A72520">
              <w:rPr>
                <w:rFonts w:ascii="Arial" w:hAnsi="Arial" w:cs="Arial"/>
              </w:rPr>
              <w:t xml:space="preserve"> kautta</w:t>
            </w:r>
            <w:r w:rsidR="004D6238" w:rsidRPr="008438D0">
              <w:rPr>
                <w:rFonts w:ascii="Arial" w:hAnsi="Arial" w:cs="Arial"/>
              </w:rPr>
              <w:t xml:space="preserve">. </w:t>
            </w:r>
            <w:r w:rsidR="00A72520">
              <w:rPr>
                <w:rFonts w:ascii="Arial" w:hAnsi="Arial" w:cs="Arial"/>
              </w:rPr>
              <w:t>K</w:t>
            </w:r>
            <w:r w:rsidR="004D6238" w:rsidRPr="008438D0">
              <w:rPr>
                <w:rFonts w:ascii="Arial" w:hAnsi="Arial" w:cs="Arial"/>
              </w:rPr>
              <w:t xml:space="preserve">yselyissä sekä keskusteluissa </w:t>
            </w:r>
            <w:r w:rsidRPr="008438D0">
              <w:rPr>
                <w:rFonts w:ascii="Arial" w:hAnsi="Arial" w:cs="Arial"/>
              </w:rPr>
              <w:t xml:space="preserve">esille tulleisiin </w:t>
            </w:r>
            <w:r w:rsidR="004D6238" w:rsidRPr="008438D0">
              <w:rPr>
                <w:rFonts w:ascii="Arial" w:hAnsi="Arial" w:cs="Arial"/>
              </w:rPr>
              <w:t>asioihin kiinnitetään huomiota</w:t>
            </w:r>
            <w:r w:rsidRPr="008438D0">
              <w:rPr>
                <w:rFonts w:ascii="Arial" w:hAnsi="Arial" w:cs="Arial"/>
              </w:rPr>
              <w:t xml:space="preserve"> </w:t>
            </w:r>
            <w:r w:rsidR="007D5DEE">
              <w:rPr>
                <w:rFonts w:ascii="Arial" w:hAnsi="Arial" w:cs="Arial"/>
              </w:rPr>
              <w:t xml:space="preserve">syyslukukautena 2016, mutta </w:t>
            </w:r>
            <w:r w:rsidRPr="008438D0">
              <w:rPr>
                <w:rFonts w:ascii="Arial" w:hAnsi="Arial" w:cs="Arial"/>
              </w:rPr>
              <w:t>erityisesti</w:t>
            </w:r>
            <w:r w:rsidR="004D6238" w:rsidRPr="008438D0">
              <w:rPr>
                <w:rFonts w:ascii="Arial" w:hAnsi="Arial" w:cs="Arial"/>
              </w:rPr>
              <w:t xml:space="preserve"> kevään</w:t>
            </w:r>
            <w:r w:rsidR="00A72520">
              <w:rPr>
                <w:rFonts w:ascii="Arial" w:hAnsi="Arial" w:cs="Arial"/>
              </w:rPr>
              <w:t xml:space="preserve"> opiskelussa</w:t>
            </w:r>
            <w:r w:rsidR="004D6238" w:rsidRPr="008438D0">
              <w:rPr>
                <w:rFonts w:ascii="Arial" w:hAnsi="Arial" w:cs="Arial"/>
              </w:rPr>
              <w:t xml:space="preserve"> ja kouluarjessa.</w:t>
            </w:r>
          </w:p>
          <w:p w:rsidR="00994C03" w:rsidRPr="004F3353" w:rsidRDefault="00286B12">
            <w:pPr>
              <w:rPr>
                <w:rFonts w:ascii="Arial" w:hAnsi="Arial" w:cs="Arial"/>
                <w:b/>
                <w:sz w:val="24"/>
                <w:szCs w:val="24"/>
              </w:rPr>
            </w:pPr>
            <w:r w:rsidRPr="004F3353">
              <w:rPr>
                <w:rFonts w:ascii="Arial" w:hAnsi="Arial" w:cs="Arial"/>
                <w:sz w:val="24"/>
                <w:szCs w:val="24"/>
              </w:rPr>
              <w:br/>
            </w:r>
          </w:p>
        </w:tc>
      </w:tr>
      <w:tr w:rsidR="00994C03" w:rsidRPr="004F3353" w:rsidTr="00286B12">
        <w:trPr>
          <w:trHeight w:val="1685"/>
        </w:trPr>
        <w:tc>
          <w:tcPr>
            <w:tcW w:w="9360" w:type="dxa"/>
            <w:gridSpan w:val="2"/>
          </w:tcPr>
          <w:p w:rsidR="002638DF" w:rsidRPr="00A72520" w:rsidRDefault="00994C03">
            <w:pPr>
              <w:rPr>
                <w:rFonts w:ascii="Arial" w:hAnsi="Arial" w:cs="Arial"/>
                <w:b/>
                <w:sz w:val="24"/>
                <w:szCs w:val="24"/>
              </w:rPr>
            </w:pPr>
            <w:r w:rsidRPr="003B32DA">
              <w:rPr>
                <w:rFonts w:ascii="Arial" w:hAnsi="Arial" w:cs="Arial"/>
                <w:b/>
                <w:sz w:val="24"/>
                <w:szCs w:val="24"/>
              </w:rPr>
              <w:t>Kuvaus selvityksen tekemisen vaiheista ja käytetyistä menetelmistä:</w:t>
            </w:r>
            <w:r w:rsidR="00286B12" w:rsidRPr="003B32DA">
              <w:rPr>
                <w:rFonts w:ascii="Arial" w:hAnsi="Arial" w:cs="Arial"/>
                <w:b/>
                <w:sz w:val="24"/>
                <w:szCs w:val="24"/>
              </w:rPr>
              <w:br/>
            </w:r>
            <w:r w:rsidR="002638DF" w:rsidRPr="008438D0">
              <w:rPr>
                <w:rFonts w:ascii="Arial" w:hAnsi="Arial" w:cs="Arial"/>
              </w:rPr>
              <w:t>Pieni</w:t>
            </w:r>
            <w:r w:rsidR="00237B46">
              <w:rPr>
                <w:rFonts w:ascii="Arial" w:hAnsi="Arial" w:cs="Arial"/>
              </w:rPr>
              <w:t>mpien oppilaiden kanssa (esikoululaiset ja vuosiluokat</w:t>
            </w:r>
            <w:r w:rsidR="002638DF" w:rsidRPr="008438D0">
              <w:rPr>
                <w:rFonts w:ascii="Arial" w:hAnsi="Arial" w:cs="Arial"/>
              </w:rPr>
              <w:t xml:space="preserve"> 1-2) tasa-arvo ja yhdenvertai</w:t>
            </w:r>
            <w:r w:rsidR="00A72520">
              <w:rPr>
                <w:rFonts w:ascii="Arial" w:hAnsi="Arial" w:cs="Arial"/>
              </w:rPr>
              <w:t>suustilannetta selvitetään</w:t>
            </w:r>
            <w:r w:rsidR="002638DF" w:rsidRPr="008438D0">
              <w:rPr>
                <w:rFonts w:ascii="Arial" w:hAnsi="Arial" w:cs="Arial"/>
              </w:rPr>
              <w:t xml:space="preserve"> </w:t>
            </w:r>
            <w:r w:rsidR="00237B46">
              <w:rPr>
                <w:rFonts w:ascii="Arial" w:hAnsi="Arial" w:cs="Arial"/>
              </w:rPr>
              <w:t>luokka</w:t>
            </w:r>
            <w:r w:rsidR="002638DF" w:rsidRPr="008438D0">
              <w:rPr>
                <w:rFonts w:ascii="Arial" w:hAnsi="Arial" w:cs="Arial"/>
              </w:rPr>
              <w:t>keskustelujen, pelien</w:t>
            </w:r>
            <w:r w:rsidR="00A72520">
              <w:rPr>
                <w:rFonts w:ascii="Arial" w:hAnsi="Arial" w:cs="Arial"/>
              </w:rPr>
              <w:t>,</w:t>
            </w:r>
            <w:r w:rsidR="002638DF" w:rsidRPr="008438D0">
              <w:rPr>
                <w:rFonts w:ascii="Arial" w:hAnsi="Arial" w:cs="Arial"/>
              </w:rPr>
              <w:t xml:space="preserve"> leikkien ja piirrosten tai sarjakuvien kautta. </w:t>
            </w:r>
            <w:r w:rsidR="00237B46">
              <w:rPr>
                <w:rFonts w:ascii="Arial" w:hAnsi="Arial" w:cs="Arial"/>
              </w:rPr>
              <w:t>Esikouluopettaja ja luokanopettaja kirjaavat nämä ylös ja toimittavat raportin vastuuhenkilölle.</w:t>
            </w:r>
          </w:p>
          <w:p w:rsidR="002638DF" w:rsidRPr="004F3353" w:rsidRDefault="002638DF" w:rsidP="002638DF">
            <w:pPr>
              <w:rPr>
                <w:rFonts w:ascii="Arial" w:hAnsi="Arial" w:cs="Arial"/>
                <w:b/>
                <w:sz w:val="24"/>
                <w:szCs w:val="24"/>
              </w:rPr>
            </w:pPr>
            <w:r w:rsidRPr="008438D0">
              <w:rPr>
                <w:rFonts w:ascii="Arial" w:hAnsi="Arial" w:cs="Arial"/>
              </w:rPr>
              <w:t xml:space="preserve">Vanhemmille oppilaille (3-6 lk.) toteutetaan kirjallinen tasa-arvokysely </w:t>
            </w:r>
            <w:proofErr w:type="spellStart"/>
            <w:r w:rsidRPr="008438D0">
              <w:rPr>
                <w:rFonts w:ascii="Arial" w:hAnsi="Arial" w:cs="Arial"/>
              </w:rPr>
              <w:t>wilmassa</w:t>
            </w:r>
            <w:proofErr w:type="spellEnd"/>
            <w:r w:rsidRPr="008438D0">
              <w:rPr>
                <w:rFonts w:ascii="Arial" w:hAnsi="Arial" w:cs="Arial"/>
              </w:rPr>
              <w:t>, joiden tulokset lasketaan, kirjataan ylös ja tiedotetaan huoltajille</w:t>
            </w:r>
            <w:r w:rsidR="00237B46">
              <w:rPr>
                <w:rFonts w:ascii="Arial" w:hAnsi="Arial" w:cs="Arial"/>
              </w:rPr>
              <w:t xml:space="preserve"> sähköisesti</w:t>
            </w:r>
            <w:r w:rsidRPr="008438D0">
              <w:rPr>
                <w:rFonts w:ascii="Arial" w:hAnsi="Arial" w:cs="Arial"/>
              </w:rPr>
              <w:t xml:space="preserve"> esimerkiksi </w:t>
            </w:r>
            <w:proofErr w:type="spellStart"/>
            <w:r w:rsidRPr="008438D0">
              <w:rPr>
                <w:rFonts w:ascii="Arial" w:hAnsi="Arial" w:cs="Arial"/>
              </w:rPr>
              <w:t>peda.netin</w:t>
            </w:r>
            <w:proofErr w:type="spellEnd"/>
            <w:r w:rsidRPr="008438D0">
              <w:rPr>
                <w:rFonts w:ascii="Arial" w:hAnsi="Arial" w:cs="Arial"/>
              </w:rPr>
              <w:t xml:space="preserve"> kautta. Kyselyn kautta selvitetään, miten oppilaat kokevat tasa-arvon toteutuvan omassa koulussa ja mitä haluaisivat muuttaa. Kyselyssä selvitetään mm. koulun ilmapiiriin, opetukseen</w:t>
            </w:r>
            <w:r w:rsidR="003B32DA" w:rsidRPr="008438D0">
              <w:rPr>
                <w:rFonts w:ascii="Arial" w:hAnsi="Arial" w:cs="Arial"/>
              </w:rPr>
              <w:t>, opetusmateriaaliin</w:t>
            </w:r>
            <w:r w:rsidRPr="008438D0">
              <w:rPr>
                <w:rFonts w:ascii="Arial" w:hAnsi="Arial" w:cs="Arial"/>
              </w:rPr>
              <w:t xml:space="preserve"> ja arviointiin liittyviä kysymyksiä.</w:t>
            </w:r>
            <w:r w:rsidR="003B32DA" w:rsidRPr="008438D0">
              <w:rPr>
                <w:rFonts w:ascii="Arial" w:hAnsi="Arial" w:cs="Arial"/>
              </w:rPr>
              <w:t xml:space="preserve"> Lisäksi selvitetään tietoa häirinnästä tai syrjinnästä sekä toiveita ja kehittämisideoita tasa-arvon edistämiseksi.</w:t>
            </w:r>
          </w:p>
        </w:tc>
      </w:tr>
      <w:tr w:rsidR="00994C03" w:rsidRPr="004F3353" w:rsidTr="00286B12">
        <w:trPr>
          <w:trHeight w:val="1976"/>
        </w:trPr>
        <w:tc>
          <w:tcPr>
            <w:tcW w:w="9360" w:type="dxa"/>
            <w:gridSpan w:val="2"/>
          </w:tcPr>
          <w:p w:rsidR="00A72520" w:rsidRDefault="00994C03">
            <w:pPr>
              <w:rPr>
                <w:rFonts w:ascii="Arial" w:hAnsi="Arial" w:cs="Arial"/>
                <w:b/>
                <w:sz w:val="24"/>
                <w:szCs w:val="24"/>
              </w:rPr>
            </w:pPr>
            <w:r w:rsidRPr="003B32DA">
              <w:rPr>
                <w:rFonts w:ascii="Arial" w:hAnsi="Arial" w:cs="Arial"/>
                <w:b/>
                <w:sz w:val="24"/>
                <w:szCs w:val="24"/>
              </w:rPr>
              <w:t>Tarvittavat toimenpiteet tasa-arvon ja yhdenvertaisuuden lisäämiseksi:</w:t>
            </w:r>
          </w:p>
          <w:p w:rsidR="003B32DA" w:rsidRPr="00A72520" w:rsidRDefault="003B32DA">
            <w:pPr>
              <w:rPr>
                <w:rFonts w:ascii="Arial" w:hAnsi="Arial" w:cs="Arial"/>
                <w:b/>
                <w:sz w:val="24"/>
                <w:szCs w:val="24"/>
              </w:rPr>
            </w:pPr>
            <w:r w:rsidRPr="00237B46">
              <w:rPr>
                <w:rFonts w:ascii="Arial" w:hAnsi="Arial" w:cs="Arial"/>
              </w:rPr>
              <w:t>Pohjoisseudun koulun tasa-arvo ja yhdenvertaisuussuunnitelma pohjautuu Punkalaitumen kunnan tasa-arvo- ja yhdenvertaisuussuunnitelmaan. Koulun tulee kaikessa toiminnassaan henkilöstön ja oppilaiden kohdalla edistää naisten ja miesten välistä tasa-arvoa. Koulun toiminnassa pyritään yhdenvertaisuuteen mm. iän, vakaumuksen, uskonnon, mielipiteen tai muun henkilöön liittyvän syyn perusteella.</w:t>
            </w:r>
          </w:p>
          <w:p w:rsidR="003B32DA" w:rsidRPr="00237B46" w:rsidRDefault="003B32DA" w:rsidP="00237B46">
            <w:pPr>
              <w:spacing w:after="0" w:line="240" w:lineRule="auto"/>
              <w:rPr>
                <w:rFonts w:ascii="Arial" w:eastAsia="Times New Roman" w:hAnsi="Arial" w:cs="Arial"/>
                <w:lang w:eastAsia="fi-FI"/>
              </w:rPr>
            </w:pPr>
            <w:r w:rsidRPr="003B32DA">
              <w:rPr>
                <w:rFonts w:ascii="Arial" w:eastAsia="Times New Roman" w:hAnsi="Arial" w:cs="Arial"/>
                <w:lang w:eastAsia="fi-FI"/>
              </w:rPr>
              <w:t>Tarvittavat kehittämiskohteet ja konkreettiset toimenpiteet tasa-arvon edistämiseksi perustuvat koulussa laadittuun s</w:t>
            </w:r>
            <w:r w:rsidR="00237B46">
              <w:rPr>
                <w:rFonts w:ascii="Arial" w:eastAsia="Times New Roman" w:hAnsi="Arial" w:cs="Arial"/>
                <w:lang w:eastAsia="fi-FI"/>
              </w:rPr>
              <w:t xml:space="preserve">elvitykseen ja ne valitaan </w:t>
            </w:r>
            <w:r w:rsidRPr="003B32DA">
              <w:rPr>
                <w:rFonts w:ascii="Arial" w:eastAsia="Times New Roman" w:hAnsi="Arial" w:cs="Arial"/>
                <w:lang w:eastAsia="fi-FI"/>
              </w:rPr>
              <w:t>koulun omien tarpeiden mukaan</w:t>
            </w:r>
            <w:r w:rsidRPr="00237B46">
              <w:rPr>
                <w:rFonts w:ascii="Arial" w:eastAsia="Times New Roman" w:hAnsi="Arial" w:cs="Arial"/>
                <w:lang w:eastAsia="fi-FI"/>
              </w:rPr>
              <w:t>.</w:t>
            </w:r>
            <w:r w:rsidRPr="00237B46">
              <w:t xml:space="preserve"> </w:t>
            </w:r>
            <w:r w:rsidRPr="00237B46">
              <w:rPr>
                <w:rFonts w:ascii="Arial" w:eastAsia="Times New Roman" w:hAnsi="Arial" w:cs="Arial"/>
                <w:lang w:eastAsia="fi-FI"/>
              </w:rPr>
              <w:t xml:space="preserve">Toimenpiteet kohdistuvat selvityksessä esille nousseeseen </w:t>
            </w:r>
            <w:r w:rsidRPr="003B32DA">
              <w:rPr>
                <w:rFonts w:ascii="Arial" w:eastAsia="Times New Roman" w:hAnsi="Arial" w:cs="Arial"/>
                <w:lang w:eastAsia="fi-FI"/>
              </w:rPr>
              <w:t xml:space="preserve">kysymykseen. </w:t>
            </w:r>
            <w:r w:rsidRPr="00237B46">
              <w:rPr>
                <w:rFonts w:ascii="Arial" w:eastAsia="Times New Roman" w:hAnsi="Arial" w:cs="Arial"/>
                <w:lang w:eastAsia="fi-FI"/>
              </w:rPr>
              <w:t>Pyritään lisäämään tietoa sukupuolten tasa-arvosta.</w:t>
            </w:r>
          </w:p>
          <w:p w:rsidR="004D6238" w:rsidRPr="00237B46" w:rsidRDefault="004D6238" w:rsidP="003B32DA">
            <w:pPr>
              <w:rPr>
                <w:rFonts w:ascii="Arial" w:eastAsia="Times New Roman" w:hAnsi="Arial" w:cs="Arial"/>
                <w:lang w:eastAsia="fi-FI"/>
              </w:rPr>
            </w:pPr>
            <w:r w:rsidRPr="00237B46">
              <w:rPr>
                <w:rFonts w:ascii="Arial" w:eastAsia="Times New Roman" w:hAnsi="Arial" w:cs="Arial"/>
                <w:lang w:eastAsia="fi-FI"/>
              </w:rPr>
              <w:lastRenderedPageBreak/>
              <w:t>Kyselyt ja kes</w:t>
            </w:r>
            <w:r w:rsidR="007D5DEE">
              <w:rPr>
                <w:rFonts w:ascii="Arial" w:eastAsia="Times New Roman" w:hAnsi="Arial" w:cs="Arial"/>
                <w:lang w:eastAsia="fi-FI"/>
              </w:rPr>
              <w:t>kustelut hoidetaan 16.11.2016 mennessä</w:t>
            </w:r>
            <w:r w:rsidRPr="00237B46">
              <w:rPr>
                <w:rFonts w:ascii="Arial" w:eastAsia="Times New Roman" w:hAnsi="Arial" w:cs="Arial"/>
                <w:lang w:eastAsia="fi-FI"/>
              </w:rPr>
              <w:t xml:space="preserve"> ja v</w:t>
            </w:r>
            <w:r w:rsidR="00A72520">
              <w:rPr>
                <w:rFonts w:ascii="Arial" w:eastAsia="Times New Roman" w:hAnsi="Arial" w:cs="Arial"/>
                <w:lang w:eastAsia="fi-FI"/>
              </w:rPr>
              <w:t>astuu</w:t>
            </w:r>
            <w:r w:rsidR="007D5DEE">
              <w:rPr>
                <w:rFonts w:ascii="Arial" w:eastAsia="Times New Roman" w:hAnsi="Arial" w:cs="Arial"/>
                <w:lang w:eastAsia="fi-FI"/>
              </w:rPr>
              <w:t>henkilö kokoaa tulokset</w:t>
            </w:r>
            <w:r w:rsidRPr="00237B46">
              <w:rPr>
                <w:rFonts w:ascii="Arial" w:eastAsia="Times New Roman" w:hAnsi="Arial" w:cs="Arial"/>
                <w:lang w:eastAsia="fi-FI"/>
              </w:rPr>
              <w:t>. Henkilökunnan ja oppilai</w:t>
            </w:r>
            <w:r w:rsidR="00A72520">
              <w:rPr>
                <w:rFonts w:ascii="Arial" w:eastAsia="Times New Roman" w:hAnsi="Arial" w:cs="Arial"/>
                <w:lang w:eastAsia="fi-FI"/>
              </w:rPr>
              <w:t>den kanssa käydään läpi tulokset. P</w:t>
            </w:r>
            <w:r w:rsidRPr="00237B46">
              <w:rPr>
                <w:rFonts w:ascii="Arial" w:eastAsia="Times New Roman" w:hAnsi="Arial" w:cs="Arial"/>
                <w:lang w:eastAsia="fi-FI"/>
              </w:rPr>
              <w:t>erheitä</w:t>
            </w:r>
            <w:r w:rsidR="002F7AF9" w:rsidRPr="00237B46">
              <w:rPr>
                <w:rFonts w:ascii="Arial" w:eastAsia="Times New Roman" w:hAnsi="Arial" w:cs="Arial"/>
                <w:lang w:eastAsia="fi-FI"/>
              </w:rPr>
              <w:t xml:space="preserve"> ja KOR-ryhmän jäseniä</w:t>
            </w:r>
            <w:r w:rsidRPr="00237B46">
              <w:rPr>
                <w:rFonts w:ascii="Arial" w:eastAsia="Times New Roman" w:hAnsi="Arial" w:cs="Arial"/>
                <w:lang w:eastAsia="fi-FI"/>
              </w:rPr>
              <w:t xml:space="preserve"> </w:t>
            </w:r>
            <w:r w:rsidR="002F7AF9" w:rsidRPr="00237B46">
              <w:rPr>
                <w:rFonts w:ascii="Arial" w:eastAsia="Times New Roman" w:hAnsi="Arial" w:cs="Arial"/>
                <w:lang w:eastAsia="fi-FI"/>
              </w:rPr>
              <w:t>informoidaan</w:t>
            </w:r>
            <w:r w:rsidRPr="00237B46">
              <w:rPr>
                <w:rFonts w:ascii="Arial" w:eastAsia="Times New Roman" w:hAnsi="Arial" w:cs="Arial"/>
                <w:lang w:eastAsia="fi-FI"/>
              </w:rPr>
              <w:t xml:space="preserve"> kyselyn tuloksista. Keväällä 2017 kiinnitetään erityisesti kouluarjessa huomiota kyselyissä ja keskusteluissa ilmeneviin asioihin ja mahdollisiin puutteisiin. </w:t>
            </w:r>
            <w:r w:rsidR="00A72520">
              <w:rPr>
                <w:rFonts w:ascii="Arial" w:eastAsia="Times New Roman" w:hAnsi="Arial" w:cs="Arial"/>
                <w:lang w:eastAsia="fi-FI"/>
              </w:rPr>
              <w:t xml:space="preserve">Asioista </w:t>
            </w:r>
            <w:r w:rsidRPr="00237B46">
              <w:rPr>
                <w:rFonts w:ascii="Arial" w:eastAsia="Times New Roman" w:hAnsi="Arial" w:cs="Arial"/>
                <w:lang w:eastAsia="fi-FI"/>
              </w:rPr>
              <w:t xml:space="preserve">keskustellaan myös KOR-ryhmässä keväällä -17. </w:t>
            </w:r>
          </w:p>
          <w:p w:rsidR="00994C03" w:rsidRPr="00A72520" w:rsidRDefault="002F7AF9">
            <w:pPr>
              <w:rPr>
                <w:rFonts w:ascii="Arial" w:eastAsia="Times New Roman" w:hAnsi="Arial" w:cs="Arial"/>
                <w:lang w:eastAsia="fi-FI"/>
              </w:rPr>
            </w:pPr>
            <w:r w:rsidRPr="00237B46">
              <w:rPr>
                <w:rFonts w:ascii="Arial" w:eastAsia="Times New Roman" w:hAnsi="Arial" w:cs="Arial"/>
                <w:lang w:eastAsia="fi-FI"/>
              </w:rPr>
              <w:t>Pohjoisseudulla on tasa-arvoa ja yhdenvertaisuutta kunnioittavat wc- ja suihkutilat. Lisäksi liikuntaryhmiä ei jaeta sukupuolten mukaan vaan liikuntatunnit ovat sukupuolineutraaleja. Myös koulun kerhotoiminta on sukupuolineutraalia. Koulussa tulee huomioida lasten erilaiset perhetaustat. Lisäksi opettajan tulee jutella oppilaiden kanssa esille nousevista asioista. Koulun henkilökunnan pitää olla mahdollisimman hyvin ajanhermoilla ja huomioida tarpeen mukaan sosiaalisessa mediassa ilmenevät tas</w:t>
            </w:r>
            <w:r w:rsidR="00237B46">
              <w:rPr>
                <w:rFonts w:ascii="Arial" w:eastAsia="Times New Roman" w:hAnsi="Arial" w:cs="Arial"/>
                <w:lang w:eastAsia="fi-FI"/>
              </w:rPr>
              <w:t>a-arvo ja yhdenvertaisuusasiat. Oppilaskunnan hallitus on koottu eri sukupuolia edustaen.</w:t>
            </w:r>
            <w:r w:rsidR="00A72520">
              <w:rPr>
                <w:rFonts w:ascii="Arial" w:eastAsia="Times New Roman" w:hAnsi="Arial" w:cs="Arial"/>
                <w:lang w:eastAsia="fi-FI"/>
              </w:rPr>
              <w:t xml:space="preserve"> Luokkahuoneessa erilaiset ryhmätyöskentelyryhmät ovat heterogeenisesti jaettuja.</w:t>
            </w:r>
          </w:p>
        </w:tc>
      </w:tr>
      <w:tr w:rsidR="00994C03" w:rsidRPr="004F3353" w:rsidTr="00286B12">
        <w:trPr>
          <w:trHeight w:val="1135"/>
        </w:trPr>
        <w:tc>
          <w:tcPr>
            <w:tcW w:w="4680" w:type="dxa"/>
          </w:tcPr>
          <w:p w:rsidR="002F7AF9" w:rsidRPr="00237B46" w:rsidRDefault="00994C03">
            <w:pPr>
              <w:rPr>
                <w:rFonts w:ascii="Arial" w:hAnsi="Arial" w:cs="Arial"/>
                <w:b/>
              </w:rPr>
            </w:pPr>
            <w:r w:rsidRPr="003B32DA">
              <w:rPr>
                <w:rFonts w:ascii="Arial" w:hAnsi="Arial" w:cs="Arial"/>
                <w:b/>
                <w:sz w:val="24"/>
                <w:szCs w:val="24"/>
              </w:rPr>
              <w:lastRenderedPageBreak/>
              <w:t>Vastuuhenkilöt:</w:t>
            </w:r>
            <w:r w:rsidR="00286B12" w:rsidRPr="003B32DA">
              <w:rPr>
                <w:rFonts w:ascii="Arial" w:hAnsi="Arial" w:cs="Arial"/>
                <w:b/>
                <w:sz w:val="24"/>
                <w:szCs w:val="24"/>
              </w:rPr>
              <w:br/>
            </w:r>
          </w:p>
          <w:p w:rsidR="003B32DA" w:rsidRPr="002F7AF9" w:rsidRDefault="00237B46">
            <w:pPr>
              <w:rPr>
                <w:rFonts w:ascii="Arial" w:hAnsi="Arial" w:cs="Arial"/>
                <w:b/>
                <w:sz w:val="24"/>
                <w:szCs w:val="24"/>
              </w:rPr>
            </w:pPr>
            <w:r>
              <w:rPr>
                <w:rFonts w:ascii="Arial" w:hAnsi="Arial" w:cs="Arial"/>
              </w:rPr>
              <w:t>Elina Poutala, koulun rehtori</w:t>
            </w:r>
          </w:p>
        </w:tc>
        <w:tc>
          <w:tcPr>
            <w:tcW w:w="4680" w:type="dxa"/>
          </w:tcPr>
          <w:p w:rsidR="002F7AF9" w:rsidRDefault="00994C03" w:rsidP="002F7AF9">
            <w:pPr>
              <w:rPr>
                <w:rFonts w:ascii="Arial" w:hAnsi="Arial" w:cs="Arial"/>
                <w:b/>
                <w:sz w:val="24"/>
                <w:szCs w:val="24"/>
              </w:rPr>
            </w:pPr>
            <w:r w:rsidRPr="003B32DA">
              <w:rPr>
                <w:rFonts w:ascii="Arial" w:hAnsi="Arial" w:cs="Arial"/>
                <w:b/>
                <w:sz w:val="24"/>
                <w:szCs w:val="24"/>
              </w:rPr>
              <w:t>Aikataulu toimenpiteiden toteuttamiseen:</w:t>
            </w:r>
          </w:p>
          <w:p w:rsidR="002F7AF9" w:rsidRPr="00237B46" w:rsidRDefault="00237B46" w:rsidP="00237B46">
            <w:pPr>
              <w:rPr>
                <w:rFonts w:ascii="Arial" w:hAnsi="Arial" w:cs="Arial"/>
              </w:rPr>
            </w:pPr>
            <w:proofErr w:type="gramStart"/>
            <w:r>
              <w:rPr>
                <w:rFonts w:ascii="Arial" w:hAnsi="Arial" w:cs="Arial"/>
              </w:rPr>
              <w:t xml:space="preserve">Syksyllä </w:t>
            </w:r>
            <w:r w:rsidR="007D5DEE">
              <w:rPr>
                <w:rFonts w:ascii="Arial" w:hAnsi="Arial" w:cs="Arial"/>
              </w:rPr>
              <w:t>16.11.2016 mennessä</w:t>
            </w:r>
            <w:r>
              <w:rPr>
                <w:rFonts w:ascii="Arial" w:hAnsi="Arial" w:cs="Arial"/>
              </w:rPr>
              <w:t xml:space="preserve"> nykyisen tilanteen selvittäminen ja raportointi sekä asianomaisille informointi.</w:t>
            </w:r>
            <w:proofErr w:type="gramEnd"/>
            <w:r>
              <w:rPr>
                <w:rFonts w:ascii="Arial" w:hAnsi="Arial" w:cs="Arial"/>
              </w:rPr>
              <w:t xml:space="preserve"> </w:t>
            </w:r>
            <w:proofErr w:type="gramStart"/>
            <w:r>
              <w:rPr>
                <w:rFonts w:ascii="Arial" w:hAnsi="Arial" w:cs="Arial"/>
              </w:rPr>
              <w:t>Keväällä 2017 kyselyissä ja keskusteluissa esille nouseviin asioihin puuttuminen ja niiden kehittäminen sekä korjaaminen.</w:t>
            </w:r>
            <w:proofErr w:type="gramEnd"/>
            <w:r>
              <w:rPr>
                <w:rFonts w:ascii="Arial" w:hAnsi="Arial" w:cs="Arial"/>
              </w:rPr>
              <w:t xml:space="preserve"> </w:t>
            </w:r>
            <w:proofErr w:type="gramStart"/>
            <w:r>
              <w:rPr>
                <w:rFonts w:ascii="Arial" w:hAnsi="Arial" w:cs="Arial"/>
              </w:rPr>
              <w:t>Suunnitelman päivittäminen syksyllä 2017.</w:t>
            </w:r>
            <w:proofErr w:type="gramEnd"/>
          </w:p>
          <w:p w:rsidR="002F7AF9" w:rsidRPr="002F7AF9" w:rsidRDefault="002F7AF9" w:rsidP="002F7AF9">
            <w:pPr>
              <w:rPr>
                <w:rFonts w:ascii="Arial" w:hAnsi="Arial" w:cs="Arial"/>
                <w:sz w:val="24"/>
                <w:szCs w:val="24"/>
              </w:rPr>
            </w:pPr>
          </w:p>
          <w:p w:rsidR="003B32DA" w:rsidRPr="004F3353" w:rsidRDefault="003B32DA">
            <w:pPr>
              <w:rPr>
                <w:rFonts w:ascii="Arial" w:hAnsi="Arial" w:cs="Arial"/>
                <w:b/>
                <w:sz w:val="24"/>
                <w:szCs w:val="24"/>
              </w:rPr>
            </w:pPr>
          </w:p>
        </w:tc>
      </w:tr>
      <w:tr w:rsidR="00286B12" w:rsidRPr="004F3353" w:rsidTr="00242610">
        <w:trPr>
          <w:trHeight w:val="2541"/>
        </w:trPr>
        <w:tc>
          <w:tcPr>
            <w:tcW w:w="9360" w:type="dxa"/>
            <w:gridSpan w:val="2"/>
          </w:tcPr>
          <w:p w:rsidR="00286B12" w:rsidRPr="003B32DA" w:rsidRDefault="00286B12">
            <w:pPr>
              <w:rPr>
                <w:rFonts w:ascii="Arial" w:hAnsi="Arial" w:cs="Arial"/>
                <w:b/>
                <w:sz w:val="24"/>
                <w:szCs w:val="24"/>
              </w:rPr>
            </w:pPr>
            <w:r w:rsidRPr="003B32DA">
              <w:rPr>
                <w:rFonts w:ascii="Arial" w:hAnsi="Arial" w:cs="Arial"/>
                <w:b/>
                <w:sz w:val="24"/>
                <w:szCs w:val="24"/>
              </w:rPr>
              <w:t>Osallisuuden toteutuminen:</w:t>
            </w:r>
          </w:p>
          <w:p w:rsidR="00286B12" w:rsidRPr="00237B46" w:rsidRDefault="00286B12" w:rsidP="00286B12">
            <w:pPr>
              <w:pStyle w:val="Luettelokappale"/>
              <w:numPr>
                <w:ilvl w:val="0"/>
                <w:numId w:val="1"/>
              </w:numPr>
              <w:rPr>
                <w:rFonts w:ascii="Arial" w:hAnsi="Arial" w:cs="Arial"/>
              </w:rPr>
            </w:pPr>
            <w:r w:rsidRPr="00237B46">
              <w:rPr>
                <w:rFonts w:ascii="Arial" w:hAnsi="Arial" w:cs="Arial"/>
              </w:rPr>
              <w:t>oppilaat/opiskelijat:</w:t>
            </w:r>
            <w:r w:rsidR="007944AD" w:rsidRPr="00237B46">
              <w:rPr>
                <w:rFonts w:ascii="Arial" w:hAnsi="Arial" w:cs="Arial"/>
              </w:rPr>
              <w:t xml:space="preserve"> keskustelut, kyselyt</w:t>
            </w:r>
            <w:r w:rsidR="00A72520">
              <w:rPr>
                <w:rFonts w:ascii="Arial" w:hAnsi="Arial" w:cs="Arial"/>
              </w:rPr>
              <w:br/>
            </w:r>
          </w:p>
          <w:p w:rsidR="00286B12" w:rsidRPr="00237B46" w:rsidRDefault="00286B12" w:rsidP="00286B12">
            <w:pPr>
              <w:pStyle w:val="Luettelokappale"/>
              <w:numPr>
                <w:ilvl w:val="0"/>
                <w:numId w:val="1"/>
              </w:numPr>
              <w:rPr>
                <w:rFonts w:ascii="Arial" w:hAnsi="Arial" w:cs="Arial"/>
              </w:rPr>
            </w:pPr>
            <w:r w:rsidRPr="00237B46">
              <w:rPr>
                <w:rFonts w:ascii="Arial" w:hAnsi="Arial" w:cs="Arial"/>
              </w:rPr>
              <w:t>oppilaiden huoltajat:</w:t>
            </w:r>
            <w:r w:rsidR="007944AD" w:rsidRPr="00237B46">
              <w:rPr>
                <w:rFonts w:ascii="Arial" w:hAnsi="Arial" w:cs="Arial"/>
              </w:rPr>
              <w:t xml:space="preserve"> informoidaan koulun tasa-arvokyselyiden tuloksista</w:t>
            </w:r>
            <w:r w:rsidR="00A72520">
              <w:rPr>
                <w:rFonts w:ascii="Arial" w:hAnsi="Arial" w:cs="Arial"/>
              </w:rPr>
              <w:t>, huoltajien mielipiteitä ja ajatuksia kuunnellaan</w:t>
            </w:r>
            <w:r w:rsidR="00A72520">
              <w:rPr>
                <w:rFonts w:ascii="Arial" w:hAnsi="Arial" w:cs="Arial"/>
              </w:rPr>
              <w:br/>
            </w:r>
          </w:p>
          <w:p w:rsidR="00286B12" w:rsidRPr="004F3353" w:rsidRDefault="00286B12" w:rsidP="00286B12">
            <w:pPr>
              <w:pStyle w:val="Luettelokappale"/>
              <w:numPr>
                <w:ilvl w:val="0"/>
                <w:numId w:val="1"/>
              </w:numPr>
              <w:rPr>
                <w:rFonts w:ascii="Arial" w:hAnsi="Arial" w:cs="Arial"/>
                <w:sz w:val="24"/>
                <w:szCs w:val="24"/>
              </w:rPr>
            </w:pPr>
            <w:r w:rsidRPr="00237B46">
              <w:rPr>
                <w:rFonts w:ascii="Arial" w:hAnsi="Arial" w:cs="Arial"/>
              </w:rPr>
              <w:t>henkilöstö:</w:t>
            </w:r>
            <w:r w:rsidR="007944AD" w:rsidRPr="00237B46">
              <w:rPr>
                <w:rFonts w:ascii="Arial" w:hAnsi="Arial" w:cs="Arial"/>
              </w:rPr>
              <w:t xml:space="preserve"> huolehtivat keskusteluiden ja kyselyiden toteutumisesta, tasa-arvo</w:t>
            </w:r>
            <w:r w:rsidR="008438D0" w:rsidRPr="00237B46">
              <w:rPr>
                <w:rFonts w:ascii="Arial" w:hAnsi="Arial" w:cs="Arial"/>
              </w:rPr>
              <w:t>- ja yhdenvertaisuussuunnitelmien laadinta ja päivittäminen</w:t>
            </w:r>
            <w:r w:rsidRPr="004F3353">
              <w:rPr>
                <w:rFonts w:ascii="Arial" w:hAnsi="Arial" w:cs="Arial"/>
                <w:sz w:val="24"/>
                <w:szCs w:val="24"/>
              </w:rPr>
              <w:br/>
              <w:t xml:space="preserve"> </w:t>
            </w:r>
          </w:p>
        </w:tc>
      </w:tr>
      <w:tr w:rsidR="00994C03" w:rsidRPr="004F3353" w:rsidTr="00286B12">
        <w:trPr>
          <w:trHeight w:val="891"/>
        </w:trPr>
        <w:tc>
          <w:tcPr>
            <w:tcW w:w="9360" w:type="dxa"/>
            <w:gridSpan w:val="2"/>
          </w:tcPr>
          <w:p w:rsidR="008438D0" w:rsidRPr="00A72520" w:rsidRDefault="00994C03">
            <w:pPr>
              <w:rPr>
                <w:rFonts w:ascii="Arial" w:hAnsi="Arial" w:cs="Arial"/>
              </w:rPr>
            </w:pPr>
            <w:r w:rsidRPr="003B32DA">
              <w:rPr>
                <w:rFonts w:ascii="Arial" w:hAnsi="Arial" w:cs="Arial"/>
                <w:b/>
                <w:sz w:val="24"/>
                <w:szCs w:val="24"/>
              </w:rPr>
              <w:t>Arvio sovittujen toimenpiteiden toteutumisesta ja vaikuttavuudesta:</w:t>
            </w:r>
            <w:r w:rsidR="00286B12" w:rsidRPr="003B32DA">
              <w:rPr>
                <w:rFonts w:ascii="Arial" w:hAnsi="Arial" w:cs="Arial"/>
                <w:b/>
                <w:sz w:val="24"/>
                <w:szCs w:val="24"/>
              </w:rPr>
              <w:br/>
            </w:r>
            <w:r w:rsidR="008438D0" w:rsidRPr="00237B46">
              <w:rPr>
                <w:rFonts w:ascii="Arial" w:hAnsi="Arial" w:cs="Arial"/>
              </w:rPr>
              <w:t xml:space="preserve">Arvioidaan kevätlukukauden 2017 päättyessä henkilökunnan, KOR </w:t>
            </w:r>
            <w:r w:rsidR="007D5DEE" w:rsidRPr="00237B46">
              <w:rPr>
                <w:rFonts w:ascii="Arial" w:hAnsi="Arial" w:cs="Arial"/>
              </w:rPr>
              <w:t>– ryhmän</w:t>
            </w:r>
            <w:r w:rsidR="008438D0" w:rsidRPr="00237B46">
              <w:rPr>
                <w:rFonts w:ascii="Arial" w:hAnsi="Arial" w:cs="Arial"/>
              </w:rPr>
              <w:t xml:space="preserve"> ja oppilaiden kanssa. Tasa-arvo- ja yhdenvertaisuussuunnitelma päivitetään vuosittain </w:t>
            </w:r>
            <w:r w:rsidR="00A72520">
              <w:rPr>
                <w:rFonts w:ascii="Arial" w:hAnsi="Arial" w:cs="Arial"/>
              </w:rPr>
              <w:t xml:space="preserve">yhteistyössä henkilöstön ja oppilaiden kanssa </w:t>
            </w:r>
            <w:r w:rsidR="008438D0" w:rsidRPr="00237B46">
              <w:rPr>
                <w:rFonts w:ascii="Arial" w:hAnsi="Arial" w:cs="Arial"/>
              </w:rPr>
              <w:t>lukuvuosisuunnitelmien yhteydessä eli seuraavan kerran syksyllä 2017.</w:t>
            </w:r>
          </w:p>
        </w:tc>
      </w:tr>
      <w:tr w:rsidR="00286B12" w:rsidRPr="004F3353" w:rsidTr="00286B12">
        <w:trPr>
          <w:trHeight w:val="993"/>
        </w:trPr>
        <w:tc>
          <w:tcPr>
            <w:tcW w:w="9360" w:type="dxa"/>
            <w:gridSpan w:val="2"/>
          </w:tcPr>
          <w:p w:rsidR="00286B12" w:rsidRPr="004F3353" w:rsidRDefault="00286B12" w:rsidP="00286B12">
            <w:pPr>
              <w:rPr>
                <w:rFonts w:ascii="Arial" w:hAnsi="Arial" w:cs="Arial"/>
                <w:sz w:val="24"/>
                <w:szCs w:val="24"/>
              </w:rPr>
            </w:pPr>
            <w:r w:rsidRPr="004F3353">
              <w:rPr>
                <w:rFonts w:ascii="Arial" w:hAnsi="Arial" w:cs="Arial"/>
                <w:sz w:val="24"/>
                <w:szCs w:val="24"/>
              </w:rPr>
              <w:t>Päiväys ja koulun rehtorin allekirjoitus:</w:t>
            </w:r>
            <w:r w:rsidR="008438D0">
              <w:rPr>
                <w:rFonts w:ascii="Arial" w:hAnsi="Arial" w:cs="Arial"/>
                <w:sz w:val="24"/>
                <w:szCs w:val="24"/>
              </w:rPr>
              <w:t xml:space="preserve"> </w:t>
            </w:r>
          </w:p>
          <w:p w:rsidR="00286B12" w:rsidRDefault="00286B12" w:rsidP="00286B12">
            <w:pPr>
              <w:rPr>
                <w:rFonts w:ascii="Arial" w:hAnsi="Arial" w:cs="Arial"/>
                <w:b/>
                <w:sz w:val="24"/>
                <w:szCs w:val="24"/>
              </w:rPr>
            </w:pPr>
            <w:r w:rsidRPr="004F3353">
              <w:rPr>
                <w:rFonts w:ascii="Arial" w:hAnsi="Arial" w:cs="Arial"/>
                <w:b/>
                <w:sz w:val="24"/>
                <w:szCs w:val="24"/>
              </w:rPr>
              <w:t>Punkalaitumella</w:t>
            </w:r>
            <w:r w:rsidR="007D5DEE">
              <w:rPr>
                <w:rFonts w:ascii="Arial" w:hAnsi="Arial" w:cs="Arial"/>
                <w:b/>
                <w:sz w:val="24"/>
                <w:szCs w:val="24"/>
              </w:rPr>
              <w:t xml:space="preserve"> 17.11</w:t>
            </w:r>
            <w:r w:rsidR="008438D0">
              <w:rPr>
                <w:rFonts w:ascii="Arial" w:hAnsi="Arial" w:cs="Arial"/>
                <w:b/>
                <w:sz w:val="24"/>
                <w:szCs w:val="24"/>
              </w:rPr>
              <w:t xml:space="preserve">.2016  </w:t>
            </w:r>
          </w:p>
          <w:p w:rsidR="008438D0" w:rsidRPr="00237B46" w:rsidRDefault="008438D0" w:rsidP="00286B12">
            <w:pPr>
              <w:rPr>
                <w:rFonts w:ascii="Arial" w:hAnsi="Arial" w:cs="Arial"/>
                <w:b/>
              </w:rPr>
            </w:pPr>
            <w:r>
              <w:rPr>
                <w:rFonts w:ascii="Arial" w:hAnsi="Arial" w:cs="Arial"/>
                <w:b/>
                <w:sz w:val="24"/>
                <w:szCs w:val="24"/>
              </w:rPr>
              <w:t xml:space="preserve">                                                              </w:t>
            </w:r>
            <w:r w:rsidR="00237B46">
              <w:rPr>
                <w:rFonts w:ascii="Arial" w:hAnsi="Arial" w:cs="Arial"/>
                <w:b/>
                <w:sz w:val="24"/>
                <w:szCs w:val="24"/>
              </w:rPr>
              <w:t xml:space="preserve">       </w:t>
            </w:r>
            <w:r>
              <w:rPr>
                <w:rFonts w:ascii="Arial" w:hAnsi="Arial" w:cs="Arial"/>
                <w:b/>
                <w:sz w:val="24"/>
                <w:szCs w:val="24"/>
              </w:rPr>
              <w:t xml:space="preserve">  </w:t>
            </w:r>
            <w:r w:rsidRPr="00237B46">
              <w:rPr>
                <w:rFonts w:ascii="Arial" w:hAnsi="Arial" w:cs="Arial"/>
                <w:b/>
              </w:rPr>
              <w:t>__________________________</w:t>
            </w:r>
            <w:r w:rsidR="00237B46">
              <w:rPr>
                <w:rFonts w:ascii="Arial" w:hAnsi="Arial" w:cs="Arial"/>
                <w:b/>
              </w:rPr>
              <w:t>____</w:t>
            </w:r>
          </w:p>
          <w:p w:rsidR="008438D0" w:rsidRPr="008438D0" w:rsidRDefault="008438D0" w:rsidP="00237B46">
            <w:pPr>
              <w:rPr>
                <w:rFonts w:ascii="Arial" w:hAnsi="Arial" w:cs="Arial"/>
                <w:sz w:val="24"/>
                <w:szCs w:val="24"/>
              </w:rPr>
            </w:pPr>
            <w:r w:rsidRPr="00237B46">
              <w:rPr>
                <w:rFonts w:ascii="Arial" w:hAnsi="Arial" w:cs="Arial"/>
                <w:b/>
              </w:rPr>
              <w:t xml:space="preserve">                                                                  </w:t>
            </w:r>
            <w:bookmarkStart w:id="0" w:name="_GoBack"/>
            <w:bookmarkEnd w:id="0"/>
            <w:r w:rsidRPr="00237B46">
              <w:rPr>
                <w:rFonts w:ascii="Arial" w:hAnsi="Arial" w:cs="Arial"/>
                <w:b/>
              </w:rPr>
              <w:t xml:space="preserve">        </w:t>
            </w:r>
            <w:r w:rsidR="00237B46">
              <w:rPr>
                <w:rFonts w:ascii="Arial" w:hAnsi="Arial" w:cs="Arial"/>
                <w:b/>
              </w:rPr>
              <w:t xml:space="preserve">       </w:t>
            </w:r>
            <w:r w:rsidRPr="00237B46">
              <w:rPr>
                <w:rFonts w:ascii="Arial" w:hAnsi="Arial" w:cs="Arial"/>
              </w:rPr>
              <w:t>Elina Poutala, koulun rehtori</w:t>
            </w:r>
          </w:p>
        </w:tc>
      </w:tr>
    </w:tbl>
    <w:p w:rsidR="00994C03" w:rsidRPr="004F3353" w:rsidRDefault="00994C03">
      <w:pPr>
        <w:rPr>
          <w:rFonts w:ascii="Arial" w:hAnsi="Arial" w:cs="Arial"/>
          <w:sz w:val="24"/>
          <w:szCs w:val="24"/>
        </w:rPr>
      </w:pPr>
    </w:p>
    <w:sectPr w:rsidR="00994C03" w:rsidRPr="004F33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2C42"/>
    <w:multiLevelType w:val="hybridMultilevel"/>
    <w:tmpl w:val="2E0E3F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6120529F"/>
    <w:multiLevelType w:val="hybridMultilevel"/>
    <w:tmpl w:val="9BD251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03"/>
    <w:rsid w:val="00237B46"/>
    <w:rsid w:val="002638DF"/>
    <w:rsid w:val="00286B12"/>
    <w:rsid w:val="002F7AF9"/>
    <w:rsid w:val="003B32DA"/>
    <w:rsid w:val="003E2274"/>
    <w:rsid w:val="004D6238"/>
    <w:rsid w:val="004F3353"/>
    <w:rsid w:val="005710C4"/>
    <w:rsid w:val="007944AD"/>
    <w:rsid w:val="007D5DEE"/>
    <w:rsid w:val="007F4803"/>
    <w:rsid w:val="008438D0"/>
    <w:rsid w:val="00994C03"/>
    <w:rsid w:val="00A72520"/>
    <w:rsid w:val="00BB4648"/>
    <w:rsid w:val="00CA75B7"/>
    <w:rsid w:val="00DA4E9A"/>
    <w:rsid w:val="00F36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6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6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96265">
      <w:bodyDiv w:val="1"/>
      <w:marLeft w:val="0"/>
      <w:marRight w:val="0"/>
      <w:marTop w:val="0"/>
      <w:marBottom w:val="0"/>
      <w:divBdr>
        <w:top w:val="none" w:sz="0" w:space="0" w:color="auto"/>
        <w:left w:val="none" w:sz="0" w:space="0" w:color="auto"/>
        <w:bottom w:val="none" w:sz="0" w:space="0" w:color="auto"/>
        <w:right w:val="none" w:sz="0" w:space="0" w:color="auto"/>
      </w:divBdr>
      <w:divsChild>
        <w:div w:id="1753232663">
          <w:marLeft w:val="0"/>
          <w:marRight w:val="0"/>
          <w:marTop w:val="0"/>
          <w:marBottom w:val="0"/>
          <w:divBdr>
            <w:top w:val="none" w:sz="0" w:space="0" w:color="auto"/>
            <w:left w:val="none" w:sz="0" w:space="0" w:color="auto"/>
            <w:bottom w:val="none" w:sz="0" w:space="0" w:color="auto"/>
            <w:right w:val="none" w:sz="0" w:space="0" w:color="auto"/>
          </w:divBdr>
        </w:div>
        <w:div w:id="1051228143">
          <w:marLeft w:val="0"/>
          <w:marRight w:val="0"/>
          <w:marTop w:val="0"/>
          <w:marBottom w:val="0"/>
          <w:divBdr>
            <w:top w:val="none" w:sz="0" w:space="0" w:color="auto"/>
            <w:left w:val="none" w:sz="0" w:space="0" w:color="auto"/>
            <w:bottom w:val="none" w:sz="0" w:space="0" w:color="auto"/>
            <w:right w:val="none" w:sz="0" w:space="0" w:color="auto"/>
          </w:divBdr>
        </w:div>
        <w:div w:id="615527989">
          <w:marLeft w:val="0"/>
          <w:marRight w:val="0"/>
          <w:marTop w:val="0"/>
          <w:marBottom w:val="0"/>
          <w:divBdr>
            <w:top w:val="none" w:sz="0" w:space="0" w:color="auto"/>
            <w:left w:val="none" w:sz="0" w:space="0" w:color="auto"/>
            <w:bottom w:val="none" w:sz="0" w:space="0" w:color="auto"/>
            <w:right w:val="none" w:sz="0" w:space="0" w:color="auto"/>
          </w:divBdr>
        </w:div>
        <w:div w:id="810170617">
          <w:marLeft w:val="0"/>
          <w:marRight w:val="0"/>
          <w:marTop w:val="0"/>
          <w:marBottom w:val="0"/>
          <w:divBdr>
            <w:top w:val="none" w:sz="0" w:space="0" w:color="auto"/>
            <w:left w:val="none" w:sz="0" w:space="0" w:color="auto"/>
            <w:bottom w:val="none" w:sz="0" w:space="0" w:color="auto"/>
            <w:right w:val="none" w:sz="0" w:space="0" w:color="auto"/>
          </w:divBdr>
        </w:div>
      </w:divsChild>
    </w:div>
    <w:div w:id="1721513303">
      <w:bodyDiv w:val="1"/>
      <w:marLeft w:val="0"/>
      <w:marRight w:val="0"/>
      <w:marTop w:val="0"/>
      <w:marBottom w:val="0"/>
      <w:divBdr>
        <w:top w:val="none" w:sz="0" w:space="0" w:color="auto"/>
        <w:left w:val="none" w:sz="0" w:space="0" w:color="auto"/>
        <w:bottom w:val="none" w:sz="0" w:space="0" w:color="auto"/>
        <w:right w:val="none" w:sz="0" w:space="0" w:color="auto"/>
      </w:divBdr>
      <w:divsChild>
        <w:div w:id="1243561014">
          <w:marLeft w:val="0"/>
          <w:marRight w:val="0"/>
          <w:marTop w:val="0"/>
          <w:marBottom w:val="0"/>
          <w:divBdr>
            <w:top w:val="none" w:sz="0" w:space="0" w:color="auto"/>
            <w:left w:val="none" w:sz="0" w:space="0" w:color="auto"/>
            <w:bottom w:val="none" w:sz="0" w:space="0" w:color="auto"/>
            <w:right w:val="none" w:sz="0" w:space="0" w:color="auto"/>
          </w:divBdr>
        </w:div>
        <w:div w:id="15355667">
          <w:marLeft w:val="0"/>
          <w:marRight w:val="0"/>
          <w:marTop w:val="0"/>
          <w:marBottom w:val="0"/>
          <w:divBdr>
            <w:top w:val="none" w:sz="0" w:space="0" w:color="auto"/>
            <w:left w:val="none" w:sz="0" w:space="0" w:color="auto"/>
            <w:bottom w:val="none" w:sz="0" w:space="0" w:color="auto"/>
            <w:right w:val="none" w:sz="0" w:space="0" w:color="auto"/>
          </w:divBdr>
        </w:div>
        <w:div w:id="631129833">
          <w:marLeft w:val="0"/>
          <w:marRight w:val="0"/>
          <w:marTop w:val="0"/>
          <w:marBottom w:val="0"/>
          <w:divBdr>
            <w:top w:val="none" w:sz="0" w:space="0" w:color="auto"/>
            <w:left w:val="none" w:sz="0" w:space="0" w:color="auto"/>
            <w:bottom w:val="none" w:sz="0" w:space="0" w:color="auto"/>
            <w:right w:val="none" w:sz="0" w:space="0" w:color="auto"/>
          </w:divBdr>
        </w:div>
        <w:div w:id="94399483">
          <w:marLeft w:val="0"/>
          <w:marRight w:val="0"/>
          <w:marTop w:val="0"/>
          <w:marBottom w:val="0"/>
          <w:divBdr>
            <w:top w:val="none" w:sz="0" w:space="0" w:color="auto"/>
            <w:left w:val="none" w:sz="0" w:space="0" w:color="auto"/>
            <w:bottom w:val="none" w:sz="0" w:space="0" w:color="auto"/>
            <w:right w:val="none" w:sz="0" w:space="0" w:color="auto"/>
          </w:divBdr>
        </w:div>
        <w:div w:id="57201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597</Words>
  <Characters>4844</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Sastamalan Tukipalvelu Oy</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Lindvall Kai</dc:creator>
  <cp:lastModifiedBy>Hongisto Elina</cp:lastModifiedBy>
  <cp:revision>10</cp:revision>
  <cp:lastPrinted>2016-11-17T14:54:00Z</cp:lastPrinted>
  <dcterms:created xsi:type="dcterms:W3CDTF">2016-10-24T04:38:00Z</dcterms:created>
  <dcterms:modified xsi:type="dcterms:W3CDTF">2016-11-17T14:55:00Z</dcterms:modified>
</cp:coreProperties>
</file>