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6D1EBC1" w14:paraId="0DE42370" wp14:textId="60B59CE1">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1"/>
          <w:bCs w:val="1"/>
          <w:i w:val="0"/>
          <w:iCs w:val="0"/>
          <w:caps w:val="0"/>
          <w:smallCaps w:val="0"/>
          <w:noProof w:val="0"/>
          <w:color w:val="000000" w:themeColor="text1" w:themeTint="FF" w:themeShade="FF"/>
          <w:sz w:val="24"/>
          <w:szCs w:val="24"/>
          <w:lang w:val="fi-FI"/>
        </w:rPr>
        <w:t>Kaikki lasketaan - Kristin Roskifte (2020)</w:t>
      </w:r>
    </w:p>
    <w:p xmlns:wp14="http://schemas.microsoft.com/office/word/2010/wordml" w:rsidP="56D1EBC1" w14:paraId="13417C11" wp14:textId="6BC1C869">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56D1EBC1" w14:paraId="01861211" wp14:textId="4B338DD8">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1"/>
          <w:bCs w:val="1"/>
          <w:i w:val="0"/>
          <w:iCs w:val="0"/>
          <w:caps w:val="0"/>
          <w:smallCaps w:val="0"/>
          <w:noProof w:val="0"/>
          <w:color w:val="000000" w:themeColor="text1" w:themeTint="FF" w:themeShade="FF"/>
          <w:sz w:val="24"/>
          <w:szCs w:val="24"/>
          <w:lang w:val="fi-FI"/>
        </w:rPr>
        <w:t xml:space="preserve">Juoni: </w:t>
      </w: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Kirjan idea on, että siinä lasketaan ihmisiä yhdestä 7,5 miljoonaan saakka valikoiduilla luvuilla. Jokaisen luvun kohdalla on ihmisiä tekemässä erilaisia asioita. Ihmiset edustavat muun muassa monia eri kulttuureja, ikäluokkia sekä sukupuolia. Tekstiä kirjassa on vähän, pääpaino on kuvissa.</w:t>
      </w:r>
    </w:p>
    <w:p xmlns:wp14="http://schemas.microsoft.com/office/word/2010/wordml" w:rsidP="56D1EBC1" w14:paraId="2FAABC9D" wp14:textId="7CC61726">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Tavoite: </w:t>
      </w: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Lapsi näkee kirjassa kaikenlaisia ihmisiä aktiivisina toimijoina ja harjoittelee näin suvaitsevaisuutta ja tasa-arvoisuutta. Lisäksi harjoitellaan ilmaisua ja kerrontaa.</w:t>
      </w:r>
    </w:p>
    <w:p xmlns:wp14="http://schemas.microsoft.com/office/word/2010/wordml" w:rsidP="56D1EBC1" w14:paraId="6343D995" wp14:textId="5E63BB22">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1"/>
          <w:bCs w:val="1"/>
          <w:i w:val="0"/>
          <w:iCs w:val="0"/>
          <w:caps w:val="0"/>
          <w:smallCaps w:val="0"/>
          <w:noProof w:val="0"/>
          <w:color w:val="000000" w:themeColor="text1" w:themeTint="FF" w:themeShade="FF"/>
          <w:sz w:val="24"/>
          <w:szCs w:val="24"/>
          <w:lang w:val="fi-FI"/>
        </w:rPr>
        <w:t xml:space="preserve">Tarvikkeet: </w:t>
      </w: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Harjoitusvaihtoehto 2:seen tarvitaan kirjoitusvälineet.</w:t>
      </w:r>
    </w:p>
    <w:p xmlns:wp14="http://schemas.microsoft.com/office/word/2010/wordml" w:rsidP="56D1EBC1" w14:paraId="0BDBAD3B" wp14:textId="3A5FD58A">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1"/>
          <w:bCs w:val="1"/>
          <w:i w:val="0"/>
          <w:iCs w:val="0"/>
          <w:caps w:val="0"/>
          <w:smallCaps w:val="0"/>
          <w:noProof w:val="0"/>
          <w:color w:val="000000" w:themeColor="text1" w:themeTint="FF" w:themeShade="FF"/>
          <w:sz w:val="24"/>
          <w:szCs w:val="24"/>
          <w:lang w:val="fi-FI"/>
        </w:rPr>
        <w:t xml:space="preserve">Eteneminen: </w:t>
      </w: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 xml:space="preserve">Ennen harjoitusten tekemistä, kannattaa tutustua kirjaan esimerkiksi lukujen 1 ja 2 avulla. Aikuinen lukee tekstin ja sen jälkeen pohditaan ryhmässä vastausta henkilöiden kysymyksiin tai sanomisiin. </w:t>
      </w:r>
    </w:p>
    <w:p xmlns:wp14="http://schemas.microsoft.com/office/word/2010/wordml" w:rsidP="56D1EBC1" w14:paraId="15737901" wp14:textId="55617B30">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Esimerkiksi kappaleessa 1 voidaan pohtia, montako ihmistä maapallolla on ja kuinka moni heistä voisi katsella tähtitaivasta. Voidaan havainnollistaa asiaa karttapallolla ja huomata, että kaikkialla ei olekaan yhtä aikaa yö. Monikulttuurisuus ja suvaitsevaisuus –teeman mukaisesti voidaan myös pohtia, onko arvokkaampaa asua jossain tietyssä paikassa vai ovatko kaikki samanarvoisia.</w:t>
      </w:r>
    </w:p>
    <w:p xmlns:wp14="http://schemas.microsoft.com/office/word/2010/wordml" w:rsidP="56D1EBC1" w14:paraId="2811DBB2" wp14:textId="7656D22A">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Kappaleessa 2 voidaan miettiä, mitä toinen ihmisistä on sanonut toiselle. Mikä voisi olla asia, jonka toinen muistaa ikuisesti. Voidaan esimerkiksi tehdä pareittain lyhyet dialogit, joissa kaksi ihmistä on retkellä ja toinen sanoo toiselle jotakin. Esitetään dialogit muille.</w:t>
      </w:r>
    </w:p>
    <w:p xmlns:wp14="http://schemas.microsoft.com/office/word/2010/wordml" w:rsidP="56D1EBC1" w14:paraId="386B39C6" wp14:textId="0B8825DF">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noProof w:val="0"/>
          <w:color w:val="000000" w:themeColor="text1" w:themeTint="FF" w:themeShade="FF"/>
          <w:sz w:val="24"/>
          <w:szCs w:val="24"/>
          <w:lang w:val="fi-FI"/>
        </w:rPr>
        <w:t>Näiden lämmittelytehtävien jälkeen voidaan siirtyä seuraaviin tehtäviin. Pussissa voi olla lukuja, jotka esiintyvät kirjassa ja joku oppilaista nostaa sieltä luvun. Luetaan kyseisen luvun teksti ja toteutetaan harjoitus. Samanlaista menetelmää voi toistaa esimerkiksi viikoittain ilmaisutunnin osana tai kirjoitustunnin harjoituksena.</w:t>
      </w:r>
    </w:p>
    <w:p xmlns:wp14="http://schemas.microsoft.com/office/word/2010/wordml" w:rsidP="56D1EBC1" w14:paraId="5C0EE84F" wp14:textId="0270FB73">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fi-FI"/>
        </w:rPr>
        <w:t>Harjoitusvaihtoehto 1:</w:t>
      </w: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 xml:space="preserve"> Luetaan kyseisen luvun teksti ja tarkastellaan kuvaa. Oppilas valitsee yhden henkilön, josta kertoo tarkemmin muille. Kerronnan apuna voi käyttää esimerkiksi seuraavanlaisia tukikysymyksiä:</w:t>
      </w:r>
    </w:p>
    <w:p xmlns:wp14="http://schemas.microsoft.com/office/word/2010/wordml" w:rsidP="56D1EBC1" w14:paraId="5A5F34EE" wp14:textId="5BB1DDFD">
      <w:pPr>
        <w:pStyle w:val="ListParagraph"/>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Millainen henkilö on?</w:t>
      </w:r>
    </w:p>
    <w:p xmlns:wp14="http://schemas.microsoft.com/office/word/2010/wordml" w:rsidP="56D1EBC1" w14:paraId="40C8CF45" wp14:textId="57CA611C">
      <w:pPr>
        <w:pStyle w:val="ListParagraph"/>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Miksi se on kyseisessä tilanteessa?</w:t>
      </w:r>
    </w:p>
    <w:p xmlns:wp14="http://schemas.microsoft.com/office/word/2010/wordml" w:rsidP="56D1EBC1" w14:paraId="04FD4AF4" wp14:textId="6CA8C7C1">
      <w:pPr>
        <w:pStyle w:val="ListParagraph"/>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Mitä hän ajattelee? Miksi?</w:t>
      </w:r>
    </w:p>
    <w:p xmlns:wp14="http://schemas.microsoft.com/office/word/2010/wordml" w:rsidP="56D1EBC1" w14:paraId="74A02824" wp14:textId="32D62814">
      <w:pPr>
        <w:pStyle w:val="ListParagraph"/>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Mitä hänelle tapahtuu seuraavaksi?</w:t>
      </w:r>
    </w:p>
    <w:p xmlns:wp14="http://schemas.microsoft.com/office/word/2010/wordml" w:rsidP="56D1EBC1" w14:paraId="577C76F1" wp14:textId="3ABA73CA">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56D1EBC1" w14:paraId="067F651C" wp14:textId="2FFF094F">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 xml:space="preserve">Kun jokainen on miettinyt omalle hahmolleen tarinan, kerrotaan se toisille. </w:t>
      </w:r>
    </w:p>
    <w:p xmlns:wp14="http://schemas.microsoft.com/office/word/2010/wordml" w:rsidP="56D1EBC1" w14:paraId="23FA22D3" wp14:textId="29AABF7A">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p>
    <w:p xmlns:wp14="http://schemas.microsoft.com/office/word/2010/wordml" w:rsidP="56D1EBC1" w14:paraId="31E51AC0" wp14:textId="04B015D2">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fi-FI"/>
        </w:rPr>
        <w:t>Harjoitusvaihtoehto 2:</w:t>
      </w: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 xml:space="preserve"> Luetaan kyseisen luvun teksti ja tarkastellaan kuvaa. Lapsille voi tulostaa omalle paperille kuvan, jotta sitä voi katsella myöhemminkin. Oppilas valitsee yhden tai kaksi henkilöä ja kirjoittaa tästä kertomuksen. Kertomus voi kuvata esimerkiksi, mitä henkilölle/henkilöille tapahtuu, mitä he ajattelevat, miksi he käyttäytyvät tietyllä tavalla, mitä heille tapahtuu seuraavaksi, mitä heille on tapahtunut aiemmin tai millainen perhe heillä on. Vain mielikuvitus on rajana aiheen suhteen.</w:t>
      </w:r>
    </w:p>
    <w:p xmlns:wp14="http://schemas.microsoft.com/office/word/2010/wordml" w:rsidP="56D1EBC1" w14:paraId="0E11A86D" wp14:textId="277EB7A3">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fi-FI"/>
        </w:rPr>
      </w:pPr>
      <w:r w:rsidRPr="56D1EBC1" w:rsidR="34FE1666">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fi-FI"/>
        </w:rPr>
        <w:t>Kirjoittamisen jälkeen oppilaat itse lukevat tekstinsä ja niistä voidaan antaa palautetta. Huomataan, että samalle henkilölle on voitu keksiä monta erilaista kertomusta ja mikään ei ole sen oikeampi kuin toinen</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1F0EF"/>
    <w:rsid w:val="1671F0EF"/>
    <w:rsid w:val="34FE1666"/>
    <w:rsid w:val="56D1EBC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0EF"/>
  <w15:chartTrackingRefBased/>
  <w15:docId w15:val="{7857B9DF-CB6E-40D3-A583-0ADEA03CB8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2021-09-15T13:47:50.5901203Z</dcterms:created>
  <dcterms:modified xsi:type="dcterms:W3CDTF">2021-09-15T13:48:20.1065902Z</dcterms:modified>
  <dc:creator>Laakkonen Emma</dc:creator>
  <lastModifiedBy>Laakkonen Emma</lastModifiedBy>
</coreProperties>
</file>