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DE" w:rsidRDefault="0037658E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ab/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7.11.2019</w:t>
      </w:r>
    </w:p>
    <w:p w:rsidR="00E9202C" w:rsidRDefault="0037658E" w:rsidP="00A664DE">
      <w:pPr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Nämä ohjee</w:t>
      </w:r>
      <w:r w:rsidRPr="0037658E"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t koskevat OPS-tekstien jäsennystä ja sisältöä. Muut ohjeet (työnjako yms.) OPS-tekstien viemisestä SISU-järjestelmään tulevat myöhemmin.</w:t>
      </w:r>
      <w:r w:rsidRPr="0037658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Alla olevat ohjeet on jäsennetty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SISUn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jäsennyksen mukaan</w:t>
      </w:r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 w:rsidR="00362F7F" w:rsidRP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(suluissa oleviin teksteihin ei tarvitse reagoida)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. </w:t>
      </w:r>
    </w:p>
    <w:p w:rsidR="00D06ADE" w:rsidRPr="00D96BD5" w:rsidRDefault="0037658E" w:rsidP="00D96BD5">
      <w:pPr>
        <w:rPr>
          <w:rFonts w:eastAsia="Times New Roman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Kunkin opintojakson vastuuhenkilö kokoaa 30.11.2019 mennessä ohjeissa lihavoituna ja korostettuna olevat tekstit</w:t>
      </w:r>
      <w:r w:rsidR="00362F7F" w:rsidRPr="00362F7F">
        <w:t xml:space="preserve"> </w:t>
      </w:r>
      <w:proofErr w:type="spellStart"/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P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edanet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-ympäristöön</w:t>
      </w:r>
      <w:r w:rsidR="00A664D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hyperlink r:id="rId7" w:history="1">
        <w:r w:rsidR="00A664DE">
          <w:rPr>
            <w:rStyle w:val="Hyperlink"/>
            <w:rFonts w:eastAsia="Times New Roman"/>
          </w:rPr>
          <w:t>https://peda.net/jyu/okl/tjmt/o22/ops-teksti</w:t>
        </w:r>
      </w:hyperlink>
    </w:p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D96BD5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Default="00D96BD5" w:rsidP="00376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Liikuntakasvatuksen perusteet/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Physical</w:t>
            </w:r>
            <w:proofErr w:type="spellEnd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Education</w:t>
            </w:r>
            <w:proofErr w:type="spellEnd"/>
          </w:p>
          <w:p w:rsidR="00376D49" w:rsidRPr="00376D49" w:rsidRDefault="00376D49" w:rsidP="00376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Englanninkielisen opintojakson nimi kirjataan englanniksi sekä 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fi-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että en-kenttään. </w:t>
            </w:r>
          </w:p>
          <w:p w:rsidR="00376D49" w:rsidRPr="00376D49" w:rsidRDefault="00376D49" w:rsidP="00E63C8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Kentät vaihtuvat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Nimi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-tekstikentän otsikon vierestä </w:t>
            </w:r>
            <w:proofErr w:type="spellStart"/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fi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en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-palloista.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Opintojaksolla on opetussuunnitelmassa yksilöivä koodi.</w:t>
            </w:r>
            <w:r w:rsid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</w:t>
            </w:r>
            <w:r w:rsidR="002E3F6A" w:rsidRP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highlight w:val="yellow"/>
                <w:lang w:eastAsia="fi-FI"/>
              </w:rPr>
              <w:t>OKL:n lisäys: koulutuspalvelut lisäävät ja tarvittaessa miettivät uudet koodit</w:t>
            </w:r>
            <w:r w:rsid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Yhdellä opintojaksolla voi olla vain yksi koodi ja yksi opintojakson koodi voi olla käytössä vain yhdellä opintojaksolla.</w:t>
            </w:r>
          </w:p>
          <w:p w:rsidR="00376D49" w:rsidRPr="00376D49" w:rsidRDefault="00C05A81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hyperlink r:id="rId8" w:history="1">
              <w:r w:rsidR="00376D49"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Lue ohjeet opintojaksojen koodien luomiseen</w:t>
              </w:r>
            </w:hyperlink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 Huom. linkattu ohje kaudelta 2017-20, päivitetään mahdollisimman pian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1F4403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0-5</w:t>
            </w:r>
          </w:p>
          <w:p w:rsidR="00376D49" w:rsidRPr="00376D49" w:rsidRDefault="00376D49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Arviointiasteikosta on säädetty tutkintosäännössä.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DB4406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5-5</w:t>
            </w:r>
            <w:r w:rsidR="00376D49"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Mikäli opintojaksolla on vain yksi laajuus (ei ole laajuusvälillinen), merkitse laajuus sekä min- että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max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-kenttään (esim. 5 - 5).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9" w:history="1">
              <w:r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711264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Vastuuopettaja: Juha Kokkonen, muut opettajat Heikki Hurskainen ja 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Kaili</w:t>
            </w:r>
            <w:proofErr w:type="spellEnd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Kepler</w:t>
            </w:r>
            <w:proofErr w:type="spellEnd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-Uotinen</w:t>
            </w:r>
            <w:r w:rsidR="001F4403" w:rsidRPr="005F4621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)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Nimetyt henkilöt näkevät opintojakson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Opinnot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-sivulla omissa opintojaksoissaan.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Vastuuhenkilötiedolle voi määrittää voimassaoloajan.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376D49" w:rsidRPr="00B85DF8" w:rsidRDefault="00B85DF8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Liikunnan sivuaine/perusopinnot (OKL)</w:t>
            </w:r>
            <w:r w:rsidR="00376D49"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.</w:t>
            </w:r>
          </w:p>
          <w:p w:rsidR="00B85DF8" w:rsidRPr="00113103" w:rsidRDefault="00B85DF8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B85DF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Liikuntadidaktiikan ja liikuntapedagogiikan perusteet (AMK ja yliopistotasoinen koulutus) vähintään 5op</w:t>
            </w:r>
          </w:p>
          <w:p w:rsidR="00113103" w:rsidRPr="00113103" w:rsidRDefault="0064103F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Liikuntapedagogiikan pääaineopiskelijat </w:t>
            </w:r>
            <w:r w:rsidR="00113103" w:rsidRPr="00113103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sa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avat korvauksen kurssista, kun ovat opiskelleet sisällöllisesti vastaavat asiat.</w:t>
            </w:r>
          </w:p>
          <w:p w:rsidR="00376D49" w:rsidRDefault="00376D49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Korvaavuudet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-välilehdellä.</w:t>
            </w:r>
          </w:p>
          <w:p w:rsidR="001F4403" w:rsidRPr="00376D49" w:rsidRDefault="001F4403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556C0D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OKL:n lisäys: tämä teksti haluttaessa</w:t>
            </w:r>
          </w:p>
          <w:p w:rsidR="00376D49" w:rsidRPr="00376D49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Lyhyt 160 merkin mittainen opintojakson mainosteksti,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joka näkyy opiskelijalle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Haku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Sanallinen kuvaus vaaditusta aiemmasta osaamisesta tai suoritetuista opintojaksoista.</w:t>
            </w:r>
          </w:p>
          <w:p w:rsidR="00376D49" w:rsidRPr="00376D49" w:rsidRDefault="00376D49" w:rsidP="00376D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7366FC" w:rsidRPr="007366FC" w:rsidRDefault="00376D49" w:rsidP="007366F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Opintojaksolle asetetut osaamistavoitteet</w:t>
            </w:r>
          </w:p>
          <w:p w:rsidR="007366FC" w:rsidRPr="007366FC" w:rsidRDefault="007366FC" w:rsidP="007366FC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7366FC">
              <w:rPr>
                <w:highlight w:val="yellow"/>
              </w:rPr>
              <w:t xml:space="preserve">ymmärtää </w:t>
            </w:r>
            <w:proofErr w:type="spellStart"/>
            <w:r w:rsidRPr="007366FC">
              <w:rPr>
                <w:highlight w:val="yellow"/>
              </w:rPr>
              <w:t>itseohjautuvuuden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merkityksen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osana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liikuntakasvatuksen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oppimis</w:t>
            </w:r>
            <w:proofErr w:type="spellEnd"/>
            <w:r w:rsidRPr="007366FC">
              <w:rPr>
                <w:highlight w:val="yellow"/>
              </w:rPr>
              <w:t xml:space="preserve">- ja </w:t>
            </w:r>
            <w:proofErr w:type="spellStart"/>
            <w:r w:rsidRPr="007366FC">
              <w:rPr>
                <w:highlight w:val="yellow"/>
              </w:rPr>
              <w:t>opetusprosessia</w:t>
            </w:r>
            <w:proofErr w:type="spellEnd"/>
          </w:p>
          <w:p w:rsidR="007366FC" w:rsidRPr="007366FC" w:rsidRDefault="007366FC" w:rsidP="007366FC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proofErr w:type="spellStart"/>
            <w:r w:rsidRPr="007366FC">
              <w:rPr>
                <w:highlight w:val="yellow"/>
              </w:rPr>
              <w:t>Pystyy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oma-aloitteisesti</w:t>
            </w:r>
            <w:proofErr w:type="spellEnd"/>
            <w:r w:rsidRPr="007366FC">
              <w:rPr>
                <w:highlight w:val="yellow"/>
              </w:rPr>
              <w:t xml:space="preserve"> ja </w:t>
            </w:r>
            <w:proofErr w:type="spellStart"/>
            <w:r w:rsidRPr="007366FC">
              <w:rPr>
                <w:highlight w:val="yellow"/>
              </w:rPr>
              <w:t>yhteistyössä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ratkaisemaan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liikuntakasvatuksen</w:t>
            </w:r>
            <w:proofErr w:type="spellEnd"/>
            <w:r w:rsidRPr="007366FC">
              <w:rPr>
                <w:highlight w:val="yellow"/>
              </w:rPr>
              <w:t xml:space="preserve"> </w:t>
            </w:r>
            <w:proofErr w:type="spellStart"/>
            <w:r w:rsidRPr="007366FC">
              <w:rPr>
                <w:highlight w:val="yellow"/>
              </w:rPr>
              <w:t>haasteita</w:t>
            </w:r>
            <w:proofErr w:type="spellEnd"/>
            <w:r w:rsidRPr="007366FC">
              <w:rPr>
                <w:highlight w:val="yellow"/>
              </w:rPr>
              <w:t>.</w:t>
            </w:r>
          </w:p>
          <w:p w:rsidR="007366FC" w:rsidRPr="007366FC" w:rsidRDefault="007366FC" w:rsidP="007366FC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7366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>osaa hankkia tietoa siitä, miten oppiminen liikunnan toimintaympäristöissä tapahtuu ja soveltaa sitä kriittisesti ja innovatiivisesti ryhmän lähtökohdat huomioiden</w:t>
            </w:r>
          </w:p>
          <w:p w:rsidR="007366FC" w:rsidRPr="007366FC" w:rsidRDefault="007366FC" w:rsidP="007366FC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7366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 xml:space="preserve">osaa suunnitella, toteuttaa ja arvioida liikuntakasvatusta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 xml:space="preserve">sekä hyvinvointioppimista </w:t>
            </w:r>
            <w:r w:rsidRPr="007366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>erilaisissa oppimisympäristöissä alakoulun POPS pohjalta</w:t>
            </w:r>
          </w:p>
          <w:p w:rsidR="007366FC" w:rsidRPr="007366FC" w:rsidRDefault="007366FC" w:rsidP="007366FC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7366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>Ymmärtää fyysisen aktiivisuuden mahdollisuudet ja hyödyt osana eri oppiaineiden oppimisprosesseja</w:t>
            </w:r>
          </w:p>
          <w:p w:rsidR="00376D49" w:rsidRPr="007366FC" w:rsidRDefault="00376D49" w:rsidP="007366F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  <w:p w:rsidR="00376D49" w:rsidRPr="00376D49" w:rsidRDefault="00376D49" w:rsidP="007366F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Kentän teksti näkyy opiskelijalle opintojaksoesitteen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 xml:space="preserve"> Esite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376D49" w:rsidRDefault="00376D49" w:rsidP="007366F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376D49" w:rsidRDefault="00647818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sanallinen kuvaus</w:t>
            </w:r>
            <w:r w:rsidR="00376D49"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opintoja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kson sisällöstä</w:t>
            </w:r>
            <w:r w:rsidR="007366FC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:</w:t>
            </w:r>
          </w:p>
          <w:p w:rsidR="007366FC" w:rsidRDefault="007366FC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7366FC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Liikkuminen ja opettaminen erilaisissa toimintaympäristöissä Lapsen fyysinen, psyykkinen ja sosiaalinen toimintakyky ja hyvinvointi, liikunnan ja terveyden väliset yhteydet, fyysisen aktiivisuuden lisääminen koulupäivään,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terveysosaaminen</w:t>
            </w:r>
          </w:p>
          <w:p w:rsidR="00EB346E" w:rsidRPr="007D5374" w:rsidRDefault="007366FC" w:rsidP="00EB346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OKL:n lisäys: 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>Eettinen osaaminen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 xml:space="preserve">, 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>Tieteellinen osaaminen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 xml:space="preserve">, 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>Vuorovaikutusosaaminen ja moninaisuuteen liittyvä osaaminen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 xml:space="preserve">, 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>Pedagoginen osaaminen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 xml:space="preserve">, 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>Hyvinvointia vahvistava osaaminen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 xml:space="preserve">, </w:t>
            </w:r>
            <w:r w:rsidR="007D5374" w:rsidRPr="007D5374">
              <w:rPr>
                <w:rFonts w:ascii="Segoe UI" w:hAnsi="Segoe UI" w:cs="Segoe UI"/>
                <w:b/>
                <w:color w:val="000000"/>
                <w:highlight w:val="yellow"/>
              </w:rPr>
              <w:t>Esteettinen osaaminen</w:t>
            </w:r>
          </w:p>
          <w:p w:rsidR="00376D49" w:rsidRPr="00376D49" w:rsidRDefault="00376D49" w:rsidP="00376D4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Kentän teksti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Esite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Kaikki muu tieto, jolle ei löydy omaa kenttää.</w:t>
            </w:r>
          </w:p>
          <w:p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lastRenderedPageBreak/>
              <w:t xml:space="preserve">Kentän teksti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Esite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Default="00376D49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Kirjaa kenttään 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tietoa opintojaksolla käytettävistä oppimateriaaleista.</w:t>
            </w:r>
          </w:p>
          <w:p w:rsidR="00F35F0A" w:rsidRPr="00376D49" w:rsidRDefault="00F35F0A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Erikseen sovittava oppimateriaali</w:t>
            </w:r>
          </w:p>
          <w:p w:rsidR="00376D49" w:rsidRPr="00376D49" w:rsidRDefault="00376D49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Erityisesti kaikki vaihtoehtoisten oppimateriaalien informaatio (esim. lue </w:t>
            </w:r>
            <w:r w:rsidRPr="00376D49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highlight w:val="yellow"/>
                <w:lang w:eastAsia="fi-FI"/>
              </w:rPr>
              <w:t>joko 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 </w:t>
            </w:r>
            <w:r w:rsidRPr="00376D49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highlight w:val="yellow"/>
                <w:lang w:eastAsia="fi-FI"/>
              </w:rPr>
              <w:t>tai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B, </w:t>
            </w:r>
            <w:r w:rsidRPr="00376D49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highlight w:val="yellow"/>
                <w:lang w:eastAsia="fi-FI"/>
              </w:rPr>
              <w:t>valitse yksi seuraavista teoksista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, tai lue </w:t>
            </w:r>
            <w:r w:rsidRPr="00376D49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highlight w:val="yellow"/>
                <w:lang w:eastAsia="fi-FI"/>
              </w:rPr>
              <w:t>sekä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A </w:t>
            </w:r>
            <w:r w:rsidRPr="00376D49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highlight w:val="yellow"/>
                <w:lang w:eastAsia="fi-FI"/>
              </w:rPr>
              <w:t>että 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B </w:t>
            </w:r>
            <w:r w:rsidRPr="00376D49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highlight w:val="yellow"/>
                <w:lang w:eastAsia="fi-FI"/>
              </w:rPr>
              <w:t>ja lisäksi valitse yksi seuraavista teoksista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)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tulee sisällyttää tähän kenttään, koska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Kirjallisuus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-kentän tiedot eivät näy opiskelijalle samassa järjestyksessä, kuin hallintohenkilölle. </w:t>
            </w:r>
          </w:p>
          <w:p w:rsidR="00376D49" w:rsidRPr="00376D49" w:rsidRDefault="00376D49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376D49" w:rsidRDefault="00376D49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Lisää kirjallisuus vain nimiviitteinä tai URL-osoitteina.</w:t>
            </w:r>
          </w:p>
          <w:p w:rsidR="00FA6E2F" w:rsidRPr="00FA6E2F" w:rsidRDefault="00FA6E2F" w:rsidP="00581CE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fi-FI"/>
              </w:rPr>
            </w:pPr>
            <w:r w:rsidRPr="00FA6E2F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Liikuntapedagogiikka </w:t>
            </w:r>
            <w:r w:rsidRPr="00FA6E2F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fi-FI"/>
              </w:rPr>
              <w:t xml:space="preserve">2. </w:t>
            </w:r>
            <w:proofErr w:type="spellStart"/>
            <w:r w:rsidRPr="00FA6E2F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fi-FI"/>
              </w:rPr>
              <w:t>uud</w:t>
            </w:r>
            <w:proofErr w:type="spellEnd"/>
            <w:r w:rsidRPr="00FA6E2F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fi-FI"/>
              </w:rPr>
              <w:t>. painos, 2017 ISBN 978-952-451-780-5</w:t>
            </w:r>
          </w:p>
          <w:p w:rsidR="00376D49" w:rsidRPr="00376D49" w:rsidRDefault="00376D49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Kirjaa lähdekirjallisuuden tiedot teos kerrallaan (yksi teos / rivi).</w:t>
            </w:r>
          </w:p>
          <w:p w:rsidR="00376D49" w:rsidRPr="00376D49" w:rsidRDefault="00376D49" w:rsidP="00376D4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Opiskelijalle kirjallisuus ei näy samassa järjestyksessä, kuin hallintohenkilölle.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6109CF" w:rsidRPr="006109CF" w:rsidRDefault="006109CF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6109CF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Suomi</w:t>
            </w:r>
          </w:p>
          <w:p w:rsidR="00376D49" w:rsidRPr="00376D49" w:rsidRDefault="00376D49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näkyy opiskelijalle sekä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Haku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-sivulta opintojaksoja haettaessa, että opintojaksoesitteen perustiedoissa. 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6109CF" w:rsidRDefault="006109CF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lang w:eastAsia="fi-FI"/>
        </w:rPr>
      </w:pPr>
      <w:r w:rsidRPr="00C37E4E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Opintojakso suoritetaan kontaktiopetuksena toiminnallisesti ryhmässä, osin pienryhminä</w:t>
      </w:r>
      <w:r w:rsidR="00E7541A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toteutettavina</w:t>
      </w:r>
      <w:r w:rsidRPr="00C37E4E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</w:t>
      </w:r>
      <w:r w:rsidR="00E7541A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ryhmätehtävinä</w:t>
      </w:r>
      <w:r w:rsidRPr="00C37E4E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ja itsenäisenä työskentelynä.</w:t>
      </w:r>
    </w:p>
    <w:p w:rsidR="00DD07BB" w:rsidRPr="00C05A81" w:rsidRDefault="00DD07BB" w:rsidP="00376D49">
      <w:pPr>
        <w:spacing w:after="100" w:afterAutospacing="1" w:line="240" w:lineRule="auto"/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</w:pPr>
      <w:r w:rsidRPr="00C05A81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 xml:space="preserve">OKL:n lisäys: </w:t>
      </w:r>
      <w:r w:rsidR="007D04EF" w:rsidRPr="00C05A81">
        <w:rPr>
          <w:rFonts w:ascii="Lato" w:eastAsia="Times New Roman" w:hAnsi="Lato" w:cs="Arial"/>
          <w:color w:val="212529"/>
          <w:sz w:val="24"/>
          <w:szCs w:val="24"/>
          <w:highlight w:val="yellow"/>
          <w:lang w:eastAsia="fi-FI"/>
        </w:rPr>
        <w:t>opintojaksolla voi olla esim. seuraavia suoritustapoja: osallistuminen opetukseen, verkko-opiskelu ja itsenäinen työskentely. Nämä voivat sisältää useamman arviointikohteen, esim. tentti ja ryhmätehtävä.</w:t>
      </w:r>
    </w:p>
    <w:p w:rsidR="00DD07BB" w:rsidRPr="00D06ADE" w:rsidRDefault="00DD07BB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C05A81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Suoritustapojen ja arviointikohteiden määrittelemisestä tulee lisäohjeita ja koulutusta syksyn aikana.</w:t>
      </w:r>
      <w:bookmarkStart w:id="0" w:name="_GoBack"/>
      <w:bookmarkEnd w:id="0"/>
    </w:p>
    <w:sectPr w:rsidR="00DD07BB" w:rsidRPr="00D06ADE" w:rsidSect="00E535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A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46E1D"/>
    <w:multiLevelType w:val="hybridMultilevel"/>
    <w:tmpl w:val="BCD2574A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E1B1D"/>
    <w:multiLevelType w:val="multilevel"/>
    <w:tmpl w:val="B884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21"/>
  </w:num>
  <w:num w:numId="5">
    <w:abstractNumId w:val="3"/>
  </w:num>
  <w:num w:numId="6">
    <w:abstractNumId w:val="24"/>
  </w:num>
  <w:num w:numId="7">
    <w:abstractNumId w:val="0"/>
  </w:num>
  <w:num w:numId="8">
    <w:abstractNumId w:val="13"/>
  </w:num>
  <w:num w:numId="9">
    <w:abstractNumId w:val="31"/>
  </w:num>
  <w:num w:numId="10">
    <w:abstractNumId w:val="17"/>
  </w:num>
  <w:num w:numId="11">
    <w:abstractNumId w:val="5"/>
  </w:num>
  <w:num w:numId="12">
    <w:abstractNumId w:val="8"/>
  </w:num>
  <w:num w:numId="13">
    <w:abstractNumId w:val="4"/>
  </w:num>
  <w:num w:numId="14">
    <w:abstractNumId w:val="18"/>
  </w:num>
  <w:num w:numId="15">
    <w:abstractNumId w:val="26"/>
  </w:num>
  <w:num w:numId="16">
    <w:abstractNumId w:val="15"/>
  </w:num>
  <w:num w:numId="17">
    <w:abstractNumId w:val="29"/>
  </w:num>
  <w:num w:numId="18">
    <w:abstractNumId w:val="12"/>
  </w:num>
  <w:num w:numId="19">
    <w:abstractNumId w:val="2"/>
  </w:num>
  <w:num w:numId="20">
    <w:abstractNumId w:val="28"/>
  </w:num>
  <w:num w:numId="21">
    <w:abstractNumId w:val="16"/>
  </w:num>
  <w:num w:numId="22">
    <w:abstractNumId w:val="22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19"/>
  </w:num>
  <w:num w:numId="28">
    <w:abstractNumId w:val="23"/>
  </w:num>
  <w:num w:numId="29">
    <w:abstractNumId w:val="30"/>
  </w:num>
  <w:num w:numId="30">
    <w:abstractNumId w:val="9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C7BB4"/>
    <w:rsid w:val="00113103"/>
    <w:rsid w:val="0011497D"/>
    <w:rsid w:val="00117531"/>
    <w:rsid w:val="00162F6D"/>
    <w:rsid w:val="001F4403"/>
    <w:rsid w:val="00212ACF"/>
    <w:rsid w:val="0025516B"/>
    <w:rsid w:val="0025522F"/>
    <w:rsid w:val="0028043E"/>
    <w:rsid w:val="002A3191"/>
    <w:rsid w:val="002E3F6A"/>
    <w:rsid w:val="00362F7F"/>
    <w:rsid w:val="0037340E"/>
    <w:rsid w:val="0037658E"/>
    <w:rsid w:val="00376D49"/>
    <w:rsid w:val="003F19A8"/>
    <w:rsid w:val="0042608E"/>
    <w:rsid w:val="004A5571"/>
    <w:rsid w:val="004D511B"/>
    <w:rsid w:val="00556C0D"/>
    <w:rsid w:val="00556F6B"/>
    <w:rsid w:val="005730C5"/>
    <w:rsid w:val="005F4621"/>
    <w:rsid w:val="00605725"/>
    <w:rsid w:val="006109CF"/>
    <w:rsid w:val="0064103F"/>
    <w:rsid w:val="00647818"/>
    <w:rsid w:val="006E745F"/>
    <w:rsid w:val="007044A5"/>
    <w:rsid w:val="00711264"/>
    <w:rsid w:val="0071522A"/>
    <w:rsid w:val="007366FC"/>
    <w:rsid w:val="00771324"/>
    <w:rsid w:val="00780447"/>
    <w:rsid w:val="007D04EF"/>
    <w:rsid w:val="007D5374"/>
    <w:rsid w:val="007E6475"/>
    <w:rsid w:val="00837E3D"/>
    <w:rsid w:val="00842F32"/>
    <w:rsid w:val="008B1C51"/>
    <w:rsid w:val="008F06E6"/>
    <w:rsid w:val="008F1BC6"/>
    <w:rsid w:val="00A276B4"/>
    <w:rsid w:val="00A47966"/>
    <w:rsid w:val="00A664DE"/>
    <w:rsid w:val="00A80032"/>
    <w:rsid w:val="00AC74DC"/>
    <w:rsid w:val="00AE7C4B"/>
    <w:rsid w:val="00B85DF8"/>
    <w:rsid w:val="00BA1015"/>
    <w:rsid w:val="00C00970"/>
    <w:rsid w:val="00C05A81"/>
    <w:rsid w:val="00C134BB"/>
    <w:rsid w:val="00C20554"/>
    <w:rsid w:val="00C37E4E"/>
    <w:rsid w:val="00CC684B"/>
    <w:rsid w:val="00D06ADE"/>
    <w:rsid w:val="00D4403B"/>
    <w:rsid w:val="00D96BD5"/>
    <w:rsid w:val="00DB4406"/>
    <w:rsid w:val="00DD07BB"/>
    <w:rsid w:val="00E53522"/>
    <w:rsid w:val="00E63C85"/>
    <w:rsid w:val="00E7541A"/>
    <w:rsid w:val="00E9202C"/>
    <w:rsid w:val="00EB346E"/>
    <w:rsid w:val="00F35F0A"/>
    <w:rsid w:val="00FA496D"/>
    <w:rsid w:val="00FA6E2F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03B9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66F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s-ES_tradnl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digipalvelut/fi/ohjeet/kovs-ohjeet/ops/ohjeet-suunnittelijoille/opintojaksokoodit_ohj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jyu/okl/tjmt/o22/ops-tek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yu.fi/digipalvelut/fi/ohjeet/sisu-ohjeet/opetussuunnitelmatyo/opintojakson-tyypin-vali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870</Words>
  <Characters>7049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Kokkonen, Juha</cp:lastModifiedBy>
  <cp:revision>29</cp:revision>
  <dcterms:created xsi:type="dcterms:W3CDTF">2019-11-27T10:28:00Z</dcterms:created>
  <dcterms:modified xsi:type="dcterms:W3CDTF">2019-11-27T13:21:00Z</dcterms:modified>
</cp:coreProperties>
</file>