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C7C" w:rsidRDefault="00482C7C" w:rsidP="00482C7C">
      <w:pPr>
        <w:pStyle w:val="NormaaliWWW"/>
        <w:pBdr>
          <w:top w:val="single" w:sz="2" w:space="0" w:color="D9D9E3"/>
          <w:left w:val="single" w:sz="2" w:space="0" w:color="D9D9E3"/>
          <w:bottom w:val="single" w:sz="2" w:space="0" w:color="D9D9E3"/>
          <w:right w:val="single" w:sz="2" w:space="0" w:color="D9D9E3"/>
        </w:pBdr>
        <w:spacing w:before="0" w:beforeAutospacing="0" w:after="300" w:afterAutospacing="0"/>
        <w:rPr>
          <w:rFonts w:ascii="Segoe UI" w:hAnsi="Segoe UI" w:cs="Segoe UI"/>
          <w:color w:val="374151"/>
        </w:rPr>
      </w:pPr>
      <w:r>
        <w:rPr>
          <w:rFonts w:ascii="Segoe UI" w:hAnsi="Segoe UI" w:cs="Segoe UI"/>
          <w:color w:val="374151"/>
        </w:rPr>
        <w:t>Välttämätön nykypäivän työelämälle on talousjärjestelmämme, joka toimii enemmän tai vähemmän periaatteen "tarjonta ja kysyntä" mukaisesti. Jotta yritykset voivat palkata ihmisiä, markkinoilla on oltava mahdollisuus myydä tuotteitaan edelleen. Ilman kauppaa ei ole työtä.</w:t>
      </w:r>
    </w:p>
    <w:p w:rsidR="00482C7C" w:rsidRDefault="00482C7C" w:rsidP="00482C7C">
      <w:pPr>
        <w:pStyle w:val="NormaaliWWW"/>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 xml:space="preserve">Moni asia on muuttunut Suomen talouselämässä ja teollisuudessa kylmän sodan päättymisen jälkeen. Kun Suomen ulkomaankauppa aiemmin rinnastettiin </w:t>
      </w:r>
      <w:proofErr w:type="gramStart"/>
      <w:r>
        <w:rPr>
          <w:rFonts w:ascii="Segoe UI" w:hAnsi="Segoe UI" w:cs="Segoe UI"/>
          <w:color w:val="374151"/>
        </w:rPr>
        <w:t>suomalais-venäläiseen</w:t>
      </w:r>
      <w:proofErr w:type="gramEnd"/>
      <w:r>
        <w:rPr>
          <w:rFonts w:ascii="Segoe UI" w:hAnsi="Segoe UI" w:cs="Segoe UI"/>
          <w:color w:val="374151"/>
        </w:rPr>
        <w:t xml:space="preserve"> ulkomaankauppaan, uusia ovia on avautunut Suomelle sen jälkeen. Suomi on osa Euroopan unionin sisämarkkinoita, jotka vannovat tavaroiden, palveluiden, työn ja pääoman vapautta. EU:n sisämarkkinat tarkoittavat loppujen lopuksi muun muassa sitä, että kaikkialla EU-maissa saa työskennellä ja että tavaroiden siirrosta EU-maiden välillä ei tarvitse maksaa tullimaksuja.</w:t>
      </w:r>
    </w:p>
    <w:p w:rsidR="00482C7C" w:rsidRDefault="00482C7C" w:rsidP="00482C7C">
      <w:pPr>
        <w:pStyle w:val="NormaaliWWW"/>
        <w:pBdr>
          <w:top w:val="single" w:sz="2" w:space="0" w:color="D9D9E3"/>
          <w:left w:val="single" w:sz="2" w:space="0" w:color="D9D9E3"/>
          <w:bottom w:val="single" w:sz="2" w:space="0" w:color="D9D9E3"/>
          <w:right w:val="single" w:sz="2" w:space="0" w:color="D9D9E3"/>
        </w:pBdr>
        <w:spacing w:before="300" w:beforeAutospacing="0" w:after="0" w:afterAutospacing="0"/>
        <w:rPr>
          <w:rFonts w:ascii="Segoe UI" w:hAnsi="Segoe UI" w:cs="Segoe UI"/>
          <w:color w:val="374151"/>
        </w:rPr>
      </w:pPr>
      <w:r>
        <w:rPr>
          <w:rFonts w:ascii="Segoe UI" w:hAnsi="Segoe UI" w:cs="Segoe UI"/>
          <w:color w:val="374151"/>
        </w:rPr>
        <w:t>Suomen EU-jäsenyys ja siitä saadut kilpailuetuisuudet eivät kuitenkaan korvaa yksittäisten maiden kauppasuhteita, vaan ne täydentävät niitä. Saksan kanssa käytävä kauppa on tällä hetkellä Suomelle tärkein kauppakumppani. Merkittävä instituutio, joka ylläpitää taloussuhteita Saksan ja Suomen välillä, on Saksalais-Suomalainen Kauppakamari. Kysyimme Kauppakamarin tiedotuspäälliköltä Suvi Mäkiseltä, mikä Kauppakamarin tehtävä on.</w:t>
      </w:r>
    </w:p>
    <w:p w:rsidR="002B0F1C" w:rsidRDefault="009A1D9F"/>
    <w:p w:rsidR="00482C7C" w:rsidRPr="00482C7C" w:rsidRDefault="00482C7C" w:rsidP="00482C7C">
      <w:pPr>
        <w:pStyle w:val="NormaaliWWW"/>
        <w:pBdr>
          <w:top w:val="single" w:sz="2" w:space="0" w:color="D9D9E3"/>
          <w:left w:val="single" w:sz="2" w:space="0" w:color="D9D9E3"/>
          <w:bottom w:val="single" w:sz="2" w:space="0" w:color="D9D9E3"/>
          <w:right w:val="single" w:sz="2" w:space="0" w:color="D9D9E3"/>
        </w:pBdr>
        <w:spacing w:before="0" w:beforeAutospacing="0" w:after="300" w:afterAutospacing="0"/>
        <w:rPr>
          <w:rFonts w:ascii="Segoe UI" w:hAnsi="Segoe UI" w:cs="Segoe UI"/>
          <w:color w:val="374151"/>
        </w:rPr>
      </w:pPr>
      <w:r w:rsidRPr="00482C7C">
        <w:rPr>
          <w:rFonts w:ascii="Segoe UI" w:hAnsi="Segoe UI" w:cs="Segoe UI"/>
          <w:color w:val="374151"/>
        </w:rPr>
        <w:t xml:space="preserve">Mitä </w:t>
      </w:r>
      <w:proofErr w:type="gramStart"/>
      <w:r w:rsidRPr="00482C7C">
        <w:rPr>
          <w:rFonts w:ascii="Segoe UI" w:hAnsi="Segoe UI" w:cs="Segoe UI"/>
          <w:color w:val="374151"/>
        </w:rPr>
        <w:t>saksalais-suomalainen</w:t>
      </w:r>
      <w:proofErr w:type="gramEnd"/>
      <w:r w:rsidRPr="00482C7C">
        <w:rPr>
          <w:rFonts w:ascii="Segoe UI" w:hAnsi="Segoe UI" w:cs="Segoe UI"/>
          <w:color w:val="374151"/>
        </w:rPr>
        <w:t xml:space="preserve"> kauppakamari o</w:t>
      </w:r>
      <w:r>
        <w:rPr>
          <w:rFonts w:ascii="Segoe UI" w:hAnsi="Segoe UI" w:cs="Segoe UI"/>
          <w:color w:val="374151"/>
        </w:rPr>
        <w:t>ikeastaan tekee? Mitkä ovat konkreettiset toimet ja tehtävät?</w:t>
      </w:r>
    </w:p>
    <w:p w:rsidR="00482C7C" w:rsidRPr="00482C7C" w:rsidRDefault="00482C7C" w:rsidP="00482C7C">
      <w:pPr>
        <w:pStyle w:val="NormaaliWWW"/>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lang w:val="de-DE"/>
        </w:rPr>
      </w:pPr>
      <w:r>
        <w:rPr>
          <w:rFonts w:ascii="Segoe UI" w:hAnsi="Segoe UI" w:cs="Segoe UI"/>
          <w:color w:val="374151"/>
        </w:rPr>
        <w:t>Osana Saksan ulkomaankauppakamarien maailmanlaajuista verkostoa Deutsch-</w:t>
      </w:r>
      <w:proofErr w:type="spellStart"/>
      <w:r>
        <w:rPr>
          <w:rFonts w:ascii="Segoe UI" w:hAnsi="Segoe UI" w:cs="Segoe UI"/>
          <w:color w:val="374151"/>
        </w:rPr>
        <w:t>Finnische</w:t>
      </w:r>
      <w:proofErr w:type="spellEnd"/>
      <w:r>
        <w:rPr>
          <w:rFonts w:ascii="Segoe UI" w:hAnsi="Segoe UI" w:cs="Segoe UI"/>
          <w:color w:val="374151"/>
        </w:rPr>
        <w:t xml:space="preserve"> </w:t>
      </w:r>
      <w:proofErr w:type="spellStart"/>
      <w:r>
        <w:rPr>
          <w:rFonts w:ascii="Segoe UI" w:hAnsi="Segoe UI" w:cs="Segoe UI"/>
          <w:color w:val="374151"/>
        </w:rPr>
        <w:t>Handelskammer</w:t>
      </w:r>
      <w:proofErr w:type="spellEnd"/>
      <w:r>
        <w:rPr>
          <w:rFonts w:ascii="Segoe UI" w:hAnsi="Segoe UI" w:cs="Segoe UI"/>
          <w:color w:val="374151"/>
        </w:rPr>
        <w:t xml:space="preserve"> edistää taloussuhteita Saksan ja Suomen välillä. Tärkein tehtävämme on käynnistää uusia liiketoimia saksalaisten ja suomalaisten yritysten välillä tarjoamalla räätälöityjä palveluita. Asiakkaidemme toimeksiannosta analysoimme esimerkiksi toisen markkinaa heidän tuotteidensa potentiaalin suhteen, etsimme sopivia liikekumppaneita, järjestämme vientimatkoja ja erilaisia tapahtumia. Lisäksi neuvomme yrityksiä esimerkiksi oikeudellisissa kysymyksissä kuten työsopimuksissa, yrityksen perustamisessa jne. Edustamme erilaisia saksalaisia messuyhtiöitä Suomessa, eli puhumme sopivia näytteilleasettajia ja kävijöitä messuilla. </w:t>
      </w:r>
      <w:proofErr w:type="spellStart"/>
      <w:r w:rsidRPr="00482C7C">
        <w:rPr>
          <w:rFonts w:ascii="Segoe UI" w:hAnsi="Segoe UI" w:cs="Segoe UI"/>
          <w:color w:val="374151"/>
          <w:lang w:val="de-DE"/>
        </w:rPr>
        <w:t>Tässä</w:t>
      </w:r>
      <w:proofErr w:type="spellEnd"/>
      <w:r w:rsidRPr="00482C7C">
        <w:rPr>
          <w:rFonts w:ascii="Segoe UI" w:hAnsi="Segoe UI" w:cs="Segoe UI"/>
          <w:color w:val="374151"/>
          <w:lang w:val="de-DE"/>
        </w:rPr>
        <w:t xml:space="preserve"> </w:t>
      </w:r>
      <w:proofErr w:type="spellStart"/>
      <w:r w:rsidRPr="00482C7C">
        <w:rPr>
          <w:rFonts w:ascii="Segoe UI" w:hAnsi="Segoe UI" w:cs="Segoe UI"/>
          <w:color w:val="374151"/>
          <w:lang w:val="de-DE"/>
        </w:rPr>
        <w:t>yhteydessä</w:t>
      </w:r>
      <w:proofErr w:type="spellEnd"/>
      <w:r w:rsidRPr="00482C7C">
        <w:rPr>
          <w:rFonts w:ascii="Segoe UI" w:hAnsi="Segoe UI" w:cs="Segoe UI"/>
          <w:color w:val="374151"/>
          <w:lang w:val="de-DE"/>
        </w:rPr>
        <w:t xml:space="preserve"> on </w:t>
      </w:r>
      <w:proofErr w:type="spellStart"/>
      <w:r w:rsidRPr="00482C7C">
        <w:rPr>
          <w:rFonts w:ascii="Segoe UI" w:hAnsi="Segoe UI" w:cs="Segoe UI"/>
          <w:color w:val="374151"/>
          <w:lang w:val="de-DE"/>
        </w:rPr>
        <w:t>tärkeää</w:t>
      </w:r>
      <w:proofErr w:type="spellEnd"/>
      <w:r w:rsidRPr="00482C7C">
        <w:rPr>
          <w:rFonts w:ascii="Segoe UI" w:hAnsi="Segoe UI" w:cs="Segoe UI"/>
          <w:color w:val="374151"/>
          <w:lang w:val="de-DE"/>
        </w:rPr>
        <w:t xml:space="preserve"> </w:t>
      </w:r>
      <w:proofErr w:type="spellStart"/>
      <w:r w:rsidRPr="00482C7C">
        <w:rPr>
          <w:rFonts w:ascii="Segoe UI" w:hAnsi="Segoe UI" w:cs="Segoe UI"/>
          <w:color w:val="374151"/>
          <w:lang w:val="de-DE"/>
        </w:rPr>
        <w:t>olla</w:t>
      </w:r>
      <w:proofErr w:type="spellEnd"/>
      <w:r w:rsidRPr="00482C7C">
        <w:rPr>
          <w:rFonts w:ascii="Segoe UI" w:hAnsi="Segoe UI" w:cs="Segoe UI"/>
          <w:color w:val="374151"/>
          <w:lang w:val="de-DE"/>
        </w:rPr>
        <w:t xml:space="preserve"> </w:t>
      </w:r>
      <w:proofErr w:type="spellStart"/>
      <w:r w:rsidRPr="00482C7C">
        <w:rPr>
          <w:rFonts w:ascii="Segoe UI" w:hAnsi="Segoe UI" w:cs="Segoe UI"/>
          <w:color w:val="374151"/>
          <w:lang w:val="de-DE"/>
        </w:rPr>
        <w:t>vakuuttava</w:t>
      </w:r>
      <w:proofErr w:type="spellEnd"/>
      <w:r w:rsidRPr="00482C7C">
        <w:rPr>
          <w:rFonts w:ascii="Segoe UI" w:hAnsi="Segoe UI" w:cs="Segoe UI"/>
          <w:color w:val="374151"/>
          <w:lang w:val="de-DE"/>
        </w:rPr>
        <w:t>.</w:t>
      </w:r>
    </w:p>
    <w:p w:rsidR="00482C7C" w:rsidRPr="009A1D9F" w:rsidRDefault="009A1D9F" w:rsidP="00482C7C">
      <w:pPr>
        <w:pStyle w:val="NormaaliWWW"/>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sidRPr="009A1D9F">
        <w:rPr>
          <w:rFonts w:ascii="Segoe UI" w:hAnsi="Segoe UI" w:cs="Segoe UI"/>
          <w:color w:val="374151"/>
        </w:rPr>
        <w:t>O</w:t>
      </w:r>
      <w:r>
        <w:rPr>
          <w:rFonts w:ascii="Segoe UI" w:hAnsi="Segoe UI" w:cs="Segoe UI"/>
          <w:color w:val="374151"/>
        </w:rPr>
        <w:t>nko suomalaisilla todella paremmat mahdollisuudet työmarkkinoilla, jos he puhuvat saksaa? Kuinka hyvin kieltä täytyy osata, jotta voi todella puhua edusta?</w:t>
      </w:r>
      <w:bookmarkStart w:id="0" w:name="_GoBack"/>
      <w:bookmarkEnd w:id="0"/>
    </w:p>
    <w:p w:rsidR="00482C7C" w:rsidRDefault="00482C7C" w:rsidP="00482C7C">
      <w:pPr>
        <w:pStyle w:val="NormaaliWWW"/>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374151"/>
        </w:rPr>
      </w:pPr>
      <w:r>
        <w:rPr>
          <w:rFonts w:ascii="Segoe UI" w:hAnsi="Segoe UI" w:cs="Segoe UI"/>
          <w:color w:val="374151"/>
        </w:rPr>
        <w:t>Euroopassa asuu yli 100 miljoonaa saksankielistä ihmistä. Äskettäin tehdyn kyselyn mukaan 45 % heistä puhuu vain vähän tai ei ollenkaan englantia. Siksi Saksassa pärjääminen pelkällä englannilla ei aina riitä. Joten kun tekemisissä on saksankielisen väestön kanssa Euroopassa, saksan kielen taito on ehdottomasti etu.</w:t>
      </w:r>
    </w:p>
    <w:p w:rsidR="00482C7C" w:rsidRDefault="00482C7C" w:rsidP="00482C7C">
      <w:pPr>
        <w:pStyle w:val="NormaaliWWW"/>
        <w:pBdr>
          <w:top w:val="single" w:sz="2" w:space="0" w:color="D9D9E3"/>
          <w:left w:val="single" w:sz="2" w:space="0" w:color="D9D9E3"/>
          <w:bottom w:val="single" w:sz="2" w:space="0" w:color="D9D9E3"/>
          <w:right w:val="single" w:sz="2" w:space="0" w:color="D9D9E3"/>
        </w:pBdr>
        <w:spacing w:before="300" w:beforeAutospacing="0" w:after="0" w:afterAutospacing="0"/>
        <w:rPr>
          <w:rFonts w:ascii="Segoe UI" w:hAnsi="Segoe UI" w:cs="Segoe UI"/>
          <w:color w:val="374151"/>
        </w:rPr>
      </w:pPr>
      <w:r>
        <w:rPr>
          <w:rFonts w:ascii="Segoe UI" w:hAnsi="Segoe UI" w:cs="Segoe UI"/>
          <w:color w:val="374151"/>
        </w:rPr>
        <w:t xml:space="preserve">Saksalaiset yritysten tytäryhtiöt työllistävät myös noin 19 000 työntekijää Suomessa. Kyselymme mukaan lähes puolessa (47 %) vastatuista yrityksistä on tehtäviä, joissa </w:t>
      </w:r>
      <w:r>
        <w:rPr>
          <w:rFonts w:ascii="Segoe UI" w:hAnsi="Segoe UI" w:cs="Segoe UI"/>
          <w:color w:val="374151"/>
        </w:rPr>
        <w:lastRenderedPageBreak/>
        <w:t xml:space="preserve">tarvitaan </w:t>
      </w:r>
      <w:proofErr w:type="gramStart"/>
      <w:r>
        <w:rPr>
          <w:rFonts w:ascii="Segoe UI" w:hAnsi="Segoe UI" w:cs="Segoe UI"/>
          <w:color w:val="374151"/>
        </w:rPr>
        <w:t>saksankielen</w:t>
      </w:r>
      <w:proofErr w:type="gramEnd"/>
      <w:r>
        <w:rPr>
          <w:rFonts w:ascii="Segoe UI" w:hAnsi="Segoe UI" w:cs="Segoe UI"/>
          <w:color w:val="374151"/>
        </w:rPr>
        <w:t xml:space="preserve"> taitoa. Myös Saksassa toimii lukuisia suomalaisyrityksiä, joihin voi hakea t</w:t>
      </w:r>
      <w:r>
        <w:rPr>
          <w:rFonts w:ascii="Segoe UI" w:hAnsi="Segoe UI" w:cs="Segoe UI"/>
          <w:color w:val="374151"/>
        </w:rPr>
        <w:t>öihin</w:t>
      </w:r>
      <w:r>
        <w:rPr>
          <w:rFonts w:ascii="Segoe UI" w:hAnsi="Segoe UI" w:cs="Segoe UI"/>
          <w:color w:val="374151"/>
        </w:rPr>
        <w:t xml:space="preserve"> hyvällä </w:t>
      </w:r>
      <w:proofErr w:type="gramStart"/>
      <w:r>
        <w:rPr>
          <w:rFonts w:ascii="Segoe UI" w:hAnsi="Segoe UI" w:cs="Segoe UI"/>
          <w:color w:val="374151"/>
        </w:rPr>
        <w:t>saksankielen</w:t>
      </w:r>
      <w:proofErr w:type="gramEnd"/>
      <w:r>
        <w:rPr>
          <w:rFonts w:ascii="Segoe UI" w:hAnsi="Segoe UI" w:cs="Segoe UI"/>
          <w:color w:val="374151"/>
        </w:rPr>
        <w:t xml:space="preserve"> taidolla. Olen vakuuttunut siitä, että kielitaidosta on aina etua, mutta se riippuu toimialasta ja tehtävistä, kuinka hyvin on osattava saksaa.</w:t>
      </w:r>
    </w:p>
    <w:p w:rsidR="00482C7C" w:rsidRPr="00482C7C" w:rsidRDefault="00482C7C"/>
    <w:sectPr w:rsidR="00482C7C" w:rsidRPr="00482C7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7C"/>
    <w:rsid w:val="00482C7C"/>
    <w:rsid w:val="00741060"/>
    <w:rsid w:val="008C2429"/>
    <w:rsid w:val="009A1D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DB5E"/>
  <w15:chartTrackingRefBased/>
  <w15:docId w15:val="{E5487A60-83F1-40A2-A847-7CDCC701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482C7C"/>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66346">
      <w:bodyDiv w:val="1"/>
      <w:marLeft w:val="0"/>
      <w:marRight w:val="0"/>
      <w:marTop w:val="0"/>
      <w:marBottom w:val="0"/>
      <w:divBdr>
        <w:top w:val="none" w:sz="0" w:space="0" w:color="auto"/>
        <w:left w:val="none" w:sz="0" w:space="0" w:color="auto"/>
        <w:bottom w:val="none" w:sz="0" w:space="0" w:color="auto"/>
        <w:right w:val="none" w:sz="0" w:space="0" w:color="auto"/>
      </w:divBdr>
    </w:div>
    <w:div w:id="1005785483">
      <w:bodyDiv w:val="1"/>
      <w:marLeft w:val="0"/>
      <w:marRight w:val="0"/>
      <w:marTop w:val="0"/>
      <w:marBottom w:val="0"/>
      <w:divBdr>
        <w:top w:val="none" w:sz="0" w:space="0" w:color="auto"/>
        <w:left w:val="none" w:sz="0" w:space="0" w:color="auto"/>
        <w:bottom w:val="none" w:sz="0" w:space="0" w:color="auto"/>
        <w:right w:val="none" w:sz="0" w:space="0" w:color="auto"/>
      </w:divBdr>
    </w:div>
    <w:div w:id="10886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331</Words>
  <Characters>2687</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Eetu Paananen</dc:creator>
  <cp:keywords/>
  <dc:description/>
  <cp:lastModifiedBy>Eetu Paananen</cp:lastModifiedBy>
  <cp:revision>1</cp:revision>
  <dcterms:created xsi:type="dcterms:W3CDTF">2023-11-28T18:12:00Z</dcterms:created>
  <dcterms:modified xsi:type="dcterms:W3CDTF">2023-11-28T18:23:00Z</dcterms:modified>
</cp:coreProperties>
</file>