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39" w:rsidRDefault="007E5E39">
      <w:pPr>
        <w:rPr>
          <w:u w:val="single"/>
        </w:rPr>
      </w:pPr>
      <w:r>
        <w:tab/>
      </w:r>
      <w:r w:rsidRPr="007E5E39">
        <w:rPr>
          <w:u w:val="single"/>
        </w:rPr>
        <w:t>Keskeisiä ja tärke</w:t>
      </w:r>
      <w:r>
        <w:rPr>
          <w:u w:val="single"/>
        </w:rPr>
        <w:t>itä asioita historian kursseista</w:t>
      </w:r>
    </w:p>
    <w:p w:rsidR="002B65ED" w:rsidRDefault="002B65ED">
      <w:pPr>
        <w:rPr>
          <w:u w:val="single"/>
        </w:rPr>
      </w:pPr>
    </w:p>
    <w:p w:rsidR="007E5E39" w:rsidRDefault="007E5E39" w:rsidP="007E5E3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Kurssi 1.</w:t>
      </w:r>
    </w:p>
    <w:p w:rsidR="007E5E39" w:rsidRDefault="007E5E39" w:rsidP="007E5E3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neoliittinen vallankumous ja sen vaikutukset, korkeakulttuurit</w:t>
      </w:r>
    </w:p>
    <w:p w:rsidR="007E5E39" w:rsidRDefault="007E5E39" w:rsidP="007E5E3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antiikin Kreikan ja Rooman talous</w:t>
      </w:r>
    </w:p>
    <w:p w:rsidR="007E5E39" w:rsidRDefault="007E5E39" w:rsidP="007E5E3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feodalismi, kaupan laajeneminen keskiajalla</w:t>
      </w:r>
    </w:p>
    <w:p w:rsidR="007E5E39" w:rsidRDefault="007E5E39" w:rsidP="007E5E3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löytöretket</w:t>
      </w:r>
    </w:p>
    <w:p w:rsidR="007E5E39" w:rsidRDefault="007E5E39" w:rsidP="007E5E39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teollistuminen: alku, leviäminen, vaikutukset</w:t>
      </w:r>
    </w:p>
    <w:p w:rsidR="0062352D" w:rsidRPr="00FF133D" w:rsidRDefault="007E5E39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massatuotanto: alku, leviäminen, vaikutukset</w:t>
      </w:r>
    </w:p>
    <w:p w:rsidR="002B65ED" w:rsidRDefault="002B65ED" w:rsidP="002B65ED">
      <w:pPr>
        <w:pStyle w:val="ListParagraph"/>
        <w:rPr>
          <w:sz w:val="20"/>
          <w:szCs w:val="20"/>
        </w:rPr>
      </w:pPr>
    </w:p>
    <w:p w:rsidR="0062352D" w:rsidRDefault="00FF133D" w:rsidP="009D3C5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Kurssi 2</w:t>
      </w:r>
      <w:r w:rsidR="009D3C50" w:rsidRPr="009D3C50">
        <w:rPr>
          <w:sz w:val="20"/>
          <w:szCs w:val="20"/>
          <w:u w:val="single"/>
        </w:rPr>
        <w:t>.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imperialismi: tausta, harjoittajat, kohdemaat, vaikutukset, siirtomaiden itsenäistyminen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ja II MS: sotien syyt, keskeiset sotatapahtumat, seuraukset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kylmä sota: synty, blokit, keskeiset kriisit, kylmän sodan loppuminen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uuden epävarmuuden aika ja uudet maailmanmahdit</w:t>
      </w:r>
    </w:p>
    <w:p w:rsidR="00451DF5" w:rsidRDefault="00451DF5" w:rsidP="00451DF5">
      <w:pPr>
        <w:pStyle w:val="ListParagraph"/>
        <w:rPr>
          <w:sz w:val="20"/>
          <w:szCs w:val="20"/>
        </w:rPr>
      </w:pPr>
    </w:p>
    <w:p w:rsidR="009D3C50" w:rsidRDefault="00FF133D" w:rsidP="009D3C5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Kurssi 3</w:t>
      </w:r>
      <w:r w:rsidR="009D3C50" w:rsidRPr="009D3C50">
        <w:rPr>
          <w:sz w:val="20"/>
          <w:szCs w:val="20"/>
          <w:u w:val="single"/>
        </w:rPr>
        <w:t>.</w:t>
      </w:r>
    </w:p>
    <w:p w:rsidR="009D3C50" w:rsidRDefault="00510A86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Suomen joutuminen Venäjän yhteyteen ja autonomian synty</w:t>
      </w:r>
    </w:p>
    <w:p w:rsidR="00510A86" w:rsidRDefault="00510A86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1860- ja 1880-lukujen uudistukset Suomessa</w:t>
      </w:r>
    </w:p>
    <w:p w:rsidR="00510A86" w:rsidRDefault="00510A86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sortokaudet</w:t>
      </w:r>
    </w:p>
    <w:p w:rsidR="00510A86" w:rsidRDefault="00510A86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sisällissota: syyt, osallistujat, seuraukset</w:t>
      </w:r>
    </w:p>
    <w:p w:rsidR="00510A86" w:rsidRDefault="00510A86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Lapuanliike</w:t>
      </w:r>
    </w:p>
    <w:p w:rsidR="00FF133D" w:rsidRDefault="00FF133D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Talvisota</w:t>
      </w:r>
    </w:p>
    <w:p w:rsidR="00FF133D" w:rsidRDefault="00FF133D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välirauhan aika</w:t>
      </w:r>
    </w:p>
    <w:p w:rsidR="00FF133D" w:rsidRDefault="00FF133D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jatkosota</w:t>
      </w:r>
    </w:p>
    <w:p w:rsidR="00FF133D" w:rsidRDefault="00FF133D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valirauhansopimus</w:t>
      </w:r>
      <w:proofErr w:type="spellEnd"/>
    </w:p>
    <w:p w:rsidR="00510A86" w:rsidRDefault="00510A86" w:rsidP="009D3C5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Suomi kylmän sodan aikana: taiteilua idän ja lännen välimaastossa</w:t>
      </w:r>
    </w:p>
    <w:p w:rsidR="00FF133D" w:rsidRP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Suomi kylmän sodan jälkeinen </w:t>
      </w:r>
      <w:r w:rsidR="00510A86" w:rsidRPr="00FF133D">
        <w:rPr>
          <w:sz w:val="20"/>
          <w:szCs w:val="20"/>
        </w:rPr>
        <w:t>elinkeinorakenteen muutos</w:t>
      </w:r>
    </w:p>
    <w:p w:rsidR="00FF133D" w:rsidRDefault="00FF133D" w:rsidP="00FF133D">
      <w:pPr>
        <w:rPr>
          <w:sz w:val="20"/>
          <w:szCs w:val="20"/>
          <w:u w:val="single"/>
        </w:rPr>
      </w:pPr>
      <w:r w:rsidRPr="00FF133D">
        <w:rPr>
          <w:sz w:val="20"/>
          <w:szCs w:val="20"/>
          <w:u w:val="single"/>
        </w:rPr>
        <w:t xml:space="preserve"> </w:t>
      </w:r>
      <w:r w:rsidR="00BC18AF">
        <w:rPr>
          <w:sz w:val="20"/>
          <w:szCs w:val="20"/>
          <w:u w:val="single"/>
        </w:rPr>
        <w:t>Kurssi 4.</w:t>
      </w:r>
    </w:p>
    <w:p w:rsid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antiikin Kreikan ja Rooman kulttuurin keskeiset piirteet</w:t>
      </w:r>
    </w:p>
    <w:p w:rsid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keskiajan kulttuurin keskeiset piirteet</w:t>
      </w:r>
    </w:p>
    <w:p w:rsid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renessanssin kulttuuri: alku, vaikutusalue, renessanssitaiteen saavutukset</w:t>
      </w:r>
    </w:p>
    <w:p w:rsid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barokki ja rokokoo: keskeiset piirteet</w:t>
      </w:r>
    </w:p>
    <w:p w:rsid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valistus: synty, vaikutukset, seuraukset jälkipolville</w:t>
      </w:r>
    </w:p>
    <w:p w:rsidR="00FF133D" w:rsidRDefault="00FF133D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1800-luvun suuret aatteet: nationalismi, sosialismi, konservatismi, liberalismi</w:t>
      </w:r>
    </w:p>
    <w:p w:rsidR="00BC18AF" w:rsidRDefault="00BC18AF" w:rsidP="00FF133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porvariston nousu</w:t>
      </w:r>
      <w:bookmarkStart w:id="0" w:name="_GoBack"/>
      <w:bookmarkEnd w:id="0"/>
    </w:p>
    <w:p w:rsidR="00FF133D" w:rsidRDefault="00FF133D" w:rsidP="00FF133D">
      <w:pPr>
        <w:pStyle w:val="ListParagraph"/>
        <w:rPr>
          <w:sz w:val="20"/>
          <w:szCs w:val="20"/>
        </w:rPr>
      </w:pPr>
    </w:p>
    <w:p w:rsidR="00510A86" w:rsidRDefault="00510A86" w:rsidP="00BC18AF">
      <w:pPr>
        <w:pStyle w:val="ListParagraph"/>
        <w:rPr>
          <w:sz w:val="20"/>
          <w:szCs w:val="20"/>
        </w:rPr>
      </w:pPr>
    </w:p>
    <w:p w:rsidR="00FF133D" w:rsidRPr="00FF133D" w:rsidRDefault="00FF133D" w:rsidP="00FF133D">
      <w:pPr>
        <w:rPr>
          <w:sz w:val="20"/>
          <w:szCs w:val="20"/>
        </w:rPr>
      </w:pPr>
    </w:p>
    <w:sectPr w:rsidR="00FF133D" w:rsidRPr="00FF13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1C9F"/>
    <w:multiLevelType w:val="hybridMultilevel"/>
    <w:tmpl w:val="F01621D4"/>
    <w:lvl w:ilvl="0" w:tplc="92009D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4AED"/>
    <w:multiLevelType w:val="hybridMultilevel"/>
    <w:tmpl w:val="908CF8C2"/>
    <w:lvl w:ilvl="0" w:tplc="5E844B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39"/>
    <w:rsid w:val="002B65ED"/>
    <w:rsid w:val="00451DF5"/>
    <w:rsid w:val="00510A86"/>
    <w:rsid w:val="00512384"/>
    <w:rsid w:val="0062352D"/>
    <w:rsid w:val="007A664E"/>
    <w:rsid w:val="007E5E39"/>
    <w:rsid w:val="009D3C50"/>
    <w:rsid w:val="00B01F3F"/>
    <w:rsid w:val="00BC18AF"/>
    <w:rsid w:val="00FF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8E3CE-A06D-4F6B-B776-A08D2D17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</dc:creator>
  <cp:lastModifiedBy>Minna</cp:lastModifiedBy>
  <cp:revision>2</cp:revision>
  <dcterms:created xsi:type="dcterms:W3CDTF">2018-08-20T17:55:00Z</dcterms:created>
  <dcterms:modified xsi:type="dcterms:W3CDTF">2018-08-20T17:55:00Z</dcterms:modified>
</cp:coreProperties>
</file>