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F0085E" w14:textId="77777777" w:rsidR="003123C7" w:rsidRDefault="003123C7" w:rsidP="003123C7">
      <w:pPr>
        <w:pStyle w:val="NormaaliWWW"/>
      </w:pPr>
      <w:r>
        <w:t xml:space="preserve">YR5 Myynti, markkinointi ja kaupallistaminen – menesty markkinoilla </w:t>
      </w:r>
    </w:p>
    <w:p w14:paraId="297DA424" w14:textId="77777777" w:rsidR="003123C7" w:rsidRDefault="003123C7" w:rsidP="003123C7">
      <w:pPr>
        <w:pStyle w:val="NormaaliWWW"/>
      </w:pPr>
      <w:r>
        <w:t>Kansainvälisen liiketoiminnan kurssikokonaisuuden ensimmäisellä kurssilla keskitytään kauppojen saamiseen ja sen tukitoimintoihin. Painotamme erityisesti ratkaisumyyntiä, asiakasnäkökulmia, digitaalista markkinointia ja brändin rakentamista. Kurssi alkaa voitollisen liiketoiminnan yleisistä edellytyksistä ja vaiheista, joita syvennetään myöhemmissä osioissa. Kurssilla painottuvat kansainvälistymisen valmiudet, asiakaslähtöisyys, tietokäytäntöjen soveltaminen sekä innovointi.</w:t>
      </w:r>
    </w:p>
    <w:p w14:paraId="540EB013" w14:textId="77777777" w:rsidR="003123C7" w:rsidRDefault="003123C7" w:rsidP="003123C7">
      <w:pPr>
        <w:pStyle w:val="NormaaliWWW"/>
      </w:pPr>
      <w:r>
        <w:t>Tavoitteet:</w:t>
      </w:r>
    </w:p>
    <w:p w14:paraId="5285AF2E" w14:textId="77777777" w:rsidR="003123C7" w:rsidRDefault="003123C7" w:rsidP="003123C7">
      <w:pPr>
        <w:pStyle w:val="NormaaliWWW"/>
        <w:numPr>
          <w:ilvl w:val="0"/>
          <w:numId w:val="2"/>
        </w:numPr>
      </w:pPr>
      <w:r>
        <w:t xml:space="preserve">Opiskelija hahmottaa kansainvälisen liiketoiminnan kokonaisvaltaisesti sen eri osa-alueiden kautta sekä ymmärtää niiden yhteydet niin omaan elämäänsä kuin ympäröiviin ajankohtaisiin ilmiöihin. </w:t>
      </w:r>
    </w:p>
    <w:p w14:paraId="6D9E4F3A" w14:textId="77777777" w:rsidR="003123C7" w:rsidRDefault="00AE0A0B" w:rsidP="003123C7">
      <w:pPr>
        <w:pStyle w:val="NormaaliWWW"/>
        <w:numPr>
          <w:ilvl w:val="0"/>
          <w:numId w:val="2"/>
        </w:numPr>
      </w:pPr>
      <w:r>
        <w:t>Opiskelija saa tietoa ja ymmärrystä ratkaisumyynnistä, asiakasnäkökulmasta, digitaalisesta markkinoinnista ja brändäyksestä.</w:t>
      </w:r>
    </w:p>
    <w:p w14:paraId="6D5243E7" w14:textId="77777777" w:rsidR="003123C7" w:rsidRDefault="003123C7" w:rsidP="003123C7">
      <w:pPr>
        <w:pStyle w:val="NormaaliWWW"/>
        <w:numPr>
          <w:ilvl w:val="0"/>
          <w:numId w:val="2"/>
        </w:numPr>
      </w:pPr>
      <w:r>
        <w:t xml:space="preserve">Opiskelija ymmärtää, miten asiakaslähtöisyys ilmenee myyntiprosessissa sekä tuotteen kaupallistamisessa. </w:t>
      </w:r>
    </w:p>
    <w:p w14:paraId="0803DB0D" w14:textId="77777777" w:rsidR="003123C7" w:rsidRDefault="003123C7" w:rsidP="003123C7">
      <w:pPr>
        <w:pStyle w:val="NormaaliWWW"/>
        <w:numPr>
          <w:ilvl w:val="0"/>
          <w:numId w:val="2"/>
        </w:numPr>
      </w:pPr>
      <w:r>
        <w:t xml:space="preserve">Opiskelija omaksuu valmiuksia ja välineitä, joilla voi kehittää omaa kaupallista osaamistaan </w:t>
      </w:r>
    </w:p>
    <w:p w14:paraId="16F72504" w14:textId="77777777" w:rsidR="003123C7" w:rsidRDefault="00AE0A0B" w:rsidP="003123C7">
      <w:pPr>
        <w:pStyle w:val="NormaaliWWW"/>
      </w:pPr>
      <w:r>
        <w:t>Kurssin sisällöt:</w:t>
      </w:r>
      <w:r w:rsidR="003123C7">
        <w:t xml:space="preserve"> </w:t>
      </w:r>
    </w:p>
    <w:p w14:paraId="2253D323" w14:textId="77777777" w:rsidR="003123C7" w:rsidRDefault="003123C7" w:rsidP="00AE0A0B">
      <w:pPr>
        <w:pStyle w:val="NormaaliWWW"/>
        <w:numPr>
          <w:ilvl w:val="0"/>
          <w:numId w:val="3"/>
        </w:numPr>
      </w:pPr>
      <w:r>
        <w:t xml:space="preserve">Voitollinen toiminta: opiskelija ymmärtää, mitä kaupallistamiselle tarkoitetaan sekä oppii ottamaan huomioon niitä tekijöitä ja näkökulmia, jotka vaikuttavat olennaisesti kaupallistamisen eri </w:t>
      </w:r>
      <w:proofErr w:type="spellStart"/>
      <w:r>
        <w:t>vaiheideiden</w:t>
      </w:r>
      <w:proofErr w:type="spellEnd"/>
      <w:r>
        <w:t xml:space="preserve"> onnistumiseen. </w:t>
      </w:r>
    </w:p>
    <w:p w14:paraId="04D7A08A" w14:textId="77777777" w:rsidR="003123C7" w:rsidRDefault="003123C7" w:rsidP="00AE0A0B">
      <w:pPr>
        <w:pStyle w:val="NormaaliWWW"/>
        <w:numPr>
          <w:ilvl w:val="0"/>
          <w:numId w:val="3"/>
        </w:numPr>
      </w:pPr>
      <w:r>
        <w:t xml:space="preserve">Ratkaisumyynti ja ostoprosessit: opiskelija ymmärtää, että myyjän on sovitettava myynnin vaiheet vastaamaan asiakkaan ostoprosessin vaiheisiin. Tässä tärkeää on erityisesti kyky kysyä sopivia kysymyksiä, kuunnella asiakasta sekä vastata siten asiakkaan tarpeisiin. </w:t>
      </w:r>
    </w:p>
    <w:p w14:paraId="5F3671CC" w14:textId="77777777" w:rsidR="003123C7" w:rsidRDefault="003123C7" w:rsidP="00AE0A0B">
      <w:pPr>
        <w:pStyle w:val="NormaaliWWW"/>
        <w:numPr>
          <w:ilvl w:val="0"/>
          <w:numId w:val="3"/>
        </w:numPr>
      </w:pPr>
      <w:r>
        <w:t xml:space="preserve">Asiakastapaamisen työvälineet: opiskelija oppii konkreettisia käytäntöjä, joiden avulla voi nostaa kauppojen saamisen todennäköisyyttä myyntityössä </w:t>
      </w:r>
    </w:p>
    <w:p w14:paraId="46B88AA2" w14:textId="77777777" w:rsidR="003123C7" w:rsidRDefault="003123C7" w:rsidP="00AE0A0B">
      <w:pPr>
        <w:pStyle w:val="NormaaliWWW"/>
        <w:numPr>
          <w:ilvl w:val="0"/>
          <w:numId w:val="3"/>
        </w:numPr>
      </w:pPr>
      <w:r>
        <w:t xml:space="preserve">Markkinointi: Opiskelija tunnistaa markkinoinnin eri osa-alueita ja sen merkityksen myynnin tukitoimintona. Lisäksi opiskelija oppii hyödyntämään etenkin digitaalisuuden tuomia mahdollisuuksia markkinointityössä. </w:t>
      </w:r>
    </w:p>
    <w:p w14:paraId="30AB356E" w14:textId="77777777" w:rsidR="00AE0A0B" w:rsidRDefault="003123C7" w:rsidP="003123C7">
      <w:pPr>
        <w:pStyle w:val="NormaaliWWW"/>
        <w:numPr>
          <w:ilvl w:val="0"/>
          <w:numId w:val="3"/>
        </w:numPr>
      </w:pPr>
      <w:r>
        <w:t xml:space="preserve">Brändäys: Opiskelija tunnistaa menestyvän brändin tunnuspiirteitä sekä ymmärtää brändin merkityksen laajemmin osana kaupallista toimintaa ja omaa työelämää. </w:t>
      </w:r>
    </w:p>
    <w:p w14:paraId="332D88DD" w14:textId="04B9AE57" w:rsidR="003123C7" w:rsidRDefault="003123C7" w:rsidP="003123C7">
      <w:pPr>
        <w:pStyle w:val="NormaaliWWW"/>
        <w:numPr>
          <w:ilvl w:val="0"/>
          <w:numId w:val="3"/>
        </w:numPr>
      </w:pPr>
      <w:r>
        <w:t xml:space="preserve">Kurssin fokus: kurssin pääpaino on kauppojen saamisessa. Tätä tuetaan huomioimalla myynnin tukitoimet, kansainvälisen liiketoiminnan edellytykset digitalisoituvilla markkinoilla sekä asiakasnäkökulmat. </w:t>
      </w:r>
    </w:p>
    <w:p w14:paraId="74E86032" w14:textId="17F2D37A" w:rsidR="00AE0A0B" w:rsidRPr="00232741" w:rsidRDefault="00AE0A0B" w:rsidP="00232741">
      <w:pPr>
        <w:rPr>
          <w:sz w:val="24"/>
          <w:szCs w:val="24"/>
        </w:rPr>
      </w:pPr>
      <w:r w:rsidRPr="00232741">
        <w:rPr>
          <w:sz w:val="24"/>
          <w:szCs w:val="24"/>
        </w:rPr>
        <w:t>Arviointi:</w:t>
      </w:r>
    </w:p>
    <w:p w14:paraId="0F00AA9B" w14:textId="68778774" w:rsidR="002B688F" w:rsidRPr="00232741" w:rsidRDefault="002B688F" w:rsidP="00232741">
      <w:pPr>
        <w:rPr>
          <w:rFonts w:ascii="Times New Roman" w:hAnsi="Times New Roman" w:cs="Times New Roman"/>
          <w:spacing w:val="-6"/>
          <w:sz w:val="24"/>
          <w:szCs w:val="24"/>
        </w:rPr>
      </w:pPr>
      <w:r w:rsidRPr="00232741">
        <w:rPr>
          <w:rFonts w:ascii="Times New Roman" w:hAnsi="Times New Roman" w:cs="Times New Roman"/>
          <w:spacing w:val="-6"/>
          <w:sz w:val="24"/>
          <w:szCs w:val="24"/>
        </w:rPr>
        <w:t>Kurssi suoritetaan verkkokurssia opettavan opettajan ohjeiden mukaisesti. Kurssi sisältää lähitunteja (luokassa tai verkon välityksellä) sekä ohjattua itsenäistä opiskelua opiskelualustalla. Lähiopetuksen ja itsenäisen opiskelun painotukset sovitaan opiskelija/ryhmäkohtaisesti. Kurssilla etenemisen arviointi on jatkuvaa, opiskelijan etenemistä seurataan verkon välityksellä. Kurssi voidaan katsoa suoritetuksi, kun opiskelija on palauttanut ennalta sovitut tehtävät kurssikokonaisuudesta vastuullisesti työskennellen. Kurssi arvioidaan suoritusmerkinnällä</w:t>
      </w:r>
      <w:r w:rsidR="00BE6BE8" w:rsidRPr="00232741">
        <w:rPr>
          <w:rFonts w:ascii="Times New Roman" w:hAnsi="Times New Roman" w:cs="Times New Roman"/>
          <w:spacing w:val="-6"/>
          <w:sz w:val="24"/>
          <w:szCs w:val="24"/>
        </w:rPr>
        <w:t xml:space="preserve"> (S)</w:t>
      </w:r>
      <w:r w:rsidRPr="00232741">
        <w:rPr>
          <w:rFonts w:ascii="Times New Roman" w:hAnsi="Times New Roman" w:cs="Times New Roman"/>
          <w:spacing w:val="-6"/>
          <w:sz w:val="24"/>
          <w:szCs w:val="24"/>
        </w:rPr>
        <w:t xml:space="preserve">. </w:t>
      </w:r>
    </w:p>
    <w:p w14:paraId="59A79D66" w14:textId="77777777" w:rsidR="002B688F" w:rsidRPr="00232741" w:rsidRDefault="002B688F" w:rsidP="00AE0A0B">
      <w:pPr>
        <w:pStyle w:val="NormaaliWWW"/>
      </w:pPr>
    </w:p>
    <w:sectPr w:rsidR="002B688F" w:rsidRPr="00232741">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B7457"/>
    <w:multiLevelType w:val="hybridMultilevel"/>
    <w:tmpl w:val="F618B9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87C219B"/>
    <w:multiLevelType w:val="hybridMultilevel"/>
    <w:tmpl w:val="B9DA67F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C5A65F8"/>
    <w:multiLevelType w:val="hybridMultilevel"/>
    <w:tmpl w:val="B1D82B2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57FD5096"/>
    <w:multiLevelType w:val="hybridMultilevel"/>
    <w:tmpl w:val="950A375C"/>
    <w:lvl w:ilvl="0" w:tplc="040B0001">
      <w:start w:val="1"/>
      <w:numFmt w:val="bullet"/>
      <w:lvlText w:val=""/>
      <w:lvlJc w:val="left"/>
      <w:pPr>
        <w:ind w:left="784" w:hanging="360"/>
      </w:pPr>
      <w:rPr>
        <w:rFonts w:ascii="Symbol" w:hAnsi="Symbol" w:hint="default"/>
      </w:rPr>
    </w:lvl>
    <w:lvl w:ilvl="1" w:tplc="040B0003" w:tentative="1">
      <w:start w:val="1"/>
      <w:numFmt w:val="bullet"/>
      <w:lvlText w:val="o"/>
      <w:lvlJc w:val="left"/>
      <w:pPr>
        <w:ind w:left="1504" w:hanging="360"/>
      </w:pPr>
      <w:rPr>
        <w:rFonts w:ascii="Courier New" w:hAnsi="Courier New" w:cs="Courier New" w:hint="default"/>
      </w:rPr>
    </w:lvl>
    <w:lvl w:ilvl="2" w:tplc="040B0005" w:tentative="1">
      <w:start w:val="1"/>
      <w:numFmt w:val="bullet"/>
      <w:lvlText w:val=""/>
      <w:lvlJc w:val="left"/>
      <w:pPr>
        <w:ind w:left="2224" w:hanging="360"/>
      </w:pPr>
      <w:rPr>
        <w:rFonts w:ascii="Wingdings" w:hAnsi="Wingdings" w:hint="default"/>
      </w:rPr>
    </w:lvl>
    <w:lvl w:ilvl="3" w:tplc="040B0001" w:tentative="1">
      <w:start w:val="1"/>
      <w:numFmt w:val="bullet"/>
      <w:lvlText w:val=""/>
      <w:lvlJc w:val="left"/>
      <w:pPr>
        <w:ind w:left="2944" w:hanging="360"/>
      </w:pPr>
      <w:rPr>
        <w:rFonts w:ascii="Symbol" w:hAnsi="Symbol" w:hint="default"/>
      </w:rPr>
    </w:lvl>
    <w:lvl w:ilvl="4" w:tplc="040B0003" w:tentative="1">
      <w:start w:val="1"/>
      <w:numFmt w:val="bullet"/>
      <w:lvlText w:val="o"/>
      <w:lvlJc w:val="left"/>
      <w:pPr>
        <w:ind w:left="3664" w:hanging="360"/>
      </w:pPr>
      <w:rPr>
        <w:rFonts w:ascii="Courier New" w:hAnsi="Courier New" w:cs="Courier New" w:hint="default"/>
      </w:rPr>
    </w:lvl>
    <w:lvl w:ilvl="5" w:tplc="040B0005" w:tentative="1">
      <w:start w:val="1"/>
      <w:numFmt w:val="bullet"/>
      <w:lvlText w:val=""/>
      <w:lvlJc w:val="left"/>
      <w:pPr>
        <w:ind w:left="4384" w:hanging="360"/>
      </w:pPr>
      <w:rPr>
        <w:rFonts w:ascii="Wingdings" w:hAnsi="Wingdings" w:hint="default"/>
      </w:rPr>
    </w:lvl>
    <w:lvl w:ilvl="6" w:tplc="040B0001" w:tentative="1">
      <w:start w:val="1"/>
      <w:numFmt w:val="bullet"/>
      <w:lvlText w:val=""/>
      <w:lvlJc w:val="left"/>
      <w:pPr>
        <w:ind w:left="5104" w:hanging="360"/>
      </w:pPr>
      <w:rPr>
        <w:rFonts w:ascii="Symbol" w:hAnsi="Symbol" w:hint="default"/>
      </w:rPr>
    </w:lvl>
    <w:lvl w:ilvl="7" w:tplc="040B0003" w:tentative="1">
      <w:start w:val="1"/>
      <w:numFmt w:val="bullet"/>
      <w:lvlText w:val="o"/>
      <w:lvlJc w:val="left"/>
      <w:pPr>
        <w:ind w:left="5824" w:hanging="360"/>
      </w:pPr>
      <w:rPr>
        <w:rFonts w:ascii="Courier New" w:hAnsi="Courier New" w:cs="Courier New" w:hint="default"/>
      </w:rPr>
    </w:lvl>
    <w:lvl w:ilvl="8" w:tplc="040B0005" w:tentative="1">
      <w:start w:val="1"/>
      <w:numFmt w:val="bullet"/>
      <w:lvlText w:val=""/>
      <w:lvlJc w:val="left"/>
      <w:pPr>
        <w:ind w:left="6544"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3C7"/>
    <w:rsid w:val="00232741"/>
    <w:rsid w:val="002B688F"/>
    <w:rsid w:val="003123C7"/>
    <w:rsid w:val="00491B45"/>
    <w:rsid w:val="00602F54"/>
    <w:rsid w:val="006E0981"/>
    <w:rsid w:val="00740239"/>
    <w:rsid w:val="00807785"/>
    <w:rsid w:val="008A3CD3"/>
    <w:rsid w:val="009354D4"/>
    <w:rsid w:val="00A059E8"/>
    <w:rsid w:val="00AE0A0B"/>
    <w:rsid w:val="00BE6BE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71F4F"/>
  <w15:chartTrackingRefBased/>
  <w15:docId w15:val="{02F92321-9543-41E6-A061-C6FF5D6E4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unhideWhenUsed/>
    <w:rsid w:val="003123C7"/>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styleId="Leipteksti">
    <w:name w:val="Body Text"/>
    <w:basedOn w:val="Normaali"/>
    <w:link w:val="LeiptekstiChar"/>
    <w:uiPriority w:val="1"/>
    <w:qFormat/>
    <w:rsid w:val="002B688F"/>
    <w:pPr>
      <w:widowControl w:val="0"/>
      <w:spacing w:after="0" w:line="240" w:lineRule="auto"/>
      <w:ind w:left="2557"/>
    </w:pPr>
    <w:rPr>
      <w:rFonts w:ascii="Avenir LT Std 45 Book" w:eastAsia="Avenir LT Std 45 Book" w:hAnsi="Avenir LT Std 45 Book"/>
      <w:sz w:val="21"/>
      <w:szCs w:val="21"/>
      <w:lang w:val="en-US"/>
    </w:rPr>
  </w:style>
  <w:style w:type="character" w:customStyle="1" w:styleId="LeiptekstiChar">
    <w:name w:val="Leipäteksti Char"/>
    <w:basedOn w:val="Kappaleenoletusfontti"/>
    <w:link w:val="Leipteksti"/>
    <w:uiPriority w:val="1"/>
    <w:rsid w:val="002B688F"/>
    <w:rPr>
      <w:rFonts w:ascii="Avenir LT Std 45 Book" w:eastAsia="Avenir LT Std 45 Book" w:hAnsi="Avenir LT Std 45 Book"/>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82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68B1FCC14DAD474B8CB20F77E6D0DCAE" ma:contentTypeVersion="2" ma:contentTypeDescription="Luo uusi asiakirja." ma:contentTypeScope="" ma:versionID="e5de2ba45923b0fd8e63283a7eb11595">
  <xsd:schema xmlns:xsd="http://www.w3.org/2001/XMLSchema" xmlns:xs="http://www.w3.org/2001/XMLSchema" xmlns:p="http://schemas.microsoft.com/office/2006/metadata/properties" xmlns:ns2="d395b079-2058-4a07-a933-3764e9cb3f11" targetNamespace="http://schemas.microsoft.com/office/2006/metadata/properties" ma:root="true" ma:fieldsID="2a22b7ba84e0c33ab1b07948e7c3f0d6" ns2:_="">
    <xsd:import namespace="d395b079-2058-4a07-a933-3764e9cb3f1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5b079-2058-4a07-a933-3764e9cb3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E1FB07-6A63-4007-B5F6-21FC2498FE2A}"/>
</file>

<file path=customXml/itemProps2.xml><?xml version="1.0" encoding="utf-8"?>
<ds:datastoreItem xmlns:ds="http://schemas.openxmlformats.org/officeDocument/2006/customXml" ds:itemID="{586031F2-D0EB-41EB-8EDC-C1EA2D4ECC42}"/>
</file>

<file path=customXml/itemProps3.xml><?xml version="1.0" encoding="utf-8"?>
<ds:datastoreItem xmlns:ds="http://schemas.openxmlformats.org/officeDocument/2006/customXml" ds:itemID="{10D85C0B-EDCB-4DF4-9100-47200E59A489}"/>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2569</Characters>
  <Application>Microsoft Office Word</Application>
  <DocSecurity>0</DocSecurity>
  <Lines>21</Lines>
  <Paragraphs>5</Paragraphs>
  <ScaleCrop>false</ScaleCrop>
  <HeadingPairs>
    <vt:vector size="2" baseType="variant">
      <vt:variant>
        <vt:lpstr>Otsikko</vt:lpstr>
      </vt:variant>
      <vt:variant>
        <vt:i4>1</vt:i4>
      </vt:variant>
    </vt:vector>
  </HeadingPairs>
  <TitlesOfParts>
    <vt:vector size="1" baseType="lpstr">
      <vt:lpstr/>
    </vt:vector>
  </TitlesOfParts>
  <Company>Kouvolan Kaupunki</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Parkkonen Päivi</dc:creator>
  <cp:keywords/>
  <dc:description/>
  <cp:lastModifiedBy>Parkkonen Päivi</cp:lastModifiedBy>
  <cp:revision>2</cp:revision>
  <dcterms:created xsi:type="dcterms:W3CDTF">2021-01-11T07:52:00Z</dcterms:created>
  <dcterms:modified xsi:type="dcterms:W3CDTF">2021-01-11T07:52:00Z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0x01010068B1FCC14DAD474B8CB20F77E6D0DCAE</vt:lpwstr>
  </property>
</Properties>
</file>