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Calibri"/>
          <w:color w:val="7F7F7F" w:themeColor="text1" w:themeTint="80"/>
          <w:sz w:val="32"/>
          <w:szCs w:val="32"/>
          <w:lang w:eastAsia="en-US"/>
        </w:rPr>
        <w:id w:val="857169092"/>
        <w:docPartObj>
          <w:docPartGallery w:val="Cover Pages"/>
          <w:docPartUnique/>
        </w:docPartObj>
      </w:sdtPr>
      <w:sdtEndPr>
        <w:rPr>
          <w:rFonts w:asciiTheme="majorHAnsi" w:hAnsiTheme="majorHAnsi" w:cs="Arial"/>
          <w:b/>
          <w:color w:val="auto"/>
        </w:rPr>
      </w:sdtEndPr>
      <w:sdtContent>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DF6F07">
            <w:tc>
              <w:tcPr>
                <w:tcW w:w="9576" w:type="dxa"/>
              </w:tcPr>
              <w:p w:rsidR="00DF6F07" w:rsidRDefault="00DF6F07">
                <w:pPr>
                  <w:pStyle w:val="Eivli"/>
                  <w:jc w:val="center"/>
                  <w:rPr>
                    <w:color w:val="7F7F7F" w:themeColor="text1" w:themeTint="80"/>
                    <w:sz w:val="32"/>
                    <w:szCs w:val="32"/>
                  </w:rPr>
                </w:pPr>
              </w:p>
            </w:tc>
          </w:tr>
        </w:tbl>
        <w:p w:rsidR="00DF6F07" w:rsidRDefault="00C06D19">
          <w:pPr>
            <w:jc w:val="right"/>
            <w:rPr>
              <w:color w:val="7F7F7F" w:themeColor="text1" w:themeTint="80"/>
              <w:sz w:val="32"/>
              <w:szCs w:val="32"/>
            </w:rPr>
          </w:pPr>
          <w:r>
            <w:rPr>
              <w:noProof/>
              <w:color w:val="5AB9F6" w:themeColor="background2" w:themeShade="BF"/>
              <w:sz w:val="32"/>
              <w:szCs w:val="32"/>
              <w:lang w:eastAsia="fi-FI"/>
            </w:rPr>
            <mc:AlternateContent>
              <mc:Choice Requires="wpg">
                <w:drawing>
                  <wp:anchor distT="0" distB="0" distL="114300" distR="114300" simplePos="0" relativeHeight="251719680" behindDoc="1" locked="0" layoutInCell="0" allowOverlap="1" wp14:anchorId="282AD5F5" wp14:editId="0E5ECF61">
                    <wp:simplePos x="0" y="0"/>
                    <wp:positionH relativeFrom="page">
                      <wp:align>right</wp:align>
                    </wp:positionH>
                    <wp:positionV relativeFrom="page">
                      <wp:align>bottom</wp:align>
                    </wp:positionV>
                    <wp:extent cx="7558405" cy="10688320"/>
                    <wp:effectExtent l="0" t="0" r="2540" b="0"/>
                    <wp:wrapNone/>
                    <wp:docPr id="2" name="Ryhmä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88320"/>
                              <a:chOff x="0" y="0"/>
                              <a:chExt cx="12240" cy="15840"/>
                            </a:xfrm>
                          </wpg:grpSpPr>
                          <wps:wsp>
                            <wps:cNvPr id="9" name="Rectangle 3"/>
                            <wps:cNvSpPr>
                              <a:spLocks noChangeArrowheads="1"/>
                            </wps:cNvSpPr>
                            <wps:spPr bwMode="auto">
                              <a:xfrm>
                                <a:off x="0" y="0"/>
                                <a:ext cx="12240" cy="15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402DAD62" id="Ryhmä 2" o:spid="_x0000_s1026" style="position:absolute;margin-left:543.95pt;margin-top:0;width:595.15pt;height:841.6pt;z-index:-251596800;mso-width-percent:1000;mso-height-percent:1000;mso-position-horizontal:right;mso-position-horizontal-relative:page;mso-position-vertical:bottom;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WMMA&#10;AADaAAAADwAAAGRycy9kb3ducmV2LnhtbESPT4vCMBTE7wt+h/AEL8ua6kG0a5QiKp5W/Ae7t2fz&#10;bEubl9JktX57Iwgeh5n5DTOdt6YSV2pcYVnBoB+BIE6tLjhTcDysvsYgnEfWWFkmBXdyMJ91PqYY&#10;a3vjHV33PhMBwi5GBbn3dSylS3My6Pq2Jg7exTYGfZBNJnWDtwA3lRxG0UgaLDgs5FjTIqe03P8b&#10;BedNGZVLfx9mu2R9ot/kR27/PpXqddvkG4Sn1r/Dr/ZGK5jA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mWMMAAADaAAAADwAAAAAAAAAAAAAAAACYAgAAZHJzL2Rv&#10;d25yZXYueG1sUEsFBgAAAAAEAAQA9QAAAIgDAAAAAA==&#10;" fillcolor="#c00000" stroked="f"/>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VNMQA&#10;AADbAAAADwAAAGRycy9kb3ducmV2LnhtbESPT2vCQBDF7wW/wzKCt7rRQ5HoKv4tQeih2tIeh+yY&#10;BLOzMbtq/PadQ8HbDO/Ne7+ZLTpXqxu1ofJsYDRMQBHn3lZcGPg67l4noEJEtlh7JgMPCrCY915m&#10;mFp/50+6HWKhJIRDigbKGJtU65CX5DAMfUMs2sm3DqOsbaFti3cJd7UeJ8mbdlixNJTY0Lqk/Hy4&#10;OgPb/Wb8+/OdNTHbXVch6/DjfXsxZtDvllNQkbr4NP9fZ1bwhV5+kQH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lTTEAAAA2wAAAA8AAAAAAAAAAAAAAAAAmAIAAGRycy9k&#10;b3ducmV2LnhtbFBLBQYAAAAABAAEAPUAAACJAwAAAAA=&#10;" fillcolor="white [3212]" stroked="f"/>
                    <w10:wrap anchorx="page" anchory="page"/>
                  </v:group>
                </w:pict>
              </mc:Fallback>
            </mc:AlternateContent>
          </w:r>
        </w:p>
        <w:p w:rsidR="00DF6F07" w:rsidRDefault="00C06D19">
          <w:pPr>
            <w:spacing w:after="0" w:line="240" w:lineRule="auto"/>
            <w:rPr>
              <w:rFonts w:asciiTheme="majorHAnsi" w:hAnsiTheme="majorHAnsi" w:cs="Arial"/>
              <w:b/>
              <w:sz w:val="32"/>
              <w:szCs w:val="32"/>
            </w:rPr>
          </w:pPr>
          <w:r>
            <w:rPr>
              <w:noProof/>
              <w:lang w:eastAsia="fi-FI"/>
            </w:rPr>
            <w:drawing>
              <wp:anchor distT="0" distB="0" distL="114300" distR="114300" simplePos="0" relativeHeight="251721728" behindDoc="0" locked="0" layoutInCell="1" allowOverlap="1" wp14:anchorId="52E0978C" wp14:editId="0D22AA4F">
                <wp:simplePos x="0" y="0"/>
                <wp:positionH relativeFrom="margin">
                  <wp:align>center</wp:align>
                </wp:positionH>
                <wp:positionV relativeFrom="margin">
                  <wp:posOffset>424180</wp:posOffset>
                </wp:positionV>
                <wp:extent cx="5086350" cy="4962525"/>
                <wp:effectExtent l="0" t="0" r="0" b="9525"/>
                <wp:wrapSquare wrapText="bothSides"/>
                <wp:docPr id="12" name="Kuva 12" descr="http://lh4.googleusercontent.com/-w4gRDgieK7A/AAAAAAAAAAI/AAAAAAAAABw/wSuPGTZYKIc/s512-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h4.googleusercontent.com/-w4gRDgieK7A/AAAAAAAAAAI/AAAAAAAAABw/wSuPGTZYKIc/s512-c/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0" cy="4962525"/>
                        </a:xfrm>
                        <a:prstGeom prst="rect">
                          <a:avLst/>
                        </a:prstGeom>
                        <a:noFill/>
                        <a:ln>
                          <a:noFill/>
                        </a:ln>
                      </pic:spPr>
                    </pic:pic>
                  </a:graphicData>
                </a:graphic>
              </wp:anchor>
            </w:drawing>
          </w:r>
          <w:r w:rsidR="00060638">
            <w:rPr>
              <w:noProof/>
              <w:color w:val="5AB9F6" w:themeColor="background2" w:themeShade="BF"/>
              <w:sz w:val="32"/>
              <w:szCs w:val="32"/>
              <w:lang w:eastAsia="fi-FI"/>
            </w:rPr>
            <mc:AlternateContent>
              <mc:Choice Requires="wps">
                <w:drawing>
                  <wp:anchor distT="0" distB="0" distL="114300" distR="114300" simplePos="0" relativeHeight="251720704" behindDoc="0" locked="0" layoutInCell="0" allowOverlap="1">
                    <wp:simplePos x="0" y="0"/>
                    <wp:positionH relativeFrom="page">
                      <wp:align>center</wp:align>
                    </wp:positionH>
                    <wp:positionV relativeFrom="page">
                      <wp:posOffset>7701280</wp:posOffset>
                    </wp:positionV>
                    <wp:extent cx="6798310" cy="1593215"/>
                    <wp:effectExtent l="0" t="0" r="0" b="6985"/>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8310" cy="1593215"/>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CA0" w:rsidRDefault="00DE3CA0">
                                <w:pPr>
                                  <w:pStyle w:val="Eivli"/>
                                  <w:spacing w:line="14" w:lineRule="exact"/>
                                </w:pPr>
                              </w:p>
                              <w:p w:rsidR="00DE3CA0" w:rsidRDefault="00DE3CA0">
                                <w:pPr>
                                  <w:pStyle w:val="Eivli"/>
                                  <w:spacing w:line="14" w:lineRule="exact"/>
                                </w:pPr>
                              </w:p>
                              <w:tbl>
                                <w:tblPr>
                                  <w:tblW w:w="5223" w:type="pct"/>
                                  <w:tblCellMar>
                                    <w:left w:w="360" w:type="dxa"/>
                                    <w:right w:w="360" w:type="dxa"/>
                                  </w:tblCellMar>
                                  <w:tblLook w:val="04A0" w:firstRow="1" w:lastRow="0" w:firstColumn="1" w:lastColumn="0" w:noHBand="0" w:noVBand="1"/>
                                </w:tblPr>
                                <w:tblGrid>
                                  <w:gridCol w:w="726"/>
                                  <w:gridCol w:w="9731"/>
                                </w:tblGrid>
                                <w:tr w:rsidR="00C06D19" w:rsidTr="00C06D19">
                                  <w:trPr>
                                    <w:trHeight w:val="1080"/>
                                  </w:trPr>
                                  <w:tc>
                                    <w:tcPr>
                                      <w:tcW w:w="347" w:type="pct"/>
                                      <w:shd w:val="clear" w:color="auto" w:fill="000000" w:themeFill="text1"/>
                                      <w:vAlign w:val="center"/>
                                    </w:tcPr>
                                    <w:p w:rsidR="00C06D19" w:rsidRPr="004673D6" w:rsidRDefault="00C06D19" w:rsidP="00C06D19">
                                      <w:pPr>
                                        <w:pStyle w:val="Eivli"/>
                                        <w:rPr>
                                          <w:smallCaps/>
                                          <w:color w:val="0070C0"/>
                                          <w:sz w:val="40"/>
                                          <w:szCs w:val="40"/>
                                        </w:rPr>
                                      </w:pPr>
                                    </w:p>
                                  </w:tc>
                                  <w:sdt>
                                    <w:sdtPr>
                                      <w:rPr>
                                        <w:smallCaps/>
                                        <w:color w:val="217436" w:themeColor="accent3" w:themeShade="80"/>
                                        <w:sz w:val="64"/>
                                        <w:szCs w:val="64"/>
                                      </w:rPr>
                                      <w:alias w:val="Otsikko"/>
                                      <w:id w:val="-861657115"/>
                                      <w:dataBinding w:prefixMappings="xmlns:ns0='http://schemas.openxmlformats.org/package/2006/metadata/core-properties' xmlns:ns1='http://purl.org/dc/elements/1.1/'" w:xpath="/ns0:coreProperties[1]/ns1:title[1]" w:storeItemID="{6C3C8BC8-F283-45AE-878A-BAB7291924A1}"/>
                                      <w:text/>
                                    </w:sdtPr>
                                    <w:sdtEndPr/>
                                    <w:sdtContent>
                                      <w:tc>
                                        <w:tcPr>
                                          <w:tcW w:w="4653" w:type="pct"/>
                                          <w:shd w:val="clear" w:color="auto" w:fill="auto"/>
                                          <w:vAlign w:val="center"/>
                                        </w:tcPr>
                                        <w:p w:rsidR="00C06D19" w:rsidRDefault="00C06D19" w:rsidP="00C06D19">
                                          <w:pPr>
                                            <w:pStyle w:val="Eivli"/>
                                            <w:rPr>
                                              <w:smallCaps/>
                                              <w:color w:val="FFFFFF" w:themeColor="background1"/>
                                              <w:sz w:val="48"/>
                                              <w:szCs w:val="48"/>
                                            </w:rPr>
                                          </w:pPr>
                                          <w:r w:rsidRPr="004673D6">
                                            <w:rPr>
                                              <w:smallCaps/>
                                              <w:color w:val="217436" w:themeColor="accent3" w:themeShade="80"/>
                                              <w:sz w:val="64"/>
                                              <w:szCs w:val="64"/>
                                            </w:rPr>
                                            <w:t>KONTIOLAHDEN KUNNAN OPPILAS- JA OPISKELIJAHUOLTOSUUNNITELMA</w:t>
                                          </w:r>
                                        </w:p>
                                      </w:tc>
                                    </w:sdtContent>
                                  </w:sdt>
                                </w:tr>
                              </w:tbl>
                              <w:p w:rsidR="00DE3CA0" w:rsidRDefault="00DE3CA0">
                                <w:pPr>
                                  <w:pStyle w:val="Eivli"/>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Suorakulmio 1" o:spid="_x0000_s1026" style="position:absolute;margin-left:0;margin-top:606.4pt;width:535.3pt;height:125.45pt;flip:y;z-index:251720704;visibility:visible;mso-wrap-style:square;mso-width-percent:900;mso-height-percent:0;mso-wrap-distance-left:9pt;mso-wrap-distance-top:0;mso-wrap-distance-right:9pt;mso-wrap-distance-bottom:0;mso-position-horizontal:center;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" o:allowincell="f" fillcolor="#a5a5a5 [2092]" stroked="f">
                    <v:fill opacity="58853f"/>
                    <v:textbox inset="18pt,0,18pt,0">
                      <w:txbxContent>
                        <w:p w:rsidR="00DE3CA0" w:rsidRDefault="00DE3CA0">
                          <w:pPr>
                            <w:pStyle w:val="Eivli"/>
                            <w:spacing w:line="14" w:lineRule="exact"/>
                          </w:pPr>
                        </w:p>
                        <w:p w:rsidR="00DE3CA0" w:rsidRDefault="00DE3CA0">
                          <w:pPr>
                            <w:pStyle w:val="Eivli"/>
                            <w:spacing w:line="14" w:lineRule="exact"/>
                          </w:pPr>
                        </w:p>
                        <w:tbl>
                          <w:tblPr>
                            <w:tblW w:w="5223" w:type="pct"/>
                            <w:tblCellMar>
                              <w:left w:w="360" w:type="dxa"/>
                              <w:right w:w="360" w:type="dxa"/>
                            </w:tblCellMar>
                            <w:tblLook w:val="04A0" w:firstRow="1" w:lastRow="0" w:firstColumn="1" w:lastColumn="0" w:noHBand="0" w:noVBand="1"/>
                          </w:tblPr>
                          <w:tblGrid>
                            <w:gridCol w:w="726"/>
                            <w:gridCol w:w="9731"/>
                          </w:tblGrid>
                          <w:tr w:rsidR="00C06D19" w:rsidTr="00C06D19">
                            <w:trPr>
                              <w:trHeight w:val="1080"/>
                            </w:trPr>
                            <w:tc>
                              <w:tcPr>
                                <w:tcW w:w="347" w:type="pct"/>
                                <w:shd w:val="clear" w:color="auto" w:fill="000000" w:themeFill="text1"/>
                                <w:vAlign w:val="center"/>
                              </w:tcPr>
                              <w:p w:rsidR="00C06D19" w:rsidRPr="004673D6" w:rsidRDefault="00C06D19" w:rsidP="00C06D19">
                                <w:pPr>
                                  <w:pStyle w:val="Eivli"/>
                                  <w:rPr>
                                    <w:smallCaps/>
                                    <w:color w:val="0070C0"/>
                                    <w:sz w:val="40"/>
                                    <w:szCs w:val="40"/>
                                  </w:rPr>
                                </w:pPr>
                              </w:p>
                            </w:tc>
                            <w:sdt>
                              <w:sdtPr>
                                <w:rPr>
                                  <w:smallCaps/>
                                  <w:color w:val="217436" w:themeColor="accent3" w:themeShade="80"/>
                                  <w:sz w:val="64"/>
                                  <w:szCs w:val="64"/>
                                </w:rPr>
                                <w:alias w:val="Otsikko"/>
                                <w:id w:val="-861657115"/>
                                <w:dataBinding w:prefixMappings="xmlns:ns0='http://schemas.openxmlformats.org/package/2006/metadata/core-properties' xmlns:ns1='http://purl.org/dc/elements/1.1/'" w:xpath="/ns0:coreProperties[1]/ns1:title[1]" w:storeItemID="{6C3C8BC8-F283-45AE-878A-BAB7291924A1}"/>
                                <w:text/>
                              </w:sdtPr>
                              <w:sdtEndPr/>
                              <w:sdtContent>
                                <w:tc>
                                  <w:tcPr>
                                    <w:tcW w:w="4653" w:type="pct"/>
                                    <w:shd w:val="clear" w:color="auto" w:fill="auto"/>
                                    <w:vAlign w:val="center"/>
                                  </w:tcPr>
                                  <w:p w:rsidR="00C06D19" w:rsidRDefault="00C06D19" w:rsidP="00C06D19">
                                    <w:pPr>
                                      <w:pStyle w:val="Eivli"/>
                                      <w:rPr>
                                        <w:smallCaps/>
                                        <w:color w:val="FFFFFF" w:themeColor="background1"/>
                                        <w:sz w:val="48"/>
                                        <w:szCs w:val="48"/>
                                      </w:rPr>
                                    </w:pPr>
                                    <w:r w:rsidRPr="004673D6">
                                      <w:rPr>
                                        <w:smallCaps/>
                                        <w:color w:val="217436" w:themeColor="accent3" w:themeShade="80"/>
                                        <w:sz w:val="64"/>
                                        <w:szCs w:val="64"/>
                                      </w:rPr>
                                      <w:t>KONTIOLAHDEN KUNNAN OPPILAS- JA OPISKELIJAHUOLTOSUUNNITELMA</w:t>
                                    </w:r>
                                  </w:p>
                                </w:tc>
                              </w:sdtContent>
                            </w:sdt>
                          </w:tr>
                        </w:tbl>
                        <w:p w:rsidR="00DE3CA0" w:rsidRDefault="00DE3CA0">
                          <w:pPr>
                            <w:pStyle w:val="Eivli"/>
                            <w:spacing w:line="14" w:lineRule="exact"/>
                          </w:pPr>
                        </w:p>
                      </w:txbxContent>
                    </v:textbox>
                    <w10:wrap anchorx="page" anchory="page"/>
                  </v:rect>
                </w:pict>
              </mc:Fallback>
            </mc:AlternateContent>
          </w:r>
          <w:r w:rsidR="00DF6F07">
            <w:rPr>
              <w:rFonts w:asciiTheme="majorHAnsi" w:hAnsiTheme="majorHAnsi" w:cs="Arial"/>
              <w:b/>
              <w:sz w:val="32"/>
              <w:szCs w:val="32"/>
            </w:rPr>
            <w:br w:type="page"/>
          </w:r>
        </w:p>
      </w:sdtContent>
    </w:sdt>
    <w:sdt>
      <w:sdtPr>
        <w:rPr>
          <w:rFonts w:ascii="Calibri" w:eastAsia="Calibri" w:hAnsi="Calibri"/>
          <w:b w:val="0"/>
          <w:bCs w:val="0"/>
          <w:color w:val="auto"/>
          <w:sz w:val="22"/>
          <w:szCs w:val="22"/>
          <w:lang w:eastAsia="en-US"/>
        </w:rPr>
        <w:id w:val="-1604103280"/>
        <w:docPartObj>
          <w:docPartGallery w:val="Table of Contents"/>
          <w:docPartUnique/>
        </w:docPartObj>
      </w:sdtPr>
      <w:sdtEndPr/>
      <w:sdtContent>
        <w:p w:rsidR="003E67EB" w:rsidRDefault="000249EA" w:rsidP="004673D6">
          <w:pPr>
            <w:pStyle w:val="Sisllysluettelonotsikko"/>
          </w:pPr>
          <w:r>
            <w:t>Sisällys</w:t>
          </w:r>
        </w:p>
        <w:p w:rsidR="00566B02" w:rsidRPr="00566B02" w:rsidRDefault="00566B02" w:rsidP="00566B02">
          <w:pPr>
            <w:rPr>
              <w:lang w:eastAsia="fi-FI"/>
            </w:rPr>
          </w:pPr>
        </w:p>
        <w:p w:rsidR="004673D6" w:rsidRPr="004673D6" w:rsidRDefault="004673D6" w:rsidP="004673D6">
          <w:pPr>
            <w:rPr>
              <w:lang w:eastAsia="fi-FI"/>
            </w:rPr>
          </w:pPr>
        </w:p>
        <w:p w:rsidR="00E32762" w:rsidRDefault="00E3431B">
          <w:pPr>
            <w:pStyle w:val="Sisluet1"/>
            <w:tabs>
              <w:tab w:val="right" w:leader="dot" w:pos="9628"/>
            </w:tabs>
            <w:rPr>
              <w:rFonts w:asciiTheme="minorHAnsi" w:eastAsiaTheme="minorEastAsia" w:hAnsiTheme="minorHAnsi" w:cstheme="minorBidi"/>
              <w:b w:val="0"/>
              <w:noProof/>
              <w:sz w:val="22"/>
              <w:szCs w:val="22"/>
            </w:rPr>
          </w:pPr>
          <w:r>
            <w:fldChar w:fldCharType="begin"/>
          </w:r>
          <w:r w:rsidR="000249EA">
            <w:instrText xml:space="preserve"> TOC \o "1-3" \h \z \u </w:instrText>
          </w:r>
          <w:r>
            <w:fldChar w:fldCharType="separate"/>
          </w:r>
          <w:hyperlink w:anchor="_Toc462043323" w:history="1">
            <w:r w:rsidR="00E32762" w:rsidRPr="006E5BDA">
              <w:rPr>
                <w:rStyle w:val="Hyperlinkki"/>
                <w:rFonts w:ascii="Calibri" w:hAnsi="Calibri"/>
                <w:noProof/>
              </w:rPr>
              <w:t>Johdanto</w:t>
            </w:r>
            <w:r w:rsidR="00E32762">
              <w:rPr>
                <w:noProof/>
                <w:webHidden/>
              </w:rPr>
              <w:tab/>
            </w:r>
          </w:hyperlink>
          <w:r w:rsidR="00C06D19" w:rsidRPr="00C723FD">
            <w:rPr>
              <w:rStyle w:val="Hyperlinkki"/>
              <w:noProof/>
              <w:color w:val="auto"/>
            </w:rPr>
            <w:t>4</w:t>
          </w:r>
        </w:p>
        <w:p w:rsidR="00E32762" w:rsidRDefault="00F32B74">
          <w:pPr>
            <w:pStyle w:val="Sisluet1"/>
            <w:tabs>
              <w:tab w:val="right" w:leader="dot" w:pos="9628"/>
            </w:tabs>
            <w:rPr>
              <w:rFonts w:asciiTheme="minorHAnsi" w:eastAsiaTheme="minorEastAsia" w:hAnsiTheme="minorHAnsi" w:cstheme="minorBidi"/>
              <w:b w:val="0"/>
              <w:noProof/>
              <w:sz w:val="22"/>
              <w:szCs w:val="22"/>
            </w:rPr>
          </w:pPr>
          <w:hyperlink w:anchor="_Toc462043324" w:history="1">
            <w:r w:rsidR="00E32762" w:rsidRPr="006E5BDA">
              <w:rPr>
                <w:rStyle w:val="Hyperlinkki"/>
                <w:rFonts w:ascii="Calibri" w:eastAsia="Calibri" w:hAnsi="Calibri"/>
                <w:noProof/>
              </w:rPr>
              <w:t>2 Oppilas- ja opiskelijahuollon toimijat</w:t>
            </w:r>
            <w:r w:rsidR="00E32762">
              <w:rPr>
                <w:noProof/>
                <w:webHidden/>
              </w:rPr>
              <w:tab/>
            </w:r>
          </w:hyperlink>
          <w:r w:rsidR="00C06D19" w:rsidRPr="00C723FD">
            <w:rPr>
              <w:rStyle w:val="Hyperlinkki"/>
              <w:noProof/>
              <w:color w:val="auto"/>
            </w:rPr>
            <w:t>5</w:t>
          </w:r>
        </w:p>
        <w:p w:rsidR="00E32762" w:rsidRDefault="00F32B74">
          <w:pPr>
            <w:pStyle w:val="Sisluet1"/>
            <w:tabs>
              <w:tab w:val="right" w:leader="dot" w:pos="9628"/>
            </w:tabs>
            <w:rPr>
              <w:rFonts w:asciiTheme="minorHAnsi" w:eastAsiaTheme="minorEastAsia" w:hAnsiTheme="minorHAnsi" w:cstheme="minorBidi"/>
              <w:b w:val="0"/>
              <w:noProof/>
              <w:sz w:val="22"/>
              <w:szCs w:val="22"/>
            </w:rPr>
          </w:pPr>
          <w:hyperlink w:anchor="_Toc462043325" w:history="1">
            <w:r w:rsidR="00E32762" w:rsidRPr="006E5BDA">
              <w:rPr>
                <w:rStyle w:val="Hyperlinkki"/>
                <w:rFonts w:ascii="Calibri" w:hAnsi="Calibri"/>
                <w:noProof/>
              </w:rPr>
              <w:t>3 Kontiolahden oppilas- ja opiskelijahuollon arvot</w:t>
            </w:r>
            <w:r w:rsidR="00E32762">
              <w:rPr>
                <w:noProof/>
                <w:webHidden/>
              </w:rPr>
              <w:tab/>
            </w:r>
          </w:hyperlink>
          <w:r w:rsidR="00C06D19" w:rsidRPr="00C723FD">
            <w:rPr>
              <w:rStyle w:val="Hyperlinkki"/>
              <w:noProof/>
              <w:color w:val="auto"/>
            </w:rPr>
            <w:t>6</w:t>
          </w:r>
        </w:p>
        <w:p w:rsidR="00E32762" w:rsidRPr="00C723FD" w:rsidRDefault="00F32B74">
          <w:pPr>
            <w:pStyle w:val="Sisluet1"/>
            <w:tabs>
              <w:tab w:val="right" w:leader="dot" w:pos="9628"/>
            </w:tabs>
            <w:rPr>
              <w:rFonts w:asciiTheme="minorHAnsi" w:eastAsiaTheme="minorEastAsia" w:hAnsiTheme="minorHAnsi" w:cstheme="minorBidi"/>
              <w:b w:val="0"/>
              <w:noProof/>
              <w:sz w:val="22"/>
              <w:szCs w:val="22"/>
            </w:rPr>
          </w:pPr>
          <w:hyperlink w:anchor="_Toc462043326" w:history="1">
            <w:r w:rsidR="00E32762" w:rsidRPr="006E5BDA">
              <w:rPr>
                <w:rStyle w:val="Hyperlinkki"/>
                <w:rFonts w:ascii="Calibri" w:eastAsia="Calibri" w:hAnsi="Calibri"/>
                <w:noProof/>
              </w:rPr>
              <w:t>4 Kodin ja esiopetuksen/ koulun välinen yhteistyö</w:t>
            </w:r>
            <w:r w:rsidR="00E32762">
              <w:rPr>
                <w:noProof/>
                <w:webHidden/>
              </w:rPr>
              <w:tab/>
            </w:r>
          </w:hyperlink>
          <w:r w:rsidR="00C06D19" w:rsidRPr="00C723FD">
            <w:rPr>
              <w:rStyle w:val="Hyperlinkki"/>
              <w:noProof/>
              <w:color w:val="auto"/>
            </w:rPr>
            <w:t>6</w:t>
          </w:r>
        </w:p>
        <w:p w:rsidR="00E32762" w:rsidRDefault="00F32B74">
          <w:pPr>
            <w:pStyle w:val="Sisluet2"/>
            <w:tabs>
              <w:tab w:val="right" w:leader="dot" w:pos="9628"/>
            </w:tabs>
            <w:rPr>
              <w:rFonts w:asciiTheme="minorHAnsi" w:eastAsiaTheme="minorEastAsia" w:hAnsiTheme="minorHAnsi" w:cstheme="minorBidi"/>
              <w:noProof/>
            </w:rPr>
          </w:pPr>
          <w:hyperlink w:anchor="_Toc462043327" w:history="1">
            <w:r w:rsidR="00E32762" w:rsidRPr="00C723FD">
              <w:rPr>
                <w:rStyle w:val="Hyperlinkki"/>
                <w:noProof/>
                <w:color w:val="auto"/>
              </w:rPr>
              <w:t>4.1 Esiopetus</w:t>
            </w:r>
            <w:r w:rsidR="00E32762" w:rsidRPr="00C723FD">
              <w:rPr>
                <w:noProof/>
                <w:webHidden/>
              </w:rPr>
              <w:tab/>
            </w:r>
          </w:hyperlink>
          <w:r w:rsidR="00C06D19" w:rsidRPr="00C723FD">
            <w:rPr>
              <w:rStyle w:val="Hyperlinkki"/>
              <w:noProof/>
              <w:color w:val="auto"/>
            </w:rPr>
            <w:t>6</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28" w:history="1">
            <w:r w:rsidR="00E32762" w:rsidRPr="006E5BDA">
              <w:rPr>
                <w:rStyle w:val="Hyperlinkki"/>
                <w:noProof/>
              </w:rPr>
              <w:t>4.2 Perusopetus</w:t>
            </w:r>
            <w:r w:rsidR="00E32762">
              <w:rPr>
                <w:noProof/>
                <w:webHidden/>
              </w:rPr>
              <w:tab/>
            </w:r>
          </w:hyperlink>
          <w:r w:rsidR="00C06D19" w:rsidRPr="00C723FD">
            <w:rPr>
              <w:rStyle w:val="Hyperlinkki"/>
              <w:noProof/>
              <w:color w:val="auto"/>
            </w:rPr>
            <w:t>7</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29" w:history="1">
            <w:r w:rsidR="00E32762" w:rsidRPr="00C723FD">
              <w:rPr>
                <w:rStyle w:val="Hyperlinkki"/>
                <w:noProof/>
                <w:color w:val="auto"/>
              </w:rPr>
              <w:t>4.3 Ulkopuoliset yhteistyötahot</w:t>
            </w:r>
            <w:r w:rsidR="00E32762" w:rsidRPr="00C723FD">
              <w:rPr>
                <w:noProof/>
                <w:webHidden/>
              </w:rPr>
              <w:tab/>
            </w:r>
          </w:hyperlink>
          <w:r w:rsidR="00C06D19" w:rsidRPr="00C723FD">
            <w:rPr>
              <w:rStyle w:val="Hyperlinkki"/>
              <w:noProof/>
              <w:color w:val="auto"/>
            </w:rPr>
            <w:t>7</w:t>
          </w:r>
        </w:p>
        <w:p w:rsidR="00E32762" w:rsidRPr="00C723FD" w:rsidRDefault="00F32B74">
          <w:pPr>
            <w:pStyle w:val="Sisluet1"/>
            <w:tabs>
              <w:tab w:val="right" w:leader="dot" w:pos="9628"/>
            </w:tabs>
            <w:rPr>
              <w:rFonts w:asciiTheme="minorHAnsi" w:eastAsiaTheme="minorEastAsia" w:hAnsiTheme="minorHAnsi" w:cstheme="minorBidi"/>
              <w:b w:val="0"/>
              <w:noProof/>
              <w:sz w:val="22"/>
              <w:szCs w:val="22"/>
            </w:rPr>
          </w:pPr>
          <w:hyperlink w:anchor="_Toc462043330" w:history="1">
            <w:r w:rsidR="00E32762" w:rsidRPr="00C723FD">
              <w:rPr>
                <w:rStyle w:val="Hyperlinkki"/>
                <w:rFonts w:ascii="Calibri" w:eastAsia="Calibri" w:hAnsi="Calibri"/>
                <w:noProof/>
                <w:color w:val="auto"/>
              </w:rPr>
              <w:t>5 Turvallinen oppimisympäristö</w:t>
            </w:r>
            <w:r w:rsidR="00E32762" w:rsidRPr="00C723FD">
              <w:rPr>
                <w:noProof/>
                <w:webHidden/>
              </w:rPr>
              <w:tab/>
            </w:r>
          </w:hyperlink>
          <w:r w:rsidR="00C06D19" w:rsidRPr="00C723FD">
            <w:rPr>
              <w:rStyle w:val="Hyperlinkki"/>
              <w:noProof/>
              <w:color w:val="auto"/>
            </w:rPr>
            <w:t>8</w:t>
          </w:r>
        </w:p>
        <w:p w:rsidR="00E32762" w:rsidRPr="00C723FD" w:rsidRDefault="00F32B74">
          <w:pPr>
            <w:pStyle w:val="Sisluet1"/>
            <w:tabs>
              <w:tab w:val="right" w:leader="dot" w:pos="9628"/>
            </w:tabs>
            <w:rPr>
              <w:rFonts w:asciiTheme="minorHAnsi" w:eastAsiaTheme="minorEastAsia" w:hAnsiTheme="minorHAnsi" w:cstheme="minorBidi"/>
              <w:b w:val="0"/>
              <w:noProof/>
              <w:sz w:val="22"/>
              <w:szCs w:val="22"/>
            </w:rPr>
          </w:pPr>
          <w:hyperlink w:anchor="_Toc462043331" w:history="1">
            <w:r w:rsidR="00E32762" w:rsidRPr="00C723FD">
              <w:rPr>
                <w:rStyle w:val="Hyperlinkki"/>
                <w:rFonts w:ascii="Calibri" w:eastAsia="Calibri" w:hAnsi="Calibri"/>
                <w:noProof/>
                <w:color w:val="auto"/>
              </w:rPr>
              <w:t>6 Nivelvaiheiden tiedonsiirto</w:t>
            </w:r>
            <w:r w:rsidR="00E32762" w:rsidRPr="00C723FD">
              <w:rPr>
                <w:noProof/>
                <w:webHidden/>
              </w:rPr>
              <w:tab/>
            </w:r>
          </w:hyperlink>
          <w:r w:rsidR="00C06D19" w:rsidRPr="00C723FD">
            <w:rPr>
              <w:rStyle w:val="Hyperlinkki"/>
              <w:noProof/>
              <w:color w:val="auto"/>
            </w:rPr>
            <w:t>10</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32" w:history="1">
            <w:r w:rsidR="00E32762" w:rsidRPr="006E5BDA">
              <w:rPr>
                <w:rStyle w:val="Hyperlinkki"/>
                <w:rFonts w:eastAsiaTheme="majorEastAsia"/>
                <w:noProof/>
              </w:rPr>
              <w:t>6.1 Varhaiskasvatuksesta esikouluun</w:t>
            </w:r>
            <w:r w:rsidR="00E32762">
              <w:rPr>
                <w:noProof/>
                <w:webHidden/>
              </w:rPr>
              <w:tab/>
            </w:r>
          </w:hyperlink>
          <w:r w:rsidR="00C06D19" w:rsidRPr="00C723FD">
            <w:rPr>
              <w:rStyle w:val="Hyperlinkki"/>
              <w:noProof/>
              <w:color w:val="auto"/>
            </w:rPr>
            <w:t>10</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33" w:history="1">
            <w:r w:rsidR="00E32762" w:rsidRPr="00C723FD">
              <w:rPr>
                <w:rStyle w:val="Hyperlinkki"/>
                <w:rFonts w:eastAsiaTheme="majorEastAsia" w:cstheme="majorBidi"/>
                <w:noProof/>
                <w:color w:val="auto"/>
              </w:rPr>
              <w:t>6.2 Esikoulusta alakouluun</w:t>
            </w:r>
            <w:r w:rsidR="00E32762" w:rsidRPr="00C723FD">
              <w:rPr>
                <w:noProof/>
                <w:webHidden/>
              </w:rPr>
              <w:tab/>
            </w:r>
          </w:hyperlink>
          <w:r w:rsidR="00C06D19" w:rsidRPr="00C723FD">
            <w:rPr>
              <w:rStyle w:val="Hyperlinkki"/>
              <w:noProof/>
              <w:color w:val="auto"/>
            </w:rPr>
            <w:t>10</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34" w:history="1">
            <w:r w:rsidR="00E32762" w:rsidRPr="00C723FD">
              <w:rPr>
                <w:rStyle w:val="Hyperlinkki"/>
                <w:noProof/>
                <w:color w:val="auto"/>
              </w:rPr>
              <w:t>6.3 Alakoulusta yläkouluun</w:t>
            </w:r>
            <w:r w:rsidR="00E32762" w:rsidRPr="00C723FD">
              <w:rPr>
                <w:noProof/>
                <w:webHidden/>
              </w:rPr>
              <w:tab/>
            </w:r>
          </w:hyperlink>
          <w:r w:rsidR="00C06D19" w:rsidRPr="00C723FD">
            <w:rPr>
              <w:rStyle w:val="Hyperlinkki"/>
              <w:noProof/>
              <w:color w:val="auto"/>
            </w:rPr>
            <w:t>11</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35" w:history="1">
            <w:r w:rsidR="00E32762" w:rsidRPr="00C723FD">
              <w:rPr>
                <w:rStyle w:val="Hyperlinkki"/>
                <w:noProof/>
                <w:color w:val="auto"/>
              </w:rPr>
              <w:t>6.4 Yläkoulusta toiselle asteelle</w:t>
            </w:r>
            <w:r w:rsidR="00E32762" w:rsidRPr="00C723FD">
              <w:rPr>
                <w:noProof/>
                <w:webHidden/>
              </w:rPr>
              <w:tab/>
            </w:r>
          </w:hyperlink>
          <w:r w:rsidR="00C06D19" w:rsidRPr="00C723FD">
            <w:rPr>
              <w:rStyle w:val="Hyperlinkki"/>
              <w:noProof/>
              <w:color w:val="auto"/>
            </w:rPr>
            <w:t>11</w:t>
          </w:r>
        </w:p>
        <w:p w:rsidR="00E32762" w:rsidRPr="00C723FD" w:rsidRDefault="00F32B74">
          <w:pPr>
            <w:pStyle w:val="Sisluet1"/>
            <w:tabs>
              <w:tab w:val="right" w:leader="dot" w:pos="9628"/>
            </w:tabs>
            <w:rPr>
              <w:rFonts w:asciiTheme="minorHAnsi" w:eastAsiaTheme="minorEastAsia" w:hAnsiTheme="minorHAnsi" w:cstheme="minorBidi"/>
              <w:b w:val="0"/>
              <w:noProof/>
              <w:sz w:val="22"/>
              <w:szCs w:val="22"/>
            </w:rPr>
          </w:pPr>
          <w:hyperlink w:anchor="_Toc462043336" w:history="1">
            <w:r w:rsidR="00E32762" w:rsidRPr="00C723FD">
              <w:rPr>
                <w:rStyle w:val="Hyperlinkki"/>
                <w:rFonts w:ascii="Calibri" w:eastAsia="Calibri" w:hAnsi="Calibri"/>
                <w:noProof/>
                <w:color w:val="auto"/>
              </w:rPr>
              <w:t>7 Oppilashuollon toimintamallit ja oppilashuoltoryhmien kokoonpanot</w:t>
            </w:r>
            <w:r w:rsidR="00E32762" w:rsidRPr="00C723FD">
              <w:rPr>
                <w:noProof/>
                <w:webHidden/>
              </w:rPr>
              <w:tab/>
            </w:r>
          </w:hyperlink>
          <w:r w:rsidR="00C06D19" w:rsidRPr="00C723FD">
            <w:rPr>
              <w:rStyle w:val="Hyperlinkki"/>
              <w:noProof/>
              <w:color w:val="auto"/>
            </w:rPr>
            <w:t>12</w:t>
          </w:r>
        </w:p>
        <w:p w:rsidR="00E32762" w:rsidRDefault="00F32B74">
          <w:pPr>
            <w:pStyle w:val="Sisluet2"/>
            <w:tabs>
              <w:tab w:val="right" w:leader="dot" w:pos="9628"/>
            </w:tabs>
            <w:rPr>
              <w:rFonts w:asciiTheme="minorHAnsi" w:eastAsiaTheme="minorEastAsia" w:hAnsiTheme="minorHAnsi" w:cstheme="minorBidi"/>
              <w:noProof/>
            </w:rPr>
          </w:pPr>
          <w:hyperlink w:anchor="_Toc462043337" w:history="1">
            <w:r w:rsidR="00E32762" w:rsidRPr="00C723FD">
              <w:rPr>
                <w:rStyle w:val="Hyperlinkki"/>
                <w:noProof/>
                <w:color w:val="auto"/>
              </w:rPr>
              <w:t>7.1 Esiopetus</w:t>
            </w:r>
            <w:r w:rsidR="00E32762" w:rsidRPr="00C723FD">
              <w:rPr>
                <w:noProof/>
                <w:webHidden/>
              </w:rPr>
              <w:tab/>
            </w:r>
          </w:hyperlink>
          <w:r w:rsidR="00C06D19" w:rsidRPr="00C723FD">
            <w:rPr>
              <w:rStyle w:val="Hyperlinkki"/>
              <w:noProof/>
              <w:color w:val="auto"/>
            </w:rPr>
            <w:t>12</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38" w:history="1">
            <w:r w:rsidR="00E32762" w:rsidRPr="006E5BDA">
              <w:rPr>
                <w:rStyle w:val="Hyperlinkki"/>
                <w:noProof/>
              </w:rPr>
              <w:t>7.1.1 Yhteisöllinen oppilashuolto</w:t>
            </w:r>
            <w:r w:rsidR="00E32762">
              <w:rPr>
                <w:noProof/>
                <w:webHidden/>
              </w:rPr>
              <w:tab/>
            </w:r>
          </w:hyperlink>
          <w:r w:rsidR="00C06D19" w:rsidRPr="00C723FD">
            <w:rPr>
              <w:rStyle w:val="Hyperlinkki"/>
              <w:noProof/>
              <w:color w:val="auto"/>
            </w:rPr>
            <w:t>12</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39" w:history="1">
            <w:r w:rsidR="00E32762" w:rsidRPr="00C723FD">
              <w:rPr>
                <w:rStyle w:val="Hyperlinkki"/>
                <w:noProof/>
                <w:color w:val="auto"/>
              </w:rPr>
              <w:t>7.1.2. Yksilökohtainen oppilashuolto</w:t>
            </w:r>
            <w:r w:rsidR="00E32762" w:rsidRPr="00C723FD">
              <w:rPr>
                <w:noProof/>
                <w:webHidden/>
              </w:rPr>
              <w:tab/>
            </w:r>
          </w:hyperlink>
          <w:r w:rsidR="00C06D19" w:rsidRPr="00C723FD">
            <w:rPr>
              <w:rStyle w:val="Hyperlinkki"/>
              <w:noProof/>
              <w:color w:val="auto"/>
            </w:rPr>
            <w:t>12</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40" w:history="1">
            <w:r w:rsidR="00E32762" w:rsidRPr="00C723FD">
              <w:rPr>
                <w:rStyle w:val="Hyperlinkki"/>
                <w:noProof/>
                <w:color w:val="auto"/>
              </w:rPr>
              <w:t>7.2 Perusopetus</w:t>
            </w:r>
            <w:r w:rsidR="00E32762" w:rsidRPr="00C723FD">
              <w:rPr>
                <w:noProof/>
                <w:webHidden/>
              </w:rPr>
              <w:tab/>
            </w:r>
          </w:hyperlink>
          <w:r w:rsidR="00C06D19" w:rsidRPr="00C723FD">
            <w:rPr>
              <w:rStyle w:val="Hyperlinkki"/>
              <w:noProof/>
              <w:color w:val="auto"/>
            </w:rPr>
            <w:t>14</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41" w:history="1">
            <w:r w:rsidR="00E32762" w:rsidRPr="00C723FD">
              <w:rPr>
                <w:rStyle w:val="Hyperlinkki"/>
                <w:noProof/>
                <w:color w:val="auto"/>
              </w:rPr>
              <w:t>7.2.1. Yhteisöllinen oppilashuolto</w:t>
            </w:r>
            <w:r w:rsidR="00E32762" w:rsidRPr="00C723FD">
              <w:rPr>
                <w:noProof/>
                <w:webHidden/>
              </w:rPr>
              <w:tab/>
            </w:r>
          </w:hyperlink>
          <w:r w:rsidR="00C06D19" w:rsidRPr="00C723FD">
            <w:rPr>
              <w:rStyle w:val="Hyperlinkki"/>
              <w:noProof/>
              <w:color w:val="auto"/>
            </w:rPr>
            <w:t>14</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42" w:history="1">
            <w:r w:rsidR="00E32762" w:rsidRPr="00C723FD">
              <w:rPr>
                <w:rStyle w:val="Hyperlinkki"/>
                <w:noProof/>
                <w:color w:val="auto"/>
              </w:rPr>
              <w:t>7.2.2. Yksilökohtainen oppilashuolto</w:t>
            </w:r>
            <w:r w:rsidR="00E32762" w:rsidRPr="00C723FD">
              <w:rPr>
                <w:noProof/>
                <w:webHidden/>
              </w:rPr>
              <w:tab/>
            </w:r>
          </w:hyperlink>
          <w:r w:rsidR="00C06D19" w:rsidRPr="00C723FD">
            <w:rPr>
              <w:rStyle w:val="Hyperlinkki"/>
              <w:noProof/>
              <w:color w:val="auto"/>
            </w:rPr>
            <w:t>15</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43" w:history="1">
            <w:r w:rsidR="00E32762" w:rsidRPr="00C723FD">
              <w:rPr>
                <w:rStyle w:val="Hyperlinkki"/>
                <w:rFonts w:eastAsia="Calibri"/>
                <w:noProof/>
                <w:color w:val="auto"/>
              </w:rPr>
              <w:t>7.3 Dokumentointi</w:t>
            </w:r>
            <w:r w:rsidR="00E32762" w:rsidRPr="00C723FD">
              <w:rPr>
                <w:noProof/>
                <w:webHidden/>
              </w:rPr>
              <w:tab/>
            </w:r>
          </w:hyperlink>
          <w:r w:rsidR="00C06D19" w:rsidRPr="00C723FD">
            <w:rPr>
              <w:rStyle w:val="Hyperlinkki"/>
              <w:noProof/>
              <w:color w:val="auto"/>
            </w:rPr>
            <w:t>16</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44" w:history="1">
            <w:r w:rsidR="00E32762" w:rsidRPr="00C723FD">
              <w:rPr>
                <w:rStyle w:val="Hyperlinkki"/>
                <w:noProof/>
                <w:color w:val="auto"/>
              </w:rPr>
              <w:t>7.3.1 Monialaisen asiantuntijaryhmän kirjaukset</w:t>
            </w:r>
            <w:r w:rsidR="00E32762" w:rsidRPr="00C723FD">
              <w:rPr>
                <w:noProof/>
                <w:webHidden/>
              </w:rPr>
              <w:tab/>
            </w:r>
          </w:hyperlink>
          <w:r w:rsidR="00C06D19" w:rsidRPr="00C723FD">
            <w:rPr>
              <w:rStyle w:val="Hyperlinkki"/>
              <w:noProof/>
              <w:color w:val="auto"/>
            </w:rPr>
            <w:t>16</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45" w:history="1">
            <w:r w:rsidR="00E32762" w:rsidRPr="00C723FD">
              <w:rPr>
                <w:rStyle w:val="Hyperlinkki"/>
                <w:noProof/>
                <w:color w:val="auto"/>
              </w:rPr>
              <w:t>7.3.2 Muut kirjaukset</w:t>
            </w:r>
            <w:r w:rsidR="00E32762" w:rsidRPr="00C723FD">
              <w:rPr>
                <w:noProof/>
                <w:webHidden/>
              </w:rPr>
              <w:tab/>
            </w:r>
          </w:hyperlink>
          <w:r w:rsidR="00C06D19" w:rsidRPr="00C723FD">
            <w:rPr>
              <w:rStyle w:val="Hyperlinkki"/>
              <w:noProof/>
              <w:color w:val="auto"/>
            </w:rPr>
            <w:t>16</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46" w:history="1">
            <w:r w:rsidR="00E32762" w:rsidRPr="00C723FD">
              <w:rPr>
                <w:rStyle w:val="Hyperlinkki"/>
                <w:noProof/>
                <w:color w:val="auto"/>
              </w:rPr>
              <w:t>7.3.3 Opiskeluhuollon rekisteri</w:t>
            </w:r>
            <w:r w:rsidR="00E32762" w:rsidRPr="00C723FD">
              <w:rPr>
                <w:noProof/>
                <w:webHidden/>
              </w:rPr>
              <w:tab/>
            </w:r>
          </w:hyperlink>
          <w:r w:rsidR="00C06D19" w:rsidRPr="00C723FD">
            <w:rPr>
              <w:rStyle w:val="Hyperlinkki"/>
              <w:noProof/>
              <w:color w:val="auto"/>
            </w:rPr>
            <w:t>16</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47" w:history="1">
            <w:r w:rsidR="00E32762" w:rsidRPr="00C723FD">
              <w:rPr>
                <w:rStyle w:val="Hyperlinkki"/>
                <w:noProof/>
                <w:color w:val="auto"/>
              </w:rPr>
              <w:t>7.3.4 Monialaisen yhteisöllisen oppilashuoltoryhmän muistiot</w:t>
            </w:r>
            <w:r w:rsidR="00E32762" w:rsidRPr="00C723FD">
              <w:rPr>
                <w:noProof/>
                <w:webHidden/>
              </w:rPr>
              <w:tab/>
            </w:r>
          </w:hyperlink>
          <w:r w:rsidR="00C06D19" w:rsidRPr="00C723FD">
            <w:rPr>
              <w:rStyle w:val="Hyperlinkki"/>
              <w:noProof/>
              <w:color w:val="auto"/>
            </w:rPr>
            <w:t>17</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48" w:history="1">
            <w:r w:rsidR="00E32762" w:rsidRPr="00C723FD">
              <w:rPr>
                <w:rStyle w:val="Hyperlinkki"/>
                <w:noProof/>
                <w:color w:val="auto"/>
              </w:rPr>
              <w:t>7.4 Salassapito</w:t>
            </w:r>
            <w:r w:rsidR="00E32762" w:rsidRPr="00C723FD">
              <w:rPr>
                <w:noProof/>
                <w:webHidden/>
              </w:rPr>
              <w:tab/>
            </w:r>
          </w:hyperlink>
          <w:r w:rsidR="00C06D19" w:rsidRPr="00C723FD">
            <w:rPr>
              <w:rStyle w:val="Hyperlinkki"/>
              <w:noProof/>
              <w:color w:val="auto"/>
            </w:rPr>
            <w:t>17</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49" w:history="1">
            <w:r w:rsidR="00E32762" w:rsidRPr="00C723FD">
              <w:rPr>
                <w:rStyle w:val="Hyperlinkki"/>
                <w:noProof/>
                <w:color w:val="auto"/>
              </w:rPr>
              <w:t>7.4.1 Salassa pidettäviä tietoja</w:t>
            </w:r>
            <w:r w:rsidR="00E32762" w:rsidRPr="00C723FD">
              <w:rPr>
                <w:noProof/>
                <w:webHidden/>
              </w:rPr>
              <w:tab/>
            </w:r>
          </w:hyperlink>
          <w:r w:rsidR="00C06D19" w:rsidRPr="00C723FD">
            <w:rPr>
              <w:rStyle w:val="Hyperlinkki"/>
              <w:noProof/>
              <w:color w:val="auto"/>
            </w:rPr>
            <w:t>17</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50" w:history="1">
            <w:r w:rsidR="00E32762" w:rsidRPr="00C723FD">
              <w:rPr>
                <w:rStyle w:val="Hyperlinkki"/>
                <w:noProof/>
                <w:color w:val="auto"/>
              </w:rPr>
              <w:t>7.4.2 Salassapitovelvolliset</w:t>
            </w:r>
            <w:r w:rsidR="00E32762" w:rsidRPr="00C723FD">
              <w:rPr>
                <w:noProof/>
                <w:webHidden/>
              </w:rPr>
              <w:tab/>
            </w:r>
          </w:hyperlink>
          <w:r w:rsidR="00C06D19" w:rsidRPr="00C723FD">
            <w:rPr>
              <w:rStyle w:val="Hyperlinkki"/>
              <w:noProof/>
              <w:color w:val="auto"/>
            </w:rPr>
            <w:t>17</w:t>
          </w:r>
        </w:p>
        <w:p w:rsidR="00E32762" w:rsidRPr="00C723FD" w:rsidRDefault="00F32B74">
          <w:pPr>
            <w:pStyle w:val="Sisluet3"/>
            <w:tabs>
              <w:tab w:val="right" w:leader="dot" w:pos="9628"/>
            </w:tabs>
            <w:rPr>
              <w:rFonts w:asciiTheme="minorHAnsi" w:eastAsiaTheme="minorEastAsia" w:hAnsiTheme="minorHAnsi" w:cstheme="minorBidi"/>
              <w:noProof/>
            </w:rPr>
          </w:pPr>
          <w:hyperlink w:anchor="_Toc462043351" w:history="1">
            <w:r w:rsidR="00E32762" w:rsidRPr="00C723FD">
              <w:rPr>
                <w:rStyle w:val="Hyperlinkki"/>
                <w:noProof/>
                <w:color w:val="auto"/>
              </w:rPr>
              <w:t>7.4.3 Salassapitovelvollisuudesta poikkeaminen</w:t>
            </w:r>
            <w:r w:rsidR="00E32762" w:rsidRPr="00C723FD">
              <w:rPr>
                <w:noProof/>
                <w:webHidden/>
              </w:rPr>
              <w:tab/>
            </w:r>
          </w:hyperlink>
          <w:r w:rsidR="00C06D19" w:rsidRPr="00C723FD">
            <w:rPr>
              <w:rStyle w:val="Hyperlinkki"/>
              <w:noProof/>
              <w:color w:val="auto"/>
            </w:rPr>
            <w:t>18</w:t>
          </w:r>
        </w:p>
        <w:p w:rsidR="00C723FD" w:rsidRDefault="00C723FD">
          <w:pPr>
            <w:pStyle w:val="Sisluet1"/>
            <w:tabs>
              <w:tab w:val="right" w:leader="dot" w:pos="9628"/>
            </w:tabs>
            <w:rPr>
              <w:rStyle w:val="Hyperlinkki"/>
              <w:noProof/>
              <w:color w:val="auto"/>
            </w:rPr>
          </w:pPr>
        </w:p>
        <w:p w:rsidR="00E32762" w:rsidRPr="00C723FD" w:rsidRDefault="00F32B74">
          <w:pPr>
            <w:pStyle w:val="Sisluet1"/>
            <w:tabs>
              <w:tab w:val="right" w:leader="dot" w:pos="9628"/>
            </w:tabs>
            <w:rPr>
              <w:rFonts w:asciiTheme="minorHAnsi" w:eastAsiaTheme="minorEastAsia" w:hAnsiTheme="minorHAnsi" w:cstheme="minorBidi"/>
              <w:b w:val="0"/>
              <w:noProof/>
              <w:sz w:val="22"/>
              <w:szCs w:val="22"/>
            </w:rPr>
          </w:pPr>
          <w:hyperlink w:anchor="_Toc462043352" w:history="1">
            <w:r w:rsidR="00E32762" w:rsidRPr="00C723FD">
              <w:rPr>
                <w:rStyle w:val="Hyperlinkki"/>
                <w:rFonts w:ascii="Calibri" w:hAnsi="Calibri"/>
                <w:noProof/>
                <w:color w:val="auto"/>
              </w:rPr>
              <w:t>8 Pedagoginen ryhmä</w:t>
            </w:r>
            <w:r w:rsidR="00E32762" w:rsidRPr="00C723FD">
              <w:rPr>
                <w:noProof/>
                <w:webHidden/>
              </w:rPr>
              <w:tab/>
            </w:r>
          </w:hyperlink>
          <w:r w:rsidR="00C06D19" w:rsidRPr="00C723FD">
            <w:rPr>
              <w:rStyle w:val="Hyperlinkki"/>
              <w:noProof/>
              <w:color w:val="auto"/>
            </w:rPr>
            <w:t>18</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53" w:history="1">
            <w:r w:rsidR="00E32762" w:rsidRPr="006E5BDA">
              <w:rPr>
                <w:rStyle w:val="Hyperlinkki"/>
                <w:rFonts w:eastAsia="Arial Unicode MS" w:cs="Kalinga"/>
                <w:b/>
                <w:noProof/>
              </w:rPr>
              <w:t>8.1 Koulun pedagoginen ryhmä</w:t>
            </w:r>
            <w:r w:rsidR="00E32762">
              <w:rPr>
                <w:noProof/>
                <w:webHidden/>
              </w:rPr>
              <w:tab/>
            </w:r>
          </w:hyperlink>
          <w:r w:rsidR="00C06D19" w:rsidRPr="00C723FD">
            <w:rPr>
              <w:rStyle w:val="Hyperlinkki"/>
              <w:noProof/>
              <w:color w:val="auto"/>
            </w:rPr>
            <w:t>18</w:t>
          </w:r>
        </w:p>
        <w:p w:rsidR="00E32762" w:rsidRPr="00C723FD" w:rsidRDefault="00F32B74">
          <w:pPr>
            <w:pStyle w:val="Sisluet2"/>
            <w:tabs>
              <w:tab w:val="right" w:leader="dot" w:pos="9628"/>
            </w:tabs>
            <w:rPr>
              <w:rFonts w:asciiTheme="minorHAnsi" w:eastAsiaTheme="minorEastAsia" w:hAnsiTheme="minorHAnsi" w:cstheme="minorBidi"/>
              <w:noProof/>
            </w:rPr>
          </w:pPr>
          <w:hyperlink w:anchor="_Toc462043354" w:history="1">
            <w:r w:rsidR="00E32762" w:rsidRPr="00C723FD">
              <w:rPr>
                <w:rStyle w:val="Hyperlinkki"/>
                <w:rFonts w:eastAsia="Arial Unicode MS" w:cs="Kalinga"/>
                <w:b/>
                <w:noProof/>
                <w:color w:val="auto"/>
              </w:rPr>
              <w:t>8.2 Koulun monialainen pedagoginen ryhmä</w:t>
            </w:r>
            <w:r w:rsidR="00E32762" w:rsidRPr="00C723FD">
              <w:rPr>
                <w:noProof/>
                <w:webHidden/>
              </w:rPr>
              <w:tab/>
            </w:r>
          </w:hyperlink>
          <w:r w:rsidR="00C06D19" w:rsidRPr="00C723FD">
            <w:rPr>
              <w:rStyle w:val="Hyperlinkki"/>
              <w:noProof/>
              <w:color w:val="auto"/>
            </w:rPr>
            <w:t>18</w:t>
          </w:r>
        </w:p>
        <w:p w:rsidR="000249EA" w:rsidRDefault="00E3431B">
          <w:r>
            <w:rPr>
              <w:b/>
              <w:bCs/>
            </w:rPr>
            <w:fldChar w:fldCharType="end"/>
          </w:r>
        </w:p>
      </w:sdtContent>
    </w:sdt>
    <w:p w:rsidR="00566B02" w:rsidRDefault="00566B02" w:rsidP="003D3B0D">
      <w:pPr>
        <w:pStyle w:val="Otsikko1"/>
        <w:rPr>
          <w:rFonts w:ascii="Calibri" w:hAnsi="Calibri"/>
        </w:rPr>
      </w:pPr>
      <w:bookmarkStart w:id="1" w:name="_Toc389034663"/>
    </w:p>
    <w:p w:rsidR="00566B02" w:rsidRDefault="00566B02">
      <w:pPr>
        <w:spacing w:after="0" w:line="240" w:lineRule="auto"/>
        <w:rPr>
          <w:rFonts w:eastAsia="Times New Roman"/>
          <w:b/>
          <w:bCs/>
          <w:kern w:val="32"/>
          <w:sz w:val="32"/>
          <w:szCs w:val="32"/>
        </w:rPr>
      </w:pPr>
      <w:r>
        <w:br w:type="page"/>
      </w:r>
    </w:p>
    <w:p w:rsidR="00F91657" w:rsidRPr="003D3B0D" w:rsidRDefault="002C4691" w:rsidP="003D3B0D">
      <w:pPr>
        <w:pStyle w:val="Otsikko1"/>
        <w:rPr>
          <w:rFonts w:ascii="Calibri" w:hAnsi="Calibri"/>
          <w:color w:val="FF0000"/>
        </w:rPr>
      </w:pPr>
      <w:bookmarkStart w:id="2" w:name="_Toc462043323"/>
      <w:r w:rsidRPr="003D3B0D">
        <w:rPr>
          <w:rFonts w:ascii="Calibri" w:hAnsi="Calibri"/>
        </w:rPr>
        <w:lastRenderedPageBreak/>
        <w:t>J</w:t>
      </w:r>
      <w:r w:rsidR="00F91657" w:rsidRPr="003D3B0D">
        <w:rPr>
          <w:rFonts w:ascii="Calibri" w:hAnsi="Calibri"/>
        </w:rPr>
        <w:t>ohdanto</w:t>
      </w:r>
      <w:bookmarkEnd w:id="1"/>
      <w:bookmarkEnd w:id="2"/>
      <w:r w:rsidR="00A52460" w:rsidRPr="003D3B0D">
        <w:rPr>
          <w:rFonts w:ascii="Calibri" w:hAnsi="Calibri"/>
        </w:rPr>
        <w:t xml:space="preserve"> </w:t>
      </w:r>
    </w:p>
    <w:p w:rsidR="00FF5783" w:rsidRPr="007207B4" w:rsidRDefault="00FF5783" w:rsidP="00873461">
      <w:pPr>
        <w:rPr>
          <w:rFonts w:cs="Arial"/>
          <w:sz w:val="24"/>
          <w:szCs w:val="24"/>
        </w:rPr>
      </w:pPr>
    </w:p>
    <w:p w:rsidR="00611AC9" w:rsidRPr="007207B4" w:rsidRDefault="00A47A07" w:rsidP="00873461">
      <w:pPr>
        <w:rPr>
          <w:rFonts w:cs="Arial"/>
          <w:sz w:val="24"/>
          <w:szCs w:val="24"/>
        </w:rPr>
      </w:pPr>
      <w:r w:rsidRPr="007207B4">
        <w:rPr>
          <w:rFonts w:cs="Arial"/>
          <w:sz w:val="24"/>
          <w:szCs w:val="24"/>
        </w:rPr>
        <w:t>Kontiolahden</w:t>
      </w:r>
      <w:r w:rsidR="00611AC9" w:rsidRPr="007207B4">
        <w:rPr>
          <w:rFonts w:cs="Arial"/>
          <w:sz w:val="24"/>
          <w:szCs w:val="24"/>
        </w:rPr>
        <w:t xml:space="preserve"> Esi- ja perusopetuksen oppilas</w:t>
      </w:r>
      <w:r w:rsidRPr="007207B4">
        <w:rPr>
          <w:rFonts w:cs="Arial"/>
          <w:sz w:val="24"/>
          <w:szCs w:val="24"/>
        </w:rPr>
        <w:t>- ja opiskelija</w:t>
      </w:r>
      <w:r w:rsidR="00611AC9" w:rsidRPr="007207B4">
        <w:rPr>
          <w:rFonts w:cs="Arial"/>
          <w:sz w:val="24"/>
          <w:szCs w:val="24"/>
        </w:rPr>
        <w:t>huollon käsi</w:t>
      </w:r>
      <w:r w:rsidRPr="007207B4">
        <w:rPr>
          <w:rFonts w:cs="Arial"/>
          <w:sz w:val="24"/>
          <w:szCs w:val="24"/>
        </w:rPr>
        <w:t>kirja on laadittu keväällä</w:t>
      </w:r>
      <w:r w:rsidR="006E2D45">
        <w:rPr>
          <w:rFonts w:cs="Arial"/>
          <w:sz w:val="24"/>
          <w:szCs w:val="24"/>
        </w:rPr>
        <w:t xml:space="preserve"> </w:t>
      </w:r>
      <w:r w:rsidRPr="007207B4">
        <w:rPr>
          <w:rFonts w:cs="Arial"/>
          <w:sz w:val="24"/>
          <w:szCs w:val="24"/>
        </w:rPr>
        <w:t>2014 noudattaen Oppilas- ja opiskelijahuoltolakia joka astuu voimaan 1.8.2014</w:t>
      </w:r>
      <w:r w:rsidR="00611AC9" w:rsidRPr="007207B4">
        <w:rPr>
          <w:rFonts w:cs="Arial"/>
          <w:sz w:val="24"/>
          <w:szCs w:val="24"/>
        </w:rPr>
        <w:t xml:space="preserve">. </w:t>
      </w:r>
      <w:r w:rsidR="003A270D" w:rsidRPr="007207B4">
        <w:rPr>
          <w:rFonts w:cs="Arial"/>
          <w:sz w:val="24"/>
          <w:szCs w:val="24"/>
        </w:rPr>
        <w:t>Käsikirjan ovat moniammatillisessa yhteistyössä toimittaneet</w:t>
      </w:r>
      <w:r w:rsidRPr="007207B4">
        <w:rPr>
          <w:rFonts w:cs="Arial"/>
          <w:sz w:val="24"/>
          <w:szCs w:val="24"/>
        </w:rPr>
        <w:t xml:space="preserve">: erityisopetuksen koordinaattori Sonja Hurskainen (pj), erityisopettajat Anne Karhu ja Heli Luoto, kiertävä erityslastentarhanopettaja Jaana Peltomaa, lukion opinto-ohjaaja Sari Tanskanen ja </w:t>
      </w:r>
      <w:r w:rsidR="00E15078" w:rsidRPr="007207B4">
        <w:rPr>
          <w:rFonts w:cs="Arial"/>
          <w:color w:val="000000" w:themeColor="text1"/>
          <w:sz w:val="24"/>
          <w:szCs w:val="24"/>
        </w:rPr>
        <w:t>osastonhoitaja</w:t>
      </w:r>
      <w:r w:rsidRPr="007207B4">
        <w:rPr>
          <w:rFonts w:cs="Arial"/>
          <w:sz w:val="24"/>
          <w:szCs w:val="24"/>
        </w:rPr>
        <w:t xml:space="preserve"> Johanna Ahvalo. </w:t>
      </w:r>
      <w:r w:rsidR="00611AC9" w:rsidRPr="007207B4">
        <w:rPr>
          <w:rFonts w:cs="Arial"/>
          <w:sz w:val="24"/>
          <w:szCs w:val="24"/>
        </w:rPr>
        <w:t>Oppilas</w:t>
      </w:r>
      <w:r w:rsidR="00C92F7E" w:rsidRPr="007207B4">
        <w:rPr>
          <w:rFonts w:cs="Arial"/>
          <w:sz w:val="24"/>
          <w:szCs w:val="24"/>
        </w:rPr>
        <w:t>- ja opiskelija</w:t>
      </w:r>
      <w:r w:rsidR="00611AC9" w:rsidRPr="007207B4">
        <w:rPr>
          <w:rFonts w:cs="Arial"/>
          <w:sz w:val="24"/>
          <w:szCs w:val="24"/>
        </w:rPr>
        <w:t>huollon käsikirja ohjaa oppilashuollon toteuttamista ja</w:t>
      </w:r>
      <w:r w:rsidR="0075222F" w:rsidRPr="007207B4">
        <w:rPr>
          <w:rFonts w:cs="Arial"/>
          <w:sz w:val="24"/>
          <w:szCs w:val="24"/>
        </w:rPr>
        <w:t xml:space="preserve"> kuvaa esi- ja perusopetuksen</w:t>
      </w:r>
      <w:r w:rsidR="00C92F7E" w:rsidRPr="007207B4">
        <w:rPr>
          <w:rFonts w:cs="Arial"/>
          <w:sz w:val="24"/>
          <w:szCs w:val="24"/>
        </w:rPr>
        <w:t xml:space="preserve"> toimijoille</w:t>
      </w:r>
      <w:r w:rsidR="00611AC9" w:rsidRPr="007207B4">
        <w:rPr>
          <w:rFonts w:cs="Arial"/>
          <w:sz w:val="24"/>
          <w:szCs w:val="24"/>
        </w:rPr>
        <w:t xml:space="preserve"> kunnan oppilas</w:t>
      </w:r>
      <w:r w:rsidR="00C92F7E" w:rsidRPr="007207B4">
        <w:rPr>
          <w:rFonts w:cs="Arial"/>
          <w:sz w:val="24"/>
          <w:szCs w:val="24"/>
        </w:rPr>
        <w:t>- ja opiskelija</w:t>
      </w:r>
      <w:r w:rsidR="00611AC9" w:rsidRPr="007207B4">
        <w:rPr>
          <w:rFonts w:cs="Arial"/>
          <w:sz w:val="24"/>
          <w:szCs w:val="24"/>
        </w:rPr>
        <w:t>huollon yhtenäiset käytänteet. Tavoitteena on myös vahvistaa oppilashuoltohenkilöstön roolia. Tärkeää on, että kaikki lasten kanssa työskentelevät ammattilaiset kokevat olevansa osa oppilashuoltoa.</w:t>
      </w:r>
    </w:p>
    <w:p w:rsidR="00611AC9" w:rsidRDefault="00611AC9" w:rsidP="00873461">
      <w:pPr>
        <w:rPr>
          <w:rFonts w:cs="Arial"/>
          <w:sz w:val="24"/>
          <w:szCs w:val="24"/>
        </w:rPr>
      </w:pPr>
      <w:r w:rsidRPr="007207B4">
        <w:rPr>
          <w:rFonts w:cs="Arial"/>
          <w:sz w:val="24"/>
          <w:szCs w:val="24"/>
        </w:rPr>
        <w:t>Oppilashuollon käsikirjan tarkoitus on toimia esi- ja perusopetuksen yksiköiden oppilashuoltotyön suunnittelun</w:t>
      </w:r>
      <w:r w:rsidR="002C4691" w:rsidRPr="007207B4">
        <w:rPr>
          <w:rFonts w:cs="Arial"/>
          <w:sz w:val="24"/>
          <w:szCs w:val="24"/>
        </w:rPr>
        <w:t>, toteutuksen</w:t>
      </w:r>
      <w:r w:rsidRPr="007207B4">
        <w:rPr>
          <w:rFonts w:cs="Arial"/>
          <w:sz w:val="24"/>
          <w:szCs w:val="24"/>
        </w:rPr>
        <w:t xml:space="preserve"> ja arvioinnin ohjekirjana. Yksikkökohtaiset </w:t>
      </w:r>
      <w:r w:rsidR="00C92F7E" w:rsidRPr="007207B4">
        <w:rPr>
          <w:rFonts w:cs="Arial"/>
          <w:sz w:val="24"/>
          <w:szCs w:val="24"/>
        </w:rPr>
        <w:t xml:space="preserve">oppilas- ja opiskelijahuollon </w:t>
      </w:r>
      <w:r w:rsidRPr="007207B4">
        <w:rPr>
          <w:rFonts w:cs="Arial"/>
          <w:sz w:val="24"/>
          <w:szCs w:val="24"/>
        </w:rPr>
        <w:t xml:space="preserve">suunnitelmat </w:t>
      </w:r>
      <w:r w:rsidR="00C92F7E" w:rsidRPr="007207B4">
        <w:rPr>
          <w:rFonts w:cs="Arial"/>
          <w:sz w:val="24"/>
          <w:szCs w:val="24"/>
        </w:rPr>
        <w:t xml:space="preserve">laaditaan Wilmaan laadittavaan vuosisuunnitelmaan. </w:t>
      </w:r>
    </w:p>
    <w:p w:rsidR="00EF2062" w:rsidRPr="007207B4" w:rsidRDefault="004D6F73" w:rsidP="00873461">
      <w:pPr>
        <w:rPr>
          <w:rFonts w:cs="Arial"/>
          <w:sz w:val="24"/>
          <w:szCs w:val="24"/>
        </w:rPr>
      </w:pPr>
      <w:r>
        <w:rPr>
          <w:rFonts w:cs="Arial"/>
          <w:sz w:val="24"/>
          <w:szCs w:val="24"/>
        </w:rPr>
        <w:t>Käsikirja</w:t>
      </w:r>
      <w:r w:rsidR="00C723FD">
        <w:rPr>
          <w:rFonts w:cs="Arial"/>
          <w:sz w:val="24"/>
          <w:szCs w:val="24"/>
        </w:rPr>
        <w:t xml:space="preserve"> on päivitetty </w:t>
      </w:r>
      <w:r w:rsidR="00EF2062">
        <w:rPr>
          <w:rFonts w:cs="Arial"/>
          <w:sz w:val="24"/>
          <w:szCs w:val="24"/>
        </w:rPr>
        <w:t>opetussuunnitelmauudistuksen ja käsikirjaan tulleiden tarkennusten v</w:t>
      </w:r>
      <w:r>
        <w:rPr>
          <w:rFonts w:cs="Arial"/>
          <w:sz w:val="24"/>
          <w:szCs w:val="24"/>
        </w:rPr>
        <w:t xml:space="preserve">uoksi syksyllä </w:t>
      </w:r>
      <w:r w:rsidR="00EF2062">
        <w:rPr>
          <w:rFonts w:cs="Arial"/>
          <w:sz w:val="24"/>
          <w:szCs w:val="24"/>
        </w:rPr>
        <w:t>2016.</w:t>
      </w:r>
    </w:p>
    <w:p w:rsidR="003A270D" w:rsidRPr="00574921" w:rsidRDefault="003A270D" w:rsidP="00873461">
      <w:pPr>
        <w:rPr>
          <w:rFonts w:cs="Arial"/>
          <w:sz w:val="24"/>
          <w:szCs w:val="24"/>
        </w:rPr>
      </w:pPr>
    </w:p>
    <w:p w:rsidR="003A270D" w:rsidRPr="00574921" w:rsidRDefault="003A270D" w:rsidP="00873461">
      <w:pPr>
        <w:rPr>
          <w:rFonts w:cs="Arial"/>
          <w:sz w:val="24"/>
          <w:szCs w:val="24"/>
        </w:rPr>
      </w:pPr>
    </w:p>
    <w:p w:rsidR="00AF49B6" w:rsidRPr="00574921" w:rsidRDefault="00AF49B6" w:rsidP="00AF49B6">
      <w:pPr>
        <w:rPr>
          <w:rFonts w:cs="Arial"/>
          <w:sz w:val="24"/>
          <w:szCs w:val="24"/>
        </w:rPr>
      </w:pPr>
    </w:p>
    <w:p w:rsidR="00793768" w:rsidRPr="00AF49B6" w:rsidRDefault="00793768" w:rsidP="00E31AFC">
      <w:pPr>
        <w:tabs>
          <w:tab w:val="left" w:pos="5900"/>
        </w:tabs>
        <w:rPr>
          <w:rFonts w:asciiTheme="majorHAnsi" w:hAnsiTheme="majorHAnsi" w:cs="Arial"/>
          <w:sz w:val="24"/>
          <w:szCs w:val="24"/>
        </w:rPr>
        <w:sectPr w:rsidR="00793768" w:rsidRPr="00AF49B6" w:rsidSect="00DF6F07">
          <w:headerReference w:type="default" r:id="rId10"/>
          <w:headerReference w:type="first" r:id="rId11"/>
          <w:footerReference w:type="first" r:id="rId12"/>
          <w:pgSz w:w="11906" w:h="16838"/>
          <w:pgMar w:top="1417" w:right="1134" w:bottom="1417" w:left="1134" w:header="708" w:footer="708" w:gutter="0"/>
          <w:pgNumType w:start="1"/>
          <w:cols w:space="708"/>
          <w:titlePg/>
          <w:docGrid w:linePitch="360"/>
        </w:sectPr>
      </w:pPr>
    </w:p>
    <w:bookmarkStart w:id="3" w:name="_Toc338077418"/>
    <w:bookmarkStart w:id="4" w:name="_Toc389034664"/>
    <w:bookmarkStart w:id="5" w:name="_Toc462043324"/>
    <w:bookmarkStart w:id="6" w:name="_Toc338077411"/>
    <w:p w:rsidR="00574921" w:rsidRDefault="00060638" w:rsidP="00E32762">
      <w:pPr>
        <w:pStyle w:val="Otsikko1"/>
        <w:rPr>
          <w:rStyle w:val="Otsikko1Char"/>
          <w:rFonts w:ascii="Calibri" w:eastAsia="Calibri" w:hAnsi="Calibri"/>
          <w:b/>
          <w:bCs/>
        </w:rPr>
      </w:pPr>
      <w:r>
        <w:rPr>
          <w:rFonts w:ascii="Calibri" w:hAnsi="Calibri"/>
          <w:noProof/>
          <w:lang w:eastAsia="fi-FI"/>
        </w:rPr>
        <w:lastRenderedPageBreak/>
        <mc:AlternateContent>
          <mc:Choice Requires="wps">
            <w:drawing>
              <wp:anchor distT="0" distB="0" distL="114300" distR="114300" simplePos="0" relativeHeight="251723776" behindDoc="0" locked="0" layoutInCell="1" allowOverlap="1" wp14:anchorId="2049D925" wp14:editId="4C1C2AC5">
                <wp:simplePos x="0" y="0"/>
                <wp:positionH relativeFrom="column">
                  <wp:posOffset>1546860</wp:posOffset>
                </wp:positionH>
                <wp:positionV relativeFrom="paragraph">
                  <wp:posOffset>391795</wp:posOffset>
                </wp:positionV>
                <wp:extent cx="2876550" cy="1733550"/>
                <wp:effectExtent l="0" t="0" r="19050" b="19050"/>
                <wp:wrapNone/>
                <wp:docPr id="43" name="Kuvaselitenuoli ala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33550"/>
                        </a:xfrm>
                        <a:prstGeom prst="downArrowCallout">
                          <a:avLst>
                            <a:gd name="adj1" fmla="val 42518"/>
                            <a:gd name="adj2" fmla="val 42518"/>
                            <a:gd name="adj3" fmla="val 16667"/>
                            <a:gd name="adj4" fmla="val 66667"/>
                          </a:avLst>
                        </a:prstGeom>
                        <a:gradFill rotWithShape="1">
                          <a:gsLst>
                            <a:gs pos="0">
                              <a:sysClr val="windowText" lastClr="000000">
                                <a:tint val="0"/>
                              </a:sysClr>
                            </a:gs>
                            <a:gs pos="44000">
                              <a:sysClr val="windowText" lastClr="000000">
                                <a:tint val="60000"/>
                                <a:satMod val="120000"/>
                              </a:sysClr>
                            </a:gs>
                            <a:gs pos="100000">
                              <a:sysClr val="windowText" lastClr="000000">
                                <a:tint val="90000"/>
                                <a:alpha val="100000"/>
                                <a:lumMod val="90000"/>
                              </a:sysClr>
                            </a:gs>
                          </a:gsLst>
                          <a:lin ang="5400000" scaled="0"/>
                        </a:gradFill>
                        <a:ln w="9525" cap="flat" cmpd="sng" algn="ctr">
                          <a:solidFill>
                            <a:sysClr val="windowText" lastClr="000000"/>
                          </a:solidFill>
                          <a:prstDash val="solid"/>
                          <a:headEnd/>
                          <a:tailEnd/>
                        </a:ln>
                        <a:effectLst/>
                      </wps:spPr>
                      <wps:txbx>
                        <w:txbxContent>
                          <w:p w:rsidR="00DE3CA0" w:rsidRPr="00CD7A3A" w:rsidRDefault="00DE3CA0" w:rsidP="00963746">
                            <w:pPr>
                              <w:jc w:val="center"/>
                              <w:rPr>
                                <w:sz w:val="36"/>
                              </w:rPr>
                            </w:pPr>
                            <w:r w:rsidRPr="00B96D8D">
                              <w:rPr>
                                <w:sz w:val="36"/>
                              </w:rPr>
                              <w:t>Oppilashuollon</w:t>
                            </w:r>
                            <w:r>
                              <w:rPr>
                                <w:sz w:val="36"/>
                              </w:rPr>
                              <w:t xml:space="preserve"> monialai</w:t>
                            </w:r>
                            <w:r w:rsidRPr="00CD7A3A">
                              <w:rPr>
                                <w:sz w:val="36"/>
                              </w:rPr>
                              <w:t>nen</w:t>
                            </w:r>
                          </w:p>
                          <w:p w:rsidR="00DE3CA0" w:rsidRPr="00CD7A3A" w:rsidRDefault="00DE3CA0" w:rsidP="00963746">
                            <w:pPr>
                              <w:jc w:val="center"/>
                              <w:rPr>
                                <w:sz w:val="36"/>
                              </w:rPr>
                            </w:pPr>
                            <w:r w:rsidRPr="00CD7A3A">
                              <w:rPr>
                                <w:sz w:val="36"/>
                              </w:rPr>
                              <w:t>ohjausryhmä</w:t>
                            </w:r>
                          </w:p>
                          <w:p w:rsidR="00DE3CA0" w:rsidRPr="00B96D8D" w:rsidRDefault="00DE3CA0" w:rsidP="00963746">
                            <w:pPr>
                              <w:jc w:val="cente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D92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Kuvaselitenuoli alas 31" o:spid="_x0000_s1027" type="#_x0000_t80" style="position:absolute;margin-left:121.8pt;margin-top:30.85pt;width:226.5pt;height:13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" adj=",5265,,8033" strokecolor="windowText">
                <v:fill color2="#505050" rotate="t" colors="0 white;28836f #aaa;1 #505050" focus="100%" type="gradient">
                  <o:fill v:ext="view" type="gradientUnscaled"/>
                </v:fill>
                <v:textbox>
                  <w:txbxContent>
                    <w:p w:rsidR="00DE3CA0" w:rsidRPr="00CD7A3A" w:rsidRDefault="00DE3CA0" w:rsidP="00963746">
                      <w:pPr>
                        <w:jc w:val="center"/>
                        <w:rPr>
                          <w:sz w:val="36"/>
                        </w:rPr>
                      </w:pPr>
                      <w:r w:rsidRPr="00B96D8D">
                        <w:rPr>
                          <w:sz w:val="36"/>
                        </w:rPr>
                        <w:t>Oppilashuollon</w:t>
                      </w:r>
                      <w:r>
                        <w:rPr>
                          <w:sz w:val="36"/>
                        </w:rPr>
                        <w:t xml:space="preserve"> monialai</w:t>
                      </w:r>
                      <w:r w:rsidRPr="00CD7A3A">
                        <w:rPr>
                          <w:sz w:val="36"/>
                        </w:rPr>
                        <w:t>nen</w:t>
                      </w:r>
                    </w:p>
                    <w:p w:rsidR="00DE3CA0" w:rsidRPr="00CD7A3A" w:rsidRDefault="00DE3CA0" w:rsidP="00963746">
                      <w:pPr>
                        <w:jc w:val="center"/>
                        <w:rPr>
                          <w:sz w:val="36"/>
                        </w:rPr>
                      </w:pPr>
                      <w:r w:rsidRPr="00CD7A3A">
                        <w:rPr>
                          <w:sz w:val="36"/>
                        </w:rPr>
                        <w:t>ohjausryhmä</w:t>
                      </w:r>
                    </w:p>
                    <w:p w:rsidR="00DE3CA0" w:rsidRPr="00B96D8D" w:rsidRDefault="00DE3CA0" w:rsidP="00963746">
                      <w:pPr>
                        <w:jc w:val="center"/>
                        <w:rPr>
                          <w:sz w:val="36"/>
                        </w:rPr>
                      </w:pPr>
                    </w:p>
                  </w:txbxContent>
                </v:textbox>
              </v:shape>
            </w:pict>
          </mc:Fallback>
        </mc:AlternateContent>
      </w:r>
      <w:r w:rsidR="007207B4" w:rsidRPr="007207B4">
        <w:rPr>
          <w:rStyle w:val="Otsikko1Char"/>
          <w:rFonts w:ascii="Calibri" w:eastAsia="Calibri" w:hAnsi="Calibri"/>
          <w:b/>
          <w:bCs/>
        </w:rPr>
        <w:t>2</w:t>
      </w:r>
      <w:r w:rsidR="00963746" w:rsidRPr="007207B4">
        <w:rPr>
          <w:rStyle w:val="Otsikko1Char"/>
          <w:rFonts w:ascii="Calibri" w:eastAsia="Calibri" w:hAnsi="Calibri"/>
          <w:b/>
          <w:bCs/>
        </w:rPr>
        <w:t xml:space="preserve"> Oppilas</w:t>
      </w:r>
      <w:r w:rsidR="00CB4C85" w:rsidRPr="007207B4">
        <w:rPr>
          <w:rStyle w:val="Otsikko1Char"/>
          <w:rFonts w:ascii="Calibri" w:eastAsia="Calibri" w:hAnsi="Calibri"/>
          <w:b/>
          <w:bCs/>
        </w:rPr>
        <w:t>- ja opiskelija</w:t>
      </w:r>
      <w:r w:rsidR="00963746" w:rsidRPr="007207B4">
        <w:rPr>
          <w:rStyle w:val="Otsikko1Char"/>
          <w:rFonts w:ascii="Calibri" w:eastAsia="Calibri" w:hAnsi="Calibri"/>
          <w:b/>
          <w:bCs/>
        </w:rPr>
        <w:t>huollon toimijat</w:t>
      </w:r>
      <w:bookmarkEnd w:id="3"/>
      <w:bookmarkEnd w:id="4"/>
      <w:bookmarkEnd w:id="5"/>
    </w:p>
    <w:p w:rsidR="00574921" w:rsidRDefault="00574921" w:rsidP="007207B4">
      <w:pPr>
        <w:pStyle w:val="Otsikko1"/>
        <w:rPr>
          <w:rStyle w:val="Otsikko1Char"/>
          <w:rFonts w:ascii="Calibri" w:eastAsia="Calibri" w:hAnsi="Calibri"/>
          <w:b/>
          <w:bCs/>
        </w:rPr>
      </w:pPr>
    </w:p>
    <w:p w:rsidR="00963746" w:rsidRPr="007207B4" w:rsidRDefault="00963746" w:rsidP="007207B4">
      <w:pPr>
        <w:pStyle w:val="Otsikko1"/>
        <w:rPr>
          <w:rFonts w:ascii="Calibri" w:hAnsi="Calibri"/>
        </w:rPr>
      </w:pPr>
      <w:r w:rsidRPr="007207B4">
        <w:rPr>
          <w:rStyle w:val="Otsikko1Char"/>
          <w:rFonts w:ascii="Calibri" w:eastAsia="Calibri" w:hAnsi="Calibri"/>
          <w:b/>
          <w:bCs/>
        </w:rPr>
        <w:t xml:space="preserve"> </w:t>
      </w:r>
    </w:p>
    <w:p w:rsidR="00963746" w:rsidRPr="007207B4" w:rsidRDefault="00963746" w:rsidP="00963746">
      <w:pPr>
        <w:rPr>
          <w:szCs w:val="32"/>
        </w:rPr>
      </w:pPr>
    </w:p>
    <w:p w:rsidR="00963746" w:rsidRPr="007207B4" w:rsidRDefault="00963746" w:rsidP="00963746">
      <w:pPr>
        <w:jc w:val="center"/>
        <w:rPr>
          <w:szCs w:val="32"/>
        </w:rPr>
      </w:pPr>
    </w:p>
    <w:p w:rsidR="00963746" w:rsidRPr="007207B4" w:rsidRDefault="00963746" w:rsidP="00963746">
      <w:pPr>
        <w:rPr>
          <w:szCs w:val="32"/>
        </w:rPr>
      </w:pPr>
    </w:p>
    <w:p w:rsidR="00963746" w:rsidRPr="007207B4" w:rsidRDefault="00060638" w:rsidP="00963746">
      <w:pPr>
        <w:rPr>
          <w:szCs w:val="32"/>
        </w:rPr>
      </w:pPr>
      <w:r>
        <w:rPr>
          <w:noProof/>
          <w:szCs w:val="32"/>
          <w:lang w:eastAsia="fi-FI"/>
        </w:rPr>
        <mc:AlternateContent>
          <mc:Choice Requires="wps">
            <w:drawing>
              <wp:anchor distT="0" distB="0" distL="114300" distR="114300" simplePos="0" relativeHeight="251725824" behindDoc="0" locked="0" layoutInCell="1" allowOverlap="1" wp14:anchorId="6FA1A899" wp14:editId="27CDD80A">
                <wp:simplePos x="0" y="0"/>
                <wp:positionH relativeFrom="column">
                  <wp:posOffset>3623310</wp:posOffset>
                </wp:positionH>
                <wp:positionV relativeFrom="paragraph">
                  <wp:posOffset>250825</wp:posOffset>
                </wp:positionV>
                <wp:extent cx="2886075" cy="2495550"/>
                <wp:effectExtent l="0" t="0" r="28575" b="19050"/>
                <wp:wrapNone/>
                <wp:docPr id="5" name="Kuvaselitenuoli ala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2495550"/>
                        </a:xfrm>
                        <a:prstGeom prst="downArrowCallout">
                          <a:avLst/>
                        </a:prstGeom>
                        <a:gradFill rotWithShape="1">
                          <a:gsLst>
                            <a:gs pos="0">
                              <a:srgbClr val="31B6FD">
                                <a:tint val="0"/>
                              </a:srgbClr>
                            </a:gs>
                            <a:gs pos="44000">
                              <a:srgbClr val="31B6FD">
                                <a:tint val="60000"/>
                                <a:satMod val="120000"/>
                              </a:srgbClr>
                            </a:gs>
                            <a:gs pos="100000">
                              <a:srgbClr val="31B6FD">
                                <a:tint val="90000"/>
                                <a:alpha val="100000"/>
                                <a:lumMod val="90000"/>
                              </a:srgbClr>
                            </a:gs>
                          </a:gsLst>
                          <a:lin ang="5400000" scaled="0"/>
                        </a:gradFill>
                        <a:ln w="9525" cap="flat" cmpd="sng" algn="ctr">
                          <a:solidFill>
                            <a:srgbClr val="31B6FD"/>
                          </a:solidFill>
                          <a:prstDash val="solid"/>
                        </a:ln>
                        <a:effectLst/>
                      </wps:spPr>
                      <wps:txbx>
                        <w:txbxContent>
                          <w:p w:rsidR="00DE3CA0" w:rsidRDefault="00DE3CA0" w:rsidP="00963746">
                            <w:pPr>
                              <w:rPr>
                                <w:b/>
                                <w:sz w:val="28"/>
                              </w:rPr>
                            </w:pPr>
                            <w:r>
                              <w:rPr>
                                <w:b/>
                                <w:sz w:val="28"/>
                              </w:rPr>
                              <w:t xml:space="preserve">Perusopetuksen yhteisöllinen monialainen </w:t>
                            </w:r>
                            <w:r w:rsidRPr="00B96D8D">
                              <w:rPr>
                                <w:b/>
                                <w:sz w:val="28"/>
                              </w:rPr>
                              <w:t>oppilashuoltoryhmä</w:t>
                            </w:r>
                          </w:p>
                          <w:p w:rsidR="00DE3CA0" w:rsidRPr="004D6D9D" w:rsidRDefault="00DE3CA0" w:rsidP="00963746">
                            <w:pPr>
                              <w:rPr>
                                <w:sz w:val="20"/>
                              </w:rPr>
                            </w:pPr>
                            <w:r>
                              <w:rPr>
                                <w:sz w:val="20"/>
                              </w:rPr>
                              <w:t>Rehtori/koulunjohtaja, opettajaedustus, kouluterveydenhoitaja ja/tai koulukuraattori ja/tai koulupsykologi sekä muita tahoja</w:t>
                            </w:r>
                          </w:p>
                          <w:p w:rsidR="00DE3CA0" w:rsidRDefault="00DE3CA0" w:rsidP="00963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A1A899" id="Kuvaselitenuoli alas 5" o:spid="_x0000_s1028" type="#_x0000_t80" style="position:absolute;margin-left:285.3pt;margin-top:19.75pt;width:227.25pt;height:1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" adj="14035,6131,16200,8465" strokecolor="#31b6fd">
                <v:fill color2="#41b1fd" rotate="t" colors="0 white;28836f #a5d7ff;1 #41b1fd" focus="100%" type="gradient">
                  <o:fill v:ext="view" type="gradientUnscaled"/>
                </v:fill>
                <v:path arrowok="t"/>
                <v:textbox>
                  <w:txbxContent>
                    <w:p w:rsidR="00DE3CA0" w:rsidRDefault="00DE3CA0" w:rsidP="00963746">
                      <w:pPr>
                        <w:rPr>
                          <w:b/>
                          <w:sz w:val="28"/>
                        </w:rPr>
                      </w:pPr>
                      <w:r>
                        <w:rPr>
                          <w:b/>
                          <w:sz w:val="28"/>
                        </w:rPr>
                        <w:t xml:space="preserve">Perusopetuksen yhteisöllinen monialainen </w:t>
                      </w:r>
                      <w:r w:rsidRPr="00B96D8D">
                        <w:rPr>
                          <w:b/>
                          <w:sz w:val="28"/>
                        </w:rPr>
                        <w:t>oppilashuoltoryhmä</w:t>
                      </w:r>
                    </w:p>
                    <w:p w:rsidR="00DE3CA0" w:rsidRPr="004D6D9D" w:rsidRDefault="00DE3CA0" w:rsidP="00963746">
                      <w:pPr>
                        <w:rPr>
                          <w:sz w:val="20"/>
                        </w:rPr>
                      </w:pPr>
                      <w:r>
                        <w:rPr>
                          <w:sz w:val="20"/>
                        </w:rPr>
                        <w:t>Rehtori/koulunjohtaja, opettajaedustus, kouluterveydenhoitaja ja/tai koulukuraattori ja/tai koulupsykologi sekä muita tahoja</w:t>
                      </w:r>
                    </w:p>
                    <w:p w:rsidR="00DE3CA0" w:rsidRDefault="00DE3CA0" w:rsidP="00963746">
                      <w:pPr>
                        <w:jc w:val="center"/>
                      </w:pPr>
                    </w:p>
                  </w:txbxContent>
                </v:textbox>
              </v:shape>
            </w:pict>
          </mc:Fallback>
        </mc:AlternateContent>
      </w:r>
      <w:r>
        <w:rPr>
          <w:noProof/>
          <w:szCs w:val="32"/>
          <w:lang w:eastAsia="fi-FI"/>
        </w:rPr>
        <mc:AlternateContent>
          <mc:Choice Requires="wps">
            <w:drawing>
              <wp:anchor distT="0" distB="0" distL="114300" distR="114300" simplePos="0" relativeHeight="251726848" behindDoc="0" locked="0" layoutInCell="1" allowOverlap="1" wp14:anchorId="1EE5C530" wp14:editId="6FCA75D6">
                <wp:simplePos x="0" y="0"/>
                <wp:positionH relativeFrom="column">
                  <wp:posOffset>-310515</wp:posOffset>
                </wp:positionH>
                <wp:positionV relativeFrom="paragraph">
                  <wp:posOffset>250825</wp:posOffset>
                </wp:positionV>
                <wp:extent cx="2762250" cy="2590800"/>
                <wp:effectExtent l="0" t="0" r="19050" b="19050"/>
                <wp:wrapNone/>
                <wp:docPr id="6" name="Kuvaselitenuoli al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2590800"/>
                        </a:xfrm>
                        <a:prstGeom prst="downArrowCallout">
                          <a:avLst/>
                        </a:prstGeom>
                        <a:gradFill rotWithShape="1">
                          <a:gsLst>
                            <a:gs pos="0">
                              <a:srgbClr val="4584D3">
                                <a:tint val="0"/>
                              </a:srgbClr>
                            </a:gs>
                            <a:gs pos="44000">
                              <a:srgbClr val="4584D3">
                                <a:tint val="60000"/>
                                <a:satMod val="120000"/>
                              </a:srgbClr>
                            </a:gs>
                            <a:gs pos="100000">
                              <a:srgbClr val="4584D3">
                                <a:tint val="90000"/>
                                <a:alpha val="100000"/>
                                <a:lumMod val="90000"/>
                              </a:srgbClr>
                            </a:gs>
                          </a:gsLst>
                          <a:lin ang="5400000" scaled="0"/>
                        </a:gradFill>
                        <a:ln w="9525" cap="flat" cmpd="sng" algn="ctr">
                          <a:solidFill>
                            <a:srgbClr val="4584D3"/>
                          </a:solidFill>
                          <a:prstDash val="solid"/>
                        </a:ln>
                        <a:effectLst/>
                      </wps:spPr>
                      <wps:txbx>
                        <w:txbxContent>
                          <w:p w:rsidR="00DE3CA0" w:rsidRDefault="00DE3CA0" w:rsidP="00963746">
                            <w:pPr>
                              <w:rPr>
                                <w:b/>
                                <w:sz w:val="28"/>
                              </w:rPr>
                            </w:pPr>
                            <w:r>
                              <w:rPr>
                                <w:b/>
                                <w:sz w:val="28"/>
                              </w:rPr>
                              <w:t>Esiopetuksen yhteisöllinen monialainen</w:t>
                            </w:r>
                            <w:r w:rsidRPr="00B96D8D">
                              <w:rPr>
                                <w:b/>
                                <w:sz w:val="28"/>
                              </w:rPr>
                              <w:t xml:space="preserve"> oppilashuoltoryhmä</w:t>
                            </w:r>
                          </w:p>
                          <w:p w:rsidR="00DE3CA0" w:rsidRPr="00B96D8D" w:rsidRDefault="00DE3CA0" w:rsidP="00963746">
                            <w:pPr>
                              <w:rPr>
                                <w:b/>
                              </w:rPr>
                            </w:pPr>
                            <w:r>
                              <w:rPr>
                                <w:sz w:val="20"/>
                              </w:rPr>
                              <w:t>Esiopetuksen vastaava lastentarhaopettaja/ päiväkodin johtaja, esikoulun opettajaedustus, neuvolan terveydenhoitaja, koulun terveydenhoitaja, koulupsykologi sekä muita tahoja</w:t>
                            </w:r>
                          </w:p>
                          <w:p w:rsidR="00DE3CA0" w:rsidRDefault="00DE3CA0" w:rsidP="00963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E5C530" id="Kuvaselitenuoli alas 6" o:spid="_x0000_s1029" type="#_x0000_t80" style="position:absolute;margin-left:-24.45pt;margin-top:19.75pt;width:217.5pt;height:2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" adj="14035,5735,16200,8268" strokecolor="#4584d3">
                <v:fill color2="#5484d1" rotate="t" colors="0 white;28836f #abc0eb;1 #5484d1" focus="100%" type="gradient">
                  <o:fill v:ext="view" type="gradientUnscaled"/>
                </v:fill>
                <v:path arrowok="t"/>
                <v:textbox>
                  <w:txbxContent>
                    <w:p w:rsidR="00DE3CA0" w:rsidRDefault="00DE3CA0" w:rsidP="00963746">
                      <w:pPr>
                        <w:rPr>
                          <w:b/>
                          <w:sz w:val="28"/>
                        </w:rPr>
                      </w:pPr>
                      <w:r>
                        <w:rPr>
                          <w:b/>
                          <w:sz w:val="28"/>
                        </w:rPr>
                        <w:t>Esiopetuksen yhteisöllinen monialainen</w:t>
                      </w:r>
                      <w:r w:rsidRPr="00B96D8D">
                        <w:rPr>
                          <w:b/>
                          <w:sz w:val="28"/>
                        </w:rPr>
                        <w:t xml:space="preserve"> oppilashuoltoryhmä</w:t>
                      </w:r>
                    </w:p>
                    <w:p w:rsidR="00DE3CA0" w:rsidRPr="00B96D8D" w:rsidRDefault="00DE3CA0" w:rsidP="00963746">
                      <w:pPr>
                        <w:rPr>
                          <w:b/>
                        </w:rPr>
                      </w:pPr>
                      <w:r>
                        <w:rPr>
                          <w:sz w:val="20"/>
                        </w:rPr>
                        <w:t>Esiopetuksen vastaava lastentarhaopettaja/ päiväkodin johtaja, esikoulun opettajaedustus, neuvolan terveydenhoitaja, koulun terveydenhoitaja, koulupsykologi sekä muita tahoja</w:t>
                      </w:r>
                    </w:p>
                    <w:p w:rsidR="00DE3CA0" w:rsidRDefault="00DE3CA0" w:rsidP="00963746">
                      <w:pPr>
                        <w:jc w:val="center"/>
                      </w:pPr>
                    </w:p>
                  </w:txbxContent>
                </v:textbox>
              </v:shape>
            </w:pict>
          </mc:Fallback>
        </mc:AlternateContent>
      </w:r>
    </w:p>
    <w:p w:rsidR="00963746" w:rsidRPr="007207B4" w:rsidRDefault="00963746" w:rsidP="00963746">
      <w:pPr>
        <w:rPr>
          <w:szCs w:val="32"/>
        </w:rPr>
      </w:pPr>
      <w:r w:rsidRPr="007207B4">
        <w:rPr>
          <w:szCs w:val="32"/>
        </w:rPr>
        <w:tab/>
      </w:r>
      <w:r w:rsidRPr="007207B4">
        <w:rPr>
          <w:szCs w:val="32"/>
        </w:rPr>
        <w:tab/>
      </w:r>
      <w:r w:rsidRPr="007207B4">
        <w:rPr>
          <w:szCs w:val="32"/>
        </w:rPr>
        <w:tab/>
      </w:r>
      <w:r w:rsidRPr="007207B4">
        <w:rPr>
          <w:szCs w:val="32"/>
        </w:rPr>
        <w:tab/>
      </w:r>
    </w:p>
    <w:p w:rsidR="00963746" w:rsidRPr="007207B4" w:rsidRDefault="00963746" w:rsidP="00963746">
      <w:pPr>
        <w:rPr>
          <w:szCs w:val="32"/>
        </w:rPr>
      </w:pPr>
    </w:p>
    <w:p w:rsidR="00963746" w:rsidRPr="007207B4" w:rsidRDefault="00963746" w:rsidP="00963746">
      <w:pPr>
        <w:rPr>
          <w:szCs w:val="32"/>
        </w:rPr>
      </w:pPr>
    </w:p>
    <w:p w:rsidR="00963746" w:rsidRPr="007207B4" w:rsidRDefault="00060638" w:rsidP="00963746">
      <w:pPr>
        <w:rPr>
          <w:rStyle w:val="Otsikko1Char"/>
          <w:rFonts w:ascii="Calibri" w:eastAsia="Calibri" w:hAnsi="Calibri"/>
        </w:rPr>
      </w:pPr>
      <w:r>
        <w:rPr>
          <w:noProof/>
          <w:color w:val="33CC33"/>
          <w:lang w:eastAsia="fi-FI"/>
        </w:rPr>
        <mc:AlternateContent>
          <mc:Choice Requires="wps">
            <w:drawing>
              <wp:anchor distT="0" distB="0" distL="114300" distR="114300" simplePos="0" relativeHeight="251730944" behindDoc="1" locked="0" layoutInCell="1" allowOverlap="1" wp14:anchorId="451783CF" wp14:editId="322879C9">
                <wp:simplePos x="0" y="0"/>
                <wp:positionH relativeFrom="column">
                  <wp:posOffset>1737360</wp:posOffset>
                </wp:positionH>
                <wp:positionV relativeFrom="paragraph">
                  <wp:posOffset>285750</wp:posOffset>
                </wp:positionV>
                <wp:extent cx="2790825" cy="1990725"/>
                <wp:effectExtent l="0" t="0" r="28575" b="28575"/>
                <wp:wrapNone/>
                <wp:docPr id="3" name="Ellips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990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3CA0" w:rsidRPr="00A96476" w:rsidRDefault="00DE3CA0" w:rsidP="00A96476">
                            <w:pPr>
                              <w:jc w:val="center"/>
                              <w:rPr>
                                <w:b/>
                                <w:color w:val="000000" w:themeColor="text1"/>
                                <w:sz w:val="28"/>
                                <w:szCs w:val="28"/>
                              </w:rPr>
                            </w:pPr>
                            <w:r w:rsidRPr="00A96476">
                              <w:rPr>
                                <w:b/>
                                <w:color w:val="000000" w:themeColor="text1"/>
                                <w:sz w:val="28"/>
                                <w:szCs w:val="28"/>
                              </w:rPr>
                              <w:t xml:space="preserve">Konsultaatio </w:t>
                            </w:r>
                          </w:p>
                          <w:p w:rsidR="00DE3CA0" w:rsidRDefault="00DE3CA0" w:rsidP="00A96476">
                            <w:pPr>
                              <w:jc w:val="center"/>
                              <w:rPr>
                                <w:color w:val="000000" w:themeColor="text1"/>
                              </w:rPr>
                            </w:pPr>
                            <w:r w:rsidRPr="001C2A7E">
                              <w:rPr>
                                <w:color w:val="000000" w:themeColor="text1"/>
                              </w:rPr>
                              <w:t xml:space="preserve">yksittäisten toimijoiden kanssa (erityisopettaja, kuraattori, psykologi, </w:t>
                            </w:r>
                            <w:r>
                              <w:rPr>
                                <w:color w:val="000000" w:themeColor="text1"/>
                              </w:rPr>
                              <w:t>kouluterveyden</w:t>
                            </w:r>
                            <w:r w:rsidRPr="001C2A7E">
                              <w:rPr>
                                <w:color w:val="000000" w:themeColor="text1"/>
                              </w:rPr>
                              <w:t>hoitaja jne.)</w:t>
                            </w:r>
                          </w:p>
                          <w:p w:rsidR="00DE3CA0" w:rsidRPr="001C2A7E" w:rsidRDefault="00DE3CA0" w:rsidP="00A96476">
                            <w:pPr>
                              <w:jc w:val="center"/>
                              <w:rPr>
                                <w:color w:val="000000" w:themeColor="text1"/>
                              </w:rPr>
                            </w:pPr>
                          </w:p>
                          <w:p w:rsidR="00DE3CA0" w:rsidRDefault="00DE3CA0" w:rsidP="00A964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1783CF" id="Ellipsi 3" o:spid="_x0000_s1030" style="position:absolute;margin-left:136.8pt;margin-top:22.5pt;width:219.75pt;height:156.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" fillcolor="#31b6fd [3204]" strokecolor="#029cee [2564]" strokeweight="1.25pt">
                <v:path arrowok="t"/>
                <v:textbox>
                  <w:txbxContent>
                    <w:p w:rsidR="00DE3CA0" w:rsidRPr="00A96476" w:rsidRDefault="00DE3CA0" w:rsidP="00A96476">
                      <w:pPr>
                        <w:jc w:val="center"/>
                        <w:rPr>
                          <w:b/>
                          <w:color w:val="000000" w:themeColor="text1"/>
                          <w:sz w:val="28"/>
                          <w:szCs w:val="28"/>
                        </w:rPr>
                      </w:pPr>
                      <w:r w:rsidRPr="00A96476">
                        <w:rPr>
                          <w:b/>
                          <w:color w:val="000000" w:themeColor="text1"/>
                          <w:sz w:val="28"/>
                          <w:szCs w:val="28"/>
                        </w:rPr>
                        <w:t xml:space="preserve">Konsultaatio </w:t>
                      </w:r>
                    </w:p>
                    <w:p w:rsidR="00DE3CA0" w:rsidRDefault="00DE3CA0" w:rsidP="00A96476">
                      <w:pPr>
                        <w:jc w:val="center"/>
                        <w:rPr>
                          <w:color w:val="000000" w:themeColor="text1"/>
                        </w:rPr>
                      </w:pPr>
                      <w:r w:rsidRPr="001C2A7E">
                        <w:rPr>
                          <w:color w:val="000000" w:themeColor="text1"/>
                        </w:rPr>
                        <w:t xml:space="preserve">yksittäisten toimijoiden kanssa (erityisopettaja, kuraattori, psykologi, </w:t>
                      </w:r>
                      <w:r>
                        <w:rPr>
                          <w:color w:val="000000" w:themeColor="text1"/>
                        </w:rPr>
                        <w:t>kouluterveyden</w:t>
                      </w:r>
                      <w:r w:rsidRPr="001C2A7E">
                        <w:rPr>
                          <w:color w:val="000000" w:themeColor="text1"/>
                        </w:rPr>
                        <w:t>hoitaja jne.)</w:t>
                      </w:r>
                    </w:p>
                    <w:p w:rsidR="00DE3CA0" w:rsidRPr="001C2A7E" w:rsidRDefault="00DE3CA0" w:rsidP="00A96476">
                      <w:pPr>
                        <w:jc w:val="center"/>
                        <w:rPr>
                          <w:color w:val="000000" w:themeColor="text1"/>
                        </w:rPr>
                      </w:pPr>
                    </w:p>
                    <w:p w:rsidR="00DE3CA0" w:rsidRDefault="00DE3CA0" w:rsidP="00A96476">
                      <w:pPr>
                        <w:jc w:val="center"/>
                      </w:pPr>
                    </w:p>
                  </w:txbxContent>
                </v:textbox>
              </v:oval>
            </w:pict>
          </mc:Fallback>
        </mc:AlternateContent>
      </w:r>
    </w:p>
    <w:p w:rsidR="00963746" w:rsidRPr="007207B4" w:rsidRDefault="00963746" w:rsidP="00963746">
      <w:pPr>
        <w:rPr>
          <w:rStyle w:val="Otsikko1Char"/>
          <w:rFonts w:ascii="Calibri" w:eastAsia="Calibri" w:hAnsi="Calibri"/>
        </w:rPr>
      </w:pPr>
    </w:p>
    <w:p w:rsidR="00963746" w:rsidRPr="007207B4" w:rsidRDefault="00A96476" w:rsidP="00963746">
      <w:pPr>
        <w:rPr>
          <w:rStyle w:val="Otsikko1Char"/>
          <w:rFonts w:ascii="Calibri" w:eastAsia="Calibri" w:hAnsi="Calibri"/>
        </w:rPr>
      </w:pPr>
      <w:r>
        <w:rPr>
          <w:rStyle w:val="Otsikko1Char"/>
          <w:rFonts w:ascii="Calibri" w:eastAsia="Calibri" w:hAnsi="Calibri"/>
        </w:rPr>
        <w:tab/>
      </w:r>
      <w:r>
        <w:rPr>
          <w:rStyle w:val="Otsikko1Char"/>
          <w:rFonts w:ascii="Calibri" w:eastAsia="Calibri" w:hAnsi="Calibri"/>
        </w:rPr>
        <w:tab/>
      </w:r>
      <w:r>
        <w:rPr>
          <w:rStyle w:val="Otsikko1Char"/>
          <w:rFonts w:ascii="Calibri" w:eastAsia="Calibri" w:hAnsi="Calibri"/>
        </w:rPr>
        <w:tab/>
      </w:r>
    </w:p>
    <w:p w:rsidR="00963746" w:rsidRDefault="00060638" w:rsidP="00963746">
      <w:pPr>
        <w:rPr>
          <w:rStyle w:val="Otsikko1Char"/>
          <w:rFonts w:ascii="Calibri" w:eastAsia="Calibri" w:hAnsi="Calibri"/>
        </w:rPr>
      </w:pPr>
      <w:r>
        <w:rPr>
          <w:noProof/>
          <w:szCs w:val="32"/>
          <w:lang w:eastAsia="fi-FI"/>
        </w:rPr>
        <mc:AlternateContent>
          <mc:Choice Requires="wps">
            <w:drawing>
              <wp:anchor distT="0" distB="0" distL="114300" distR="114300" simplePos="0" relativeHeight="251724800" behindDoc="0" locked="0" layoutInCell="1" allowOverlap="1" wp14:anchorId="55D4E8D6" wp14:editId="63F54B42">
                <wp:simplePos x="0" y="0"/>
                <wp:positionH relativeFrom="column">
                  <wp:posOffset>4013835</wp:posOffset>
                </wp:positionH>
                <wp:positionV relativeFrom="paragraph">
                  <wp:posOffset>365760</wp:posOffset>
                </wp:positionV>
                <wp:extent cx="2238375" cy="1685925"/>
                <wp:effectExtent l="0" t="0" r="28575" b="28575"/>
                <wp:wrapNone/>
                <wp:docPr id="4" name="Kuvaselitenuoli al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685925"/>
                        </a:xfrm>
                        <a:prstGeom prst="downArrowCallout">
                          <a:avLst/>
                        </a:prstGeom>
                        <a:gradFill rotWithShape="1">
                          <a:gsLst>
                            <a:gs pos="0">
                              <a:srgbClr val="31B6FD">
                                <a:tint val="0"/>
                              </a:srgbClr>
                            </a:gs>
                            <a:gs pos="44000">
                              <a:srgbClr val="31B6FD">
                                <a:tint val="60000"/>
                                <a:satMod val="120000"/>
                              </a:srgbClr>
                            </a:gs>
                            <a:gs pos="100000">
                              <a:srgbClr val="31B6FD">
                                <a:tint val="90000"/>
                                <a:alpha val="100000"/>
                                <a:lumMod val="90000"/>
                              </a:srgbClr>
                            </a:gs>
                          </a:gsLst>
                          <a:lin ang="5400000" scaled="0"/>
                        </a:gradFill>
                        <a:ln w="9525" cap="flat" cmpd="sng" algn="ctr">
                          <a:solidFill>
                            <a:srgbClr val="31B6FD"/>
                          </a:solidFill>
                          <a:prstDash val="solid"/>
                        </a:ln>
                        <a:effectLst/>
                      </wps:spPr>
                      <wps:txbx>
                        <w:txbxContent>
                          <w:p w:rsidR="00DE3CA0" w:rsidRPr="00E00353" w:rsidRDefault="00DE3CA0" w:rsidP="00F02DE4">
                            <w:pPr>
                              <w:ind w:left="255"/>
                              <w:rPr>
                                <w:b/>
                              </w:rPr>
                            </w:pPr>
                            <w:r>
                              <w:rPr>
                                <w:b/>
                              </w:rPr>
                              <w:t xml:space="preserve">Yksilökohtainen monialainen asiantuntijaryhmä; huoltajalta lupa, kirjaus oppilashuoltorekisteriin </w:t>
                            </w:r>
                            <w:r w:rsidRPr="000C423B">
                              <w:rPr>
                                <w:b/>
                              </w:rPr>
                              <w:t>(Wilman Tuki-lehdet; Muistio)</w:t>
                            </w:r>
                          </w:p>
                          <w:p w:rsidR="00DE3CA0" w:rsidRPr="001D3A6E" w:rsidRDefault="00DE3CA0" w:rsidP="0096374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D4E8D6" id="Kuvaselitenuoli alas 4" o:spid="_x0000_s1031" type="#_x0000_t80" style="position:absolute;margin-left:316.05pt;margin-top:28.8pt;width:176.25pt;height:13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" adj="14035,6733,16200,8766" strokecolor="#31b6fd">
                <v:fill color2="#41b1fd" rotate="t" colors="0 white;28836f #a5d7ff;1 #41b1fd" focus="100%" type="gradient">
                  <o:fill v:ext="view" type="gradientUnscaled"/>
                </v:fill>
                <v:path arrowok="t"/>
                <v:textbox>
                  <w:txbxContent>
                    <w:p w:rsidR="00DE3CA0" w:rsidRPr="00E00353" w:rsidRDefault="00DE3CA0" w:rsidP="00F02DE4">
                      <w:pPr>
                        <w:ind w:left="255"/>
                        <w:rPr>
                          <w:b/>
                        </w:rPr>
                      </w:pPr>
                      <w:r>
                        <w:rPr>
                          <w:b/>
                        </w:rPr>
                        <w:t xml:space="preserve">Yksilökohtainen monialainen asiantuntijaryhmä; huoltajalta lupa, kirjaus oppilashuoltorekisteriin </w:t>
                      </w:r>
                      <w:r w:rsidRPr="000C423B">
                        <w:rPr>
                          <w:b/>
                        </w:rPr>
                        <w:t>(Wilman Tuki-lehdet; Muistio)</w:t>
                      </w:r>
                    </w:p>
                    <w:p w:rsidR="00DE3CA0" w:rsidRPr="001D3A6E" w:rsidRDefault="00DE3CA0" w:rsidP="00963746">
                      <w:pPr>
                        <w:jc w:val="center"/>
                        <w:rPr>
                          <w:color w:val="000000" w:themeColor="text1"/>
                        </w:rPr>
                      </w:pPr>
                    </w:p>
                  </w:txbxContent>
                </v:textbox>
              </v:shape>
            </w:pict>
          </mc:Fallback>
        </mc:AlternateContent>
      </w:r>
      <w:r>
        <w:rPr>
          <w:noProof/>
          <w:szCs w:val="32"/>
          <w:lang w:eastAsia="fi-FI"/>
        </w:rPr>
        <mc:AlternateContent>
          <mc:Choice Requires="wps">
            <w:drawing>
              <wp:anchor distT="0" distB="0" distL="114300" distR="114300" simplePos="0" relativeHeight="251727872" behindDoc="0" locked="0" layoutInCell="1" allowOverlap="1" wp14:anchorId="545503EF" wp14:editId="5C84C34F">
                <wp:simplePos x="0" y="0"/>
                <wp:positionH relativeFrom="column">
                  <wp:posOffset>-148590</wp:posOffset>
                </wp:positionH>
                <wp:positionV relativeFrom="paragraph">
                  <wp:posOffset>363220</wp:posOffset>
                </wp:positionV>
                <wp:extent cx="2409825" cy="1685925"/>
                <wp:effectExtent l="0" t="0" r="28575" b="28575"/>
                <wp:wrapNone/>
                <wp:docPr id="53" name="Kuvaselitenuoli ala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1685925"/>
                        </a:xfrm>
                        <a:prstGeom prst="downArrowCallout">
                          <a:avLst>
                            <a:gd name="adj1" fmla="val 25000"/>
                            <a:gd name="adj2" fmla="val 25000"/>
                            <a:gd name="adj3" fmla="val 25000"/>
                            <a:gd name="adj4" fmla="val 66107"/>
                          </a:avLst>
                        </a:prstGeom>
                        <a:gradFill rotWithShape="1">
                          <a:gsLst>
                            <a:gs pos="0">
                              <a:srgbClr val="4584D3">
                                <a:tint val="0"/>
                              </a:srgbClr>
                            </a:gs>
                            <a:gs pos="44000">
                              <a:srgbClr val="4584D3">
                                <a:tint val="60000"/>
                                <a:satMod val="120000"/>
                              </a:srgbClr>
                            </a:gs>
                            <a:gs pos="100000">
                              <a:srgbClr val="4584D3">
                                <a:tint val="90000"/>
                                <a:alpha val="100000"/>
                                <a:lumMod val="90000"/>
                              </a:srgbClr>
                            </a:gs>
                          </a:gsLst>
                          <a:lin ang="5400000" scaled="0"/>
                        </a:gradFill>
                        <a:ln w="9525" cap="flat" cmpd="sng" algn="ctr">
                          <a:solidFill>
                            <a:srgbClr val="4584D3"/>
                          </a:solidFill>
                          <a:prstDash val="solid"/>
                        </a:ln>
                        <a:effectLst/>
                      </wps:spPr>
                      <wps:txbx>
                        <w:txbxContent>
                          <w:p w:rsidR="00DE3CA0" w:rsidRDefault="00DE3CA0" w:rsidP="00963746">
                            <w:pPr>
                              <w:jc w:val="center"/>
                            </w:pPr>
                            <w:r>
                              <w:rPr>
                                <w:b/>
                              </w:rPr>
                              <w:t xml:space="preserve">Yksilökohtainen monialainen asiantuntijaryhmä; huoltajalta lupa, kirjaus oppilashuoltorekisteriin </w:t>
                            </w:r>
                            <w:r w:rsidRPr="000C423B">
                              <w:rPr>
                                <w:b/>
                              </w:rPr>
                              <w:t>(Wilman Tuki-lehdet; Muistio)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5503EF" id="Kuvaselitenuoli alas 53" o:spid="_x0000_s1032" type="#_x0000_t80" style="position:absolute;margin-left:-11.7pt;margin-top:28.6pt;width:189.75pt;height:13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" adj="14279,7022,16200,8911" strokecolor="#4584d3">
                <v:fill color2="#5484d1" rotate="t" colors="0 white;28836f #abc0eb;1 #5484d1" focus="100%" type="gradient">
                  <o:fill v:ext="view" type="gradientUnscaled"/>
                </v:fill>
                <v:path arrowok="t"/>
                <v:textbox>
                  <w:txbxContent>
                    <w:p w:rsidR="00DE3CA0" w:rsidRDefault="00DE3CA0" w:rsidP="00963746">
                      <w:pPr>
                        <w:jc w:val="center"/>
                      </w:pPr>
                      <w:r>
                        <w:rPr>
                          <w:b/>
                        </w:rPr>
                        <w:t xml:space="preserve">Yksilökohtainen monialainen asiantuntijaryhmä; huoltajalta lupa, kirjaus oppilashuoltorekisteriin </w:t>
                      </w:r>
                      <w:r w:rsidRPr="000C423B">
                        <w:rPr>
                          <w:b/>
                        </w:rPr>
                        <w:t>(Wilman Tuki-lehdet; Muistio)</w:t>
                      </w:r>
                    </w:p>
                  </w:txbxContent>
                </v:textbox>
              </v:shape>
            </w:pict>
          </mc:Fallback>
        </mc:AlternateContent>
      </w:r>
      <w:r w:rsidR="00A96476">
        <w:rPr>
          <w:rStyle w:val="Otsikko1Char"/>
          <w:rFonts w:ascii="Calibri" w:eastAsia="Calibri" w:hAnsi="Calibri"/>
        </w:rPr>
        <w:tab/>
      </w:r>
      <w:r w:rsidR="00A96476">
        <w:rPr>
          <w:rStyle w:val="Otsikko1Char"/>
          <w:rFonts w:ascii="Calibri" w:eastAsia="Calibri" w:hAnsi="Calibri"/>
        </w:rPr>
        <w:tab/>
      </w:r>
    </w:p>
    <w:p w:rsidR="00537A47" w:rsidRDefault="00537A47" w:rsidP="00963746">
      <w:pPr>
        <w:rPr>
          <w:rStyle w:val="Otsikko1Char"/>
          <w:rFonts w:ascii="Calibri" w:eastAsia="Calibri" w:hAnsi="Calibri"/>
        </w:rPr>
      </w:pPr>
    </w:p>
    <w:p w:rsidR="00537A47" w:rsidRDefault="00537A47" w:rsidP="00963746">
      <w:pPr>
        <w:rPr>
          <w:rStyle w:val="Otsikko1Char"/>
          <w:rFonts w:ascii="Calibri" w:eastAsia="Calibri" w:hAnsi="Calibri"/>
        </w:rPr>
      </w:pPr>
    </w:p>
    <w:p w:rsidR="00537A47" w:rsidRPr="007207B4" w:rsidRDefault="00537A47" w:rsidP="00963746">
      <w:pPr>
        <w:rPr>
          <w:rStyle w:val="Otsikko1Char"/>
          <w:rFonts w:ascii="Calibri" w:eastAsia="Calibri" w:hAnsi="Calibri"/>
        </w:rPr>
      </w:pPr>
    </w:p>
    <w:p w:rsidR="00963746" w:rsidRPr="007207B4" w:rsidRDefault="00963746" w:rsidP="00963746">
      <w:pPr>
        <w:rPr>
          <w:rStyle w:val="Otsikko1Char"/>
          <w:rFonts w:ascii="Calibri" w:eastAsia="Calibri" w:hAnsi="Calibri"/>
        </w:rPr>
      </w:pPr>
    </w:p>
    <w:p w:rsidR="00963746" w:rsidRPr="007207B4" w:rsidRDefault="00060638" w:rsidP="00963746">
      <w:pPr>
        <w:rPr>
          <w:rFonts w:cs="Arial"/>
          <w:color w:val="FF0000"/>
          <w:sz w:val="24"/>
          <w:szCs w:val="24"/>
        </w:rPr>
      </w:pPr>
      <w:r>
        <w:rPr>
          <w:b/>
          <w:bCs/>
          <w:noProof/>
          <w:kern w:val="32"/>
          <w:sz w:val="32"/>
          <w:szCs w:val="32"/>
          <w:lang w:eastAsia="fi-FI"/>
        </w:rPr>
        <mc:AlternateContent>
          <mc:Choice Requires="wps">
            <w:drawing>
              <wp:anchor distT="0" distB="0" distL="114300" distR="114300" simplePos="0" relativeHeight="251728896" behindDoc="0" locked="0" layoutInCell="1" allowOverlap="1" wp14:anchorId="6C45A595" wp14:editId="46EE36F2">
                <wp:simplePos x="0" y="0"/>
                <wp:positionH relativeFrom="column">
                  <wp:posOffset>289560</wp:posOffset>
                </wp:positionH>
                <wp:positionV relativeFrom="paragraph">
                  <wp:posOffset>195580</wp:posOffset>
                </wp:positionV>
                <wp:extent cx="5438775" cy="1952625"/>
                <wp:effectExtent l="0" t="0" r="28575" b="28575"/>
                <wp:wrapNone/>
                <wp:docPr id="54" name="Vuokaaviosymboli: Rajoiti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1952625"/>
                        </a:xfrm>
                        <a:prstGeom prst="flowChartTerminator">
                          <a:avLst/>
                        </a:prstGeom>
                        <a:gradFill rotWithShape="1">
                          <a:gsLst>
                            <a:gs pos="0">
                              <a:srgbClr val="5BD078">
                                <a:tint val="0"/>
                              </a:srgbClr>
                            </a:gs>
                            <a:gs pos="44000">
                              <a:srgbClr val="5BD078">
                                <a:tint val="60000"/>
                                <a:satMod val="120000"/>
                              </a:srgbClr>
                            </a:gs>
                            <a:gs pos="100000">
                              <a:srgbClr val="5BD078">
                                <a:tint val="90000"/>
                                <a:alpha val="100000"/>
                                <a:lumMod val="90000"/>
                              </a:srgbClr>
                            </a:gs>
                          </a:gsLst>
                          <a:lin ang="5400000" scaled="0"/>
                        </a:gradFill>
                        <a:ln w="9525" cap="flat" cmpd="sng" algn="ctr">
                          <a:solidFill>
                            <a:srgbClr val="5BD078"/>
                          </a:solidFill>
                          <a:prstDash val="solid"/>
                        </a:ln>
                        <a:effectLst/>
                      </wps:spPr>
                      <wps:txbx>
                        <w:txbxContent>
                          <w:p w:rsidR="00DE3CA0" w:rsidRDefault="00DE3CA0" w:rsidP="00963746">
                            <w:pPr>
                              <w:jc w:val="center"/>
                            </w:pPr>
                            <w:r>
                              <w:rPr>
                                <w:sz w:val="36"/>
                                <w:szCs w:val="36"/>
                              </w:rPr>
                              <w:t>Pedagoginen ryhmä; ei ole oppilashuollollinen ryhmä, käsitellään pedagogiset asiakirjat, kirjaukset ko. asiakirjoihin, ei tarvita huoltajan lupaa, mutta huoltajaa tulee kuulla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5A595" id="_x0000_t116" coordsize="21600,21600" o:spt="116" path="m3475,qx,10800,3475,21600l18125,21600qx21600,10800,18125,xe">
                <v:stroke joinstyle="miter"/>
                <v:path gradientshapeok="t" o:connecttype="rect" textboxrect="1018,3163,20582,18437"/>
              </v:shapetype>
              <v:shape id="Vuokaaviosymboli: Rajoitin 54" o:spid="_x0000_s1033" type="#_x0000_t116" style="position:absolute;margin-left:22.8pt;margin-top:15.4pt;width:428.25pt;height:15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" strokecolor="#5bd078">
                <v:fill color2="#60cd78" rotate="t" colors="0 white;28836f #b0e9bb;1 #60cd78" focus="100%" type="gradient">
                  <o:fill v:ext="view" type="gradientUnscaled"/>
                </v:fill>
                <v:path arrowok="t"/>
                <v:textbox>
                  <w:txbxContent>
                    <w:p w:rsidR="00DE3CA0" w:rsidRDefault="00DE3CA0" w:rsidP="00963746">
                      <w:pPr>
                        <w:jc w:val="center"/>
                      </w:pPr>
                      <w:r>
                        <w:rPr>
                          <w:sz w:val="36"/>
                          <w:szCs w:val="36"/>
                        </w:rPr>
                        <w:t>Pedagoginen ryhmä; ei ole oppilashuollollinen ryhmä, käsitellään pedagogiset asiakirjat, kirjaukset ko. asiakirjoihin, ei tarvita huoltajan lupaa, mutta huoltajaa tulee kuulla</w:t>
                      </w:r>
                    </w:p>
                  </w:txbxContent>
                </v:textbox>
              </v:shape>
            </w:pict>
          </mc:Fallback>
        </mc:AlternateContent>
      </w:r>
    </w:p>
    <w:p w:rsidR="00963746" w:rsidRPr="007207B4" w:rsidRDefault="00963746" w:rsidP="00963746">
      <w:pPr>
        <w:rPr>
          <w:rFonts w:cs="Arial"/>
          <w:color w:val="FF0000"/>
          <w:sz w:val="24"/>
          <w:szCs w:val="24"/>
        </w:rPr>
      </w:pPr>
    </w:p>
    <w:p w:rsidR="00963746" w:rsidRPr="007207B4" w:rsidRDefault="00963746" w:rsidP="00963746">
      <w:pPr>
        <w:rPr>
          <w:rFonts w:cs="Arial"/>
          <w:color w:val="FF0000"/>
          <w:sz w:val="24"/>
          <w:szCs w:val="24"/>
        </w:rPr>
      </w:pPr>
    </w:p>
    <w:p w:rsidR="000249EA" w:rsidRDefault="000249EA" w:rsidP="007207B4">
      <w:pPr>
        <w:pStyle w:val="Otsikko1"/>
        <w:rPr>
          <w:rFonts w:ascii="Calibri" w:hAnsi="Calibri"/>
        </w:rPr>
      </w:pPr>
      <w:bookmarkStart w:id="7" w:name="_Toc389034665"/>
      <w:bookmarkEnd w:id="6"/>
    </w:p>
    <w:p w:rsidR="00963746" w:rsidRPr="007207B4" w:rsidRDefault="007207B4" w:rsidP="008B1032">
      <w:pPr>
        <w:pStyle w:val="Otsikko1"/>
        <w:rPr>
          <w:rFonts w:ascii="Calibri" w:hAnsi="Calibri"/>
        </w:rPr>
      </w:pPr>
      <w:bookmarkStart w:id="8" w:name="_Toc462043325"/>
      <w:r w:rsidRPr="007207B4">
        <w:rPr>
          <w:rFonts w:ascii="Calibri" w:hAnsi="Calibri"/>
        </w:rPr>
        <w:t>3</w:t>
      </w:r>
      <w:r w:rsidR="00963746" w:rsidRPr="007207B4">
        <w:rPr>
          <w:rFonts w:ascii="Calibri" w:hAnsi="Calibri"/>
        </w:rPr>
        <w:t xml:space="preserve"> Kontiolahden oppilas</w:t>
      </w:r>
      <w:r w:rsidR="00CB4C85" w:rsidRPr="007207B4">
        <w:rPr>
          <w:rFonts w:ascii="Calibri" w:hAnsi="Calibri"/>
        </w:rPr>
        <w:t>- ja opiskelija</w:t>
      </w:r>
      <w:r w:rsidR="00963746" w:rsidRPr="007207B4">
        <w:rPr>
          <w:rFonts w:ascii="Calibri" w:hAnsi="Calibri"/>
        </w:rPr>
        <w:t xml:space="preserve">huollon </w:t>
      </w:r>
      <w:bookmarkEnd w:id="7"/>
      <w:r w:rsidR="00F26B0F">
        <w:rPr>
          <w:rFonts w:ascii="Calibri" w:hAnsi="Calibri"/>
        </w:rPr>
        <w:t>arvot</w:t>
      </w:r>
      <w:bookmarkEnd w:id="8"/>
    </w:p>
    <w:p w:rsidR="00963746" w:rsidRPr="008B1032" w:rsidRDefault="00963746" w:rsidP="008B1032">
      <w:pPr>
        <w:rPr>
          <w:sz w:val="24"/>
          <w:szCs w:val="24"/>
        </w:rPr>
      </w:pPr>
    </w:p>
    <w:p w:rsidR="00963746" w:rsidRPr="00203B3B" w:rsidRDefault="00F26B0F" w:rsidP="008B1032">
      <w:pPr>
        <w:rPr>
          <w:sz w:val="24"/>
          <w:szCs w:val="24"/>
        </w:rPr>
      </w:pPr>
      <w:r>
        <w:rPr>
          <w:sz w:val="24"/>
          <w:szCs w:val="24"/>
        </w:rPr>
        <w:t xml:space="preserve">Lapsella, nuorella ja hänen perheellään tulee olla mahdollisuus osallistua tuen suunnitteluun ja arviointiin. </w:t>
      </w:r>
      <w:r w:rsidR="00963746" w:rsidRPr="007207B4">
        <w:rPr>
          <w:sz w:val="24"/>
          <w:szCs w:val="24"/>
        </w:rPr>
        <w:t>Turvallin</w:t>
      </w:r>
      <w:r w:rsidR="00CB4C85" w:rsidRPr="007207B4">
        <w:rPr>
          <w:sz w:val="24"/>
          <w:szCs w:val="24"/>
        </w:rPr>
        <w:t xml:space="preserve">en oppimisympäristö on oppilaan </w:t>
      </w:r>
      <w:r w:rsidR="00963746" w:rsidRPr="007207B4">
        <w:rPr>
          <w:sz w:val="24"/>
          <w:szCs w:val="24"/>
        </w:rPr>
        <w:t>oikeus.  Oppilaan hyvinvoinnin kannalta on tärkeää, että oppilas kokee koulussa turvallisuutta ja luottamusta.</w:t>
      </w:r>
      <w:r w:rsidR="006E2D45">
        <w:rPr>
          <w:sz w:val="24"/>
          <w:szCs w:val="24"/>
        </w:rPr>
        <w:t xml:space="preserve"> </w:t>
      </w:r>
      <w:r>
        <w:rPr>
          <w:sz w:val="24"/>
          <w:szCs w:val="24"/>
        </w:rPr>
        <w:t xml:space="preserve">Luottamus on hyvän yhteistyön edellytys. Luotamme siihen, että jokainen tekee sovitut tehtävät. Arvostamme toisiamme ihmisinä, </w:t>
      </w:r>
      <w:r w:rsidR="00A92BD7">
        <w:rPr>
          <w:sz w:val="24"/>
          <w:szCs w:val="24"/>
        </w:rPr>
        <w:t>oppijina</w:t>
      </w:r>
      <w:r>
        <w:rPr>
          <w:sz w:val="24"/>
          <w:szCs w:val="24"/>
        </w:rPr>
        <w:t xml:space="preserve"> ja ammattilaisina. Sitä edistää erilaisten mielipiteiden huomioiminen, omissa mielipiteissä joustaminen ja tehtyihin päätöksiin sitoutuminen.</w:t>
      </w:r>
    </w:p>
    <w:p w:rsidR="008643B0" w:rsidRPr="00203B3B" w:rsidRDefault="008643B0" w:rsidP="008B1032">
      <w:pPr>
        <w:rPr>
          <w:sz w:val="24"/>
          <w:szCs w:val="24"/>
        </w:rPr>
      </w:pPr>
    </w:p>
    <w:p w:rsidR="00421BE1" w:rsidRDefault="007207B4" w:rsidP="002E0088">
      <w:pPr>
        <w:rPr>
          <w:rStyle w:val="Otsikko1Char"/>
          <w:rFonts w:ascii="Calibri" w:eastAsia="Calibri" w:hAnsi="Calibri"/>
        </w:rPr>
      </w:pPr>
      <w:bookmarkStart w:id="9" w:name="_Toc338077415"/>
      <w:bookmarkStart w:id="10" w:name="_Toc389034666"/>
      <w:bookmarkStart w:id="11" w:name="_Toc462043326"/>
      <w:r>
        <w:rPr>
          <w:rStyle w:val="Otsikko1Char"/>
          <w:rFonts w:ascii="Calibri" w:eastAsia="Calibri" w:hAnsi="Calibri"/>
        </w:rPr>
        <w:t>4</w:t>
      </w:r>
      <w:r w:rsidR="00B3751C" w:rsidRPr="007207B4">
        <w:rPr>
          <w:rStyle w:val="Otsikko1Char"/>
          <w:rFonts w:ascii="Calibri" w:eastAsia="Calibri" w:hAnsi="Calibri"/>
        </w:rPr>
        <w:t xml:space="preserve"> </w:t>
      </w:r>
      <w:r w:rsidR="009A003A" w:rsidRPr="007207B4">
        <w:rPr>
          <w:rStyle w:val="Otsikko1Char"/>
          <w:rFonts w:ascii="Calibri" w:eastAsia="Calibri" w:hAnsi="Calibri"/>
        </w:rPr>
        <w:t>Kodin ja</w:t>
      </w:r>
      <w:r w:rsidR="00455F88" w:rsidRPr="007207B4">
        <w:rPr>
          <w:rStyle w:val="Otsikko1Char"/>
          <w:rFonts w:ascii="Calibri" w:eastAsia="Calibri" w:hAnsi="Calibri"/>
        </w:rPr>
        <w:t xml:space="preserve"> </w:t>
      </w:r>
      <w:r w:rsidR="003A3ABE" w:rsidRPr="007207B4">
        <w:rPr>
          <w:rStyle w:val="Otsikko1Char"/>
          <w:rFonts w:ascii="Calibri" w:eastAsia="Calibri" w:hAnsi="Calibri"/>
        </w:rPr>
        <w:t>esiopetuksen</w:t>
      </w:r>
      <w:r w:rsidR="00455F88" w:rsidRPr="007207B4">
        <w:rPr>
          <w:rStyle w:val="Otsikko1Char"/>
          <w:rFonts w:ascii="Calibri" w:eastAsia="Calibri" w:hAnsi="Calibri"/>
        </w:rPr>
        <w:t>/</w:t>
      </w:r>
      <w:r w:rsidR="009A003A" w:rsidRPr="007207B4">
        <w:rPr>
          <w:rStyle w:val="Otsikko1Char"/>
          <w:rFonts w:ascii="Calibri" w:eastAsia="Calibri" w:hAnsi="Calibri"/>
        </w:rPr>
        <w:t xml:space="preserve"> koulun välinen yhteistyö</w:t>
      </w:r>
      <w:bookmarkEnd w:id="9"/>
      <w:bookmarkEnd w:id="10"/>
      <w:bookmarkEnd w:id="11"/>
      <w:r w:rsidR="006C204E" w:rsidRPr="007207B4">
        <w:rPr>
          <w:rStyle w:val="Otsikko1Char"/>
          <w:rFonts w:ascii="Calibri" w:eastAsia="Calibri" w:hAnsi="Calibri"/>
        </w:rPr>
        <w:t xml:space="preserve"> </w:t>
      </w:r>
    </w:p>
    <w:p w:rsidR="008B1032" w:rsidRPr="008B1032" w:rsidRDefault="008B1032" w:rsidP="008B1032">
      <w:pPr>
        <w:rPr>
          <w:rStyle w:val="Otsikko1Char"/>
          <w:rFonts w:ascii="Calibri" w:eastAsia="Calibri" w:hAnsi="Calibri"/>
          <w:sz w:val="24"/>
          <w:szCs w:val="24"/>
        </w:rPr>
      </w:pPr>
    </w:p>
    <w:p w:rsidR="00455F88" w:rsidRPr="007207B4" w:rsidRDefault="00421BE1" w:rsidP="00574921">
      <w:pPr>
        <w:tabs>
          <w:tab w:val="num" w:pos="0"/>
        </w:tabs>
        <w:jc w:val="both"/>
        <w:rPr>
          <w:sz w:val="24"/>
          <w:szCs w:val="24"/>
        </w:rPr>
      </w:pPr>
      <w:r w:rsidRPr="007207B4">
        <w:rPr>
          <w:sz w:val="24"/>
          <w:szCs w:val="24"/>
        </w:rPr>
        <w:t xml:space="preserve">Perusopetuslaissa (477/2003) ja opetussuunnitelman perusteissa (2004) määritellään periaatteet kodin ja esiopetuksen/koulun tiiviille yhteistyölle. Yhteistyöllä pyritään tukemaan oppilaan tasapainoista kasvua, kehitystä </w:t>
      </w:r>
      <w:r w:rsidRPr="007207B4">
        <w:rPr>
          <w:sz w:val="24"/>
          <w:szCs w:val="24"/>
        </w:rPr>
        <w:lastRenderedPageBreak/>
        <w:t>ja oppimista. Vuorovaikutus edellyttää osapuolten keskinäistä luottamusta, tasavertaisuutta ja toistensa kunnioittamista. Hyvällä yhteistyöllä turvataan tarvittavien tukitoimien aloitus mahdollisimman varhain.</w:t>
      </w:r>
    </w:p>
    <w:p w:rsidR="003C177D" w:rsidRPr="00203B3B" w:rsidRDefault="003C177D" w:rsidP="008129BA">
      <w:pPr>
        <w:keepNext/>
        <w:spacing w:before="240" w:after="60"/>
        <w:outlineLvl w:val="1"/>
        <w:rPr>
          <w:rFonts w:eastAsia="Times New Roman"/>
          <w:b/>
          <w:bCs/>
          <w:iCs/>
          <w:sz w:val="24"/>
          <w:szCs w:val="24"/>
        </w:rPr>
      </w:pPr>
      <w:bookmarkStart w:id="12" w:name="_Toc338077416"/>
    </w:p>
    <w:p w:rsidR="008129BA" w:rsidRPr="0065536D" w:rsidRDefault="007207B4" w:rsidP="007207B4">
      <w:pPr>
        <w:pStyle w:val="Otsikko2"/>
        <w:rPr>
          <w:rFonts w:ascii="Calibri" w:hAnsi="Calibri"/>
          <w:i w:val="0"/>
        </w:rPr>
      </w:pPr>
      <w:bookmarkStart w:id="13" w:name="_Toc389034667"/>
      <w:bookmarkStart w:id="14" w:name="_Toc462043327"/>
      <w:r w:rsidRPr="0065536D">
        <w:rPr>
          <w:rFonts w:ascii="Calibri" w:hAnsi="Calibri"/>
          <w:i w:val="0"/>
        </w:rPr>
        <w:t>4</w:t>
      </w:r>
      <w:r w:rsidR="008129BA" w:rsidRPr="0065536D">
        <w:rPr>
          <w:rFonts w:ascii="Calibri" w:hAnsi="Calibri"/>
          <w:i w:val="0"/>
        </w:rPr>
        <w:t>.1 Esiopetus</w:t>
      </w:r>
      <w:bookmarkEnd w:id="13"/>
      <w:bookmarkEnd w:id="14"/>
    </w:p>
    <w:p w:rsidR="008129BA" w:rsidRPr="007207B4" w:rsidRDefault="008129BA" w:rsidP="003C177D">
      <w:pPr>
        <w:spacing w:after="0" w:line="240" w:lineRule="auto"/>
        <w:ind w:left="1080"/>
        <w:contextualSpacing/>
        <w:rPr>
          <w:rFonts w:eastAsia="Times New Roman" w:cs="Arial"/>
          <w:b/>
          <w:i/>
          <w:color w:val="FF0000"/>
          <w:sz w:val="28"/>
          <w:szCs w:val="28"/>
          <w:lang w:eastAsia="fi-FI"/>
        </w:rPr>
      </w:pP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Toimimme yhteistyössä vanhempien kanssa kasvatuskumppanuuden hengessä</w:t>
      </w: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Ennen esiopetuksen alkua on tutustumispäivä</w:t>
      </w: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Vanhempainvartit ovat syksyllä ja keväällä</w:t>
      </w: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 xml:space="preserve">Oppimissuunnitelmakeskustelut käydään syksyllä  </w:t>
      </w: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 xml:space="preserve">Esiopetusvuoden arviointikeskustelu käydään keväällä  </w:t>
      </w: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 xml:space="preserve">Jokapäiväiset keskustelut  </w:t>
      </w: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 xml:space="preserve">Tiedotteet Wilman kautta </w:t>
      </w: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 xml:space="preserve">Vanhempainillat </w:t>
      </w:r>
      <w:r w:rsidR="00803C85">
        <w:rPr>
          <w:rFonts w:eastAsia="Times New Roman"/>
          <w:sz w:val="24"/>
          <w:szCs w:val="24"/>
          <w:lang w:eastAsia="fi-FI"/>
        </w:rPr>
        <w:t>ja -vartit</w:t>
      </w: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Huolen puheeksi ottaminen varhaisessa vaiheessa</w:t>
      </w:r>
    </w:p>
    <w:p w:rsidR="008129BA" w:rsidRPr="007207B4"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 xml:space="preserve">Yksilökohtainen oppilashuoltopalaveri </w:t>
      </w:r>
    </w:p>
    <w:p w:rsidR="008129BA" w:rsidRDefault="008129BA" w:rsidP="001D03F8">
      <w:pPr>
        <w:numPr>
          <w:ilvl w:val="0"/>
          <w:numId w:val="6"/>
        </w:numPr>
        <w:spacing w:after="0" w:line="240" w:lineRule="auto"/>
        <w:contextualSpacing/>
        <w:rPr>
          <w:rFonts w:eastAsia="Times New Roman"/>
          <w:sz w:val="24"/>
          <w:szCs w:val="24"/>
          <w:lang w:eastAsia="fi-FI"/>
        </w:rPr>
      </w:pPr>
      <w:r w:rsidRPr="007207B4">
        <w:rPr>
          <w:rFonts w:eastAsia="Times New Roman"/>
          <w:sz w:val="24"/>
          <w:szCs w:val="24"/>
          <w:lang w:eastAsia="fi-FI"/>
        </w:rPr>
        <w:t xml:space="preserve">Pedagoginen ryhmä </w:t>
      </w:r>
    </w:p>
    <w:p w:rsidR="006E2D45" w:rsidRDefault="006E2D45" w:rsidP="006E2D45">
      <w:pPr>
        <w:spacing w:after="0" w:line="240" w:lineRule="auto"/>
        <w:ind w:left="720"/>
        <w:contextualSpacing/>
        <w:rPr>
          <w:rFonts w:eastAsia="Times New Roman"/>
          <w:sz w:val="24"/>
          <w:szCs w:val="24"/>
          <w:lang w:eastAsia="fi-FI"/>
        </w:rPr>
      </w:pPr>
    </w:p>
    <w:p w:rsidR="006E2D45" w:rsidRPr="007207B4" w:rsidRDefault="006E2D45" w:rsidP="006E2D45">
      <w:pPr>
        <w:spacing w:after="0" w:line="240" w:lineRule="auto"/>
        <w:ind w:left="720"/>
        <w:contextualSpacing/>
        <w:rPr>
          <w:rFonts w:eastAsia="Times New Roman"/>
          <w:sz w:val="24"/>
          <w:szCs w:val="24"/>
          <w:lang w:eastAsia="fi-FI"/>
        </w:rPr>
      </w:pPr>
    </w:p>
    <w:bookmarkEnd w:id="12"/>
    <w:p w:rsidR="00455F88" w:rsidRPr="007207B4" w:rsidRDefault="00455F88" w:rsidP="00455F88">
      <w:pPr>
        <w:pStyle w:val="Luettelokappale"/>
        <w:ind w:left="1080"/>
        <w:rPr>
          <w:rFonts w:ascii="Calibri" w:hAnsi="Calibri" w:cs="Arial"/>
          <w:b/>
          <w:i/>
          <w:color w:val="FF0000"/>
          <w:sz w:val="28"/>
          <w:szCs w:val="28"/>
        </w:rPr>
      </w:pPr>
    </w:p>
    <w:p w:rsidR="0048479B" w:rsidRPr="009B595E" w:rsidRDefault="007207B4" w:rsidP="00DD4166">
      <w:pPr>
        <w:pStyle w:val="Otsikko2"/>
        <w:rPr>
          <w:rFonts w:ascii="Calibri" w:hAnsi="Calibri"/>
          <w:i w:val="0"/>
        </w:rPr>
      </w:pPr>
      <w:bookmarkStart w:id="15" w:name="_Toc338077417"/>
      <w:bookmarkStart w:id="16" w:name="_Toc389034668"/>
      <w:bookmarkStart w:id="17" w:name="_Toc462043328"/>
      <w:r w:rsidRPr="009B595E">
        <w:rPr>
          <w:rFonts w:ascii="Calibri" w:hAnsi="Calibri"/>
          <w:i w:val="0"/>
        </w:rPr>
        <w:t>4</w:t>
      </w:r>
      <w:r w:rsidR="00DD4166" w:rsidRPr="009B595E">
        <w:rPr>
          <w:rFonts w:ascii="Calibri" w:hAnsi="Calibri"/>
          <w:i w:val="0"/>
        </w:rPr>
        <w:t xml:space="preserve">.2 </w:t>
      </w:r>
      <w:r w:rsidR="00455F88" w:rsidRPr="009B595E">
        <w:rPr>
          <w:rFonts w:ascii="Calibri" w:hAnsi="Calibri"/>
          <w:i w:val="0"/>
        </w:rPr>
        <w:t>Perusopetus</w:t>
      </w:r>
      <w:bookmarkEnd w:id="15"/>
      <w:bookmarkEnd w:id="16"/>
      <w:bookmarkEnd w:id="17"/>
      <w:r w:rsidR="00421BE1" w:rsidRPr="009B595E">
        <w:rPr>
          <w:rFonts w:ascii="Calibri" w:hAnsi="Calibri"/>
          <w:i w:val="0"/>
        </w:rPr>
        <w:t xml:space="preserve"> </w:t>
      </w:r>
    </w:p>
    <w:p w:rsidR="00F91657" w:rsidRPr="007207B4" w:rsidRDefault="00F91657" w:rsidP="003C177D">
      <w:pPr>
        <w:pStyle w:val="Luettelokappale"/>
        <w:ind w:left="1080"/>
        <w:rPr>
          <w:rFonts w:ascii="Calibri" w:hAnsi="Calibri" w:cs="Arial"/>
          <w:b/>
          <w:i/>
          <w:sz w:val="28"/>
          <w:szCs w:val="28"/>
        </w:rPr>
      </w:pPr>
    </w:p>
    <w:p w:rsidR="009A003A" w:rsidRPr="007207B4" w:rsidRDefault="009A003A" w:rsidP="001D03F8">
      <w:pPr>
        <w:numPr>
          <w:ilvl w:val="0"/>
          <w:numId w:val="1"/>
        </w:numPr>
        <w:spacing w:after="0" w:line="240" w:lineRule="auto"/>
        <w:jc w:val="both"/>
        <w:rPr>
          <w:rFonts w:cs="Arial"/>
          <w:sz w:val="24"/>
          <w:szCs w:val="24"/>
        </w:rPr>
      </w:pPr>
      <w:r w:rsidRPr="007207B4">
        <w:rPr>
          <w:rFonts w:cs="Arial"/>
          <w:sz w:val="24"/>
          <w:szCs w:val="24"/>
        </w:rPr>
        <w:t>Vanhempainillat: luokkien omat, luokka-asteiden yhteiset sekä</w:t>
      </w:r>
      <w:r w:rsidR="0048479B" w:rsidRPr="007207B4">
        <w:rPr>
          <w:rFonts w:cs="Arial"/>
          <w:sz w:val="24"/>
          <w:szCs w:val="24"/>
        </w:rPr>
        <w:t xml:space="preserve"> koko koulun yhteiset</w:t>
      </w:r>
      <w:r w:rsidRPr="007207B4">
        <w:rPr>
          <w:rFonts w:cs="Arial"/>
          <w:sz w:val="24"/>
          <w:szCs w:val="24"/>
        </w:rPr>
        <w:t xml:space="preserve"> teemavanhempainillat </w:t>
      </w:r>
    </w:p>
    <w:p w:rsidR="009A003A" w:rsidRDefault="009A003A" w:rsidP="001D03F8">
      <w:pPr>
        <w:numPr>
          <w:ilvl w:val="0"/>
          <w:numId w:val="1"/>
        </w:numPr>
        <w:spacing w:after="0" w:line="240" w:lineRule="auto"/>
        <w:jc w:val="both"/>
        <w:rPr>
          <w:rFonts w:cs="Arial"/>
          <w:sz w:val="24"/>
          <w:szCs w:val="24"/>
        </w:rPr>
      </w:pPr>
      <w:r w:rsidRPr="007207B4">
        <w:rPr>
          <w:rFonts w:cs="Arial"/>
          <w:sz w:val="24"/>
          <w:szCs w:val="24"/>
        </w:rPr>
        <w:t>Vanhempainvartit ja –</w:t>
      </w:r>
      <w:r w:rsidR="00EB7DDB" w:rsidRPr="007207B4">
        <w:rPr>
          <w:rFonts w:cs="Arial"/>
          <w:sz w:val="24"/>
          <w:szCs w:val="24"/>
        </w:rPr>
        <w:t xml:space="preserve"> </w:t>
      </w:r>
      <w:r w:rsidR="00105682" w:rsidRPr="007207B4">
        <w:rPr>
          <w:rFonts w:cs="Arial"/>
          <w:sz w:val="24"/>
          <w:szCs w:val="24"/>
        </w:rPr>
        <w:t>tapaamiset (1-9-luokilla)</w:t>
      </w:r>
    </w:p>
    <w:p w:rsidR="000C423B" w:rsidRPr="007207B4" w:rsidRDefault="000C423B" w:rsidP="001D03F8">
      <w:pPr>
        <w:numPr>
          <w:ilvl w:val="0"/>
          <w:numId w:val="1"/>
        </w:numPr>
        <w:spacing w:after="0" w:line="240" w:lineRule="auto"/>
        <w:jc w:val="both"/>
        <w:rPr>
          <w:rFonts w:cs="Arial"/>
          <w:sz w:val="24"/>
          <w:szCs w:val="24"/>
        </w:rPr>
      </w:pPr>
      <w:r>
        <w:rPr>
          <w:rFonts w:cs="Arial"/>
          <w:sz w:val="24"/>
          <w:szCs w:val="24"/>
        </w:rPr>
        <w:t>Arviointikeskustelut (1-6 lk)</w:t>
      </w:r>
    </w:p>
    <w:p w:rsidR="009A003A" w:rsidRPr="007207B4" w:rsidRDefault="00EB7DDB" w:rsidP="001D03F8">
      <w:pPr>
        <w:numPr>
          <w:ilvl w:val="0"/>
          <w:numId w:val="1"/>
        </w:numPr>
        <w:spacing w:after="0" w:line="240" w:lineRule="auto"/>
        <w:jc w:val="both"/>
        <w:rPr>
          <w:rFonts w:cs="Arial"/>
          <w:sz w:val="24"/>
          <w:szCs w:val="24"/>
        </w:rPr>
      </w:pPr>
      <w:r w:rsidRPr="007207B4">
        <w:rPr>
          <w:rFonts w:cs="Arial"/>
          <w:sz w:val="24"/>
          <w:szCs w:val="24"/>
        </w:rPr>
        <w:t>Vanhempainyhdistys</w:t>
      </w:r>
      <w:r w:rsidR="009A003A" w:rsidRPr="007207B4">
        <w:rPr>
          <w:rFonts w:cs="Arial"/>
          <w:sz w:val="24"/>
          <w:szCs w:val="24"/>
        </w:rPr>
        <w:t xml:space="preserve"> ja </w:t>
      </w:r>
      <w:r w:rsidR="0048479B" w:rsidRPr="007207B4">
        <w:rPr>
          <w:rFonts w:cs="Arial"/>
          <w:sz w:val="24"/>
          <w:szCs w:val="24"/>
        </w:rPr>
        <w:t>sen</w:t>
      </w:r>
      <w:r w:rsidR="009A003A" w:rsidRPr="007207B4">
        <w:rPr>
          <w:rFonts w:cs="Arial"/>
          <w:sz w:val="24"/>
          <w:szCs w:val="24"/>
        </w:rPr>
        <w:t xml:space="preserve"> järjestämä toiminta</w:t>
      </w:r>
    </w:p>
    <w:p w:rsidR="009A003A" w:rsidRPr="007207B4" w:rsidRDefault="0048479B" w:rsidP="001D03F8">
      <w:pPr>
        <w:numPr>
          <w:ilvl w:val="0"/>
          <w:numId w:val="1"/>
        </w:numPr>
        <w:spacing w:after="0" w:line="240" w:lineRule="auto"/>
        <w:jc w:val="both"/>
        <w:rPr>
          <w:rFonts w:cs="Arial"/>
          <w:sz w:val="24"/>
          <w:szCs w:val="24"/>
        </w:rPr>
      </w:pPr>
      <w:r w:rsidRPr="007207B4">
        <w:rPr>
          <w:rFonts w:cs="Arial"/>
          <w:sz w:val="24"/>
          <w:szCs w:val="24"/>
        </w:rPr>
        <w:t>Opettajien</w:t>
      </w:r>
      <w:r w:rsidR="009A003A" w:rsidRPr="007207B4">
        <w:rPr>
          <w:rFonts w:cs="Arial"/>
          <w:sz w:val="24"/>
          <w:szCs w:val="24"/>
        </w:rPr>
        <w:t xml:space="preserve"> arjen yhteistyö kodin kanssa: puhelut, </w:t>
      </w:r>
      <w:r w:rsidRPr="007207B4">
        <w:rPr>
          <w:rFonts w:cs="Arial"/>
          <w:sz w:val="24"/>
          <w:szCs w:val="24"/>
        </w:rPr>
        <w:t>Wilma</w:t>
      </w:r>
      <w:r w:rsidR="00EB7DDB" w:rsidRPr="007207B4">
        <w:rPr>
          <w:rFonts w:cs="Arial"/>
          <w:sz w:val="24"/>
          <w:szCs w:val="24"/>
        </w:rPr>
        <w:t>; viestit, tiedotteet, poissaolojen seuranta, tuen antaminen, jne.</w:t>
      </w:r>
    </w:p>
    <w:p w:rsidR="009A003A" w:rsidRPr="007207B4" w:rsidRDefault="00EB7DDB" w:rsidP="001D03F8">
      <w:pPr>
        <w:numPr>
          <w:ilvl w:val="0"/>
          <w:numId w:val="1"/>
        </w:numPr>
        <w:spacing w:after="0" w:line="240" w:lineRule="auto"/>
        <w:jc w:val="both"/>
        <w:rPr>
          <w:rFonts w:cs="Arial"/>
          <w:sz w:val="24"/>
          <w:szCs w:val="24"/>
        </w:rPr>
      </w:pPr>
      <w:r w:rsidRPr="007207B4">
        <w:rPr>
          <w:rFonts w:cs="Arial"/>
          <w:sz w:val="24"/>
          <w:szCs w:val="24"/>
        </w:rPr>
        <w:t>Yksilökohtainen monialainen asiantuntijaryhmän kokous</w:t>
      </w:r>
    </w:p>
    <w:p w:rsidR="009A003A" w:rsidRPr="007207B4" w:rsidRDefault="009A003A" w:rsidP="001D03F8">
      <w:pPr>
        <w:numPr>
          <w:ilvl w:val="0"/>
          <w:numId w:val="1"/>
        </w:numPr>
        <w:spacing w:after="0" w:line="240" w:lineRule="auto"/>
        <w:jc w:val="both"/>
        <w:rPr>
          <w:rFonts w:cs="Arial"/>
          <w:sz w:val="24"/>
          <w:szCs w:val="24"/>
        </w:rPr>
      </w:pPr>
      <w:r w:rsidRPr="007207B4">
        <w:rPr>
          <w:rFonts w:cs="Arial"/>
          <w:sz w:val="24"/>
          <w:szCs w:val="24"/>
        </w:rPr>
        <w:t xml:space="preserve">Kasvatuskeskustelut ja jälki-istunnon antaminen sekä niistä suora yhteydenotto huoltajaan </w:t>
      </w:r>
    </w:p>
    <w:p w:rsidR="009A003A" w:rsidRPr="007207B4" w:rsidRDefault="00EB7DDB" w:rsidP="001D03F8">
      <w:pPr>
        <w:numPr>
          <w:ilvl w:val="0"/>
          <w:numId w:val="1"/>
        </w:numPr>
        <w:spacing w:after="0" w:line="240" w:lineRule="auto"/>
        <w:jc w:val="both"/>
        <w:rPr>
          <w:rFonts w:cs="Arial"/>
          <w:sz w:val="24"/>
          <w:szCs w:val="24"/>
        </w:rPr>
      </w:pPr>
      <w:r w:rsidRPr="007207B4">
        <w:rPr>
          <w:rFonts w:cs="Arial"/>
          <w:sz w:val="24"/>
          <w:szCs w:val="24"/>
        </w:rPr>
        <w:t xml:space="preserve">Koulun </w:t>
      </w:r>
      <w:r w:rsidR="009A003A" w:rsidRPr="007207B4">
        <w:rPr>
          <w:rFonts w:cs="Arial"/>
          <w:sz w:val="24"/>
          <w:szCs w:val="24"/>
        </w:rPr>
        <w:t>tapahtumat</w:t>
      </w:r>
      <w:r w:rsidRPr="007207B4">
        <w:rPr>
          <w:rFonts w:cs="Arial"/>
          <w:sz w:val="24"/>
          <w:szCs w:val="24"/>
        </w:rPr>
        <w:t xml:space="preserve"> joihin huoltajat voivat osallistua</w:t>
      </w:r>
      <w:r w:rsidR="009A003A" w:rsidRPr="007207B4">
        <w:rPr>
          <w:rFonts w:cs="Arial"/>
          <w:sz w:val="24"/>
          <w:szCs w:val="24"/>
        </w:rPr>
        <w:t>, avoimet ovet, yms.</w:t>
      </w:r>
    </w:p>
    <w:p w:rsidR="009A003A" w:rsidRPr="007207B4" w:rsidRDefault="00EF2062" w:rsidP="001D03F8">
      <w:pPr>
        <w:numPr>
          <w:ilvl w:val="0"/>
          <w:numId w:val="1"/>
        </w:numPr>
        <w:spacing w:after="0" w:line="240" w:lineRule="auto"/>
        <w:jc w:val="both"/>
        <w:rPr>
          <w:rFonts w:cs="Arial"/>
          <w:sz w:val="24"/>
          <w:szCs w:val="24"/>
        </w:rPr>
      </w:pPr>
      <w:r>
        <w:rPr>
          <w:rFonts w:cs="Arial"/>
          <w:sz w:val="24"/>
          <w:szCs w:val="24"/>
        </w:rPr>
        <w:t xml:space="preserve">Sähköiset / </w:t>
      </w:r>
      <w:r w:rsidR="009A003A" w:rsidRPr="007207B4">
        <w:rPr>
          <w:rFonts w:cs="Arial"/>
          <w:sz w:val="24"/>
          <w:szCs w:val="24"/>
        </w:rPr>
        <w:t>Kirjalliset tiedott</w:t>
      </w:r>
      <w:r>
        <w:rPr>
          <w:rFonts w:cs="Arial"/>
          <w:sz w:val="24"/>
          <w:szCs w:val="24"/>
        </w:rPr>
        <w:t>eet mm. vuosisuunnitelma</w:t>
      </w:r>
      <w:r w:rsidR="00585F1F" w:rsidRPr="007207B4">
        <w:rPr>
          <w:rFonts w:cs="Arial"/>
          <w:sz w:val="24"/>
          <w:szCs w:val="24"/>
        </w:rPr>
        <w:t xml:space="preserve"> syksyllä</w:t>
      </w:r>
    </w:p>
    <w:p w:rsidR="009A003A" w:rsidRPr="007207B4" w:rsidRDefault="000C423B" w:rsidP="001D03F8">
      <w:pPr>
        <w:numPr>
          <w:ilvl w:val="0"/>
          <w:numId w:val="1"/>
        </w:numPr>
        <w:spacing w:after="0" w:line="240" w:lineRule="auto"/>
        <w:jc w:val="both"/>
        <w:rPr>
          <w:rFonts w:cs="Arial"/>
          <w:sz w:val="24"/>
          <w:szCs w:val="24"/>
        </w:rPr>
      </w:pPr>
      <w:r>
        <w:rPr>
          <w:rFonts w:cs="Arial"/>
          <w:sz w:val="24"/>
          <w:szCs w:val="24"/>
        </w:rPr>
        <w:t>Koulun Peda-Net-sivut</w:t>
      </w:r>
    </w:p>
    <w:p w:rsidR="00585F1F" w:rsidRPr="007207B4" w:rsidRDefault="009A003A" w:rsidP="001D03F8">
      <w:pPr>
        <w:numPr>
          <w:ilvl w:val="0"/>
          <w:numId w:val="1"/>
        </w:numPr>
        <w:spacing w:after="0" w:line="240" w:lineRule="auto"/>
        <w:jc w:val="both"/>
        <w:rPr>
          <w:rFonts w:cs="Arial"/>
          <w:sz w:val="24"/>
          <w:szCs w:val="24"/>
        </w:rPr>
      </w:pPr>
      <w:r w:rsidRPr="007207B4">
        <w:rPr>
          <w:rFonts w:cs="Arial"/>
          <w:sz w:val="24"/>
          <w:szCs w:val="24"/>
        </w:rPr>
        <w:t xml:space="preserve">1-luokkalaisten </w:t>
      </w:r>
      <w:r w:rsidR="00585F1F" w:rsidRPr="007207B4">
        <w:rPr>
          <w:rFonts w:cs="Arial"/>
          <w:sz w:val="24"/>
          <w:szCs w:val="24"/>
        </w:rPr>
        <w:t>kouluun tutustumispäivä</w:t>
      </w:r>
    </w:p>
    <w:p w:rsidR="009A003A" w:rsidRPr="000C423B" w:rsidRDefault="009A003A" w:rsidP="001D03F8">
      <w:pPr>
        <w:numPr>
          <w:ilvl w:val="0"/>
          <w:numId w:val="1"/>
        </w:numPr>
        <w:spacing w:after="0" w:line="240" w:lineRule="auto"/>
        <w:jc w:val="both"/>
        <w:rPr>
          <w:rFonts w:cs="Arial"/>
          <w:sz w:val="24"/>
          <w:szCs w:val="24"/>
        </w:rPr>
      </w:pPr>
      <w:r w:rsidRPr="000C423B">
        <w:rPr>
          <w:rFonts w:cs="Arial"/>
          <w:sz w:val="24"/>
          <w:szCs w:val="24"/>
        </w:rPr>
        <w:lastRenderedPageBreak/>
        <w:t>Oppilaan itsearvioinn</w:t>
      </w:r>
      <w:r w:rsidR="006E2D45" w:rsidRPr="000C423B">
        <w:rPr>
          <w:rFonts w:cs="Arial"/>
          <w:sz w:val="24"/>
          <w:szCs w:val="24"/>
        </w:rPr>
        <w:t>it, jotka huoltajat kuittaavat</w:t>
      </w:r>
    </w:p>
    <w:p w:rsidR="006E2D45" w:rsidRPr="000C423B" w:rsidRDefault="004D6F73" w:rsidP="001D03F8">
      <w:pPr>
        <w:numPr>
          <w:ilvl w:val="0"/>
          <w:numId w:val="1"/>
        </w:numPr>
        <w:spacing w:after="0" w:line="240" w:lineRule="auto"/>
        <w:jc w:val="both"/>
        <w:rPr>
          <w:rFonts w:cs="Arial"/>
          <w:sz w:val="24"/>
          <w:szCs w:val="24"/>
        </w:rPr>
      </w:pPr>
      <w:r w:rsidRPr="000C423B">
        <w:rPr>
          <w:rFonts w:cs="Arial"/>
          <w:sz w:val="24"/>
          <w:szCs w:val="24"/>
        </w:rPr>
        <w:t>Oppilas- ja h</w:t>
      </w:r>
      <w:r w:rsidR="006E2D45" w:rsidRPr="000C423B">
        <w:rPr>
          <w:rFonts w:cs="Arial"/>
          <w:sz w:val="24"/>
          <w:szCs w:val="24"/>
        </w:rPr>
        <w:t>uoltajakyselyt</w:t>
      </w:r>
    </w:p>
    <w:p w:rsidR="003C177D" w:rsidRPr="000C423B" w:rsidRDefault="003C177D" w:rsidP="008129BA">
      <w:pPr>
        <w:keepNext/>
        <w:spacing w:before="240" w:after="60"/>
        <w:outlineLvl w:val="1"/>
        <w:rPr>
          <w:rFonts w:eastAsia="Times New Roman"/>
          <w:b/>
          <w:bCs/>
          <w:iCs/>
          <w:sz w:val="24"/>
          <w:szCs w:val="24"/>
        </w:rPr>
      </w:pPr>
    </w:p>
    <w:p w:rsidR="008129BA" w:rsidRPr="0065536D" w:rsidRDefault="007207B4" w:rsidP="007207B4">
      <w:pPr>
        <w:pStyle w:val="Otsikko2"/>
        <w:rPr>
          <w:rFonts w:ascii="Calibri" w:hAnsi="Calibri"/>
          <w:i w:val="0"/>
        </w:rPr>
      </w:pPr>
      <w:bookmarkStart w:id="18" w:name="_Toc389034669"/>
      <w:bookmarkStart w:id="19" w:name="_Toc462043329"/>
      <w:r w:rsidRPr="0065536D">
        <w:rPr>
          <w:rFonts w:ascii="Calibri" w:hAnsi="Calibri"/>
          <w:i w:val="0"/>
        </w:rPr>
        <w:t>4</w:t>
      </w:r>
      <w:r w:rsidR="008129BA" w:rsidRPr="0065536D">
        <w:rPr>
          <w:rFonts w:ascii="Calibri" w:hAnsi="Calibri"/>
          <w:i w:val="0"/>
        </w:rPr>
        <w:t>.</w:t>
      </w:r>
      <w:r w:rsidR="00963746" w:rsidRPr="0065536D">
        <w:rPr>
          <w:rFonts w:ascii="Calibri" w:hAnsi="Calibri"/>
          <w:i w:val="0"/>
        </w:rPr>
        <w:t>3</w:t>
      </w:r>
      <w:r w:rsidR="008129BA" w:rsidRPr="0065536D">
        <w:rPr>
          <w:rFonts w:ascii="Calibri" w:hAnsi="Calibri"/>
          <w:i w:val="0"/>
        </w:rPr>
        <w:t xml:space="preserve"> Ulkopuoliset yhteistyötahot</w:t>
      </w:r>
      <w:bookmarkEnd w:id="18"/>
      <w:bookmarkEnd w:id="19"/>
      <w:r w:rsidR="008129BA" w:rsidRPr="0065536D">
        <w:rPr>
          <w:rFonts w:ascii="Calibri" w:hAnsi="Calibri"/>
          <w:i w:val="0"/>
        </w:rPr>
        <w:t xml:space="preserve"> </w:t>
      </w:r>
    </w:p>
    <w:p w:rsidR="008129BA" w:rsidRPr="00203B3B" w:rsidRDefault="008129BA" w:rsidP="008129BA">
      <w:pPr>
        <w:rPr>
          <w:sz w:val="24"/>
          <w:szCs w:val="24"/>
        </w:rPr>
      </w:pPr>
    </w:p>
    <w:p w:rsidR="008129BA" w:rsidRPr="007207B4" w:rsidRDefault="008129BA" w:rsidP="008129BA">
      <w:pPr>
        <w:rPr>
          <w:sz w:val="24"/>
          <w:szCs w:val="24"/>
        </w:rPr>
      </w:pPr>
      <w:r w:rsidRPr="007207B4">
        <w:rPr>
          <w:sz w:val="24"/>
          <w:szCs w:val="24"/>
        </w:rPr>
        <w:t>Esiopetuksen ja koulun ulkopuolisia oppilashuollon yhteistyötahoja</w:t>
      </w:r>
      <w:r w:rsidR="006E2D45">
        <w:rPr>
          <w:sz w:val="24"/>
          <w:szCs w:val="24"/>
        </w:rPr>
        <w:t xml:space="preserve"> ovat</w:t>
      </w:r>
      <w:r w:rsidR="004D6F73">
        <w:rPr>
          <w:sz w:val="24"/>
          <w:szCs w:val="24"/>
        </w:rPr>
        <w:t xml:space="preserve"> muun muassa</w:t>
      </w:r>
      <w:r w:rsidRPr="007207B4">
        <w:rPr>
          <w:sz w:val="24"/>
          <w:szCs w:val="24"/>
        </w:rPr>
        <w:t>:</w:t>
      </w:r>
    </w:p>
    <w:p w:rsidR="008129BA" w:rsidRPr="007207B4" w:rsidRDefault="008129BA" w:rsidP="001D03F8">
      <w:pPr>
        <w:numPr>
          <w:ilvl w:val="0"/>
          <w:numId w:val="5"/>
        </w:numPr>
        <w:spacing w:after="0" w:line="240" w:lineRule="auto"/>
        <w:ind w:left="714" w:hanging="357"/>
        <w:contextualSpacing/>
        <w:rPr>
          <w:rFonts w:eastAsia="Times New Roman"/>
          <w:sz w:val="24"/>
          <w:szCs w:val="24"/>
          <w:lang w:eastAsia="fi-FI"/>
        </w:rPr>
      </w:pPr>
      <w:r w:rsidRPr="007207B4">
        <w:rPr>
          <w:rFonts w:eastAsia="Times New Roman"/>
          <w:sz w:val="24"/>
          <w:szCs w:val="24"/>
          <w:lang w:eastAsia="fi-FI"/>
        </w:rPr>
        <w:t>Vapaa-aika-, liikunta</w:t>
      </w:r>
      <w:r w:rsidR="00364FE7">
        <w:rPr>
          <w:rFonts w:eastAsia="Times New Roman"/>
          <w:sz w:val="24"/>
          <w:szCs w:val="24"/>
          <w:lang w:eastAsia="fi-FI"/>
        </w:rPr>
        <w:t>-</w:t>
      </w:r>
      <w:r w:rsidRPr="007207B4">
        <w:rPr>
          <w:rFonts w:eastAsia="Times New Roman"/>
          <w:sz w:val="24"/>
          <w:szCs w:val="24"/>
          <w:lang w:eastAsia="fi-FI"/>
        </w:rPr>
        <w:t xml:space="preserve"> ja nuorisotoimi</w:t>
      </w:r>
    </w:p>
    <w:p w:rsidR="008129BA" w:rsidRPr="007207B4" w:rsidRDefault="008129BA" w:rsidP="001D03F8">
      <w:pPr>
        <w:numPr>
          <w:ilvl w:val="0"/>
          <w:numId w:val="5"/>
        </w:numPr>
        <w:spacing w:after="0" w:line="240" w:lineRule="auto"/>
        <w:ind w:left="714" w:hanging="357"/>
        <w:contextualSpacing/>
        <w:rPr>
          <w:rFonts w:eastAsia="Times New Roman"/>
          <w:sz w:val="24"/>
          <w:szCs w:val="24"/>
          <w:lang w:eastAsia="fi-FI"/>
        </w:rPr>
      </w:pPr>
      <w:r w:rsidRPr="007207B4">
        <w:rPr>
          <w:rFonts w:eastAsia="Times New Roman"/>
          <w:sz w:val="24"/>
          <w:szCs w:val="24"/>
          <w:lang w:eastAsia="fi-FI"/>
        </w:rPr>
        <w:t>Lasten ja perheiden palvelut (lastensuojelu, sosiaalitoimi, neuvola, avoin varhaiskasvatus, terapeutit)</w:t>
      </w:r>
    </w:p>
    <w:p w:rsidR="008129BA" w:rsidRPr="007207B4" w:rsidRDefault="008129BA" w:rsidP="001D03F8">
      <w:pPr>
        <w:numPr>
          <w:ilvl w:val="0"/>
          <w:numId w:val="5"/>
        </w:numPr>
        <w:spacing w:after="0" w:line="240" w:lineRule="auto"/>
        <w:ind w:left="714" w:hanging="357"/>
        <w:contextualSpacing/>
        <w:rPr>
          <w:rFonts w:eastAsia="Times New Roman"/>
          <w:sz w:val="24"/>
          <w:szCs w:val="24"/>
          <w:lang w:eastAsia="fi-FI"/>
        </w:rPr>
      </w:pPr>
      <w:r w:rsidRPr="007207B4">
        <w:rPr>
          <w:rFonts w:eastAsia="Times New Roman"/>
          <w:sz w:val="24"/>
          <w:szCs w:val="24"/>
          <w:lang w:eastAsia="fi-FI"/>
        </w:rPr>
        <w:t>Seurakunnat</w:t>
      </w:r>
    </w:p>
    <w:p w:rsidR="008129BA" w:rsidRPr="007207B4" w:rsidRDefault="008129BA" w:rsidP="001D03F8">
      <w:pPr>
        <w:numPr>
          <w:ilvl w:val="0"/>
          <w:numId w:val="5"/>
        </w:numPr>
        <w:spacing w:after="0" w:line="240" w:lineRule="auto"/>
        <w:contextualSpacing/>
        <w:rPr>
          <w:rFonts w:eastAsia="Times New Roman"/>
          <w:sz w:val="24"/>
          <w:szCs w:val="24"/>
          <w:lang w:eastAsia="fi-FI"/>
        </w:rPr>
      </w:pPr>
      <w:r w:rsidRPr="007207B4">
        <w:rPr>
          <w:rFonts w:eastAsia="Times New Roman"/>
          <w:sz w:val="24"/>
          <w:szCs w:val="24"/>
          <w:lang w:eastAsia="fi-FI"/>
        </w:rPr>
        <w:t>Järjestöt (4H, MLL)</w:t>
      </w:r>
    </w:p>
    <w:p w:rsidR="008129BA" w:rsidRPr="007207B4" w:rsidRDefault="008129BA" w:rsidP="001D03F8">
      <w:pPr>
        <w:numPr>
          <w:ilvl w:val="0"/>
          <w:numId w:val="5"/>
        </w:numPr>
        <w:spacing w:after="0" w:line="240" w:lineRule="auto"/>
        <w:contextualSpacing/>
        <w:rPr>
          <w:rFonts w:eastAsia="Times New Roman"/>
          <w:sz w:val="24"/>
          <w:szCs w:val="24"/>
          <w:lang w:eastAsia="fi-FI"/>
        </w:rPr>
      </w:pPr>
      <w:r w:rsidRPr="007207B4">
        <w:rPr>
          <w:rFonts w:eastAsia="Times New Roman"/>
          <w:sz w:val="24"/>
          <w:szCs w:val="24"/>
          <w:lang w:eastAsia="fi-FI"/>
        </w:rPr>
        <w:t>Aamu- ja iltapäivätoiminta</w:t>
      </w:r>
    </w:p>
    <w:p w:rsidR="008129BA" w:rsidRPr="007207B4" w:rsidRDefault="008129BA" w:rsidP="001D03F8">
      <w:pPr>
        <w:numPr>
          <w:ilvl w:val="0"/>
          <w:numId w:val="5"/>
        </w:numPr>
        <w:spacing w:after="0" w:line="240" w:lineRule="auto"/>
        <w:contextualSpacing/>
        <w:rPr>
          <w:rFonts w:eastAsia="Times New Roman"/>
          <w:sz w:val="24"/>
          <w:szCs w:val="24"/>
          <w:lang w:eastAsia="fi-FI"/>
        </w:rPr>
      </w:pPr>
      <w:r w:rsidRPr="007207B4">
        <w:rPr>
          <w:rFonts w:eastAsia="Times New Roman"/>
          <w:sz w:val="24"/>
          <w:szCs w:val="24"/>
          <w:lang w:eastAsia="fi-FI"/>
        </w:rPr>
        <w:t>Kerhot</w:t>
      </w:r>
    </w:p>
    <w:p w:rsidR="008129BA" w:rsidRPr="007207B4" w:rsidRDefault="004D6F73" w:rsidP="001D03F8">
      <w:pPr>
        <w:numPr>
          <w:ilvl w:val="0"/>
          <w:numId w:val="5"/>
        </w:numPr>
        <w:spacing w:after="0" w:line="240" w:lineRule="auto"/>
        <w:contextualSpacing/>
        <w:rPr>
          <w:rFonts w:eastAsia="Times New Roman"/>
          <w:sz w:val="24"/>
          <w:szCs w:val="24"/>
          <w:lang w:eastAsia="fi-FI"/>
        </w:rPr>
      </w:pPr>
      <w:r>
        <w:rPr>
          <w:rFonts w:eastAsia="Times New Roman"/>
          <w:sz w:val="24"/>
          <w:szCs w:val="24"/>
          <w:lang w:eastAsia="fi-FI"/>
        </w:rPr>
        <w:t>Vanhempainyhdistykset</w:t>
      </w:r>
    </w:p>
    <w:p w:rsidR="008129BA" w:rsidRPr="007207B4" w:rsidRDefault="008129BA" w:rsidP="001D03F8">
      <w:pPr>
        <w:numPr>
          <w:ilvl w:val="0"/>
          <w:numId w:val="5"/>
        </w:numPr>
        <w:spacing w:after="0" w:line="240" w:lineRule="auto"/>
        <w:contextualSpacing/>
        <w:rPr>
          <w:rFonts w:eastAsia="Times New Roman"/>
          <w:sz w:val="24"/>
          <w:szCs w:val="24"/>
          <w:lang w:eastAsia="fi-FI"/>
        </w:rPr>
      </w:pPr>
      <w:r w:rsidRPr="007207B4">
        <w:rPr>
          <w:rFonts w:eastAsia="Times New Roman"/>
          <w:sz w:val="24"/>
          <w:szCs w:val="24"/>
          <w:lang w:eastAsia="fi-FI"/>
        </w:rPr>
        <w:t>Poliisi</w:t>
      </w:r>
    </w:p>
    <w:p w:rsidR="008129BA" w:rsidRPr="007207B4" w:rsidRDefault="008129BA" w:rsidP="001D03F8">
      <w:pPr>
        <w:numPr>
          <w:ilvl w:val="0"/>
          <w:numId w:val="5"/>
        </w:numPr>
        <w:spacing w:after="0" w:line="240" w:lineRule="auto"/>
        <w:contextualSpacing/>
        <w:rPr>
          <w:rFonts w:eastAsia="Times New Roman"/>
          <w:sz w:val="24"/>
          <w:szCs w:val="24"/>
          <w:lang w:eastAsia="fi-FI"/>
        </w:rPr>
      </w:pPr>
      <w:r w:rsidRPr="007207B4">
        <w:rPr>
          <w:rFonts w:eastAsia="Times New Roman"/>
          <w:sz w:val="24"/>
          <w:szCs w:val="24"/>
          <w:lang w:eastAsia="fi-FI"/>
        </w:rPr>
        <w:t>Pelastuslaitos</w:t>
      </w:r>
    </w:p>
    <w:p w:rsidR="008129BA" w:rsidRPr="007207B4" w:rsidRDefault="008129BA" w:rsidP="001D03F8">
      <w:pPr>
        <w:numPr>
          <w:ilvl w:val="0"/>
          <w:numId w:val="5"/>
        </w:numPr>
        <w:spacing w:after="0" w:line="240" w:lineRule="auto"/>
        <w:contextualSpacing/>
        <w:rPr>
          <w:rFonts w:eastAsia="Times New Roman"/>
          <w:sz w:val="24"/>
          <w:szCs w:val="24"/>
          <w:lang w:eastAsia="fi-FI"/>
        </w:rPr>
      </w:pPr>
      <w:r w:rsidRPr="007207B4">
        <w:rPr>
          <w:rFonts w:eastAsia="Times New Roman"/>
          <w:sz w:val="24"/>
          <w:szCs w:val="24"/>
          <w:lang w:eastAsia="fi-FI"/>
        </w:rPr>
        <w:t>Erikoissairaanhoito</w:t>
      </w:r>
    </w:p>
    <w:p w:rsidR="001E3A75" w:rsidRDefault="001E3A75" w:rsidP="001E3A75">
      <w:pPr>
        <w:rPr>
          <w:sz w:val="24"/>
          <w:szCs w:val="24"/>
        </w:rPr>
      </w:pPr>
    </w:p>
    <w:p w:rsidR="00203B3B" w:rsidRPr="00203B3B" w:rsidRDefault="00203B3B" w:rsidP="001E3A75">
      <w:pPr>
        <w:rPr>
          <w:sz w:val="24"/>
          <w:szCs w:val="24"/>
        </w:rPr>
      </w:pPr>
    </w:p>
    <w:p w:rsidR="006E2D45" w:rsidRDefault="006E2D45" w:rsidP="007207B4">
      <w:pPr>
        <w:pStyle w:val="Otsikko1"/>
        <w:rPr>
          <w:rStyle w:val="Otsikko1Char"/>
          <w:rFonts w:ascii="Calibri" w:eastAsia="Calibri" w:hAnsi="Calibri"/>
          <w:b/>
          <w:bCs/>
        </w:rPr>
      </w:pPr>
      <w:bookmarkStart w:id="20" w:name="_Toc338077421"/>
      <w:bookmarkStart w:id="21" w:name="_Toc389034670"/>
    </w:p>
    <w:p w:rsidR="00EF2062" w:rsidRDefault="00EF2062" w:rsidP="00EF2062"/>
    <w:p w:rsidR="00EF2062" w:rsidRPr="00EF2062" w:rsidRDefault="00EF2062" w:rsidP="00EF2062"/>
    <w:p w:rsidR="009A003A" w:rsidRDefault="007207B4" w:rsidP="006E2D45">
      <w:pPr>
        <w:pStyle w:val="Otsikko1"/>
        <w:rPr>
          <w:rStyle w:val="Otsikko1Char"/>
          <w:rFonts w:ascii="Calibri" w:eastAsia="Calibri" w:hAnsi="Calibri"/>
          <w:b/>
          <w:bCs/>
        </w:rPr>
      </w:pPr>
      <w:bookmarkStart w:id="22" w:name="_Toc462043330"/>
      <w:r w:rsidRPr="007207B4">
        <w:rPr>
          <w:rStyle w:val="Otsikko1Char"/>
          <w:rFonts w:ascii="Calibri" w:eastAsia="Calibri" w:hAnsi="Calibri"/>
          <w:b/>
          <w:bCs/>
        </w:rPr>
        <w:t>5</w:t>
      </w:r>
      <w:r w:rsidR="009A003A" w:rsidRPr="007207B4">
        <w:rPr>
          <w:rStyle w:val="Otsikko1Char"/>
          <w:rFonts w:ascii="Calibri" w:eastAsia="Calibri" w:hAnsi="Calibri"/>
          <w:b/>
          <w:bCs/>
        </w:rPr>
        <w:t xml:space="preserve"> Turvallinen oppimisympäristö</w:t>
      </w:r>
      <w:bookmarkEnd w:id="20"/>
      <w:bookmarkEnd w:id="22"/>
      <w:r w:rsidR="009A003A" w:rsidRPr="007207B4">
        <w:rPr>
          <w:rStyle w:val="Otsikko1Char"/>
          <w:rFonts w:ascii="Calibri" w:eastAsia="Calibri" w:hAnsi="Calibri"/>
          <w:b/>
          <w:bCs/>
        </w:rPr>
        <w:t xml:space="preserve"> </w:t>
      </w:r>
      <w:bookmarkEnd w:id="21"/>
    </w:p>
    <w:p w:rsidR="00165143" w:rsidRDefault="00165143" w:rsidP="00165143"/>
    <w:p w:rsidR="00165143" w:rsidRPr="00203B3B" w:rsidRDefault="00165143" w:rsidP="00165143">
      <w:pPr>
        <w:spacing w:after="0" w:line="240" w:lineRule="auto"/>
        <w:contextualSpacing/>
        <w:jc w:val="both"/>
        <w:rPr>
          <w:rFonts w:eastAsia="Times New Roman"/>
          <w:sz w:val="24"/>
          <w:szCs w:val="24"/>
          <w:lang w:eastAsia="fi-FI"/>
        </w:rPr>
      </w:pPr>
      <w:r w:rsidRPr="00203B3B">
        <w:rPr>
          <w:rFonts w:eastAsia="Times New Roman"/>
          <w:sz w:val="24"/>
          <w:szCs w:val="24"/>
          <w:lang w:eastAsia="fi-FI"/>
        </w:rPr>
        <w:t>Aikuisten läsnäolo ja yhteiset pelisäännöt luovat perustan turvalliselle koulupäivälle. Koulujen ryhmäyttämiskäytänteet, teema- ja toimintapäivät, tukioppilas- ja kummioppilastoiminta lisäävät oppilaiden hyvinvointia ja kouluviihtyvyyttä.</w:t>
      </w:r>
    </w:p>
    <w:p w:rsidR="00165143" w:rsidRPr="00203B3B" w:rsidRDefault="00165143" w:rsidP="00165143">
      <w:pPr>
        <w:spacing w:after="0" w:line="240" w:lineRule="auto"/>
        <w:contextualSpacing/>
        <w:jc w:val="both"/>
        <w:rPr>
          <w:sz w:val="24"/>
          <w:szCs w:val="24"/>
        </w:rPr>
      </w:pPr>
    </w:p>
    <w:p w:rsidR="00963746" w:rsidRDefault="00165143" w:rsidP="00E966DE">
      <w:pPr>
        <w:spacing w:line="240" w:lineRule="auto"/>
        <w:rPr>
          <w:rFonts w:eastAsia="Times New Roman"/>
          <w:sz w:val="24"/>
          <w:szCs w:val="24"/>
          <w:lang w:eastAsia="fi-FI"/>
        </w:rPr>
      </w:pPr>
      <w:r w:rsidRPr="00203B3B">
        <w:rPr>
          <w:rFonts w:eastAsia="Times New Roman"/>
          <w:sz w:val="24"/>
          <w:szCs w:val="24"/>
          <w:lang w:eastAsia="fi-FI"/>
        </w:rPr>
        <w:t xml:space="preserve">Jokaisella Kontiolahden koululla on ajantasainen turvallisuussuunnitelma. </w:t>
      </w:r>
      <w:r w:rsidR="00203B3B">
        <w:rPr>
          <w:rFonts w:eastAsia="Times New Roman"/>
          <w:sz w:val="24"/>
          <w:szCs w:val="24"/>
          <w:lang w:eastAsia="fi-FI"/>
        </w:rPr>
        <w:t>T</w:t>
      </w:r>
      <w:r w:rsidRPr="00203B3B">
        <w:rPr>
          <w:rFonts w:eastAsia="Times New Roman"/>
          <w:sz w:val="24"/>
          <w:szCs w:val="24"/>
          <w:lang w:eastAsia="fi-FI"/>
        </w:rPr>
        <w:t>urvallisuussuunnitelmaan on nimetty koulun turvallisuusvastaavat sekä koulun turvallisuuskumppanit. Suunnitelmasta löytyvät myös koulun järjestyssäännöt ja koulukohtaiset toimintaohjeet.</w:t>
      </w:r>
      <w:bookmarkStart w:id="23" w:name="_Toc338077423"/>
    </w:p>
    <w:p w:rsidR="007634BB" w:rsidRPr="00642061" w:rsidRDefault="007634BB" w:rsidP="00642061">
      <w:pPr>
        <w:spacing w:line="240" w:lineRule="auto"/>
        <w:jc w:val="both"/>
        <w:rPr>
          <w:sz w:val="24"/>
          <w:szCs w:val="24"/>
        </w:rPr>
      </w:pPr>
      <w:r w:rsidRPr="00642061">
        <w:rPr>
          <w:sz w:val="24"/>
          <w:szCs w:val="24"/>
        </w:rPr>
        <w:lastRenderedPageBreak/>
        <w:t>Kouluyhteisön ja opiskeluympäristön terveellisyys ja turvall</w:t>
      </w:r>
      <w:r w:rsidR="00E966DE" w:rsidRPr="00642061">
        <w:rPr>
          <w:sz w:val="24"/>
          <w:szCs w:val="24"/>
        </w:rPr>
        <w:t xml:space="preserve">isuus ovat tärkeitä oppilaan/ </w:t>
      </w:r>
      <w:r w:rsidRPr="00642061">
        <w:rPr>
          <w:sz w:val="24"/>
          <w:szCs w:val="24"/>
        </w:rPr>
        <w:t>opiskelijan terveyden edistämiselle ja hyvinvoinnille</w:t>
      </w:r>
      <w:r w:rsidR="00E966DE" w:rsidRPr="00642061">
        <w:rPr>
          <w:sz w:val="24"/>
          <w:szCs w:val="24"/>
        </w:rPr>
        <w:t>.</w:t>
      </w:r>
      <w:r w:rsidRPr="00642061">
        <w:rPr>
          <w:sz w:val="24"/>
          <w:szCs w:val="24"/>
        </w:rPr>
        <w:t xml:space="preserve"> </w:t>
      </w:r>
      <w:r w:rsidR="00E966DE" w:rsidRPr="00642061">
        <w:rPr>
          <w:sz w:val="24"/>
          <w:szCs w:val="24"/>
        </w:rPr>
        <w:t>V</w:t>
      </w:r>
      <w:r w:rsidRPr="00642061">
        <w:rPr>
          <w:sz w:val="24"/>
          <w:szCs w:val="24"/>
        </w:rPr>
        <w:t xml:space="preserve">älillisesti </w:t>
      </w:r>
      <w:r w:rsidR="00E966DE" w:rsidRPr="00642061">
        <w:rPr>
          <w:sz w:val="24"/>
          <w:szCs w:val="24"/>
        </w:rPr>
        <w:t xml:space="preserve">ne ovat </w:t>
      </w:r>
      <w:r w:rsidRPr="00642061">
        <w:rPr>
          <w:sz w:val="24"/>
          <w:szCs w:val="24"/>
        </w:rPr>
        <w:t xml:space="preserve">edellytys tulokselliselle oppimiselle. </w:t>
      </w:r>
    </w:p>
    <w:p w:rsidR="007634BB" w:rsidRPr="00642061" w:rsidRDefault="007634BB" w:rsidP="00642061">
      <w:pPr>
        <w:spacing w:line="240" w:lineRule="auto"/>
        <w:jc w:val="both"/>
        <w:rPr>
          <w:sz w:val="24"/>
          <w:szCs w:val="24"/>
        </w:rPr>
      </w:pPr>
      <w:r w:rsidRPr="00642061">
        <w:rPr>
          <w:sz w:val="24"/>
          <w:szCs w:val="24"/>
        </w:rPr>
        <w:t xml:space="preserve">Terveellinen ja turvallinen opiskeluympäristö muodostuu hyvistä fyysisistä, psyykkisistä ja sosiaalista olosuhteista, jotka luovat edellytykset sekä oppilaiden että opettajien työn tuloksille ja hyvinvoinnille sekä edistävät terveellisiä valintoja. </w:t>
      </w:r>
    </w:p>
    <w:p w:rsidR="007634BB" w:rsidRPr="00642061" w:rsidRDefault="007634BB" w:rsidP="00642061">
      <w:pPr>
        <w:spacing w:line="240" w:lineRule="auto"/>
        <w:jc w:val="both"/>
        <w:rPr>
          <w:sz w:val="24"/>
          <w:szCs w:val="24"/>
        </w:rPr>
      </w:pPr>
      <w:r w:rsidRPr="00642061">
        <w:rPr>
          <w:sz w:val="24"/>
          <w:szCs w:val="24"/>
        </w:rPr>
        <w:t>Kouluterveydenhuollon laatusuosituksen mukaan koululaisilla tulee olla terveellinen, turvallinen ja esteettisesti viihtyisä oppimisympäristö, jossa on huomioitu fyysisten työolojen, kuten sisäilman laadun, kalusteiden, sosiaalitilojen, säilytystilojen ja koulun siivouksen asianmukainen taso.</w:t>
      </w:r>
    </w:p>
    <w:p w:rsidR="00E966DE" w:rsidRPr="00642061" w:rsidRDefault="00E966DE" w:rsidP="007634BB">
      <w:pPr>
        <w:spacing w:line="240" w:lineRule="auto"/>
        <w:ind w:left="709"/>
        <w:jc w:val="both"/>
        <w:rPr>
          <w:sz w:val="24"/>
          <w:szCs w:val="24"/>
        </w:rPr>
      </w:pPr>
    </w:p>
    <w:p w:rsidR="00E966DE" w:rsidRPr="00642061" w:rsidRDefault="00E966DE" w:rsidP="00642061">
      <w:pPr>
        <w:jc w:val="both"/>
        <w:rPr>
          <w:sz w:val="24"/>
          <w:szCs w:val="24"/>
        </w:rPr>
      </w:pPr>
      <w:r w:rsidRPr="00642061">
        <w:rPr>
          <w:b/>
          <w:sz w:val="24"/>
          <w:szCs w:val="24"/>
        </w:rPr>
        <w:t>Tarkastusten järjestäminen ja raportointi</w:t>
      </w:r>
      <w:r w:rsidRPr="00642061">
        <w:rPr>
          <w:sz w:val="24"/>
          <w:szCs w:val="24"/>
        </w:rPr>
        <w:t xml:space="preserve"> </w:t>
      </w:r>
    </w:p>
    <w:p w:rsidR="00E966DE" w:rsidRPr="00642061" w:rsidRDefault="00E966DE" w:rsidP="00642061">
      <w:pPr>
        <w:spacing w:line="240" w:lineRule="auto"/>
        <w:jc w:val="both"/>
        <w:rPr>
          <w:sz w:val="24"/>
          <w:szCs w:val="24"/>
        </w:rPr>
      </w:pPr>
      <w:r w:rsidRPr="00642061">
        <w:rPr>
          <w:sz w:val="24"/>
          <w:szCs w:val="24"/>
        </w:rPr>
        <w:t xml:space="preserve">Kouluyhteisön ja opiskeluympäristön terveellisyyden ja turvallisuuden tarkastus tulee tehdä 3 vuoden välein. </w:t>
      </w:r>
      <w:r w:rsidR="00067E89" w:rsidRPr="00642061">
        <w:rPr>
          <w:sz w:val="24"/>
          <w:szCs w:val="24"/>
        </w:rPr>
        <w:t>Kouluterveydenhuollon edustajien, rehtorin ja kiinteistön omistajan edustajan lisäksi tarkastukseen osallistuu myös monia muita tahoja</w:t>
      </w:r>
      <w:r w:rsidR="004D6F73">
        <w:rPr>
          <w:sz w:val="24"/>
          <w:szCs w:val="24"/>
        </w:rPr>
        <w:t xml:space="preserve"> (esim. vanhempainyhdistys</w:t>
      </w:r>
      <w:r w:rsidR="00067E89">
        <w:rPr>
          <w:sz w:val="24"/>
          <w:szCs w:val="24"/>
        </w:rPr>
        <w:t>)</w:t>
      </w:r>
      <w:r w:rsidR="00067E89" w:rsidRPr="00642061">
        <w:rPr>
          <w:sz w:val="24"/>
          <w:szCs w:val="24"/>
        </w:rPr>
        <w:t xml:space="preserve">. Tärkeä yhteistyökumppani on terveystarkastaja, sillä oppilaiden fyysisen ympäristön terveellisyyden ja turvallisuuden valvonta kuuluu kunnan terveydensuojeluviranomaisen tehtäviin. </w:t>
      </w:r>
      <w:r w:rsidRPr="00642061">
        <w:rPr>
          <w:sz w:val="24"/>
          <w:szCs w:val="24"/>
        </w:rPr>
        <w:t xml:space="preserve">Tarkastusmenettelyistä ja aikatauluista sekä puutteiden seuraamismenettelystä sovitaan monialaisesti koulu- ja opiskeluterveydenhuollon toimintaohjelman ja </w:t>
      </w:r>
      <w:r w:rsidR="00DD5579">
        <w:rPr>
          <w:sz w:val="24"/>
          <w:szCs w:val="24"/>
        </w:rPr>
        <w:t xml:space="preserve">vuosisuunnitelman </w:t>
      </w:r>
      <w:r w:rsidRPr="00642061">
        <w:rPr>
          <w:sz w:val="24"/>
          <w:szCs w:val="24"/>
        </w:rPr>
        <w:t xml:space="preserve">laatimisen yhteydessä. </w:t>
      </w:r>
      <w:r w:rsidRPr="00642061">
        <w:rPr>
          <w:sz w:val="24"/>
          <w:szCs w:val="24"/>
        </w:rPr>
        <w:lastRenderedPageBreak/>
        <w:t xml:space="preserve">Tarkastuksissa todettujen puutteiden seuraaminen kuuluu terveydenhuoltolain mukaan koulu- ja opiskeluterveydenhuollon tehtäviin. </w:t>
      </w:r>
    </w:p>
    <w:p w:rsidR="007634BB" w:rsidRPr="00067E89" w:rsidRDefault="00E966DE" w:rsidP="00067E89">
      <w:pPr>
        <w:spacing w:line="240" w:lineRule="auto"/>
        <w:rPr>
          <w:sz w:val="24"/>
          <w:szCs w:val="24"/>
        </w:rPr>
      </w:pPr>
      <w:r w:rsidRPr="00642061">
        <w:rPr>
          <w:sz w:val="24"/>
          <w:szCs w:val="24"/>
        </w:rPr>
        <w:t xml:space="preserve">Tarkastus toteutetaan yhteistyössä kouluterveydenhuollon, koulun/oppilaitoksen, työterveyshuollon, työsuojelun sekä ympäristöterveydenhuollon kanssa. Tarkastuksiin toivotaan mukaan myös oppilaiden ja vanhempien edustajia. Myös Kontiolahden kunnan tekninen osasto osallistuu tarkastuksiin. </w:t>
      </w:r>
    </w:p>
    <w:p w:rsidR="007634BB" w:rsidRPr="00642061" w:rsidRDefault="007634BB" w:rsidP="007634BB">
      <w:pPr>
        <w:spacing w:after="0" w:line="240" w:lineRule="auto"/>
        <w:contextualSpacing/>
        <w:jc w:val="both"/>
        <w:rPr>
          <w:rFonts w:eastAsia="Times New Roman"/>
          <w:sz w:val="24"/>
          <w:szCs w:val="24"/>
          <w:lang w:eastAsia="fi-FI"/>
        </w:rPr>
      </w:pPr>
    </w:p>
    <w:p w:rsidR="007634BB" w:rsidRPr="00067E89" w:rsidRDefault="007634BB" w:rsidP="007634BB">
      <w:pPr>
        <w:spacing w:after="0" w:line="240" w:lineRule="auto"/>
        <w:contextualSpacing/>
        <w:rPr>
          <w:rFonts w:eastAsia="Times New Roman"/>
          <w:b/>
          <w:sz w:val="24"/>
          <w:szCs w:val="24"/>
          <w:lang w:eastAsia="fi-FI"/>
        </w:rPr>
      </w:pPr>
      <w:r w:rsidRPr="00067E89">
        <w:rPr>
          <w:rFonts w:eastAsia="Times New Roman"/>
          <w:b/>
          <w:sz w:val="24"/>
          <w:szCs w:val="24"/>
          <w:lang w:eastAsia="fi-FI"/>
        </w:rPr>
        <w:t>Yhteistyö terveysneuvonnan ja terveystiedon opetuksen välillä sekä päihdevalistus</w:t>
      </w:r>
    </w:p>
    <w:p w:rsidR="007634BB" w:rsidRPr="00642061" w:rsidRDefault="007634BB" w:rsidP="007634BB">
      <w:pPr>
        <w:spacing w:after="0" w:line="240" w:lineRule="auto"/>
        <w:contextualSpacing/>
        <w:jc w:val="both"/>
        <w:rPr>
          <w:rFonts w:eastAsia="Times New Roman"/>
          <w:sz w:val="24"/>
          <w:szCs w:val="24"/>
          <w:lang w:eastAsia="fi-FI"/>
        </w:rPr>
      </w:pPr>
    </w:p>
    <w:p w:rsidR="007634BB" w:rsidRPr="00642061" w:rsidRDefault="007634BB" w:rsidP="00DD5579">
      <w:pPr>
        <w:spacing w:after="0" w:line="240" w:lineRule="auto"/>
        <w:contextualSpacing/>
        <w:jc w:val="both"/>
        <w:rPr>
          <w:rFonts w:eastAsia="Times New Roman"/>
          <w:sz w:val="24"/>
          <w:szCs w:val="24"/>
          <w:lang w:eastAsia="fi-FI"/>
        </w:rPr>
      </w:pPr>
      <w:r w:rsidRPr="00642061">
        <w:rPr>
          <w:rFonts w:eastAsia="Times New Roman"/>
          <w:sz w:val="24"/>
          <w:szCs w:val="24"/>
          <w:lang w:eastAsia="fi-FI"/>
        </w:rPr>
        <w:t>Kouluterveydenhoitajat keskustelevat päihdeasioista oppilaan kanssa</w:t>
      </w:r>
    </w:p>
    <w:p w:rsidR="007634BB" w:rsidRPr="00642061" w:rsidRDefault="007634BB" w:rsidP="00DD5579">
      <w:pPr>
        <w:spacing w:after="0" w:line="240" w:lineRule="auto"/>
        <w:contextualSpacing/>
        <w:jc w:val="both"/>
        <w:rPr>
          <w:rFonts w:eastAsia="Times New Roman"/>
          <w:sz w:val="24"/>
          <w:szCs w:val="24"/>
          <w:lang w:eastAsia="fi-FI"/>
        </w:rPr>
      </w:pPr>
      <w:r w:rsidRPr="00642061">
        <w:rPr>
          <w:rFonts w:eastAsia="Times New Roman"/>
          <w:sz w:val="24"/>
          <w:szCs w:val="24"/>
          <w:lang w:eastAsia="fi-FI"/>
        </w:rPr>
        <w:t xml:space="preserve">terveystarkastusten yhteydessä sekä tarvittaessa. Kouluterveydenhuolto järjestää mahdollisuuksien mukaan teemapäiviä yhteistyössä koulu- ja nuorisotoimen kanssa. </w:t>
      </w:r>
    </w:p>
    <w:p w:rsidR="007634BB" w:rsidRPr="00067E89" w:rsidRDefault="007634BB" w:rsidP="007634BB">
      <w:pPr>
        <w:spacing w:after="0" w:line="240" w:lineRule="auto"/>
        <w:contextualSpacing/>
        <w:jc w:val="both"/>
        <w:rPr>
          <w:rFonts w:eastAsia="Times New Roman"/>
          <w:b/>
          <w:sz w:val="24"/>
          <w:szCs w:val="24"/>
          <w:lang w:eastAsia="fi-FI"/>
        </w:rPr>
      </w:pPr>
      <w:r w:rsidRPr="00067E89">
        <w:rPr>
          <w:rFonts w:eastAsia="Times New Roman"/>
          <w:b/>
          <w:sz w:val="24"/>
          <w:szCs w:val="24"/>
          <w:lang w:eastAsia="fi-FI"/>
        </w:rPr>
        <w:t>Koulun järjestyssäännöt</w:t>
      </w:r>
    </w:p>
    <w:p w:rsidR="007634BB" w:rsidRPr="00642061" w:rsidRDefault="007634BB" w:rsidP="007634BB">
      <w:pPr>
        <w:spacing w:after="0" w:line="240" w:lineRule="auto"/>
        <w:contextualSpacing/>
        <w:jc w:val="both"/>
        <w:rPr>
          <w:rFonts w:eastAsia="Times New Roman"/>
          <w:sz w:val="24"/>
          <w:szCs w:val="24"/>
          <w:lang w:eastAsia="fi-FI"/>
        </w:rPr>
      </w:pPr>
    </w:p>
    <w:p w:rsidR="007634BB" w:rsidRPr="00642061" w:rsidRDefault="007634BB" w:rsidP="007634BB">
      <w:pPr>
        <w:spacing w:after="0" w:line="240" w:lineRule="auto"/>
        <w:contextualSpacing/>
        <w:jc w:val="both"/>
        <w:rPr>
          <w:rFonts w:eastAsia="Times New Roman"/>
          <w:sz w:val="24"/>
          <w:szCs w:val="24"/>
          <w:lang w:eastAsia="fi-FI"/>
        </w:rPr>
      </w:pPr>
      <w:r w:rsidRPr="00642061">
        <w:rPr>
          <w:rFonts w:eastAsia="Times New Roman"/>
          <w:sz w:val="24"/>
          <w:szCs w:val="24"/>
          <w:lang w:eastAsia="fi-FI"/>
        </w:rPr>
        <w:t>Kontiolahden peruskoulujen järjestyssäännöt on hyväksytty koulutuslautakunnassa ja ne ovat nähtävillä koulujen kotisivuilla. Järjestyssäännöt on laadittu erikseen alakouluille ja yläkoululle.</w:t>
      </w:r>
    </w:p>
    <w:p w:rsidR="007634BB" w:rsidRDefault="007634BB" w:rsidP="007634BB">
      <w:pPr>
        <w:spacing w:after="0" w:line="240" w:lineRule="auto"/>
        <w:contextualSpacing/>
        <w:jc w:val="both"/>
        <w:rPr>
          <w:rFonts w:eastAsia="Times New Roman"/>
          <w:sz w:val="24"/>
          <w:szCs w:val="24"/>
          <w:lang w:eastAsia="fi-FI"/>
        </w:rPr>
      </w:pPr>
    </w:p>
    <w:p w:rsidR="00067E89" w:rsidRPr="00642061" w:rsidRDefault="00067E89" w:rsidP="007634BB">
      <w:pPr>
        <w:spacing w:after="0" w:line="240" w:lineRule="auto"/>
        <w:contextualSpacing/>
        <w:jc w:val="both"/>
        <w:rPr>
          <w:rFonts w:eastAsia="Times New Roman"/>
          <w:sz w:val="24"/>
          <w:szCs w:val="24"/>
          <w:lang w:eastAsia="fi-FI"/>
        </w:rPr>
      </w:pPr>
    </w:p>
    <w:p w:rsidR="007634BB" w:rsidRPr="00067E89" w:rsidRDefault="007634BB" w:rsidP="007634BB">
      <w:pPr>
        <w:spacing w:after="0" w:line="240" w:lineRule="auto"/>
        <w:contextualSpacing/>
        <w:jc w:val="both"/>
        <w:rPr>
          <w:rFonts w:eastAsia="Times New Roman"/>
          <w:b/>
          <w:sz w:val="24"/>
          <w:szCs w:val="24"/>
          <w:lang w:eastAsia="fi-FI"/>
        </w:rPr>
      </w:pPr>
      <w:r w:rsidRPr="00067E89">
        <w:rPr>
          <w:rFonts w:eastAsia="Times New Roman"/>
          <w:b/>
          <w:sz w:val="24"/>
          <w:szCs w:val="24"/>
          <w:lang w:eastAsia="fi-FI"/>
        </w:rPr>
        <w:t>Poissaolojen seuraaminen, niistä ilmoittaminen ja niihin puuttuminen</w:t>
      </w:r>
    </w:p>
    <w:p w:rsidR="007634BB" w:rsidRPr="00642061" w:rsidRDefault="007634BB" w:rsidP="007634BB">
      <w:pPr>
        <w:spacing w:after="0" w:line="240" w:lineRule="auto"/>
        <w:contextualSpacing/>
        <w:jc w:val="both"/>
        <w:rPr>
          <w:rFonts w:eastAsia="Times New Roman"/>
          <w:sz w:val="24"/>
          <w:szCs w:val="24"/>
          <w:lang w:eastAsia="fi-FI"/>
        </w:rPr>
      </w:pPr>
    </w:p>
    <w:p w:rsidR="007634BB" w:rsidRPr="00642061" w:rsidRDefault="007634BB" w:rsidP="00DD5579">
      <w:pPr>
        <w:spacing w:after="0" w:line="240" w:lineRule="auto"/>
        <w:contextualSpacing/>
        <w:jc w:val="both"/>
        <w:rPr>
          <w:rFonts w:eastAsia="Times New Roman"/>
          <w:sz w:val="24"/>
          <w:szCs w:val="24"/>
          <w:lang w:eastAsia="fi-FI"/>
        </w:rPr>
      </w:pPr>
      <w:r w:rsidRPr="00642061">
        <w:rPr>
          <w:rFonts w:eastAsia="Times New Roman"/>
          <w:sz w:val="24"/>
          <w:szCs w:val="24"/>
          <w:lang w:eastAsia="fi-FI"/>
        </w:rPr>
        <w:t>Oppilaan poissaoloja seurataan tunneittain. Poissaolot kirjataan Wilma -ohjelmaan, josta huoltajat voivat seurata oppilaidensa poissaoloja. Kaikista poissaoloista vaaditaan huoltajan kuittaus poissaolon syystä</w:t>
      </w:r>
      <w:r w:rsidRPr="00642061">
        <w:rPr>
          <w:rFonts w:eastAsia="Times New Roman"/>
          <w:color w:val="0070C0"/>
          <w:sz w:val="24"/>
          <w:szCs w:val="24"/>
          <w:lang w:eastAsia="fi-FI"/>
        </w:rPr>
        <w:t xml:space="preserve">. </w:t>
      </w:r>
      <w:r w:rsidRPr="00642061">
        <w:rPr>
          <w:rFonts w:eastAsia="Times New Roman"/>
          <w:sz w:val="24"/>
          <w:szCs w:val="24"/>
          <w:lang w:eastAsia="fi-FI"/>
        </w:rPr>
        <w:t>Kaikista luvattomista poissaoloista ilmoitetaan huoltajalle.</w:t>
      </w:r>
    </w:p>
    <w:p w:rsidR="007634BB" w:rsidRPr="00642061" w:rsidRDefault="007634BB" w:rsidP="007634BB">
      <w:pPr>
        <w:spacing w:after="0" w:line="240" w:lineRule="auto"/>
        <w:ind w:left="709"/>
        <w:contextualSpacing/>
        <w:jc w:val="both"/>
        <w:rPr>
          <w:rFonts w:eastAsia="Times New Roman"/>
          <w:sz w:val="24"/>
          <w:szCs w:val="24"/>
          <w:lang w:eastAsia="fi-FI"/>
        </w:rPr>
      </w:pPr>
    </w:p>
    <w:p w:rsidR="007634BB" w:rsidRPr="00642061" w:rsidRDefault="007634BB" w:rsidP="007634BB">
      <w:pPr>
        <w:spacing w:after="0" w:line="240" w:lineRule="auto"/>
        <w:contextualSpacing/>
        <w:rPr>
          <w:rFonts w:eastAsia="Times New Roman"/>
          <w:color w:val="FF0000"/>
          <w:sz w:val="24"/>
          <w:szCs w:val="24"/>
          <w:lang w:eastAsia="fi-FI"/>
        </w:rPr>
      </w:pPr>
    </w:p>
    <w:p w:rsidR="007634BB" w:rsidRPr="00067E89" w:rsidRDefault="007634BB" w:rsidP="007634BB">
      <w:pPr>
        <w:spacing w:after="0" w:line="240" w:lineRule="auto"/>
        <w:contextualSpacing/>
        <w:rPr>
          <w:rFonts w:eastAsia="Times New Roman"/>
          <w:b/>
          <w:color w:val="000000" w:themeColor="text1"/>
          <w:sz w:val="24"/>
          <w:szCs w:val="24"/>
          <w:lang w:eastAsia="fi-FI"/>
        </w:rPr>
      </w:pPr>
      <w:r w:rsidRPr="00067E89">
        <w:rPr>
          <w:rFonts w:eastAsia="Times New Roman"/>
          <w:b/>
          <w:color w:val="000000" w:themeColor="text1"/>
          <w:sz w:val="24"/>
          <w:szCs w:val="24"/>
          <w:lang w:eastAsia="fi-FI"/>
        </w:rPr>
        <w:t>Tapaturmien ehkäiseminen sekä ensiavun järjestäminen ja hoitoonohjaus</w:t>
      </w:r>
    </w:p>
    <w:p w:rsidR="007634BB" w:rsidRPr="00642061" w:rsidRDefault="007634BB" w:rsidP="007634BB">
      <w:pPr>
        <w:spacing w:after="0" w:line="240" w:lineRule="auto"/>
        <w:contextualSpacing/>
        <w:jc w:val="both"/>
        <w:rPr>
          <w:rFonts w:eastAsia="Times New Roman"/>
          <w:color w:val="000000" w:themeColor="text1"/>
          <w:sz w:val="24"/>
          <w:szCs w:val="24"/>
          <w:lang w:eastAsia="fi-FI"/>
        </w:rPr>
      </w:pPr>
    </w:p>
    <w:p w:rsidR="007634BB" w:rsidRPr="00642061" w:rsidRDefault="007634BB" w:rsidP="00DD5579">
      <w:pPr>
        <w:spacing w:after="0" w:line="240" w:lineRule="auto"/>
        <w:contextualSpacing/>
        <w:jc w:val="both"/>
        <w:rPr>
          <w:rFonts w:eastAsia="Times New Roman"/>
          <w:sz w:val="24"/>
          <w:szCs w:val="24"/>
          <w:lang w:eastAsia="fi-FI"/>
        </w:rPr>
      </w:pPr>
      <w:r w:rsidRPr="00642061">
        <w:rPr>
          <w:rFonts w:eastAsia="Times New Roman"/>
          <w:sz w:val="24"/>
          <w:szCs w:val="24"/>
          <w:lang w:eastAsia="fi-FI"/>
        </w:rPr>
        <w:t>Kouluissa on SPR:n ensiapukurssin käyneitä opettajia sekä muuta henkilökuntaa. Ensiapukaapit on sijoitettu niin, että e</w:t>
      </w:r>
      <w:r w:rsidR="00AF7578">
        <w:rPr>
          <w:rFonts w:eastAsia="Times New Roman"/>
          <w:sz w:val="24"/>
          <w:szCs w:val="24"/>
          <w:lang w:eastAsia="fi-FI"/>
        </w:rPr>
        <w:t>nsi</w:t>
      </w:r>
      <w:r w:rsidRPr="00642061">
        <w:rPr>
          <w:rFonts w:eastAsia="Times New Roman"/>
          <w:sz w:val="24"/>
          <w:szCs w:val="24"/>
          <w:lang w:eastAsia="fi-FI"/>
        </w:rPr>
        <w:t>a</w:t>
      </w:r>
      <w:r w:rsidR="00AF7578">
        <w:rPr>
          <w:rFonts w:eastAsia="Times New Roman"/>
          <w:sz w:val="24"/>
          <w:szCs w:val="24"/>
          <w:lang w:eastAsia="fi-FI"/>
        </w:rPr>
        <w:t>pu</w:t>
      </w:r>
      <w:r w:rsidRPr="00642061">
        <w:rPr>
          <w:rFonts w:eastAsia="Times New Roman"/>
          <w:sz w:val="24"/>
          <w:szCs w:val="24"/>
          <w:lang w:eastAsia="fi-FI"/>
        </w:rPr>
        <w:t xml:space="preserve">-tarvikkeet ovat mahdollisimman helposti saatavilla. Erityistä huomiota on kiinnitetty siihen, että kaapit ovat niissä tiloissa joissa riskin tapaturmille on suuri esim. teknisentyön luokat ja liikuntatilat. Kouluterveydenhoitajan paikalla ollessa hänen luokseen voi hakeutua ensiapua vaativissa tilanteissa. </w:t>
      </w:r>
    </w:p>
    <w:p w:rsidR="007634BB" w:rsidRPr="00642061" w:rsidRDefault="007634BB" w:rsidP="007634BB">
      <w:pPr>
        <w:spacing w:after="0" w:line="240" w:lineRule="auto"/>
        <w:ind w:left="709"/>
        <w:contextualSpacing/>
        <w:jc w:val="both"/>
        <w:rPr>
          <w:rFonts w:eastAsia="Times New Roman"/>
          <w:color w:val="FF0000"/>
          <w:sz w:val="24"/>
          <w:szCs w:val="24"/>
          <w:lang w:eastAsia="fi-FI"/>
        </w:rPr>
      </w:pPr>
    </w:p>
    <w:p w:rsidR="007634BB" w:rsidRPr="00642061" w:rsidRDefault="007634BB" w:rsidP="007634BB">
      <w:pPr>
        <w:spacing w:after="0" w:line="240" w:lineRule="auto"/>
        <w:contextualSpacing/>
        <w:jc w:val="both"/>
        <w:rPr>
          <w:rFonts w:eastAsia="Times New Roman"/>
          <w:sz w:val="24"/>
          <w:szCs w:val="24"/>
          <w:lang w:eastAsia="fi-FI"/>
        </w:rPr>
      </w:pPr>
    </w:p>
    <w:p w:rsidR="007634BB" w:rsidRPr="00067E89" w:rsidRDefault="007634BB" w:rsidP="007634BB">
      <w:pPr>
        <w:spacing w:after="0" w:line="240" w:lineRule="auto"/>
        <w:jc w:val="both"/>
        <w:rPr>
          <w:rFonts w:eastAsia="Times New Roman"/>
          <w:b/>
          <w:sz w:val="24"/>
          <w:szCs w:val="24"/>
          <w:lang w:eastAsia="fi-FI"/>
        </w:rPr>
      </w:pPr>
      <w:r w:rsidRPr="00067E89">
        <w:rPr>
          <w:rFonts w:eastAsia="Times New Roman"/>
          <w:b/>
          <w:sz w:val="24"/>
          <w:szCs w:val="24"/>
          <w:lang w:eastAsia="fi-FI"/>
        </w:rPr>
        <w:t>Oppilaiden suojaaminen väkivallalta, kiusaamiselta ja häirinnältä</w:t>
      </w:r>
    </w:p>
    <w:p w:rsidR="007634BB" w:rsidRPr="00642061" w:rsidRDefault="007634BB" w:rsidP="007634BB">
      <w:pPr>
        <w:spacing w:after="0" w:line="240" w:lineRule="auto"/>
        <w:ind w:left="851"/>
        <w:contextualSpacing/>
        <w:jc w:val="both"/>
        <w:rPr>
          <w:rFonts w:eastAsia="Times New Roman"/>
          <w:sz w:val="24"/>
          <w:szCs w:val="24"/>
          <w:lang w:eastAsia="fi-FI"/>
        </w:rPr>
      </w:pPr>
    </w:p>
    <w:p w:rsidR="007634BB" w:rsidRPr="00642061" w:rsidRDefault="007634BB" w:rsidP="00DD5579">
      <w:pPr>
        <w:spacing w:after="0" w:line="240" w:lineRule="auto"/>
        <w:contextualSpacing/>
        <w:jc w:val="both"/>
        <w:rPr>
          <w:rFonts w:eastAsia="Times New Roman"/>
          <w:sz w:val="24"/>
          <w:szCs w:val="24"/>
          <w:lang w:eastAsia="fi-FI"/>
        </w:rPr>
      </w:pPr>
      <w:r w:rsidRPr="00642061">
        <w:rPr>
          <w:rFonts w:eastAsia="Times New Roman"/>
          <w:sz w:val="24"/>
          <w:szCs w:val="24"/>
          <w:lang w:eastAsia="fi-FI"/>
        </w:rPr>
        <w:t>Aikuisten läsnäolo ja yhteiset pelisäännöt luovat perustan turvalliselle koulupäivälle. Koulujen ryhmäyttämiskäytänteet, teema- ja toimintapäivät, tukioppilas- ja kummioppilastoiminta lisäävät oppilaiden hyvinvointia ja kouluviihtyvyyttä.</w:t>
      </w:r>
    </w:p>
    <w:p w:rsidR="007634BB" w:rsidRPr="00642061" w:rsidRDefault="007634BB" w:rsidP="00DD5579">
      <w:pPr>
        <w:spacing w:after="0" w:line="240" w:lineRule="auto"/>
        <w:contextualSpacing/>
        <w:jc w:val="both"/>
        <w:rPr>
          <w:rFonts w:eastAsia="Times New Roman"/>
          <w:sz w:val="24"/>
          <w:szCs w:val="24"/>
          <w:lang w:eastAsia="fi-FI"/>
        </w:rPr>
      </w:pPr>
      <w:r w:rsidRPr="00642061">
        <w:rPr>
          <w:rFonts w:eastAsia="Times New Roman"/>
          <w:sz w:val="24"/>
          <w:szCs w:val="24"/>
          <w:lang w:eastAsia="fi-FI"/>
        </w:rPr>
        <w:lastRenderedPageBreak/>
        <w:t xml:space="preserve">KiVa-koulu -toimintamallilla pyritään ennaltaehkäisemään kiusaamista 1., 4. ja 7. luokkien aikana pidettävillä tunnilla. Tunneilla oppilaille jaetaan tietoa kiusaamisen mekanismeista ja itse kiusaamistilanteissa toimimisesta. Ohjelma sisältää yleiset toimenpiteet eli oppitunnit ja koulun yhteiset tapahtumat sekä kohdennetut toimenpiteet eli kiusaamistilanteiden selvittämiskeskustelut. Jokaista selvittämiskeskustelua seuraa seurantajakso, joka kestää kaksi viikkoa. Seurantajakson jälkeen kiusaamistilanteessa mukana olleet oppilaat kootaan yhteen ja keskustellaan siitä, miten tilanne on kehittynyt. </w:t>
      </w:r>
    </w:p>
    <w:p w:rsidR="007634BB" w:rsidRPr="00642061" w:rsidRDefault="007634BB" w:rsidP="00DD5579">
      <w:pPr>
        <w:spacing w:after="0" w:line="240" w:lineRule="auto"/>
        <w:contextualSpacing/>
        <w:jc w:val="both"/>
        <w:rPr>
          <w:rFonts w:eastAsia="Times New Roman"/>
          <w:sz w:val="24"/>
          <w:szCs w:val="24"/>
          <w:lang w:eastAsia="fi-FI"/>
        </w:rPr>
      </w:pPr>
      <w:r w:rsidRPr="00642061">
        <w:rPr>
          <w:rFonts w:eastAsia="Times New Roman"/>
          <w:sz w:val="24"/>
          <w:szCs w:val="24"/>
          <w:lang w:eastAsia="fi-FI"/>
        </w:rPr>
        <w:t>KiVa Koulu -ohjelman laatusuositusten mukaisesti jokaisella koululla on nimetty vastuuhenkilö. Koulukohtaisesti määritellään ohjelman toteuttaminen ja siitä tiedottaminen.</w:t>
      </w:r>
    </w:p>
    <w:p w:rsidR="007634BB" w:rsidRPr="00642061" w:rsidRDefault="007634BB" w:rsidP="007634BB">
      <w:pPr>
        <w:spacing w:after="0" w:line="240" w:lineRule="auto"/>
        <w:contextualSpacing/>
        <w:jc w:val="both"/>
        <w:rPr>
          <w:rFonts w:eastAsia="Times New Roman"/>
          <w:sz w:val="24"/>
          <w:szCs w:val="24"/>
          <w:lang w:eastAsia="fi-FI"/>
        </w:rPr>
      </w:pPr>
    </w:p>
    <w:p w:rsidR="007634BB" w:rsidRPr="00642061" w:rsidRDefault="007634BB" w:rsidP="007634BB">
      <w:pPr>
        <w:spacing w:after="0" w:line="240" w:lineRule="auto"/>
        <w:ind w:left="1440"/>
        <w:contextualSpacing/>
        <w:jc w:val="both"/>
        <w:rPr>
          <w:rFonts w:eastAsia="Times New Roman"/>
          <w:sz w:val="24"/>
          <w:szCs w:val="24"/>
          <w:lang w:eastAsia="fi-FI"/>
        </w:rPr>
      </w:pPr>
    </w:p>
    <w:p w:rsidR="007634BB" w:rsidRPr="00067E89" w:rsidRDefault="007634BB" w:rsidP="007634BB">
      <w:pPr>
        <w:spacing w:after="0" w:line="240" w:lineRule="auto"/>
        <w:jc w:val="both"/>
        <w:rPr>
          <w:rFonts w:eastAsia="Times New Roman"/>
          <w:b/>
          <w:sz w:val="24"/>
          <w:szCs w:val="24"/>
          <w:lang w:eastAsia="fi-FI"/>
        </w:rPr>
      </w:pPr>
      <w:r w:rsidRPr="00067E89">
        <w:rPr>
          <w:rFonts w:eastAsia="Times New Roman"/>
          <w:b/>
          <w:sz w:val="24"/>
          <w:szCs w:val="24"/>
          <w:lang w:eastAsia="fi-FI"/>
        </w:rPr>
        <w:t>Toiminta äkillisissä kriiseissä ja uhka- ja vaaratilanteissa</w:t>
      </w:r>
    </w:p>
    <w:p w:rsidR="007634BB" w:rsidRPr="00067E89" w:rsidRDefault="007634BB" w:rsidP="007634BB">
      <w:pPr>
        <w:pStyle w:val="Luettelokappale"/>
        <w:ind w:left="851"/>
        <w:jc w:val="both"/>
        <w:rPr>
          <w:rFonts w:ascii="Calibri" w:hAnsi="Calibri"/>
          <w:b/>
        </w:rPr>
      </w:pPr>
    </w:p>
    <w:p w:rsidR="007634BB" w:rsidRDefault="007634BB" w:rsidP="00DD5579">
      <w:pPr>
        <w:spacing w:after="0" w:line="240" w:lineRule="auto"/>
        <w:contextualSpacing/>
        <w:jc w:val="both"/>
        <w:rPr>
          <w:rFonts w:eastAsia="Times New Roman"/>
          <w:sz w:val="24"/>
          <w:szCs w:val="24"/>
          <w:lang w:eastAsia="fi-FI"/>
        </w:rPr>
      </w:pPr>
      <w:r w:rsidRPr="00642061">
        <w:rPr>
          <w:rFonts w:eastAsia="Times New Roman"/>
          <w:sz w:val="24"/>
          <w:szCs w:val="24"/>
          <w:lang w:eastAsia="fi-FI"/>
        </w:rPr>
        <w:t>Jokaisella Kontiolahden koululla on ajantasainen turvallisuussuunnitelma. Turvallisuussuunnitelmaan on nimetty koulun turvallisuusvastaavat sekä koulun turvallisuuskumppanit. Suunnitelmasta löytyvät myös koulun järjestyssäännöt ja koulukohtaiset toimintaohjeet. Kriisisuunnitelmaosio sisältää toimintamallin vakavan onnettomuuden tai kuolemantapauksen kohdatessa. Lisäksi koulukohtainen suunnitelma sisältää koulun osion liikenneturvallisuudesta, pelastautumis-, ensiapu- ja tiedotussuunnitelman.</w:t>
      </w:r>
    </w:p>
    <w:p w:rsidR="004E4EB4" w:rsidRPr="007207B4" w:rsidRDefault="006B5478" w:rsidP="00203B3B">
      <w:pPr>
        <w:pStyle w:val="Otsikko1"/>
        <w:rPr>
          <w:rStyle w:val="Otsikko1Char"/>
          <w:rFonts w:ascii="Calibri" w:eastAsiaTheme="majorEastAsia" w:hAnsi="Calibri"/>
          <w:b/>
          <w:bCs/>
        </w:rPr>
      </w:pPr>
      <w:bookmarkStart w:id="24" w:name="_Toc338077424"/>
      <w:bookmarkStart w:id="25" w:name="_Toc389034672"/>
      <w:bookmarkStart w:id="26" w:name="_Toc462043331"/>
      <w:bookmarkEnd w:id="23"/>
      <w:r>
        <w:rPr>
          <w:rStyle w:val="Otsikko1Char"/>
          <w:rFonts w:ascii="Calibri" w:eastAsia="Calibri" w:hAnsi="Calibri"/>
          <w:b/>
          <w:bCs/>
        </w:rPr>
        <w:lastRenderedPageBreak/>
        <w:t>6</w:t>
      </w:r>
      <w:r w:rsidR="009A003A" w:rsidRPr="007207B4">
        <w:rPr>
          <w:rStyle w:val="Otsikko1Char"/>
          <w:rFonts w:ascii="Calibri" w:eastAsia="Calibri" w:hAnsi="Calibri"/>
          <w:b/>
          <w:bCs/>
        </w:rPr>
        <w:t xml:space="preserve"> Nivelvaiheiden tiedonsiirto</w:t>
      </w:r>
      <w:bookmarkEnd w:id="24"/>
      <w:bookmarkEnd w:id="25"/>
      <w:bookmarkEnd w:id="26"/>
      <w:r w:rsidR="009C2501" w:rsidRPr="007207B4">
        <w:rPr>
          <w:rStyle w:val="Otsikko1Char"/>
          <w:rFonts w:ascii="Calibri" w:eastAsiaTheme="majorEastAsia" w:hAnsi="Calibri"/>
          <w:b/>
          <w:bCs/>
        </w:rPr>
        <w:t xml:space="preserve"> </w:t>
      </w:r>
    </w:p>
    <w:p w:rsidR="00203B3B" w:rsidRPr="00203B3B" w:rsidRDefault="00203B3B" w:rsidP="00203B3B">
      <w:pPr>
        <w:pStyle w:val="Otsikko2"/>
        <w:rPr>
          <w:rStyle w:val="Otsikko1Char"/>
          <w:rFonts w:ascii="Calibri" w:eastAsiaTheme="majorEastAsia" w:hAnsi="Calibri" w:cstheme="majorBidi"/>
          <w:b/>
          <w:bCs/>
          <w:i w:val="0"/>
          <w:kern w:val="0"/>
          <w:sz w:val="24"/>
          <w:szCs w:val="24"/>
        </w:rPr>
      </w:pPr>
      <w:bookmarkStart w:id="27" w:name="_Toc338070579"/>
      <w:bookmarkStart w:id="28" w:name="_Toc338077425"/>
      <w:bookmarkStart w:id="29" w:name="_Toc389034673"/>
    </w:p>
    <w:p w:rsidR="004E4EB4" w:rsidRPr="00203B3B" w:rsidRDefault="006B5478" w:rsidP="00203B3B">
      <w:pPr>
        <w:pStyle w:val="Otsikko2"/>
        <w:rPr>
          <w:rStyle w:val="Otsikko1Char"/>
          <w:rFonts w:ascii="Calibri" w:eastAsiaTheme="majorEastAsia" w:hAnsi="Calibri"/>
          <w:b/>
          <w:bCs/>
          <w:i w:val="0"/>
          <w:kern w:val="0"/>
          <w:sz w:val="28"/>
          <w:szCs w:val="28"/>
        </w:rPr>
      </w:pPr>
      <w:bookmarkStart w:id="30" w:name="_Toc462043332"/>
      <w:r>
        <w:rPr>
          <w:rStyle w:val="Otsikko1Char"/>
          <w:rFonts w:ascii="Calibri" w:eastAsiaTheme="majorEastAsia" w:hAnsi="Calibri"/>
          <w:b/>
          <w:bCs/>
          <w:i w:val="0"/>
          <w:kern w:val="0"/>
          <w:sz w:val="28"/>
          <w:szCs w:val="28"/>
        </w:rPr>
        <w:t>6</w:t>
      </w:r>
      <w:r w:rsidR="001446CA" w:rsidRPr="00203B3B">
        <w:rPr>
          <w:rStyle w:val="Otsikko1Char"/>
          <w:rFonts w:ascii="Calibri" w:eastAsiaTheme="majorEastAsia" w:hAnsi="Calibri"/>
          <w:b/>
          <w:bCs/>
          <w:i w:val="0"/>
          <w:kern w:val="0"/>
          <w:sz w:val="28"/>
          <w:szCs w:val="28"/>
        </w:rPr>
        <w:t xml:space="preserve">.1 </w:t>
      </w:r>
      <w:r w:rsidR="001459C5" w:rsidRPr="00203B3B">
        <w:rPr>
          <w:rStyle w:val="Otsikko1Char"/>
          <w:rFonts w:ascii="Calibri" w:eastAsiaTheme="majorEastAsia" w:hAnsi="Calibri"/>
          <w:b/>
          <w:bCs/>
          <w:i w:val="0"/>
          <w:kern w:val="0"/>
          <w:sz w:val="28"/>
          <w:szCs w:val="28"/>
        </w:rPr>
        <w:t>V</w:t>
      </w:r>
      <w:r w:rsidR="004E4EB4" w:rsidRPr="00203B3B">
        <w:rPr>
          <w:rStyle w:val="Otsikko1Char"/>
          <w:rFonts w:ascii="Calibri" w:eastAsiaTheme="majorEastAsia" w:hAnsi="Calibri"/>
          <w:b/>
          <w:bCs/>
          <w:i w:val="0"/>
          <w:kern w:val="0"/>
          <w:sz w:val="28"/>
          <w:szCs w:val="28"/>
        </w:rPr>
        <w:t>arhaiskasvatuksesta esikouluun</w:t>
      </w:r>
      <w:bookmarkEnd w:id="27"/>
      <w:bookmarkEnd w:id="28"/>
      <w:bookmarkEnd w:id="29"/>
      <w:bookmarkEnd w:id="30"/>
    </w:p>
    <w:p w:rsidR="007207B4" w:rsidRPr="007207B4" w:rsidRDefault="007207B4" w:rsidP="00203B3B">
      <w:pPr>
        <w:rPr>
          <w:sz w:val="24"/>
          <w:szCs w:val="24"/>
        </w:rPr>
      </w:pPr>
    </w:p>
    <w:p w:rsidR="0065797F" w:rsidRPr="007207B4" w:rsidRDefault="00CB0B54" w:rsidP="006E2D45">
      <w:pPr>
        <w:spacing w:line="240" w:lineRule="auto"/>
        <w:rPr>
          <w:sz w:val="24"/>
          <w:szCs w:val="24"/>
        </w:rPr>
      </w:pPr>
      <w:r w:rsidRPr="007207B4">
        <w:rPr>
          <w:sz w:val="24"/>
          <w:szCs w:val="24"/>
        </w:rPr>
        <w:t>Elo</w:t>
      </w:r>
      <w:r w:rsidR="0065797F" w:rsidRPr="007207B4">
        <w:rPr>
          <w:sz w:val="24"/>
          <w:szCs w:val="24"/>
        </w:rPr>
        <w:t xml:space="preserve">kuussa kaikki tulevat esioppilaat tutustuvat esiopetusryhmäänsä yhden aamupäivän ajan. Varhaiskasvatuksen ja esiopetuksen yhteistyövälineenä toimii lapsen varhaiskasvatussuunnitelma, jonka vanhemmat tuovat esiopetukseen toimintakauden alussa. </w:t>
      </w:r>
    </w:p>
    <w:p w:rsidR="00D77207" w:rsidRPr="007207B4" w:rsidRDefault="00D77207" w:rsidP="007207B4">
      <w:pPr>
        <w:spacing w:line="240" w:lineRule="auto"/>
        <w:rPr>
          <w:sz w:val="24"/>
          <w:szCs w:val="24"/>
        </w:rPr>
      </w:pPr>
      <w:r w:rsidRPr="007207B4">
        <w:rPr>
          <w:sz w:val="24"/>
          <w:szCs w:val="24"/>
        </w:rPr>
        <w:t xml:space="preserve">Kiertävät erityislastentarhanopettaja (keltot) käyvät neuvolassa keskustelemassa tulevista esioppilaistaan. </w:t>
      </w:r>
    </w:p>
    <w:p w:rsidR="0065797F" w:rsidRPr="007207B4" w:rsidRDefault="0065797F" w:rsidP="007207B4">
      <w:pPr>
        <w:spacing w:line="240" w:lineRule="auto"/>
        <w:rPr>
          <w:sz w:val="24"/>
          <w:szCs w:val="24"/>
        </w:rPr>
      </w:pPr>
      <w:r w:rsidRPr="007207B4">
        <w:rPr>
          <w:sz w:val="24"/>
          <w:szCs w:val="24"/>
        </w:rPr>
        <w:t xml:space="preserve">Tavoitteena on luoda uusia toimivia yhteistyömuotoja esiopetuksen ja varhaiskasvatuksen välille. Erilaiset juhlat, kalenterivuoden tapahtumat, ulkoilutapahtumat, urheilutempaukset voivat olla lähtökohtana yhteistyön suunnittelulle. </w:t>
      </w:r>
    </w:p>
    <w:p w:rsidR="0065797F" w:rsidRPr="007207B4" w:rsidRDefault="0065797F" w:rsidP="007207B4">
      <w:pPr>
        <w:spacing w:line="240" w:lineRule="auto"/>
        <w:rPr>
          <w:sz w:val="24"/>
          <w:szCs w:val="24"/>
        </w:rPr>
      </w:pPr>
      <w:r w:rsidRPr="007207B4">
        <w:rPr>
          <w:sz w:val="24"/>
          <w:szCs w:val="24"/>
        </w:rPr>
        <w:t>Tiedonsiirtopalaveri tulevista esioppila</w:t>
      </w:r>
      <w:r w:rsidR="001459C5" w:rsidRPr="007207B4">
        <w:rPr>
          <w:sz w:val="24"/>
          <w:szCs w:val="24"/>
        </w:rPr>
        <w:t>ista pidetään huhti</w:t>
      </w:r>
      <w:r w:rsidR="00D77207" w:rsidRPr="007207B4">
        <w:rPr>
          <w:sz w:val="24"/>
          <w:szCs w:val="24"/>
        </w:rPr>
        <w:t xml:space="preserve"> </w:t>
      </w:r>
      <w:r w:rsidR="001459C5" w:rsidRPr="007207B4">
        <w:rPr>
          <w:sz w:val="24"/>
          <w:szCs w:val="24"/>
        </w:rPr>
        <w:t>-</w:t>
      </w:r>
      <w:r w:rsidR="00D77207" w:rsidRPr="007207B4">
        <w:rPr>
          <w:sz w:val="24"/>
          <w:szCs w:val="24"/>
        </w:rPr>
        <w:t xml:space="preserve"> </w:t>
      </w:r>
      <w:r w:rsidR="001459C5" w:rsidRPr="007207B4">
        <w:rPr>
          <w:sz w:val="24"/>
          <w:szCs w:val="24"/>
        </w:rPr>
        <w:t>toukokuussa. Palaveriin</w:t>
      </w:r>
      <w:r w:rsidRPr="007207B4">
        <w:rPr>
          <w:sz w:val="24"/>
          <w:szCs w:val="24"/>
        </w:rPr>
        <w:t xml:space="preserve"> osallistuvat päivähoidon edustajana varhaiska</w:t>
      </w:r>
      <w:r w:rsidR="00D77207" w:rsidRPr="007207B4">
        <w:rPr>
          <w:sz w:val="24"/>
          <w:szCs w:val="24"/>
        </w:rPr>
        <w:t>svat</w:t>
      </w:r>
      <w:r w:rsidR="006E2D45">
        <w:rPr>
          <w:sz w:val="24"/>
          <w:szCs w:val="24"/>
        </w:rPr>
        <w:t xml:space="preserve">uksen erityisopettajat (keltot) ja </w:t>
      </w:r>
      <w:r w:rsidRPr="007207B4">
        <w:rPr>
          <w:sz w:val="24"/>
          <w:szCs w:val="24"/>
        </w:rPr>
        <w:t>neuvolan t</w:t>
      </w:r>
      <w:r w:rsidR="00D45E39" w:rsidRPr="007207B4">
        <w:rPr>
          <w:sz w:val="24"/>
          <w:szCs w:val="24"/>
        </w:rPr>
        <w:t>erveydenhoitaja.</w:t>
      </w:r>
      <w:r w:rsidRPr="007207B4">
        <w:rPr>
          <w:sz w:val="24"/>
          <w:szCs w:val="24"/>
        </w:rPr>
        <w:t xml:space="preserve"> Lisäksi </w:t>
      </w:r>
      <w:r w:rsidR="00D77207" w:rsidRPr="007207B4">
        <w:rPr>
          <w:sz w:val="24"/>
          <w:szCs w:val="24"/>
        </w:rPr>
        <w:t xml:space="preserve">mahdollisesti vahvempaa tukea tarvitsevien lasten osalta pidetään </w:t>
      </w:r>
      <w:r w:rsidRPr="007207B4">
        <w:rPr>
          <w:sz w:val="24"/>
          <w:szCs w:val="24"/>
        </w:rPr>
        <w:t>yksilölliset tiedonsiirtopalaverit, joihin osallistuvat</w:t>
      </w:r>
      <w:r w:rsidR="00D77207" w:rsidRPr="007207B4">
        <w:rPr>
          <w:sz w:val="24"/>
          <w:szCs w:val="24"/>
        </w:rPr>
        <w:t xml:space="preserve"> lastentarhanopettaja, keltot</w:t>
      </w:r>
      <w:r w:rsidRPr="007207B4">
        <w:rPr>
          <w:sz w:val="24"/>
          <w:szCs w:val="24"/>
        </w:rPr>
        <w:t>, tuleva esiopettaja ja lapsen huoltajat</w:t>
      </w:r>
      <w:r w:rsidR="00D77207" w:rsidRPr="007207B4">
        <w:rPr>
          <w:sz w:val="24"/>
          <w:szCs w:val="24"/>
        </w:rPr>
        <w:t xml:space="preserve"> (</w:t>
      </w:r>
      <w:r w:rsidR="00D45E39" w:rsidRPr="007207B4">
        <w:rPr>
          <w:color w:val="000000" w:themeColor="text1"/>
          <w:sz w:val="24"/>
          <w:szCs w:val="24"/>
        </w:rPr>
        <w:t>tarvittaessa</w:t>
      </w:r>
      <w:r w:rsidR="00D77207" w:rsidRPr="007207B4">
        <w:rPr>
          <w:sz w:val="24"/>
          <w:szCs w:val="24"/>
        </w:rPr>
        <w:t>)</w:t>
      </w:r>
      <w:r w:rsidRPr="007207B4">
        <w:rPr>
          <w:sz w:val="24"/>
          <w:szCs w:val="24"/>
        </w:rPr>
        <w:t xml:space="preserve">. </w:t>
      </w:r>
    </w:p>
    <w:p w:rsidR="00803C85" w:rsidRDefault="00803C85" w:rsidP="001446CA">
      <w:pPr>
        <w:pStyle w:val="Otsikko2"/>
        <w:rPr>
          <w:rStyle w:val="Otsikko1Char"/>
          <w:rFonts w:ascii="Calibri" w:eastAsiaTheme="majorEastAsia" w:hAnsi="Calibri" w:cstheme="majorBidi"/>
          <w:b/>
          <w:bCs/>
          <w:i w:val="0"/>
          <w:kern w:val="0"/>
          <w:sz w:val="28"/>
          <w:szCs w:val="28"/>
        </w:rPr>
      </w:pPr>
      <w:bookmarkStart w:id="31" w:name="_Toc338070580"/>
      <w:bookmarkStart w:id="32" w:name="_Toc338077426"/>
      <w:bookmarkStart w:id="33" w:name="_Toc389034674"/>
    </w:p>
    <w:p w:rsidR="004E4EB4" w:rsidRPr="009B595E" w:rsidRDefault="006B5478" w:rsidP="001446CA">
      <w:pPr>
        <w:pStyle w:val="Otsikko2"/>
        <w:rPr>
          <w:rStyle w:val="Otsikko1Char"/>
          <w:rFonts w:ascii="Calibri" w:eastAsiaTheme="majorEastAsia" w:hAnsi="Calibri" w:cstheme="majorBidi"/>
          <w:b/>
          <w:bCs/>
          <w:i w:val="0"/>
          <w:kern w:val="0"/>
          <w:sz w:val="28"/>
          <w:szCs w:val="28"/>
        </w:rPr>
      </w:pPr>
      <w:bookmarkStart w:id="34" w:name="_Toc462043333"/>
      <w:r>
        <w:rPr>
          <w:rStyle w:val="Otsikko1Char"/>
          <w:rFonts w:ascii="Calibri" w:eastAsiaTheme="majorEastAsia" w:hAnsi="Calibri" w:cstheme="majorBidi"/>
          <w:b/>
          <w:bCs/>
          <w:i w:val="0"/>
          <w:kern w:val="0"/>
          <w:sz w:val="28"/>
          <w:szCs w:val="28"/>
        </w:rPr>
        <w:t>6</w:t>
      </w:r>
      <w:r w:rsidR="001446CA" w:rsidRPr="009B595E">
        <w:rPr>
          <w:rStyle w:val="Otsikko1Char"/>
          <w:rFonts w:ascii="Calibri" w:eastAsiaTheme="majorEastAsia" w:hAnsi="Calibri" w:cstheme="majorBidi"/>
          <w:b/>
          <w:bCs/>
          <w:i w:val="0"/>
          <w:kern w:val="0"/>
          <w:sz w:val="28"/>
          <w:szCs w:val="28"/>
        </w:rPr>
        <w:t xml:space="preserve">.2 </w:t>
      </w:r>
      <w:r w:rsidR="001459C5" w:rsidRPr="009B595E">
        <w:rPr>
          <w:rStyle w:val="Otsikko1Char"/>
          <w:rFonts w:ascii="Calibri" w:eastAsiaTheme="majorEastAsia" w:hAnsi="Calibri" w:cstheme="majorBidi"/>
          <w:b/>
          <w:bCs/>
          <w:i w:val="0"/>
          <w:kern w:val="0"/>
          <w:sz w:val="28"/>
          <w:szCs w:val="28"/>
        </w:rPr>
        <w:t>E</w:t>
      </w:r>
      <w:r w:rsidR="004E4EB4" w:rsidRPr="009B595E">
        <w:rPr>
          <w:rStyle w:val="Otsikko1Char"/>
          <w:rFonts w:ascii="Calibri" w:eastAsiaTheme="majorEastAsia" w:hAnsi="Calibri" w:cstheme="majorBidi"/>
          <w:b/>
          <w:bCs/>
          <w:i w:val="0"/>
          <w:kern w:val="0"/>
          <w:sz w:val="28"/>
          <w:szCs w:val="28"/>
        </w:rPr>
        <w:t xml:space="preserve">sikoulusta </w:t>
      </w:r>
      <w:bookmarkEnd w:id="31"/>
      <w:bookmarkEnd w:id="32"/>
      <w:bookmarkEnd w:id="33"/>
      <w:r w:rsidR="00A61C93" w:rsidRPr="009B595E">
        <w:rPr>
          <w:rStyle w:val="Otsikko1Char"/>
          <w:rFonts w:ascii="Calibri" w:eastAsiaTheme="majorEastAsia" w:hAnsi="Calibri" w:cstheme="majorBidi"/>
          <w:b/>
          <w:bCs/>
          <w:i w:val="0"/>
          <w:kern w:val="0"/>
          <w:sz w:val="28"/>
          <w:szCs w:val="28"/>
        </w:rPr>
        <w:t>alakouluun</w:t>
      </w:r>
      <w:bookmarkEnd w:id="34"/>
    </w:p>
    <w:p w:rsidR="007207B4" w:rsidRDefault="007207B4" w:rsidP="00203B3B">
      <w:pPr>
        <w:rPr>
          <w:sz w:val="24"/>
          <w:szCs w:val="24"/>
        </w:rPr>
      </w:pPr>
    </w:p>
    <w:p w:rsidR="0065797F" w:rsidRPr="007207B4" w:rsidRDefault="0065797F" w:rsidP="007207B4">
      <w:pPr>
        <w:spacing w:line="240" w:lineRule="auto"/>
        <w:rPr>
          <w:sz w:val="24"/>
          <w:szCs w:val="24"/>
        </w:rPr>
      </w:pPr>
      <w:r w:rsidRPr="007207B4">
        <w:rPr>
          <w:sz w:val="24"/>
          <w:szCs w:val="24"/>
        </w:rPr>
        <w:t xml:space="preserve">Keväällä esikoululaiset tutustuvat tulevaan koululuokkaansa. Esikoulunopettaja </w:t>
      </w:r>
      <w:r w:rsidR="00D77207" w:rsidRPr="007207B4">
        <w:rPr>
          <w:sz w:val="24"/>
          <w:szCs w:val="24"/>
        </w:rPr>
        <w:t xml:space="preserve">on täyttänyt </w:t>
      </w:r>
      <w:r w:rsidRPr="007207B4">
        <w:rPr>
          <w:sz w:val="24"/>
          <w:szCs w:val="24"/>
        </w:rPr>
        <w:t>kaikista esikoululaisistaan</w:t>
      </w:r>
      <w:r w:rsidR="00D77207" w:rsidRPr="007207B4">
        <w:rPr>
          <w:sz w:val="24"/>
          <w:szCs w:val="24"/>
        </w:rPr>
        <w:t xml:space="preserve"> Wilmassa Kouluun siirtyvän lapsen havainnointilomakkeen</w:t>
      </w:r>
      <w:r w:rsidRPr="007207B4">
        <w:rPr>
          <w:sz w:val="24"/>
          <w:szCs w:val="24"/>
        </w:rPr>
        <w:t xml:space="preserve">. Lomake </w:t>
      </w:r>
      <w:r w:rsidR="00D77207" w:rsidRPr="007207B4">
        <w:rPr>
          <w:sz w:val="24"/>
          <w:szCs w:val="24"/>
        </w:rPr>
        <w:t>käydään läpi huoltajan kanssa kevään vanhempainvartissa.</w:t>
      </w:r>
    </w:p>
    <w:p w:rsidR="00266EDC" w:rsidRDefault="0065797F" w:rsidP="007207B4">
      <w:pPr>
        <w:spacing w:line="240" w:lineRule="auto"/>
        <w:rPr>
          <w:sz w:val="24"/>
          <w:szCs w:val="24"/>
        </w:rPr>
      </w:pPr>
      <w:r w:rsidRPr="007207B4">
        <w:rPr>
          <w:sz w:val="24"/>
          <w:szCs w:val="24"/>
        </w:rPr>
        <w:t>Tiedonsiirtopalaveri tulevista ekaluokkalais</w:t>
      </w:r>
      <w:r w:rsidR="001459C5" w:rsidRPr="007207B4">
        <w:rPr>
          <w:sz w:val="24"/>
          <w:szCs w:val="24"/>
        </w:rPr>
        <w:t xml:space="preserve">ista pidetään huhti-toukokuussa. </w:t>
      </w:r>
      <w:r w:rsidRPr="007207B4">
        <w:rPr>
          <w:sz w:val="24"/>
          <w:szCs w:val="24"/>
        </w:rPr>
        <w:t xml:space="preserve"> </w:t>
      </w:r>
      <w:r w:rsidR="001459C5" w:rsidRPr="007207B4">
        <w:rPr>
          <w:sz w:val="24"/>
          <w:szCs w:val="24"/>
        </w:rPr>
        <w:t>Palaveriin</w:t>
      </w:r>
      <w:r w:rsidRPr="007207B4">
        <w:rPr>
          <w:sz w:val="24"/>
          <w:szCs w:val="24"/>
        </w:rPr>
        <w:t xml:space="preserve"> osallistuvat </w:t>
      </w:r>
      <w:r w:rsidR="00D77207" w:rsidRPr="007207B4">
        <w:rPr>
          <w:sz w:val="24"/>
          <w:szCs w:val="24"/>
        </w:rPr>
        <w:t>esiopett</w:t>
      </w:r>
      <w:r w:rsidR="00D45E39" w:rsidRPr="007207B4">
        <w:rPr>
          <w:sz w:val="24"/>
          <w:szCs w:val="24"/>
        </w:rPr>
        <w:t>a</w:t>
      </w:r>
      <w:r w:rsidR="00D77207" w:rsidRPr="007207B4">
        <w:rPr>
          <w:sz w:val="24"/>
          <w:szCs w:val="24"/>
        </w:rPr>
        <w:t xml:space="preserve">ja, </w:t>
      </w:r>
      <w:r w:rsidRPr="007207B4">
        <w:rPr>
          <w:sz w:val="24"/>
          <w:szCs w:val="24"/>
        </w:rPr>
        <w:t>esio</w:t>
      </w:r>
      <w:r w:rsidR="00D77207" w:rsidRPr="007207B4">
        <w:rPr>
          <w:sz w:val="24"/>
          <w:szCs w:val="24"/>
        </w:rPr>
        <w:t>petuksen erityisopettajat</w:t>
      </w:r>
      <w:r w:rsidRPr="007207B4">
        <w:rPr>
          <w:sz w:val="24"/>
          <w:szCs w:val="24"/>
        </w:rPr>
        <w:t>, vastaanottavan koulun laaja-alainen erityisopettaja, neuvolan- ja koulun terveydenhoitaj</w:t>
      </w:r>
      <w:r w:rsidR="00D77207" w:rsidRPr="007207B4">
        <w:rPr>
          <w:sz w:val="24"/>
          <w:szCs w:val="24"/>
        </w:rPr>
        <w:t>a</w:t>
      </w:r>
      <w:r w:rsidRPr="007207B4">
        <w:rPr>
          <w:sz w:val="24"/>
          <w:szCs w:val="24"/>
        </w:rPr>
        <w:t>. Lisäksi tehostetun ja erityisen tuen lasten asioista pidetään tarvittaessa yksilölliset tiedonsiirtopalaverit, joihi</w:t>
      </w:r>
      <w:r w:rsidR="00D77207" w:rsidRPr="007207B4">
        <w:rPr>
          <w:sz w:val="24"/>
          <w:szCs w:val="24"/>
        </w:rPr>
        <w:t>n osallistuvat esiopettaja, kelto</w:t>
      </w:r>
      <w:r w:rsidRPr="007207B4">
        <w:rPr>
          <w:sz w:val="24"/>
          <w:szCs w:val="24"/>
        </w:rPr>
        <w:t>, laaja-alainen erityisopettaja, tuleva luokanopettaja</w:t>
      </w:r>
      <w:r w:rsidR="00D77207" w:rsidRPr="007207B4">
        <w:rPr>
          <w:sz w:val="24"/>
          <w:szCs w:val="24"/>
        </w:rPr>
        <w:t xml:space="preserve"> (mahdollisuuksien mukaan mikäli on tiedossa)</w:t>
      </w:r>
      <w:r w:rsidRPr="007207B4">
        <w:rPr>
          <w:sz w:val="24"/>
          <w:szCs w:val="24"/>
        </w:rPr>
        <w:t xml:space="preserve"> ja lapsen huoltajat. </w:t>
      </w:r>
    </w:p>
    <w:p w:rsidR="00803C85" w:rsidRPr="007207B4" w:rsidRDefault="00803C85" w:rsidP="007207B4">
      <w:pPr>
        <w:spacing w:line="240" w:lineRule="auto"/>
        <w:rPr>
          <w:sz w:val="24"/>
          <w:szCs w:val="24"/>
        </w:rPr>
      </w:pPr>
      <w:r>
        <w:rPr>
          <w:sz w:val="24"/>
          <w:szCs w:val="24"/>
        </w:rPr>
        <w:t>Lapsesta tehdyt asiantuntijalausunnot siirretään vanhempien yksilöidyllä luvalla esiopetuksesta tulevaan alakouluun.</w:t>
      </w:r>
    </w:p>
    <w:p w:rsidR="00F45FC3" w:rsidRDefault="00F45FC3" w:rsidP="00574921">
      <w:pPr>
        <w:pStyle w:val="Otsikko2"/>
        <w:rPr>
          <w:rFonts w:ascii="Calibri" w:hAnsi="Calibri"/>
          <w:i w:val="0"/>
        </w:rPr>
      </w:pPr>
      <w:bookmarkStart w:id="35" w:name="_Toc338077427"/>
      <w:bookmarkStart w:id="36" w:name="_Toc389034675"/>
    </w:p>
    <w:p w:rsidR="001D2F83" w:rsidRPr="001D2F83" w:rsidRDefault="001D2F83" w:rsidP="001D2F83"/>
    <w:p w:rsidR="0005026D" w:rsidRPr="0065536D" w:rsidRDefault="006B5478" w:rsidP="00574921">
      <w:pPr>
        <w:pStyle w:val="Otsikko2"/>
        <w:rPr>
          <w:rFonts w:ascii="Calibri" w:hAnsi="Calibri"/>
          <w:i w:val="0"/>
        </w:rPr>
      </w:pPr>
      <w:bookmarkStart w:id="37" w:name="_Toc462043334"/>
      <w:r>
        <w:rPr>
          <w:rFonts w:ascii="Calibri" w:hAnsi="Calibri"/>
          <w:i w:val="0"/>
        </w:rPr>
        <w:lastRenderedPageBreak/>
        <w:t>6</w:t>
      </w:r>
      <w:r w:rsidR="008D546A" w:rsidRPr="0065536D">
        <w:rPr>
          <w:rFonts w:ascii="Calibri" w:hAnsi="Calibri"/>
          <w:i w:val="0"/>
        </w:rPr>
        <w:t xml:space="preserve">.3 </w:t>
      </w:r>
      <w:bookmarkEnd w:id="35"/>
      <w:bookmarkEnd w:id="36"/>
      <w:r w:rsidR="00A61C93" w:rsidRPr="0065536D">
        <w:rPr>
          <w:rFonts w:ascii="Calibri" w:hAnsi="Calibri"/>
          <w:i w:val="0"/>
        </w:rPr>
        <w:t>Alakoulusta yläkouluun</w:t>
      </w:r>
      <w:bookmarkEnd w:id="37"/>
    </w:p>
    <w:p w:rsidR="007207B4" w:rsidRDefault="007207B4" w:rsidP="007207B4">
      <w:pPr>
        <w:spacing w:after="0" w:line="240" w:lineRule="auto"/>
        <w:jc w:val="both"/>
        <w:rPr>
          <w:rFonts w:cs="Arial"/>
          <w:sz w:val="24"/>
          <w:szCs w:val="24"/>
        </w:rPr>
      </w:pPr>
    </w:p>
    <w:p w:rsidR="00185F13" w:rsidRPr="007207B4" w:rsidRDefault="00185F13" w:rsidP="007207B4">
      <w:pPr>
        <w:spacing w:after="0" w:line="240" w:lineRule="auto"/>
        <w:jc w:val="both"/>
        <w:rPr>
          <w:rFonts w:cs="Arial"/>
          <w:sz w:val="24"/>
          <w:szCs w:val="24"/>
        </w:rPr>
      </w:pPr>
      <w:r w:rsidRPr="007207B4">
        <w:rPr>
          <w:rFonts w:cs="Arial"/>
          <w:sz w:val="24"/>
          <w:szCs w:val="24"/>
        </w:rPr>
        <w:t xml:space="preserve">Alakoulun ja yläkoulun nivelvaiheessa kuraattori ja erityisopettaja tapaavat alakoulun kuudensien luokkien opettajia. Tällöin opettajilla on mahdollisuus välittää oppilaiden </w:t>
      </w:r>
    </w:p>
    <w:p w:rsidR="00CD5B50" w:rsidRPr="007207B4" w:rsidRDefault="00185F13" w:rsidP="007207B4">
      <w:pPr>
        <w:spacing w:after="0" w:line="240" w:lineRule="auto"/>
        <w:jc w:val="both"/>
        <w:rPr>
          <w:rFonts w:cs="Arial"/>
          <w:sz w:val="24"/>
          <w:szCs w:val="24"/>
        </w:rPr>
      </w:pPr>
      <w:r w:rsidRPr="007207B4">
        <w:rPr>
          <w:rFonts w:cs="Arial"/>
          <w:sz w:val="24"/>
          <w:szCs w:val="24"/>
        </w:rPr>
        <w:t>koulunkäynnin kannalta merkityksellisiä tietoja yläkoulun käyttöön. Kuudensien luokkien pedagogisten selvitysten käsittelyihin voidaan pyytää mukaan yläkoulun edustaja. Näitä tietoja yläkoulu hy</w:t>
      </w:r>
      <w:r w:rsidR="008D2F67">
        <w:rPr>
          <w:rFonts w:cs="Arial"/>
          <w:sz w:val="24"/>
          <w:szCs w:val="24"/>
        </w:rPr>
        <w:t>ödyntää tarpeellisen tuen resur</w:t>
      </w:r>
      <w:r w:rsidRPr="007207B4">
        <w:rPr>
          <w:rFonts w:cs="Arial"/>
          <w:sz w:val="24"/>
          <w:szCs w:val="24"/>
        </w:rPr>
        <w:t xml:space="preserve">soinnissa ja opetusryhmiä muodostettaessa. </w:t>
      </w:r>
      <w:r w:rsidR="00CD5B50" w:rsidRPr="007207B4">
        <w:rPr>
          <w:rFonts w:cs="Arial"/>
          <w:sz w:val="24"/>
          <w:szCs w:val="24"/>
        </w:rPr>
        <w:t xml:space="preserve">Tulevien 7. luokkalaisten vanhempainilta </w:t>
      </w:r>
      <w:r w:rsidR="001459C5" w:rsidRPr="007207B4">
        <w:rPr>
          <w:rFonts w:cs="Arial"/>
          <w:sz w:val="24"/>
          <w:szCs w:val="24"/>
        </w:rPr>
        <w:t>järjestetään</w:t>
      </w:r>
      <w:r w:rsidR="00271B44" w:rsidRPr="007207B4">
        <w:rPr>
          <w:rFonts w:cs="Arial"/>
          <w:sz w:val="24"/>
          <w:szCs w:val="24"/>
        </w:rPr>
        <w:t xml:space="preserve"> keväällä</w:t>
      </w:r>
      <w:r w:rsidR="004F11F7">
        <w:rPr>
          <w:rFonts w:cs="Arial"/>
          <w:sz w:val="24"/>
          <w:szCs w:val="24"/>
        </w:rPr>
        <w:t xml:space="preserve"> yläkoululla</w:t>
      </w:r>
      <w:r w:rsidR="00271B44" w:rsidRPr="007207B4">
        <w:rPr>
          <w:rFonts w:cs="Arial"/>
          <w:sz w:val="24"/>
          <w:szCs w:val="24"/>
        </w:rPr>
        <w:t>.</w:t>
      </w:r>
    </w:p>
    <w:p w:rsidR="001D2F83" w:rsidRDefault="001D2F83" w:rsidP="00574921">
      <w:pPr>
        <w:pStyle w:val="Otsikko2"/>
        <w:rPr>
          <w:rFonts w:ascii="Calibri" w:hAnsi="Calibri"/>
          <w:i w:val="0"/>
        </w:rPr>
      </w:pPr>
      <w:bookmarkStart w:id="38" w:name="_Toc338077428"/>
      <w:bookmarkStart w:id="39" w:name="_Toc389034676"/>
    </w:p>
    <w:p w:rsidR="00CD5B50" w:rsidRPr="0065536D" w:rsidRDefault="001D2F83" w:rsidP="00574921">
      <w:pPr>
        <w:pStyle w:val="Otsikko2"/>
        <w:rPr>
          <w:rFonts w:ascii="Calibri" w:hAnsi="Calibri"/>
          <w:i w:val="0"/>
        </w:rPr>
      </w:pPr>
      <w:bookmarkStart w:id="40" w:name="_Toc462043335"/>
      <w:r>
        <w:rPr>
          <w:rFonts w:ascii="Calibri" w:hAnsi="Calibri"/>
          <w:i w:val="0"/>
        </w:rPr>
        <w:t>6</w:t>
      </w:r>
      <w:r w:rsidR="008D546A" w:rsidRPr="0065536D">
        <w:rPr>
          <w:rFonts w:ascii="Calibri" w:hAnsi="Calibri"/>
          <w:i w:val="0"/>
        </w:rPr>
        <w:t xml:space="preserve">.4 </w:t>
      </w:r>
      <w:r w:rsidR="00A61C93" w:rsidRPr="0065536D">
        <w:rPr>
          <w:rFonts w:ascii="Calibri" w:hAnsi="Calibri"/>
          <w:i w:val="0"/>
        </w:rPr>
        <w:t xml:space="preserve">Yläkoulusta </w:t>
      </w:r>
      <w:r w:rsidR="00CD5B50" w:rsidRPr="0065536D">
        <w:rPr>
          <w:rFonts w:ascii="Calibri" w:hAnsi="Calibri"/>
          <w:i w:val="0"/>
        </w:rPr>
        <w:t>toiselle asteelle</w:t>
      </w:r>
      <w:bookmarkEnd w:id="38"/>
      <w:bookmarkEnd w:id="39"/>
      <w:bookmarkEnd w:id="40"/>
      <w:r w:rsidR="00271B44" w:rsidRPr="0065536D">
        <w:rPr>
          <w:rFonts w:ascii="Calibri" w:hAnsi="Calibri"/>
          <w:i w:val="0"/>
        </w:rPr>
        <w:t xml:space="preserve"> </w:t>
      </w:r>
    </w:p>
    <w:p w:rsidR="007A379F" w:rsidRPr="007207B4" w:rsidRDefault="007A379F" w:rsidP="00203B3B">
      <w:pPr>
        <w:spacing w:after="0" w:line="240" w:lineRule="auto"/>
        <w:jc w:val="both"/>
        <w:rPr>
          <w:rFonts w:cs="Arial"/>
          <w:sz w:val="24"/>
          <w:szCs w:val="24"/>
        </w:rPr>
      </w:pPr>
    </w:p>
    <w:p w:rsidR="00CD5B50" w:rsidRPr="007207B4" w:rsidRDefault="007A379F" w:rsidP="007207B4">
      <w:pPr>
        <w:spacing w:after="0" w:line="240" w:lineRule="auto"/>
        <w:rPr>
          <w:rFonts w:cs="Arial"/>
          <w:sz w:val="24"/>
          <w:szCs w:val="24"/>
        </w:rPr>
      </w:pPr>
      <w:r w:rsidRPr="007207B4">
        <w:rPr>
          <w:rFonts w:cs="Arial"/>
          <w:sz w:val="24"/>
          <w:szCs w:val="24"/>
        </w:rPr>
        <w:t>Koulu</w:t>
      </w:r>
      <w:r w:rsidR="00CD5B50" w:rsidRPr="007207B4">
        <w:rPr>
          <w:rFonts w:cs="Arial"/>
          <w:sz w:val="24"/>
          <w:szCs w:val="24"/>
        </w:rPr>
        <w:t xml:space="preserve"> </w:t>
      </w:r>
      <w:r w:rsidR="001459C5" w:rsidRPr="007207B4">
        <w:rPr>
          <w:rFonts w:cs="Arial"/>
          <w:sz w:val="24"/>
          <w:szCs w:val="24"/>
        </w:rPr>
        <w:t xml:space="preserve">antaa maaliskuussa </w:t>
      </w:r>
      <w:r w:rsidR="00CD5B50" w:rsidRPr="007207B4">
        <w:rPr>
          <w:rFonts w:cs="Arial"/>
          <w:sz w:val="24"/>
          <w:szCs w:val="24"/>
        </w:rPr>
        <w:t>lausunnot tarvitt</w:t>
      </w:r>
      <w:r w:rsidR="00642061">
        <w:rPr>
          <w:rFonts w:cs="Arial"/>
          <w:sz w:val="24"/>
          <w:szCs w:val="24"/>
        </w:rPr>
        <w:t>aessa joustavan haun</w:t>
      </w:r>
      <w:r w:rsidR="00CD5B50" w:rsidRPr="007207B4">
        <w:rPr>
          <w:rFonts w:cs="Arial"/>
          <w:sz w:val="24"/>
          <w:szCs w:val="24"/>
        </w:rPr>
        <w:t xml:space="preserve"> ja erityisoppi</w:t>
      </w:r>
      <w:r w:rsidR="001459C5" w:rsidRPr="007207B4">
        <w:rPr>
          <w:rFonts w:cs="Arial"/>
          <w:sz w:val="24"/>
          <w:szCs w:val="24"/>
        </w:rPr>
        <w:t>laitoksiin hakevien hakemuksiin.</w:t>
      </w:r>
      <w:r w:rsidR="009F74D6" w:rsidRPr="007207B4">
        <w:rPr>
          <w:rFonts w:cs="Arial"/>
          <w:sz w:val="24"/>
          <w:szCs w:val="24"/>
        </w:rPr>
        <w:t xml:space="preserve"> </w:t>
      </w:r>
      <w:r w:rsidR="00CD5B50" w:rsidRPr="007207B4">
        <w:rPr>
          <w:rFonts w:cs="Arial"/>
          <w:sz w:val="24"/>
          <w:szCs w:val="24"/>
        </w:rPr>
        <w:t>Tiedonsiirtopalaveriin osallistu</w:t>
      </w:r>
      <w:r w:rsidR="009F74D6" w:rsidRPr="007207B4">
        <w:rPr>
          <w:rFonts w:cs="Arial"/>
          <w:sz w:val="24"/>
          <w:szCs w:val="24"/>
        </w:rPr>
        <w:t xml:space="preserve">taan alkusyksystä </w:t>
      </w:r>
      <w:r w:rsidR="00CD5B50" w:rsidRPr="007207B4">
        <w:rPr>
          <w:rFonts w:cs="Arial"/>
          <w:sz w:val="24"/>
          <w:szCs w:val="24"/>
        </w:rPr>
        <w:t>toisen asteen oppilaitoksissa (erityisopettaja,</w:t>
      </w:r>
      <w:r w:rsidRPr="007207B4">
        <w:rPr>
          <w:rFonts w:cs="Arial"/>
          <w:sz w:val="24"/>
          <w:szCs w:val="24"/>
        </w:rPr>
        <w:t xml:space="preserve"> </w:t>
      </w:r>
      <w:r w:rsidR="009F74D6" w:rsidRPr="007207B4">
        <w:rPr>
          <w:rFonts w:cs="Arial"/>
          <w:sz w:val="24"/>
          <w:szCs w:val="24"/>
        </w:rPr>
        <w:t>k</w:t>
      </w:r>
      <w:r w:rsidRPr="007207B4">
        <w:rPr>
          <w:rFonts w:cs="Arial"/>
          <w:sz w:val="24"/>
          <w:szCs w:val="24"/>
        </w:rPr>
        <w:t>uraattori/</w:t>
      </w:r>
      <w:r w:rsidR="00CD5B50" w:rsidRPr="007207B4">
        <w:rPr>
          <w:rFonts w:cs="Arial"/>
          <w:sz w:val="24"/>
          <w:szCs w:val="24"/>
        </w:rPr>
        <w:t>oppilaanohjaaja). Vastaanottavasta oppilaitoksesta</w:t>
      </w:r>
      <w:r w:rsidR="008871C6" w:rsidRPr="007207B4">
        <w:rPr>
          <w:rFonts w:cs="Arial"/>
          <w:sz w:val="24"/>
          <w:szCs w:val="24"/>
        </w:rPr>
        <w:t xml:space="preserve"> on</w:t>
      </w:r>
      <w:r w:rsidR="00CD5B50" w:rsidRPr="007207B4">
        <w:rPr>
          <w:rFonts w:cs="Arial"/>
          <w:sz w:val="24"/>
          <w:szCs w:val="24"/>
        </w:rPr>
        <w:t xml:space="preserve"> mukana oppilashuol</w:t>
      </w:r>
      <w:r w:rsidR="008871C6" w:rsidRPr="007207B4">
        <w:rPr>
          <w:rFonts w:cs="Arial"/>
          <w:sz w:val="24"/>
          <w:szCs w:val="24"/>
        </w:rPr>
        <w:t>tohenkilöstöä ja ryhmänohjaajia.</w:t>
      </w:r>
      <w:r w:rsidR="009F74D6" w:rsidRPr="007207B4">
        <w:rPr>
          <w:rFonts w:cs="Arial"/>
          <w:sz w:val="24"/>
          <w:szCs w:val="24"/>
        </w:rPr>
        <w:t xml:space="preserve"> </w:t>
      </w:r>
      <w:r w:rsidR="00CD5B50" w:rsidRPr="007207B4">
        <w:rPr>
          <w:rFonts w:cs="Arial"/>
          <w:i/>
          <w:sz w:val="24"/>
          <w:szCs w:val="24"/>
        </w:rPr>
        <w:t xml:space="preserve"> </w:t>
      </w:r>
    </w:p>
    <w:p w:rsidR="00B26F5C" w:rsidRDefault="00B26F5C" w:rsidP="003C177D">
      <w:pPr>
        <w:spacing w:line="240" w:lineRule="auto"/>
        <w:jc w:val="both"/>
        <w:rPr>
          <w:rFonts w:cs="Arial"/>
          <w:sz w:val="24"/>
          <w:szCs w:val="24"/>
        </w:rPr>
      </w:pPr>
    </w:p>
    <w:p w:rsidR="001A33FC" w:rsidRPr="0065536D" w:rsidRDefault="001A33FC" w:rsidP="001A33FC">
      <w:pPr>
        <w:spacing w:after="0" w:line="240" w:lineRule="auto"/>
        <w:rPr>
          <w:rFonts w:eastAsia="Times New Roman"/>
          <w:color w:val="000000"/>
          <w:sz w:val="24"/>
          <w:szCs w:val="24"/>
          <w:lang w:eastAsia="fi-FI"/>
        </w:rPr>
      </w:pPr>
      <w:r w:rsidRPr="0065536D">
        <w:rPr>
          <w:rFonts w:eastAsia="Times New Roman"/>
          <w:b/>
          <w:bCs/>
          <w:color w:val="000000"/>
          <w:sz w:val="24"/>
          <w:szCs w:val="24"/>
          <w:lang w:eastAsia="fi-FI"/>
        </w:rPr>
        <w:t>Etsivä nuorisotyö</w:t>
      </w:r>
    </w:p>
    <w:p w:rsidR="001A33FC" w:rsidRPr="001A33FC" w:rsidRDefault="001A33FC" w:rsidP="001A33FC">
      <w:pPr>
        <w:spacing w:after="0" w:line="240" w:lineRule="auto"/>
        <w:rPr>
          <w:rFonts w:ascii="Times New Roman" w:eastAsia="Times New Roman" w:hAnsi="Times New Roman"/>
          <w:color w:val="000000"/>
          <w:sz w:val="24"/>
          <w:szCs w:val="24"/>
          <w:lang w:eastAsia="fi-FI"/>
        </w:rPr>
      </w:pPr>
    </w:p>
    <w:p w:rsidR="001A33FC" w:rsidRPr="001A33FC" w:rsidRDefault="001A33FC" w:rsidP="001A33FC">
      <w:pPr>
        <w:spacing w:after="0" w:line="240" w:lineRule="auto"/>
        <w:jc w:val="both"/>
        <w:rPr>
          <w:rFonts w:eastAsia="Times New Roman"/>
          <w:color w:val="000000"/>
          <w:sz w:val="24"/>
          <w:szCs w:val="24"/>
          <w:lang w:eastAsia="fi-FI"/>
        </w:rPr>
      </w:pPr>
      <w:r w:rsidRPr="001A33FC">
        <w:rPr>
          <w:rFonts w:eastAsia="Times New Roman"/>
          <w:color w:val="000000"/>
          <w:sz w:val="24"/>
          <w:szCs w:val="24"/>
          <w:lang w:eastAsia="fi-FI"/>
        </w:rPr>
        <w:t>Kontiolahdella etsivä nuorisotyötekijä tekee koko yläkoulua koskevaa ennaltaehkäisevää työtä. Tavoitteena on luoda kontakteja jo peruskoulun aikana erityisesti niihin nuoriin, joilla on riski jäädä pois toisen asteen koulutuksesta. Hän on mukana 7. luokkalaisten ryhmäytymispäivissä ja tulee näin tutuksi koko ikäluokalle. Etsivä nuorisotyöntekijä tekee yhteistyötä erityisesti erityisopettajien kanssa ja on mukana mm. JOPO-luokkalaisten leirikouluilla.</w:t>
      </w:r>
    </w:p>
    <w:p w:rsidR="001A33FC" w:rsidRPr="001A33FC" w:rsidRDefault="001A33FC" w:rsidP="001A33FC">
      <w:pPr>
        <w:spacing w:after="0" w:line="240" w:lineRule="auto"/>
        <w:jc w:val="both"/>
        <w:rPr>
          <w:rFonts w:eastAsia="Times New Roman"/>
          <w:color w:val="000000"/>
          <w:sz w:val="24"/>
          <w:szCs w:val="24"/>
          <w:lang w:eastAsia="fi-FI"/>
        </w:rPr>
      </w:pPr>
    </w:p>
    <w:p w:rsidR="001A33FC" w:rsidRPr="001A33FC" w:rsidRDefault="001A33FC" w:rsidP="001A33FC">
      <w:pPr>
        <w:spacing w:after="0" w:line="240" w:lineRule="auto"/>
        <w:jc w:val="both"/>
        <w:rPr>
          <w:rFonts w:eastAsia="Times New Roman"/>
          <w:color w:val="000000"/>
          <w:sz w:val="24"/>
          <w:szCs w:val="24"/>
          <w:lang w:eastAsia="fi-FI"/>
        </w:rPr>
      </w:pPr>
      <w:r w:rsidRPr="001A33FC">
        <w:rPr>
          <w:rFonts w:eastAsia="Times New Roman"/>
          <w:color w:val="000000"/>
          <w:sz w:val="24"/>
          <w:szCs w:val="24"/>
          <w:lang w:eastAsia="fi-FI"/>
        </w:rPr>
        <w:t>Toisen asteen oppilaitokset tiedottavat etsivää nuorisotyöntekijää niistä opiskelijoista, jotka ovat keskeyttäneet opintonsa tai ovat keskeyttämisuhan alla. Etsivä nuorisotyöntekijä ottaa yhteyttä nuoreen ja yhteistyössä huoltajan ja oppilaitoksen kanssa lähdetään suunnittelemaan jatkotoimenpiteitä. Työskentelyssä painotetaan ennaltaehkäisevää työtä.</w:t>
      </w:r>
    </w:p>
    <w:p w:rsidR="001A33FC" w:rsidRPr="00A61C93" w:rsidRDefault="001A33FC" w:rsidP="003C177D">
      <w:pPr>
        <w:spacing w:line="240" w:lineRule="auto"/>
        <w:jc w:val="both"/>
        <w:rPr>
          <w:rFonts w:cs="Arial"/>
          <w:sz w:val="24"/>
          <w:szCs w:val="24"/>
        </w:rPr>
      </w:pPr>
    </w:p>
    <w:p w:rsidR="007E4280" w:rsidRPr="007207B4" w:rsidRDefault="007E4280" w:rsidP="003C177D">
      <w:pPr>
        <w:autoSpaceDE w:val="0"/>
        <w:autoSpaceDN w:val="0"/>
        <w:adjustRightInd w:val="0"/>
        <w:spacing w:line="240" w:lineRule="auto"/>
        <w:rPr>
          <w:rFonts w:cs="Arial"/>
          <w:b/>
          <w:sz w:val="24"/>
          <w:szCs w:val="24"/>
        </w:rPr>
      </w:pPr>
      <w:r w:rsidRPr="007207B4">
        <w:rPr>
          <w:rFonts w:cs="Arial"/>
          <w:b/>
          <w:sz w:val="24"/>
          <w:szCs w:val="24"/>
        </w:rPr>
        <w:t>Oppilaan siirtyminen toisen opetuksenjärjestäjän kouluun</w:t>
      </w:r>
    </w:p>
    <w:p w:rsidR="007E4280" w:rsidRPr="007207B4" w:rsidRDefault="007E4280" w:rsidP="007207B4">
      <w:pPr>
        <w:autoSpaceDE w:val="0"/>
        <w:autoSpaceDN w:val="0"/>
        <w:adjustRightInd w:val="0"/>
        <w:spacing w:line="240" w:lineRule="auto"/>
        <w:rPr>
          <w:rFonts w:cs="Arial"/>
          <w:sz w:val="24"/>
          <w:szCs w:val="24"/>
        </w:rPr>
      </w:pPr>
      <w:r w:rsidRPr="007207B4">
        <w:rPr>
          <w:rFonts w:cs="Arial"/>
          <w:sz w:val="24"/>
          <w:szCs w:val="24"/>
        </w:rPr>
        <w:t>Oppilaan vaihtaessa koulua kesken opintojensa, on tärkeää, että koulunkäynnin kannalta olennainen tieto siirtyy joustavasti koulusta toiseen, jotta voidaan turvata mahdollisimman sujuva koulunkäynnin jatkuminen uudessa koulussa. Erityisen tärkeää tiedon siirtyminen on tehostettua tai erityistä tukea tarvitsevien oppilaiden kohdalla.</w:t>
      </w:r>
    </w:p>
    <w:p w:rsidR="007E4280" w:rsidRPr="007207B4" w:rsidRDefault="007E4280" w:rsidP="007207B4">
      <w:pPr>
        <w:spacing w:line="240" w:lineRule="auto"/>
        <w:rPr>
          <w:rFonts w:cs="Arial"/>
          <w:sz w:val="24"/>
          <w:szCs w:val="24"/>
        </w:rPr>
      </w:pPr>
      <w:r w:rsidRPr="007207B4">
        <w:rPr>
          <w:rFonts w:cs="Arial"/>
          <w:sz w:val="24"/>
          <w:szCs w:val="24"/>
        </w:rPr>
        <w:lastRenderedPageBreak/>
        <w:t>Opetuksen järjestämisen kannalta välttämättömät tiedot toimitetaan salassapidon estämättä viipymättä toiselle opetuksen järjestäjälle tai lukiokoulutuksen ja ammatillisen koulutuksen järjestäjälle. Uudella opetuksen järjestäjällä on myös pyynnöstä oikeus saada vastaavat tiedot. Jos oppilas siirtyy toisen opetuksen tai koulutuksen järjestäjän opetukseen tai koulutukseen, aikaisemman opetuksen järjestäjän on pyydettävä oppilaan tai tarvittaessa hänen huoltajansa suostumus siihen, että uudelle opetuksen järjestäjälle voidaan siirtää oppilashuollon asiakasrekisteristä sellaiset salassa pidettävät tiedot, jotka ovat tarpeellisia oppilashuollon jatkuvuuden kannalta.</w:t>
      </w:r>
    </w:p>
    <w:p w:rsidR="00D47EED" w:rsidRDefault="00DC7802" w:rsidP="004307E6">
      <w:pPr>
        <w:pStyle w:val="Otsikko1"/>
        <w:rPr>
          <w:b w:val="0"/>
          <w:bCs w:val="0"/>
        </w:rPr>
      </w:pPr>
      <w:bookmarkStart w:id="41" w:name="_Toc338077430"/>
      <w:bookmarkStart w:id="42" w:name="_Toc462043336"/>
      <w:bookmarkStart w:id="43" w:name="_Toc389034677"/>
      <w:r>
        <w:rPr>
          <w:rStyle w:val="Otsikko1Char"/>
          <w:rFonts w:ascii="Calibri" w:eastAsia="Calibri" w:hAnsi="Calibri"/>
          <w:b/>
          <w:bCs/>
        </w:rPr>
        <w:t>7</w:t>
      </w:r>
      <w:r w:rsidR="008643B0" w:rsidRPr="00D47EED">
        <w:rPr>
          <w:rStyle w:val="Otsikko1Char"/>
          <w:rFonts w:ascii="Calibri" w:eastAsia="Calibri" w:hAnsi="Calibri"/>
          <w:b/>
          <w:bCs/>
        </w:rPr>
        <w:t xml:space="preserve"> </w:t>
      </w:r>
      <w:r w:rsidR="00FE54D3" w:rsidRPr="00D47EED">
        <w:rPr>
          <w:rStyle w:val="Otsikko1Char"/>
          <w:rFonts w:ascii="Calibri" w:eastAsia="Calibri" w:hAnsi="Calibri"/>
          <w:b/>
          <w:bCs/>
        </w:rPr>
        <w:t>Oppilashuollon</w:t>
      </w:r>
      <w:r w:rsidR="008643B0" w:rsidRPr="00D47EED">
        <w:rPr>
          <w:rStyle w:val="Otsikko1Char"/>
          <w:rFonts w:ascii="Calibri" w:eastAsia="Calibri" w:hAnsi="Calibri"/>
          <w:b/>
          <w:bCs/>
        </w:rPr>
        <w:t xml:space="preserve"> toimintamallit </w:t>
      </w:r>
      <w:r w:rsidR="009A003A" w:rsidRPr="00D47EED">
        <w:rPr>
          <w:rStyle w:val="Otsikko1Char"/>
          <w:rFonts w:ascii="Calibri" w:eastAsia="Calibri" w:hAnsi="Calibri"/>
          <w:b/>
          <w:bCs/>
        </w:rPr>
        <w:t xml:space="preserve">ja </w:t>
      </w:r>
      <w:r w:rsidR="00FE54D3" w:rsidRPr="00D47EED">
        <w:rPr>
          <w:rStyle w:val="Otsikko1Char"/>
          <w:rFonts w:ascii="Calibri" w:eastAsia="Calibri" w:hAnsi="Calibri"/>
          <w:b/>
          <w:bCs/>
        </w:rPr>
        <w:t xml:space="preserve">oppilashuoltoryhmien </w:t>
      </w:r>
      <w:r w:rsidR="009A003A" w:rsidRPr="00D47EED">
        <w:rPr>
          <w:rStyle w:val="Otsikko1Char"/>
          <w:rFonts w:ascii="Calibri" w:eastAsia="Calibri" w:hAnsi="Calibri"/>
          <w:b/>
          <w:bCs/>
        </w:rPr>
        <w:t>kokoonpanot</w:t>
      </w:r>
      <w:bookmarkEnd w:id="41"/>
      <w:bookmarkEnd w:id="42"/>
      <w:r w:rsidR="009A003A" w:rsidRPr="00D47EED">
        <w:rPr>
          <w:rStyle w:val="Otsikko1Char"/>
          <w:rFonts w:ascii="Calibri" w:eastAsia="Calibri" w:hAnsi="Calibri"/>
          <w:b/>
          <w:bCs/>
        </w:rPr>
        <w:t xml:space="preserve"> </w:t>
      </w:r>
      <w:bookmarkStart w:id="44" w:name="_Toc338077431"/>
      <w:bookmarkEnd w:id="43"/>
    </w:p>
    <w:p w:rsidR="004307E6" w:rsidRPr="00203B3B" w:rsidRDefault="004307E6" w:rsidP="004307E6">
      <w:pPr>
        <w:pStyle w:val="Otsikko2"/>
        <w:rPr>
          <w:rFonts w:ascii="Calibri" w:hAnsi="Calibri"/>
          <w:i w:val="0"/>
          <w:sz w:val="24"/>
          <w:szCs w:val="24"/>
        </w:rPr>
      </w:pPr>
      <w:bookmarkStart w:id="45" w:name="_Toc389034678"/>
    </w:p>
    <w:p w:rsidR="0005639E" w:rsidRPr="0065536D" w:rsidRDefault="00DC7802" w:rsidP="004307E6">
      <w:pPr>
        <w:pStyle w:val="Otsikko2"/>
        <w:rPr>
          <w:rFonts w:ascii="Calibri" w:hAnsi="Calibri"/>
          <w:i w:val="0"/>
          <w:color w:val="FF0000"/>
        </w:rPr>
      </w:pPr>
      <w:bookmarkStart w:id="46" w:name="_Toc462043337"/>
      <w:r>
        <w:rPr>
          <w:rFonts w:ascii="Calibri" w:hAnsi="Calibri"/>
          <w:i w:val="0"/>
        </w:rPr>
        <w:t>7</w:t>
      </w:r>
      <w:r w:rsidR="0005639E" w:rsidRPr="0065536D">
        <w:rPr>
          <w:rFonts w:ascii="Calibri" w:hAnsi="Calibri"/>
          <w:i w:val="0"/>
        </w:rPr>
        <w:t>.1 Esiopetus</w:t>
      </w:r>
      <w:bookmarkEnd w:id="45"/>
      <w:bookmarkEnd w:id="46"/>
      <w:r w:rsidR="0005639E" w:rsidRPr="0065536D">
        <w:rPr>
          <w:rFonts w:ascii="Calibri" w:hAnsi="Calibri"/>
          <w:i w:val="0"/>
        </w:rPr>
        <w:t xml:space="preserve"> </w:t>
      </w:r>
    </w:p>
    <w:p w:rsidR="004307E6" w:rsidRDefault="004307E6" w:rsidP="004307E6">
      <w:pPr>
        <w:rPr>
          <w:b/>
          <w:sz w:val="24"/>
        </w:rPr>
      </w:pPr>
    </w:p>
    <w:p w:rsidR="0005639E" w:rsidRDefault="00DC7802" w:rsidP="004307E6">
      <w:pPr>
        <w:pStyle w:val="Otsikko3"/>
        <w:rPr>
          <w:rFonts w:ascii="Calibri" w:hAnsi="Calibri"/>
          <w:color w:val="auto"/>
          <w:sz w:val="24"/>
          <w:szCs w:val="24"/>
        </w:rPr>
      </w:pPr>
      <w:bookmarkStart w:id="47" w:name="_Toc462043338"/>
      <w:r>
        <w:rPr>
          <w:rFonts w:ascii="Calibri" w:hAnsi="Calibri"/>
          <w:color w:val="auto"/>
          <w:sz w:val="24"/>
          <w:szCs w:val="24"/>
        </w:rPr>
        <w:t>7</w:t>
      </w:r>
      <w:r w:rsidR="005F4D9A" w:rsidRPr="004307E6">
        <w:rPr>
          <w:rFonts w:ascii="Calibri" w:hAnsi="Calibri"/>
          <w:color w:val="auto"/>
          <w:sz w:val="24"/>
          <w:szCs w:val="24"/>
        </w:rPr>
        <w:t>.1</w:t>
      </w:r>
      <w:r w:rsidR="0005639E" w:rsidRPr="004307E6">
        <w:rPr>
          <w:rFonts w:ascii="Calibri" w:hAnsi="Calibri"/>
          <w:color w:val="auto"/>
          <w:sz w:val="24"/>
          <w:szCs w:val="24"/>
        </w:rPr>
        <w:t>.1 Yhteisöllinen oppilashuolto</w:t>
      </w:r>
      <w:bookmarkEnd w:id="47"/>
      <w:r w:rsidR="0005639E" w:rsidRPr="004307E6">
        <w:rPr>
          <w:rFonts w:ascii="Calibri" w:hAnsi="Calibri"/>
          <w:color w:val="auto"/>
          <w:sz w:val="24"/>
          <w:szCs w:val="24"/>
        </w:rPr>
        <w:t xml:space="preserve"> </w:t>
      </w:r>
    </w:p>
    <w:p w:rsidR="004307E6" w:rsidRPr="004307E6" w:rsidRDefault="004307E6" w:rsidP="004307E6">
      <w:pPr>
        <w:rPr>
          <w:sz w:val="24"/>
          <w:szCs w:val="24"/>
        </w:rPr>
      </w:pPr>
    </w:p>
    <w:p w:rsidR="0005639E" w:rsidRPr="00D47EED" w:rsidRDefault="0005639E" w:rsidP="004307E6">
      <w:pPr>
        <w:rPr>
          <w:sz w:val="24"/>
        </w:rPr>
      </w:pPr>
      <w:r w:rsidRPr="00D47EED">
        <w:rPr>
          <w:sz w:val="24"/>
        </w:rPr>
        <w:lastRenderedPageBreak/>
        <w:t>Oppilashuolto on tärkeä osa esiopetuksen toimintakulttuuria. Yhteisöllisessä oppilashuoltotyössä seurataan, arvioidaan ja kehitetään esiopetusyhteisön ja ryhmien hyvinvointia. Lisäksi huolehditaan esiopetusympäristön terveellisyydestä, turvallisuudesta ja esteettömyydestä.</w:t>
      </w:r>
    </w:p>
    <w:p w:rsidR="0005639E" w:rsidRPr="00D47EED" w:rsidRDefault="0005639E" w:rsidP="004307E6">
      <w:pPr>
        <w:rPr>
          <w:sz w:val="24"/>
        </w:rPr>
      </w:pPr>
      <w:r w:rsidRPr="00D47EED">
        <w:rPr>
          <w:sz w:val="24"/>
        </w:rPr>
        <w:t>Yhteisöllisten toimintatapojen kehittämisessä tehdään yhteistyötä varhaiskasvatuksen, neuvolan sekä muiden kunnan lasten hyvinvointia edistävien viranomaisten ja toimijoiden kanssa.  Lasten ja huoltajien osallisuus ja kuulluksi tuleminen on yhteisöllisessä oppilashuollossa tärkeää ja hyvinvointia vahvistavaa.  Yhteisöllinen oppilashuoltoryhmä kokoontuu noin 2 - 6 kertaa lukuvuoden aikana.</w:t>
      </w:r>
      <w:r w:rsidR="00B76709" w:rsidRPr="00D47EED">
        <w:rPr>
          <w:sz w:val="24"/>
        </w:rPr>
        <w:t xml:space="preserve"> Ryhmän vetäjänä toimii päiväkodin esiopetuksessa päiväkodin johtaja ja erillisiss</w:t>
      </w:r>
      <w:r w:rsidR="00F96193">
        <w:rPr>
          <w:sz w:val="24"/>
        </w:rPr>
        <w:t>ä esiopetusryhmissä esiopetuksen esimies</w:t>
      </w:r>
      <w:r w:rsidR="00B76709" w:rsidRPr="00D47EED">
        <w:rPr>
          <w:sz w:val="24"/>
        </w:rPr>
        <w:t>.</w:t>
      </w:r>
    </w:p>
    <w:p w:rsidR="009F328A" w:rsidRPr="00D47EED" w:rsidRDefault="009F328A" w:rsidP="00203B3B">
      <w:pPr>
        <w:rPr>
          <w:sz w:val="24"/>
        </w:rPr>
      </w:pPr>
    </w:p>
    <w:p w:rsidR="0005639E" w:rsidRPr="004307E6" w:rsidRDefault="00DC7802" w:rsidP="004307E6">
      <w:pPr>
        <w:pStyle w:val="Otsikko3"/>
        <w:rPr>
          <w:rFonts w:ascii="Calibri" w:hAnsi="Calibri"/>
          <w:color w:val="auto"/>
          <w:sz w:val="24"/>
          <w:szCs w:val="24"/>
        </w:rPr>
      </w:pPr>
      <w:bookmarkStart w:id="48" w:name="_Toc462043339"/>
      <w:r>
        <w:rPr>
          <w:rFonts w:ascii="Calibri" w:hAnsi="Calibri"/>
          <w:color w:val="auto"/>
          <w:sz w:val="24"/>
          <w:szCs w:val="24"/>
        </w:rPr>
        <w:t>7</w:t>
      </w:r>
      <w:r w:rsidR="005F4D9A" w:rsidRPr="004307E6">
        <w:rPr>
          <w:rFonts w:ascii="Calibri" w:hAnsi="Calibri"/>
          <w:color w:val="auto"/>
          <w:sz w:val="24"/>
          <w:szCs w:val="24"/>
        </w:rPr>
        <w:t>.1</w:t>
      </w:r>
      <w:r w:rsidR="0005639E" w:rsidRPr="004307E6">
        <w:rPr>
          <w:rFonts w:ascii="Calibri" w:hAnsi="Calibri"/>
          <w:color w:val="auto"/>
          <w:sz w:val="24"/>
          <w:szCs w:val="24"/>
        </w:rPr>
        <w:t>.2. Yksilökohtainen oppilashuolto</w:t>
      </w:r>
      <w:bookmarkEnd w:id="48"/>
      <w:r w:rsidR="0005639E" w:rsidRPr="004307E6">
        <w:rPr>
          <w:rFonts w:ascii="Calibri" w:hAnsi="Calibri"/>
          <w:color w:val="auto"/>
          <w:sz w:val="24"/>
          <w:szCs w:val="24"/>
        </w:rPr>
        <w:t xml:space="preserve"> </w:t>
      </w:r>
    </w:p>
    <w:p w:rsidR="004307E6" w:rsidRPr="0065536D" w:rsidRDefault="004307E6" w:rsidP="004307E6">
      <w:pPr>
        <w:rPr>
          <w:b/>
          <w:sz w:val="24"/>
        </w:rPr>
      </w:pPr>
    </w:p>
    <w:p w:rsidR="0005639E" w:rsidRPr="00D47EED" w:rsidRDefault="0005639E" w:rsidP="004307E6">
      <w:pPr>
        <w:rPr>
          <w:sz w:val="24"/>
        </w:rPr>
      </w:pPr>
      <w:r w:rsidRPr="00D47EED">
        <w:rPr>
          <w:sz w:val="24"/>
        </w:rPr>
        <w:t xml:space="preserve">Yksilökohtaisella oppilashuollolla tarkoitetaan  </w:t>
      </w:r>
    </w:p>
    <w:p w:rsidR="0005639E" w:rsidRPr="00D47EED" w:rsidRDefault="0005639E" w:rsidP="004307E6">
      <w:pPr>
        <w:ind w:left="357"/>
        <w:rPr>
          <w:sz w:val="24"/>
        </w:rPr>
      </w:pPr>
      <w:r w:rsidRPr="00D47EED">
        <w:rPr>
          <w:sz w:val="24"/>
        </w:rPr>
        <w:t xml:space="preserve">• lapselle annettavia terveydenhoitopalveluja, jotka järjestetään terveydenhuoltolain mukaisina ikäryhmälle suunnattuina neuvolapalveluina </w:t>
      </w:r>
    </w:p>
    <w:p w:rsidR="0005639E" w:rsidRPr="00D47EED" w:rsidRDefault="0005639E" w:rsidP="004307E6">
      <w:pPr>
        <w:ind w:left="357"/>
        <w:rPr>
          <w:sz w:val="24"/>
        </w:rPr>
      </w:pPr>
      <w:r w:rsidRPr="00D47EED">
        <w:rPr>
          <w:sz w:val="24"/>
        </w:rPr>
        <w:lastRenderedPageBreak/>
        <w:t xml:space="preserve">• oppilashuollon psykologi- ja kuraattoripalveluja sekä  </w:t>
      </w:r>
    </w:p>
    <w:p w:rsidR="0005639E" w:rsidRPr="00D47EED" w:rsidRDefault="0005639E" w:rsidP="004307E6">
      <w:pPr>
        <w:ind w:left="357"/>
        <w:rPr>
          <w:sz w:val="24"/>
        </w:rPr>
      </w:pPr>
      <w:r w:rsidRPr="00D47EED">
        <w:rPr>
          <w:sz w:val="24"/>
        </w:rPr>
        <w:t>• yksittäistä lasta koskevaa monialaista asiantuntijaryhmää</w:t>
      </w:r>
    </w:p>
    <w:p w:rsidR="0005639E" w:rsidRPr="00D47EED" w:rsidRDefault="0005639E" w:rsidP="004307E6">
      <w:pPr>
        <w:rPr>
          <w:sz w:val="24"/>
        </w:rPr>
      </w:pPr>
      <w:r w:rsidRPr="00D47EED">
        <w:rPr>
          <w:sz w:val="24"/>
        </w:rPr>
        <w:t xml:space="preserve">Yksilökohtaisen oppilashuollon tavoitteena on seurata ja edistää lapsen hyvinvointia ja oppimista sekä kokonaisvaltaista kasvua, kehitystä ja terveyttä. Esiopetuksen oppilashuollolla on tärkeä merkitys varhaisen tuen turvaamisessa ja ongelmien ehkäisyssä.  Lasten yksilölliset edellytykset, voimavarat ja tarpeet otetaan huomioon sekä oppilashuollon tuen rakentamisessa että esiopetuksen arjessa.  Asiantuntijaryhmä kootaan yksittäisen lapsen tai lapsiryhmän tuen tarpeen selvittämiseksi ja oppilashuollon palvelujen järjestämiseksi. </w:t>
      </w:r>
      <w:r w:rsidRPr="00D47EED">
        <w:rPr>
          <w:b/>
          <w:sz w:val="24"/>
        </w:rPr>
        <w:t>Ryhmän kokoaa se esiopetushenkilöstön tai oppilashuollon palveluiden edustaja, jolle asia työtehtävien perusteella kuuluu</w:t>
      </w:r>
      <w:r w:rsidRPr="00D47EED">
        <w:rPr>
          <w:sz w:val="24"/>
        </w:rPr>
        <w:t>. Ryhmän monialainen kokoonpano perustuu tapauskohtaiseen harkintaan ja käsiteltävään asiaan. Ryhmä nimeää keskuudestaan</w:t>
      </w:r>
      <w:r w:rsidRPr="00D47EED">
        <w:rPr>
          <w:b/>
          <w:sz w:val="24"/>
        </w:rPr>
        <w:t xml:space="preserve"> vastuuhenkilön</w:t>
      </w:r>
      <w:r w:rsidRPr="00D47EED">
        <w:rPr>
          <w:sz w:val="24"/>
        </w:rPr>
        <w:t xml:space="preserve">. Asiantuntijoiden nimeäminen ryhmän jäseniksi ja muiden yhteistyötahojen tai lapsen läheisten osallistuminen ryhmän työskentelyyn </w:t>
      </w:r>
      <w:r w:rsidRPr="00D47EED">
        <w:rPr>
          <w:b/>
          <w:sz w:val="24"/>
        </w:rPr>
        <w:t>edellyttää huoltajan kirjallista, yksilöityä suostumusta</w:t>
      </w:r>
      <w:r w:rsidR="00E77C62">
        <w:rPr>
          <w:b/>
          <w:sz w:val="24"/>
        </w:rPr>
        <w:t xml:space="preserve"> </w:t>
      </w:r>
      <w:r w:rsidR="00E77C62">
        <w:rPr>
          <w:sz w:val="24"/>
        </w:rPr>
        <w:t>(lomake Intrassa)</w:t>
      </w:r>
      <w:r w:rsidRPr="00D47EED">
        <w:rPr>
          <w:sz w:val="24"/>
        </w:rPr>
        <w:t xml:space="preserve">.  </w:t>
      </w:r>
    </w:p>
    <w:p w:rsidR="0005639E" w:rsidRPr="00D47EED" w:rsidRDefault="0005639E" w:rsidP="00D47EED">
      <w:pPr>
        <w:spacing w:line="240" w:lineRule="auto"/>
        <w:rPr>
          <w:sz w:val="24"/>
        </w:rPr>
      </w:pPr>
      <w:r w:rsidRPr="00D47EED">
        <w:rPr>
          <w:sz w:val="24"/>
        </w:rPr>
        <w:t xml:space="preserve">Yksittäistä lasta koskevan asian käsittelystä asiantuntijaryhmässä laaditaan </w:t>
      </w:r>
      <w:r w:rsidRPr="00D47EED">
        <w:rPr>
          <w:b/>
          <w:sz w:val="24"/>
        </w:rPr>
        <w:t>oppilashuoltokertomus</w:t>
      </w:r>
      <w:r w:rsidR="00E77C62">
        <w:rPr>
          <w:b/>
          <w:sz w:val="24"/>
        </w:rPr>
        <w:t xml:space="preserve"> </w:t>
      </w:r>
      <w:r w:rsidR="00E77C62">
        <w:rPr>
          <w:sz w:val="24"/>
        </w:rPr>
        <w:t>(Wilmaan Tuki-lehden alle Muistiot-osioon</w:t>
      </w:r>
      <w:r w:rsidR="00670921">
        <w:rPr>
          <w:sz w:val="24"/>
        </w:rPr>
        <w:t>; Opiskelijakohtainen muistio</w:t>
      </w:r>
      <w:r w:rsidR="00E77C62">
        <w:rPr>
          <w:sz w:val="24"/>
        </w:rPr>
        <w:t>)</w:t>
      </w:r>
      <w:r w:rsidRPr="00D47EED">
        <w:rPr>
          <w:sz w:val="24"/>
        </w:rPr>
        <w:t xml:space="preserve">. Ryhmän vastuuhenkilö kirjaa yksilökohtaisen oppilashuollon järjestämiseksi ja toteuttamiseksi välttämättömät tiedot oppilashuoltokertomukseen. Kirjauksia </w:t>
      </w:r>
      <w:r w:rsidRPr="00D47EED">
        <w:rPr>
          <w:sz w:val="24"/>
        </w:rPr>
        <w:lastRenderedPageBreak/>
        <w:t xml:space="preserve">voivat tehdä myös muut asiantuntijaryhmän jäsenet.  Kertomus laaditaan jatkuvaan muotoon, joka etenee aikajärjestyksessä. Oppilas- ja opiskelijahuoltolaki edellyttää, että kertomukseen kirjataan seuraavat asiat: </w:t>
      </w:r>
    </w:p>
    <w:p w:rsidR="0005639E" w:rsidRPr="00D47EED" w:rsidRDefault="0005639E" w:rsidP="003C177D">
      <w:pPr>
        <w:spacing w:line="240" w:lineRule="auto"/>
        <w:ind w:left="357"/>
        <w:rPr>
          <w:sz w:val="24"/>
        </w:rPr>
      </w:pPr>
      <w:r w:rsidRPr="00D47EED">
        <w:rPr>
          <w:sz w:val="24"/>
        </w:rPr>
        <w:t xml:space="preserve">• yksittäisen lapsen nimi, henkilötunnus, kotikunta ja yhteystiedot sekä huoltajan tai muun laillisen edustajan nimi ja yhteystiedot, </w:t>
      </w:r>
    </w:p>
    <w:p w:rsidR="0005639E" w:rsidRPr="00D47EED" w:rsidRDefault="0005639E" w:rsidP="003C177D">
      <w:pPr>
        <w:spacing w:line="240" w:lineRule="auto"/>
        <w:ind w:left="357"/>
        <w:rPr>
          <w:sz w:val="24"/>
        </w:rPr>
      </w:pPr>
      <w:r w:rsidRPr="00D47EED">
        <w:rPr>
          <w:sz w:val="24"/>
        </w:rPr>
        <w:t xml:space="preserve">• kirjauksen päivämäärä sekä kirjauksen tekijä ja hänen ammatti- tai virka-asemansa, </w:t>
      </w:r>
    </w:p>
    <w:p w:rsidR="0005639E" w:rsidRPr="00D47EED" w:rsidRDefault="0005639E" w:rsidP="003C177D">
      <w:pPr>
        <w:spacing w:line="240" w:lineRule="auto"/>
        <w:ind w:left="357"/>
        <w:rPr>
          <w:sz w:val="24"/>
        </w:rPr>
      </w:pPr>
      <w:r w:rsidRPr="00D47EED">
        <w:rPr>
          <w:sz w:val="24"/>
        </w:rPr>
        <w:t xml:space="preserve">• kokoukseen osallistuneet henkilöt ja heidän asemansa, </w:t>
      </w:r>
    </w:p>
    <w:p w:rsidR="0005639E" w:rsidRPr="00D47EED" w:rsidRDefault="0005639E" w:rsidP="003C177D">
      <w:pPr>
        <w:spacing w:line="240" w:lineRule="auto"/>
        <w:ind w:left="357"/>
        <w:rPr>
          <w:sz w:val="24"/>
        </w:rPr>
      </w:pPr>
      <w:r w:rsidRPr="00D47EED">
        <w:rPr>
          <w:sz w:val="24"/>
        </w:rPr>
        <w:t xml:space="preserve">• asian aihe ja vireille panija, </w:t>
      </w:r>
    </w:p>
    <w:p w:rsidR="0005639E" w:rsidRPr="00D47EED" w:rsidRDefault="0005639E" w:rsidP="003C177D">
      <w:pPr>
        <w:spacing w:line="240" w:lineRule="auto"/>
        <w:ind w:left="357"/>
        <w:rPr>
          <w:sz w:val="24"/>
        </w:rPr>
      </w:pPr>
      <w:r w:rsidRPr="00D47EED">
        <w:rPr>
          <w:sz w:val="24"/>
        </w:rPr>
        <w:t xml:space="preserve">• lapsen tilanteen selvittämisen aikana toteutetut toimenpiteet kuten arviot, tutkimukset ja selvitykset,  </w:t>
      </w:r>
    </w:p>
    <w:p w:rsidR="0005639E" w:rsidRPr="00D47EED" w:rsidRDefault="0005639E" w:rsidP="003C177D">
      <w:pPr>
        <w:spacing w:line="240" w:lineRule="auto"/>
        <w:ind w:left="357"/>
        <w:rPr>
          <w:sz w:val="24"/>
        </w:rPr>
      </w:pPr>
      <w:r w:rsidRPr="00D47EED">
        <w:rPr>
          <w:sz w:val="24"/>
        </w:rPr>
        <w:t xml:space="preserve">• toteutetut toimenpiteet kuten yhteistyö eri tahojen kanssa sekä aiemmat ja nykyiset tukitoimet, </w:t>
      </w:r>
    </w:p>
    <w:p w:rsidR="0005639E" w:rsidRPr="00D47EED" w:rsidRDefault="0005639E" w:rsidP="003C177D">
      <w:pPr>
        <w:spacing w:line="240" w:lineRule="auto"/>
        <w:ind w:left="357"/>
        <w:rPr>
          <w:sz w:val="24"/>
        </w:rPr>
      </w:pPr>
      <w:r w:rsidRPr="00D47EED">
        <w:rPr>
          <w:sz w:val="24"/>
        </w:rPr>
        <w:t xml:space="preserve">• tiedot asian käsittelystä ryhmän kokouksessa, tehdyt päätökset ja niiden toteuttamissuunnitelma sekä </w:t>
      </w:r>
    </w:p>
    <w:p w:rsidR="0005639E" w:rsidRPr="00D47EED" w:rsidRDefault="0005639E" w:rsidP="003C177D">
      <w:pPr>
        <w:spacing w:line="240" w:lineRule="auto"/>
        <w:ind w:left="357"/>
        <w:rPr>
          <w:sz w:val="24"/>
        </w:rPr>
      </w:pPr>
      <w:r w:rsidRPr="00D47EED">
        <w:rPr>
          <w:sz w:val="24"/>
        </w:rPr>
        <w:t xml:space="preserve">• toteuttamisesta ja seurannasta vastaavat tahot.  </w:t>
      </w:r>
    </w:p>
    <w:p w:rsidR="0005639E" w:rsidRPr="00D47EED" w:rsidRDefault="0005639E" w:rsidP="00D47EED">
      <w:pPr>
        <w:spacing w:line="240" w:lineRule="auto"/>
        <w:rPr>
          <w:sz w:val="24"/>
        </w:rPr>
      </w:pPr>
      <w:r w:rsidRPr="00D47EED">
        <w:rPr>
          <w:sz w:val="24"/>
        </w:rPr>
        <w:t xml:space="preserve">Jos sivulliselle annetaan oppilashuoltokertomukseen sisältyviä tietoja, asiakirjaan on lisäksi merkittävä mitä tietoja, kenelle ja millä perusteella tietoja on luovutettu. </w:t>
      </w:r>
    </w:p>
    <w:p w:rsidR="00266EDC" w:rsidRPr="00D47EED" w:rsidRDefault="0005639E" w:rsidP="00D47EED">
      <w:pPr>
        <w:spacing w:line="240" w:lineRule="auto"/>
        <w:rPr>
          <w:sz w:val="24"/>
        </w:rPr>
      </w:pPr>
      <w:r w:rsidRPr="00D47EED">
        <w:rPr>
          <w:sz w:val="24"/>
        </w:rPr>
        <w:lastRenderedPageBreak/>
        <w:t>Oppilashuoltokertomukset sekä muut oppilashuollon tehtävissä laaditut tai saadut yksittäistä lasta koskevat asiakirjat tallennetaan oppilashuoltorekisteriin. Opetuksen järjestäjä vastaa henkilötietojen käsittelystä ja ylläpitää edellä mainittua rekisteriä. Oppilashuoltorekisteriin tallennetut tiedot, jotka koskevat yksittäistä lasta taikka muuta yksityistä henkilöä, ovat salassa pidettäviä.</w:t>
      </w:r>
      <w:bookmarkStart w:id="49" w:name="_Toc332100751"/>
      <w:bookmarkEnd w:id="44"/>
    </w:p>
    <w:p w:rsidR="003C177D" w:rsidRDefault="003C177D" w:rsidP="00203B3B">
      <w:pPr>
        <w:spacing w:line="240" w:lineRule="auto"/>
        <w:rPr>
          <w:sz w:val="24"/>
        </w:rPr>
      </w:pPr>
    </w:p>
    <w:p w:rsidR="00670921" w:rsidRDefault="00670921" w:rsidP="00203B3B">
      <w:pPr>
        <w:spacing w:line="240" w:lineRule="auto"/>
        <w:rPr>
          <w:sz w:val="24"/>
        </w:rPr>
      </w:pPr>
    </w:p>
    <w:p w:rsidR="00C723FD" w:rsidRDefault="00C723FD" w:rsidP="00203B3B">
      <w:pPr>
        <w:spacing w:line="240" w:lineRule="auto"/>
        <w:rPr>
          <w:sz w:val="24"/>
        </w:rPr>
      </w:pPr>
    </w:p>
    <w:p w:rsidR="00C723FD" w:rsidRDefault="00C723FD" w:rsidP="00203B3B">
      <w:pPr>
        <w:spacing w:line="240" w:lineRule="auto"/>
        <w:rPr>
          <w:sz w:val="24"/>
        </w:rPr>
      </w:pPr>
    </w:p>
    <w:p w:rsidR="00C723FD" w:rsidRDefault="00C723FD" w:rsidP="00203B3B">
      <w:pPr>
        <w:spacing w:line="240" w:lineRule="auto"/>
        <w:rPr>
          <w:sz w:val="24"/>
        </w:rPr>
      </w:pPr>
    </w:p>
    <w:p w:rsidR="00C723FD" w:rsidRPr="00D47EED" w:rsidRDefault="00C723FD" w:rsidP="00203B3B">
      <w:pPr>
        <w:spacing w:line="240" w:lineRule="auto"/>
        <w:rPr>
          <w:sz w:val="24"/>
        </w:rPr>
      </w:pPr>
    </w:p>
    <w:p w:rsidR="009F74D6" w:rsidRPr="00D47EED" w:rsidRDefault="00DC7802" w:rsidP="00D47EED">
      <w:pPr>
        <w:pStyle w:val="Otsikko2"/>
        <w:rPr>
          <w:rFonts w:ascii="Calibri" w:hAnsi="Calibri"/>
        </w:rPr>
      </w:pPr>
      <w:bookmarkStart w:id="50" w:name="_Toc389034680"/>
      <w:bookmarkStart w:id="51" w:name="_Toc462043340"/>
      <w:r>
        <w:rPr>
          <w:rFonts w:ascii="Calibri" w:hAnsi="Calibri"/>
        </w:rPr>
        <w:t>7</w:t>
      </w:r>
      <w:r w:rsidR="005F4D9A" w:rsidRPr="00D47EED">
        <w:rPr>
          <w:rFonts w:ascii="Calibri" w:hAnsi="Calibri"/>
        </w:rPr>
        <w:t>.2 Perusopetus</w:t>
      </w:r>
      <w:bookmarkEnd w:id="50"/>
      <w:bookmarkEnd w:id="51"/>
      <w:r w:rsidR="005F4D9A" w:rsidRPr="00D47EED">
        <w:rPr>
          <w:rFonts w:ascii="Calibri" w:hAnsi="Calibri"/>
        </w:rPr>
        <w:t xml:space="preserve"> </w:t>
      </w:r>
    </w:p>
    <w:p w:rsidR="00D47EED" w:rsidRPr="00203B3B" w:rsidRDefault="00D47EED" w:rsidP="00D47EED">
      <w:pPr>
        <w:rPr>
          <w:sz w:val="24"/>
          <w:szCs w:val="24"/>
        </w:rPr>
      </w:pPr>
    </w:p>
    <w:p w:rsidR="00267AD7" w:rsidRDefault="00DC7802" w:rsidP="004307E6">
      <w:pPr>
        <w:pStyle w:val="Otsikko3"/>
        <w:rPr>
          <w:rFonts w:ascii="Calibri" w:hAnsi="Calibri"/>
          <w:color w:val="auto"/>
          <w:sz w:val="24"/>
          <w:szCs w:val="24"/>
        </w:rPr>
      </w:pPr>
      <w:bookmarkStart w:id="52" w:name="_Toc462043341"/>
      <w:r>
        <w:rPr>
          <w:rFonts w:ascii="Calibri" w:hAnsi="Calibri"/>
          <w:color w:val="auto"/>
          <w:sz w:val="24"/>
          <w:szCs w:val="24"/>
        </w:rPr>
        <w:t>7</w:t>
      </w:r>
      <w:r w:rsidR="00267AD7" w:rsidRPr="004307E6">
        <w:rPr>
          <w:rFonts w:ascii="Calibri" w:hAnsi="Calibri"/>
          <w:color w:val="auto"/>
          <w:sz w:val="24"/>
          <w:szCs w:val="24"/>
        </w:rPr>
        <w:t>.2.1. Yhteisöllinen oppilashuolto</w:t>
      </w:r>
      <w:bookmarkEnd w:id="52"/>
      <w:r w:rsidR="00267AD7" w:rsidRPr="004307E6">
        <w:rPr>
          <w:rFonts w:ascii="Calibri" w:hAnsi="Calibri"/>
          <w:color w:val="auto"/>
          <w:sz w:val="24"/>
          <w:szCs w:val="24"/>
        </w:rPr>
        <w:t xml:space="preserve"> </w:t>
      </w:r>
    </w:p>
    <w:p w:rsidR="004307E6" w:rsidRPr="004307E6" w:rsidRDefault="004307E6" w:rsidP="004307E6"/>
    <w:p w:rsidR="001446CA" w:rsidRDefault="004C1B8F" w:rsidP="00F45FC3">
      <w:pPr>
        <w:rPr>
          <w:sz w:val="24"/>
          <w:szCs w:val="24"/>
        </w:rPr>
      </w:pPr>
      <w:r w:rsidRPr="001446CA">
        <w:rPr>
          <w:sz w:val="24"/>
          <w:szCs w:val="24"/>
        </w:rPr>
        <w:lastRenderedPageBreak/>
        <w:t>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 Yhteisöllisten toimintatapojen kehittämisessä tehdään yhteistyötä oppilaiden, huoltajien sekä muiden lasten ja nuorten hyvinvointia edistävien viranomaisten ja toimijoiden kanssa. Oppilaiden ja huoltajien osallisuus ja kuulluksi tuleminen on yhteisöllisessä oppilashuollossa tärkeää ja hyvinvointia vahvistavaa. Oppilaiden osallisuuden edistäminen on opetuksen järjestäjän tehtävä. Oppilashuolto luo kouluyhteisössä edellytyksiä yhteenkuuluvuudelle, huolenpidolle ja avoimelle vuorovaikutukselle. Osallisuutta lisäävät toimintatavat edesauttavat myös ongelmien ennalta ehkäisyä, niiden varhaista tunnistamista ja tarvittavan tuen järjestämistä</w:t>
      </w:r>
      <w:r w:rsidR="001446CA" w:rsidRPr="001446CA">
        <w:rPr>
          <w:sz w:val="24"/>
          <w:szCs w:val="24"/>
        </w:rPr>
        <w:t>.</w:t>
      </w:r>
    </w:p>
    <w:p w:rsidR="001446CA" w:rsidRPr="001446CA" w:rsidRDefault="001446CA" w:rsidP="00F45FC3">
      <w:pPr>
        <w:rPr>
          <w:sz w:val="24"/>
          <w:szCs w:val="24"/>
        </w:rPr>
      </w:pPr>
      <w:r>
        <w:rPr>
          <w:sz w:val="24"/>
          <w:szCs w:val="24"/>
        </w:rPr>
        <w:t>Oppilaalla on oikeus turvalliseen opiskeluympäristöön. Siihen kuuluu fyysinen, psyykkinen ja sosiaalinen turvallisuus. Rauhallinen ilmapiiri edistää työrauhaa. Koulurakennuksesta sekä opetustiloista ja –</w:t>
      </w:r>
      <w:r w:rsidR="006E2D45">
        <w:rPr>
          <w:sz w:val="24"/>
          <w:szCs w:val="24"/>
        </w:rPr>
        <w:t xml:space="preserve"> </w:t>
      </w:r>
      <w:r>
        <w:rPr>
          <w:sz w:val="24"/>
          <w:szCs w:val="24"/>
        </w:rPr>
        <w:t xml:space="preserve">välineistä huolehtiminen ylläpitää ympäristön terveellisyyttä ja turvallisuutta. Kouluyhteisöllä on yhtenäiset toimintatavat eri </w:t>
      </w:r>
      <w:r w:rsidR="00537A47">
        <w:rPr>
          <w:sz w:val="24"/>
          <w:szCs w:val="24"/>
        </w:rPr>
        <w:t>oppimisympäristöissä tapahtuvaa opetusta ja välitunteja varten. Turvallisuuden edistämiseen kuuluvat myös koulukuljetuksia, tapaturmien ennaltaehkäisyä ja tietoturvallisuutta koskevat toimintatavat.</w:t>
      </w:r>
    </w:p>
    <w:bookmarkEnd w:id="49"/>
    <w:p w:rsidR="004C1B8F" w:rsidRPr="001446CA" w:rsidRDefault="00D30394" w:rsidP="001446CA">
      <w:pPr>
        <w:rPr>
          <w:b/>
          <w:sz w:val="24"/>
          <w:szCs w:val="24"/>
        </w:rPr>
      </w:pPr>
      <w:r w:rsidRPr="00537A47">
        <w:rPr>
          <w:rFonts w:eastAsia="Times New Roman"/>
          <w:sz w:val="24"/>
          <w:szCs w:val="24"/>
          <w:lang w:eastAsia="fi-FI"/>
        </w:rPr>
        <w:t>Jokaisella Kontiolahden koululla toimii koulukohtainen monialainen oppilashuoltoryhmä,</w:t>
      </w:r>
      <w:r w:rsidRPr="00537A47">
        <w:rPr>
          <w:sz w:val="24"/>
          <w:szCs w:val="24"/>
        </w:rPr>
        <w:t xml:space="preserve"> joka</w:t>
      </w:r>
      <w:r w:rsidRPr="00537A47">
        <w:rPr>
          <w:rFonts w:eastAsia="Times New Roman"/>
          <w:sz w:val="24"/>
          <w:szCs w:val="24"/>
          <w:lang w:eastAsia="fi-FI"/>
        </w:rPr>
        <w:t xml:space="preserve"> voi olla pienillä kouluilla myös useamman koulun yhteinen. Ryhmän puheenjohtajana toimii rehtori. Rehtorin lisäksi ryhmässä </w:t>
      </w:r>
      <w:r w:rsidRPr="00537A47">
        <w:rPr>
          <w:rFonts w:eastAsia="Times New Roman"/>
          <w:sz w:val="24"/>
          <w:szCs w:val="24"/>
          <w:lang w:eastAsia="fi-FI"/>
        </w:rPr>
        <w:lastRenderedPageBreak/>
        <w:t>on opettajaedust</w:t>
      </w:r>
      <w:r w:rsidR="00AF7578">
        <w:rPr>
          <w:rFonts w:eastAsia="Times New Roman"/>
          <w:sz w:val="24"/>
          <w:szCs w:val="24"/>
          <w:lang w:eastAsia="fi-FI"/>
        </w:rPr>
        <w:t>us, terveydenhoitaja,</w:t>
      </w:r>
      <w:r w:rsidRPr="00537A47">
        <w:rPr>
          <w:rFonts w:eastAsia="Times New Roman"/>
          <w:sz w:val="24"/>
          <w:szCs w:val="24"/>
          <w:lang w:eastAsia="fi-FI"/>
        </w:rPr>
        <w:t xml:space="preserve"> kuraattori</w:t>
      </w:r>
      <w:r w:rsidR="00AF7578">
        <w:rPr>
          <w:rFonts w:eastAsia="Times New Roman"/>
          <w:sz w:val="24"/>
          <w:szCs w:val="24"/>
          <w:lang w:eastAsia="fi-FI"/>
        </w:rPr>
        <w:t>, oppilasedustaja, vanhempain edustaja</w:t>
      </w:r>
      <w:r w:rsidRPr="00537A47">
        <w:rPr>
          <w:rFonts w:eastAsia="Times New Roman"/>
          <w:sz w:val="24"/>
          <w:szCs w:val="24"/>
          <w:lang w:eastAsia="fi-FI"/>
        </w:rPr>
        <w:t xml:space="preserve"> sekä tarvittaessa muita taho</w:t>
      </w:r>
      <w:r w:rsidR="00123E48">
        <w:rPr>
          <w:rFonts w:eastAsia="Times New Roman"/>
          <w:sz w:val="24"/>
          <w:szCs w:val="24"/>
          <w:lang w:eastAsia="fi-FI"/>
        </w:rPr>
        <w:t>ja (esim.</w:t>
      </w:r>
      <w:r w:rsidR="00AF7578">
        <w:rPr>
          <w:rFonts w:eastAsia="Times New Roman"/>
          <w:sz w:val="24"/>
          <w:szCs w:val="24"/>
          <w:lang w:eastAsia="fi-FI"/>
        </w:rPr>
        <w:t xml:space="preserve"> koulupsykologi, ruokalatyöntekijä, ohjaaja, jne</w:t>
      </w:r>
      <w:r w:rsidRPr="00537A47">
        <w:rPr>
          <w:rFonts w:eastAsia="Times New Roman"/>
          <w:sz w:val="24"/>
          <w:szCs w:val="24"/>
          <w:lang w:eastAsia="fi-FI"/>
        </w:rPr>
        <w:t>). Ryhmä kokoontuu koulun koosta riippuen 2-6 kertaa lukuvuoden aikana. Ryhmä seuraa, arvioi ja kehittää kouluyhteisön ja oppilasryhmien hyvinvointia.</w:t>
      </w:r>
      <w:r w:rsidRPr="00537A47">
        <w:rPr>
          <w:sz w:val="24"/>
          <w:szCs w:val="24"/>
        </w:rPr>
        <w:t xml:space="preserve"> </w:t>
      </w:r>
      <w:r w:rsidRPr="00537A47">
        <w:rPr>
          <w:rFonts w:eastAsia="Times New Roman"/>
          <w:sz w:val="24"/>
          <w:szCs w:val="24"/>
          <w:lang w:eastAsia="fi-FI"/>
        </w:rPr>
        <w:t>Ryhmä hyödyntää kehittämistyössä tehtyjä koulu- ja/tai oppilasryhmäkohtaisia selvityksiä, kuten esim. kouluterveyskyselyjä, laajojen terveystarkastusten koonteja, KiVa koulu yhteenvetoja jne. Ryhmä huomioi hyvinvointia edistävien hankkeiden toiminnan kouluilla (esim, Pro-koulu kehittämistoiminta tai Tuhat –</w:t>
      </w:r>
      <w:r w:rsidR="006B5478">
        <w:rPr>
          <w:rFonts w:eastAsia="Times New Roman"/>
          <w:sz w:val="24"/>
          <w:szCs w:val="24"/>
          <w:lang w:eastAsia="fi-FI"/>
        </w:rPr>
        <w:t xml:space="preserve"> </w:t>
      </w:r>
      <w:r w:rsidRPr="00537A47">
        <w:rPr>
          <w:rFonts w:eastAsia="Times New Roman"/>
          <w:sz w:val="24"/>
          <w:szCs w:val="24"/>
          <w:lang w:eastAsia="fi-FI"/>
        </w:rPr>
        <w:t>hanke)</w:t>
      </w:r>
      <w:r w:rsidR="00AF7578">
        <w:rPr>
          <w:rFonts w:eastAsia="Times New Roman"/>
          <w:sz w:val="24"/>
          <w:szCs w:val="24"/>
          <w:lang w:eastAsia="fi-FI"/>
        </w:rPr>
        <w:t>.</w:t>
      </w:r>
      <w:r w:rsidRPr="00537A47">
        <w:rPr>
          <w:rFonts w:eastAsia="Times New Roman"/>
          <w:sz w:val="24"/>
          <w:szCs w:val="24"/>
          <w:lang w:eastAsia="fi-FI"/>
        </w:rPr>
        <w:t xml:space="preserve"> Ryhmän tavoitteena on oppilaiden ja perheiden osallisuu</w:t>
      </w:r>
      <w:r w:rsidR="006B5478">
        <w:rPr>
          <w:rFonts w:eastAsia="Times New Roman"/>
          <w:sz w:val="24"/>
          <w:szCs w:val="24"/>
          <w:lang w:eastAsia="fi-FI"/>
        </w:rPr>
        <w:t>den edistäminen.  Ryhmä arvio omaa toimintaansa vuosittain ja tekee arvioinnin perusteella tarvittavat muutokset toimintaansa.</w:t>
      </w:r>
      <w:r w:rsidRPr="00537A47">
        <w:rPr>
          <w:rFonts w:eastAsia="Times New Roman"/>
          <w:sz w:val="24"/>
          <w:szCs w:val="24"/>
          <w:lang w:eastAsia="fi-FI"/>
        </w:rPr>
        <w:t xml:space="preserve"> </w:t>
      </w:r>
    </w:p>
    <w:p w:rsidR="001D2F83" w:rsidRDefault="001D2F83" w:rsidP="004307E6">
      <w:pPr>
        <w:pStyle w:val="Otsikko3"/>
        <w:rPr>
          <w:rFonts w:ascii="Calibri" w:hAnsi="Calibri"/>
          <w:color w:val="auto"/>
          <w:sz w:val="24"/>
          <w:szCs w:val="24"/>
        </w:rPr>
      </w:pPr>
    </w:p>
    <w:p w:rsidR="001D2F83" w:rsidRDefault="001D2F83" w:rsidP="001D2F83"/>
    <w:p w:rsidR="001D2F83" w:rsidRPr="001D2F83" w:rsidRDefault="001D2F83" w:rsidP="001D2F83"/>
    <w:p w:rsidR="006E6F23" w:rsidRDefault="00DC7802" w:rsidP="004307E6">
      <w:pPr>
        <w:pStyle w:val="Otsikko3"/>
        <w:rPr>
          <w:rFonts w:ascii="Calibri" w:hAnsi="Calibri"/>
          <w:color w:val="auto"/>
          <w:sz w:val="24"/>
          <w:szCs w:val="24"/>
        </w:rPr>
      </w:pPr>
      <w:bookmarkStart w:id="53" w:name="_Toc462043342"/>
      <w:r>
        <w:rPr>
          <w:rFonts w:ascii="Calibri" w:hAnsi="Calibri"/>
          <w:color w:val="auto"/>
          <w:sz w:val="24"/>
          <w:szCs w:val="24"/>
        </w:rPr>
        <w:t>7</w:t>
      </w:r>
      <w:r w:rsidR="006E6F23" w:rsidRPr="004307E6">
        <w:rPr>
          <w:rFonts w:ascii="Calibri" w:hAnsi="Calibri"/>
          <w:color w:val="auto"/>
          <w:sz w:val="24"/>
          <w:szCs w:val="24"/>
        </w:rPr>
        <w:t>.2.2. Yksilökohtainen oppilashuolto</w:t>
      </w:r>
      <w:bookmarkEnd w:id="53"/>
      <w:r w:rsidR="006E6F23" w:rsidRPr="004307E6">
        <w:rPr>
          <w:rFonts w:ascii="Calibri" w:hAnsi="Calibri"/>
          <w:color w:val="auto"/>
          <w:sz w:val="24"/>
          <w:szCs w:val="24"/>
        </w:rPr>
        <w:t xml:space="preserve"> </w:t>
      </w:r>
    </w:p>
    <w:p w:rsidR="004307E6" w:rsidRPr="004307E6" w:rsidRDefault="004307E6" w:rsidP="004307E6"/>
    <w:p w:rsidR="00BE732A" w:rsidRPr="00D47EED" w:rsidRDefault="00BE732A" w:rsidP="00D47EED">
      <w:pPr>
        <w:tabs>
          <w:tab w:val="left" w:pos="6915"/>
        </w:tabs>
        <w:spacing w:line="240" w:lineRule="auto"/>
        <w:rPr>
          <w:sz w:val="24"/>
          <w:szCs w:val="24"/>
        </w:rPr>
      </w:pPr>
      <w:r w:rsidRPr="00D47EED">
        <w:rPr>
          <w:sz w:val="24"/>
          <w:szCs w:val="24"/>
        </w:rPr>
        <w:lastRenderedPageBreak/>
        <w:t xml:space="preserve">Yksilökohtaisella oppilashuollolla tarkoitetaan oppilaalle annettavia kouluterveydenhuollon palveluja, oppilashuollon psykologi- ja kuraattoripalveluja sekä yksittäistä oppilasta koskevaa monialaista oppilashuoltoa. Kouluterveydenhuollossa toteutettavat laajat terveystarkastukset sekä muut määräaikaistarkastukset ovat osa yksilökohtaista oppilashuoltoa ja niistä tehtävät yhteenvedot tuottavat tietoa myös yhteisöllisen oppilashuollon toteuttamiseen. Yksilökohtaisen oppilashuollon tavoitteena on seurata ja edistää oppilaan kokonaisvaltaista kehitystä, terveyttä, hyvinvointia ja oppimista.  Tärkeätä on myös varhaisen tuen turvaaminen ja ongelmien ehkäisy.  Oppilaiden yksilölliset edellytykset, voimavarat ja tarpeet otetaan huomioon sekä oppilashuollon tuen rakentamisessa että koulun arjessa.  Yksilökohtainen oppilashuolto perustuu aina oppilaan sekä tarpeen niin vaatiessa huoltajan suostumukseen.  Oppilaan osallisuus, omat toivomukset ja mielipiteet otetaan huomioon häntä koskevissa toimenpiteissä ja ratkaisuissa hänen ikänsä, kehitystasonsa ja muiden henkilökohtaisten edellytystensä mukaisesti. Vuorovaikutus on avointa, kunnioittavaa ja luottamuksellista. Työ järjestetään niin, että oppilas voi kokea tilanteen kiireettömänä ja hän tulee kuulluksi. Oppilashuoltotyössä noudatetaan tietojen luovuttamista ja salassapitoa koskevia säännöksiä.  </w:t>
      </w:r>
    </w:p>
    <w:p w:rsidR="00D30394" w:rsidRPr="00D47EED" w:rsidRDefault="00D30394" w:rsidP="00D47EED">
      <w:pPr>
        <w:spacing w:line="240" w:lineRule="auto"/>
        <w:rPr>
          <w:sz w:val="24"/>
          <w:szCs w:val="24"/>
        </w:rPr>
      </w:pPr>
      <w:r w:rsidRPr="00D47EED">
        <w:rPr>
          <w:sz w:val="24"/>
          <w:szCs w:val="24"/>
        </w:rPr>
        <w:t xml:space="preserve">Oppilaalla on oikeus saada opiskeluhuollon psykologi- ja kuraattoripalveluja. Huoltajat, opettajat tai oppilas itse voivat ottaa yhteyttä koulupsykologiin oppilaan elämäntilanteeseen liittyvissä asioissa. Muutoin koulupsykologille ohjaudutaan kouluterveydenhoitajan, pedagogisen ryhmän kautta tai yksilökohtaisen asiantuntijaryhmän suosituksella. Koulupsykologi osallistuu yhteistyössä koulun muun henkilöstön kanssa erilaisten ongelmatilanteiden selvittelyyn ja ohjaa oppilaan ja hänen perheensä tarvittaessa myös muiden tukipalvelujen piiriin (esim. </w:t>
      </w:r>
      <w:r w:rsidRPr="00D47EED">
        <w:rPr>
          <w:sz w:val="24"/>
          <w:szCs w:val="24"/>
        </w:rPr>
        <w:lastRenderedPageBreak/>
        <w:t>sosiaalitoimi, perheneuvola, lasten ja nuorten psykiatriset palvelut).</w:t>
      </w:r>
      <w:r w:rsidR="00B61E3C">
        <w:rPr>
          <w:sz w:val="24"/>
          <w:szCs w:val="24"/>
        </w:rPr>
        <w:t xml:space="preserve"> Koulupsykologin tutkimuksiin ohjaudutaan pedagogisen ryhmän tai yksilökohtaisen monialaisen asiantuntijaryhmän suosituksella. Ennen koulupsykologin tutkimuksia oppilas on jo saanut tehostettua tukea.</w:t>
      </w:r>
    </w:p>
    <w:p w:rsidR="00D30394" w:rsidRPr="00D47EED" w:rsidRDefault="00B53D1B" w:rsidP="00D47EED">
      <w:pPr>
        <w:spacing w:line="240" w:lineRule="auto"/>
        <w:rPr>
          <w:sz w:val="24"/>
          <w:szCs w:val="24"/>
        </w:rPr>
      </w:pPr>
      <w:r w:rsidRPr="00B53D1B">
        <w:rPr>
          <w:rStyle w:val="apple-style-span"/>
          <w:color w:val="000000"/>
          <w:sz w:val="24"/>
          <w:szCs w:val="24"/>
        </w:rPr>
        <w:t>Kuraattori edistää koulu- ja opiskeluyhteisön hyvinvointia ja py</w:t>
      </w:r>
      <w:r w:rsidR="006B696C">
        <w:rPr>
          <w:rStyle w:val="apple-style-span"/>
          <w:color w:val="000000"/>
          <w:sz w:val="24"/>
          <w:szCs w:val="24"/>
        </w:rPr>
        <w:t>rkii ennaltaehkäisemään ongelmia tekemällä yhteistyötä koulun muun henkilöstön kanssa</w:t>
      </w:r>
      <w:r w:rsidRPr="00B53D1B">
        <w:rPr>
          <w:rStyle w:val="apple-style-span"/>
          <w:color w:val="000000"/>
          <w:sz w:val="24"/>
          <w:szCs w:val="24"/>
        </w:rPr>
        <w:t>.</w:t>
      </w:r>
      <w:r>
        <w:rPr>
          <w:rStyle w:val="apple-style-span"/>
          <w:color w:val="000000"/>
          <w:sz w:val="32"/>
          <w:szCs w:val="32"/>
        </w:rPr>
        <w:t xml:space="preserve"> </w:t>
      </w:r>
      <w:r w:rsidR="006B696C">
        <w:rPr>
          <w:sz w:val="24"/>
          <w:szCs w:val="24"/>
        </w:rPr>
        <w:t>Hän</w:t>
      </w:r>
      <w:r w:rsidR="00D30394" w:rsidRPr="00D47EED">
        <w:rPr>
          <w:sz w:val="24"/>
          <w:szCs w:val="24"/>
        </w:rPr>
        <w:t xml:space="preserve"> osallistuu koulujen </w:t>
      </w:r>
      <w:r w:rsidR="006B696C">
        <w:rPr>
          <w:sz w:val="24"/>
          <w:szCs w:val="24"/>
        </w:rPr>
        <w:t>yhteisölliseen oppilashuoltoryhmään</w:t>
      </w:r>
      <w:r w:rsidR="00D30394" w:rsidRPr="00D47EED">
        <w:rPr>
          <w:sz w:val="24"/>
          <w:szCs w:val="24"/>
        </w:rPr>
        <w:t>. Huoltajat, opettajat tai oppilas itse voivat ottaa koulukuraattoriin yhteyttä, jos oppilaalla on pulmia koulunkäynnissä, kaverisuhteissa tai hänen elämässään tapahtuu huomattavia muutoksia. Muutoin koulukuraattorille ohjaudutaan kouluterveydenhoit</w:t>
      </w:r>
      <w:r w:rsidR="006B696C">
        <w:rPr>
          <w:sz w:val="24"/>
          <w:szCs w:val="24"/>
        </w:rPr>
        <w:t xml:space="preserve">ajan, pedagogisen ryhmän </w:t>
      </w:r>
      <w:r w:rsidR="00D30394" w:rsidRPr="00D47EED">
        <w:rPr>
          <w:sz w:val="24"/>
          <w:szCs w:val="24"/>
        </w:rPr>
        <w:t>tai yksilökohtaisen asiantuntijaryhmän suosituksella. Koulukuraattori voi tarvittaessa ohjata oppilaan ja hänen perheensä esimerkiksi sosiaalitoimen, perheneuvolan tai lasten ja nuorten psykiatristen palveluiden piiriin.</w:t>
      </w:r>
      <w:r w:rsidR="00DD699A">
        <w:rPr>
          <w:sz w:val="24"/>
          <w:szCs w:val="24"/>
        </w:rPr>
        <w:t xml:space="preserve"> </w:t>
      </w:r>
    </w:p>
    <w:p w:rsidR="00267AD7" w:rsidRPr="00D47EED" w:rsidRDefault="00267AD7" w:rsidP="00D47EED">
      <w:pPr>
        <w:spacing w:line="240" w:lineRule="auto"/>
        <w:rPr>
          <w:sz w:val="24"/>
          <w:szCs w:val="24"/>
        </w:rPr>
      </w:pPr>
      <w:r w:rsidRPr="00D47EED">
        <w:rPr>
          <w:sz w:val="24"/>
          <w:szCs w:val="24"/>
        </w:rPr>
        <w:t>Yksilökohtainen monialainen asiantuntijaryhmä muodostetaan tapauskohtaisesti, oppilas ja huoltaja hyväksyvät kokoonpanon kirjallisesti ja kirjattu lupa arkistoidaan. Ryhmässä valitaan vastuuhenkilö, joka kirjaa yksilökohtaisen oppilashuollon järjestämiseksi ja toteuttamiseksi välttämättömät tiedot oppilashuoltorekisteriin</w:t>
      </w:r>
      <w:r w:rsidR="00517AEB">
        <w:rPr>
          <w:sz w:val="24"/>
          <w:szCs w:val="24"/>
        </w:rPr>
        <w:t xml:space="preserve"> </w:t>
      </w:r>
      <w:r w:rsidR="00517AEB" w:rsidRPr="006B696C">
        <w:rPr>
          <w:sz w:val="24"/>
          <w:szCs w:val="24"/>
        </w:rPr>
        <w:t>(Wilman Muistio-osio)</w:t>
      </w:r>
      <w:r w:rsidRPr="006B696C">
        <w:rPr>
          <w:sz w:val="24"/>
          <w:szCs w:val="24"/>
        </w:rPr>
        <w:t xml:space="preserve">. </w:t>
      </w:r>
      <w:r w:rsidRPr="00D47EED">
        <w:rPr>
          <w:sz w:val="24"/>
          <w:szCs w:val="24"/>
        </w:rPr>
        <w:t>Rehtorin/koulunjohtajan ei suositella osallistuvan ryhmän kokouksiin</w:t>
      </w:r>
      <w:r w:rsidR="006B696C">
        <w:rPr>
          <w:sz w:val="24"/>
          <w:szCs w:val="24"/>
        </w:rPr>
        <w:t>,</w:t>
      </w:r>
      <w:r w:rsidR="0005789B">
        <w:rPr>
          <w:sz w:val="24"/>
          <w:szCs w:val="24"/>
        </w:rPr>
        <w:t xml:space="preserve"> ellei hän samalla ole oppilaan opettaja</w:t>
      </w:r>
      <w:r w:rsidRPr="00D47EED">
        <w:rPr>
          <w:sz w:val="24"/>
          <w:szCs w:val="24"/>
        </w:rPr>
        <w:t>. Vastuuhenkilönä asian käsittelyssä voi olla esimerkiksi luokanopettaja/ luok</w:t>
      </w:r>
      <w:r w:rsidR="006E6F23" w:rsidRPr="00D47EED">
        <w:rPr>
          <w:sz w:val="24"/>
          <w:szCs w:val="24"/>
        </w:rPr>
        <w:t>an</w:t>
      </w:r>
      <w:r w:rsidR="00622E98">
        <w:rPr>
          <w:sz w:val="24"/>
          <w:szCs w:val="24"/>
        </w:rPr>
        <w:t xml:space="preserve">valvoja, erityisopettaja, opo tai </w:t>
      </w:r>
      <w:r w:rsidRPr="00D47EED">
        <w:rPr>
          <w:sz w:val="24"/>
          <w:szCs w:val="24"/>
        </w:rPr>
        <w:t>kuraattori</w:t>
      </w:r>
      <w:r w:rsidR="006E6F23" w:rsidRPr="00D47EED">
        <w:rPr>
          <w:sz w:val="24"/>
          <w:szCs w:val="24"/>
        </w:rPr>
        <w:t>.</w:t>
      </w:r>
    </w:p>
    <w:p w:rsidR="00D30394" w:rsidRDefault="00D30394" w:rsidP="00D45A5C">
      <w:pPr>
        <w:tabs>
          <w:tab w:val="left" w:pos="6915"/>
        </w:tabs>
        <w:rPr>
          <w:rFonts w:ascii="Cambria" w:hAnsi="Cambria"/>
          <w:sz w:val="24"/>
          <w:szCs w:val="24"/>
        </w:rPr>
      </w:pPr>
    </w:p>
    <w:p w:rsidR="009A003A" w:rsidRPr="0065536D" w:rsidRDefault="00DC7802" w:rsidP="009C07BF">
      <w:pPr>
        <w:pStyle w:val="Otsikko2"/>
        <w:rPr>
          <w:rFonts w:ascii="Calibri" w:hAnsi="Calibri"/>
        </w:rPr>
      </w:pPr>
      <w:bookmarkStart w:id="54" w:name="_Toc338077443"/>
      <w:bookmarkStart w:id="55" w:name="_Toc389034681"/>
      <w:bookmarkStart w:id="56" w:name="_Toc462043343"/>
      <w:bookmarkStart w:id="57" w:name="_Toc332100753"/>
      <w:r>
        <w:rPr>
          <w:rStyle w:val="Otsikko2Char"/>
          <w:rFonts w:ascii="Calibri" w:eastAsia="Calibri" w:hAnsi="Calibri"/>
          <w:b/>
          <w:bCs/>
          <w:iCs/>
        </w:rPr>
        <w:lastRenderedPageBreak/>
        <w:t>7</w:t>
      </w:r>
      <w:r w:rsidR="00DF7263" w:rsidRPr="0065536D">
        <w:rPr>
          <w:rStyle w:val="Otsikko2Char"/>
          <w:rFonts w:ascii="Calibri" w:eastAsia="Calibri" w:hAnsi="Calibri"/>
          <w:b/>
          <w:bCs/>
          <w:iCs/>
        </w:rPr>
        <w:t>.3</w:t>
      </w:r>
      <w:r w:rsidR="009A003A" w:rsidRPr="0065536D">
        <w:rPr>
          <w:rStyle w:val="Otsikko2Char"/>
          <w:rFonts w:ascii="Calibri" w:eastAsia="Calibri" w:hAnsi="Calibri"/>
          <w:b/>
          <w:bCs/>
          <w:iCs/>
        </w:rPr>
        <w:t xml:space="preserve"> Dokumentointi</w:t>
      </w:r>
      <w:bookmarkEnd w:id="54"/>
      <w:bookmarkEnd w:id="55"/>
      <w:bookmarkEnd w:id="56"/>
      <w:r w:rsidR="009A003A" w:rsidRPr="0065536D">
        <w:rPr>
          <w:rStyle w:val="Otsikko2Char"/>
          <w:rFonts w:ascii="Calibri" w:eastAsia="Calibri" w:hAnsi="Calibri"/>
          <w:b/>
          <w:bCs/>
          <w:iCs/>
        </w:rPr>
        <w:t xml:space="preserve"> </w:t>
      </w:r>
      <w:bookmarkEnd w:id="57"/>
    </w:p>
    <w:p w:rsidR="00BE732A" w:rsidRPr="00537A47" w:rsidRDefault="00BE732A" w:rsidP="00D45A5C">
      <w:pPr>
        <w:spacing w:after="0" w:line="240" w:lineRule="auto"/>
        <w:jc w:val="both"/>
        <w:outlineLvl w:val="0"/>
        <w:rPr>
          <w:rFonts w:cs="Arial"/>
          <w:sz w:val="24"/>
          <w:szCs w:val="24"/>
        </w:rPr>
      </w:pPr>
    </w:p>
    <w:p w:rsidR="00C838D3" w:rsidRPr="004307E6" w:rsidRDefault="00DC7802" w:rsidP="004307E6">
      <w:pPr>
        <w:pStyle w:val="Otsikko3"/>
        <w:rPr>
          <w:rFonts w:ascii="Calibri" w:hAnsi="Calibri"/>
          <w:color w:val="auto"/>
          <w:sz w:val="24"/>
          <w:szCs w:val="24"/>
        </w:rPr>
      </w:pPr>
      <w:bookmarkStart w:id="58" w:name="_Toc462043344"/>
      <w:r>
        <w:rPr>
          <w:rFonts w:ascii="Calibri" w:hAnsi="Calibri"/>
          <w:color w:val="auto"/>
          <w:sz w:val="24"/>
          <w:szCs w:val="24"/>
        </w:rPr>
        <w:t>7</w:t>
      </w:r>
      <w:r w:rsidR="0065536D" w:rsidRPr="004307E6">
        <w:rPr>
          <w:rFonts w:ascii="Calibri" w:hAnsi="Calibri"/>
          <w:color w:val="auto"/>
          <w:sz w:val="24"/>
          <w:szCs w:val="24"/>
        </w:rPr>
        <w:t>.3</w:t>
      </w:r>
      <w:r w:rsidR="00C838D3" w:rsidRPr="004307E6">
        <w:rPr>
          <w:rFonts w:ascii="Calibri" w:hAnsi="Calibri"/>
          <w:color w:val="auto"/>
          <w:sz w:val="24"/>
          <w:szCs w:val="24"/>
        </w:rPr>
        <w:t>.1 Monialaisen asiantuntijaryhmän kirjaukset</w:t>
      </w:r>
      <w:bookmarkEnd w:id="58"/>
      <w:r w:rsidR="00C838D3" w:rsidRPr="004307E6">
        <w:rPr>
          <w:rFonts w:ascii="Calibri" w:hAnsi="Calibri"/>
          <w:color w:val="auto"/>
          <w:sz w:val="24"/>
          <w:szCs w:val="24"/>
        </w:rPr>
        <w:t xml:space="preserve"> </w:t>
      </w:r>
    </w:p>
    <w:p w:rsidR="004307E6" w:rsidRDefault="004307E6" w:rsidP="00C838D3">
      <w:pPr>
        <w:pStyle w:val="Default"/>
        <w:rPr>
          <w:rFonts w:ascii="Calibri" w:hAnsi="Calibri"/>
        </w:rPr>
      </w:pPr>
    </w:p>
    <w:p w:rsidR="004307E6" w:rsidRPr="006B696C" w:rsidRDefault="00C838D3" w:rsidP="004307E6">
      <w:pPr>
        <w:pStyle w:val="Default"/>
        <w:rPr>
          <w:rFonts w:ascii="Calibri" w:hAnsi="Calibri"/>
          <w:color w:val="auto"/>
        </w:rPr>
      </w:pPr>
      <w:r w:rsidRPr="006B696C">
        <w:rPr>
          <w:rFonts w:ascii="Calibri" w:hAnsi="Calibri"/>
          <w:color w:val="auto"/>
        </w:rPr>
        <w:t xml:space="preserve">Yksilökohtaisen oppilashuollon järjestämiseksi ja toteuttamiseksi tarpeelliset tiedot kirjataan </w:t>
      </w:r>
      <w:r w:rsidR="00463562" w:rsidRPr="006B696C">
        <w:rPr>
          <w:rFonts w:ascii="Calibri" w:hAnsi="Calibri"/>
          <w:color w:val="auto"/>
        </w:rPr>
        <w:t>Wilman Tuki-lehden alle kohtaan Muistiot; Opiskelijakohtainen muistio. Näistä muistioista muodostuu opiskelijakohtainen rekisteri.</w:t>
      </w:r>
      <w:r w:rsidRPr="006B696C">
        <w:rPr>
          <w:rFonts w:ascii="Calibri" w:hAnsi="Calibri"/>
          <w:color w:val="auto"/>
        </w:rPr>
        <w:t xml:space="preserve"> Kirjauksia laativat asiantuntijaryhmän vastuuhenkilö sekä muut asiantuntijaryhmän jäsenet. </w:t>
      </w:r>
    </w:p>
    <w:p w:rsidR="00463562" w:rsidRPr="006B696C" w:rsidRDefault="00463562" w:rsidP="004307E6">
      <w:pPr>
        <w:pStyle w:val="Default"/>
        <w:rPr>
          <w:rFonts w:ascii="Calibri" w:hAnsi="Calibri"/>
          <w:color w:val="auto"/>
        </w:rPr>
      </w:pPr>
    </w:p>
    <w:p w:rsidR="00C838D3" w:rsidRPr="006B696C" w:rsidRDefault="00463562" w:rsidP="004307E6">
      <w:pPr>
        <w:pStyle w:val="Default"/>
        <w:rPr>
          <w:rFonts w:ascii="Calibri" w:hAnsi="Calibri"/>
          <w:color w:val="auto"/>
        </w:rPr>
      </w:pPr>
      <w:r w:rsidRPr="006B696C">
        <w:rPr>
          <w:rFonts w:ascii="Calibri" w:hAnsi="Calibri"/>
          <w:color w:val="auto"/>
        </w:rPr>
        <w:t xml:space="preserve">Muistioon </w:t>
      </w:r>
      <w:r w:rsidR="00C838D3" w:rsidRPr="006B696C">
        <w:rPr>
          <w:rFonts w:ascii="Calibri" w:hAnsi="Calibri"/>
          <w:color w:val="auto"/>
        </w:rPr>
        <w:t xml:space="preserve">kirjataan: </w:t>
      </w:r>
    </w:p>
    <w:p w:rsidR="00C838D3" w:rsidRPr="006B696C" w:rsidRDefault="00C838D3" w:rsidP="006B696C">
      <w:pPr>
        <w:pStyle w:val="Default"/>
        <w:numPr>
          <w:ilvl w:val="0"/>
          <w:numId w:val="5"/>
        </w:numPr>
        <w:jc w:val="both"/>
        <w:rPr>
          <w:rFonts w:ascii="Calibri" w:hAnsi="Calibri"/>
          <w:color w:val="auto"/>
        </w:rPr>
      </w:pPr>
      <w:r w:rsidRPr="006B696C">
        <w:rPr>
          <w:rFonts w:ascii="Calibri" w:hAnsi="Calibri"/>
          <w:color w:val="auto"/>
        </w:rPr>
        <w:t xml:space="preserve">nimi, </w:t>
      </w:r>
      <w:r w:rsidR="006B696C">
        <w:rPr>
          <w:rFonts w:ascii="Calibri" w:hAnsi="Calibri"/>
          <w:color w:val="auto"/>
        </w:rPr>
        <w:t>henkilötunnus</w:t>
      </w:r>
      <w:r w:rsidRPr="006B696C">
        <w:rPr>
          <w:rFonts w:ascii="Calibri" w:hAnsi="Calibri"/>
          <w:color w:val="auto"/>
        </w:rPr>
        <w:t xml:space="preserve">, kotikunta, yhteystiedot </w:t>
      </w:r>
    </w:p>
    <w:p w:rsidR="00C838D3" w:rsidRPr="006B696C" w:rsidRDefault="00C838D3" w:rsidP="006B696C">
      <w:pPr>
        <w:pStyle w:val="Default"/>
        <w:numPr>
          <w:ilvl w:val="0"/>
          <w:numId w:val="5"/>
        </w:numPr>
        <w:jc w:val="both"/>
        <w:rPr>
          <w:rFonts w:ascii="Calibri" w:hAnsi="Calibri"/>
          <w:color w:val="auto"/>
        </w:rPr>
      </w:pPr>
      <w:r w:rsidRPr="006B696C">
        <w:rPr>
          <w:rFonts w:ascii="Calibri" w:hAnsi="Calibri"/>
          <w:color w:val="auto"/>
        </w:rPr>
        <w:t xml:space="preserve">alaikäisen tai muutoin vajaavaltaisen oppilaan/opiskelijan huoltajan tai muun laillisen edustajan nimi ja yhteystiedot </w:t>
      </w:r>
    </w:p>
    <w:p w:rsidR="00282911" w:rsidRPr="006B696C" w:rsidRDefault="00282911" w:rsidP="006B696C">
      <w:pPr>
        <w:pStyle w:val="Default"/>
        <w:numPr>
          <w:ilvl w:val="0"/>
          <w:numId w:val="5"/>
        </w:numPr>
        <w:jc w:val="both"/>
        <w:rPr>
          <w:rFonts w:ascii="Calibri" w:hAnsi="Calibri"/>
          <w:color w:val="auto"/>
        </w:rPr>
      </w:pPr>
      <w:r w:rsidRPr="006B696C">
        <w:rPr>
          <w:rFonts w:ascii="Calibri" w:hAnsi="Calibri"/>
          <w:color w:val="auto"/>
        </w:rPr>
        <w:t>huoltajan lupa asian käsittelyyn (erillinen tuloste</w:t>
      </w:r>
      <w:r w:rsidR="0005789B" w:rsidRPr="006B696C">
        <w:rPr>
          <w:rFonts w:ascii="Calibri" w:hAnsi="Calibri"/>
          <w:color w:val="auto"/>
        </w:rPr>
        <w:t xml:space="preserve"> Intrasta</w:t>
      </w:r>
      <w:r w:rsidRPr="006B696C">
        <w:rPr>
          <w:rFonts w:ascii="Calibri" w:hAnsi="Calibri"/>
          <w:color w:val="auto"/>
        </w:rPr>
        <w:t>, jossa huoltajien allekirjoitukset, säilytys oppilaan papereiden yhteydessä)</w:t>
      </w:r>
    </w:p>
    <w:p w:rsidR="00C838D3" w:rsidRPr="006B696C" w:rsidRDefault="00C838D3" w:rsidP="006B696C">
      <w:pPr>
        <w:pStyle w:val="Default"/>
        <w:numPr>
          <w:ilvl w:val="0"/>
          <w:numId w:val="5"/>
        </w:numPr>
        <w:jc w:val="both"/>
        <w:rPr>
          <w:rFonts w:ascii="Calibri" w:hAnsi="Calibri"/>
          <w:color w:val="auto"/>
        </w:rPr>
      </w:pPr>
      <w:r w:rsidRPr="006B696C">
        <w:rPr>
          <w:rFonts w:ascii="Calibri" w:hAnsi="Calibri"/>
          <w:color w:val="auto"/>
        </w:rPr>
        <w:t xml:space="preserve">asian aihe ja vireille panija </w:t>
      </w:r>
    </w:p>
    <w:p w:rsidR="00C838D3" w:rsidRPr="006B696C" w:rsidRDefault="00C838D3" w:rsidP="006B696C">
      <w:pPr>
        <w:pStyle w:val="Default"/>
        <w:numPr>
          <w:ilvl w:val="0"/>
          <w:numId w:val="5"/>
        </w:numPr>
        <w:jc w:val="both"/>
        <w:rPr>
          <w:rFonts w:ascii="Calibri" w:hAnsi="Calibri"/>
          <w:color w:val="auto"/>
        </w:rPr>
      </w:pPr>
      <w:r w:rsidRPr="006B696C">
        <w:rPr>
          <w:rFonts w:ascii="Calibri" w:hAnsi="Calibri"/>
          <w:color w:val="auto"/>
        </w:rPr>
        <w:t>oppilaan/opiskelijan tilanteen selvittämise</w:t>
      </w:r>
      <w:r w:rsidR="00463562" w:rsidRPr="006B696C">
        <w:rPr>
          <w:rFonts w:ascii="Calibri" w:hAnsi="Calibri"/>
          <w:color w:val="auto"/>
        </w:rPr>
        <w:t>n aikana toteutetut tukitoimenpiteet</w:t>
      </w:r>
      <w:r w:rsidRPr="006B696C">
        <w:rPr>
          <w:rFonts w:ascii="Calibri" w:hAnsi="Calibri"/>
          <w:color w:val="auto"/>
        </w:rPr>
        <w:t xml:space="preserve"> </w:t>
      </w:r>
    </w:p>
    <w:p w:rsidR="00C838D3" w:rsidRPr="006B696C" w:rsidRDefault="00C838D3" w:rsidP="006B696C">
      <w:pPr>
        <w:pStyle w:val="Default"/>
        <w:numPr>
          <w:ilvl w:val="0"/>
          <w:numId w:val="5"/>
        </w:numPr>
        <w:jc w:val="both"/>
        <w:rPr>
          <w:rFonts w:ascii="Calibri" w:hAnsi="Calibri"/>
          <w:color w:val="auto"/>
        </w:rPr>
      </w:pPr>
      <w:r w:rsidRPr="006B696C">
        <w:rPr>
          <w:rFonts w:ascii="Calibri" w:hAnsi="Calibri"/>
          <w:color w:val="auto"/>
        </w:rPr>
        <w:t>kokoukseen osallistun</w:t>
      </w:r>
      <w:r w:rsidR="00282911" w:rsidRPr="006B696C">
        <w:rPr>
          <w:rFonts w:ascii="Calibri" w:hAnsi="Calibri"/>
          <w:color w:val="auto"/>
        </w:rPr>
        <w:t xml:space="preserve">eet henkilöt </w:t>
      </w:r>
    </w:p>
    <w:p w:rsidR="00C838D3" w:rsidRPr="006B696C" w:rsidRDefault="00C838D3" w:rsidP="006B696C">
      <w:pPr>
        <w:pStyle w:val="Default"/>
        <w:numPr>
          <w:ilvl w:val="0"/>
          <w:numId w:val="5"/>
        </w:numPr>
        <w:jc w:val="both"/>
        <w:rPr>
          <w:rFonts w:ascii="Calibri" w:hAnsi="Calibri"/>
          <w:color w:val="auto"/>
        </w:rPr>
      </w:pPr>
      <w:r w:rsidRPr="006B696C">
        <w:rPr>
          <w:rFonts w:ascii="Calibri" w:hAnsi="Calibri"/>
          <w:color w:val="auto"/>
        </w:rPr>
        <w:t xml:space="preserve">kokouksessa tehdyt päätökset </w:t>
      </w:r>
    </w:p>
    <w:p w:rsidR="00C838D3" w:rsidRPr="006B696C" w:rsidRDefault="00463562" w:rsidP="006B696C">
      <w:pPr>
        <w:pStyle w:val="Default"/>
        <w:numPr>
          <w:ilvl w:val="0"/>
          <w:numId w:val="5"/>
        </w:numPr>
        <w:jc w:val="both"/>
        <w:rPr>
          <w:rFonts w:ascii="Calibri" w:hAnsi="Calibri"/>
          <w:color w:val="auto"/>
        </w:rPr>
      </w:pPr>
      <w:r w:rsidRPr="006B696C">
        <w:rPr>
          <w:rFonts w:ascii="Calibri" w:hAnsi="Calibri"/>
          <w:color w:val="auto"/>
        </w:rPr>
        <w:lastRenderedPageBreak/>
        <w:t>päätetyt jatkotoime</w:t>
      </w:r>
      <w:r w:rsidR="00433F15" w:rsidRPr="006B696C">
        <w:rPr>
          <w:rFonts w:ascii="Calibri" w:hAnsi="Calibri"/>
          <w:color w:val="auto"/>
        </w:rPr>
        <w:t xml:space="preserve">npiteet, toteutussuunnitelma, </w:t>
      </w:r>
      <w:r w:rsidRPr="006B696C">
        <w:rPr>
          <w:rFonts w:ascii="Calibri" w:hAnsi="Calibri"/>
          <w:color w:val="auto"/>
        </w:rPr>
        <w:t>vastuuhenkilöt</w:t>
      </w:r>
      <w:r w:rsidR="00433F15" w:rsidRPr="006B696C">
        <w:rPr>
          <w:rFonts w:ascii="Calibri" w:hAnsi="Calibri"/>
          <w:color w:val="auto"/>
        </w:rPr>
        <w:t xml:space="preserve"> ja seuranta</w:t>
      </w:r>
    </w:p>
    <w:p w:rsidR="00C838D3" w:rsidRPr="006B696C" w:rsidRDefault="00C838D3" w:rsidP="006B696C">
      <w:pPr>
        <w:pStyle w:val="Default"/>
        <w:numPr>
          <w:ilvl w:val="0"/>
          <w:numId w:val="5"/>
        </w:numPr>
        <w:jc w:val="both"/>
        <w:rPr>
          <w:rFonts w:ascii="Calibri" w:hAnsi="Calibri"/>
          <w:color w:val="auto"/>
        </w:rPr>
      </w:pPr>
      <w:r w:rsidRPr="006B696C">
        <w:rPr>
          <w:rFonts w:ascii="Calibri" w:hAnsi="Calibri"/>
          <w:color w:val="auto"/>
        </w:rPr>
        <w:t>kirjauksen päivämää</w:t>
      </w:r>
      <w:r w:rsidR="00433F15" w:rsidRPr="006B696C">
        <w:rPr>
          <w:rFonts w:ascii="Calibri" w:hAnsi="Calibri"/>
          <w:color w:val="auto"/>
        </w:rPr>
        <w:t>rä</w:t>
      </w:r>
      <w:r w:rsidR="00282911" w:rsidRPr="006B696C">
        <w:rPr>
          <w:rFonts w:ascii="Calibri" w:hAnsi="Calibri"/>
          <w:color w:val="auto"/>
        </w:rPr>
        <w:t>, asia ja</w:t>
      </w:r>
      <w:r w:rsidR="00433F15" w:rsidRPr="006B696C">
        <w:rPr>
          <w:rFonts w:ascii="Calibri" w:hAnsi="Calibri"/>
          <w:color w:val="auto"/>
        </w:rPr>
        <w:t xml:space="preserve"> tekijän nimi </w:t>
      </w:r>
    </w:p>
    <w:p w:rsidR="00282911" w:rsidRPr="006B696C" w:rsidRDefault="00282911" w:rsidP="006B696C">
      <w:pPr>
        <w:pStyle w:val="Default"/>
        <w:numPr>
          <w:ilvl w:val="0"/>
          <w:numId w:val="5"/>
        </w:numPr>
        <w:jc w:val="both"/>
        <w:rPr>
          <w:rFonts w:ascii="Calibri" w:hAnsi="Calibri"/>
          <w:color w:val="auto"/>
        </w:rPr>
      </w:pPr>
      <w:r w:rsidRPr="006B696C">
        <w:rPr>
          <w:rFonts w:ascii="Calibri" w:hAnsi="Calibri"/>
          <w:color w:val="auto"/>
        </w:rPr>
        <w:t>muistio laitetaan huoltajille ja opiskelijalle julkiseksi ellei siinä ole oppilaan turvallisuuden kannalta salassa pidettävää tietoa</w:t>
      </w:r>
    </w:p>
    <w:p w:rsidR="00282911" w:rsidRDefault="00282911" w:rsidP="006B696C">
      <w:pPr>
        <w:pStyle w:val="Default"/>
        <w:jc w:val="both"/>
        <w:rPr>
          <w:rFonts w:ascii="Calibri" w:hAnsi="Calibri"/>
          <w:color w:val="auto"/>
        </w:rPr>
      </w:pPr>
    </w:p>
    <w:p w:rsidR="00C838D3" w:rsidRPr="00282911" w:rsidRDefault="00282911" w:rsidP="00282911">
      <w:pPr>
        <w:pStyle w:val="Default"/>
        <w:rPr>
          <w:rFonts w:ascii="Calibri" w:hAnsi="Calibri"/>
          <w:color w:val="auto"/>
        </w:rPr>
      </w:pPr>
      <w:r w:rsidRPr="00282911">
        <w:rPr>
          <w:rFonts w:ascii="Calibri" w:hAnsi="Calibri"/>
          <w:color w:val="auto"/>
        </w:rPr>
        <w:t>Jos sivulliselle luovutetaan oppilashuollon muistioon</w:t>
      </w:r>
      <w:r w:rsidR="00C838D3" w:rsidRPr="00282911">
        <w:rPr>
          <w:rFonts w:ascii="Calibri" w:hAnsi="Calibri"/>
          <w:color w:val="auto"/>
        </w:rPr>
        <w:t xml:space="preserve"> sisältyviä tietoja, merkitään: </w:t>
      </w:r>
    </w:p>
    <w:p w:rsidR="00C838D3" w:rsidRPr="0065536D" w:rsidRDefault="00C838D3" w:rsidP="0065536D">
      <w:pPr>
        <w:pStyle w:val="Default"/>
        <w:numPr>
          <w:ilvl w:val="0"/>
          <w:numId w:val="5"/>
        </w:numPr>
        <w:rPr>
          <w:rFonts w:ascii="Calibri" w:hAnsi="Calibri"/>
          <w:color w:val="auto"/>
        </w:rPr>
      </w:pPr>
      <w:r w:rsidRPr="0065536D">
        <w:rPr>
          <w:rFonts w:ascii="Calibri" w:hAnsi="Calibri"/>
          <w:color w:val="auto"/>
        </w:rPr>
        <w:t xml:space="preserve">mitä tietoja </w:t>
      </w:r>
      <w:r w:rsidR="00282911">
        <w:rPr>
          <w:rFonts w:ascii="Calibri" w:hAnsi="Calibri"/>
          <w:color w:val="auto"/>
        </w:rPr>
        <w:t xml:space="preserve">ja kenelle niitä </w:t>
      </w:r>
      <w:r w:rsidRPr="0065536D">
        <w:rPr>
          <w:rFonts w:ascii="Calibri" w:hAnsi="Calibri"/>
          <w:color w:val="auto"/>
        </w:rPr>
        <w:t xml:space="preserve">on luovutettu </w:t>
      </w:r>
    </w:p>
    <w:p w:rsidR="0065536D" w:rsidRPr="0065536D" w:rsidRDefault="00C838D3" w:rsidP="0065536D">
      <w:pPr>
        <w:pStyle w:val="Default"/>
        <w:numPr>
          <w:ilvl w:val="0"/>
          <w:numId w:val="5"/>
        </w:numPr>
        <w:rPr>
          <w:rFonts w:ascii="Calibri" w:hAnsi="Calibri"/>
          <w:color w:val="auto"/>
        </w:rPr>
      </w:pPr>
      <w:r w:rsidRPr="0065536D">
        <w:rPr>
          <w:rFonts w:ascii="Calibri" w:hAnsi="Calibri"/>
          <w:color w:val="auto"/>
        </w:rPr>
        <w:t>millä perusteella luovutus on tehty (kenen suostumus/mikä säännös)</w:t>
      </w:r>
    </w:p>
    <w:p w:rsidR="004307E6" w:rsidRDefault="004307E6" w:rsidP="00C838D3">
      <w:pPr>
        <w:pStyle w:val="Default"/>
        <w:rPr>
          <w:rFonts w:ascii="Calibri" w:hAnsi="Calibri"/>
          <w:b/>
          <w:bCs/>
          <w:color w:val="auto"/>
        </w:rPr>
      </w:pPr>
    </w:p>
    <w:p w:rsidR="00C838D3" w:rsidRPr="004307E6" w:rsidRDefault="00DC7802" w:rsidP="004307E6">
      <w:pPr>
        <w:pStyle w:val="Otsikko3"/>
        <w:rPr>
          <w:rFonts w:ascii="Calibri" w:hAnsi="Calibri"/>
          <w:color w:val="auto"/>
          <w:sz w:val="24"/>
          <w:szCs w:val="24"/>
        </w:rPr>
      </w:pPr>
      <w:bookmarkStart w:id="59" w:name="_Toc462043345"/>
      <w:r>
        <w:rPr>
          <w:rFonts w:ascii="Calibri" w:hAnsi="Calibri"/>
          <w:color w:val="auto"/>
          <w:sz w:val="24"/>
          <w:szCs w:val="24"/>
        </w:rPr>
        <w:t>7</w:t>
      </w:r>
      <w:r w:rsidR="0065536D" w:rsidRPr="004307E6">
        <w:rPr>
          <w:rFonts w:ascii="Calibri" w:hAnsi="Calibri"/>
          <w:color w:val="auto"/>
          <w:sz w:val="24"/>
          <w:szCs w:val="24"/>
        </w:rPr>
        <w:t>.3</w:t>
      </w:r>
      <w:r w:rsidR="00C838D3" w:rsidRPr="004307E6">
        <w:rPr>
          <w:rFonts w:ascii="Calibri" w:hAnsi="Calibri"/>
          <w:color w:val="auto"/>
          <w:sz w:val="24"/>
          <w:szCs w:val="24"/>
        </w:rPr>
        <w:t>.2 Muut kirjaukset</w:t>
      </w:r>
      <w:bookmarkEnd w:id="59"/>
      <w:r w:rsidR="00C838D3" w:rsidRPr="004307E6">
        <w:rPr>
          <w:rFonts w:ascii="Calibri" w:hAnsi="Calibri"/>
          <w:color w:val="auto"/>
          <w:sz w:val="24"/>
          <w:szCs w:val="24"/>
        </w:rPr>
        <w:t xml:space="preserve"> </w:t>
      </w:r>
    </w:p>
    <w:p w:rsidR="004307E6" w:rsidRPr="0065536D" w:rsidRDefault="004307E6" w:rsidP="00C838D3">
      <w:pPr>
        <w:pStyle w:val="Default"/>
        <w:rPr>
          <w:rFonts w:ascii="Calibri" w:hAnsi="Calibri"/>
          <w:color w:val="auto"/>
        </w:rPr>
      </w:pPr>
    </w:p>
    <w:p w:rsidR="00C838D3" w:rsidRPr="0065536D" w:rsidRDefault="00C838D3" w:rsidP="00C838D3">
      <w:pPr>
        <w:pStyle w:val="Default"/>
        <w:rPr>
          <w:rFonts w:ascii="Calibri" w:hAnsi="Calibri"/>
          <w:color w:val="auto"/>
        </w:rPr>
      </w:pPr>
      <w:r w:rsidRPr="0065536D">
        <w:rPr>
          <w:rFonts w:ascii="Calibri" w:hAnsi="Calibri"/>
          <w:color w:val="auto"/>
        </w:rPr>
        <w:t xml:space="preserve">Oppilashuollon kuraattorit kirjaavat yksilötapaamiset kuraattorin asiakaskertomukseen. </w:t>
      </w:r>
    </w:p>
    <w:p w:rsidR="00C838D3" w:rsidRDefault="00C838D3" w:rsidP="00C838D3">
      <w:pPr>
        <w:pStyle w:val="Default"/>
        <w:rPr>
          <w:rFonts w:ascii="Calibri" w:hAnsi="Calibri"/>
          <w:color w:val="auto"/>
        </w:rPr>
      </w:pPr>
      <w:r w:rsidRPr="0065536D">
        <w:rPr>
          <w:rFonts w:ascii="Calibri" w:hAnsi="Calibri"/>
          <w:color w:val="auto"/>
        </w:rPr>
        <w:t xml:space="preserve">Kouluterveydenhoitajat ja psykologit kirjaavat yksilötapaamiset potilaskertomukseen ja muihin potilasasiakirjoihin. </w:t>
      </w:r>
    </w:p>
    <w:p w:rsidR="00C838D3" w:rsidRPr="004307E6" w:rsidRDefault="00DC7802" w:rsidP="004307E6">
      <w:pPr>
        <w:pStyle w:val="Otsikko3"/>
        <w:rPr>
          <w:rFonts w:ascii="Calibri" w:hAnsi="Calibri"/>
          <w:color w:val="auto"/>
          <w:sz w:val="24"/>
          <w:szCs w:val="24"/>
        </w:rPr>
      </w:pPr>
      <w:bookmarkStart w:id="60" w:name="_Toc462043346"/>
      <w:r>
        <w:rPr>
          <w:rFonts w:ascii="Calibri" w:hAnsi="Calibri"/>
          <w:color w:val="auto"/>
          <w:sz w:val="24"/>
          <w:szCs w:val="24"/>
        </w:rPr>
        <w:t>7</w:t>
      </w:r>
      <w:r w:rsidR="0065536D" w:rsidRPr="004307E6">
        <w:rPr>
          <w:rFonts w:ascii="Calibri" w:hAnsi="Calibri"/>
          <w:color w:val="auto"/>
          <w:sz w:val="24"/>
          <w:szCs w:val="24"/>
        </w:rPr>
        <w:t>.3</w:t>
      </w:r>
      <w:r w:rsidR="00C838D3" w:rsidRPr="004307E6">
        <w:rPr>
          <w:rFonts w:ascii="Calibri" w:hAnsi="Calibri"/>
          <w:color w:val="auto"/>
          <w:sz w:val="24"/>
          <w:szCs w:val="24"/>
        </w:rPr>
        <w:t>.3 Opiskeluhuollon rekisteri</w:t>
      </w:r>
      <w:bookmarkEnd w:id="60"/>
      <w:r w:rsidR="00C838D3" w:rsidRPr="004307E6">
        <w:rPr>
          <w:rFonts w:ascii="Calibri" w:hAnsi="Calibri"/>
          <w:color w:val="auto"/>
          <w:sz w:val="24"/>
          <w:szCs w:val="24"/>
        </w:rPr>
        <w:t xml:space="preserve"> </w:t>
      </w:r>
    </w:p>
    <w:p w:rsidR="0065536D" w:rsidRPr="0065536D" w:rsidRDefault="0065536D" w:rsidP="00C838D3">
      <w:pPr>
        <w:pStyle w:val="Default"/>
        <w:rPr>
          <w:rFonts w:ascii="Calibri" w:hAnsi="Calibri"/>
          <w:color w:val="auto"/>
        </w:rPr>
      </w:pPr>
    </w:p>
    <w:p w:rsidR="00C838D3" w:rsidRPr="0065536D" w:rsidRDefault="00C838D3" w:rsidP="00C838D3">
      <w:pPr>
        <w:pStyle w:val="Default"/>
        <w:rPr>
          <w:rFonts w:ascii="Calibri" w:hAnsi="Calibri"/>
          <w:color w:val="auto"/>
        </w:rPr>
      </w:pPr>
      <w:r w:rsidRPr="0065536D">
        <w:rPr>
          <w:rFonts w:ascii="Calibri" w:hAnsi="Calibri"/>
          <w:color w:val="auto"/>
        </w:rPr>
        <w:t>Yksilökohtaisen o</w:t>
      </w:r>
      <w:r w:rsidR="00282911">
        <w:rPr>
          <w:rFonts w:ascii="Calibri" w:hAnsi="Calibri"/>
          <w:color w:val="auto"/>
        </w:rPr>
        <w:t>ppilashuollon muistioista</w:t>
      </w:r>
      <w:r w:rsidRPr="0065536D">
        <w:rPr>
          <w:rFonts w:ascii="Calibri" w:hAnsi="Calibri"/>
          <w:color w:val="auto"/>
        </w:rPr>
        <w:t xml:space="preserve"> muodostuu rekisteri, jonka ylläpitäjänä on koulutuksen järjestäjä. Rekisteriin tallennetaan monialaisessa yksilökohtaisessa oppilashuollossa laaditut oppilashuoltokertomukset </w:t>
      </w:r>
      <w:r w:rsidRPr="0065536D">
        <w:rPr>
          <w:rFonts w:ascii="Calibri" w:hAnsi="Calibri"/>
          <w:color w:val="auto"/>
        </w:rPr>
        <w:lastRenderedPageBreak/>
        <w:t xml:space="preserve">sekä muut siihen liittyvissä tehtävissä saadut tai laaditut asiakirjat, jotka koskevat yksittäistä oppilasta/opiskelijaa. </w:t>
      </w:r>
    </w:p>
    <w:p w:rsidR="0065536D" w:rsidRPr="005B1E22" w:rsidRDefault="00C838D3" w:rsidP="00C838D3">
      <w:pPr>
        <w:pStyle w:val="Default"/>
        <w:rPr>
          <w:rFonts w:ascii="Calibri" w:hAnsi="Calibri"/>
          <w:color w:val="00B0F0"/>
        </w:rPr>
      </w:pPr>
      <w:r w:rsidRPr="0065536D">
        <w:rPr>
          <w:rFonts w:ascii="Calibri" w:hAnsi="Calibri"/>
          <w:color w:val="auto"/>
        </w:rPr>
        <w:t xml:space="preserve">Rekisterinpitäjä nimeää rekisterille vastuuhenkilön (oppilas/opiskeluhuollosta vastaava), joka määrittelee tapauskohtaisesti käyttöoikeudet ko. rekisteriin tallennettuihin tietoihin ja päättää tietojen luovuttamisesta. </w:t>
      </w:r>
      <w:r w:rsidR="00060638">
        <w:rPr>
          <w:rFonts w:ascii="Calibri" w:hAnsi="Calibri"/>
          <w:color w:val="auto"/>
        </w:rPr>
        <w:t>Kontiolahden kunnassa rekisterin vastuuhenkilönä</w:t>
      </w:r>
      <w:r w:rsidR="00803A1C">
        <w:rPr>
          <w:rFonts w:ascii="Calibri" w:hAnsi="Calibri"/>
          <w:color w:val="auto"/>
        </w:rPr>
        <w:t xml:space="preserve"> sekä perusopetuksen että esiopetuksen osalta</w:t>
      </w:r>
      <w:r w:rsidR="00060638">
        <w:rPr>
          <w:rFonts w:ascii="Calibri" w:hAnsi="Calibri"/>
          <w:color w:val="auto"/>
        </w:rPr>
        <w:t xml:space="preserve"> toimii kasv</w:t>
      </w:r>
      <w:r w:rsidR="00AD28A8">
        <w:rPr>
          <w:rFonts w:ascii="Calibri" w:hAnsi="Calibri"/>
          <w:color w:val="auto"/>
        </w:rPr>
        <w:t>atus- ja koulutoimiston toimisto</w:t>
      </w:r>
      <w:r w:rsidR="00060638">
        <w:rPr>
          <w:rFonts w:ascii="Calibri" w:hAnsi="Calibri"/>
          <w:color w:val="auto"/>
        </w:rPr>
        <w:t>sihteeri.</w:t>
      </w:r>
      <w:r w:rsidR="005B1E22">
        <w:rPr>
          <w:rFonts w:ascii="Calibri" w:hAnsi="Calibri"/>
          <w:color w:val="auto"/>
        </w:rPr>
        <w:t xml:space="preserve"> </w:t>
      </w:r>
    </w:p>
    <w:p w:rsidR="00C838D3" w:rsidRPr="004307E6" w:rsidRDefault="00DC7802" w:rsidP="004307E6">
      <w:pPr>
        <w:pStyle w:val="Otsikko3"/>
        <w:rPr>
          <w:rFonts w:ascii="Calibri" w:hAnsi="Calibri"/>
          <w:color w:val="auto"/>
          <w:sz w:val="24"/>
          <w:szCs w:val="24"/>
        </w:rPr>
      </w:pPr>
      <w:bookmarkStart w:id="61" w:name="_Toc462043347"/>
      <w:r>
        <w:rPr>
          <w:rFonts w:ascii="Calibri" w:hAnsi="Calibri"/>
          <w:color w:val="auto"/>
          <w:sz w:val="24"/>
          <w:szCs w:val="24"/>
        </w:rPr>
        <w:t>7</w:t>
      </w:r>
      <w:r w:rsidR="0065536D" w:rsidRPr="004307E6">
        <w:rPr>
          <w:rFonts w:ascii="Calibri" w:hAnsi="Calibri"/>
          <w:color w:val="auto"/>
          <w:sz w:val="24"/>
          <w:szCs w:val="24"/>
        </w:rPr>
        <w:t>.3</w:t>
      </w:r>
      <w:r w:rsidR="00C838D3" w:rsidRPr="004307E6">
        <w:rPr>
          <w:rFonts w:ascii="Calibri" w:hAnsi="Calibri"/>
          <w:color w:val="auto"/>
          <w:sz w:val="24"/>
          <w:szCs w:val="24"/>
        </w:rPr>
        <w:t>.4 Monialaisen yhteisöllisen oppilashuoltoryhmän muistiot</w:t>
      </w:r>
      <w:bookmarkEnd w:id="61"/>
      <w:r w:rsidR="00C838D3" w:rsidRPr="004307E6">
        <w:rPr>
          <w:rFonts w:ascii="Calibri" w:hAnsi="Calibri"/>
          <w:color w:val="auto"/>
          <w:sz w:val="24"/>
          <w:szCs w:val="24"/>
        </w:rPr>
        <w:t xml:space="preserve"> </w:t>
      </w:r>
    </w:p>
    <w:p w:rsidR="00530D65" w:rsidRPr="0065536D" w:rsidRDefault="00530D65" w:rsidP="00C838D3">
      <w:pPr>
        <w:pStyle w:val="Default"/>
        <w:rPr>
          <w:rFonts w:ascii="Calibri" w:hAnsi="Calibri"/>
          <w:color w:val="auto"/>
        </w:rPr>
      </w:pPr>
    </w:p>
    <w:p w:rsidR="00616D68" w:rsidRPr="006B696C" w:rsidRDefault="00C838D3" w:rsidP="00C838D3">
      <w:pPr>
        <w:rPr>
          <w:sz w:val="24"/>
          <w:szCs w:val="24"/>
        </w:rPr>
      </w:pPr>
      <w:r w:rsidRPr="006B696C">
        <w:rPr>
          <w:sz w:val="24"/>
          <w:szCs w:val="24"/>
        </w:rPr>
        <w:t>Yhteisöllisten monialaisten oppilashuoltoryhmien kokouksis</w:t>
      </w:r>
      <w:r w:rsidR="00463562" w:rsidRPr="006B696C">
        <w:rPr>
          <w:sz w:val="24"/>
          <w:szCs w:val="24"/>
        </w:rPr>
        <w:t>ta laaditaan</w:t>
      </w:r>
      <w:r w:rsidRPr="006B696C">
        <w:rPr>
          <w:sz w:val="24"/>
          <w:szCs w:val="24"/>
        </w:rPr>
        <w:t xml:space="preserve"> muistio, </w:t>
      </w:r>
      <w:r w:rsidR="00463562" w:rsidRPr="006B696C">
        <w:rPr>
          <w:sz w:val="24"/>
          <w:szCs w:val="24"/>
        </w:rPr>
        <w:t xml:space="preserve">Intrasta löytyvälle muistiopohjalle. Muistiot tallennetaan Kontiolahden </w:t>
      </w:r>
      <w:r w:rsidR="00803A1C" w:rsidRPr="006B696C">
        <w:rPr>
          <w:sz w:val="24"/>
          <w:szCs w:val="24"/>
        </w:rPr>
        <w:t>verkkoresurssien L</w:t>
      </w:r>
      <w:r w:rsidR="00463562" w:rsidRPr="006B696C">
        <w:rPr>
          <w:sz w:val="24"/>
          <w:szCs w:val="24"/>
        </w:rPr>
        <w:t xml:space="preserve">-kansioon kunkin koulun alle. </w:t>
      </w:r>
      <w:r w:rsidRPr="006B696C">
        <w:rPr>
          <w:sz w:val="24"/>
          <w:szCs w:val="24"/>
        </w:rPr>
        <w:t>Muistiot ovat julkisia asiakirjoja.</w:t>
      </w:r>
      <w:r w:rsidR="005B1E22" w:rsidRPr="006B696C">
        <w:rPr>
          <w:sz w:val="24"/>
          <w:szCs w:val="24"/>
        </w:rPr>
        <w:t xml:space="preserve"> Esiopetuksen v</w:t>
      </w:r>
      <w:r w:rsidR="00A743C5" w:rsidRPr="006B696C">
        <w:rPr>
          <w:sz w:val="24"/>
          <w:szCs w:val="24"/>
        </w:rPr>
        <w:t>astaavat muistiot kukin ryhmä tallentaa</w:t>
      </w:r>
      <w:r w:rsidR="00AD28A8" w:rsidRPr="006B696C">
        <w:rPr>
          <w:sz w:val="24"/>
          <w:szCs w:val="24"/>
        </w:rPr>
        <w:t xml:space="preserve"> sähköiseen kansioon</w:t>
      </w:r>
      <w:r w:rsidR="00803A1C" w:rsidRPr="006B696C">
        <w:rPr>
          <w:sz w:val="24"/>
          <w:szCs w:val="24"/>
        </w:rPr>
        <w:t xml:space="preserve"> L-asemalle ja</w:t>
      </w:r>
      <w:r w:rsidR="00A743C5" w:rsidRPr="006B696C">
        <w:rPr>
          <w:sz w:val="24"/>
          <w:szCs w:val="24"/>
        </w:rPr>
        <w:t xml:space="preserve"> Peda-nettiin.</w:t>
      </w:r>
    </w:p>
    <w:p w:rsidR="001D2F83" w:rsidRDefault="001D2F83" w:rsidP="004C7CBF">
      <w:pPr>
        <w:pStyle w:val="Otsikko2"/>
        <w:rPr>
          <w:rFonts w:ascii="Calibri" w:hAnsi="Calibri"/>
          <w:i w:val="0"/>
        </w:rPr>
      </w:pPr>
      <w:bookmarkStart w:id="62" w:name="_Toc389034694"/>
    </w:p>
    <w:p w:rsidR="004C7CBF" w:rsidRPr="00530D65" w:rsidRDefault="00DC7802" w:rsidP="004C7CBF">
      <w:pPr>
        <w:pStyle w:val="Otsikko2"/>
        <w:rPr>
          <w:rFonts w:ascii="Calibri" w:hAnsi="Calibri"/>
          <w:i w:val="0"/>
        </w:rPr>
      </w:pPr>
      <w:bookmarkStart w:id="63" w:name="_Toc462043348"/>
      <w:r>
        <w:rPr>
          <w:rFonts w:ascii="Calibri" w:hAnsi="Calibri"/>
          <w:i w:val="0"/>
        </w:rPr>
        <w:t>7</w:t>
      </w:r>
      <w:r w:rsidR="004C7CBF" w:rsidRPr="00530D65">
        <w:rPr>
          <w:rFonts w:ascii="Calibri" w:hAnsi="Calibri"/>
          <w:i w:val="0"/>
        </w:rPr>
        <w:t>.4 Salassapito</w:t>
      </w:r>
      <w:bookmarkEnd w:id="62"/>
      <w:bookmarkEnd w:id="63"/>
    </w:p>
    <w:p w:rsidR="004C7CBF" w:rsidRPr="00203B3B" w:rsidRDefault="004C7CBF" w:rsidP="004C7CBF">
      <w:pPr>
        <w:rPr>
          <w:sz w:val="24"/>
          <w:szCs w:val="24"/>
        </w:rPr>
      </w:pPr>
    </w:p>
    <w:p w:rsidR="004C7CBF" w:rsidRDefault="004C7CBF" w:rsidP="004C7CBF">
      <w:r>
        <w:lastRenderedPageBreak/>
        <w:t xml:space="preserve">Oppilashuoltotyössä noudatetaan tietojen luovuttamista ja salassapitoa koskevia säännöksiä (mm. julkisuuslain 24§). </w:t>
      </w:r>
    </w:p>
    <w:p w:rsidR="004C7CBF" w:rsidRDefault="004C7CBF" w:rsidP="004C7CBF">
      <w:r>
        <w:t xml:space="preserve">Salassapidolla tarkoitetaan asiakirja pitämistä salassa ja kieltoa ilmaista salassa pidettävää tietoa suullisesti eli </w:t>
      </w:r>
      <w:r>
        <w:rPr>
          <w:b/>
        </w:rPr>
        <w:t>vaitiolovelvollisuutta</w:t>
      </w:r>
      <w:r>
        <w:t xml:space="preserve"> sekä kieltoa käyttää salaista tietoa omaksi eduksi tai toisen vahingoksi. Salassapitovelvollisuus jatkuu virka- tai työsuhteen jälkeenkin.</w:t>
      </w:r>
    </w:p>
    <w:p w:rsidR="004C7CBF" w:rsidRDefault="004C7CBF" w:rsidP="004C7CBF">
      <w:pPr>
        <w:pStyle w:val="Otsikko3"/>
        <w:rPr>
          <w:rFonts w:ascii="Calibri" w:hAnsi="Calibri"/>
          <w:color w:val="auto"/>
          <w:sz w:val="24"/>
          <w:szCs w:val="24"/>
        </w:rPr>
      </w:pPr>
      <w:bookmarkStart w:id="64" w:name="_Toc389034695"/>
    </w:p>
    <w:p w:rsidR="004C7CBF" w:rsidRPr="009C07BF" w:rsidRDefault="00DC7802" w:rsidP="004C7CBF">
      <w:pPr>
        <w:pStyle w:val="Otsikko3"/>
        <w:rPr>
          <w:rFonts w:ascii="Calibri" w:hAnsi="Calibri"/>
          <w:color w:val="auto"/>
          <w:sz w:val="24"/>
          <w:szCs w:val="24"/>
        </w:rPr>
      </w:pPr>
      <w:bookmarkStart w:id="65" w:name="_Toc462043349"/>
      <w:r>
        <w:rPr>
          <w:rFonts w:ascii="Calibri" w:hAnsi="Calibri"/>
          <w:color w:val="auto"/>
          <w:sz w:val="24"/>
          <w:szCs w:val="24"/>
        </w:rPr>
        <w:t>7</w:t>
      </w:r>
      <w:r w:rsidR="004C7CBF" w:rsidRPr="009C07BF">
        <w:rPr>
          <w:rFonts w:ascii="Calibri" w:hAnsi="Calibri"/>
          <w:color w:val="auto"/>
          <w:sz w:val="24"/>
          <w:szCs w:val="24"/>
        </w:rPr>
        <w:t>.4.1 Salassa pidettäviä tietoja</w:t>
      </w:r>
      <w:bookmarkEnd w:id="64"/>
      <w:bookmarkEnd w:id="65"/>
    </w:p>
    <w:p w:rsidR="004C7CBF" w:rsidRDefault="004C7CBF" w:rsidP="004C7CBF"/>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Yksilökohtaisen opiskeluhuollon asiat</w:t>
      </w: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Tiedot oppilaiden ja heidän perheenjäsenten</w:t>
      </w:r>
      <w:r w:rsidR="00A743C5">
        <w:rPr>
          <w:rFonts w:ascii="Calibri" w:hAnsi="Calibri"/>
        </w:rPr>
        <w:t xml:space="preserve">sä henkilökohtaisista oloista </w:t>
      </w:r>
      <w:r w:rsidRPr="004307E6">
        <w:rPr>
          <w:rFonts w:ascii="Calibri" w:hAnsi="Calibri"/>
        </w:rPr>
        <w:t xml:space="preserve">kuten elintavoista, </w:t>
      </w:r>
      <w:r w:rsidR="00A743C5">
        <w:rPr>
          <w:rFonts w:ascii="Calibri" w:hAnsi="Calibri"/>
        </w:rPr>
        <w:t>vapaa-ajan harrastuksista,</w:t>
      </w:r>
      <w:r w:rsidRPr="004307E6">
        <w:rPr>
          <w:rFonts w:ascii="Calibri" w:hAnsi="Calibri"/>
        </w:rPr>
        <w:t xml:space="preserve"> perhe-elämästä, poliittisesta vakaumuksesta, yksityiselämän piirissä esittämistä mielipiteistä ja osallistumisesta yhdistystoimintaan</w:t>
      </w: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Tiedot taloudellisesta asemasta, terveydentilasta ja vammaisuudesta</w:t>
      </w: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Tieto sosiaalihuollon asiakkuudesta</w:t>
      </w:r>
    </w:p>
    <w:p w:rsidR="004C7CBF" w:rsidRPr="004307E6" w:rsidRDefault="004C7CBF" w:rsidP="00530D65">
      <w:pPr>
        <w:pStyle w:val="Luettelokappale"/>
        <w:numPr>
          <w:ilvl w:val="0"/>
          <w:numId w:val="5"/>
        </w:numPr>
        <w:spacing w:after="200" w:line="276" w:lineRule="auto"/>
        <w:rPr>
          <w:rFonts w:ascii="Calibri" w:hAnsi="Calibri"/>
        </w:rPr>
      </w:pPr>
      <w:r w:rsidRPr="006E2D45">
        <w:rPr>
          <w:rFonts w:ascii="Calibri" w:hAnsi="Calibri"/>
        </w:rPr>
        <w:t xml:space="preserve">Tiedot tehostetun ja erityisen tuen </w:t>
      </w:r>
      <w:r w:rsidR="00A743C5" w:rsidRPr="006E2D45">
        <w:rPr>
          <w:rFonts w:ascii="Calibri" w:hAnsi="Calibri"/>
        </w:rPr>
        <w:t>antamisesta</w:t>
      </w:r>
      <w:r w:rsidR="00A743C5">
        <w:rPr>
          <w:rFonts w:ascii="Calibri" w:hAnsi="Calibri"/>
        </w:rPr>
        <w:t xml:space="preserve">, </w:t>
      </w:r>
      <w:r w:rsidR="00A743C5" w:rsidRPr="00A743C5">
        <w:rPr>
          <w:rFonts w:ascii="Calibri" w:hAnsi="Calibri"/>
        </w:rPr>
        <w:t>sekä</w:t>
      </w:r>
      <w:r w:rsidRPr="004307E6">
        <w:rPr>
          <w:rFonts w:ascii="Calibri" w:hAnsi="Calibri"/>
        </w:rPr>
        <w:t xml:space="preserve"> opetuksesta vapauttamisesta</w:t>
      </w: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Tiedot psykologisista testeistä tai soveltuvuuskokeesta sekä oppilaan koetulokset</w:t>
      </w: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lastRenderedPageBreak/>
        <w:t>Todistuksiin sisältyvä henkilökohtaisten ominaisuuksien sanallinen arviointi</w:t>
      </w:r>
    </w:p>
    <w:p w:rsidR="00E37BC9" w:rsidRPr="00203B3B" w:rsidRDefault="00E37BC9" w:rsidP="00203B3B"/>
    <w:p w:rsidR="00E37BC9" w:rsidRPr="00537A47" w:rsidRDefault="00DC7802" w:rsidP="00E37BC9">
      <w:pPr>
        <w:pStyle w:val="Otsikko3"/>
        <w:rPr>
          <w:rFonts w:ascii="Calibri" w:hAnsi="Calibri"/>
          <w:color w:val="auto"/>
          <w:sz w:val="24"/>
          <w:szCs w:val="24"/>
        </w:rPr>
      </w:pPr>
      <w:bookmarkStart w:id="66" w:name="_Toc389034696"/>
      <w:bookmarkStart w:id="67" w:name="_Toc462043350"/>
      <w:r>
        <w:rPr>
          <w:rFonts w:ascii="Calibri" w:hAnsi="Calibri"/>
          <w:color w:val="auto"/>
          <w:sz w:val="24"/>
          <w:szCs w:val="24"/>
        </w:rPr>
        <w:t>7</w:t>
      </w:r>
      <w:r w:rsidR="00E37BC9">
        <w:rPr>
          <w:rFonts w:ascii="Calibri" w:hAnsi="Calibri"/>
          <w:color w:val="auto"/>
          <w:sz w:val="24"/>
          <w:szCs w:val="24"/>
        </w:rPr>
        <w:t xml:space="preserve">.4.2 </w:t>
      </w:r>
      <w:r w:rsidR="00E37BC9" w:rsidRPr="00537A47">
        <w:rPr>
          <w:rFonts w:ascii="Calibri" w:hAnsi="Calibri"/>
          <w:color w:val="auto"/>
          <w:sz w:val="24"/>
          <w:szCs w:val="24"/>
        </w:rPr>
        <w:t>Salassapitovelvolliset</w:t>
      </w:r>
      <w:bookmarkEnd w:id="66"/>
      <w:bookmarkEnd w:id="67"/>
    </w:p>
    <w:p w:rsidR="00E37BC9" w:rsidRDefault="00E37BC9" w:rsidP="00E37BC9">
      <w:pPr>
        <w:pStyle w:val="Luettelokappale"/>
        <w:spacing w:after="200" w:line="276" w:lineRule="auto"/>
      </w:pP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oppilaitoksen henkilöstö</w:t>
      </w: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opiskeluhuoltopalveluja toteuttavat sosiaali- ja terveydenhuollon ammattihenkilöt</w:t>
      </w: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opetusharjoittelua suorittavat</w:t>
      </w: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muut opetuksen tai yksilökohtaisen opiskeluhuollon toteutukseen osallistuvat henkilöt</w:t>
      </w:r>
    </w:p>
    <w:p w:rsidR="004C7CBF" w:rsidRDefault="004C7CBF" w:rsidP="00530D65">
      <w:pPr>
        <w:pStyle w:val="Luettelokappale"/>
        <w:numPr>
          <w:ilvl w:val="0"/>
          <w:numId w:val="5"/>
        </w:numPr>
        <w:spacing w:after="200" w:line="276" w:lineRule="auto"/>
      </w:pPr>
      <w:r w:rsidRPr="004307E6">
        <w:rPr>
          <w:rFonts w:ascii="Calibri" w:hAnsi="Calibri"/>
        </w:rPr>
        <w:t>opetuksen tai koulutuksen järjestämisestä vastaavien toimielinten jäsenet</w:t>
      </w:r>
    </w:p>
    <w:p w:rsidR="00E37BC9" w:rsidRPr="00537A47" w:rsidRDefault="00DC7802" w:rsidP="00E37BC9">
      <w:pPr>
        <w:pStyle w:val="Otsikko3"/>
        <w:rPr>
          <w:rFonts w:ascii="Calibri" w:hAnsi="Calibri"/>
          <w:color w:val="auto"/>
          <w:sz w:val="24"/>
          <w:szCs w:val="24"/>
        </w:rPr>
      </w:pPr>
      <w:bookmarkStart w:id="68" w:name="_Toc389034697"/>
      <w:bookmarkStart w:id="69" w:name="_Toc462043351"/>
      <w:r>
        <w:rPr>
          <w:rFonts w:ascii="Calibri" w:hAnsi="Calibri"/>
          <w:color w:val="auto"/>
          <w:sz w:val="24"/>
          <w:szCs w:val="24"/>
        </w:rPr>
        <w:t>7</w:t>
      </w:r>
      <w:r w:rsidR="00E37BC9">
        <w:rPr>
          <w:rFonts w:ascii="Calibri" w:hAnsi="Calibri"/>
          <w:color w:val="auto"/>
          <w:sz w:val="24"/>
          <w:szCs w:val="24"/>
        </w:rPr>
        <w:t xml:space="preserve">.4.3 </w:t>
      </w:r>
      <w:r w:rsidR="00E37BC9" w:rsidRPr="00537A47">
        <w:rPr>
          <w:rFonts w:ascii="Calibri" w:hAnsi="Calibri"/>
          <w:color w:val="auto"/>
          <w:sz w:val="24"/>
          <w:szCs w:val="24"/>
        </w:rPr>
        <w:t>Salassapitovelvollisuudesta poikkeaminen</w:t>
      </w:r>
      <w:bookmarkEnd w:id="68"/>
      <w:bookmarkEnd w:id="69"/>
    </w:p>
    <w:p w:rsidR="00E37BC9" w:rsidRDefault="00E37BC9" w:rsidP="004C7CBF"/>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Salassa pidettävästä asiasta on opiskelijalta tai hänen huoltajaltaan tai muulta lailliselta edustajalta kirjallinen, yksilöity suostumus</w:t>
      </w:r>
    </w:p>
    <w:p w:rsidR="0007583B" w:rsidRDefault="004C7CBF" w:rsidP="00530D65">
      <w:pPr>
        <w:pStyle w:val="Luettelokappale"/>
        <w:numPr>
          <w:ilvl w:val="0"/>
          <w:numId w:val="5"/>
        </w:numPr>
        <w:spacing w:after="200" w:line="276" w:lineRule="auto"/>
        <w:rPr>
          <w:rFonts w:ascii="Calibri" w:hAnsi="Calibri"/>
        </w:rPr>
      </w:pPr>
      <w:r w:rsidRPr="004307E6">
        <w:rPr>
          <w:rFonts w:ascii="Calibri" w:hAnsi="Calibri"/>
        </w:rPr>
        <w:lastRenderedPageBreak/>
        <w:t xml:space="preserve">Jos opiskelija siirtyy toisen koulutuksen järjestäjän koulutukseen, aikaisemman koulutuksen järjestäjän on pyydettävä opiskelijan taikka, jollei hänellä ole edellytyksiä arvioida annettavan suostumuksen merkitystä, hänen huoltajansa tai muun laillisen edustajansa </w:t>
      </w:r>
    </w:p>
    <w:p w:rsidR="004C7CBF" w:rsidRPr="004307E6" w:rsidRDefault="004C7CBF" w:rsidP="00530D65">
      <w:pPr>
        <w:pStyle w:val="Luettelokappale"/>
        <w:numPr>
          <w:ilvl w:val="0"/>
          <w:numId w:val="5"/>
        </w:numPr>
        <w:spacing w:after="200" w:line="276" w:lineRule="auto"/>
        <w:rPr>
          <w:rFonts w:ascii="Calibri" w:hAnsi="Calibri"/>
        </w:rPr>
      </w:pPr>
      <w:r w:rsidRPr="004307E6">
        <w:rPr>
          <w:rFonts w:ascii="Calibri" w:hAnsi="Calibri"/>
        </w:rPr>
        <w:t xml:space="preserve">suostumus siihen, että uudelle koulutuksen järjestäjälle voidaan siirtää </w:t>
      </w:r>
      <w:r w:rsidRPr="004307E6">
        <w:rPr>
          <w:rFonts w:ascii="Calibri" w:hAnsi="Calibri"/>
          <w:b/>
        </w:rPr>
        <w:t>opiskeluhuollon asiakasrekisteristä</w:t>
      </w:r>
      <w:r w:rsidRPr="004307E6">
        <w:rPr>
          <w:rFonts w:ascii="Calibri" w:hAnsi="Calibri"/>
        </w:rPr>
        <w:t xml:space="preserve"> sellaiset salassa pidettävät tiedot, jotka ovat tarpeellisia opiskeluhuollon jatkuvuuden kannalta</w:t>
      </w:r>
    </w:p>
    <w:p w:rsidR="004C7CBF" w:rsidRDefault="004C7CBF" w:rsidP="00530D65">
      <w:pPr>
        <w:pStyle w:val="Luettelokappale"/>
        <w:numPr>
          <w:ilvl w:val="0"/>
          <w:numId w:val="5"/>
        </w:numPr>
        <w:spacing w:after="200" w:line="276" w:lineRule="auto"/>
        <w:rPr>
          <w:rFonts w:ascii="Calibri" w:hAnsi="Calibri"/>
        </w:rPr>
      </w:pPr>
      <w:r w:rsidRPr="004307E6">
        <w:rPr>
          <w:rFonts w:ascii="Calibri" w:hAnsi="Calibri"/>
        </w:rPr>
        <w:t>Jos alle 18-vuotias oppilas siirtyy toisen opetuksen tai koulutuksen järjestäjän opetukseen, toimintaan tai koulutukseen, aikaisemman opetuksen järjestäjän on viipymättä toimitettava oppilaan opetuksen tai koulutuksen järjestämisen kannalta välttämättömät tiedot (esim. pedagogiset asiakirjat) uudelle opetuksen tai koulutuksen järjestäjälle. Vastaavat tiedot voidaan myös antaa uuden opetuksen tai koulutuksen järjestäjän pyynnöstä</w:t>
      </w:r>
      <w:r w:rsidR="006E2D45">
        <w:rPr>
          <w:rFonts w:ascii="Calibri" w:hAnsi="Calibri"/>
        </w:rPr>
        <w:t>.</w:t>
      </w:r>
    </w:p>
    <w:p w:rsidR="0007583B" w:rsidRDefault="0007583B" w:rsidP="0007583B"/>
    <w:p w:rsidR="0007583B" w:rsidRDefault="0007583B" w:rsidP="001D2F83">
      <w:pPr>
        <w:pStyle w:val="Otsikko1"/>
        <w:rPr>
          <w:rFonts w:ascii="Calibri" w:hAnsi="Calibri"/>
        </w:rPr>
      </w:pPr>
      <w:bookmarkStart w:id="70" w:name="_Toc462043352"/>
      <w:r w:rsidRPr="00F45FC3">
        <w:rPr>
          <w:rFonts w:ascii="Calibri" w:hAnsi="Calibri"/>
        </w:rPr>
        <w:t>8 Pedagoginen ryhmä</w:t>
      </w:r>
      <w:bookmarkEnd w:id="70"/>
    </w:p>
    <w:p w:rsidR="00DE3CA0" w:rsidRPr="00DE3CA0" w:rsidRDefault="00DE3CA0" w:rsidP="00DE3CA0"/>
    <w:p w:rsidR="001D2F83" w:rsidRPr="00566B02" w:rsidRDefault="001D2F83" w:rsidP="00DE3CA0">
      <w:pPr>
        <w:pStyle w:val="Luettelokappale"/>
        <w:spacing w:after="120"/>
        <w:ind w:left="0" w:right="-1"/>
        <w:outlineLvl w:val="1"/>
        <w:rPr>
          <w:rFonts w:ascii="Calibri" w:eastAsia="Arial Unicode MS" w:hAnsi="Calibri" w:cs="Kalinga"/>
          <w:b/>
          <w:sz w:val="28"/>
          <w:szCs w:val="28"/>
        </w:rPr>
      </w:pPr>
      <w:bookmarkStart w:id="71" w:name="_Toc462043353"/>
      <w:r w:rsidRPr="00566B02">
        <w:rPr>
          <w:rFonts w:ascii="Calibri" w:eastAsia="Arial Unicode MS" w:hAnsi="Calibri" w:cs="Kalinga"/>
          <w:b/>
          <w:sz w:val="28"/>
          <w:szCs w:val="28"/>
        </w:rPr>
        <w:t>8.1 Koulun pedagoginen ryhmä</w:t>
      </w:r>
      <w:bookmarkEnd w:id="71"/>
    </w:p>
    <w:p w:rsidR="001D2F83" w:rsidRPr="00566B02" w:rsidRDefault="001D2F83" w:rsidP="0007583B">
      <w:pPr>
        <w:pStyle w:val="Luettelokappale"/>
        <w:spacing w:after="120"/>
        <w:ind w:left="0" w:right="-1"/>
        <w:rPr>
          <w:rFonts w:ascii="Calibri" w:eastAsia="Arial Unicode MS" w:hAnsi="Calibri" w:cs="Kalinga"/>
          <w:b/>
          <w:sz w:val="28"/>
          <w:szCs w:val="28"/>
        </w:rPr>
      </w:pPr>
    </w:p>
    <w:p w:rsidR="001D2F83" w:rsidRPr="00EE3639" w:rsidRDefault="001D2F83" w:rsidP="0007583B">
      <w:pPr>
        <w:pStyle w:val="Luettelokappale"/>
        <w:spacing w:after="120"/>
        <w:ind w:left="0" w:right="-1"/>
        <w:rPr>
          <w:rFonts w:ascii="Calibri" w:eastAsia="Arial Unicode MS" w:hAnsi="Calibri" w:cs="Kalinga"/>
          <w:b/>
        </w:rPr>
      </w:pPr>
      <w:r w:rsidRPr="00EE3639">
        <w:rPr>
          <w:rFonts w:ascii="Calibri" w:hAnsi="Calibri"/>
          <w:color w:val="000000"/>
        </w:rPr>
        <w:lastRenderedPageBreak/>
        <w:t xml:space="preserve">Jokaisella koululla toimii pedagoginen ryhmä, joka suunnittelee </w:t>
      </w:r>
      <w:r w:rsidR="00DE3CA0">
        <w:rPr>
          <w:rFonts w:ascii="Calibri" w:hAnsi="Calibri"/>
          <w:color w:val="000000"/>
        </w:rPr>
        <w:t xml:space="preserve">muun muassa </w:t>
      </w:r>
      <w:r w:rsidRPr="00EE3639">
        <w:rPr>
          <w:rFonts w:ascii="Calibri" w:hAnsi="Calibri"/>
          <w:color w:val="000000"/>
        </w:rPr>
        <w:t xml:space="preserve">pedagogisia ratkaisuja koulussa ja </w:t>
      </w:r>
      <w:r w:rsidR="00DE3CA0">
        <w:rPr>
          <w:rFonts w:ascii="Calibri" w:hAnsi="Calibri"/>
          <w:color w:val="000000"/>
        </w:rPr>
        <w:t>resurssien käyttöä tarvittavan tuen järjestämiseksi</w:t>
      </w:r>
      <w:r w:rsidRPr="00EE3639">
        <w:rPr>
          <w:rFonts w:ascii="Calibri" w:hAnsi="Calibri"/>
          <w:color w:val="000000"/>
        </w:rPr>
        <w:t xml:space="preserve">. </w:t>
      </w:r>
      <w:r w:rsidR="00DE3CA0">
        <w:rPr>
          <w:rFonts w:ascii="Calibri" w:hAnsi="Calibri"/>
          <w:color w:val="000000"/>
        </w:rPr>
        <w:t xml:space="preserve">Ryhmän ei tarvitse olla monialainen eikä siinä käsitellä yksittäisen oppilaan asioita. </w:t>
      </w:r>
      <w:r w:rsidRPr="00EE3639">
        <w:rPr>
          <w:rFonts w:ascii="Calibri" w:hAnsi="Calibri"/>
          <w:color w:val="000000"/>
        </w:rPr>
        <w:t xml:space="preserve">Ryhmässä on koulun johdon edustus. </w:t>
      </w:r>
    </w:p>
    <w:p w:rsidR="001D2F83" w:rsidRDefault="001D2F83" w:rsidP="0007583B">
      <w:pPr>
        <w:pStyle w:val="Luettelokappale"/>
        <w:spacing w:after="120"/>
        <w:ind w:left="0" w:right="-1"/>
        <w:rPr>
          <w:rFonts w:ascii="Calibri" w:eastAsia="Arial Unicode MS" w:hAnsi="Calibri" w:cs="Kalinga"/>
          <w:b/>
          <w:sz w:val="28"/>
          <w:szCs w:val="28"/>
        </w:rPr>
      </w:pPr>
    </w:p>
    <w:p w:rsidR="001D2F83" w:rsidRDefault="001D2F83" w:rsidP="0007583B">
      <w:pPr>
        <w:pStyle w:val="Luettelokappale"/>
        <w:spacing w:after="120"/>
        <w:ind w:left="0" w:right="-1"/>
        <w:rPr>
          <w:rFonts w:ascii="Calibri" w:eastAsia="Arial Unicode MS" w:hAnsi="Calibri" w:cs="Kalinga"/>
          <w:b/>
          <w:sz w:val="28"/>
          <w:szCs w:val="28"/>
        </w:rPr>
      </w:pPr>
    </w:p>
    <w:p w:rsidR="0007583B" w:rsidRPr="00566B02" w:rsidRDefault="001D2F83" w:rsidP="00DE3CA0">
      <w:pPr>
        <w:pStyle w:val="Luettelokappale"/>
        <w:spacing w:after="120"/>
        <w:ind w:left="0" w:right="-1"/>
        <w:outlineLvl w:val="1"/>
        <w:rPr>
          <w:rFonts w:ascii="Calibri" w:eastAsia="Arial Unicode MS" w:hAnsi="Calibri" w:cs="Kalinga"/>
          <w:b/>
          <w:sz w:val="28"/>
          <w:szCs w:val="28"/>
        </w:rPr>
      </w:pPr>
      <w:bookmarkStart w:id="72" w:name="_Toc462043354"/>
      <w:r w:rsidRPr="00566B02">
        <w:rPr>
          <w:rFonts w:ascii="Calibri" w:eastAsia="Arial Unicode MS" w:hAnsi="Calibri" w:cs="Kalinga"/>
          <w:b/>
          <w:sz w:val="28"/>
          <w:szCs w:val="28"/>
        </w:rPr>
        <w:t xml:space="preserve">8.2 </w:t>
      </w:r>
      <w:r w:rsidR="0007583B" w:rsidRPr="00566B02">
        <w:rPr>
          <w:rFonts w:ascii="Calibri" w:eastAsia="Arial Unicode MS" w:hAnsi="Calibri" w:cs="Kalinga"/>
          <w:b/>
          <w:sz w:val="28"/>
          <w:szCs w:val="28"/>
        </w:rPr>
        <w:t>Koul</w:t>
      </w:r>
      <w:r w:rsidR="00F45FC3" w:rsidRPr="00566B02">
        <w:rPr>
          <w:rFonts w:ascii="Calibri" w:eastAsia="Arial Unicode MS" w:hAnsi="Calibri" w:cs="Kalinga"/>
          <w:b/>
          <w:sz w:val="28"/>
          <w:szCs w:val="28"/>
        </w:rPr>
        <w:t>un monialainen pedagoginen ryhmä</w:t>
      </w:r>
      <w:bookmarkEnd w:id="72"/>
    </w:p>
    <w:p w:rsidR="0007583B" w:rsidRPr="00F45FC3" w:rsidRDefault="0007583B" w:rsidP="0007583B">
      <w:pPr>
        <w:pStyle w:val="Luettelokappale"/>
        <w:shd w:val="clear" w:color="9BBB59" w:fill="FFFFFF"/>
        <w:spacing w:after="120"/>
        <w:ind w:left="0" w:right="-1"/>
        <w:rPr>
          <w:rFonts w:ascii="Kalinga" w:eastAsia="Arial Unicode MS" w:hAnsi="Kalinga" w:cs="Kalinga"/>
          <w:sz w:val="28"/>
          <w:szCs w:val="28"/>
        </w:rPr>
      </w:pPr>
    </w:p>
    <w:p w:rsidR="0007583B" w:rsidRPr="00F45FC3" w:rsidRDefault="0007583B" w:rsidP="0007583B">
      <w:pPr>
        <w:pStyle w:val="Luettelokappale"/>
        <w:shd w:val="clear" w:color="9BBB59" w:fill="FFFFFF"/>
        <w:spacing w:after="120"/>
        <w:ind w:left="0" w:right="-1"/>
        <w:rPr>
          <w:rFonts w:ascii="Calibri" w:eastAsia="Arial Unicode MS" w:hAnsi="Calibri" w:cs="Kalinga"/>
        </w:rPr>
      </w:pPr>
      <w:r w:rsidRPr="00F45FC3">
        <w:rPr>
          <w:rFonts w:ascii="Calibri" w:eastAsia="Arial Unicode MS" w:hAnsi="Calibri" w:cs="Kalinga"/>
        </w:rPr>
        <w:t xml:space="preserve">Oppilaan siirtäminen </w:t>
      </w:r>
      <w:r w:rsidRPr="00566B02">
        <w:rPr>
          <w:rFonts w:ascii="Calibri" w:eastAsia="Arial Unicode MS" w:hAnsi="Calibri" w:cs="Kalinga"/>
          <w:b/>
        </w:rPr>
        <w:t>tuen tasolta toiselle</w:t>
      </w:r>
      <w:r w:rsidRPr="00F45FC3">
        <w:rPr>
          <w:rFonts w:ascii="Calibri" w:eastAsia="Arial Unicode MS" w:hAnsi="Calibri" w:cs="Kalinga"/>
        </w:rPr>
        <w:t xml:space="preserve"> käsitellään monialaisessa pedagogisessa ryhmässä </w:t>
      </w:r>
      <w:r w:rsidR="00364FE7">
        <w:rPr>
          <w:rFonts w:ascii="Calibri" w:eastAsia="Arial Unicode MS" w:hAnsi="Calibri" w:cs="Kalinga"/>
        </w:rPr>
        <w:t xml:space="preserve">(ei tarvita huoltajan kirjallista lupaa, mutta huoltajaa tulee kuulla) </w:t>
      </w:r>
      <w:r w:rsidRPr="00F45FC3">
        <w:rPr>
          <w:rFonts w:ascii="Calibri" w:eastAsia="Arial Unicode MS" w:hAnsi="Calibri" w:cs="Kalinga"/>
        </w:rPr>
        <w:t xml:space="preserve">tai muulla tavalla järjestettävässä monialaisessa oppilashuoltotyössä (esimerkiksi </w:t>
      </w:r>
      <w:r w:rsidR="00F45FC3">
        <w:rPr>
          <w:rFonts w:ascii="Calibri" w:eastAsia="Arial Unicode MS" w:hAnsi="Calibri" w:cs="Kalinga"/>
        </w:rPr>
        <w:t>psykologin tai terapeuti</w:t>
      </w:r>
      <w:r w:rsidR="00F45FC3" w:rsidRPr="00F45FC3">
        <w:rPr>
          <w:rFonts w:ascii="Calibri" w:eastAsia="Arial Unicode MS" w:hAnsi="Calibri" w:cs="Kalinga"/>
        </w:rPr>
        <w:t>n</w:t>
      </w:r>
      <w:r w:rsidRPr="00F45FC3">
        <w:rPr>
          <w:rFonts w:ascii="Calibri" w:eastAsia="Arial Unicode MS" w:hAnsi="Calibri" w:cs="Kalinga"/>
        </w:rPr>
        <w:t xml:space="preserve"> kanssa).</w:t>
      </w:r>
      <w:r w:rsidR="00364FE7">
        <w:rPr>
          <w:rFonts w:ascii="Calibri" w:eastAsia="Arial Unicode MS" w:hAnsi="Calibri" w:cs="Kalinga"/>
        </w:rPr>
        <w:t xml:space="preserve"> </w:t>
      </w:r>
    </w:p>
    <w:p w:rsidR="0007583B" w:rsidRPr="00F45FC3" w:rsidRDefault="0007583B" w:rsidP="0007583B">
      <w:pPr>
        <w:pStyle w:val="Luettelokappale"/>
        <w:shd w:val="clear" w:color="9BBB59" w:fill="FFFFFF"/>
        <w:spacing w:after="120"/>
        <w:ind w:left="0" w:right="-1"/>
        <w:rPr>
          <w:rFonts w:ascii="Calibri" w:eastAsia="Arial Unicode MS" w:hAnsi="Calibri" w:cs="Kalinga"/>
        </w:rPr>
      </w:pPr>
    </w:p>
    <w:p w:rsidR="0007583B" w:rsidRPr="00F45FC3" w:rsidRDefault="0007583B" w:rsidP="0007583B">
      <w:pPr>
        <w:pStyle w:val="Luettelokappale"/>
        <w:shd w:val="clear" w:color="9BBB59" w:fill="FFFFFF"/>
        <w:spacing w:after="120"/>
        <w:ind w:left="0" w:right="-1"/>
        <w:rPr>
          <w:rFonts w:ascii="Calibri" w:eastAsia="Arial Unicode MS" w:hAnsi="Calibri" w:cs="Kalinga"/>
        </w:rPr>
      </w:pPr>
      <w:r w:rsidRPr="00F45FC3">
        <w:rPr>
          <w:rFonts w:ascii="Calibri" w:eastAsia="Arial Unicode MS" w:hAnsi="Calibri" w:cs="Kalinga"/>
        </w:rPr>
        <w:t>Pedagogisen ryhmän tai yksilökohtaisen monialaisen oppilashuoltoryhmän päätöksellä oppilas voidaan ohjata koulupsykologin tutkimuksiin, kun ollaan siirtymässä tehostetusta tuesta erityiseen tukeen.  Poikkeustapauksissa koulupsykologin tutkimuksiin voidaan ohjata ilman edellä mainitun monialaisen ryhmän päätöstä. Oppilaan saama tuki tulee olla Wilmaan merkittynä ennen tutkimuksia.</w:t>
      </w:r>
    </w:p>
    <w:sectPr w:rsidR="0007583B" w:rsidRPr="00F45FC3" w:rsidSect="003C177D">
      <w:headerReference w:type="default" r:id="rId13"/>
      <w:headerReference w:type="first" r:id="rId14"/>
      <w:pgSz w:w="11906" w:h="16838"/>
      <w:pgMar w:top="1418" w:right="1134" w:bottom="1418" w:left="1134" w:header="708" w:footer="708" w:gutter="0"/>
      <w:pgNumType w:start="3"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74" w:rsidRDefault="00F32B74" w:rsidP="00574D8D">
      <w:pPr>
        <w:spacing w:after="0" w:line="240" w:lineRule="auto"/>
      </w:pPr>
      <w:r>
        <w:separator/>
      </w:r>
    </w:p>
  </w:endnote>
  <w:endnote w:type="continuationSeparator" w:id="0">
    <w:p w:rsidR="00F32B74" w:rsidRDefault="00F32B74" w:rsidP="0057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141492"/>
      <w:docPartObj>
        <w:docPartGallery w:val="Page Numbers (Bottom of Page)"/>
        <w:docPartUnique/>
      </w:docPartObj>
    </w:sdtPr>
    <w:sdtEndPr/>
    <w:sdtContent>
      <w:p w:rsidR="00F333CC" w:rsidRDefault="00F333CC">
        <w:pPr>
          <w:pStyle w:val="Alatunniste"/>
          <w:jc w:val="center"/>
        </w:pPr>
        <w:r>
          <w:fldChar w:fldCharType="begin"/>
        </w:r>
        <w:r>
          <w:instrText>PAGE   \* MERGEFORMAT</w:instrText>
        </w:r>
        <w:r>
          <w:fldChar w:fldCharType="separate"/>
        </w:r>
        <w:r w:rsidR="00A06BE5">
          <w:rPr>
            <w:noProof/>
          </w:rPr>
          <w:t>1</w:t>
        </w:r>
        <w:r>
          <w:fldChar w:fldCharType="end"/>
        </w:r>
      </w:p>
    </w:sdtContent>
  </w:sdt>
  <w:p w:rsidR="00F333CC" w:rsidRDefault="00F333C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74" w:rsidRDefault="00F32B74" w:rsidP="00574D8D">
      <w:pPr>
        <w:spacing w:after="0" w:line="240" w:lineRule="auto"/>
      </w:pPr>
      <w:r>
        <w:separator/>
      </w:r>
    </w:p>
  </w:footnote>
  <w:footnote w:type="continuationSeparator" w:id="0">
    <w:p w:rsidR="00F32B74" w:rsidRDefault="00F32B74" w:rsidP="00574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A0" w:rsidRDefault="00DE3CA0" w:rsidP="00AF3EEB">
    <w:pPr>
      <w:pStyle w:val="Yltunniste"/>
      <w:tabs>
        <w:tab w:val="clear" w:pos="4819"/>
        <w:tab w:val="clear" w:pos="9638"/>
        <w:tab w:val="left" w:pos="1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A0" w:rsidRDefault="00DE3CA0">
    <w:pPr>
      <w:pStyle w:val="Yltunniste"/>
      <w:jc w:val="center"/>
    </w:pPr>
  </w:p>
  <w:p w:rsidR="00DE3CA0" w:rsidRDefault="00DE3CA0">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A0" w:rsidRDefault="00DE3CA0" w:rsidP="00AF3EEB">
    <w:pPr>
      <w:pStyle w:val="Yltunniste"/>
      <w:tabs>
        <w:tab w:val="clear" w:pos="4819"/>
        <w:tab w:val="clear" w:pos="9638"/>
        <w:tab w:val="left" w:pos="18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A0" w:rsidRPr="006B04C2" w:rsidRDefault="00DE3CA0">
    <w:pPr>
      <w:pStyle w:val="Yltunniste"/>
      <w:jc w:val="center"/>
    </w:pPr>
  </w:p>
  <w:p w:rsidR="00DE3CA0" w:rsidRDefault="00DE3CA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03C"/>
    <w:multiLevelType w:val="hybridMultilevel"/>
    <w:tmpl w:val="EDA2F4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D040F2"/>
    <w:multiLevelType w:val="hybridMultilevel"/>
    <w:tmpl w:val="6C5467FE"/>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097AEB"/>
    <w:multiLevelType w:val="hybridMultilevel"/>
    <w:tmpl w:val="C746464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490E1D"/>
    <w:multiLevelType w:val="multilevel"/>
    <w:tmpl w:val="23B2B7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277CF3"/>
    <w:multiLevelType w:val="hybridMultilevel"/>
    <w:tmpl w:val="52109F1A"/>
    <w:lvl w:ilvl="0" w:tplc="971A319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B66226"/>
    <w:multiLevelType w:val="hybridMultilevel"/>
    <w:tmpl w:val="4D4839CE"/>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495501F4"/>
    <w:multiLevelType w:val="hybridMultilevel"/>
    <w:tmpl w:val="B6FA3F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C0341960">
      <w:start w:val="6"/>
      <w:numFmt w:val="bullet"/>
      <w:lvlText w:val="-"/>
      <w:lvlJc w:val="left"/>
      <w:pPr>
        <w:ind w:left="2160" w:hanging="360"/>
      </w:pPr>
      <w:rPr>
        <w:rFonts w:ascii="Verdana" w:eastAsiaTheme="minorHAnsi" w:hAnsi="Verdana" w:cstheme="minorBidi" w:hint="default"/>
        <w:color w:val="auto"/>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D5041"/>
    <w:multiLevelType w:val="hybridMultilevel"/>
    <w:tmpl w:val="08CCBE6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5FC31685"/>
    <w:multiLevelType w:val="hybridMultilevel"/>
    <w:tmpl w:val="5198C052"/>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2"/>
  </w:num>
  <w:num w:numId="6">
    <w:abstractNumId w:val="0"/>
  </w:num>
  <w:num w:numId="7">
    <w:abstractNumId w:val="4"/>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BB"/>
    <w:rsid w:val="000169D4"/>
    <w:rsid w:val="000230A9"/>
    <w:rsid w:val="000249EA"/>
    <w:rsid w:val="000345EB"/>
    <w:rsid w:val="00035228"/>
    <w:rsid w:val="0005026D"/>
    <w:rsid w:val="00050864"/>
    <w:rsid w:val="0005639E"/>
    <w:rsid w:val="0005789B"/>
    <w:rsid w:val="00060638"/>
    <w:rsid w:val="00067E89"/>
    <w:rsid w:val="0007583B"/>
    <w:rsid w:val="00077204"/>
    <w:rsid w:val="00080D51"/>
    <w:rsid w:val="00082F7E"/>
    <w:rsid w:val="00083C49"/>
    <w:rsid w:val="0008627C"/>
    <w:rsid w:val="00092BEF"/>
    <w:rsid w:val="000C0081"/>
    <w:rsid w:val="000C177D"/>
    <w:rsid w:val="000C423B"/>
    <w:rsid w:val="000E00CD"/>
    <w:rsid w:val="000E236F"/>
    <w:rsid w:val="000E501F"/>
    <w:rsid w:val="000F7F0D"/>
    <w:rsid w:val="00102B33"/>
    <w:rsid w:val="00102F8C"/>
    <w:rsid w:val="00104660"/>
    <w:rsid w:val="00105682"/>
    <w:rsid w:val="00123E48"/>
    <w:rsid w:val="001446CA"/>
    <w:rsid w:val="00144B4D"/>
    <w:rsid w:val="001459C5"/>
    <w:rsid w:val="0016325A"/>
    <w:rsid w:val="00165143"/>
    <w:rsid w:val="00185F13"/>
    <w:rsid w:val="00192010"/>
    <w:rsid w:val="00197072"/>
    <w:rsid w:val="001A33FC"/>
    <w:rsid w:val="001B2E76"/>
    <w:rsid w:val="001B44F0"/>
    <w:rsid w:val="001B54AD"/>
    <w:rsid w:val="001D03F8"/>
    <w:rsid w:val="001D2F83"/>
    <w:rsid w:val="001D3A6E"/>
    <w:rsid w:val="001E1E00"/>
    <w:rsid w:val="001E3A75"/>
    <w:rsid w:val="001E5DD0"/>
    <w:rsid w:val="001F7699"/>
    <w:rsid w:val="00203B3B"/>
    <w:rsid w:val="00242424"/>
    <w:rsid w:val="002525D0"/>
    <w:rsid w:val="00266EDC"/>
    <w:rsid w:val="00267AD7"/>
    <w:rsid w:val="00271B44"/>
    <w:rsid w:val="00281C8E"/>
    <w:rsid w:val="00282911"/>
    <w:rsid w:val="002905D0"/>
    <w:rsid w:val="002912D5"/>
    <w:rsid w:val="002938A8"/>
    <w:rsid w:val="002966D7"/>
    <w:rsid w:val="002B7534"/>
    <w:rsid w:val="002C4691"/>
    <w:rsid w:val="002E0088"/>
    <w:rsid w:val="002E0194"/>
    <w:rsid w:val="003038EF"/>
    <w:rsid w:val="0032142A"/>
    <w:rsid w:val="00364FE7"/>
    <w:rsid w:val="003716A4"/>
    <w:rsid w:val="003A270D"/>
    <w:rsid w:val="003A3ABE"/>
    <w:rsid w:val="003A6CEF"/>
    <w:rsid w:val="003B1BF4"/>
    <w:rsid w:val="003C177D"/>
    <w:rsid w:val="003D3B0D"/>
    <w:rsid w:val="003E3390"/>
    <w:rsid w:val="003E67EB"/>
    <w:rsid w:val="004100BE"/>
    <w:rsid w:val="00420BAB"/>
    <w:rsid w:val="00421BE1"/>
    <w:rsid w:val="004307E6"/>
    <w:rsid w:val="00433F15"/>
    <w:rsid w:val="00455F88"/>
    <w:rsid w:val="004609C2"/>
    <w:rsid w:val="00463562"/>
    <w:rsid w:val="004673D6"/>
    <w:rsid w:val="0048479B"/>
    <w:rsid w:val="00493F9D"/>
    <w:rsid w:val="004C1B8F"/>
    <w:rsid w:val="004C7CBF"/>
    <w:rsid w:val="004D237E"/>
    <w:rsid w:val="004D6F73"/>
    <w:rsid w:val="004D7428"/>
    <w:rsid w:val="004E4EB4"/>
    <w:rsid w:val="004E7D59"/>
    <w:rsid w:val="004F11F7"/>
    <w:rsid w:val="005009E0"/>
    <w:rsid w:val="005057BF"/>
    <w:rsid w:val="00517AEB"/>
    <w:rsid w:val="0052361E"/>
    <w:rsid w:val="00523740"/>
    <w:rsid w:val="00525F7A"/>
    <w:rsid w:val="00530D65"/>
    <w:rsid w:val="00537A47"/>
    <w:rsid w:val="00540370"/>
    <w:rsid w:val="00566B02"/>
    <w:rsid w:val="00574921"/>
    <w:rsid w:val="00574D8D"/>
    <w:rsid w:val="00580F77"/>
    <w:rsid w:val="00585F1F"/>
    <w:rsid w:val="005B1E22"/>
    <w:rsid w:val="005B4510"/>
    <w:rsid w:val="005D1C09"/>
    <w:rsid w:val="005F4D9A"/>
    <w:rsid w:val="00611AC9"/>
    <w:rsid w:val="00616D68"/>
    <w:rsid w:val="00622E98"/>
    <w:rsid w:val="00642061"/>
    <w:rsid w:val="0065536D"/>
    <w:rsid w:val="0065797F"/>
    <w:rsid w:val="00670921"/>
    <w:rsid w:val="006761DB"/>
    <w:rsid w:val="0069354B"/>
    <w:rsid w:val="006A6D54"/>
    <w:rsid w:val="006B04C2"/>
    <w:rsid w:val="006B1F55"/>
    <w:rsid w:val="006B3BEF"/>
    <w:rsid w:val="006B4663"/>
    <w:rsid w:val="006B5478"/>
    <w:rsid w:val="006B696C"/>
    <w:rsid w:val="006C204E"/>
    <w:rsid w:val="006D0A55"/>
    <w:rsid w:val="006E2198"/>
    <w:rsid w:val="006E2D45"/>
    <w:rsid w:val="006E6F23"/>
    <w:rsid w:val="006F596A"/>
    <w:rsid w:val="007207B4"/>
    <w:rsid w:val="0072561D"/>
    <w:rsid w:val="00736FC5"/>
    <w:rsid w:val="0075222F"/>
    <w:rsid w:val="00760A1F"/>
    <w:rsid w:val="007625BB"/>
    <w:rsid w:val="007634BB"/>
    <w:rsid w:val="00785072"/>
    <w:rsid w:val="00785EC0"/>
    <w:rsid w:val="00793768"/>
    <w:rsid w:val="00797288"/>
    <w:rsid w:val="007A1ACB"/>
    <w:rsid w:val="007A379F"/>
    <w:rsid w:val="007B04A3"/>
    <w:rsid w:val="007C5638"/>
    <w:rsid w:val="007E4280"/>
    <w:rsid w:val="007E6ACB"/>
    <w:rsid w:val="00803A1C"/>
    <w:rsid w:val="00803C85"/>
    <w:rsid w:val="008048F5"/>
    <w:rsid w:val="008129BA"/>
    <w:rsid w:val="008166DD"/>
    <w:rsid w:val="00825A2F"/>
    <w:rsid w:val="0083201F"/>
    <w:rsid w:val="00852783"/>
    <w:rsid w:val="00854C33"/>
    <w:rsid w:val="008643B0"/>
    <w:rsid w:val="00867110"/>
    <w:rsid w:val="00873461"/>
    <w:rsid w:val="00885322"/>
    <w:rsid w:val="008862E1"/>
    <w:rsid w:val="008871C6"/>
    <w:rsid w:val="00891B63"/>
    <w:rsid w:val="008A1DFC"/>
    <w:rsid w:val="008B1032"/>
    <w:rsid w:val="008C3254"/>
    <w:rsid w:val="008C3AAA"/>
    <w:rsid w:val="008D2F67"/>
    <w:rsid w:val="008D49F2"/>
    <w:rsid w:val="008D546A"/>
    <w:rsid w:val="008D5751"/>
    <w:rsid w:val="008E61F1"/>
    <w:rsid w:val="008E771A"/>
    <w:rsid w:val="008F1B88"/>
    <w:rsid w:val="009045CD"/>
    <w:rsid w:val="00920527"/>
    <w:rsid w:val="009312AC"/>
    <w:rsid w:val="00940E54"/>
    <w:rsid w:val="009573CE"/>
    <w:rsid w:val="00963746"/>
    <w:rsid w:val="009657D2"/>
    <w:rsid w:val="00977FAA"/>
    <w:rsid w:val="00981438"/>
    <w:rsid w:val="009968DA"/>
    <w:rsid w:val="009A003A"/>
    <w:rsid w:val="009B2EAC"/>
    <w:rsid w:val="009B367B"/>
    <w:rsid w:val="009B595E"/>
    <w:rsid w:val="009C02A3"/>
    <w:rsid w:val="009C07BF"/>
    <w:rsid w:val="009C2501"/>
    <w:rsid w:val="009D33D1"/>
    <w:rsid w:val="009E73A5"/>
    <w:rsid w:val="009F328A"/>
    <w:rsid w:val="009F4D44"/>
    <w:rsid w:val="009F6226"/>
    <w:rsid w:val="009F74D6"/>
    <w:rsid w:val="00A04FBF"/>
    <w:rsid w:val="00A06BE5"/>
    <w:rsid w:val="00A47A07"/>
    <w:rsid w:val="00A52460"/>
    <w:rsid w:val="00A61C93"/>
    <w:rsid w:val="00A63B2F"/>
    <w:rsid w:val="00A64354"/>
    <w:rsid w:val="00A743C5"/>
    <w:rsid w:val="00A84D43"/>
    <w:rsid w:val="00A92221"/>
    <w:rsid w:val="00A92BD7"/>
    <w:rsid w:val="00A96476"/>
    <w:rsid w:val="00AB0A0B"/>
    <w:rsid w:val="00AB4225"/>
    <w:rsid w:val="00AC0DBD"/>
    <w:rsid w:val="00AD1CBA"/>
    <w:rsid w:val="00AD28A8"/>
    <w:rsid w:val="00AD4361"/>
    <w:rsid w:val="00AD5A70"/>
    <w:rsid w:val="00AF0050"/>
    <w:rsid w:val="00AF27AA"/>
    <w:rsid w:val="00AF3EEB"/>
    <w:rsid w:val="00AF49B6"/>
    <w:rsid w:val="00AF7578"/>
    <w:rsid w:val="00B11A1C"/>
    <w:rsid w:val="00B14736"/>
    <w:rsid w:val="00B26F5C"/>
    <w:rsid w:val="00B2748E"/>
    <w:rsid w:val="00B3751C"/>
    <w:rsid w:val="00B37743"/>
    <w:rsid w:val="00B5288B"/>
    <w:rsid w:val="00B53D1B"/>
    <w:rsid w:val="00B542B8"/>
    <w:rsid w:val="00B56D7F"/>
    <w:rsid w:val="00B61E3C"/>
    <w:rsid w:val="00B76709"/>
    <w:rsid w:val="00B84BA1"/>
    <w:rsid w:val="00B90FF4"/>
    <w:rsid w:val="00B9753D"/>
    <w:rsid w:val="00B975CA"/>
    <w:rsid w:val="00BB4D77"/>
    <w:rsid w:val="00BD173C"/>
    <w:rsid w:val="00BE16E6"/>
    <w:rsid w:val="00BE732A"/>
    <w:rsid w:val="00BF1C74"/>
    <w:rsid w:val="00BF5A16"/>
    <w:rsid w:val="00C06D19"/>
    <w:rsid w:val="00C11627"/>
    <w:rsid w:val="00C1341F"/>
    <w:rsid w:val="00C2161F"/>
    <w:rsid w:val="00C33A7C"/>
    <w:rsid w:val="00C40480"/>
    <w:rsid w:val="00C41185"/>
    <w:rsid w:val="00C539B8"/>
    <w:rsid w:val="00C557F1"/>
    <w:rsid w:val="00C723FD"/>
    <w:rsid w:val="00C72731"/>
    <w:rsid w:val="00C838D3"/>
    <w:rsid w:val="00C92F7E"/>
    <w:rsid w:val="00CA045E"/>
    <w:rsid w:val="00CB0B54"/>
    <w:rsid w:val="00CB1A7B"/>
    <w:rsid w:val="00CB47D2"/>
    <w:rsid w:val="00CB4C85"/>
    <w:rsid w:val="00CC77FE"/>
    <w:rsid w:val="00CD5B50"/>
    <w:rsid w:val="00CD7A3A"/>
    <w:rsid w:val="00CE12F8"/>
    <w:rsid w:val="00CF1D64"/>
    <w:rsid w:val="00D104E6"/>
    <w:rsid w:val="00D11217"/>
    <w:rsid w:val="00D1207F"/>
    <w:rsid w:val="00D14A21"/>
    <w:rsid w:val="00D21CF2"/>
    <w:rsid w:val="00D30394"/>
    <w:rsid w:val="00D31708"/>
    <w:rsid w:val="00D45A5C"/>
    <w:rsid w:val="00D45E39"/>
    <w:rsid w:val="00D47EED"/>
    <w:rsid w:val="00D67B67"/>
    <w:rsid w:val="00D77207"/>
    <w:rsid w:val="00DA56C3"/>
    <w:rsid w:val="00DB3F86"/>
    <w:rsid w:val="00DC7802"/>
    <w:rsid w:val="00DD1F49"/>
    <w:rsid w:val="00DD4166"/>
    <w:rsid w:val="00DD5579"/>
    <w:rsid w:val="00DD699A"/>
    <w:rsid w:val="00DE24A2"/>
    <w:rsid w:val="00DE3CA0"/>
    <w:rsid w:val="00DF6F07"/>
    <w:rsid w:val="00DF7263"/>
    <w:rsid w:val="00E07E48"/>
    <w:rsid w:val="00E15078"/>
    <w:rsid w:val="00E1531F"/>
    <w:rsid w:val="00E31AFC"/>
    <w:rsid w:val="00E32762"/>
    <w:rsid w:val="00E3431B"/>
    <w:rsid w:val="00E35CA2"/>
    <w:rsid w:val="00E37BC9"/>
    <w:rsid w:val="00E4109A"/>
    <w:rsid w:val="00E714A5"/>
    <w:rsid w:val="00E718BB"/>
    <w:rsid w:val="00E77C62"/>
    <w:rsid w:val="00E908B4"/>
    <w:rsid w:val="00E933BE"/>
    <w:rsid w:val="00E966DE"/>
    <w:rsid w:val="00EB7DDB"/>
    <w:rsid w:val="00EE3639"/>
    <w:rsid w:val="00EE7606"/>
    <w:rsid w:val="00EE7E65"/>
    <w:rsid w:val="00EF2062"/>
    <w:rsid w:val="00F02DE4"/>
    <w:rsid w:val="00F2047F"/>
    <w:rsid w:val="00F26B0F"/>
    <w:rsid w:val="00F32B74"/>
    <w:rsid w:val="00F333CC"/>
    <w:rsid w:val="00F4399C"/>
    <w:rsid w:val="00F45FC3"/>
    <w:rsid w:val="00F55E80"/>
    <w:rsid w:val="00F664B9"/>
    <w:rsid w:val="00F760B1"/>
    <w:rsid w:val="00F76649"/>
    <w:rsid w:val="00F91657"/>
    <w:rsid w:val="00F96193"/>
    <w:rsid w:val="00FA7B5C"/>
    <w:rsid w:val="00FD57D0"/>
    <w:rsid w:val="00FE54D3"/>
    <w:rsid w:val="00FE74DB"/>
    <w:rsid w:val="00FE7F64"/>
    <w:rsid w:val="00FF5591"/>
    <w:rsid w:val="00FF57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70581-2147-4EB2-83EF-FC958D40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4C33"/>
    <w:pPr>
      <w:spacing w:after="200" w:line="276" w:lineRule="auto"/>
    </w:pPr>
    <w:rPr>
      <w:sz w:val="22"/>
      <w:szCs w:val="22"/>
      <w:lang w:eastAsia="en-US"/>
    </w:rPr>
  </w:style>
  <w:style w:type="paragraph" w:styleId="Otsikko1">
    <w:name w:val="heading 1"/>
    <w:basedOn w:val="Normaali"/>
    <w:next w:val="Normaali"/>
    <w:link w:val="Otsikko1Char"/>
    <w:uiPriority w:val="9"/>
    <w:qFormat/>
    <w:rsid w:val="008643B0"/>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uiPriority w:val="9"/>
    <w:unhideWhenUsed/>
    <w:qFormat/>
    <w:rsid w:val="008643B0"/>
    <w:pPr>
      <w:keepNext/>
      <w:spacing w:before="240" w:after="60"/>
      <w:outlineLvl w:val="1"/>
    </w:pPr>
    <w:rPr>
      <w:rFonts w:ascii="Cambria" w:eastAsia="Times New Roman" w:hAnsi="Cambria"/>
      <w:b/>
      <w:bCs/>
      <w:i/>
      <w:iCs/>
      <w:sz w:val="28"/>
      <w:szCs w:val="28"/>
    </w:rPr>
  </w:style>
  <w:style w:type="paragraph" w:styleId="Otsikko3">
    <w:name w:val="heading 3"/>
    <w:basedOn w:val="Normaali"/>
    <w:next w:val="Normaali"/>
    <w:link w:val="Otsikko3Char"/>
    <w:uiPriority w:val="9"/>
    <w:unhideWhenUsed/>
    <w:qFormat/>
    <w:rsid w:val="00AF49B6"/>
    <w:pPr>
      <w:keepNext/>
      <w:keepLines/>
      <w:spacing w:before="200" w:after="0"/>
      <w:outlineLvl w:val="2"/>
    </w:pPr>
    <w:rPr>
      <w:rFonts w:asciiTheme="majorHAnsi" w:eastAsiaTheme="majorEastAsia" w:hAnsiTheme="majorHAnsi" w:cstheme="majorBidi"/>
      <w:b/>
      <w:bCs/>
      <w:color w:val="31B6FD" w:themeColor="accent1"/>
    </w:rPr>
  </w:style>
  <w:style w:type="paragraph" w:styleId="Otsikko4">
    <w:name w:val="heading 4"/>
    <w:basedOn w:val="Normaali"/>
    <w:next w:val="Normaali"/>
    <w:link w:val="Otsikko4Char"/>
    <w:uiPriority w:val="9"/>
    <w:unhideWhenUsed/>
    <w:qFormat/>
    <w:rsid w:val="00AF49B6"/>
    <w:pPr>
      <w:keepNext/>
      <w:keepLines/>
      <w:spacing w:before="200" w:after="0"/>
      <w:outlineLvl w:val="3"/>
    </w:pPr>
    <w:rPr>
      <w:rFonts w:asciiTheme="majorHAnsi" w:eastAsiaTheme="majorEastAsia" w:hAnsiTheme="majorHAnsi" w:cstheme="majorBidi"/>
      <w:b/>
      <w:bCs/>
      <w:i/>
      <w:iCs/>
      <w:color w:val="31B6FD" w:themeColor="accent1"/>
    </w:rPr>
  </w:style>
  <w:style w:type="paragraph" w:styleId="Otsikko8">
    <w:name w:val="heading 8"/>
    <w:basedOn w:val="Normaali"/>
    <w:next w:val="Normaali"/>
    <w:link w:val="Otsikko8Char"/>
    <w:uiPriority w:val="9"/>
    <w:semiHidden/>
    <w:unhideWhenUsed/>
    <w:qFormat/>
    <w:rsid w:val="00421BE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718BB"/>
    <w:rPr>
      <w:rFonts w:eastAsia="Times New Roman"/>
      <w:sz w:val="22"/>
      <w:szCs w:val="22"/>
    </w:rPr>
  </w:style>
  <w:style w:type="character" w:customStyle="1" w:styleId="EivliChar">
    <w:name w:val="Ei väliä Char"/>
    <w:link w:val="Eivli"/>
    <w:uiPriority w:val="1"/>
    <w:rsid w:val="00E718BB"/>
    <w:rPr>
      <w:rFonts w:eastAsia="Times New Roman"/>
      <w:sz w:val="22"/>
      <w:szCs w:val="22"/>
    </w:rPr>
  </w:style>
  <w:style w:type="paragraph" w:styleId="Seliteteksti">
    <w:name w:val="Balloon Text"/>
    <w:basedOn w:val="Normaali"/>
    <w:link w:val="SelitetekstiChar"/>
    <w:uiPriority w:val="99"/>
    <w:semiHidden/>
    <w:unhideWhenUsed/>
    <w:rsid w:val="00E718BB"/>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E718BB"/>
    <w:rPr>
      <w:rFonts w:ascii="Tahoma" w:hAnsi="Tahoma" w:cs="Tahoma"/>
      <w:sz w:val="16"/>
      <w:szCs w:val="16"/>
      <w:lang w:eastAsia="en-US"/>
    </w:rPr>
  </w:style>
  <w:style w:type="paragraph" w:styleId="NormaaliWWW">
    <w:name w:val="Normal (Web)"/>
    <w:basedOn w:val="Normaali"/>
    <w:uiPriority w:val="99"/>
    <w:unhideWhenUsed/>
    <w:rsid w:val="00CB47D2"/>
    <w:pPr>
      <w:spacing w:before="100" w:beforeAutospacing="1" w:after="100" w:afterAutospacing="1" w:line="240" w:lineRule="auto"/>
    </w:pPr>
    <w:rPr>
      <w:rFonts w:ascii="Times New Roman" w:eastAsia="Times New Roman" w:hAnsi="Times New Roman"/>
      <w:sz w:val="24"/>
      <w:szCs w:val="24"/>
      <w:lang w:eastAsia="fi-FI"/>
    </w:rPr>
  </w:style>
  <w:style w:type="paragraph" w:styleId="Luettelokappale">
    <w:name w:val="List Paragraph"/>
    <w:basedOn w:val="Normaali"/>
    <w:qFormat/>
    <w:rsid w:val="009A003A"/>
    <w:pPr>
      <w:spacing w:after="0" w:line="240" w:lineRule="auto"/>
      <w:ind w:left="720"/>
      <w:contextualSpacing/>
    </w:pPr>
    <w:rPr>
      <w:rFonts w:ascii="Times New Roman" w:eastAsia="Times New Roman" w:hAnsi="Times New Roman"/>
      <w:sz w:val="24"/>
      <w:szCs w:val="24"/>
      <w:lang w:eastAsia="fi-FI"/>
    </w:rPr>
  </w:style>
  <w:style w:type="character" w:customStyle="1" w:styleId="Otsikko1Char">
    <w:name w:val="Otsikko 1 Char"/>
    <w:link w:val="Otsikko1"/>
    <w:uiPriority w:val="9"/>
    <w:rsid w:val="008643B0"/>
    <w:rPr>
      <w:rFonts w:ascii="Cambria" w:eastAsia="Times New Roman" w:hAnsi="Cambria" w:cs="Times New Roman"/>
      <w:b/>
      <w:bCs/>
      <w:kern w:val="32"/>
      <w:sz w:val="32"/>
      <w:szCs w:val="32"/>
      <w:lang w:eastAsia="en-US"/>
    </w:rPr>
  </w:style>
  <w:style w:type="character" w:customStyle="1" w:styleId="Otsikko2Char">
    <w:name w:val="Otsikko 2 Char"/>
    <w:link w:val="Otsikko2"/>
    <w:uiPriority w:val="9"/>
    <w:rsid w:val="008643B0"/>
    <w:rPr>
      <w:rFonts w:ascii="Cambria" w:eastAsia="Times New Roman" w:hAnsi="Cambria" w:cs="Times New Roman"/>
      <w:b/>
      <w:bCs/>
      <w:i/>
      <w:iCs/>
      <w:sz w:val="28"/>
      <w:szCs w:val="28"/>
      <w:lang w:eastAsia="en-US"/>
    </w:rPr>
  </w:style>
  <w:style w:type="paragraph" w:styleId="Sisllysluettelonotsikko">
    <w:name w:val="TOC Heading"/>
    <w:basedOn w:val="Otsikko1"/>
    <w:next w:val="Normaali"/>
    <w:uiPriority w:val="39"/>
    <w:unhideWhenUsed/>
    <w:qFormat/>
    <w:rsid w:val="0032142A"/>
    <w:pPr>
      <w:keepLines/>
      <w:spacing w:before="480" w:after="0"/>
      <w:outlineLvl w:val="9"/>
    </w:pPr>
    <w:rPr>
      <w:color w:val="365F91"/>
      <w:kern w:val="0"/>
      <w:sz w:val="28"/>
      <w:szCs w:val="28"/>
      <w:lang w:eastAsia="fi-FI"/>
    </w:rPr>
  </w:style>
  <w:style w:type="paragraph" w:styleId="Sisluet2">
    <w:name w:val="toc 2"/>
    <w:basedOn w:val="Normaali"/>
    <w:next w:val="Normaali"/>
    <w:autoRedefine/>
    <w:uiPriority w:val="39"/>
    <w:unhideWhenUsed/>
    <w:qFormat/>
    <w:rsid w:val="0032142A"/>
    <w:pPr>
      <w:spacing w:after="100"/>
      <w:ind w:left="220"/>
    </w:pPr>
    <w:rPr>
      <w:rFonts w:eastAsia="Times New Roman"/>
      <w:lang w:eastAsia="fi-FI"/>
    </w:rPr>
  </w:style>
  <w:style w:type="paragraph" w:styleId="Sisluet1">
    <w:name w:val="toc 1"/>
    <w:basedOn w:val="Normaali"/>
    <w:next w:val="Normaali"/>
    <w:autoRedefine/>
    <w:uiPriority w:val="39"/>
    <w:unhideWhenUsed/>
    <w:qFormat/>
    <w:rsid w:val="00DB3F86"/>
    <w:pPr>
      <w:spacing w:after="100"/>
    </w:pPr>
    <w:rPr>
      <w:rFonts w:asciiTheme="majorHAnsi" w:eastAsia="Times New Roman" w:hAnsiTheme="majorHAnsi"/>
      <w:b/>
      <w:sz w:val="24"/>
      <w:szCs w:val="24"/>
      <w:lang w:eastAsia="fi-FI"/>
    </w:rPr>
  </w:style>
  <w:style w:type="paragraph" w:styleId="Sisluet3">
    <w:name w:val="toc 3"/>
    <w:basedOn w:val="Normaali"/>
    <w:next w:val="Normaali"/>
    <w:autoRedefine/>
    <w:uiPriority w:val="39"/>
    <w:unhideWhenUsed/>
    <w:qFormat/>
    <w:rsid w:val="0032142A"/>
    <w:pPr>
      <w:spacing w:after="100"/>
      <w:ind w:left="440"/>
    </w:pPr>
    <w:rPr>
      <w:rFonts w:eastAsia="Times New Roman"/>
      <w:lang w:eastAsia="fi-FI"/>
    </w:rPr>
  </w:style>
  <w:style w:type="character" w:styleId="Hyperlinkki">
    <w:name w:val="Hyperlink"/>
    <w:uiPriority w:val="99"/>
    <w:unhideWhenUsed/>
    <w:rsid w:val="0032142A"/>
    <w:rPr>
      <w:color w:val="0000FF"/>
      <w:u w:val="single"/>
    </w:rPr>
  </w:style>
  <w:style w:type="paragraph" w:styleId="Yltunniste">
    <w:name w:val="header"/>
    <w:basedOn w:val="Normaali"/>
    <w:link w:val="YltunnisteChar"/>
    <w:uiPriority w:val="99"/>
    <w:unhideWhenUsed/>
    <w:rsid w:val="00574D8D"/>
    <w:pPr>
      <w:tabs>
        <w:tab w:val="center" w:pos="4819"/>
        <w:tab w:val="right" w:pos="9638"/>
      </w:tabs>
    </w:pPr>
  </w:style>
  <w:style w:type="character" w:customStyle="1" w:styleId="YltunnisteChar">
    <w:name w:val="Ylätunniste Char"/>
    <w:link w:val="Yltunniste"/>
    <w:uiPriority w:val="99"/>
    <w:rsid w:val="00574D8D"/>
    <w:rPr>
      <w:sz w:val="22"/>
      <w:szCs w:val="22"/>
      <w:lang w:eastAsia="en-US"/>
    </w:rPr>
  </w:style>
  <w:style w:type="paragraph" w:styleId="Alatunniste">
    <w:name w:val="footer"/>
    <w:basedOn w:val="Normaali"/>
    <w:link w:val="AlatunnisteChar"/>
    <w:uiPriority w:val="99"/>
    <w:unhideWhenUsed/>
    <w:rsid w:val="00574D8D"/>
    <w:pPr>
      <w:tabs>
        <w:tab w:val="center" w:pos="4819"/>
        <w:tab w:val="right" w:pos="9638"/>
      </w:tabs>
    </w:pPr>
  </w:style>
  <w:style w:type="character" w:customStyle="1" w:styleId="AlatunnisteChar">
    <w:name w:val="Alatunniste Char"/>
    <w:link w:val="Alatunniste"/>
    <w:uiPriority w:val="99"/>
    <w:rsid w:val="00574D8D"/>
    <w:rPr>
      <w:sz w:val="22"/>
      <w:szCs w:val="22"/>
      <w:lang w:eastAsia="en-US"/>
    </w:rPr>
  </w:style>
  <w:style w:type="paragraph" w:styleId="Leipteksti2">
    <w:name w:val="Body Text 2"/>
    <w:basedOn w:val="Normaali"/>
    <w:link w:val="Leipteksti2Char"/>
    <w:rsid w:val="00785EC0"/>
    <w:pPr>
      <w:spacing w:after="0" w:line="240" w:lineRule="auto"/>
    </w:pPr>
    <w:rPr>
      <w:rFonts w:ascii="Times New Roman" w:eastAsia="Times New Roman" w:hAnsi="Times New Roman"/>
      <w:sz w:val="32"/>
      <w:szCs w:val="24"/>
      <w:lang w:eastAsia="fi-FI"/>
    </w:rPr>
  </w:style>
  <w:style w:type="character" w:customStyle="1" w:styleId="Leipteksti2Char">
    <w:name w:val="Leipäteksti 2 Char"/>
    <w:basedOn w:val="Kappaleenoletusfontti"/>
    <w:link w:val="Leipteksti2"/>
    <w:rsid w:val="00785EC0"/>
    <w:rPr>
      <w:rFonts w:ascii="Times New Roman" w:eastAsia="Times New Roman" w:hAnsi="Times New Roman"/>
      <w:sz w:val="32"/>
      <w:szCs w:val="24"/>
    </w:rPr>
  </w:style>
  <w:style w:type="character" w:customStyle="1" w:styleId="Otsikko8Char">
    <w:name w:val="Otsikko 8 Char"/>
    <w:basedOn w:val="Kappaleenoletusfontti"/>
    <w:link w:val="Otsikko8"/>
    <w:uiPriority w:val="9"/>
    <w:semiHidden/>
    <w:rsid w:val="00421BE1"/>
    <w:rPr>
      <w:rFonts w:asciiTheme="majorHAnsi" w:eastAsiaTheme="majorEastAsia" w:hAnsiTheme="majorHAnsi" w:cstheme="majorBidi"/>
      <w:color w:val="404040" w:themeColor="text1" w:themeTint="BF"/>
      <w:lang w:eastAsia="en-US"/>
    </w:rPr>
  </w:style>
  <w:style w:type="paragraph" w:styleId="Kuvaotsikko">
    <w:name w:val="caption"/>
    <w:basedOn w:val="Normaali"/>
    <w:next w:val="Normaali"/>
    <w:uiPriority w:val="35"/>
    <w:semiHidden/>
    <w:unhideWhenUsed/>
    <w:qFormat/>
    <w:rsid w:val="00AF3EEB"/>
    <w:pPr>
      <w:spacing w:line="240" w:lineRule="auto"/>
    </w:pPr>
    <w:rPr>
      <w:b/>
      <w:bCs/>
      <w:color w:val="31B6FD" w:themeColor="accent1"/>
      <w:sz w:val="18"/>
      <w:szCs w:val="18"/>
    </w:rPr>
  </w:style>
  <w:style w:type="character" w:customStyle="1" w:styleId="Otsikko3Char">
    <w:name w:val="Otsikko 3 Char"/>
    <w:basedOn w:val="Kappaleenoletusfontti"/>
    <w:link w:val="Otsikko3"/>
    <w:uiPriority w:val="9"/>
    <w:rsid w:val="00AF49B6"/>
    <w:rPr>
      <w:rFonts w:asciiTheme="majorHAnsi" w:eastAsiaTheme="majorEastAsia" w:hAnsiTheme="majorHAnsi" w:cstheme="majorBidi"/>
      <w:b/>
      <w:bCs/>
      <w:color w:val="31B6FD" w:themeColor="accent1"/>
      <w:sz w:val="22"/>
      <w:szCs w:val="22"/>
      <w:lang w:eastAsia="en-US"/>
    </w:rPr>
  </w:style>
  <w:style w:type="character" w:customStyle="1" w:styleId="Otsikko4Char">
    <w:name w:val="Otsikko 4 Char"/>
    <w:basedOn w:val="Kappaleenoletusfontti"/>
    <w:link w:val="Otsikko4"/>
    <w:uiPriority w:val="9"/>
    <w:rsid w:val="00AF49B6"/>
    <w:rPr>
      <w:rFonts w:asciiTheme="majorHAnsi" w:eastAsiaTheme="majorEastAsia" w:hAnsiTheme="majorHAnsi" w:cstheme="majorBidi"/>
      <w:b/>
      <w:bCs/>
      <w:i/>
      <w:iCs/>
      <w:color w:val="31B6FD" w:themeColor="accent1"/>
      <w:sz w:val="22"/>
      <w:szCs w:val="22"/>
      <w:lang w:eastAsia="en-US"/>
    </w:rPr>
  </w:style>
  <w:style w:type="paragraph" w:customStyle="1" w:styleId="Default">
    <w:name w:val="Default"/>
    <w:rsid w:val="00C838D3"/>
    <w:pPr>
      <w:autoSpaceDE w:val="0"/>
      <w:autoSpaceDN w:val="0"/>
      <w:adjustRightInd w:val="0"/>
    </w:pPr>
    <w:rPr>
      <w:rFonts w:ascii="Cambria" w:hAnsi="Cambria" w:cs="Cambria"/>
      <w:color w:val="000000"/>
      <w:sz w:val="24"/>
      <w:szCs w:val="24"/>
    </w:rPr>
  </w:style>
  <w:style w:type="character" w:customStyle="1" w:styleId="apple-style-span">
    <w:name w:val="apple-style-span"/>
    <w:basedOn w:val="Kappaleenoletusfontti"/>
    <w:rsid w:val="00B53D1B"/>
  </w:style>
  <w:style w:type="character" w:styleId="AvattuHyperlinkki">
    <w:name w:val="FollowedHyperlink"/>
    <w:basedOn w:val="Kappaleenoletusfontti"/>
    <w:uiPriority w:val="99"/>
    <w:semiHidden/>
    <w:unhideWhenUsed/>
    <w:rsid w:val="00463562"/>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5867">
      <w:bodyDiv w:val="1"/>
      <w:marLeft w:val="0"/>
      <w:marRight w:val="0"/>
      <w:marTop w:val="0"/>
      <w:marBottom w:val="0"/>
      <w:divBdr>
        <w:top w:val="none" w:sz="0" w:space="0" w:color="auto"/>
        <w:left w:val="none" w:sz="0" w:space="0" w:color="auto"/>
        <w:bottom w:val="none" w:sz="0" w:space="0" w:color="auto"/>
        <w:right w:val="none" w:sz="0" w:space="0" w:color="auto"/>
      </w:divBdr>
    </w:div>
    <w:div w:id="1355612835">
      <w:bodyDiv w:val="1"/>
      <w:marLeft w:val="0"/>
      <w:marRight w:val="0"/>
      <w:marTop w:val="0"/>
      <w:marBottom w:val="0"/>
      <w:divBdr>
        <w:top w:val="none" w:sz="0" w:space="0" w:color="auto"/>
        <w:left w:val="none" w:sz="0" w:space="0" w:color="auto"/>
        <w:bottom w:val="none" w:sz="0" w:space="0" w:color="auto"/>
        <w:right w:val="none" w:sz="0" w:space="0" w:color="auto"/>
      </w:divBdr>
    </w:div>
    <w:div w:id="1514876289">
      <w:bodyDiv w:val="1"/>
      <w:marLeft w:val="0"/>
      <w:marRight w:val="0"/>
      <w:marTop w:val="0"/>
      <w:marBottom w:val="0"/>
      <w:divBdr>
        <w:top w:val="none" w:sz="0" w:space="0" w:color="auto"/>
        <w:left w:val="none" w:sz="0" w:space="0" w:color="auto"/>
        <w:bottom w:val="none" w:sz="0" w:space="0" w:color="auto"/>
        <w:right w:val="none" w:sz="0" w:space="0" w:color="auto"/>
      </w:divBdr>
    </w:div>
    <w:div w:id="18526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altomuoto">
  <a:themeElements>
    <a:clrScheme name="Aaltomuoto">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Aaltomuoto">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altomuoto">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E34419-D47A-462E-8532-3D6B3140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3606</Words>
  <Characters>29215</Characters>
  <Application>Microsoft Office Word</Application>
  <DocSecurity>0</DocSecurity>
  <Lines>243</Lines>
  <Paragraphs>65</Paragraphs>
  <ScaleCrop>false</ScaleCrop>
  <HeadingPairs>
    <vt:vector size="2" baseType="variant">
      <vt:variant>
        <vt:lpstr>Otsikko</vt:lpstr>
      </vt:variant>
      <vt:variant>
        <vt:i4>1</vt:i4>
      </vt:variant>
    </vt:vector>
  </HeadingPairs>
  <TitlesOfParts>
    <vt:vector size="1" baseType="lpstr">
      <vt:lpstr>KONTIOLAHDEN KUNNAN OPPILAS- JA OPISKELIJAHUOLTOSUUNNITELMA</vt:lpstr>
    </vt:vector>
  </TitlesOfParts>
  <Company>PTTK oy</Company>
  <LinksUpToDate>false</LinksUpToDate>
  <CharactersWithSpaces>32756</CharactersWithSpaces>
  <SharedDoc>false</SharedDoc>
  <HLinks>
    <vt:vector size="108" baseType="variant">
      <vt:variant>
        <vt:i4>1245238</vt:i4>
      </vt:variant>
      <vt:variant>
        <vt:i4>104</vt:i4>
      </vt:variant>
      <vt:variant>
        <vt:i4>0</vt:i4>
      </vt:variant>
      <vt:variant>
        <vt:i4>5</vt:i4>
      </vt:variant>
      <vt:variant>
        <vt:lpwstr/>
      </vt:variant>
      <vt:variant>
        <vt:lpwstr>_Toc332100767</vt:lpwstr>
      </vt:variant>
      <vt:variant>
        <vt:i4>1048630</vt:i4>
      </vt:variant>
      <vt:variant>
        <vt:i4>98</vt:i4>
      </vt:variant>
      <vt:variant>
        <vt:i4>0</vt:i4>
      </vt:variant>
      <vt:variant>
        <vt:i4>5</vt:i4>
      </vt:variant>
      <vt:variant>
        <vt:lpwstr/>
      </vt:variant>
      <vt:variant>
        <vt:lpwstr>_Toc332100753</vt:lpwstr>
      </vt:variant>
      <vt:variant>
        <vt:i4>1048630</vt:i4>
      </vt:variant>
      <vt:variant>
        <vt:i4>92</vt:i4>
      </vt:variant>
      <vt:variant>
        <vt:i4>0</vt:i4>
      </vt:variant>
      <vt:variant>
        <vt:i4>5</vt:i4>
      </vt:variant>
      <vt:variant>
        <vt:lpwstr/>
      </vt:variant>
      <vt:variant>
        <vt:lpwstr>_Toc332100752</vt:lpwstr>
      </vt:variant>
      <vt:variant>
        <vt:i4>1048630</vt:i4>
      </vt:variant>
      <vt:variant>
        <vt:i4>86</vt:i4>
      </vt:variant>
      <vt:variant>
        <vt:i4>0</vt:i4>
      </vt:variant>
      <vt:variant>
        <vt:i4>5</vt:i4>
      </vt:variant>
      <vt:variant>
        <vt:lpwstr/>
      </vt:variant>
      <vt:variant>
        <vt:lpwstr>_Toc332100751</vt:lpwstr>
      </vt:variant>
      <vt:variant>
        <vt:i4>1114166</vt:i4>
      </vt:variant>
      <vt:variant>
        <vt:i4>80</vt:i4>
      </vt:variant>
      <vt:variant>
        <vt:i4>0</vt:i4>
      </vt:variant>
      <vt:variant>
        <vt:i4>5</vt:i4>
      </vt:variant>
      <vt:variant>
        <vt:lpwstr/>
      </vt:variant>
      <vt:variant>
        <vt:lpwstr>_Toc332100744</vt:lpwstr>
      </vt:variant>
      <vt:variant>
        <vt:i4>1114166</vt:i4>
      </vt:variant>
      <vt:variant>
        <vt:i4>74</vt:i4>
      </vt:variant>
      <vt:variant>
        <vt:i4>0</vt:i4>
      </vt:variant>
      <vt:variant>
        <vt:i4>5</vt:i4>
      </vt:variant>
      <vt:variant>
        <vt:lpwstr/>
      </vt:variant>
      <vt:variant>
        <vt:lpwstr>_Toc332100743</vt:lpwstr>
      </vt:variant>
      <vt:variant>
        <vt:i4>1114166</vt:i4>
      </vt:variant>
      <vt:variant>
        <vt:i4>68</vt:i4>
      </vt:variant>
      <vt:variant>
        <vt:i4>0</vt:i4>
      </vt:variant>
      <vt:variant>
        <vt:i4>5</vt:i4>
      </vt:variant>
      <vt:variant>
        <vt:lpwstr/>
      </vt:variant>
      <vt:variant>
        <vt:lpwstr>_Toc332100742</vt:lpwstr>
      </vt:variant>
      <vt:variant>
        <vt:i4>1114166</vt:i4>
      </vt:variant>
      <vt:variant>
        <vt:i4>62</vt:i4>
      </vt:variant>
      <vt:variant>
        <vt:i4>0</vt:i4>
      </vt:variant>
      <vt:variant>
        <vt:i4>5</vt:i4>
      </vt:variant>
      <vt:variant>
        <vt:lpwstr/>
      </vt:variant>
      <vt:variant>
        <vt:lpwstr>_Toc332100741</vt:lpwstr>
      </vt:variant>
      <vt:variant>
        <vt:i4>1114166</vt:i4>
      </vt:variant>
      <vt:variant>
        <vt:i4>56</vt:i4>
      </vt:variant>
      <vt:variant>
        <vt:i4>0</vt:i4>
      </vt:variant>
      <vt:variant>
        <vt:i4>5</vt:i4>
      </vt:variant>
      <vt:variant>
        <vt:lpwstr/>
      </vt:variant>
      <vt:variant>
        <vt:lpwstr>_Toc332100740</vt:lpwstr>
      </vt:variant>
      <vt:variant>
        <vt:i4>1441846</vt:i4>
      </vt:variant>
      <vt:variant>
        <vt:i4>50</vt:i4>
      </vt:variant>
      <vt:variant>
        <vt:i4>0</vt:i4>
      </vt:variant>
      <vt:variant>
        <vt:i4>5</vt:i4>
      </vt:variant>
      <vt:variant>
        <vt:lpwstr/>
      </vt:variant>
      <vt:variant>
        <vt:lpwstr>_Toc332100739</vt:lpwstr>
      </vt:variant>
      <vt:variant>
        <vt:i4>1441846</vt:i4>
      </vt:variant>
      <vt:variant>
        <vt:i4>44</vt:i4>
      </vt:variant>
      <vt:variant>
        <vt:i4>0</vt:i4>
      </vt:variant>
      <vt:variant>
        <vt:i4>5</vt:i4>
      </vt:variant>
      <vt:variant>
        <vt:lpwstr/>
      </vt:variant>
      <vt:variant>
        <vt:lpwstr>_Toc332100738</vt:lpwstr>
      </vt:variant>
      <vt:variant>
        <vt:i4>1441846</vt:i4>
      </vt:variant>
      <vt:variant>
        <vt:i4>38</vt:i4>
      </vt:variant>
      <vt:variant>
        <vt:i4>0</vt:i4>
      </vt:variant>
      <vt:variant>
        <vt:i4>5</vt:i4>
      </vt:variant>
      <vt:variant>
        <vt:lpwstr/>
      </vt:variant>
      <vt:variant>
        <vt:lpwstr>_Toc332100737</vt:lpwstr>
      </vt:variant>
      <vt:variant>
        <vt:i4>1441846</vt:i4>
      </vt:variant>
      <vt:variant>
        <vt:i4>32</vt:i4>
      </vt:variant>
      <vt:variant>
        <vt:i4>0</vt:i4>
      </vt:variant>
      <vt:variant>
        <vt:i4>5</vt:i4>
      </vt:variant>
      <vt:variant>
        <vt:lpwstr/>
      </vt:variant>
      <vt:variant>
        <vt:lpwstr>_Toc332100736</vt:lpwstr>
      </vt:variant>
      <vt:variant>
        <vt:i4>1441846</vt:i4>
      </vt:variant>
      <vt:variant>
        <vt:i4>26</vt:i4>
      </vt:variant>
      <vt:variant>
        <vt:i4>0</vt:i4>
      </vt:variant>
      <vt:variant>
        <vt:i4>5</vt:i4>
      </vt:variant>
      <vt:variant>
        <vt:lpwstr/>
      </vt:variant>
      <vt:variant>
        <vt:lpwstr>_Toc332100735</vt:lpwstr>
      </vt:variant>
      <vt:variant>
        <vt:i4>1441846</vt:i4>
      </vt:variant>
      <vt:variant>
        <vt:i4>20</vt:i4>
      </vt:variant>
      <vt:variant>
        <vt:i4>0</vt:i4>
      </vt:variant>
      <vt:variant>
        <vt:i4>5</vt:i4>
      </vt:variant>
      <vt:variant>
        <vt:lpwstr/>
      </vt:variant>
      <vt:variant>
        <vt:lpwstr>_Toc332100734</vt:lpwstr>
      </vt:variant>
      <vt:variant>
        <vt:i4>1441846</vt:i4>
      </vt:variant>
      <vt:variant>
        <vt:i4>14</vt:i4>
      </vt:variant>
      <vt:variant>
        <vt:i4>0</vt:i4>
      </vt:variant>
      <vt:variant>
        <vt:i4>5</vt:i4>
      </vt:variant>
      <vt:variant>
        <vt:lpwstr/>
      </vt:variant>
      <vt:variant>
        <vt:lpwstr>_Toc332100733</vt:lpwstr>
      </vt:variant>
      <vt:variant>
        <vt:i4>1441846</vt:i4>
      </vt:variant>
      <vt:variant>
        <vt:i4>8</vt:i4>
      </vt:variant>
      <vt:variant>
        <vt:i4>0</vt:i4>
      </vt:variant>
      <vt:variant>
        <vt:i4>5</vt:i4>
      </vt:variant>
      <vt:variant>
        <vt:lpwstr/>
      </vt:variant>
      <vt:variant>
        <vt:lpwstr>_Toc332100732</vt:lpwstr>
      </vt:variant>
      <vt:variant>
        <vt:i4>1441846</vt:i4>
      </vt:variant>
      <vt:variant>
        <vt:i4>2</vt:i4>
      </vt:variant>
      <vt:variant>
        <vt:i4>0</vt:i4>
      </vt:variant>
      <vt:variant>
        <vt:i4>5</vt:i4>
      </vt:variant>
      <vt:variant>
        <vt:lpwstr/>
      </vt:variant>
      <vt:variant>
        <vt:lpwstr>_Toc332100731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KONTIOLAHDEN KUNNAN OPPILAS- JA OPISKELIJAHUOLTOSUUNNITELMA</dc:title>
  <dc:creator>Ikonen Päivi</dc:creator>
  <cp:lastModifiedBy>Parkkonen Lauri</cp:lastModifiedBy>
  <cp:revision>2</cp:revision>
  <cp:lastPrinted>2016-09-19T06:28:00Z</cp:lastPrinted>
  <dcterms:created xsi:type="dcterms:W3CDTF">2016-09-19T10:42:00Z</dcterms:created>
  <dcterms:modified xsi:type="dcterms:W3CDTF">2016-09-19T10:42:00Z</dcterms:modified>
</cp:coreProperties>
</file>