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W w:w="0" w:type="auto"/>
        <w:tblLook w:val="04A0" w:firstRow="1" w:lastRow="0" w:firstColumn="1" w:lastColumn="0" w:noHBand="0" w:noVBand="1"/>
      </w:tblPr>
      <w:tblGrid>
        <w:gridCol w:w="2357"/>
        <w:gridCol w:w="2357"/>
        <w:gridCol w:w="2357"/>
        <w:gridCol w:w="2357"/>
        <w:gridCol w:w="2358"/>
        <w:gridCol w:w="2358"/>
      </w:tblGrid>
      <w:tr w:rsidR="0028123A" w:rsidRPr="002D2DE2" w14:paraId="443F2CCD" w14:textId="77777777" w:rsidTr="002D2DE2">
        <w:tc>
          <w:tcPr>
            <w:tcW w:w="14144" w:type="dxa"/>
            <w:gridSpan w:val="6"/>
            <w:shd w:val="clear" w:color="auto" w:fill="D9D9D9" w:themeFill="background1" w:themeFillShade="D9"/>
          </w:tcPr>
          <w:p w14:paraId="443F2CCC" w14:textId="77777777" w:rsidR="0028123A" w:rsidRPr="002D2DE2" w:rsidRDefault="002D2DE2" w:rsidP="002D2DE2">
            <w:pPr>
              <w:jc w:val="both"/>
              <w:rPr>
                <w:rFonts w:cstheme="minorHAnsi"/>
                <w:b/>
                <w:sz w:val="36"/>
                <w:szCs w:val="36"/>
              </w:rPr>
            </w:pPr>
            <w:bookmarkStart w:id="0" w:name="_GoBack"/>
            <w:bookmarkEnd w:id="0"/>
            <w:r w:rsidRPr="002D2DE2">
              <w:rPr>
                <w:rFonts w:cstheme="minorHAnsi"/>
                <w:b/>
                <w:sz w:val="36"/>
                <w:szCs w:val="36"/>
              </w:rPr>
              <w:t>Monilukutaito (L4)</w:t>
            </w:r>
          </w:p>
        </w:tc>
      </w:tr>
      <w:tr w:rsidR="0028123A" w:rsidRPr="002D2DE2" w14:paraId="443F2CD4" w14:textId="77777777" w:rsidTr="002D2DE2">
        <w:tc>
          <w:tcPr>
            <w:tcW w:w="2357" w:type="dxa"/>
            <w:shd w:val="clear" w:color="auto" w:fill="D9D9D9" w:themeFill="background1" w:themeFillShade="D9"/>
          </w:tcPr>
          <w:p w14:paraId="443F2CCE" w14:textId="77777777" w:rsidR="0028123A" w:rsidRPr="002D2DE2" w:rsidRDefault="0028123A" w:rsidP="00F200B9">
            <w:pPr>
              <w:rPr>
                <w:b/>
              </w:rPr>
            </w:pPr>
            <w:r w:rsidRPr="002D2DE2">
              <w:rPr>
                <w:b/>
              </w:rPr>
              <w:t>Laaja-alaisen osaamisen tavoitteet</w:t>
            </w:r>
          </w:p>
        </w:tc>
        <w:tc>
          <w:tcPr>
            <w:tcW w:w="2357" w:type="dxa"/>
            <w:shd w:val="clear" w:color="auto" w:fill="D9D9D9" w:themeFill="background1" w:themeFillShade="D9"/>
          </w:tcPr>
          <w:p w14:paraId="443F2CCF" w14:textId="77777777" w:rsidR="0028123A" w:rsidRPr="002D2DE2" w:rsidRDefault="0028123A" w:rsidP="0028123A">
            <w:pPr>
              <w:rPr>
                <w:b/>
              </w:rPr>
            </w:pPr>
            <w:r w:rsidRPr="002D2DE2">
              <w:rPr>
                <w:b/>
              </w:rPr>
              <w:t xml:space="preserve">Mitä tarkoittaa vuosiluokilla 1–2 </w:t>
            </w:r>
          </w:p>
        </w:tc>
        <w:tc>
          <w:tcPr>
            <w:tcW w:w="2357" w:type="dxa"/>
            <w:shd w:val="clear" w:color="auto" w:fill="D9D9D9" w:themeFill="background1" w:themeFillShade="D9"/>
          </w:tcPr>
          <w:p w14:paraId="443F2CD0" w14:textId="77777777" w:rsidR="0028123A" w:rsidRPr="002D2DE2" w:rsidRDefault="0028123A" w:rsidP="0028123A">
            <w:pPr>
              <w:rPr>
                <w:b/>
              </w:rPr>
            </w:pPr>
            <w:r w:rsidRPr="002D2DE2">
              <w:rPr>
                <w:b/>
              </w:rPr>
              <w:t>Mitä tarkoittaa vuosiluokilla 3–6</w:t>
            </w:r>
          </w:p>
        </w:tc>
        <w:tc>
          <w:tcPr>
            <w:tcW w:w="2357" w:type="dxa"/>
            <w:shd w:val="clear" w:color="auto" w:fill="D9D9D9" w:themeFill="background1" w:themeFillShade="D9"/>
          </w:tcPr>
          <w:p w14:paraId="443F2CD1" w14:textId="77777777" w:rsidR="0028123A" w:rsidRPr="002D2DE2" w:rsidRDefault="0028123A" w:rsidP="0028123A">
            <w:pPr>
              <w:rPr>
                <w:b/>
              </w:rPr>
            </w:pPr>
            <w:r w:rsidRPr="002D2DE2">
              <w:rPr>
                <w:b/>
              </w:rPr>
              <w:t>Mitä tarkoittaa vuosiluokilla 7–9</w:t>
            </w:r>
          </w:p>
        </w:tc>
        <w:tc>
          <w:tcPr>
            <w:tcW w:w="2358" w:type="dxa"/>
            <w:shd w:val="clear" w:color="auto" w:fill="D9D9D9" w:themeFill="background1" w:themeFillShade="D9"/>
          </w:tcPr>
          <w:p w14:paraId="443F2CD2" w14:textId="77777777" w:rsidR="0028123A" w:rsidRPr="002D2DE2" w:rsidRDefault="0028123A" w:rsidP="00F200B9">
            <w:pPr>
              <w:rPr>
                <w:b/>
              </w:rPr>
            </w:pPr>
            <w:r w:rsidRPr="002D2DE2">
              <w:rPr>
                <w:b/>
              </w:rPr>
              <w:t>Miten toteutetaan koulussa</w:t>
            </w:r>
          </w:p>
        </w:tc>
        <w:tc>
          <w:tcPr>
            <w:tcW w:w="2358" w:type="dxa"/>
            <w:shd w:val="clear" w:color="auto" w:fill="D9D9D9" w:themeFill="background1" w:themeFillShade="D9"/>
          </w:tcPr>
          <w:p w14:paraId="443F2CD3" w14:textId="77777777" w:rsidR="0028123A" w:rsidRPr="002D2DE2" w:rsidRDefault="0028123A" w:rsidP="00F200B9">
            <w:pPr>
              <w:rPr>
                <w:b/>
              </w:rPr>
            </w:pPr>
            <w:r w:rsidRPr="002D2DE2">
              <w:rPr>
                <w:b/>
              </w:rPr>
              <w:t>Seuranta ja arviointi</w:t>
            </w:r>
          </w:p>
        </w:tc>
      </w:tr>
      <w:tr w:rsidR="0028123A" w14:paraId="443F2CDB" w14:textId="77777777" w:rsidTr="002D2DE2">
        <w:tc>
          <w:tcPr>
            <w:tcW w:w="2357" w:type="dxa"/>
          </w:tcPr>
          <w:p w14:paraId="23BFE747" w14:textId="77777777" w:rsidR="00FB7461" w:rsidRDefault="00FB7461" w:rsidP="00FB7461">
            <w:r>
              <w:t>Monilukutaidolla tarkoitetaan erilaisten tekstien tulkitsemisen, tuottamisen ja arvottamisen taitoja, jotka auttavat oppilaita ymmärtämään monimuotoisia kulttuurisia viestinnän muotoja sekä rakentamaan omaa identiteettiään.</w:t>
            </w:r>
          </w:p>
          <w:p w14:paraId="165512BE" w14:textId="77777777" w:rsidR="00FB7461" w:rsidRDefault="00FB7461" w:rsidP="00FB7461"/>
          <w:p w14:paraId="58BCBA65" w14:textId="77777777" w:rsidR="00FB7461" w:rsidRDefault="00FB7461" w:rsidP="00FB7461">
            <w:r>
              <w:t>Monilukutaito perustuu laaja-alaiseen käsitykseen tekstistä. Teksteillä tarkoitetaan tässä sanallisten, kuvallisten, auditiivisten, numeeristen ja kinesteettisten symbolijärjestelmien sekä näiden yhdistelmien avulla ilmaistua tietoa.</w:t>
            </w:r>
          </w:p>
          <w:p w14:paraId="177116A6" w14:textId="77777777" w:rsidR="00FB7461" w:rsidRDefault="00FB7461" w:rsidP="00FB7461"/>
          <w:p w14:paraId="650B9BCE" w14:textId="6489D9B0" w:rsidR="00FB7461" w:rsidRDefault="00FB7461" w:rsidP="00FB7461">
            <w:r>
              <w:t xml:space="preserve">Tekstejä voidaan tulkita ja tuottaa esimerkiksi kirjoitetussa, puhutussa, painetussa, audiovisuaalisessa tai </w:t>
            </w:r>
            <w:r>
              <w:lastRenderedPageBreak/>
              <w:t xml:space="preserve">digitaalisessa muodossa. </w:t>
            </w:r>
          </w:p>
          <w:p w14:paraId="09650F06" w14:textId="77777777" w:rsidR="00FB7461" w:rsidRDefault="00FB7461" w:rsidP="00FB7461"/>
          <w:p w14:paraId="687E8C62" w14:textId="77777777" w:rsidR="00FB7461" w:rsidRDefault="00FB7461" w:rsidP="00FB7461">
            <w:r>
              <w:t>Oppilaat tarvitsevat monilukutaitoa osatakseen tulkita maailmaa ympärillään ja hahmottaa sen kulttuurista monimuotoisuutta.</w:t>
            </w:r>
          </w:p>
          <w:p w14:paraId="7B3FE2C6" w14:textId="77777777" w:rsidR="00FB7461" w:rsidRDefault="00FB7461" w:rsidP="00FB7461"/>
          <w:p w14:paraId="5C143869" w14:textId="77777777" w:rsidR="00FB7461" w:rsidRDefault="00FB7461" w:rsidP="00FB7461">
            <w:r>
              <w:t xml:space="preserve">Monilukutaito merkitsee taitoa hankkia, yhdistää, muokata, tuottaa, esittää ja arvioida tietoa eri muodoissa, eri ympäristöissä ja tilanteissa sekä erilaisten välineiden avulla. </w:t>
            </w:r>
          </w:p>
          <w:p w14:paraId="35B3B9A8" w14:textId="77777777" w:rsidR="00FB7461" w:rsidRDefault="00FB7461" w:rsidP="00FB7461"/>
          <w:p w14:paraId="4AE63859" w14:textId="77777777" w:rsidR="00FB7461" w:rsidRDefault="00FB7461" w:rsidP="00FB7461">
            <w:r>
              <w:t xml:space="preserve">Monilukutaito tukee kriittisen ajattelun ja oppimisen taitojen kehittymistä. Sitä kehitettäessä tarkastellaan ja pohditaan myös eettisiä ja esteettisiä kysymyksiä. </w:t>
            </w:r>
          </w:p>
          <w:p w14:paraId="6640C11A" w14:textId="77777777" w:rsidR="00FB7461" w:rsidRDefault="00FB7461" w:rsidP="00FB7461"/>
          <w:p w14:paraId="5D3CE593" w14:textId="77777777" w:rsidR="00FB7461" w:rsidRDefault="00FB7461" w:rsidP="00FB7461">
            <w:r>
              <w:t xml:space="preserve">Monilukutaitoon sisältyy monia erilaisia lukutaitoja, joita </w:t>
            </w:r>
            <w:r>
              <w:lastRenderedPageBreak/>
              <w:t>kehitetään kaikessa opetuksessa.</w:t>
            </w:r>
          </w:p>
          <w:p w14:paraId="2AD1B1A2" w14:textId="77777777" w:rsidR="00FB7461" w:rsidRDefault="00FB7461" w:rsidP="00FB7461"/>
          <w:p w14:paraId="04FDFCD9" w14:textId="49986A2B" w:rsidR="00FB7461" w:rsidRDefault="00FB7461" w:rsidP="00FB7461">
            <w:r>
              <w:t>Oppilaiden tulee voida harjoittaa taitojaan sekä perinteisissä että monimediaisissa, teknologiaa eri tavoin hyödyntävissä oppimisympäristöissä.</w:t>
            </w:r>
          </w:p>
          <w:p w14:paraId="1ED9D5FE" w14:textId="77777777" w:rsidR="00FB7461" w:rsidRDefault="00FB7461" w:rsidP="00FB7461"/>
          <w:p w14:paraId="772DD70C" w14:textId="77777777" w:rsidR="00FB7461" w:rsidRDefault="00FB7461" w:rsidP="00FB7461">
            <w:r>
              <w:t>Oppilaiden monilukutaitoa kehitetään kaikissa oppiaineissa arkikielestä kohti eri tiedonalojen kielen ja esitystapojen hallintaa.</w:t>
            </w:r>
          </w:p>
          <w:p w14:paraId="75B9EEAD" w14:textId="77777777" w:rsidR="00FB7461" w:rsidRDefault="00FB7461" w:rsidP="00FB7461"/>
          <w:p w14:paraId="011C0933" w14:textId="77777777" w:rsidR="00FB7461" w:rsidRDefault="00FB7461" w:rsidP="00FB7461">
            <w:r>
              <w:t xml:space="preserve">Osaamisen kehittyminen edellyttää rikasta tekstiympäristöä, sitä hyödyntävää pedagogiikkaa sekä oppiaineiden välistä ja muiden toimijoiden kanssa tehtävää yhteistyötä. </w:t>
            </w:r>
          </w:p>
          <w:p w14:paraId="40BB6EEE" w14:textId="77777777" w:rsidR="00FB7461" w:rsidRDefault="00FB7461" w:rsidP="00FB7461"/>
          <w:p w14:paraId="719B83DA" w14:textId="77777777" w:rsidR="00FB7461" w:rsidRDefault="00FB7461" w:rsidP="00FB7461">
            <w:r>
              <w:t xml:space="preserve">Opetus tarjoaa mahdollisuuksia erilaisista teksteistä nauttimiseen. </w:t>
            </w:r>
          </w:p>
          <w:p w14:paraId="7EB89952" w14:textId="77777777" w:rsidR="00FB7461" w:rsidRDefault="00FB7461" w:rsidP="00FB7461"/>
          <w:p w14:paraId="0ADEEDFB" w14:textId="77777777" w:rsidR="00FB7461" w:rsidRDefault="00FB7461" w:rsidP="00FB7461">
            <w:r>
              <w:lastRenderedPageBreak/>
              <w:t xml:space="preserve">Oppimistilanteissa oppilaat käyttävät, tulkitsevat ja tuottavat erilaisia tekstejä sekä yksin että yhdessä muiden kanssa. </w:t>
            </w:r>
          </w:p>
          <w:p w14:paraId="65FAC24E" w14:textId="77777777" w:rsidR="00FB7461" w:rsidRDefault="00FB7461" w:rsidP="00FB7461"/>
          <w:p w14:paraId="5FFD1901" w14:textId="77777777" w:rsidR="00FB7461" w:rsidRDefault="00FB7461" w:rsidP="00FB7461">
            <w:r>
              <w:t xml:space="preserve">Oppimateriaalina hyödynnetään ilmaisultaan monimuotoisia tekstejä ja mahdollistetaan niiden kulttuuristen yhteyksien ymmärtäminen. </w:t>
            </w:r>
          </w:p>
          <w:p w14:paraId="3E9C0AD0" w14:textId="77777777" w:rsidR="00FB7461" w:rsidRDefault="00FB7461" w:rsidP="00FB7461"/>
          <w:p w14:paraId="443F2CD5" w14:textId="0BB52012" w:rsidR="0028123A" w:rsidRDefault="00FB7461" w:rsidP="00FB7461">
            <w:r>
              <w:t xml:space="preserve">Opetuksessa tarkastellaan oppilaille merkityksellisiä, autenttisia tekstejä sekä niistä nousevia tulkintoja maailmasta. Näin oppilaat voivat hyödyntää opiskelussa vahvuuksiaan ja itseään kiinnostavia sisältöjä ja käyttää niitä myös osallistumisessa ja vaikuttamisessa.  </w:t>
            </w:r>
          </w:p>
        </w:tc>
        <w:tc>
          <w:tcPr>
            <w:tcW w:w="2357" w:type="dxa"/>
          </w:tcPr>
          <w:p w14:paraId="41805913" w14:textId="77777777" w:rsidR="00FB7461" w:rsidRDefault="00FB7461" w:rsidP="00FB7461">
            <w:r>
              <w:lastRenderedPageBreak/>
              <w:t xml:space="preserve">Oppilaita ohjataan monilukutaitoisiksi, monenlaisten, ikäkaudelle ominaisten tekstien tulkitsijoiksi, tuottajiksi ja arvioijiksi. </w:t>
            </w:r>
          </w:p>
          <w:p w14:paraId="588D8F2C" w14:textId="77777777" w:rsidR="00FB7461" w:rsidRDefault="00FB7461" w:rsidP="00FB7461"/>
          <w:p w14:paraId="49BA6AAB" w14:textId="77777777" w:rsidR="00FB7461" w:rsidRDefault="00FB7461" w:rsidP="00FB7461">
            <w:r>
              <w:t>Monilukutaidon kehittymistä tuetaan perustamalla opetus moniaistisuudelle, kokonaisvaltaisuudelle ja ilmiökeskeisyydelle.</w:t>
            </w:r>
          </w:p>
          <w:p w14:paraId="477EC103" w14:textId="77777777" w:rsidR="00FB7461" w:rsidRDefault="00FB7461" w:rsidP="00FB7461"/>
          <w:p w14:paraId="2A88A30C" w14:textId="77777777" w:rsidR="00FB7461" w:rsidRDefault="00FB7461" w:rsidP="00FB7461">
            <w:r>
              <w:t xml:space="preserve">Oppilaita kannustetaan käyttämään ja tuottamaan erilaisia tekstejä, nauttimaan niistä sekä ilmaisemaan itseään niiden avulla. Kirjoitettujen tekstien perusluku- ja kirjoitustaito kehittyy ja sujuvoituu. Samoin kehittyy taito käsitellä arkeen liittyen numeerista informaatiota, kuten lukumäärien eroja. </w:t>
            </w:r>
          </w:p>
          <w:p w14:paraId="7E9E3FB7" w14:textId="77777777" w:rsidR="00FB7461" w:rsidRDefault="00FB7461" w:rsidP="00FB7461"/>
          <w:p w14:paraId="17FF395B" w14:textId="77777777" w:rsidR="00FB7461" w:rsidRDefault="00FB7461" w:rsidP="00FB7461">
            <w:r>
              <w:t xml:space="preserve">Oppilaita ohjataan kehittämään </w:t>
            </w:r>
            <w:r>
              <w:lastRenderedPageBreak/>
              <w:t>kuvanlukutaitoa kokeilemalla kuvallisia ilmaisutapoja sekä tarkastelemaan visuaalisen vaikuttamisen keinoja lähiympäristössä.</w:t>
            </w:r>
          </w:p>
          <w:p w14:paraId="51793417" w14:textId="354824DC" w:rsidR="00FB7461" w:rsidRDefault="00FB7461" w:rsidP="00FB7461">
            <w:r>
              <w:t xml:space="preserve"> </w:t>
            </w:r>
          </w:p>
          <w:p w14:paraId="2BBAECBB" w14:textId="77777777" w:rsidR="00FB7461" w:rsidRDefault="00FB7461" w:rsidP="00FB7461">
            <w:r>
              <w:t xml:space="preserve">Oppilaita ohjataan hankkimaan tietoa erilaisista lähteistä ja välittämään tietoa muille. </w:t>
            </w:r>
          </w:p>
          <w:p w14:paraId="724561CF" w14:textId="77777777" w:rsidR="00FB7461" w:rsidRDefault="00FB7461" w:rsidP="00FB7461"/>
          <w:p w14:paraId="229FAE85" w14:textId="77777777" w:rsidR="00FB7461" w:rsidRDefault="00FB7461" w:rsidP="00FB7461">
            <w:r>
              <w:t xml:space="preserve">Oppilaita ohjataan pohtimaan kuvitteellisen ja todellisen maailman suhdetta sekä myös sitä, että jokaisella tekstillä on tekijänsä ja tarkoituksensa. Näin opetuksessa tuetaan kriittisen ajattelun kehittymistä. </w:t>
            </w:r>
          </w:p>
          <w:p w14:paraId="34176907" w14:textId="77777777" w:rsidR="00FB7461" w:rsidRDefault="00FB7461" w:rsidP="00FB7461"/>
          <w:p w14:paraId="01251341" w14:textId="77777777" w:rsidR="00FB7461" w:rsidRDefault="00FB7461" w:rsidP="00FB7461">
            <w:r>
              <w:t xml:space="preserve">Monilukutaitoiseksi kehittyäkseen oppilaat tarvitsevat sekä rikasta tekstiympäristöä että suojaavaa tukea median käytössä. </w:t>
            </w:r>
          </w:p>
          <w:p w14:paraId="38514557" w14:textId="77777777" w:rsidR="00FB7461" w:rsidRDefault="00FB7461" w:rsidP="00FB7461"/>
          <w:p w14:paraId="7E186BA0" w14:textId="77777777" w:rsidR="00FB7461" w:rsidRDefault="00FB7461" w:rsidP="00FB7461">
            <w:r>
              <w:t xml:space="preserve">Opetuksessa käytetään ikäkauden tarpeisiin </w:t>
            </w:r>
            <w:r>
              <w:lastRenderedPageBreak/>
              <w:t xml:space="preserve">soveltuvia tekstejä, kuten lehtiä, kirjoja, pelejä, elokuvia ja musiikkia sekä monimuotoisen ympäristön havainnointia ja oppilaiden tekemiä ja valitsemia sisältöjä.  </w:t>
            </w:r>
          </w:p>
          <w:p w14:paraId="53A0E850" w14:textId="77777777" w:rsidR="00FB7461" w:rsidRDefault="00FB7461" w:rsidP="00FB7461"/>
          <w:p w14:paraId="5EFD15FC" w14:textId="77777777" w:rsidR="00FB7461" w:rsidRDefault="00FB7461" w:rsidP="00FB7461">
            <w:r>
              <w:t xml:space="preserve">Tuottamisen taitoja kehitetään tulkitsemisen ja arvottamisen taitojen rinnalla. </w:t>
            </w:r>
          </w:p>
          <w:p w14:paraId="19002242" w14:textId="77777777" w:rsidR="00FB7461" w:rsidRDefault="00FB7461" w:rsidP="00FB7461"/>
          <w:p w14:paraId="443F2CD6" w14:textId="2E4144FB" w:rsidR="0028123A" w:rsidRDefault="00FB7461" w:rsidP="00FB7461">
            <w:r>
              <w:t>Oppilaille luodaan runsaasti tilaisuuksia kysyä ja ihmetellä, kertoa tarinoita, esittää näkemyksiään ja jakaa kokemuksiaan monenlaisia välineitä ja ilmaisun keinoja käyttäen.</w:t>
            </w:r>
          </w:p>
        </w:tc>
        <w:tc>
          <w:tcPr>
            <w:tcW w:w="2357" w:type="dxa"/>
          </w:tcPr>
          <w:p w14:paraId="312D517A" w14:textId="77777777" w:rsidR="0072216E" w:rsidRDefault="0072216E" w:rsidP="0072216E">
            <w:r>
              <w:lastRenderedPageBreak/>
              <w:t>Oppilaita ohjataan kehittämään monilukutaitoaan ja tulkitsemaan, tuottamaan ja arvioimaan yhä moninaisempia tekstejä erilaisissa yhteyksissä ja ympäristöissä.</w:t>
            </w:r>
          </w:p>
          <w:p w14:paraId="11073527" w14:textId="77777777" w:rsidR="0072216E" w:rsidRDefault="0072216E" w:rsidP="0072216E"/>
          <w:p w14:paraId="1FD22AD2" w14:textId="77777777" w:rsidR="0072216E" w:rsidRDefault="0072216E" w:rsidP="0072216E">
            <w:r>
              <w:t xml:space="preserve">Tähän liittyvää perustaitojen ja -tekniikoiden hallintaa syvennetään. Fiktion, faktan ja mielipiteen tarkastelua ja erottelua harjoitellaan. </w:t>
            </w:r>
          </w:p>
          <w:p w14:paraId="07571EF1" w14:textId="77777777" w:rsidR="0072216E" w:rsidRDefault="0072216E" w:rsidP="0072216E"/>
          <w:p w14:paraId="66D87148" w14:textId="5CC186A4" w:rsidR="0072216E" w:rsidRDefault="0072216E" w:rsidP="0072216E">
            <w:r>
              <w:t xml:space="preserve">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w:t>
            </w:r>
            <w:r>
              <w:lastRenderedPageBreak/>
              <w:t>ostamaan.</w:t>
            </w:r>
          </w:p>
          <w:p w14:paraId="344AC377" w14:textId="77777777" w:rsidR="0072216E" w:rsidRDefault="0072216E" w:rsidP="0072216E"/>
          <w:p w14:paraId="333983BF" w14:textId="77777777" w:rsidR="0072216E" w:rsidRDefault="0072216E" w:rsidP="0072216E">
            <w:r>
              <w:t xml:space="preserve">Monilukutaitoa vahvistetaan tarkastelemalla erilaisia tekstejä tekijän, katsojan sekä käyttöyhteyksien ja -tilanteiden näkökulmista. </w:t>
            </w:r>
          </w:p>
          <w:p w14:paraId="0CE14866" w14:textId="77777777" w:rsidR="0072216E" w:rsidRDefault="0072216E" w:rsidP="0072216E"/>
          <w:p w14:paraId="39A333AB" w14:textId="77777777" w:rsidR="0072216E" w:rsidRDefault="0072216E" w:rsidP="0072216E">
            <w:r>
              <w:t xml:space="preserve">Oppilaita kannustetaan monipuolisille tiedon lähteille kuten suullisten, audiovisuaalisten, painettujen ja sähköisten lähteiden sekä haku- ja kirjastopalveluiden käyttöön. Samalla oppilaita ohjataan vertailemaan ja arvioimaan hakemansa tiedon soveltuvuutta. </w:t>
            </w:r>
          </w:p>
          <w:p w14:paraId="75EC3191" w14:textId="77777777" w:rsidR="0072216E" w:rsidRDefault="0072216E" w:rsidP="0072216E"/>
          <w:p w14:paraId="2221CA6B" w14:textId="77777777" w:rsidR="0072216E" w:rsidRDefault="0072216E" w:rsidP="0072216E">
            <w:r>
              <w:t xml:space="preserve">Oppilaita ohjataan omakohtaiseen työskentelyyn eri medioiden parissa, jolla tehdään näkyväksi medioiden tuottamia merkityksiä ja välittämää todellisuutta. </w:t>
            </w:r>
          </w:p>
          <w:p w14:paraId="30049803" w14:textId="77777777" w:rsidR="0072216E" w:rsidRDefault="0072216E" w:rsidP="0072216E"/>
          <w:p w14:paraId="3B487395" w14:textId="77777777" w:rsidR="0072216E" w:rsidRDefault="0072216E" w:rsidP="0072216E">
            <w:r>
              <w:t xml:space="preserve">Kriittistä lukutaitoa kehitetään oppilaille merkityksellisissä kulttuurisissa yhteyksissä. </w:t>
            </w:r>
          </w:p>
          <w:p w14:paraId="06CDE018" w14:textId="77777777" w:rsidR="0072216E" w:rsidRDefault="0072216E" w:rsidP="0072216E"/>
          <w:p w14:paraId="231AAD3F" w14:textId="77777777" w:rsidR="0072216E" w:rsidRDefault="0072216E" w:rsidP="0072216E">
            <w:r>
              <w:t xml:space="preserve">Kertominen, kuvaaminen, vertailu ja selostaminen sekä erilaiset mediaesitykset ovat tässä vaiheessa ominaisia tiedon esittämisen tapoja. </w:t>
            </w:r>
          </w:p>
          <w:p w14:paraId="120E749B" w14:textId="77777777" w:rsidR="0072216E" w:rsidRDefault="0072216E" w:rsidP="0072216E"/>
          <w:p w14:paraId="443F2CD7" w14:textId="306EC8AF" w:rsidR="0028123A" w:rsidRDefault="0072216E" w:rsidP="0072216E">
            <w:r>
              <w:t>Erilaisten tekstien aktiivinen lukeminen ja tuottaminen koulutyössä ja vapaa-aikana sekä teksteistä nauttiminen - niin tulkitsijan kuin tuottajan roolissa – edistää monilukutaidon kehittymistä.</w:t>
            </w:r>
          </w:p>
        </w:tc>
        <w:tc>
          <w:tcPr>
            <w:tcW w:w="2357" w:type="dxa"/>
          </w:tcPr>
          <w:p w14:paraId="62CF5227" w14:textId="77777777" w:rsidR="0072216E" w:rsidRDefault="0072216E" w:rsidP="0072216E">
            <w:r>
              <w:lastRenderedPageBreak/>
              <w:t xml:space="preserve">Oppilaita ohjataan monilukutaitoisuuden syventämiseen laajentamalla tekstien kirjoa kaikkien oppiaineiden opetuksessa. </w:t>
            </w:r>
          </w:p>
          <w:p w14:paraId="0E71D267" w14:textId="77777777" w:rsidR="0072216E" w:rsidRDefault="0072216E" w:rsidP="0072216E"/>
          <w:p w14:paraId="3FA17F1A" w14:textId="77777777" w:rsidR="0072216E" w:rsidRDefault="0072216E" w:rsidP="0072216E">
            <w:r>
              <w:t xml:space="preserve">Harjoittelun painopiste on analyyttisessä, kriittisessä ja kulttuurisessa lukutaidossa. </w:t>
            </w:r>
          </w:p>
          <w:p w14:paraId="5DA9A11B" w14:textId="77777777" w:rsidR="0072216E" w:rsidRDefault="0072216E" w:rsidP="0072216E"/>
          <w:p w14:paraId="4F966558" w14:textId="77777777" w:rsidR="0072216E" w:rsidRDefault="0072216E" w:rsidP="0072216E">
            <w:r>
              <w:t xml:space="preserve">Oppilaat harjaantuvat kaikkien aistialueiden ja tietämisen tapojen monipuoliseen hyödyntämiseen oppimisessa. </w:t>
            </w:r>
          </w:p>
          <w:p w14:paraId="337D7346" w14:textId="77777777" w:rsidR="0072216E" w:rsidRDefault="0072216E" w:rsidP="0072216E"/>
          <w:p w14:paraId="6EBC2024" w14:textId="77777777" w:rsidR="0072216E" w:rsidRDefault="0072216E" w:rsidP="0072216E">
            <w:r>
              <w:t xml:space="preserve">Tiedon tuottamisen, tulkinnan ja välittämisen taitoja harjoitellaan eri oppiaineille ominaisilla tavoilla sekä oppiaineiden yhteistyönä. </w:t>
            </w:r>
          </w:p>
          <w:p w14:paraId="5D3C9964" w14:textId="77777777" w:rsidR="0072216E" w:rsidRDefault="0072216E" w:rsidP="0072216E"/>
          <w:p w14:paraId="78D56FE2" w14:textId="77777777" w:rsidR="0072216E" w:rsidRDefault="0072216E" w:rsidP="0072216E">
            <w:r>
              <w:t xml:space="preserve">Oppilaita rohkaistaan käyttämään </w:t>
            </w:r>
            <w:r>
              <w:lastRenderedPageBreak/>
              <w:t xml:space="preserve">monilukutaitoaan myös vaikuttamiseen ja osallistumiseen omassa elinympäristössä, mediassa ja yhteiskunnassa. </w:t>
            </w:r>
          </w:p>
          <w:p w14:paraId="34ED7FD3" w14:textId="77777777" w:rsidR="0072216E" w:rsidRDefault="0072216E" w:rsidP="0072216E"/>
          <w:p w14:paraId="2C630DA0" w14:textId="2F323A26" w:rsidR="0072216E" w:rsidRDefault="0072216E" w:rsidP="0072216E">
            <w:r>
              <w:t>Opetuksessa tarjotaan runsaasti tilaisuuksia näiden taitojen yhteistoiminnalliseen harjoittelemiseen.</w:t>
            </w:r>
          </w:p>
          <w:p w14:paraId="164D8816" w14:textId="77777777" w:rsidR="0072216E" w:rsidRDefault="0072216E" w:rsidP="0072216E"/>
          <w:p w14:paraId="376A83F1" w14:textId="77777777" w:rsidR="0072216E" w:rsidRDefault="0072216E" w:rsidP="0072216E">
            <w:r>
              <w:t xml:space="preserve">Monilukutaidon kehittämisessä siirrytään aikaisempaa enemmän eri tilanteissa ja eri yhteyksissä käytettäviin teksteihin. </w:t>
            </w:r>
          </w:p>
          <w:p w14:paraId="21D0908C" w14:textId="77777777" w:rsidR="0072216E" w:rsidRDefault="0072216E" w:rsidP="0072216E"/>
          <w:p w14:paraId="59460DFE" w14:textId="77777777" w:rsidR="0072216E" w:rsidRDefault="0072216E" w:rsidP="0072216E">
            <w:r>
              <w:t xml:space="preserve">Oppilaiden monilukutaitoa syvennetään tutustuttamalla heidät kertoviin, kuvaaviin, ohjaaviin, kantaa ottaviin ja pohtiviin tekstilajeihin. </w:t>
            </w:r>
          </w:p>
          <w:p w14:paraId="12352F8D" w14:textId="77777777" w:rsidR="0072216E" w:rsidRDefault="0072216E" w:rsidP="0072216E"/>
          <w:p w14:paraId="1D6DDDCF" w14:textId="77777777" w:rsidR="0072216E" w:rsidRDefault="0072216E" w:rsidP="0072216E">
            <w:r>
              <w:t xml:space="preserve">Opetuksessa vahvistetaan kulttuurista ja katsomuksellista lukutaitoa sekä </w:t>
            </w:r>
            <w:r>
              <w:lastRenderedPageBreak/>
              <w:t xml:space="preserve">ympäristölukutaitoa. Siinä tarkastellaan ja tulkitaan myös työelämään liittyviä tekstejä. </w:t>
            </w:r>
          </w:p>
          <w:p w14:paraId="166D05DA" w14:textId="77777777" w:rsidR="0072216E" w:rsidRDefault="0072216E" w:rsidP="0072216E"/>
          <w:p w14:paraId="6F863F54" w14:textId="77777777" w:rsidR="0072216E" w:rsidRDefault="0072216E" w:rsidP="0072216E">
            <w:r>
              <w:t xml:space="preserve">Kuluttaja- ja talousosaamista kehitetään aihepiiriä monipuolisesti käsittelevien tekstien sekä niiden käyttöyhteyksiin tutustumalla. </w:t>
            </w:r>
          </w:p>
          <w:p w14:paraId="6C326A24" w14:textId="77777777" w:rsidR="0072216E" w:rsidRDefault="0072216E" w:rsidP="0072216E"/>
          <w:p w14:paraId="651EE435" w14:textId="77777777" w:rsidR="0072216E" w:rsidRDefault="0072216E" w:rsidP="0072216E">
            <w:r>
              <w:t xml:space="preserve">Numeraalista lukutaitoa hyödynnetään esimerkiksi arvioitaessa gallupien luotettavuutta tai ostotarjousten edullisuutta. </w:t>
            </w:r>
          </w:p>
          <w:p w14:paraId="594F16A1" w14:textId="77777777" w:rsidR="0072216E" w:rsidRDefault="0072216E" w:rsidP="0072216E"/>
          <w:p w14:paraId="4A23FBA0" w14:textId="77777777" w:rsidR="0072216E" w:rsidRDefault="0072216E" w:rsidP="0072216E">
            <w:r>
              <w:t xml:space="preserve">Oppilaita ohjataan kehittämään kuvanlukutaitoa käyttämällä erilaisia kuvatulkinnan menetelmiä ja esittämisen tapoja. </w:t>
            </w:r>
          </w:p>
          <w:p w14:paraId="792EBE03" w14:textId="77777777" w:rsidR="0072216E" w:rsidRDefault="0072216E" w:rsidP="0072216E"/>
          <w:p w14:paraId="113C7E2A" w14:textId="77777777" w:rsidR="0072216E" w:rsidRDefault="0072216E" w:rsidP="0072216E">
            <w:r>
              <w:t xml:space="preserve">Medialukutaitoa syvennetään osallistumalla ja </w:t>
            </w:r>
            <w:r>
              <w:lastRenderedPageBreak/>
              <w:t xml:space="preserve">työskentelemällä eri medioiden parissa. </w:t>
            </w:r>
          </w:p>
          <w:p w14:paraId="79B20AA7" w14:textId="77777777" w:rsidR="0072216E" w:rsidRDefault="0072216E" w:rsidP="0072216E"/>
          <w:p w14:paraId="443F2CD8" w14:textId="58C0DB83" w:rsidR="0028123A" w:rsidRDefault="0072216E" w:rsidP="0072216E">
            <w:r>
              <w:t>Oppilaita kannustetaan ilmaisemaan näkemyksiään monipuolisten viestinnän ja vaikuttamisen keinojen avulla.</w:t>
            </w:r>
          </w:p>
        </w:tc>
        <w:tc>
          <w:tcPr>
            <w:tcW w:w="2358" w:type="dxa"/>
          </w:tcPr>
          <w:p w14:paraId="443F2CD9" w14:textId="77777777" w:rsidR="0028123A" w:rsidRDefault="0028123A" w:rsidP="00F200B9"/>
        </w:tc>
        <w:tc>
          <w:tcPr>
            <w:tcW w:w="2358" w:type="dxa"/>
          </w:tcPr>
          <w:p w14:paraId="443F2CDA" w14:textId="77777777" w:rsidR="0028123A" w:rsidRDefault="0028123A" w:rsidP="00F200B9"/>
        </w:tc>
      </w:tr>
    </w:tbl>
    <w:p w14:paraId="443F2D5A" w14:textId="77777777" w:rsidR="00742043" w:rsidRDefault="00742043"/>
    <w:sectPr w:rsidR="00742043" w:rsidSect="0028123A">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23A"/>
    <w:rsid w:val="0028123A"/>
    <w:rsid w:val="002D2DE2"/>
    <w:rsid w:val="003A76B5"/>
    <w:rsid w:val="0072216E"/>
    <w:rsid w:val="00742043"/>
    <w:rsid w:val="00800D28"/>
    <w:rsid w:val="008A51D0"/>
    <w:rsid w:val="008C4D01"/>
    <w:rsid w:val="00A72BE2"/>
    <w:rsid w:val="00FB74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28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luettelo-korostus3">
    <w:name w:val="Light List Accent 3"/>
    <w:basedOn w:val="Normaalitaulukko"/>
    <w:uiPriority w:val="61"/>
    <w:rsid w:val="002812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28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luettelo-korostus3">
    <w:name w:val="Light List Accent 3"/>
    <w:basedOn w:val="Normaalitaulukko"/>
    <w:uiPriority w:val="61"/>
    <w:rsid w:val="002812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B1B8928B4C05A44A8747646B69E7027F" ma:contentTypeVersion="2" ma:contentTypeDescription="Luo uusi asiakirja." ma:contentTypeScope="" ma:versionID="1ac3e718ab48539f74817d561c696352">
  <xsd:schema xmlns:xsd="http://www.w3.org/2001/XMLSchema" xmlns:xs="http://www.w3.org/2001/XMLSchema" xmlns:p="http://schemas.microsoft.com/office/2006/metadata/properties" xmlns:ns2="fc947220-918a-4b43-b06d-5d14f869cfa7" targetNamespace="http://schemas.microsoft.com/office/2006/metadata/properties" ma:root="true" ma:fieldsID="0d7803f534c8e68602c1e1a9eebf2a1b" ns2:_="">
    <xsd:import namespace="fc947220-918a-4b43-b06d-5d14f869cfa7"/>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47220-918a-4b43-b06d-5d14f869cfa7"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BE088-0955-4EC7-9A0F-2BC1ABCE6666}">
  <ds:schemaRefs>
    <ds:schemaRef ds:uri="http://schemas.microsoft.com/sharepoint/v3/contenttype/forms"/>
  </ds:schemaRefs>
</ds:datastoreItem>
</file>

<file path=customXml/itemProps2.xml><?xml version="1.0" encoding="utf-8"?>
<ds:datastoreItem xmlns:ds="http://schemas.openxmlformats.org/officeDocument/2006/customXml" ds:itemID="{2FDFB5A0-AAF5-424D-87E2-4E766175B604}">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purl.org/dc/dcmitype/"/>
    <ds:schemaRef ds:uri="fc947220-918a-4b43-b06d-5d14f869cfa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F422FB7-2582-4CED-8E2C-5E71BF6A0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47220-918a-4b43-b06d-5d14f869c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514EC2-7274-46CF-83FA-6A52632B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6503</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Matti Kompuinen</cp:lastModifiedBy>
  <cp:revision>2</cp:revision>
  <dcterms:created xsi:type="dcterms:W3CDTF">2015-03-09T11:07:00Z</dcterms:created>
  <dcterms:modified xsi:type="dcterms:W3CDTF">2015-03-09T11:07:00Z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0x010100B1B8928B4C05A44A8747646B69E7027F</vt:lpwstr>
  </property>
</Properties>
</file>