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3849" w14:textId="43F2F86A" w:rsidR="00E07F0B" w:rsidRPr="009810A0" w:rsidRDefault="009810A0">
      <w:pPr>
        <w:rPr>
          <w:lang w:val="en-US"/>
        </w:rPr>
      </w:pPr>
      <w:r>
        <w:rPr>
          <w:lang w:val="en-US"/>
        </w:rPr>
        <w:t>Exercise 7g:</w:t>
      </w:r>
    </w:p>
    <w:p w14:paraId="5E347AC0" w14:textId="77777777" w:rsidR="009810A0" w:rsidRPr="009810A0" w:rsidRDefault="009810A0" w:rsidP="009810A0">
      <w:pPr>
        <w:spacing w:before="100" w:beforeAutospacing="1" w:after="100" w:afterAutospacing="1" w:line="240" w:lineRule="auto"/>
        <w:rPr>
          <w:rFonts w:ascii="Times New Roman" w:eastAsia="Times New Roman" w:hAnsi="Times New Roman" w:cs="Times New Roman"/>
          <w:sz w:val="24"/>
          <w:szCs w:val="24"/>
          <w:lang w:val="en-US" w:eastAsia="fi-FI"/>
        </w:rPr>
      </w:pPr>
      <w:r w:rsidRPr="009810A0">
        <w:rPr>
          <w:rFonts w:ascii="Times New Roman" w:eastAsia="Times New Roman" w:hAnsi="Times New Roman" w:cs="Times New Roman"/>
          <w:sz w:val="24"/>
          <w:szCs w:val="24"/>
          <w:lang w:val="en-US" w:eastAsia="fi-FI"/>
        </w:rPr>
        <w:t>Language is always changing, evolving, and adapting to the needs of its users. The change is so slow that from year to year we hardly notice it (except to grumble every so often about the ‘poor English’ being used by the younger generation). We pick up new words and phrases from all the different people we talk with, and these combine to make something new and unlike any other person’s particular way of speaking. At the same time, various groups in society use language as a way of marking their group identity — showing who is and isn’t a member of the group. </w:t>
      </w:r>
    </w:p>
    <w:p w14:paraId="1E55F94F" w14:textId="77777777" w:rsidR="009810A0" w:rsidRPr="009810A0" w:rsidRDefault="009810A0" w:rsidP="009810A0">
      <w:pPr>
        <w:spacing w:after="0" w:line="240" w:lineRule="auto"/>
        <w:rPr>
          <w:rFonts w:ascii="Times New Roman" w:eastAsia="Times New Roman" w:hAnsi="Times New Roman" w:cs="Times New Roman"/>
          <w:sz w:val="24"/>
          <w:szCs w:val="24"/>
          <w:lang w:val="en-US" w:eastAsia="fi-FI"/>
        </w:rPr>
      </w:pPr>
    </w:p>
    <w:p w14:paraId="634A1234" w14:textId="77777777" w:rsidR="009810A0" w:rsidRPr="009810A0" w:rsidRDefault="009810A0" w:rsidP="009810A0">
      <w:pPr>
        <w:spacing w:before="100" w:beforeAutospacing="1" w:after="100" w:afterAutospacing="1" w:line="240" w:lineRule="auto"/>
        <w:rPr>
          <w:rFonts w:ascii="Times New Roman" w:eastAsia="Times New Roman" w:hAnsi="Times New Roman" w:cs="Times New Roman"/>
          <w:sz w:val="24"/>
          <w:szCs w:val="24"/>
          <w:lang w:val="en-US" w:eastAsia="fi-FI"/>
        </w:rPr>
      </w:pPr>
      <w:r w:rsidRPr="009810A0">
        <w:rPr>
          <w:rFonts w:ascii="Times New Roman" w:eastAsia="Times New Roman" w:hAnsi="Times New Roman" w:cs="Times New Roman"/>
          <w:sz w:val="24"/>
          <w:szCs w:val="24"/>
          <w:lang w:val="en-US" w:eastAsia="fi-FI"/>
        </w:rPr>
        <w:t>We get new words from many different places. We borrow them from other languages (sushi, chutzpah), we create them by shortening longer words (gym from gymnasium) or by combining words (brunch from breakfast and lunch), and we make them out of proper names (</w:t>
      </w:r>
      <w:proofErr w:type="spellStart"/>
      <w:r w:rsidRPr="009810A0">
        <w:rPr>
          <w:rFonts w:ascii="Times New Roman" w:eastAsia="Times New Roman" w:hAnsi="Times New Roman" w:cs="Times New Roman"/>
          <w:sz w:val="24"/>
          <w:szCs w:val="24"/>
          <w:lang w:val="en-US" w:eastAsia="fi-FI"/>
        </w:rPr>
        <w:t>Levis</w:t>
      </w:r>
      <w:proofErr w:type="spellEnd"/>
      <w:r w:rsidRPr="009810A0">
        <w:rPr>
          <w:rFonts w:ascii="Times New Roman" w:eastAsia="Times New Roman" w:hAnsi="Times New Roman" w:cs="Times New Roman"/>
          <w:sz w:val="24"/>
          <w:szCs w:val="24"/>
          <w:lang w:val="en-US" w:eastAsia="fi-FI"/>
        </w:rPr>
        <w:t>, Kleenex). Sometimes we even create a new word by being wrong about the analysis of an existing word. That’s how the word “</w:t>
      </w:r>
      <w:proofErr w:type="gramStart"/>
      <w:r w:rsidRPr="009810A0">
        <w:rPr>
          <w:rFonts w:ascii="Times New Roman" w:eastAsia="Times New Roman" w:hAnsi="Times New Roman" w:cs="Times New Roman"/>
          <w:sz w:val="24"/>
          <w:szCs w:val="24"/>
          <w:lang w:val="en-US" w:eastAsia="fi-FI"/>
        </w:rPr>
        <w:t>pea”  for</w:t>
      </w:r>
      <w:proofErr w:type="gramEnd"/>
      <w:r w:rsidRPr="009810A0">
        <w:rPr>
          <w:rFonts w:ascii="Times New Roman" w:eastAsia="Times New Roman" w:hAnsi="Times New Roman" w:cs="Times New Roman"/>
          <w:sz w:val="24"/>
          <w:szCs w:val="24"/>
          <w:lang w:val="en-US" w:eastAsia="fi-FI"/>
        </w:rPr>
        <w:t xml:space="preserve"> a small green vegetable was created: Four hundred years ago, the word “</w:t>
      </w:r>
      <w:proofErr w:type="spellStart"/>
      <w:r w:rsidRPr="009810A0">
        <w:rPr>
          <w:rFonts w:ascii="Times New Roman" w:eastAsia="Times New Roman" w:hAnsi="Times New Roman" w:cs="Times New Roman"/>
          <w:sz w:val="24"/>
          <w:szCs w:val="24"/>
          <w:lang w:val="en-US" w:eastAsia="fi-FI"/>
        </w:rPr>
        <w:t>pease</w:t>
      </w:r>
      <w:proofErr w:type="spellEnd"/>
      <w:r w:rsidRPr="009810A0">
        <w:rPr>
          <w:rFonts w:ascii="Times New Roman" w:eastAsia="Times New Roman" w:hAnsi="Times New Roman" w:cs="Times New Roman"/>
          <w:sz w:val="24"/>
          <w:szCs w:val="24"/>
          <w:lang w:val="en-US" w:eastAsia="fi-FI"/>
        </w:rPr>
        <w:t>” spelled p-e-a-s-e was used to refer to either a single pea or a bunch of them. But over time, people assumed that “</w:t>
      </w:r>
      <w:proofErr w:type="spellStart"/>
      <w:r w:rsidRPr="009810A0">
        <w:rPr>
          <w:rFonts w:ascii="Times New Roman" w:eastAsia="Times New Roman" w:hAnsi="Times New Roman" w:cs="Times New Roman"/>
          <w:sz w:val="24"/>
          <w:szCs w:val="24"/>
          <w:lang w:val="en-US" w:eastAsia="fi-FI"/>
        </w:rPr>
        <w:t>pease</w:t>
      </w:r>
      <w:proofErr w:type="spellEnd"/>
      <w:r w:rsidRPr="009810A0">
        <w:rPr>
          <w:rFonts w:ascii="Times New Roman" w:eastAsia="Times New Roman" w:hAnsi="Times New Roman" w:cs="Times New Roman"/>
          <w:sz w:val="24"/>
          <w:szCs w:val="24"/>
          <w:lang w:val="en-US" w:eastAsia="fi-FI"/>
        </w:rPr>
        <w:t>” was a plural form, for which “pea” must be the singular, and a new word — “pea” — was born.</w:t>
      </w:r>
    </w:p>
    <w:p w14:paraId="2BA9522C" w14:textId="77777777" w:rsidR="009810A0" w:rsidRPr="009810A0" w:rsidRDefault="009810A0" w:rsidP="009810A0">
      <w:pPr>
        <w:spacing w:after="0" w:line="240" w:lineRule="auto"/>
        <w:rPr>
          <w:rFonts w:ascii="Times New Roman" w:eastAsia="Times New Roman" w:hAnsi="Times New Roman" w:cs="Times New Roman"/>
          <w:sz w:val="24"/>
          <w:szCs w:val="24"/>
          <w:lang w:val="en-US" w:eastAsia="fi-FI"/>
        </w:rPr>
      </w:pPr>
    </w:p>
    <w:p w14:paraId="19C23070" w14:textId="77777777" w:rsidR="009810A0" w:rsidRPr="009810A0" w:rsidRDefault="009810A0" w:rsidP="009810A0">
      <w:pPr>
        <w:spacing w:before="100" w:beforeAutospacing="1" w:after="100" w:afterAutospacing="1" w:line="240" w:lineRule="auto"/>
        <w:rPr>
          <w:rFonts w:ascii="Times New Roman" w:eastAsia="Times New Roman" w:hAnsi="Times New Roman" w:cs="Times New Roman"/>
          <w:sz w:val="24"/>
          <w:szCs w:val="24"/>
          <w:lang w:val="en-US" w:eastAsia="fi-FI"/>
        </w:rPr>
      </w:pPr>
      <w:r w:rsidRPr="009810A0">
        <w:rPr>
          <w:rFonts w:ascii="Times New Roman" w:eastAsia="Times New Roman" w:hAnsi="Times New Roman" w:cs="Times New Roman"/>
          <w:sz w:val="24"/>
          <w:szCs w:val="24"/>
          <w:lang w:val="en-US" w:eastAsia="fi-FI"/>
        </w:rPr>
        <w:t xml:space="preserve">In Old English, a </w:t>
      </w:r>
      <w:proofErr w:type="gramStart"/>
      <w:r w:rsidRPr="009810A0">
        <w:rPr>
          <w:rFonts w:ascii="Times New Roman" w:eastAsia="Times New Roman" w:hAnsi="Times New Roman" w:cs="Times New Roman"/>
          <w:sz w:val="24"/>
          <w:szCs w:val="24"/>
          <w:lang w:val="en-US" w:eastAsia="fi-FI"/>
        </w:rPr>
        <w:t>small winged</w:t>
      </w:r>
      <w:proofErr w:type="gramEnd"/>
      <w:r w:rsidRPr="009810A0">
        <w:rPr>
          <w:rFonts w:ascii="Times New Roman" w:eastAsia="Times New Roman" w:hAnsi="Times New Roman" w:cs="Times New Roman"/>
          <w:sz w:val="24"/>
          <w:szCs w:val="24"/>
          <w:lang w:val="en-US" w:eastAsia="fi-FI"/>
        </w:rPr>
        <w:t xml:space="preserve"> creature with feathers was known as a “</w:t>
      </w:r>
      <w:proofErr w:type="spellStart"/>
      <w:r w:rsidRPr="009810A0">
        <w:rPr>
          <w:rFonts w:ascii="Times New Roman" w:eastAsia="Times New Roman" w:hAnsi="Times New Roman" w:cs="Times New Roman"/>
          <w:sz w:val="24"/>
          <w:szCs w:val="24"/>
          <w:lang w:val="en-US" w:eastAsia="fi-FI"/>
        </w:rPr>
        <w:t>brid</w:t>
      </w:r>
      <w:proofErr w:type="spellEnd"/>
      <w:r w:rsidRPr="009810A0">
        <w:rPr>
          <w:rFonts w:ascii="Times New Roman" w:eastAsia="Times New Roman" w:hAnsi="Times New Roman" w:cs="Times New Roman"/>
          <w:sz w:val="24"/>
          <w:szCs w:val="24"/>
          <w:lang w:val="en-US" w:eastAsia="fi-FI"/>
        </w:rPr>
        <w:t>.” Over time, the pronunciation changed to “bird.” Although it’s not hard to imagine children in the 1400s being scolded for ‘slurring’ “</w:t>
      </w:r>
      <w:proofErr w:type="spellStart"/>
      <w:r w:rsidRPr="009810A0">
        <w:rPr>
          <w:rFonts w:ascii="Times New Roman" w:eastAsia="Times New Roman" w:hAnsi="Times New Roman" w:cs="Times New Roman"/>
          <w:sz w:val="24"/>
          <w:szCs w:val="24"/>
          <w:lang w:val="en-US" w:eastAsia="fi-FI"/>
        </w:rPr>
        <w:t>brid</w:t>
      </w:r>
      <w:proofErr w:type="spellEnd"/>
      <w:r w:rsidRPr="009810A0">
        <w:rPr>
          <w:rFonts w:ascii="Times New Roman" w:eastAsia="Times New Roman" w:hAnsi="Times New Roman" w:cs="Times New Roman"/>
          <w:sz w:val="24"/>
          <w:szCs w:val="24"/>
          <w:lang w:val="en-US" w:eastAsia="fi-FI"/>
        </w:rPr>
        <w:t>” into “bird,” it’s clear that “bird” won out. Nobody today would suggest that “bird" is an incorrect word or a sloppy pronunciation.</w:t>
      </w:r>
    </w:p>
    <w:p w14:paraId="49C8F2FB" w14:textId="77777777" w:rsidR="009810A0" w:rsidRPr="009810A0" w:rsidRDefault="009810A0" w:rsidP="009810A0">
      <w:pPr>
        <w:spacing w:after="0" w:line="240" w:lineRule="auto"/>
        <w:rPr>
          <w:rFonts w:ascii="Times New Roman" w:eastAsia="Times New Roman" w:hAnsi="Times New Roman" w:cs="Times New Roman"/>
          <w:sz w:val="24"/>
          <w:szCs w:val="24"/>
          <w:lang w:val="en-US" w:eastAsia="fi-FI"/>
        </w:rPr>
      </w:pPr>
    </w:p>
    <w:p w14:paraId="3D1E6D29" w14:textId="77777777" w:rsidR="009810A0" w:rsidRPr="009810A0" w:rsidRDefault="009810A0" w:rsidP="009810A0">
      <w:pPr>
        <w:spacing w:before="100" w:beforeAutospacing="1" w:after="100" w:afterAutospacing="1" w:line="240" w:lineRule="auto"/>
        <w:rPr>
          <w:rFonts w:ascii="Times New Roman" w:eastAsia="Times New Roman" w:hAnsi="Times New Roman" w:cs="Times New Roman"/>
          <w:sz w:val="24"/>
          <w:szCs w:val="24"/>
          <w:lang w:val="en-US" w:eastAsia="fi-FI"/>
        </w:rPr>
      </w:pPr>
      <w:r w:rsidRPr="009810A0">
        <w:rPr>
          <w:rFonts w:ascii="Times New Roman" w:eastAsia="Times New Roman" w:hAnsi="Times New Roman" w:cs="Times New Roman"/>
          <w:sz w:val="24"/>
          <w:szCs w:val="24"/>
          <w:lang w:val="en-US" w:eastAsia="fi-FI"/>
        </w:rPr>
        <w:t xml:space="preserve">Many of the changes that occur in language begin with teens and young adults: as young people interact with others their own age, their language grows to include words, phrases, and constructions that are different from those of the older generation. Most have a short lifespan (heard “groovy” lately?), but others stick around to affect the </w:t>
      </w:r>
      <w:proofErr w:type="gramStart"/>
      <w:r w:rsidRPr="009810A0">
        <w:rPr>
          <w:rFonts w:ascii="Times New Roman" w:eastAsia="Times New Roman" w:hAnsi="Times New Roman" w:cs="Times New Roman"/>
          <w:sz w:val="24"/>
          <w:szCs w:val="24"/>
          <w:lang w:val="en-US" w:eastAsia="fi-FI"/>
        </w:rPr>
        <w:t>language as a whole</w:t>
      </w:r>
      <w:proofErr w:type="gramEnd"/>
      <w:r w:rsidRPr="009810A0">
        <w:rPr>
          <w:rFonts w:ascii="Times New Roman" w:eastAsia="Times New Roman" w:hAnsi="Times New Roman" w:cs="Times New Roman"/>
          <w:sz w:val="24"/>
          <w:szCs w:val="24"/>
          <w:lang w:val="en-US" w:eastAsia="fi-FI"/>
        </w:rPr>
        <w:t>. </w:t>
      </w:r>
    </w:p>
    <w:p w14:paraId="534E9FE6" w14:textId="77777777" w:rsidR="009810A0" w:rsidRPr="009810A0" w:rsidRDefault="009810A0" w:rsidP="009810A0">
      <w:pPr>
        <w:spacing w:after="0" w:line="240" w:lineRule="auto"/>
        <w:rPr>
          <w:rFonts w:ascii="Times New Roman" w:eastAsia="Times New Roman" w:hAnsi="Times New Roman" w:cs="Times New Roman"/>
          <w:sz w:val="24"/>
          <w:szCs w:val="24"/>
          <w:lang w:val="en-US" w:eastAsia="fi-FI"/>
        </w:rPr>
      </w:pPr>
    </w:p>
    <w:p w14:paraId="0A592AE0" w14:textId="77777777" w:rsidR="009810A0" w:rsidRPr="009810A0" w:rsidRDefault="009810A0" w:rsidP="009810A0">
      <w:pPr>
        <w:spacing w:before="100" w:beforeAutospacing="1" w:after="100" w:afterAutospacing="1" w:line="240" w:lineRule="auto"/>
        <w:rPr>
          <w:rFonts w:ascii="Times New Roman" w:eastAsia="Times New Roman" w:hAnsi="Times New Roman" w:cs="Times New Roman"/>
          <w:sz w:val="24"/>
          <w:szCs w:val="24"/>
          <w:lang w:val="en-US" w:eastAsia="fi-FI"/>
        </w:rPr>
      </w:pPr>
      <w:r w:rsidRPr="009810A0">
        <w:rPr>
          <w:rFonts w:ascii="Times New Roman" w:eastAsia="Times New Roman" w:hAnsi="Times New Roman" w:cs="Times New Roman"/>
          <w:sz w:val="24"/>
          <w:szCs w:val="24"/>
          <w:lang w:val="en-US" w:eastAsia="fi-FI"/>
        </w:rPr>
        <w:t>The speech patterns of young people tend to grate on the ears of adults because they’re unfamiliar. Also, new words and phrases are used in spoken or informal language sooner than in formal, written language, so it’s true that the phrases you hear teenagers using may not yet be appropriate for business letters. But that doesn’t mean they’re worse — just newer. For years English teachers and newspaper editors argued that the word hopefully shouldn’t be used to mean ‘I hope’ — as in Hopefully, it won’t rain today — even though people frequently used it that way in informal speech. (And, of course nobody complained about other ‘sentence adverbs’ such as frankly and actually.) Now the battle against hopefully is all but lost, and it appears at the beginnings of sentences even in formal documents.</w:t>
      </w:r>
    </w:p>
    <w:p w14:paraId="1EBDAD74" w14:textId="77777777" w:rsidR="009810A0" w:rsidRPr="009810A0" w:rsidRDefault="009810A0">
      <w:pPr>
        <w:rPr>
          <w:lang w:val="en-US"/>
        </w:rPr>
      </w:pPr>
    </w:p>
    <w:sectPr w:rsidR="009810A0" w:rsidRPr="00981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3"/>
    <w:rsid w:val="001668FE"/>
    <w:rsid w:val="00634B53"/>
    <w:rsid w:val="009810A0"/>
    <w:rsid w:val="00D624B3"/>
    <w:rsid w:val="00E07F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AC80"/>
  <w15:chartTrackingRefBased/>
  <w15:docId w15:val="{F806937B-21F6-4A76-A880-5F083239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9810A0"/>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63525">
      <w:bodyDiv w:val="1"/>
      <w:marLeft w:val="0"/>
      <w:marRight w:val="0"/>
      <w:marTop w:val="0"/>
      <w:marBottom w:val="0"/>
      <w:divBdr>
        <w:top w:val="none" w:sz="0" w:space="0" w:color="auto"/>
        <w:left w:val="none" w:sz="0" w:space="0" w:color="auto"/>
        <w:bottom w:val="none" w:sz="0" w:space="0" w:color="auto"/>
        <w:right w:val="none" w:sz="0" w:space="0" w:color="auto"/>
      </w:divBdr>
      <w:divsChild>
        <w:div w:id="706367995">
          <w:marLeft w:val="0"/>
          <w:marRight w:val="0"/>
          <w:marTop w:val="0"/>
          <w:marBottom w:val="0"/>
          <w:divBdr>
            <w:top w:val="none" w:sz="0" w:space="0" w:color="auto"/>
            <w:left w:val="none" w:sz="0" w:space="0" w:color="auto"/>
            <w:bottom w:val="none" w:sz="0" w:space="0" w:color="auto"/>
            <w:right w:val="none" w:sz="0" w:space="0" w:color="auto"/>
          </w:divBdr>
        </w:div>
        <w:div w:id="999694788">
          <w:marLeft w:val="0"/>
          <w:marRight w:val="0"/>
          <w:marTop w:val="0"/>
          <w:marBottom w:val="0"/>
          <w:divBdr>
            <w:top w:val="none" w:sz="0" w:space="0" w:color="auto"/>
            <w:left w:val="none" w:sz="0" w:space="0" w:color="auto"/>
            <w:bottom w:val="none" w:sz="0" w:space="0" w:color="auto"/>
            <w:right w:val="none" w:sz="0" w:space="0" w:color="auto"/>
          </w:divBdr>
        </w:div>
        <w:div w:id="1857770345">
          <w:marLeft w:val="0"/>
          <w:marRight w:val="0"/>
          <w:marTop w:val="0"/>
          <w:marBottom w:val="0"/>
          <w:divBdr>
            <w:top w:val="none" w:sz="0" w:space="0" w:color="auto"/>
            <w:left w:val="none" w:sz="0" w:space="0" w:color="auto"/>
            <w:bottom w:val="none" w:sz="0" w:space="0" w:color="auto"/>
            <w:right w:val="none" w:sz="0" w:space="0" w:color="auto"/>
          </w:divBdr>
        </w:div>
        <w:div w:id="22133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306</Words>
  <Characters>2484</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Pentti Pimiä</dc:creator>
  <cp:keywords/>
  <dc:description/>
  <cp:lastModifiedBy>Pentti Pimiä</cp:lastModifiedBy>
  <cp:revision>1</cp:revision>
  <dcterms:created xsi:type="dcterms:W3CDTF">2021-10-03T09:33:00Z</dcterms:created>
  <dcterms:modified xsi:type="dcterms:W3CDTF">2021-10-03T13:02:00Z</dcterms:modified>
</cp:coreProperties>
</file>