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0BCBB" w14:textId="3C7033D5" w:rsidR="008A0E7A" w:rsidRPr="008A0E7A" w:rsidRDefault="008A0E7A" w:rsidP="00167081">
      <w:pPr>
        <w:rPr>
          <w:b/>
          <w:bCs/>
          <w:color w:val="FF0000"/>
          <w:sz w:val="28"/>
          <w:szCs w:val="28"/>
        </w:rPr>
      </w:pPr>
    </w:p>
    <w:sdt>
      <w:sdtPr>
        <w:id w:val="-112069266"/>
        <w:docPartObj>
          <w:docPartGallery w:val="Cover Pages"/>
          <w:docPartUnique/>
        </w:docPartObj>
      </w:sdtPr>
      <w:sdtEndPr/>
      <w:sdtContent>
        <w:p w14:paraId="4BE35AE6" w14:textId="355D88FD" w:rsidR="00167081" w:rsidRDefault="00167081" w:rsidP="00167081">
          <w:r>
            <w:rPr>
              <w:noProof/>
            </w:rPr>
            <mc:AlternateContent>
              <mc:Choice Requires="wps">
                <w:drawing>
                  <wp:anchor distT="0" distB="0" distL="114300" distR="114300" simplePos="0" relativeHeight="251658240" behindDoc="0" locked="0" layoutInCell="1" allowOverlap="1" wp14:anchorId="0AB104BE" wp14:editId="0220BEA0">
                    <wp:simplePos x="0" y="0"/>
                    <wp:positionH relativeFrom="page">
                      <wp:posOffset>1438275</wp:posOffset>
                    </wp:positionH>
                    <wp:positionV relativeFrom="page">
                      <wp:posOffset>5648325</wp:posOffset>
                    </wp:positionV>
                    <wp:extent cx="4914900" cy="3219450"/>
                    <wp:effectExtent l="0" t="0" r="0" b="0"/>
                    <wp:wrapTopAndBottom/>
                    <wp:docPr id="131" name="Tekstiruutu 131"/>
                    <wp:cNvGraphicFramePr/>
                    <a:graphic xmlns:a="http://schemas.openxmlformats.org/drawingml/2006/main">
                      <a:graphicData uri="http://schemas.microsoft.com/office/word/2010/wordprocessingShape">
                        <wps:wsp>
                          <wps:cNvSpPr txBox="1"/>
                          <wps:spPr>
                            <a:xfrm>
                              <a:off x="0" y="0"/>
                              <a:ext cx="4914900" cy="3219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2A621" w14:textId="24C39598" w:rsidR="00CB5F7F" w:rsidRPr="00C379D6" w:rsidRDefault="009A0ED6" w:rsidP="00BF4917">
                                <w:pPr>
                                  <w:pStyle w:val="Otsikko"/>
                                  <w:jc w:val="left"/>
                                  <w:rPr>
                                    <w:szCs w:val="96"/>
                                  </w:rPr>
                                </w:pPr>
                                <w:r w:rsidRPr="00C379D6">
                                  <w:rPr>
                                    <w:szCs w:val="96"/>
                                  </w:rPr>
                                  <w:t>K</w:t>
                                </w:r>
                                <w:r w:rsidR="00CB5F7F" w:rsidRPr="00C379D6">
                                  <w:rPr>
                                    <w:szCs w:val="96"/>
                                  </w:rPr>
                                  <w:t>urinpito</w:t>
                                </w:r>
                                <w:r w:rsidR="00C379D6">
                                  <w:rPr>
                                    <w:szCs w:val="96"/>
                                  </w:rPr>
                                  <w:t>-</w:t>
                                </w:r>
                                <w:r w:rsidR="00CB5F7F" w:rsidRPr="00C379D6">
                                  <w:rPr>
                                    <w:szCs w:val="96"/>
                                  </w:rPr>
                                  <w:t xml:space="preserve">suunnitelma </w:t>
                                </w:r>
                              </w:p>
                              <w:p w14:paraId="6EA56F88" w14:textId="2E6C309D" w:rsidR="003854CB" w:rsidRDefault="009A0ED6" w:rsidP="00163643">
                                <w:pPr>
                                  <w:rPr>
                                    <w:rStyle w:val="AlaotsikkoChar"/>
                                  </w:rPr>
                                </w:pPr>
                                <w:r w:rsidRPr="00163643">
                                  <w:rPr>
                                    <w:sz w:val="72"/>
                                    <w:szCs w:val="72"/>
                                  </w:rPr>
                                  <w:t>PPP</w:t>
                                </w:r>
                                <w:r w:rsidR="00163643">
                                  <w:rPr>
                                    <w:rStyle w:val="AlaotsikkoChar"/>
                                  </w:rPr>
                                  <w:t xml:space="preserve">     </w:t>
                                </w:r>
                                <w:r w:rsidR="008075C2">
                                  <w:rPr>
                                    <w:rStyle w:val="AlaotsikkoChar"/>
                                  </w:rPr>
                                  <w:t>Heinäveden lukio</w:t>
                                </w:r>
                              </w:p>
                              <w:p w14:paraId="0791B082" w14:textId="30BF3C51" w:rsidR="008075C2" w:rsidRPr="008075C2" w:rsidRDefault="008075C2" w:rsidP="00163643">
                                <w:pPr>
                                  <w:rPr>
                                    <w:rStyle w:val="AlaotsikkoChar"/>
                                    <w:b w:val="0"/>
                                    <w:bCs/>
                                    <w:sz w:val="32"/>
                                    <w:szCs w:val="32"/>
                                  </w:rPr>
                                </w:pPr>
                                <w:r>
                                  <w:rPr>
                                    <w:rStyle w:val="AlaotsikkoChar"/>
                                  </w:rPr>
                                  <w:tab/>
                                </w:r>
                                <w:r>
                                  <w:rPr>
                                    <w:rStyle w:val="AlaotsikkoChar"/>
                                  </w:rPr>
                                  <w:tab/>
                                </w:r>
                                <w:r w:rsidRPr="008075C2">
                                  <w:rPr>
                                    <w:rStyle w:val="AlaotsikkoChar"/>
                                    <w:b w:val="0"/>
                                    <w:bCs/>
                                    <w:sz w:val="32"/>
                                    <w:szCs w:val="32"/>
                                  </w:rP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104BE" id="_x0000_t202" coordsize="21600,21600" o:spt="202" path="m,l,21600r21600,l21600,xe">
                    <v:stroke joinstyle="miter"/>
                    <v:path gradientshapeok="t" o:connecttype="rect"/>
                  </v:shapetype>
                  <v:shape id="Tekstiruutu 131" o:spid="_x0000_s1026" type="#_x0000_t202" style="position:absolute;margin-left:113.25pt;margin-top:444.75pt;width:387pt;height:25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" filled="f" stroked="f" strokeweight=".5pt">
                    <v:textbox inset="0,0,0,0">
                      <w:txbxContent>
                        <w:p w14:paraId="6D92A621" w14:textId="24C39598" w:rsidR="00CB5F7F" w:rsidRPr="00C379D6" w:rsidRDefault="009A0ED6" w:rsidP="00BF4917">
                          <w:pPr>
                            <w:pStyle w:val="Otsikko"/>
                            <w:jc w:val="left"/>
                            <w:rPr>
                              <w:szCs w:val="96"/>
                            </w:rPr>
                          </w:pPr>
                          <w:r w:rsidRPr="00C379D6">
                            <w:rPr>
                              <w:szCs w:val="96"/>
                            </w:rPr>
                            <w:t>K</w:t>
                          </w:r>
                          <w:r w:rsidR="00CB5F7F" w:rsidRPr="00C379D6">
                            <w:rPr>
                              <w:szCs w:val="96"/>
                            </w:rPr>
                            <w:t>urinpito</w:t>
                          </w:r>
                          <w:r w:rsidR="00C379D6">
                            <w:rPr>
                              <w:szCs w:val="96"/>
                            </w:rPr>
                            <w:t>-</w:t>
                          </w:r>
                          <w:r w:rsidR="00CB5F7F" w:rsidRPr="00C379D6">
                            <w:rPr>
                              <w:szCs w:val="96"/>
                            </w:rPr>
                            <w:t xml:space="preserve">suunnitelma </w:t>
                          </w:r>
                        </w:p>
                        <w:p w14:paraId="6EA56F88" w14:textId="2E6C309D" w:rsidR="003854CB" w:rsidRDefault="009A0ED6" w:rsidP="00163643">
                          <w:pPr>
                            <w:rPr>
                              <w:rStyle w:val="AlaotsikkoChar"/>
                            </w:rPr>
                          </w:pPr>
                          <w:r w:rsidRPr="00163643">
                            <w:rPr>
                              <w:sz w:val="72"/>
                              <w:szCs w:val="72"/>
                            </w:rPr>
                            <w:t>PPP</w:t>
                          </w:r>
                          <w:r w:rsidR="00163643">
                            <w:rPr>
                              <w:rStyle w:val="AlaotsikkoChar"/>
                            </w:rPr>
                            <w:t xml:space="preserve">     </w:t>
                          </w:r>
                          <w:r w:rsidR="008075C2">
                            <w:rPr>
                              <w:rStyle w:val="AlaotsikkoChar"/>
                            </w:rPr>
                            <w:t>Heinäveden lukio</w:t>
                          </w:r>
                        </w:p>
                        <w:p w14:paraId="0791B082" w14:textId="30BF3C51" w:rsidR="008075C2" w:rsidRPr="008075C2" w:rsidRDefault="008075C2" w:rsidP="00163643">
                          <w:pPr>
                            <w:rPr>
                              <w:rStyle w:val="AlaotsikkoChar"/>
                              <w:b w:val="0"/>
                              <w:bCs/>
                              <w:sz w:val="32"/>
                              <w:szCs w:val="32"/>
                            </w:rPr>
                          </w:pPr>
                          <w:r>
                            <w:rPr>
                              <w:rStyle w:val="AlaotsikkoChar"/>
                            </w:rPr>
                            <w:tab/>
                          </w:r>
                          <w:r>
                            <w:rPr>
                              <w:rStyle w:val="AlaotsikkoChar"/>
                            </w:rPr>
                            <w:tab/>
                          </w:r>
                          <w:r w:rsidRPr="008075C2">
                            <w:rPr>
                              <w:rStyle w:val="AlaotsikkoChar"/>
                              <w:b w:val="0"/>
                              <w:bCs/>
                              <w:sz w:val="32"/>
                              <w:szCs w:val="32"/>
                            </w:rPr>
                            <w:t>2022</w:t>
                          </w:r>
                        </w:p>
                      </w:txbxContent>
                    </v:textbox>
                    <w10:wrap type="topAndBottom" anchorx="page" anchory="page"/>
                  </v:shape>
                </w:pict>
              </mc:Fallback>
            </mc:AlternateContent>
          </w:r>
          <w:r>
            <w:rPr>
              <w:sz w:val="22"/>
            </w:rPr>
            <w:br w:type="page"/>
          </w:r>
        </w:p>
      </w:sdtContent>
    </w:sdt>
    <w:sdt>
      <w:sdtPr>
        <w:rPr>
          <w:rFonts w:asciiTheme="minorHAnsi" w:eastAsiaTheme="minorHAnsi" w:hAnsiTheme="minorHAnsi" w:cstheme="minorBidi"/>
          <w:b w:val="0"/>
          <w:color w:val="auto"/>
          <w:sz w:val="20"/>
          <w:szCs w:val="22"/>
          <w:lang w:eastAsia="en-US"/>
        </w:rPr>
        <w:id w:val="255725189"/>
        <w:docPartObj>
          <w:docPartGallery w:val="Table of Contents"/>
          <w:docPartUnique/>
        </w:docPartObj>
      </w:sdtPr>
      <w:sdtEndPr>
        <w:rPr>
          <w:bCs/>
        </w:rPr>
      </w:sdtEndPr>
      <w:sdtContent>
        <w:p w14:paraId="26197ECA" w14:textId="38CDBC1E" w:rsidR="003C5D63" w:rsidRPr="000F093B" w:rsidRDefault="003C5D63" w:rsidP="00D978EA">
          <w:pPr>
            <w:pStyle w:val="Sisllysluettelonotsikko"/>
            <w:rPr>
              <w:i/>
              <w:sz w:val="24"/>
              <w:szCs w:val="24"/>
            </w:rPr>
          </w:pPr>
        </w:p>
        <w:p w14:paraId="6C2316B9" w14:textId="5AB4E237" w:rsidR="00167081" w:rsidRPr="00A327EC" w:rsidRDefault="00167081">
          <w:pPr>
            <w:pStyle w:val="Sisllysluettelonotsikko"/>
            <w:rPr>
              <w:rStyle w:val="Otsikko1Char"/>
            </w:rPr>
          </w:pPr>
          <w:bookmarkStart w:id="0" w:name="_Toc117675549"/>
          <w:r w:rsidRPr="00A327EC">
            <w:rPr>
              <w:rStyle w:val="Otsikko1Char"/>
            </w:rPr>
            <w:t>Sisällys</w:t>
          </w:r>
          <w:bookmarkEnd w:id="0"/>
        </w:p>
        <w:p w14:paraId="7BA88506" w14:textId="1C53712D" w:rsidR="007117B0" w:rsidRDefault="00167081">
          <w:pPr>
            <w:pStyle w:val="Sisluet1"/>
            <w:tabs>
              <w:tab w:val="right" w:leader="dot" w:pos="8777"/>
            </w:tabs>
            <w:rPr>
              <w:rFonts w:eastAsiaTheme="minorEastAsia"/>
              <w:noProof/>
              <w:sz w:val="22"/>
              <w:lang w:eastAsia="fi-FI"/>
            </w:rPr>
          </w:pPr>
          <w:r>
            <w:fldChar w:fldCharType="begin"/>
          </w:r>
          <w:r>
            <w:instrText xml:space="preserve"> TOC \o "1-3" \h \z \u </w:instrText>
          </w:r>
          <w:r>
            <w:fldChar w:fldCharType="separate"/>
          </w:r>
          <w:hyperlink w:anchor="_Toc117675549" w:history="1">
            <w:r w:rsidR="007117B0" w:rsidRPr="00D11E90">
              <w:rPr>
                <w:rStyle w:val="Hyperlinkki"/>
                <w:noProof/>
                <w:lang w:eastAsia="fi-FI"/>
              </w:rPr>
              <w:t>Sisällys</w:t>
            </w:r>
            <w:r w:rsidR="007117B0">
              <w:rPr>
                <w:noProof/>
                <w:webHidden/>
              </w:rPr>
              <w:tab/>
            </w:r>
            <w:r w:rsidR="007117B0">
              <w:rPr>
                <w:noProof/>
                <w:webHidden/>
              </w:rPr>
              <w:fldChar w:fldCharType="begin"/>
            </w:r>
            <w:r w:rsidR="007117B0">
              <w:rPr>
                <w:noProof/>
                <w:webHidden/>
              </w:rPr>
              <w:instrText xml:space="preserve"> PAGEREF _Toc117675549 \h </w:instrText>
            </w:r>
            <w:r w:rsidR="007117B0">
              <w:rPr>
                <w:noProof/>
                <w:webHidden/>
              </w:rPr>
            </w:r>
            <w:r w:rsidR="007117B0">
              <w:rPr>
                <w:noProof/>
                <w:webHidden/>
              </w:rPr>
              <w:fldChar w:fldCharType="separate"/>
            </w:r>
            <w:r w:rsidR="00ED2FEE">
              <w:rPr>
                <w:noProof/>
                <w:webHidden/>
              </w:rPr>
              <w:t>1</w:t>
            </w:r>
            <w:r w:rsidR="007117B0">
              <w:rPr>
                <w:noProof/>
                <w:webHidden/>
              </w:rPr>
              <w:fldChar w:fldCharType="end"/>
            </w:r>
          </w:hyperlink>
        </w:p>
        <w:p w14:paraId="0B0423FB" w14:textId="2D98594D" w:rsidR="007117B0" w:rsidRDefault="00656312">
          <w:pPr>
            <w:pStyle w:val="Sisluet1"/>
            <w:tabs>
              <w:tab w:val="right" w:leader="dot" w:pos="8777"/>
            </w:tabs>
            <w:rPr>
              <w:rFonts w:eastAsiaTheme="minorEastAsia"/>
              <w:noProof/>
              <w:sz w:val="22"/>
              <w:lang w:eastAsia="fi-FI"/>
            </w:rPr>
          </w:pPr>
          <w:hyperlink w:anchor="_Toc117675550" w:history="1">
            <w:r w:rsidR="007117B0" w:rsidRPr="00D11E90">
              <w:rPr>
                <w:rStyle w:val="Hyperlinkki"/>
                <w:noProof/>
              </w:rPr>
              <w:t xml:space="preserve">1 </w:t>
            </w:r>
            <w:r w:rsidR="007117B0">
              <w:rPr>
                <w:rStyle w:val="Hyperlinkki"/>
                <w:noProof/>
              </w:rPr>
              <w:t>Heinäveden</w:t>
            </w:r>
            <w:r w:rsidR="007117B0" w:rsidRPr="00D11E90">
              <w:rPr>
                <w:rStyle w:val="Hyperlinkki"/>
                <w:noProof/>
              </w:rPr>
              <w:t xml:space="preserve"> lukion uudet järjestyssäännöt</w:t>
            </w:r>
            <w:r w:rsidR="007117B0">
              <w:rPr>
                <w:noProof/>
                <w:webHidden/>
              </w:rPr>
              <w:tab/>
            </w:r>
            <w:r w:rsidR="007117B0">
              <w:rPr>
                <w:noProof/>
                <w:webHidden/>
              </w:rPr>
              <w:fldChar w:fldCharType="begin"/>
            </w:r>
            <w:r w:rsidR="007117B0">
              <w:rPr>
                <w:noProof/>
                <w:webHidden/>
              </w:rPr>
              <w:instrText xml:space="preserve"> PAGEREF _Toc117675550 \h </w:instrText>
            </w:r>
            <w:r w:rsidR="007117B0">
              <w:rPr>
                <w:noProof/>
                <w:webHidden/>
              </w:rPr>
            </w:r>
            <w:r w:rsidR="007117B0">
              <w:rPr>
                <w:noProof/>
                <w:webHidden/>
              </w:rPr>
              <w:fldChar w:fldCharType="separate"/>
            </w:r>
            <w:r w:rsidR="00ED2FEE">
              <w:rPr>
                <w:noProof/>
                <w:webHidden/>
              </w:rPr>
              <w:t>2</w:t>
            </w:r>
            <w:r w:rsidR="007117B0">
              <w:rPr>
                <w:noProof/>
                <w:webHidden/>
              </w:rPr>
              <w:fldChar w:fldCharType="end"/>
            </w:r>
          </w:hyperlink>
        </w:p>
        <w:p w14:paraId="38E4FDC5" w14:textId="3D384A51" w:rsidR="007117B0" w:rsidRDefault="00656312">
          <w:pPr>
            <w:pStyle w:val="Sisluet1"/>
            <w:tabs>
              <w:tab w:val="right" w:leader="dot" w:pos="8777"/>
            </w:tabs>
            <w:rPr>
              <w:rFonts w:eastAsiaTheme="minorEastAsia"/>
              <w:noProof/>
              <w:sz w:val="22"/>
              <w:lang w:eastAsia="fi-FI"/>
            </w:rPr>
          </w:pPr>
          <w:hyperlink w:anchor="_Toc117675551" w:history="1">
            <w:r w:rsidR="007117B0" w:rsidRPr="00D11E90">
              <w:rPr>
                <w:rStyle w:val="Hyperlinkki"/>
                <w:noProof/>
              </w:rPr>
              <w:t xml:space="preserve">2 Lukion </w:t>
            </w:r>
            <w:r w:rsidR="007117B0" w:rsidRPr="00D11E90">
              <w:rPr>
                <w:rStyle w:val="Hyperlinkki"/>
                <w:noProof/>
                <w:highlight w:val="yellow"/>
              </w:rPr>
              <w:t>kurinpitokeinot ja kurinpitotoimet</w:t>
            </w:r>
            <w:r w:rsidR="007117B0">
              <w:rPr>
                <w:noProof/>
                <w:webHidden/>
              </w:rPr>
              <w:tab/>
            </w:r>
            <w:r w:rsidR="007117B0">
              <w:rPr>
                <w:noProof/>
                <w:webHidden/>
              </w:rPr>
              <w:fldChar w:fldCharType="begin"/>
            </w:r>
            <w:r w:rsidR="007117B0">
              <w:rPr>
                <w:noProof/>
                <w:webHidden/>
              </w:rPr>
              <w:instrText xml:space="preserve"> PAGEREF _Toc117675551 \h </w:instrText>
            </w:r>
            <w:r w:rsidR="007117B0">
              <w:rPr>
                <w:noProof/>
                <w:webHidden/>
              </w:rPr>
            </w:r>
            <w:r w:rsidR="007117B0">
              <w:rPr>
                <w:noProof/>
                <w:webHidden/>
              </w:rPr>
              <w:fldChar w:fldCharType="separate"/>
            </w:r>
            <w:r w:rsidR="00ED2FEE">
              <w:rPr>
                <w:noProof/>
                <w:webHidden/>
              </w:rPr>
              <w:t>4</w:t>
            </w:r>
            <w:r w:rsidR="007117B0">
              <w:rPr>
                <w:noProof/>
                <w:webHidden/>
              </w:rPr>
              <w:fldChar w:fldCharType="end"/>
            </w:r>
          </w:hyperlink>
        </w:p>
        <w:p w14:paraId="43E84123" w14:textId="7BAA469C" w:rsidR="007117B0" w:rsidRDefault="00656312">
          <w:pPr>
            <w:pStyle w:val="Sisluet1"/>
            <w:tabs>
              <w:tab w:val="right" w:leader="dot" w:pos="8777"/>
            </w:tabs>
            <w:rPr>
              <w:rFonts w:eastAsiaTheme="minorEastAsia"/>
              <w:noProof/>
              <w:sz w:val="22"/>
              <w:lang w:eastAsia="fi-FI"/>
            </w:rPr>
          </w:pPr>
          <w:hyperlink w:anchor="_Toc117675552" w:history="1">
            <w:r w:rsidR="007117B0" w:rsidRPr="00D11E90">
              <w:rPr>
                <w:rStyle w:val="Hyperlinkki"/>
                <w:noProof/>
              </w:rPr>
              <w:t>2.1. Opettajan puhuttelu</w:t>
            </w:r>
            <w:r w:rsidR="007117B0">
              <w:rPr>
                <w:noProof/>
                <w:webHidden/>
              </w:rPr>
              <w:tab/>
            </w:r>
            <w:r w:rsidR="007117B0">
              <w:rPr>
                <w:noProof/>
                <w:webHidden/>
              </w:rPr>
              <w:fldChar w:fldCharType="begin"/>
            </w:r>
            <w:r w:rsidR="007117B0">
              <w:rPr>
                <w:noProof/>
                <w:webHidden/>
              </w:rPr>
              <w:instrText xml:space="preserve"> PAGEREF _Toc117675552 \h </w:instrText>
            </w:r>
            <w:r w:rsidR="007117B0">
              <w:rPr>
                <w:noProof/>
                <w:webHidden/>
              </w:rPr>
            </w:r>
            <w:r w:rsidR="007117B0">
              <w:rPr>
                <w:noProof/>
                <w:webHidden/>
              </w:rPr>
              <w:fldChar w:fldCharType="separate"/>
            </w:r>
            <w:r w:rsidR="00ED2FEE">
              <w:rPr>
                <w:noProof/>
                <w:webHidden/>
              </w:rPr>
              <w:t>4</w:t>
            </w:r>
            <w:r w:rsidR="007117B0">
              <w:rPr>
                <w:noProof/>
                <w:webHidden/>
              </w:rPr>
              <w:fldChar w:fldCharType="end"/>
            </w:r>
          </w:hyperlink>
        </w:p>
        <w:p w14:paraId="4017BBFF" w14:textId="63B133D1" w:rsidR="007117B0" w:rsidRDefault="00656312">
          <w:pPr>
            <w:pStyle w:val="Sisluet1"/>
            <w:tabs>
              <w:tab w:val="right" w:leader="dot" w:pos="8777"/>
            </w:tabs>
            <w:rPr>
              <w:rFonts w:eastAsiaTheme="minorEastAsia"/>
              <w:noProof/>
              <w:sz w:val="22"/>
              <w:lang w:eastAsia="fi-FI"/>
            </w:rPr>
          </w:pPr>
          <w:hyperlink w:anchor="_Toc117675553" w:history="1">
            <w:r w:rsidR="007117B0" w:rsidRPr="00D11E90">
              <w:rPr>
                <w:rStyle w:val="Hyperlinkki"/>
                <w:noProof/>
              </w:rPr>
              <w:t>2.2 Ohjauskeskustelu</w:t>
            </w:r>
            <w:r w:rsidR="007117B0">
              <w:rPr>
                <w:noProof/>
                <w:webHidden/>
              </w:rPr>
              <w:tab/>
            </w:r>
            <w:r w:rsidR="007117B0">
              <w:rPr>
                <w:noProof/>
                <w:webHidden/>
              </w:rPr>
              <w:fldChar w:fldCharType="begin"/>
            </w:r>
            <w:r w:rsidR="007117B0">
              <w:rPr>
                <w:noProof/>
                <w:webHidden/>
              </w:rPr>
              <w:instrText xml:space="preserve"> PAGEREF _Toc117675553 \h </w:instrText>
            </w:r>
            <w:r w:rsidR="007117B0">
              <w:rPr>
                <w:noProof/>
                <w:webHidden/>
              </w:rPr>
            </w:r>
            <w:r w:rsidR="007117B0">
              <w:rPr>
                <w:noProof/>
                <w:webHidden/>
              </w:rPr>
              <w:fldChar w:fldCharType="separate"/>
            </w:r>
            <w:r w:rsidR="00ED2FEE">
              <w:rPr>
                <w:noProof/>
                <w:webHidden/>
              </w:rPr>
              <w:t>4</w:t>
            </w:r>
            <w:r w:rsidR="007117B0">
              <w:rPr>
                <w:noProof/>
                <w:webHidden/>
              </w:rPr>
              <w:fldChar w:fldCharType="end"/>
            </w:r>
          </w:hyperlink>
        </w:p>
        <w:p w14:paraId="69940F22" w14:textId="2FAA6C01" w:rsidR="007117B0" w:rsidRDefault="00656312">
          <w:pPr>
            <w:pStyle w:val="Sisluet1"/>
            <w:tabs>
              <w:tab w:val="right" w:leader="dot" w:pos="8777"/>
            </w:tabs>
            <w:rPr>
              <w:rFonts w:eastAsiaTheme="minorEastAsia"/>
              <w:noProof/>
              <w:sz w:val="22"/>
              <w:lang w:eastAsia="fi-FI"/>
            </w:rPr>
          </w:pPr>
          <w:hyperlink w:anchor="_Toc117675554" w:history="1">
            <w:r w:rsidR="007117B0" w:rsidRPr="00D11E90">
              <w:rPr>
                <w:rStyle w:val="Hyperlinkki"/>
                <w:noProof/>
              </w:rPr>
              <w:t>2.3. Opiskelijan poistaminen luokasta lopputunnin ajaksi</w:t>
            </w:r>
            <w:r w:rsidR="007117B0">
              <w:rPr>
                <w:noProof/>
                <w:webHidden/>
              </w:rPr>
              <w:tab/>
            </w:r>
            <w:r w:rsidR="007117B0">
              <w:rPr>
                <w:noProof/>
                <w:webHidden/>
              </w:rPr>
              <w:fldChar w:fldCharType="begin"/>
            </w:r>
            <w:r w:rsidR="007117B0">
              <w:rPr>
                <w:noProof/>
                <w:webHidden/>
              </w:rPr>
              <w:instrText xml:space="preserve"> PAGEREF _Toc117675554 \h </w:instrText>
            </w:r>
            <w:r w:rsidR="007117B0">
              <w:rPr>
                <w:noProof/>
                <w:webHidden/>
              </w:rPr>
            </w:r>
            <w:r w:rsidR="007117B0">
              <w:rPr>
                <w:noProof/>
                <w:webHidden/>
              </w:rPr>
              <w:fldChar w:fldCharType="separate"/>
            </w:r>
            <w:r w:rsidR="00ED2FEE">
              <w:rPr>
                <w:noProof/>
                <w:webHidden/>
              </w:rPr>
              <w:t>5</w:t>
            </w:r>
            <w:r w:rsidR="007117B0">
              <w:rPr>
                <w:noProof/>
                <w:webHidden/>
              </w:rPr>
              <w:fldChar w:fldCharType="end"/>
            </w:r>
          </w:hyperlink>
        </w:p>
        <w:p w14:paraId="701581F6" w14:textId="2D3EE0BF" w:rsidR="007117B0" w:rsidRDefault="00656312">
          <w:pPr>
            <w:pStyle w:val="Sisluet1"/>
            <w:tabs>
              <w:tab w:val="right" w:leader="dot" w:pos="8777"/>
            </w:tabs>
            <w:rPr>
              <w:rFonts w:eastAsiaTheme="minorEastAsia"/>
              <w:noProof/>
              <w:sz w:val="22"/>
              <w:lang w:eastAsia="fi-FI"/>
            </w:rPr>
          </w:pPr>
          <w:hyperlink w:anchor="_Toc117675555" w:history="1">
            <w:r w:rsidR="007117B0" w:rsidRPr="00D11E90">
              <w:rPr>
                <w:rStyle w:val="Hyperlinkki"/>
                <w:noProof/>
              </w:rPr>
              <w:t>2.4. Opiskeluoikeuden epääminen loppupäiväksi sekä kolmeksi seuraavaksi työpäiväksi</w:t>
            </w:r>
            <w:r w:rsidR="007117B0">
              <w:rPr>
                <w:noProof/>
                <w:webHidden/>
              </w:rPr>
              <w:tab/>
            </w:r>
            <w:r w:rsidR="007117B0">
              <w:rPr>
                <w:noProof/>
                <w:webHidden/>
              </w:rPr>
              <w:fldChar w:fldCharType="begin"/>
            </w:r>
            <w:r w:rsidR="007117B0">
              <w:rPr>
                <w:noProof/>
                <w:webHidden/>
              </w:rPr>
              <w:instrText xml:space="preserve"> PAGEREF _Toc117675555 \h </w:instrText>
            </w:r>
            <w:r w:rsidR="007117B0">
              <w:rPr>
                <w:noProof/>
                <w:webHidden/>
              </w:rPr>
            </w:r>
            <w:r w:rsidR="007117B0">
              <w:rPr>
                <w:noProof/>
                <w:webHidden/>
              </w:rPr>
              <w:fldChar w:fldCharType="separate"/>
            </w:r>
            <w:r w:rsidR="00ED2FEE">
              <w:rPr>
                <w:noProof/>
                <w:webHidden/>
              </w:rPr>
              <w:t>5</w:t>
            </w:r>
            <w:r w:rsidR="007117B0">
              <w:rPr>
                <w:noProof/>
                <w:webHidden/>
              </w:rPr>
              <w:fldChar w:fldCharType="end"/>
            </w:r>
          </w:hyperlink>
        </w:p>
        <w:p w14:paraId="0427A8D1" w14:textId="334A72B3" w:rsidR="007117B0" w:rsidRDefault="00656312">
          <w:pPr>
            <w:pStyle w:val="Sisluet1"/>
            <w:tabs>
              <w:tab w:val="right" w:leader="dot" w:pos="8777"/>
            </w:tabs>
            <w:rPr>
              <w:rFonts w:eastAsiaTheme="minorEastAsia"/>
              <w:noProof/>
              <w:sz w:val="22"/>
              <w:lang w:eastAsia="fi-FI"/>
            </w:rPr>
          </w:pPr>
          <w:hyperlink w:anchor="_Toc117675556" w:history="1">
            <w:r w:rsidR="007117B0" w:rsidRPr="00D11E90">
              <w:rPr>
                <w:rStyle w:val="Hyperlinkki"/>
                <w:noProof/>
              </w:rPr>
              <w:t>2.5 Oikeus ottaa haltuun esineitä tai aineita</w:t>
            </w:r>
            <w:r w:rsidR="007117B0">
              <w:rPr>
                <w:noProof/>
                <w:webHidden/>
              </w:rPr>
              <w:tab/>
            </w:r>
            <w:r w:rsidR="007117B0">
              <w:rPr>
                <w:noProof/>
                <w:webHidden/>
              </w:rPr>
              <w:fldChar w:fldCharType="begin"/>
            </w:r>
            <w:r w:rsidR="007117B0">
              <w:rPr>
                <w:noProof/>
                <w:webHidden/>
              </w:rPr>
              <w:instrText xml:space="preserve"> PAGEREF _Toc117675556 \h </w:instrText>
            </w:r>
            <w:r w:rsidR="007117B0">
              <w:rPr>
                <w:noProof/>
                <w:webHidden/>
              </w:rPr>
            </w:r>
            <w:r w:rsidR="007117B0">
              <w:rPr>
                <w:noProof/>
                <w:webHidden/>
              </w:rPr>
              <w:fldChar w:fldCharType="separate"/>
            </w:r>
            <w:r w:rsidR="00ED2FEE">
              <w:rPr>
                <w:noProof/>
                <w:webHidden/>
              </w:rPr>
              <w:t>6</w:t>
            </w:r>
            <w:r w:rsidR="007117B0">
              <w:rPr>
                <w:noProof/>
                <w:webHidden/>
              </w:rPr>
              <w:fldChar w:fldCharType="end"/>
            </w:r>
          </w:hyperlink>
        </w:p>
        <w:p w14:paraId="00840384" w14:textId="249501A5" w:rsidR="007117B0" w:rsidRDefault="00656312">
          <w:pPr>
            <w:pStyle w:val="Sisluet1"/>
            <w:tabs>
              <w:tab w:val="right" w:leader="dot" w:pos="8777"/>
            </w:tabs>
            <w:rPr>
              <w:rFonts w:eastAsiaTheme="minorEastAsia"/>
              <w:noProof/>
              <w:sz w:val="22"/>
              <w:lang w:eastAsia="fi-FI"/>
            </w:rPr>
          </w:pPr>
          <w:hyperlink w:anchor="_Toc117675557" w:history="1">
            <w:r w:rsidR="007117B0" w:rsidRPr="00D11E90">
              <w:rPr>
                <w:rStyle w:val="Hyperlinkki"/>
                <w:noProof/>
              </w:rPr>
              <w:t>2.6 Kirjallinen varoitus</w:t>
            </w:r>
            <w:r w:rsidR="007117B0">
              <w:rPr>
                <w:noProof/>
                <w:webHidden/>
              </w:rPr>
              <w:tab/>
            </w:r>
            <w:r w:rsidR="007117B0">
              <w:rPr>
                <w:noProof/>
                <w:webHidden/>
              </w:rPr>
              <w:fldChar w:fldCharType="begin"/>
            </w:r>
            <w:r w:rsidR="007117B0">
              <w:rPr>
                <w:noProof/>
                <w:webHidden/>
              </w:rPr>
              <w:instrText xml:space="preserve"> PAGEREF _Toc117675557 \h </w:instrText>
            </w:r>
            <w:r w:rsidR="007117B0">
              <w:rPr>
                <w:noProof/>
                <w:webHidden/>
              </w:rPr>
            </w:r>
            <w:r w:rsidR="007117B0">
              <w:rPr>
                <w:noProof/>
                <w:webHidden/>
              </w:rPr>
              <w:fldChar w:fldCharType="separate"/>
            </w:r>
            <w:r w:rsidR="00ED2FEE">
              <w:rPr>
                <w:noProof/>
                <w:webHidden/>
              </w:rPr>
              <w:t>6</w:t>
            </w:r>
            <w:r w:rsidR="007117B0">
              <w:rPr>
                <w:noProof/>
                <w:webHidden/>
              </w:rPr>
              <w:fldChar w:fldCharType="end"/>
            </w:r>
          </w:hyperlink>
        </w:p>
        <w:p w14:paraId="63878B29" w14:textId="7FEBD90C" w:rsidR="007117B0" w:rsidRDefault="00656312">
          <w:pPr>
            <w:pStyle w:val="Sisluet1"/>
            <w:tabs>
              <w:tab w:val="right" w:leader="dot" w:pos="8777"/>
            </w:tabs>
            <w:rPr>
              <w:rFonts w:eastAsiaTheme="minorEastAsia"/>
              <w:noProof/>
              <w:sz w:val="22"/>
              <w:lang w:eastAsia="fi-FI"/>
            </w:rPr>
          </w:pPr>
          <w:hyperlink w:anchor="_Toc117675558" w:history="1">
            <w:r w:rsidR="007117B0" w:rsidRPr="00D11E90">
              <w:rPr>
                <w:rStyle w:val="Hyperlinkki"/>
                <w:noProof/>
              </w:rPr>
              <w:t>2.7 Määräaikainen erottaminen</w:t>
            </w:r>
            <w:r w:rsidR="007117B0">
              <w:rPr>
                <w:noProof/>
                <w:webHidden/>
              </w:rPr>
              <w:tab/>
            </w:r>
            <w:r w:rsidR="007117B0">
              <w:rPr>
                <w:noProof/>
                <w:webHidden/>
              </w:rPr>
              <w:fldChar w:fldCharType="begin"/>
            </w:r>
            <w:r w:rsidR="007117B0">
              <w:rPr>
                <w:noProof/>
                <w:webHidden/>
              </w:rPr>
              <w:instrText xml:space="preserve"> PAGEREF _Toc117675558 \h </w:instrText>
            </w:r>
            <w:r w:rsidR="007117B0">
              <w:rPr>
                <w:noProof/>
                <w:webHidden/>
              </w:rPr>
            </w:r>
            <w:r w:rsidR="007117B0">
              <w:rPr>
                <w:noProof/>
                <w:webHidden/>
              </w:rPr>
              <w:fldChar w:fldCharType="separate"/>
            </w:r>
            <w:r w:rsidR="00ED2FEE">
              <w:rPr>
                <w:noProof/>
                <w:webHidden/>
              </w:rPr>
              <w:t>6</w:t>
            </w:r>
            <w:r w:rsidR="007117B0">
              <w:rPr>
                <w:noProof/>
                <w:webHidden/>
              </w:rPr>
              <w:fldChar w:fldCharType="end"/>
            </w:r>
          </w:hyperlink>
        </w:p>
        <w:p w14:paraId="61F2842D" w14:textId="18AE3D2B" w:rsidR="007117B0" w:rsidRDefault="00656312">
          <w:pPr>
            <w:pStyle w:val="Sisluet1"/>
            <w:tabs>
              <w:tab w:val="right" w:leader="dot" w:pos="8777"/>
            </w:tabs>
            <w:rPr>
              <w:rFonts w:eastAsiaTheme="minorEastAsia"/>
              <w:noProof/>
              <w:sz w:val="22"/>
              <w:lang w:eastAsia="fi-FI"/>
            </w:rPr>
          </w:pPr>
          <w:hyperlink w:anchor="_Toc117675559" w:history="1">
            <w:r w:rsidR="007117B0" w:rsidRPr="00D11E90">
              <w:rPr>
                <w:rStyle w:val="Hyperlinkki"/>
                <w:noProof/>
              </w:rPr>
              <w:t>3 Vahingonkorvausvastuu</w:t>
            </w:r>
            <w:r w:rsidR="007117B0">
              <w:rPr>
                <w:noProof/>
                <w:webHidden/>
              </w:rPr>
              <w:tab/>
            </w:r>
            <w:r w:rsidR="007117B0">
              <w:rPr>
                <w:noProof/>
                <w:webHidden/>
              </w:rPr>
              <w:fldChar w:fldCharType="begin"/>
            </w:r>
            <w:r w:rsidR="007117B0">
              <w:rPr>
                <w:noProof/>
                <w:webHidden/>
              </w:rPr>
              <w:instrText xml:space="preserve"> PAGEREF _Toc117675559 \h </w:instrText>
            </w:r>
            <w:r w:rsidR="007117B0">
              <w:rPr>
                <w:noProof/>
                <w:webHidden/>
              </w:rPr>
            </w:r>
            <w:r w:rsidR="007117B0">
              <w:rPr>
                <w:noProof/>
                <w:webHidden/>
              </w:rPr>
              <w:fldChar w:fldCharType="separate"/>
            </w:r>
            <w:r w:rsidR="00ED2FEE">
              <w:rPr>
                <w:noProof/>
                <w:webHidden/>
              </w:rPr>
              <w:t>7</w:t>
            </w:r>
            <w:r w:rsidR="007117B0">
              <w:rPr>
                <w:noProof/>
                <w:webHidden/>
              </w:rPr>
              <w:fldChar w:fldCharType="end"/>
            </w:r>
          </w:hyperlink>
        </w:p>
        <w:p w14:paraId="0C27E5DB" w14:textId="2FC5A750" w:rsidR="00167081" w:rsidRDefault="00167081">
          <w:r>
            <w:rPr>
              <w:b/>
              <w:bCs/>
            </w:rPr>
            <w:fldChar w:fldCharType="end"/>
          </w:r>
        </w:p>
      </w:sdtContent>
    </w:sdt>
    <w:p w14:paraId="6BF53E80" w14:textId="77777777" w:rsidR="00DE344C" w:rsidRDefault="00DE344C" w:rsidP="00A327EC">
      <w:pPr>
        <w:pStyle w:val="Otsikko1"/>
      </w:pPr>
    </w:p>
    <w:p w14:paraId="36F45CBC" w14:textId="5796750F" w:rsidR="00DE344C" w:rsidRDefault="00DE344C" w:rsidP="00D455C6">
      <w:pPr>
        <w:pStyle w:val="Otsikko1"/>
        <w:jc w:val="center"/>
      </w:pPr>
    </w:p>
    <w:p w14:paraId="42159558" w14:textId="253AFDE3" w:rsidR="00DE344C" w:rsidRDefault="00DE344C" w:rsidP="00DE344C"/>
    <w:p w14:paraId="632ABBEA" w14:textId="29B27161" w:rsidR="00376354" w:rsidRDefault="00376354" w:rsidP="00DE344C"/>
    <w:p w14:paraId="3DB46729" w14:textId="4CE67054" w:rsidR="00376354" w:rsidRDefault="00376354" w:rsidP="00DE344C"/>
    <w:p w14:paraId="3F701797" w14:textId="4A45C3DC" w:rsidR="00376354" w:rsidRDefault="00376354" w:rsidP="00DE344C"/>
    <w:p w14:paraId="7177BE1D" w14:textId="02A74E92" w:rsidR="00376354" w:rsidRDefault="00376354" w:rsidP="00DE344C"/>
    <w:p w14:paraId="677DE2DF" w14:textId="68B073CA" w:rsidR="00D978EA" w:rsidRDefault="00D978EA" w:rsidP="00DE344C"/>
    <w:p w14:paraId="54570D42" w14:textId="2AA48700" w:rsidR="00D978EA" w:rsidRDefault="00D978EA" w:rsidP="00DE344C"/>
    <w:p w14:paraId="04DBE5AB" w14:textId="77777777" w:rsidR="00D978EA" w:rsidRDefault="00D978EA" w:rsidP="00DE344C"/>
    <w:p w14:paraId="4140E7E5" w14:textId="720D0911" w:rsidR="00376354" w:rsidRDefault="00376354" w:rsidP="00DE344C"/>
    <w:p w14:paraId="7921B8F3" w14:textId="1DC13226" w:rsidR="00376354" w:rsidRDefault="00376354" w:rsidP="00DE344C"/>
    <w:p w14:paraId="17AD96A0" w14:textId="79784227" w:rsidR="00376354" w:rsidRDefault="00376354" w:rsidP="00DE344C"/>
    <w:p w14:paraId="158EBDB1" w14:textId="200FFBF4" w:rsidR="00376354" w:rsidRDefault="00376354" w:rsidP="00DE344C"/>
    <w:p w14:paraId="20419283" w14:textId="77777777" w:rsidR="00376354" w:rsidRDefault="00376354" w:rsidP="00DE344C"/>
    <w:p w14:paraId="3D262844" w14:textId="341B7759" w:rsidR="00365CA5" w:rsidRDefault="00365CA5" w:rsidP="00DE344C"/>
    <w:p w14:paraId="1CBE63D5" w14:textId="4BACFF97" w:rsidR="0016312A" w:rsidRDefault="0016312A" w:rsidP="00DE344C"/>
    <w:p w14:paraId="46D60F75" w14:textId="5EA1598D" w:rsidR="0016312A" w:rsidRDefault="0016312A" w:rsidP="00DE344C"/>
    <w:p w14:paraId="6EF552E8" w14:textId="5A0BA951" w:rsidR="0016312A" w:rsidRDefault="0016312A" w:rsidP="00DE344C"/>
    <w:p w14:paraId="0C6B6963" w14:textId="77777777" w:rsidR="00C31B4D" w:rsidRPr="00DE344C" w:rsidRDefault="00C31B4D" w:rsidP="00DE344C"/>
    <w:p w14:paraId="51FC6016" w14:textId="4A71E22A" w:rsidR="00955FF5" w:rsidRDefault="00CB5F7F" w:rsidP="00A327EC">
      <w:pPr>
        <w:pStyle w:val="Otsikko1"/>
      </w:pPr>
      <w:bookmarkStart w:id="1" w:name="_Toc117675550"/>
      <w:r>
        <w:lastRenderedPageBreak/>
        <w:t>1</w:t>
      </w:r>
      <w:r w:rsidR="00167081" w:rsidRPr="00A327EC">
        <w:t xml:space="preserve"> </w:t>
      </w:r>
      <w:r w:rsidR="00DC7969">
        <w:t>Heinäveden</w:t>
      </w:r>
      <w:r w:rsidR="00955FF5">
        <w:t xml:space="preserve"> lukion uudet järjestyssäännöt</w:t>
      </w:r>
      <w:bookmarkEnd w:id="1"/>
    </w:p>
    <w:p w14:paraId="3F8694F6" w14:textId="77777777" w:rsidR="00955FF5" w:rsidRPr="009C471A" w:rsidRDefault="00955FF5" w:rsidP="00955FF5">
      <w:pPr>
        <w:tabs>
          <w:tab w:val="left" w:pos="426"/>
        </w:tabs>
        <w:rPr>
          <w:rFonts w:cstheme="minorHAnsi"/>
          <w:color w:val="000000"/>
          <w:sz w:val="22"/>
        </w:rPr>
      </w:pPr>
      <w:r w:rsidRPr="009C471A">
        <w:rPr>
          <w:rFonts w:cstheme="minorHAnsi"/>
          <w:color w:val="000000"/>
          <w:sz w:val="22"/>
        </w:rPr>
        <w:t>Tavoitteet</w:t>
      </w:r>
    </w:p>
    <w:p w14:paraId="1A337743" w14:textId="77777777" w:rsidR="00955FF5" w:rsidRPr="009C471A" w:rsidRDefault="00955FF5" w:rsidP="00955FF5">
      <w:pPr>
        <w:tabs>
          <w:tab w:val="left" w:pos="426"/>
        </w:tabs>
        <w:rPr>
          <w:rFonts w:cstheme="minorHAnsi"/>
          <w:sz w:val="22"/>
        </w:rPr>
      </w:pPr>
      <w:r w:rsidRPr="009C471A">
        <w:rPr>
          <w:rFonts w:cstheme="minorHAnsi"/>
          <w:sz w:val="22"/>
        </w:rPr>
        <w:t>Järjestyssääntöjen tavoitteena on turvata kouluyhteisön jokaisen jäsenen työskentelyrauha, henkilökohtainen turvallisuus ja viihtyvyys sekä koulun omaisuuden asiallinen käyttö.</w:t>
      </w:r>
    </w:p>
    <w:p w14:paraId="4372F42C" w14:textId="77777777" w:rsidR="00955FF5" w:rsidRPr="009C471A" w:rsidRDefault="00955FF5" w:rsidP="00955FF5">
      <w:pPr>
        <w:tabs>
          <w:tab w:val="left" w:pos="426"/>
        </w:tabs>
        <w:rPr>
          <w:rFonts w:cstheme="minorHAnsi"/>
          <w:sz w:val="22"/>
        </w:rPr>
      </w:pPr>
      <w:r w:rsidRPr="009C471A">
        <w:rPr>
          <w:rFonts w:cstheme="minorHAnsi"/>
          <w:sz w:val="22"/>
        </w:rPr>
        <w:t>Järjestyssäännöt ovat voimassa kaikessa koulunkäyntiin ja kouluun liittyvässä toiminnassa ja tullessaan kouluyhteisön jäseneksi jokainen sitoutuu noudattamaan sääntöjä.</w:t>
      </w:r>
    </w:p>
    <w:p w14:paraId="30AD90C0" w14:textId="77777777" w:rsidR="00955FF5" w:rsidRPr="009C471A" w:rsidRDefault="00955FF5" w:rsidP="00955FF5">
      <w:pPr>
        <w:tabs>
          <w:tab w:val="left" w:pos="426"/>
        </w:tabs>
        <w:rPr>
          <w:rFonts w:cstheme="minorHAnsi"/>
          <w:sz w:val="22"/>
        </w:rPr>
      </w:pPr>
    </w:p>
    <w:p w14:paraId="62D970A4" w14:textId="77777777" w:rsidR="00DC7969" w:rsidRPr="00DC7969" w:rsidRDefault="00DC7969" w:rsidP="00DC7969">
      <w:pPr>
        <w:spacing w:after="0"/>
        <w:rPr>
          <w:rFonts w:ascii="Times New Roman" w:eastAsia="Times New Roman" w:hAnsi="Times New Roman" w:cs="Times New Roman"/>
          <w:b/>
          <w:sz w:val="22"/>
          <w:szCs w:val="20"/>
          <w:lang w:eastAsia="fi-FI"/>
        </w:rPr>
      </w:pPr>
      <w:r w:rsidRPr="00DC7969">
        <w:rPr>
          <w:rFonts w:ascii="Times New Roman" w:eastAsia="Times New Roman" w:hAnsi="Times New Roman" w:cs="Times New Roman"/>
          <w:b/>
          <w:sz w:val="22"/>
          <w:szCs w:val="20"/>
          <w:lang w:eastAsia="fi-FI"/>
        </w:rPr>
        <w:t>HEINÄVEDEN LUKION JÄRJESTYSSÄÄNNÖT</w:t>
      </w:r>
    </w:p>
    <w:p w14:paraId="4AC32DE7" w14:textId="77777777" w:rsidR="00DC7969" w:rsidRPr="00DC7969" w:rsidRDefault="00DC7969" w:rsidP="00DC7969">
      <w:pPr>
        <w:spacing w:after="0"/>
        <w:rPr>
          <w:rFonts w:ascii="Times New Roman" w:eastAsia="Batang" w:hAnsi="Times New Roman" w:cs="Times New Roman"/>
          <w:sz w:val="22"/>
          <w:szCs w:val="20"/>
          <w:lang w:eastAsia="fi-FI"/>
        </w:rPr>
      </w:pPr>
    </w:p>
    <w:p w14:paraId="3CC4C717" w14:textId="77777777" w:rsidR="00DC7969" w:rsidRPr="00DC7969" w:rsidRDefault="00DC7969" w:rsidP="00DC7969">
      <w:pPr>
        <w:spacing w:after="0"/>
        <w:rPr>
          <w:rFonts w:ascii="Times New Roman" w:eastAsia="Batang" w:hAnsi="Times New Roman" w:cs="Times New Roman"/>
          <w:sz w:val="22"/>
          <w:szCs w:val="20"/>
          <w:lang w:eastAsia="fi-FI"/>
        </w:rPr>
      </w:pPr>
      <w:r w:rsidRPr="00DC7969">
        <w:rPr>
          <w:rFonts w:ascii="Times New Roman" w:eastAsia="Batang" w:hAnsi="Times New Roman" w:cs="Times New Roman"/>
          <w:sz w:val="22"/>
          <w:szCs w:val="20"/>
          <w:lang w:eastAsia="fi-FI"/>
        </w:rPr>
        <w:t>1.</w:t>
      </w:r>
      <w:r w:rsidRPr="00DC7969">
        <w:rPr>
          <w:rFonts w:ascii="Times New Roman" w:eastAsia="Batang" w:hAnsi="Times New Roman" w:cs="Times New Roman"/>
          <w:sz w:val="22"/>
          <w:szCs w:val="20"/>
          <w:lang w:eastAsia="fi-FI"/>
        </w:rPr>
        <w:tab/>
        <w:t>Koulun alueena pidetään koulun tonttialuetta rakennuksineen.</w:t>
      </w:r>
    </w:p>
    <w:p w14:paraId="6416A4D4" w14:textId="77777777" w:rsidR="00DC7969" w:rsidRPr="00DC7969" w:rsidRDefault="00DC7969" w:rsidP="00DC7969">
      <w:pPr>
        <w:spacing w:after="0"/>
        <w:rPr>
          <w:rFonts w:ascii="Times New Roman" w:eastAsia="Batang" w:hAnsi="Times New Roman" w:cs="Times New Roman"/>
          <w:sz w:val="22"/>
          <w:szCs w:val="20"/>
          <w:lang w:eastAsia="fi-FI"/>
        </w:rPr>
      </w:pPr>
    </w:p>
    <w:p w14:paraId="53BE534C" w14:textId="77777777" w:rsidR="00DC7969" w:rsidRPr="00DC7969" w:rsidRDefault="00DC7969" w:rsidP="00DC7969">
      <w:pPr>
        <w:spacing w:after="0"/>
        <w:ind w:left="1304" w:hanging="1304"/>
        <w:rPr>
          <w:rFonts w:ascii="Times New Roman" w:eastAsia="Batang" w:hAnsi="Times New Roman" w:cs="Times New Roman"/>
          <w:sz w:val="22"/>
          <w:szCs w:val="20"/>
          <w:lang w:eastAsia="fi-FI"/>
        </w:rPr>
      </w:pPr>
      <w:r w:rsidRPr="00DC7969">
        <w:rPr>
          <w:rFonts w:ascii="Times New Roman" w:eastAsia="Batang" w:hAnsi="Times New Roman" w:cs="Times New Roman"/>
          <w:sz w:val="22"/>
          <w:szCs w:val="20"/>
          <w:lang w:eastAsia="fi-FI"/>
        </w:rPr>
        <w:t xml:space="preserve">2. </w:t>
      </w:r>
      <w:r w:rsidRPr="00DC7969">
        <w:rPr>
          <w:rFonts w:ascii="Times New Roman" w:eastAsia="Batang" w:hAnsi="Times New Roman" w:cs="Times New Roman"/>
          <w:sz w:val="22"/>
          <w:szCs w:val="20"/>
          <w:lang w:eastAsia="fi-FI"/>
        </w:rPr>
        <w:tab/>
        <w:t>Kouluaikaa ovat lukujärjestyksen mukainen työpäivä sekä koulun toimesta järjestettävät tilaisuudet ja retket.</w:t>
      </w:r>
    </w:p>
    <w:p w14:paraId="478E753B" w14:textId="77777777" w:rsidR="00DC7969" w:rsidRPr="00DC7969" w:rsidRDefault="00DC7969" w:rsidP="00DC7969">
      <w:pPr>
        <w:spacing w:after="0"/>
        <w:ind w:left="1304" w:hanging="1304"/>
        <w:rPr>
          <w:rFonts w:ascii="Times New Roman" w:eastAsia="Batang" w:hAnsi="Times New Roman" w:cs="Times New Roman"/>
          <w:sz w:val="22"/>
          <w:szCs w:val="20"/>
          <w:lang w:eastAsia="fi-FI"/>
        </w:rPr>
      </w:pPr>
    </w:p>
    <w:p w14:paraId="3F34447B" w14:textId="77777777" w:rsidR="00DC7969" w:rsidRPr="00DC7969" w:rsidRDefault="00DC7969" w:rsidP="00DC7969">
      <w:pPr>
        <w:keepNext/>
        <w:spacing w:after="0"/>
        <w:outlineLvl w:val="5"/>
        <w:rPr>
          <w:rFonts w:ascii="Times New Roman" w:eastAsia="Batang" w:hAnsi="Times New Roman" w:cs="Times New Roman"/>
          <w:b/>
          <w:bCs/>
          <w:sz w:val="22"/>
          <w:szCs w:val="20"/>
          <w:lang w:eastAsia="fi-FI"/>
        </w:rPr>
      </w:pPr>
      <w:r w:rsidRPr="00DC7969">
        <w:rPr>
          <w:rFonts w:ascii="Times New Roman" w:eastAsia="Batang" w:hAnsi="Times New Roman" w:cs="Times New Roman"/>
          <w:b/>
          <w:bCs/>
          <w:sz w:val="22"/>
          <w:szCs w:val="20"/>
          <w:lang w:eastAsia="fi-FI"/>
        </w:rPr>
        <w:t>Koulupäivään liittyvät asiat</w:t>
      </w:r>
    </w:p>
    <w:p w14:paraId="5333F9AD" w14:textId="77777777" w:rsidR="00DC7969" w:rsidRPr="00DC7969" w:rsidRDefault="00DC7969" w:rsidP="00DC7969">
      <w:pPr>
        <w:spacing w:after="0"/>
        <w:rPr>
          <w:rFonts w:ascii="Times New Roman" w:eastAsia="Batang" w:hAnsi="Times New Roman" w:cs="Times New Roman"/>
          <w:sz w:val="22"/>
          <w:szCs w:val="20"/>
          <w:lang w:eastAsia="fi-FI"/>
        </w:rPr>
      </w:pPr>
    </w:p>
    <w:p w14:paraId="0BFE3745" w14:textId="5B98F302" w:rsidR="00DC7969" w:rsidRPr="00DC7969" w:rsidRDefault="00DC7969" w:rsidP="00DC7969">
      <w:pPr>
        <w:spacing w:after="0"/>
        <w:ind w:left="1304" w:hanging="1304"/>
        <w:rPr>
          <w:rFonts w:ascii="Times New Roman" w:eastAsia="Batang" w:hAnsi="Times New Roman" w:cs="Times New Roman"/>
          <w:sz w:val="22"/>
          <w:szCs w:val="20"/>
          <w:lang w:eastAsia="fi-FI"/>
        </w:rPr>
      </w:pPr>
      <w:r w:rsidRPr="00DC7969">
        <w:rPr>
          <w:rFonts w:ascii="Times New Roman" w:eastAsia="Batang" w:hAnsi="Times New Roman" w:cs="Times New Roman"/>
          <w:sz w:val="22"/>
          <w:szCs w:val="20"/>
          <w:lang w:eastAsia="fi-FI"/>
        </w:rPr>
        <w:tab/>
        <w:t xml:space="preserve"> </w:t>
      </w:r>
    </w:p>
    <w:p w14:paraId="329B083E" w14:textId="77777777" w:rsidR="00DC7969" w:rsidRPr="00DC7969" w:rsidRDefault="00DC7969" w:rsidP="00DC7969">
      <w:pPr>
        <w:spacing w:after="0"/>
        <w:rPr>
          <w:rFonts w:ascii="Times New Roman" w:eastAsia="Batang" w:hAnsi="Times New Roman" w:cs="Times New Roman"/>
          <w:sz w:val="22"/>
          <w:szCs w:val="20"/>
          <w:lang w:eastAsia="fi-FI"/>
        </w:rPr>
      </w:pPr>
    </w:p>
    <w:p w14:paraId="0097F284" w14:textId="02166F25" w:rsidR="00DC7969" w:rsidRDefault="00096736" w:rsidP="00DC7969">
      <w:pPr>
        <w:spacing w:after="0"/>
        <w:ind w:left="1304" w:hanging="1304"/>
        <w:rPr>
          <w:rFonts w:ascii="Times New Roman" w:eastAsia="Batang" w:hAnsi="Times New Roman" w:cs="Times New Roman"/>
          <w:sz w:val="22"/>
          <w:szCs w:val="20"/>
          <w:lang w:eastAsia="fi-FI"/>
        </w:rPr>
      </w:pPr>
      <w:r>
        <w:rPr>
          <w:rFonts w:ascii="Times New Roman" w:eastAsia="Batang" w:hAnsi="Times New Roman" w:cs="Times New Roman"/>
          <w:sz w:val="22"/>
          <w:szCs w:val="20"/>
          <w:lang w:eastAsia="fi-FI"/>
        </w:rPr>
        <w:t>3.</w:t>
      </w:r>
      <w:r w:rsidR="00DC7969" w:rsidRPr="00DC7969">
        <w:rPr>
          <w:rFonts w:ascii="Times New Roman" w:eastAsia="Batang" w:hAnsi="Times New Roman" w:cs="Times New Roman"/>
          <w:sz w:val="22"/>
          <w:szCs w:val="20"/>
          <w:lang w:eastAsia="fi-FI"/>
        </w:rPr>
        <w:t xml:space="preserve"> </w:t>
      </w:r>
      <w:r w:rsidR="00DC7969" w:rsidRPr="00DC7969">
        <w:rPr>
          <w:rFonts w:ascii="Times New Roman" w:eastAsia="Batang" w:hAnsi="Times New Roman" w:cs="Times New Roman"/>
          <w:sz w:val="22"/>
          <w:szCs w:val="20"/>
          <w:lang w:eastAsia="fi-FI"/>
        </w:rPr>
        <w:tab/>
        <w:t>Oppitunnit alkavat ja päättyvät täsmällisesti koulun työjärjestyksessä ilmoitettuna ajankohtana.</w:t>
      </w:r>
    </w:p>
    <w:p w14:paraId="31B29092" w14:textId="2A60F860" w:rsidR="00096736" w:rsidRDefault="00096736" w:rsidP="00DC7969">
      <w:pPr>
        <w:spacing w:after="0"/>
        <w:ind w:left="1304" w:hanging="1304"/>
        <w:rPr>
          <w:rFonts w:ascii="Times New Roman" w:eastAsia="Batang" w:hAnsi="Times New Roman" w:cs="Times New Roman"/>
          <w:sz w:val="22"/>
          <w:szCs w:val="20"/>
          <w:lang w:eastAsia="fi-FI"/>
        </w:rPr>
      </w:pPr>
    </w:p>
    <w:p w14:paraId="67FBA91C" w14:textId="67AE6BFB" w:rsidR="00096736" w:rsidRPr="00DC7969" w:rsidRDefault="00096736" w:rsidP="00DC7969">
      <w:pPr>
        <w:spacing w:after="0"/>
        <w:ind w:left="1304" w:hanging="1304"/>
        <w:rPr>
          <w:rFonts w:ascii="Times New Roman" w:eastAsia="Batang" w:hAnsi="Times New Roman" w:cs="Times New Roman"/>
          <w:sz w:val="22"/>
          <w:szCs w:val="20"/>
          <w:lang w:eastAsia="fi-FI"/>
        </w:rPr>
      </w:pPr>
      <w:r>
        <w:rPr>
          <w:rFonts w:ascii="Times New Roman" w:eastAsia="Batang" w:hAnsi="Times New Roman" w:cs="Times New Roman"/>
          <w:sz w:val="22"/>
          <w:szCs w:val="20"/>
          <w:lang w:eastAsia="fi-FI"/>
        </w:rPr>
        <w:t xml:space="preserve">4. </w:t>
      </w:r>
      <w:r>
        <w:rPr>
          <w:rFonts w:ascii="Times New Roman" w:eastAsia="Batang" w:hAnsi="Times New Roman" w:cs="Times New Roman"/>
          <w:sz w:val="22"/>
          <w:szCs w:val="20"/>
          <w:lang w:eastAsia="fi-FI"/>
        </w:rPr>
        <w:tab/>
        <w:t>Päättö-/koeviikolla kokeessa on oltava vähintään klo 10 saakka. Koe päättyy klo 11.45.</w:t>
      </w:r>
    </w:p>
    <w:p w14:paraId="603F6A13" w14:textId="77777777" w:rsidR="00DC7969" w:rsidRPr="00DC7969" w:rsidRDefault="00DC7969" w:rsidP="00DC7969">
      <w:pPr>
        <w:spacing w:after="0"/>
        <w:rPr>
          <w:rFonts w:ascii="Times New Roman" w:eastAsia="Batang" w:hAnsi="Times New Roman" w:cs="Times New Roman"/>
          <w:sz w:val="22"/>
          <w:szCs w:val="20"/>
          <w:lang w:eastAsia="fi-FI"/>
        </w:rPr>
      </w:pPr>
    </w:p>
    <w:p w14:paraId="7BD5369D" w14:textId="77777777" w:rsidR="00DC7969" w:rsidRPr="00DC7969" w:rsidRDefault="00DC7969" w:rsidP="00DC7969">
      <w:pPr>
        <w:spacing w:after="0"/>
        <w:ind w:left="1304" w:hanging="1304"/>
        <w:rPr>
          <w:rFonts w:ascii="Times New Roman" w:eastAsia="Batang" w:hAnsi="Times New Roman" w:cs="Times New Roman"/>
          <w:sz w:val="22"/>
          <w:szCs w:val="20"/>
          <w:lang w:eastAsia="fi-FI"/>
        </w:rPr>
      </w:pPr>
      <w:r w:rsidRPr="00DC7969">
        <w:rPr>
          <w:rFonts w:ascii="Times New Roman" w:eastAsia="Batang" w:hAnsi="Times New Roman" w:cs="Times New Roman"/>
          <w:sz w:val="22"/>
          <w:szCs w:val="20"/>
          <w:lang w:eastAsia="fi-FI"/>
        </w:rPr>
        <w:t xml:space="preserve">5. </w:t>
      </w:r>
      <w:r w:rsidRPr="00DC7969">
        <w:rPr>
          <w:rFonts w:ascii="Times New Roman" w:eastAsia="Batang" w:hAnsi="Times New Roman" w:cs="Times New Roman"/>
          <w:sz w:val="22"/>
          <w:szCs w:val="20"/>
          <w:lang w:eastAsia="fi-FI"/>
        </w:rPr>
        <w:tab/>
        <w:t>Koulun omaisuutta on käsiteltävä huolellisesti. Oppilas on velvollinen korvaamaan koulun omaisuudelle aiheuttamansa vahingon. Aiheutuneesta vahingosta on viipymättä ilmoitettava rehtorille, jollekin opettajalle tai vahtimestarille.</w:t>
      </w:r>
    </w:p>
    <w:p w14:paraId="3D9D16ED" w14:textId="77777777" w:rsidR="00DC7969" w:rsidRPr="00DC7969" w:rsidRDefault="00DC7969" w:rsidP="00DC7969">
      <w:pPr>
        <w:spacing w:after="0"/>
        <w:rPr>
          <w:rFonts w:ascii="Times New Roman" w:eastAsia="Batang" w:hAnsi="Times New Roman" w:cs="Times New Roman"/>
          <w:sz w:val="22"/>
          <w:szCs w:val="20"/>
          <w:lang w:eastAsia="fi-FI"/>
        </w:rPr>
      </w:pPr>
    </w:p>
    <w:p w14:paraId="4E855F88" w14:textId="77777777" w:rsidR="00DC7969" w:rsidRPr="00DC7969" w:rsidRDefault="00DC7969" w:rsidP="00DC7969">
      <w:pPr>
        <w:spacing w:after="0"/>
        <w:ind w:left="1304" w:hanging="1304"/>
        <w:rPr>
          <w:rFonts w:ascii="Times New Roman" w:eastAsia="Batang" w:hAnsi="Times New Roman" w:cs="Times New Roman"/>
          <w:sz w:val="22"/>
          <w:szCs w:val="20"/>
          <w:lang w:eastAsia="fi-FI"/>
        </w:rPr>
      </w:pPr>
      <w:r w:rsidRPr="00DC7969">
        <w:rPr>
          <w:rFonts w:ascii="Times New Roman" w:eastAsia="Batang" w:hAnsi="Times New Roman" w:cs="Times New Roman"/>
          <w:sz w:val="22"/>
          <w:szCs w:val="20"/>
          <w:lang w:eastAsia="fi-FI"/>
        </w:rPr>
        <w:t xml:space="preserve">6. </w:t>
      </w:r>
      <w:r w:rsidRPr="00DC7969">
        <w:rPr>
          <w:rFonts w:ascii="Times New Roman" w:eastAsia="Batang" w:hAnsi="Times New Roman" w:cs="Times New Roman"/>
          <w:sz w:val="22"/>
          <w:szCs w:val="20"/>
          <w:lang w:eastAsia="fi-FI"/>
        </w:rPr>
        <w:tab/>
        <w:t>Koulualue sisätiloineen pyritään säilyttämään siistinä ja viihtyisänä. Esille ei laiteta loukkaavaa tai hyvien tapojen vastaista materiaalia, esimerkiksi julisteita.</w:t>
      </w:r>
    </w:p>
    <w:p w14:paraId="6DAED1A6" w14:textId="77777777" w:rsidR="00DC7969" w:rsidRPr="00DC7969" w:rsidRDefault="00DC7969" w:rsidP="00DC7969">
      <w:pPr>
        <w:spacing w:after="0"/>
        <w:rPr>
          <w:rFonts w:ascii="Times New Roman" w:eastAsia="Batang" w:hAnsi="Times New Roman" w:cs="Times New Roman"/>
          <w:sz w:val="22"/>
          <w:szCs w:val="20"/>
          <w:lang w:eastAsia="fi-FI"/>
        </w:rPr>
      </w:pPr>
    </w:p>
    <w:p w14:paraId="66ADC710" w14:textId="77777777" w:rsidR="00DC7969" w:rsidRPr="00DC7969" w:rsidRDefault="00DC7969" w:rsidP="00DC7969">
      <w:pPr>
        <w:spacing w:after="0"/>
        <w:ind w:left="1304" w:hanging="1304"/>
        <w:rPr>
          <w:rFonts w:ascii="Times New Roman" w:eastAsia="Batang" w:hAnsi="Times New Roman" w:cs="Times New Roman"/>
          <w:sz w:val="22"/>
          <w:szCs w:val="20"/>
          <w:lang w:eastAsia="fi-FI"/>
        </w:rPr>
      </w:pPr>
      <w:r w:rsidRPr="00DC7969">
        <w:rPr>
          <w:rFonts w:ascii="Times New Roman" w:eastAsia="Batang" w:hAnsi="Times New Roman" w:cs="Times New Roman"/>
          <w:sz w:val="22"/>
          <w:szCs w:val="20"/>
          <w:lang w:eastAsia="fi-FI"/>
        </w:rPr>
        <w:t xml:space="preserve">7. </w:t>
      </w:r>
      <w:r w:rsidRPr="00DC7969">
        <w:rPr>
          <w:rFonts w:ascii="Times New Roman" w:eastAsia="Batang" w:hAnsi="Times New Roman" w:cs="Times New Roman"/>
          <w:sz w:val="22"/>
          <w:szCs w:val="20"/>
          <w:lang w:eastAsia="fi-FI"/>
        </w:rPr>
        <w:tab/>
        <w:t>Tapaturman sattuessa ilmoitetaan siitä viipymättä terveydenhoitajalle tai jollekin opettajalle ja annetaan mahdollisuuksien mukaan tarvittava ensiapu.</w:t>
      </w:r>
    </w:p>
    <w:p w14:paraId="33BA9119" w14:textId="77777777" w:rsidR="00DC7969" w:rsidRPr="00DC7969" w:rsidRDefault="00DC7969" w:rsidP="00DC7969">
      <w:pPr>
        <w:spacing w:after="0"/>
        <w:rPr>
          <w:rFonts w:ascii="Times New Roman" w:eastAsia="Batang" w:hAnsi="Times New Roman" w:cs="Times New Roman"/>
          <w:sz w:val="22"/>
          <w:szCs w:val="20"/>
          <w:lang w:eastAsia="fi-FI"/>
        </w:rPr>
      </w:pPr>
    </w:p>
    <w:p w14:paraId="175D2F38" w14:textId="77777777" w:rsidR="00DC7969" w:rsidRPr="00DC7969" w:rsidRDefault="00DC7969" w:rsidP="00DC7969">
      <w:pPr>
        <w:spacing w:after="0"/>
        <w:ind w:left="1304" w:hanging="1304"/>
        <w:rPr>
          <w:rFonts w:ascii="Times New Roman" w:eastAsia="Batang" w:hAnsi="Times New Roman" w:cs="Times New Roman"/>
          <w:sz w:val="22"/>
          <w:szCs w:val="20"/>
          <w:lang w:eastAsia="fi-FI"/>
        </w:rPr>
      </w:pPr>
      <w:r w:rsidRPr="00DC7969">
        <w:rPr>
          <w:rFonts w:ascii="Times New Roman" w:eastAsia="Batang" w:hAnsi="Times New Roman" w:cs="Times New Roman"/>
          <w:sz w:val="22"/>
          <w:szCs w:val="20"/>
          <w:lang w:eastAsia="fi-FI"/>
        </w:rPr>
        <w:t>8.</w:t>
      </w:r>
      <w:r w:rsidRPr="00DC7969">
        <w:rPr>
          <w:rFonts w:ascii="Times New Roman" w:eastAsia="Batang" w:hAnsi="Times New Roman" w:cs="Times New Roman"/>
          <w:sz w:val="22"/>
          <w:szCs w:val="20"/>
          <w:lang w:eastAsia="fi-FI"/>
        </w:rPr>
        <w:tab/>
        <w:t>Opiskelijan poissaoloista on erilliset sääntönsä. Periaatteena on, että opiskelijalla on lupa poissaoloon:</w:t>
      </w:r>
    </w:p>
    <w:p w14:paraId="6CE94797" w14:textId="77777777" w:rsidR="00DC7969" w:rsidRPr="00DC7969" w:rsidRDefault="00DC7969" w:rsidP="00DC7969">
      <w:pPr>
        <w:spacing w:after="0"/>
        <w:ind w:left="1304" w:hanging="1304"/>
        <w:rPr>
          <w:rFonts w:ascii="Times New Roman" w:eastAsia="Batang" w:hAnsi="Times New Roman" w:cs="Times New Roman"/>
          <w:sz w:val="22"/>
          <w:szCs w:val="20"/>
          <w:lang w:eastAsia="fi-FI"/>
        </w:rPr>
      </w:pPr>
    </w:p>
    <w:p w14:paraId="4C6C5A4D" w14:textId="77777777" w:rsidR="00DC7969" w:rsidRPr="00DC7969" w:rsidRDefault="00DC7969" w:rsidP="00DC7969">
      <w:pPr>
        <w:numPr>
          <w:ilvl w:val="0"/>
          <w:numId w:val="30"/>
        </w:numPr>
        <w:tabs>
          <w:tab w:val="num" w:pos="1665"/>
        </w:tabs>
        <w:spacing w:after="0"/>
        <w:ind w:left="1665"/>
        <w:rPr>
          <w:rFonts w:ascii="Times New Roman" w:eastAsia="Times New Roman" w:hAnsi="Times New Roman" w:cs="Times New Roman"/>
          <w:sz w:val="22"/>
          <w:szCs w:val="20"/>
          <w:lang w:eastAsia="fi-FI"/>
        </w:rPr>
      </w:pPr>
      <w:r w:rsidRPr="00DC7969">
        <w:rPr>
          <w:rFonts w:ascii="Times New Roman" w:eastAsia="Batang" w:hAnsi="Times New Roman" w:cs="Times New Roman"/>
          <w:sz w:val="22"/>
          <w:szCs w:val="20"/>
          <w:lang w:eastAsia="fi-FI"/>
        </w:rPr>
        <w:t>sairauden vuoksi,</w:t>
      </w:r>
    </w:p>
    <w:p w14:paraId="73D10BEB" w14:textId="77777777" w:rsidR="00DC7969" w:rsidRPr="00DC7969" w:rsidRDefault="00DC7969" w:rsidP="00DC7969">
      <w:pPr>
        <w:numPr>
          <w:ilvl w:val="0"/>
          <w:numId w:val="31"/>
        </w:numPr>
        <w:tabs>
          <w:tab w:val="num" w:pos="1664"/>
        </w:tabs>
        <w:spacing w:after="0"/>
        <w:ind w:left="1664"/>
        <w:rPr>
          <w:rFonts w:ascii="Times New Roman" w:eastAsia="Times New Roman" w:hAnsi="Times New Roman" w:cs="Times New Roman"/>
          <w:sz w:val="22"/>
          <w:szCs w:val="20"/>
          <w:lang w:eastAsia="fi-FI"/>
        </w:rPr>
      </w:pPr>
      <w:r w:rsidRPr="00DC7969">
        <w:rPr>
          <w:rFonts w:ascii="Times New Roman" w:eastAsia="Batang" w:hAnsi="Times New Roman" w:cs="Times New Roman"/>
          <w:sz w:val="22"/>
          <w:szCs w:val="20"/>
          <w:lang w:eastAsia="fi-FI"/>
        </w:rPr>
        <w:t>erityisen syyn vuoksi, saatuaan luvan ryhmänohjaajalta enintään viideksi päiväksi tai     muutoin rehtorilta,</w:t>
      </w:r>
    </w:p>
    <w:p w14:paraId="35C32F4E" w14:textId="77777777" w:rsidR="00DC7969" w:rsidRPr="00DC7969" w:rsidRDefault="00DC7969" w:rsidP="00DC7969">
      <w:pPr>
        <w:numPr>
          <w:ilvl w:val="0"/>
          <w:numId w:val="31"/>
        </w:numPr>
        <w:tabs>
          <w:tab w:val="num" w:pos="1664"/>
        </w:tabs>
        <w:spacing w:after="0"/>
        <w:ind w:left="1664"/>
        <w:rPr>
          <w:rFonts w:ascii="Times New Roman" w:eastAsia="Times New Roman" w:hAnsi="Times New Roman" w:cs="Times New Roman"/>
          <w:sz w:val="22"/>
          <w:szCs w:val="20"/>
          <w:lang w:eastAsia="fi-FI"/>
        </w:rPr>
      </w:pPr>
      <w:r w:rsidRPr="00DC7969">
        <w:rPr>
          <w:rFonts w:ascii="Times New Roman" w:eastAsia="Batang" w:hAnsi="Times New Roman" w:cs="Times New Roman"/>
          <w:sz w:val="22"/>
          <w:szCs w:val="20"/>
          <w:lang w:eastAsia="fi-FI"/>
        </w:rPr>
        <w:t>kesken koulupäivän saatuaan luvan ryhmänohjaajalta tai muulta opettajalta.</w:t>
      </w:r>
    </w:p>
    <w:p w14:paraId="1BFAA3C5" w14:textId="77777777" w:rsidR="00DC7969" w:rsidRPr="00DC7969" w:rsidRDefault="00DC7969" w:rsidP="00DC7969">
      <w:pPr>
        <w:spacing w:after="0"/>
        <w:ind w:left="1304" w:hanging="1304"/>
        <w:rPr>
          <w:rFonts w:ascii="Times New Roman" w:eastAsia="Batang" w:hAnsi="Times New Roman" w:cs="Times New Roman"/>
          <w:sz w:val="22"/>
          <w:szCs w:val="20"/>
          <w:lang w:eastAsia="fi-FI"/>
        </w:rPr>
      </w:pPr>
    </w:p>
    <w:p w14:paraId="79698DA3" w14:textId="77777777" w:rsidR="00DC7969" w:rsidRPr="00DC7969" w:rsidRDefault="00DC7969" w:rsidP="00DC7969">
      <w:pPr>
        <w:spacing w:after="0"/>
        <w:ind w:left="1304" w:hanging="1304"/>
        <w:rPr>
          <w:rFonts w:ascii="Times New Roman" w:eastAsia="Batang" w:hAnsi="Times New Roman" w:cs="Times New Roman"/>
          <w:sz w:val="22"/>
          <w:szCs w:val="20"/>
          <w:lang w:eastAsia="fi-FI"/>
        </w:rPr>
      </w:pPr>
      <w:r w:rsidRPr="00DC7969">
        <w:rPr>
          <w:rFonts w:ascii="Times New Roman" w:eastAsia="Batang" w:hAnsi="Times New Roman" w:cs="Times New Roman"/>
          <w:sz w:val="22"/>
          <w:szCs w:val="20"/>
          <w:lang w:eastAsia="fi-FI"/>
        </w:rPr>
        <w:t xml:space="preserve">9. </w:t>
      </w:r>
      <w:r w:rsidRPr="00DC7969">
        <w:rPr>
          <w:rFonts w:ascii="Times New Roman" w:eastAsia="Batang" w:hAnsi="Times New Roman" w:cs="Times New Roman"/>
          <w:sz w:val="22"/>
          <w:szCs w:val="20"/>
          <w:lang w:eastAsia="fi-FI"/>
        </w:rPr>
        <w:tab/>
        <w:t>Myöhästymisestä on annettava selvitys opettajalle. Toistuvaan myöhästelyyn puututaan.</w:t>
      </w:r>
    </w:p>
    <w:p w14:paraId="616B9495" w14:textId="77777777" w:rsidR="00DC7969" w:rsidRPr="00DC7969" w:rsidRDefault="00DC7969" w:rsidP="00DC7969">
      <w:pPr>
        <w:spacing w:after="0"/>
        <w:ind w:left="1304" w:hanging="1304"/>
        <w:rPr>
          <w:rFonts w:ascii="Times New Roman" w:eastAsia="Batang" w:hAnsi="Times New Roman" w:cs="Times New Roman"/>
          <w:sz w:val="22"/>
          <w:szCs w:val="20"/>
          <w:lang w:eastAsia="fi-FI"/>
        </w:rPr>
      </w:pPr>
    </w:p>
    <w:p w14:paraId="77300765" w14:textId="0DFE3A14" w:rsidR="00DC7969" w:rsidRDefault="00DC7969" w:rsidP="00DC7969">
      <w:pPr>
        <w:spacing w:after="0"/>
        <w:rPr>
          <w:rFonts w:ascii="Times New Roman" w:eastAsia="Batang" w:hAnsi="Times New Roman" w:cs="Times New Roman"/>
          <w:sz w:val="22"/>
          <w:szCs w:val="20"/>
          <w:lang w:eastAsia="fi-FI"/>
        </w:rPr>
      </w:pPr>
    </w:p>
    <w:p w14:paraId="6D06DC6B" w14:textId="3B42D5D4" w:rsidR="00DC7969" w:rsidRDefault="00DC7969" w:rsidP="00DC7969">
      <w:pPr>
        <w:spacing w:after="0"/>
        <w:rPr>
          <w:rFonts w:ascii="Times New Roman" w:eastAsia="Batang" w:hAnsi="Times New Roman" w:cs="Times New Roman"/>
          <w:sz w:val="22"/>
          <w:szCs w:val="20"/>
          <w:lang w:eastAsia="fi-FI"/>
        </w:rPr>
      </w:pPr>
    </w:p>
    <w:p w14:paraId="0E1201A8" w14:textId="63D64320" w:rsidR="00DC7969" w:rsidRDefault="00DC7969" w:rsidP="00DC7969">
      <w:pPr>
        <w:spacing w:after="0"/>
        <w:rPr>
          <w:rFonts w:ascii="Times New Roman" w:eastAsia="Batang" w:hAnsi="Times New Roman" w:cs="Times New Roman"/>
          <w:sz w:val="22"/>
          <w:szCs w:val="20"/>
          <w:lang w:eastAsia="fi-FI"/>
        </w:rPr>
      </w:pPr>
    </w:p>
    <w:p w14:paraId="2DDA0C33" w14:textId="2112D7BF" w:rsidR="00DC7969" w:rsidRDefault="00DC7969" w:rsidP="00DC7969">
      <w:pPr>
        <w:spacing w:after="0"/>
        <w:rPr>
          <w:rFonts w:ascii="Times New Roman" w:eastAsia="Batang" w:hAnsi="Times New Roman" w:cs="Times New Roman"/>
          <w:sz w:val="22"/>
          <w:szCs w:val="20"/>
          <w:lang w:eastAsia="fi-FI"/>
        </w:rPr>
      </w:pPr>
    </w:p>
    <w:p w14:paraId="6AEB7E58" w14:textId="15AF6DCB" w:rsidR="00DC7969" w:rsidRDefault="00DC7969" w:rsidP="00DC7969">
      <w:pPr>
        <w:spacing w:after="0"/>
        <w:rPr>
          <w:rFonts w:ascii="Times New Roman" w:eastAsia="Batang" w:hAnsi="Times New Roman" w:cs="Times New Roman"/>
          <w:sz w:val="22"/>
          <w:szCs w:val="20"/>
          <w:lang w:eastAsia="fi-FI"/>
        </w:rPr>
      </w:pPr>
    </w:p>
    <w:p w14:paraId="0613C4F7" w14:textId="77777777" w:rsidR="00096736" w:rsidRDefault="00096736" w:rsidP="00DC7969">
      <w:pPr>
        <w:spacing w:after="0"/>
        <w:rPr>
          <w:rFonts w:ascii="Times New Roman" w:eastAsia="Batang" w:hAnsi="Times New Roman" w:cs="Times New Roman"/>
          <w:sz w:val="22"/>
          <w:szCs w:val="20"/>
          <w:lang w:eastAsia="fi-FI"/>
        </w:rPr>
      </w:pPr>
    </w:p>
    <w:p w14:paraId="262FF87E" w14:textId="77777777" w:rsidR="00DC7969" w:rsidRPr="00DC7969" w:rsidRDefault="00DC7969" w:rsidP="00DC7969">
      <w:pPr>
        <w:spacing w:after="0"/>
        <w:rPr>
          <w:rFonts w:ascii="Times New Roman" w:eastAsia="Batang" w:hAnsi="Times New Roman" w:cs="Times New Roman"/>
          <w:sz w:val="22"/>
          <w:szCs w:val="20"/>
          <w:lang w:eastAsia="fi-FI"/>
        </w:rPr>
      </w:pPr>
    </w:p>
    <w:p w14:paraId="0898A3C8" w14:textId="77777777" w:rsidR="00DC7969" w:rsidRPr="00DC7969" w:rsidRDefault="00DC7969" w:rsidP="00DC7969">
      <w:pPr>
        <w:keepNext/>
        <w:spacing w:after="0"/>
        <w:outlineLvl w:val="5"/>
        <w:rPr>
          <w:rFonts w:ascii="Times New Roman" w:eastAsia="Batang" w:hAnsi="Times New Roman" w:cs="Times New Roman"/>
          <w:b/>
          <w:bCs/>
          <w:sz w:val="22"/>
          <w:szCs w:val="20"/>
          <w:lang w:eastAsia="fi-FI"/>
        </w:rPr>
      </w:pPr>
      <w:r w:rsidRPr="00DC7969">
        <w:rPr>
          <w:rFonts w:ascii="Times New Roman" w:eastAsia="Batang" w:hAnsi="Times New Roman" w:cs="Times New Roman"/>
          <w:b/>
          <w:bCs/>
          <w:sz w:val="22"/>
          <w:szCs w:val="20"/>
          <w:lang w:eastAsia="fi-FI"/>
        </w:rPr>
        <w:t>Työrauhan ylläpitäminen</w:t>
      </w:r>
    </w:p>
    <w:p w14:paraId="62CFED52" w14:textId="77777777" w:rsidR="00DC7969" w:rsidRPr="00DC7969" w:rsidRDefault="00DC7969" w:rsidP="00DC7969">
      <w:pPr>
        <w:spacing w:after="0"/>
        <w:rPr>
          <w:rFonts w:ascii="Times New Roman" w:eastAsia="Batang" w:hAnsi="Times New Roman" w:cs="Times New Roman"/>
          <w:sz w:val="22"/>
          <w:szCs w:val="20"/>
          <w:lang w:eastAsia="fi-FI"/>
        </w:rPr>
      </w:pPr>
    </w:p>
    <w:p w14:paraId="5DD04F6F" w14:textId="77777777" w:rsidR="00DC7969" w:rsidRPr="00DC7969" w:rsidRDefault="00DC7969" w:rsidP="00DC7969">
      <w:pPr>
        <w:spacing w:after="0"/>
        <w:ind w:left="1304" w:hanging="1304"/>
        <w:rPr>
          <w:rFonts w:ascii="Times New Roman" w:eastAsia="Batang" w:hAnsi="Times New Roman" w:cs="Times New Roman"/>
          <w:sz w:val="22"/>
          <w:szCs w:val="20"/>
          <w:lang w:eastAsia="fi-FI"/>
        </w:rPr>
      </w:pPr>
      <w:r w:rsidRPr="00DC7969">
        <w:rPr>
          <w:rFonts w:ascii="Times New Roman" w:eastAsia="Batang" w:hAnsi="Times New Roman" w:cs="Times New Roman"/>
          <w:sz w:val="22"/>
          <w:szCs w:val="20"/>
          <w:lang w:eastAsia="fi-FI"/>
        </w:rPr>
        <w:t>10.</w:t>
      </w:r>
      <w:r w:rsidRPr="00DC7969">
        <w:rPr>
          <w:rFonts w:ascii="Times New Roman" w:eastAsia="Batang" w:hAnsi="Times New Roman" w:cs="Times New Roman"/>
          <w:sz w:val="22"/>
          <w:szCs w:val="20"/>
          <w:lang w:eastAsia="fi-FI"/>
        </w:rPr>
        <w:tab/>
        <w:t xml:space="preserve"> Kouluyhteisön jäsenen pitää asiallisella käyttäytymisellään edistää koulun työrauhaa.</w:t>
      </w:r>
    </w:p>
    <w:p w14:paraId="1B843DB4" w14:textId="77777777" w:rsidR="00DC7969" w:rsidRPr="00DC7969" w:rsidRDefault="00DC7969" w:rsidP="00DC7969">
      <w:pPr>
        <w:spacing w:after="0"/>
        <w:rPr>
          <w:rFonts w:ascii="Times New Roman" w:eastAsia="Batang" w:hAnsi="Times New Roman" w:cs="Times New Roman"/>
          <w:sz w:val="22"/>
          <w:szCs w:val="20"/>
          <w:lang w:eastAsia="fi-FI"/>
        </w:rPr>
      </w:pPr>
    </w:p>
    <w:p w14:paraId="3B3FD6D7" w14:textId="77777777" w:rsidR="00DC7969" w:rsidRPr="00DC7969" w:rsidRDefault="00DC7969" w:rsidP="00DC7969">
      <w:pPr>
        <w:tabs>
          <w:tab w:val="left" w:pos="426"/>
        </w:tabs>
        <w:spacing w:after="0"/>
        <w:contextualSpacing/>
        <w:rPr>
          <w:rFonts w:ascii="Times New Roman" w:eastAsia="Times New Roman" w:hAnsi="Times New Roman" w:cs="Calibri"/>
          <w:sz w:val="22"/>
          <w:szCs w:val="20"/>
          <w:lang w:eastAsia="fi-FI"/>
        </w:rPr>
      </w:pPr>
      <w:proofErr w:type="gramStart"/>
      <w:r w:rsidRPr="00DC7969">
        <w:rPr>
          <w:rFonts w:ascii="Times New Roman" w:eastAsia="Batang" w:hAnsi="Times New Roman" w:cs="Times New Roman"/>
          <w:sz w:val="22"/>
          <w:szCs w:val="20"/>
          <w:lang w:eastAsia="fi-FI"/>
        </w:rPr>
        <w:t>11 .</w:t>
      </w:r>
      <w:proofErr w:type="gramEnd"/>
      <w:r w:rsidRPr="00DC7969">
        <w:rPr>
          <w:rFonts w:ascii="Times New Roman" w:eastAsia="Batang" w:hAnsi="Times New Roman" w:cs="Times New Roman"/>
          <w:sz w:val="22"/>
          <w:szCs w:val="20"/>
          <w:lang w:eastAsia="fi-FI"/>
        </w:rPr>
        <w:tab/>
      </w:r>
      <w:r w:rsidRPr="00DC7969">
        <w:rPr>
          <w:rFonts w:ascii="Times New Roman" w:eastAsia="Batang" w:hAnsi="Times New Roman" w:cs="Times New Roman"/>
          <w:sz w:val="22"/>
          <w:szCs w:val="20"/>
          <w:lang w:eastAsia="fi-FI"/>
        </w:rPr>
        <w:tab/>
      </w:r>
      <w:r w:rsidRPr="00DC7969">
        <w:rPr>
          <w:rFonts w:ascii="Times New Roman" w:eastAsia="Batang" w:hAnsi="Times New Roman" w:cs="Times New Roman"/>
          <w:sz w:val="22"/>
          <w:szCs w:val="20"/>
          <w:highlight w:val="yellow"/>
          <w:lang w:eastAsia="fi-FI"/>
        </w:rPr>
        <w:t xml:space="preserve">Lukiossa </w:t>
      </w:r>
      <w:r w:rsidRPr="00DC7969">
        <w:rPr>
          <w:rFonts w:ascii="Times New Roman" w:eastAsia="Times New Roman" w:hAnsi="Times New Roman" w:cs="Calibri"/>
          <w:sz w:val="22"/>
          <w:szCs w:val="20"/>
          <w:highlight w:val="yellow"/>
          <w:lang w:eastAsia="fi-FI"/>
        </w:rPr>
        <w:t>käyttäydytään muita kiusaamatta ja syrjimättä.</w:t>
      </w:r>
    </w:p>
    <w:p w14:paraId="1B21D5A4" w14:textId="77777777" w:rsidR="00DC7969" w:rsidRPr="00DC7969" w:rsidRDefault="00DC7969" w:rsidP="00DC7969">
      <w:pPr>
        <w:spacing w:after="0"/>
        <w:rPr>
          <w:rFonts w:ascii="Times New Roman" w:eastAsia="Batang" w:hAnsi="Times New Roman" w:cs="Times New Roman"/>
          <w:sz w:val="22"/>
          <w:szCs w:val="20"/>
          <w:lang w:eastAsia="fi-FI"/>
        </w:rPr>
      </w:pPr>
    </w:p>
    <w:p w14:paraId="7C0DBEC1" w14:textId="77777777" w:rsidR="00DC7969" w:rsidRPr="00DC7969" w:rsidRDefault="00DC7969" w:rsidP="00DC7969">
      <w:pPr>
        <w:spacing w:after="0"/>
        <w:rPr>
          <w:rFonts w:ascii="Times New Roman" w:eastAsia="Batang" w:hAnsi="Times New Roman" w:cs="Times New Roman"/>
          <w:sz w:val="22"/>
          <w:szCs w:val="20"/>
          <w:lang w:eastAsia="fi-FI"/>
        </w:rPr>
      </w:pPr>
    </w:p>
    <w:p w14:paraId="365BEB93" w14:textId="77777777" w:rsidR="00DC7969" w:rsidRPr="00DC7969" w:rsidRDefault="00DC7969" w:rsidP="00DC7969">
      <w:pPr>
        <w:spacing w:after="0"/>
        <w:ind w:left="1365" w:hanging="1365"/>
        <w:rPr>
          <w:rFonts w:ascii="Times New Roman" w:eastAsia="Batang" w:hAnsi="Times New Roman" w:cs="Times New Roman"/>
          <w:sz w:val="22"/>
          <w:szCs w:val="20"/>
          <w:lang w:eastAsia="fi-FI"/>
        </w:rPr>
      </w:pPr>
      <w:r w:rsidRPr="00DC7969">
        <w:rPr>
          <w:rFonts w:ascii="Times New Roman" w:eastAsia="Batang" w:hAnsi="Times New Roman" w:cs="Times New Roman"/>
          <w:sz w:val="22"/>
          <w:szCs w:val="20"/>
          <w:lang w:eastAsia="fi-FI"/>
        </w:rPr>
        <w:t>12.</w:t>
      </w:r>
      <w:r w:rsidRPr="00DC7969">
        <w:rPr>
          <w:rFonts w:ascii="Times New Roman" w:eastAsia="Batang" w:hAnsi="Times New Roman" w:cs="Times New Roman"/>
          <w:sz w:val="22"/>
          <w:szCs w:val="20"/>
          <w:lang w:eastAsia="fi-FI"/>
        </w:rPr>
        <w:tab/>
      </w:r>
      <w:r w:rsidRPr="00DC7969">
        <w:rPr>
          <w:rFonts w:ascii="Times New Roman" w:eastAsia="Batang" w:hAnsi="Times New Roman" w:cs="Times New Roman"/>
          <w:sz w:val="22"/>
          <w:szCs w:val="20"/>
          <w:highlight w:val="yellow"/>
          <w:lang w:eastAsia="fi-FI"/>
        </w:rPr>
        <w:t>D</w:t>
      </w:r>
      <w:r w:rsidRPr="00DC7969">
        <w:rPr>
          <w:rFonts w:ascii="Times New Roman" w:eastAsia="Times New Roman" w:hAnsi="Times New Roman" w:cs="Calibri"/>
          <w:sz w:val="22"/>
          <w:szCs w:val="20"/>
          <w:highlight w:val="yellow"/>
          <w:lang w:eastAsia="fi-FI"/>
        </w:rPr>
        <w:t>igitaalisia välineitä opettajan ohjeistuksen mukaisesti opiskelun apuvälineinä, ei viihdelaitteina.</w:t>
      </w:r>
    </w:p>
    <w:p w14:paraId="7F692ACF" w14:textId="77777777" w:rsidR="00DC7969" w:rsidRPr="00DC7969" w:rsidRDefault="00DC7969" w:rsidP="00DC7969">
      <w:pPr>
        <w:spacing w:after="0"/>
        <w:rPr>
          <w:rFonts w:ascii="Times New Roman" w:eastAsia="Batang" w:hAnsi="Times New Roman" w:cs="Times New Roman"/>
          <w:sz w:val="22"/>
          <w:szCs w:val="20"/>
          <w:lang w:eastAsia="fi-FI"/>
        </w:rPr>
      </w:pPr>
    </w:p>
    <w:p w14:paraId="009C4130" w14:textId="77777777" w:rsidR="00DC7969" w:rsidRPr="00DC7969" w:rsidRDefault="00DC7969" w:rsidP="00DC7969">
      <w:pPr>
        <w:spacing w:after="0"/>
        <w:rPr>
          <w:rFonts w:ascii="Times New Roman" w:eastAsia="Batang" w:hAnsi="Times New Roman" w:cs="Times New Roman"/>
          <w:sz w:val="22"/>
          <w:szCs w:val="20"/>
          <w:lang w:eastAsia="fi-FI"/>
        </w:rPr>
      </w:pPr>
      <w:r w:rsidRPr="00DC7969">
        <w:rPr>
          <w:rFonts w:ascii="Times New Roman" w:eastAsia="Batang" w:hAnsi="Times New Roman" w:cs="Times New Roman"/>
          <w:sz w:val="22"/>
          <w:szCs w:val="20"/>
          <w:lang w:eastAsia="fi-FI"/>
        </w:rPr>
        <w:t xml:space="preserve">13. </w:t>
      </w:r>
      <w:r w:rsidRPr="00DC7969">
        <w:rPr>
          <w:rFonts w:ascii="Times New Roman" w:eastAsia="Batang" w:hAnsi="Times New Roman" w:cs="Times New Roman"/>
          <w:sz w:val="22"/>
          <w:szCs w:val="20"/>
          <w:lang w:eastAsia="fi-FI"/>
        </w:rPr>
        <w:tab/>
        <w:t>Lunttaaminen ja plagiointi ovat ankarasti rangaistavia tekoja.</w:t>
      </w:r>
    </w:p>
    <w:p w14:paraId="057D76D4" w14:textId="77777777" w:rsidR="00DC7969" w:rsidRPr="00DC7969" w:rsidRDefault="00DC7969" w:rsidP="00DC7969">
      <w:pPr>
        <w:spacing w:after="0"/>
        <w:rPr>
          <w:rFonts w:ascii="Times New Roman" w:eastAsia="Batang" w:hAnsi="Times New Roman" w:cs="Times New Roman"/>
          <w:sz w:val="22"/>
          <w:szCs w:val="20"/>
          <w:lang w:eastAsia="fi-FI"/>
        </w:rPr>
      </w:pPr>
    </w:p>
    <w:p w14:paraId="394452D2" w14:textId="77777777" w:rsidR="00DC7969" w:rsidRPr="00DC7969" w:rsidRDefault="00DC7969" w:rsidP="00DC7969">
      <w:pPr>
        <w:spacing w:after="0"/>
        <w:ind w:left="1304" w:hanging="1304"/>
        <w:rPr>
          <w:rFonts w:ascii="Times New Roman" w:eastAsia="Batang" w:hAnsi="Times New Roman" w:cs="Times New Roman"/>
          <w:sz w:val="22"/>
          <w:szCs w:val="20"/>
          <w:lang w:eastAsia="fi-FI"/>
        </w:rPr>
      </w:pPr>
      <w:r w:rsidRPr="00DC7969">
        <w:rPr>
          <w:rFonts w:ascii="Times New Roman" w:eastAsia="Batang" w:hAnsi="Times New Roman" w:cs="Times New Roman"/>
          <w:sz w:val="22"/>
          <w:szCs w:val="20"/>
          <w:lang w:eastAsia="fi-FI"/>
        </w:rPr>
        <w:t xml:space="preserve">14. </w:t>
      </w:r>
      <w:r w:rsidRPr="00DC7969">
        <w:rPr>
          <w:rFonts w:ascii="Times New Roman" w:eastAsia="Batang" w:hAnsi="Times New Roman" w:cs="Times New Roman"/>
          <w:sz w:val="22"/>
          <w:szCs w:val="20"/>
          <w:lang w:eastAsia="fi-FI"/>
        </w:rPr>
        <w:tab/>
        <w:t>Tupakointi sekä alkoholin ja huumeiden vaikutuksen alaisena esiintyminen ovat kouluaikana   kiellettyä.</w:t>
      </w:r>
    </w:p>
    <w:p w14:paraId="0D2A2348" w14:textId="77777777" w:rsidR="00DC7969" w:rsidRPr="00DC7969" w:rsidRDefault="00DC7969" w:rsidP="00DC7969">
      <w:pPr>
        <w:spacing w:after="0"/>
        <w:rPr>
          <w:rFonts w:ascii="Times New Roman" w:eastAsia="Batang" w:hAnsi="Times New Roman" w:cs="Times New Roman"/>
          <w:sz w:val="22"/>
          <w:szCs w:val="20"/>
          <w:lang w:eastAsia="fi-FI"/>
        </w:rPr>
      </w:pPr>
    </w:p>
    <w:p w14:paraId="24984558" w14:textId="77777777" w:rsidR="00DC7969" w:rsidRPr="00DC7969" w:rsidRDefault="00DC7969" w:rsidP="00DC7969">
      <w:pPr>
        <w:spacing w:after="0"/>
        <w:ind w:left="1304" w:hanging="1304"/>
        <w:rPr>
          <w:rFonts w:ascii="Times New Roman" w:eastAsia="Batang" w:hAnsi="Times New Roman" w:cs="Times New Roman"/>
          <w:sz w:val="22"/>
          <w:szCs w:val="20"/>
          <w:lang w:eastAsia="fi-FI"/>
        </w:rPr>
      </w:pPr>
      <w:r w:rsidRPr="00DC7969">
        <w:rPr>
          <w:rFonts w:ascii="Times New Roman" w:eastAsia="Batang" w:hAnsi="Times New Roman" w:cs="Times New Roman"/>
          <w:sz w:val="22"/>
          <w:szCs w:val="20"/>
          <w:lang w:eastAsia="fi-FI"/>
        </w:rPr>
        <w:t xml:space="preserve">15. </w:t>
      </w:r>
      <w:r w:rsidRPr="00DC7969">
        <w:rPr>
          <w:rFonts w:ascii="Times New Roman" w:eastAsia="Batang" w:hAnsi="Times New Roman" w:cs="Times New Roman"/>
          <w:sz w:val="22"/>
          <w:szCs w:val="20"/>
          <w:lang w:eastAsia="fi-FI"/>
        </w:rPr>
        <w:tab/>
        <w:t>Opiskelijaa, joka rikkoo järjestyssääntöjä tai muutoin käyttäytyy epäasiallisesti, voidaan kurinpitokeinoilla ojentaa (Lukiolaki 26 §).</w:t>
      </w:r>
    </w:p>
    <w:p w14:paraId="00A8FFB0" w14:textId="77777777" w:rsidR="00DC7969" w:rsidRPr="00DC7969" w:rsidRDefault="00DC7969" w:rsidP="00DC7969">
      <w:pPr>
        <w:spacing w:after="0"/>
        <w:rPr>
          <w:rFonts w:ascii="Times New Roman" w:eastAsia="Batang" w:hAnsi="Times New Roman" w:cs="Times New Roman"/>
          <w:sz w:val="22"/>
          <w:szCs w:val="20"/>
          <w:lang w:eastAsia="fi-FI"/>
        </w:rPr>
      </w:pPr>
    </w:p>
    <w:p w14:paraId="6E65B7AF" w14:textId="77777777" w:rsidR="00DC7969" w:rsidRPr="00DC7969" w:rsidRDefault="00DC7969" w:rsidP="00DC7969">
      <w:pPr>
        <w:spacing w:after="0"/>
        <w:ind w:left="1304"/>
        <w:rPr>
          <w:rFonts w:ascii="Times New Roman" w:eastAsia="Batang" w:hAnsi="Times New Roman" w:cs="Times New Roman"/>
          <w:sz w:val="22"/>
          <w:szCs w:val="20"/>
          <w:lang w:eastAsia="fi-FI"/>
        </w:rPr>
      </w:pPr>
      <w:r w:rsidRPr="00DC7969">
        <w:rPr>
          <w:rFonts w:ascii="Times New Roman" w:eastAsia="Batang" w:hAnsi="Times New Roman" w:cs="Times New Roman"/>
          <w:sz w:val="22"/>
          <w:szCs w:val="20"/>
          <w:lang w:eastAsia="fi-FI"/>
        </w:rPr>
        <w:t>Opiskelijan ojentamiseksi:</w:t>
      </w:r>
    </w:p>
    <w:p w14:paraId="4F44AFFB" w14:textId="77777777" w:rsidR="00DC7969" w:rsidRPr="00DC7969" w:rsidRDefault="00DC7969" w:rsidP="00DC7969">
      <w:pPr>
        <w:spacing w:after="0"/>
        <w:ind w:left="1304"/>
        <w:rPr>
          <w:rFonts w:ascii="Times New Roman" w:eastAsia="Batang" w:hAnsi="Times New Roman" w:cs="Times New Roman"/>
          <w:sz w:val="22"/>
          <w:szCs w:val="20"/>
          <w:lang w:eastAsia="fi-FI"/>
        </w:rPr>
      </w:pPr>
    </w:p>
    <w:p w14:paraId="19201BDC" w14:textId="77777777" w:rsidR="00DC7969" w:rsidRPr="00DC7969" w:rsidRDefault="00DC7969" w:rsidP="00DC7969">
      <w:pPr>
        <w:spacing w:after="0"/>
        <w:ind w:left="1871" w:hanging="567"/>
        <w:rPr>
          <w:rFonts w:ascii="Times New Roman" w:eastAsia="Batang" w:hAnsi="Times New Roman" w:cs="Times New Roman"/>
          <w:sz w:val="22"/>
          <w:szCs w:val="20"/>
          <w:lang w:eastAsia="fi-FI"/>
        </w:rPr>
      </w:pPr>
      <w:r w:rsidRPr="00DC7969">
        <w:rPr>
          <w:rFonts w:ascii="Times New Roman" w:eastAsia="Batang" w:hAnsi="Times New Roman" w:cs="Times New Roman"/>
          <w:sz w:val="22"/>
          <w:szCs w:val="20"/>
          <w:lang w:eastAsia="fi-FI"/>
        </w:rPr>
        <w:t xml:space="preserve">1) </w:t>
      </w:r>
      <w:r w:rsidRPr="00DC7969">
        <w:rPr>
          <w:rFonts w:ascii="Times New Roman" w:eastAsia="Batang" w:hAnsi="Times New Roman" w:cs="Times New Roman"/>
          <w:sz w:val="22"/>
          <w:szCs w:val="20"/>
          <w:lang w:eastAsia="fi-FI"/>
        </w:rPr>
        <w:tab/>
        <w:t>opettaja voi poistaa opetusta häiritsevän opiskelijan luokasta enintään oppitunnin jäljellä olevaksi ajaksi,</w:t>
      </w:r>
    </w:p>
    <w:p w14:paraId="7FD97B12" w14:textId="77777777" w:rsidR="00DC7969" w:rsidRPr="00DC7969" w:rsidRDefault="00DC7969" w:rsidP="00DC7969">
      <w:pPr>
        <w:spacing w:after="0"/>
        <w:ind w:left="2608" w:hanging="1304"/>
        <w:rPr>
          <w:rFonts w:ascii="Times New Roman" w:eastAsia="Batang" w:hAnsi="Times New Roman" w:cs="Times New Roman"/>
          <w:sz w:val="22"/>
          <w:szCs w:val="20"/>
          <w:lang w:eastAsia="fi-FI"/>
        </w:rPr>
      </w:pPr>
    </w:p>
    <w:p w14:paraId="55534B90" w14:textId="77777777" w:rsidR="00DC7969" w:rsidRPr="00DC7969" w:rsidRDefault="00DC7969" w:rsidP="00DC7969">
      <w:pPr>
        <w:spacing w:after="0"/>
        <w:ind w:left="1871" w:hanging="567"/>
        <w:rPr>
          <w:rFonts w:ascii="Times New Roman" w:eastAsia="Batang" w:hAnsi="Times New Roman" w:cs="Times New Roman"/>
          <w:sz w:val="22"/>
          <w:szCs w:val="20"/>
          <w:lang w:eastAsia="fi-FI"/>
        </w:rPr>
      </w:pPr>
      <w:r w:rsidRPr="00DC7969">
        <w:rPr>
          <w:rFonts w:ascii="Times New Roman" w:eastAsia="Batang" w:hAnsi="Times New Roman" w:cs="Times New Roman"/>
          <w:sz w:val="22"/>
          <w:szCs w:val="20"/>
          <w:lang w:eastAsia="fi-FI"/>
        </w:rPr>
        <w:t xml:space="preserve">2) </w:t>
      </w:r>
      <w:r w:rsidRPr="00DC7969">
        <w:rPr>
          <w:rFonts w:ascii="Times New Roman" w:eastAsia="Batang" w:hAnsi="Times New Roman" w:cs="Times New Roman"/>
          <w:sz w:val="22"/>
          <w:szCs w:val="20"/>
          <w:lang w:eastAsia="fi-FI"/>
        </w:rPr>
        <w:tab/>
        <w:t>opiskelijan osallistuminen opetukseen voidaan evätä enintään jäljellä olevan koulupäivän ajaksi,</w:t>
      </w:r>
    </w:p>
    <w:p w14:paraId="7786AE0C" w14:textId="77777777" w:rsidR="00DC7969" w:rsidRPr="00DC7969" w:rsidRDefault="00DC7969" w:rsidP="00DC7969">
      <w:pPr>
        <w:spacing w:after="0"/>
        <w:ind w:left="1871" w:hanging="567"/>
        <w:rPr>
          <w:rFonts w:ascii="Times New Roman" w:eastAsia="Batang" w:hAnsi="Times New Roman" w:cs="Times New Roman"/>
          <w:sz w:val="22"/>
          <w:szCs w:val="20"/>
          <w:lang w:eastAsia="fi-FI"/>
        </w:rPr>
      </w:pPr>
    </w:p>
    <w:p w14:paraId="04D0014B" w14:textId="77777777" w:rsidR="00DC7969" w:rsidRPr="00DC7969" w:rsidRDefault="00DC7969" w:rsidP="00DC7969">
      <w:pPr>
        <w:spacing w:after="0"/>
        <w:ind w:left="1871" w:hanging="567"/>
        <w:rPr>
          <w:rFonts w:ascii="Times New Roman" w:eastAsia="Batang" w:hAnsi="Times New Roman" w:cs="Times New Roman"/>
          <w:sz w:val="22"/>
          <w:szCs w:val="20"/>
          <w:lang w:eastAsia="fi-FI"/>
        </w:rPr>
      </w:pPr>
      <w:r w:rsidRPr="00DC7969">
        <w:rPr>
          <w:rFonts w:ascii="Times New Roman" w:eastAsia="Batang" w:hAnsi="Times New Roman" w:cs="Times New Roman"/>
          <w:sz w:val="22"/>
          <w:szCs w:val="20"/>
          <w:lang w:eastAsia="fi-FI"/>
        </w:rPr>
        <w:t xml:space="preserve">3)  </w:t>
      </w:r>
      <w:r w:rsidRPr="00DC7969">
        <w:rPr>
          <w:rFonts w:ascii="Times New Roman" w:eastAsia="Batang" w:hAnsi="Times New Roman" w:cs="Times New Roman"/>
          <w:sz w:val="22"/>
          <w:szCs w:val="20"/>
          <w:highlight w:val="yellow"/>
          <w:lang w:eastAsia="fi-FI"/>
        </w:rPr>
        <w:t>Opetuksen epääminen enintään kolmen päivän ajaksi.</w:t>
      </w:r>
      <w:r w:rsidRPr="00DC7969">
        <w:rPr>
          <w:rFonts w:ascii="Times New Roman" w:eastAsia="Batang" w:hAnsi="Times New Roman" w:cs="Times New Roman"/>
          <w:sz w:val="22"/>
          <w:szCs w:val="20"/>
          <w:lang w:eastAsia="fi-FI"/>
        </w:rPr>
        <w:t xml:space="preserve"> (kurinpitotoimi)</w:t>
      </w:r>
    </w:p>
    <w:p w14:paraId="3ACE4255" w14:textId="77777777" w:rsidR="00DC7969" w:rsidRPr="00DC7969" w:rsidRDefault="00DC7969" w:rsidP="00DC7969">
      <w:pPr>
        <w:spacing w:after="0"/>
        <w:ind w:left="1871" w:hanging="567"/>
        <w:rPr>
          <w:rFonts w:ascii="Times New Roman" w:eastAsia="Batang" w:hAnsi="Times New Roman" w:cs="Times New Roman"/>
          <w:sz w:val="22"/>
          <w:szCs w:val="20"/>
          <w:lang w:eastAsia="fi-FI"/>
        </w:rPr>
      </w:pPr>
    </w:p>
    <w:p w14:paraId="15D3978A" w14:textId="77777777" w:rsidR="00DC7969" w:rsidRPr="00DC7969" w:rsidRDefault="00DC7969" w:rsidP="00DC7969">
      <w:pPr>
        <w:spacing w:after="0"/>
        <w:ind w:left="1871" w:hanging="567"/>
        <w:rPr>
          <w:rFonts w:ascii="Times New Roman" w:eastAsia="Batang" w:hAnsi="Times New Roman" w:cs="Times New Roman"/>
          <w:sz w:val="22"/>
          <w:szCs w:val="20"/>
          <w:lang w:eastAsia="fi-FI"/>
        </w:rPr>
      </w:pPr>
      <w:r w:rsidRPr="00DC7969">
        <w:rPr>
          <w:rFonts w:ascii="Times New Roman" w:eastAsia="Batang" w:hAnsi="Times New Roman" w:cs="Times New Roman"/>
          <w:sz w:val="22"/>
          <w:szCs w:val="20"/>
          <w:lang w:eastAsia="fi-FI"/>
        </w:rPr>
        <w:t xml:space="preserve">3) </w:t>
      </w:r>
      <w:r w:rsidRPr="00DC7969">
        <w:rPr>
          <w:rFonts w:ascii="Times New Roman" w:eastAsia="Batang" w:hAnsi="Times New Roman" w:cs="Times New Roman"/>
          <w:sz w:val="22"/>
          <w:szCs w:val="20"/>
          <w:lang w:eastAsia="fi-FI"/>
        </w:rPr>
        <w:tab/>
        <w:t>rehtori voi antaa kirjallisen varoituksen (kurinpitotoimi),</w:t>
      </w:r>
    </w:p>
    <w:p w14:paraId="716948BF" w14:textId="77777777" w:rsidR="00DC7969" w:rsidRPr="00DC7969" w:rsidRDefault="00DC7969" w:rsidP="00DC7969">
      <w:pPr>
        <w:spacing w:after="0"/>
        <w:ind w:left="1304"/>
        <w:rPr>
          <w:rFonts w:ascii="Times New Roman" w:eastAsia="Batang" w:hAnsi="Times New Roman" w:cs="Times New Roman"/>
          <w:sz w:val="22"/>
          <w:szCs w:val="20"/>
          <w:lang w:eastAsia="fi-FI"/>
        </w:rPr>
      </w:pPr>
    </w:p>
    <w:p w14:paraId="6F18A964" w14:textId="77777777" w:rsidR="00DC7969" w:rsidRPr="00DC7969" w:rsidRDefault="00DC7969" w:rsidP="00DC7969">
      <w:pPr>
        <w:spacing w:after="0"/>
        <w:ind w:left="1871" w:hanging="567"/>
        <w:rPr>
          <w:rFonts w:ascii="Times New Roman" w:eastAsia="Batang" w:hAnsi="Times New Roman" w:cs="Times New Roman"/>
          <w:sz w:val="22"/>
          <w:szCs w:val="20"/>
          <w:lang w:eastAsia="fi-FI"/>
        </w:rPr>
      </w:pPr>
      <w:r w:rsidRPr="00DC7969">
        <w:rPr>
          <w:rFonts w:ascii="Times New Roman" w:eastAsia="Batang" w:hAnsi="Times New Roman" w:cs="Times New Roman"/>
          <w:sz w:val="22"/>
          <w:szCs w:val="20"/>
          <w:lang w:eastAsia="fi-FI"/>
        </w:rPr>
        <w:t xml:space="preserve">4) </w:t>
      </w:r>
      <w:r w:rsidRPr="00DC7969">
        <w:rPr>
          <w:rFonts w:ascii="Times New Roman" w:eastAsia="Batang" w:hAnsi="Times New Roman" w:cs="Times New Roman"/>
          <w:sz w:val="22"/>
          <w:szCs w:val="20"/>
          <w:lang w:eastAsia="fi-FI"/>
        </w:rPr>
        <w:tab/>
      </w:r>
      <w:r w:rsidRPr="00DC7969">
        <w:rPr>
          <w:rFonts w:ascii="Times New Roman" w:eastAsia="Batang" w:hAnsi="Times New Roman" w:cs="Times New Roman"/>
          <w:sz w:val="22"/>
          <w:szCs w:val="20"/>
          <w:highlight w:val="yellow"/>
          <w:lang w:eastAsia="fi-FI"/>
        </w:rPr>
        <w:t>monijäseninen toimielin</w:t>
      </w:r>
      <w:r w:rsidRPr="00DC7969">
        <w:rPr>
          <w:rFonts w:ascii="Times New Roman" w:eastAsia="Batang" w:hAnsi="Times New Roman" w:cs="Times New Roman"/>
          <w:sz w:val="22"/>
          <w:szCs w:val="20"/>
          <w:lang w:eastAsia="fi-FI"/>
        </w:rPr>
        <w:t xml:space="preserve"> (kunnanhallitus) voi erottaa opiskelijan määräajaksi, enintään yhdeksi vuodeksi.</w:t>
      </w:r>
    </w:p>
    <w:p w14:paraId="202751A6" w14:textId="77777777" w:rsidR="00DC7969" w:rsidRPr="00DC7969" w:rsidRDefault="00DC7969" w:rsidP="00DC7969">
      <w:pPr>
        <w:spacing w:after="0"/>
        <w:rPr>
          <w:rFonts w:ascii="Times New Roman" w:eastAsia="Batang" w:hAnsi="Times New Roman" w:cs="Times New Roman"/>
          <w:sz w:val="22"/>
          <w:szCs w:val="20"/>
          <w:lang w:eastAsia="fi-FI"/>
        </w:rPr>
      </w:pPr>
    </w:p>
    <w:p w14:paraId="1F740B93" w14:textId="77777777" w:rsidR="00DC7969" w:rsidRPr="00DC7969" w:rsidRDefault="00DC7969" w:rsidP="00DC7969">
      <w:pPr>
        <w:keepNext/>
        <w:spacing w:after="0"/>
        <w:outlineLvl w:val="5"/>
        <w:rPr>
          <w:rFonts w:ascii="Times New Roman" w:eastAsia="Batang" w:hAnsi="Times New Roman" w:cs="Times New Roman"/>
          <w:b/>
          <w:bCs/>
          <w:sz w:val="22"/>
          <w:szCs w:val="20"/>
          <w:lang w:eastAsia="fi-FI"/>
        </w:rPr>
      </w:pPr>
      <w:r w:rsidRPr="00DC7969">
        <w:rPr>
          <w:rFonts w:ascii="Times New Roman" w:eastAsia="Batang" w:hAnsi="Times New Roman" w:cs="Times New Roman"/>
          <w:b/>
          <w:bCs/>
          <w:sz w:val="22"/>
          <w:szCs w:val="20"/>
          <w:lang w:eastAsia="fi-FI"/>
        </w:rPr>
        <w:t>Koulussa tapahtuva vapaa-ajan toiminta</w:t>
      </w:r>
    </w:p>
    <w:p w14:paraId="41ECB7B5" w14:textId="77777777" w:rsidR="00DC7969" w:rsidRPr="00DC7969" w:rsidRDefault="00DC7969" w:rsidP="00DC7969">
      <w:pPr>
        <w:spacing w:after="0"/>
        <w:rPr>
          <w:rFonts w:ascii="Times New Roman" w:eastAsia="Batang" w:hAnsi="Times New Roman" w:cs="Times New Roman"/>
          <w:sz w:val="22"/>
          <w:szCs w:val="20"/>
          <w:lang w:eastAsia="fi-FI"/>
        </w:rPr>
      </w:pPr>
    </w:p>
    <w:p w14:paraId="31506229" w14:textId="77777777" w:rsidR="00DC7969" w:rsidRPr="00DC7969" w:rsidRDefault="00DC7969" w:rsidP="00DC7969">
      <w:pPr>
        <w:spacing w:after="0"/>
        <w:ind w:left="1304" w:hanging="1304"/>
        <w:rPr>
          <w:rFonts w:ascii="Times New Roman" w:eastAsia="Batang" w:hAnsi="Times New Roman" w:cs="Times New Roman"/>
          <w:sz w:val="22"/>
          <w:szCs w:val="20"/>
          <w:lang w:eastAsia="fi-FI"/>
        </w:rPr>
      </w:pPr>
      <w:r w:rsidRPr="00DC7969">
        <w:rPr>
          <w:rFonts w:ascii="Times New Roman" w:eastAsia="Batang" w:hAnsi="Times New Roman" w:cs="Times New Roman"/>
          <w:sz w:val="22"/>
          <w:szCs w:val="20"/>
          <w:lang w:eastAsia="fi-FI"/>
        </w:rPr>
        <w:t xml:space="preserve">16. </w:t>
      </w:r>
      <w:r w:rsidRPr="00DC7969">
        <w:rPr>
          <w:rFonts w:ascii="Times New Roman" w:eastAsia="Batang" w:hAnsi="Times New Roman" w:cs="Times New Roman"/>
          <w:sz w:val="22"/>
          <w:szCs w:val="20"/>
          <w:lang w:eastAsia="fi-FI"/>
        </w:rPr>
        <w:tab/>
        <w:t>Kun opiskelijat järjestävät vapaa-ajan toimintaa koulun tiloissa, on heidän noudatettava koulun järjestyssääntöjä.</w:t>
      </w:r>
    </w:p>
    <w:p w14:paraId="73D29CB4" w14:textId="77777777" w:rsidR="00DC7969" w:rsidRPr="00DC7969" w:rsidRDefault="00DC7969" w:rsidP="00DC7969">
      <w:pPr>
        <w:spacing w:after="0"/>
        <w:rPr>
          <w:rFonts w:ascii="Times New Roman" w:eastAsia="Batang" w:hAnsi="Times New Roman" w:cs="Times New Roman"/>
          <w:sz w:val="22"/>
          <w:szCs w:val="20"/>
          <w:lang w:eastAsia="fi-FI"/>
        </w:rPr>
      </w:pPr>
    </w:p>
    <w:p w14:paraId="71D28F1D" w14:textId="77777777" w:rsidR="00DC7969" w:rsidRPr="00DC7969" w:rsidRDefault="00DC7969" w:rsidP="00DC7969">
      <w:pPr>
        <w:spacing w:after="0"/>
        <w:ind w:left="1304"/>
        <w:rPr>
          <w:rFonts w:ascii="Times New Roman" w:eastAsia="Batang" w:hAnsi="Times New Roman" w:cs="Times New Roman"/>
          <w:sz w:val="22"/>
          <w:szCs w:val="20"/>
          <w:lang w:eastAsia="fi-FI"/>
        </w:rPr>
      </w:pPr>
      <w:r w:rsidRPr="00DC7969">
        <w:rPr>
          <w:rFonts w:ascii="Times New Roman" w:eastAsia="Batang" w:hAnsi="Times New Roman" w:cs="Times New Roman"/>
          <w:sz w:val="22"/>
          <w:szCs w:val="20"/>
          <w:lang w:eastAsia="fi-FI"/>
        </w:rPr>
        <w:t>Tilaisuuden järjestäjät vastaavat omasta tilaisuudestaan. Heidän on riittävän ajoissa ilmoitettava tilaisuudesta rehtorille ja ilmoitettava siitä vastaan henkilön tai henkilöiden nimet.</w:t>
      </w:r>
    </w:p>
    <w:p w14:paraId="35C930C4" w14:textId="77777777" w:rsidR="00DC7969" w:rsidRPr="00DC7969" w:rsidRDefault="00DC7969" w:rsidP="00DC7969">
      <w:pPr>
        <w:spacing w:after="0"/>
        <w:rPr>
          <w:rFonts w:ascii="Times New Roman" w:eastAsia="Batang" w:hAnsi="Times New Roman" w:cs="Times New Roman"/>
          <w:sz w:val="22"/>
          <w:szCs w:val="20"/>
          <w:lang w:eastAsia="fi-FI"/>
        </w:rPr>
      </w:pPr>
    </w:p>
    <w:p w14:paraId="026091F8" w14:textId="77777777" w:rsidR="00DC7969" w:rsidRPr="00DC7969" w:rsidRDefault="00DC7969" w:rsidP="00DC7969">
      <w:pPr>
        <w:spacing w:after="0"/>
        <w:rPr>
          <w:rFonts w:ascii="Times New Roman" w:eastAsia="Batang" w:hAnsi="Times New Roman" w:cs="Times New Roman"/>
          <w:sz w:val="22"/>
          <w:szCs w:val="20"/>
          <w:lang w:eastAsia="fi-FI"/>
        </w:rPr>
      </w:pPr>
      <w:r w:rsidRPr="00DC7969">
        <w:rPr>
          <w:rFonts w:ascii="Times New Roman" w:eastAsia="Batang" w:hAnsi="Times New Roman" w:cs="Times New Roman"/>
          <w:sz w:val="22"/>
          <w:szCs w:val="20"/>
          <w:lang w:eastAsia="fi-FI"/>
        </w:rPr>
        <w:t>Lukiossa ovat luonnollisesti voimassa lukiolain ja -asetuksen säädökset.</w:t>
      </w:r>
    </w:p>
    <w:p w14:paraId="4DCC8480" w14:textId="77777777" w:rsidR="00DC7969" w:rsidRPr="00DC7969" w:rsidRDefault="00DC7969" w:rsidP="00DC7969">
      <w:pPr>
        <w:spacing w:after="0"/>
        <w:rPr>
          <w:rFonts w:ascii="Times New Roman" w:eastAsia="Batang" w:hAnsi="Times New Roman" w:cs="Times New Roman"/>
          <w:sz w:val="22"/>
          <w:szCs w:val="20"/>
          <w:lang w:eastAsia="fi-FI"/>
        </w:rPr>
      </w:pPr>
    </w:p>
    <w:p w14:paraId="3A03FF30" w14:textId="77777777" w:rsidR="00DC7969" w:rsidRPr="00DC7969" w:rsidRDefault="00DC7969" w:rsidP="00DC7969">
      <w:pPr>
        <w:spacing w:after="0"/>
        <w:rPr>
          <w:rFonts w:ascii="Times New Roman" w:eastAsia="Batang" w:hAnsi="Times New Roman" w:cs="Times New Roman"/>
          <w:sz w:val="22"/>
          <w:szCs w:val="20"/>
          <w:lang w:eastAsia="fi-FI"/>
        </w:rPr>
      </w:pPr>
    </w:p>
    <w:p w14:paraId="4661B95E" w14:textId="77777777" w:rsidR="00DC7969" w:rsidRPr="00DC7969" w:rsidRDefault="00DC7969" w:rsidP="00DC7969">
      <w:pPr>
        <w:spacing w:after="0"/>
        <w:rPr>
          <w:rFonts w:ascii="Times New Roman" w:eastAsia="Batang" w:hAnsi="Times New Roman" w:cs="Times New Roman"/>
          <w:sz w:val="22"/>
          <w:szCs w:val="20"/>
          <w:lang w:eastAsia="fi-FI"/>
        </w:rPr>
      </w:pPr>
    </w:p>
    <w:p w14:paraId="2E111853" w14:textId="77777777" w:rsidR="00DC7969" w:rsidRPr="00DC7969" w:rsidRDefault="00DC7969" w:rsidP="00DC7969">
      <w:pPr>
        <w:spacing w:after="0"/>
        <w:rPr>
          <w:rFonts w:ascii="Times New Roman" w:eastAsia="Batang" w:hAnsi="Times New Roman" w:cs="Times New Roman"/>
          <w:sz w:val="22"/>
          <w:szCs w:val="20"/>
          <w:lang w:eastAsia="fi-FI"/>
        </w:rPr>
      </w:pPr>
    </w:p>
    <w:p w14:paraId="60DF0570" w14:textId="77777777" w:rsidR="00DC7969" w:rsidRPr="00DC7969" w:rsidRDefault="00DC7969" w:rsidP="00DC7969">
      <w:pPr>
        <w:spacing w:after="0"/>
        <w:rPr>
          <w:rFonts w:ascii="Times New Roman" w:eastAsia="Batang" w:hAnsi="Times New Roman" w:cs="Times New Roman"/>
          <w:sz w:val="22"/>
          <w:szCs w:val="20"/>
          <w:lang w:eastAsia="fi-FI"/>
        </w:rPr>
      </w:pPr>
    </w:p>
    <w:p w14:paraId="66E078FF" w14:textId="77777777" w:rsidR="00DC7969" w:rsidRPr="00DC7969" w:rsidRDefault="00DC7969" w:rsidP="00DC7969">
      <w:pPr>
        <w:spacing w:after="0"/>
        <w:rPr>
          <w:rFonts w:ascii="Times New Roman" w:eastAsia="Batang" w:hAnsi="Times New Roman" w:cs="Times New Roman"/>
          <w:sz w:val="22"/>
          <w:szCs w:val="20"/>
          <w:lang w:eastAsia="fi-FI"/>
        </w:rPr>
      </w:pPr>
    </w:p>
    <w:p w14:paraId="4C8EAA46" w14:textId="77777777" w:rsidR="00DC7969" w:rsidRPr="00DC7969" w:rsidRDefault="00DC7969" w:rsidP="00DC7969">
      <w:pPr>
        <w:spacing w:after="0"/>
        <w:rPr>
          <w:rFonts w:ascii="Times New Roman" w:eastAsia="Batang" w:hAnsi="Times New Roman" w:cs="Times New Roman"/>
          <w:sz w:val="22"/>
          <w:szCs w:val="20"/>
          <w:lang w:eastAsia="fi-FI"/>
        </w:rPr>
      </w:pPr>
    </w:p>
    <w:p w14:paraId="18271EE4" w14:textId="77777777" w:rsidR="00DC7969" w:rsidRPr="00DC7969" w:rsidRDefault="00DC7969" w:rsidP="00DC7969">
      <w:pPr>
        <w:spacing w:after="0"/>
        <w:rPr>
          <w:rFonts w:ascii="Times New Roman" w:eastAsia="Batang" w:hAnsi="Times New Roman" w:cs="Times New Roman"/>
          <w:sz w:val="22"/>
          <w:szCs w:val="20"/>
          <w:lang w:eastAsia="fi-FI"/>
        </w:rPr>
      </w:pPr>
    </w:p>
    <w:p w14:paraId="2FD8D40A" w14:textId="77777777" w:rsidR="00DC7969" w:rsidRPr="00DC7969" w:rsidRDefault="00DC7969" w:rsidP="00DC7969">
      <w:pPr>
        <w:spacing w:after="0"/>
        <w:rPr>
          <w:rFonts w:ascii="Times New Roman" w:eastAsia="Times New Roman" w:hAnsi="Times New Roman" w:cs="Times New Roman"/>
          <w:szCs w:val="20"/>
          <w:lang w:eastAsia="fi-FI"/>
        </w:rPr>
      </w:pPr>
    </w:p>
    <w:p w14:paraId="6FB113EE" w14:textId="3A345031" w:rsidR="0016312A" w:rsidRDefault="0016312A" w:rsidP="00955FF5">
      <w:pPr>
        <w:tabs>
          <w:tab w:val="left" w:pos="426"/>
        </w:tabs>
      </w:pPr>
    </w:p>
    <w:p w14:paraId="3088FDAA" w14:textId="14A2D416" w:rsidR="00167081" w:rsidRDefault="00DC7969" w:rsidP="00A327EC">
      <w:pPr>
        <w:pStyle w:val="Otsikko1"/>
      </w:pPr>
      <w:bookmarkStart w:id="2" w:name="_Toc117675551"/>
      <w:r>
        <w:t>2</w:t>
      </w:r>
      <w:r w:rsidR="009C471A">
        <w:t xml:space="preserve"> Lukion </w:t>
      </w:r>
      <w:r w:rsidR="003C5D63" w:rsidRPr="00E30F94">
        <w:rPr>
          <w:highlight w:val="yellow"/>
        </w:rPr>
        <w:t>kurinpito</w:t>
      </w:r>
      <w:r w:rsidR="0017697F" w:rsidRPr="00E30F94">
        <w:rPr>
          <w:highlight w:val="yellow"/>
        </w:rPr>
        <w:t xml:space="preserve">keinot ja </w:t>
      </w:r>
      <w:r w:rsidR="00E30F94" w:rsidRPr="00E30F94">
        <w:rPr>
          <w:highlight w:val="yellow"/>
        </w:rPr>
        <w:t>kurinpitotoimet</w:t>
      </w:r>
      <w:bookmarkEnd w:id="2"/>
    </w:p>
    <w:p w14:paraId="223CE521" w14:textId="77777777" w:rsidR="00FD732F" w:rsidRPr="009D009D" w:rsidRDefault="00FD732F" w:rsidP="00365CA5">
      <w:pPr>
        <w:rPr>
          <w:color w:val="FF0000"/>
        </w:rPr>
      </w:pPr>
    </w:p>
    <w:p w14:paraId="270BA47C" w14:textId="26F32637" w:rsidR="00365CA5" w:rsidRPr="0016312A" w:rsidRDefault="00CC4F5A" w:rsidP="00365CA5">
      <w:pPr>
        <w:rPr>
          <w:rFonts w:cstheme="minorHAnsi"/>
          <w:sz w:val="22"/>
        </w:rPr>
      </w:pPr>
      <w:r>
        <w:t xml:space="preserve">Opetussuunnitelma korostaa positiivisen kasvatuksen näkökulmaa. Kasvatuksessa ja ohjaamisessa pyritään </w:t>
      </w:r>
      <w:r w:rsidRPr="0016312A">
        <w:rPr>
          <w:rFonts w:cstheme="minorHAnsi"/>
          <w:sz w:val="22"/>
        </w:rPr>
        <w:t xml:space="preserve">käyttämään positiivisia keinoja ja tukemaan näin myönteisten vuorovaikutussuhteiden </w:t>
      </w:r>
      <w:r w:rsidR="00903295" w:rsidRPr="0016312A">
        <w:rPr>
          <w:rFonts w:cstheme="minorHAnsi"/>
          <w:sz w:val="22"/>
        </w:rPr>
        <w:t>kehittymistä op</w:t>
      </w:r>
      <w:r w:rsidR="009C471A" w:rsidRPr="0016312A">
        <w:rPr>
          <w:rFonts w:cstheme="minorHAnsi"/>
          <w:sz w:val="22"/>
        </w:rPr>
        <w:t>iskelijoiden</w:t>
      </w:r>
      <w:r w:rsidR="00903295" w:rsidRPr="0016312A">
        <w:rPr>
          <w:rFonts w:cstheme="minorHAnsi"/>
          <w:sz w:val="22"/>
        </w:rPr>
        <w:t xml:space="preserve"> välille sekä koulun aikuisten ja op</w:t>
      </w:r>
      <w:r w:rsidR="009C471A" w:rsidRPr="0016312A">
        <w:rPr>
          <w:rFonts w:cstheme="minorHAnsi"/>
          <w:sz w:val="22"/>
        </w:rPr>
        <w:t>iskelijoiden</w:t>
      </w:r>
      <w:r w:rsidR="00903295" w:rsidRPr="0016312A">
        <w:rPr>
          <w:rFonts w:cstheme="minorHAnsi"/>
          <w:sz w:val="22"/>
        </w:rPr>
        <w:t xml:space="preserve"> välille. Lähtökohtana on pyrkiä näin ennalta</w:t>
      </w:r>
      <w:r w:rsidR="00EA6FD3" w:rsidRPr="0016312A">
        <w:rPr>
          <w:rFonts w:cstheme="minorHAnsi"/>
          <w:sz w:val="22"/>
        </w:rPr>
        <w:t xml:space="preserve"> </w:t>
      </w:r>
      <w:r w:rsidR="00903295" w:rsidRPr="0016312A">
        <w:rPr>
          <w:rFonts w:cstheme="minorHAnsi"/>
          <w:sz w:val="22"/>
        </w:rPr>
        <w:t>ehkäise</w:t>
      </w:r>
      <w:r w:rsidR="00EA6FD3" w:rsidRPr="0016312A">
        <w:rPr>
          <w:rFonts w:cstheme="minorHAnsi"/>
          <w:sz w:val="22"/>
        </w:rPr>
        <w:t>m</w:t>
      </w:r>
      <w:r w:rsidR="00903295" w:rsidRPr="0016312A">
        <w:rPr>
          <w:rFonts w:cstheme="minorHAnsi"/>
          <w:sz w:val="22"/>
        </w:rPr>
        <w:t>ään</w:t>
      </w:r>
      <w:r w:rsidR="00EA6FD3" w:rsidRPr="0016312A">
        <w:rPr>
          <w:rFonts w:cstheme="minorHAnsi"/>
          <w:sz w:val="22"/>
        </w:rPr>
        <w:t xml:space="preserve"> rikkeiden ja ristiriitojen syntymistä. Aina se kuitenkaan riitä, sen vuoksi koulussa ovat käytössä myös kurinpito</w:t>
      </w:r>
      <w:r w:rsidR="00E30F94" w:rsidRPr="0016312A">
        <w:rPr>
          <w:rFonts w:cstheme="minorHAnsi"/>
          <w:sz w:val="22"/>
        </w:rPr>
        <w:t>keinot ja -toimet.</w:t>
      </w:r>
    </w:p>
    <w:p w14:paraId="20C5293D" w14:textId="05484054" w:rsidR="003C5D63" w:rsidRPr="0016312A" w:rsidRDefault="00512C5D" w:rsidP="003C5D63">
      <w:pPr>
        <w:rPr>
          <w:rFonts w:cstheme="minorHAnsi"/>
          <w:sz w:val="22"/>
        </w:rPr>
      </w:pPr>
      <w:r w:rsidRPr="0016312A">
        <w:rPr>
          <w:rFonts w:cstheme="minorHAnsi"/>
          <w:sz w:val="22"/>
        </w:rPr>
        <w:t xml:space="preserve">Opettajan suorittama puhuttelu (=nuhtelu) esim. </w:t>
      </w:r>
      <w:r w:rsidR="009C471A" w:rsidRPr="0016312A">
        <w:rPr>
          <w:rFonts w:cstheme="minorHAnsi"/>
          <w:sz w:val="22"/>
        </w:rPr>
        <w:t xml:space="preserve">opiskelijan </w:t>
      </w:r>
      <w:r w:rsidRPr="0016312A">
        <w:rPr>
          <w:rFonts w:cstheme="minorHAnsi"/>
          <w:sz w:val="22"/>
        </w:rPr>
        <w:t>huonosta käytöksestä heti tapahtuneen jälkeen on yleensä hyvä ja toimiva tapa.</w:t>
      </w:r>
    </w:p>
    <w:p w14:paraId="636796B3" w14:textId="0AEF1F28" w:rsidR="003C5D63" w:rsidRPr="0016312A" w:rsidRDefault="009C471A" w:rsidP="003C5D63">
      <w:pPr>
        <w:rPr>
          <w:rFonts w:cstheme="minorHAnsi"/>
          <w:sz w:val="22"/>
        </w:rPr>
      </w:pPr>
      <w:r w:rsidRPr="0016312A">
        <w:rPr>
          <w:rFonts w:cstheme="minorHAnsi"/>
          <w:sz w:val="22"/>
        </w:rPr>
        <w:t>Mikäli yhteisten sääntöjen rikkominen jatkuu, niin lukiolla on käytössä seuraavat kurinpidolliset keinot:</w:t>
      </w:r>
    </w:p>
    <w:p w14:paraId="0C75A1CF" w14:textId="77777777" w:rsidR="00EB7257" w:rsidRPr="0016312A" w:rsidRDefault="00EB7257" w:rsidP="00D978EA">
      <w:pPr>
        <w:pStyle w:val="Luettelokappale"/>
        <w:numPr>
          <w:ilvl w:val="0"/>
          <w:numId w:val="5"/>
        </w:numPr>
        <w:rPr>
          <w:rFonts w:cstheme="minorHAnsi"/>
          <w:b/>
          <w:i/>
          <w:sz w:val="22"/>
        </w:rPr>
      </w:pPr>
      <w:r w:rsidRPr="0016312A">
        <w:rPr>
          <w:rFonts w:cstheme="minorHAnsi"/>
          <w:sz w:val="22"/>
        </w:rPr>
        <w:t xml:space="preserve">puhuttelu </w:t>
      </w:r>
    </w:p>
    <w:p w14:paraId="6B1AC868" w14:textId="071003FC" w:rsidR="00D73385" w:rsidRPr="0016312A" w:rsidRDefault="009C471A" w:rsidP="00D978EA">
      <w:pPr>
        <w:pStyle w:val="Luettelokappale"/>
        <w:numPr>
          <w:ilvl w:val="0"/>
          <w:numId w:val="5"/>
        </w:numPr>
        <w:rPr>
          <w:rFonts w:cstheme="minorHAnsi"/>
          <w:b/>
          <w:i/>
          <w:sz w:val="22"/>
        </w:rPr>
      </w:pPr>
      <w:r w:rsidRPr="0016312A">
        <w:rPr>
          <w:rFonts w:cstheme="minorHAnsi"/>
          <w:sz w:val="22"/>
        </w:rPr>
        <w:t>ohjauskeskustelu</w:t>
      </w:r>
    </w:p>
    <w:p w14:paraId="0694D69B" w14:textId="00541806" w:rsidR="00AA4047" w:rsidRPr="0016312A" w:rsidRDefault="00AA4047" w:rsidP="00AA4047">
      <w:pPr>
        <w:pStyle w:val="Luettelokappale"/>
        <w:numPr>
          <w:ilvl w:val="0"/>
          <w:numId w:val="5"/>
        </w:numPr>
        <w:rPr>
          <w:rFonts w:cstheme="minorHAnsi"/>
          <w:b/>
          <w:i/>
          <w:sz w:val="22"/>
        </w:rPr>
      </w:pPr>
      <w:r w:rsidRPr="0016312A">
        <w:rPr>
          <w:rFonts w:cstheme="minorHAnsi"/>
          <w:sz w:val="22"/>
        </w:rPr>
        <w:t>op</w:t>
      </w:r>
      <w:r w:rsidR="009C471A" w:rsidRPr="0016312A">
        <w:rPr>
          <w:rFonts w:cstheme="minorHAnsi"/>
          <w:sz w:val="22"/>
        </w:rPr>
        <w:t>iskelijan</w:t>
      </w:r>
      <w:r w:rsidRPr="0016312A">
        <w:rPr>
          <w:rFonts w:cstheme="minorHAnsi"/>
          <w:sz w:val="22"/>
        </w:rPr>
        <w:t xml:space="preserve"> poistaminen luokasta lopputunnin ajaksi</w:t>
      </w:r>
    </w:p>
    <w:p w14:paraId="15CACA77" w14:textId="65C777F0" w:rsidR="003C5D63" w:rsidRPr="0016312A" w:rsidRDefault="00AA4047" w:rsidP="00D978EA">
      <w:pPr>
        <w:pStyle w:val="Luettelokappale"/>
        <w:numPr>
          <w:ilvl w:val="0"/>
          <w:numId w:val="5"/>
        </w:numPr>
        <w:rPr>
          <w:rFonts w:cstheme="minorHAnsi"/>
          <w:b/>
          <w:i/>
          <w:sz w:val="22"/>
        </w:rPr>
      </w:pPr>
      <w:r w:rsidRPr="0016312A">
        <w:rPr>
          <w:rFonts w:cstheme="minorHAnsi"/>
          <w:sz w:val="22"/>
        </w:rPr>
        <w:t>opiskeluoikeuden epääminen loppupäiväksi</w:t>
      </w:r>
    </w:p>
    <w:p w14:paraId="1C3CD61D" w14:textId="2EF2D4DF" w:rsidR="005910B2" w:rsidRPr="0016312A" w:rsidRDefault="00074FAD" w:rsidP="009C471A">
      <w:pPr>
        <w:pStyle w:val="Luettelokappale"/>
        <w:numPr>
          <w:ilvl w:val="0"/>
          <w:numId w:val="5"/>
        </w:numPr>
        <w:rPr>
          <w:rFonts w:cstheme="minorHAnsi"/>
          <w:b/>
          <w:i/>
          <w:sz w:val="22"/>
        </w:rPr>
      </w:pPr>
      <w:r w:rsidRPr="0016312A">
        <w:rPr>
          <w:rFonts w:cstheme="minorHAnsi"/>
          <w:sz w:val="22"/>
        </w:rPr>
        <w:t xml:space="preserve">opiskeluoikeuden epääminen </w:t>
      </w:r>
      <w:r w:rsidR="009C471A" w:rsidRPr="0016312A">
        <w:rPr>
          <w:rFonts w:cstheme="minorHAnsi"/>
          <w:sz w:val="22"/>
        </w:rPr>
        <w:t xml:space="preserve">enintään kolmeksi </w:t>
      </w:r>
      <w:r w:rsidRPr="0016312A">
        <w:rPr>
          <w:rFonts w:cstheme="minorHAnsi"/>
          <w:sz w:val="22"/>
        </w:rPr>
        <w:t>päiväksi</w:t>
      </w:r>
      <w:r w:rsidR="009C471A" w:rsidRPr="0016312A">
        <w:rPr>
          <w:rFonts w:cstheme="minorHAnsi"/>
          <w:sz w:val="22"/>
        </w:rPr>
        <w:t xml:space="preserve"> (k</w:t>
      </w:r>
      <w:r w:rsidR="009C471A" w:rsidRPr="0016312A">
        <w:rPr>
          <w:rFonts w:cstheme="minorHAnsi"/>
          <w:sz w:val="22"/>
          <w:highlight w:val="yellow"/>
        </w:rPr>
        <w:t>urinpitotoimi</w:t>
      </w:r>
      <w:r w:rsidR="009C471A" w:rsidRPr="0016312A">
        <w:rPr>
          <w:rFonts w:cstheme="minorHAnsi"/>
          <w:sz w:val="22"/>
        </w:rPr>
        <w:t>)</w:t>
      </w:r>
    </w:p>
    <w:p w14:paraId="629421B8" w14:textId="77CFA3EE" w:rsidR="003C5D63" w:rsidRPr="0016312A" w:rsidRDefault="003C5D63" w:rsidP="003C5D63">
      <w:pPr>
        <w:pStyle w:val="Luettelokappale"/>
        <w:numPr>
          <w:ilvl w:val="0"/>
          <w:numId w:val="6"/>
        </w:numPr>
        <w:rPr>
          <w:rFonts w:cstheme="minorHAnsi"/>
          <w:b/>
          <w:i/>
          <w:sz w:val="22"/>
        </w:rPr>
      </w:pPr>
      <w:r w:rsidRPr="0016312A">
        <w:rPr>
          <w:rFonts w:cstheme="minorHAnsi"/>
          <w:sz w:val="22"/>
        </w:rPr>
        <w:t>kirjallinen varoitus ja</w:t>
      </w:r>
      <w:r w:rsidR="00377160" w:rsidRPr="0016312A">
        <w:rPr>
          <w:rFonts w:cstheme="minorHAnsi"/>
          <w:sz w:val="22"/>
        </w:rPr>
        <w:t xml:space="preserve"> </w:t>
      </w:r>
      <w:r w:rsidR="00377160" w:rsidRPr="0016312A">
        <w:rPr>
          <w:rFonts w:cstheme="minorHAnsi"/>
          <w:sz w:val="22"/>
          <w:highlight w:val="yellow"/>
        </w:rPr>
        <w:t>(kurinpitotoimi)</w:t>
      </w:r>
    </w:p>
    <w:p w14:paraId="46CBC0C2" w14:textId="55AE4437" w:rsidR="003C5D63" w:rsidRPr="0016312A" w:rsidRDefault="003C5D63" w:rsidP="003C5D63">
      <w:pPr>
        <w:pStyle w:val="Luettelokappale"/>
        <w:numPr>
          <w:ilvl w:val="0"/>
          <w:numId w:val="6"/>
        </w:numPr>
        <w:rPr>
          <w:rFonts w:cstheme="minorHAnsi"/>
          <w:b/>
          <w:i/>
          <w:sz w:val="22"/>
        </w:rPr>
      </w:pPr>
      <w:r w:rsidRPr="0016312A">
        <w:rPr>
          <w:rFonts w:cstheme="minorHAnsi"/>
          <w:sz w:val="22"/>
        </w:rPr>
        <w:t xml:space="preserve">määräaikainen erottaminen. </w:t>
      </w:r>
      <w:r w:rsidR="00377160" w:rsidRPr="0016312A">
        <w:rPr>
          <w:rFonts w:cstheme="minorHAnsi"/>
          <w:sz w:val="22"/>
          <w:highlight w:val="yellow"/>
        </w:rPr>
        <w:t>(kurinpito</w:t>
      </w:r>
      <w:r w:rsidR="00CF2FF1" w:rsidRPr="0016312A">
        <w:rPr>
          <w:rFonts w:cstheme="minorHAnsi"/>
          <w:sz w:val="22"/>
          <w:highlight w:val="yellow"/>
        </w:rPr>
        <w:t>toimi)</w:t>
      </w:r>
    </w:p>
    <w:p w14:paraId="0AA880D4" w14:textId="18B55D8E" w:rsidR="00EB7257" w:rsidRPr="0016312A" w:rsidRDefault="00EB7257" w:rsidP="00512C5D">
      <w:pPr>
        <w:rPr>
          <w:rFonts w:cstheme="minorHAnsi"/>
          <w:bCs/>
          <w:iCs/>
          <w:sz w:val="22"/>
        </w:rPr>
      </w:pPr>
      <w:r w:rsidRPr="0016312A">
        <w:rPr>
          <w:rFonts w:cstheme="minorHAnsi"/>
          <w:bCs/>
          <w:iCs/>
          <w:sz w:val="22"/>
          <w:highlight w:val="yellow"/>
        </w:rPr>
        <w:t>Kurinpitoseuraamusten tulee olla oikeassa suhteessa tekoon, eikä niitä saa käyttää asiaan kuulumattomassa tarkoituksessa kuten kostamis- tai loukkaamistarkoituksessa. Koulutuksen järjestäjän tulee ottaa huomioon teon laatu, opiskelijan ikä ja kehitystaso.</w:t>
      </w:r>
      <w:r w:rsidRPr="0016312A">
        <w:rPr>
          <w:rFonts w:cstheme="minorHAnsi"/>
          <w:bCs/>
          <w:iCs/>
          <w:sz w:val="22"/>
        </w:rPr>
        <w:t xml:space="preserve"> </w:t>
      </w:r>
    </w:p>
    <w:p w14:paraId="7C6E8912" w14:textId="7BC73704" w:rsidR="00D35110" w:rsidRPr="0016312A" w:rsidRDefault="00D35110" w:rsidP="00512C5D">
      <w:pPr>
        <w:rPr>
          <w:rFonts w:cstheme="minorHAnsi"/>
          <w:bCs/>
          <w:iCs/>
          <w:sz w:val="22"/>
        </w:rPr>
      </w:pPr>
      <w:r w:rsidRPr="0016312A">
        <w:rPr>
          <w:rFonts w:cstheme="minorHAnsi"/>
          <w:bCs/>
          <w:iCs/>
          <w:sz w:val="22"/>
          <w:highlight w:val="yellow"/>
        </w:rPr>
        <w:t xml:space="preserve">Lainsäädännöstä on poistunut </w:t>
      </w:r>
      <w:r w:rsidR="00EB0313" w:rsidRPr="0016312A">
        <w:rPr>
          <w:rFonts w:cstheme="minorHAnsi"/>
          <w:bCs/>
          <w:iCs/>
          <w:sz w:val="22"/>
          <w:highlight w:val="yellow"/>
        </w:rPr>
        <w:t>ns. kaksoisrangaistavuus. Koulu voi edetä kurinpidollisissa toimissa, vaikka samassa asiassa olisi käynnistynyt rikosoikeudellinen prosessi.</w:t>
      </w:r>
    </w:p>
    <w:p w14:paraId="701B3386" w14:textId="77777777" w:rsidR="00BD6651" w:rsidRPr="0016312A" w:rsidRDefault="00BD6651" w:rsidP="00512C5D">
      <w:pPr>
        <w:rPr>
          <w:rFonts w:cstheme="minorHAnsi"/>
          <w:bCs/>
          <w:iCs/>
          <w:sz w:val="22"/>
        </w:rPr>
      </w:pPr>
    </w:p>
    <w:p w14:paraId="2CEE1EBA" w14:textId="3FE43BAC" w:rsidR="00EF41B2" w:rsidRPr="0016312A" w:rsidRDefault="0016312A" w:rsidP="0016312A">
      <w:pPr>
        <w:pStyle w:val="Otsikko1"/>
      </w:pPr>
      <w:bookmarkStart w:id="3" w:name="_Toc117675552"/>
      <w:r>
        <w:t xml:space="preserve">2.1. </w:t>
      </w:r>
      <w:r w:rsidR="00B363D2" w:rsidRPr="0016312A">
        <w:t>Opettajan puhuttelu</w:t>
      </w:r>
      <w:bookmarkEnd w:id="3"/>
      <w:r w:rsidR="00B363D2" w:rsidRPr="0016312A">
        <w:t xml:space="preserve"> </w:t>
      </w:r>
    </w:p>
    <w:p w14:paraId="146E44A2" w14:textId="009AFB18" w:rsidR="00074FAD" w:rsidRPr="0016312A" w:rsidRDefault="00CB5F7F" w:rsidP="00EB7257">
      <w:pPr>
        <w:spacing w:line="276" w:lineRule="auto"/>
        <w:rPr>
          <w:rFonts w:cstheme="minorHAnsi"/>
          <w:color w:val="7030A0"/>
          <w:sz w:val="22"/>
        </w:rPr>
      </w:pPr>
      <w:r w:rsidRPr="0016312A">
        <w:rPr>
          <w:rFonts w:cstheme="minorHAnsi"/>
          <w:sz w:val="22"/>
        </w:rPr>
        <w:t>Lievissä koulun sääntöjen rikkomuksissa opettaja puhuttelee op</w:t>
      </w:r>
      <w:r w:rsidR="00EB7257" w:rsidRPr="0016312A">
        <w:rPr>
          <w:rFonts w:cstheme="minorHAnsi"/>
          <w:sz w:val="22"/>
        </w:rPr>
        <w:t>iskelijaa</w:t>
      </w:r>
      <w:r w:rsidRPr="0016312A">
        <w:rPr>
          <w:rFonts w:cstheme="minorHAnsi"/>
          <w:color w:val="7030A0"/>
          <w:sz w:val="22"/>
          <w:highlight w:val="yellow"/>
        </w:rPr>
        <w:t>.</w:t>
      </w:r>
      <w:r w:rsidR="00074FAD" w:rsidRPr="0016312A">
        <w:rPr>
          <w:rFonts w:cstheme="minorHAnsi"/>
          <w:color w:val="7030A0"/>
          <w:sz w:val="22"/>
          <w:highlight w:val="yellow"/>
        </w:rPr>
        <w:t xml:space="preserve"> Puhuttelu kirjataan Wilman tuntimerkintöihin: puhuttelun pitänyt opettaja kirjaa, mistä puhuttiin ja mitä sovittiin. </w:t>
      </w:r>
      <w:r w:rsidRPr="0016312A">
        <w:rPr>
          <w:rFonts w:cstheme="minorHAnsi"/>
          <w:color w:val="7030A0"/>
          <w:sz w:val="22"/>
          <w:highlight w:val="yellow"/>
        </w:rPr>
        <w:t xml:space="preserve"> </w:t>
      </w:r>
      <w:r w:rsidR="00074FAD" w:rsidRPr="0016312A">
        <w:rPr>
          <w:rFonts w:cstheme="minorHAnsi"/>
          <w:color w:val="7030A0"/>
          <w:sz w:val="22"/>
          <w:highlight w:val="yellow"/>
        </w:rPr>
        <w:t xml:space="preserve">Puhuttelun pitänyt opettaja ilmoittaa </w:t>
      </w:r>
      <w:r w:rsidRPr="0016312A">
        <w:rPr>
          <w:rFonts w:cstheme="minorHAnsi"/>
          <w:color w:val="7030A0"/>
          <w:sz w:val="22"/>
          <w:highlight w:val="yellow"/>
        </w:rPr>
        <w:t>puhuttelusta</w:t>
      </w:r>
      <w:r w:rsidR="00EB7257" w:rsidRPr="0016312A">
        <w:rPr>
          <w:rFonts w:cstheme="minorHAnsi"/>
          <w:color w:val="7030A0"/>
          <w:sz w:val="22"/>
          <w:highlight w:val="yellow"/>
        </w:rPr>
        <w:t xml:space="preserve"> ryhmänohjaajalle</w:t>
      </w:r>
      <w:r w:rsidR="00074FAD" w:rsidRPr="0016312A">
        <w:rPr>
          <w:rFonts w:cstheme="minorHAnsi"/>
          <w:color w:val="7030A0"/>
          <w:sz w:val="22"/>
          <w:highlight w:val="yellow"/>
        </w:rPr>
        <w:t>.</w:t>
      </w:r>
    </w:p>
    <w:p w14:paraId="5449DE47" w14:textId="48339F91" w:rsidR="002D062E" w:rsidRPr="0016312A" w:rsidRDefault="0016312A" w:rsidP="0016312A">
      <w:pPr>
        <w:pStyle w:val="Otsikko1"/>
      </w:pPr>
      <w:bookmarkStart w:id="4" w:name="_Toc117675553"/>
      <w:r>
        <w:t xml:space="preserve">2.2 </w:t>
      </w:r>
      <w:r w:rsidR="00EB7257" w:rsidRPr="0016312A">
        <w:t>Ohjauskeskustelu</w:t>
      </w:r>
      <w:bookmarkEnd w:id="4"/>
    </w:p>
    <w:p w14:paraId="7A001991" w14:textId="77777777" w:rsidR="00EB7257" w:rsidRPr="0016312A" w:rsidRDefault="00F9226C" w:rsidP="00EB7257">
      <w:pPr>
        <w:rPr>
          <w:rFonts w:cstheme="minorHAnsi"/>
          <w:sz w:val="22"/>
        </w:rPr>
      </w:pPr>
      <w:r w:rsidRPr="0016312A">
        <w:rPr>
          <w:rFonts w:cstheme="minorHAnsi"/>
          <w:sz w:val="22"/>
          <w:highlight w:val="yellow"/>
        </w:rPr>
        <w:t>Mikäli op</w:t>
      </w:r>
      <w:r w:rsidR="00EB7257" w:rsidRPr="0016312A">
        <w:rPr>
          <w:rFonts w:cstheme="minorHAnsi"/>
          <w:sz w:val="22"/>
          <w:highlight w:val="yellow"/>
        </w:rPr>
        <w:t>iskelija</w:t>
      </w:r>
      <w:r w:rsidRPr="0016312A">
        <w:rPr>
          <w:rFonts w:cstheme="minorHAnsi"/>
          <w:sz w:val="22"/>
          <w:highlight w:val="yellow"/>
        </w:rPr>
        <w:t xml:space="preserve"> puhuttelun jälkeen jatkaa häiritsevää tai epäasiallista käytöstä, menettelee vilpillisesti tai kohtelee muita epäkunnioittavasti tai heidän ihmisarvoaan loukkaavasti, tai rikkoo koulun järjestyssääntöjä muulla tavoin, opettaja </w:t>
      </w:r>
      <w:r w:rsidR="00074FAD" w:rsidRPr="0016312A">
        <w:rPr>
          <w:rFonts w:cstheme="minorHAnsi"/>
          <w:sz w:val="22"/>
          <w:highlight w:val="yellow"/>
        </w:rPr>
        <w:t>pitää op</w:t>
      </w:r>
      <w:r w:rsidR="00EB7257" w:rsidRPr="0016312A">
        <w:rPr>
          <w:rFonts w:cstheme="minorHAnsi"/>
          <w:sz w:val="22"/>
          <w:highlight w:val="yellow"/>
        </w:rPr>
        <w:t>iskelijalle ohjauskeskustelun, jonka tavoitteena on saada opiskelija ymmärtämään, mikä merkitys yhteisillä pelisäännöillä on ja miksi on tärkeää, että jokainen noudattaa niitä omalta osaltaan</w:t>
      </w:r>
    </w:p>
    <w:p w14:paraId="0F5EEB3E" w14:textId="3BF539CA" w:rsidR="00DA2DEA" w:rsidRPr="0016312A" w:rsidRDefault="00EB7257" w:rsidP="00EB7257">
      <w:pPr>
        <w:rPr>
          <w:rFonts w:cstheme="minorHAnsi"/>
          <w:sz w:val="22"/>
        </w:rPr>
      </w:pPr>
      <w:r w:rsidRPr="0016312A">
        <w:rPr>
          <w:rFonts w:cstheme="minorHAnsi"/>
          <w:sz w:val="22"/>
          <w:highlight w:val="yellow"/>
        </w:rPr>
        <w:t xml:space="preserve">Ohjauskeskustelu kirjataan </w:t>
      </w:r>
      <w:proofErr w:type="spellStart"/>
      <w:r w:rsidRPr="0016312A">
        <w:rPr>
          <w:rFonts w:cstheme="minorHAnsi"/>
          <w:sz w:val="22"/>
          <w:highlight w:val="yellow"/>
        </w:rPr>
        <w:t>wilmaan</w:t>
      </w:r>
      <w:proofErr w:type="spellEnd"/>
      <w:r w:rsidRPr="0016312A">
        <w:rPr>
          <w:rFonts w:cstheme="minorHAnsi"/>
          <w:sz w:val="22"/>
          <w:highlight w:val="yellow"/>
        </w:rPr>
        <w:t xml:space="preserve"> opiskelijan tuntimerkintöihin. Ohjauskeskustelusta viestitään opiskelijan kotiin joko puhelinsoitolla tilanteessa tai erillisellä </w:t>
      </w:r>
      <w:proofErr w:type="spellStart"/>
      <w:r w:rsidRPr="0016312A">
        <w:rPr>
          <w:rFonts w:cstheme="minorHAnsi"/>
          <w:sz w:val="22"/>
          <w:highlight w:val="yellow"/>
        </w:rPr>
        <w:t>wilma</w:t>
      </w:r>
      <w:proofErr w:type="spellEnd"/>
      <w:r w:rsidRPr="0016312A">
        <w:rPr>
          <w:rFonts w:cstheme="minorHAnsi"/>
          <w:sz w:val="22"/>
          <w:highlight w:val="yellow"/>
        </w:rPr>
        <w:t>-viestillä. Ko</w:t>
      </w:r>
      <w:r w:rsidR="00962EE0">
        <w:rPr>
          <w:rFonts w:cstheme="minorHAnsi"/>
          <w:sz w:val="22"/>
          <w:highlight w:val="yellow"/>
        </w:rPr>
        <w:t>din</w:t>
      </w:r>
      <w:r w:rsidRPr="0016312A">
        <w:rPr>
          <w:rFonts w:cstheme="minorHAnsi"/>
          <w:sz w:val="22"/>
          <w:highlight w:val="yellow"/>
        </w:rPr>
        <w:t xml:space="preserve"> on tärkeää tietää, millaista muutosta ohjauskeskustelulla tavoitellaan.</w:t>
      </w:r>
      <w:r w:rsidR="00DA2DEA" w:rsidRPr="0016312A">
        <w:rPr>
          <w:rFonts w:cstheme="minorHAnsi"/>
          <w:sz w:val="22"/>
        </w:rPr>
        <w:t xml:space="preserve"> </w:t>
      </w:r>
    </w:p>
    <w:p w14:paraId="00B444D3" w14:textId="1C849E76" w:rsidR="00FE22AC" w:rsidRPr="0016312A" w:rsidRDefault="00FE22AC" w:rsidP="001977D9">
      <w:pPr>
        <w:rPr>
          <w:rFonts w:cstheme="minorHAnsi"/>
          <w:sz w:val="22"/>
        </w:rPr>
      </w:pPr>
      <w:r w:rsidRPr="0016312A">
        <w:rPr>
          <w:rFonts w:cstheme="minorHAnsi"/>
          <w:sz w:val="22"/>
          <w:highlight w:val="yellow"/>
        </w:rPr>
        <w:lastRenderedPageBreak/>
        <w:t xml:space="preserve">Kiusaamistilanteet viedään </w:t>
      </w:r>
      <w:r w:rsidR="00EB7257" w:rsidRPr="0016312A">
        <w:rPr>
          <w:rFonts w:cstheme="minorHAnsi"/>
          <w:sz w:val="22"/>
        </w:rPr>
        <w:t xml:space="preserve">opiskelijahuoltoryhmän käsittelyyn. Rehtori osallistuu asian käsittelyyn, jos se vaatii myös kurinpidollisten toimien käyttöä tai asian viemistä eteenpäin esim. Ankkurin poliisille. </w:t>
      </w:r>
    </w:p>
    <w:p w14:paraId="1F673D3D" w14:textId="56A4FF83" w:rsidR="00F9226C" w:rsidRPr="0016312A" w:rsidRDefault="00F9226C" w:rsidP="00F9226C">
      <w:pPr>
        <w:rPr>
          <w:rFonts w:cstheme="minorHAnsi"/>
          <w:sz w:val="22"/>
        </w:rPr>
      </w:pPr>
    </w:p>
    <w:p w14:paraId="15AFE341" w14:textId="77777777" w:rsidR="000B29E8" w:rsidRPr="0016312A" w:rsidRDefault="000B29E8" w:rsidP="000B29E8">
      <w:pPr>
        <w:rPr>
          <w:rFonts w:cstheme="minorHAnsi"/>
          <w:sz w:val="22"/>
        </w:rPr>
      </w:pPr>
    </w:p>
    <w:p w14:paraId="5A026230" w14:textId="5E15425B" w:rsidR="00D66711" w:rsidRPr="0016312A" w:rsidRDefault="0016312A" w:rsidP="0016312A">
      <w:pPr>
        <w:pStyle w:val="Otsikko1"/>
      </w:pPr>
      <w:bookmarkStart w:id="5" w:name="_Toc117675554"/>
      <w:r>
        <w:t xml:space="preserve">2.3. </w:t>
      </w:r>
      <w:r w:rsidR="00537D79" w:rsidRPr="0016312A">
        <w:t>Op</w:t>
      </w:r>
      <w:r w:rsidRPr="0016312A">
        <w:t xml:space="preserve">iskelijan </w:t>
      </w:r>
      <w:r w:rsidR="00537D79" w:rsidRPr="0016312A">
        <w:t>poistaminen luokasta lopputunnin ajaksi</w:t>
      </w:r>
      <w:bookmarkEnd w:id="5"/>
    </w:p>
    <w:p w14:paraId="294D500F" w14:textId="77777777" w:rsidR="0016312A" w:rsidRPr="0016312A" w:rsidRDefault="00537D79" w:rsidP="00395889">
      <w:pPr>
        <w:rPr>
          <w:rFonts w:cstheme="minorHAnsi"/>
          <w:sz w:val="22"/>
        </w:rPr>
      </w:pPr>
      <w:r w:rsidRPr="0016312A">
        <w:rPr>
          <w:rFonts w:cstheme="minorHAnsi"/>
          <w:sz w:val="22"/>
        </w:rPr>
        <w:t xml:space="preserve">Mikäli </w:t>
      </w:r>
      <w:r w:rsidR="0016312A" w:rsidRPr="0016312A">
        <w:rPr>
          <w:rFonts w:cstheme="minorHAnsi"/>
          <w:sz w:val="22"/>
        </w:rPr>
        <w:t>opiskelija</w:t>
      </w:r>
      <w:r w:rsidRPr="0016312A">
        <w:rPr>
          <w:rFonts w:cstheme="minorHAnsi"/>
          <w:sz w:val="22"/>
        </w:rPr>
        <w:t xml:space="preserve"> häiritsee opetusta, voi opettaja poistaa häne</w:t>
      </w:r>
      <w:r w:rsidR="005910B2" w:rsidRPr="0016312A">
        <w:rPr>
          <w:rFonts w:cstheme="minorHAnsi"/>
          <w:sz w:val="22"/>
        </w:rPr>
        <w:t>t</w:t>
      </w:r>
      <w:r w:rsidRPr="0016312A">
        <w:rPr>
          <w:rFonts w:cstheme="minorHAnsi"/>
          <w:sz w:val="22"/>
        </w:rPr>
        <w:t xml:space="preserve"> luokasta </w:t>
      </w:r>
      <w:r w:rsidR="0016312A" w:rsidRPr="0016312A">
        <w:rPr>
          <w:rFonts w:cstheme="minorHAnsi"/>
          <w:sz w:val="22"/>
        </w:rPr>
        <w:t xml:space="preserve">lopputunnin ajaksi. Opiskeluoikeuden epääminen lopputunniksi kirjataan </w:t>
      </w:r>
      <w:proofErr w:type="spellStart"/>
      <w:r w:rsidR="0016312A" w:rsidRPr="0016312A">
        <w:rPr>
          <w:rFonts w:cstheme="minorHAnsi"/>
          <w:sz w:val="22"/>
        </w:rPr>
        <w:t>wilmaan</w:t>
      </w:r>
      <w:proofErr w:type="spellEnd"/>
      <w:r w:rsidR="0016312A" w:rsidRPr="0016312A">
        <w:rPr>
          <w:rFonts w:cstheme="minorHAnsi"/>
          <w:sz w:val="22"/>
        </w:rPr>
        <w:t xml:space="preserve"> tuntimerkintöihin.</w:t>
      </w:r>
    </w:p>
    <w:p w14:paraId="4B953ED3" w14:textId="384ABBBD" w:rsidR="00395889" w:rsidRPr="0016312A" w:rsidRDefault="00212879" w:rsidP="00395889">
      <w:pPr>
        <w:rPr>
          <w:rFonts w:cstheme="minorHAnsi"/>
          <w:sz w:val="22"/>
          <w:highlight w:val="yellow"/>
        </w:rPr>
      </w:pPr>
      <w:r w:rsidRPr="0016312A">
        <w:rPr>
          <w:rFonts w:cstheme="minorHAnsi"/>
          <w:sz w:val="22"/>
          <w:highlight w:val="yellow"/>
        </w:rPr>
        <w:t>Opettajalla tai rehtorilla yksin tai yhdessä on oikeus poistaa op</w:t>
      </w:r>
      <w:r w:rsidR="0016312A" w:rsidRPr="0016312A">
        <w:rPr>
          <w:rFonts w:cstheme="minorHAnsi"/>
          <w:sz w:val="22"/>
          <w:highlight w:val="yellow"/>
        </w:rPr>
        <w:t>iskelija</w:t>
      </w:r>
      <w:r w:rsidRPr="0016312A">
        <w:rPr>
          <w:rFonts w:cstheme="minorHAnsi"/>
          <w:sz w:val="22"/>
          <w:highlight w:val="yellow"/>
        </w:rPr>
        <w:t>, joka ei noudata suullista määräystä poistua.</w:t>
      </w:r>
      <w:r w:rsidR="00537D79" w:rsidRPr="0016312A">
        <w:rPr>
          <w:rFonts w:cstheme="minorHAnsi"/>
          <w:sz w:val="22"/>
        </w:rPr>
        <w:t xml:space="preserve"> Huoltajalle on aina ilmoitettava luokasta poistamisesta joko soittamalla tai Wilma-viestillä.</w:t>
      </w:r>
      <w:r w:rsidR="000F44C9" w:rsidRPr="0016312A">
        <w:rPr>
          <w:rFonts w:cstheme="minorHAnsi"/>
          <w:sz w:val="22"/>
        </w:rPr>
        <w:t xml:space="preserve"> </w:t>
      </w:r>
      <w:r w:rsidR="00395889" w:rsidRPr="0016312A">
        <w:rPr>
          <w:rFonts w:cstheme="minorHAnsi"/>
          <w:sz w:val="22"/>
          <w:highlight w:val="yellow"/>
        </w:rPr>
        <w:t>Jos poistettava o</w:t>
      </w:r>
      <w:r w:rsidR="0016312A" w:rsidRPr="0016312A">
        <w:rPr>
          <w:rFonts w:cstheme="minorHAnsi"/>
          <w:sz w:val="22"/>
          <w:highlight w:val="yellow"/>
        </w:rPr>
        <w:t>piskelija</w:t>
      </w:r>
      <w:r w:rsidR="00395889" w:rsidRPr="0016312A">
        <w:rPr>
          <w:rFonts w:cstheme="minorHAnsi"/>
          <w:sz w:val="22"/>
          <w:highlight w:val="yellow"/>
        </w:rPr>
        <w:t xml:space="preserve"> koettaa vastarintaa tekemällä välttää poistamisen, rehtorilla ja opettajalla on oikeus käyttää sellaisia oppilaan poistamiseksi välttämättömiä voimakeinoja, joita voidaan pitää puolustettavina op</w:t>
      </w:r>
      <w:r w:rsidR="0016312A" w:rsidRPr="0016312A">
        <w:rPr>
          <w:rFonts w:cstheme="minorHAnsi"/>
          <w:sz w:val="22"/>
          <w:highlight w:val="yellow"/>
        </w:rPr>
        <w:t>iskelijan</w:t>
      </w:r>
      <w:r w:rsidR="00395889" w:rsidRPr="0016312A">
        <w:rPr>
          <w:rFonts w:cstheme="minorHAnsi"/>
          <w:sz w:val="22"/>
          <w:highlight w:val="yellow"/>
        </w:rPr>
        <w:t xml:space="preserve"> ikä ja tilanteen uhkaavuus tai vastarinnan vakavuus sekä tilanteen kokonaisarviointi huomioon ottaen.</w:t>
      </w:r>
    </w:p>
    <w:p w14:paraId="2E8A9A3E" w14:textId="70D11F42" w:rsidR="00537D79" w:rsidRPr="0016312A" w:rsidRDefault="00395889" w:rsidP="00395889">
      <w:pPr>
        <w:rPr>
          <w:rFonts w:cstheme="minorHAnsi"/>
          <w:color w:val="7030A0"/>
          <w:sz w:val="22"/>
        </w:rPr>
      </w:pPr>
      <w:r w:rsidRPr="0016312A">
        <w:rPr>
          <w:rFonts w:cstheme="minorHAnsi"/>
          <w:sz w:val="22"/>
          <w:highlight w:val="yellow"/>
        </w:rPr>
        <w:t xml:space="preserve">Voimakeinojen käyttäminen on </w:t>
      </w:r>
      <w:r w:rsidRPr="0016312A">
        <w:rPr>
          <w:rFonts w:cstheme="minorHAnsi"/>
          <w:color w:val="7030A0"/>
          <w:sz w:val="22"/>
          <w:highlight w:val="yellow"/>
        </w:rPr>
        <w:t>dokumentoitav</w:t>
      </w:r>
      <w:r w:rsidR="00DA2DEA" w:rsidRPr="0016312A">
        <w:rPr>
          <w:rFonts w:cstheme="minorHAnsi"/>
          <w:color w:val="7030A0"/>
          <w:sz w:val="22"/>
          <w:highlight w:val="yellow"/>
        </w:rPr>
        <w:t>a ja niistä on lähetettävä viesti huoltajalle sekä rehtorille. Rehtorilla on arkistointivelvollisuus.</w:t>
      </w:r>
    </w:p>
    <w:p w14:paraId="2E60D579" w14:textId="77777777" w:rsidR="00BD6651" w:rsidRPr="0016312A" w:rsidRDefault="00BD6651" w:rsidP="00537D79">
      <w:pPr>
        <w:rPr>
          <w:rFonts w:cstheme="minorHAnsi"/>
          <w:sz w:val="22"/>
        </w:rPr>
      </w:pPr>
    </w:p>
    <w:p w14:paraId="29CFD18A" w14:textId="3E2D5D27" w:rsidR="00537D79" w:rsidRPr="0016312A" w:rsidRDefault="0016312A" w:rsidP="0016312A">
      <w:pPr>
        <w:pStyle w:val="Otsikko1"/>
      </w:pPr>
      <w:bookmarkStart w:id="6" w:name="_Toc117675555"/>
      <w:r>
        <w:t xml:space="preserve">2.4. </w:t>
      </w:r>
      <w:r w:rsidR="00537D79" w:rsidRPr="0016312A">
        <w:t>Opiskeluoikeuden epääminen loppupäiväksi</w:t>
      </w:r>
      <w:r w:rsidR="001D439A" w:rsidRPr="0016312A">
        <w:t xml:space="preserve"> sekä </w:t>
      </w:r>
      <w:r w:rsidRPr="0016312A">
        <w:t>kolmeksi seuraavaksi työpäiväksi</w:t>
      </w:r>
      <w:bookmarkEnd w:id="6"/>
    </w:p>
    <w:p w14:paraId="5E24ED78" w14:textId="4D3FBAC6" w:rsidR="00537D79" w:rsidRPr="0016312A" w:rsidRDefault="00537D79" w:rsidP="00537D79">
      <w:pPr>
        <w:rPr>
          <w:rFonts w:cstheme="minorHAnsi"/>
          <w:sz w:val="22"/>
        </w:rPr>
      </w:pPr>
      <w:r w:rsidRPr="0016312A">
        <w:rPr>
          <w:rFonts w:cstheme="minorHAnsi"/>
          <w:sz w:val="22"/>
        </w:rPr>
        <w:t>Rehtori voi evätä op</w:t>
      </w:r>
      <w:r w:rsidR="0016312A" w:rsidRPr="0016312A">
        <w:rPr>
          <w:rFonts w:cstheme="minorHAnsi"/>
          <w:sz w:val="22"/>
        </w:rPr>
        <w:t>iskelijan</w:t>
      </w:r>
      <w:r w:rsidRPr="0016312A">
        <w:rPr>
          <w:rFonts w:cstheme="minorHAnsi"/>
          <w:sz w:val="22"/>
        </w:rPr>
        <w:t xml:space="preserve"> osallistumisen opetukseen enintään jäljellä olevan työpäivän ajaksi, jos on olemassa vaara, että toisen op</w:t>
      </w:r>
      <w:r w:rsidR="0016312A" w:rsidRPr="0016312A">
        <w:rPr>
          <w:rFonts w:cstheme="minorHAnsi"/>
          <w:sz w:val="22"/>
        </w:rPr>
        <w:t>iskelijan</w:t>
      </w:r>
      <w:r w:rsidRPr="0016312A">
        <w:rPr>
          <w:rFonts w:cstheme="minorHAnsi"/>
          <w:sz w:val="22"/>
        </w:rPr>
        <w:t xml:space="preserve"> tai</w:t>
      </w:r>
      <w:r w:rsidR="001A49AC" w:rsidRPr="0016312A">
        <w:rPr>
          <w:rFonts w:cstheme="minorHAnsi"/>
          <w:sz w:val="22"/>
        </w:rPr>
        <w:t>kka koulussa tai muussa opetustilassa työskentelevän henkilön turvallisuus kärsii op</w:t>
      </w:r>
      <w:r w:rsidR="0016312A" w:rsidRPr="0016312A">
        <w:rPr>
          <w:rFonts w:cstheme="minorHAnsi"/>
          <w:sz w:val="22"/>
        </w:rPr>
        <w:t>iskelijan</w:t>
      </w:r>
      <w:r w:rsidR="001A49AC" w:rsidRPr="0016312A">
        <w:rPr>
          <w:rFonts w:cstheme="minorHAnsi"/>
          <w:sz w:val="22"/>
        </w:rPr>
        <w:t xml:space="preserve"> väkivaltaisen tai uhkaavan käyttäytymisen vuoksi taikka opetus tai siihen liittyvä toiminta vaikeutuu kohtuuttomasti oppilaan häiritsevän käyttäytymisen vuoksi.</w:t>
      </w:r>
    </w:p>
    <w:p w14:paraId="0BFA7861" w14:textId="6F41CA28" w:rsidR="001A49AC" w:rsidRPr="0016312A" w:rsidRDefault="001A49AC" w:rsidP="00537D79">
      <w:pPr>
        <w:rPr>
          <w:rFonts w:cstheme="minorHAnsi"/>
          <w:sz w:val="22"/>
          <w:highlight w:val="yellow"/>
        </w:rPr>
      </w:pPr>
      <w:r w:rsidRPr="0016312A">
        <w:rPr>
          <w:rFonts w:cstheme="minorHAnsi"/>
          <w:sz w:val="22"/>
          <w:highlight w:val="yellow"/>
        </w:rPr>
        <w:t>Opetuksen epäämisestä on ilmoitettava op</w:t>
      </w:r>
      <w:r w:rsidR="0016312A" w:rsidRPr="0016312A">
        <w:rPr>
          <w:rFonts w:cstheme="minorHAnsi"/>
          <w:sz w:val="22"/>
          <w:highlight w:val="yellow"/>
        </w:rPr>
        <w:t xml:space="preserve">iskelijan </w:t>
      </w:r>
      <w:r w:rsidRPr="0016312A">
        <w:rPr>
          <w:rFonts w:cstheme="minorHAnsi"/>
          <w:sz w:val="22"/>
          <w:highlight w:val="yellow"/>
        </w:rPr>
        <w:t xml:space="preserve">huoltajalle </w:t>
      </w:r>
      <w:r w:rsidR="00945693" w:rsidRPr="0016312A">
        <w:rPr>
          <w:rFonts w:cstheme="minorHAnsi"/>
          <w:sz w:val="22"/>
          <w:highlight w:val="yellow"/>
        </w:rPr>
        <w:t xml:space="preserve">soittamalla ja pyydetään </w:t>
      </w:r>
      <w:r w:rsidR="00B36E90" w:rsidRPr="0016312A">
        <w:rPr>
          <w:rFonts w:cstheme="minorHAnsi"/>
          <w:sz w:val="22"/>
          <w:highlight w:val="yellow"/>
        </w:rPr>
        <w:t xml:space="preserve">häntä hakemaan </w:t>
      </w:r>
      <w:proofErr w:type="gramStart"/>
      <w:r w:rsidR="0016312A" w:rsidRPr="0016312A">
        <w:rPr>
          <w:rFonts w:cstheme="minorHAnsi"/>
          <w:sz w:val="22"/>
          <w:highlight w:val="yellow"/>
        </w:rPr>
        <w:t xml:space="preserve">opiskelija </w:t>
      </w:r>
      <w:r w:rsidR="00B36E90" w:rsidRPr="0016312A">
        <w:rPr>
          <w:rFonts w:cstheme="minorHAnsi"/>
          <w:sz w:val="22"/>
          <w:highlight w:val="yellow"/>
        </w:rPr>
        <w:t xml:space="preserve"> koululta</w:t>
      </w:r>
      <w:proofErr w:type="gramEnd"/>
      <w:r w:rsidR="00B36E90" w:rsidRPr="0016312A">
        <w:rPr>
          <w:rFonts w:cstheme="minorHAnsi"/>
          <w:sz w:val="22"/>
          <w:highlight w:val="yellow"/>
        </w:rPr>
        <w:t>. T</w:t>
      </w:r>
      <w:r w:rsidRPr="0016312A">
        <w:rPr>
          <w:rFonts w:cstheme="minorHAnsi"/>
          <w:sz w:val="22"/>
          <w:highlight w:val="yellow"/>
        </w:rPr>
        <w:t xml:space="preserve">arvittaessa </w:t>
      </w:r>
      <w:r w:rsidR="00B36E90" w:rsidRPr="0016312A">
        <w:rPr>
          <w:rFonts w:cstheme="minorHAnsi"/>
          <w:sz w:val="22"/>
          <w:highlight w:val="yellow"/>
        </w:rPr>
        <w:t>asiasta ilmoitetaan sosiaalihuollon toimeenpanosta vastaavalle viranomaiselle</w:t>
      </w:r>
      <w:r w:rsidRPr="0016312A">
        <w:rPr>
          <w:rFonts w:cstheme="minorHAnsi"/>
          <w:sz w:val="22"/>
          <w:highlight w:val="yellow"/>
        </w:rPr>
        <w:t xml:space="preserve">. Opetuksen epääminen tulee kirjata Wilmaan. </w:t>
      </w:r>
    </w:p>
    <w:p w14:paraId="49E04F14" w14:textId="13CDE38C" w:rsidR="003429B5" w:rsidRPr="0016312A" w:rsidRDefault="003429B5" w:rsidP="003429B5">
      <w:pPr>
        <w:rPr>
          <w:rFonts w:cstheme="minorHAnsi"/>
          <w:sz w:val="22"/>
          <w:highlight w:val="yellow"/>
        </w:rPr>
      </w:pPr>
      <w:r w:rsidRPr="0016312A">
        <w:rPr>
          <w:rFonts w:cstheme="minorHAnsi"/>
          <w:sz w:val="22"/>
          <w:highlight w:val="yellow"/>
        </w:rPr>
        <w:t>Op</w:t>
      </w:r>
      <w:r w:rsidR="0016312A" w:rsidRPr="0016312A">
        <w:rPr>
          <w:rFonts w:cstheme="minorHAnsi"/>
          <w:sz w:val="22"/>
          <w:highlight w:val="yellow"/>
        </w:rPr>
        <w:t>iskelijalle</w:t>
      </w:r>
      <w:r w:rsidRPr="0016312A">
        <w:rPr>
          <w:rFonts w:cstheme="minorHAnsi"/>
          <w:sz w:val="22"/>
          <w:highlight w:val="yellow"/>
        </w:rPr>
        <w:t xml:space="preserve"> on järjestettävä valvonta siihen asti, kunnes huoltaja hakee koululta.</w:t>
      </w:r>
    </w:p>
    <w:p w14:paraId="06FACB08" w14:textId="00DEE235" w:rsidR="003429B5" w:rsidRPr="0016312A" w:rsidRDefault="003429B5" w:rsidP="003429B5">
      <w:pPr>
        <w:rPr>
          <w:rFonts w:cstheme="minorHAnsi"/>
          <w:sz w:val="22"/>
          <w:highlight w:val="yellow"/>
        </w:rPr>
      </w:pPr>
      <w:r w:rsidRPr="0016312A">
        <w:rPr>
          <w:rFonts w:cstheme="minorHAnsi"/>
          <w:sz w:val="22"/>
          <w:highlight w:val="yellow"/>
        </w:rPr>
        <w:t>Opettajalla tai rehtorilla yksin tai yhdessä on oikeus poistaa op</w:t>
      </w:r>
      <w:r w:rsidR="0016312A" w:rsidRPr="0016312A">
        <w:rPr>
          <w:rFonts w:cstheme="minorHAnsi"/>
          <w:sz w:val="22"/>
          <w:highlight w:val="yellow"/>
        </w:rPr>
        <w:t>iskelija</w:t>
      </w:r>
      <w:r w:rsidRPr="0016312A">
        <w:rPr>
          <w:rFonts w:cstheme="minorHAnsi"/>
          <w:sz w:val="22"/>
          <w:highlight w:val="yellow"/>
        </w:rPr>
        <w:t>, joka ei noudata suullista määräystä poistua. Jos poistettava op</w:t>
      </w:r>
      <w:r w:rsidR="0016312A" w:rsidRPr="0016312A">
        <w:rPr>
          <w:rFonts w:cstheme="minorHAnsi"/>
          <w:sz w:val="22"/>
          <w:highlight w:val="yellow"/>
        </w:rPr>
        <w:t>iskelija</w:t>
      </w:r>
      <w:r w:rsidRPr="0016312A">
        <w:rPr>
          <w:rFonts w:cstheme="minorHAnsi"/>
          <w:sz w:val="22"/>
          <w:highlight w:val="yellow"/>
        </w:rPr>
        <w:t xml:space="preserve"> koettaa vastarintaa tekemällä välttää poistamisen, rehtorilla ja opettajalla on oikeus käyttää sellaisia op</w:t>
      </w:r>
      <w:r w:rsidR="0016312A" w:rsidRPr="0016312A">
        <w:rPr>
          <w:rFonts w:cstheme="minorHAnsi"/>
          <w:sz w:val="22"/>
          <w:highlight w:val="yellow"/>
        </w:rPr>
        <w:t xml:space="preserve">iskelijan </w:t>
      </w:r>
      <w:r w:rsidRPr="0016312A">
        <w:rPr>
          <w:rFonts w:cstheme="minorHAnsi"/>
          <w:sz w:val="22"/>
          <w:highlight w:val="yellow"/>
        </w:rPr>
        <w:t>poistamiseksi välttämättömiä voimakeinoja, joita voidaan pitää puolustettavina op</w:t>
      </w:r>
      <w:r w:rsidR="0016312A" w:rsidRPr="0016312A">
        <w:rPr>
          <w:rFonts w:cstheme="minorHAnsi"/>
          <w:sz w:val="22"/>
          <w:highlight w:val="yellow"/>
        </w:rPr>
        <w:t>iskelijan</w:t>
      </w:r>
      <w:r w:rsidRPr="0016312A">
        <w:rPr>
          <w:rFonts w:cstheme="minorHAnsi"/>
          <w:sz w:val="22"/>
          <w:highlight w:val="yellow"/>
        </w:rPr>
        <w:t xml:space="preserve"> ikä ja tilanteen uhkaavuus tai vastarinnan vakavuus sekä tilanteen kokonaisarviointi huomioon ottaen. Voimakeinojen käyttäminen on dokumentoitava</w:t>
      </w:r>
      <w:r w:rsidR="00F5613F">
        <w:rPr>
          <w:rFonts w:cstheme="minorHAnsi"/>
          <w:sz w:val="22"/>
          <w:highlight w:val="yellow"/>
        </w:rPr>
        <w:t>.</w:t>
      </w:r>
    </w:p>
    <w:p w14:paraId="168000C2" w14:textId="190CC3A1" w:rsidR="003429B5" w:rsidRPr="0016312A" w:rsidRDefault="003429B5" w:rsidP="003429B5">
      <w:pPr>
        <w:rPr>
          <w:rFonts w:cstheme="minorHAnsi"/>
          <w:sz w:val="22"/>
        </w:rPr>
      </w:pPr>
      <w:r w:rsidRPr="0016312A">
        <w:rPr>
          <w:rFonts w:cstheme="minorHAnsi"/>
          <w:sz w:val="22"/>
          <w:highlight w:val="yellow"/>
        </w:rPr>
        <w:t>Op</w:t>
      </w:r>
      <w:r w:rsidR="0016312A" w:rsidRPr="0016312A">
        <w:rPr>
          <w:rFonts w:cstheme="minorHAnsi"/>
          <w:sz w:val="22"/>
          <w:highlight w:val="yellow"/>
        </w:rPr>
        <w:t>iskelijalle</w:t>
      </w:r>
      <w:r w:rsidRPr="0016312A">
        <w:rPr>
          <w:rFonts w:cstheme="minorHAnsi"/>
          <w:sz w:val="22"/>
          <w:highlight w:val="yellow"/>
        </w:rPr>
        <w:t xml:space="preserve"> järjestetään mahdollisuus keskustella henkilökohtaisesti oppilashuollon p</w:t>
      </w:r>
      <w:r w:rsidR="00F33CEA" w:rsidRPr="0016312A">
        <w:rPr>
          <w:rFonts w:cstheme="minorHAnsi"/>
          <w:sz w:val="22"/>
          <w:highlight w:val="yellow"/>
        </w:rPr>
        <w:t xml:space="preserve">alveluiden </w:t>
      </w:r>
      <w:r w:rsidRPr="0016312A">
        <w:rPr>
          <w:rFonts w:cstheme="minorHAnsi"/>
          <w:sz w:val="22"/>
          <w:highlight w:val="yellow"/>
        </w:rPr>
        <w:t xml:space="preserve">kanssa opetuksesta epäämisen aikana. </w:t>
      </w:r>
      <w:r w:rsidR="001152E3" w:rsidRPr="0016312A">
        <w:rPr>
          <w:rFonts w:cstheme="minorHAnsi"/>
          <w:sz w:val="22"/>
          <w:highlight w:val="yellow"/>
        </w:rPr>
        <w:t>Op</w:t>
      </w:r>
      <w:r w:rsidR="0016312A" w:rsidRPr="0016312A">
        <w:rPr>
          <w:rFonts w:cstheme="minorHAnsi"/>
          <w:sz w:val="22"/>
          <w:highlight w:val="yellow"/>
        </w:rPr>
        <w:t>iskelijalle</w:t>
      </w:r>
      <w:r w:rsidR="001152E3" w:rsidRPr="0016312A">
        <w:rPr>
          <w:rFonts w:cstheme="minorHAnsi"/>
          <w:sz w:val="22"/>
          <w:highlight w:val="yellow"/>
        </w:rPr>
        <w:t xml:space="preserve"> l</w:t>
      </w:r>
      <w:r w:rsidRPr="0016312A">
        <w:rPr>
          <w:rFonts w:cstheme="minorHAnsi"/>
          <w:sz w:val="22"/>
          <w:highlight w:val="yellow"/>
        </w:rPr>
        <w:t>aaditaan suunnitelma</w:t>
      </w:r>
      <w:r w:rsidR="001152E3" w:rsidRPr="0016312A">
        <w:rPr>
          <w:rFonts w:cstheme="minorHAnsi"/>
          <w:sz w:val="22"/>
          <w:highlight w:val="yellow"/>
        </w:rPr>
        <w:t xml:space="preserve"> </w:t>
      </w:r>
      <w:r w:rsidRPr="0016312A">
        <w:rPr>
          <w:rFonts w:cstheme="minorHAnsi"/>
          <w:sz w:val="22"/>
          <w:highlight w:val="yellow"/>
        </w:rPr>
        <w:t>opetukseen palaamisen tukemiseksi.</w:t>
      </w:r>
    </w:p>
    <w:p w14:paraId="64789577" w14:textId="4553CFE7" w:rsidR="00D059E4" w:rsidRPr="0016312A" w:rsidRDefault="00D059E4" w:rsidP="00D059E4">
      <w:pPr>
        <w:rPr>
          <w:rFonts w:cstheme="minorHAnsi"/>
          <w:sz w:val="22"/>
        </w:rPr>
      </w:pPr>
      <w:r w:rsidRPr="0016312A">
        <w:rPr>
          <w:rFonts w:cstheme="minorHAnsi"/>
          <w:sz w:val="22"/>
          <w:highlight w:val="yellow"/>
        </w:rPr>
        <w:t>Op</w:t>
      </w:r>
      <w:r w:rsidR="0016312A" w:rsidRPr="0016312A">
        <w:rPr>
          <w:rFonts w:cstheme="minorHAnsi"/>
          <w:sz w:val="22"/>
          <w:highlight w:val="yellow"/>
        </w:rPr>
        <w:t>iskelijan</w:t>
      </w:r>
      <w:r w:rsidRPr="0016312A">
        <w:rPr>
          <w:rFonts w:cstheme="minorHAnsi"/>
          <w:sz w:val="22"/>
          <w:highlight w:val="yellow"/>
        </w:rPr>
        <w:t xml:space="preserve"> osallistuminen opetukseen voidaan evätä myös seuraavaksi</w:t>
      </w:r>
      <w:r w:rsidR="0016312A" w:rsidRPr="0016312A">
        <w:rPr>
          <w:rFonts w:cstheme="minorHAnsi"/>
          <w:sz w:val="22"/>
          <w:highlight w:val="yellow"/>
        </w:rPr>
        <w:t xml:space="preserve"> </w:t>
      </w:r>
      <w:proofErr w:type="gramStart"/>
      <w:r w:rsidR="0016312A" w:rsidRPr="0016312A">
        <w:rPr>
          <w:rFonts w:cstheme="minorHAnsi"/>
          <w:sz w:val="22"/>
          <w:highlight w:val="yellow"/>
        </w:rPr>
        <w:t xml:space="preserve">kolmeksi </w:t>
      </w:r>
      <w:r w:rsidRPr="0016312A">
        <w:rPr>
          <w:rFonts w:cstheme="minorHAnsi"/>
          <w:sz w:val="22"/>
          <w:highlight w:val="yellow"/>
        </w:rPr>
        <w:t xml:space="preserve"> työpäiväksi</w:t>
      </w:r>
      <w:proofErr w:type="gramEnd"/>
      <w:r w:rsidRPr="0016312A">
        <w:rPr>
          <w:rFonts w:cstheme="minorHAnsi"/>
          <w:sz w:val="22"/>
          <w:highlight w:val="yellow"/>
        </w:rPr>
        <w:t xml:space="preserve">, </w:t>
      </w:r>
      <w:r w:rsidR="002F3155" w:rsidRPr="0016312A">
        <w:rPr>
          <w:rFonts w:cstheme="minorHAnsi"/>
          <w:sz w:val="22"/>
          <w:highlight w:val="yellow"/>
        </w:rPr>
        <w:t>jos on olemassa vaara, että op</w:t>
      </w:r>
      <w:r w:rsidR="0016312A" w:rsidRPr="0016312A">
        <w:rPr>
          <w:rFonts w:cstheme="minorHAnsi"/>
          <w:sz w:val="22"/>
          <w:highlight w:val="yellow"/>
        </w:rPr>
        <w:t>iskelijan</w:t>
      </w:r>
      <w:r w:rsidR="002F3155" w:rsidRPr="0016312A">
        <w:rPr>
          <w:rFonts w:cstheme="minorHAnsi"/>
          <w:sz w:val="22"/>
          <w:highlight w:val="yellow"/>
        </w:rPr>
        <w:t xml:space="preserve"> tai muun henkilön turvallisuus kärsii väkivaltaisen tai uhkaavan käytöksen johdosta, taikka opetus kohtuuttomasti vaikeutuu op</w:t>
      </w:r>
      <w:r w:rsidR="0016312A" w:rsidRPr="0016312A">
        <w:rPr>
          <w:rFonts w:cstheme="minorHAnsi"/>
          <w:sz w:val="22"/>
          <w:highlight w:val="yellow"/>
        </w:rPr>
        <w:t>iskelijan</w:t>
      </w:r>
      <w:r w:rsidR="002F3155" w:rsidRPr="0016312A">
        <w:rPr>
          <w:rFonts w:cstheme="minorHAnsi"/>
          <w:sz w:val="22"/>
          <w:highlight w:val="yellow"/>
        </w:rPr>
        <w:t xml:space="preserve"> häiritsevän käytöksen vuoksi</w:t>
      </w:r>
      <w:r w:rsidR="0080105C" w:rsidRPr="0016312A">
        <w:rPr>
          <w:rFonts w:cstheme="minorHAnsi"/>
          <w:sz w:val="22"/>
          <w:highlight w:val="yellow"/>
        </w:rPr>
        <w:t xml:space="preserve">, </w:t>
      </w:r>
      <w:r w:rsidRPr="0016312A">
        <w:rPr>
          <w:rFonts w:cstheme="minorHAnsi"/>
          <w:sz w:val="22"/>
          <w:highlight w:val="yellow"/>
        </w:rPr>
        <w:t>mikäli opetuksen järjestäjä tarvitsee aikaa suunnitella o</w:t>
      </w:r>
      <w:r w:rsidR="0016312A" w:rsidRPr="0016312A">
        <w:rPr>
          <w:rFonts w:cstheme="minorHAnsi"/>
          <w:sz w:val="22"/>
          <w:highlight w:val="yellow"/>
        </w:rPr>
        <w:t>piskelija</w:t>
      </w:r>
      <w:r w:rsidRPr="0016312A">
        <w:rPr>
          <w:rFonts w:cstheme="minorHAnsi"/>
          <w:sz w:val="22"/>
          <w:highlight w:val="yellow"/>
        </w:rPr>
        <w:t xml:space="preserve">n paluuta </w:t>
      </w:r>
      <w:r w:rsidRPr="0016312A">
        <w:rPr>
          <w:rFonts w:cstheme="minorHAnsi"/>
          <w:sz w:val="22"/>
          <w:highlight w:val="yellow"/>
        </w:rPr>
        <w:lastRenderedPageBreak/>
        <w:t>takaisin opetukseen ja tarjota op</w:t>
      </w:r>
      <w:r w:rsidR="0016312A" w:rsidRPr="0016312A">
        <w:rPr>
          <w:rFonts w:cstheme="minorHAnsi"/>
          <w:sz w:val="22"/>
          <w:highlight w:val="yellow"/>
        </w:rPr>
        <w:t>iskelijalle</w:t>
      </w:r>
      <w:r w:rsidRPr="0016312A">
        <w:rPr>
          <w:rFonts w:cstheme="minorHAnsi"/>
          <w:sz w:val="22"/>
          <w:highlight w:val="yellow"/>
        </w:rPr>
        <w:t xml:space="preserve"> oppilashuollon palveluita sekä tukea paluuta opetukseen.</w:t>
      </w:r>
      <w:r w:rsidRPr="0016312A">
        <w:rPr>
          <w:rFonts w:cstheme="minorHAnsi"/>
          <w:sz w:val="22"/>
        </w:rPr>
        <w:t xml:space="preserve"> </w:t>
      </w:r>
    </w:p>
    <w:p w14:paraId="07C43240" w14:textId="77777777" w:rsidR="00BD6651" w:rsidRPr="0016312A" w:rsidRDefault="00BD6651" w:rsidP="00CB5E8D">
      <w:pPr>
        <w:rPr>
          <w:rFonts w:cstheme="minorHAnsi"/>
          <w:sz w:val="22"/>
        </w:rPr>
      </w:pPr>
    </w:p>
    <w:p w14:paraId="482B5482" w14:textId="77777777" w:rsidR="00BD6651" w:rsidRPr="0016312A" w:rsidRDefault="00BD6651" w:rsidP="00537D79">
      <w:pPr>
        <w:rPr>
          <w:rFonts w:cstheme="minorHAnsi"/>
          <w:b/>
          <w:i/>
          <w:sz w:val="22"/>
        </w:rPr>
      </w:pPr>
    </w:p>
    <w:p w14:paraId="14BFB4BE" w14:textId="05879F56" w:rsidR="00187BB3" w:rsidRDefault="00187BB3" w:rsidP="00187BB3">
      <w:pPr>
        <w:pStyle w:val="Otsikko1"/>
      </w:pPr>
      <w:bookmarkStart w:id="7" w:name="_Toc117675556"/>
      <w:r>
        <w:t>2.5</w:t>
      </w:r>
      <w:r w:rsidR="00930AA0" w:rsidRPr="0016312A">
        <w:t xml:space="preserve"> </w:t>
      </w:r>
      <w:r>
        <w:t>Oikeus ottaa haltuun esineitä tai aineita</w:t>
      </w:r>
      <w:bookmarkEnd w:id="7"/>
    </w:p>
    <w:p w14:paraId="60BB4D99" w14:textId="77777777" w:rsidR="00187BB3" w:rsidRPr="00C31B4D" w:rsidRDefault="00187BB3" w:rsidP="00187BB3">
      <w:pPr>
        <w:rPr>
          <w:sz w:val="22"/>
          <w:highlight w:val="yellow"/>
        </w:rPr>
      </w:pPr>
      <w:r w:rsidRPr="00C31B4D">
        <w:rPr>
          <w:sz w:val="22"/>
          <w:highlight w:val="yellow"/>
        </w:rPr>
        <w:t xml:space="preserve">Rehtorilla ja opettajalla on yhdessä tai erikseen oikeus työpäivän aikana ottaa haltuunsa opiskelijalta 40 § 2 momentissa tarkoitettu kielletty esine tai aine. </w:t>
      </w:r>
    </w:p>
    <w:p w14:paraId="3235B5B9" w14:textId="77777777" w:rsidR="00C31B4D" w:rsidRPr="00C31B4D" w:rsidRDefault="00187BB3" w:rsidP="00187BB3">
      <w:pPr>
        <w:rPr>
          <w:sz w:val="22"/>
          <w:highlight w:val="yellow"/>
        </w:rPr>
      </w:pPr>
      <w:r w:rsidRPr="00C31B4D">
        <w:rPr>
          <w:sz w:val="22"/>
          <w:highlight w:val="yellow"/>
        </w:rPr>
        <w:t>Haltuun</w:t>
      </w:r>
      <w:r w:rsidR="00C31B4D" w:rsidRPr="00C31B4D">
        <w:rPr>
          <w:sz w:val="22"/>
          <w:highlight w:val="yellow"/>
        </w:rPr>
        <w:t xml:space="preserve"> </w:t>
      </w:r>
      <w:r w:rsidRPr="00C31B4D">
        <w:rPr>
          <w:sz w:val="22"/>
          <w:highlight w:val="yellow"/>
        </w:rPr>
        <w:t>otettu esine tai aine kirjataan haltuun</w:t>
      </w:r>
      <w:r w:rsidR="00C31B4D" w:rsidRPr="00C31B4D">
        <w:rPr>
          <w:sz w:val="22"/>
          <w:highlight w:val="yellow"/>
        </w:rPr>
        <w:t xml:space="preserve"> </w:t>
      </w:r>
      <w:r w:rsidRPr="00C31B4D">
        <w:rPr>
          <w:sz w:val="22"/>
          <w:highlight w:val="yellow"/>
        </w:rPr>
        <w:t>otetuksi ja se luovutetaan joko op</w:t>
      </w:r>
      <w:r w:rsidR="00C31B4D" w:rsidRPr="00C31B4D">
        <w:rPr>
          <w:sz w:val="22"/>
          <w:highlight w:val="yellow"/>
        </w:rPr>
        <w:t>i</w:t>
      </w:r>
      <w:r w:rsidRPr="00C31B4D">
        <w:rPr>
          <w:sz w:val="22"/>
          <w:highlight w:val="yellow"/>
        </w:rPr>
        <w:t>skelijan huoltajalle tai poliisille rii</w:t>
      </w:r>
      <w:r w:rsidR="00C31B4D" w:rsidRPr="00C31B4D">
        <w:rPr>
          <w:sz w:val="22"/>
          <w:highlight w:val="yellow"/>
        </w:rPr>
        <w:t>p</w:t>
      </w:r>
      <w:r w:rsidRPr="00C31B4D">
        <w:rPr>
          <w:sz w:val="22"/>
          <w:highlight w:val="yellow"/>
        </w:rPr>
        <w:t>puen siitä onko kyseessä laillinen</w:t>
      </w:r>
      <w:r w:rsidR="00C31B4D" w:rsidRPr="00C31B4D">
        <w:rPr>
          <w:sz w:val="22"/>
          <w:highlight w:val="yellow"/>
        </w:rPr>
        <w:t xml:space="preserve"> vai laiton esine tai aine.</w:t>
      </w:r>
    </w:p>
    <w:p w14:paraId="79929CE8" w14:textId="77777777" w:rsidR="00C31B4D" w:rsidRPr="00C31B4D" w:rsidRDefault="00C31B4D" w:rsidP="00187BB3">
      <w:pPr>
        <w:rPr>
          <w:sz w:val="22"/>
          <w:highlight w:val="yellow"/>
        </w:rPr>
      </w:pPr>
      <w:r w:rsidRPr="00C31B4D">
        <w:rPr>
          <w:sz w:val="22"/>
          <w:highlight w:val="yellow"/>
        </w:rPr>
        <w:t xml:space="preserve">Luovuttamisesta tehdään erillinen kirjallinen lomake. </w:t>
      </w:r>
    </w:p>
    <w:p w14:paraId="24B23CE2" w14:textId="77777777" w:rsidR="00C31B4D" w:rsidRPr="00C31B4D" w:rsidRDefault="00C31B4D" w:rsidP="00187BB3">
      <w:pPr>
        <w:rPr>
          <w:sz w:val="22"/>
          <w:highlight w:val="yellow"/>
        </w:rPr>
      </w:pPr>
      <w:r w:rsidRPr="00C31B4D">
        <w:rPr>
          <w:sz w:val="22"/>
          <w:highlight w:val="yellow"/>
        </w:rPr>
        <w:t xml:space="preserve">Noutamaton esine tai aine voidaan myös todisteellisesti hävittää, jolloin myös hävittämisestä tehdään kirjallinen lomake. </w:t>
      </w:r>
    </w:p>
    <w:p w14:paraId="49632638" w14:textId="77777777" w:rsidR="00C31B4D" w:rsidRPr="00C31B4D" w:rsidRDefault="00C31B4D" w:rsidP="00187BB3">
      <w:pPr>
        <w:rPr>
          <w:sz w:val="22"/>
          <w:highlight w:val="yellow"/>
        </w:rPr>
      </w:pPr>
      <w:r w:rsidRPr="00C31B4D">
        <w:rPr>
          <w:sz w:val="22"/>
          <w:highlight w:val="yellow"/>
        </w:rPr>
        <w:t>Opettajalla ja rehtorilla on työpäivän aikana oikeus tarkistaa opiskelijan tavarat tai opiskelijan hallussa olevat säilytystilat, mikäli on syytä epäillä, että opiskelijalla on mukanaan laittomia esineitä tai aineita. Tarkastuksessa tulee olla läsnä toinen täysi-ikäinen oppilaitoksen henkilökuntaan kuuluva. Opiskelijalla on oikeus pyytää tilanteeseen myös oppilaitoksen henkilökuntaan kuuluva tukihenkilöksi.</w:t>
      </w:r>
    </w:p>
    <w:p w14:paraId="3EF86508" w14:textId="309EE032" w:rsidR="00187BB3" w:rsidRPr="00187BB3" w:rsidRDefault="00C31B4D" w:rsidP="00187BB3">
      <w:pPr>
        <w:rPr>
          <w:sz w:val="22"/>
        </w:rPr>
      </w:pPr>
      <w:r w:rsidRPr="00C31B4D">
        <w:rPr>
          <w:sz w:val="22"/>
          <w:highlight w:val="yellow"/>
        </w:rPr>
        <w:t>Tapahtuma raportoidaan kirjallisesti sekä alaikäisen opiskelijan huoltajalle että rehtorille, rehtorin ollessa osallisena tarkistuksessa sivistyslautakunnalle.</w:t>
      </w:r>
      <w:r>
        <w:rPr>
          <w:sz w:val="22"/>
        </w:rPr>
        <w:t xml:space="preserve">    </w:t>
      </w:r>
      <w:r w:rsidR="00187BB3">
        <w:rPr>
          <w:sz w:val="22"/>
        </w:rPr>
        <w:t xml:space="preserve"> </w:t>
      </w:r>
    </w:p>
    <w:p w14:paraId="7B92D46A" w14:textId="19F7BD68" w:rsidR="00D66711" w:rsidRPr="0016312A" w:rsidRDefault="00187BB3" w:rsidP="00187BB3">
      <w:pPr>
        <w:pStyle w:val="Otsikko1"/>
      </w:pPr>
      <w:bookmarkStart w:id="8" w:name="_Toc117675557"/>
      <w:r>
        <w:t xml:space="preserve">2.6 </w:t>
      </w:r>
      <w:r w:rsidR="00930AA0" w:rsidRPr="0016312A">
        <w:t>Kirjallinen varoitus</w:t>
      </w:r>
      <w:bookmarkEnd w:id="8"/>
    </w:p>
    <w:p w14:paraId="23CB0205" w14:textId="77777777" w:rsidR="00187BB3" w:rsidRDefault="00930AA0" w:rsidP="00F9226C">
      <w:pPr>
        <w:rPr>
          <w:rFonts w:cstheme="minorHAnsi"/>
          <w:sz w:val="22"/>
        </w:rPr>
      </w:pPr>
      <w:r w:rsidRPr="0016312A">
        <w:rPr>
          <w:rFonts w:cstheme="minorHAnsi"/>
          <w:sz w:val="22"/>
        </w:rPr>
        <w:t>Op</w:t>
      </w:r>
      <w:r w:rsidR="00187BB3">
        <w:rPr>
          <w:rFonts w:cstheme="minorHAnsi"/>
          <w:sz w:val="22"/>
        </w:rPr>
        <w:t>iskelijalle</w:t>
      </w:r>
      <w:r w:rsidRPr="0016312A">
        <w:rPr>
          <w:rFonts w:cstheme="minorHAnsi"/>
          <w:sz w:val="22"/>
        </w:rPr>
        <w:t xml:space="preserve">, joka häiritsee opetusta, rikkoo törkeästi koulun järjestyssääntöjä tai menettelee vilpillisesti tai väkivaltaisesti, voidaan antaa kirjallinen varoitus. Kirjallinen varoitus on kurinpitorangaistus. </w:t>
      </w:r>
    </w:p>
    <w:p w14:paraId="508C76A8" w14:textId="77777777" w:rsidR="00187BB3" w:rsidRDefault="00187BB3" w:rsidP="00F9226C">
      <w:pPr>
        <w:rPr>
          <w:rFonts w:cstheme="minorHAnsi"/>
          <w:sz w:val="22"/>
        </w:rPr>
      </w:pPr>
      <w:r>
        <w:rPr>
          <w:rFonts w:cstheme="minorHAnsi"/>
          <w:sz w:val="22"/>
        </w:rPr>
        <w:t>Opiskelijaa ja hänen huoltajiaan kuullaan ennen kirjallisen varoituksen antamista.</w:t>
      </w:r>
    </w:p>
    <w:p w14:paraId="66B05026" w14:textId="0DB68CFA" w:rsidR="00F9226C" w:rsidRPr="0016312A" w:rsidRDefault="00930AA0" w:rsidP="00F9226C">
      <w:pPr>
        <w:rPr>
          <w:rFonts w:cstheme="minorHAnsi"/>
          <w:sz w:val="22"/>
        </w:rPr>
      </w:pPr>
      <w:r w:rsidRPr="0016312A">
        <w:rPr>
          <w:rFonts w:cstheme="minorHAnsi"/>
          <w:sz w:val="22"/>
        </w:rPr>
        <w:t>Kirjallisen varoituksen antaa rehtori</w:t>
      </w:r>
      <w:r w:rsidR="00187BB3">
        <w:rPr>
          <w:rFonts w:cstheme="minorHAnsi"/>
          <w:sz w:val="22"/>
        </w:rPr>
        <w:t xml:space="preserve"> viranhaltijapäätöksenä</w:t>
      </w:r>
      <w:r w:rsidRPr="0016312A">
        <w:rPr>
          <w:rFonts w:cstheme="minorHAnsi"/>
          <w:sz w:val="22"/>
        </w:rPr>
        <w:t>.</w:t>
      </w:r>
    </w:p>
    <w:p w14:paraId="53A32C75" w14:textId="08537A4D" w:rsidR="00D66711" w:rsidRPr="0016312A" w:rsidRDefault="00187BB3" w:rsidP="00187BB3">
      <w:pPr>
        <w:pStyle w:val="Otsikko1"/>
      </w:pPr>
      <w:bookmarkStart w:id="9" w:name="_Toc117675558"/>
      <w:r>
        <w:t xml:space="preserve">2.7 </w:t>
      </w:r>
      <w:r w:rsidR="00537D79" w:rsidRPr="0016312A">
        <w:t>Määräaikainen erottaminen</w:t>
      </w:r>
      <w:bookmarkEnd w:id="9"/>
    </w:p>
    <w:p w14:paraId="42CD6BDE" w14:textId="77A72862" w:rsidR="00EF1629" w:rsidRPr="0016312A" w:rsidRDefault="00537D79" w:rsidP="00EF1629">
      <w:pPr>
        <w:rPr>
          <w:rFonts w:cstheme="minorHAnsi"/>
          <w:sz w:val="22"/>
          <w:highlight w:val="yellow"/>
        </w:rPr>
      </w:pPr>
      <w:r w:rsidRPr="0016312A">
        <w:rPr>
          <w:rFonts w:cstheme="minorHAnsi"/>
          <w:sz w:val="22"/>
        </w:rPr>
        <w:t>Mikäli op</w:t>
      </w:r>
      <w:r w:rsidR="00187BB3">
        <w:rPr>
          <w:rFonts w:cstheme="minorHAnsi"/>
          <w:sz w:val="22"/>
        </w:rPr>
        <w:t>iskelija</w:t>
      </w:r>
      <w:r w:rsidRPr="0016312A">
        <w:rPr>
          <w:rFonts w:cstheme="minorHAnsi"/>
          <w:sz w:val="22"/>
        </w:rPr>
        <w:t xml:space="preserve"> jatkaa epäasiallista toimintaansa vielä kirjallisen varoituksen saatuaan, voi rehtori esittää </w:t>
      </w:r>
      <w:r w:rsidR="00096736">
        <w:rPr>
          <w:rFonts w:cstheme="minorHAnsi"/>
          <w:sz w:val="22"/>
        </w:rPr>
        <w:t>kunnanhallitukselle</w:t>
      </w:r>
      <w:r w:rsidRPr="0016312A">
        <w:rPr>
          <w:rFonts w:cstheme="minorHAnsi"/>
          <w:sz w:val="22"/>
        </w:rPr>
        <w:t xml:space="preserve"> o</w:t>
      </w:r>
      <w:r w:rsidR="00187BB3">
        <w:rPr>
          <w:rFonts w:cstheme="minorHAnsi"/>
          <w:sz w:val="22"/>
        </w:rPr>
        <w:t xml:space="preserve">piskelijan </w:t>
      </w:r>
      <w:r w:rsidRPr="0016312A">
        <w:rPr>
          <w:rFonts w:cstheme="minorHAnsi"/>
          <w:sz w:val="22"/>
        </w:rPr>
        <w:t>erottamista koulusta enintään kolmeksi kuukaudeksi.</w:t>
      </w:r>
      <w:r w:rsidR="00E47C1E" w:rsidRPr="0016312A">
        <w:rPr>
          <w:rFonts w:cstheme="minorHAnsi"/>
          <w:sz w:val="22"/>
        </w:rPr>
        <w:t xml:space="preserve"> </w:t>
      </w:r>
      <w:r w:rsidR="00E47C1E" w:rsidRPr="0016312A">
        <w:rPr>
          <w:rFonts w:cstheme="minorHAnsi"/>
          <w:sz w:val="22"/>
          <w:highlight w:val="yellow"/>
        </w:rPr>
        <w:t>Op</w:t>
      </w:r>
      <w:r w:rsidR="00187BB3">
        <w:rPr>
          <w:rFonts w:cstheme="minorHAnsi"/>
          <w:sz w:val="22"/>
          <w:highlight w:val="yellow"/>
        </w:rPr>
        <w:t xml:space="preserve">iskelijalle ja </w:t>
      </w:r>
      <w:r w:rsidR="00E47C1E" w:rsidRPr="0016312A">
        <w:rPr>
          <w:rFonts w:cstheme="minorHAnsi"/>
          <w:sz w:val="22"/>
          <w:highlight w:val="yellow"/>
        </w:rPr>
        <w:t>huoltaj</w:t>
      </w:r>
      <w:r w:rsidR="00187BB3">
        <w:rPr>
          <w:rFonts w:cstheme="minorHAnsi"/>
          <w:sz w:val="22"/>
          <w:highlight w:val="yellow"/>
        </w:rPr>
        <w:t>i</w:t>
      </w:r>
      <w:r w:rsidR="00E47C1E" w:rsidRPr="0016312A">
        <w:rPr>
          <w:rFonts w:cstheme="minorHAnsi"/>
          <w:sz w:val="22"/>
          <w:highlight w:val="yellow"/>
        </w:rPr>
        <w:t xml:space="preserve">lle varataan tilaisuus tulla kuulluksi ennen päätöstä. </w:t>
      </w:r>
      <w:r w:rsidR="000D7E50" w:rsidRPr="0016312A">
        <w:rPr>
          <w:rFonts w:cstheme="minorHAnsi"/>
          <w:sz w:val="22"/>
          <w:highlight w:val="yellow"/>
        </w:rPr>
        <w:t xml:space="preserve">Päätöksen tekee monijäseninen toimielin, eli </w:t>
      </w:r>
      <w:r w:rsidR="00096736">
        <w:rPr>
          <w:rFonts w:cstheme="minorHAnsi"/>
          <w:sz w:val="22"/>
          <w:highlight w:val="yellow"/>
        </w:rPr>
        <w:t>Heinävedellä kunnanhallitus</w:t>
      </w:r>
      <w:r w:rsidR="000D7E50" w:rsidRPr="0016312A">
        <w:rPr>
          <w:rFonts w:cstheme="minorHAnsi"/>
          <w:sz w:val="22"/>
          <w:highlight w:val="yellow"/>
        </w:rPr>
        <w:t>. Väkivaltaisen tai uhkaavan op</w:t>
      </w:r>
      <w:r w:rsidR="00187BB3">
        <w:rPr>
          <w:rFonts w:cstheme="minorHAnsi"/>
          <w:sz w:val="22"/>
          <w:highlight w:val="yellow"/>
        </w:rPr>
        <w:t>iskelijan</w:t>
      </w:r>
      <w:r w:rsidR="000D7E50" w:rsidRPr="0016312A">
        <w:rPr>
          <w:rFonts w:cstheme="minorHAnsi"/>
          <w:sz w:val="22"/>
          <w:highlight w:val="yellow"/>
        </w:rPr>
        <w:t xml:space="preserve"> vaarantaessa toisten turvallisuuden voidaan määräaikainen erottaminen panna täytäntöön ilman lainvoimaa. </w:t>
      </w:r>
    </w:p>
    <w:p w14:paraId="4F8F6C41" w14:textId="2F067CC2" w:rsidR="00EF1629" w:rsidRPr="0016312A" w:rsidRDefault="003A2339" w:rsidP="00EF1629">
      <w:pPr>
        <w:rPr>
          <w:rFonts w:cstheme="minorHAnsi"/>
          <w:sz w:val="22"/>
        </w:rPr>
      </w:pPr>
      <w:r w:rsidRPr="0016312A">
        <w:rPr>
          <w:rFonts w:cstheme="minorHAnsi"/>
          <w:sz w:val="22"/>
          <w:highlight w:val="yellow"/>
        </w:rPr>
        <w:t>Kirjallisen varoituksen antamisen jälkeen asiasta ilmoitetaan myös sosiaalihuollon toimeenpanosta vastaavalle viranomaiselle.</w:t>
      </w:r>
      <w:r w:rsidR="00EF1629" w:rsidRPr="0016312A">
        <w:rPr>
          <w:rFonts w:cstheme="minorHAnsi"/>
          <w:sz w:val="22"/>
          <w:highlight w:val="yellow"/>
        </w:rPr>
        <w:t xml:space="preserve"> Oppilaalle järjestettävä mahdollisuus keskustella henkilökohtaisesti oppilashuollon psykologin tai kuraattorin kanssa opetuksesta epäämisen aikana. Opetus on järjestettävä niin, että oppilas ei jää jälkeen muusta ryhmästä. Oppilaalle laaditaan opetussuunnitelmaan perustuva henkilökohtainen suunnitelma opetuksesta (kirjaaminen, osallisuus, toteutus ja seuranta). Oppilaalla ja huoltajalla on annettava mahdollisuus osallistua em. suunnitelman laadintaan.</w:t>
      </w:r>
      <w:r w:rsidR="00EF1629" w:rsidRPr="0016312A">
        <w:rPr>
          <w:rFonts w:cstheme="minorHAnsi"/>
          <w:sz w:val="22"/>
        </w:rPr>
        <w:t xml:space="preserve"> </w:t>
      </w:r>
    </w:p>
    <w:p w14:paraId="6EB445BD" w14:textId="77777777" w:rsidR="00BD6651" w:rsidRPr="0016312A" w:rsidRDefault="00BD6651" w:rsidP="00A327EC">
      <w:pPr>
        <w:pStyle w:val="Otsikko1"/>
        <w:rPr>
          <w:rFonts w:asciiTheme="minorHAnsi" w:hAnsiTheme="minorHAnsi" w:cstheme="minorHAnsi"/>
          <w:sz w:val="22"/>
          <w:szCs w:val="22"/>
        </w:rPr>
      </w:pPr>
    </w:p>
    <w:p w14:paraId="177F3543" w14:textId="3E179362" w:rsidR="00D978EA" w:rsidRPr="0016312A" w:rsidRDefault="00187BB3" w:rsidP="00187BB3">
      <w:pPr>
        <w:pStyle w:val="Otsikko1"/>
      </w:pPr>
      <w:bookmarkStart w:id="10" w:name="_Toc117675559"/>
      <w:r>
        <w:t xml:space="preserve">3 </w:t>
      </w:r>
      <w:r w:rsidR="00D978EA" w:rsidRPr="0016312A">
        <w:t>Vahingonkorvausvastuu</w:t>
      </w:r>
      <w:bookmarkEnd w:id="10"/>
    </w:p>
    <w:p w14:paraId="240A8169" w14:textId="3A6AF42C" w:rsidR="00D978EA" w:rsidRPr="00187BB3" w:rsidRDefault="00D978EA" w:rsidP="00187BB3">
      <w:pPr>
        <w:pStyle w:val="Luettelokappale"/>
        <w:numPr>
          <w:ilvl w:val="0"/>
          <w:numId w:val="0"/>
        </w:numPr>
        <w:ind w:left="390"/>
        <w:rPr>
          <w:rFonts w:cstheme="minorHAnsi"/>
          <w:sz w:val="22"/>
        </w:rPr>
      </w:pPr>
      <w:r w:rsidRPr="0016312A">
        <w:rPr>
          <w:rFonts w:cstheme="minorHAnsi"/>
          <w:sz w:val="22"/>
        </w:rPr>
        <w:t>Mikäli op</w:t>
      </w:r>
      <w:r w:rsidR="00187BB3">
        <w:rPr>
          <w:rFonts w:cstheme="minorHAnsi"/>
          <w:sz w:val="22"/>
        </w:rPr>
        <w:t>iskelija</w:t>
      </w:r>
      <w:r w:rsidRPr="0016312A">
        <w:rPr>
          <w:rFonts w:cstheme="minorHAnsi"/>
          <w:sz w:val="22"/>
        </w:rPr>
        <w:t xml:space="preserve"> rikkoo koulun sääntöjä, tai sotkee tai vahingoittaa koulun tiloja </w:t>
      </w:r>
      <w:r w:rsidRPr="0016312A">
        <w:rPr>
          <w:rFonts w:cstheme="minorHAnsi"/>
          <w:sz w:val="22"/>
          <w:highlight w:val="yellow"/>
        </w:rPr>
        <w:t>tahallaan tai huolimattomuuttaan,</w:t>
      </w:r>
      <w:r w:rsidRPr="0016312A">
        <w:rPr>
          <w:rFonts w:cstheme="minorHAnsi"/>
          <w:sz w:val="22"/>
        </w:rPr>
        <w:t xml:space="preserve"> hänet voidaan määrätä siivoamaan sotku tai korjaamaan vahinko. </w:t>
      </w:r>
    </w:p>
    <w:p w14:paraId="42136772" w14:textId="227CB56C" w:rsidR="00D978EA" w:rsidRPr="0016312A" w:rsidRDefault="00D978EA" w:rsidP="00F318B3">
      <w:pPr>
        <w:pStyle w:val="Luettelokappale"/>
        <w:numPr>
          <w:ilvl w:val="0"/>
          <w:numId w:val="0"/>
        </w:numPr>
        <w:ind w:left="390"/>
        <w:rPr>
          <w:rFonts w:cstheme="minorHAnsi"/>
          <w:sz w:val="22"/>
        </w:rPr>
      </w:pPr>
      <w:r w:rsidRPr="0016312A">
        <w:rPr>
          <w:rFonts w:cstheme="minorHAnsi"/>
          <w:sz w:val="22"/>
          <w:highlight w:val="yellow"/>
        </w:rPr>
        <w:t>Koulun omaisuuden vahingoittuessa op</w:t>
      </w:r>
      <w:r w:rsidR="00187BB3">
        <w:rPr>
          <w:rFonts w:cstheme="minorHAnsi"/>
          <w:sz w:val="22"/>
          <w:highlight w:val="yellow"/>
        </w:rPr>
        <w:t xml:space="preserve">iskelijalla </w:t>
      </w:r>
      <w:r w:rsidRPr="0016312A">
        <w:rPr>
          <w:rFonts w:cstheme="minorHAnsi"/>
          <w:sz w:val="22"/>
          <w:highlight w:val="yellow"/>
        </w:rPr>
        <w:t>on vahingonkorvausvelvollisuus. Vahingonkorvaus muodostuu sekä vahingoittuneen omaisuuden korvaamisesta tai korjaamisesta sekä vahingon tai ilkivallan aiheuttaman lisätyöstä aiheutuneiden henkilöstökulujen korvaamisesta.</w:t>
      </w:r>
    </w:p>
    <w:p w14:paraId="46E0D25D" w14:textId="469E10FC" w:rsidR="00F318B3" w:rsidRPr="0016312A" w:rsidRDefault="008916A4" w:rsidP="00F318B3">
      <w:pPr>
        <w:pStyle w:val="Luettelokappale"/>
        <w:numPr>
          <w:ilvl w:val="0"/>
          <w:numId w:val="0"/>
        </w:numPr>
        <w:ind w:left="390"/>
        <w:rPr>
          <w:rFonts w:cstheme="minorHAnsi"/>
          <w:sz w:val="22"/>
        </w:rPr>
      </w:pPr>
      <w:r w:rsidRPr="0016312A">
        <w:rPr>
          <w:rFonts w:cstheme="minorHAnsi"/>
          <w:sz w:val="22"/>
          <w:highlight w:val="yellow"/>
        </w:rPr>
        <w:t>Op</w:t>
      </w:r>
      <w:r w:rsidR="00187BB3">
        <w:rPr>
          <w:rFonts w:cstheme="minorHAnsi"/>
          <w:sz w:val="22"/>
          <w:highlight w:val="yellow"/>
        </w:rPr>
        <w:t>iskelijalla</w:t>
      </w:r>
      <w:r w:rsidRPr="0016312A">
        <w:rPr>
          <w:rFonts w:cstheme="minorHAnsi"/>
          <w:sz w:val="22"/>
          <w:highlight w:val="yellow"/>
        </w:rPr>
        <w:t xml:space="preserve"> on vahingonkorvausvelvollisuus myös toisen op</w:t>
      </w:r>
      <w:r w:rsidR="00187BB3">
        <w:rPr>
          <w:rFonts w:cstheme="minorHAnsi"/>
          <w:sz w:val="22"/>
          <w:highlight w:val="yellow"/>
        </w:rPr>
        <w:t>iskelijan</w:t>
      </w:r>
      <w:r w:rsidRPr="0016312A">
        <w:rPr>
          <w:rFonts w:cstheme="minorHAnsi"/>
          <w:sz w:val="22"/>
          <w:highlight w:val="yellow"/>
        </w:rPr>
        <w:t xml:space="preserve"> tai muun kouluyhteisön jäsenen tavaran tahallisesta tai huolimattoman käsittelyn aiheuttamasta rikkoutumisesta. Vahingonkorvausvastuulla ei ole alaikärajaa, vaan vahingonkorvauslain mukaisesti vahinko on </w:t>
      </w:r>
      <w:proofErr w:type="gramStart"/>
      <w:r w:rsidRPr="0016312A">
        <w:rPr>
          <w:rFonts w:cstheme="minorHAnsi"/>
          <w:sz w:val="22"/>
          <w:highlight w:val="yellow"/>
        </w:rPr>
        <w:t>korvattava</w:t>
      </w:r>
      <w:proofErr w:type="gramEnd"/>
      <w:r w:rsidRPr="0016312A">
        <w:rPr>
          <w:rFonts w:cstheme="minorHAnsi"/>
          <w:sz w:val="22"/>
          <w:highlight w:val="yellow"/>
        </w:rPr>
        <w:t xml:space="preserve"> olipa tekijä minkä ikäinen tahansa.</w:t>
      </w:r>
      <w:r w:rsidRPr="0016312A">
        <w:rPr>
          <w:rFonts w:cstheme="minorHAnsi"/>
          <w:sz w:val="22"/>
        </w:rPr>
        <w:t xml:space="preserve"> </w:t>
      </w:r>
    </w:p>
    <w:p w14:paraId="4EA03192" w14:textId="32B07432" w:rsidR="00D978EA" w:rsidRPr="0016312A" w:rsidRDefault="00D978EA" w:rsidP="00D978EA">
      <w:pPr>
        <w:rPr>
          <w:rFonts w:cstheme="minorHAnsi"/>
          <w:sz w:val="22"/>
        </w:rPr>
      </w:pPr>
    </w:p>
    <w:p w14:paraId="40E046B6" w14:textId="77777777" w:rsidR="00D978EA" w:rsidRPr="0016312A" w:rsidRDefault="00D978EA" w:rsidP="00D978EA">
      <w:pPr>
        <w:rPr>
          <w:rFonts w:cstheme="minorHAnsi"/>
          <w:sz w:val="22"/>
        </w:rPr>
      </w:pPr>
    </w:p>
    <w:p w14:paraId="3F1B06A3" w14:textId="0ADA6CE4" w:rsidR="00E77B0C" w:rsidRDefault="00E77B0C" w:rsidP="00DE344C">
      <w:pPr>
        <w:rPr>
          <w:sz w:val="28"/>
          <w:szCs w:val="28"/>
        </w:rPr>
      </w:pPr>
    </w:p>
    <w:sectPr w:rsidR="00E77B0C" w:rsidSect="00167081">
      <w:headerReference w:type="default" r:id="rId11"/>
      <w:pgSz w:w="11906" w:h="16838"/>
      <w:pgMar w:top="1701" w:right="1134" w:bottom="1418" w:left="1985"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71044" w14:textId="77777777" w:rsidR="00656312" w:rsidRDefault="00656312" w:rsidP="00167081">
      <w:pPr>
        <w:spacing w:after="0"/>
      </w:pPr>
      <w:r>
        <w:separator/>
      </w:r>
    </w:p>
  </w:endnote>
  <w:endnote w:type="continuationSeparator" w:id="0">
    <w:p w14:paraId="7BEFAA87" w14:textId="77777777" w:rsidR="00656312" w:rsidRDefault="00656312" w:rsidP="00167081">
      <w:pPr>
        <w:spacing w:after="0"/>
      </w:pPr>
      <w:r>
        <w:continuationSeparator/>
      </w:r>
    </w:p>
  </w:endnote>
  <w:endnote w:type="continuationNotice" w:id="1">
    <w:p w14:paraId="7BFD9B98" w14:textId="77777777" w:rsidR="00656312" w:rsidRDefault="006563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414F7" w14:textId="77777777" w:rsidR="00656312" w:rsidRDefault="00656312" w:rsidP="00167081">
      <w:pPr>
        <w:spacing w:after="0"/>
      </w:pPr>
      <w:r>
        <w:separator/>
      </w:r>
    </w:p>
  </w:footnote>
  <w:footnote w:type="continuationSeparator" w:id="0">
    <w:p w14:paraId="226EB513" w14:textId="77777777" w:rsidR="00656312" w:rsidRDefault="00656312" w:rsidP="00167081">
      <w:pPr>
        <w:spacing w:after="0"/>
      </w:pPr>
      <w:r>
        <w:continuationSeparator/>
      </w:r>
    </w:p>
  </w:footnote>
  <w:footnote w:type="continuationNotice" w:id="1">
    <w:p w14:paraId="10667946" w14:textId="77777777" w:rsidR="00656312" w:rsidRDefault="0065631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174217"/>
      <w:docPartObj>
        <w:docPartGallery w:val="Page Numbers (Top of Page)"/>
        <w:docPartUnique/>
      </w:docPartObj>
    </w:sdtPr>
    <w:sdtEndPr/>
    <w:sdtContent>
      <w:p w14:paraId="21321DD4" w14:textId="77777777" w:rsidR="00CB5F7F" w:rsidRDefault="00CB5F7F">
        <w:pPr>
          <w:pStyle w:val="Yltunniste"/>
          <w:jc w:val="right"/>
        </w:pPr>
        <w:r>
          <w:fldChar w:fldCharType="begin"/>
        </w:r>
        <w:r>
          <w:instrText>PAGE   \* MERGEFORMAT</w:instrText>
        </w:r>
        <w:r>
          <w:fldChar w:fldCharType="separate"/>
        </w:r>
        <w:r>
          <w:t>2</w:t>
        </w:r>
        <w:r>
          <w:fldChar w:fldCharType="end"/>
        </w:r>
      </w:p>
    </w:sdtContent>
  </w:sdt>
  <w:p w14:paraId="1AAF13A0" w14:textId="77777777" w:rsidR="00CB5F7F" w:rsidRDefault="00CB5F7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7E2"/>
    <w:multiLevelType w:val="hybridMultilevel"/>
    <w:tmpl w:val="F334D67A"/>
    <w:lvl w:ilvl="0" w:tplc="B788895C">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2DA0993"/>
    <w:multiLevelType w:val="hybridMultilevel"/>
    <w:tmpl w:val="61D233AC"/>
    <w:lvl w:ilvl="0" w:tplc="F40C0ADE">
      <w:start w:val="1"/>
      <w:numFmt w:val="decimal"/>
      <w:lvlText w:val="%1."/>
      <w:lvlJc w:val="left"/>
      <w:pPr>
        <w:ind w:left="780" w:hanging="360"/>
      </w:pPr>
    </w:lvl>
    <w:lvl w:ilvl="1" w:tplc="040B0019">
      <w:start w:val="1"/>
      <w:numFmt w:val="lowerLetter"/>
      <w:lvlText w:val="%2."/>
      <w:lvlJc w:val="left"/>
      <w:pPr>
        <w:ind w:left="1500" w:hanging="360"/>
      </w:pPr>
    </w:lvl>
    <w:lvl w:ilvl="2" w:tplc="040B001B">
      <w:start w:val="1"/>
      <w:numFmt w:val="lowerRoman"/>
      <w:lvlText w:val="%3."/>
      <w:lvlJc w:val="right"/>
      <w:pPr>
        <w:ind w:left="2220" w:hanging="180"/>
      </w:pPr>
    </w:lvl>
    <w:lvl w:ilvl="3" w:tplc="040B000F">
      <w:start w:val="1"/>
      <w:numFmt w:val="decimal"/>
      <w:lvlText w:val="%4."/>
      <w:lvlJc w:val="left"/>
      <w:pPr>
        <w:ind w:left="2940" w:hanging="360"/>
      </w:pPr>
    </w:lvl>
    <w:lvl w:ilvl="4" w:tplc="040B0019">
      <w:start w:val="1"/>
      <w:numFmt w:val="lowerLetter"/>
      <w:lvlText w:val="%5."/>
      <w:lvlJc w:val="left"/>
      <w:pPr>
        <w:ind w:left="3660" w:hanging="360"/>
      </w:pPr>
    </w:lvl>
    <w:lvl w:ilvl="5" w:tplc="040B001B">
      <w:start w:val="1"/>
      <w:numFmt w:val="lowerRoman"/>
      <w:lvlText w:val="%6."/>
      <w:lvlJc w:val="right"/>
      <w:pPr>
        <w:ind w:left="4380" w:hanging="180"/>
      </w:pPr>
    </w:lvl>
    <w:lvl w:ilvl="6" w:tplc="040B000F">
      <w:start w:val="1"/>
      <w:numFmt w:val="decimal"/>
      <w:lvlText w:val="%7."/>
      <w:lvlJc w:val="left"/>
      <w:pPr>
        <w:ind w:left="5100" w:hanging="360"/>
      </w:pPr>
    </w:lvl>
    <w:lvl w:ilvl="7" w:tplc="040B0019">
      <w:start w:val="1"/>
      <w:numFmt w:val="lowerLetter"/>
      <w:lvlText w:val="%8."/>
      <w:lvlJc w:val="left"/>
      <w:pPr>
        <w:ind w:left="5820" w:hanging="360"/>
      </w:pPr>
    </w:lvl>
    <w:lvl w:ilvl="8" w:tplc="040B001B">
      <w:start w:val="1"/>
      <w:numFmt w:val="lowerRoman"/>
      <w:lvlText w:val="%9."/>
      <w:lvlJc w:val="right"/>
      <w:pPr>
        <w:ind w:left="6540" w:hanging="180"/>
      </w:pPr>
    </w:lvl>
  </w:abstractNum>
  <w:abstractNum w:abstractNumId="2" w15:restartNumberingAfterBreak="0">
    <w:nsid w:val="08D50080"/>
    <w:multiLevelType w:val="hybridMultilevel"/>
    <w:tmpl w:val="7FB4A6B6"/>
    <w:lvl w:ilvl="0" w:tplc="A1AE1C64">
      <w:start w:val="1"/>
      <w:numFmt w:val="decimal"/>
      <w:lvlText w:val="%1."/>
      <w:lvlJc w:val="left"/>
      <w:pPr>
        <w:ind w:left="780" w:hanging="360"/>
      </w:pPr>
    </w:lvl>
    <w:lvl w:ilvl="1" w:tplc="040B0019">
      <w:start w:val="1"/>
      <w:numFmt w:val="lowerLetter"/>
      <w:lvlText w:val="%2."/>
      <w:lvlJc w:val="left"/>
      <w:pPr>
        <w:ind w:left="1500" w:hanging="360"/>
      </w:pPr>
    </w:lvl>
    <w:lvl w:ilvl="2" w:tplc="040B001B">
      <w:start w:val="1"/>
      <w:numFmt w:val="lowerRoman"/>
      <w:lvlText w:val="%3."/>
      <w:lvlJc w:val="right"/>
      <w:pPr>
        <w:ind w:left="2220" w:hanging="180"/>
      </w:pPr>
    </w:lvl>
    <w:lvl w:ilvl="3" w:tplc="040B000F">
      <w:start w:val="1"/>
      <w:numFmt w:val="decimal"/>
      <w:lvlText w:val="%4."/>
      <w:lvlJc w:val="left"/>
      <w:pPr>
        <w:ind w:left="2940" w:hanging="360"/>
      </w:pPr>
    </w:lvl>
    <w:lvl w:ilvl="4" w:tplc="040B0019">
      <w:start w:val="1"/>
      <w:numFmt w:val="lowerLetter"/>
      <w:lvlText w:val="%5."/>
      <w:lvlJc w:val="left"/>
      <w:pPr>
        <w:ind w:left="3660" w:hanging="360"/>
      </w:pPr>
    </w:lvl>
    <w:lvl w:ilvl="5" w:tplc="040B001B">
      <w:start w:val="1"/>
      <w:numFmt w:val="lowerRoman"/>
      <w:lvlText w:val="%6."/>
      <w:lvlJc w:val="right"/>
      <w:pPr>
        <w:ind w:left="4380" w:hanging="180"/>
      </w:pPr>
    </w:lvl>
    <w:lvl w:ilvl="6" w:tplc="040B000F">
      <w:start w:val="1"/>
      <w:numFmt w:val="decimal"/>
      <w:lvlText w:val="%7."/>
      <w:lvlJc w:val="left"/>
      <w:pPr>
        <w:ind w:left="5100" w:hanging="360"/>
      </w:pPr>
    </w:lvl>
    <w:lvl w:ilvl="7" w:tplc="040B0019">
      <w:start w:val="1"/>
      <w:numFmt w:val="lowerLetter"/>
      <w:lvlText w:val="%8."/>
      <w:lvlJc w:val="left"/>
      <w:pPr>
        <w:ind w:left="5820" w:hanging="360"/>
      </w:pPr>
    </w:lvl>
    <w:lvl w:ilvl="8" w:tplc="040B001B">
      <w:start w:val="1"/>
      <w:numFmt w:val="lowerRoman"/>
      <w:lvlText w:val="%9."/>
      <w:lvlJc w:val="right"/>
      <w:pPr>
        <w:ind w:left="6540" w:hanging="180"/>
      </w:pPr>
    </w:lvl>
  </w:abstractNum>
  <w:abstractNum w:abstractNumId="3" w15:restartNumberingAfterBreak="0">
    <w:nsid w:val="0E4B7945"/>
    <w:multiLevelType w:val="multilevel"/>
    <w:tmpl w:val="22069F1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C32CAB"/>
    <w:multiLevelType w:val="hybridMultilevel"/>
    <w:tmpl w:val="16E489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9C37233"/>
    <w:multiLevelType w:val="hybridMultilevel"/>
    <w:tmpl w:val="D5F00B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DAC739D"/>
    <w:multiLevelType w:val="hybridMultilevel"/>
    <w:tmpl w:val="2C96F898"/>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27F40397"/>
    <w:multiLevelType w:val="hybridMultilevel"/>
    <w:tmpl w:val="4B2A14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CE876F7"/>
    <w:multiLevelType w:val="hybridMultilevel"/>
    <w:tmpl w:val="498AB7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CFF7AB7"/>
    <w:multiLevelType w:val="hybridMultilevel"/>
    <w:tmpl w:val="86A01DE6"/>
    <w:lvl w:ilvl="0" w:tplc="DF94EA8C">
      <w:start w:val="1"/>
      <w:numFmt w:val="decimal"/>
      <w:lvlText w:val="%1."/>
      <w:lvlJc w:val="left"/>
      <w:pPr>
        <w:ind w:left="780" w:hanging="360"/>
      </w:pPr>
    </w:lvl>
    <w:lvl w:ilvl="1" w:tplc="040B0019">
      <w:start w:val="1"/>
      <w:numFmt w:val="lowerLetter"/>
      <w:lvlText w:val="%2."/>
      <w:lvlJc w:val="left"/>
      <w:pPr>
        <w:ind w:left="1500" w:hanging="360"/>
      </w:pPr>
    </w:lvl>
    <w:lvl w:ilvl="2" w:tplc="040B001B">
      <w:start w:val="1"/>
      <w:numFmt w:val="lowerRoman"/>
      <w:lvlText w:val="%3."/>
      <w:lvlJc w:val="right"/>
      <w:pPr>
        <w:ind w:left="2220" w:hanging="180"/>
      </w:pPr>
    </w:lvl>
    <w:lvl w:ilvl="3" w:tplc="040B000F">
      <w:start w:val="1"/>
      <w:numFmt w:val="decimal"/>
      <w:lvlText w:val="%4."/>
      <w:lvlJc w:val="left"/>
      <w:pPr>
        <w:ind w:left="2940" w:hanging="360"/>
      </w:pPr>
    </w:lvl>
    <w:lvl w:ilvl="4" w:tplc="040B0019">
      <w:start w:val="1"/>
      <w:numFmt w:val="lowerLetter"/>
      <w:lvlText w:val="%5."/>
      <w:lvlJc w:val="left"/>
      <w:pPr>
        <w:ind w:left="3660" w:hanging="360"/>
      </w:pPr>
    </w:lvl>
    <w:lvl w:ilvl="5" w:tplc="040B001B">
      <w:start w:val="1"/>
      <w:numFmt w:val="lowerRoman"/>
      <w:lvlText w:val="%6."/>
      <w:lvlJc w:val="right"/>
      <w:pPr>
        <w:ind w:left="4380" w:hanging="180"/>
      </w:pPr>
    </w:lvl>
    <w:lvl w:ilvl="6" w:tplc="040B000F">
      <w:start w:val="1"/>
      <w:numFmt w:val="decimal"/>
      <w:lvlText w:val="%7."/>
      <w:lvlJc w:val="left"/>
      <w:pPr>
        <w:ind w:left="5100" w:hanging="360"/>
      </w:pPr>
    </w:lvl>
    <w:lvl w:ilvl="7" w:tplc="040B0019">
      <w:start w:val="1"/>
      <w:numFmt w:val="lowerLetter"/>
      <w:lvlText w:val="%8."/>
      <w:lvlJc w:val="left"/>
      <w:pPr>
        <w:ind w:left="5820" w:hanging="360"/>
      </w:pPr>
    </w:lvl>
    <w:lvl w:ilvl="8" w:tplc="040B001B">
      <w:start w:val="1"/>
      <w:numFmt w:val="lowerRoman"/>
      <w:lvlText w:val="%9."/>
      <w:lvlJc w:val="right"/>
      <w:pPr>
        <w:ind w:left="6540" w:hanging="180"/>
      </w:pPr>
    </w:lvl>
  </w:abstractNum>
  <w:abstractNum w:abstractNumId="10" w15:restartNumberingAfterBreak="0">
    <w:nsid w:val="2E4D020E"/>
    <w:multiLevelType w:val="hybridMultilevel"/>
    <w:tmpl w:val="F006C12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31860FA8"/>
    <w:multiLevelType w:val="hybridMultilevel"/>
    <w:tmpl w:val="F76EBD6C"/>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2" w15:restartNumberingAfterBreak="0">
    <w:nsid w:val="326B7903"/>
    <w:multiLevelType w:val="hybridMultilevel"/>
    <w:tmpl w:val="1D1E5754"/>
    <w:lvl w:ilvl="0" w:tplc="5276142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4B53CEF"/>
    <w:multiLevelType w:val="hybridMultilevel"/>
    <w:tmpl w:val="BC8CDF6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367E2CC7"/>
    <w:multiLevelType w:val="singleLevel"/>
    <w:tmpl w:val="040B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ECA1333"/>
    <w:multiLevelType w:val="hybridMultilevel"/>
    <w:tmpl w:val="75DCD882"/>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6" w15:restartNumberingAfterBreak="0">
    <w:nsid w:val="4A3D5995"/>
    <w:multiLevelType w:val="hybridMultilevel"/>
    <w:tmpl w:val="F4D29C0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0BF7685"/>
    <w:multiLevelType w:val="hybridMultilevel"/>
    <w:tmpl w:val="1BC80B14"/>
    <w:lvl w:ilvl="0" w:tplc="BB62112C">
      <w:start w:val="1"/>
      <w:numFmt w:val="decimal"/>
      <w:lvlText w:val="%1."/>
      <w:lvlJc w:val="left"/>
      <w:pPr>
        <w:ind w:left="780" w:hanging="360"/>
      </w:pPr>
    </w:lvl>
    <w:lvl w:ilvl="1" w:tplc="040B0019">
      <w:start w:val="1"/>
      <w:numFmt w:val="lowerLetter"/>
      <w:lvlText w:val="%2."/>
      <w:lvlJc w:val="left"/>
      <w:pPr>
        <w:ind w:left="1500" w:hanging="360"/>
      </w:pPr>
    </w:lvl>
    <w:lvl w:ilvl="2" w:tplc="040B001B">
      <w:start w:val="1"/>
      <w:numFmt w:val="lowerRoman"/>
      <w:lvlText w:val="%3."/>
      <w:lvlJc w:val="right"/>
      <w:pPr>
        <w:ind w:left="2220" w:hanging="180"/>
      </w:pPr>
    </w:lvl>
    <w:lvl w:ilvl="3" w:tplc="040B000F">
      <w:start w:val="1"/>
      <w:numFmt w:val="decimal"/>
      <w:lvlText w:val="%4."/>
      <w:lvlJc w:val="left"/>
      <w:pPr>
        <w:ind w:left="2940" w:hanging="360"/>
      </w:pPr>
    </w:lvl>
    <w:lvl w:ilvl="4" w:tplc="040B0019">
      <w:start w:val="1"/>
      <w:numFmt w:val="lowerLetter"/>
      <w:lvlText w:val="%5."/>
      <w:lvlJc w:val="left"/>
      <w:pPr>
        <w:ind w:left="3660" w:hanging="360"/>
      </w:pPr>
    </w:lvl>
    <w:lvl w:ilvl="5" w:tplc="040B001B">
      <w:start w:val="1"/>
      <w:numFmt w:val="lowerRoman"/>
      <w:lvlText w:val="%6."/>
      <w:lvlJc w:val="right"/>
      <w:pPr>
        <w:ind w:left="4380" w:hanging="180"/>
      </w:pPr>
    </w:lvl>
    <w:lvl w:ilvl="6" w:tplc="040B000F">
      <w:start w:val="1"/>
      <w:numFmt w:val="decimal"/>
      <w:lvlText w:val="%7."/>
      <w:lvlJc w:val="left"/>
      <w:pPr>
        <w:ind w:left="5100" w:hanging="360"/>
      </w:pPr>
    </w:lvl>
    <w:lvl w:ilvl="7" w:tplc="040B0019">
      <w:start w:val="1"/>
      <w:numFmt w:val="lowerLetter"/>
      <w:lvlText w:val="%8."/>
      <w:lvlJc w:val="left"/>
      <w:pPr>
        <w:ind w:left="5820" w:hanging="360"/>
      </w:pPr>
    </w:lvl>
    <w:lvl w:ilvl="8" w:tplc="040B001B">
      <w:start w:val="1"/>
      <w:numFmt w:val="lowerRoman"/>
      <w:lvlText w:val="%9."/>
      <w:lvlJc w:val="right"/>
      <w:pPr>
        <w:ind w:left="6540" w:hanging="180"/>
      </w:pPr>
    </w:lvl>
  </w:abstractNum>
  <w:abstractNum w:abstractNumId="18" w15:restartNumberingAfterBreak="0">
    <w:nsid w:val="52585293"/>
    <w:multiLevelType w:val="hybridMultilevel"/>
    <w:tmpl w:val="C6BED990"/>
    <w:lvl w:ilvl="0" w:tplc="F0B869CC">
      <w:start w:val="1"/>
      <w:numFmt w:val="decimal"/>
      <w:lvlText w:val="%1."/>
      <w:lvlJc w:val="left"/>
      <w:pPr>
        <w:ind w:left="780" w:hanging="360"/>
      </w:pPr>
    </w:lvl>
    <w:lvl w:ilvl="1" w:tplc="040B0019">
      <w:start w:val="1"/>
      <w:numFmt w:val="lowerLetter"/>
      <w:lvlText w:val="%2."/>
      <w:lvlJc w:val="left"/>
      <w:pPr>
        <w:ind w:left="1500" w:hanging="360"/>
      </w:pPr>
    </w:lvl>
    <w:lvl w:ilvl="2" w:tplc="040B001B">
      <w:start w:val="1"/>
      <w:numFmt w:val="lowerRoman"/>
      <w:lvlText w:val="%3."/>
      <w:lvlJc w:val="right"/>
      <w:pPr>
        <w:ind w:left="2220" w:hanging="180"/>
      </w:pPr>
    </w:lvl>
    <w:lvl w:ilvl="3" w:tplc="040B000F">
      <w:start w:val="1"/>
      <w:numFmt w:val="decimal"/>
      <w:lvlText w:val="%4."/>
      <w:lvlJc w:val="left"/>
      <w:pPr>
        <w:ind w:left="2940" w:hanging="360"/>
      </w:pPr>
    </w:lvl>
    <w:lvl w:ilvl="4" w:tplc="040B0019">
      <w:start w:val="1"/>
      <w:numFmt w:val="lowerLetter"/>
      <w:lvlText w:val="%5."/>
      <w:lvlJc w:val="left"/>
      <w:pPr>
        <w:ind w:left="3660" w:hanging="360"/>
      </w:pPr>
    </w:lvl>
    <w:lvl w:ilvl="5" w:tplc="040B001B">
      <w:start w:val="1"/>
      <w:numFmt w:val="lowerRoman"/>
      <w:lvlText w:val="%6."/>
      <w:lvlJc w:val="right"/>
      <w:pPr>
        <w:ind w:left="4380" w:hanging="180"/>
      </w:pPr>
    </w:lvl>
    <w:lvl w:ilvl="6" w:tplc="040B000F">
      <w:start w:val="1"/>
      <w:numFmt w:val="decimal"/>
      <w:lvlText w:val="%7."/>
      <w:lvlJc w:val="left"/>
      <w:pPr>
        <w:ind w:left="5100" w:hanging="360"/>
      </w:pPr>
    </w:lvl>
    <w:lvl w:ilvl="7" w:tplc="040B0019">
      <w:start w:val="1"/>
      <w:numFmt w:val="lowerLetter"/>
      <w:lvlText w:val="%8."/>
      <w:lvlJc w:val="left"/>
      <w:pPr>
        <w:ind w:left="5820" w:hanging="360"/>
      </w:pPr>
    </w:lvl>
    <w:lvl w:ilvl="8" w:tplc="040B001B">
      <w:start w:val="1"/>
      <w:numFmt w:val="lowerRoman"/>
      <w:lvlText w:val="%9."/>
      <w:lvlJc w:val="right"/>
      <w:pPr>
        <w:ind w:left="6540" w:hanging="180"/>
      </w:pPr>
    </w:lvl>
  </w:abstractNum>
  <w:abstractNum w:abstractNumId="19" w15:restartNumberingAfterBreak="0">
    <w:nsid w:val="578B3401"/>
    <w:multiLevelType w:val="hybridMultilevel"/>
    <w:tmpl w:val="D91207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D955942"/>
    <w:multiLevelType w:val="hybridMultilevel"/>
    <w:tmpl w:val="77FEDFF2"/>
    <w:lvl w:ilvl="0" w:tplc="BB6CA10A">
      <w:start w:val="1"/>
      <w:numFmt w:val="bullet"/>
      <w:lvlText w:val="-"/>
      <w:lvlJc w:val="left"/>
      <w:pPr>
        <w:ind w:left="1222" w:hanging="360"/>
      </w:pPr>
      <w:rPr>
        <w:rFonts w:ascii="Calibri" w:eastAsiaTheme="minorHAnsi" w:hAnsi="Calibri" w:cs="Calibri" w:hint="default"/>
      </w:rPr>
    </w:lvl>
    <w:lvl w:ilvl="1" w:tplc="040B0003" w:tentative="1">
      <w:start w:val="1"/>
      <w:numFmt w:val="bullet"/>
      <w:lvlText w:val="o"/>
      <w:lvlJc w:val="left"/>
      <w:pPr>
        <w:ind w:left="1942" w:hanging="360"/>
      </w:pPr>
      <w:rPr>
        <w:rFonts w:ascii="Courier New" w:hAnsi="Courier New" w:cs="Courier New" w:hint="default"/>
      </w:rPr>
    </w:lvl>
    <w:lvl w:ilvl="2" w:tplc="040B0005" w:tentative="1">
      <w:start w:val="1"/>
      <w:numFmt w:val="bullet"/>
      <w:lvlText w:val=""/>
      <w:lvlJc w:val="left"/>
      <w:pPr>
        <w:ind w:left="2662" w:hanging="360"/>
      </w:pPr>
      <w:rPr>
        <w:rFonts w:ascii="Wingdings" w:hAnsi="Wingdings" w:hint="default"/>
      </w:rPr>
    </w:lvl>
    <w:lvl w:ilvl="3" w:tplc="040B0001" w:tentative="1">
      <w:start w:val="1"/>
      <w:numFmt w:val="bullet"/>
      <w:lvlText w:val=""/>
      <w:lvlJc w:val="left"/>
      <w:pPr>
        <w:ind w:left="3382" w:hanging="360"/>
      </w:pPr>
      <w:rPr>
        <w:rFonts w:ascii="Symbol" w:hAnsi="Symbol" w:hint="default"/>
      </w:rPr>
    </w:lvl>
    <w:lvl w:ilvl="4" w:tplc="040B0003" w:tentative="1">
      <w:start w:val="1"/>
      <w:numFmt w:val="bullet"/>
      <w:lvlText w:val="o"/>
      <w:lvlJc w:val="left"/>
      <w:pPr>
        <w:ind w:left="4102" w:hanging="360"/>
      </w:pPr>
      <w:rPr>
        <w:rFonts w:ascii="Courier New" w:hAnsi="Courier New" w:cs="Courier New" w:hint="default"/>
      </w:rPr>
    </w:lvl>
    <w:lvl w:ilvl="5" w:tplc="040B0005" w:tentative="1">
      <w:start w:val="1"/>
      <w:numFmt w:val="bullet"/>
      <w:lvlText w:val=""/>
      <w:lvlJc w:val="left"/>
      <w:pPr>
        <w:ind w:left="4822" w:hanging="360"/>
      </w:pPr>
      <w:rPr>
        <w:rFonts w:ascii="Wingdings" w:hAnsi="Wingdings" w:hint="default"/>
      </w:rPr>
    </w:lvl>
    <w:lvl w:ilvl="6" w:tplc="040B0001" w:tentative="1">
      <w:start w:val="1"/>
      <w:numFmt w:val="bullet"/>
      <w:lvlText w:val=""/>
      <w:lvlJc w:val="left"/>
      <w:pPr>
        <w:ind w:left="5542" w:hanging="360"/>
      </w:pPr>
      <w:rPr>
        <w:rFonts w:ascii="Symbol" w:hAnsi="Symbol" w:hint="default"/>
      </w:rPr>
    </w:lvl>
    <w:lvl w:ilvl="7" w:tplc="040B0003" w:tentative="1">
      <w:start w:val="1"/>
      <w:numFmt w:val="bullet"/>
      <w:lvlText w:val="o"/>
      <w:lvlJc w:val="left"/>
      <w:pPr>
        <w:ind w:left="6262" w:hanging="360"/>
      </w:pPr>
      <w:rPr>
        <w:rFonts w:ascii="Courier New" w:hAnsi="Courier New" w:cs="Courier New" w:hint="default"/>
      </w:rPr>
    </w:lvl>
    <w:lvl w:ilvl="8" w:tplc="040B0005" w:tentative="1">
      <w:start w:val="1"/>
      <w:numFmt w:val="bullet"/>
      <w:lvlText w:val=""/>
      <w:lvlJc w:val="left"/>
      <w:pPr>
        <w:ind w:left="6982" w:hanging="360"/>
      </w:pPr>
      <w:rPr>
        <w:rFonts w:ascii="Wingdings" w:hAnsi="Wingdings" w:hint="default"/>
      </w:rPr>
    </w:lvl>
  </w:abstractNum>
  <w:abstractNum w:abstractNumId="21" w15:restartNumberingAfterBreak="0">
    <w:nsid w:val="62245A0C"/>
    <w:multiLevelType w:val="singleLevel"/>
    <w:tmpl w:val="040B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B02660"/>
    <w:multiLevelType w:val="hybridMultilevel"/>
    <w:tmpl w:val="640826AA"/>
    <w:lvl w:ilvl="0" w:tplc="EC76F756">
      <w:start w:val="2"/>
      <w:numFmt w:val="decimal"/>
      <w:lvlText w:val="%1"/>
      <w:lvlJc w:val="left"/>
      <w:pPr>
        <w:ind w:left="720" w:hanging="360"/>
      </w:pPr>
      <w:rPr>
        <w:rFonts w:hint="default"/>
        <w:color w:val="0060A4" w:themeColor="accent1" w:themeShade="BF"/>
        <w:sz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3C712D8"/>
    <w:multiLevelType w:val="hybridMultilevel"/>
    <w:tmpl w:val="3E7C76EA"/>
    <w:lvl w:ilvl="0" w:tplc="6832B720">
      <w:start w:val="1"/>
      <w:numFmt w:val="bullet"/>
      <w:lvlText w:val=""/>
      <w:lvlJc w:val="left"/>
      <w:pPr>
        <w:ind w:left="502" w:hanging="360"/>
      </w:pPr>
      <w:rPr>
        <w:rFonts w:ascii="Symbol" w:hAnsi="Symbol" w:hint="default"/>
      </w:rPr>
    </w:lvl>
    <w:lvl w:ilvl="1" w:tplc="E96C7544">
      <w:start w:val="1"/>
      <w:numFmt w:val="bullet"/>
      <w:lvlText w:val="o"/>
      <w:lvlJc w:val="left"/>
      <w:pPr>
        <w:ind w:left="1222" w:hanging="360"/>
      </w:pPr>
      <w:rPr>
        <w:rFonts w:ascii="Courier New" w:hAnsi="Courier New" w:hint="default"/>
      </w:rPr>
    </w:lvl>
    <w:lvl w:ilvl="2" w:tplc="55DA13FE">
      <w:start w:val="1"/>
      <w:numFmt w:val="bullet"/>
      <w:lvlText w:val=""/>
      <w:lvlJc w:val="left"/>
      <w:pPr>
        <w:ind w:left="1942" w:hanging="360"/>
      </w:pPr>
      <w:rPr>
        <w:rFonts w:ascii="Wingdings" w:hAnsi="Wingdings" w:hint="default"/>
      </w:rPr>
    </w:lvl>
    <w:lvl w:ilvl="3" w:tplc="72CCA0EA">
      <w:start w:val="1"/>
      <w:numFmt w:val="bullet"/>
      <w:lvlText w:val=""/>
      <w:lvlJc w:val="left"/>
      <w:pPr>
        <w:ind w:left="2662" w:hanging="360"/>
      </w:pPr>
      <w:rPr>
        <w:rFonts w:ascii="Symbol" w:hAnsi="Symbol" w:hint="default"/>
      </w:rPr>
    </w:lvl>
    <w:lvl w:ilvl="4" w:tplc="C17C3CA0">
      <w:start w:val="1"/>
      <w:numFmt w:val="bullet"/>
      <w:lvlText w:val="o"/>
      <w:lvlJc w:val="left"/>
      <w:pPr>
        <w:ind w:left="3382" w:hanging="360"/>
      </w:pPr>
      <w:rPr>
        <w:rFonts w:ascii="Courier New" w:hAnsi="Courier New" w:hint="default"/>
      </w:rPr>
    </w:lvl>
    <w:lvl w:ilvl="5" w:tplc="1AD0EF76">
      <w:start w:val="1"/>
      <w:numFmt w:val="bullet"/>
      <w:lvlText w:val=""/>
      <w:lvlJc w:val="left"/>
      <w:pPr>
        <w:ind w:left="4102" w:hanging="360"/>
      </w:pPr>
      <w:rPr>
        <w:rFonts w:ascii="Wingdings" w:hAnsi="Wingdings" w:hint="default"/>
      </w:rPr>
    </w:lvl>
    <w:lvl w:ilvl="6" w:tplc="286C097A">
      <w:start w:val="1"/>
      <w:numFmt w:val="bullet"/>
      <w:lvlText w:val=""/>
      <w:lvlJc w:val="left"/>
      <w:pPr>
        <w:ind w:left="4822" w:hanging="360"/>
      </w:pPr>
      <w:rPr>
        <w:rFonts w:ascii="Symbol" w:hAnsi="Symbol" w:hint="default"/>
      </w:rPr>
    </w:lvl>
    <w:lvl w:ilvl="7" w:tplc="EA0A3AD6">
      <w:start w:val="1"/>
      <w:numFmt w:val="bullet"/>
      <w:lvlText w:val="o"/>
      <w:lvlJc w:val="left"/>
      <w:pPr>
        <w:ind w:left="5542" w:hanging="360"/>
      </w:pPr>
      <w:rPr>
        <w:rFonts w:ascii="Courier New" w:hAnsi="Courier New" w:hint="default"/>
      </w:rPr>
    </w:lvl>
    <w:lvl w:ilvl="8" w:tplc="8F10EDEC">
      <w:start w:val="1"/>
      <w:numFmt w:val="bullet"/>
      <w:lvlText w:val=""/>
      <w:lvlJc w:val="left"/>
      <w:pPr>
        <w:ind w:left="6262" w:hanging="360"/>
      </w:pPr>
      <w:rPr>
        <w:rFonts w:ascii="Wingdings" w:hAnsi="Wingdings" w:hint="default"/>
      </w:rPr>
    </w:lvl>
  </w:abstractNum>
  <w:abstractNum w:abstractNumId="24" w15:restartNumberingAfterBreak="0">
    <w:nsid w:val="63FD2046"/>
    <w:multiLevelType w:val="hybridMultilevel"/>
    <w:tmpl w:val="6A4A32C6"/>
    <w:lvl w:ilvl="0" w:tplc="D66C63E2">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6326361"/>
    <w:multiLevelType w:val="hybridMultilevel"/>
    <w:tmpl w:val="97204B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8A2613A"/>
    <w:multiLevelType w:val="hybridMultilevel"/>
    <w:tmpl w:val="6D62EB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9F23F95"/>
    <w:multiLevelType w:val="hybridMultilevel"/>
    <w:tmpl w:val="D8B8CA9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130BA6"/>
    <w:multiLevelType w:val="hybridMultilevel"/>
    <w:tmpl w:val="0FE665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32A5923"/>
    <w:multiLevelType w:val="hybridMultilevel"/>
    <w:tmpl w:val="DC8ED058"/>
    <w:lvl w:ilvl="0" w:tplc="0FDEFB72">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0" w15:restartNumberingAfterBreak="0">
    <w:nsid w:val="7BB111FB"/>
    <w:multiLevelType w:val="hybridMultilevel"/>
    <w:tmpl w:val="843A13BA"/>
    <w:lvl w:ilvl="0" w:tplc="09EA90B8">
      <w:start w:val="1"/>
      <w:numFmt w:val="bullet"/>
      <w:lvlText w:val=""/>
      <w:lvlJc w:val="left"/>
      <w:pPr>
        <w:ind w:left="720" w:hanging="360"/>
      </w:pPr>
      <w:rPr>
        <w:rFonts w:ascii="Symbol" w:eastAsia="Times New Roman" w:hAnsi="Symbo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9"/>
  </w:num>
  <w:num w:numId="4">
    <w:abstractNumId w:val="22"/>
  </w:num>
  <w:num w:numId="5">
    <w:abstractNumId w:val="6"/>
  </w:num>
  <w:num w:numId="6">
    <w:abstractNumId w:val="15"/>
  </w:num>
  <w:num w:numId="7">
    <w:abstractNumId w:val="4"/>
  </w:num>
  <w:num w:numId="8">
    <w:abstractNumId w:val="0"/>
  </w:num>
  <w:num w:numId="9">
    <w:abstractNumId w:val="23"/>
  </w:num>
  <w:num w:numId="10">
    <w:abstractNumId w:val="19"/>
  </w:num>
  <w:num w:numId="11">
    <w:abstractNumId w:val="8"/>
  </w:num>
  <w:num w:numId="12">
    <w:abstractNumId w:val="7"/>
  </w:num>
  <w:num w:numId="13">
    <w:abstractNumId w:val="27"/>
  </w:num>
  <w:num w:numId="14">
    <w:abstractNumId w:val="5"/>
  </w:num>
  <w:num w:numId="15">
    <w:abstractNumId w:val="10"/>
  </w:num>
  <w:num w:numId="16">
    <w:abstractNumId w:val="13"/>
  </w:num>
  <w:num w:numId="17">
    <w:abstractNumId w:val="16"/>
  </w:num>
  <w:num w:numId="18">
    <w:abstractNumId w:val="3"/>
  </w:num>
  <w:num w:numId="19">
    <w:abstractNumId w:val="25"/>
  </w:num>
  <w:num w:numId="20">
    <w:abstractNumId w:val="26"/>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61"/>
    <w:rsid w:val="00007E41"/>
    <w:rsid w:val="000134BA"/>
    <w:rsid w:val="0003298C"/>
    <w:rsid w:val="000441AD"/>
    <w:rsid w:val="00063C1A"/>
    <w:rsid w:val="0007127A"/>
    <w:rsid w:val="00074FAD"/>
    <w:rsid w:val="00096736"/>
    <w:rsid w:val="0009693E"/>
    <w:rsid w:val="000A2C1D"/>
    <w:rsid w:val="000B29E8"/>
    <w:rsid w:val="000D7E50"/>
    <w:rsid w:val="000E2665"/>
    <w:rsid w:val="000F1B28"/>
    <w:rsid w:val="000F44C9"/>
    <w:rsid w:val="0010295F"/>
    <w:rsid w:val="001152E3"/>
    <w:rsid w:val="001330FE"/>
    <w:rsid w:val="001353F6"/>
    <w:rsid w:val="0013775E"/>
    <w:rsid w:val="001545B7"/>
    <w:rsid w:val="0016312A"/>
    <w:rsid w:val="00163643"/>
    <w:rsid w:val="00164137"/>
    <w:rsid w:val="00167081"/>
    <w:rsid w:val="0017697F"/>
    <w:rsid w:val="00187BB3"/>
    <w:rsid w:val="00196D6E"/>
    <w:rsid w:val="001977D9"/>
    <w:rsid w:val="001A49AC"/>
    <w:rsid w:val="001B664B"/>
    <w:rsid w:val="001C0182"/>
    <w:rsid w:val="001C3A86"/>
    <w:rsid w:val="001D3554"/>
    <w:rsid w:val="001D439A"/>
    <w:rsid w:val="001F7688"/>
    <w:rsid w:val="00211186"/>
    <w:rsid w:val="00212879"/>
    <w:rsid w:val="002319E8"/>
    <w:rsid w:val="002347B2"/>
    <w:rsid w:val="0024072C"/>
    <w:rsid w:val="002439A0"/>
    <w:rsid w:val="002B4DC5"/>
    <w:rsid w:val="002D062E"/>
    <w:rsid w:val="002D6373"/>
    <w:rsid w:val="002E74A4"/>
    <w:rsid w:val="002F3155"/>
    <w:rsid w:val="002F4C6A"/>
    <w:rsid w:val="002F7539"/>
    <w:rsid w:val="00305837"/>
    <w:rsid w:val="00313B32"/>
    <w:rsid w:val="00337F62"/>
    <w:rsid w:val="003429B5"/>
    <w:rsid w:val="0034385B"/>
    <w:rsid w:val="003631CB"/>
    <w:rsid w:val="00365CA5"/>
    <w:rsid w:val="00365CC4"/>
    <w:rsid w:val="00376354"/>
    <w:rsid w:val="00377160"/>
    <w:rsid w:val="003854CB"/>
    <w:rsid w:val="00385E82"/>
    <w:rsid w:val="00395889"/>
    <w:rsid w:val="003A10B4"/>
    <w:rsid w:val="003A2339"/>
    <w:rsid w:val="003B035D"/>
    <w:rsid w:val="003B0B2F"/>
    <w:rsid w:val="003C5D63"/>
    <w:rsid w:val="003F4A12"/>
    <w:rsid w:val="004169BE"/>
    <w:rsid w:val="00444602"/>
    <w:rsid w:val="004516B7"/>
    <w:rsid w:val="00465BE4"/>
    <w:rsid w:val="004721B9"/>
    <w:rsid w:val="004A2C36"/>
    <w:rsid w:val="004B1E88"/>
    <w:rsid w:val="004B50BF"/>
    <w:rsid w:val="004C29FB"/>
    <w:rsid w:val="004E321C"/>
    <w:rsid w:val="004F6E29"/>
    <w:rsid w:val="005042FF"/>
    <w:rsid w:val="00512C5D"/>
    <w:rsid w:val="00537D79"/>
    <w:rsid w:val="00565527"/>
    <w:rsid w:val="005850C6"/>
    <w:rsid w:val="005910B2"/>
    <w:rsid w:val="00594B6A"/>
    <w:rsid w:val="005B630A"/>
    <w:rsid w:val="005E7D0D"/>
    <w:rsid w:val="006170EF"/>
    <w:rsid w:val="00630902"/>
    <w:rsid w:val="00630C1F"/>
    <w:rsid w:val="0065165D"/>
    <w:rsid w:val="00656312"/>
    <w:rsid w:val="006632D7"/>
    <w:rsid w:val="00673B77"/>
    <w:rsid w:val="006903A8"/>
    <w:rsid w:val="006A0815"/>
    <w:rsid w:val="006A11AF"/>
    <w:rsid w:val="006B1136"/>
    <w:rsid w:val="006B2037"/>
    <w:rsid w:val="006B788D"/>
    <w:rsid w:val="006D6555"/>
    <w:rsid w:val="006F29C5"/>
    <w:rsid w:val="006F5944"/>
    <w:rsid w:val="007117B0"/>
    <w:rsid w:val="00733110"/>
    <w:rsid w:val="00744FE6"/>
    <w:rsid w:val="007609AD"/>
    <w:rsid w:val="007821DA"/>
    <w:rsid w:val="007913A2"/>
    <w:rsid w:val="00797793"/>
    <w:rsid w:val="00797C8C"/>
    <w:rsid w:val="007C1DAF"/>
    <w:rsid w:val="007C67B3"/>
    <w:rsid w:val="007D2B37"/>
    <w:rsid w:val="007D2BE9"/>
    <w:rsid w:val="007E1F0C"/>
    <w:rsid w:val="007F00B8"/>
    <w:rsid w:val="00800634"/>
    <w:rsid w:val="0080105C"/>
    <w:rsid w:val="00805F52"/>
    <w:rsid w:val="008075C2"/>
    <w:rsid w:val="00826E89"/>
    <w:rsid w:val="00832BA6"/>
    <w:rsid w:val="0084640E"/>
    <w:rsid w:val="008916A4"/>
    <w:rsid w:val="00892136"/>
    <w:rsid w:val="008A0E7A"/>
    <w:rsid w:val="00903295"/>
    <w:rsid w:val="00930AA0"/>
    <w:rsid w:val="00933D72"/>
    <w:rsid w:val="00945693"/>
    <w:rsid w:val="00951203"/>
    <w:rsid w:val="00955FF5"/>
    <w:rsid w:val="00956979"/>
    <w:rsid w:val="00962EE0"/>
    <w:rsid w:val="0097328D"/>
    <w:rsid w:val="00981EAF"/>
    <w:rsid w:val="009A0ED6"/>
    <w:rsid w:val="009B05A6"/>
    <w:rsid w:val="009C471A"/>
    <w:rsid w:val="009D009D"/>
    <w:rsid w:val="009E0690"/>
    <w:rsid w:val="009F19AC"/>
    <w:rsid w:val="009F5ABF"/>
    <w:rsid w:val="00A0166A"/>
    <w:rsid w:val="00A25967"/>
    <w:rsid w:val="00A327EC"/>
    <w:rsid w:val="00A56F69"/>
    <w:rsid w:val="00A67EEF"/>
    <w:rsid w:val="00A76B45"/>
    <w:rsid w:val="00A80205"/>
    <w:rsid w:val="00A90203"/>
    <w:rsid w:val="00A94FE1"/>
    <w:rsid w:val="00AA09FB"/>
    <w:rsid w:val="00AA4047"/>
    <w:rsid w:val="00AA5E46"/>
    <w:rsid w:val="00AD5C70"/>
    <w:rsid w:val="00B16DB4"/>
    <w:rsid w:val="00B31FB4"/>
    <w:rsid w:val="00B363D2"/>
    <w:rsid w:val="00B36E90"/>
    <w:rsid w:val="00B644DE"/>
    <w:rsid w:val="00B74930"/>
    <w:rsid w:val="00BB4BE9"/>
    <w:rsid w:val="00BC6A73"/>
    <w:rsid w:val="00BD6651"/>
    <w:rsid w:val="00BF4917"/>
    <w:rsid w:val="00BF58E3"/>
    <w:rsid w:val="00C01B7B"/>
    <w:rsid w:val="00C31B4D"/>
    <w:rsid w:val="00C379D6"/>
    <w:rsid w:val="00C552FD"/>
    <w:rsid w:val="00C86E75"/>
    <w:rsid w:val="00CB5E8D"/>
    <w:rsid w:val="00CB5F7F"/>
    <w:rsid w:val="00CC1C03"/>
    <w:rsid w:val="00CC4F5A"/>
    <w:rsid w:val="00CC750D"/>
    <w:rsid w:val="00CF2FF1"/>
    <w:rsid w:val="00D059E4"/>
    <w:rsid w:val="00D16A0C"/>
    <w:rsid w:val="00D24C7D"/>
    <w:rsid w:val="00D35110"/>
    <w:rsid w:val="00D40F8D"/>
    <w:rsid w:val="00D455C6"/>
    <w:rsid w:val="00D66711"/>
    <w:rsid w:val="00D73385"/>
    <w:rsid w:val="00D90264"/>
    <w:rsid w:val="00D91149"/>
    <w:rsid w:val="00D92861"/>
    <w:rsid w:val="00D92A11"/>
    <w:rsid w:val="00D978EA"/>
    <w:rsid w:val="00DA2DEA"/>
    <w:rsid w:val="00DB4A61"/>
    <w:rsid w:val="00DC7969"/>
    <w:rsid w:val="00DE344C"/>
    <w:rsid w:val="00DF08A7"/>
    <w:rsid w:val="00E2010C"/>
    <w:rsid w:val="00E27F9A"/>
    <w:rsid w:val="00E30F94"/>
    <w:rsid w:val="00E40050"/>
    <w:rsid w:val="00E47C1E"/>
    <w:rsid w:val="00E7012A"/>
    <w:rsid w:val="00E70305"/>
    <w:rsid w:val="00E77B0C"/>
    <w:rsid w:val="00EA6FD3"/>
    <w:rsid w:val="00EB0313"/>
    <w:rsid w:val="00EB7257"/>
    <w:rsid w:val="00EC0615"/>
    <w:rsid w:val="00ED2FEE"/>
    <w:rsid w:val="00EF1629"/>
    <w:rsid w:val="00EF368B"/>
    <w:rsid w:val="00EF41B2"/>
    <w:rsid w:val="00F02FC0"/>
    <w:rsid w:val="00F07611"/>
    <w:rsid w:val="00F131A5"/>
    <w:rsid w:val="00F220EB"/>
    <w:rsid w:val="00F318B3"/>
    <w:rsid w:val="00F33CEA"/>
    <w:rsid w:val="00F3504E"/>
    <w:rsid w:val="00F52BF5"/>
    <w:rsid w:val="00F5613F"/>
    <w:rsid w:val="00F9226C"/>
    <w:rsid w:val="00FB371D"/>
    <w:rsid w:val="00FD732F"/>
    <w:rsid w:val="00FE22AC"/>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BD8B3"/>
  <w15:chartTrackingRefBased/>
  <w15:docId w15:val="{8DA8306D-932D-4667-B4CF-1E48ECE6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978EA"/>
    <w:pPr>
      <w:spacing w:after="120" w:line="240" w:lineRule="auto"/>
    </w:pPr>
    <w:rPr>
      <w:sz w:val="20"/>
    </w:rPr>
  </w:style>
  <w:style w:type="paragraph" w:styleId="Otsikko1">
    <w:name w:val="heading 1"/>
    <w:basedOn w:val="Normaali"/>
    <w:next w:val="Normaali"/>
    <w:link w:val="Otsikko1Char"/>
    <w:uiPriority w:val="9"/>
    <w:qFormat/>
    <w:rsid w:val="00A327EC"/>
    <w:pPr>
      <w:keepNext/>
      <w:keepLines/>
      <w:spacing w:before="360"/>
      <w:outlineLvl w:val="0"/>
    </w:pPr>
    <w:rPr>
      <w:rFonts w:ascii="Calibri" w:eastAsiaTheme="majorEastAsia" w:hAnsi="Calibri" w:cstheme="majorBidi"/>
      <w:b/>
      <w:color w:val="0060A4" w:themeColor="accent1" w:themeShade="BF"/>
      <w:sz w:val="32"/>
      <w:szCs w:val="32"/>
    </w:rPr>
  </w:style>
  <w:style w:type="paragraph" w:styleId="Otsikko2">
    <w:name w:val="heading 2"/>
    <w:basedOn w:val="Normaali"/>
    <w:next w:val="Normaali"/>
    <w:link w:val="Otsikko2Char"/>
    <w:uiPriority w:val="9"/>
    <w:unhideWhenUsed/>
    <w:qFormat/>
    <w:rsid w:val="00A327EC"/>
    <w:pPr>
      <w:keepNext/>
      <w:keepLines/>
      <w:spacing w:before="240"/>
      <w:outlineLvl w:val="1"/>
    </w:pPr>
    <w:rPr>
      <w:rFonts w:asciiTheme="majorHAnsi" w:eastAsiaTheme="majorEastAsia" w:hAnsiTheme="majorHAnsi" w:cstheme="majorBidi"/>
      <w:b/>
      <w:color w:val="0060A4" w:themeColor="accent1" w:themeShade="BF"/>
      <w:sz w:val="24"/>
      <w:szCs w:val="26"/>
    </w:rPr>
  </w:style>
  <w:style w:type="paragraph" w:styleId="Otsikko3">
    <w:name w:val="heading 3"/>
    <w:basedOn w:val="Normaali"/>
    <w:next w:val="Normaali"/>
    <w:link w:val="Otsikko3Char"/>
    <w:uiPriority w:val="9"/>
    <w:unhideWhenUsed/>
    <w:qFormat/>
    <w:rsid w:val="00A327EC"/>
    <w:pPr>
      <w:keepNext/>
      <w:keepLines/>
      <w:spacing w:before="240"/>
      <w:outlineLvl w:val="2"/>
    </w:pPr>
    <w:rPr>
      <w:rFonts w:ascii="Calibri" w:eastAsiaTheme="majorEastAsia" w:hAnsi="Calibri" w:cstheme="majorBidi"/>
      <w:b/>
      <w:color w:val="004182" w:themeColor="accent4"/>
      <w:szCs w:val="24"/>
    </w:rPr>
  </w:style>
  <w:style w:type="paragraph" w:styleId="Otsikko6">
    <w:name w:val="heading 6"/>
    <w:basedOn w:val="Normaali"/>
    <w:next w:val="Normaali"/>
    <w:link w:val="Otsikko6Char"/>
    <w:uiPriority w:val="9"/>
    <w:semiHidden/>
    <w:unhideWhenUsed/>
    <w:qFormat/>
    <w:rsid w:val="00DC7969"/>
    <w:pPr>
      <w:keepNext/>
      <w:keepLines/>
      <w:spacing w:before="40" w:after="0"/>
      <w:outlineLvl w:val="5"/>
    </w:pPr>
    <w:rPr>
      <w:rFonts w:asciiTheme="majorHAnsi" w:eastAsiaTheme="majorEastAsia" w:hAnsiTheme="majorHAnsi" w:cstheme="majorBidi"/>
      <w:color w:val="00406D"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167081"/>
    <w:pPr>
      <w:spacing w:after="0"/>
      <w:contextualSpacing/>
      <w:jc w:val="center"/>
    </w:pPr>
    <w:rPr>
      <w:rFonts w:ascii="Georgia" w:eastAsiaTheme="majorEastAsia" w:hAnsi="Georgia" w:cstheme="majorBidi"/>
      <w:b/>
      <w:color w:val="004182" w:themeColor="accent4"/>
      <w:spacing w:val="-10"/>
      <w:kern w:val="28"/>
      <w:sz w:val="96"/>
      <w:szCs w:val="56"/>
    </w:rPr>
  </w:style>
  <w:style w:type="character" w:customStyle="1" w:styleId="OtsikkoChar">
    <w:name w:val="Otsikko Char"/>
    <w:basedOn w:val="Kappaleenoletusfontti"/>
    <w:link w:val="Otsikko"/>
    <w:uiPriority w:val="10"/>
    <w:rsid w:val="00167081"/>
    <w:rPr>
      <w:rFonts w:ascii="Georgia" w:eastAsiaTheme="majorEastAsia" w:hAnsi="Georgia" w:cstheme="majorBidi"/>
      <w:b/>
      <w:color w:val="004182" w:themeColor="accent4"/>
      <w:spacing w:val="-10"/>
      <w:kern w:val="28"/>
      <w:sz w:val="96"/>
      <w:szCs w:val="56"/>
    </w:rPr>
  </w:style>
  <w:style w:type="paragraph" w:styleId="Alaotsikko">
    <w:name w:val="Subtitle"/>
    <w:basedOn w:val="Normaali"/>
    <w:next w:val="Normaali"/>
    <w:link w:val="AlaotsikkoChar"/>
    <w:uiPriority w:val="11"/>
    <w:qFormat/>
    <w:rsid w:val="00167081"/>
    <w:pPr>
      <w:numPr>
        <w:ilvl w:val="1"/>
      </w:numPr>
      <w:jc w:val="center"/>
    </w:pPr>
    <w:rPr>
      <w:rFonts w:ascii="Calibri" w:eastAsiaTheme="minorEastAsia" w:hAnsi="Calibri" w:cstheme="minorHAnsi"/>
      <w:b/>
      <w:color w:val="808080" w:themeColor="background1" w:themeShade="80"/>
      <w:sz w:val="48"/>
    </w:rPr>
  </w:style>
  <w:style w:type="character" w:customStyle="1" w:styleId="AlaotsikkoChar">
    <w:name w:val="Alaotsikko Char"/>
    <w:basedOn w:val="Kappaleenoletusfontti"/>
    <w:link w:val="Alaotsikko"/>
    <w:uiPriority w:val="11"/>
    <w:rsid w:val="00167081"/>
    <w:rPr>
      <w:rFonts w:ascii="Calibri" w:eastAsiaTheme="minorEastAsia" w:hAnsi="Calibri" w:cstheme="minorHAnsi"/>
      <w:b/>
      <w:color w:val="808080" w:themeColor="background1" w:themeShade="80"/>
      <w:sz w:val="48"/>
    </w:rPr>
  </w:style>
  <w:style w:type="character" w:customStyle="1" w:styleId="Otsikko1Char">
    <w:name w:val="Otsikko 1 Char"/>
    <w:basedOn w:val="Kappaleenoletusfontti"/>
    <w:link w:val="Otsikko1"/>
    <w:uiPriority w:val="9"/>
    <w:rsid w:val="00A327EC"/>
    <w:rPr>
      <w:rFonts w:ascii="Calibri" w:eastAsiaTheme="majorEastAsia" w:hAnsi="Calibri" w:cstheme="majorBidi"/>
      <w:b/>
      <w:color w:val="0060A4" w:themeColor="accent1" w:themeShade="BF"/>
      <w:sz w:val="32"/>
      <w:szCs w:val="32"/>
    </w:rPr>
  </w:style>
  <w:style w:type="character" w:customStyle="1" w:styleId="Otsikko2Char">
    <w:name w:val="Otsikko 2 Char"/>
    <w:basedOn w:val="Kappaleenoletusfontti"/>
    <w:link w:val="Otsikko2"/>
    <w:uiPriority w:val="9"/>
    <w:rsid w:val="00A327EC"/>
    <w:rPr>
      <w:rFonts w:asciiTheme="majorHAnsi" w:eastAsiaTheme="majorEastAsia" w:hAnsiTheme="majorHAnsi" w:cstheme="majorBidi"/>
      <w:b/>
      <w:color w:val="0060A4" w:themeColor="accent1" w:themeShade="BF"/>
      <w:sz w:val="24"/>
      <w:szCs w:val="26"/>
    </w:rPr>
  </w:style>
  <w:style w:type="character" w:customStyle="1" w:styleId="Otsikko3Char">
    <w:name w:val="Otsikko 3 Char"/>
    <w:basedOn w:val="Kappaleenoletusfontti"/>
    <w:link w:val="Otsikko3"/>
    <w:uiPriority w:val="9"/>
    <w:rsid w:val="00A327EC"/>
    <w:rPr>
      <w:rFonts w:ascii="Calibri" w:eastAsiaTheme="majorEastAsia" w:hAnsi="Calibri" w:cstheme="majorBidi"/>
      <w:b/>
      <w:color w:val="004182" w:themeColor="accent4"/>
      <w:sz w:val="20"/>
      <w:szCs w:val="24"/>
    </w:rPr>
  </w:style>
  <w:style w:type="paragraph" w:styleId="Seliteteksti">
    <w:name w:val="Balloon Text"/>
    <w:basedOn w:val="Normaali"/>
    <w:link w:val="SelitetekstiChar"/>
    <w:uiPriority w:val="99"/>
    <w:semiHidden/>
    <w:unhideWhenUsed/>
    <w:rsid w:val="00167081"/>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67081"/>
    <w:rPr>
      <w:rFonts w:ascii="Segoe UI" w:hAnsi="Segoe UI" w:cs="Segoe UI"/>
      <w:sz w:val="18"/>
      <w:szCs w:val="18"/>
    </w:rPr>
  </w:style>
  <w:style w:type="paragraph" w:styleId="Eivli">
    <w:name w:val="No Spacing"/>
    <w:link w:val="EivliChar"/>
    <w:uiPriority w:val="1"/>
    <w:qFormat/>
    <w:rsid w:val="00167081"/>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167081"/>
    <w:rPr>
      <w:rFonts w:eastAsiaTheme="minorEastAsia"/>
      <w:lang w:eastAsia="fi-FI"/>
    </w:rPr>
  </w:style>
  <w:style w:type="paragraph" w:styleId="Yltunniste">
    <w:name w:val="header"/>
    <w:basedOn w:val="Normaali"/>
    <w:link w:val="YltunnisteChar"/>
    <w:uiPriority w:val="99"/>
    <w:unhideWhenUsed/>
    <w:rsid w:val="00167081"/>
    <w:pPr>
      <w:tabs>
        <w:tab w:val="center" w:pos="4819"/>
        <w:tab w:val="right" w:pos="9638"/>
      </w:tabs>
      <w:spacing w:after="0"/>
    </w:pPr>
  </w:style>
  <w:style w:type="character" w:customStyle="1" w:styleId="YltunnisteChar">
    <w:name w:val="Ylätunniste Char"/>
    <w:basedOn w:val="Kappaleenoletusfontti"/>
    <w:link w:val="Yltunniste"/>
    <w:uiPriority w:val="99"/>
    <w:rsid w:val="00167081"/>
  </w:style>
  <w:style w:type="paragraph" w:styleId="Alatunniste">
    <w:name w:val="footer"/>
    <w:basedOn w:val="Normaali"/>
    <w:link w:val="AlatunnisteChar"/>
    <w:uiPriority w:val="99"/>
    <w:unhideWhenUsed/>
    <w:rsid w:val="00167081"/>
    <w:pPr>
      <w:tabs>
        <w:tab w:val="center" w:pos="4819"/>
        <w:tab w:val="right" w:pos="9638"/>
      </w:tabs>
      <w:spacing w:after="0"/>
    </w:pPr>
  </w:style>
  <w:style w:type="character" w:customStyle="1" w:styleId="AlatunnisteChar">
    <w:name w:val="Alatunniste Char"/>
    <w:basedOn w:val="Kappaleenoletusfontti"/>
    <w:link w:val="Alatunniste"/>
    <w:uiPriority w:val="99"/>
    <w:rsid w:val="00167081"/>
  </w:style>
  <w:style w:type="paragraph" w:customStyle="1" w:styleId="BasicParagraph">
    <w:name w:val="[Basic Paragraph]"/>
    <w:basedOn w:val="Normaali"/>
    <w:uiPriority w:val="99"/>
    <w:rsid w:val="001670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Sisllysluettelonotsikko">
    <w:name w:val="TOC Heading"/>
    <w:basedOn w:val="Otsikko1"/>
    <w:next w:val="Normaali"/>
    <w:uiPriority w:val="39"/>
    <w:unhideWhenUsed/>
    <w:rsid w:val="00167081"/>
    <w:pPr>
      <w:outlineLvl w:val="9"/>
    </w:pPr>
    <w:rPr>
      <w:lang w:eastAsia="fi-FI"/>
    </w:rPr>
  </w:style>
  <w:style w:type="paragraph" w:styleId="Sisluet1">
    <w:name w:val="toc 1"/>
    <w:basedOn w:val="Normaali"/>
    <w:next w:val="Normaali"/>
    <w:autoRedefine/>
    <w:uiPriority w:val="39"/>
    <w:unhideWhenUsed/>
    <w:rsid w:val="00167081"/>
    <w:pPr>
      <w:spacing w:after="100"/>
    </w:pPr>
  </w:style>
  <w:style w:type="paragraph" w:styleId="Sisluet2">
    <w:name w:val="toc 2"/>
    <w:basedOn w:val="Normaali"/>
    <w:next w:val="Normaali"/>
    <w:autoRedefine/>
    <w:uiPriority w:val="39"/>
    <w:unhideWhenUsed/>
    <w:rsid w:val="00167081"/>
    <w:pPr>
      <w:spacing w:after="100"/>
      <w:ind w:left="220"/>
    </w:pPr>
  </w:style>
  <w:style w:type="paragraph" w:styleId="Sisluet3">
    <w:name w:val="toc 3"/>
    <w:basedOn w:val="Normaali"/>
    <w:next w:val="Normaali"/>
    <w:autoRedefine/>
    <w:uiPriority w:val="39"/>
    <w:unhideWhenUsed/>
    <w:rsid w:val="00167081"/>
    <w:pPr>
      <w:spacing w:after="100"/>
      <w:ind w:left="440"/>
    </w:pPr>
  </w:style>
  <w:style w:type="character" w:styleId="Hyperlinkki">
    <w:name w:val="Hyperlink"/>
    <w:basedOn w:val="Kappaleenoletusfontti"/>
    <w:uiPriority w:val="99"/>
    <w:unhideWhenUsed/>
    <w:rsid w:val="002F7539"/>
    <w:rPr>
      <w:color w:val="0070C0"/>
      <w:u w:val="single"/>
    </w:rPr>
  </w:style>
  <w:style w:type="paragraph" w:styleId="Lainaus">
    <w:name w:val="Quote"/>
    <w:basedOn w:val="Normaali"/>
    <w:next w:val="Normaali"/>
    <w:link w:val="LainausChar"/>
    <w:uiPriority w:val="29"/>
    <w:qFormat/>
    <w:rsid w:val="00A327EC"/>
    <w:pPr>
      <w:spacing w:before="120"/>
      <w:ind w:left="862" w:right="862"/>
    </w:pPr>
    <w:rPr>
      <w:rFonts w:ascii="Calibri" w:hAnsi="Calibri"/>
      <w:iCs/>
    </w:rPr>
  </w:style>
  <w:style w:type="character" w:customStyle="1" w:styleId="LainausChar">
    <w:name w:val="Lainaus Char"/>
    <w:basedOn w:val="Kappaleenoletusfontti"/>
    <w:link w:val="Lainaus"/>
    <w:uiPriority w:val="29"/>
    <w:rsid w:val="00A327EC"/>
    <w:rPr>
      <w:rFonts w:ascii="Calibri" w:hAnsi="Calibri"/>
      <w:iCs/>
      <w:sz w:val="20"/>
    </w:rPr>
  </w:style>
  <w:style w:type="paragraph" w:styleId="Luettelokappale">
    <w:name w:val="List Paragraph"/>
    <w:basedOn w:val="Normaali"/>
    <w:uiPriority w:val="34"/>
    <w:qFormat/>
    <w:rsid w:val="00A327EC"/>
    <w:pPr>
      <w:numPr>
        <w:numId w:val="3"/>
      </w:numPr>
      <w:contextualSpacing/>
    </w:pPr>
  </w:style>
  <w:style w:type="character" w:styleId="Ratkaisematonmaininta">
    <w:name w:val="Unresolved Mention"/>
    <w:basedOn w:val="Kappaleenoletusfontti"/>
    <w:uiPriority w:val="99"/>
    <w:semiHidden/>
    <w:unhideWhenUsed/>
    <w:rsid w:val="002F7539"/>
    <w:rPr>
      <w:color w:val="605E5C"/>
      <w:shd w:val="clear" w:color="auto" w:fill="E1DFDD"/>
    </w:rPr>
  </w:style>
  <w:style w:type="paragraph" w:customStyle="1" w:styleId="Verkkosivu">
    <w:name w:val="Verkkosivu"/>
    <w:basedOn w:val="Normaali"/>
    <w:next w:val="Normaali"/>
    <w:link w:val="VerkkosivuChar"/>
    <w:rsid w:val="002F7539"/>
    <w:rPr>
      <w:rFonts w:ascii="Calibri" w:hAnsi="Calibri" w:cs="Calibri"/>
      <w:color w:val="0070C0"/>
      <w:szCs w:val="20"/>
      <w:u w:val="single"/>
    </w:rPr>
  </w:style>
  <w:style w:type="character" w:customStyle="1" w:styleId="VerkkosivuChar">
    <w:name w:val="Verkkosivu Char"/>
    <w:basedOn w:val="Kappaleenoletusfontti"/>
    <w:link w:val="Verkkosivu"/>
    <w:rsid w:val="002F7539"/>
    <w:rPr>
      <w:rFonts w:ascii="Calibri" w:hAnsi="Calibri" w:cs="Calibri"/>
      <w:color w:val="0070C0"/>
      <w:sz w:val="20"/>
      <w:szCs w:val="20"/>
      <w:u w:val="single"/>
    </w:rPr>
  </w:style>
  <w:style w:type="paragraph" w:styleId="NormaaliWWW">
    <w:name w:val="Normal (Web)"/>
    <w:basedOn w:val="Normaali"/>
    <w:uiPriority w:val="99"/>
    <w:semiHidden/>
    <w:unhideWhenUsed/>
    <w:rsid w:val="00537D79"/>
    <w:pPr>
      <w:spacing w:before="100" w:beforeAutospacing="1" w:after="100" w:afterAutospacing="1"/>
    </w:pPr>
    <w:rPr>
      <w:rFonts w:ascii="Times New Roman" w:eastAsia="Times New Roman" w:hAnsi="Times New Roman" w:cs="Times New Roman"/>
      <w:sz w:val="24"/>
      <w:szCs w:val="24"/>
      <w:lang w:eastAsia="fi-FI"/>
    </w:rPr>
  </w:style>
  <w:style w:type="table" w:styleId="TaulukkoRuudukko">
    <w:name w:val="Table Grid"/>
    <w:basedOn w:val="Normaalitaulukko"/>
    <w:uiPriority w:val="39"/>
    <w:rsid w:val="001A4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6Char">
    <w:name w:val="Otsikko 6 Char"/>
    <w:basedOn w:val="Kappaleenoletusfontti"/>
    <w:link w:val="Otsikko6"/>
    <w:uiPriority w:val="9"/>
    <w:semiHidden/>
    <w:rsid w:val="00DC7969"/>
    <w:rPr>
      <w:rFonts w:asciiTheme="majorHAnsi" w:eastAsiaTheme="majorEastAsia" w:hAnsiTheme="majorHAnsi" w:cstheme="majorBidi"/>
      <w:color w:val="00406D"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8019">
      <w:bodyDiv w:val="1"/>
      <w:marLeft w:val="0"/>
      <w:marRight w:val="0"/>
      <w:marTop w:val="0"/>
      <w:marBottom w:val="0"/>
      <w:divBdr>
        <w:top w:val="none" w:sz="0" w:space="0" w:color="auto"/>
        <w:left w:val="none" w:sz="0" w:space="0" w:color="auto"/>
        <w:bottom w:val="none" w:sz="0" w:space="0" w:color="auto"/>
        <w:right w:val="none" w:sz="0" w:space="0" w:color="auto"/>
      </w:divBdr>
    </w:div>
    <w:div w:id="132722886">
      <w:bodyDiv w:val="1"/>
      <w:marLeft w:val="0"/>
      <w:marRight w:val="0"/>
      <w:marTop w:val="0"/>
      <w:marBottom w:val="0"/>
      <w:divBdr>
        <w:top w:val="none" w:sz="0" w:space="0" w:color="auto"/>
        <w:left w:val="none" w:sz="0" w:space="0" w:color="auto"/>
        <w:bottom w:val="none" w:sz="0" w:space="0" w:color="auto"/>
        <w:right w:val="none" w:sz="0" w:space="0" w:color="auto"/>
      </w:divBdr>
    </w:div>
    <w:div w:id="838693410">
      <w:bodyDiv w:val="1"/>
      <w:marLeft w:val="0"/>
      <w:marRight w:val="0"/>
      <w:marTop w:val="0"/>
      <w:marBottom w:val="0"/>
      <w:divBdr>
        <w:top w:val="none" w:sz="0" w:space="0" w:color="auto"/>
        <w:left w:val="none" w:sz="0" w:space="0" w:color="auto"/>
        <w:bottom w:val="none" w:sz="0" w:space="0" w:color="auto"/>
        <w:right w:val="none" w:sz="0" w:space="0" w:color="auto"/>
      </w:divBdr>
    </w:div>
    <w:div w:id="860361947">
      <w:bodyDiv w:val="1"/>
      <w:marLeft w:val="0"/>
      <w:marRight w:val="0"/>
      <w:marTop w:val="0"/>
      <w:marBottom w:val="0"/>
      <w:divBdr>
        <w:top w:val="none" w:sz="0" w:space="0" w:color="auto"/>
        <w:left w:val="none" w:sz="0" w:space="0" w:color="auto"/>
        <w:bottom w:val="none" w:sz="0" w:space="0" w:color="auto"/>
        <w:right w:val="none" w:sz="0" w:space="0" w:color="auto"/>
      </w:divBdr>
    </w:div>
    <w:div w:id="1738747748">
      <w:bodyDiv w:val="1"/>
      <w:marLeft w:val="0"/>
      <w:marRight w:val="0"/>
      <w:marTop w:val="0"/>
      <w:marBottom w:val="0"/>
      <w:divBdr>
        <w:top w:val="none" w:sz="0" w:space="0" w:color="auto"/>
        <w:left w:val="none" w:sz="0" w:space="0" w:color="auto"/>
        <w:bottom w:val="none" w:sz="0" w:space="0" w:color="auto"/>
        <w:right w:val="none" w:sz="0" w:space="0" w:color="auto"/>
      </w:divBdr>
    </w:div>
    <w:div w:id="1831554512">
      <w:bodyDiv w:val="1"/>
      <w:marLeft w:val="0"/>
      <w:marRight w:val="0"/>
      <w:marTop w:val="0"/>
      <w:marBottom w:val="0"/>
      <w:divBdr>
        <w:top w:val="none" w:sz="0" w:space="0" w:color="auto"/>
        <w:left w:val="none" w:sz="0" w:space="0" w:color="auto"/>
        <w:bottom w:val="none" w:sz="0" w:space="0" w:color="auto"/>
        <w:right w:val="none" w:sz="0" w:space="0" w:color="auto"/>
      </w:divBdr>
      <w:divsChild>
        <w:div w:id="447242269">
          <w:marLeft w:val="0"/>
          <w:marRight w:val="0"/>
          <w:marTop w:val="0"/>
          <w:marBottom w:val="0"/>
          <w:divBdr>
            <w:top w:val="none" w:sz="0" w:space="0" w:color="auto"/>
            <w:left w:val="none" w:sz="0" w:space="0" w:color="auto"/>
            <w:bottom w:val="none" w:sz="0" w:space="0" w:color="auto"/>
            <w:right w:val="none" w:sz="0" w:space="0" w:color="auto"/>
          </w:divBdr>
          <w:divsChild>
            <w:div w:id="6378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Polvijarvi">
  <a:themeElements>
    <a:clrScheme name="Polvijarvi">
      <a:dk1>
        <a:srgbClr val="FFFFFF"/>
      </a:dk1>
      <a:lt1>
        <a:sysClr val="window" lastClr="FFFFFF"/>
      </a:lt1>
      <a:dk2>
        <a:srgbClr val="001E50"/>
      </a:dk2>
      <a:lt2>
        <a:srgbClr val="FF5FBE"/>
      </a:lt2>
      <a:accent1>
        <a:srgbClr val="0082DC"/>
      </a:accent1>
      <a:accent2>
        <a:srgbClr val="CD3C82"/>
      </a:accent2>
      <a:accent3>
        <a:srgbClr val="FFD200"/>
      </a:accent3>
      <a:accent4>
        <a:srgbClr val="004182"/>
      </a:accent4>
      <a:accent5>
        <a:srgbClr val="A02364"/>
      </a:accent5>
      <a:accent6>
        <a:srgbClr val="E6AA00"/>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olvijarvi" id="{97226BCE-309D-4846-A86B-43EF27F35ADF}" vid="{0F5A6660-D5B3-411E-8915-42F3362DE39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A2A97101A9964E8FC2A08445FA25CE" ma:contentTypeVersion="7" ma:contentTypeDescription="Create a new document." ma:contentTypeScope="" ma:versionID="bcb7301e460d66e32f3d9d872962aa0a">
  <xsd:schema xmlns:xsd="http://www.w3.org/2001/XMLSchema" xmlns:xs="http://www.w3.org/2001/XMLSchema" xmlns:p="http://schemas.microsoft.com/office/2006/metadata/properties" xmlns:ns3="15bb2634-968d-4338-a22f-216301b2d37b" xmlns:ns4="481ccd30-cb67-4c47-8f89-96f74ad4856e" targetNamespace="http://schemas.microsoft.com/office/2006/metadata/properties" ma:root="true" ma:fieldsID="f4bd6ac332c256ec4d17f5389f8fc90d" ns3:_="" ns4:_="">
    <xsd:import namespace="15bb2634-968d-4338-a22f-216301b2d37b"/>
    <xsd:import namespace="481ccd30-cb67-4c47-8f89-96f74ad485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b2634-968d-4338-a22f-216301b2d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1ccd30-cb67-4c47-8f89-96f74ad485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7E2169-22CB-444C-AE47-FE052D343334}">
  <ds:schemaRefs>
    <ds:schemaRef ds:uri="http://schemas.openxmlformats.org/officeDocument/2006/bibliography"/>
  </ds:schemaRefs>
</ds:datastoreItem>
</file>

<file path=customXml/itemProps2.xml><?xml version="1.0" encoding="utf-8"?>
<ds:datastoreItem xmlns:ds="http://schemas.openxmlformats.org/officeDocument/2006/customXml" ds:itemID="{C86CCC25-2B86-44E1-80BD-321FFCAED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b2634-968d-4338-a22f-216301b2d37b"/>
    <ds:schemaRef ds:uri="481ccd30-cb67-4c47-8f89-96f74ad48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4DBF44-41CD-47DF-83B0-5A1BAE06ED70}">
  <ds:schemaRefs>
    <ds:schemaRef ds:uri="http://schemas.microsoft.com/sharepoint/v3/contenttype/forms"/>
  </ds:schemaRefs>
</ds:datastoreItem>
</file>

<file path=customXml/itemProps4.xml><?xml version="1.0" encoding="utf-8"?>
<ds:datastoreItem xmlns:ds="http://schemas.openxmlformats.org/officeDocument/2006/customXml" ds:itemID="{E173FB8F-A5F4-4FB0-B785-A379993B7D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1493</Words>
  <Characters>12100</Characters>
  <Application>Microsoft Office Word</Application>
  <DocSecurity>0</DocSecurity>
  <Lines>100</Lines>
  <Paragraphs>27</Paragraphs>
  <ScaleCrop>false</ScaleCrop>
  <HeadingPairs>
    <vt:vector size="2" baseType="variant">
      <vt:variant>
        <vt:lpstr>Otsikko</vt:lpstr>
      </vt:variant>
      <vt:variant>
        <vt:i4>1</vt:i4>
      </vt:variant>
    </vt:vector>
  </HeadingPairs>
  <TitlesOfParts>
    <vt:vector size="1" baseType="lpstr">
      <vt:lpstr>Kurinpit-2021</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Kurinpit-2021</dc:title>
  <dc:subject/>
  <dc:creator>Räsänen Tuula</dc:creator>
  <cp:keywords/>
  <dc:description/>
  <cp:lastModifiedBy>Mikkonen Heli</cp:lastModifiedBy>
  <cp:revision>2</cp:revision>
  <cp:lastPrinted>2022-10-26T08:35:00Z</cp:lastPrinted>
  <dcterms:created xsi:type="dcterms:W3CDTF">2022-11-04T11:59:00Z</dcterms:created>
  <dcterms:modified xsi:type="dcterms:W3CDTF">2022-11-04T11:59:00Z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0x01010072A2A97101A9964E8FC2A08445FA25CE</vt:lpwstr>
  </property>
</Properties>
</file>