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86832" w14:textId="372E66AC" w:rsidR="003A0C64" w:rsidRDefault="003A0C64" w:rsidP="003A0C64">
      <w:pPr>
        <w:jc w:val="both"/>
        <w:rPr>
          <w:b/>
          <w:bCs/>
          <w:color w:val="0070C0"/>
          <w:sz w:val="28"/>
          <w:szCs w:val="28"/>
        </w:rPr>
      </w:pPr>
      <w:r w:rsidRPr="00C77B7B">
        <w:rPr>
          <w:b/>
          <w:bCs/>
          <w:color w:val="0070C0"/>
          <w:sz w:val="28"/>
          <w:szCs w:val="28"/>
        </w:rPr>
        <w:t>Päiväkodin toimet syyhytartunnan leviämisen ehkäisemisessä</w:t>
      </w:r>
    </w:p>
    <w:p w14:paraId="6304F32B" w14:textId="77777777" w:rsidR="003E23A5" w:rsidRPr="003E23A5" w:rsidRDefault="003E23A5" w:rsidP="003A0C64">
      <w:pPr>
        <w:jc w:val="both"/>
        <w:rPr>
          <w:b/>
          <w:bCs/>
          <w:color w:val="0070C0"/>
          <w:sz w:val="28"/>
          <w:szCs w:val="28"/>
        </w:rPr>
      </w:pPr>
    </w:p>
    <w:p w14:paraId="2D91F4EC" w14:textId="1BE1A662" w:rsidR="003A0C64" w:rsidRPr="0060751F" w:rsidRDefault="003A0C64" w:rsidP="003A0C64">
      <w:pPr>
        <w:jc w:val="both"/>
      </w:pPr>
      <w:r w:rsidRPr="0060751F">
        <w:t>Päiväkodin saatua tiedon syyhytartunnasta lapsella, työntekijä pakkaa suojakäsinein sairastuneen lapsen vaatteet ja omat lelut pussiin kotiin huollettavaksi. Lapsen lakanat pussitetaan suojakäsinein pesua varten, patjansuojus pyyhitään tai vaihdetaan ja tarvittaessa patja imuroidaan. Lapsen kanssa tekemisissä olleita työntekijöitä ja ryhmän lasten huoltajia tiedotetaan todetusta syyhytapauksesta</w:t>
      </w:r>
      <w:r w:rsidR="00C77B7B" w:rsidRPr="0060751F">
        <w:t xml:space="preserve">, </w:t>
      </w:r>
      <w:r w:rsidRPr="0060751F">
        <w:t>ilmaisematta tartunnan saaneen henkilöllisyyttä. Ryhmän lasten huoltajia pyydetään tarkistamaan lapsiensa ihot kotona. Lapsen tai työntekijän syyhyepäilyssä suositellaan ottamaan yhteyttä tervey</w:t>
      </w:r>
      <w:r w:rsidR="00C77B7B" w:rsidRPr="0060751F">
        <w:t>s- tai työterveys</w:t>
      </w:r>
      <w:r w:rsidRPr="0060751F">
        <w:t xml:space="preserve">huoltoon tai tekemään ilman reseptiä apteekista saatava </w:t>
      </w:r>
      <w:proofErr w:type="spellStart"/>
      <w:r w:rsidRPr="0060751F">
        <w:t>permetriini</w:t>
      </w:r>
      <w:proofErr w:type="spellEnd"/>
      <w:r w:rsidR="0060751F">
        <w:t xml:space="preserve"> </w:t>
      </w:r>
      <w:r w:rsidRPr="0060751F">
        <w:t>-voideho</w:t>
      </w:r>
      <w:r w:rsidR="00C77B7B" w:rsidRPr="0060751F">
        <w:t>ito</w:t>
      </w:r>
      <w:r w:rsidRPr="0060751F">
        <w:t xml:space="preserve"> huolellisesti riittävän pitkällä vaikutusajalla (vähintään 12 tuntia, mahdollisuuksien mukaan jopa 24 tuntia, voide iholla). Lasta, jolla epäillään syyhyä, mutta ei ole vielä hoidettu, ei</w:t>
      </w:r>
      <w:r w:rsidR="00C77B7B" w:rsidRPr="0060751F">
        <w:t xml:space="preserve"> voi</w:t>
      </w:r>
      <w:r w:rsidRPr="0060751F">
        <w:t xml:space="preserve"> tul</w:t>
      </w:r>
      <w:r w:rsidR="00C77B7B" w:rsidRPr="0060751F">
        <w:t>la</w:t>
      </w:r>
      <w:r w:rsidRPr="0060751F">
        <w:t xml:space="preserve"> päiväkotiin. Myöskään hoitamaton ja oireinen työntekijä ei voi tulla t</w:t>
      </w:r>
      <w:r w:rsidR="006E35FC">
        <w:t>öi</w:t>
      </w:r>
      <w:r w:rsidRPr="0060751F">
        <w:t>h</w:t>
      </w:r>
      <w:r w:rsidR="00612F76">
        <w:t>i</w:t>
      </w:r>
      <w:r w:rsidRPr="0060751F">
        <w:t>n.</w:t>
      </w:r>
    </w:p>
    <w:p w14:paraId="33BD1A43" w14:textId="77777777" w:rsidR="00987F41" w:rsidRDefault="00987F41" w:rsidP="003A0C64">
      <w:pPr>
        <w:jc w:val="both"/>
      </w:pPr>
    </w:p>
    <w:p w14:paraId="13073745" w14:textId="77777777" w:rsidR="0060751F" w:rsidRPr="0060751F" w:rsidRDefault="003A0C64" w:rsidP="003A0C64">
      <w:pPr>
        <w:jc w:val="both"/>
        <w:rPr>
          <w:b/>
          <w:bCs/>
        </w:rPr>
      </w:pPr>
      <w:r w:rsidRPr="0060751F">
        <w:rPr>
          <w:b/>
          <w:bCs/>
        </w:rPr>
        <w:t>Huolto-ohjeita päiväkodin epidemiatilanteeseen:</w:t>
      </w:r>
    </w:p>
    <w:p w14:paraId="283EEB90" w14:textId="77777777" w:rsidR="0060751F" w:rsidRPr="0060751F" w:rsidRDefault="003A0C64" w:rsidP="0060751F">
      <w:pPr>
        <w:pStyle w:val="Luettelokappale"/>
        <w:numPr>
          <w:ilvl w:val="0"/>
          <w:numId w:val="1"/>
        </w:numPr>
        <w:jc w:val="both"/>
        <w:rPr>
          <w:rFonts w:cs="Arial"/>
          <w:sz w:val="24"/>
          <w:szCs w:val="24"/>
        </w:rPr>
      </w:pPr>
      <w:r>
        <w:t xml:space="preserve">Patjat, sohvat ja matot voidaan imuroida TAI viedä pois käytöstä erilliseen tilaan viikoksi (tällöin ei tarvetta tehdä muuta) </w:t>
      </w:r>
    </w:p>
    <w:p w14:paraId="74BFC37C" w14:textId="77777777" w:rsidR="0060751F" w:rsidRPr="0060751F" w:rsidRDefault="003A0C64" w:rsidP="0060751F">
      <w:pPr>
        <w:pStyle w:val="Luettelokappale"/>
        <w:numPr>
          <w:ilvl w:val="0"/>
          <w:numId w:val="1"/>
        </w:numPr>
        <w:jc w:val="both"/>
        <w:rPr>
          <w:rFonts w:cs="Arial"/>
          <w:sz w:val="24"/>
          <w:szCs w:val="24"/>
        </w:rPr>
      </w:pPr>
      <w:r>
        <w:t xml:space="preserve">Yhteiskäytössä olevat pehmolelut, peitot, tyynyt, istuinpehmusteet ym. voi pussittaa ja laittaa pois käytöstä viikoksi tai pesettää mahdollisuuksien mukaan. </w:t>
      </w:r>
    </w:p>
    <w:p w14:paraId="5D7A2459" w14:textId="77777777" w:rsidR="0060751F" w:rsidRPr="0060751F" w:rsidRDefault="003A0C64" w:rsidP="0060751F">
      <w:pPr>
        <w:pStyle w:val="Luettelokappale"/>
        <w:numPr>
          <w:ilvl w:val="0"/>
          <w:numId w:val="1"/>
        </w:numPr>
        <w:jc w:val="both"/>
        <w:rPr>
          <w:rFonts w:cs="Arial"/>
          <w:sz w:val="24"/>
          <w:szCs w:val="24"/>
        </w:rPr>
      </w:pPr>
      <w:r>
        <w:t xml:space="preserve">Lakanat ja kankaiset patjansuojukset tulee vaihtaa ja sängyt pyyhkiä ennen kuin lääkityt lapset tulevat päiväunille. </w:t>
      </w:r>
    </w:p>
    <w:p w14:paraId="44BB1773" w14:textId="77777777" w:rsidR="0060751F" w:rsidRPr="0060751F" w:rsidRDefault="003A0C64" w:rsidP="0060751F">
      <w:pPr>
        <w:pStyle w:val="Luettelokappale"/>
        <w:numPr>
          <w:ilvl w:val="0"/>
          <w:numId w:val="1"/>
        </w:numPr>
        <w:jc w:val="both"/>
        <w:rPr>
          <w:rFonts w:cs="Arial"/>
          <w:sz w:val="24"/>
          <w:szCs w:val="24"/>
        </w:rPr>
      </w:pPr>
      <w:r>
        <w:t>Pyyhittävät patjansuojukset pyyhitään, tarvittaessa patjat imuroidaan.</w:t>
      </w:r>
    </w:p>
    <w:p w14:paraId="78430C54" w14:textId="77777777" w:rsidR="0060751F" w:rsidRPr="0060751F" w:rsidRDefault="003A0C64" w:rsidP="0060751F">
      <w:pPr>
        <w:pStyle w:val="Luettelokappale"/>
        <w:numPr>
          <w:ilvl w:val="0"/>
          <w:numId w:val="1"/>
        </w:numPr>
        <w:jc w:val="both"/>
        <w:rPr>
          <w:rFonts w:cs="Arial"/>
          <w:sz w:val="24"/>
          <w:szCs w:val="24"/>
        </w:rPr>
      </w:pPr>
      <w:r>
        <w:t xml:space="preserve">Peitot ja tyynyt vaihdetaan puhtaisiin ja käytetyt joko pestään tai laitetaan pois käytöstä viikoksi. Nämä toimet uusitaan myös toisen lääkehoitokerran jälkeen viikon kuluttua. </w:t>
      </w:r>
    </w:p>
    <w:p w14:paraId="1F66781C" w14:textId="77777777" w:rsidR="0060751F" w:rsidRPr="0060751F" w:rsidRDefault="003A0C64" w:rsidP="0060751F">
      <w:pPr>
        <w:pStyle w:val="Luettelokappale"/>
        <w:numPr>
          <w:ilvl w:val="0"/>
          <w:numId w:val="1"/>
        </w:numPr>
        <w:jc w:val="both"/>
        <w:rPr>
          <w:rFonts w:cs="Arial"/>
          <w:sz w:val="24"/>
          <w:szCs w:val="24"/>
        </w:rPr>
      </w:pPr>
      <w:r>
        <w:t xml:space="preserve">Lasten vaatteet ja lelut pussitetaan ja viedään kotiin huollettavaksi. </w:t>
      </w:r>
    </w:p>
    <w:p w14:paraId="4FAA1191" w14:textId="77777777" w:rsidR="0060751F" w:rsidRPr="0060751F" w:rsidRDefault="003A0C64" w:rsidP="0060751F">
      <w:pPr>
        <w:pStyle w:val="Luettelokappale"/>
        <w:numPr>
          <w:ilvl w:val="0"/>
          <w:numId w:val="1"/>
        </w:numPr>
        <w:jc w:val="both"/>
        <w:rPr>
          <w:rFonts w:cs="Arial"/>
          <w:sz w:val="24"/>
          <w:szCs w:val="24"/>
        </w:rPr>
      </w:pPr>
      <w:r>
        <w:t xml:space="preserve">Roolivaatteet voidaan laittaa pesuun tai pussiin ja käytöstä pois viikoksi. </w:t>
      </w:r>
    </w:p>
    <w:p w14:paraId="6329F1B5" w14:textId="77777777" w:rsidR="0060751F" w:rsidRPr="0060751F" w:rsidRDefault="003A0C64" w:rsidP="0060751F">
      <w:pPr>
        <w:pStyle w:val="Luettelokappale"/>
        <w:numPr>
          <w:ilvl w:val="0"/>
          <w:numId w:val="1"/>
        </w:numPr>
        <w:jc w:val="both"/>
        <w:rPr>
          <w:rFonts w:cs="Arial"/>
          <w:sz w:val="24"/>
          <w:szCs w:val="24"/>
        </w:rPr>
      </w:pPr>
      <w:r>
        <w:t>Jumppamatot voidaan pyyhkiä mikrokuituliinalla</w:t>
      </w:r>
      <w:r w:rsidR="0060751F">
        <w:t xml:space="preserve">. </w:t>
      </w:r>
    </w:p>
    <w:p w14:paraId="0EB00AE3" w14:textId="77777777" w:rsidR="0060751F" w:rsidRPr="0060751F" w:rsidRDefault="003A0C64" w:rsidP="0060751F">
      <w:pPr>
        <w:pStyle w:val="Luettelokappale"/>
        <w:numPr>
          <w:ilvl w:val="0"/>
          <w:numId w:val="1"/>
        </w:numPr>
        <w:jc w:val="both"/>
        <w:rPr>
          <w:rFonts w:cs="Arial"/>
          <w:sz w:val="24"/>
          <w:szCs w:val="24"/>
        </w:rPr>
      </w:pPr>
      <w:r>
        <w:t xml:space="preserve">Työntekijöitä suositellaan epidemiatilanteessa vaihtamaan joko työpaikalla kotiin lähtiessä tai kotiin saapuessa vaatteet puhtaisiin, jotta syyhy ei kulkeutuisi kotiin. </w:t>
      </w:r>
    </w:p>
    <w:p w14:paraId="60C1FAA7" w14:textId="77777777" w:rsidR="0060751F" w:rsidRPr="0060751F" w:rsidRDefault="003A0C64" w:rsidP="0060751F">
      <w:pPr>
        <w:pStyle w:val="Luettelokappale"/>
        <w:numPr>
          <w:ilvl w:val="0"/>
          <w:numId w:val="1"/>
        </w:numPr>
        <w:jc w:val="both"/>
        <w:rPr>
          <w:rFonts w:cs="Arial"/>
          <w:sz w:val="24"/>
          <w:szCs w:val="24"/>
        </w:rPr>
      </w:pPr>
      <w:r>
        <w:t xml:space="preserve">Syyhytartunnan saanut lapsi saa tuoda päiväkotiin palatessaan mukanaan pehmolelun, jota ei ole kosketellut oireisena tai on huollettu asianmukaisesti (pesty/saunotettu/pakastettu). </w:t>
      </w:r>
    </w:p>
    <w:p w14:paraId="34C79387" w14:textId="4B731D56" w:rsidR="003A0C64" w:rsidRPr="0060751F" w:rsidRDefault="003A0C64" w:rsidP="0060751F">
      <w:pPr>
        <w:pStyle w:val="Luettelokappale"/>
        <w:numPr>
          <w:ilvl w:val="0"/>
          <w:numId w:val="1"/>
        </w:numPr>
        <w:jc w:val="both"/>
        <w:rPr>
          <w:rFonts w:cs="Arial"/>
          <w:sz w:val="24"/>
          <w:szCs w:val="24"/>
        </w:rPr>
      </w:pPr>
      <w:r>
        <w:t>Syyhysiivousta tehdessä, pussittaessa vaatteita ja käsitellessä käytettyjä vuodevaatteita käytetään suojakäsineitä. Käsiteltäessä vaatteita, pehmoja tai lakanoita vä</w:t>
      </w:r>
      <w:r w:rsidR="000D33AE">
        <w:t>l</w:t>
      </w:r>
      <w:r w:rsidR="0060751F">
        <w:t>tetään</w:t>
      </w:r>
      <w:r>
        <w:t xml:space="preserve"> turhaa pöllyttelyä</w:t>
      </w:r>
      <w:r w:rsidR="0060751F">
        <w:t>.</w:t>
      </w:r>
    </w:p>
    <w:p w14:paraId="67737F07" w14:textId="77777777" w:rsidR="003A0C64" w:rsidRDefault="003A0C64" w:rsidP="003A0C64">
      <w:pPr>
        <w:jc w:val="both"/>
        <w:rPr>
          <w:sz w:val="24"/>
          <w:szCs w:val="24"/>
        </w:rPr>
      </w:pPr>
    </w:p>
    <w:p w14:paraId="54DD1957" w14:textId="77777777" w:rsidR="003A0C64" w:rsidRDefault="003A0C64" w:rsidP="003A0C64">
      <w:pPr>
        <w:jc w:val="both"/>
        <w:rPr>
          <w:sz w:val="24"/>
          <w:szCs w:val="24"/>
        </w:rPr>
      </w:pPr>
    </w:p>
    <w:p w14:paraId="41220ABA" w14:textId="77777777" w:rsidR="003A0C64" w:rsidRDefault="003A0C64" w:rsidP="003A0C64">
      <w:pPr>
        <w:jc w:val="both"/>
        <w:rPr>
          <w:sz w:val="24"/>
          <w:szCs w:val="24"/>
        </w:rPr>
      </w:pPr>
    </w:p>
    <w:p w14:paraId="52025F88" w14:textId="77777777" w:rsidR="003A0C64" w:rsidRDefault="003A0C64" w:rsidP="003A0C64">
      <w:pPr>
        <w:jc w:val="both"/>
        <w:rPr>
          <w:sz w:val="24"/>
          <w:szCs w:val="24"/>
        </w:rPr>
      </w:pPr>
    </w:p>
    <w:p w14:paraId="4017B5B4" w14:textId="77777777" w:rsidR="003A0C64" w:rsidRDefault="003A0C64" w:rsidP="003A0C64">
      <w:pPr>
        <w:jc w:val="both"/>
        <w:rPr>
          <w:sz w:val="24"/>
          <w:szCs w:val="24"/>
        </w:rPr>
      </w:pPr>
    </w:p>
    <w:p w14:paraId="68A2974D" w14:textId="77777777" w:rsidR="003A0C64" w:rsidRDefault="003A0C64" w:rsidP="003A0C64">
      <w:pPr>
        <w:jc w:val="both"/>
        <w:rPr>
          <w:sz w:val="24"/>
          <w:szCs w:val="24"/>
        </w:rPr>
      </w:pPr>
    </w:p>
    <w:p w14:paraId="409347CE" w14:textId="77777777" w:rsidR="003A0C64" w:rsidRDefault="003A0C64" w:rsidP="003A0C64">
      <w:pPr>
        <w:jc w:val="both"/>
        <w:rPr>
          <w:sz w:val="24"/>
          <w:szCs w:val="24"/>
        </w:rPr>
      </w:pPr>
    </w:p>
    <w:p w14:paraId="6D3673B6" w14:textId="77777777" w:rsidR="003A0C64" w:rsidRDefault="003A0C64" w:rsidP="003A0C64">
      <w:pPr>
        <w:jc w:val="both"/>
        <w:rPr>
          <w:sz w:val="24"/>
          <w:szCs w:val="24"/>
        </w:rPr>
      </w:pPr>
    </w:p>
    <w:p w14:paraId="5D021111" w14:textId="77777777" w:rsidR="003A0C64" w:rsidRDefault="003A0C64" w:rsidP="003A0C64">
      <w:pPr>
        <w:jc w:val="both"/>
        <w:rPr>
          <w:sz w:val="24"/>
          <w:szCs w:val="24"/>
        </w:rPr>
      </w:pPr>
    </w:p>
    <w:p w14:paraId="33558E12" w14:textId="77777777" w:rsidR="003A0C64" w:rsidRDefault="003A0C64" w:rsidP="003A0C64">
      <w:pPr>
        <w:jc w:val="both"/>
        <w:rPr>
          <w:sz w:val="24"/>
          <w:szCs w:val="24"/>
        </w:rPr>
      </w:pPr>
    </w:p>
    <w:p w14:paraId="74381AA8" w14:textId="77777777" w:rsidR="003A0C64" w:rsidRPr="00494422" w:rsidRDefault="003A0C64" w:rsidP="003A0C64">
      <w:pPr>
        <w:jc w:val="both"/>
        <w:rPr>
          <w:sz w:val="24"/>
          <w:szCs w:val="24"/>
        </w:rPr>
      </w:pPr>
    </w:p>
    <w:p w14:paraId="081EAE3F" w14:textId="77777777" w:rsidR="005A244C" w:rsidRDefault="005A244C"/>
    <w:sectPr w:rsidR="005A244C" w:rsidSect="001067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0EE9"/>
    <w:multiLevelType w:val="hybridMultilevel"/>
    <w:tmpl w:val="04DA7F32"/>
    <w:lvl w:ilvl="0" w:tplc="7EAC08DA">
      <w:numFmt w:val="bullet"/>
      <w:lvlText w:val=""/>
      <w:lvlJc w:val="left"/>
      <w:pPr>
        <w:ind w:left="1664" w:hanging="360"/>
      </w:pPr>
      <w:rPr>
        <w:rFonts w:ascii="Symbol" w:eastAsiaTheme="minorHAnsi" w:hAnsi="Symbol" w:cstheme="minorBidi" w:hint="default"/>
        <w:sz w:val="22"/>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16cid:durableId="1004819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C64"/>
    <w:rsid w:val="000D33AE"/>
    <w:rsid w:val="001067FB"/>
    <w:rsid w:val="003A0C64"/>
    <w:rsid w:val="003E23A5"/>
    <w:rsid w:val="004316F3"/>
    <w:rsid w:val="005A244C"/>
    <w:rsid w:val="0060751F"/>
    <w:rsid w:val="00612F76"/>
    <w:rsid w:val="006E35FC"/>
    <w:rsid w:val="00872705"/>
    <w:rsid w:val="008A7F43"/>
    <w:rsid w:val="00952864"/>
    <w:rsid w:val="00976ACF"/>
    <w:rsid w:val="00987F41"/>
    <w:rsid w:val="00A46D70"/>
    <w:rsid w:val="00C77B7B"/>
    <w:rsid w:val="00F551B7"/>
    <w:rsid w:val="00F5633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F92A"/>
  <w15:chartTrackingRefBased/>
  <w15:docId w15:val="{2E1C9A01-DB38-4310-816C-A4CD9B3C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A0C64"/>
  </w:style>
  <w:style w:type="paragraph" w:styleId="Otsikko1">
    <w:name w:val="heading 1"/>
    <w:basedOn w:val="Normaali"/>
    <w:next w:val="Normaali"/>
    <w:link w:val="Otsikko1Char"/>
    <w:uiPriority w:val="9"/>
    <w:qFormat/>
    <w:rsid w:val="003A0C6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tsikko2">
    <w:name w:val="heading 2"/>
    <w:basedOn w:val="Normaali"/>
    <w:next w:val="Normaali"/>
    <w:link w:val="Otsikko2Char"/>
    <w:uiPriority w:val="9"/>
    <w:semiHidden/>
    <w:unhideWhenUsed/>
    <w:qFormat/>
    <w:rsid w:val="003A0C6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tsikko3">
    <w:name w:val="heading 3"/>
    <w:basedOn w:val="Normaali"/>
    <w:next w:val="Normaali"/>
    <w:link w:val="Otsikko3Char"/>
    <w:uiPriority w:val="9"/>
    <w:semiHidden/>
    <w:unhideWhenUsed/>
    <w:qFormat/>
    <w:rsid w:val="003A0C64"/>
    <w:pPr>
      <w:keepNext/>
      <w:keepLines/>
      <w:spacing w:before="160" w:after="80"/>
      <w:outlineLvl w:val="2"/>
    </w:pPr>
    <w:rPr>
      <w:rFonts w:eastAsiaTheme="majorEastAsia" w:cstheme="majorBidi"/>
      <w:color w:val="0F4761" w:themeColor="accent1" w:themeShade="BF"/>
      <w:sz w:val="28"/>
      <w:szCs w:val="28"/>
    </w:rPr>
  </w:style>
  <w:style w:type="paragraph" w:styleId="Otsikko4">
    <w:name w:val="heading 4"/>
    <w:basedOn w:val="Normaali"/>
    <w:next w:val="Normaali"/>
    <w:link w:val="Otsikko4Char"/>
    <w:uiPriority w:val="9"/>
    <w:semiHidden/>
    <w:unhideWhenUsed/>
    <w:qFormat/>
    <w:rsid w:val="003A0C64"/>
    <w:pPr>
      <w:keepNext/>
      <w:keepLines/>
      <w:spacing w:before="80" w:after="40"/>
      <w:outlineLvl w:val="3"/>
    </w:pPr>
    <w:rPr>
      <w:rFonts w:eastAsiaTheme="majorEastAsia" w:cstheme="majorBidi"/>
      <w:i/>
      <w:iCs/>
      <w:color w:val="0F4761" w:themeColor="accent1" w:themeShade="BF"/>
    </w:rPr>
  </w:style>
  <w:style w:type="paragraph" w:styleId="Otsikko5">
    <w:name w:val="heading 5"/>
    <w:basedOn w:val="Normaali"/>
    <w:next w:val="Normaali"/>
    <w:link w:val="Otsikko5Char"/>
    <w:uiPriority w:val="9"/>
    <w:semiHidden/>
    <w:unhideWhenUsed/>
    <w:qFormat/>
    <w:rsid w:val="003A0C64"/>
    <w:pPr>
      <w:keepNext/>
      <w:keepLines/>
      <w:spacing w:before="80" w:after="40"/>
      <w:outlineLvl w:val="4"/>
    </w:pPr>
    <w:rPr>
      <w:rFonts w:eastAsiaTheme="majorEastAsia" w:cstheme="majorBidi"/>
      <w:color w:val="0F4761" w:themeColor="accent1" w:themeShade="BF"/>
    </w:rPr>
  </w:style>
  <w:style w:type="paragraph" w:styleId="Otsikko6">
    <w:name w:val="heading 6"/>
    <w:basedOn w:val="Normaali"/>
    <w:next w:val="Normaali"/>
    <w:link w:val="Otsikko6Char"/>
    <w:uiPriority w:val="9"/>
    <w:semiHidden/>
    <w:unhideWhenUsed/>
    <w:qFormat/>
    <w:rsid w:val="003A0C64"/>
    <w:pPr>
      <w:keepNext/>
      <w:keepLines/>
      <w:spacing w:before="40" w:after="0"/>
      <w:outlineLvl w:val="5"/>
    </w:pPr>
    <w:rPr>
      <w:rFonts w:eastAsiaTheme="majorEastAsia" w:cstheme="majorBidi"/>
      <w:i/>
      <w:iCs/>
      <w:color w:val="595959" w:themeColor="text1" w:themeTint="A6"/>
    </w:rPr>
  </w:style>
  <w:style w:type="paragraph" w:styleId="Otsikko7">
    <w:name w:val="heading 7"/>
    <w:basedOn w:val="Normaali"/>
    <w:next w:val="Normaali"/>
    <w:link w:val="Otsikko7Char"/>
    <w:uiPriority w:val="9"/>
    <w:semiHidden/>
    <w:unhideWhenUsed/>
    <w:qFormat/>
    <w:rsid w:val="003A0C64"/>
    <w:pPr>
      <w:keepNext/>
      <w:keepLines/>
      <w:spacing w:before="40" w:after="0"/>
      <w:outlineLvl w:val="6"/>
    </w:pPr>
    <w:rPr>
      <w:rFonts w:eastAsiaTheme="majorEastAsia" w:cstheme="majorBidi"/>
      <w:color w:val="595959" w:themeColor="text1" w:themeTint="A6"/>
    </w:rPr>
  </w:style>
  <w:style w:type="paragraph" w:styleId="Otsikko8">
    <w:name w:val="heading 8"/>
    <w:basedOn w:val="Normaali"/>
    <w:next w:val="Normaali"/>
    <w:link w:val="Otsikko8Char"/>
    <w:uiPriority w:val="9"/>
    <w:semiHidden/>
    <w:unhideWhenUsed/>
    <w:qFormat/>
    <w:rsid w:val="003A0C64"/>
    <w:pPr>
      <w:keepNext/>
      <w:keepLines/>
      <w:spacing w:after="0"/>
      <w:outlineLvl w:val="7"/>
    </w:pPr>
    <w:rPr>
      <w:rFonts w:eastAsiaTheme="majorEastAsia" w:cstheme="majorBidi"/>
      <w:i/>
      <w:iCs/>
      <w:color w:val="272727" w:themeColor="text1" w:themeTint="D8"/>
    </w:rPr>
  </w:style>
  <w:style w:type="paragraph" w:styleId="Otsikko9">
    <w:name w:val="heading 9"/>
    <w:basedOn w:val="Normaali"/>
    <w:next w:val="Normaali"/>
    <w:link w:val="Otsikko9Char"/>
    <w:uiPriority w:val="9"/>
    <w:semiHidden/>
    <w:unhideWhenUsed/>
    <w:qFormat/>
    <w:rsid w:val="003A0C64"/>
    <w:pPr>
      <w:keepNext/>
      <w:keepLines/>
      <w:spacing w:after="0"/>
      <w:outlineLvl w:val="8"/>
    </w:pPr>
    <w:rPr>
      <w:rFonts w:eastAsiaTheme="majorEastAsia" w:cstheme="majorBidi"/>
      <w:color w:val="272727" w:themeColor="text1" w:themeTint="D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A0C64"/>
    <w:rPr>
      <w:rFonts w:asciiTheme="majorHAnsi" w:eastAsiaTheme="majorEastAsia" w:hAnsiTheme="majorHAnsi" w:cstheme="majorBidi"/>
      <w:color w:val="0F4761" w:themeColor="accent1" w:themeShade="BF"/>
      <w:sz w:val="40"/>
      <w:szCs w:val="40"/>
    </w:rPr>
  </w:style>
  <w:style w:type="character" w:customStyle="1" w:styleId="Otsikko2Char">
    <w:name w:val="Otsikko 2 Char"/>
    <w:basedOn w:val="Kappaleenoletusfontti"/>
    <w:link w:val="Otsikko2"/>
    <w:uiPriority w:val="9"/>
    <w:semiHidden/>
    <w:rsid w:val="003A0C64"/>
    <w:rPr>
      <w:rFonts w:asciiTheme="majorHAnsi" w:eastAsiaTheme="majorEastAsia" w:hAnsiTheme="majorHAnsi" w:cstheme="majorBidi"/>
      <w:color w:val="0F4761" w:themeColor="accent1" w:themeShade="BF"/>
      <w:sz w:val="32"/>
      <w:szCs w:val="32"/>
    </w:rPr>
  </w:style>
  <w:style w:type="character" w:customStyle="1" w:styleId="Otsikko3Char">
    <w:name w:val="Otsikko 3 Char"/>
    <w:basedOn w:val="Kappaleenoletusfontti"/>
    <w:link w:val="Otsikko3"/>
    <w:uiPriority w:val="9"/>
    <w:semiHidden/>
    <w:rsid w:val="003A0C64"/>
    <w:rPr>
      <w:rFonts w:eastAsiaTheme="majorEastAsia" w:cstheme="majorBidi"/>
      <w:color w:val="0F4761" w:themeColor="accent1" w:themeShade="BF"/>
      <w:sz w:val="28"/>
      <w:szCs w:val="28"/>
    </w:rPr>
  </w:style>
  <w:style w:type="character" w:customStyle="1" w:styleId="Otsikko4Char">
    <w:name w:val="Otsikko 4 Char"/>
    <w:basedOn w:val="Kappaleenoletusfontti"/>
    <w:link w:val="Otsikko4"/>
    <w:uiPriority w:val="9"/>
    <w:semiHidden/>
    <w:rsid w:val="003A0C64"/>
    <w:rPr>
      <w:rFonts w:eastAsiaTheme="majorEastAsia" w:cstheme="majorBidi"/>
      <w:i/>
      <w:iCs/>
      <w:color w:val="0F4761" w:themeColor="accent1" w:themeShade="BF"/>
    </w:rPr>
  </w:style>
  <w:style w:type="character" w:customStyle="1" w:styleId="Otsikko5Char">
    <w:name w:val="Otsikko 5 Char"/>
    <w:basedOn w:val="Kappaleenoletusfontti"/>
    <w:link w:val="Otsikko5"/>
    <w:uiPriority w:val="9"/>
    <w:semiHidden/>
    <w:rsid w:val="003A0C64"/>
    <w:rPr>
      <w:rFonts w:eastAsiaTheme="majorEastAsia" w:cstheme="majorBidi"/>
      <w:color w:val="0F4761" w:themeColor="accent1" w:themeShade="BF"/>
    </w:rPr>
  </w:style>
  <w:style w:type="character" w:customStyle="1" w:styleId="Otsikko6Char">
    <w:name w:val="Otsikko 6 Char"/>
    <w:basedOn w:val="Kappaleenoletusfontti"/>
    <w:link w:val="Otsikko6"/>
    <w:uiPriority w:val="9"/>
    <w:semiHidden/>
    <w:rsid w:val="003A0C64"/>
    <w:rPr>
      <w:rFonts w:eastAsiaTheme="majorEastAsia" w:cstheme="majorBidi"/>
      <w:i/>
      <w:iCs/>
      <w:color w:val="595959" w:themeColor="text1" w:themeTint="A6"/>
    </w:rPr>
  </w:style>
  <w:style w:type="character" w:customStyle="1" w:styleId="Otsikko7Char">
    <w:name w:val="Otsikko 7 Char"/>
    <w:basedOn w:val="Kappaleenoletusfontti"/>
    <w:link w:val="Otsikko7"/>
    <w:uiPriority w:val="9"/>
    <w:semiHidden/>
    <w:rsid w:val="003A0C64"/>
    <w:rPr>
      <w:rFonts w:eastAsiaTheme="majorEastAsia" w:cstheme="majorBidi"/>
      <w:color w:val="595959" w:themeColor="text1" w:themeTint="A6"/>
    </w:rPr>
  </w:style>
  <w:style w:type="character" w:customStyle="1" w:styleId="Otsikko8Char">
    <w:name w:val="Otsikko 8 Char"/>
    <w:basedOn w:val="Kappaleenoletusfontti"/>
    <w:link w:val="Otsikko8"/>
    <w:uiPriority w:val="9"/>
    <w:semiHidden/>
    <w:rsid w:val="003A0C64"/>
    <w:rPr>
      <w:rFonts w:eastAsiaTheme="majorEastAsia" w:cstheme="majorBidi"/>
      <w:i/>
      <w:iCs/>
      <w:color w:val="272727" w:themeColor="text1" w:themeTint="D8"/>
    </w:rPr>
  </w:style>
  <w:style w:type="character" w:customStyle="1" w:styleId="Otsikko9Char">
    <w:name w:val="Otsikko 9 Char"/>
    <w:basedOn w:val="Kappaleenoletusfontti"/>
    <w:link w:val="Otsikko9"/>
    <w:uiPriority w:val="9"/>
    <w:semiHidden/>
    <w:rsid w:val="003A0C64"/>
    <w:rPr>
      <w:rFonts w:eastAsiaTheme="majorEastAsia" w:cstheme="majorBidi"/>
      <w:color w:val="272727" w:themeColor="text1" w:themeTint="D8"/>
    </w:rPr>
  </w:style>
  <w:style w:type="paragraph" w:styleId="Otsikko">
    <w:name w:val="Title"/>
    <w:basedOn w:val="Normaali"/>
    <w:next w:val="Normaali"/>
    <w:link w:val="OtsikkoChar"/>
    <w:uiPriority w:val="10"/>
    <w:qFormat/>
    <w:rsid w:val="003A0C6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3A0C64"/>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3A0C64"/>
    <w:pPr>
      <w:numPr>
        <w:ilvl w:val="1"/>
      </w:numPr>
    </w:pPr>
    <w:rPr>
      <w:rFonts w:eastAsiaTheme="majorEastAsia" w:cstheme="majorBidi"/>
      <w:color w:val="595959" w:themeColor="text1" w:themeTint="A6"/>
      <w:spacing w:val="15"/>
      <w:sz w:val="28"/>
      <w:szCs w:val="28"/>
    </w:rPr>
  </w:style>
  <w:style w:type="character" w:customStyle="1" w:styleId="AlaotsikkoChar">
    <w:name w:val="Alaotsikko Char"/>
    <w:basedOn w:val="Kappaleenoletusfontti"/>
    <w:link w:val="Alaotsikko"/>
    <w:uiPriority w:val="11"/>
    <w:rsid w:val="003A0C64"/>
    <w:rPr>
      <w:rFonts w:eastAsiaTheme="majorEastAsia" w:cstheme="majorBidi"/>
      <w:color w:val="595959" w:themeColor="text1" w:themeTint="A6"/>
      <w:spacing w:val="15"/>
      <w:sz w:val="28"/>
      <w:szCs w:val="28"/>
    </w:rPr>
  </w:style>
  <w:style w:type="paragraph" w:styleId="Lainaus">
    <w:name w:val="Quote"/>
    <w:basedOn w:val="Normaali"/>
    <w:next w:val="Normaali"/>
    <w:link w:val="LainausChar"/>
    <w:uiPriority w:val="29"/>
    <w:qFormat/>
    <w:rsid w:val="003A0C64"/>
    <w:pPr>
      <w:spacing w:before="160"/>
      <w:jc w:val="center"/>
    </w:pPr>
    <w:rPr>
      <w:i/>
      <w:iCs/>
      <w:color w:val="404040" w:themeColor="text1" w:themeTint="BF"/>
    </w:rPr>
  </w:style>
  <w:style w:type="character" w:customStyle="1" w:styleId="LainausChar">
    <w:name w:val="Lainaus Char"/>
    <w:basedOn w:val="Kappaleenoletusfontti"/>
    <w:link w:val="Lainaus"/>
    <w:uiPriority w:val="29"/>
    <w:rsid w:val="003A0C64"/>
    <w:rPr>
      <w:i/>
      <w:iCs/>
      <w:color w:val="404040" w:themeColor="text1" w:themeTint="BF"/>
    </w:rPr>
  </w:style>
  <w:style w:type="paragraph" w:styleId="Luettelokappale">
    <w:name w:val="List Paragraph"/>
    <w:basedOn w:val="Normaali"/>
    <w:uiPriority w:val="34"/>
    <w:qFormat/>
    <w:rsid w:val="003A0C64"/>
    <w:pPr>
      <w:ind w:left="720"/>
      <w:contextualSpacing/>
    </w:pPr>
  </w:style>
  <w:style w:type="character" w:styleId="Voimakaskorostus">
    <w:name w:val="Intense Emphasis"/>
    <w:basedOn w:val="Kappaleenoletusfontti"/>
    <w:uiPriority w:val="21"/>
    <w:qFormat/>
    <w:rsid w:val="003A0C64"/>
    <w:rPr>
      <w:i/>
      <w:iCs/>
      <w:color w:val="0F4761" w:themeColor="accent1" w:themeShade="BF"/>
    </w:rPr>
  </w:style>
  <w:style w:type="paragraph" w:styleId="Erottuvalainaus">
    <w:name w:val="Intense Quote"/>
    <w:basedOn w:val="Normaali"/>
    <w:next w:val="Normaali"/>
    <w:link w:val="ErottuvalainausChar"/>
    <w:uiPriority w:val="30"/>
    <w:qFormat/>
    <w:rsid w:val="003A0C6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ErottuvalainausChar">
    <w:name w:val="Erottuva lainaus Char"/>
    <w:basedOn w:val="Kappaleenoletusfontti"/>
    <w:link w:val="Erottuvalainaus"/>
    <w:uiPriority w:val="30"/>
    <w:rsid w:val="003A0C64"/>
    <w:rPr>
      <w:i/>
      <w:iCs/>
      <w:color w:val="0F4761" w:themeColor="accent1" w:themeShade="BF"/>
    </w:rPr>
  </w:style>
  <w:style w:type="character" w:styleId="Erottuvaviittaus">
    <w:name w:val="Intense Reference"/>
    <w:basedOn w:val="Kappaleenoletusfontti"/>
    <w:uiPriority w:val="32"/>
    <w:qFormat/>
    <w:rsid w:val="003A0C6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272</Words>
  <Characters>2210</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Hattulan Kunta</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Hämäläinen Terhi</dc:creator>
  <cp:keywords/>
  <dc:description/>
  <cp:lastModifiedBy>Hämäläinen Terhi</cp:lastModifiedBy>
  <cp:revision>7</cp:revision>
  <dcterms:created xsi:type="dcterms:W3CDTF">2024-03-18T07:49:00Z</dcterms:created>
  <dcterms:modified xsi:type="dcterms:W3CDTF">2024-03-20T11:43:00Z</dcterms:modified>
</cp:coreProperties>
</file>