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2C8D" w14:textId="77777777" w:rsidR="00FF29D0" w:rsidRPr="00C75520" w:rsidRDefault="00FF29D0" w:rsidP="00FF29D0">
      <w:pPr>
        <w:rPr>
          <w:rFonts w:eastAsiaTheme="minorHAnsi" w:cstheme="minorHAnsi"/>
          <w:sz w:val="24"/>
          <w:szCs w:val="24"/>
        </w:rPr>
      </w:pPr>
      <w:bookmarkStart w:id="0" w:name="_GoBack"/>
      <w:bookmarkEnd w:id="0"/>
      <w:r w:rsidRPr="00C75520">
        <w:rPr>
          <w:rFonts w:eastAsiaTheme="minorHAnsi" w:cstheme="minorHAnsi"/>
          <w:b/>
          <w:sz w:val="24"/>
          <w:szCs w:val="24"/>
        </w:rPr>
        <w:t>ELO-foorumin hybridi-kokous</w:t>
      </w:r>
      <w:r w:rsidRPr="00C75520">
        <w:rPr>
          <w:rFonts w:eastAsiaTheme="minorHAnsi" w:cstheme="minorHAnsi"/>
          <w:sz w:val="24"/>
          <w:szCs w:val="24"/>
        </w:rPr>
        <w:t xml:space="preserve"> </w:t>
      </w:r>
      <w:r w:rsidRPr="00C75520">
        <w:rPr>
          <w:rFonts w:eastAsiaTheme="minorHAnsi" w:cstheme="minorHAnsi"/>
          <w:sz w:val="24"/>
          <w:szCs w:val="24"/>
        </w:rPr>
        <w:tab/>
      </w:r>
      <w:r w:rsidRPr="00C75520">
        <w:rPr>
          <w:rFonts w:eastAsiaTheme="minorHAnsi" w:cstheme="minorHAnsi"/>
          <w:sz w:val="24"/>
          <w:szCs w:val="24"/>
        </w:rPr>
        <w:tab/>
      </w:r>
      <w:r w:rsidRPr="00C75520">
        <w:rPr>
          <w:rFonts w:eastAsiaTheme="minorHAnsi" w:cstheme="minorHAnsi"/>
          <w:sz w:val="24"/>
          <w:szCs w:val="24"/>
        </w:rPr>
        <w:tab/>
        <w:t>Muistioluonnos</w:t>
      </w:r>
    </w:p>
    <w:p w14:paraId="3987DB7D" w14:textId="77777777" w:rsidR="00FF29D0" w:rsidRPr="00C75520" w:rsidRDefault="00FF29D0" w:rsidP="00FF29D0">
      <w:pPr>
        <w:rPr>
          <w:rFonts w:eastAsiaTheme="minorHAnsi" w:cstheme="minorHAnsi"/>
          <w:sz w:val="24"/>
          <w:szCs w:val="24"/>
        </w:rPr>
      </w:pPr>
      <w:r w:rsidRPr="00C75520">
        <w:rPr>
          <w:rFonts w:eastAsiaTheme="minorHAnsi" w:cstheme="minorHAnsi"/>
          <w:sz w:val="24"/>
          <w:szCs w:val="24"/>
        </w:rPr>
        <w:t>15.12.2022</w:t>
      </w:r>
    </w:p>
    <w:p w14:paraId="4BDC87A4" w14:textId="77777777" w:rsidR="003B527F" w:rsidRPr="00C75520" w:rsidRDefault="003B527F" w:rsidP="003B527F">
      <w:pPr>
        <w:spacing w:line="240" w:lineRule="auto"/>
        <w:rPr>
          <w:rFonts w:eastAsiaTheme="minorHAnsi" w:cstheme="minorHAnsi"/>
          <w:b/>
          <w:sz w:val="20"/>
          <w:szCs w:val="20"/>
        </w:rPr>
      </w:pPr>
    </w:p>
    <w:p w14:paraId="02B420AD" w14:textId="1A6911CC" w:rsidR="00FF29D0" w:rsidRPr="00C75520" w:rsidRDefault="00ED2081" w:rsidP="003B527F">
      <w:pPr>
        <w:spacing w:line="240" w:lineRule="auto"/>
        <w:rPr>
          <w:rFonts w:eastAsiaTheme="minorHAnsi" w:cstheme="minorHAnsi"/>
          <w:b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Osallistujat</w:t>
      </w:r>
    </w:p>
    <w:p w14:paraId="5356444B" w14:textId="77777777" w:rsidR="00FF29D0" w:rsidRPr="00C75520" w:rsidRDefault="00FF29D0" w:rsidP="003B527F">
      <w:pPr>
        <w:spacing w:line="240" w:lineRule="auto"/>
        <w:rPr>
          <w:rFonts w:eastAsiaTheme="minorHAnsi" w:cstheme="minorHAnsi"/>
          <w:b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 xml:space="preserve">Läsnä </w:t>
      </w:r>
    </w:p>
    <w:p w14:paraId="2F86DAF9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Bani</w:t>
      </w:r>
      <w:r w:rsidRPr="00C75520">
        <w:rPr>
          <w:rFonts w:eastAsiaTheme="minorHAnsi" w:cstheme="minorHAnsi"/>
          <w:sz w:val="20"/>
          <w:szCs w:val="20"/>
        </w:rPr>
        <w:t xml:space="preserve"> Eira, erityisasiantuntija, OAJ</w:t>
      </w:r>
    </w:p>
    <w:p w14:paraId="638B5840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Björn</w:t>
      </w:r>
      <w:r w:rsidRPr="00C75520">
        <w:rPr>
          <w:rFonts w:eastAsiaTheme="minorHAnsi" w:cstheme="minorHAnsi"/>
          <w:sz w:val="20"/>
          <w:szCs w:val="20"/>
        </w:rPr>
        <w:t xml:space="preserve"> Piia, vararehtori, UNIFI ry </w:t>
      </w:r>
    </w:p>
    <w:p w14:paraId="73C56843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Felt</w:t>
      </w:r>
      <w:r w:rsidRPr="00C75520">
        <w:rPr>
          <w:rFonts w:eastAsiaTheme="minorHAnsi" w:cstheme="minorHAnsi"/>
          <w:sz w:val="20"/>
          <w:szCs w:val="20"/>
        </w:rPr>
        <w:t xml:space="preserve"> Teija (pj), työmarkkinaneuvos, TEM </w:t>
      </w:r>
    </w:p>
    <w:p w14:paraId="773DCA72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</w:t>
      </w:r>
      <w:r w:rsidRPr="00C75520">
        <w:rPr>
          <w:rFonts w:eastAsiaTheme="minorHAnsi" w:cstheme="minorHAnsi"/>
          <w:sz w:val="20"/>
          <w:szCs w:val="20"/>
        </w:rPr>
        <w:t xml:space="preserve"> </w:t>
      </w:r>
      <w:r w:rsidRPr="00C75520">
        <w:rPr>
          <w:rFonts w:eastAsiaTheme="minorHAnsi" w:cstheme="minorHAnsi"/>
          <w:b/>
          <w:sz w:val="20"/>
          <w:szCs w:val="20"/>
        </w:rPr>
        <w:t>Grönholm</w:t>
      </w:r>
      <w:r w:rsidRPr="00C75520">
        <w:rPr>
          <w:rFonts w:eastAsiaTheme="minorHAnsi" w:cstheme="minorHAnsi"/>
          <w:sz w:val="20"/>
          <w:szCs w:val="20"/>
        </w:rPr>
        <w:t xml:space="preserve"> Annika, asiakaspalvelupäällikkö, Opintopolku, OPH </w:t>
      </w:r>
    </w:p>
    <w:p w14:paraId="188C7E36" w14:textId="3356DCD4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 xml:space="preserve">) </w:t>
      </w:r>
      <w:proofErr w:type="spellStart"/>
      <w:r w:rsidRPr="00C75520">
        <w:rPr>
          <w:rFonts w:eastAsiaTheme="minorHAnsi" w:cstheme="minorHAnsi"/>
          <w:b/>
          <w:sz w:val="20"/>
          <w:szCs w:val="20"/>
        </w:rPr>
        <w:t>Haahtela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Ilkka, maahanmuutto ja työllisyysasioiden päällikkö, Helsingin kaupunki</w:t>
      </w:r>
    </w:p>
    <w:p w14:paraId="60D2AEC3" w14:textId="6643A5E1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Hannula</w:t>
      </w:r>
      <w:r w:rsidRPr="00C75520">
        <w:rPr>
          <w:rFonts w:eastAsiaTheme="minorHAnsi" w:cstheme="minorHAnsi"/>
          <w:sz w:val="20"/>
          <w:szCs w:val="20"/>
        </w:rPr>
        <w:t xml:space="preserve"> Mirja, johtava asiantuntija, EK</w:t>
      </w:r>
    </w:p>
    <w:p w14:paraId="0D87642E" w14:textId="74A50B0D" w:rsidR="00FF29D0" w:rsidRPr="00C75520" w:rsidRDefault="003B527F" w:rsidP="003B527F">
      <w:pPr>
        <w:spacing w:line="240" w:lineRule="auto"/>
        <w:rPr>
          <w:rFonts w:eastAsiaTheme="minorHAnsi" w:cstheme="minorHAnsi"/>
          <w:b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(-</w:t>
      </w:r>
      <w:r w:rsidR="00FF29D0" w:rsidRPr="00C75520">
        <w:rPr>
          <w:rFonts w:eastAsiaTheme="minorHAnsi" w:cstheme="minorHAnsi"/>
          <w:b/>
          <w:sz w:val="20"/>
          <w:szCs w:val="20"/>
        </w:rPr>
        <w:t>) Hallia</w:t>
      </w:r>
      <w:r w:rsidR="00FF29D0" w:rsidRPr="00C75520">
        <w:rPr>
          <w:rFonts w:eastAsiaTheme="minorHAnsi" w:cstheme="minorHAnsi"/>
          <w:sz w:val="20"/>
          <w:szCs w:val="20"/>
        </w:rPr>
        <w:t xml:space="preserve"> Antti, työelämäpolitiikan asiantuntija, Suomen ylioppilaskuntien liitto SYL</w:t>
      </w:r>
    </w:p>
    <w:p w14:paraId="1E1AFD6C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Hartikainen</w:t>
      </w:r>
      <w:r w:rsidRPr="00C75520">
        <w:rPr>
          <w:rFonts w:eastAsiaTheme="minorHAnsi" w:cstheme="minorHAnsi"/>
          <w:sz w:val="20"/>
          <w:szCs w:val="20"/>
        </w:rPr>
        <w:t xml:space="preserve"> Anita, varapuheenjohtaja, Uraohjaajat ja –valmentajat ry</w:t>
      </w:r>
    </w:p>
    <w:p w14:paraId="0C78E15E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Helander</w:t>
      </w:r>
      <w:r w:rsidRPr="00C75520">
        <w:rPr>
          <w:rFonts w:eastAsiaTheme="minorHAnsi" w:cstheme="minorHAnsi"/>
          <w:sz w:val="20"/>
          <w:szCs w:val="20"/>
        </w:rPr>
        <w:t xml:space="preserve"> Jaakko, tutkijayliopettaja, Hämeen ammattikorkeakoulu</w:t>
      </w:r>
    </w:p>
    <w:p w14:paraId="146A916B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 xml:space="preserve">(X) </w:t>
      </w:r>
      <w:proofErr w:type="spellStart"/>
      <w:r w:rsidRPr="00C75520">
        <w:rPr>
          <w:rFonts w:eastAsiaTheme="minorHAnsi" w:cstheme="minorHAnsi"/>
          <w:b/>
          <w:sz w:val="20"/>
          <w:szCs w:val="20"/>
        </w:rPr>
        <w:t>Huikuri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Satu, yksikön päällikkö, ELY-keskus</w:t>
      </w:r>
    </w:p>
    <w:p w14:paraId="5759672C" w14:textId="1F8FBFDE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Kaikkonen</w:t>
      </w:r>
      <w:r w:rsidRPr="00C75520">
        <w:rPr>
          <w:rFonts w:eastAsiaTheme="minorHAnsi" w:cstheme="minorHAnsi"/>
          <w:sz w:val="20"/>
          <w:szCs w:val="20"/>
        </w:rPr>
        <w:t xml:space="preserve"> Ritva, kehittämispäällikkö, </w:t>
      </w:r>
      <w:proofErr w:type="spellStart"/>
      <w:r w:rsidRPr="00C75520">
        <w:rPr>
          <w:rFonts w:eastAsiaTheme="minorHAnsi" w:cstheme="minorHAnsi"/>
          <w:sz w:val="20"/>
          <w:szCs w:val="20"/>
        </w:rPr>
        <w:t>Kaakkois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-Suomen ELY-keskus </w:t>
      </w:r>
    </w:p>
    <w:p w14:paraId="1BD7F0C2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Kallio-Savela</w:t>
      </w:r>
      <w:r w:rsidRPr="00C75520">
        <w:rPr>
          <w:rFonts w:eastAsiaTheme="minorHAnsi" w:cstheme="minorHAnsi"/>
          <w:sz w:val="20"/>
          <w:szCs w:val="20"/>
        </w:rPr>
        <w:t xml:space="preserve"> Maarit, erityisasiantuntija, Kuntaliitto </w:t>
      </w:r>
    </w:p>
    <w:p w14:paraId="463BF9EC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Karlsson</w:t>
      </w:r>
      <w:r w:rsidRPr="00C75520">
        <w:rPr>
          <w:rFonts w:eastAsiaTheme="minorHAnsi" w:cstheme="minorHAnsi"/>
          <w:sz w:val="20"/>
          <w:szCs w:val="20"/>
        </w:rPr>
        <w:t xml:space="preserve"> Ulla-Jill, (siht.) neuvotteleva virkamies, OKM </w:t>
      </w:r>
    </w:p>
    <w:p w14:paraId="05EFBC76" w14:textId="1FC54082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Keränen</w:t>
      </w:r>
      <w:r w:rsidRPr="00C75520">
        <w:rPr>
          <w:rFonts w:eastAsiaTheme="minorHAnsi" w:cstheme="minorHAnsi"/>
          <w:sz w:val="20"/>
          <w:szCs w:val="20"/>
        </w:rPr>
        <w:t xml:space="preserve"> Tiina, johtaja, Lapin TE-toimisto </w:t>
      </w:r>
    </w:p>
    <w:p w14:paraId="591DB9A8" w14:textId="7CC112FA" w:rsidR="00FF29D0" w:rsidRPr="00C75520" w:rsidRDefault="003B527F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(-</w:t>
      </w:r>
      <w:r w:rsidR="00FF29D0" w:rsidRPr="00C75520">
        <w:rPr>
          <w:rFonts w:eastAsiaTheme="minorHAnsi" w:cstheme="minorHAnsi"/>
          <w:b/>
          <w:sz w:val="20"/>
          <w:szCs w:val="20"/>
        </w:rPr>
        <w:t>) Korpilauri</w:t>
      </w:r>
      <w:r w:rsidR="00FF29D0" w:rsidRPr="00C75520">
        <w:rPr>
          <w:rFonts w:eastAsiaTheme="minorHAnsi" w:cstheme="minorHAnsi"/>
          <w:sz w:val="20"/>
          <w:szCs w:val="20"/>
        </w:rPr>
        <w:t xml:space="preserve"> Titta, johtava asiantuntija, KEHA-keskus </w:t>
      </w:r>
    </w:p>
    <w:p w14:paraId="6468441C" w14:textId="3BA9A956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Koukkula</w:t>
      </w:r>
      <w:r w:rsidRPr="00C75520">
        <w:rPr>
          <w:rFonts w:eastAsiaTheme="minorHAnsi" w:cstheme="minorHAnsi"/>
          <w:sz w:val="20"/>
          <w:szCs w:val="20"/>
        </w:rPr>
        <w:t xml:space="preserve"> Pia, puheenjohtaja, Uraohjaajat ja valmentajat ry</w:t>
      </w:r>
    </w:p>
    <w:p w14:paraId="0F09DD76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Kujala</w:t>
      </w:r>
      <w:r w:rsidRPr="00C75520">
        <w:rPr>
          <w:rFonts w:eastAsiaTheme="minorHAnsi" w:cstheme="minorHAnsi"/>
          <w:sz w:val="20"/>
          <w:szCs w:val="20"/>
        </w:rPr>
        <w:t xml:space="preserve"> Jukka, toimitusjohtaja, </w:t>
      </w:r>
      <w:proofErr w:type="spellStart"/>
      <w:r w:rsidRPr="00C75520">
        <w:rPr>
          <w:rFonts w:eastAsiaTheme="minorHAnsi" w:cstheme="minorHAnsi"/>
          <w:sz w:val="20"/>
          <w:szCs w:val="20"/>
        </w:rPr>
        <w:t>Kiipulasäätiö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</w:t>
      </w:r>
    </w:p>
    <w:p w14:paraId="0881B1F1" w14:textId="6C118E95" w:rsidR="00FF29D0" w:rsidRPr="00C75520" w:rsidRDefault="00FF29D0" w:rsidP="003B527F">
      <w:pPr>
        <w:spacing w:line="240" w:lineRule="auto"/>
        <w:rPr>
          <w:rFonts w:eastAsiaTheme="minorHAnsi" w:cstheme="minorHAnsi"/>
          <w:b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proofErr w:type="gramStart"/>
      <w:r w:rsidR="003B527F" w:rsidRPr="00C75520">
        <w:rPr>
          <w:rFonts w:eastAsiaTheme="minorHAnsi" w:cstheme="minorHAnsi"/>
          <w:b/>
          <w:sz w:val="20"/>
          <w:szCs w:val="20"/>
        </w:rPr>
        <w:t>- )</w:t>
      </w:r>
      <w:proofErr w:type="gramEnd"/>
      <w:r w:rsidRPr="00C75520">
        <w:rPr>
          <w:rFonts w:eastAsiaTheme="minorHAnsi" w:cstheme="minorHAnsi"/>
          <w:b/>
          <w:sz w:val="20"/>
          <w:szCs w:val="20"/>
        </w:rPr>
        <w:t xml:space="preserve"> Kuusisto Pia, </w:t>
      </w:r>
      <w:r w:rsidRPr="00C75520">
        <w:rPr>
          <w:rFonts w:eastAsiaTheme="minorHAnsi" w:cstheme="minorHAnsi"/>
          <w:sz w:val="20"/>
          <w:szCs w:val="20"/>
        </w:rPr>
        <w:t>etuuspäällikkö, Kela</w:t>
      </w:r>
    </w:p>
    <w:p w14:paraId="72941542" w14:textId="68F71751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Laakkonen</w:t>
      </w:r>
      <w:r w:rsidRPr="00C75520">
        <w:rPr>
          <w:rFonts w:eastAsiaTheme="minorHAnsi" w:cstheme="minorHAnsi"/>
          <w:sz w:val="20"/>
          <w:szCs w:val="20"/>
        </w:rPr>
        <w:t xml:space="preserve"> Mikko, SAK ry </w:t>
      </w:r>
    </w:p>
    <w:p w14:paraId="36007359" w14:textId="05D9F1C1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Laukia</w:t>
      </w:r>
      <w:r w:rsidRPr="00C75520">
        <w:rPr>
          <w:rFonts w:eastAsiaTheme="minorHAnsi" w:cstheme="minorHAnsi"/>
          <w:sz w:val="20"/>
          <w:szCs w:val="20"/>
        </w:rPr>
        <w:t xml:space="preserve"> Jari, johtaja, ammatillinen opettajakorkeakoulu, Haaga-Helia </w:t>
      </w:r>
    </w:p>
    <w:p w14:paraId="4A55E63D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Lehtinen</w:t>
      </w:r>
      <w:r w:rsidRPr="00C75520">
        <w:rPr>
          <w:rFonts w:eastAsiaTheme="minorHAnsi" w:cstheme="minorHAnsi"/>
          <w:sz w:val="20"/>
          <w:szCs w:val="20"/>
        </w:rPr>
        <w:t xml:space="preserve"> Saku, asiantuntija, AMKE</w:t>
      </w:r>
    </w:p>
    <w:p w14:paraId="5C6E81E2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Lehto</w:t>
      </w:r>
      <w:r w:rsidRPr="00C75520">
        <w:rPr>
          <w:rFonts w:eastAsiaTheme="minorHAnsi" w:cstheme="minorHAnsi"/>
          <w:sz w:val="20"/>
          <w:szCs w:val="20"/>
        </w:rPr>
        <w:t xml:space="preserve"> Jani, (siht.) erityisasiantuntija, TEM</w:t>
      </w:r>
    </w:p>
    <w:p w14:paraId="16799F22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Lempinen</w:t>
      </w:r>
      <w:r w:rsidRPr="00C75520">
        <w:rPr>
          <w:rFonts w:eastAsiaTheme="minorHAnsi" w:cstheme="minorHAnsi"/>
          <w:sz w:val="20"/>
          <w:szCs w:val="20"/>
        </w:rPr>
        <w:t xml:space="preserve"> Petri (pj), ylijohtaja, OKM </w:t>
      </w:r>
    </w:p>
    <w:p w14:paraId="52DAA1A2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 xml:space="preserve">(X) </w:t>
      </w:r>
      <w:proofErr w:type="spellStart"/>
      <w:r w:rsidRPr="00C75520">
        <w:rPr>
          <w:rFonts w:eastAsiaTheme="minorHAnsi" w:cstheme="minorHAnsi"/>
          <w:b/>
          <w:sz w:val="20"/>
          <w:szCs w:val="20"/>
        </w:rPr>
        <w:t>Maxenius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Samuli, asiantuntija, </w:t>
      </w:r>
      <w:proofErr w:type="spellStart"/>
      <w:r w:rsidRPr="00C75520">
        <w:rPr>
          <w:rFonts w:eastAsiaTheme="minorHAnsi" w:cstheme="minorHAnsi"/>
          <w:sz w:val="20"/>
          <w:szCs w:val="20"/>
        </w:rPr>
        <w:t>Arene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</w:t>
      </w:r>
    </w:p>
    <w:p w14:paraId="2877AC3A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Mäkelä</w:t>
      </w:r>
      <w:r w:rsidRPr="00C75520">
        <w:rPr>
          <w:rFonts w:eastAsiaTheme="minorHAnsi" w:cstheme="minorHAnsi"/>
          <w:sz w:val="20"/>
          <w:szCs w:val="20"/>
        </w:rPr>
        <w:t xml:space="preserve"> Michael, </w:t>
      </w:r>
      <w:proofErr w:type="spellStart"/>
      <w:r w:rsidRPr="00C75520">
        <w:rPr>
          <w:rFonts w:eastAsiaTheme="minorHAnsi" w:cstheme="minorHAnsi"/>
          <w:sz w:val="20"/>
          <w:szCs w:val="20"/>
        </w:rPr>
        <w:t>överinspektör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, AVI </w:t>
      </w:r>
    </w:p>
    <w:p w14:paraId="121707E3" w14:textId="222E0A52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Nordin</w:t>
      </w:r>
      <w:r w:rsidRPr="00C75520">
        <w:rPr>
          <w:rFonts w:eastAsiaTheme="minorHAnsi" w:cstheme="minorHAnsi"/>
          <w:sz w:val="20"/>
          <w:szCs w:val="20"/>
        </w:rPr>
        <w:t xml:space="preserve"> </w:t>
      </w:r>
      <w:proofErr w:type="spellStart"/>
      <w:r w:rsidRPr="00C75520">
        <w:rPr>
          <w:rFonts w:eastAsiaTheme="minorHAnsi" w:cstheme="minorHAnsi"/>
          <w:sz w:val="20"/>
          <w:szCs w:val="20"/>
        </w:rPr>
        <w:t>Henrika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, toiminnanjohtaja, </w:t>
      </w:r>
      <w:proofErr w:type="spellStart"/>
      <w:r w:rsidRPr="00C75520">
        <w:rPr>
          <w:rFonts w:eastAsiaTheme="minorHAnsi" w:cstheme="minorHAnsi"/>
          <w:sz w:val="20"/>
          <w:szCs w:val="20"/>
        </w:rPr>
        <w:t>Bildningsalliansen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</w:t>
      </w:r>
    </w:p>
    <w:p w14:paraId="189648A3" w14:textId="0C71BE8C" w:rsidR="00FF29D0" w:rsidRPr="00C75520" w:rsidRDefault="003B527F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(-</w:t>
      </w:r>
      <w:r w:rsidR="00FF29D0" w:rsidRPr="00C75520">
        <w:rPr>
          <w:rFonts w:eastAsiaTheme="minorHAnsi" w:cstheme="minorHAnsi"/>
          <w:b/>
          <w:sz w:val="20"/>
          <w:szCs w:val="20"/>
        </w:rPr>
        <w:t>)</w:t>
      </w:r>
      <w:r w:rsidR="00FF29D0" w:rsidRPr="00C75520">
        <w:rPr>
          <w:rFonts w:eastAsiaTheme="minorHAnsi" w:cstheme="minorHAnsi"/>
          <w:sz w:val="20"/>
          <w:szCs w:val="20"/>
        </w:rPr>
        <w:t xml:space="preserve"> </w:t>
      </w:r>
      <w:r w:rsidR="00FF29D0" w:rsidRPr="00C75520">
        <w:rPr>
          <w:rFonts w:eastAsiaTheme="minorHAnsi" w:cstheme="minorHAnsi"/>
          <w:b/>
          <w:sz w:val="20"/>
          <w:szCs w:val="20"/>
        </w:rPr>
        <w:t>Nousiainen</w:t>
      </w:r>
      <w:r w:rsidR="00FF29D0" w:rsidRPr="00C75520">
        <w:rPr>
          <w:rFonts w:eastAsiaTheme="minorHAnsi" w:cstheme="minorHAnsi"/>
          <w:sz w:val="20"/>
          <w:szCs w:val="20"/>
        </w:rPr>
        <w:t xml:space="preserve"> Riina, asiantuntija, STTK</w:t>
      </w:r>
    </w:p>
    <w:p w14:paraId="586D5F65" w14:textId="1937D6B2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lastRenderedPageBreak/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Nurmi</w:t>
      </w:r>
      <w:r w:rsidRPr="00C75520">
        <w:rPr>
          <w:rFonts w:eastAsiaTheme="minorHAnsi" w:cstheme="minorHAnsi"/>
          <w:sz w:val="20"/>
          <w:szCs w:val="20"/>
        </w:rPr>
        <w:t xml:space="preserve"> Armi, puheenjohtaja, SOPO ry </w:t>
      </w:r>
    </w:p>
    <w:p w14:paraId="76F178C9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Oja</w:t>
      </w:r>
      <w:r w:rsidRPr="00C75520">
        <w:rPr>
          <w:rFonts w:eastAsiaTheme="minorHAnsi" w:cstheme="minorHAnsi"/>
          <w:sz w:val="20"/>
          <w:szCs w:val="20"/>
        </w:rPr>
        <w:t xml:space="preserve"> Teea, erityisasiantuntija, TEM </w:t>
      </w:r>
    </w:p>
    <w:p w14:paraId="28B3A1B8" w14:textId="6E7DD148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Palola</w:t>
      </w:r>
      <w:r w:rsidRPr="00C75520">
        <w:rPr>
          <w:rFonts w:eastAsiaTheme="minorHAnsi" w:cstheme="minorHAnsi"/>
          <w:sz w:val="20"/>
          <w:szCs w:val="20"/>
        </w:rPr>
        <w:t xml:space="preserve"> Elina, johtaja, STM</w:t>
      </w:r>
    </w:p>
    <w:p w14:paraId="0E4FDC80" w14:textId="3A007F9A" w:rsidR="00FF29D0" w:rsidRPr="00C75520" w:rsidRDefault="003B527F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(-</w:t>
      </w:r>
      <w:r w:rsidR="00FF29D0" w:rsidRPr="00C75520">
        <w:rPr>
          <w:rFonts w:eastAsiaTheme="minorHAnsi" w:cstheme="minorHAnsi"/>
          <w:b/>
          <w:sz w:val="20"/>
          <w:szCs w:val="20"/>
        </w:rPr>
        <w:t xml:space="preserve">) </w:t>
      </w:r>
      <w:proofErr w:type="spellStart"/>
      <w:r w:rsidR="00FF29D0" w:rsidRPr="00C75520">
        <w:rPr>
          <w:rFonts w:eastAsiaTheme="minorHAnsi" w:cstheme="minorHAnsi"/>
          <w:b/>
          <w:sz w:val="20"/>
          <w:szCs w:val="20"/>
        </w:rPr>
        <w:t>Palmqvist</w:t>
      </w:r>
      <w:proofErr w:type="spellEnd"/>
      <w:r w:rsidR="00FF29D0" w:rsidRPr="00C75520">
        <w:rPr>
          <w:rFonts w:eastAsiaTheme="minorHAnsi" w:cstheme="minorHAnsi"/>
          <w:sz w:val="20"/>
          <w:szCs w:val="20"/>
        </w:rPr>
        <w:t xml:space="preserve"> </w:t>
      </w:r>
      <w:proofErr w:type="spellStart"/>
      <w:r w:rsidR="00FF29D0" w:rsidRPr="00C75520">
        <w:rPr>
          <w:rFonts w:eastAsiaTheme="minorHAnsi" w:cstheme="minorHAnsi"/>
          <w:sz w:val="20"/>
          <w:szCs w:val="20"/>
        </w:rPr>
        <w:t>Riia</w:t>
      </w:r>
      <w:proofErr w:type="spellEnd"/>
      <w:r w:rsidR="00FF29D0" w:rsidRPr="00C75520">
        <w:rPr>
          <w:rFonts w:eastAsiaTheme="minorHAnsi" w:cstheme="minorHAnsi"/>
          <w:sz w:val="20"/>
          <w:szCs w:val="20"/>
        </w:rPr>
        <w:t xml:space="preserve">, opetusneuvos, OPH </w:t>
      </w:r>
    </w:p>
    <w:p w14:paraId="28CAC702" w14:textId="6D18889D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Pulliainen</w:t>
      </w:r>
      <w:r w:rsidRPr="00C75520">
        <w:rPr>
          <w:rFonts w:eastAsiaTheme="minorHAnsi" w:cstheme="minorHAnsi"/>
          <w:sz w:val="20"/>
          <w:szCs w:val="20"/>
        </w:rPr>
        <w:t xml:space="preserve"> Harri, johtava kehittämisasiantuntija KEHA-keskus</w:t>
      </w:r>
    </w:p>
    <w:p w14:paraId="06416D86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 xml:space="preserve">(X) </w:t>
      </w:r>
      <w:proofErr w:type="spellStart"/>
      <w:r w:rsidRPr="00C75520">
        <w:rPr>
          <w:rFonts w:eastAsiaTheme="minorHAnsi" w:cstheme="minorHAnsi"/>
          <w:b/>
          <w:sz w:val="20"/>
          <w:szCs w:val="20"/>
        </w:rPr>
        <w:t>Rasinaho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Kirsi, koulutus- ja työvoimapoliittinen asiantuntija, SAK ry </w:t>
      </w:r>
    </w:p>
    <w:p w14:paraId="17136056" w14:textId="5BA31299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Reinikainen</w:t>
      </w:r>
      <w:r w:rsidRPr="00C75520">
        <w:rPr>
          <w:rFonts w:eastAsiaTheme="minorHAnsi" w:cstheme="minorHAnsi"/>
          <w:sz w:val="20"/>
          <w:szCs w:val="20"/>
        </w:rPr>
        <w:t xml:space="preserve"> Sarianna, toiminnanjohtaja, Erilaisten </w:t>
      </w:r>
      <w:proofErr w:type="spellStart"/>
      <w:r w:rsidRPr="00C75520">
        <w:rPr>
          <w:rFonts w:eastAsiaTheme="minorHAnsi" w:cstheme="minorHAnsi"/>
          <w:sz w:val="20"/>
          <w:szCs w:val="20"/>
        </w:rPr>
        <w:t>oppijoiden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liitto </w:t>
      </w:r>
    </w:p>
    <w:p w14:paraId="5D636EA0" w14:textId="4E027E94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Rekilä</w:t>
      </w:r>
      <w:r w:rsidRPr="00C75520">
        <w:rPr>
          <w:rFonts w:eastAsiaTheme="minorHAnsi" w:cstheme="minorHAnsi"/>
          <w:sz w:val="20"/>
          <w:szCs w:val="20"/>
        </w:rPr>
        <w:t xml:space="preserve"> Piia, yhteiskunta-asioiden päällikkö, Akava ry</w:t>
      </w:r>
    </w:p>
    <w:p w14:paraId="4A97D07C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Ruusuvirta-Uuksulainen</w:t>
      </w:r>
      <w:r w:rsidRPr="00C75520">
        <w:rPr>
          <w:rFonts w:eastAsiaTheme="minorHAnsi" w:cstheme="minorHAnsi"/>
          <w:sz w:val="20"/>
          <w:szCs w:val="20"/>
        </w:rPr>
        <w:t>, Outi projektipäällikkö, VOKES, Jyväskylän yliopisto</w:t>
      </w:r>
    </w:p>
    <w:p w14:paraId="3D25EF27" w14:textId="1E6AC831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Savolainen</w:t>
      </w:r>
      <w:r w:rsidRPr="00C75520">
        <w:rPr>
          <w:rFonts w:eastAsiaTheme="minorHAnsi" w:cstheme="minorHAnsi"/>
          <w:sz w:val="20"/>
          <w:szCs w:val="20"/>
        </w:rPr>
        <w:t xml:space="preserve"> Janne, </w:t>
      </w:r>
      <w:r w:rsidR="00C75520">
        <w:rPr>
          <w:rFonts w:eastAsiaTheme="minorHAnsi" w:cstheme="minorHAnsi"/>
          <w:sz w:val="20"/>
          <w:szCs w:val="20"/>
        </w:rPr>
        <w:t>erityisasiantuntija</w:t>
      </w:r>
      <w:r w:rsidRPr="00C75520">
        <w:rPr>
          <w:rFonts w:eastAsiaTheme="minorHAnsi" w:cstheme="minorHAnsi"/>
          <w:sz w:val="20"/>
          <w:szCs w:val="20"/>
        </w:rPr>
        <w:t xml:space="preserve">, </w:t>
      </w:r>
      <w:r w:rsidR="00C75520">
        <w:rPr>
          <w:rFonts w:eastAsiaTheme="minorHAnsi" w:cstheme="minorHAnsi"/>
          <w:sz w:val="20"/>
          <w:szCs w:val="20"/>
        </w:rPr>
        <w:t>OKM</w:t>
      </w:r>
      <w:r w:rsidRPr="00C75520">
        <w:rPr>
          <w:rFonts w:eastAsiaTheme="minorHAnsi" w:cstheme="minorHAnsi"/>
          <w:sz w:val="20"/>
          <w:szCs w:val="20"/>
        </w:rPr>
        <w:t xml:space="preserve"> </w:t>
      </w:r>
    </w:p>
    <w:p w14:paraId="7354774B" w14:textId="6E511E25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Sippola</w:t>
      </w:r>
      <w:r w:rsidRPr="00C75520">
        <w:rPr>
          <w:rFonts w:eastAsiaTheme="minorHAnsi" w:cstheme="minorHAnsi"/>
          <w:sz w:val="20"/>
          <w:szCs w:val="20"/>
        </w:rPr>
        <w:t xml:space="preserve"> Anniina, Samok ry</w:t>
      </w:r>
    </w:p>
    <w:p w14:paraId="0A716712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 xml:space="preserve">(X) </w:t>
      </w:r>
      <w:proofErr w:type="spellStart"/>
      <w:r w:rsidRPr="00C75520">
        <w:rPr>
          <w:rFonts w:eastAsiaTheme="minorHAnsi" w:cstheme="minorHAnsi"/>
          <w:b/>
          <w:sz w:val="20"/>
          <w:szCs w:val="20"/>
        </w:rPr>
        <w:t>Sojonen</w:t>
      </w:r>
      <w:proofErr w:type="spellEnd"/>
      <w:r w:rsidRPr="00C75520">
        <w:rPr>
          <w:rFonts w:eastAsiaTheme="minorHAnsi" w:cstheme="minorHAnsi"/>
          <w:sz w:val="20"/>
          <w:szCs w:val="20"/>
        </w:rPr>
        <w:t xml:space="preserve"> Elina, Akava ry</w:t>
      </w:r>
    </w:p>
    <w:p w14:paraId="3B8BC387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Suovalkama</w:t>
      </w:r>
      <w:r w:rsidRPr="00C75520">
        <w:rPr>
          <w:rFonts w:eastAsiaTheme="minorHAnsi" w:cstheme="minorHAnsi"/>
          <w:sz w:val="20"/>
          <w:szCs w:val="20"/>
        </w:rPr>
        <w:t xml:space="preserve"> Kirsi, palvelupäällikkö, TE-</w:t>
      </w:r>
      <w:proofErr w:type="spellStart"/>
      <w:r w:rsidRPr="00C75520">
        <w:rPr>
          <w:rFonts w:eastAsiaTheme="minorHAnsi" w:cstheme="minorHAnsi"/>
          <w:sz w:val="20"/>
          <w:szCs w:val="20"/>
        </w:rPr>
        <w:t>aspa</w:t>
      </w:r>
      <w:proofErr w:type="spellEnd"/>
    </w:p>
    <w:p w14:paraId="7BD8EF66" w14:textId="3D18D15F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Tujula</w:t>
      </w:r>
      <w:r w:rsidRPr="00C75520">
        <w:rPr>
          <w:rFonts w:eastAsiaTheme="minorHAnsi" w:cstheme="minorHAnsi"/>
          <w:sz w:val="20"/>
          <w:szCs w:val="20"/>
        </w:rPr>
        <w:t xml:space="preserve"> Matti, edunvalvonnan asiantuntija, SAKKI ry </w:t>
      </w:r>
    </w:p>
    <w:p w14:paraId="4C6528B2" w14:textId="787ED0FD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Valkeapää</w:t>
      </w:r>
      <w:r w:rsidRPr="00C75520">
        <w:rPr>
          <w:rFonts w:eastAsiaTheme="minorHAnsi" w:cstheme="minorHAnsi"/>
          <w:sz w:val="20"/>
          <w:szCs w:val="20"/>
        </w:rPr>
        <w:t xml:space="preserve"> Anne, vastaava asiantuntija, OPH </w:t>
      </w:r>
    </w:p>
    <w:p w14:paraId="5FD70C41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Vartiainen</w:t>
      </w:r>
      <w:r w:rsidRPr="00C75520">
        <w:rPr>
          <w:rFonts w:eastAsiaTheme="minorHAnsi" w:cstheme="minorHAnsi"/>
          <w:sz w:val="20"/>
          <w:szCs w:val="20"/>
        </w:rPr>
        <w:t xml:space="preserve"> Marja, koulutusasioiden asiantuntija Yrittäjät</w:t>
      </w:r>
    </w:p>
    <w:p w14:paraId="57FE006A" w14:textId="6FF4D6F4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</w:t>
      </w:r>
      <w:r w:rsidR="003B527F" w:rsidRPr="00C75520">
        <w:rPr>
          <w:rFonts w:eastAsiaTheme="minorHAnsi" w:cstheme="minorHAnsi"/>
          <w:b/>
          <w:sz w:val="20"/>
          <w:szCs w:val="20"/>
        </w:rPr>
        <w:t>-</w:t>
      </w:r>
      <w:r w:rsidRPr="00C75520">
        <w:rPr>
          <w:rFonts w:eastAsiaTheme="minorHAnsi" w:cstheme="minorHAnsi"/>
          <w:b/>
          <w:sz w:val="20"/>
          <w:szCs w:val="20"/>
        </w:rPr>
        <w:t>) Vartiainen</w:t>
      </w:r>
      <w:r w:rsidRPr="00C75520">
        <w:rPr>
          <w:rFonts w:eastAsiaTheme="minorHAnsi" w:cstheme="minorHAnsi"/>
          <w:sz w:val="20"/>
          <w:szCs w:val="20"/>
        </w:rPr>
        <w:t xml:space="preserve"> Mia, opetusneuvos, OPH</w:t>
      </w:r>
    </w:p>
    <w:p w14:paraId="4662C470" w14:textId="77777777" w:rsidR="00FF29D0" w:rsidRPr="00C75520" w:rsidRDefault="00FF29D0" w:rsidP="003B527F">
      <w:pPr>
        <w:spacing w:line="240" w:lineRule="auto"/>
        <w:rPr>
          <w:rFonts w:eastAsiaTheme="minorHAnsi" w:cstheme="minorHAnsi"/>
          <w:sz w:val="20"/>
          <w:szCs w:val="20"/>
        </w:rPr>
      </w:pPr>
      <w:r w:rsidRPr="00C75520">
        <w:rPr>
          <w:rFonts w:eastAsiaTheme="minorHAnsi" w:cstheme="minorHAnsi"/>
          <w:b/>
          <w:sz w:val="20"/>
          <w:szCs w:val="20"/>
        </w:rPr>
        <w:t>(X) Vihtari</w:t>
      </w:r>
      <w:r w:rsidRPr="00C75520">
        <w:rPr>
          <w:rFonts w:eastAsiaTheme="minorHAnsi" w:cstheme="minorHAnsi"/>
          <w:sz w:val="20"/>
          <w:szCs w:val="20"/>
        </w:rPr>
        <w:t xml:space="preserve"> Kalle, yliopettaja, ammatillinen opettajakorkeakoulu, Haaga-Helia</w:t>
      </w:r>
    </w:p>
    <w:p w14:paraId="4783CFF2" w14:textId="77777777" w:rsidR="00FF29D0" w:rsidRPr="00C75520" w:rsidRDefault="00FF29D0" w:rsidP="00FF29D0">
      <w:pPr>
        <w:rPr>
          <w:rFonts w:eastAsiaTheme="minorHAnsi" w:cstheme="minorHAnsi"/>
          <w:szCs w:val="24"/>
        </w:rPr>
      </w:pPr>
    </w:p>
    <w:p w14:paraId="26CD473D" w14:textId="77777777" w:rsidR="00FF29D0" w:rsidRPr="00C75520" w:rsidRDefault="00FF29D0" w:rsidP="00FF29D0">
      <w:pPr>
        <w:rPr>
          <w:rFonts w:eastAsiaTheme="minorHAnsi" w:cstheme="minorHAnsi"/>
          <w:b/>
          <w:szCs w:val="24"/>
        </w:rPr>
      </w:pPr>
      <w:r w:rsidRPr="00C75520">
        <w:rPr>
          <w:rFonts w:eastAsiaTheme="minorHAnsi" w:cstheme="minorHAnsi"/>
          <w:b/>
          <w:szCs w:val="24"/>
        </w:rPr>
        <w:t>Asiantuntijat:</w:t>
      </w:r>
    </w:p>
    <w:p w14:paraId="2C32BE36" w14:textId="77777777" w:rsidR="00FF29D0" w:rsidRPr="00C75520" w:rsidRDefault="00FF29D0" w:rsidP="00FF29D0">
      <w:pPr>
        <w:rPr>
          <w:rFonts w:eastAsiaTheme="minorHAnsi" w:cstheme="minorHAnsi"/>
          <w:b/>
          <w:szCs w:val="24"/>
        </w:rPr>
      </w:pPr>
      <w:r w:rsidRPr="00C75520">
        <w:rPr>
          <w:rFonts w:eastAsiaTheme="minorHAnsi" w:cstheme="minorHAnsi"/>
          <w:b/>
          <w:szCs w:val="24"/>
        </w:rPr>
        <w:t xml:space="preserve">Gustafsson </w:t>
      </w:r>
      <w:r w:rsidRPr="00C75520">
        <w:rPr>
          <w:rFonts w:eastAsiaTheme="minorHAnsi" w:cstheme="minorHAnsi"/>
          <w:szCs w:val="24"/>
        </w:rPr>
        <w:t>Hanna, KEHA-keskus</w:t>
      </w:r>
    </w:p>
    <w:p w14:paraId="777DCD9E" w14:textId="77777777" w:rsidR="00FF29D0" w:rsidRPr="00C75520" w:rsidRDefault="00FF29D0" w:rsidP="00FF29D0">
      <w:pPr>
        <w:rPr>
          <w:rFonts w:eastAsiaTheme="minorHAnsi" w:cstheme="minorHAnsi"/>
          <w:b/>
          <w:szCs w:val="24"/>
        </w:rPr>
      </w:pPr>
      <w:r w:rsidRPr="00C75520">
        <w:rPr>
          <w:rFonts w:eastAsiaTheme="minorHAnsi" w:cstheme="minorHAnsi"/>
          <w:b/>
          <w:szCs w:val="24"/>
        </w:rPr>
        <w:t xml:space="preserve">Pakkanen </w:t>
      </w:r>
      <w:r w:rsidRPr="00C75520">
        <w:rPr>
          <w:rFonts w:eastAsiaTheme="minorHAnsi" w:cstheme="minorHAnsi"/>
          <w:szCs w:val="24"/>
        </w:rPr>
        <w:t>Marja, KEHA-keskus</w:t>
      </w:r>
    </w:p>
    <w:p w14:paraId="30460B67" w14:textId="77777777" w:rsidR="00FF29D0" w:rsidRPr="00C75520" w:rsidRDefault="00FF29D0" w:rsidP="00FF29D0">
      <w:pPr>
        <w:rPr>
          <w:rFonts w:eastAsiaTheme="minorHAnsi" w:cstheme="minorHAnsi"/>
          <w:szCs w:val="24"/>
        </w:rPr>
      </w:pPr>
    </w:p>
    <w:p w14:paraId="78766779" w14:textId="77777777" w:rsidR="0009170F" w:rsidRPr="00C75520" w:rsidRDefault="0009170F" w:rsidP="00446E3A">
      <w:pPr>
        <w:rPr>
          <w:rFonts w:cstheme="minorHAnsi"/>
          <w:sz w:val="24"/>
          <w:szCs w:val="24"/>
        </w:rPr>
      </w:pPr>
    </w:p>
    <w:p w14:paraId="716C9300" w14:textId="77777777" w:rsidR="006267C0" w:rsidRPr="00C75520" w:rsidRDefault="00DF463B" w:rsidP="00186236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C75520">
        <w:rPr>
          <w:rFonts w:cstheme="minorHAnsi"/>
          <w:b/>
          <w:sz w:val="24"/>
          <w:szCs w:val="24"/>
        </w:rPr>
        <w:t>Kokouksen avaus</w:t>
      </w:r>
    </w:p>
    <w:p w14:paraId="6D50658D" w14:textId="16C2CA66" w:rsidR="00186236" w:rsidRDefault="000E1A31" w:rsidP="0009170F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Puheenjohtaja avasi kokouksen</w:t>
      </w:r>
      <w:r w:rsidR="0009170F" w:rsidRPr="00C75520">
        <w:rPr>
          <w:rFonts w:cstheme="minorHAnsi"/>
          <w:sz w:val="24"/>
          <w:szCs w:val="24"/>
        </w:rPr>
        <w:t xml:space="preserve"> </w:t>
      </w:r>
      <w:r w:rsidRPr="00C75520">
        <w:rPr>
          <w:rFonts w:cstheme="minorHAnsi"/>
          <w:sz w:val="24"/>
          <w:szCs w:val="24"/>
        </w:rPr>
        <w:t xml:space="preserve">klo </w:t>
      </w:r>
      <w:r w:rsidR="0009170F" w:rsidRPr="00C75520">
        <w:rPr>
          <w:rFonts w:cstheme="minorHAnsi"/>
          <w:sz w:val="24"/>
          <w:szCs w:val="24"/>
        </w:rPr>
        <w:t>13.30</w:t>
      </w:r>
      <w:r w:rsidRPr="00C75520">
        <w:rPr>
          <w:rFonts w:cstheme="minorHAnsi"/>
          <w:sz w:val="24"/>
          <w:szCs w:val="24"/>
        </w:rPr>
        <w:t>.</w:t>
      </w:r>
    </w:p>
    <w:p w14:paraId="49DB5D1B" w14:textId="77777777" w:rsidR="000B1AFD" w:rsidRPr="00C75520" w:rsidRDefault="000B1AFD" w:rsidP="0009170F">
      <w:pPr>
        <w:rPr>
          <w:rFonts w:cstheme="minorHAnsi"/>
          <w:sz w:val="24"/>
          <w:szCs w:val="24"/>
        </w:rPr>
      </w:pPr>
    </w:p>
    <w:p w14:paraId="0FE8BF0E" w14:textId="77777777" w:rsidR="006267C0" w:rsidRPr="00C75520" w:rsidRDefault="006267C0" w:rsidP="00186236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C75520">
        <w:rPr>
          <w:rFonts w:cstheme="minorHAnsi"/>
          <w:b/>
          <w:sz w:val="24"/>
          <w:szCs w:val="24"/>
        </w:rPr>
        <w:t xml:space="preserve"> Edellisen kok</w:t>
      </w:r>
      <w:r w:rsidR="00DF463B" w:rsidRPr="00C75520">
        <w:rPr>
          <w:rFonts w:cstheme="minorHAnsi"/>
          <w:b/>
          <w:sz w:val="24"/>
          <w:szCs w:val="24"/>
        </w:rPr>
        <w:t>o</w:t>
      </w:r>
      <w:r w:rsidRPr="00C75520">
        <w:rPr>
          <w:rFonts w:cstheme="minorHAnsi"/>
          <w:b/>
          <w:sz w:val="24"/>
          <w:szCs w:val="24"/>
        </w:rPr>
        <w:t>uksen pöytäkirja</w:t>
      </w:r>
    </w:p>
    <w:p w14:paraId="6EF644EA" w14:textId="77777777" w:rsidR="00186236" w:rsidRPr="00C75520" w:rsidRDefault="000E1A31" w:rsidP="00086EA7">
      <w:pPr>
        <w:spacing w:line="240" w:lineRule="auto"/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lastRenderedPageBreak/>
        <w:t>Edellisen kokouksen pöytäkirja h</w:t>
      </w:r>
      <w:r w:rsidR="00ED2081" w:rsidRPr="00C75520">
        <w:rPr>
          <w:rFonts w:cstheme="minorHAnsi"/>
          <w:sz w:val="24"/>
          <w:szCs w:val="24"/>
        </w:rPr>
        <w:t>yväksyttiin.</w:t>
      </w:r>
    </w:p>
    <w:p w14:paraId="78BEB420" w14:textId="77777777" w:rsidR="00186236" w:rsidRPr="00C75520" w:rsidRDefault="00186236" w:rsidP="00186236">
      <w:pPr>
        <w:rPr>
          <w:rFonts w:cstheme="minorHAnsi"/>
          <w:b/>
          <w:sz w:val="24"/>
          <w:szCs w:val="24"/>
        </w:rPr>
      </w:pPr>
    </w:p>
    <w:p w14:paraId="471117DA" w14:textId="77777777" w:rsidR="006267C0" w:rsidRPr="00C75520" w:rsidRDefault="00A12521" w:rsidP="00186236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C75520">
        <w:rPr>
          <w:rFonts w:cstheme="minorHAnsi"/>
          <w:b/>
          <w:sz w:val="24"/>
          <w:szCs w:val="24"/>
        </w:rPr>
        <w:t>Ajankohtaiset asiat ja RRF-kuulumiset</w:t>
      </w:r>
    </w:p>
    <w:p w14:paraId="75CCD325" w14:textId="77777777" w:rsidR="005A1E1B" w:rsidRPr="00C75520" w:rsidRDefault="005A1E1B" w:rsidP="00446E3A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Teea</w:t>
      </w:r>
      <w:r w:rsidR="00C72140" w:rsidRPr="00C75520">
        <w:rPr>
          <w:rFonts w:cstheme="minorHAnsi"/>
          <w:sz w:val="24"/>
          <w:szCs w:val="24"/>
        </w:rPr>
        <w:t xml:space="preserve"> Oja</w:t>
      </w:r>
      <w:r w:rsidR="00B57D53" w:rsidRPr="00C75520">
        <w:rPr>
          <w:rFonts w:cstheme="minorHAnsi"/>
          <w:sz w:val="24"/>
          <w:szCs w:val="24"/>
        </w:rPr>
        <w:t xml:space="preserve"> esit</w:t>
      </w:r>
      <w:r w:rsidR="00EB1757" w:rsidRPr="00C75520">
        <w:rPr>
          <w:rFonts w:cstheme="minorHAnsi"/>
          <w:sz w:val="24"/>
          <w:szCs w:val="24"/>
        </w:rPr>
        <w:t>t</w:t>
      </w:r>
      <w:r w:rsidR="00B57D53" w:rsidRPr="00C75520">
        <w:rPr>
          <w:rFonts w:cstheme="minorHAnsi"/>
          <w:sz w:val="24"/>
          <w:szCs w:val="24"/>
        </w:rPr>
        <w:t>eli</w:t>
      </w:r>
      <w:r w:rsidRPr="00C75520">
        <w:rPr>
          <w:rFonts w:cstheme="minorHAnsi"/>
          <w:sz w:val="24"/>
          <w:szCs w:val="24"/>
        </w:rPr>
        <w:t xml:space="preserve"> käynnissä olevia RRF projekteja:</w:t>
      </w:r>
    </w:p>
    <w:p w14:paraId="4DCD212F" w14:textId="458B0696" w:rsidR="005A1E1B" w:rsidRPr="00C75520" w:rsidRDefault="005A1E1B" w:rsidP="005A1E1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Urasuunnitte</w:t>
      </w:r>
      <w:r w:rsidR="004363E4">
        <w:rPr>
          <w:rFonts w:cstheme="minorHAnsi"/>
          <w:sz w:val="24"/>
          <w:szCs w:val="24"/>
        </w:rPr>
        <w:t>lutaitojen kehittämishanke KEHA</w:t>
      </w:r>
      <w:r w:rsidR="00352144">
        <w:rPr>
          <w:rFonts w:cstheme="minorHAnsi"/>
          <w:sz w:val="24"/>
          <w:szCs w:val="24"/>
        </w:rPr>
        <w:t xml:space="preserve">-keskuksessa </w:t>
      </w:r>
    </w:p>
    <w:p w14:paraId="517EF3E5" w14:textId="6D02884A" w:rsidR="005A1E1B" w:rsidRPr="00C75520" w:rsidRDefault="00823522" w:rsidP="005A1E1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Ohjausosaamisen kokonaisuus</w:t>
      </w:r>
      <w:r w:rsidR="00352144">
        <w:rPr>
          <w:rFonts w:cstheme="minorHAnsi"/>
          <w:sz w:val="24"/>
          <w:szCs w:val="24"/>
        </w:rPr>
        <w:t xml:space="preserve"> KEHA-keskuksessa, sisältäen kolme </w:t>
      </w:r>
      <w:proofErr w:type="spellStart"/>
      <w:r w:rsidR="00352144">
        <w:rPr>
          <w:rFonts w:cstheme="minorHAnsi"/>
          <w:sz w:val="24"/>
          <w:szCs w:val="24"/>
        </w:rPr>
        <w:t>koonaisuutta</w:t>
      </w:r>
      <w:proofErr w:type="spellEnd"/>
      <w:r w:rsidR="00352144">
        <w:rPr>
          <w:rFonts w:cstheme="minorHAnsi"/>
          <w:sz w:val="24"/>
          <w:szCs w:val="24"/>
        </w:rPr>
        <w:t xml:space="preserve">: </w:t>
      </w:r>
      <w:r w:rsidRPr="00C75520">
        <w:rPr>
          <w:rFonts w:cstheme="minorHAnsi"/>
          <w:sz w:val="24"/>
          <w:szCs w:val="24"/>
        </w:rPr>
        <w:t>1. ohjaajien ydin</w:t>
      </w:r>
      <w:r w:rsidR="00352144">
        <w:rPr>
          <w:rFonts w:cstheme="minorHAnsi"/>
          <w:sz w:val="24"/>
          <w:szCs w:val="24"/>
        </w:rPr>
        <w:t>-</w:t>
      </w:r>
      <w:r w:rsidRPr="00C75520">
        <w:rPr>
          <w:rFonts w:cstheme="minorHAnsi"/>
          <w:sz w:val="24"/>
          <w:szCs w:val="24"/>
        </w:rPr>
        <w:t xml:space="preserve"> ja erikoisosaamisen määritteleminen, 2. ohjauskoulutusten kokonaisarviointi, 3. täydennyskoulutukset</w:t>
      </w:r>
      <w:r w:rsidR="001B3577" w:rsidRPr="00C75520">
        <w:rPr>
          <w:rFonts w:cstheme="minorHAnsi"/>
          <w:sz w:val="24"/>
          <w:szCs w:val="24"/>
        </w:rPr>
        <w:t xml:space="preserve"> liittyen digitaitoihin, kieli- ja kulttuuritietoisuuteen, vihreään siirtymään sekä sukupuolten tasa-arvon edistämiseen</w:t>
      </w:r>
      <w:r w:rsidR="00352144">
        <w:rPr>
          <w:rFonts w:cstheme="minorHAnsi"/>
          <w:sz w:val="24"/>
          <w:szCs w:val="24"/>
        </w:rPr>
        <w:t xml:space="preserve">. </w:t>
      </w:r>
    </w:p>
    <w:p w14:paraId="0E5F80A5" w14:textId="61FBA15E" w:rsidR="001B3577" w:rsidRPr="00C75520" w:rsidRDefault="001B3577" w:rsidP="001B357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Ohjauksen koordinaatio</w:t>
      </w:r>
      <w:r w:rsidR="00352144">
        <w:rPr>
          <w:rFonts w:cstheme="minorHAnsi"/>
          <w:sz w:val="24"/>
          <w:szCs w:val="24"/>
        </w:rPr>
        <w:t>n</w:t>
      </w:r>
      <w:r w:rsidRPr="00C75520">
        <w:rPr>
          <w:rFonts w:cstheme="minorHAnsi"/>
          <w:sz w:val="24"/>
          <w:szCs w:val="24"/>
        </w:rPr>
        <w:t>, laa</w:t>
      </w:r>
      <w:r w:rsidR="00352144">
        <w:rPr>
          <w:rFonts w:cstheme="minorHAnsi"/>
          <w:sz w:val="24"/>
          <w:szCs w:val="24"/>
        </w:rPr>
        <w:t>dun</w:t>
      </w:r>
      <w:r w:rsidRPr="00C75520">
        <w:rPr>
          <w:rFonts w:cstheme="minorHAnsi"/>
          <w:sz w:val="24"/>
          <w:szCs w:val="24"/>
        </w:rPr>
        <w:t xml:space="preserve"> ja tiedolla johtam</w:t>
      </w:r>
      <w:r w:rsidR="000E1A31" w:rsidRPr="00C75520">
        <w:rPr>
          <w:rFonts w:cstheme="minorHAnsi"/>
          <w:sz w:val="24"/>
          <w:szCs w:val="24"/>
        </w:rPr>
        <w:t>i</w:t>
      </w:r>
      <w:r w:rsidR="00352144">
        <w:rPr>
          <w:rFonts w:cstheme="minorHAnsi"/>
          <w:sz w:val="24"/>
          <w:szCs w:val="24"/>
        </w:rPr>
        <w:t xml:space="preserve">sen kehittäminen </w:t>
      </w:r>
      <w:proofErr w:type="spellStart"/>
      <w:r w:rsidR="00352144">
        <w:rPr>
          <w:rFonts w:cstheme="minorHAnsi"/>
          <w:sz w:val="24"/>
          <w:szCs w:val="24"/>
        </w:rPr>
        <w:t>TEM:ssä</w:t>
      </w:r>
      <w:proofErr w:type="spellEnd"/>
      <w:r w:rsidR="00352144">
        <w:rPr>
          <w:rFonts w:cstheme="minorHAnsi"/>
          <w:sz w:val="24"/>
          <w:szCs w:val="24"/>
        </w:rPr>
        <w:t xml:space="preserve">: elinikäisen </w:t>
      </w:r>
      <w:r w:rsidRPr="00C75520">
        <w:rPr>
          <w:rFonts w:cstheme="minorHAnsi"/>
          <w:sz w:val="24"/>
          <w:szCs w:val="24"/>
        </w:rPr>
        <w:t>ohjauksen tilan arviointitutkimuskokonaisuu</w:t>
      </w:r>
      <w:r w:rsidR="00352144">
        <w:rPr>
          <w:rFonts w:cstheme="minorHAnsi"/>
          <w:sz w:val="24"/>
          <w:szCs w:val="24"/>
        </w:rPr>
        <w:t xml:space="preserve">den tietopyyntö on ollut avoinna, sen jälkeen avautuu tarjouspyyntö. Hankintaan selvitys laajasti koko elinikäisen ohjauksen kentästä ja tarkemmat arviointitutkimukset vähintään kohdistuen </w:t>
      </w:r>
      <w:r w:rsidRPr="00C75520">
        <w:rPr>
          <w:rFonts w:cstheme="minorHAnsi"/>
          <w:sz w:val="24"/>
          <w:szCs w:val="24"/>
        </w:rPr>
        <w:t>oppilaitossektori</w:t>
      </w:r>
      <w:r w:rsidR="00352144">
        <w:rPr>
          <w:rFonts w:cstheme="minorHAnsi"/>
          <w:sz w:val="24"/>
          <w:szCs w:val="24"/>
        </w:rPr>
        <w:t>in</w:t>
      </w:r>
      <w:r w:rsidRPr="00C75520">
        <w:rPr>
          <w:rFonts w:cstheme="minorHAnsi"/>
          <w:sz w:val="24"/>
          <w:szCs w:val="24"/>
        </w:rPr>
        <w:t>, työllisyy</w:t>
      </w:r>
      <w:r w:rsidR="00352144">
        <w:rPr>
          <w:rFonts w:cstheme="minorHAnsi"/>
          <w:sz w:val="24"/>
          <w:szCs w:val="24"/>
        </w:rPr>
        <w:t xml:space="preserve">spalveluihin </w:t>
      </w:r>
      <w:proofErr w:type="gramStart"/>
      <w:r w:rsidR="00352144">
        <w:rPr>
          <w:rFonts w:cstheme="minorHAnsi"/>
          <w:sz w:val="24"/>
          <w:szCs w:val="24"/>
        </w:rPr>
        <w:t xml:space="preserve">ja </w:t>
      </w:r>
      <w:r w:rsidRPr="00C75520">
        <w:rPr>
          <w:rFonts w:cstheme="minorHAnsi"/>
          <w:sz w:val="24"/>
          <w:szCs w:val="24"/>
        </w:rPr>
        <w:t>,</w:t>
      </w:r>
      <w:proofErr w:type="gramEnd"/>
      <w:r w:rsidRPr="00C75520">
        <w:rPr>
          <w:rFonts w:cstheme="minorHAnsi"/>
          <w:sz w:val="24"/>
          <w:szCs w:val="24"/>
        </w:rPr>
        <w:t xml:space="preserve"> nuoris</w:t>
      </w:r>
      <w:r w:rsidR="00352144">
        <w:rPr>
          <w:rFonts w:cstheme="minorHAnsi"/>
          <w:sz w:val="24"/>
          <w:szCs w:val="24"/>
        </w:rPr>
        <w:t xml:space="preserve">opalveluihin. </w:t>
      </w:r>
      <w:r w:rsidRPr="00C75520">
        <w:rPr>
          <w:rFonts w:cstheme="minorHAnsi"/>
          <w:sz w:val="24"/>
          <w:szCs w:val="24"/>
        </w:rPr>
        <w:t xml:space="preserve">. </w:t>
      </w:r>
      <w:r w:rsidR="00352144">
        <w:rPr>
          <w:rFonts w:cstheme="minorHAnsi"/>
          <w:sz w:val="24"/>
          <w:szCs w:val="24"/>
        </w:rPr>
        <w:t>Hankinta sisältää myös ohjauksen laatukehikon laatimisen. Lisäksi kokonaisuudessa k</w:t>
      </w:r>
      <w:r w:rsidRPr="00C75520">
        <w:rPr>
          <w:rFonts w:cstheme="minorHAnsi"/>
          <w:sz w:val="24"/>
          <w:szCs w:val="24"/>
        </w:rPr>
        <w:t xml:space="preserve">oordinoidaan eri sektoreilla tapahtuvien TNO-ohjauspalveluiden kehittämistä. </w:t>
      </w:r>
    </w:p>
    <w:p w14:paraId="00D6F55D" w14:textId="736CCB69" w:rsidR="001B3577" w:rsidRPr="00C75520" w:rsidRDefault="00D44916" w:rsidP="001B357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Työikäisten </w:t>
      </w:r>
      <w:r w:rsidR="00352144">
        <w:rPr>
          <w:rFonts w:cstheme="minorHAnsi"/>
          <w:sz w:val="24"/>
          <w:szCs w:val="24"/>
        </w:rPr>
        <w:t xml:space="preserve">osaamisen </w:t>
      </w:r>
      <w:r w:rsidR="004363E4">
        <w:rPr>
          <w:rFonts w:cstheme="minorHAnsi"/>
          <w:sz w:val="24"/>
          <w:szCs w:val="24"/>
        </w:rPr>
        <w:t>tunnistaminen (</w:t>
      </w:r>
      <w:proofErr w:type="spellStart"/>
      <w:r w:rsidR="004363E4">
        <w:rPr>
          <w:rFonts w:cstheme="minorHAnsi"/>
          <w:sz w:val="24"/>
          <w:szCs w:val="24"/>
        </w:rPr>
        <w:t>OKMn</w:t>
      </w:r>
      <w:proofErr w:type="spellEnd"/>
      <w:r w:rsidR="004363E4">
        <w:rPr>
          <w:rFonts w:cstheme="minorHAnsi"/>
          <w:sz w:val="24"/>
          <w:szCs w:val="24"/>
        </w:rPr>
        <w:t xml:space="preserve"> ja </w:t>
      </w:r>
      <w:proofErr w:type="spellStart"/>
      <w:r w:rsidR="004363E4">
        <w:rPr>
          <w:rFonts w:cstheme="minorHAnsi"/>
          <w:sz w:val="24"/>
          <w:szCs w:val="24"/>
        </w:rPr>
        <w:t>TEM</w:t>
      </w:r>
      <w:r w:rsidRPr="00C75520">
        <w:rPr>
          <w:rFonts w:cstheme="minorHAnsi"/>
          <w:sz w:val="24"/>
          <w:szCs w:val="24"/>
        </w:rPr>
        <w:t>n</w:t>
      </w:r>
      <w:proofErr w:type="spellEnd"/>
      <w:r w:rsidRPr="00C75520">
        <w:rPr>
          <w:rFonts w:cstheme="minorHAnsi"/>
          <w:sz w:val="24"/>
          <w:szCs w:val="24"/>
        </w:rPr>
        <w:t xml:space="preserve"> yhteinen työryhmä). </w:t>
      </w:r>
      <w:r w:rsidR="00352144">
        <w:rPr>
          <w:rFonts w:cstheme="minorHAnsi"/>
          <w:sz w:val="24"/>
          <w:szCs w:val="24"/>
        </w:rPr>
        <w:t>Työryhmä on kokoontunut 7/2021 lähtien. Väliraportti julkaistaan joulukuussa, sen jälkeen p</w:t>
      </w:r>
      <w:r w:rsidRPr="00C75520">
        <w:rPr>
          <w:rFonts w:cstheme="minorHAnsi"/>
          <w:sz w:val="24"/>
          <w:szCs w:val="24"/>
        </w:rPr>
        <w:t>ilotit, kokeilut ja se</w:t>
      </w:r>
      <w:r w:rsidR="000B1AFD">
        <w:rPr>
          <w:rFonts w:cstheme="minorHAnsi"/>
          <w:sz w:val="24"/>
          <w:szCs w:val="24"/>
        </w:rPr>
        <w:t>lvitykset käynnisty</w:t>
      </w:r>
      <w:r w:rsidR="00352144">
        <w:rPr>
          <w:rFonts w:cstheme="minorHAnsi"/>
          <w:sz w:val="24"/>
          <w:szCs w:val="24"/>
        </w:rPr>
        <w:t xml:space="preserve">vät. </w:t>
      </w:r>
    </w:p>
    <w:p w14:paraId="518FA5D5" w14:textId="77777777" w:rsidR="006F1316" w:rsidRPr="00C75520" w:rsidRDefault="00ED2081" w:rsidP="009C4CBD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Keskustelussa nousi</w:t>
      </w:r>
      <w:r w:rsidR="006F1316" w:rsidRPr="00C75520">
        <w:rPr>
          <w:rFonts w:cstheme="minorHAnsi"/>
          <w:sz w:val="24"/>
          <w:szCs w:val="24"/>
        </w:rPr>
        <w:t xml:space="preserve"> </w:t>
      </w:r>
      <w:r w:rsidR="00186236" w:rsidRPr="00C75520">
        <w:rPr>
          <w:rFonts w:cstheme="minorHAnsi"/>
          <w:sz w:val="24"/>
          <w:szCs w:val="24"/>
        </w:rPr>
        <w:t xml:space="preserve">esille </w:t>
      </w:r>
      <w:r w:rsidR="006F1316" w:rsidRPr="00C75520">
        <w:rPr>
          <w:rFonts w:cstheme="minorHAnsi"/>
          <w:sz w:val="24"/>
          <w:szCs w:val="24"/>
        </w:rPr>
        <w:t>seuraavat kysymykset</w:t>
      </w:r>
      <w:r w:rsidR="005F7793" w:rsidRPr="00C75520">
        <w:rPr>
          <w:rFonts w:cstheme="minorHAnsi"/>
          <w:sz w:val="24"/>
          <w:szCs w:val="24"/>
        </w:rPr>
        <w:t xml:space="preserve"> ja kommentit</w:t>
      </w:r>
      <w:r w:rsidRPr="00C75520">
        <w:rPr>
          <w:rFonts w:cstheme="minorHAnsi"/>
          <w:sz w:val="24"/>
          <w:szCs w:val="24"/>
        </w:rPr>
        <w:t xml:space="preserve">: </w:t>
      </w:r>
    </w:p>
    <w:p w14:paraId="0ED9CD4D" w14:textId="32778135" w:rsidR="006F1316" w:rsidRPr="00C75520" w:rsidRDefault="00B57D53" w:rsidP="009C4CBD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Sisältyykö</w:t>
      </w:r>
      <w:r w:rsidR="009E6637">
        <w:rPr>
          <w:rFonts w:cstheme="minorHAnsi"/>
          <w:sz w:val="24"/>
          <w:szCs w:val="24"/>
        </w:rPr>
        <w:t xml:space="preserve"> nuorisopuolen TNO</w:t>
      </w:r>
      <w:r w:rsidR="006F1316" w:rsidRPr="00C75520">
        <w:rPr>
          <w:rFonts w:cstheme="minorHAnsi"/>
          <w:sz w:val="24"/>
          <w:szCs w:val="24"/>
        </w:rPr>
        <w:t>-toiminta arvioihin, onko käyty k</w:t>
      </w:r>
      <w:r w:rsidR="009C4CBD" w:rsidRPr="00C75520">
        <w:rPr>
          <w:rFonts w:cstheme="minorHAnsi"/>
          <w:sz w:val="24"/>
          <w:szCs w:val="24"/>
        </w:rPr>
        <w:t>eskustelu</w:t>
      </w:r>
      <w:r w:rsidR="006F1316" w:rsidRPr="00C75520">
        <w:rPr>
          <w:rFonts w:cstheme="minorHAnsi"/>
          <w:sz w:val="24"/>
          <w:szCs w:val="24"/>
        </w:rPr>
        <w:t>i</w:t>
      </w:r>
      <w:r w:rsidR="009C4CBD" w:rsidRPr="00C75520">
        <w:rPr>
          <w:rFonts w:cstheme="minorHAnsi"/>
          <w:sz w:val="24"/>
          <w:szCs w:val="24"/>
        </w:rPr>
        <w:t>ta nuorispuolen kanssa? Teea</w:t>
      </w:r>
      <w:r w:rsidR="006F1316" w:rsidRPr="00C75520">
        <w:rPr>
          <w:rFonts w:cstheme="minorHAnsi"/>
          <w:sz w:val="24"/>
          <w:szCs w:val="24"/>
        </w:rPr>
        <w:t xml:space="preserve"> vastasi, että on</w:t>
      </w:r>
      <w:r w:rsidR="009C4CBD" w:rsidRPr="00C75520">
        <w:rPr>
          <w:rFonts w:cstheme="minorHAnsi"/>
          <w:sz w:val="24"/>
          <w:szCs w:val="24"/>
        </w:rPr>
        <w:t xml:space="preserve"> </w:t>
      </w:r>
      <w:r w:rsidR="004363E4">
        <w:rPr>
          <w:rFonts w:cstheme="minorHAnsi"/>
          <w:sz w:val="24"/>
          <w:szCs w:val="24"/>
        </w:rPr>
        <w:t xml:space="preserve">yhdessä </w:t>
      </w:r>
      <w:proofErr w:type="spellStart"/>
      <w:r w:rsidR="004363E4">
        <w:rPr>
          <w:rFonts w:cstheme="minorHAnsi"/>
          <w:sz w:val="24"/>
          <w:szCs w:val="24"/>
        </w:rPr>
        <w:t>OKM</w:t>
      </w:r>
      <w:r w:rsidR="006F1316" w:rsidRPr="00C75520">
        <w:rPr>
          <w:rFonts w:cstheme="minorHAnsi"/>
          <w:sz w:val="24"/>
          <w:szCs w:val="24"/>
        </w:rPr>
        <w:t>n</w:t>
      </w:r>
      <w:proofErr w:type="spellEnd"/>
      <w:r w:rsidR="006F1316" w:rsidRPr="00C75520">
        <w:rPr>
          <w:rFonts w:cstheme="minorHAnsi"/>
          <w:sz w:val="24"/>
          <w:szCs w:val="24"/>
        </w:rPr>
        <w:t>,</w:t>
      </w:r>
      <w:r w:rsidR="000E1A31" w:rsidRPr="00C75520">
        <w:rPr>
          <w:rFonts w:cstheme="minorHAnsi"/>
          <w:sz w:val="24"/>
          <w:szCs w:val="24"/>
        </w:rPr>
        <w:t xml:space="preserve"> </w:t>
      </w:r>
      <w:proofErr w:type="spellStart"/>
      <w:r w:rsidR="000E1A31" w:rsidRPr="00C75520">
        <w:rPr>
          <w:rFonts w:cstheme="minorHAnsi"/>
          <w:sz w:val="24"/>
          <w:szCs w:val="24"/>
        </w:rPr>
        <w:t>STM</w:t>
      </w:r>
      <w:r w:rsidR="004363E4">
        <w:rPr>
          <w:rFonts w:cstheme="minorHAnsi"/>
          <w:sz w:val="24"/>
          <w:szCs w:val="24"/>
        </w:rPr>
        <w:t>n</w:t>
      </w:r>
      <w:proofErr w:type="spellEnd"/>
      <w:r w:rsidR="004363E4">
        <w:rPr>
          <w:rFonts w:cstheme="minorHAnsi"/>
          <w:sz w:val="24"/>
          <w:szCs w:val="24"/>
        </w:rPr>
        <w:t xml:space="preserve">, </w:t>
      </w:r>
      <w:proofErr w:type="spellStart"/>
      <w:r w:rsidR="004363E4">
        <w:rPr>
          <w:rFonts w:cstheme="minorHAnsi"/>
          <w:sz w:val="24"/>
          <w:szCs w:val="24"/>
        </w:rPr>
        <w:t>KEHA</w:t>
      </w:r>
      <w:r w:rsidR="000E1A31" w:rsidRPr="00C75520">
        <w:rPr>
          <w:rFonts w:cstheme="minorHAnsi"/>
          <w:sz w:val="24"/>
          <w:szCs w:val="24"/>
        </w:rPr>
        <w:t>n</w:t>
      </w:r>
      <w:proofErr w:type="spellEnd"/>
      <w:r w:rsidR="000E1A31" w:rsidRPr="00C75520">
        <w:rPr>
          <w:rFonts w:cstheme="minorHAnsi"/>
          <w:sz w:val="24"/>
          <w:szCs w:val="24"/>
        </w:rPr>
        <w:t xml:space="preserve"> asiantuntijoiden </w:t>
      </w:r>
      <w:r w:rsidR="006F1316" w:rsidRPr="00C75520">
        <w:rPr>
          <w:rFonts w:cstheme="minorHAnsi"/>
          <w:sz w:val="24"/>
          <w:szCs w:val="24"/>
        </w:rPr>
        <w:t xml:space="preserve">kanssa on </w:t>
      </w:r>
      <w:r w:rsidR="009C4CBD" w:rsidRPr="00C75520">
        <w:rPr>
          <w:rFonts w:cstheme="minorHAnsi"/>
          <w:sz w:val="24"/>
          <w:szCs w:val="24"/>
        </w:rPr>
        <w:t>hahmoteltu mitä nuorisotyössä lähdetään tutkimaan</w:t>
      </w:r>
      <w:r w:rsidR="002E2941" w:rsidRPr="00C75520">
        <w:rPr>
          <w:rFonts w:cstheme="minorHAnsi"/>
          <w:sz w:val="24"/>
          <w:szCs w:val="24"/>
        </w:rPr>
        <w:t>.</w:t>
      </w:r>
      <w:r w:rsidR="00186236" w:rsidRPr="00C75520">
        <w:rPr>
          <w:rFonts w:cstheme="minorHAnsi"/>
          <w:sz w:val="24"/>
          <w:szCs w:val="24"/>
        </w:rPr>
        <w:t xml:space="preserve"> </w:t>
      </w:r>
    </w:p>
    <w:p w14:paraId="54A5B7A5" w14:textId="77777777" w:rsidR="005F7793" w:rsidRPr="00C75520" w:rsidRDefault="00B57D53" w:rsidP="00AA02A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O</w:t>
      </w:r>
      <w:r w:rsidR="00416AF8" w:rsidRPr="00C75520">
        <w:rPr>
          <w:rFonts w:cstheme="minorHAnsi"/>
          <w:sz w:val="24"/>
          <w:szCs w:val="24"/>
        </w:rPr>
        <w:t>hjauskoulutusten sisältöä</w:t>
      </w:r>
      <w:r w:rsidRPr="00C75520">
        <w:rPr>
          <w:rFonts w:cstheme="minorHAnsi"/>
          <w:sz w:val="24"/>
          <w:szCs w:val="24"/>
        </w:rPr>
        <w:t xml:space="preserve"> kehittäessä on tärkeä </w:t>
      </w:r>
      <w:r w:rsidR="00EB1757" w:rsidRPr="00C75520">
        <w:rPr>
          <w:rFonts w:cstheme="minorHAnsi"/>
          <w:sz w:val="24"/>
          <w:szCs w:val="24"/>
        </w:rPr>
        <w:t>huomioida</w:t>
      </w:r>
      <w:r w:rsidRPr="00C75520">
        <w:rPr>
          <w:rFonts w:cstheme="minorHAnsi"/>
          <w:sz w:val="24"/>
          <w:szCs w:val="24"/>
        </w:rPr>
        <w:t xml:space="preserve"> </w:t>
      </w:r>
      <w:r w:rsidR="00416AF8" w:rsidRPr="00C75520">
        <w:rPr>
          <w:rFonts w:cstheme="minorHAnsi"/>
          <w:sz w:val="24"/>
          <w:szCs w:val="24"/>
        </w:rPr>
        <w:t>yhdenvertaisuusnäkökulma tasa-arvonäköku</w:t>
      </w:r>
      <w:r w:rsidRPr="00C75520">
        <w:rPr>
          <w:rFonts w:cstheme="minorHAnsi"/>
          <w:sz w:val="24"/>
          <w:szCs w:val="24"/>
        </w:rPr>
        <w:t xml:space="preserve">lman lisäksi, </w:t>
      </w:r>
      <w:r w:rsidR="00EB1757" w:rsidRPr="00C75520">
        <w:rPr>
          <w:rFonts w:cstheme="minorHAnsi"/>
          <w:sz w:val="24"/>
          <w:szCs w:val="24"/>
        </w:rPr>
        <w:t xml:space="preserve">vrt. </w:t>
      </w:r>
      <w:r w:rsidRPr="00C75520">
        <w:rPr>
          <w:rFonts w:cstheme="minorHAnsi"/>
          <w:sz w:val="24"/>
          <w:szCs w:val="24"/>
        </w:rPr>
        <w:t>y</w:t>
      </w:r>
      <w:r w:rsidR="00416AF8" w:rsidRPr="00C75520">
        <w:rPr>
          <w:rFonts w:cstheme="minorHAnsi"/>
          <w:sz w:val="24"/>
          <w:szCs w:val="24"/>
        </w:rPr>
        <w:t>hdenvertaisvaltuut</w:t>
      </w:r>
      <w:r w:rsidR="003574CC" w:rsidRPr="00C75520">
        <w:rPr>
          <w:rFonts w:cstheme="minorHAnsi"/>
          <w:sz w:val="24"/>
          <w:szCs w:val="24"/>
        </w:rPr>
        <w:t>et</w:t>
      </w:r>
      <w:r w:rsidR="00EB1757" w:rsidRPr="00C75520">
        <w:rPr>
          <w:rFonts w:cstheme="minorHAnsi"/>
          <w:sz w:val="24"/>
          <w:szCs w:val="24"/>
        </w:rPr>
        <w:t>un tekemä selvitys</w:t>
      </w:r>
      <w:r w:rsidRPr="00C75520">
        <w:rPr>
          <w:rFonts w:cstheme="minorHAnsi"/>
          <w:sz w:val="24"/>
          <w:szCs w:val="24"/>
        </w:rPr>
        <w:t>.</w:t>
      </w:r>
      <w:r w:rsidR="005F7793" w:rsidRPr="00C75520">
        <w:rPr>
          <w:rFonts w:cstheme="minorHAnsi"/>
          <w:sz w:val="24"/>
          <w:szCs w:val="24"/>
        </w:rPr>
        <w:t xml:space="preserve"> Kyse on myös Euroopan neuvoston sosiaalinen peruskirjan noudattamisesta palveluissa. Teija Felt </w:t>
      </w:r>
    </w:p>
    <w:p w14:paraId="74832961" w14:textId="77777777" w:rsidR="00DB17FF" w:rsidRPr="00C75520" w:rsidRDefault="005F7793" w:rsidP="005F7793">
      <w:pPr>
        <w:pStyle w:val="ListParagraph"/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vastasi, että vammaiset ja erityisryhmät sisältyvät arvioihin. </w:t>
      </w:r>
    </w:p>
    <w:p w14:paraId="66D7526A" w14:textId="77777777" w:rsidR="00186236" w:rsidRPr="00C75520" w:rsidRDefault="005F7793" w:rsidP="009C4CBD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Puheenjohtaja päätti keskustelun</w:t>
      </w:r>
      <w:r w:rsidR="00EB1757" w:rsidRPr="00C75520">
        <w:rPr>
          <w:rFonts w:cstheme="minorHAnsi"/>
          <w:sz w:val="24"/>
          <w:szCs w:val="24"/>
        </w:rPr>
        <w:t xml:space="preserve"> toteamalla, että erityisryhmien huomioiminen kehittämistyössä ja ELO-toiminnassa on </w:t>
      </w:r>
      <w:r w:rsidRPr="00C75520">
        <w:rPr>
          <w:rFonts w:cstheme="minorHAnsi"/>
          <w:sz w:val="24"/>
          <w:szCs w:val="24"/>
        </w:rPr>
        <w:t>tärkeä</w:t>
      </w:r>
      <w:r w:rsidR="00EB1757" w:rsidRPr="00C75520">
        <w:rPr>
          <w:rFonts w:cstheme="minorHAnsi"/>
          <w:sz w:val="24"/>
          <w:szCs w:val="24"/>
        </w:rPr>
        <w:t>ä</w:t>
      </w:r>
      <w:r w:rsidRPr="00C75520">
        <w:rPr>
          <w:rFonts w:cstheme="minorHAnsi"/>
          <w:sz w:val="24"/>
          <w:szCs w:val="24"/>
        </w:rPr>
        <w:t>.</w:t>
      </w:r>
    </w:p>
    <w:p w14:paraId="6D81A72A" w14:textId="77777777" w:rsidR="00186236" w:rsidRPr="00C75520" w:rsidRDefault="00186236" w:rsidP="009C4CBD">
      <w:pPr>
        <w:rPr>
          <w:rFonts w:cstheme="minorHAnsi"/>
          <w:sz w:val="24"/>
          <w:szCs w:val="24"/>
        </w:rPr>
      </w:pPr>
    </w:p>
    <w:p w14:paraId="21F6DD5C" w14:textId="21E5A6CB" w:rsidR="00B12DE2" w:rsidRPr="00C75520" w:rsidRDefault="004363E4" w:rsidP="0018623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Kysely ELY</w:t>
      </w:r>
      <w:r w:rsidR="005F5A2D">
        <w:rPr>
          <w:rFonts w:cstheme="minorHAnsi"/>
          <w:b/>
          <w:sz w:val="24"/>
          <w:szCs w:val="24"/>
        </w:rPr>
        <w:t>-keskuks</w:t>
      </w:r>
      <w:r>
        <w:rPr>
          <w:rFonts w:cstheme="minorHAnsi"/>
          <w:b/>
          <w:sz w:val="24"/>
          <w:szCs w:val="24"/>
        </w:rPr>
        <w:t>i</w:t>
      </w:r>
      <w:r w:rsidR="00B12DE2" w:rsidRPr="00C75520">
        <w:rPr>
          <w:rFonts w:cstheme="minorHAnsi"/>
          <w:b/>
          <w:sz w:val="24"/>
          <w:szCs w:val="24"/>
        </w:rPr>
        <w:t xml:space="preserve">lle ja </w:t>
      </w:r>
      <w:r w:rsidR="005F5A2D">
        <w:rPr>
          <w:rFonts w:cstheme="minorHAnsi"/>
          <w:b/>
          <w:sz w:val="24"/>
          <w:szCs w:val="24"/>
        </w:rPr>
        <w:t xml:space="preserve">Länsi- ja </w:t>
      </w:r>
      <w:proofErr w:type="spellStart"/>
      <w:r w:rsidR="005F5A2D">
        <w:rPr>
          <w:rFonts w:cstheme="minorHAnsi"/>
          <w:b/>
          <w:sz w:val="24"/>
          <w:szCs w:val="24"/>
        </w:rPr>
        <w:t>Sisä</w:t>
      </w:r>
      <w:proofErr w:type="spellEnd"/>
      <w:r w:rsidR="005F5A2D">
        <w:rPr>
          <w:rFonts w:cstheme="minorHAnsi"/>
          <w:b/>
          <w:sz w:val="24"/>
          <w:szCs w:val="24"/>
        </w:rPr>
        <w:t xml:space="preserve">-Suomen </w:t>
      </w:r>
      <w:proofErr w:type="spellStart"/>
      <w:r w:rsidR="00B12DE2" w:rsidRPr="00C75520">
        <w:rPr>
          <w:rFonts w:cstheme="minorHAnsi"/>
          <w:b/>
          <w:sz w:val="24"/>
          <w:szCs w:val="24"/>
        </w:rPr>
        <w:t>AVI</w:t>
      </w:r>
      <w:r>
        <w:rPr>
          <w:rFonts w:cstheme="minorHAnsi"/>
          <w:b/>
          <w:sz w:val="24"/>
          <w:szCs w:val="24"/>
        </w:rPr>
        <w:t>l</w:t>
      </w:r>
      <w:r w:rsidR="00B12DE2" w:rsidRPr="00C75520">
        <w:rPr>
          <w:rFonts w:cstheme="minorHAnsi"/>
          <w:b/>
          <w:sz w:val="24"/>
          <w:szCs w:val="24"/>
        </w:rPr>
        <w:t>le</w:t>
      </w:r>
      <w:proofErr w:type="spellEnd"/>
      <w:r w:rsidR="00B12DE2" w:rsidRPr="00C75520">
        <w:rPr>
          <w:rFonts w:cstheme="minorHAnsi"/>
          <w:b/>
          <w:sz w:val="24"/>
          <w:szCs w:val="24"/>
        </w:rPr>
        <w:t xml:space="preserve"> - yhteenveto</w:t>
      </w:r>
    </w:p>
    <w:p w14:paraId="1696E9DE" w14:textId="77777777" w:rsidR="00C1592D" w:rsidRPr="00C75520" w:rsidRDefault="00C1592D" w:rsidP="009C4CBD">
      <w:pPr>
        <w:rPr>
          <w:rFonts w:cstheme="minorHAnsi"/>
          <w:sz w:val="24"/>
          <w:szCs w:val="24"/>
        </w:rPr>
      </w:pPr>
      <w:proofErr w:type="spellStart"/>
      <w:r w:rsidRPr="00C75520">
        <w:rPr>
          <w:rFonts w:cstheme="minorHAnsi"/>
          <w:sz w:val="24"/>
          <w:szCs w:val="24"/>
        </w:rPr>
        <w:t>Ulla-</w:t>
      </w:r>
      <w:proofErr w:type="spellEnd"/>
      <w:r w:rsidRPr="00C75520">
        <w:rPr>
          <w:rFonts w:cstheme="minorHAnsi"/>
          <w:sz w:val="24"/>
          <w:szCs w:val="24"/>
        </w:rPr>
        <w:t xml:space="preserve"> </w:t>
      </w:r>
      <w:proofErr w:type="spellStart"/>
      <w:r w:rsidRPr="00C75520">
        <w:rPr>
          <w:rFonts w:cstheme="minorHAnsi"/>
          <w:sz w:val="24"/>
          <w:szCs w:val="24"/>
        </w:rPr>
        <w:t>Jill</w:t>
      </w:r>
      <w:proofErr w:type="spellEnd"/>
      <w:r w:rsidRPr="00C75520">
        <w:rPr>
          <w:rFonts w:cstheme="minorHAnsi"/>
          <w:sz w:val="24"/>
          <w:szCs w:val="24"/>
        </w:rPr>
        <w:t xml:space="preserve"> Karlsson esitteli yhteenvedon ennakkoon jaetun aineiston pohjalta. </w:t>
      </w:r>
    </w:p>
    <w:p w14:paraId="36969C27" w14:textId="77777777" w:rsidR="00311377" w:rsidRPr="00C75520" w:rsidRDefault="00337770" w:rsidP="0071651C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Keskustelussa kiinnitettiin huomiota seuraavaan:</w:t>
      </w:r>
    </w:p>
    <w:p w14:paraId="4AF147FA" w14:textId="2FC4732E" w:rsidR="00337770" w:rsidRPr="00C75520" w:rsidRDefault="00311377" w:rsidP="007165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ELY</w:t>
      </w:r>
      <w:r w:rsidR="005F5A2D">
        <w:rPr>
          <w:rFonts w:cstheme="minorHAnsi"/>
          <w:sz w:val="24"/>
          <w:szCs w:val="24"/>
        </w:rPr>
        <w:t>-keskuks</w:t>
      </w:r>
      <w:r w:rsidRPr="00C75520">
        <w:rPr>
          <w:rFonts w:cstheme="minorHAnsi"/>
          <w:sz w:val="24"/>
          <w:szCs w:val="24"/>
        </w:rPr>
        <w:t>iss</w:t>
      </w:r>
      <w:r w:rsidR="005F5A2D">
        <w:rPr>
          <w:rFonts w:cstheme="minorHAnsi"/>
          <w:sz w:val="24"/>
          <w:szCs w:val="24"/>
        </w:rPr>
        <w:t>a</w:t>
      </w:r>
      <w:r w:rsidRPr="00C75520">
        <w:rPr>
          <w:rFonts w:cstheme="minorHAnsi"/>
          <w:sz w:val="24"/>
          <w:szCs w:val="24"/>
        </w:rPr>
        <w:t xml:space="preserve"> osa tekee 5-10% työajalla ELO-koordinaattorin tehtäviin</w:t>
      </w:r>
      <w:r w:rsidR="002E2941" w:rsidRPr="00C75520">
        <w:rPr>
          <w:rFonts w:cstheme="minorHAnsi"/>
          <w:sz w:val="24"/>
          <w:szCs w:val="24"/>
        </w:rPr>
        <w:t xml:space="preserve"> liittyvää työtä</w:t>
      </w:r>
      <w:r w:rsidRPr="00C75520">
        <w:rPr>
          <w:rFonts w:cstheme="minorHAnsi"/>
          <w:sz w:val="24"/>
          <w:szCs w:val="24"/>
        </w:rPr>
        <w:t>,</w:t>
      </w:r>
      <w:r w:rsidR="005F5A2D">
        <w:rPr>
          <w:rFonts w:cstheme="minorHAnsi"/>
          <w:sz w:val="24"/>
          <w:szCs w:val="24"/>
        </w:rPr>
        <w:t xml:space="preserve"> osalla on enemmän työaikaa käytettävissä. Tästäkin syystä</w:t>
      </w:r>
      <w:r w:rsidRPr="00C75520">
        <w:rPr>
          <w:rFonts w:cstheme="minorHAnsi"/>
          <w:sz w:val="24"/>
          <w:szCs w:val="24"/>
        </w:rPr>
        <w:t xml:space="preserve"> </w:t>
      </w:r>
      <w:r w:rsidR="002E2941" w:rsidRPr="00C75520">
        <w:rPr>
          <w:rFonts w:cstheme="minorHAnsi"/>
          <w:sz w:val="24"/>
          <w:szCs w:val="24"/>
        </w:rPr>
        <w:t>toiminta vaihtelee alueittain.</w:t>
      </w:r>
      <w:r w:rsidRPr="00C75520">
        <w:rPr>
          <w:rFonts w:cstheme="minorHAnsi"/>
          <w:sz w:val="24"/>
          <w:szCs w:val="24"/>
        </w:rPr>
        <w:t xml:space="preserve"> </w:t>
      </w:r>
    </w:p>
    <w:p w14:paraId="25632A6C" w14:textId="0D6A856B" w:rsidR="00337770" w:rsidRPr="00C75520" w:rsidRDefault="00311377" w:rsidP="007165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Kun</w:t>
      </w:r>
      <w:r w:rsidR="005F5A2D">
        <w:rPr>
          <w:rFonts w:cstheme="minorHAnsi"/>
          <w:sz w:val="24"/>
          <w:szCs w:val="24"/>
        </w:rPr>
        <w:t xml:space="preserve"> </w:t>
      </w:r>
      <w:proofErr w:type="spellStart"/>
      <w:r w:rsidR="005F5A2D">
        <w:rPr>
          <w:rFonts w:cstheme="minorHAnsi"/>
          <w:sz w:val="24"/>
          <w:szCs w:val="24"/>
        </w:rPr>
        <w:t>TEM:llä</w:t>
      </w:r>
      <w:proofErr w:type="spellEnd"/>
      <w:r w:rsidR="005F5A2D">
        <w:rPr>
          <w:rFonts w:cstheme="minorHAnsi"/>
          <w:sz w:val="24"/>
          <w:szCs w:val="24"/>
        </w:rPr>
        <w:t xml:space="preserve"> ei ole antaa</w:t>
      </w:r>
      <w:r w:rsidRPr="00C75520">
        <w:rPr>
          <w:rFonts w:cstheme="minorHAnsi"/>
          <w:sz w:val="24"/>
          <w:szCs w:val="24"/>
        </w:rPr>
        <w:t xml:space="preserve"> </w:t>
      </w:r>
      <w:r w:rsidR="002E2941" w:rsidRPr="00C75520">
        <w:rPr>
          <w:rFonts w:cstheme="minorHAnsi"/>
          <w:sz w:val="24"/>
          <w:szCs w:val="24"/>
        </w:rPr>
        <w:t>ELY</w:t>
      </w:r>
      <w:r w:rsidR="005F5A2D">
        <w:rPr>
          <w:rFonts w:cstheme="minorHAnsi"/>
          <w:sz w:val="24"/>
          <w:szCs w:val="24"/>
        </w:rPr>
        <w:t>-keskuks</w:t>
      </w:r>
      <w:r w:rsidR="002E2941" w:rsidRPr="00C75520">
        <w:rPr>
          <w:rFonts w:cstheme="minorHAnsi"/>
          <w:sz w:val="24"/>
          <w:szCs w:val="24"/>
        </w:rPr>
        <w:t xml:space="preserve">ille </w:t>
      </w:r>
      <w:r w:rsidR="005F5A2D">
        <w:rPr>
          <w:rFonts w:cstheme="minorHAnsi"/>
          <w:sz w:val="24"/>
          <w:szCs w:val="24"/>
        </w:rPr>
        <w:t>korvamerkittyä rahoitusta</w:t>
      </w:r>
      <w:r w:rsidRPr="00C75520">
        <w:rPr>
          <w:rFonts w:cstheme="minorHAnsi"/>
          <w:sz w:val="24"/>
          <w:szCs w:val="24"/>
        </w:rPr>
        <w:t xml:space="preserve"> / resursseja, niin </w:t>
      </w:r>
      <w:r w:rsidR="00337770" w:rsidRPr="00C75520">
        <w:rPr>
          <w:rFonts w:cstheme="minorHAnsi"/>
          <w:sz w:val="24"/>
          <w:szCs w:val="24"/>
        </w:rPr>
        <w:t xml:space="preserve">voidaanko koordinaattoreiden työtä </w:t>
      </w:r>
      <w:r w:rsidR="00166CFC" w:rsidRPr="00C75520">
        <w:rPr>
          <w:rFonts w:cstheme="minorHAnsi"/>
          <w:sz w:val="24"/>
          <w:szCs w:val="24"/>
        </w:rPr>
        <w:t xml:space="preserve">edistää </w:t>
      </w:r>
      <w:r w:rsidR="00337770" w:rsidRPr="00C75520">
        <w:rPr>
          <w:rFonts w:cstheme="minorHAnsi"/>
          <w:sz w:val="24"/>
          <w:szCs w:val="24"/>
        </w:rPr>
        <w:t>muulla tavalla esim</w:t>
      </w:r>
      <w:r w:rsidR="00166CFC" w:rsidRPr="00C75520">
        <w:rPr>
          <w:rFonts w:cstheme="minorHAnsi"/>
          <w:sz w:val="24"/>
          <w:szCs w:val="24"/>
        </w:rPr>
        <w:t>. antamalla</w:t>
      </w:r>
      <w:r w:rsidR="00337770" w:rsidRPr="00C75520">
        <w:rPr>
          <w:rFonts w:cstheme="minorHAnsi"/>
          <w:sz w:val="24"/>
          <w:szCs w:val="24"/>
        </w:rPr>
        <w:t xml:space="preserve"> </w:t>
      </w:r>
      <w:r w:rsidRPr="00C75520">
        <w:rPr>
          <w:rFonts w:cstheme="minorHAnsi"/>
          <w:sz w:val="24"/>
          <w:szCs w:val="24"/>
        </w:rPr>
        <w:t>ehdotuksia teemoiksi, kokousten sisällöiksi yms</w:t>
      </w:r>
      <w:r w:rsidR="00166CFC" w:rsidRPr="00C75520">
        <w:rPr>
          <w:rFonts w:cstheme="minorHAnsi"/>
          <w:sz w:val="24"/>
          <w:szCs w:val="24"/>
        </w:rPr>
        <w:t>.</w:t>
      </w:r>
      <w:r w:rsidRPr="00C75520">
        <w:rPr>
          <w:rFonts w:cstheme="minorHAnsi"/>
          <w:sz w:val="24"/>
          <w:szCs w:val="24"/>
        </w:rPr>
        <w:t>?</w:t>
      </w:r>
    </w:p>
    <w:p w14:paraId="685F3A96" w14:textId="7942B65D" w:rsidR="00166CFC" w:rsidRPr="00C75520" w:rsidRDefault="00166CFC" w:rsidP="00166CF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Kansallisten </w:t>
      </w:r>
      <w:r w:rsidR="005F5A2D">
        <w:rPr>
          <w:rFonts w:cstheme="minorHAnsi"/>
          <w:sz w:val="24"/>
          <w:szCs w:val="24"/>
        </w:rPr>
        <w:t xml:space="preserve">ELO-strategian </w:t>
      </w:r>
      <w:r w:rsidRPr="00C75520">
        <w:rPr>
          <w:rFonts w:cstheme="minorHAnsi"/>
          <w:sz w:val="24"/>
          <w:szCs w:val="24"/>
        </w:rPr>
        <w:t>tavoitteiden saavuttamisen kannalta olisi hyvä, jos työskentelyä alueilla voisi tukea antamalla syötteitä ja informaatioresursseja.</w:t>
      </w:r>
      <w:r w:rsidR="005F5A2D">
        <w:rPr>
          <w:rFonts w:cstheme="minorHAnsi"/>
          <w:sz w:val="24"/>
          <w:szCs w:val="24"/>
        </w:rPr>
        <w:t xml:space="preserve"> Näin jokaisen alueen ei tarvitsisi ”keksiä pyörää uudelleen”, kun samoja asioita käsitellään kuitenkin jokaisella alueella. </w:t>
      </w:r>
    </w:p>
    <w:p w14:paraId="28578607" w14:textId="4A8D0D6C" w:rsidR="000D6553" w:rsidRPr="00C75520" w:rsidRDefault="005F5A2D" w:rsidP="005007EA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93D63" w:rsidRPr="00C75520">
        <w:rPr>
          <w:rFonts w:cstheme="minorHAnsi"/>
          <w:sz w:val="24"/>
          <w:szCs w:val="24"/>
        </w:rPr>
        <w:t>yöelämän kehittämi</w:t>
      </w:r>
      <w:r w:rsidR="00166CFC" w:rsidRPr="00C75520">
        <w:rPr>
          <w:rFonts w:cstheme="minorHAnsi"/>
          <w:sz w:val="24"/>
          <w:szCs w:val="24"/>
        </w:rPr>
        <w:t>sen teema</w:t>
      </w:r>
      <w:r>
        <w:rPr>
          <w:rFonts w:cstheme="minorHAnsi"/>
          <w:sz w:val="24"/>
          <w:szCs w:val="24"/>
        </w:rPr>
        <w:t xml:space="preserve"> tulee myös</w:t>
      </w:r>
      <w:r w:rsidR="00C93D63" w:rsidRPr="00C75520">
        <w:rPr>
          <w:rFonts w:cstheme="minorHAnsi"/>
          <w:sz w:val="24"/>
          <w:szCs w:val="24"/>
        </w:rPr>
        <w:t xml:space="preserve"> </w:t>
      </w:r>
      <w:r w:rsidR="002E2941" w:rsidRPr="00C75520">
        <w:rPr>
          <w:rFonts w:cstheme="minorHAnsi"/>
          <w:sz w:val="24"/>
          <w:szCs w:val="24"/>
        </w:rPr>
        <w:t>linkittä</w:t>
      </w:r>
      <w:r>
        <w:rPr>
          <w:rFonts w:cstheme="minorHAnsi"/>
          <w:sz w:val="24"/>
          <w:szCs w:val="24"/>
        </w:rPr>
        <w:t xml:space="preserve">ä </w:t>
      </w:r>
      <w:r w:rsidR="002E2941" w:rsidRPr="00C75520">
        <w:rPr>
          <w:rFonts w:cstheme="minorHAnsi"/>
          <w:sz w:val="24"/>
          <w:szCs w:val="24"/>
        </w:rPr>
        <w:t>ohjaukse</w:t>
      </w:r>
      <w:r w:rsidR="00C93D63" w:rsidRPr="00C75520">
        <w:rPr>
          <w:rFonts w:cstheme="minorHAnsi"/>
          <w:sz w:val="24"/>
          <w:szCs w:val="24"/>
        </w:rPr>
        <w:t xml:space="preserve">n </w:t>
      </w:r>
      <w:r w:rsidR="002E2941" w:rsidRPr="00C75520">
        <w:rPr>
          <w:rFonts w:cstheme="minorHAnsi"/>
          <w:sz w:val="24"/>
          <w:szCs w:val="24"/>
        </w:rPr>
        <w:t>teemaan, jolloin työnantaja on myös</w:t>
      </w:r>
      <w:r w:rsidR="00C93D63" w:rsidRPr="00C75520">
        <w:rPr>
          <w:rFonts w:cstheme="minorHAnsi"/>
          <w:sz w:val="24"/>
          <w:szCs w:val="24"/>
        </w:rPr>
        <w:t xml:space="preserve"> ohjauksen asiakas.</w:t>
      </w:r>
      <w:r w:rsidR="00166CFC" w:rsidRPr="00C75520">
        <w:rPr>
          <w:rFonts w:cstheme="minorHAnsi"/>
          <w:sz w:val="24"/>
          <w:szCs w:val="24"/>
        </w:rPr>
        <w:t xml:space="preserve"> Tämä </w:t>
      </w:r>
      <w:r w:rsidR="00D87856" w:rsidRPr="00C75520">
        <w:rPr>
          <w:rFonts w:cstheme="minorHAnsi"/>
          <w:sz w:val="24"/>
          <w:szCs w:val="24"/>
        </w:rPr>
        <w:t xml:space="preserve">paradigman muutos </w:t>
      </w:r>
      <w:r w:rsidR="00C74D7A" w:rsidRPr="00C75520">
        <w:rPr>
          <w:rFonts w:cstheme="minorHAnsi"/>
          <w:sz w:val="24"/>
          <w:szCs w:val="24"/>
        </w:rPr>
        <w:t>on huomioitu</w:t>
      </w:r>
      <w:r w:rsidR="00166CFC" w:rsidRPr="00C75520">
        <w:rPr>
          <w:rFonts w:cstheme="minorHAnsi"/>
          <w:sz w:val="24"/>
          <w:szCs w:val="24"/>
        </w:rPr>
        <w:t xml:space="preserve"> JOD</w:t>
      </w:r>
      <w:r w:rsidR="00C74D7A" w:rsidRPr="00C75520">
        <w:rPr>
          <w:rFonts w:cstheme="minorHAnsi"/>
          <w:sz w:val="24"/>
          <w:szCs w:val="24"/>
        </w:rPr>
        <w:t>-hankkeessa</w:t>
      </w:r>
      <w:r w:rsidR="00166CFC" w:rsidRPr="00C75520">
        <w:rPr>
          <w:rFonts w:cstheme="minorHAnsi"/>
          <w:sz w:val="24"/>
          <w:szCs w:val="24"/>
        </w:rPr>
        <w:t>.</w:t>
      </w:r>
    </w:p>
    <w:p w14:paraId="40BD85D9" w14:textId="77777777" w:rsidR="00166CFC" w:rsidRPr="00C75520" w:rsidRDefault="00C74D7A" w:rsidP="005007EA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Koordinoinnin suhdetta </w:t>
      </w:r>
      <w:proofErr w:type="spellStart"/>
      <w:r w:rsidRPr="00C75520">
        <w:rPr>
          <w:rFonts w:cstheme="minorHAnsi"/>
          <w:sz w:val="24"/>
          <w:szCs w:val="24"/>
        </w:rPr>
        <w:t>JOTPAan</w:t>
      </w:r>
      <w:proofErr w:type="spellEnd"/>
      <w:r w:rsidRPr="00C75520">
        <w:rPr>
          <w:rFonts w:cstheme="minorHAnsi"/>
          <w:sz w:val="24"/>
          <w:szCs w:val="24"/>
        </w:rPr>
        <w:t xml:space="preserve"> tulisi kirkastaa, mutta käytännössä kyse myös ohjausresurssien kohdentamisesta yhteiskunnan näkökulmasta keskeisimpiin kohteisiin. </w:t>
      </w:r>
    </w:p>
    <w:p w14:paraId="41C49E5D" w14:textId="2048C0E0" w:rsidR="00C74D7A" w:rsidRPr="00C75520" w:rsidRDefault="00C74D7A" w:rsidP="005007EA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Jatkuvan oppim</w:t>
      </w:r>
      <w:r w:rsidR="00531EE2" w:rsidRPr="00C75520">
        <w:rPr>
          <w:rFonts w:cstheme="minorHAnsi"/>
          <w:sz w:val="24"/>
          <w:szCs w:val="24"/>
        </w:rPr>
        <w:t>isen koordinaattoreiden toiminnan rahoittaminen</w:t>
      </w:r>
      <w:r w:rsidRPr="00C75520">
        <w:rPr>
          <w:rFonts w:cstheme="minorHAnsi"/>
          <w:sz w:val="24"/>
          <w:szCs w:val="24"/>
        </w:rPr>
        <w:t xml:space="preserve"> ELY-keskuksissa</w:t>
      </w:r>
      <w:r w:rsidR="005F5A2D">
        <w:rPr>
          <w:rFonts w:cstheme="minorHAnsi"/>
          <w:sz w:val="24"/>
          <w:szCs w:val="24"/>
        </w:rPr>
        <w:t xml:space="preserve"> vuosina 2020-2021</w:t>
      </w:r>
      <w:r w:rsidRPr="00C75520">
        <w:rPr>
          <w:rFonts w:cstheme="minorHAnsi"/>
          <w:sz w:val="24"/>
          <w:szCs w:val="24"/>
        </w:rPr>
        <w:t xml:space="preserve"> sekä nuorisolain 9§ </w:t>
      </w:r>
      <w:r w:rsidR="00531EE2" w:rsidRPr="00C75520">
        <w:rPr>
          <w:rFonts w:cstheme="minorHAnsi"/>
          <w:sz w:val="24"/>
          <w:szCs w:val="24"/>
        </w:rPr>
        <w:t xml:space="preserve">monialaisesta yhteistyöstä </w:t>
      </w:r>
      <w:r w:rsidR="005F5A2D">
        <w:rPr>
          <w:rFonts w:cstheme="minorHAnsi"/>
          <w:sz w:val="24"/>
          <w:szCs w:val="24"/>
        </w:rPr>
        <w:t xml:space="preserve">ovat myös </w:t>
      </w:r>
      <w:proofErr w:type="gramStart"/>
      <w:r w:rsidR="005F5A2D">
        <w:rPr>
          <w:rFonts w:cstheme="minorHAnsi"/>
          <w:sz w:val="24"/>
          <w:szCs w:val="24"/>
        </w:rPr>
        <w:t xml:space="preserve">edistäneet </w:t>
      </w:r>
      <w:r w:rsidRPr="00C75520">
        <w:rPr>
          <w:rFonts w:cstheme="minorHAnsi"/>
          <w:sz w:val="24"/>
          <w:szCs w:val="24"/>
        </w:rPr>
        <w:t xml:space="preserve"> </w:t>
      </w:r>
      <w:r w:rsidR="000B22E0">
        <w:rPr>
          <w:rFonts w:cstheme="minorHAnsi"/>
          <w:sz w:val="24"/>
          <w:szCs w:val="24"/>
        </w:rPr>
        <w:t>o</w:t>
      </w:r>
      <w:r w:rsidR="00531EE2" w:rsidRPr="00C75520">
        <w:rPr>
          <w:rFonts w:cstheme="minorHAnsi"/>
          <w:sz w:val="24"/>
          <w:szCs w:val="24"/>
        </w:rPr>
        <w:t>saltaan</w:t>
      </w:r>
      <w:proofErr w:type="gramEnd"/>
      <w:r w:rsidR="00531EE2" w:rsidRPr="00C75520">
        <w:rPr>
          <w:rFonts w:cstheme="minorHAnsi"/>
          <w:sz w:val="24"/>
          <w:szCs w:val="24"/>
        </w:rPr>
        <w:t xml:space="preserve"> </w:t>
      </w:r>
      <w:r w:rsidRPr="00C75520">
        <w:rPr>
          <w:rFonts w:cstheme="minorHAnsi"/>
          <w:sz w:val="24"/>
          <w:szCs w:val="24"/>
        </w:rPr>
        <w:t xml:space="preserve">alueellista </w:t>
      </w:r>
      <w:r w:rsidR="00531EE2" w:rsidRPr="00C75520">
        <w:rPr>
          <w:rFonts w:cstheme="minorHAnsi"/>
          <w:sz w:val="24"/>
          <w:szCs w:val="24"/>
        </w:rPr>
        <w:t>yhteistyötä.</w:t>
      </w:r>
    </w:p>
    <w:p w14:paraId="2EFC2908" w14:textId="03120206" w:rsidR="00C9587D" w:rsidRDefault="00531EE2" w:rsidP="0071651C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Puheenjohtaja kiitti hyvästä keskustelusta, joka tukee ELO-foorumin </w:t>
      </w:r>
      <w:r w:rsidR="00D87856" w:rsidRPr="00C75520">
        <w:rPr>
          <w:rFonts w:cstheme="minorHAnsi"/>
          <w:sz w:val="24"/>
          <w:szCs w:val="24"/>
        </w:rPr>
        <w:t>seuraavan toimikauden työskentelyn suunnittelua</w:t>
      </w:r>
      <w:r w:rsidRPr="00C75520">
        <w:rPr>
          <w:rFonts w:cstheme="minorHAnsi"/>
          <w:sz w:val="24"/>
          <w:szCs w:val="24"/>
        </w:rPr>
        <w:t>.</w:t>
      </w:r>
      <w:r w:rsidR="005F5A2D">
        <w:rPr>
          <w:rFonts w:cstheme="minorHAnsi"/>
          <w:sz w:val="24"/>
          <w:szCs w:val="24"/>
        </w:rPr>
        <w:t xml:space="preserve"> </w:t>
      </w:r>
    </w:p>
    <w:p w14:paraId="44C78A70" w14:textId="77777777" w:rsidR="00C75520" w:rsidRPr="00C75520" w:rsidRDefault="00C75520" w:rsidP="0071651C">
      <w:pPr>
        <w:rPr>
          <w:rFonts w:cstheme="minorHAnsi"/>
          <w:sz w:val="24"/>
          <w:szCs w:val="24"/>
        </w:rPr>
      </w:pPr>
    </w:p>
    <w:p w14:paraId="1ABEEA2E" w14:textId="370222E9" w:rsidR="007A2F57" w:rsidRPr="00C75520" w:rsidRDefault="007A2F57" w:rsidP="007A2F57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C75520">
        <w:rPr>
          <w:rFonts w:cstheme="minorHAnsi"/>
          <w:b/>
          <w:sz w:val="24"/>
          <w:szCs w:val="24"/>
        </w:rPr>
        <w:t xml:space="preserve">Kysely ELO-foorumille ja työjaostolle </w:t>
      </w:r>
      <w:r w:rsidR="005F5A2D">
        <w:rPr>
          <w:rFonts w:cstheme="minorHAnsi"/>
          <w:b/>
          <w:sz w:val="24"/>
          <w:szCs w:val="24"/>
        </w:rPr>
        <w:t>ELO</w:t>
      </w:r>
      <w:r w:rsidRPr="00C75520">
        <w:rPr>
          <w:rFonts w:cstheme="minorHAnsi"/>
          <w:b/>
          <w:sz w:val="24"/>
          <w:szCs w:val="24"/>
        </w:rPr>
        <w:t>-koordinaatiosta – yhteenveto</w:t>
      </w:r>
    </w:p>
    <w:p w14:paraId="292AAB1F" w14:textId="6802109F" w:rsidR="007A2F57" w:rsidRPr="00C75520" w:rsidRDefault="007A2F57" w:rsidP="0071651C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Ville Puonti</w:t>
      </w:r>
      <w:r w:rsidR="00A9213C">
        <w:rPr>
          <w:rFonts w:cstheme="minorHAnsi"/>
          <w:sz w:val="24"/>
          <w:szCs w:val="24"/>
        </w:rPr>
        <w:t xml:space="preserve"> esitteli yhteenvedon.</w:t>
      </w:r>
    </w:p>
    <w:p w14:paraId="64F397E1" w14:textId="77777777" w:rsidR="000E1A31" w:rsidRPr="00C75520" w:rsidRDefault="000E1A31" w:rsidP="000E1A31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Keskustelussa kiinnitettiin huomiota seuraavaan:</w:t>
      </w:r>
    </w:p>
    <w:p w14:paraId="2B668C5D" w14:textId="77777777" w:rsidR="005C24C2" w:rsidRPr="00C75520" w:rsidRDefault="005C24C2" w:rsidP="00D031B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Erilaiset palvelut muodostavat kokonaisuuden; pitääkö palveluissa huomioida erilaisia kohderyhmiä tai luodaanko kohdennettuja palveluja tietyille ryhmille? </w:t>
      </w:r>
    </w:p>
    <w:p w14:paraId="6296B791" w14:textId="7F69B8B7" w:rsidR="005F5A2D" w:rsidRPr="00C75520" w:rsidRDefault="005F5A2D" w:rsidP="005F5A2D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C75520">
        <w:rPr>
          <w:rFonts w:cstheme="minorHAnsi"/>
          <w:sz w:val="24"/>
          <w:szCs w:val="24"/>
        </w:rPr>
        <w:lastRenderedPageBreak/>
        <w:t>Inklusiivisuus</w:t>
      </w:r>
      <w:proofErr w:type="spellEnd"/>
      <w:r w:rsidRPr="00C75520">
        <w:rPr>
          <w:rFonts w:cstheme="minorHAnsi"/>
          <w:sz w:val="24"/>
          <w:szCs w:val="24"/>
        </w:rPr>
        <w:t xml:space="preserve"> ei toteudu riittävästi palveluissa, palvelujen tulisi olla aidosti yhdenvertaisia.</w:t>
      </w:r>
      <w:r>
        <w:rPr>
          <w:rFonts w:cstheme="minorHAnsi"/>
          <w:sz w:val="24"/>
          <w:szCs w:val="24"/>
        </w:rPr>
        <w:t xml:space="preserve"> Ei niin, että jokaiselle kohderyhmälle luodaan omat palvelut, vaan että ohjausosaaminen on laajaa ja ohjaajat osaavat palvella erilaisia asiakkaita. </w:t>
      </w:r>
    </w:p>
    <w:p w14:paraId="1823A16E" w14:textId="29E6100E" w:rsidR="005C24C2" w:rsidRPr="00C75520" w:rsidRDefault="00032B41" w:rsidP="00D031B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Mikä on ELO-foorumin faktinen rooli alueellisen toiminnan/toimeenpanon osalta,</w:t>
      </w:r>
      <w:r w:rsidR="000B1AFD">
        <w:rPr>
          <w:rFonts w:cstheme="minorHAnsi"/>
          <w:sz w:val="24"/>
          <w:szCs w:val="24"/>
        </w:rPr>
        <w:t xml:space="preserve"> </w:t>
      </w:r>
      <w:r w:rsidRPr="00C75520">
        <w:rPr>
          <w:rFonts w:cstheme="minorHAnsi"/>
          <w:sz w:val="24"/>
          <w:szCs w:val="24"/>
        </w:rPr>
        <w:t>vrt. kuntien autonomia?</w:t>
      </w:r>
    </w:p>
    <w:p w14:paraId="29F4C40A" w14:textId="77777777" w:rsidR="005C24C2" w:rsidRPr="00C75520" w:rsidRDefault="00032B41" w:rsidP="002E29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C75520">
        <w:rPr>
          <w:rFonts w:cstheme="minorHAnsi"/>
          <w:sz w:val="24"/>
          <w:szCs w:val="24"/>
        </w:rPr>
        <w:t>JOTPAn</w:t>
      </w:r>
      <w:proofErr w:type="spellEnd"/>
      <w:r w:rsidRPr="00C75520">
        <w:rPr>
          <w:rFonts w:cstheme="minorHAnsi"/>
          <w:sz w:val="24"/>
          <w:szCs w:val="24"/>
        </w:rPr>
        <w:t xml:space="preserve"> rooli ruotsinkielisten palvelujen j</w:t>
      </w:r>
      <w:r w:rsidR="00771D31" w:rsidRPr="00C75520">
        <w:rPr>
          <w:rFonts w:cstheme="minorHAnsi"/>
          <w:sz w:val="24"/>
          <w:szCs w:val="24"/>
        </w:rPr>
        <w:t>a työelämänyhteistyön edistäjänä</w:t>
      </w:r>
      <w:r w:rsidRPr="00C75520">
        <w:rPr>
          <w:rFonts w:cstheme="minorHAnsi"/>
          <w:sz w:val="24"/>
          <w:szCs w:val="24"/>
        </w:rPr>
        <w:t xml:space="preserve"> on vahvistunut</w:t>
      </w:r>
    </w:p>
    <w:p w14:paraId="2E118DA0" w14:textId="23D1D639" w:rsidR="00771D31" w:rsidRPr="00C75520" w:rsidRDefault="005F5A2D" w:rsidP="002E29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Jatkuvan oppimisen digitaalisen palvelukokonai</w:t>
      </w:r>
      <w:r w:rsidR="00344B1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uuden </w:t>
      </w:r>
      <w:proofErr w:type="spellStart"/>
      <w:r w:rsidR="00771D31" w:rsidRPr="00C75520">
        <w:rPr>
          <w:rFonts w:cstheme="minorHAnsi"/>
          <w:sz w:val="24"/>
          <w:szCs w:val="24"/>
        </w:rPr>
        <w:t>JOD</w:t>
      </w:r>
      <w:r>
        <w:rPr>
          <w:rFonts w:cstheme="minorHAnsi"/>
          <w:sz w:val="24"/>
          <w:szCs w:val="24"/>
        </w:rPr>
        <w:t>:</w:t>
      </w:r>
      <w:r w:rsidR="00771D31" w:rsidRPr="00C75520">
        <w:rPr>
          <w:rFonts w:cstheme="minorHAnsi"/>
          <w:sz w:val="24"/>
          <w:szCs w:val="24"/>
        </w:rPr>
        <w:t>n</w:t>
      </w:r>
      <w:proofErr w:type="spellEnd"/>
      <w:r w:rsidR="00771D31" w:rsidRPr="00C75520">
        <w:rPr>
          <w:rFonts w:cstheme="minorHAnsi"/>
          <w:sz w:val="24"/>
          <w:szCs w:val="24"/>
        </w:rPr>
        <w:t xml:space="preserve"> toiminta ja tuleva yhteinen alusta </w:t>
      </w:r>
      <w:r w:rsidR="002045D1" w:rsidRPr="00C75520">
        <w:rPr>
          <w:rFonts w:cstheme="minorHAnsi"/>
          <w:sz w:val="24"/>
          <w:szCs w:val="24"/>
        </w:rPr>
        <w:t xml:space="preserve">sekä RRF-hankkeiden toiminta edistävät ELO-toimintaa </w:t>
      </w:r>
    </w:p>
    <w:p w14:paraId="7272EC5E" w14:textId="4139E5C8" w:rsidR="002045D1" w:rsidRPr="00C75520" w:rsidRDefault="002045D1" w:rsidP="002045D1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Puheenjohtaja päätti keskustelun toteamalla, että tämäkin kysely osoitti selkeästi, että ELO-foorumi</w:t>
      </w:r>
      <w:r w:rsidR="005F5A2D">
        <w:rPr>
          <w:rFonts w:cstheme="minorHAnsi"/>
          <w:sz w:val="24"/>
          <w:szCs w:val="24"/>
        </w:rPr>
        <w:t>n</w:t>
      </w:r>
      <w:r w:rsidRPr="00C75520">
        <w:rPr>
          <w:rFonts w:cstheme="minorHAnsi"/>
          <w:sz w:val="24"/>
          <w:szCs w:val="24"/>
        </w:rPr>
        <w:t xml:space="preserve"> toimintaa tulee jatkaa. </w:t>
      </w:r>
      <w:r w:rsidR="00324224" w:rsidRPr="00C75520">
        <w:rPr>
          <w:rFonts w:cstheme="minorHAnsi"/>
          <w:sz w:val="24"/>
          <w:szCs w:val="24"/>
        </w:rPr>
        <w:t>Pysyvän koordinoinnin suhteen kysely ei tuonut ratkaisua, mikä on ymmärrettävää käynnissä olevien uudistusten johdosta. Ministeriöt valmistelevat asettamispäätöksen uudelle toimikaudelle, joka jatkuu seuraavan hallituskauden.</w:t>
      </w:r>
    </w:p>
    <w:p w14:paraId="3DE2C9A9" w14:textId="77777777" w:rsidR="00186236" w:rsidRPr="00C75520" w:rsidRDefault="00186236" w:rsidP="007A2F57">
      <w:pPr>
        <w:rPr>
          <w:rFonts w:cstheme="minorHAnsi"/>
          <w:sz w:val="24"/>
          <w:szCs w:val="24"/>
        </w:rPr>
      </w:pPr>
    </w:p>
    <w:p w14:paraId="405F2772" w14:textId="77777777" w:rsidR="007A2F57" w:rsidRPr="00C75520" w:rsidRDefault="00186236" w:rsidP="007A2F57">
      <w:pPr>
        <w:rPr>
          <w:rFonts w:cstheme="minorHAnsi"/>
          <w:b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5. </w:t>
      </w:r>
      <w:r w:rsidR="007A2F57" w:rsidRPr="00C75520">
        <w:rPr>
          <w:rFonts w:cstheme="minorHAnsi"/>
          <w:b/>
          <w:sz w:val="24"/>
          <w:szCs w:val="24"/>
        </w:rPr>
        <w:t xml:space="preserve">ELO-foorumin seuraavan toimikauden suunnitelma ja hallitusohjelma syötteet </w:t>
      </w:r>
    </w:p>
    <w:p w14:paraId="1D790C18" w14:textId="23127FD0" w:rsidR="001E163A" w:rsidRPr="00C75520" w:rsidRDefault="00324224" w:rsidP="00025D6F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Teea Oja kertoi </w:t>
      </w:r>
      <w:proofErr w:type="spellStart"/>
      <w:r w:rsidRPr="00C75520">
        <w:rPr>
          <w:rFonts w:cstheme="minorHAnsi"/>
          <w:sz w:val="24"/>
          <w:szCs w:val="24"/>
        </w:rPr>
        <w:t>TEM</w:t>
      </w:r>
      <w:r w:rsidR="005F5A2D">
        <w:rPr>
          <w:rFonts w:cstheme="minorHAnsi"/>
          <w:sz w:val="24"/>
          <w:szCs w:val="24"/>
        </w:rPr>
        <w:t>:</w:t>
      </w:r>
      <w:r w:rsidRPr="00C75520">
        <w:rPr>
          <w:rFonts w:cstheme="minorHAnsi"/>
          <w:sz w:val="24"/>
          <w:szCs w:val="24"/>
        </w:rPr>
        <w:t>n</w:t>
      </w:r>
      <w:proofErr w:type="spellEnd"/>
      <w:r w:rsidRPr="00C75520">
        <w:rPr>
          <w:rFonts w:cstheme="minorHAnsi"/>
          <w:sz w:val="24"/>
          <w:szCs w:val="24"/>
        </w:rPr>
        <w:t xml:space="preserve"> alustavista syötteistä tulevaan hallitusohjelmaan. Teemat liittyvät ELO-strategian tavoitteisiin</w:t>
      </w:r>
      <w:r w:rsidR="00025D6F" w:rsidRPr="00C75520">
        <w:rPr>
          <w:rFonts w:cstheme="minorHAnsi"/>
          <w:sz w:val="24"/>
          <w:szCs w:val="24"/>
        </w:rPr>
        <w:t xml:space="preserve">, muun muassa tiedolla johtamiseen, koordinointiin sekä digitalisten palvelujen </w:t>
      </w:r>
      <w:r w:rsidR="00FF1D01" w:rsidRPr="00C75520">
        <w:rPr>
          <w:rFonts w:cstheme="minorHAnsi"/>
          <w:sz w:val="24"/>
          <w:szCs w:val="24"/>
        </w:rPr>
        <w:t>ylläpitämiseen</w:t>
      </w:r>
      <w:r w:rsidR="001E163A" w:rsidRPr="00C75520">
        <w:rPr>
          <w:rFonts w:cstheme="minorHAnsi"/>
          <w:sz w:val="24"/>
          <w:szCs w:val="24"/>
        </w:rPr>
        <w:t xml:space="preserve"> ja kehittämiseen</w:t>
      </w:r>
      <w:r w:rsidR="00025D6F" w:rsidRPr="00C75520">
        <w:rPr>
          <w:rFonts w:cstheme="minorHAnsi"/>
          <w:sz w:val="24"/>
          <w:szCs w:val="24"/>
        </w:rPr>
        <w:t>. Muita kokonaisuuksia ovat ohjauspalvelujen tarjonta</w:t>
      </w:r>
      <w:r w:rsidR="00FF1D01" w:rsidRPr="00C75520">
        <w:rPr>
          <w:rFonts w:cstheme="minorHAnsi"/>
          <w:sz w:val="24"/>
          <w:szCs w:val="24"/>
        </w:rPr>
        <w:t xml:space="preserve"> työssä oleville, yrittäjille ja työvoiman ulkopuolella oleville</w:t>
      </w:r>
      <w:r w:rsidR="00025D6F" w:rsidRPr="00C75520">
        <w:rPr>
          <w:rFonts w:cstheme="minorHAnsi"/>
          <w:sz w:val="24"/>
          <w:szCs w:val="24"/>
        </w:rPr>
        <w:t xml:space="preserve">, ja myös ikääntyville ja maahanmuuttajille. Ohjaamojen alueellinen kattavuus, monialaiset palvelut ja </w:t>
      </w:r>
      <w:proofErr w:type="spellStart"/>
      <w:r w:rsidR="00025D6F" w:rsidRPr="00C75520">
        <w:rPr>
          <w:rFonts w:cstheme="minorHAnsi"/>
          <w:sz w:val="24"/>
          <w:szCs w:val="24"/>
        </w:rPr>
        <w:t>TYP</w:t>
      </w:r>
      <w:r w:rsidR="005F5A2D">
        <w:rPr>
          <w:rFonts w:cstheme="minorHAnsi"/>
          <w:sz w:val="24"/>
          <w:szCs w:val="24"/>
        </w:rPr>
        <w:t>:</w:t>
      </w:r>
      <w:r w:rsidR="00025D6F" w:rsidRPr="00C75520">
        <w:rPr>
          <w:rFonts w:cstheme="minorHAnsi"/>
          <w:sz w:val="24"/>
          <w:szCs w:val="24"/>
        </w:rPr>
        <w:t>n</w:t>
      </w:r>
      <w:proofErr w:type="spellEnd"/>
      <w:r w:rsidR="00025D6F" w:rsidRPr="00C75520">
        <w:rPr>
          <w:rFonts w:cstheme="minorHAnsi"/>
          <w:sz w:val="24"/>
          <w:szCs w:val="24"/>
        </w:rPr>
        <w:t xml:space="preserve"> suhde sekä hyvinvointialueisiin liittyvä yhteistyö </w:t>
      </w:r>
      <w:r w:rsidR="005F5A2D">
        <w:rPr>
          <w:rFonts w:cstheme="minorHAnsi"/>
          <w:sz w:val="24"/>
          <w:szCs w:val="24"/>
        </w:rPr>
        <w:t xml:space="preserve">nostettiin keskustelussa </w:t>
      </w:r>
      <w:r w:rsidR="00025D6F" w:rsidRPr="00C75520">
        <w:rPr>
          <w:rFonts w:cstheme="minorHAnsi"/>
          <w:sz w:val="24"/>
          <w:szCs w:val="24"/>
        </w:rPr>
        <w:t>esille.</w:t>
      </w:r>
    </w:p>
    <w:p w14:paraId="47D1B9BA" w14:textId="77777777" w:rsidR="00556CE8" w:rsidRPr="00C75520" w:rsidRDefault="004B33AC" w:rsidP="00025D6F">
      <w:pPr>
        <w:rPr>
          <w:rFonts w:cstheme="minorHAnsi"/>
          <w:sz w:val="24"/>
          <w:szCs w:val="24"/>
        </w:rPr>
      </w:pPr>
      <w:proofErr w:type="spellStart"/>
      <w:r w:rsidRPr="00C75520">
        <w:rPr>
          <w:rFonts w:cstheme="minorHAnsi"/>
          <w:sz w:val="24"/>
          <w:szCs w:val="24"/>
        </w:rPr>
        <w:t>OKMn</w:t>
      </w:r>
      <w:proofErr w:type="spellEnd"/>
      <w:r w:rsidRPr="00C75520">
        <w:rPr>
          <w:rFonts w:cstheme="minorHAnsi"/>
          <w:sz w:val="24"/>
          <w:szCs w:val="24"/>
        </w:rPr>
        <w:t xml:space="preserve"> </w:t>
      </w:r>
      <w:r w:rsidR="00E91C17" w:rsidRPr="00C75520">
        <w:rPr>
          <w:rFonts w:cstheme="minorHAnsi"/>
          <w:sz w:val="24"/>
          <w:szCs w:val="24"/>
        </w:rPr>
        <w:t>osalta puheenjohtaja mainitsi</w:t>
      </w:r>
      <w:r w:rsidRPr="00C75520">
        <w:rPr>
          <w:rFonts w:cstheme="minorHAnsi"/>
          <w:sz w:val="24"/>
          <w:szCs w:val="24"/>
        </w:rPr>
        <w:t xml:space="preserve"> kaksi </w:t>
      </w:r>
      <w:r w:rsidR="00556CE8" w:rsidRPr="00C75520">
        <w:rPr>
          <w:rFonts w:cstheme="minorHAnsi"/>
          <w:sz w:val="24"/>
          <w:szCs w:val="24"/>
        </w:rPr>
        <w:t xml:space="preserve">asiaa, joissa ohjauksen merkitys on keskeinen: </w:t>
      </w:r>
      <w:proofErr w:type="spellStart"/>
      <w:r w:rsidR="00556CE8" w:rsidRPr="00C75520">
        <w:rPr>
          <w:rFonts w:cstheme="minorHAnsi"/>
          <w:sz w:val="24"/>
          <w:szCs w:val="24"/>
        </w:rPr>
        <w:t>oppijoiden</w:t>
      </w:r>
      <w:proofErr w:type="spellEnd"/>
      <w:r w:rsidR="00556CE8" w:rsidRPr="00C75520">
        <w:rPr>
          <w:rFonts w:cstheme="minorHAnsi"/>
          <w:sz w:val="24"/>
          <w:szCs w:val="24"/>
        </w:rPr>
        <w:t xml:space="preserve"> osaamisen tukeminen ja oppivelvollisuuden laajentaminen. </w:t>
      </w:r>
    </w:p>
    <w:p w14:paraId="53CEF993" w14:textId="17BE1346" w:rsidR="00556CE8" w:rsidRPr="00C75520" w:rsidRDefault="00E91C17" w:rsidP="00025D6F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P</w:t>
      </w:r>
      <w:r w:rsidR="00556CE8" w:rsidRPr="00C75520">
        <w:rPr>
          <w:rFonts w:cstheme="minorHAnsi"/>
          <w:sz w:val="24"/>
          <w:szCs w:val="24"/>
        </w:rPr>
        <w:t>uheenjohtaja totesi</w:t>
      </w:r>
      <w:r w:rsidRPr="00C75520">
        <w:rPr>
          <w:rFonts w:cstheme="minorHAnsi"/>
          <w:sz w:val="24"/>
          <w:szCs w:val="24"/>
        </w:rPr>
        <w:t xml:space="preserve"> yhteenvetona</w:t>
      </w:r>
      <w:r w:rsidR="00556CE8" w:rsidRPr="00C75520">
        <w:rPr>
          <w:rFonts w:cstheme="minorHAnsi"/>
          <w:sz w:val="24"/>
          <w:szCs w:val="24"/>
        </w:rPr>
        <w:t xml:space="preserve">, että </w:t>
      </w:r>
      <w:proofErr w:type="spellStart"/>
      <w:r w:rsidR="00556CE8" w:rsidRPr="00C75520">
        <w:rPr>
          <w:rFonts w:cstheme="minorHAnsi"/>
          <w:sz w:val="24"/>
          <w:szCs w:val="24"/>
        </w:rPr>
        <w:t>TEM</w:t>
      </w:r>
      <w:r w:rsidR="00D579BC">
        <w:rPr>
          <w:rFonts w:cstheme="minorHAnsi"/>
          <w:sz w:val="24"/>
          <w:szCs w:val="24"/>
        </w:rPr>
        <w:t>:</w:t>
      </w:r>
      <w:r w:rsidR="00556CE8" w:rsidRPr="00C75520">
        <w:rPr>
          <w:rFonts w:cstheme="minorHAnsi"/>
          <w:sz w:val="24"/>
          <w:szCs w:val="24"/>
        </w:rPr>
        <w:t>llä</w:t>
      </w:r>
      <w:proofErr w:type="spellEnd"/>
      <w:r w:rsidR="00556CE8" w:rsidRPr="00C75520">
        <w:rPr>
          <w:rFonts w:cstheme="minorHAnsi"/>
          <w:sz w:val="24"/>
          <w:szCs w:val="24"/>
        </w:rPr>
        <w:t xml:space="preserve"> ja </w:t>
      </w:r>
      <w:proofErr w:type="spellStart"/>
      <w:r w:rsidR="00556CE8" w:rsidRPr="00C75520">
        <w:rPr>
          <w:rFonts w:cstheme="minorHAnsi"/>
          <w:sz w:val="24"/>
          <w:szCs w:val="24"/>
        </w:rPr>
        <w:t>OKM</w:t>
      </w:r>
      <w:r w:rsidR="00D579BC">
        <w:rPr>
          <w:rFonts w:cstheme="minorHAnsi"/>
          <w:sz w:val="24"/>
          <w:szCs w:val="24"/>
        </w:rPr>
        <w:t>:</w:t>
      </w:r>
      <w:r w:rsidR="00556CE8" w:rsidRPr="00C75520">
        <w:rPr>
          <w:rFonts w:cstheme="minorHAnsi"/>
          <w:sz w:val="24"/>
          <w:szCs w:val="24"/>
        </w:rPr>
        <w:t>llä</w:t>
      </w:r>
      <w:proofErr w:type="spellEnd"/>
      <w:r w:rsidR="00556CE8" w:rsidRPr="00C75520">
        <w:rPr>
          <w:rFonts w:cstheme="minorHAnsi"/>
          <w:sz w:val="24"/>
          <w:szCs w:val="24"/>
        </w:rPr>
        <w:t xml:space="preserve"> on yhtenäinen viesti hallitusneuvotteluihin: elinikäinen ohjaus on erittäin tärkeä teema myös seuraavalla hallituskaudella. </w:t>
      </w:r>
    </w:p>
    <w:p w14:paraId="4649508C" w14:textId="71F62D8F" w:rsidR="004B33AC" w:rsidRPr="00C75520" w:rsidRDefault="004B33AC" w:rsidP="00C73DA3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E</w:t>
      </w:r>
      <w:r w:rsidR="00D579BC">
        <w:rPr>
          <w:rFonts w:cstheme="minorHAnsi"/>
          <w:sz w:val="24"/>
          <w:szCs w:val="24"/>
        </w:rPr>
        <w:t>LO</w:t>
      </w:r>
      <w:r w:rsidRPr="00C75520">
        <w:rPr>
          <w:rFonts w:cstheme="minorHAnsi"/>
          <w:sz w:val="24"/>
          <w:szCs w:val="24"/>
        </w:rPr>
        <w:t>-</w:t>
      </w:r>
      <w:r w:rsidR="00165584" w:rsidRPr="00C75520">
        <w:rPr>
          <w:rFonts w:cstheme="minorHAnsi"/>
          <w:sz w:val="24"/>
          <w:szCs w:val="24"/>
        </w:rPr>
        <w:t>foorumin jäsenet kommentoivat</w:t>
      </w:r>
      <w:r w:rsidR="00D579BC">
        <w:rPr>
          <w:rFonts w:cstheme="minorHAnsi"/>
          <w:sz w:val="24"/>
          <w:szCs w:val="24"/>
        </w:rPr>
        <w:t xml:space="preserve">: </w:t>
      </w:r>
    </w:p>
    <w:p w14:paraId="05A3E407" w14:textId="0C3EAB95" w:rsidR="00E91C17" w:rsidRPr="00C75520" w:rsidRDefault="00DC7A89" w:rsidP="00AF3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Ammatinvali</w:t>
      </w:r>
      <w:r w:rsidR="00D579BC">
        <w:rPr>
          <w:rFonts w:cstheme="minorHAnsi"/>
          <w:sz w:val="24"/>
          <w:szCs w:val="24"/>
        </w:rPr>
        <w:t xml:space="preserve">nnan ja uraohjauksen </w:t>
      </w:r>
      <w:r w:rsidRPr="00C75520">
        <w:rPr>
          <w:rFonts w:cstheme="minorHAnsi"/>
          <w:sz w:val="24"/>
          <w:szCs w:val="24"/>
        </w:rPr>
        <w:t>psykologi</w:t>
      </w:r>
      <w:r w:rsidR="00E91C17" w:rsidRPr="00C75520">
        <w:rPr>
          <w:rFonts w:cstheme="minorHAnsi"/>
          <w:sz w:val="24"/>
          <w:szCs w:val="24"/>
        </w:rPr>
        <w:t>t</w:t>
      </w:r>
      <w:r w:rsidR="00D579BC">
        <w:rPr>
          <w:rFonts w:cstheme="minorHAnsi"/>
          <w:sz w:val="24"/>
          <w:szCs w:val="24"/>
        </w:rPr>
        <w:t xml:space="preserve"> TE-palveluissa</w:t>
      </w:r>
      <w:r w:rsidR="00E91C17" w:rsidRPr="00C75520">
        <w:rPr>
          <w:rFonts w:cstheme="minorHAnsi"/>
          <w:sz w:val="24"/>
          <w:szCs w:val="24"/>
        </w:rPr>
        <w:t>: Tarvitaan osaamisen vahvistamista muun muassa kulttuuritietoisuuden osalta maahanmuuttajatau</w:t>
      </w:r>
      <w:r w:rsidR="000B1AFD">
        <w:rPr>
          <w:rFonts w:cstheme="minorHAnsi"/>
          <w:sz w:val="24"/>
          <w:szCs w:val="24"/>
        </w:rPr>
        <w:t>s</w:t>
      </w:r>
      <w:r w:rsidR="00E91C17" w:rsidRPr="00C75520">
        <w:rPr>
          <w:rFonts w:cstheme="minorHAnsi"/>
          <w:sz w:val="24"/>
          <w:szCs w:val="24"/>
        </w:rPr>
        <w:t>taisten palvelemiseen liittyen. Lisäksi on alan työvoimapula.</w:t>
      </w:r>
    </w:p>
    <w:p w14:paraId="7B6F99DC" w14:textId="5B492481" w:rsidR="00E91C17" w:rsidRPr="00C75520" w:rsidRDefault="00E91C17" w:rsidP="00AF3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TE-palvelu</w:t>
      </w:r>
      <w:r w:rsidR="00D579BC">
        <w:rPr>
          <w:rFonts w:cstheme="minorHAnsi"/>
          <w:sz w:val="24"/>
          <w:szCs w:val="24"/>
        </w:rPr>
        <w:t>iden</w:t>
      </w:r>
      <w:r w:rsidRPr="00C75520">
        <w:rPr>
          <w:rFonts w:cstheme="minorHAnsi"/>
          <w:sz w:val="24"/>
          <w:szCs w:val="24"/>
        </w:rPr>
        <w:t xml:space="preserve"> uudistus: </w:t>
      </w:r>
      <w:r w:rsidR="00D579BC">
        <w:rPr>
          <w:rFonts w:cstheme="minorHAnsi"/>
          <w:sz w:val="24"/>
          <w:szCs w:val="24"/>
        </w:rPr>
        <w:t>h</w:t>
      </w:r>
      <w:r w:rsidRPr="00C75520">
        <w:rPr>
          <w:rFonts w:cstheme="minorHAnsi"/>
          <w:sz w:val="24"/>
          <w:szCs w:val="24"/>
        </w:rPr>
        <w:t>uomioidaanko JOD valmistelussa</w:t>
      </w:r>
    </w:p>
    <w:p w14:paraId="036E8B68" w14:textId="200A5D9B" w:rsidR="00E91C17" w:rsidRPr="00C75520" w:rsidRDefault="00E91C17" w:rsidP="00AF3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Kotout</w:t>
      </w:r>
      <w:r w:rsidR="000B1AFD">
        <w:rPr>
          <w:rFonts w:cstheme="minorHAnsi"/>
          <w:sz w:val="24"/>
          <w:szCs w:val="24"/>
        </w:rPr>
        <w:t>u</w:t>
      </w:r>
      <w:r w:rsidRPr="00C75520">
        <w:rPr>
          <w:rFonts w:cstheme="minorHAnsi"/>
          <w:sz w:val="24"/>
          <w:szCs w:val="24"/>
        </w:rPr>
        <w:t>misen siirtyminen kuntien vastuulle:</w:t>
      </w:r>
      <w:r w:rsidR="00165584" w:rsidRPr="00C75520">
        <w:rPr>
          <w:rFonts w:cstheme="minorHAnsi"/>
          <w:sz w:val="24"/>
          <w:szCs w:val="24"/>
        </w:rPr>
        <w:t xml:space="preserve"> </w:t>
      </w:r>
      <w:r w:rsidR="00D579BC">
        <w:rPr>
          <w:rFonts w:cstheme="minorHAnsi"/>
          <w:sz w:val="24"/>
          <w:szCs w:val="24"/>
        </w:rPr>
        <w:t>o</w:t>
      </w:r>
      <w:r w:rsidR="00165584" w:rsidRPr="00C75520">
        <w:rPr>
          <w:rFonts w:cstheme="minorHAnsi"/>
          <w:sz w:val="24"/>
          <w:szCs w:val="24"/>
        </w:rPr>
        <w:t>hjaus tärkeä osakokonaisuus</w:t>
      </w:r>
    </w:p>
    <w:p w14:paraId="42E6B945" w14:textId="48B5B6A2" w:rsidR="00165584" w:rsidRPr="00C75520" w:rsidRDefault="00165584" w:rsidP="00AF3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lastRenderedPageBreak/>
        <w:t>Aikuisten ohjaamo</w:t>
      </w:r>
      <w:r w:rsidR="00D579BC">
        <w:rPr>
          <w:rFonts w:cstheme="minorHAnsi"/>
          <w:sz w:val="24"/>
          <w:szCs w:val="24"/>
        </w:rPr>
        <w:t xml:space="preserve">tyyppiset </w:t>
      </w:r>
      <w:r w:rsidRPr="00C75520">
        <w:rPr>
          <w:rFonts w:cstheme="minorHAnsi"/>
          <w:sz w:val="24"/>
          <w:szCs w:val="24"/>
        </w:rPr>
        <w:t>palvelut: Jos lähdetään viemään sellaista eteenpäin, pitää varoa</w:t>
      </w:r>
      <w:r w:rsidR="00D579BC">
        <w:rPr>
          <w:rFonts w:cstheme="minorHAnsi"/>
          <w:sz w:val="24"/>
          <w:szCs w:val="24"/>
        </w:rPr>
        <w:t>,</w:t>
      </w:r>
      <w:r w:rsidRPr="00C75520">
        <w:rPr>
          <w:rFonts w:cstheme="minorHAnsi"/>
          <w:sz w:val="24"/>
          <w:szCs w:val="24"/>
        </w:rPr>
        <w:t xml:space="preserve"> ettei Ohjaamo-brändiä nuorten palveluna lähdetä hajottamaan</w:t>
      </w:r>
    </w:p>
    <w:p w14:paraId="285E7784" w14:textId="7E2C4EF2" w:rsidR="00165584" w:rsidRPr="00C75520" w:rsidRDefault="00165584" w:rsidP="00AF3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MOPA-koordinaatio: </w:t>
      </w:r>
      <w:r w:rsidR="00D579BC">
        <w:rPr>
          <w:rFonts w:cstheme="minorHAnsi"/>
          <w:sz w:val="24"/>
          <w:szCs w:val="24"/>
        </w:rPr>
        <w:t>t</w:t>
      </w:r>
      <w:r w:rsidRPr="00C75520">
        <w:rPr>
          <w:rFonts w:cstheme="minorHAnsi"/>
          <w:sz w:val="24"/>
          <w:szCs w:val="24"/>
        </w:rPr>
        <w:t>ärkeää, että monialainen osaaminen sisältyy ohjausalan koulutukseen</w:t>
      </w:r>
    </w:p>
    <w:p w14:paraId="4B1BC890" w14:textId="04DDA1EA" w:rsidR="00165584" w:rsidRPr="00C75520" w:rsidRDefault="00165584" w:rsidP="00AF3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Uraohjauksen erikoistumiskoulutus: </w:t>
      </w:r>
      <w:r w:rsidR="00D579BC">
        <w:rPr>
          <w:rFonts w:cstheme="minorHAnsi"/>
          <w:sz w:val="24"/>
          <w:szCs w:val="24"/>
        </w:rPr>
        <w:t>t</w:t>
      </w:r>
      <w:r w:rsidRPr="00C75520">
        <w:rPr>
          <w:rFonts w:cstheme="minorHAnsi"/>
          <w:sz w:val="24"/>
          <w:szCs w:val="24"/>
        </w:rPr>
        <w:t xml:space="preserve">arve kasvaa </w:t>
      </w:r>
    </w:p>
    <w:p w14:paraId="44E818C8" w14:textId="219A98EE" w:rsidR="00CB6875" w:rsidRDefault="00BD60FB" w:rsidP="00653C08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Puheenjohtaja päätti keskustelun viittaamalla </w:t>
      </w:r>
      <w:r w:rsidR="004363E4">
        <w:rPr>
          <w:rFonts w:cstheme="minorHAnsi"/>
          <w:sz w:val="24"/>
          <w:szCs w:val="24"/>
        </w:rPr>
        <w:t>VM</w:t>
      </w:r>
      <w:r w:rsidR="00D579BC">
        <w:rPr>
          <w:rFonts w:cstheme="minorHAnsi"/>
          <w:sz w:val="24"/>
          <w:szCs w:val="24"/>
        </w:rPr>
        <w:t>:</w:t>
      </w:r>
      <w:r w:rsidR="00D0126C" w:rsidRPr="00C75520">
        <w:rPr>
          <w:rFonts w:cstheme="minorHAnsi"/>
          <w:sz w:val="24"/>
          <w:szCs w:val="24"/>
        </w:rPr>
        <w:t>n virkamiespuheenvuoro</w:t>
      </w:r>
      <w:r w:rsidR="00653C08" w:rsidRPr="00C75520">
        <w:rPr>
          <w:rFonts w:cstheme="minorHAnsi"/>
          <w:sz w:val="24"/>
          <w:szCs w:val="24"/>
        </w:rPr>
        <w:t>on ja</w:t>
      </w:r>
      <w:r w:rsidR="00D0126C" w:rsidRPr="00C75520">
        <w:rPr>
          <w:rFonts w:cstheme="minorHAnsi"/>
          <w:sz w:val="24"/>
          <w:szCs w:val="24"/>
        </w:rPr>
        <w:t xml:space="preserve"> julkisen sektorin sopeutumistarpeisiin </w:t>
      </w:r>
      <w:r w:rsidR="003D2358" w:rsidRPr="00C75520">
        <w:rPr>
          <w:rFonts w:cstheme="minorHAnsi"/>
          <w:sz w:val="24"/>
          <w:szCs w:val="24"/>
        </w:rPr>
        <w:t xml:space="preserve">– 300 miljoonaa pitäisi säästää </w:t>
      </w:r>
      <w:r w:rsidR="00653C08" w:rsidRPr="00C75520">
        <w:rPr>
          <w:rFonts w:cstheme="minorHAnsi"/>
          <w:sz w:val="24"/>
          <w:szCs w:val="24"/>
        </w:rPr>
        <w:t>j</w:t>
      </w:r>
      <w:r w:rsidR="003D2358" w:rsidRPr="00C75520">
        <w:rPr>
          <w:rFonts w:cstheme="minorHAnsi"/>
          <w:sz w:val="24"/>
          <w:szCs w:val="24"/>
        </w:rPr>
        <w:t>ulkise</w:t>
      </w:r>
      <w:r w:rsidR="00D579BC">
        <w:rPr>
          <w:rFonts w:cstheme="minorHAnsi"/>
          <w:sz w:val="24"/>
          <w:szCs w:val="24"/>
        </w:rPr>
        <w:t>ssa</w:t>
      </w:r>
      <w:r w:rsidR="003D2358" w:rsidRPr="00C75520">
        <w:rPr>
          <w:rFonts w:cstheme="minorHAnsi"/>
          <w:sz w:val="24"/>
          <w:szCs w:val="24"/>
        </w:rPr>
        <w:t xml:space="preserve"> hallinno</w:t>
      </w:r>
      <w:r w:rsidR="00D579BC">
        <w:rPr>
          <w:rFonts w:cstheme="minorHAnsi"/>
          <w:sz w:val="24"/>
          <w:szCs w:val="24"/>
        </w:rPr>
        <w:t>ssa</w:t>
      </w:r>
      <w:r w:rsidR="00E752F3" w:rsidRPr="00C75520">
        <w:rPr>
          <w:rFonts w:cstheme="minorHAnsi"/>
          <w:sz w:val="24"/>
          <w:szCs w:val="24"/>
        </w:rPr>
        <w:t xml:space="preserve">. </w:t>
      </w:r>
      <w:r w:rsidR="00653C08" w:rsidRPr="00C75520">
        <w:rPr>
          <w:rFonts w:cstheme="minorHAnsi"/>
          <w:sz w:val="24"/>
          <w:szCs w:val="24"/>
        </w:rPr>
        <w:t xml:space="preserve">Jatkossa tulee olemaan vaikeaa saada lisää rahoitusta. </w:t>
      </w:r>
    </w:p>
    <w:p w14:paraId="46812AA8" w14:textId="77777777" w:rsidR="000B1AFD" w:rsidRPr="00C75520" w:rsidRDefault="000B1AFD" w:rsidP="00653C08">
      <w:pPr>
        <w:rPr>
          <w:rFonts w:cstheme="minorHAnsi"/>
          <w:sz w:val="24"/>
          <w:szCs w:val="24"/>
        </w:rPr>
      </w:pPr>
    </w:p>
    <w:p w14:paraId="312617CD" w14:textId="77777777" w:rsidR="007A2F57" w:rsidRPr="00C75520" w:rsidRDefault="007A2F57" w:rsidP="007A2F5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 xml:space="preserve">Seuraava kokous </w:t>
      </w:r>
    </w:p>
    <w:p w14:paraId="1D6BE034" w14:textId="77777777" w:rsidR="007A2F57" w:rsidRPr="00C75520" w:rsidRDefault="007A2F57" w:rsidP="007A2F57">
      <w:pPr>
        <w:pStyle w:val="ListParagraph"/>
        <w:rPr>
          <w:rFonts w:cstheme="minorHAnsi"/>
          <w:sz w:val="24"/>
          <w:szCs w:val="24"/>
        </w:rPr>
      </w:pPr>
    </w:p>
    <w:p w14:paraId="4E84DE5E" w14:textId="77777777" w:rsidR="007A2F57" w:rsidRPr="00C75520" w:rsidRDefault="00494443" w:rsidP="00494443">
      <w:pPr>
        <w:pStyle w:val="ListParagraph"/>
        <w:ind w:left="0"/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ELO-foorumin sihteeristö ilmoittaa jatkokauden kokouksista ensi vuoden puolella.</w:t>
      </w:r>
    </w:p>
    <w:p w14:paraId="5A538DD2" w14:textId="77777777" w:rsidR="007A2F57" w:rsidRPr="00C75520" w:rsidRDefault="007A2F57" w:rsidP="007A2F57">
      <w:pPr>
        <w:pStyle w:val="ListParagraph"/>
        <w:rPr>
          <w:rFonts w:cstheme="minorHAnsi"/>
          <w:sz w:val="24"/>
          <w:szCs w:val="24"/>
        </w:rPr>
      </w:pPr>
    </w:p>
    <w:p w14:paraId="52748AAD" w14:textId="77777777" w:rsidR="007A2F57" w:rsidRPr="00C75520" w:rsidRDefault="007A2F57" w:rsidP="007A2F5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Kokouksen päättäminen</w:t>
      </w:r>
    </w:p>
    <w:p w14:paraId="5BF9036F" w14:textId="77777777" w:rsidR="007A2F57" w:rsidRPr="00C75520" w:rsidRDefault="007A2F57" w:rsidP="00C73DA3">
      <w:pPr>
        <w:rPr>
          <w:rFonts w:cstheme="minorHAnsi"/>
          <w:sz w:val="24"/>
          <w:szCs w:val="24"/>
        </w:rPr>
      </w:pPr>
    </w:p>
    <w:p w14:paraId="7B05AB70" w14:textId="77777777" w:rsidR="007A2F57" w:rsidRPr="00C75520" w:rsidRDefault="007A2F57" w:rsidP="00C73DA3">
      <w:pPr>
        <w:rPr>
          <w:rFonts w:cstheme="minorHAnsi"/>
          <w:sz w:val="24"/>
          <w:szCs w:val="24"/>
        </w:rPr>
      </w:pPr>
      <w:r w:rsidRPr="00C75520">
        <w:rPr>
          <w:rFonts w:cstheme="minorHAnsi"/>
          <w:sz w:val="24"/>
          <w:szCs w:val="24"/>
        </w:rPr>
        <w:t>Puhee</w:t>
      </w:r>
      <w:r w:rsidR="00494443" w:rsidRPr="00C75520">
        <w:rPr>
          <w:rFonts w:cstheme="minorHAnsi"/>
          <w:sz w:val="24"/>
          <w:szCs w:val="24"/>
        </w:rPr>
        <w:t>n</w:t>
      </w:r>
      <w:r w:rsidRPr="00C75520">
        <w:rPr>
          <w:rFonts w:cstheme="minorHAnsi"/>
          <w:sz w:val="24"/>
          <w:szCs w:val="24"/>
        </w:rPr>
        <w:t xml:space="preserve">johtaja päätti kokouksen klo </w:t>
      </w:r>
      <w:r w:rsidR="00494443" w:rsidRPr="00C75520">
        <w:rPr>
          <w:rFonts w:cstheme="minorHAnsi"/>
          <w:sz w:val="24"/>
          <w:szCs w:val="24"/>
        </w:rPr>
        <w:t>15.30</w:t>
      </w:r>
    </w:p>
    <w:p w14:paraId="5D45E815" w14:textId="77777777" w:rsidR="00C75520" w:rsidRPr="00C75520" w:rsidRDefault="00C75520">
      <w:pPr>
        <w:rPr>
          <w:rFonts w:cstheme="minorHAnsi"/>
          <w:sz w:val="24"/>
          <w:szCs w:val="24"/>
        </w:rPr>
      </w:pPr>
    </w:p>
    <w:sectPr w:rsidR="00C75520" w:rsidRPr="00C75520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C9AD" w14:textId="77777777" w:rsidR="006B4C4F" w:rsidRDefault="006B4C4F" w:rsidP="008E0F4A">
      <w:r>
        <w:separator/>
      </w:r>
    </w:p>
  </w:endnote>
  <w:endnote w:type="continuationSeparator" w:id="0">
    <w:p w14:paraId="49E31904" w14:textId="77777777" w:rsidR="006B4C4F" w:rsidRDefault="006B4C4F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4610" w14:textId="77777777" w:rsidR="00FA6ACE" w:rsidRDefault="00FA6ACE" w:rsidP="00FA6ACE">
    <w:pPr>
      <w:pStyle w:val="Footer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6AE2" w14:textId="77777777" w:rsidR="006B4C4F" w:rsidRDefault="006B4C4F" w:rsidP="008E0F4A">
      <w:r>
        <w:separator/>
      </w:r>
    </w:p>
  </w:footnote>
  <w:footnote w:type="continuationSeparator" w:id="0">
    <w:p w14:paraId="5FA17476" w14:textId="77777777" w:rsidR="006B4C4F" w:rsidRDefault="006B4C4F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2AC04E5" w14:textId="1A45CD9B" w:rsidR="008E0F4A" w:rsidRDefault="004560E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9A2">
          <w:rPr>
            <w:noProof/>
          </w:rPr>
          <w:t>6</w:t>
        </w:r>
        <w:r>
          <w:rPr>
            <w:noProof/>
          </w:rPr>
          <w:fldChar w:fldCharType="end"/>
        </w:r>
        <w:r w:rsidR="008E0F4A">
          <w:t>(</w:t>
        </w:r>
        <w:r w:rsidR="006B4C4F">
          <w:fldChar w:fldCharType="begin"/>
        </w:r>
        <w:r w:rsidR="006B4C4F">
          <w:instrText xml:space="preserve"> NUMPAGES   \* MERGEFORMAT </w:instrText>
        </w:r>
        <w:r w:rsidR="006B4C4F">
          <w:fldChar w:fldCharType="separate"/>
        </w:r>
        <w:r w:rsidR="00A439A2">
          <w:rPr>
            <w:noProof/>
          </w:rPr>
          <w:t>6</w:t>
        </w:r>
        <w:r w:rsidR="006B4C4F">
          <w:rPr>
            <w:noProof/>
          </w:rPr>
          <w:fldChar w:fldCharType="end"/>
        </w:r>
        <w:r w:rsidR="008E0F4A">
          <w:t>)</w:t>
        </w:r>
      </w:p>
      <w:p w14:paraId="3C447BAA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2A49049F" w14:textId="77777777" w:rsidR="00FA6ACE" w:rsidRDefault="00FA6ACE" w:rsidP="00562E6B"/>
      <w:p w14:paraId="4E4315C3" w14:textId="77777777" w:rsidR="008E0F4A" w:rsidRDefault="006B4C4F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60A5A6FE" w14:textId="2B083742" w:rsidR="00FA6ACE" w:rsidRDefault="004560E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9A2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6B4C4F">
          <w:fldChar w:fldCharType="begin"/>
        </w:r>
        <w:r w:rsidR="006B4C4F">
          <w:instrText xml:space="preserve"> NUMPAGES   \* MERGEFORMAT </w:instrText>
        </w:r>
        <w:r w:rsidR="006B4C4F">
          <w:fldChar w:fldCharType="separate"/>
        </w:r>
        <w:r w:rsidR="00A439A2">
          <w:rPr>
            <w:noProof/>
          </w:rPr>
          <w:t>6</w:t>
        </w:r>
        <w:r w:rsidR="006B4C4F">
          <w:rPr>
            <w:noProof/>
          </w:rPr>
          <w:fldChar w:fldCharType="end"/>
        </w:r>
        <w:r w:rsidR="00FA6ACE">
          <w:t>)</w:t>
        </w:r>
      </w:p>
      <w:p w14:paraId="4E04473F" w14:textId="77777777" w:rsidR="00FA6ACE" w:rsidRDefault="006B4C4F" w:rsidP="00CB4C78">
        <w:pPr>
          <w:ind w:left="5245"/>
        </w:pPr>
      </w:p>
    </w:sdtContent>
  </w:sdt>
  <w:p w14:paraId="152E2816" w14:textId="77777777" w:rsidR="00FA6ACE" w:rsidRDefault="00FA6ACE" w:rsidP="00CB4C78"/>
  <w:p w14:paraId="26C4928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4E3"/>
    <w:multiLevelType w:val="hybridMultilevel"/>
    <w:tmpl w:val="77DA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0DDD7DB3"/>
    <w:multiLevelType w:val="hybridMultilevel"/>
    <w:tmpl w:val="FA869BD2"/>
    <w:lvl w:ilvl="0" w:tplc="263088B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FB404D"/>
    <w:multiLevelType w:val="hybridMultilevel"/>
    <w:tmpl w:val="66C62A6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3984"/>
    <w:multiLevelType w:val="hybridMultilevel"/>
    <w:tmpl w:val="9C2837E4"/>
    <w:lvl w:ilvl="0" w:tplc="669CFDBC">
      <w:start w:val="3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0625427"/>
    <w:multiLevelType w:val="hybridMultilevel"/>
    <w:tmpl w:val="5A3C46FA"/>
    <w:lvl w:ilvl="0" w:tplc="29C02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47AA1B72"/>
    <w:multiLevelType w:val="hybridMultilevel"/>
    <w:tmpl w:val="5A3C46FA"/>
    <w:lvl w:ilvl="0" w:tplc="29C02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4367"/>
    <w:multiLevelType w:val="hybridMultilevel"/>
    <w:tmpl w:val="AA68DB76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45E0"/>
    <w:multiLevelType w:val="hybridMultilevel"/>
    <w:tmpl w:val="7E12E550"/>
    <w:lvl w:ilvl="0" w:tplc="FFDC5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46E6A"/>
    <w:multiLevelType w:val="hybridMultilevel"/>
    <w:tmpl w:val="E180A8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7F6E6ED7"/>
    <w:multiLevelType w:val="hybridMultilevel"/>
    <w:tmpl w:val="6F9C4CAE"/>
    <w:lvl w:ilvl="0" w:tplc="E69C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6"/>
  </w:num>
  <w:num w:numId="18">
    <w:abstractNumId w:val="12"/>
  </w:num>
  <w:num w:numId="19">
    <w:abstractNumId w:val="1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3"/>
    <w:rsid w:val="00016E55"/>
    <w:rsid w:val="00020721"/>
    <w:rsid w:val="00025D6F"/>
    <w:rsid w:val="0003182E"/>
    <w:rsid w:val="00032B41"/>
    <w:rsid w:val="00053D44"/>
    <w:rsid w:val="00063ECB"/>
    <w:rsid w:val="00075991"/>
    <w:rsid w:val="00075D24"/>
    <w:rsid w:val="00086EA7"/>
    <w:rsid w:val="0009170F"/>
    <w:rsid w:val="000B1AFD"/>
    <w:rsid w:val="000B22E0"/>
    <w:rsid w:val="000B3024"/>
    <w:rsid w:val="000C272A"/>
    <w:rsid w:val="000D3235"/>
    <w:rsid w:val="000D6553"/>
    <w:rsid w:val="000E1A31"/>
    <w:rsid w:val="000E73DE"/>
    <w:rsid w:val="00123AF5"/>
    <w:rsid w:val="0013162C"/>
    <w:rsid w:val="001431B7"/>
    <w:rsid w:val="00144D34"/>
    <w:rsid w:val="00147111"/>
    <w:rsid w:val="00155F3B"/>
    <w:rsid w:val="00165584"/>
    <w:rsid w:val="00166CFC"/>
    <w:rsid w:val="001704F5"/>
    <w:rsid w:val="001776E9"/>
    <w:rsid w:val="001803D3"/>
    <w:rsid w:val="00186236"/>
    <w:rsid w:val="00197730"/>
    <w:rsid w:val="001A6D7F"/>
    <w:rsid w:val="001B078B"/>
    <w:rsid w:val="001B3577"/>
    <w:rsid w:val="001D0CE5"/>
    <w:rsid w:val="001E163A"/>
    <w:rsid w:val="001E39F1"/>
    <w:rsid w:val="001E3D93"/>
    <w:rsid w:val="001E5F86"/>
    <w:rsid w:val="001F374B"/>
    <w:rsid w:val="001F70AF"/>
    <w:rsid w:val="002045D1"/>
    <w:rsid w:val="00210152"/>
    <w:rsid w:val="00224764"/>
    <w:rsid w:val="002373F4"/>
    <w:rsid w:val="002600C5"/>
    <w:rsid w:val="002624B1"/>
    <w:rsid w:val="00283C8A"/>
    <w:rsid w:val="00292DED"/>
    <w:rsid w:val="002979F5"/>
    <w:rsid w:val="002A13C4"/>
    <w:rsid w:val="002C05D7"/>
    <w:rsid w:val="002D31CC"/>
    <w:rsid w:val="002D72CF"/>
    <w:rsid w:val="002E2941"/>
    <w:rsid w:val="00307C47"/>
    <w:rsid w:val="00311377"/>
    <w:rsid w:val="00324224"/>
    <w:rsid w:val="003268C9"/>
    <w:rsid w:val="00337770"/>
    <w:rsid w:val="00344B10"/>
    <w:rsid w:val="00346B03"/>
    <w:rsid w:val="00352144"/>
    <w:rsid w:val="003574CC"/>
    <w:rsid w:val="003657B0"/>
    <w:rsid w:val="00367C90"/>
    <w:rsid w:val="00381901"/>
    <w:rsid w:val="003861F5"/>
    <w:rsid w:val="00387CCF"/>
    <w:rsid w:val="00393411"/>
    <w:rsid w:val="003A2869"/>
    <w:rsid w:val="003B527F"/>
    <w:rsid w:val="003B6D61"/>
    <w:rsid w:val="003C0197"/>
    <w:rsid w:val="003D0ECE"/>
    <w:rsid w:val="003D2358"/>
    <w:rsid w:val="003D33D7"/>
    <w:rsid w:val="00416AF8"/>
    <w:rsid w:val="004363E4"/>
    <w:rsid w:val="00446E3A"/>
    <w:rsid w:val="004560E7"/>
    <w:rsid w:val="004649BA"/>
    <w:rsid w:val="0047233E"/>
    <w:rsid w:val="00486BE8"/>
    <w:rsid w:val="00491287"/>
    <w:rsid w:val="00494443"/>
    <w:rsid w:val="004A196F"/>
    <w:rsid w:val="004B33AC"/>
    <w:rsid w:val="004C5212"/>
    <w:rsid w:val="004C6B33"/>
    <w:rsid w:val="004C7232"/>
    <w:rsid w:val="005146D4"/>
    <w:rsid w:val="00514A0D"/>
    <w:rsid w:val="0051596E"/>
    <w:rsid w:val="00530E9D"/>
    <w:rsid w:val="00531EE2"/>
    <w:rsid w:val="005512A4"/>
    <w:rsid w:val="00556CE8"/>
    <w:rsid w:val="00562E6B"/>
    <w:rsid w:val="005834E9"/>
    <w:rsid w:val="0059671F"/>
    <w:rsid w:val="005A1E1B"/>
    <w:rsid w:val="005B7BD1"/>
    <w:rsid w:val="005C24C2"/>
    <w:rsid w:val="005E22EC"/>
    <w:rsid w:val="005E4E84"/>
    <w:rsid w:val="005F5A2D"/>
    <w:rsid w:val="005F7793"/>
    <w:rsid w:val="006131C2"/>
    <w:rsid w:val="006267C0"/>
    <w:rsid w:val="00653C08"/>
    <w:rsid w:val="006A4A91"/>
    <w:rsid w:val="006B4C4F"/>
    <w:rsid w:val="006D40F8"/>
    <w:rsid w:val="006D6C2D"/>
    <w:rsid w:val="006F1316"/>
    <w:rsid w:val="00707A56"/>
    <w:rsid w:val="0071651C"/>
    <w:rsid w:val="00722420"/>
    <w:rsid w:val="00732C97"/>
    <w:rsid w:val="00743C7F"/>
    <w:rsid w:val="00743FA3"/>
    <w:rsid w:val="0076257D"/>
    <w:rsid w:val="00765920"/>
    <w:rsid w:val="00771D31"/>
    <w:rsid w:val="007729CF"/>
    <w:rsid w:val="00783B52"/>
    <w:rsid w:val="00785D97"/>
    <w:rsid w:val="00785E96"/>
    <w:rsid w:val="00785F4A"/>
    <w:rsid w:val="007A2F57"/>
    <w:rsid w:val="007A74D4"/>
    <w:rsid w:val="007B4560"/>
    <w:rsid w:val="007B4E42"/>
    <w:rsid w:val="007C2B22"/>
    <w:rsid w:val="007E63E4"/>
    <w:rsid w:val="00811D8D"/>
    <w:rsid w:val="008200A9"/>
    <w:rsid w:val="00823522"/>
    <w:rsid w:val="008559F2"/>
    <w:rsid w:val="00885EDF"/>
    <w:rsid w:val="008A0773"/>
    <w:rsid w:val="008A4280"/>
    <w:rsid w:val="008B3200"/>
    <w:rsid w:val="008C1B97"/>
    <w:rsid w:val="008E0F4A"/>
    <w:rsid w:val="008F1D4B"/>
    <w:rsid w:val="00901DDA"/>
    <w:rsid w:val="00906E49"/>
    <w:rsid w:val="00994C4D"/>
    <w:rsid w:val="009B230C"/>
    <w:rsid w:val="009B6311"/>
    <w:rsid w:val="009C4CBD"/>
    <w:rsid w:val="009D222E"/>
    <w:rsid w:val="009E6637"/>
    <w:rsid w:val="00A000E4"/>
    <w:rsid w:val="00A12521"/>
    <w:rsid w:val="00A135F7"/>
    <w:rsid w:val="00A24604"/>
    <w:rsid w:val="00A41C67"/>
    <w:rsid w:val="00A439A2"/>
    <w:rsid w:val="00A45EB0"/>
    <w:rsid w:val="00A612FC"/>
    <w:rsid w:val="00A64BD2"/>
    <w:rsid w:val="00A72887"/>
    <w:rsid w:val="00A75231"/>
    <w:rsid w:val="00A90735"/>
    <w:rsid w:val="00A9213C"/>
    <w:rsid w:val="00AA2FC4"/>
    <w:rsid w:val="00AA5350"/>
    <w:rsid w:val="00AB6C00"/>
    <w:rsid w:val="00AC6019"/>
    <w:rsid w:val="00AE0555"/>
    <w:rsid w:val="00AF2EBD"/>
    <w:rsid w:val="00AF3346"/>
    <w:rsid w:val="00B12DE2"/>
    <w:rsid w:val="00B42986"/>
    <w:rsid w:val="00B57D53"/>
    <w:rsid w:val="00B905C9"/>
    <w:rsid w:val="00BD60FB"/>
    <w:rsid w:val="00BD6A0E"/>
    <w:rsid w:val="00BE1562"/>
    <w:rsid w:val="00BE4CA3"/>
    <w:rsid w:val="00BF06A8"/>
    <w:rsid w:val="00C1592D"/>
    <w:rsid w:val="00C21181"/>
    <w:rsid w:val="00C24336"/>
    <w:rsid w:val="00C32A4B"/>
    <w:rsid w:val="00C45837"/>
    <w:rsid w:val="00C54C95"/>
    <w:rsid w:val="00C55716"/>
    <w:rsid w:val="00C579F2"/>
    <w:rsid w:val="00C72140"/>
    <w:rsid w:val="00C73DA3"/>
    <w:rsid w:val="00C74D7A"/>
    <w:rsid w:val="00C75520"/>
    <w:rsid w:val="00C93D63"/>
    <w:rsid w:val="00C9587D"/>
    <w:rsid w:val="00CB4C78"/>
    <w:rsid w:val="00CB533E"/>
    <w:rsid w:val="00CB6875"/>
    <w:rsid w:val="00CC65E0"/>
    <w:rsid w:val="00CD4A95"/>
    <w:rsid w:val="00CF5572"/>
    <w:rsid w:val="00D0126C"/>
    <w:rsid w:val="00D05785"/>
    <w:rsid w:val="00D16443"/>
    <w:rsid w:val="00D25126"/>
    <w:rsid w:val="00D25AD2"/>
    <w:rsid w:val="00D35E49"/>
    <w:rsid w:val="00D43EC8"/>
    <w:rsid w:val="00D44916"/>
    <w:rsid w:val="00D44B33"/>
    <w:rsid w:val="00D579BC"/>
    <w:rsid w:val="00D60C53"/>
    <w:rsid w:val="00D76D7A"/>
    <w:rsid w:val="00D87856"/>
    <w:rsid w:val="00D87C57"/>
    <w:rsid w:val="00DA4FB4"/>
    <w:rsid w:val="00DB17FF"/>
    <w:rsid w:val="00DC2DB0"/>
    <w:rsid w:val="00DC7A89"/>
    <w:rsid w:val="00DE107F"/>
    <w:rsid w:val="00DE217C"/>
    <w:rsid w:val="00DF463B"/>
    <w:rsid w:val="00E07440"/>
    <w:rsid w:val="00E2160A"/>
    <w:rsid w:val="00E265B5"/>
    <w:rsid w:val="00E330A7"/>
    <w:rsid w:val="00E44094"/>
    <w:rsid w:val="00E752F3"/>
    <w:rsid w:val="00E91C17"/>
    <w:rsid w:val="00EB1757"/>
    <w:rsid w:val="00EC3F29"/>
    <w:rsid w:val="00ED2081"/>
    <w:rsid w:val="00EF6377"/>
    <w:rsid w:val="00F63379"/>
    <w:rsid w:val="00F7177D"/>
    <w:rsid w:val="00F726D6"/>
    <w:rsid w:val="00F734F9"/>
    <w:rsid w:val="00F73B15"/>
    <w:rsid w:val="00FA356E"/>
    <w:rsid w:val="00FA6ACE"/>
    <w:rsid w:val="00FB6ABF"/>
    <w:rsid w:val="00FC3210"/>
    <w:rsid w:val="00FF1D01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0F0D7"/>
  <w15:chartTrackingRefBased/>
  <w15:docId w15:val="{2241A74C-08AA-4462-BCE1-8CA4A050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fi-FI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36"/>
  </w:style>
  <w:style w:type="paragraph" w:styleId="Heading1">
    <w:name w:val="heading 1"/>
    <w:basedOn w:val="Normal"/>
    <w:next w:val="Normal"/>
    <w:link w:val="Heading1Char"/>
    <w:uiPriority w:val="9"/>
    <w:qFormat/>
    <w:rsid w:val="00186236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2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2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2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2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2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2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2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2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MNormaaliSisentmtn">
    <w:name w:val="VM_Normaali_Sisentämätön"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l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F4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623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31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A1E1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86236"/>
    <w:rPr>
      <w:rFonts w:asciiTheme="majorHAnsi" w:eastAsiaTheme="majorEastAsia" w:hAnsiTheme="majorHAnsi" w:cstheme="majorBidi"/>
      <w:sz w:val="24"/>
      <w:szCs w:val="24"/>
    </w:rPr>
  </w:style>
  <w:style w:type="paragraph" w:customStyle="1" w:styleId="py">
    <w:name w:val="py"/>
    <w:basedOn w:val="Normal"/>
    <w:rsid w:val="00531EE2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23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2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23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2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23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23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23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236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62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8623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23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23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8623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6236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1862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623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623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2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236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623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86236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623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623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8623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23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9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Puonti Ville (TEM)</dc:creator>
  <cp:keywords/>
  <dc:description/>
  <cp:lastModifiedBy>Puonti Ville (TEM)</cp:lastModifiedBy>
  <cp:revision>2</cp:revision>
  <dcterms:created xsi:type="dcterms:W3CDTF">2023-03-17T08:13:00Z</dcterms:created>
  <dcterms:modified xsi:type="dcterms:W3CDTF">2023-03-17T08:13:00Z</dcterms:modified>
</cp:coreProperties>
</file>