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6B32D78" w14:paraId="0E11A86D" wp14:textId="752D6839">
      <w:pPr>
        <w:pStyle w:val="Normal"/>
        <w:bidi w:val="0"/>
        <w:spacing w:before="0" w:beforeAutospacing="off" w:after="160" w:afterAutospacing="off" w:line="259" w:lineRule="auto"/>
        <w:ind w:left="0" w:right="0"/>
        <w:jc w:val="left"/>
      </w:pPr>
      <w:r w:rsidRPr="76B32D78" w:rsidR="76B32D78">
        <w:rPr>
          <w:rFonts w:ascii="Calibri" w:hAnsi="Calibri" w:eastAsia="Calibri" w:cs="Calibri"/>
          <w:b w:val="1"/>
          <w:bCs w:val="1"/>
          <w:noProof w:val="0"/>
          <w:sz w:val="40"/>
          <w:szCs w:val="40"/>
          <w:u w:val="single"/>
          <w:lang w:val="fi-FI"/>
        </w:rPr>
        <w:t>YHDESSÄ PUUHAILUN SOPIMUS</w:t>
      </w:r>
      <w:r>
        <w:br/>
      </w:r>
      <w:r>
        <w:br/>
      </w:r>
      <w:r>
        <w:br/>
      </w:r>
      <w:r w:rsidRPr="76B32D78" w:rsidR="76B32D78">
        <w:rPr>
          <w:rFonts w:ascii="Calibri" w:hAnsi="Calibri" w:eastAsia="Calibri" w:cs="Calibri"/>
          <w:b w:val="0"/>
          <w:bCs w:val="0"/>
          <w:noProof w:val="0"/>
          <w:sz w:val="40"/>
          <w:szCs w:val="40"/>
          <w:u w:val="none"/>
          <w:lang w:val="fi-FI"/>
        </w:rPr>
        <w:t>Lapsen ja aikuisen yhdessä puuhailu on tärkeää vuorovaikutusta ja muistojen luomista. Touhut voivat olla pieniä, arkisia asioita kuten piirtämistä, lukemista, leipomista tai pelailua, tai haaveissa voi olla vaikka joku isompi reissu.</w:t>
      </w:r>
      <w:r>
        <w:br/>
      </w:r>
      <w:r>
        <w:br/>
      </w:r>
      <w:r>
        <w:br/>
      </w:r>
      <w:r w:rsidRPr="76B32D78" w:rsidR="76B32D78">
        <w:rPr>
          <w:rFonts w:ascii="Calibri" w:hAnsi="Calibri" w:eastAsia="Calibri" w:cs="Calibri"/>
          <w:noProof w:val="0"/>
          <w:sz w:val="40"/>
          <w:szCs w:val="40"/>
          <w:lang w:val="fi-FI"/>
        </w:rPr>
        <w:t xml:space="preserve">- Kertokaa toisillenne, mitä kivaa haluaisitte touhuta </w:t>
      </w:r>
      <w:r w:rsidRPr="76B32D78" w:rsidR="76B32D78">
        <w:rPr>
          <w:rFonts w:ascii="Calibri" w:hAnsi="Calibri" w:eastAsia="Calibri" w:cs="Calibri"/>
          <w:noProof w:val="0"/>
          <w:sz w:val="40"/>
          <w:szCs w:val="40"/>
          <w:lang w:val="fi-FI"/>
        </w:rPr>
        <w:t>yhdessä toistenne kanssa.</w:t>
      </w:r>
      <w:r>
        <w:br/>
      </w:r>
      <w:r>
        <w:br/>
      </w:r>
      <w:r w:rsidRPr="76B32D78" w:rsidR="76B32D78">
        <w:rPr>
          <w:rFonts w:ascii="Calibri" w:hAnsi="Calibri" w:eastAsia="Calibri" w:cs="Calibri"/>
          <w:noProof w:val="0"/>
          <w:sz w:val="40"/>
          <w:szCs w:val="40"/>
          <w:lang w:val="fi-FI"/>
        </w:rPr>
        <w:t xml:space="preserve">- Ottakaa muovitaskusta paperi ja kynä. </w:t>
      </w:r>
      <w:r>
        <w:br/>
      </w:r>
      <w:r>
        <w:br/>
      </w:r>
      <w:r w:rsidRPr="76B32D78" w:rsidR="76B32D78">
        <w:rPr>
          <w:rFonts w:ascii="Calibri" w:hAnsi="Calibri" w:eastAsia="Calibri" w:cs="Calibri"/>
          <w:noProof w:val="0"/>
          <w:sz w:val="40"/>
          <w:szCs w:val="40"/>
          <w:lang w:val="fi-FI"/>
        </w:rPr>
        <w:t xml:space="preserve">- Aikuinen voi kirjoittaa sopimanne puuhat paperille muistiin. </w:t>
      </w:r>
      <w:r w:rsidR="431FBC8D">
        <w:drawing>
          <wp:anchor xmlns:wp14="http://schemas.microsoft.com/office/word/2010/wordprocessingDrawing" distT="0" distB="0" distL="114300" distR="114300" simplePos="0" relativeHeight="251658240" behindDoc="0" locked="0" layoutInCell="1" allowOverlap="1" wp14:editId="06D76C58" wp14:anchorId="559924B1">
            <wp:simplePos x="0" y="0"/>
            <wp:positionH relativeFrom="column">
              <wp:align>right</wp:align>
            </wp:positionH>
            <wp:positionV relativeFrom="paragraph">
              <wp:posOffset>0</wp:posOffset>
            </wp:positionV>
            <wp:extent cx="2418360" cy="2568466"/>
            <wp:effectExtent l="0" t="0" r="0" b="0"/>
            <wp:wrapSquare wrapText="bothSides"/>
            <wp:docPr id="1126153357" name="" descr="runot" title=""/>
            <wp:cNvGraphicFramePr>
              <a:graphicFrameLocks noChangeAspect="1"/>
            </wp:cNvGraphicFramePr>
            <a:graphic>
              <a:graphicData uri="http://schemas.openxmlformats.org/drawingml/2006/picture">
                <pic:pic>
                  <pic:nvPicPr>
                    <pic:cNvPr id="0" name=""/>
                    <pic:cNvPicPr/>
                  </pic:nvPicPr>
                  <pic:blipFill>
                    <a:blip r:embed="R7f0a29d5252d482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18360" cy="2568466"/>
                    </a:xfrm>
                    <a:prstGeom prst="rect">
                      <a:avLst/>
                    </a:prstGeom>
                  </pic:spPr>
                </pic:pic>
              </a:graphicData>
            </a:graphic>
            <wp14:sizeRelH relativeFrom="page">
              <wp14:pctWidth>0</wp14:pctWidth>
            </wp14:sizeRelH>
            <wp14:sizeRelV relativeFrom="page">
              <wp14:pctHeight>0</wp14:pctHeight>
            </wp14:sizeRelV>
          </wp:anchor>
        </w:drawing>
      </w:r>
      <w:r>
        <w:br/>
      </w:r>
      <w:r>
        <w:br/>
      </w:r>
      <w:r w:rsidRPr="76B32D78" w:rsidR="76B32D78">
        <w:rPr>
          <w:rFonts w:ascii="Calibri" w:hAnsi="Calibri" w:eastAsia="Calibri" w:cs="Calibri"/>
          <w:noProof w:val="0"/>
          <w:sz w:val="40"/>
          <w:szCs w:val="40"/>
          <w:lang w:val="fi-FI"/>
        </w:rPr>
        <w:t xml:space="preserve">- Viekää paperi kotiin ja kiinnittäkää se näkyvälle paikalle </w:t>
      </w:r>
      <w:r w:rsidRPr="76B32D78" w:rsidR="76B32D78">
        <w:rPr>
          <w:rFonts w:ascii="Calibri" w:hAnsi="Calibri" w:eastAsia="Calibri" w:cs="Calibri"/>
          <w:noProof w:val="0"/>
          <w:sz w:val="40"/>
          <w:szCs w:val="40"/>
          <w:lang w:val="fi-FI"/>
        </w:rPr>
        <w:t>muistutukseksi yhteisestä sopimuksesta.</w:t>
      </w: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929F7"/>
    <w:rsid w:val="07D63C93"/>
    <w:rsid w:val="07D63C93"/>
    <w:rsid w:val="08A8E9A3"/>
    <w:rsid w:val="09720CF4"/>
    <w:rsid w:val="10B3FB88"/>
    <w:rsid w:val="1AA929F7"/>
    <w:rsid w:val="2168DF6F"/>
    <w:rsid w:val="29DE5DE1"/>
    <w:rsid w:val="3746374F"/>
    <w:rsid w:val="3F514934"/>
    <w:rsid w:val="42F2F0E1"/>
    <w:rsid w:val="431FBC8D"/>
    <w:rsid w:val="448EC142"/>
    <w:rsid w:val="481313A8"/>
    <w:rsid w:val="551578B7"/>
    <w:rsid w:val="5D208A9C"/>
    <w:rsid w:val="60582B5E"/>
    <w:rsid w:val="60582B5E"/>
    <w:rsid w:val="6C75789B"/>
    <w:rsid w:val="6C75789B"/>
    <w:rsid w:val="76B32D78"/>
    <w:rsid w:val="7FCB2A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29F7"/>
  <w15:chartTrackingRefBased/>
  <w15:docId w15:val="{2E38E589-A041-4A5B-8A5B-D96FEB176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7f0a29d5252d4828" Type="http://schemas.openxmlformats.org/officeDocument/2006/relationships/image" Target="/media/image2.png"/><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D58D4EAC08B408A72564EB76000DF" ma:contentTypeVersion="7" ma:contentTypeDescription="Create a new document." ma:contentTypeScope="" ma:versionID="1d568efca42ad974f83595ddd17a005a">
  <xsd:schema xmlns:xsd="http://www.w3.org/2001/XMLSchema" xmlns:xs="http://www.w3.org/2001/XMLSchema" xmlns:p="http://schemas.microsoft.com/office/2006/metadata/properties" xmlns:ns2="8b99dba4-62de-4949-a4f2-bb6e531a8c5d" targetNamespace="http://schemas.microsoft.com/office/2006/metadata/properties" ma:root="true" ma:fieldsID="17c8cc11dcae1c0a042de88ae3936490" ns2:_="">
    <xsd:import namespace="8b99dba4-62de-4949-a4f2-bb6e531a8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9dba4-62de-4949-a4f2-bb6e531a8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77509-27C2-4FE7-9ED1-EA8A1C74560B}"/>
</file>

<file path=customXml/itemProps2.xml><?xml version="1.0" encoding="utf-8"?>
<ds:datastoreItem xmlns:ds="http://schemas.openxmlformats.org/officeDocument/2006/customXml" ds:itemID="{0AA63151-7AA7-4ED1-BE37-8F97D254D9C1}"/>
</file>

<file path=customXml/itemProps3.xml><?xml version="1.0" encoding="utf-8"?>
<ds:datastoreItem xmlns:ds="http://schemas.openxmlformats.org/officeDocument/2006/customXml" ds:itemID="{CBF02EDB-1DBC-4402-B9F0-B577BB41A7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Lukander</dc:creator>
  <cp:keywords/>
  <dc:description/>
  <cp:lastModifiedBy>Elli Lukander</cp:lastModifiedBy>
  <dcterms:created xsi:type="dcterms:W3CDTF">2022-04-05T10:06:55Z</dcterms:created>
  <dcterms:modified xsi:type="dcterms:W3CDTF">2022-04-05T10:23:10Z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0x010100233D58D4EAC08B408A72564EB76000DF</vt:lpwstr>
  </property>
</Properties>
</file>