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33" w:rsidRDefault="00884733" w:rsidP="00E82849">
      <w:pPr>
        <w:spacing w:after="0" w:line="240" w:lineRule="auto"/>
        <w:jc w:val="both"/>
        <w:rPr>
          <w:rFonts w:eastAsia="Arial" w:cs="Arial"/>
          <w:b/>
          <w:sz w:val="32"/>
          <w:szCs w:val="32"/>
          <w:u w:val="single"/>
        </w:rPr>
      </w:pPr>
      <w:bookmarkStart w:id="0" w:name="_GoBack"/>
      <w:bookmarkEnd w:id="0"/>
      <w:r w:rsidRPr="003617C1">
        <w:rPr>
          <w:rFonts w:eastAsia="Arial" w:cs="Arial"/>
          <w:b/>
          <w:sz w:val="32"/>
          <w:szCs w:val="32"/>
          <w:u w:val="single"/>
        </w:rPr>
        <w:t>Arvoisat Forssan alakoulut</w:t>
      </w:r>
    </w:p>
    <w:p w:rsidR="00E82849" w:rsidRPr="003617C1" w:rsidRDefault="00E82849" w:rsidP="00E82849">
      <w:pPr>
        <w:spacing w:after="0" w:line="240" w:lineRule="auto"/>
        <w:jc w:val="both"/>
        <w:rPr>
          <w:rFonts w:eastAsia="Arial" w:cs="Arial"/>
          <w:b/>
          <w:sz w:val="32"/>
          <w:szCs w:val="32"/>
          <w:u w:val="single"/>
        </w:rPr>
      </w:pPr>
    </w:p>
    <w:p w:rsidR="00884733" w:rsidRPr="003617C1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84733" w:rsidRPr="003617C1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617C1">
        <w:rPr>
          <w:rFonts w:eastAsia="Arial" w:cs="Arial"/>
          <w:sz w:val="24"/>
          <w:szCs w:val="24"/>
        </w:rPr>
        <w:t>Teidät on k</w:t>
      </w:r>
      <w:r w:rsidR="00E77D95">
        <w:rPr>
          <w:rFonts w:eastAsia="Arial" w:cs="Arial"/>
          <w:sz w:val="24"/>
          <w:szCs w:val="24"/>
        </w:rPr>
        <w:t>utsuttu toteuttamaan toista</w:t>
      </w:r>
      <w:r w:rsidRPr="003617C1">
        <w:rPr>
          <w:rFonts w:eastAsia="Arial" w:cs="Arial"/>
          <w:sz w:val="24"/>
          <w:szCs w:val="24"/>
        </w:rPr>
        <w:t xml:space="preserve"> Forssan alako</w:t>
      </w:r>
      <w:r w:rsidR="00E77D95">
        <w:rPr>
          <w:rFonts w:eastAsia="Arial" w:cs="Arial"/>
          <w:sz w:val="24"/>
          <w:szCs w:val="24"/>
        </w:rPr>
        <w:t>ulujen yhteistä tanssi</w:t>
      </w:r>
      <w:r w:rsidRPr="003617C1">
        <w:rPr>
          <w:rFonts w:eastAsia="Arial" w:cs="Arial"/>
          <w:sz w:val="24"/>
          <w:szCs w:val="24"/>
        </w:rPr>
        <w:t xml:space="preserve">viestiprojektia. Projektin on ideoinut </w:t>
      </w:r>
      <w:r w:rsidR="00894919">
        <w:rPr>
          <w:rFonts w:eastAsia="Arial" w:cs="Arial"/>
          <w:sz w:val="24"/>
          <w:szCs w:val="24"/>
        </w:rPr>
        <w:t>viime keväänä</w:t>
      </w:r>
      <w:r w:rsidR="00E77D95">
        <w:rPr>
          <w:rFonts w:eastAsia="Arial" w:cs="Arial"/>
          <w:sz w:val="24"/>
          <w:szCs w:val="24"/>
        </w:rPr>
        <w:t xml:space="preserve"> </w:t>
      </w:r>
      <w:r w:rsidRPr="003617C1">
        <w:rPr>
          <w:rFonts w:eastAsia="Arial" w:cs="Arial"/>
          <w:sz w:val="24"/>
          <w:szCs w:val="24"/>
        </w:rPr>
        <w:t xml:space="preserve">opettaja Katja Ahti Heikan koululta ja tanssikoreografiasta sekä käytännön järjestelyistä vastaa opettaja ja LK-koordinaattori Emmi Nummelin Kuhalan koululta. </w:t>
      </w:r>
      <w:r w:rsidR="00C831EA">
        <w:rPr>
          <w:rFonts w:eastAsia="Arial" w:cs="Arial"/>
          <w:sz w:val="24"/>
          <w:szCs w:val="24"/>
        </w:rPr>
        <w:t>Viime vuonna t</w:t>
      </w:r>
      <w:r w:rsidR="00894919">
        <w:rPr>
          <w:rFonts w:eastAsia="Arial" w:cs="Arial"/>
          <w:sz w:val="24"/>
          <w:szCs w:val="24"/>
        </w:rPr>
        <w:t xml:space="preserve">anssiviestistä tuli paljon positiivista palautetta ja oli kovin tykätty kouluja yhdistävä projekti. </w:t>
      </w:r>
    </w:p>
    <w:p w:rsidR="00884733" w:rsidRPr="003617C1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84733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617C1">
        <w:rPr>
          <w:rFonts w:eastAsia="Arial" w:cs="Arial"/>
          <w:sz w:val="24"/>
          <w:szCs w:val="24"/>
        </w:rPr>
        <w:t>Projektin tavoitteena on lisätä forssalaisten lasten yhteisöllisyyttä, kehittää kaveritaitoja ja tukea lasten liikkumista</w:t>
      </w:r>
      <w:r w:rsidRPr="00CF5F9F">
        <w:rPr>
          <w:rFonts w:eastAsia="Arial" w:cs="Arial"/>
          <w:b/>
          <w:i/>
          <w:sz w:val="24"/>
          <w:szCs w:val="24"/>
        </w:rPr>
        <w:t xml:space="preserve">. </w:t>
      </w:r>
      <w:r w:rsidRPr="00CF5F9F">
        <w:rPr>
          <w:rFonts w:eastAsia="Arial" w:cs="Arial"/>
          <w:sz w:val="24"/>
          <w:szCs w:val="24"/>
        </w:rPr>
        <w:t xml:space="preserve">Projektin loppuhuipennus on </w:t>
      </w:r>
      <w:r w:rsidR="00C831EA">
        <w:rPr>
          <w:rFonts w:eastAsia="Arial" w:cs="Arial"/>
          <w:sz w:val="24"/>
          <w:szCs w:val="24"/>
        </w:rPr>
        <w:t xml:space="preserve">Forssan torilla Helmin päivänä </w:t>
      </w:r>
      <w:r w:rsidR="00CF5F9F" w:rsidRPr="00CF5F9F">
        <w:rPr>
          <w:rFonts w:eastAsia="Arial" w:cs="Arial"/>
          <w:sz w:val="24"/>
          <w:szCs w:val="24"/>
        </w:rPr>
        <w:t>ma 7.5.2018,</w:t>
      </w:r>
      <w:r w:rsidRPr="003617C1">
        <w:rPr>
          <w:rFonts w:eastAsia="Arial" w:cs="Arial"/>
          <w:sz w:val="24"/>
          <w:szCs w:val="24"/>
        </w:rPr>
        <w:t xml:space="preserve"> jolloin kaikki alakoulut kokoontuva</w:t>
      </w:r>
      <w:r w:rsidR="00E77D95">
        <w:rPr>
          <w:rFonts w:eastAsia="Arial" w:cs="Arial"/>
          <w:sz w:val="24"/>
          <w:szCs w:val="24"/>
        </w:rPr>
        <w:t xml:space="preserve">t yhdessä </w:t>
      </w:r>
      <w:r w:rsidR="00C831EA">
        <w:rPr>
          <w:rFonts w:eastAsia="Arial" w:cs="Arial"/>
          <w:sz w:val="24"/>
          <w:szCs w:val="24"/>
        </w:rPr>
        <w:t>tanssimaan tanssia. Mahdollisesti samana päivänä tapahtuu muutakin liikunnallista, siitä lisätietoa lähempänä.</w:t>
      </w:r>
    </w:p>
    <w:p w:rsidR="003617C1" w:rsidRDefault="003617C1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3617C1" w:rsidRPr="003617C1" w:rsidRDefault="00E77D9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Tanssiviestiä</w:t>
      </w:r>
      <w:r w:rsidR="003617C1">
        <w:rPr>
          <w:rFonts w:eastAsia="Arial" w:cs="Arial"/>
          <w:sz w:val="24"/>
          <w:szCs w:val="24"/>
        </w:rPr>
        <w:t xml:space="preserve"> pääsevät kuljettamaan kaikkien koulujen 6. luokat, joten projektin suurimmassa roolissa toimivat kaikki forssalaiset </w:t>
      </w:r>
      <w:r w:rsidR="00FC37AA">
        <w:rPr>
          <w:rFonts w:eastAsia="Arial" w:cs="Arial"/>
          <w:sz w:val="24"/>
          <w:szCs w:val="24"/>
        </w:rPr>
        <w:t xml:space="preserve">6. </w:t>
      </w:r>
      <w:r w:rsidR="003617C1">
        <w:rPr>
          <w:rFonts w:eastAsia="Arial" w:cs="Arial"/>
          <w:sz w:val="24"/>
          <w:szCs w:val="24"/>
        </w:rPr>
        <w:t xml:space="preserve">luokkalaiset ja heidän opettajansa. </w:t>
      </w:r>
    </w:p>
    <w:p w:rsidR="003617C1" w:rsidRPr="003617C1" w:rsidRDefault="003617C1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3617C1" w:rsidRDefault="003617C1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3617C1">
        <w:rPr>
          <w:rFonts w:eastAsia="Arial" w:cs="Arial"/>
          <w:b/>
          <w:sz w:val="24"/>
          <w:szCs w:val="24"/>
        </w:rPr>
        <w:t>Tanssiviesti</w:t>
      </w:r>
      <w:r>
        <w:rPr>
          <w:rFonts w:eastAsia="Arial" w:cs="Arial"/>
          <w:b/>
          <w:sz w:val="24"/>
          <w:szCs w:val="24"/>
        </w:rPr>
        <w:t xml:space="preserve"> käytännössä</w:t>
      </w:r>
    </w:p>
    <w:p w:rsidR="00FC37AA" w:rsidRDefault="00FC37AA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FC37AA" w:rsidRDefault="00983968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Emmi opettaa tanssin Heikan koulun 6. luokkalaisille, jotka aloittavat viestin. </w:t>
      </w:r>
      <w:r w:rsidR="005170A5">
        <w:rPr>
          <w:rFonts w:eastAsia="Arial" w:cs="Arial"/>
          <w:sz w:val="24"/>
          <w:szCs w:val="24"/>
        </w:rPr>
        <w:t xml:space="preserve">Tanssi myös videoidaan ja videota voi käyttää harjoittelun ja opettamisen tukena. </w:t>
      </w:r>
      <w:r>
        <w:rPr>
          <w:rFonts w:eastAsia="Arial" w:cs="Arial"/>
          <w:sz w:val="24"/>
          <w:szCs w:val="24"/>
        </w:rPr>
        <w:t>He</w:t>
      </w:r>
      <w:r w:rsidR="008810CD">
        <w:rPr>
          <w:rFonts w:eastAsia="Arial" w:cs="Arial"/>
          <w:sz w:val="24"/>
          <w:szCs w:val="24"/>
        </w:rPr>
        <w:t>ikan 6. luokkalaiset</w:t>
      </w:r>
      <w:r>
        <w:rPr>
          <w:rFonts w:eastAsia="Arial" w:cs="Arial"/>
          <w:sz w:val="24"/>
          <w:szCs w:val="24"/>
        </w:rPr>
        <w:t xml:space="preserve"> opettavat tanssin ensin omalle koululle ja seuraavalla viikolla menevät pyörillä tai kävellen Keskurille opettamaan tan</w:t>
      </w:r>
      <w:r w:rsidR="008810CD">
        <w:rPr>
          <w:rFonts w:eastAsia="Arial" w:cs="Arial"/>
          <w:sz w:val="24"/>
          <w:szCs w:val="24"/>
        </w:rPr>
        <w:t>ssia K</w:t>
      </w:r>
      <w:r>
        <w:rPr>
          <w:rFonts w:eastAsia="Arial" w:cs="Arial"/>
          <w:sz w:val="24"/>
          <w:szCs w:val="24"/>
        </w:rPr>
        <w:t>eskurin 6. luokkalaisille, ja samalla protokollalla viesti jatkuu koululta toiselle.</w:t>
      </w:r>
      <w:r w:rsidR="00FC37AA" w:rsidRPr="00FC37AA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Käytännön kannalta parasta on, että k</w:t>
      </w:r>
      <w:r w:rsidR="00FC37AA">
        <w:rPr>
          <w:rFonts w:eastAsia="Arial" w:cs="Arial"/>
          <w:sz w:val="24"/>
          <w:szCs w:val="24"/>
        </w:rPr>
        <w:t xml:space="preserve">oulu sopii </w:t>
      </w:r>
      <w:r>
        <w:rPr>
          <w:rFonts w:eastAsia="Arial" w:cs="Arial"/>
          <w:sz w:val="24"/>
          <w:szCs w:val="24"/>
        </w:rPr>
        <w:t>ajankohdan tanssin opettamiseksi</w:t>
      </w:r>
      <w:r w:rsidR="00FC37AA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koko koululle</w:t>
      </w:r>
      <w:r w:rsidR="00FC37AA">
        <w:rPr>
          <w:rFonts w:eastAsia="Arial" w:cs="Arial"/>
          <w:sz w:val="24"/>
          <w:szCs w:val="24"/>
        </w:rPr>
        <w:t xml:space="preserve"> oman koulun </w:t>
      </w:r>
      <w:r>
        <w:rPr>
          <w:rFonts w:eastAsia="Arial" w:cs="Arial"/>
          <w:sz w:val="24"/>
          <w:szCs w:val="24"/>
        </w:rPr>
        <w:t>opettajien kesken ja jokaisen koulun 6. luokan opettaja (jos on monta luokkaa, niin sopikaa kuka on vastuuhenkilö) sopii tanssin opettamisen ajankohdan seuraavan ko</w:t>
      </w:r>
      <w:r w:rsidR="005170A5">
        <w:rPr>
          <w:rFonts w:eastAsia="Arial" w:cs="Arial"/>
          <w:sz w:val="24"/>
          <w:szCs w:val="24"/>
        </w:rPr>
        <w:t>ulun kanssa itse hyvissä ajoin</w:t>
      </w:r>
      <w:r w:rsidR="008810CD">
        <w:rPr>
          <w:rFonts w:eastAsia="Arial" w:cs="Arial"/>
          <w:sz w:val="24"/>
          <w:szCs w:val="24"/>
        </w:rPr>
        <w:t xml:space="preserve"> </w:t>
      </w:r>
      <w:r w:rsidR="008810CD" w:rsidRPr="00226DE9">
        <w:rPr>
          <w:rFonts w:eastAsia="Arial" w:cs="Arial"/>
          <w:b/>
          <w:sz w:val="24"/>
          <w:szCs w:val="24"/>
          <w:u w:val="single"/>
        </w:rPr>
        <w:t>noudattaen ohessa olevaa aikataulua!</w:t>
      </w:r>
      <w:r w:rsidR="008810CD">
        <w:rPr>
          <w:rFonts w:eastAsia="Arial" w:cs="Arial"/>
          <w:sz w:val="24"/>
          <w:szCs w:val="24"/>
        </w:rPr>
        <w:t xml:space="preserve"> </w:t>
      </w:r>
      <w:r w:rsidR="00C13F7B">
        <w:rPr>
          <w:rFonts w:eastAsia="Arial" w:cs="Arial"/>
          <w:sz w:val="24"/>
          <w:szCs w:val="24"/>
        </w:rPr>
        <w:t>Tiedotteesta löytyy</w:t>
      </w:r>
      <w:r w:rsidR="008810CD">
        <w:rPr>
          <w:rFonts w:eastAsia="Arial" w:cs="Arial"/>
          <w:sz w:val="24"/>
          <w:szCs w:val="24"/>
        </w:rPr>
        <w:t xml:space="preserve"> myös kaikkien</w:t>
      </w:r>
      <w:r w:rsidR="005170A5">
        <w:rPr>
          <w:rFonts w:eastAsia="Arial" w:cs="Arial"/>
          <w:sz w:val="24"/>
          <w:szCs w:val="24"/>
        </w:rPr>
        <w:t xml:space="preserve"> koulujen </w:t>
      </w:r>
      <w:r w:rsidR="00080F07">
        <w:rPr>
          <w:rFonts w:eastAsia="Arial" w:cs="Arial"/>
          <w:sz w:val="24"/>
          <w:szCs w:val="24"/>
        </w:rPr>
        <w:t xml:space="preserve">opettajienhuoneiden </w:t>
      </w:r>
      <w:r w:rsidR="005170A5">
        <w:rPr>
          <w:rFonts w:eastAsia="Arial" w:cs="Arial"/>
          <w:sz w:val="24"/>
          <w:szCs w:val="24"/>
        </w:rPr>
        <w:t xml:space="preserve">yhteystiedot. </w:t>
      </w:r>
    </w:p>
    <w:p w:rsidR="00C13F7B" w:rsidRDefault="00C13F7B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3617C1" w:rsidRDefault="005170A5" w:rsidP="00E82849">
      <w:pPr>
        <w:spacing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Aikataulu:</w:t>
      </w:r>
    </w:p>
    <w:p w:rsidR="005170A5" w:rsidRPr="003617C1" w:rsidRDefault="005170A5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5170A5" w:rsidRDefault="00C831EA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Viikko 10 tai 11</w:t>
      </w:r>
      <w:r w:rsidR="005170A5">
        <w:rPr>
          <w:rFonts w:eastAsia="Arial" w:cs="Arial"/>
          <w:b/>
          <w:sz w:val="24"/>
          <w:szCs w:val="24"/>
        </w:rPr>
        <w:t xml:space="preserve">: </w:t>
      </w:r>
      <w:r w:rsidR="005170A5" w:rsidRPr="005170A5">
        <w:rPr>
          <w:rFonts w:eastAsia="Arial" w:cs="Arial"/>
          <w:sz w:val="24"/>
          <w:szCs w:val="24"/>
        </w:rPr>
        <w:t>Tanssiviesti käynnistyy.</w:t>
      </w:r>
      <w:r w:rsidR="005170A5">
        <w:rPr>
          <w:rFonts w:eastAsia="Arial" w:cs="Arial"/>
          <w:sz w:val="24"/>
          <w:szCs w:val="24"/>
        </w:rPr>
        <w:t xml:space="preserve"> </w:t>
      </w:r>
      <w:r w:rsidR="003617C1">
        <w:rPr>
          <w:rFonts w:eastAsia="Arial" w:cs="Arial"/>
          <w:sz w:val="24"/>
          <w:szCs w:val="24"/>
        </w:rPr>
        <w:t>Emmi opettaa tanssin Heikan koulun 6</w:t>
      </w:r>
      <w:r w:rsidR="00FC37AA">
        <w:rPr>
          <w:rFonts w:eastAsia="Arial" w:cs="Arial"/>
          <w:sz w:val="24"/>
          <w:szCs w:val="24"/>
        </w:rPr>
        <w:t xml:space="preserve">. luokkalaisille, jotka opettavat sen saman viikon aikana koko koululle. </w:t>
      </w:r>
    </w:p>
    <w:p w:rsidR="00FC37AA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12:</w:t>
      </w:r>
      <w:r>
        <w:rPr>
          <w:rFonts w:eastAsia="Arial" w:cs="Arial"/>
          <w:sz w:val="24"/>
          <w:szCs w:val="24"/>
        </w:rPr>
        <w:t xml:space="preserve"> Heikka-Keskuri (1,8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13:</w:t>
      </w:r>
      <w:r>
        <w:rPr>
          <w:rFonts w:eastAsia="Arial" w:cs="Arial"/>
          <w:sz w:val="24"/>
          <w:szCs w:val="24"/>
        </w:rPr>
        <w:t xml:space="preserve"> Keskuri-Kuhala (1,2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14:</w:t>
      </w:r>
      <w:r>
        <w:rPr>
          <w:rFonts w:eastAsia="Arial" w:cs="Arial"/>
          <w:sz w:val="24"/>
          <w:szCs w:val="24"/>
        </w:rPr>
        <w:t xml:space="preserve"> Kuhala-Tölö (850m)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15:</w:t>
      </w:r>
      <w:r>
        <w:rPr>
          <w:rFonts w:eastAsia="Arial" w:cs="Arial"/>
          <w:sz w:val="24"/>
          <w:szCs w:val="24"/>
        </w:rPr>
        <w:t xml:space="preserve"> Tölö-Talsoila (2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16:</w:t>
      </w:r>
      <w:r>
        <w:rPr>
          <w:rFonts w:eastAsia="Arial" w:cs="Arial"/>
          <w:sz w:val="24"/>
          <w:szCs w:val="24"/>
        </w:rPr>
        <w:t xml:space="preserve"> Talsoila-Vieremä (2,4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17:</w:t>
      </w:r>
      <w:r>
        <w:rPr>
          <w:rFonts w:eastAsia="Arial" w:cs="Arial"/>
          <w:sz w:val="24"/>
          <w:szCs w:val="24"/>
        </w:rPr>
        <w:t xml:space="preserve"> Vieremä-Koijärvi toteutetaan toimittamalla Vieremän kuvaama video</w:t>
      </w:r>
      <w:r w:rsidR="00894919">
        <w:rPr>
          <w:rFonts w:eastAsia="Arial" w:cs="Arial"/>
          <w:sz w:val="24"/>
          <w:szCs w:val="24"/>
        </w:rPr>
        <w:t xml:space="preserve"> Koijärvelle</w:t>
      </w:r>
    </w:p>
    <w:p w:rsidR="005170A5" w:rsidRPr="00C831EA" w:rsidRDefault="00C831EA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C831EA">
        <w:rPr>
          <w:rFonts w:eastAsia="Arial" w:cs="Arial"/>
          <w:b/>
          <w:sz w:val="24"/>
          <w:szCs w:val="24"/>
        </w:rPr>
        <w:t xml:space="preserve">Viikko </w:t>
      </w:r>
      <w:r w:rsidR="007D342B" w:rsidRPr="00C831EA">
        <w:rPr>
          <w:rFonts w:eastAsia="Arial" w:cs="Arial"/>
          <w:b/>
          <w:sz w:val="24"/>
          <w:szCs w:val="24"/>
        </w:rPr>
        <w:t>19</w:t>
      </w:r>
      <w:r w:rsidR="005170A5" w:rsidRPr="00C831EA">
        <w:rPr>
          <w:rFonts w:eastAsia="Arial" w:cs="Arial"/>
          <w:b/>
          <w:sz w:val="24"/>
          <w:szCs w:val="24"/>
        </w:rPr>
        <w:t>:</w:t>
      </w:r>
      <w:r w:rsidR="005170A5" w:rsidRPr="00C831EA">
        <w:rPr>
          <w:rFonts w:eastAsia="Arial" w:cs="Arial"/>
          <w:sz w:val="24"/>
          <w:szCs w:val="24"/>
        </w:rPr>
        <w:t xml:space="preserve"> Loppuhuipennukse</w:t>
      </w:r>
      <w:r w:rsidR="007D342B" w:rsidRPr="00C831EA">
        <w:rPr>
          <w:rFonts w:eastAsia="Arial" w:cs="Arial"/>
          <w:sz w:val="24"/>
          <w:szCs w:val="24"/>
        </w:rPr>
        <w:t xml:space="preserve">na tanssitaan yhdessä torilla </w:t>
      </w:r>
      <w:r w:rsidRPr="00C831EA">
        <w:rPr>
          <w:rFonts w:eastAsia="Arial" w:cs="Arial"/>
          <w:sz w:val="24"/>
          <w:szCs w:val="24"/>
        </w:rPr>
        <w:t xml:space="preserve">Helmin päivänä </w:t>
      </w:r>
      <w:r w:rsidR="007D342B" w:rsidRPr="00C831EA">
        <w:rPr>
          <w:rFonts w:eastAsia="Arial" w:cs="Arial"/>
          <w:sz w:val="24"/>
          <w:szCs w:val="24"/>
        </w:rPr>
        <w:t>ma 7</w:t>
      </w:r>
      <w:r w:rsidR="005170A5" w:rsidRPr="00C831EA">
        <w:rPr>
          <w:rFonts w:eastAsia="Arial" w:cs="Arial"/>
          <w:sz w:val="24"/>
          <w:szCs w:val="24"/>
        </w:rPr>
        <w:t xml:space="preserve">.5 </w:t>
      </w:r>
    </w:p>
    <w:p w:rsidR="005170A5" w:rsidRPr="00FC37AA" w:rsidRDefault="005170A5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FE153E" w:rsidRDefault="00FE153E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FE153E" w:rsidRDefault="00FE153E" w:rsidP="00FE153E">
      <w:pPr>
        <w:spacing w:after="0" w:line="240" w:lineRule="auto"/>
        <w:rPr>
          <w:rFonts w:eastAsia="Arial" w:cs="Arial"/>
          <w:b/>
          <w:sz w:val="24"/>
          <w:szCs w:val="24"/>
        </w:rPr>
      </w:pPr>
    </w:p>
    <w:p w:rsidR="00FE153E" w:rsidRDefault="00FE153E" w:rsidP="00FE153E">
      <w:pPr>
        <w:spacing w:after="0" w:line="240" w:lineRule="auto"/>
        <w:rPr>
          <w:rFonts w:eastAsia="Arial" w:cs="Arial"/>
          <w:b/>
          <w:sz w:val="24"/>
          <w:szCs w:val="24"/>
        </w:rPr>
      </w:pPr>
    </w:p>
    <w:p w:rsidR="00743EEF" w:rsidRDefault="00743EEF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894919" w:rsidRDefault="00894919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894919" w:rsidRDefault="00894919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080F07" w:rsidRPr="00080F07" w:rsidRDefault="00080F07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080F07">
        <w:rPr>
          <w:rFonts w:eastAsia="Arial" w:cs="Arial"/>
          <w:b/>
          <w:sz w:val="24"/>
          <w:szCs w:val="24"/>
        </w:rPr>
        <w:t>Koulujen opettajanhuoneiden yhteystiedot: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FE153E" w:rsidRDefault="00080F07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Heikan koulu: </w:t>
      </w:r>
      <w:r w:rsidRPr="00080F07">
        <w:rPr>
          <w:rFonts w:eastAsia="Arial" w:cs="Arial"/>
          <w:sz w:val="24"/>
          <w:szCs w:val="24"/>
        </w:rPr>
        <w:t>03 4141 5426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Keskuskoulu: </w:t>
      </w:r>
      <w:r w:rsidR="00080F07" w:rsidRPr="00080F07">
        <w:rPr>
          <w:rFonts w:eastAsia="Arial" w:cs="Arial"/>
          <w:sz w:val="24"/>
          <w:szCs w:val="24"/>
        </w:rPr>
        <w:t>03 4141 5432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Kuhalan koulu: </w:t>
      </w:r>
      <w:r w:rsidR="00080F07" w:rsidRPr="00080F07">
        <w:rPr>
          <w:rFonts w:eastAsia="Arial" w:cs="Arial"/>
          <w:sz w:val="24"/>
          <w:szCs w:val="24"/>
        </w:rPr>
        <w:t>03 4141 5445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Tölön koulu: </w:t>
      </w:r>
      <w:r w:rsidR="00080F07" w:rsidRPr="00080F07">
        <w:rPr>
          <w:rFonts w:eastAsia="Arial" w:cs="Arial"/>
          <w:sz w:val="24"/>
          <w:szCs w:val="24"/>
        </w:rPr>
        <w:t>03 4141 5475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Talsoilan koulu: </w:t>
      </w:r>
      <w:r w:rsidR="00080F07" w:rsidRPr="00080F07">
        <w:rPr>
          <w:rFonts w:eastAsia="Arial" w:cs="Arial"/>
          <w:sz w:val="24"/>
          <w:szCs w:val="24"/>
        </w:rPr>
        <w:t>03 4141 5469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Vieremän koulu: </w:t>
      </w:r>
      <w:r w:rsidR="00080F07" w:rsidRPr="00080F07">
        <w:rPr>
          <w:rFonts w:eastAsia="Arial" w:cs="Arial"/>
          <w:sz w:val="24"/>
          <w:szCs w:val="24"/>
        </w:rPr>
        <w:t>03 4141 5486</w:t>
      </w:r>
    </w:p>
    <w:p w:rsidR="00743EEF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Koijärven koulu: </w:t>
      </w:r>
      <w:r w:rsidR="00080F07">
        <w:rPr>
          <w:rFonts w:eastAsia="Arial" w:cs="Arial"/>
          <w:sz w:val="24"/>
          <w:szCs w:val="24"/>
        </w:rPr>
        <w:t xml:space="preserve">Tero Kaseva </w:t>
      </w:r>
      <w:r w:rsidR="00080F07" w:rsidRPr="00080F07">
        <w:rPr>
          <w:rFonts w:eastAsia="Arial" w:cs="Arial"/>
          <w:sz w:val="24"/>
          <w:szCs w:val="24"/>
        </w:rPr>
        <w:t>050 307 0439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743EEF" w:rsidRDefault="00743EEF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PS. Emmi auttaa tarvittaessa kaikessa! Ota yhteyttä: 0405529449, </w:t>
      </w:r>
      <w:hyperlink r:id="rId7" w:history="1">
        <w:r w:rsidR="00E82849" w:rsidRPr="00A751DF">
          <w:rPr>
            <w:rStyle w:val="Hyperlinkki"/>
            <w:rFonts w:eastAsia="Arial" w:cs="Arial"/>
            <w:sz w:val="24"/>
            <w:szCs w:val="24"/>
          </w:rPr>
          <w:t>emmi.nummelin@forssa.fi</w:t>
        </w:r>
      </w:hyperlink>
    </w:p>
    <w:p w:rsidR="00E82849" w:rsidRDefault="00E82849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94919" w:rsidRDefault="0089491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89491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  <w:r>
        <w:rPr>
          <w:rFonts w:ascii="Bradley Hand ITC" w:eastAsia="Arial" w:hAnsi="Bradley Hand ITC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D16B43" wp14:editId="620CB491">
            <wp:simplePos x="0" y="0"/>
            <wp:positionH relativeFrom="column">
              <wp:posOffset>3318510</wp:posOffset>
            </wp:positionH>
            <wp:positionV relativeFrom="paragraph">
              <wp:posOffset>85725</wp:posOffset>
            </wp:positionV>
            <wp:extent cx="2794635" cy="2095500"/>
            <wp:effectExtent l="0" t="0" r="5715" b="0"/>
            <wp:wrapNone/>
            <wp:docPr id="2" name="Picture 2" descr="C:\Users\Toni\Desktop\Kuvia tanssi- ja taideviestistä 2017\18275021_726109390894791_40976891261420445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ni\Desktop\Kuvia tanssi- ja taideviestistä 2017\18275021_726109390894791_409768912614204452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eastAsia="Arial" w:hAnsi="Bradley Hand ITC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B084652" wp14:editId="577E7814">
            <wp:simplePos x="0" y="0"/>
            <wp:positionH relativeFrom="column">
              <wp:posOffset>165735</wp:posOffset>
            </wp:positionH>
            <wp:positionV relativeFrom="paragraph">
              <wp:posOffset>85725</wp:posOffset>
            </wp:positionV>
            <wp:extent cx="2794000" cy="2095500"/>
            <wp:effectExtent l="0" t="0" r="6350" b="0"/>
            <wp:wrapNone/>
            <wp:docPr id="1" name="Picture 1" descr="C:\Users\Toni\Desktop\Kuvia tanssi- ja taideviestistä 2017\18199014_726109444228119_68780680964543551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i\Desktop\Kuvia tanssi- ja taideviestistä 2017\18199014_726109444228119_687806809645435515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919" w:rsidRDefault="0089491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894919" w:rsidRDefault="0089491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894919" w:rsidRDefault="0089491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894919" w:rsidRDefault="0089491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226DE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226DE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226DE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226DE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226DE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226DE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  <w:r>
        <w:rPr>
          <w:rFonts w:ascii="Bradley Hand ITC" w:eastAsia="Arial" w:hAnsi="Bradley Hand ITC" w:cs="Arial"/>
          <w:b/>
          <w:sz w:val="32"/>
          <w:szCs w:val="32"/>
        </w:rPr>
        <w:t>Yllä tunnelmia viime vuodesta: ”pää olkapää peppu...”</w:t>
      </w:r>
    </w:p>
    <w:p w:rsidR="00226DE9" w:rsidRDefault="00226DE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E82849" w:rsidRDefault="00E8284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  <w:r w:rsidRPr="00E82849">
        <w:rPr>
          <w:rFonts w:ascii="Bradley Hand ITC" w:eastAsia="Arial" w:hAnsi="Bradley Hand ITC" w:cs="Arial"/>
          <w:b/>
          <w:sz w:val="32"/>
          <w:szCs w:val="32"/>
        </w:rPr>
        <w:t>Tehdään projektista kiva ja kannustetaan lapsia yhteisöllisyyteen sekä liikunnallisuuteen.</w:t>
      </w:r>
    </w:p>
    <w:p w:rsidR="00E82849" w:rsidRPr="00E82849" w:rsidRDefault="00E8284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</w:p>
    <w:p w:rsidR="00E82849" w:rsidRPr="00E82849" w:rsidRDefault="00E8284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  <w:r w:rsidRPr="00E82849">
        <w:rPr>
          <w:rFonts w:ascii="Bradley Hand ITC" w:eastAsia="Arial" w:hAnsi="Bradley Hand ITC" w:cs="Arial"/>
          <w:b/>
          <w:sz w:val="32"/>
          <w:szCs w:val="32"/>
        </w:rPr>
        <w:t>Kiitos jo valmiiksi yhteistyöstä =)</w:t>
      </w:r>
    </w:p>
    <w:p w:rsidR="00743EEF" w:rsidRDefault="00743EEF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</w:p>
    <w:p w:rsidR="00894919" w:rsidRDefault="00894919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</w:p>
    <w:p w:rsidR="00FE153E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Terkuin</w:t>
      </w:r>
    </w:p>
    <w:p w:rsidR="00FE153E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Katja Ahti</w:t>
      </w:r>
    </w:p>
    <w:p w:rsidR="00FE153E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Emmi Nummelin</w:t>
      </w:r>
    </w:p>
    <w:p w:rsidR="00FE153E" w:rsidRPr="00743EEF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Tiina Kemppainen </w:t>
      </w:r>
    </w:p>
    <w:sectPr w:rsidR="00FE153E" w:rsidRPr="00743EEF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3E" w:rsidRDefault="00FE153E" w:rsidP="00FE153E">
      <w:pPr>
        <w:spacing w:after="0" w:line="240" w:lineRule="auto"/>
      </w:pPr>
      <w:r>
        <w:separator/>
      </w:r>
    </w:p>
  </w:endnote>
  <w:endnote w:type="continuationSeparator" w:id="0">
    <w:p w:rsidR="00FE153E" w:rsidRDefault="00FE153E" w:rsidP="00FE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3E" w:rsidRDefault="00FE153E" w:rsidP="00FE153E">
      <w:pPr>
        <w:spacing w:after="0" w:line="240" w:lineRule="auto"/>
      </w:pPr>
      <w:r>
        <w:separator/>
      </w:r>
    </w:p>
  </w:footnote>
  <w:footnote w:type="continuationSeparator" w:id="0">
    <w:p w:rsidR="00FE153E" w:rsidRDefault="00FE153E" w:rsidP="00FE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E" w:rsidRDefault="00894919">
    <w:pPr>
      <w:pStyle w:val="Yltunniste"/>
    </w:pPr>
    <w:r>
      <w:t>Tanssiviesti 2</w:t>
    </w:r>
    <w:r w:rsidR="00C831EA">
      <w:tab/>
    </w:r>
    <w:r w:rsidR="00C831EA">
      <w:tab/>
      <w:t>21</w:t>
    </w:r>
    <w:r w:rsidR="00E77D95">
      <w:t>.2.2018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33"/>
    <w:rsid w:val="00080F07"/>
    <w:rsid w:val="00226DE9"/>
    <w:rsid w:val="003358B8"/>
    <w:rsid w:val="003617C1"/>
    <w:rsid w:val="003A105F"/>
    <w:rsid w:val="00433D05"/>
    <w:rsid w:val="005170A5"/>
    <w:rsid w:val="00703CF3"/>
    <w:rsid w:val="00743EEF"/>
    <w:rsid w:val="007D342B"/>
    <w:rsid w:val="008810CD"/>
    <w:rsid w:val="00884733"/>
    <w:rsid w:val="00894919"/>
    <w:rsid w:val="00983968"/>
    <w:rsid w:val="00B27D91"/>
    <w:rsid w:val="00C13F7B"/>
    <w:rsid w:val="00C831EA"/>
    <w:rsid w:val="00CF5F9F"/>
    <w:rsid w:val="00E77D95"/>
    <w:rsid w:val="00E82849"/>
    <w:rsid w:val="00F65ACE"/>
    <w:rsid w:val="00FC37AA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84733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E153E"/>
    <w:rPr>
      <w:rFonts w:eastAsiaTheme="minorEastAsia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E153E"/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unhideWhenUsed/>
    <w:rsid w:val="00E8284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8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31EA"/>
    <w:rPr>
      <w:rFonts w:ascii="Tahoma" w:eastAsiaTheme="minorEastAsia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84733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E153E"/>
    <w:rPr>
      <w:rFonts w:eastAsiaTheme="minorEastAsia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E153E"/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unhideWhenUsed/>
    <w:rsid w:val="00E8284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8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31EA"/>
    <w:rPr>
      <w:rFonts w:ascii="Tahoma" w:eastAsiaTheme="minorEastAsi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mmi.nummelin@forssa.f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2619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Forssan kaupunki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Minna Kultanen</cp:lastModifiedBy>
  <cp:revision>2</cp:revision>
  <dcterms:created xsi:type="dcterms:W3CDTF">2018-02-22T13:11:00Z</dcterms:created>
  <dcterms:modified xsi:type="dcterms:W3CDTF">2018-02-22T13:11:00Z</dcterms:modified>
</cp:coreProperties>
</file>