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333" w:rsidRDefault="00C318C7">
      <w:pPr>
        <w:ind w:left="-1418"/>
        <w:rPr>
          <w:b/>
          <w:sz w:val="28"/>
          <w:lang w:val="fi-FI"/>
        </w:rPr>
      </w:pPr>
      <w:r>
        <w:rPr>
          <w:b/>
          <w:sz w:val="28"/>
          <w:lang w:val="fi-FI"/>
        </w:rPr>
        <w:t>Forssan yhteislyseon j</w:t>
      </w:r>
      <w:r w:rsidR="00412FBA">
        <w:rPr>
          <w:b/>
          <w:sz w:val="28"/>
          <w:lang w:val="fi-FI"/>
        </w:rPr>
        <w:t>ärjestyssäännöt</w:t>
      </w:r>
      <w:r w:rsidR="00CD7333">
        <w:rPr>
          <w:b/>
          <w:sz w:val="28"/>
          <w:lang w:val="fi-FI"/>
        </w:rPr>
        <w:t>, 2.2.2021</w:t>
      </w:r>
    </w:p>
    <w:p w:rsidR="00412FBA" w:rsidRDefault="00412FBA">
      <w:pPr>
        <w:ind w:left="-1418"/>
        <w:rPr>
          <w:b/>
          <w:sz w:val="28"/>
          <w:lang w:val="fi-FI"/>
        </w:rPr>
      </w:pPr>
      <w:bookmarkStart w:id="0" w:name="_GoBack"/>
      <w:bookmarkEnd w:id="0"/>
      <w:r>
        <w:rPr>
          <w:b/>
          <w:sz w:val="28"/>
          <w:lang w:val="fi-FI"/>
        </w:rPr>
        <w:t xml:space="preserve">  </w:t>
      </w:r>
    </w:p>
    <w:p w:rsidR="00412FBA" w:rsidRDefault="00412FBA">
      <w:pPr>
        <w:ind w:left="-1418"/>
        <w:rPr>
          <w:b/>
          <w:lang w:val="fi-FI"/>
        </w:rPr>
      </w:pPr>
      <w:r>
        <w:rPr>
          <w:b/>
          <w:lang w:val="fi-FI"/>
        </w:rPr>
        <w:t>JÄRJESTYSSÄÄNTÖJEN TAVOITTEET</w:t>
      </w:r>
    </w:p>
    <w:p w:rsidR="00412FBA" w:rsidRDefault="00412FBA">
      <w:pPr>
        <w:ind w:left="-1418"/>
        <w:rPr>
          <w:b/>
          <w:lang w:val="fi-FI"/>
        </w:rPr>
      </w:pPr>
    </w:p>
    <w:p w:rsidR="00412FBA" w:rsidRDefault="00412FBA">
      <w:pPr>
        <w:ind w:left="-1418"/>
        <w:jc w:val="both"/>
        <w:rPr>
          <w:sz w:val="24"/>
          <w:lang w:val="fi-FI"/>
        </w:rPr>
      </w:pPr>
      <w:r>
        <w:rPr>
          <w:sz w:val="24"/>
          <w:lang w:val="fi-FI"/>
        </w:rPr>
        <w:t>Säännöt ovat välttämättömiä suuren joukon käsittävän yhteisön toiminnalle, jotta päivittäinen työ sujuisi mahdollisimman rauhallisesti ja yhteisön jäsenet tuntisivat olonsa turvalliseksi ja viihtyisivät.</w:t>
      </w:r>
    </w:p>
    <w:p w:rsidR="00412FBA" w:rsidRDefault="00412FBA">
      <w:pPr>
        <w:ind w:left="-1418"/>
        <w:jc w:val="both"/>
        <w:rPr>
          <w:sz w:val="24"/>
          <w:lang w:val="fi-FI"/>
        </w:rPr>
      </w:pPr>
    </w:p>
    <w:p w:rsidR="00412FBA" w:rsidRDefault="00412FBA">
      <w:pPr>
        <w:ind w:left="-1418"/>
        <w:jc w:val="both"/>
        <w:rPr>
          <w:sz w:val="24"/>
          <w:lang w:val="fi-FI"/>
        </w:rPr>
      </w:pPr>
      <w:r>
        <w:rPr>
          <w:sz w:val="24"/>
          <w:lang w:val="fi-FI"/>
        </w:rPr>
        <w:t>Säännöt totuttavat yhteisön jäsenet vastuuseen ja takaavat myös heille oikeuksia.</w:t>
      </w:r>
    </w:p>
    <w:p w:rsidR="00412FBA" w:rsidRDefault="00412FBA">
      <w:pPr>
        <w:ind w:left="-1418"/>
        <w:jc w:val="both"/>
        <w:rPr>
          <w:sz w:val="24"/>
          <w:lang w:val="fi-FI"/>
        </w:rPr>
      </w:pPr>
    </w:p>
    <w:p w:rsidR="00412FBA" w:rsidRDefault="00CD7333">
      <w:pPr>
        <w:ind w:left="-1418"/>
        <w:jc w:val="both"/>
        <w:rPr>
          <w:sz w:val="24"/>
          <w:lang w:val="fi-FI"/>
        </w:rPr>
      </w:pPr>
      <w:r>
        <w:rPr>
          <w:sz w:val="24"/>
          <w:lang w:val="fi-FI"/>
        </w:rPr>
        <w:t>Johtokunta</w:t>
      </w:r>
      <w:r w:rsidR="00412FBA">
        <w:rPr>
          <w:sz w:val="24"/>
          <w:lang w:val="fi-FI"/>
        </w:rPr>
        <w:t xml:space="preserve"> hyväksyy lukion järjestyssäännöt opettajakuntaa ja opiskelijakuntaa kuultuaan. Sääntöjä voidaan tarvittaessa muuttaa samassa järjestyksessä kuin ne on laadittukin.</w:t>
      </w:r>
    </w:p>
    <w:p w:rsidR="00412FBA" w:rsidRDefault="00412FBA">
      <w:pPr>
        <w:ind w:left="-1418"/>
        <w:jc w:val="both"/>
        <w:rPr>
          <w:sz w:val="24"/>
          <w:lang w:val="fi-FI"/>
        </w:rPr>
      </w:pPr>
    </w:p>
    <w:p w:rsidR="00412FBA" w:rsidRDefault="00412FBA">
      <w:pPr>
        <w:ind w:left="-1418"/>
        <w:jc w:val="both"/>
        <w:rPr>
          <w:sz w:val="24"/>
          <w:lang w:val="fi-FI"/>
        </w:rPr>
      </w:pPr>
    </w:p>
    <w:p w:rsidR="00412FBA" w:rsidRDefault="00412FBA">
      <w:pPr>
        <w:ind w:left="-1418"/>
        <w:jc w:val="both"/>
        <w:rPr>
          <w:sz w:val="24"/>
          <w:lang w:val="fi-FI"/>
        </w:rPr>
      </w:pPr>
      <w:r>
        <w:rPr>
          <w:sz w:val="24"/>
          <w:lang w:val="fi-FI"/>
        </w:rPr>
        <w:t xml:space="preserve">A. </w:t>
      </w:r>
      <w:r w:rsidR="00CD7333">
        <w:rPr>
          <w:sz w:val="24"/>
          <w:lang w:val="fi-FI"/>
        </w:rPr>
        <w:t>LYSEO</w:t>
      </w:r>
      <w:r>
        <w:rPr>
          <w:sz w:val="24"/>
          <w:lang w:val="fi-FI"/>
        </w:rPr>
        <w:t>ALUE JA –AIKA</w:t>
      </w:r>
    </w:p>
    <w:p w:rsidR="00412FBA" w:rsidRDefault="00412FBA">
      <w:pPr>
        <w:ind w:left="-1418"/>
        <w:jc w:val="both"/>
        <w:rPr>
          <w:sz w:val="24"/>
          <w:lang w:val="fi-FI"/>
        </w:rPr>
      </w:pPr>
    </w:p>
    <w:p w:rsidR="00412FBA" w:rsidRDefault="00CD7333">
      <w:pPr>
        <w:ind w:left="-1418"/>
        <w:jc w:val="both"/>
        <w:rPr>
          <w:sz w:val="24"/>
          <w:lang w:val="fi-FI"/>
        </w:rPr>
      </w:pPr>
      <w:r>
        <w:rPr>
          <w:sz w:val="24"/>
          <w:lang w:val="fi-FI"/>
        </w:rPr>
        <w:t>Lyseo</w:t>
      </w:r>
      <w:r w:rsidR="00412FBA">
        <w:rPr>
          <w:sz w:val="24"/>
          <w:lang w:val="fi-FI"/>
        </w:rPr>
        <w:t xml:space="preserve">n alueena pidetään </w:t>
      </w:r>
      <w:r>
        <w:rPr>
          <w:sz w:val="24"/>
          <w:lang w:val="fi-FI"/>
        </w:rPr>
        <w:t>lyseo</w:t>
      </w:r>
      <w:r w:rsidR="00412FBA">
        <w:rPr>
          <w:sz w:val="24"/>
          <w:lang w:val="fi-FI"/>
        </w:rPr>
        <w:t xml:space="preserve">rakennusta ja </w:t>
      </w:r>
      <w:r>
        <w:rPr>
          <w:sz w:val="24"/>
          <w:lang w:val="fi-FI"/>
        </w:rPr>
        <w:t>lyseo</w:t>
      </w:r>
      <w:r w:rsidR="00412FBA">
        <w:rPr>
          <w:sz w:val="24"/>
          <w:lang w:val="fi-FI"/>
        </w:rPr>
        <w:t>n pihaa.</w:t>
      </w:r>
    </w:p>
    <w:p w:rsidR="00412FBA" w:rsidRDefault="00CD7333">
      <w:pPr>
        <w:ind w:left="-1418"/>
        <w:jc w:val="both"/>
        <w:rPr>
          <w:sz w:val="24"/>
          <w:lang w:val="fi-FI"/>
        </w:rPr>
      </w:pPr>
      <w:r>
        <w:rPr>
          <w:sz w:val="24"/>
          <w:lang w:val="fi-FI"/>
        </w:rPr>
        <w:t>Lyseo</w:t>
      </w:r>
      <w:r w:rsidR="00412FBA">
        <w:rPr>
          <w:sz w:val="24"/>
          <w:lang w:val="fi-FI"/>
        </w:rPr>
        <w:t>ajaksi katsotaan työjärjestyksen mukainen työpäivä.</w:t>
      </w:r>
    </w:p>
    <w:p w:rsidR="00412FBA" w:rsidRDefault="00412FBA">
      <w:pPr>
        <w:ind w:left="-1418"/>
        <w:jc w:val="both"/>
        <w:rPr>
          <w:sz w:val="24"/>
          <w:lang w:val="fi-FI"/>
        </w:rPr>
      </w:pPr>
    </w:p>
    <w:p w:rsidR="00412FBA" w:rsidRDefault="00CD7333">
      <w:pPr>
        <w:ind w:left="-1418"/>
        <w:jc w:val="both"/>
        <w:rPr>
          <w:sz w:val="24"/>
          <w:lang w:val="fi-FI"/>
        </w:rPr>
      </w:pPr>
      <w:r>
        <w:rPr>
          <w:sz w:val="24"/>
          <w:lang w:val="fi-FI"/>
        </w:rPr>
        <w:t>Lyseo</w:t>
      </w:r>
      <w:r w:rsidR="00412FBA">
        <w:rPr>
          <w:sz w:val="24"/>
          <w:lang w:val="fi-FI"/>
        </w:rPr>
        <w:t xml:space="preserve">nkäyntiin välittömästi liittyväksi tilaisuudeksi katsotaan </w:t>
      </w:r>
      <w:r>
        <w:rPr>
          <w:sz w:val="24"/>
          <w:lang w:val="fi-FI"/>
        </w:rPr>
        <w:t>lyseo</w:t>
      </w:r>
      <w:r w:rsidR="00412FBA">
        <w:rPr>
          <w:sz w:val="24"/>
          <w:lang w:val="fi-FI"/>
        </w:rPr>
        <w:t xml:space="preserve">n järjestämä tilaisuus </w:t>
      </w:r>
      <w:r>
        <w:rPr>
          <w:sz w:val="24"/>
          <w:lang w:val="fi-FI"/>
        </w:rPr>
        <w:t>lyseo</w:t>
      </w:r>
      <w:r w:rsidR="00412FBA">
        <w:rPr>
          <w:sz w:val="24"/>
          <w:lang w:val="fi-FI"/>
        </w:rPr>
        <w:t xml:space="preserve">n alueen ulkopuolella </w:t>
      </w:r>
      <w:r>
        <w:rPr>
          <w:sz w:val="24"/>
          <w:lang w:val="fi-FI"/>
        </w:rPr>
        <w:t>lyseo</w:t>
      </w:r>
      <w:r w:rsidR="00412FBA">
        <w:rPr>
          <w:sz w:val="24"/>
          <w:lang w:val="fi-FI"/>
        </w:rPr>
        <w:t xml:space="preserve">aikana sekä </w:t>
      </w:r>
      <w:r>
        <w:rPr>
          <w:sz w:val="24"/>
          <w:lang w:val="fi-FI"/>
        </w:rPr>
        <w:t>lyseo</w:t>
      </w:r>
      <w:r w:rsidR="00412FBA">
        <w:rPr>
          <w:sz w:val="24"/>
          <w:lang w:val="fi-FI"/>
        </w:rPr>
        <w:t xml:space="preserve">n toimesta </w:t>
      </w:r>
      <w:r>
        <w:rPr>
          <w:sz w:val="24"/>
          <w:lang w:val="fi-FI"/>
        </w:rPr>
        <w:t>lyseo</w:t>
      </w:r>
      <w:r w:rsidR="00412FBA">
        <w:rPr>
          <w:sz w:val="24"/>
          <w:lang w:val="fi-FI"/>
        </w:rPr>
        <w:t xml:space="preserve">n alueella järjestetty tilaisuus </w:t>
      </w:r>
      <w:r>
        <w:rPr>
          <w:sz w:val="24"/>
          <w:lang w:val="fi-FI"/>
        </w:rPr>
        <w:t>lyseo</w:t>
      </w:r>
      <w:r w:rsidR="00412FBA">
        <w:rPr>
          <w:sz w:val="24"/>
          <w:lang w:val="fi-FI"/>
        </w:rPr>
        <w:t>ajan ulkopuolella.</w:t>
      </w:r>
    </w:p>
    <w:p w:rsidR="00412FBA" w:rsidRDefault="00412FBA">
      <w:pPr>
        <w:ind w:left="-1418"/>
        <w:jc w:val="both"/>
        <w:rPr>
          <w:sz w:val="24"/>
          <w:lang w:val="fi-FI"/>
        </w:rPr>
      </w:pPr>
    </w:p>
    <w:p w:rsidR="00412FBA" w:rsidRDefault="00412FBA">
      <w:pPr>
        <w:ind w:left="-1418"/>
        <w:jc w:val="both"/>
        <w:rPr>
          <w:sz w:val="24"/>
          <w:lang w:val="fi-FI"/>
        </w:rPr>
      </w:pPr>
      <w:r>
        <w:rPr>
          <w:sz w:val="24"/>
          <w:lang w:val="fi-FI"/>
        </w:rPr>
        <w:t xml:space="preserve">Opiskelijakunnan järjestämät tilaisuudet eivät ole </w:t>
      </w:r>
      <w:r w:rsidR="00CD7333">
        <w:rPr>
          <w:sz w:val="24"/>
          <w:lang w:val="fi-FI"/>
        </w:rPr>
        <w:t>lyseo</w:t>
      </w:r>
      <w:r>
        <w:rPr>
          <w:sz w:val="24"/>
          <w:lang w:val="fi-FI"/>
        </w:rPr>
        <w:t>n toimintaa.</w:t>
      </w:r>
    </w:p>
    <w:p w:rsidR="00412FBA" w:rsidRDefault="00412FBA">
      <w:pPr>
        <w:ind w:left="-1418"/>
        <w:jc w:val="both"/>
        <w:rPr>
          <w:sz w:val="24"/>
          <w:lang w:val="fi-FI"/>
        </w:rPr>
      </w:pPr>
    </w:p>
    <w:p w:rsidR="00412FBA" w:rsidRDefault="00412FBA">
      <w:pPr>
        <w:ind w:left="-1418"/>
        <w:jc w:val="both"/>
        <w:rPr>
          <w:sz w:val="24"/>
          <w:lang w:val="fi-FI"/>
        </w:rPr>
      </w:pPr>
    </w:p>
    <w:p w:rsidR="00412FBA" w:rsidRDefault="00412FBA">
      <w:pPr>
        <w:ind w:left="-1418"/>
        <w:jc w:val="both"/>
        <w:rPr>
          <w:sz w:val="24"/>
          <w:lang w:val="fi-FI"/>
        </w:rPr>
      </w:pPr>
      <w:r>
        <w:rPr>
          <w:sz w:val="24"/>
          <w:lang w:val="fi-FI"/>
        </w:rPr>
        <w:t>B. PÄIVITTÄISEN TYÖSKENTELYN ERI TILANTEET</w:t>
      </w:r>
    </w:p>
    <w:p w:rsidR="00412FBA" w:rsidRDefault="00412FBA">
      <w:pPr>
        <w:ind w:left="-1418"/>
        <w:jc w:val="both"/>
        <w:rPr>
          <w:sz w:val="24"/>
          <w:lang w:val="fi-FI"/>
        </w:rPr>
      </w:pPr>
    </w:p>
    <w:p w:rsidR="00412FBA" w:rsidRDefault="00412FBA">
      <w:pPr>
        <w:ind w:left="-1418"/>
        <w:jc w:val="both"/>
        <w:rPr>
          <w:sz w:val="24"/>
          <w:lang w:val="fi-FI"/>
        </w:rPr>
      </w:pPr>
      <w:r>
        <w:rPr>
          <w:sz w:val="24"/>
          <w:lang w:val="fi-FI"/>
        </w:rPr>
        <w:t xml:space="preserve">Oppitunnit alkavat ja päättyvät pääsääntöisesti </w:t>
      </w:r>
      <w:r w:rsidR="00CD7333">
        <w:rPr>
          <w:sz w:val="24"/>
          <w:lang w:val="fi-FI"/>
        </w:rPr>
        <w:t>lyseo</w:t>
      </w:r>
      <w:r>
        <w:rPr>
          <w:sz w:val="24"/>
          <w:lang w:val="fi-FI"/>
        </w:rPr>
        <w:t>n työjärjestyksen ilmoitettuna ajankohtana.</w:t>
      </w:r>
    </w:p>
    <w:p w:rsidR="00412FBA" w:rsidRDefault="00412FBA">
      <w:pPr>
        <w:ind w:left="-1418"/>
        <w:jc w:val="both"/>
        <w:rPr>
          <w:sz w:val="24"/>
          <w:lang w:val="fi-FI"/>
        </w:rPr>
      </w:pPr>
    </w:p>
    <w:p w:rsidR="00412FBA" w:rsidRDefault="00CD7333">
      <w:pPr>
        <w:ind w:left="-1418"/>
        <w:jc w:val="both"/>
        <w:rPr>
          <w:sz w:val="24"/>
          <w:lang w:val="fi-FI"/>
        </w:rPr>
      </w:pPr>
      <w:r>
        <w:rPr>
          <w:sz w:val="24"/>
          <w:lang w:val="fi-FI"/>
        </w:rPr>
        <w:t>Lyseo</w:t>
      </w:r>
      <w:r w:rsidR="00412FBA">
        <w:rPr>
          <w:sz w:val="24"/>
          <w:lang w:val="fi-FI"/>
        </w:rPr>
        <w:t xml:space="preserve">n omaisuutta käsitellään huolellisesti. Opiskelija on velvollinen korvaamaan </w:t>
      </w:r>
      <w:r>
        <w:rPr>
          <w:sz w:val="24"/>
          <w:lang w:val="fi-FI"/>
        </w:rPr>
        <w:t>lyseo</w:t>
      </w:r>
      <w:r w:rsidR="00412FBA">
        <w:rPr>
          <w:sz w:val="24"/>
          <w:lang w:val="fi-FI"/>
        </w:rPr>
        <w:t>n omaisuudelle tahallaan tai tuottamuksellisesti aiheuttamansa vahingon. Aiheutuneesta vahingosta on mahdollisuuksien mukaan viipymättä ilmoitettava rehtorille, jollekin opettajalle tai kiinteistönhoitajalle.</w:t>
      </w:r>
    </w:p>
    <w:p w:rsidR="00412FBA" w:rsidRDefault="00412FBA">
      <w:pPr>
        <w:ind w:left="-1418"/>
        <w:jc w:val="both"/>
        <w:rPr>
          <w:sz w:val="24"/>
          <w:lang w:val="fi-FI"/>
        </w:rPr>
      </w:pPr>
    </w:p>
    <w:p w:rsidR="00412FBA" w:rsidRDefault="00CD7333">
      <w:pPr>
        <w:ind w:left="-1418"/>
        <w:jc w:val="both"/>
        <w:rPr>
          <w:sz w:val="24"/>
          <w:lang w:val="fi-FI"/>
        </w:rPr>
      </w:pPr>
      <w:r>
        <w:rPr>
          <w:sz w:val="24"/>
          <w:lang w:val="fi-FI"/>
        </w:rPr>
        <w:t>Lyseo</w:t>
      </w:r>
      <w:r w:rsidR="00412FBA">
        <w:rPr>
          <w:sz w:val="24"/>
          <w:lang w:val="fi-FI"/>
        </w:rPr>
        <w:t xml:space="preserve">yhteisön jäsenet pyrkivät säilyttämään </w:t>
      </w:r>
      <w:r>
        <w:rPr>
          <w:sz w:val="24"/>
          <w:lang w:val="fi-FI"/>
        </w:rPr>
        <w:t>lyseo</w:t>
      </w:r>
      <w:r w:rsidR="00412FBA">
        <w:rPr>
          <w:sz w:val="24"/>
          <w:lang w:val="fi-FI"/>
        </w:rPr>
        <w:t>alueen siisteyden ja viihtyisyyden.</w:t>
      </w:r>
    </w:p>
    <w:p w:rsidR="00412FBA" w:rsidRDefault="00412FBA">
      <w:pPr>
        <w:ind w:left="-1418"/>
        <w:jc w:val="both"/>
        <w:rPr>
          <w:sz w:val="24"/>
          <w:lang w:val="fi-FI"/>
        </w:rPr>
      </w:pPr>
    </w:p>
    <w:p w:rsidR="00412FBA" w:rsidRDefault="00412FBA">
      <w:pPr>
        <w:ind w:left="-1418"/>
        <w:jc w:val="both"/>
        <w:rPr>
          <w:sz w:val="24"/>
          <w:lang w:val="fi-FI"/>
        </w:rPr>
      </w:pPr>
      <w:r>
        <w:rPr>
          <w:sz w:val="24"/>
          <w:lang w:val="fi-FI"/>
        </w:rPr>
        <w:t>Tapaturman sattuessa siitä ilmoitetaan viipymättä terveydenhoitajalle tai jollekin opettajalle ja annetaan mahdollisuuksien mukaan tarvittava ensiapu.</w:t>
      </w:r>
    </w:p>
    <w:p w:rsidR="00412FBA" w:rsidRDefault="00412FBA">
      <w:pPr>
        <w:ind w:left="-1418"/>
        <w:jc w:val="both"/>
        <w:rPr>
          <w:sz w:val="24"/>
          <w:lang w:val="fi-FI"/>
        </w:rPr>
      </w:pPr>
    </w:p>
    <w:p w:rsidR="00412FBA" w:rsidRDefault="00412FBA">
      <w:pPr>
        <w:ind w:left="-1418"/>
        <w:jc w:val="both"/>
        <w:rPr>
          <w:sz w:val="24"/>
          <w:lang w:val="fi-FI"/>
        </w:rPr>
      </w:pPr>
      <w:r>
        <w:rPr>
          <w:sz w:val="24"/>
          <w:lang w:val="fi-FI"/>
        </w:rPr>
        <w:t xml:space="preserve">Naulakoissa olevien vaatteiden taskuun ei jätetä rahaa eikä arvoesineitä. </w:t>
      </w:r>
      <w:r w:rsidR="00CD7333">
        <w:rPr>
          <w:sz w:val="24"/>
          <w:lang w:val="fi-FI"/>
        </w:rPr>
        <w:t>Lyseo</w:t>
      </w:r>
      <w:r>
        <w:rPr>
          <w:sz w:val="24"/>
          <w:lang w:val="fi-FI"/>
        </w:rPr>
        <w:t xml:space="preserve"> ei korvaa näitä.</w:t>
      </w:r>
    </w:p>
    <w:p w:rsidR="00412FBA" w:rsidRDefault="00412FBA">
      <w:pPr>
        <w:ind w:left="-1418"/>
        <w:jc w:val="both"/>
        <w:rPr>
          <w:sz w:val="24"/>
          <w:lang w:val="fi-FI"/>
        </w:rPr>
      </w:pPr>
    </w:p>
    <w:p w:rsidR="00412FBA" w:rsidRDefault="00412FBA">
      <w:pPr>
        <w:ind w:left="-1418"/>
        <w:jc w:val="both"/>
        <w:rPr>
          <w:sz w:val="24"/>
          <w:lang w:val="fi-FI"/>
        </w:rPr>
      </w:pPr>
      <w:r>
        <w:rPr>
          <w:sz w:val="24"/>
          <w:lang w:val="fi-FI"/>
        </w:rPr>
        <w:lastRenderedPageBreak/>
        <w:t xml:space="preserve">Ryhmänohjaaja voi myöntää opiskelijalle luvan </w:t>
      </w:r>
      <w:r w:rsidR="00CD7333">
        <w:rPr>
          <w:sz w:val="24"/>
          <w:lang w:val="fi-FI"/>
        </w:rPr>
        <w:t>lyseo</w:t>
      </w:r>
      <w:r>
        <w:rPr>
          <w:sz w:val="24"/>
          <w:lang w:val="fi-FI"/>
        </w:rPr>
        <w:t>sta poissaoloon enintään kolmen päivän ajaksi. Yli kolmen päivän poissaololuvan myöntää rehtori. Ilmoituksen sairauspoissaolosta allekirjoittaa terveydenhoitaja tai huoltaja. Poissaoloilmoitukset näytetään niiden tuntien opettajille, joiden oppitunneilta opiskelija on ollut pois. Ryhmänohjaaja puolestaan valvoo ryhmänsä opiskelijoiden poissaolomääriä.</w:t>
      </w:r>
    </w:p>
    <w:p w:rsidR="00412FBA" w:rsidRDefault="00412FBA">
      <w:pPr>
        <w:ind w:left="-1418"/>
        <w:jc w:val="both"/>
        <w:rPr>
          <w:sz w:val="24"/>
          <w:lang w:val="fi-FI"/>
        </w:rPr>
      </w:pPr>
    </w:p>
    <w:p w:rsidR="00412FBA" w:rsidRDefault="00412FBA">
      <w:pPr>
        <w:ind w:left="-1418"/>
        <w:jc w:val="both"/>
        <w:rPr>
          <w:sz w:val="24"/>
          <w:lang w:val="fi-FI"/>
        </w:rPr>
      </w:pPr>
    </w:p>
    <w:p w:rsidR="00412FBA" w:rsidRDefault="00412FBA">
      <w:pPr>
        <w:ind w:left="-1418"/>
        <w:jc w:val="both"/>
        <w:rPr>
          <w:sz w:val="24"/>
          <w:lang w:val="fi-FI"/>
        </w:rPr>
      </w:pPr>
      <w:r>
        <w:rPr>
          <w:sz w:val="24"/>
          <w:lang w:val="fi-FI"/>
        </w:rPr>
        <w:t xml:space="preserve">C. </w:t>
      </w:r>
      <w:r w:rsidR="00CD7333">
        <w:rPr>
          <w:sz w:val="24"/>
          <w:lang w:val="fi-FI"/>
        </w:rPr>
        <w:t>KOULU</w:t>
      </w:r>
      <w:r>
        <w:rPr>
          <w:sz w:val="24"/>
          <w:lang w:val="fi-FI"/>
        </w:rPr>
        <w:t>MATKAT</w:t>
      </w:r>
    </w:p>
    <w:p w:rsidR="00412FBA" w:rsidRDefault="00412FBA">
      <w:pPr>
        <w:ind w:left="-1418"/>
        <w:jc w:val="both"/>
        <w:rPr>
          <w:sz w:val="24"/>
          <w:lang w:val="fi-FI"/>
        </w:rPr>
      </w:pPr>
    </w:p>
    <w:p w:rsidR="00412FBA" w:rsidRDefault="00CD7333">
      <w:pPr>
        <w:ind w:left="-1418"/>
        <w:jc w:val="both"/>
        <w:rPr>
          <w:sz w:val="24"/>
          <w:lang w:val="fi-FI"/>
        </w:rPr>
      </w:pPr>
      <w:r>
        <w:rPr>
          <w:sz w:val="24"/>
          <w:lang w:val="fi-FI"/>
        </w:rPr>
        <w:t>Koulu</w:t>
      </w:r>
      <w:r w:rsidR="00412FBA">
        <w:rPr>
          <w:sz w:val="24"/>
          <w:lang w:val="fi-FI"/>
        </w:rPr>
        <w:t>matkoilla noudatetaan voimassa olevia liikennesääntöjä.</w:t>
      </w:r>
    </w:p>
    <w:p w:rsidR="00412FBA" w:rsidRDefault="00412FBA">
      <w:pPr>
        <w:ind w:left="-1418"/>
        <w:jc w:val="both"/>
        <w:rPr>
          <w:sz w:val="24"/>
          <w:lang w:val="fi-FI"/>
        </w:rPr>
      </w:pPr>
    </w:p>
    <w:p w:rsidR="00412FBA" w:rsidRDefault="00412FBA">
      <w:pPr>
        <w:ind w:left="-1418"/>
        <w:jc w:val="both"/>
        <w:rPr>
          <w:sz w:val="24"/>
          <w:lang w:val="fi-FI"/>
        </w:rPr>
      </w:pPr>
      <w:r>
        <w:rPr>
          <w:sz w:val="24"/>
          <w:lang w:val="fi-FI"/>
        </w:rPr>
        <w:t>Kulkuvälineet (autot, moottoripyörät, mopot</w:t>
      </w:r>
      <w:r w:rsidR="00CD7333">
        <w:rPr>
          <w:sz w:val="24"/>
          <w:lang w:val="fi-FI"/>
        </w:rPr>
        <w:t>, mopoautot, skootterit</w:t>
      </w:r>
      <w:r>
        <w:rPr>
          <w:sz w:val="24"/>
          <w:lang w:val="fi-FI"/>
        </w:rPr>
        <w:t xml:space="preserve"> ja polkupyörät) pidetään lukittuina niille varatuilla paikoilla, ei siis kulkuväylillä tai lähikiinteistöjen tonteilla. Hälytys- ja huoltoajoneuvoilla pitää olla kaikissa olosuhteissa esteetön pääsy </w:t>
      </w:r>
      <w:r w:rsidR="00CD7333">
        <w:rPr>
          <w:sz w:val="24"/>
          <w:lang w:val="fi-FI"/>
        </w:rPr>
        <w:t>lyseo</w:t>
      </w:r>
      <w:r>
        <w:rPr>
          <w:sz w:val="24"/>
          <w:lang w:val="fi-FI"/>
        </w:rPr>
        <w:t>rakennuksen viereen.</w:t>
      </w:r>
    </w:p>
    <w:p w:rsidR="00412FBA" w:rsidRDefault="00412FBA">
      <w:pPr>
        <w:ind w:left="-1418"/>
        <w:jc w:val="both"/>
        <w:rPr>
          <w:sz w:val="24"/>
          <w:lang w:val="fi-FI"/>
        </w:rPr>
      </w:pPr>
    </w:p>
    <w:p w:rsidR="00412FBA" w:rsidRDefault="00412FBA">
      <w:pPr>
        <w:ind w:left="-1418"/>
        <w:jc w:val="both"/>
        <w:rPr>
          <w:sz w:val="24"/>
          <w:lang w:val="fi-FI"/>
        </w:rPr>
      </w:pPr>
    </w:p>
    <w:p w:rsidR="00412FBA" w:rsidRDefault="00412FBA">
      <w:pPr>
        <w:ind w:left="-1418"/>
        <w:jc w:val="both"/>
        <w:rPr>
          <w:sz w:val="24"/>
          <w:lang w:val="fi-FI"/>
        </w:rPr>
      </w:pPr>
      <w:r>
        <w:rPr>
          <w:sz w:val="24"/>
          <w:lang w:val="fi-FI"/>
        </w:rPr>
        <w:t>D. TYÖRAUHAN YLLÄPITÄMINEN</w:t>
      </w:r>
    </w:p>
    <w:p w:rsidR="00412FBA" w:rsidRDefault="00412FBA">
      <w:pPr>
        <w:ind w:left="-1418"/>
        <w:jc w:val="both"/>
        <w:rPr>
          <w:sz w:val="24"/>
          <w:lang w:val="fi-FI"/>
        </w:rPr>
      </w:pPr>
    </w:p>
    <w:p w:rsidR="00412FBA" w:rsidRDefault="00CD7333">
      <w:pPr>
        <w:ind w:left="-1418"/>
        <w:jc w:val="both"/>
        <w:rPr>
          <w:sz w:val="24"/>
          <w:lang w:val="fi-FI"/>
        </w:rPr>
      </w:pPr>
      <w:r>
        <w:rPr>
          <w:sz w:val="24"/>
          <w:lang w:val="fi-FI"/>
        </w:rPr>
        <w:t>Lyseo</w:t>
      </w:r>
      <w:r w:rsidR="00412FBA">
        <w:rPr>
          <w:sz w:val="24"/>
          <w:lang w:val="fi-FI"/>
        </w:rPr>
        <w:t xml:space="preserve">yhteisön jäsenen tulee pyrkiä edistämään </w:t>
      </w:r>
      <w:r>
        <w:rPr>
          <w:sz w:val="24"/>
          <w:lang w:val="fi-FI"/>
        </w:rPr>
        <w:t>lyseo</w:t>
      </w:r>
      <w:r w:rsidR="00412FBA">
        <w:rPr>
          <w:sz w:val="24"/>
          <w:lang w:val="fi-FI"/>
        </w:rPr>
        <w:t>n työrauhaa asiallisella ja rauhallisella käyttäytymisellä.</w:t>
      </w:r>
    </w:p>
    <w:p w:rsidR="00412FBA" w:rsidRDefault="00412FBA">
      <w:pPr>
        <w:ind w:left="-1418"/>
        <w:jc w:val="both"/>
        <w:rPr>
          <w:sz w:val="24"/>
          <w:lang w:val="fi-FI"/>
        </w:rPr>
      </w:pPr>
    </w:p>
    <w:p w:rsidR="00412FBA" w:rsidRDefault="00412FBA">
      <w:pPr>
        <w:ind w:left="-1418"/>
        <w:jc w:val="both"/>
        <w:rPr>
          <w:sz w:val="24"/>
          <w:lang w:val="fi-FI"/>
        </w:rPr>
      </w:pPr>
      <w:r>
        <w:rPr>
          <w:sz w:val="24"/>
          <w:lang w:val="fi-FI"/>
        </w:rPr>
        <w:t xml:space="preserve">Opiskelijaa voidaan rangaista, jos hän rikkoo järjestyssääntöjä tai muutoin käyttäytyy epäasiallisesti. </w:t>
      </w:r>
      <w:r w:rsidR="00CD7333">
        <w:rPr>
          <w:sz w:val="24"/>
          <w:lang w:val="fi-FI"/>
        </w:rPr>
        <w:t>Lyseo</w:t>
      </w:r>
      <w:r>
        <w:rPr>
          <w:sz w:val="24"/>
          <w:lang w:val="fi-FI"/>
        </w:rPr>
        <w:t xml:space="preserve">n oikeus käyttää rankaisuvaltaa rajoittuu tapauksiin, jolloin rikkomus on tehty </w:t>
      </w:r>
      <w:r w:rsidR="00CD7333">
        <w:rPr>
          <w:sz w:val="24"/>
          <w:lang w:val="fi-FI"/>
        </w:rPr>
        <w:t>lyseo</w:t>
      </w:r>
      <w:r>
        <w:rPr>
          <w:sz w:val="24"/>
          <w:lang w:val="fi-FI"/>
        </w:rPr>
        <w:t xml:space="preserve">ssa tai </w:t>
      </w:r>
      <w:r w:rsidR="00CD7333">
        <w:rPr>
          <w:sz w:val="24"/>
          <w:lang w:val="fi-FI"/>
        </w:rPr>
        <w:t>lyseo</w:t>
      </w:r>
      <w:r>
        <w:rPr>
          <w:sz w:val="24"/>
          <w:lang w:val="fi-FI"/>
        </w:rPr>
        <w:t xml:space="preserve">nkäyntiin välittömästi liittyvissä olosuhteissa kuten </w:t>
      </w:r>
      <w:r w:rsidR="00CD7333">
        <w:rPr>
          <w:sz w:val="24"/>
          <w:lang w:val="fi-FI"/>
        </w:rPr>
        <w:t>lyseo</w:t>
      </w:r>
      <w:r>
        <w:rPr>
          <w:sz w:val="24"/>
          <w:lang w:val="fi-FI"/>
        </w:rPr>
        <w:t xml:space="preserve">n käyttämällä alueella tai </w:t>
      </w:r>
      <w:r w:rsidR="00CD7333">
        <w:rPr>
          <w:sz w:val="24"/>
          <w:lang w:val="fi-FI"/>
        </w:rPr>
        <w:t>lyseo</w:t>
      </w:r>
      <w:r>
        <w:rPr>
          <w:sz w:val="24"/>
          <w:lang w:val="fi-FI"/>
        </w:rPr>
        <w:t>n järjestämässä tilaisuudessa.</w:t>
      </w:r>
    </w:p>
    <w:p w:rsidR="00412FBA" w:rsidRDefault="00412FBA">
      <w:pPr>
        <w:ind w:left="-1418"/>
        <w:jc w:val="both"/>
        <w:rPr>
          <w:sz w:val="24"/>
          <w:lang w:val="fi-FI"/>
        </w:rPr>
      </w:pPr>
    </w:p>
    <w:p w:rsidR="00412FBA" w:rsidRDefault="00412FBA">
      <w:pPr>
        <w:ind w:left="-1418"/>
        <w:jc w:val="both"/>
        <w:rPr>
          <w:sz w:val="24"/>
          <w:lang w:val="fi-FI"/>
        </w:rPr>
      </w:pPr>
      <w:r>
        <w:rPr>
          <w:sz w:val="24"/>
          <w:lang w:val="fi-FI"/>
        </w:rPr>
        <w:t>Opettaja saa määrätä tunnilla opiskelua häiritsevän opiskelijan poistumaan luokasta enintään puolen tunnin ajaksi. Kurssipäiväkirjaan tulee merkitä perustelut luokasta poistamiselle.</w:t>
      </w:r>
    </w:p>
    <w:p w:rsidR="00412FBA" w:rsidRDefault="00412FBA">
      <w:pPr>
        <w:ind w:left="-1418"/>
        <w:jc w:val="both"/>
        <w:rPr>
          <w:sz w:val="24"/>
          <w:lang w:val="fi-FI"/>
        </w:rPr>
      </w:pPr>
    </w:p>
    <w:p w:rsidR="00412FBA" w:rsidRDefault="00412FBA">
      <w:pPr>
        <w:ind w:left="-1418"/>
        <w:jc w:val="both"/>
        <w:rPr>
          <w:sz w:val="24"/>
          <w:lang w:val="fi-FI"/>
        </w:rPr>
      </w:pPr>
      <w:r>
        <w:rPr>
          <w:sz w:val="24"/>
          <w:lang w:val="fi-FI"/>
        </w:rPr>
        <w:t>Jos opettajan antama nuhtelu ei tehoa tai sitä ei voida pitää riittävänä, rehtori voi antaa kirjallisen varoituksen.</w:t>
      </w:r>
    </w:p>
    <w:p w:rsidR="00412FBA" w:rsidRDefault="00412FBA">
      <w:pPr>
        <w:ind w:left="-1418"/>
        <w:jc w:val="both"/>
        <w:rPr>
          <w:sz w:val="24"/>
          <w:lang w:val="fi-FI"/>
        </w:rPr>
      </w:pPr>
    </w:p>
    <w:p w:rsidR="00412FBA" w:rsidRDefault="00CD7333">
      <w:pPr>
        <w:ind w:left="-1418"/>
        <w:jc w:val="both"/>
        <w:rPr>
          <w:sz w:val="24"/>
          <w:lang w:val="fi-FI"/>
        </w:rPr>
      </w:pPr>
      <w:r>
        <w:rPr>
          <w:sz w:val="24"/>
          <w:lang w:val="fi-FI"/>
        </w:rPr>
        <w:t xml:space="preserve">Johtokunta </w:t>
      </w:r>
      <w:r w:rsidR="00412FBA">
        <w:rPr>
          <w:sz w:val="24"/>
          <w:lang w:val="fi-FI"/>
        </w:rPr>
        <w:t>voi erottaa opiskelijan</w:t>
      </w:r>
      <w:r>
        <w:rPr>
          <w:sz w:val="24"/>
          <w:lang w:val="fi-FI"/>
        </w:rPr>
        <w:t xml:space="preserve"> koulusta</w:t>
      </w:r>
      <w:r w:rsidR="00412FBA">
        <w:rPr>
          <w:sz w:val="24"/>
          <w:lang w:val="fi-FI"/>
        </w:rPr>
        <w:t xml:space="preserve"> enintään yhdeksi vuodeksi. Jos opiskelija on tutkimuksen alaisena rikoksesta, voi </w:t>
      </w:r>
      <w:r>
        <w:rPr>
          <w:sz w:val="24"/>
          <w:lang w:val="fi-FI"/>
        </w:rPr>
        <w:t xml:space="preserve">johtokunta </w:t>
      </w:r>
      <w:r w:rsidR="00412FBA">
        <w:rPr>
          <w:sz w:val="24"/>
          <w:lang w:val="fi-FI"/>
        </w:rPr>
        <w:t>pidättää häneltä oikeuden opiskeluun, jos se opiskelijan tekemäksi epäiltyyn rikokseen tai siihen liittyviin seikkoihin nähden on perusteltua.</w:t>
      </w:r>
    </w:p>
    <w:p w:rsidR="00412FBA" w:rsidRDefault="00412FBA">
      <w:pPr>
        <w:ind w:left="-1418"/>
        <w:jc w:val="both"/>
        <w:rPr>
          <w:sz w:val="24"/>
          <w:lang w:val="fi-FI"/>
        </w:rPr>
      </w:pPr>
    </w:p>
    <w:p w:rsidR="00412FBA" w:rsidRDefault="00412FBA">
      <w:pPr>
        <w:ind w:left="-1418"/>
        <w:jc w:val="both"/>
        <w:rPr>
          <w:sz w:val="24"/>
          <w:lang w:val="fi-FI"/>
        </w:rPr>
      </w:pPr>
    </w:p>
    <w:p w:rsidR="00412FBA" w:rsidRDefault="00412FBA">
      <w:pPr>
        <w:ind w:left="-1418"/>
        <w:jc w:val="both"/>
        <w:rPr>
          <w:sz w:val="24"/>
          <w:lang w:val="fi-FI"/>
        </w:rPr>
      </w:pPr>
      <w:r>
        <w:rPr>
          <w:sz w:val="24"/>
          <w:lang w:val="fi-FI"/>
        </w:rPr>
        <w:t>E. TUPAKOINTI, PÄIHTEET JA HUUMEET</w:t>
      </w:r>
    </w:p>
    <w:p w:rsidR="00412FBA" w:rsidRDefault="00412FBA">
      <w:pPr>
        <w:ind w:left="-1418"/>
        <w:jc w:val="both"/>
        <w:rPr>
          <w:sz w:val="24"/>
          <w:lang w:val="fi-FI"/>
        </w:rPr>
      </w:pPr>
    </w:p>
    <w:p w:rsidR="00412FBA" w:rsidRDefault="00CD7333">
      <w:pPr>
        <w:ind w:left="-1418"/>
        <w:jc w:val="both"/>
        <w:rPr>
          <w:sz w:val="24"/>
          <w:lang w:val="fi-FI"/>
        </w:rPr>
      </w:pPr>
      <w:r>
        <w:rPr>
          <w:sz w:val="24"/>
          <w:lang w:val="fi-FI"/>
        </w:rPr>
        <w:t>Lyseo</w:t>
      </w:r>
      <w:r w:rsidR="00412FBA">
        <w:rPr>
          <w:sz w:val="24"/>
          <w:lang w:val="fi-FI"/>
        </w:rPr>
        <w:t xml:space="preserve">yhteisön jäsen ei saa esiintyä </w:t>
      </w:r>
      <w:r>
        <w:rPr>
          <w:sz w:val="24"/>
          <w:lang w:val="fi-FI"/>
        </w:rPr>
        <w:t>lyseo</w:t>
      </w:r>
      <w:r w:rsidR="00412FBA">
        <w:rPr>
          <w:sz w:val="24"/>
          <w:lang w:val="fi-FI"/>
        </w:rPr>
        <w:t xml:space="preserve">ssa päihteiden tai huumeiden vaikutuksen alaisena. Päihteiden tai huumeiden tuonti </w:t>
      </w:r>
      <w:r>
        <w:rPr>
          <w:sz w:val="24"/>
          <w:lang w:val="fi-FI"/>
        </w:rPr>
        <w:t>lyseoo</w:t>
      </w:r>
      <w:r w:rsidR="00412FBA">
        <w:rPr>
          <w:sz w:val="24"/>
          <w:lang w:val="fi-FI"/>
        </w:rPr>
        <w:t>n on kielletty.</w:t>
      </w:r>
    </w:p>
    <w:p w:rsidR="00412FBA" w:rsidRDefault="00412FBA">
      <w:pPr>
        <w:ind w:left="-1418"/>
        <w:jc w:val="both"/>
        <w:rPr>
          <w:sz w:val="24"/>
          <w:lang w:val="fi-FI"/>
        </w:rPr>
      </w:pPr>
    </w:p>
    <w:p w:rsidR="00412FBA" w:rsidRDefault="00412FBA">
      <w:pPr>
        <w:ind w:left="-1418"/>
        <w:jc w:val="both"/>
        <w:rPr>
          <w:sz w:val="24"/>
          <w:lang w:val="fi-FI"/>
        </w:rPr>
      </w:pPr>
      <w:r>
        <w:rPr>
          <w:sz w:val="24"/>
          <w:lang w:val="fi-FI"/>
        </w:rPr>
        <w:t xml:space="preserve">Tupakointi </w:t>
      </w:r>
      <w:r w:rsidR="00CD7333">
        <w:rPr>
          <w:sz w:val="24"/>
          <w:lang w:val="fi-FI"/>
        </w:rPr>
        <w:t>lyseo</w:t>
      </w:r>
      <w:r>
        <w:rPr>
          <w:sz w:val="24"/>
          <w:lang w:val="fi-FI"/>
        </w:rPr>
        <w:t xml:space="preserve">rakennuksessa ja </w:t>
      </w:r>
      <w:r w:rsidR="00CD7333">
        <w:rPr>
          <w:sz w:val="24"/>
          <w:lang w:val="fi-FI"/>
        </w:rPr>
        <w:t>lyseo</w:t>
      </w:r>
      <w:r>
        <w:rPr>
          <w:sz w:val="24"/>
          <w:lang w:val="fi-FI"/>
        </w:rPr>
        <w:t>n alueella on kielletty.</w:t>
      </w:r>
      <w:r w:rsidR="00FC463A">
        <w:rPr>
          <w:sz w:val="24"/>
          <w:lang w:val="fi-FI"/>
        </w:rPr>
        <w:t xml:space="preserve"> </w:t>
      </w:r>
    </w:p>
    <w:p w:rsidR="00412FBA" w:rsidRDefault="00412FBA">
      <w:pPr>
        <w:ind w:left="-1418"/>
        <w:jc w:val="both"/>
        <w:rPr>
          <w:sz w:val="24"/>
          <w:lang w:val="fi-FI"/>
        </w:rPr>
      </w:pPr>
    </w:p>
    <w:p w:rsidR="00B06FA1" w:rsidRDefault="00C318C7" w:rsidP="00B06FA1">
      <w:pPr>
        <w:ind w:left="-1418"/>
        <w:jc w:val="both"/>
        <w:rPr>
          <w:sz w:val="24"/>
          <w:lang w:val="fi-FI"/>
        </w:rPr>
      </w:pPr>
      <w:r>
        <w:rPr>
          <w:sz w:val="24"/>
          <w:lang w:val="fi-FI"/>
        </w:rPr>
        <w:t xml:space="preserve">F. MUITA OHJEITA </w:t>
      </w:r>
    </w:p>
    <w:p w:rsidR="00B06FA1" w:rsidRDefault="00B06FA1" w:rsidP="00B06FA1">
      <w:pPr>
        <w:ind w:left="-1418"/>
        <w:jc w:val="both"/>
        <w:rPr>
          <w:sz w:val="24"/>
          <w:lang w:val="fi-FI"/>
        </w:rPr>
      </w:pPr>
    </w:p>
    <w:p w:rsidR="00B06FA1" w:rsidRPr="00B06FA1" w:rsidRDefault="00C318C7" w:rsidP="00B06FA1">
      <w:pPr>
        <w:ind w:left="-1418"/>
        <w:jc w:val="both"/>
        <w:rPr>
          <w:sz w:val="24"/>
          <w:lang w:val="fi-FI"/>
        </w:rPr>
      </w:pPr>
      <w:r>
        <w:rPr>
          <w:sz w:val="24"/>
          <w:lang w:val="fi-FI"/>
        </w:rPr>
        <w:t xml:space="preserve">Grilliruuan tuominen </w:t>
      </w:r>
      <w:r w:rsidR="00CD7333">
        <w:rPr>
          <w:sz w:val="24"/>
          <w:lang w:val="fi-FI"/>
        </w:rPr>
        <w:t>lyseoo</w:t>
      </w:r>
      <w:r>
        <w:rPr>
          <w:sz w:val="24"/>
          <w:lang w:val="fi-FI"/>
        </w:rPr>
        <w:t>n on ki</w:t>
      </w:r>
      <w:r w:rsidRPr="007C4470">
        <w:rPr>
          <w:sz w:val="24"/>
          <w:lang w:val="fi-FI"/>
        </w:rPr>
        <w:t xml:space="preserve">elletty. </w:t>
      </w:r>
      <w:r w:rsidR="007C4470">
        <w:rPr>
          <w:sz w:val="24"/>
          <w:lang w:val="fi-FI"/>
        </w:rPr>
        <w:t>M</w:t>
      </w:r>
      <w:r w:rsidR="007C4470" w:rsidRPr="007C4470">
        <w:rPr>
          <w:sz w:val="24"/>
          <w:lang w:val="fi-FI"/>
        </w:rPr>
        <w:t xml:space="preserve">uitakaan </w:t>
      </w:r>
      <w:r w:rsidR="007C4470" w:rsidRPr="007C4470">
        <w:rPr>
          <w:sz w:val="24"/>
          <w:szCs w:val="24"/>
          <w:lang w:val="fi-FI"/>
        </w:rPr>
        <w:t>ruokia ja välipaloja ei saa syödä luokissa, at-luokissa, eikä kirjastossa ja lukusalissa</w:t>
      </w:r>
      <w:r w:rsidR="007C4470" w:rsidRPr="00B06FA1">
        <w:rPr>
          <w:sz w:val="24"/>
          <w:szCs w:val="24"/>
          <w:lang w:val="fi-FI"/>
        </w:rPr>
        <w:t>.</w:t>
      </w:r>
      <w:r w:rsidR="007C4470" w:rsidRPr="00B06FA1">
        <w:rPr>
          <w:sz w:val="24"/>
          <w:lang w:val="fi-FI"/>
        </w:rPr>
        <w:t xml:space="preserve"> </w:t>
      </w:r>
      <w:r w:rsidRPr="00B06FA1">
        <w:rPr>
          <w:sz w:val="24"/>
          <w:lang w:val="fi-FI"/>
        </w:rPr>
        <w:t>(Opettajainkokous 1.2.2012</w:t>
      </w:r>
      <w:r w:rsidR="005F5B45" w:rsidRPr="00B06FA1">
        <w:rPr>
          <w:sz w:val="24"/>
          <w:lang w:val="fi-FI"/>
        </w:rPr>
        <w:t xml:space="preserve">). </w:t>
      </w:r>
    </w:p>
    <w:p w:rsidR="00C318C7" w:rsidRDefault="00C318C7">
      <w:pPr>
        <w:ind w:left="-1418"/>
        <w:jc w:val="both"/>
        <w:rPr>
          <w:sz w:val="24"/>
          <w:lang w:val="fi-FI"/>
        </w:rPr>
      </w:pPr>
    </w:p>
    <w:sectPr w:rsidR="00C318C7">
      <w:pgSz w:w="11906" w:h="16838"/>
      <w:pgMar w:top="1417" w:right="1134"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035D0"/>
    <w:multiLevelType w:val="multilevel"/>
    <w:tmpl w:val="BE44D1B4"/>
    <w:lvl w:ilvl="0">
      <w:start w:val="4"/>
      <w:numFmt w:val="decimal"/>
      <w:pStyle w:val="Otsikko4"/>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63A"/>
    <w:rsid w:val="00412FBA"/>
    <w:rsid w:val="005F5B45"/>
    <w:rsid w:val="007C4470"/>
    <w:rsid w:val="00B06FA1"/>
    <w:rsid w:val="00C318C7"/>
    <w:rsid w:val="00CD7333"/>
    <w:rsid w:val="00E27AB0"/>
    <w:rsid w:val="00FC46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EFD57A"/>
  <w15:chartTrackingRefBased/>
  <w15:docId w15:val="{1644928F-D4AF-4780-ADEB-517156B4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autoSpaceDE w:val="0"/>
      <w:autoSpaceDN w:val="0"/>
    </w:pPr>
    <w:rPr>
      <w:rFonts w:ascii="Arial" w:hAnsi="Arial" w:cs="Arial"/>
      <w:lang w:val="en-AU"/>
    </w:rPr>
  </w:style>
  <w:style w:type="paragraph" w:styleId="Otsikko1">
    <w:name w:val="heading 1"/>
    <w:basedOn w:val="Normaali"/>
    <w:next w:val="Normaali"/>
    <w:qFormat/>
    <w:pPr>
      <w:keepNext/>
      <w:outlineLvl w:val="0"/>
    </w:pPr>
    <w:rPr>
      <w:szCs w:val="24"/>
      <w:lang w:val="fi-FI"/>
    </w:rPr>
  </w:style>
  <w:style w:type="paragraph" w:styleId="Otsikko2">
    <w:name w:val="heading 2"/>
    <w:basedOn w:val="Normaali"/>
    <w:next w:val="Normaali"/>
    <w:qFormat/>
    <w:pPr>
      <w:keepNext/>
      <w:outlineLvl w:val="1"/>
    </w:pPr>
    <w:rPr>
      <w:b/>
      <w:bCs/>
      <w:sz w:val="32"/>
      <w:szCs w:val="32"/>
      <w:lang w:val="fi-FI"/>
    </w:rPr>
  </w:style>
  <w:style w:type="paragraph" w:styleId="Otsikko3">
    <w:name w:val="heading 3"/>
    <w:basedOn w:val="Normaali"/>
    <w:next w:val="Normaali"/>
    <w:qFormat/>
    <w:pPr>
      <w:keepNext/>
      <w:numPr>
        <w:numId w:val="1"/>
      </w:numPr>
      <w:outlineLvl w:val="2"/>
    </w:pPr>
    <w:rPr>
      <w:b/>
      <w:bCs/>
      <w:sz w:val="32"/>
      <w:szCs w:val="32"/>
      <w:lang w:val="fi-FI"/>
    </w:rPr>
  </w:style>
  <w:style w:type="paragraph" w:styleId="Otsikko4">
    <w:name w:val="heading 4"/>
    <w:basedOn w:val="Normaali"/>
    <w:next w:val="Normaali"/>
    <w:qFormat/>
    <w:pPr>
      <w:keepNext/>
      <w:numPr>
        <w:numId w:val="1"/>
      </w:numPr>
      <w:outlineLvl w:val="3"/>
    </w:pPr>
    <w:rPr>
      <w:b/>
      <w:bCs/>
      <w:sz w:val="28"/>
      <w:szCs w:val="28"/>
      <w:lang w:val="fi-FI"/>
    </w:rPr>
  </w:style>
  <w:style w:type="paragraph" w:styleId="Otsikko5">
    <w:name w:val="heading 5"/>
    <w:basedOn w:val="Normaali"/>
    <w:next w:val="Normaali"/>
    <w:qFormat/>
    <w:pPr>
      <w:keepNext/>
      <w:outlineLvl w:val="4"/>
    </w:pPr>
    <w:rPr>
      <w:b/>
      <w:bCs/>
      <w:szCs w:val="24"/>
      <w:lang w:val="fi-FI"/>
    </w:rPr>
  </w:style>
  <w:style w:type="paragraph" w:styleId="Otsikko6">
    <w:name w:val="heading 6"/>
    <w:basedOn w:val="Normaali"/>
    <w:next w:val="Normaali"/>
    <w:qFormat/>
    <w:pPr>
      <w:keepNext/>
      <w:outlineLvl w:val="5"/>
    </w:pPr>
    <w:rPr>
      <w:sz w:val="28"/>
      <w:szCs w:val="28"/>
      <w:lang w:val="fi-FI"/>
    </w:rPr>
  </w:style>
  <w:style w:type="paragraph" w:styleId="Otsikko7">
    <w:name w:val="heading 7"/>
    <w:basedOn w:val="Normaali"/>
    <w:next w:val="Normaali"/>
    <w:qFormat/>
    <w:pPr>
      <w:keepNext/>
      <w:ind w:left="-1418"/>
      <w:outlineLvl w:val="6"/>
    </w:pPr>
    <w:rPr>
      <w:rFonts w:ascii="Times New Roman" w:hAnsi="Times New Roman"/>
      <w:b/>
      <w:sz w:val="24"/>
    </w:rPr>
  </w:style>
  <w:style w:type="paragraph" w:styleId="Otsikko8">
    <w:name w:val="heading 8"/>
    <w:basedOn w:val="Normaali"/>
    <w:next w:val="Normaali"/>
    <w:qFormat/>
    <w:pPr>
      <w:keepNext/>
      <w:jc w:val="both"/>
      <w:outlineLvl w:val="7"/>
    </w:pPr>
    <w:rPr>
      <w:b/>
      <w:sz w:val="24"/>
      <w:lang w:val="fi-FI"/>
    </w:rPr>
  </w:style>
  <w:style w:type="paragraph" w:styleId="Otsikko9">
    <w:name w:val="heading 9"/>
    <w:basedOn w:val="Normaali"/>
    <w:next w:val="Normaali"/>
    <w:qFormat/>
    <w:pPr>
      <w:keepNext/>
      <w:ind w:left="-1418"/>
      <w:outlineLvl w:val="8"/>
    </w:pPr>
    <w:rPr>
      <w:b/>
      <w:lang w:val="fi-FI"/>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styleId="Leipteksti">
    <w:name w:val="Body Text"/>
    <w:basedOn w:val="Normaali"/>
    <w:rPr>
      <w:b/>
      <w:bCs/>
      <w:sz w:val="32"/>
      <w:szCs w:val="32"/>
      <w:lang w:val="fi-FI"/>
    </w:rPr>
  </w:style>
  <w:style w:type="paragraph" w:styleId="Sisennettyleipteksti">
    <w:name w:val="Body Text Indent"/>
    <w:basedOn w:val="Normaali"/>
    <w:rPr>
      <w:szCs w:val="24"/>
      <w:lang w:val="fi-FI"/>
    </w:rPr>
  </w:style>
  <w:style w:type="paragraph" w:styleId="Sisennettyleipteksti2">
    <w:name w:val="Body Text Indent 2"/>
    <w:basedOn w:val="Normaali"/>
    <w:pPr>
      <w:ind w:left="-1418"/>
    </w:pPr>
    <w:rPr>
      <w:sz w:val="24"/>
      <w:lang w:val="fi-FI"/>
    </w:rPr>
  </w:style>
  <w:style w:type="paragraph" w:styleId="Sisennettyleipteksti3">
    <w:name w:val="Body Text Indent 3"/>
    <w:basedOn w:val="Normaali"/>
    <w:pPr>
      <w:ind w:left="-1418"/>
      <w:jc w:val="both"/>
    </w:pPr>
    <w:rPr>
      <w:sz w:val="24"/>
      <w:lang w:val="fi-FI"/>
    </w:rPr>
  </w:style>
  <w:style w:type="character" w:styleId="Hyperlinkki">
    <w:name w:val="Hyperlink"/>
    <w:rPr>
      <w:color w:val="0000FF"/>
      <w:u w:val="single"/>
    </w:rPr>
  </w:style>
  <w:style w:type="paragraph" w:styleId="Seliteteksti">
    <w:name w:val="Balloon Text"/>
    <w:basedOn w:val="Normaali"/>
    <w:semiHidden/>
    <w:rsid w:val="00FC463A"/>
    <w:rPr>
      <w:rFonts w:ascii="Tahoma" w:hAnsi="Tahoma" w:cs="Tahoma"/>
      <w:sz w:val="16"/>
      <w:szCs w:val="16"/>
    </w:rPr>
  </w:style>
  <w:style w:type="paragraph" w:customStyle="1" w:styleId="Standard">
    <w:name w:val="Standard"/>
    <w:rsid w:val="007C4470"/>
    <w:pPr>
      <w:suppressAutoHyphens/>
      <w:autoSpaceDN w:val="0"/>
      <w:spacing w:after="200" w:line="276" w:lineRule="auto"/>
      <w:textAlignment w:val="baseline"/>
    </w:pPr>
    <w:rPr>
      <w:rFonts w:ascii="Calibri" w:eastAsia="Calibri" w:hAnsi="Calibri" w:cs="Calibri"/>
      <w:kern w:val="3"/>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3579</Characters>
  <Application>Microsoft Office Word</Application>
  <DocSecurity>0</DocSecurity>
  <Lines>29</Lines>
  <Paragraphs>8</Paragraphs>
  <ScaleCrop>false</ScaleCrop>
  <HeadingPairs>
    <vt:vector size="2" baseType="variant">
      <vt:variant>
        <vt:lpstr>Otsikko</vt:lpstr>
      </vt:variant>
      <vt:variant>
        <vt:i4>1</vt:i4>
      </vt:variant>
    </vt:vector>
  </HeadingPairs>
  <TitlesOfParts>
    <vt:vector size="1" baseType="lpstr">
      <vt:lpstr>1 Kun jotakin järkytävää on tapahtunut, käy tämä lista läpi</vt:lpstr>
    </vt:vector>
  </TitlesOfParts>
  <Company>Cultor Oy</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Kun jotakin järkytävää on tapahtunut, käy tämä lista läpi</dc:title>
  <dc:subject/>
  <dc:creator>Juha Oravainen</dc:creator>
  <cp:keywords/>
  <cp:lastModifiedBy>Simo Veistola</cp:lastModifiedBy>
  <cp:revision>2</cp:revision>
  <cp:lastPrinted>2012-02-07T08:51:00Z</cp:lastPrinted>
  <dcterms:created xsi:type="dcterms:W3CDTF">2021-02-02T11:28:00Z</dcterms:created>
  <dcterms:modified xsi:type="dcterms:W3CDTF">2021-02-02T11:28:00Z</dcterms:modified>
</cp:coreProperties>
</file>