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ind w:left="2880" w:firstLine="720"/>
        <w:rPr>
          <w:rFonts w:ascii="Playfair Display" w:cs="Playfair Display" w:eastAsia="Playfair Display" w:hAnsi="Playfair Display"/>
          <w:b w:val="1"/>
          <w:bCs w:val="1"/>
          <w:sz w:val="80"/>
          <w:szCs w:val="80"/>
        </w:rPr>
      </w:pPr>
      <w:bookmarkStart w:colFirst="0" w:colLast="0" w:name="_9xwzabq9itit" w:id="0"/>
      <w:bookmarkEnd w:id="0"/>
      <w:r w:rsidDel="00000000" w:rsidR="00000000" w:rsidRPr="00000000">
        <w:rPr>
          <w:rFonts w:ascii="Playfair Display" w:cs="Playfair Display" w:eastAsia="Playfair Display" w:hAnsi="Playfair Display"/>
          <w:b w:val="1"/>
          <w:bCs w:val="1"/>
          <w:sz w:val="80"/>
          <w:szCs w:val="80"/>
          <w:rtl w:val="0"/>
        </w:rPr>
        <w:t xml:space="preserve">Chile</w:t>
      </w:r>
      <w:r w:rsidDel="00000000" w:rsidR="00000000" w:rsidRPr="00000000">
        <w:drawing>
          <wp:anchor allowOverlap="1" behindDoc="1" distB="114300" distT="114300" distL="114300" distR="114300" hidden="0" layoutInCell="1" locked="0" relativeHeight="0" simplePos="0">
            <wp:simplePos x="0" y="0"/>
            <wp:positionH relativeFrom="column">
              <wp:posOffset>-844386</wp:posOffset>
            </wp:positionH>
            <wp:positionV relativeFrom="paragraph">
              <wp:posOffset>1162050</wp:posOffset>
            </wp:positionV>
            <wp:extent cx="7416011" cy="4872038"/>
            <wp:effectExtent b="0" l="0" r="0" t="0"/>
            <wp:wrapNone/>
            <wp:docPr id="3"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7416011" cy="4872038"/>
                    </a:xfrm>
                    <a:prstGeom prst="rect"/>
                    <a:ln/>
                  </pic:spPr>
                </pic:pic>
              </a:graphicData>
            </a:graphic>
          </wp:anchor>
        </w:drawing>
      </w:r>
    </w:p>
    <w:p w:rsidR="00000000" w:rsidDel="00000000" w:rsidP="00000000" w:rsidRDefault="00000000" w:rsidRPr="00000000" w14:paraId="00000002">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3">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4">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5">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6">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7">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8">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9">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A">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B">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C">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D">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E">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0F">
      <w:pPr>
        <w:spacing w:line="360" w:lineRule="auto"/>
        <w:ind w:left="3600" w:firstLine="0"/>
        <w:rPr>
          <w:b w:val="1"/>
          <w:bCs w:val="1"/>
          <w:sz w:val="36"/>
          <w:szCs w:val="36"/>
        </w:rPr>
      </w:pPr>
      <w:r w:rsidDel="00000000" w:rsidR="00000000" w:rsidRPr="00000000">
        <w:rPr>
          <w:rtl w:val="0"/>
        </w:rPr>
      </w:r>
    </w:p>
    <w:p w:rsidR="00000000" w:rsidDel="00000000" w:rsidP="00000000" w:rsidRDefault="00000000" w:rsidRPr="00000000" w14:paraId="00000010">
      <w:pPr>
        <w:spacing w:line="360" w:lineRule="auto"/>
        <w:ind w:left="0" w:firstLine="0"/>
        <w:rPr>
          <w:b w:val="1"/>
          <w:bCs w:val="1"/>
          <w:sz w:val="36"/>
          <w:szCs w:val="36"/>
        </w:rPr>
      </w:pPr>
      <w:r w:rsidDel="00000000" w:rsidR="00000000" w:rsidRPr="00000000">
        <w:rPr>
          <w:rtl w:val="0"/>
        </w:rPr>
      </w:r>
    </w:p>
    <w:p w:rsidR="00000000" w:rsidDel="00000000" w:rsidP="00000000" w:rsidRDefault="00000000" w:rsidRPr="00000000" w14:paraId="00000011">
      <w:pPr>
        <w:spacing w:line="360" w:lineRule="auto"/>
        <w:ind w:left="0" w:firstLine="0"/>
        <w:jc w:val="right"/>
        <w:rPr>
          <w:rFonts w:ascii="Playfair Display" w:cs="Playfair Display" w:eastAsia="Playfair Display" w:hAnsi="Playfair Display"/>
          <w:sz w:val="42"/>
          <w:szCs w:val="42"/>
        </w:rPr>
      </w:pPr>
      <w:r w:rsidDel="00000000" w:rsidR="00000000" w:rsidRPr="00000000">
        <w:rPr>
          <w:rFonts w:ascii="Playfair Display" w:cs="Playfair Display" w:eastAsia="Playfair Display" w:hAnsi="Playfair Display"/>
          <w:sz w:val="42"/>
          <w:szCs w:val="42"/>
          <w:rtl w:val="0"/>
        </w:rPr>
        <w:t xml:space="preserve">Veea</w:t>
      </w:r>
      <w:r w:rsidDel="00000000" w:rsidR="00000000" w:rsidRPr="00000000">
        <w:rPr>
          <w:rFonts w:ascii="Playfair Display" w:cs="Playfair Display" w:eastAsia="Playfair Display" w:hAnsi="Playfair Display"/>
          <w:sz w:val="42"/>
          <w:szCs w:val="42"/>
          <w:rtl w:val="0"/>
        </w:rPr>
        <w:t xml:space="preserve"> Heiskanen</w:t>
      </w:r>
    </w:p>
    <w:p w:rsidR="00000000" w:rsidDel="00000000" w:rsidP="00000000" w:rsidRDefault="00000000" w:rsidRPr="00000000" w14:paraId="00000012">
      <w:pPr>
        <w:spacing w:line="360" w:lineRule="auto"/>
        <w:ind w:left="0" w:firstLine="0"/>
        <w:jc w:val="right"/>
        <w:rPr>
          <w:rFonts w:ascii="Playfair Display" w:cs="Playfair Display" w:eastAsia="Playfair Display" w:hAnsi="Playfair Display"/>
          <w:sz w:val="42"/>
          <w:szCs w:val="42"/>
        </w:rPr>
      </w:pPr>
      <w:r w:rsidDel="00000000" w:rsidR="00000000" w:rsidRPr="00000000">
        <w:rPr>
          <w:rFonts w:ascii="Playfair Display" w:cs="Playfair Display" w:eastAsia="Playfair Display" w:hAnsi="Playfair Display"/>
          <w:sz w:val="42"/>
          <w:szCs w:val="42"/>
          <w:rtl w:val="0"/>
        </w:rPr>
        <w:t xml:space="preserve">GE4 </w:t>
      </w:r>
      <w:r w:rsidDel="00000000" w:rsidR="00000000" w:rsidRPr="00000000">
        <w:rPr>
          <w:rFonts w:ascii="Playfair Display" w:cs="Playfair Display" w:eastAsia="Playfair Display" w:hAnsi="Playfair Display"/>
          <w:sz w:val="42"/>
          <w:szCs w:val="42"/>
          <w:rtl w:val="0"/>
        </w:rPr>
        <w:t xml:space="preserve">Valtiotutkimus</w:t>
      </w:r>
      <w:r w:rsidDel="00000000" w:rsidR="00000000" w:rsidRPr="00000000">
        <w:rPr>
          <w:rtl w:val="0"/>
        </w:rPr>
      </w:r>
    </w:p>
    <w:p w:rsidR="00000000" w:rsidDel="00000000" w:rsidP="00000000" w:rsidRDefault="00000000" w:rsidRPr="00000000" w14:paraId="00000013">
      <w:pPr>
        <w:spacing w:line="360" w:lineRule="auto"/>
        <w:ind w:left="0" w:firstLine="0"/>
        <w:jc w:val="right"/>
        <w:rPr>
          <w:rFonts w:ascii="Playfair Display" w:cs="Playfair Display" w:eastAsia="Playfair Display" w:hAnsi="Playfair Display"/>
          <w:sz w:val="42"/>
          <w:szCs w:val="42"/>
        </w:rPr>
      </w:pPr>
      <w:r w:rsidDel="00000000" w:rsidR="00000000" w:rsidRPr="00000000">
        <w:rPr>
          <w:rFonts w:ascii="Playfair Display" w:cs="Playfair Display" w:eastAsia="Playfair Display" w:hAnsi="Playfair Display"/>
          <w:sz w:val="42"/>
          <w:szCs w:val="42"/>
          <w:rtl w:val="0"/>
        </w:rPr>
        <w:t xml:space="preserve">Alavuden lukio</w:t>
      </w:r>
    </w:p>
    <w:p w:rsidR="00000000" w:rsidDel="00000000" w:rsidP="00000000" w:rsidRDefault="00000000" w:rsidRPr="00000000" w14:paraId="00000014">
      <w:pPr>
        <w:spacing w:line="360" w:lineRule="auto"/>
        <w:ind w:left="0" w:firstLine="0"/>
        <w:jc w:val="left"/>
        <w:rPr>
          <w:rFonts w:ascii="Playfair Display" w:cs="Playfair Display" w:eastAsia="Playfair Display" w:hAnsi="Playfair Display"/>
          <w:sz w:val="30"/>
          <w:szCs w:val="30"/>
        </w:rPr>
      </w:pPr>
      <w:r w:rsidDel="00000000" w:rsidR="00000000" w:rsidRPr="00000000">
        <w:rPr>
          <w:rFonts w:ascii="Playfair Display" w:cs="Playfair Display" w:eastAsia="Playfair Display" w:hAnsi="Playfair Display"/>
          <w:b w:val="1"/>
          <w:bCs w:val="1"/>
          <w:sz w:val="36"/>
          <w:szCs w:val="36"/>
          <w:rtl w:val="0"/>
        </w:rPr>
        <w:t xml:space="preserve">Sisällys</w:t>
      </w:r>
      <w:r w:rsidDel="00000000" w:rsidR="00000000" w:rsidRPr="00000000">
        <w:rPr>
          <w:rtl w:val="0"/>
        </w:rPr>
      </w:r>
    </w:p>
    <w:sdt>
      <w:sdtPr>
        <w:id w:val="-1953131856"/>
        <w:docPartObj>
          <w:docPartGallery w:val="Table of Contents"/>
          <w:docPartUnique w:val="1"/>
        </w:docPartObj>
      </w:sdtPr>
      <w:sdtContent>
        <w:p w:rsidR="00000000" w:rsidDel="00000000" w:rsidP="00000000" w:rsidRDefault="00000000" w:rsidRPr="00000000" w14:paraId="00000015">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i86r7py5ebi">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1.Sijainti</w:t>
              <w:tab/>
              <w:t xml:space="preserve">3</w:t>
            </w:r>
          </w:hyperlink>
          <w:r w:rsidDel="00000000" w:rsidR="00000000" w:rsidRPr="00000000">
            <w:rPr>
              <w:rtl w:val="0"/>
            </w:rPr>
          </w:r>
        </w:p>
        <w:p w:rsidR="00000000" w:rsidDel="00000000" w:rsidP="00000000" w:rsidRDefault="00000000" w:rsidRPr="00000000" w14:paraId="0000001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kwwdhsh9mzmc">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1.1 Absoluuttinen sijainti</w:t>
              <w:tab/>
              <w:t xml:space="preserve">3</w:t>
            </w:r>
          </w:hyperlink>
          <w:r w:rsidDel="00000000" w:rsidR="00000000" w:rsidRPr="00000000">
            <w:rPr>
              <w:rtl w:val="0"/>
            </w:rPr>
          </w:r>
        </w:p>
        <w:p w:rsidR="00000000" w:rsidDel="00000000" w:rsidP="00000000" w:rsidRDefault="00000000" w:rsidRPr="00000000" w14:paraId="0000001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fbog8knhedzr">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1.2 Suhteellinen sijainti</w:t>
              <w:tab/>
              <w:t xml:space="preserve">3</w:t>
            </w:r>
          </w:hyperlink>
          <w:r w:rsidDel="00000000" w:rsidR="00000000" w:rsidRPr="00000000">
            <w:rPr>
              <w:rtl w:val="0"/>
            </w:rPr>
          </w:r>
        </w:p>
        <w:p w:rsidR="00000000" w:rsidDel="00000000" w:rsidP="00000000" w:rsidRDefault="00000000" w:rsidRPr="00000000" w14:paraId="00000018">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jjun5pzd4pu2">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2. Luonto</w:t>
              <w:tab/>
              <w:t xml:space="preserve">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s4bab8va17rp">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2.1 Ilmasto</w:t>
              <w:tab/>
              <w:t xml:space="preserve">3</w:t>
            </w:r>
          </w:hyperlink>
          <w:r w:rsidDel="00000000" w:rsidR="00000000" w:rsidRPr="00000000">
            <w:rPr>
              <w:rtl w:val="0"/>
            </w:rPr>
          </w:r>
        </w:p>
        <w:p w:rsidR="00000000" w:rsidDel="00000000" w:rsidP="00000000" w:rsidRDefault="00000000" w:rsidRPr="00000000" w14:paraId="0000001A">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5vbh1qubdhep">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2.2 Kasvillisuus ja maannos</w:t>
              <w:tab/>
              <w:t xml:space="preserve">5</w:t>
            </w:r>
          </w:hyperlink>
          <w:r w:rsidDel="00000000" w:rsidR="00000000" w:rsidRPr="00000000">
            <w:rPr>
              <w:rtl w:val="0"/>
            </w:rPr>
          </w:r>
        </w:p>
        <w:p w:rsidR="00000000" w:rsidDel="00000000" w:rsidP="00000000" w:rsidRDefault="00000000" w:rsidRPr="00000000" w14:paraId="0000001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ptfdnlq245zj">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2.3 Vesistöt</w:t>
              <w:tab/>
              <w:t xml:space="preserve">6</w:t>
            </w:r>
          </w:hyperlink>
          <w:r w:rsidDel="00000000" w:rsidR="00000000" w:rsidRPr="00000000">
            <w:rPr>
              <w:rtl w:val="0"/>
            </w:rPr>
          </w:r>
        </w:p>
        <w:p w:rsidR="00000000" w:rsidDel="00000000" w:rsidP="00000000" w:rsidRDefault="00000000" w:rsidRPr="00000000" w14:paraId="0000001C">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fa1h19h2gm33">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2.4 Endogeeniset ilmiöt</w:t>
              <w:tab/>
              <w:t xml:space="preserve">6</w:t>
            </w:r>
          </w:hyperlink>
          <w:r w:rsidDel="00000000" w:rsidR="00000000" w:rsidRPr="00000000">
            <w:rPr>
              <w:rtl w:val="0"/>
            </w:rPr>
          </w:r>
        </w:p>
        <w:p w:rsidR="00000000" w:rsidDel="00000000" w:rsidP="00000000" w:rsidRDefault="00000000" w:rsidRPr="00000000" w14:paraId="0000001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45yzc0kwska3">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2.5 Eksogeeniset ilmiöt</w:t>
              <w:tab/>
              <w:t xml:space="preserve">7</w:t>
            </w:r>
          </w:hyperlink>
          <w:r w:rsidDel="00000000" w:rsidR="00000000" w:rsidRPr="00000000">
            <w:rPr>
              <w:rtl w:val="0"/>
            </w:rPr>
          </w:r>
        </w:p>
        <w:p w:rsidR="00000000" w:rsidDel="00000000" w:rsidP="00000000" w:rsidRDefault="00000000" w:rsidRPr="00000000" w14:paraId="0000001E">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th2lq775jbd9">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3. Väestö</w:t>
              <w:tab/>
              <w:t xml:space="preserve">9</w:t>
            </w:r>
          </w:hyperlink>
          <w:r w:rsidDel="00000000" w:rsidR="00000000" w:rsidRPr="00000000">
            <w:rPr>
              <w:rtl w:val="0"/>
            </w:rPr>
          </w:r>
        </w:p>
        <w:p w:rsidR="00000000" w:rsidDel="00000000" w:rsidP="00000000" w:rsidRDefault="00000000" w:rsidRPr="00000000" w14:paraId="0000001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shtojxmwdvmh">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3.1 Väkiluku ja väestönkasvu</w:t>
              <w:tab/>
              <w:t xml:space="preserve">9</w:t>
            </w:r>
          </w:hyperlink>
          <w:r w:rsidDel="00000000" w:rsidR="00000000" w:rsidRPr="00000000">
            <w:rPr>
              <w:rtl w:val="0"/>
            </w:rPr>
          </w:r>
        </w:p>
        <w:p w:rsidR="00000000" w:rsidDel="00000000" w:rsidP="00000000" w:rsidRDefault="00000000" w:rsidRPr="00000000" w14:paraId="0000002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3g9sk1wzj9q9">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3.2 Väestön rakenne ja kehitys</w:t>
              <w:tab/>
              <w:t xml:space="preserve">9</w:t>
            </w:r>
          </w:hyperlink>
          <w:r w:rsidDel="00000000" w:rsidR="00000000" w:rsidRPr="00000000">
            <w:rPr>
              <w:rtl w:val="0"/>
            </w:rPr>
          </w:r>
        </w:p>
        <w:p w:rsidR="00000000" w:rsidDel="00000000" w:rsidP="00000000" w:rsidRDefault="00000000" w:rsidRPr="00000000" w14:paraId="0000002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bnqhy2j0q421">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3.3 Väestöntiheys ja jakautuminen</w:t>
              <w:tab/>
              <w:t xml:space="preserve">10</w:t>
            </w:r>
          </w:hyperlink>
          <w:r w:rsidDel="00000000" w:rsidR="00000000" w:rsidRPr="00000000">
            <w:rPr>
              <w:rtl w:val="0"/>
            </w:rPr>
          </w:r>
        </w:p>
        <w:p w:rsidR="00000000" w:rsidDel="00000000" w:rsidP="00000000" w:rsidRDefault="00000000" w:rsidRPr="00000000" w14:paraId="0000002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u90b56fpt22m">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3.4 Etninen rakenne ja kieli</w:t>
              <w:tab/>
              <w:t xml:space="preserve">11</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blp5o8e97prz">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3.5 Uskonto</w:t>
              <w:tab/>
              <w:t xml:space="preserve">11</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re3fgp7h5sk2">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4. Elinkeino ja palvelut</w:t>
              <w:tab/>
              <w:t xml:space="preserve">11</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dsgu9d17n42s">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5. Luonnonvarat</w:t>
              <w:tab/>
              <w:t xml:space="preserve">12</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11lnwboqfqlp">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5.1 Kaivannaiset</w:t>
              <w:tab/>
              <w:t xml:space="preserve">12</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yta4tcbv0pun">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5.2 Maatalous</w:t>
              <w:tab/>
              <w:t xml:space="preserve">12</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qyse0x1n4a1x">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5.3 Kalastus</w:t>
              <w:tab/>
              <w:t xml:space="preserve">13</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erupal9mipzv">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5.4 Metsävarat</w:t>
              <w:tab/>
              <w:t xml:space="preserve">13</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2pjc4p4effa8">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6. Energiantuotanto</w:t>
              <w:tab/>
              <w:t xml:space="preserve">13</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1w9l6tho5nop">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7. Liikenneverkot</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rPr>
              <w:rFonts w:ascii="Arial" w:cs="Arial" w:eastAsia="Arial" w:hAnsi="Arial"/>
              <w:b w:val="1"/>
              <w:bCs w:val="1"/>
              <w:i w:val="0"/>
              <w:iCs w:val="0"/>
              <w:smallCaps w:val="0"/>
              <w:strike w:val="0"/>
              <w:color w:val="000000"/>
              <w:sz w:val="28"/>
              <w:szCs w:val="28"/>
              <w:u w:val="none"/>
              <w:shd w:fill="auto" w:val="clear"/>
              <w:vertAlign w:val="baseline"/>
            </w:rPr>
          </w:pPr>
          <w:hyperlink w:anchor="_lqdxko6m5vcw">
            <w:r w:rsidDel="00000000" w:rsidR="00000000" w:rsidRPr="00000000">
              <w:rPr>
                <w:rFonts w:ascii="Playfair Display" w:cs="Playfair Display" w:eastAsia="Playfair Display" w:hAnsi="Playfair Display"/>
                <w:b w:val="1"/>
                <w:bCs w:val="1"/>
                <w:i w:val="0"/>
                <w:iCs w:val="0"/>
                <w:smallCaps w:val="0"/>
                <w:strike w:val="0"/>
                <w:color w:val="000000"/>
                <w:sz w:val="28"/>
                <w:szCs w:val="28"/>
                <w:u w:val="none"/>
                <w:shd w:fill="auto" w:val="clear"/>
                <w:vertAlign w:val="baseline"/>
                <w:rtl w:val="0"/>
              </w:rPr>
              <w:t xml:space="preserve">8. SWOT-analyysi</w:t>
              <w:tab/>
              <w:t xml:space="preserve">15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dqz34xdah3d4">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8.1 Strenghts (vahvuudet)</w:t>
              <w:tab/>
              <w:t xml:space="preserve">15</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gntq9asxjh9">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8.2 Weaknesses (heikkoudet)</w:t>
              <w:tab/>
              <w:t xml:space="preserve">15</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43137ot22o6m">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8.3 Opportunities (mahdollisuudet)</w:t>
              <w:tab/>
              <w:t xml:space="preserve">16</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8"/>
              <w:szCs w:val="28"/>
              <w:u w:val="none"/>
              <w:shd w:fill="auto" w:val="clear"/>
              <w:vertAlign w:val="baseline"/>
            </w:rPr>
          </w:pPr>
          <w:hyperlink w:anchor="_snw8e14czt4o">
            <w:r w:rsidDel="00000000" w:rsidR="00000000" w:rsidRPr="00000000">
              <w:rPr>
                <w:rFonts w:ascii="Playfair Display" w:cs="Playfair Display" w:eastAsia="Playfair Display" w:hAnsi="Playfair Display"/>
                <w:b w:val="0"/>
                <w:bCs w:val="0"/>
                <w:i w:val="0"/>
                <w:iCs w:val="0"/>
                <w:smallCaps w:val="0"/>
                <w:strike w:val="0"/>
                <w:color w:val="000000"/>
                <w:sz w:val="28"/>
                <w:szCs w:val="28"/>
                <w:u w:val="none"/>
                <w:shd w:fill="auto" w:val="clear"/>
                <w:vertAlign w:val="baseline"/>
                <w:rtl w:val="0"/>
              </w:rPr>
              <w:t xml:space="preserve">8.4 Threats (uhat)</w:t>
              <w:tab/>
              <w:t xml:space="preserve">16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1">
      <w:pPr>
        <w:spacing w:line="360" w:lineRule="auto"/>
        <w:ind w:left="0" w:firstLine="0"/>
        <w:jc w:val="left"/>
        <w:rPr>
          <w:rFonts w:ascii="Playfair Display" w:cs="Playfair Display" w:eastAsia="Playfair Display" w:hAnsi="Playfair Display"/>
          <w:sz w:val="30"/>
          <w:szCs w:val="30"/>
        </w:rPr>
        <w:sectPr>
          <w:headerReference r:id="rId7" w:type="default"/>
          <w:headerReference r:id="rId8" w:type="first"/>
          <w:footerReference r:id="rId9" w:type="default"/>
          <w:footerReference r:id="rId10" w:type="first"/>
          <w:pgSz w:h="16834" w:w="11909"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32">
      <w:pPr>
        <w:pStyle w:val="Heading1"/>
        <w:spacing w:line="360" w:lineRule="auto"/>
        <w:ind w:left="0" w:firstLine="0"/>
        <w:rPr>
          <w:rFonts w:ascii="Playfair Display" w:cs="Playfair Display" w:eastAsia="Playfair Display" w:hAnsi="Playfair Display"/>
          <w:b w:val="1"/>
          <w:bCs w:val="1"/>
          <w:sz w:val="32"/>
          <w:szCs w:val="32"/>
        </w:rPr>
      </w:pPr>
      <w:bookmarkStart w:colFirst="0" w:colLast="0" w:name="_hi86r7py5ebi" w:id="1"/>
      <w:bookmarkEnd w:id="1"/>
      <w:r w:rsidDel="00000000" w:rsidR="00000000" w:rsidRPr="00000000">
        <w:rPr>
          <w:rFonts w:ascii="Playfair Display" w:cs="Playfair Display" w:eastAsia="Playfair Display" w:hAnsi="Playfair Display"/>
          <w:b w:val="1"/>
          <w:bCs w:val="1"/>
          <w:sz w:val="32"/>
          <w:szCs w:val="32"/>
          <w:rtl w:val="0"/>
        </w:rPr>
        <w:t xml:space="preserve">1.Sijainti</w:t>
      </w:r>
    </w:p>
    <w:p w:rsidR="00000000" w:rsidDel="00000000" w:rsidP="00000000" w:rsidRDefault="00000000" w:rsidRPr="00000000" w14:paraId="00000033">
      <w:pPr>
        <w:pStyle w:val="Heading2"/>
        <w:spacing w:line="360" w:lineRule="auto"/>
        <w:rPr>
          <w:rFonts w:ascii="Playfair Display" w:cs="Playfair Display" w:eastAsia="Playfair Display" w:hAnsi="Playfair Display"/>
          <w:b w:val="1"/>
          <w:bCs w:val="1"/>
          <w:sz w:val="28"/>
          <w:szCs w:val="28"/>
        </w:rPr>
      </w:pPr>
      <w:bookmarkStart w:colFirst="0" w:colLast="0" w:name="_kwwdhsh9mzmc" w:id="2"/>
      <w:bookmarkEnd w:id="2"/>
      <w:r w:rsidDel="00000000" w:rsidR="00000000" w:rsidRPr="00000000">
        <w:rPr>
          <w:rFonts w:ascii="Playfair Display" w:cs="Playfair Display" w:eastAsia="Playfair Display" w:hAnsi="Playfair Display"/>
          <w:b w:val="1"/>
          <w:bCs w:val="1"/>
          <w:sz w:val="28"/>
          <w:szCs w:val="28"/>
          <w:rtl w:val="0"/>
        </w:rPr>
        <w:t xml:space="preserve">1.1 Absoluuttinen sijainti</w:t>
      </w:r>
    </w:p>
    <w:p w:rsidR="00000000" w:rsidDel="00000000" w:rsidP="00000000" w:rsidRDefault="00000000" w:rsidRPr="00000000" w14:paraId="00000034">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w:t>
      </w:r>
      <w:r w:rsidDel="00000000" w:rsidR="00000000" w:rsidRPr="00000000">
        <w:rPr>
          <w:rFonts w:ascii="Playfair Display" w:cs="Playfair Display" w:eastAsia="Playfair Display" w:hAnsi="Playfair Display"/>
          <w:sz w:val="24"/>
          <w:szCs w:val="24"/>
          <w:rtl w:val="0"/>
        </w:rPr>
        <w:t xml:space="preserve">sijaitsee</w:t>
      </w:r>
      <w:r w:rsidDel="00000000" w:rsidR="00000000" w:rsidRPr="00000000">
        <w:rPr>
          <w:rFonts w:ascii="Playfair Display" w:cs="Playfair Display" w:eastAsia="Playfair Display" w:hAnsi="Playfair Display"/>
          <w:sz w:val="24"/>
          <w:szCs w:val="24"/>
          <w:rtl w:val="0"/>
        </w:rPr>
        <w:t xml:space="preserve"> noin 36°S, 72°W. Chile on kuitenkin pitkä valtio, ja sen eteläisin osa ulottuu lähelle 60° eteläistä leveyttä. Chilessä </w:t>
      </w:r>
      <w:r w:rsidDel="00000000" w:rsidR="00000000" w:rsidRPr="00000000">
        <w:rPr>
          <w:rFonts w:ascii="Playfair Display" w:cs="Playfair Display" w:eastAsia="Playfair Display" w:hAnsi="Playfair Display"/>
          <w:sz w:val="24"/>
          <w:szCs w:val="24"/>
          <w:rtl w:val="0"/>
        </w:rPr>
        <w:t xml:space="preserve">sijaitseekin</w:t>
      </w:r>
      <w:r w:rsidDel="00000000" w:rsidR="00000000" w:rsidRPr="00000000">
        <w:rPr>
          <w:rFonts w:ascii="Playfair Display" w:cs="Playfair Display" w:eastAsia="Playfair Display" w:hAnsi="Playfair Display"/>
          <w:sz w:val="24"/>
          <w:szCs w:val="24"/>
          <w:rtl w:val="0"/>
        </w:rPr>
        <w:t xml:space="preserve"> koko Etelä-Amerikan eteläisin kohta Kap Horn. [1,8] Valtion pohjoisin osa taas ulottuu noin 17° eteläistä leveyttä. [1]</w:t>
      </w:r>
    </w:p>
    <w:p w:rsidR="00000000" w:rsidDel="00000000" w:rsidP="00000000" w:rsidRDefault="00000000" w:rsidRPr="00000000" w14:paraId="00000035">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36">
      <w:pPr>
        <w:pStyle w:val="Heading2"/>
        <w:spacing w:line="360" w:lineRule="auto"/>
        <w:rPr>
          <w:rFonts w:ascii="Playfair Display" w:cs="Playfair Display" w:eastAsia="Playfair Display" w:hAnsi="Playfair Display"/>
          <w:b w:val="1"/>
          <w:bCs w:val="1"/>
          <w:sz w:val="28"/>
          <w:szCs w:val="28"/>
        </w:rPr>
      </w:pPr>
      <w:bookmarkStart w:colFirst="0" w:colLast="0" w:name="_fbog8knhedzr" w:id="3"/>
      <w:bookmarkEnd w:id="3"/>
      <w:r w:rsidDel="00000000" w:rsidR="00000000" w:rsidRPr="00000000">
        <w:rPr>
          <w:rFonts w:ascii="Playfair Display" w:cs="Playfair Display" w:eastAsia="Playfair Display" w:hAnsi="Playfair Display"/>
          <w:b w:val="1"/>
          <w:bCs w:val="1"/>
          <w:sz w:val="28"/>
          <w:szCs w:val="28"/>
          <w:rtl w:val="0"/>
        </w:rPr>
        <w:t xml:space="preserve">1.2 Suhteellinen sijainti</w:t>
      </w:r>
    </w:p>
    <w:p w:rsidR="00000000" w:rsidDel="00000000" w:rsidP="00000000" w:rsidRDefault="00000000" w:rsidRPr="00000000" w14:paraId="00000037">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 sijaitsee Etelä-Amerikassa Tyynenmeren ja Andien poimuvuoristojen välissä. Chilen rajanaapureita ovat Peru, Bolivia ja Argentiina. [1,6,8] Chile on myös Etelämannerta lähimpänä sijaitseva valtio. Alueita erottaa merialue nimeltään Drakensalmi. Etelämantereen ja Chilen eteläisimmän osan välillä on kuitenkin noin 800-1000 kilometriä vettä. [8,9]</w:t>
      </w:r>
    </w:p>
    <w:p w:rsidR="00000000" w:rsidDel="00000000" w:rsidP="00000000" w:rsidRDefault="00000000" w:rsidRPr="00000000" w14:paraId="00000038">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39">
      <w:pPr>
        <w:pStyle w:val="Heading1"/>
        <w:spacing w:line="360" w:lineRule="auto"/>
        <w:rPr>
          <w:rFonts w:ascii="Playfair Display" w:cs="Playfair Display" w:eastAsia="Playfair Display" w:hAnsi="Playfair Display"/>
          <w:b w:val="1"/>
          <w:bCs w:val="1"/>
          <w:sz w:val="32"/>
          <w:szCs w:val="32"/>
        </w:rPr>
      </w:pPr>
      <w:bookmarkStart w:colFirst="0" w:colLast="0" w:name="_jjun5pzd4pu2" w:id="4"/>
      <w:bookmarkEnd w:id="4"/>
      <w:r w:rsidDel="00000000" w:rsidR="00000000" w:rsidRPr="00000000">
        <w:rPr>
          <w:rFonts w:ascii="Playfair Display" w:cs="Playfair Display" w:eastAsia="Playfair Display" w:hAnsi="Playfair Display"/>
          <w:b w:val="1"/>
          <w:bCs w:val="1"/>
          <w:sz w:val="32"/>
          <w:szCs w:val="32"/>
          <w:rtl w:val="0"/>
        </w:rPr>
        <w:t xml:space="preserve">2. Luonto</w:t>
      </w:r>
    </w:p>
    <w:p w:rsidR="00000000" w:rsidDel="00000000" w:rsidP="00000000" w:rsidRDefault="00000000" w:rsidRPr="00000000" w14:paraId="0000003A">
      <w:pPr>
        <w:pStyle w:val="Heading2"/>
        <w:spacing w:line="360" w:lineRule="auto"/>
        <w:rPr>
          <w:rFonts w:ascii="Playfair Display" w:cs="Playfair Display" w:eastAsia="Playfair Display" w:hAnsi="Playfair Display"/>
          <w:b w:val="1"/>
          <w:bCs w:val="1"/>
          <w:sz w:val="28"/>
          <w:szCs w:val="28"/>
        </w:rPr>
      </w:pPr>
      <w:bookmarkStart w:colFirst="0" w:colLast="0" w:name="_s4bab8va17rp" w:id="5"/>
      <w:bookmarkEnd w:id="5"/>
      <w:r w:rsidDel="00000000" w:rsidR="00000000" w:rsidRPr="00000000">
        <w:rPr>
          <w:rFonts w:ascii="Playfair Display" w:cs="Playfair Display" w:eastAsia="Playfair Display" w:hAnsi="Playfair Display"/>
          <w:b w:val="1"/>
          <w:bCs w:val="1"/>
          <w:sz w:val="28"/>
          <w:szCs w:val="28"/>
          <w:rtl w:val="0"/>
        </w:rPr>
        <w:t xml:space="preserve">2.1 Ilmasto</w:t>
      </w:r>
    </w:p>
    <w:p w:rsidR="00000000" w:rsidDel="00000000" w:rsidP="00000000" w:rsidRDefault="00000000" w:rsidRPr="00000000" w14:paraId="0000003B">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Ilmastolla tarkoitetaan alueelle tyypillistä säätä ja sen vaihtelua pitkällä aikavälillä. Ilmastoon vaikuttavat etäisyys päiväntasaajasta ja merestä, korkeus merenpinnasta, merivirrat ja tuulet. Ilmasto voidaan luokitella yleisesti meri-,  manner- ja väli-ilmastoihin. Kuitenkin tunnetuin ilmastojen luokittelu on Wladimir Köppenin rajaus eri </w:t>
      </w:r>
      <w:r w:rsidDel="00000000" w:rsidR="00000000" w:rsidRPr="00000000">
        <w:rPr>
          <w:rFonts w:ascii="Playfair Display" w:cs="Playfair Display" w:eastAsia="Playfair Display" w:hAnsi="Playfair Display"/>
          <w:sz w:val="24"/>
          <w:szCs w:val="24"/>
          <w:rtl w:val="0"/>
        </w:rPr>
        <w:t xml:space="preserve">ilmastoalueisiin</w:t>
      </w:r>
      <w:r w:rsidDel="00000000" w:rsidR="00000000" w:rsidRPr="00000000">
        <w:rPr>
          <w:rFonts w:ascii="Playfair Display" w:cs="Playfair Display" w:eastAsia="Playfair Display" w:hAnsi="Playfair Display"/>
          <w:sz w:val="24"/>
          <w:szCs w:val="24"/>
          <w:rtl w:val="0"/>
        </w:rPr>
        <w:t xml:space="preserve">. [2]</w:t>
      </w:r>
    </w:p>
    <w:p w:rsidR="00000000" w:rsidDel="00000000" w:rsidP="00000000" w:rsidRDefault="00000000" w:rsidRPr="00000000" w14:paraId="0000003C">
      <w:pPr>
        <w:spacing w:line="360" w:lineRule="auto"/>
        <w:ind w:left="0" w:firstLine="0"/>
        <w:jc w:val="left"/>
        <w:rPr>
          <w:rFonts w:ascii="Playfair Display" w:cs="Playfair Display" w:eastAsia="Playfair Display" w:hAnsi="Playfair Display"/>
          <w:sz w:val="28"/>
          <w:szCs w:val="28"/>
        </w:rPr>
      </w:pPr>
      <w:r w:rsidDel="00000000" w:rsidR="00000000" w:rsidRPr="00000000">
        <w:rPr>
          <w:rtl w:val="0"/>
        </w:rPr>
      </w:r>
    </w:p>
    <w:p w:rsidR="00000000" w:rsidDel="00000000" w:rsidP="00000000" w:rsidRDefault="00000000" w:rsidRPr="00000000" w14:paraId="0000003D">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Ilmastot jaetaan myös lämpötilan ja sademäärän mukaan perusteella viiteen pääluokkaan: trooppisiin, kuiviin, </w:t>
      </w:r>
      <w:r w:rsidDel="00000000" w:rsidR="00000000" w:rsidRPr="00000000">
        <w:rPr>
          <w:rFonts w:ascii="Playfair Display" w:cs="Playfair Display" w:eastAsia="Playfair Display" w:hAnsi="Playfair Display"/>
          <w:sz w:val="24"/>
          <w:szCs w:val="24"/>
          <w:rtl w:val="0"/>
        </w:rPr>
        <w:t xml:space="preserve">lauhkeisiin</w:t>
      </w:r>
      <w:r w:rsidDel="00000000" w:rsidR="00000000" w:rsidRPr="00000000">
        <w:rPr>
          <w:rFonts w:ascii="Playfair Display" w:cs="Playfair Display" w:eastAsia="Playfair Display" w:hAnsi="Playfair Display"/>
          <w:sz w:val="24"/>
          <w:szCs w:val="24"/>
          <w:rtl w:val="0"/>
        </w:rPr>
        <w:t xml:space="preserve">, viileisiin ja </w:t>
      </w:r>
      <w:r w:rsidDel="00000000" w:rsidR="00000000" w:rsidRPr="00000000">
        <w:rPr>
          <w:rFonts w:ascii="Playfair Display" w:cs="Playfair Display" w:eastAsia="Playfair Display" w:hAnsi="Playfair Display"/>
          <w:sz w:val="24"/>
          <w:szCs w:val="24"/>
          <w:rtl w:val="0"/>
        </w:rPr>
        <w:t xml:space="preserve">jääilmastoihin</w:t>
      </w:r>
      <w:r w:rsidDel="00000000" w:rsidR="00000000" w:rsidRPr="00000000">
        <w:rPr>
          <w:rFonts w:ascii="Playfair Display" w:cs="Playfair Display" w:eastAsia="Playfair Display" w:hAnsi="Playfair Display"/>
          <w:sz w:val="24"/>
          <w:szCs w:val="24"/>
          <w:rtl w:val="0"/>
        </w:rPr>
        <w:t xml:space="preserve">. [2] Chilen pituuden vuoksi valtio ulottuu usealle eri </w:t>
      </w:r>
      <w:r w:rsidDel="00000000" w:rsidR="00000000" w:rsidRPr="00000000">
        <w:rPr>
          <w:rFonts w:ascii="Playfair Display" w:cs="Playfair Display" w:eastAsia="Playfair Display" w:hAnsi="Playfair Display"/>
          <w:sz w:val="24"/>
          <w:szCs w:val="24"/>
          <w:rtl w:val="0"/>
        </w:rPr>
        <w:t xml:space="preserve">ilmastoalueelle</w:t>
      </w:r>
      <w:r w:rsidDel="00000000" w:rsidR="00000000" w:rsidRPr="00000000">
        <w:rPr>
          <w:rFonts w:ascii="Playfair Display" w:cs="Playfair Display" w:eastAsia="Playfair Display" w:hAnsi="Playfair Display"/>
          <w:sz w:val="24"/>
          <w:szCs w:val="24"/>
          <w:rtl w:val="0"/>
        </w:rPr>
        <w:t xml:space="preserve">. Pohjois-Chilessä on kuivaa, Etelä-Chilessä kosteaa ja Laaksossa lauhkeaa. [7]</w:t>
      </w:r>
    </w:p>
    <w:p w:rsidR="00000000" w:rsidDel="00000000" w:rsidP="00000000" w:rsidRDefault="00000000" w:rsidRPr="00000000" w14:paraId="0000003E">
      <w:pPr>
        <w:spacing w:line="360" w:lineRule="auto"/>
        <w:ind w:left="720" w:firstLine="0"/>
        <w:rPr>
          <w:rFonts w:ascii="Playfair Display" w:cs="Playfair Display" w:eastAsia="Playfair Display" w:hAnsi="Playfair Display"/>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123654</wp:posOffset>
            </wp:positionV>
            <wp:extent cx="5731200" cy="3987800"/>
            <wp:effectExtent b="0" l="0" r="0" t="0"/>
            <wp:wrapNone/>
            <wp:docPr id="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5731200" cy="3987800"/>
                    </a:xfrm>
                    <a:prstGeom prst="rect"/>
                    <a:ln/>
                  </pic:spPr>
                </pic:pic>
              </a:graphicData>
            </a:graphic>
          </wp:anchor>
        </w:drawing>
      </w:r>
    </w:p>
    <w:p w:rsidR="00000000" w:rsidDel="00000000" w:rsidP="00000000" w:rsidRDefault="00000000" w:rsidRPr="00000000" w14:paraId="0000003F">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0">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1">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2">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3">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4">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5">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6">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7">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8">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9">
      <w:pPr>
        <w:spacing w:line="360" w:lineRule="auto"/>
        <w:ind w:left="7920" w:firstLine="72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w:t>
      </w:r>
    </w:p>
    <w:p w:rsidR="00000000" w:rsidDel="00000000" w:rsidP="00000000" w:rsidRDefault="00000000" w:rsidRPr="00000000" w14:paraId="0000004A">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351000</wp:posOffset>
            </wp:positionH>
            <wp:positionV relativeFrom="paragraph">
              <wp:posOffset>190500</wp:posOffset>
            </wp:positionV>
            <wp:extent cx="5032094" cy="2833688"/>
            <wp:effectExtent b="0" l="0" r="0" t="0"/>
            <wp:wrapNone/>
            <wp:docPr id="1"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032094" cy="2833688"/>
                    </a:xfrm>
                    <a:prstGeom prst="rect"/>
                    <a:ln/>
                  </pic:spPr>
                </pic:pic>
              </a:graphicData>
            </a:graphic>
          </wp:anchor>
        </w:drawing>
      </w:r>
    </w:p>
    <w:p w:rsidR="00000000" w:rsidDel="00000000" w:rsidP="00000000" w:rsidRDefault="00000000" w:rsidRPr="00000000" w14:paraId="0000004B">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C">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D">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E">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4F">
      <w:pPr>
        <w:spacing w:line="360" w:lineRule="auto"/>
        <w:ind w:left="72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50">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51">
      <w:pPr>
        <w:spacing w:line="360" w:lineRule="auto"/>
        <w:ind w:left="7920" w:firstLine="72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[11]</w:t>
      </w:r>
    </w:p>
    <w:p w:rsidR="00000000" w:rsidDel="00000000" w:rsidP="00000000" w:rsidRDefault="00000000" w:rsidRPr="00000000" w14:paraId="00000052">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53">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yksi tärkeimmistä satamakaupungeista sijaitsee Tyynenmeren rannikolla, joten ilmasto on hyvin lauhkea. Lauhkealle ilmastolle tyypillistä on lämpimät kesät ja leudot talvet. Kuten oheisesta diagrammista voi huomata, Valpraíson talvikuukausina (touko-elokuu) sataa runsaasti ja lämpötila laskee. Kesällä on huomattavasti lämpimämpää ja sateet vähenee tai jopa loppuu.</w:t>
      </w:r>
    </w:p>
    <w:p w:rsidR="00000000" w:rsidDel="00000000" w:rsidP="00000000" w:rsidRDefault="00000000" w:rsidRPr="00000000" w14:paraId="00000054">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5">
      <w:pPr>
        <w:pStyle w:val="Heading2"/>
        <w:spacing w:line="360" w:lineRule="auto"/>
        <w:rPr>
          <w:rFonts w:ascii="Playfair Display" w:cs="Playfair Display" w:eastAsia="Playfair Display" w:hAnsi="Playfair Display"/>
          <w:b w:val="1"/>
          <w:bCs w:val="1"/>
          <w:sz w:val="28"/>
          <w:szCs w:val="28"/>
        </w:rPr>
      </w:pPr>
      <w:bookmarkStart w:colFirst="0" w:colLast="0" w:name="_5vbh1qubdhep" w:id="6"/>
      <w:bookmarkEnd w:id="6"/>
      <w:r w:rsidDel="00000000" w:rsidR="00000000" w:rsidRPr="00000000">
        <w:rPr>
          <w:rFonts w:ascii="Playfair Display" w:cs="Playfair Display" w:eastAsia="Playfair Display" w:hAnsi="Playfair Display"/>
          <w:b w:val="1"/>
          <w:bCs w:val="1"/>
          <w:sz w:val="28"/>
          <w:szCs w:val="28"/>
          <w:rtl w:val="0"/>
        </w:rPr>
        <w:t xml:space="preserve">2.2 Kasvillisuus ja maannos</w:t>
      </w:r>
    </w:p>
    <w:p w:rsidR="00000000" w:rsidDel="00000000" w:rsidP="00000000" w:rsidRDefault="00000000" w:rsidRPr="00000000" w14:paraId="00000056">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Kasvillisuus,maaperä ja ilmasto ovat tiiviisti vuorovaikutuksessa toistensa kanssa. Chilen ilmasto on vaihteleva, joten niin on kasvillisuus ja </w:t>
      </w:r>
      <w:r w:rsidDel="00000000" w:rsidR="00000000" w:rsidRPr="00000000">
        <w:rPr>
          <w:rFonts w:ascii="Playfair Display" w:cs="Playfair Display" w:eastAsia="Playfair Display" w:hAnsi="Playfair Display"/>
          <w:sz w:val="24"/>
          <w:szCs w:val="24"/>
          <w:rtl w:val="0"/>
        </w:rPr>
        <w:t xml:space="preserve">maaperäkin</w:t>
      </w:r>
      <w:r w:rsidDel="00000000" w:rsidR="00000000" w:rsidRPr="00000000">
        <w:rPr>
          <w:rFonts w:ascii="Playfair Display" w:cs="Playfair Display" w:eastAsia="Playfair Display" w:hAnsi="Playfair Display"/>
          <w:sz w:val="24"/>
          <w:szCs w:val="24"/>
          <w:rtl w:val="0"/>
        </w:rPr>
        <w:t xml:space="preserve">. Chileen mahtuu ainakin kolme erilaista kasvillisuus- ja </w:t>
      </w:r>
      <w:r w:rsidDel="00000000" w:rsidR="00000000" w:rsidRPr="00000000">
        <w:rPr>
          <w:rFonts w:ascii="Playfair Display" w:cs="Playfair Display" w:eastAsia="Playfair Display" w:hAnsi="Playfair Display"/>
          <w:sz w:val="24"/>
          <w:szCs w:val="24"/>
          <w:rtl w:val="0"/>
        </w:rPr>
        <w:t xml:space="preserve">maannosaluetta</w:t>
      </w:r>
      <w:r w:rsidDel="00000000" w:rsidR="00000000" w:rsidRPr="00000000">
        <w:rPr>
          <w:rFonts w:ascii="Playfair Display" w:cs="Playfair Display" w:eastAsia="Playfair Display" w:hAnsi="Playfair Display"/>
          <w:sz w:val="24"/>
          <w:szCs w:val="24"/>
          <w:rtl w:val="0"/>
        </w:rPr>
        <w:t xml:space="preserve">. Maan pohjoisosassa on subtrooppisia aavikoita. Vaikka Chile sijaitsee rannikolla, kylmät merivirrat tuovat mukanaan kuivaa ilmaa, ja aiheuttaa aavikoita myös rannikkoalueille. [2]</w:t>
      </w:r>
    </w:p>
    <w:p w:rsidR="00000000" w:rsidDel="00000000" w:rsidP="00000000" w:rsidRDefault="00000000" w:rsidRPr="00000000" w14:paraId="00000057">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8">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Aavikolla kasvillisuus on vähäistä, mutta alueelta löytyy esimerkiksi mehikasveja. Alueen kasveilla on yleensä pienet lehdet, </w:t>
      </w:r>
      <w:r w:rsidDel="00000000" w:rsidR="00000000" w:rsidRPr="00000000">
        <w:rPr>
          <w:rFonts w:ascii="Playfair Display" w:cs="Playfair Display" w:eastAsia="Playfair Display" w:hAnsi="Playfair Display"/>
          <w:sz w:val="24"/>
          <w:szCs w:val="24"/>
          <w:rtl w:val="0"/>
        </w:rPr>
        <w:t xml:space="preserve">vahainen</w:t>
      </w:r>
      <w:r w:rsidDel="00000000" w:rsidR="00000000" w:rsidRPr="00000000">
        <w:rPr>
          <w:rFonts w:ascii="Playfair Display" w:cs="Playfair Display" w:eastAsia="Playfair Display" w:hAnsi="Playfair Display"/>
          <w:sz w:val="24"/>
          <w:szCs w:val="24"/>
          <w:rtl w:val="0"/>
        </w:rPr>
        <w:t xml:space="preserve"> pinta ja ne ovat usein piikikkäitä. Näin ne ovat sopeutuneet kuivaan ja vähäsateiseen ilmastoon. [2]</w:t>
      </w:r>
    </w:p>
    <w:p w:rsidR="00000000" w:rsidDel="00000000" w:rsidP="00000000" w:rsidRDefault="00000000" w:rsidRPr="00000000" w14:paraId="00000059">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A">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Noin maan keskiosassa esiintyy nahkealehtistä kasvillisuutta, joka onkin tyypillistä talvisateiden alueella mantereiden </w:t>
      </w:r>
      <w:r w:rsidDel="00000000" w:rsidR="00000000" w:rsidRPr="00000000">
        <w:rPr>
          <w:rFonts w:ascii="Playfair Display" w:cs="Playfair Display" w:eastAsia="Playfair Display" w:hAnsi="Playfair Display"/>
          <w:sz w:val="24"/>
          <w:szCs w:val="24"/>
          <w:rtl w:val="0"/>
        </w:rPr>
        <w:t xml:space="preserve">länsireunoilla</w:t>
      </w:r>
      <w:r w:rsidDel="00000000" w:rsidR="00000000" w:rsidRPr="00000000">
        <w:rPr>
          <w:rFonts w:ascii="Playfair Display" w:cs="Playfair Display" w:eastAsia="Playfair Display" w:hAnsi="Playfair Display"/>
          <w:sz w:val="24"/>
          <w:szCs w:val="24"/>
          <w:rtl w:val="0"/>
        </w:rPr>
        <w:t xml:space="preserve">. Kuivat kesät ja leudot sateiset talvet johtuvat </w:t>
      </w:r>
      <w:r w:rsidDel="00000000" w:rsidR="00000000" w:rsidRPr="00000000">
        <w:rPr>
          <w:rFonts w:ascii="Playfair Display" w:cs="Playfair Display" w:eastAsia="Playfair Display" w:hAnsi="Playfair Display"/>
          <w:sz w:val="24"/>
          <w:szCs w:val="24"/>
          <w:rtl w:val="0"/>
        </w:rPr>
        <w:t xml:space="preserve">välimerenilmastosta</w:t>
      </w:r>
      <w:r w:rsidDel="00000000" w:rsidR="00000000" w:rsidRPr="00000000">
        <w:rPr>
          <w:rFonts w:ascii="Playfair Display" w:cs="Playfair Display" w:eastAsia="Playfair Display" w:hAnsi="Playfair Display"/>
          <w:sz w:val="24"/>
          <w:szCs w:val="24"/>
          <w:rtl w:val="0"/>
        </w:rPr>
        <w:t xml:space="preserve"> ja Auringon </w:t>
      </w:r>
      <w:r w:rsidDel="00000000" w:rsidR="00000000" w:rsidRPr="00000000">
        <w:rPr>
          <w:rFonts w:ascii="Playfair Display" w:cs="Playfair Display" w:eastAsia="Playfair Display" w:hAnsi="Playfair Display"/>
          <w:sz w:val="24"/>
          <w:szCs w:val="24"/>
          <w:rtl w:val="0"/>
        </w:rPr>
        <w:t xml:space="preserve">zeniittiaseman</w:t>
      </w:r>
      <w:r w:rsidDel="00000000" w:rsidR="00000000" w:rsidRPr="00000000">
        <w:rPr>
          <w:rFonts w:ascii="Playfair Display" w:cs="Playfair Display" w:eastAsia="Playfair Display" w:hAnsi="Playfair Display"/>
          <w:sz w:val="24"/>
          <w:szCs w:val="24"/>
          <w:rtl w:val="0"/>
        </w:rPr>
        <w:t xml:space="preserve"> siirtymisestä. Kasvillisuus on sopeutunut karuihin oloihin esimerkiksi vahapintaisilla lehdillä ja paksulla kaarnalla. Alueelle ja kasvillisuudelle tyypillistä on terra-rossa -maannos, joka on hyvin ravinteikasta maannosta. [2]</w:t>
      </w:r>
    </w:p>
    <w:p w:rsidR="00000000" w:rsidDel="00000000" w:rsidP="00000000" w:rsidRDefault="00000000" w:rsidRPr="00000000" w14:paraId="0000005B">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C">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Eteläosasta löytyy lauhkean vyöhykkeen lehtimetsävyöhyke, joka on eteläisellä pallonpuoliskolla harvinainen näky. Chilen lisäksi sitä esiintyy pelkästään Uudessa Seelannissa. Maan eteläisessä osassa esiintyy myös </w:t>
      </w:r>
      <w:r w:rsidDel="00000000" w:rsidR="00000000" w:rsidRPr="00000000">
        <w:rPr>
          <w:rFonts w:ascii="Playfair Display" w:cs="Playfair Display" w:eastAsia="Playfair Display" w:hAnsi="Playfair Display"/>
          <w:sz w:val="24"/>
          <w:szCs w:val="24"/>
          <w:rtl w:val="0"/>
        </w:rPr>
        <w:t xml:space="preserve">vuoristomaannosta</w:t>
      </w:r>
      <w:r w:rsidDel="00000000" w:rsidR="00000000" w:rsidRPr="00000000">
        <w:rPr>
          <w:rFonts w:ascii="Playfair Display" w:cs="Playfair Display" w:eastAsia="Playfair Display" w:hAnsi="Playfair Display"/>
          <w:sz w:val="24"/>
          <w:szCs w:val="24"/>
          <w:rtl w:val="0"/>
        </w:rPr>
        <w:t xml:space="preserve">, joka on tyypillisesti melko kuivaa ja kivistä. [2]</w:t>
      </w:r>
    </w:p>
    <w:p w:rsidR="00000000" w:rsidDel="00000000" w:rsidP="00000000" w:rsidRDefault="00000000" w:rsidRPr="00000000" w14:paraId="0000005D">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E">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5F">
      <w:pPr>
        <w:pStyle w:val="Heading2"/>
        <w:spacing w:line="360" w:lineRule="auto"/>
        <w:rPr/>
      </w:pPr>
      <w:bookmarkStart w:colFirst="0" w:colLast="0" w:name="_ptfdnlq245zj" w:id="7"/>
      <w:bookmarkEnd w:id="7"/>
      <w:r w:rsidDel="00000000" w:rsidR="00000000" w:rsidRPr="00000000">
        <w:rPr>
          <w:rFonts w:ascii="Playfair Display" w:cs="Playfair Display" w:eastAsia="Playfair Display" w:hAnsi="Playfair Display"/>
          <w:b w:val="1"/>
          <w:bCs w:val="1"/>
          <w:sz w:val="28"/>
          <w:szCs w:val="28"/>
          <w:rtl w:val="0"/>
        </w:rPr>
        <w:t xml:space="preserve">2.3 Vesistöt</w:t>
      </w:r>
      <w:r w:rsidDel="00000000" w:rsidR="00000000" w:rsidRPr="00000000">
        <w:rPr>
          <w:rtl w:val="0"/>
        </w:rPr>
      </w:r>
    </w:p>
    <w:p w:rsidR="00000000" w:rsidDel="00000000" w:rsidP="00000000" w:rsidRDefault="00000000" w:rsidRPr="00000000" w14:paraId="00000060">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vesistöt vaihtelevat suuresti maantieteellisen muodon ja ilmaston mukaan. Tyyni valtameri sivuaa Chilen  yli 4000 km pituista rannikkoa. Meri on hyvin kalaisa, joten se on tärkeä ravinnonlähde. [8] Suuri osa Etelä-Chilen järvistä on muodostunut jäätiköiden sulamisvesistä. Pohjoisessa järvet ovat puolestaan vuoristojen suolajärviä ja laguuneja. [12] Etenkin Pohjois-Chilessä joet ovat hieman harvinaisempi näky, koska ne ehtivät kuivua ennen rannikkoa. Sieltä löytyy kuitenkin maan pisin joki Rio Loa. Maan keskiosassa ja Etelässä joet saavat vetensä andien lumesta ja sateista. [8]</w:t>
      </w:r>
    </w:p>
    <w:p w:rsidR="00000000" w:rsidDel="00000000" w:rsidP="00000000" w:rsidRDefault="00000000" w:rsidRPr="00000000" w14:paraId="00000061">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2">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3">
      <w:pPr>
        <w:pStyle w:val="Heading2"/>
        <w:spacing w:line="360" w:lineRule="auto"/>
        <w:rPr>
          <w:rFonts w:ascii="Playfair Display" w:cs="Playfair Display" w:eastAsia="Playfair Display" w:hAnsi="Playfair Display"/>
          <w:sz w:val="24"/>
          <w:szCs w:val="24"/>
        </w:rPr>
      </w:pPr>
      <w:bookmarkStart w:colFirst="0" w:colLast="0" w:name="_fa1h19h2gm33" w:id="8"/>
      <w:bookmarkEnd w:id="8"/>
      <w:r w:rsidDel="00000000" w:rsidR="00000000" w:rsidRPr="00000000">
        <w:rPr>
          <w:rFonts w:ascii="Playfair Display" w:cs="Playfair Display" w:eastAsia="Playfair Display" w:hAnsi="Playfair Display"/>
          <w:b w:val="1"/>
          <w:bCs w:val="1"/>
          <w:sz w:val="28"/>
          <w:szCs w:val="28"/>
          <w:rtl w:val="0"/>
        </w:rPr>
        <w:t xml:space="preserve">2.4 Endogeeniset ilmiöt</w:t>
      </w:r>
      <w:r w:rsidDel="00000000" w:rsidR="00000000" w:rsidRPr="00000000">
        <w:rPr>
          <w:rtl w:val="0"/>
        </w:rPr>
      </w:r>
    </w:p>
    <w:p w:rsidR="00000000" w:rsidDel="00000000" w:rsidP="00000000" w:rsidRDefault="00000000" w:rsidRPr="00000000" w14:paraId="00000064">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Maanjäristykset</w:t>
      </w:r>
    </w:p>
    <w:p w:rsidR="00000000" w:rsidDel="00000000" w:rsidP="00000000" w:rsidRDefault="00000000" w:rsidRPr="00000000" w14:paraId="00000065">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6">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Chilessä maanjäristykset ovat hyvin yleisiä, koska valtio sijaitsee litosfäärilaatan reunalla. Koko valtion länsipuolen rannikko on Nazcan ja Etelä-Amerikan laattojen </w:t>
      </w:r>
      <w:r w:rsidDel="00000000" w:rsidR="00000000" w:rsidRPr="00000000">
        <w:rPr>
          <w:rFonts w:ascii="Playfair Display" w:cs="Playfair Display" w:eastAsia="Playfair Display" w:hAnsi="Playfair Display"/>
          <w:sz w:val="24"/>
          <w:szCs w:val="24"/>
          <w:rtl w:val="0"/>
        </w:rPr>
        <w:t xml:space="preserve">törmäyssauman</w:t>
      </w:r>
      <w:r w:rsidDel="00000000" w:rsidR="00000000" w:rsidRPr="00000000">
        <w:rPr>
          <w:rFonts w:ascii="Playfair Display" w:cs="Playfair Display" w:eastAsia="Playfair Display" w:hAnsi="Playfair Display"/>
          <w:sz w:val="24"/>
          <w:szCs w:val="24"/>
          <w:rtl w:val="0"/>
        </w:rPr>
        <w:t xml:space="preserve"> kohdalla. [2] Maanjäristykset Chilessä ovat yleensä yli neljän magnitudin järistyksiä, eli voimakkaampia, kuin maailmassa keskimäärin. Chilessä on myös mitattu maailman voimakkain maanjäristys vuonna 1960, joka oli voimakkuudeltaan 9,4-9,6 magnitudia. [8]</w:t>
      </w:r>
    </w:p>
    <w:p w:rsidR="00000000" w:rsidDel="00000000" w:rsidP="00000000" w:rsidRDefault="00000000" w:rsidRPr="00000000" w14:paraId="00000067">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8">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Tsunamit eli hyökyaallot</w:t>
      </w:r>
    </w:p>
    <w:p w:rsidR="00000000" w:rsidDel="00000000" w:rsidP="00000000" w:rsidRDefault="00000000" w:rsidRPr="00000000" w14:paraId="00000069">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A">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Nazcan ja Etelä-Amerikan laattojen liitoskohta on yksi maailman geologisesti aktiivisimmista alueista. [10] Koska Chile sijaitsee mannerlaattojen saumakohdassa, myös tsunamit ovat maalle yleisiä. Chile sijaitsee myös Tyynenmeren tulirenkaan alueella, eli alueella esiintyy myös runsaasti tulivuoria. [13, 2]</w:t>
      </w:r>
    </w:p>
    <w:p w:rsidR="00000000" w:rsidDel="00000000" w:rsidP="00000000" w:rsidRDefault="00000000" w:rsidRPr="00000000" w14:paraId="0000006B">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C">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Vulkanismi</w:t>
      </w:r>
    </w:p>
    <w:p w:rsidR="00000000" w:rsidDel="00000000" w:rsidP="00000000" w:rsidRDefault="00000000" w:rsidRPr="00000000" w14:paraId="0000006D">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6E">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Vulkansimilla</w:t>
      </w:r>
      <w:r w:rsidDel="00000000" w:rsidR="00000000" w:rsidRPr="00000000">
        <w:rPr>
          <w:rFonts w:ascii="Playfair Display" w:cs="Playfair Display" w:eastAsia="Playfair Display" w:hAnsi="Playfair Display"/>
          <w:sz w:val="24"/>
          <w:szCs w:val="24"/>
          <w:rtl w:val="0"/>
        </w:rPr>
        <w:t xml:space="preserve"> tarkoitetaan tuliperäisiä ilmiöitä, joihin kuuluvat tulivuorenpurkaukset, kuumat lähteet sekä vulkaaniset mutalammikot. [2] Chilessä on maailman toiseksi suurin </w:t>
      </w:r>
      <w:r w:rsidDel="00000000" w:rsidR="00000000" w:rsidRPr="00000000">
        <w:rPr>
          <w:rFonts w:ascii="Playfair Display" w:cs="Playfair Display" w:eastAsia="Playfair Display" w:hAnsi="Playfair Display"/>
          <w:sz w:val="24"/>
          <w:szCs w:val="24"/>
          <w:rtl w:val="0"/>
        </w:rPr>
        <w:t xml:space="preserve">tulivuorijono</w:t>
      </w:r>
      <w:r w:rsidDel="00000000" w:rsidR="00000000" w:rsidRPr="00000000">
        <w:rPr>
          <w:rFonts w:ascii="Playfair Display" w:cs="Playfair Display" w:eastAsia="Playfair Display" w:hAnsi="Playfair Display"/>
          <w:sz w:val="24"/>
          <w:szCs w:val="24"/>
          <w:rtl w:val="0"/>
        </w:rPr>
        <w:t xml:space="preserve">, johon kuuluu yli 2000 tulivuorta, joista noin 500 katsotaan olevan aktiivisia (purkautunut viimeisen 10 000 vuoden aikana).[14] </w:t>
      </w:r>
    </w:p>
    <w:p w:rsidR="00000000" w:rsidDel="00000000" w:rsidP="00000000" w:rsidRDefault="00000000" w:rsidRPr="00000000" w14:paraId="0000006F">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0">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Erilaiset endogeeniset ilmiöt ovat siis Chilelle yleisiä pääosin maan sijainnin takia. Maa on kuitenkin myös sopeutunut näihin tuhoisiin luonnonilmiöihin tarkoilla rakennusmääräyksillä, kunnon varoitusjärjestelmällä ja jatkuvalla seurannalla. Myös maan kansalaiset ovat sopeutuneet poikkeukselliseen kriisivalmiuteen. [2]</w:t>
      </w:r>
    </w:p>
    <w:p w:rsidR="00000000" w:rsidDel="00000000" w:rsidP="00000000" w:rsidRDefault="00000000" w:rsidRPr="00000000" w14:paraId="00000071">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2">
      <w:pPr>
        <w:pStyle w:val="Heading2"/>
        <w:spacing w:line="360" w:lineRule="auto"/>
        <w:rPr>
          <w:rFonts w:ascii="Playfair Display" w:cs="Playfair Display" w:eastAsia="Playfair Display" w:hAnsi="Playfair Display"/>
          <w:sz w:val="24"/>
          <w:szCs w:val="24"/>
        </w:rPr>
      </w:pPr>
      <w:bookmarkStart w:colFirst="0" w:colLast="0" w:name="_45yzc0kwska3" w:id="9"/>
      <w:bookmarkEnd w:id="9"/>
      <w:r w:rsidDel="00000000" w:rsidR="00000000" w:rsidRPr="00000000">
        <w:rPr>
          <w:rFonts w:ascii="Playfair Display" w:cs="Playfair Display" w:eastAsia="Playfair Display" w:hAnsi="Playfair Display"/>
          <w:b w:val="1"/>
          <w:bCs w:val="1"/>
          <w:sz w:val="28"/>
          <w:szCs w:val="28"/>
          <w:rtl w:val="0"/>
        </w:rPr>
        <w:t xml:space="preserve">2.5 Eksogeeniset ilmiöt</w:t>
      </w:r>
      <w:r w:rsidDel="00000000" w:rsidR="00000000" w:rsidRPr="00000000">
        <w:rPr>
          <w:rtl w:val="0"/>
        </w:rPr>
      </w:r>
    </w:p>
    <w:p w:rsidR="00000000" w:rsidDel="00000000" w:rsidP="00000000" w:rsidRDefault="00000000" w:rsidRPr="00000000" w14:paraId="00000073">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Rapautuminen </w:t>
      </w:r>
    </w:p>
    <w:p w:rsidR="00000000" w:rsidDel="00000000" w:rsidP="00000000" w:rsidRDefault="00000000" w:rsidRPr="00000000" w14:paraId="00000074">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5">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Rapautuminen jaetaan yleensä fysikaaliseen ja kemialliseen rapautumiseen. Chilessä esiintyy molempia maan pituuden ja maaperän vaihtelun vuoksi. [2] Kuumassa ja kuivassa Pohjois-Chilessä rapautuminen on yleensä fysikaalista eli mekaanista, ja aiheutuu juuri lämpötilan ja sen vaihtelun vaikutuksesta.[2, 15] </w:t>
      </w:r>
    </w:p>
    <w:p w:rsidR="00000000" w:rsidDel="00000000" w:rsidP="00000000" w:rsidRDefault="00000000" w:rsidRPr="00000000" w14:paraId="00000076">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7">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Keskiosan välimeren vyöhykkeellä rapautumista tapahtuu sekä mekaanisena että kemiallisena. Vulkanismin myötä maaperä murtuu, jolloin happi ja vesi pääsevät maan alle hapettamaan maaperää. [2]</w:t>
      </w:r>
    </w:p>
    <w:p w:rsidR="00000000" w:rsidDel="00000000" w:rsidP="00000000" w:rsidRDefault="00000000" w:rsidRPr="00000000" w14:paraId="00000078">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9">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Etelä-Chilessä ja Patagonian alueella rapautuminen tapahtuu runsaiden sateiden, pakkasen ja jäätikön liikkeiden seurauksena, eli puhutaan </w:t>
      </w:r>
      <w:r w:rsidDel="00000000" w:rsidR="00000000" w:rsidRPr="00000000">
        <w:rPr>
          <w:rFonts w:ascii="Playfair Display" w:cs="Playfair Display" w:eastAsia="Playfair Display" w:hAnsi="Playfair Display"/>
          <w:sz w:val="24"/>
          <w:szCs w:val="24"/>
          <w:rtl w:val="0"/>
        </w:rPr>
        <w:t xml:space="preserve">pakkasrapautumisesta</w:t>
      </w:r>
      <w:r w:rsidDel="00000000" w:rsidR="00000000" w:rsidRPr="00000000">
        <w:rPr>
          <w:rFonts w:ascii="Playfair Display" w:cs="Playfair Display" w:eastAsia="Playfair Display" w:hAnsi="Playfair Display"/>
          <w:sz w:val="24"/>
          <w:szCs w:val="24"/>
          <w:rtl w:val="0"/>
        </w:rPr>
        <w:t xml:space="preserve">. [2]</w:t>
      </w:r>
    </w:p>
    <w:p w:rsidR="00000000" w:rsidDel="00000000" w:rsidP="00000000" w:rsidRDefault="00000000" w:rsidRPr="00000000" w14:paraId="0000007A">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B">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Massaliikunnot</w:t>
      </w:r>
    </w:p>
    <w:p w:rsidR="00000000" w:rsidDel="00000000" w:rsidP="00000000" w:rsidRDefault="00000000" w:rsidRPr="00000000" w14:paraId="0000007C">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D">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 on hyvin herkkä </w:t>
      </w:r>
      <w:r w:rsidDel="00000000" w:rsidR="00000000" w:rsidRPr="00000000">
        <w:rPr>
          <w:rFonts w:ascii="Playfair Display" w:cs="Playfair Display" w:eastAsia="Playfair Display" w:hAnsi="Playfair Display"/>
          <w:sz w:val="24"/>
          <w:szCs w:val="24"/>
          <w:rtl w:val="0"/>
        </w:rPr>
        <w:t xml:space="preserve">massaliikunnoille</w:t>
      </w:r>
      <w:r w:rsidDel="00000000" w:rsidR="00000000" w:rsidRPr="00000000">
        <w:rPr>
          <w:rFonts w:ascii="Playfair Display" w:cs="Playfair Display" w:eastAsia="Playfair Display" w:hAnsi="Playfair Display"/>
          <w:sz w:val="24"/>
          <w:szCs w:val="24"/>
          <w:rtl w:val="0"/>
        </w:rPr>
        <w:t xml:space="preserve">, eli maa- ja putoamista rinnettä alas painovoiman vaikutuksesta. Maa-aines voi lähteä liikkelle sortumalla, virtaamalla tai </w:t>
      </w:r>
      <w:r w:rsidDel="00000000" w:rsidR="00000000" w:rsidRPr="00000000">
        <w:rPr>
          <w:rFonts w:ascii="Playfair Display" w:cs="Playfair Display" w:eastAsia="Playfair Display" w:hAnsi="Playfair Display"/>
          <w:sz w:val="24"/>
          <w:szCs w:val="24"/>
          <w:rtl w:val="0"/>
        </w:rPr>
        <w:t xml:space="preserve">vyörymällä</w:t>
      </w:r>
      <w:r w:rsidDel="00000000" w:rsidR="00000000" w:rsidRPr="00000000">
        <w:rPr>
          <w:rFonts w:ascii="Playfair Display" w:cs="Playfair Display" w:eastAsia="Playfair Display" w:hAnsi="Playfair Display"/>
          <w:sz w:val="24"/>
          <w:szCs w:val="24"/>
          <w:rtl w:val="0"/>
        </w:rPr>
        <w:t xml:space="preserve">, liike voi olla hidasta tai nopeaa. Chilessä nopeat massaliikunnot eli esimerkiksi maanvieremät, kivivyöryt, mutavyöryt ja lumivyöryt ovat yleisiä, koska alueella tapahtuu paljon maanvyöryjä, jotka toimivat laukaisevana tekijänä. Myös yksi hyvä esimerkki Chilen </w:t>
      </w:r>
      <w:r w:rsidDel="00000000" w:rsidR="00000000" w:rsidRPr="00000000">
        <w:rPr>
          <w:rFonts w:ascii="Playfair Display" w:cs="Playfair Display" w:eastAsia="Playfair Display" w:hAnsi="Playfair Display"/>
          <w:sz w:val="24"/>
          <w:szCs w:val="24"/>
          <w:rtl w:val="0"/>
        </w:rPr>
        <w:t xml:space="preserve">massaliikunnoista</w:t>
      </w:r>
      <w:r w:rsidDel="00000000" w:rsidR="00000000" w:rsidRPr="00000000">
        <w:rPr>
          <w:rFonts w:ascii="Playfair Display" w:cs="Playfair Display" w:eastAsia="Playfair Display" w:hAnsi="Playfair Display"/>
          <w:sz w:val="24"/>
          <w:szCs w:val="24"/>
          <w:rtl w:val="0"/>
        </w:rPr>
        <w:t xml:space="preserve"> on Andien vuoristo, joka nousee koko ajan mannerlaattojen liikkeen vuoksi. Tämä luo epävakaita, äkkijyrkkiä rintietä, jotka ovat alttiita vyörymille. [16, 2]</w:t>
      </w:r>
    </w:p>
    <w:p w:rsidR="00000000" w:rsidDel="00000000" w:rsidP="00000000" w:rsidRDefault="00000000" w:rsidRPr="00000000" w14:paraId="0000007E">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7F">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Eroosio</w:t>
      </w:r>
    </w:p>
    <w:p w:rsidR="00000000" w:rsidDel="00000000" w:rsidP="00000000" w:rsidRDefault="00000000" w:rsidRPr="00000000" w14:paraId="00000080">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1">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yksi merkittävimmistä ympäristöongelmista on eroosio. Sillä tarkoitetaan maaperän ja kallioperän kulumista. [2] Se vaikuttaa noin 60% koko maan pinta-alasta. Erityisesti Pohjois-Chilessä, missä ilmasto on kuumaa ja maaperä kuivaa, eroosion vaikutus on merkittävä. [17, 2] Erityisesti El Niño-ilmiön vaikutus Chilen länsirannikolla on suuri. Se tuo mukanaan runsaita sateita, jotka aiheuttavat voimakasta eroosiota, alueella, jossa ei usein </w:t>
      </w:r>
      <w:r w:rsidDel="00000000" w:rsidR="00000000" w:rsidRPr="00000000">
        <w:rPr>
          <w:rFonts w:ascii="Playfair Display" w:cs="Playfair Display" w:eastAsia="Playfair Display" w:hAnsi="Playfair Display"/>
          <w:sz w:val="24"/>
          <w:szCs w:val="24"/>
          <w:rtl w:val="0"/>
        </w:rPr>
        <w:t xml:space="preserve">sada</w:t>
      </w:r>
      <w:r w:rsidDel="00000000" w:rsidR="00000000" w:rsidRPr="00000000">
        <w:rPr>
          <w:rFonts w:ascii="Playfair Display" w:cs="Playfair Display" w:eastAsia="Playfair Display" w:hAnsi="Playfair Display"/>
          <w:sz w:val="24"/>
          <w:szCs w:val="24"/>
          <w:rtl w:val="0"/>
        </w:rPr>
        <w:t xml:space="preserve">. [2]</w:t>
      </w:r>
    </w:p>
    <w:p w:rsidR="00000000" w:rsidDel="00000000" w:rsidP="00000000" w:rsidRDefault="00000000" w:rsidRPr="00000000" w14:paraId="00000082">
      <w:pPr>
        <w:pStyle w:val="Heading1"/>
        <w:spacing w:line="360" w:lineRule="auto"/>
        <w:rPr>
          <w:rFonts w:ascii="Playfair Display" w:cs="Playfair Display" w:eastAsia="Playfair Display" w:hAnsi="Playfair Display"/>
          <w:sz w:val="24"/>
          <w:szCs w:val="24"/>
        </w:rPr>
      </w:pPr>
      <w:bookmarkStart w:colFirst="0" w:colLast="0" w:name="_th2lq775jbd9" w:id="10"/>
      <w:bookmarkEnd w:id="10"/>
      <w:r w:rsidDel="00000000" w:rsidR="00000000" w:rsidRPr="00000000">
        <w:rPr>
          <w:rFonts w:ascii="Playfair Display" w:cs="Playfair Display" w:eastAsia="Playfair Display" w:hAnsi="Playfair Display"/>
          <w:b w:val="1"/>
          <w:bCs w:val="1"/>
          <w:sz w:val="32"/>
          <w:szCs w:val="32"/>
          <w:rtl w:val="0"/>
        </w:rPr>
        <w:t xml:space="preserve">3. Väestö</w:t>
      </w:r>
      <w:r w:rsidDel="00000000" w:rsidR="00000000" w:rsidRPr="00000000">
        <w:rPr>
          <w:rtl w:val="0"/>
        </w:rPr>
      </w:r>
    </w:p>
    <w:p w:rsidR="00000000" w:rsidDel="00000000" w:rsidP="00000000" w:rsidRDefault="00000000" w:rsidRPr="00000000" w14:paraId="00000083">
      <w:pPr>
        <w:pStyle w:val="Heading2"/>
        <w:spacing w:line="360" w:lineRule="auto"/>
        <w:rPr/>
      </w:pPr>
      <w:bookmarkStart w:colFirst="0" w:colLast="0" w:name="_shtojxmwdvmh" w:id="11"/>
      <w:bookmarkEnd w:id="11"/>
      <w:r w:rsidDel="00000000" w:rsidR="00000000" w:rsidRPr="00000000">
        <w:rPr>
          <w:rFonts w:ascii="Playfair Display" w:cs="Playfair Display" w:eastAsia="Playfair Display" w:hAnsi="Playfair Display"/>
          <w:b w:val="1"/>
          <w:bCs w:val="1"/>
          <w:sz w:val="28"/>
          <w:szCs w:val="28"/>
          <w:rtl w:val="0"/>
        </w:rPr>
        <w:t xml:space="preserve">3.1 Väkiluku ja </w:t>
      </w:r>
      <w:r w:rsidDel="00000000" w:rsidR="00000000" w:rsidRPr="00000000">
        <w:rPr>
          <w:rFonts w:ascii="Playfair Display" w:cs="Playfair Display" w:eastAsia="Playfair Display" w:hAnsi="Playfair Display"/>
          <w:b w:val="1"/>
          <w:bCs w:val="1"/>
          <w:sz w:val="28"/>
          <w:szCs w:val="28"/>
          <w:rtl w:val="0"/>
        </w:rPr>
        <w:t xml:space="preserve">väestönkasvu</w:t>
      </w:r>
      <w:r w:rsidDel="00000000" w:rsidR="00000000" w:rsidRPr="00000000">
        <w:rPr>
          <w:rtl w:val="0"/>
        </w:rPr>
      </w:r>
    </w:p>
    <w:p w:rsidR="00000000" w:rsidDel="00000000" w:rsidP="00000000" w:rsidRDefault="00000000" w:rsidRPr="00000000" w14:paraId="00000084">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väkiluku on tällä hetkellä 19, 945, 850. [18] Väkilukuun vaikuttaa syntyvyys ja kuolleisuus sekä muuttoliikkeet. Chile kuuluu väestöllisen muuntumisen mallissa neljänteen vaiheeseen eli pysähtyneen kasvun malliin. Maassa kuolleisuus ja syntyvyys ovat alhaisella tasolla, joten väestönkasvu pysähtyy ja kuolleisuus keskittyy ikääntyvään ikäryhmään. [18, 3] </w:t>
      </w:r>
    </w:p>
    <w:p w:rsidR="00000000" w:rsidDel="00000000" w:rsidP="00000000" w:rsidRDefault="00000000" w:rsidRPr="00000000" w14:paraId="00000085">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6">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Chilessä syntyvyys on Etelä-Amerikan valtiona poikkeuksellisen vähäinen. Ennustusten mukaan </w:t>
      </w:r>
      <w:r w:rsidDel="00000000" w:rsidR="00000000" w:rsidRPr="00000000">
        <w:rPr>
          <w:rFonts w:ascii="Playfair Display" w:cs="Playfair Display" w:eastAsia="Playfair Display" w:hAnsi="Playfair Display"/>
          <w:sz w:val="24"/>
          <w:szCs w:val="24"/>
          <w:rtl w:val="0"/>
        </w:rPr>
        <w:t xml:space="preserve">väestön kasvu</w:t>
      </w:r>
      <w:r w:rsidDel="00000000" w:rsidR="00000000" w:rsidRPr="00000000">
        <w:rPr>
          <w:rFonts w:ascii="Playfair Display" w:cs="Playfair Display" w:eastAsia="Playfair Display" w:hAnsi="Playfair Display"/>
          <w:sz w:val="24"/>
          <w:szCs w:val="24"/>
          <w:rtl w:val="0"/>
        </w:rPr>
        <w:t xml:space="preserve"> tulee pysähtymään seuraavan vuosikymmenen aikana. [21] Chile on siis siirtymässä väestöllisen muuntumisen mallin viidennelle tasolle. [3] </w:t>
      </w:r>
    </w:p>
    <w:p w:rsidR="00000000" w:rsidDel="00000000" w:rsidP="00000000" w:rsidRDefault="00000000" w:rsidRPr="00000000" w14:paraId="00000087">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8">
      <w:pPr>
        <w:pStyle w:val="Heading2"/>
        <w:spacing w:line="360" w:lineRule="auto"/>
        <w:rPr>
          <w:rFonts w:ascii="Playfair Display" w:cs="Playfair Display" w:eastAsia="Playfair Display" w:hAnsi="Playfair Display"/>
          <w:sz w:val="24"/>
          <w:szCs w:val="24"/>
        </w:rPr>
      </w:pPr>
      <w:bookmarkStart w:colFirst="0" w:colLast="0" w:name="_3g9sk1wzj9q9" w:id="12"/>
      <w:bookmarkEnd w:id="12"/>
      <w:r w:rsidDel="00000000" w:rsidR="00000000" w:rsidRPr="00000000">
        <w:rPr>
          <w:rFonts w:ascii="Playfair Display" w:cs="Playfair Display" w:eastAsia="Playfair Display" w:hAnsi="Playfair Display"/>
          <w:b w:val="1"/>
          <w:bCs w:val="1"/>
          <w:sz w:val="28"/>
          <w:szCs w:val="28"/>
          <w:rtl w:val="0"/>
        </w:rPr>
        <w:t xml:space="preserve">3.2 Väestön rakenne ja kehitys</w:t>
      </w:r>
      <w:r w:rsidDel="00000000" w:rsidR="00000000" w:rsidRPr="00000000">
        <w:rPr>
          <w:rtl w:val="0"/>
        </w:rPr>
      </w:r>
    </w:p>
    <w:p w:rsidR="00000000" w:rsidDel="00000000" w:rsidP="00000000" w:rsidRDefault="00000000" w:rsidRPr="00000000" w14:paraId="00000089">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keski-ikä on noin 37,4 vuotta. Elinajanodote on keskimäärin noin 81,7 vuotta. </w:t>
      </w:r>
    </w:p>
    <w:p w:rsidR="00000000" w:rsidDel="00000000" w:rsidP="00000000" w:rsidRDefault="00000000" w:rsidRPr="00000000" w14:paraId="0000008A">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-342899</wp:posOffset>
            </wp:positionH>
            <wp:positionV relativeFrom="paragraph">
              <wp:posOffset>296481</wp:posOffset>
            </wp:positionV>
            <wp:extent cx="5605463" cy="3086940"/>
            <wp:effectExtent b="0" l="0" r="0" t="0"/>
            <wp:wrapNone/>
            <wp:docPr id="4" name="image4.png"/>
            <a:graphic>
              <a:graphicData uri="http://schemas.openxmlformats.org/drawingml/2006/picture">
                <pic:pic>
                  <pic:nvPicPr>
                    <pic:cNvPr id="0" name="image4.png"/>
                    <pic:cNvPicPr preferRelativeResize="0"/>
                  </pic:nvPicPr>
                  <pic:blipFill>
                    <a:blip r:embed="rId13"/>
                    <a:srcRect b="0" l="0" r="0" t="0"/>
                    <a:stretch>
                      <a:fillRect/>
                    </a:stretch>
                  </pic:blipFill>
                  <pic:spPr>
                    <a:xfrm>
                      <a:off x="0" y="0"/>
                      <a:ext cx="5605463" cy="3086940"/>
                    </a:xfrm>
                    <a:prstGeom prst="rect"/>
                    <a:ln/>
                  </pic:spPr>
                </pic:pic>
              </a:graphicData>
            </a:graphic>
          </wp:anchor>
        </w:drawing>
      </w:r>
    </w:p>
    <w:p w:rsidR="00000000" w:rsidDel="00000000" w:rsidP="00000000" w:rsidRDefault="00000000" w:rsidRPr="00000000" w14:paraId="0000008B">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8C">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8D">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8E">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8F">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90">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91">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30"/>
          <w:szCs w:val="30"/>
          <w:rtl w:val="0"/>
        </w:rPr>
        <w:tab/>
        <w:tab/>
        <w:tab/>
        <w:tab/>
        <w:tab/>
        <w:tab/>
        <w:tab/>
        <w:tab/>
        <w:tab/>
        <w:tab/>
        <w:tab/>
        <w:tab/>
      </w:r>
      <w:r w:rsidDel="00000000" w:rsidR="00000000" w:rsidRPr="00000000">
        <w:rPr>
          <w:rFonts w:ascii="Playfair Display" w:cs="Playfair Display" w:eastAsia="Playfair Display" w:hAnsi="Playfair Display"/>
          <w:sz w:val="24"/>
          <w:szCs w:val="24"/>
          <w:rtl w:val="0"/>
        </w:rPr>
        <w:t xml:space="preserve">[18]</w:t>
      </w:r>
    </w:p>
    <w:p w:rsidR="00000000" w:rsidDel="00000000" w:rsidP="00000000" w:rsidRDefault="00000000" w:rsidRPr="00000000" w14:paraId="00000092">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Alueiden kehitystä voidaan kuvata erilaisilla mittareilla. Perinteisin mittaustapa on bruttokansantuotteen avulla. [18] Chilessä BKT on noin 20 240 yhdysvaltain dollaria asukasta kohden. [19]</w:t>
      </w:r>
    </w:p>
    <w:p w:rsidR="00000000" w:rsidDel="00000000" w:rsidP="00000000" w:rsidRDefault="00000000" w:rsidRPr="00000000" w14:paraId="00000093">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4">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BKT ei kuitenkaan ota huomioon omavaraistaloutta, harmaata taloutta, vapaaehtoistyötä tai ostovoimaa, joten parempi kehityksen mittari on kuitenkin HDI eli inhimillisen kehityksen indeksi. [18] Chilessä HDI viimeisimmän tiedon mukaan (2023) on 0.878, joka luokitellaan todella korkeaksi tasoksi, koska korkein mahdollinen indeksiluku on 1. [20, 1] </w:t>
      </w:r>
    </w:p>
    <w:p w:rsidR="00000000" w:rsidDel="00000000" w:rsidP="00000000" w:rsidRDefault="00000000" w:rsidRPr="00000000" w14:paraId="00000095">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6">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Gini-kertoimella kuvataan tulojen jakautumisen tasa-arvoisuutta. Chilessä (vuonna 2024) kerroin oli 0.43. [20] Tämä tarkoittaa sitä, että Chilessä tuloerot ovat kohtuullisen suuria. [1] Valtio on kuitenkin onnistunut tasaamaan tuloerojaan koulutuksen avulla. </w:t>
      </w:r>
    </w:p>
    <w:p w:rsidR="00000000" w:rsidDel="00000000" w:rsidP="00000000" w:rsidRDefault="00000000" w:rsidRPr="00000000" w14:paraId="00000097">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8">
      <w:pPr>
        <w:pStyle w:val="Heading2"/>
        <w:spacing w:line="360" w:lineRule="auto"/>
        <w:rPr>
          <w:rFonts w:ascii="Playfair Display" w:cs="Playfair Display" w:eastAsia="Playfair Display" w:hAnsi="Playfair Display"/>
          <w:b w:val="1"/>
          <w:bCs w:val="1"/>
          <w:sz w:val="28"/>
          <w:szCs w:val="28"/>
        </w:rPr>
      </w:pPr>
      <w:bookmarkStart w:colFirst="0" w:colLast="0" w:name="_bnqhy2j0q421" w:id="13"/>
      <w:bookmarkEnd w:id="13"/>
      <w:r w:rsidDel="00000000" w:rsidR="00000000" w:rsidRPr="00000000">
        <w:rPr>
          <w:rFonts w:ascii="Playfair Display" w:cs="Playfair Display" w:eastAsia="Playfair Display" w:hAnsi="Playfair Display"/>
          <w:b w:val="1"/>
          <w:bCs w:val="1"/>
          <w:sz w:val="28"/>
          <w:szCs w:val="28"/>
          <w:rtl w:val="0"/>
        </w:rPr>
        <w:t xml:space="preserve">3.3 </w:t>
      </w:r>
      <w:r w:rsidDel="00000000" w:rsidR="00000000" w:rsidRPr="00000000">
        <w:rPr>
          <w:rFonts w:ascii="Playfair Display" w:cs="Playfair Display" w:eastAsia="Playfair Display" w:hAnsi="Playfair Display"/>
          <w:b w:val="1"/>
          <w:bCs w:val="1"/>
          <w:sz w:val="28"/>
          <w:szCs w:val="28"/>
          <w:rtl w:val="0"/>
        </w:rPr>
        <w:t xml:space="preserve">Väestöntiheys</w:t>
      </w:r>
      <w:r w:rsidDel="00000000" w:rsidR="00000000" w:rsidRPr="00000000">
        <w:rPr>
          <w:rFonts w:ascii="Playfair Display" w:cs="Playfair Display" w:eastAsia="Playfair Display" w:hAnsi="Playfair Display"/>
          <w:b w:val="1"/>
          <w:bCs w:val="1"/>
          <w:sz w:val="28"/>
          <w:szCs w:val="28"/>
          <w:rtl w:val="0"/>
        </w:rPr>
        <w:t xml:space="preserve"> ja jakautuminen</w:t>
      </w:r>
    </w:p>
    <w:p w:rsidR="00000000" w:rsidDel="00000000" w:rsidP="00000000" w:rsidRDefault="00000000" w:rsidRPr="00000000" w14:paraId="00000099">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kokonaispinta-ala on 743 532 km². Väestö jakautuu noin 27 henkilöä neliökilometrille. Väestöntiheys on niin alhainen, koska suurin osa maasta on vuoristoa ja autiomaata. [19]</w:t>
      </w:r>
    </w:p>
    <w:p w:rsidR="00000000" w:rsidDel="00000000" w:rsidP="00000000" w:rsidRDefault="00000000" w:rsidRPr="00000000" w14:paraId="0000009A">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B">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 on kaupunkiasutukseen keskittynyt maa. Kansalaisista noin 81,5%  on urbanisoitunut eli asuu kaupungissa.[1, 19] Maa on hyvin pitkä, joten asutus on myös jakautunut hyvin vaihtelevasti. Suurin osa asukkaista kuitenkin asuu Chilen pääkaupungin Santiagon alueella. </w:t>
      </w:r>
    </w:p>
    <w:p w:rsidR="00000000" w:rsidDel="00000000" w:rsidP="00000000" w:rsidRDefault="00000000" w:rsidRPr="00000000" w14:paraId="0000009C">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D">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E">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9F">
      <w:pPr>
        <w:pStyle w:val="Heading2"/>
        <w:spacing w:line="360" w:lineRule="auto"/>
        <w:rPr>
          <w:rFonts w:ascii="Playfair Display" w:cs="Playfair Display" w:eastAsia="Playfair Display" w:hAnsi="Playfair Display"/>
          <w:b w:val="1"/>
          <w:bCs w:val="1"/>
          <w:sz w:val="28"/>
          <w:szCs w:val="28"/>
        </w:rPr>
      </w:pPr>
      <w:bookmarkStart w:colFirst="0" w:colLast="0" w:name="_u90b56fpt22m" w:id="14"/>
      <w:bookmarkEnd w:id="14"/>
      <w:r w:rsidDel="00000000" w:rsidR="00000000" w:rsidRPr="00000000">
        <w:rPr>
          <w:rFonts w:ascii="Playfair Display" w:cs="Playfair Display" w:eastAsia="Playfair Display" w:hAnsi="Playfair Display"/>
          <w:b w:val="1"/>
          <w:bCs w:val="1"/>
          <w:sz w:val="28"/>
          <w:szCs w:val="28"/>
          <w:rtl w:val="0"/>
        </w:rPr>
        <w:t xml:space="preserve">3.4 Etninen rakenne ja kieli</w:t>
      </w:r>
    </w:p>
    <w:p w:rsidR="00000000" w:rsidDel="00000000" w:rsidP="00000000" w:rsidRDefault="00000000" w:rsidRPr="00000000" w14:paraId="000000A0">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väestö rakentuu pääosin </w:t>
      </w:r>
      <w:r w:rsidDel="00000000" w:rsidR="00000000" w:rsidRPr="00000000">
        <w:rPr>
          <w:rFonts w:ascii="Playfair Display" w:cs="Playfair Display" w:eastAsia="Playfair Display" w:hAnsi="Playfair Display"/>
          <w:sz w:val="24"/>
          <w:szCs w:val="24"/>
          <w:rtl w:val="0"/>
        </w:rPr>
        <w:t xml:space="preserve">eurooppalaistaustaisista</w:t>
      </w:r>
      <w:r w:rsidDel="00000000" w:rsidR="00000000" w:rsidRPr="00000000">
        <w:rPr>
          <w:rFonts w:ascii="Playfair Display" w:cs="Playfair Display" w:eastAsia="Playfair Display" w:hAnsi="Playfair Display"/>
          <w:sz w:val="24"/>
          <w:szCs w:val="24"/>
          <w:rtl w:val="0"/>
        </w:rPr>
        <w:t xml:space="preserve"> ja </w:t>
      </w:r>
      <w:r w:rsidDel="00000000" w:rsidR="00000000" w:rsidRPr="00000000">
        <w:rPr>
          <w:rFonts w:ascii="Playfair Display" w:cs="Playfair Display" w:eastAsia="Playfair Display" w:hAnsi="Playfair Display"/>
          <w:sz w:val="24"/>
          <w:szCs w:val="24"/>
          <w:rtl w:val="0"/>
        </w:rPr>
        <w:t xml:space="preserve">monietnisistä</w:t>
      </w:r>
      <w:r w:rsidDel="00000000" w:rsidR="00000000" w:rsidRPr="00000000">
        <w:rPr>
          <w:rFonts w:ascii="Playfair Display" w:cs="Playfair Display" w:eastAsia="Playfair Display" w:hAnsi="Playfair Display"/>
          <w:sz w:val="24"/>
          <w:szCs w:val="24"/>
          <w:rtl w:val="0"/>
        </w:rPr>
        <w:t xml:space="preserve"> ihmisistä (noin 88%). Noin 12% väestöstä on </w:t>
      </w:r>
      <w:r w:rsidDel="00000000" w:rsidR="00000000" w:rsidRPr="00000000">
        <w:rPr>
          <w:rFonts w:ascii="Playfair Display" w:cs="Playfair Display" w:eastAsia="Playfair Display" w:hAnsi="Playfair Display"/>
          <w:sz w:val="24"/>
          <w:szCs w:val="24"/>
          <w:rtl w:val="0"/>
        </w:rPr>
        <w:t xml:space="preserve">alkuperäiskansalaisia</w:t>
      </w:r>
      <w:r w:rsidDel="00000000" w:rsidR="00000000" w:rsidRPr="00000000">
        <w:rPr>
          <w:rFonts w:ascii="Playfair Display" w:cs="Playfair Display" w:eastAsia="Playfair Display" w:hAnsi="Playfair Display"/>
          <w:sz w:val="24"/>
          <w:szCs w:val="24"/>
          <w:rtl w:val="0"/>
        </w:rPr>
        <w:t xml:space="preserve">. Chilessä espanja on ainoa virallinen kieli. Alkuperäisväestöllä on myös omia kieliä, kuten esimerkiksi aymara. Chilessä puhutaan myös jonkin verran englantia. [22]</w:t>
      </w:r>
    </w:p>
    <w:p w:rsidR="00000000" w:rsidDel="00000000" w:rsidP="00000000" w:rsidRDefault="00000000" w:rsidRPr="00000000" w14:paraId="000000A1">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2">
      <w:pPr>
        <w:pStyle w:val="Heading2"/>
        <w:spacing w:line="360" w:lineRule="auto"/>
        <w:rPr>
          <w:rFonts w:ascii="Playfair Display" w:cs="Playfair Display" w:eastAsia="Playfair Display" w:hAnsi="Playfair Display"/>
          <w:b w:val="1"/>
          <w:bCs w:val="1"/>
          <w:sz w:val="28"/>
          <w:szCs w:val="28"/>
        </w:rPr>
      </w:pPr>
      <w:bookmarkStart w:colFirst="0" w:colLast="0" w:name="_blp5o8e97prz" w:id="15"/>
      <w:bookmarkEnd w:id="15"/>
      <w:r w:rsidDel="00000000" w:rsidR="00000000" w:rsidRPr="00000000">
        <w:rPr>
          <w:rFonts w:ascii="Playfair Display" w:cs="Playfair Display" w:eastAsia="Playfair Display" w:hAnsi="Playfair Display"/>
          <w:b w:val="1"/>
          <w:bCs w:val="1"/>
          <w:sz w:val="28"/>
          <w:szCs w:val="28"/>
          <w:rtl w:val="0"/>
        </w:rPr>
        <w:t xml:space="preserve">3.5 Uskonto</w:t>
      </w:r>
    </w:p>
    <w:p w:rsidR="00000000" w:rsidDel="00000000" w:rsidP="00000000" w:rsidRDefault="00000000" w:rsidRPr="00000000" w14:paraId="000000A3">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Chilessä suurin uskonto on katolisuus. Noin 46% väestöstä on katolilaisia ja noin 15% protestanttikristittyjä. Muita uskontoja ja uskonnottomia on 39% väestöstä. [22]</w:t>
      </w:r>
      <w:r w:rsidDel="00000000" w:rsidR="00000000" w:rsidRPr="00000000">
        <w:rPr>
          <w:rtl w:val="0"/>
        </w:rPr>
      </w:r>
    </w:p>
    <w:p w:rsidR="00000000" w:rsidDel="00000000" w:rsidP="00000000" w:rsidRDefault="00000000" w:rsidRPr="00000000" w14:paraId="000000A4">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5">
      <w:pPr>
        <w:pStyle w:val="Heading1"/>
        <w:spacing w:line="360" w:lineRule="auto"/>
        <w:rPr>
          <w:rFonts w:ascii="Playfair Display" w:cs="Playfair Display" w:eastAsia="Playfair Display" w:hAnsi="Playfair Display"/>
          <w:b w:val="1"/>
          <w:bCs w:val="1"/>
          <w:sz w:val="32"/>
          <w:szCs w:val="32"/>
        </w:rPr>
      </w:pPr>
      <w:bookmarkStart w:colFirst="0" w:colLast="0" w:name="_re3fgp7h5sk2" w:id="16"/>
      <w:bookmarkEnd w:id="16"/>
      <w:r w:rsidDel="00000000" w:rsidR="00000000" w:rsidRPr="00000000">
        <w:rPr>
          <w:rFonts w:ascii="Playfair Display" w:cs="Playfair Display" w:eastAsia="Playfair Display" w:hAnsi="Playfair Display"/>
          <w:b w:val="1"/>
          <w:bCs w:val="1"/>
          <w:sz w:val="32"/>
          <w:szCs w:val="32"/>
          <w:rtl w:val="0"/>
        </w:rPr>
        <w:t xml:space="preserve">4. </w:t>
      </w:r>
      <w:r w:rsidDel="00000000" w:rsidR="00000000" w:rsidRPr="00000000">
        <w:rPr>
          <w:rFonts w:ascii="Playfair Display" w:cs="Playfair Display" w:eastAsia="Playfair Display" w:hAnsi="Playfair Display"/>
          <w:b w:val="1"/>
          <w:bCs w:val="1"/>
          <w:sz w:val="32"/>
          <w:szCs w:val="32"/>
          <w:rtl w:val="0"/>
        </w:rPr>
        <w:t xml:space="preserve">Eli</w:t>
      </w:r>
      <w:r w:rsidDel="00000000" w:rsidR="00000000" w:rsidRPr="00000000">
        <w:rPr>
          <w:rFonts w:ascii="Playfair Display" w:cs="Playfair Display" w:eastAsia="Playfair Display" w:hAnsi="Playfair Display"/>
          <w:b w:val="1"/>
          <w:bCs w:val="1"/>
          <w:sz w:val="32"/>
          <w:szCs w:val="32"/>
          <w:rtl w:val="0"/>
        </w:rPr>
        <w:t xml:space="preserve">nkeino ja palvelut</w:t>
      </w:r>
    </w:p>
    <w:p w:rsidR="00000000" w:rsidDel="00000000" w:rsidP="00000000" w:rsidRDefault="00000000" w:rsidRPr="00000000" w14:paraId="000000A6">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 luokitellaan korkean tulotason maaksi. Kaivosteollisuus on Chilen talouden kannalta yksi tärkeimmistä </w:t>
      </w:r>
      <w:r w:rsidDel="00000000" w:rsidR="00000000" w:rsidRPr="00000000">
        <w:rPr>
          <w:rFonts w:ascii="Playfair Display" w:cs="Playfair Display" w:eastAsia="Playfair Display" w:hAnsi="Playfair Display"/>
          <w:sz w:val="24"/>
          <w:szCs w:val="24"/>
          <w:rtl w:val="0"/>
        </w:rPr>
        <w:t xml:space="preserve">tuotannonaloista</w:t>
      </w:r>
      <w:r w:rsidDel="00000000" w:rsidR="00000000" w:rsidRPr="00000000">
        <w:rPr>
          <w:rFonts w:ascii="Playfair Display" w:cs="Playfair Display" w:eastAsia="Playfair Display" w:hAnsi="Playfair Display"/>
          <w:sz w:val="24"/>
          <w:szCs w:val="24"/>
          <w:rtl w:val="0"/>
        </w:rPr>
        <w:t xml:space="preserve">. Chile on kuitenkin maailman suurin kuparintuottaja ja toiseksi suurin litiumin tuottaja. Chilen maaperästä saadaan myös kultaa, hopeaa, sinkkiä, rautaa ja molybdeeniä. [22, 3] </w:t>
      </w:r>
    </w:p>
    <w:p w:rsidR="00000000" w:rsidDel="00000000" w:rsidP="00000000" w:rsidRDefault="00000000" w:rsidRPr="00000000" w14:paraId="000000A7">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8">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Myös maatalous ja kalastus on Chilen taloudelle tärkeää. Chilessä tuotetaan mm. vehnää, kauraa, maissia, perunoita, vihanneksia, viiniä ja paljon erilaisia hedelmiä. Lisäksi </w:t>
      </w:r>
      <w:r w:rsidDel="00000000" w:rsidR="00000000" w:rsidRPr="00000000">
        <w:rPr>
          <w:rFonts w:ascii="Playfair Display" w:cs="Playfair Display" w:eastAsia="Playfair Display" w:hAnsi="Playfair Display"/>
          <w:sz w:val="24"/>
          <w:szCs w:val="24"/>
          <w:rtl w:val="0"/>
        </w:rPr>
        <w:t xml:space="preserve">lohenkasvatuksesta</w:t>
      </w:r>
      <w:r w:rsidDel="00000000" w:rsidR="00000000" w:rsidRPr="00000000">
        <w:rPr>
          <w:rFonts w:ascii="Playfair Display" w:cs="Playfair Display" w:eastAsia="Playfair Display" w:hAnsi="Playfair Display"/>
          <w:sz w:val="24"/>
          <w:szCs w:val="24"/>
          <w:rtl w:val="0"/>
        </w:rPr>
        <w:t xml:space="preserve"> on tullut uusi tuotannonala. [22, 3[</w:t>
      </w:r>
      <w:r w:rsidDel="00000000" w:rsidR="00000000" w:rsidRPr="00000000">
        <w:drawing>
          <wp:anchor allowOverlap="1" behindDoc="0" distB="114300" distT="114300" distL="114300" distR="114300" hidden="0" layoutInCell="1" locked="0" relativeHeight="0" simplePos="0">
            <wp:simplePos x="0" y="0"/>
            <wp:positionH relativeFrom="column">
              <wp:posOffset>676275</wp:posOffset>
            </wp:positionH>
            <wp:positionV relativeFrom="paragraph">
              <wp:posOffset>996632</wp:posOffset>
            </wp:positionV>
            <wp:extent cx="4236734" cy="2555964"/>
            <wp:effectExtent b="0" l="0" r="0" t="0"/>
            <wp:wrapNone/>
            <wp:docPr id="5"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4236734" cy="2555964"/>
                    </a:xfrm>
                    <a:prstGeom prst="rect"/>
                    <a:ln/>
                  </pic:spPr>
                </pic:pic>
              </a:graphicData>
            </a:graphic>
          </wp:anchor>
        </w:drawing>
      </w:r>
    </w:p>
    <w:p w:rsidR="00000000" w:rsidDel="00000000" w:rsidP="00000000" w:rsidRDefault="00000000" w:rsidRPr="00000000" w14:paraId="000000A9">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A">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B">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C">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D">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E">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AF">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[22]</w:t>
      </w:r>
    </w:p>
    <w:p w:rsidR="00000000" w:rsidDel="00000000" w:rsidP="00000000" w:rsidRDefault="00000000" w:rsidRPr="00000000" w14:paraId="000000B0">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Vuonna 2022 Chilen </w:t>
      </w:r>
      <w:r w:rsidDel="00000000" w:rsidR="00000000" w:rsidRPr="00000000">
        <w:rPr>
          <w:rFonts w:ascii="Playfair Display" w:cs="Playfair Display" w:eastAsia="Playfair Display" w:hAnsi="Playfair Display"/>
          <w:sz w:val="24"/>
          <w:szCs w:val="24"/>
          <w:rtl w:val="0"/>
        </w:rPr>
        <w:t xml:space="preserve">tavaranviennin</w:t>
      </w:r>
      <w:r w:rsidDel="00000000" w:rsidR="00000000" w:rsidRPr="00000000">
        <w:rPr>
          <w:rFonts w:ascii="Playfair Display" w:cs="Playfair Display" w:eastAsia="Playfair Display" w:hAnsi="Playfair Display"/>
          <w:sz w:val="24"/>
          <w:szCs w:val="24"/>
          <w:rtl w:val="0"/>
        </w:rPr>
        <w:t xml:space="preserve"> kokonaisarvo oli 90 miljardia euroa. Kuparimalmin, </w:t>
      </w:r>
      <w:r w:rsidDel="00000000" w:rsidR="00000000" w:rsidRPr="00000000">
        <w:rPr>
          <w:rFonts w:ascii="Playfair Display" w:cs="Playfair Display" w:eastAsia="Playfair Display" w:hAnsi="Playfair Display"/>
          <w:sz w:val="24"/>
          <w:szCs w:val="24"/>
          <w:rtl w:val="0"/>
        </w:rPr>
        <w:t xml:space="preserve">raakakuparin</w:t>
      </w:r>
      <w:r w:rsidDel="00000000" w:rsidR="00000000" w:rsidRPr="00000000">
        <w:rPr>
          <w:rFonts w:ascii="Playfair Display" w:cs="Playfair Display" w:eastAsia="Playfair Display" w:hAnsi="Playfair Display"/>
          <w:sz w:val="24"/>
          <w:szCs w:val="24"/>
          <w:rtl w:val="0"/>
        </w:rPr>
        <w:t xml:space="preserve"> ja </w:t>
      </w:r>
      <w:r w:rsidDel="00000000" w:rsidR="00000000" w:rsidRPr="00000000">
        <w:rPr>
          <w:rFonts w:ascii="Playfair Display" w:cs="Playfair Display" w:eastAsia="Playfair Display" w:hAnsi="Playfair Display"/>
          <w:sz w:val="24"/>
          <w:szCs w:val="24"/>
          <w:rtl w:val="0"/>
        </w:rPr>
        <w:t xml:space="preserve">kuparijalosteiden</w:t>
      </w:r>
      <w:r w:rsidDel="00000000" w:rsidR="00000000" w:rsidRPr="00000000">
        <w:rPr>
          <w:rFonts w:ascii="Playfair Display" w:cs="Playfair Display" w:eastAsia="Playfair Display" w:hAnsi="Playfair Display"/>
          <w:sz w:val="24"/>
          <w:szCs w:val="24"/>
          <w:rtl w:val="0"/>
        </w:rPr>
        <w:t xml:space="preserve"> myynti tuotti 45% koko viennin arvosta. Muita tuottoisia vientituotteita ovat esimerkiksi lannoitteet, hedelmät, kala, puu ja viini. Chilen tärkeimpiä tuonti, ja vientimaita ovat Kiina, Yhdysvallat ja Brasilia. [22,]</w:t>
      </w:r>
    </w:p>
    <w:p w:rsidR="00000000" w:rsidDel="00000000" w:rsidP="00000000" w:rsidRDefault="00000000" w:rsidRPr="00000000" w14:paraId="000000B1">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B2">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Tuotannon lisäksi Chile tarjoaa erilaisia turisteja houkuttelevia palveluita. Suurin osa turisteista hakeutuu kaupunkeihin, kuten Santiago ja Valparaiso. Myös taide, musiikki, muoti ja ruoka houkuttelevat Chileen turisteja. Myös Chilen upea luonto on myös turistien suosima. Merkittävimpiä luontokohteita ovat Andien vuoristo, Atacaman aavikko ja Etelä-Chilen jäätikkö. [22, 3]</w:t>
      </w:r>
    </w:p>
    <w:p w:rsidR="00000000" w:rsidDel="00000000" w:rsidP="00000000" w:rsidRDefault="00000000" w:rsidRPr="00000000" w14:paraId="000000B3">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B4">
      <w:pPr>
        <w:pStyle w:val="Heading1"/>
        <w:spacing w:line="360" w:lineRule="auto"/>
        <w:rPr>
          <w:rFonts w:ascii="Playfair Display" w:cs="Playfair Display" w:eastAsia="Playfair Display" w:hAnsi="Playfair Display"/>
          <w:b w:val="1"/>
          <w:bCs w:val="1"/>
          <w:sz w:val="32"/>
          <w:szCs w:val="32"/>
        </w:rPr>
      </w:pPr>
      <w:bookmarkStart w:colFirst="0" w:colLast="0" w:name="_dsgu9d17n42s" w:id="17"/>
      <w:bookmarkEnd w:id="17"/>
      <w:r w:rsidDel="00000000" w:rsidR="00000000" w:rsidRPr="00000000">
        <w:rPr>
          <w:rFonts w:ascii="Playfair Display" w:cs="Playfair Display" w:eastAsia="Playfair Display" w:hAnsi="Playfair Display"/>
          <w:b w:val="1"/>
          <w:bCs w:val="1"/>
          <w:sz w:val="32"/>
          <w:szCs w:val="32"/>
          <w:rtl w:val="0"/>
        </w:rPr>
        <w:t xml:space="preserve">5. Luonnonvarat</w:t>
      </w:r>
    </w:p>
    <w:p w:rsidR="00000000" w:rsidDel="00000000" w:rsidP="00000000" w:rsidRDefault="00000000" w:rsidRPr="00000000" w14:paraId="000000B5">
      <w:pPr>
        <w:pStyle w:val="Heading2"/>
        <w:rPr>
          <w:rFonts w:ascii="Playfair Display" w:cs="Playfair Display" w:eastAsia="Playfair Display" w:hAnsi="Playfair Display"/>
          <w:b w:val="1"/>
          <w:bCs w:val="1"/>
          <w:sz w:val="28"/>
          <w:szCs w:val="28"/>
        </w:rPr>
      </w:pPr>
      <w:bookmarkStart w:colFirst="0" w:colLast="0" w:name="_11lnwboqfqlp" w:id="18"/>
      <w:bookmarkEnd w:id="18"/>
      <w:r w:rsidDel="00000000" w:rsidR="00000000" w:rsidRPr="00000000">
        <w:rPr>
          <w:rFonts w:ascii="Playfair Display" w:cs="Playfair Display" w:eastAsia="Playfair Display" w:hAnsi="Playfair Display"/>
          <w:b w:val="1"/>
          <w:bCs w:val="1"/>
          <w:sz w:val="28"/>
          <w:szCs w:val="28"/>
          <w:rtl w:val="0"/>
        </w:rPr>
        <w:t xml:space="preserve">5.1 Kaivannaiset</w:t>
      </w:r>
    </w:p>
    <w:p w:rsidR="00000000" w:rsidDel="00000000" w:rsidP="00000000" w:rsidRDefault="00000000" w:rsidRPr="00000000" w14:paraId="000000B6">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tärkeimpiä luonnonvaroja ovat kaivannaiset, etenkin kupari ja litium, Tyynenmeren kalastusalueet, maatalousmaa sekä metsävarat. [22] Chilessä louhiminen tapahtuu pääosin avolouhoksia, eli maan päällä olevissa kaivoksissa, mutta kaivostoimintaa on myös maanalaisissa kaivoksissa. [3] Chilen Pohjoisosassa Atacaman </w:t>
      </w:r>
      <w:r w:rsidDel="00000000" w:rsidR="00000000" w:rsidRPr="00000000">
        <w:rPr>
          <w:rFonts w:ascii="Playfair Display" w:cs="Playfair Display" w:eastAsia="Playfair Display" w:hAnsi="Playfair Display"/>
          <w:sz w:val="24"/>
          <w:szCs w:val="24"/>
          <w:rtl w:val="0"/>
        </w:rPr>
        <w:t xml:space="preserve">aavikkoalueella</w:t>
      </w:r>
      <w:r w:rsidDel="00000000" w:rsidR="00000000" w:rsidRPr="00000000">
        <w:rPr>
          <w:rFonts w:ascii="Playfair Display" w:cs="Playfair Display" w:eastAsia="Playfair Display" w:hAnsi="Playfair Display"/>
          <w:sz w:val="24"/>
          <w:szCs w:val="24"/>
          <w:rtl w:val="0"/>
        </w:rPr>
        <w:t xml:space="preserve"> on myös </w:t>
      </w:r>
      <w:r w:rsidDel="00000000" w:rsidR="00000000" w:rsidRPr="00000000">
        <w:rPr>
          <w:rFonts w:ascii="Playfair Display" w:cs="Playfair Display" w:eastAsia="Playfair Display" w:hAnsi="Playfair Display"/>
          <w:sz w:val="24"/>
          <w:szCs w:val="24"/>
          <w:rtl w:val="0"/>
        </w:rPr>
        <w:t xml:space="preserve">suolatasankojen</w:t>
      </w:r>
      <w:r w:rsidDel="00000000" w:rsidR="00000000" w:rsidRPr="00000000">
        <w:rPr>
          <w:rFonts w:ascii="Playfair Display" w:cs="Playfair Display" w:eastAsia="Playfair Display" w:hAnsi="Playfair Display"/>
          <w:sz w:val="24"/>
          <w:szCs w:val="24"/>
          <w:rtl w:val="0"/>
        </w:rPr>
        <w:t xml:space="preserve"> </w:t>
      </w:r>
      <w:r w:rsidDel="00000000" w:rsidR="00000000" w:rsidRPr="00000000">
        <w:rPr>
          <w:rFonts w:ascii="Playfair Display" w:cs="Playfair Display" w:eastAsia="Playfair Display" w:hAnsi="Playfair Display"/>
          <w:sz w:val="24"/>
          <w:szCs w:val="24"/>
          <w:rtl w:val="0"/>
        </w:rPr>
        <w:t xml:space="preserve">haihdutusaltaita</w:t>
      </w:r>
      <w:r w:rsidDel="00000000" w:rsidR="00000000" w:rsidRPr="00000000">
        <w:rPr>
          <w:rFonts w:ascii="Playfair Display" w:cs="Playfair Display" w:eastAsia="Playfair Display" w:hAnsi="Playfair Display"/>
          <w:sz w:val="24"/>
          <w:szCs w:val="24"/>
          <w:rtl w:val="0"/>
        </w:rPr>
        <w:t xml:space="preserve">. [23]</w:t>
      </w:r>
    </w:p>
    <w:p w:rsidR="00000000" w:rsidDel="00000000" w:rsidP="00000000" w:rsidRDefault="00000000" w:rsidRPr="00000000" w14:paraId="000000B7">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B8">
      <w:pPr>
        <w:pStyle w:val="Heading2"/>
        <w:spacing w:line="360" w:lineRule="auto"/>
        <w:rPr>
          <w:rFonts w:ascii="Playfair Display" w:cs="Playfair Display" w:eastAsia="Playfair Display" w:hAnsi="Playfair Display"/>
          <w:b w:val="1"/>
          <w:bCs w:val="1"/>
          <w:sz w:val="28"/>
          <w:szCs w:val="28"/>
        </w:rPr>
      </w:pPr>
      <w:bookmarkStart w:colFirst="0" w:colLast="0" w:name="_yta4tcbv0pun" w:id="19"/>
      <w:bookmarkEnd w:id="19"/>
      <w:r w:rsidDel="00000000" w:rsidR="00000000" w:rsidRPr="00000000">
        <w:rPr>
          <w:rFonts w:ascii="Playfair Display" w:cs="Playfair Display" w:eastAsia="Playfair Display" w:hAnsi="Playfair Display"/>
          <w:b w:val="1"/>
          <w:bCs w:val="1"/>
          <w:sz w:val="28"/>
          <w:szCs w:val="28"/>
          <w:rtl w:val="0"/>
        </w:rPr>
        <w:t xml:space="preserve">5.2 Maatalous</w:t>
      </w:r>
    </w:p>
    <w:p w:rsidR="00000000" w:rsidDel="00000000" w:rsidP="00000000" w:rsidRDefault="00000000" w:rsidRPr="00000000" w14:paraId="000000B9">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Chilessä maatalous on hyvin tehokasta ja tuottoisaa, eli intensiivistä maataloutta. Se on maatalouden muoto, jossa pieneltä alueelta pyritään saamaan suuri tuotto käyttämällä koneita, kastelua, työvoimaa ja lannoitteita. [3] Maan pituus kuitenkin vaikuttaa siihen, miten maataloutta voidaan toteuttaa eri osissa maata. Esimerkiksi Pohjois-Chilessä maatalous on täysin keinokastelun varassa. [3]</w:t>
      </w:r>
    </w:p>
    <w:p w:rsidR="00000000" w:rsidDel="00000000" w:rsidP="00000000" w:rsidRDefault="00000000" w:rsidRPr="00000000" w14:paraId="000000BA">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BB">
      <w:pPr>
        <w:pStyle w:val="Heading2"/>
        <w:spacing w:line="360" w:lineRule="auto"/>
        <w:rPr/>
      </w:pPr>
      <w:bookmarkStart w:colFirst="0" w:colLast="0" w:name="_qyse0x1n4a1x" w:id="20"/>
      <w:bookmarkEnd w:id="20"/>
      <w:r w:rsidDel="00000000" w:rsidR="00000000" w:rsidRPr="00000000">
        <w:rPr>
          <w:rFonts w:ascii="Playfair Display" w:cs="Playfair Display" w:eastAsia="Playfair Display" w:hAnsi="Playfair Display"/>
          <w:b w:val="1"/>
          <w:bCs w:val="1"/>
          <w:sz w:val="28"/>
          <w:szCs w:val="28"/>
          <w:rtl w:val="0"/>
        </w:rPr>
        <w:t xml:space="preserve">5.3 Kalastus</w:t>
      </w:r>
      <w:r w:rsidDel="00000000" w:rsidR="00000000" w:rsidRPr="00000000">
        <w:rPr>
          <w:rtl w:val="0"/>
        </w:rPr>
      </w:r>
    </w:p>
    <w:p w:rsidR="00000000" w:rsidDel="00000000" w:rsidP="00000000" w:rsidRDefault="00000000" w:rsidRPr="00000000" w14:paraId="000000BC">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Myös kalastuksella on merkittävä luonnonvara Chilessä. Suurin osa kalasta pyydetään Tyyneltä mereltä, mutta maassa harjoitetaan myös </w:t>
      </w:r>
      <w:r w:rsidDel="00000000" w:rsidR="00000000" w:rsidRPr="00000000">
        <w:rPr>
          <w:rFonts w:ascii="Playfair Display" w:cs="Playfair Display" w:eastAsia="Playfair Display" w:hAnsi="Playfair Display"/>
          <w:sz w:val="24"/>
          <w:szCs w:val="24"/>
          <w:rtl w:val="0"/>
        </w:rPr>
        <w:t xml:space="preserve">akvakulttuuria</w:t>
      </w:r>
      <w:r w:rsidDel="00000000" w:rsidR="00000000" w:rsidRPr="00000000">
        <w:rPr>
          <w:rFonts w:ascii="Playfair Display" w:cs="Playfair Display" w:eastAsia="Playfair Display" w:hAnsi="Playfair Display"/>
          <w:sz w:val="24"/>
          <w:szCs w:val="24"/>
          <w:rtl w:val="0"/>
        </w:rPr>
        <w:t xml:space="preserve"> eli vesiviljelyä. Siinä kaloja, simpukoita, muita nilviäisiä ja levää sekä muita vesikasvia kasvatetaan altaassa. [3]</w:t>
      </w:r>
    </w:p>
    <w:p w:rsidR="00000000" w:rsidDel="00000000" w:rsidP="00000000" w:rsidRDefault="00000000" w:rsidRPr="00000000" w14:paraId="000000BD">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BE">
      <w:pPr>
        <w:pStyle w:val="Heading2"/>
        <w:spacing w:line="360" w:lineRule="auto"/>
        <w:rPr/>
      </w:pPr>
      <w:bookmarkStart w:colFirst="0" w:colLast="0" w:name="_erupal9mipzv" w:id="21"/>
      <w:bookmarkEnd w:id="21"/>
      <w:r w:rsidDel="00000000" w:rsidR="00000000" w:rsidRPr="00000000">
        <w:rPr>
          <w:rFonts w:ascii="Playfair Display" w:cs="Playfair Display" w:eastAsia="Playfair Display" w:hAnsi="Playfair Display"/>
          <w:b w:val="1"/>
          <w:bCs w:val="1"/>
          <w:sz w:val="28"/>
          <w:szCs w:val="28"/>
          <w:rtl w:val="0"/>
        </w:rPr>
        <w:t xml:space="preserve">5.4 Metsävarat</w:t>
      </w:r>
      <w:r w:rsidDel="00000000" w:rsidR="00000000" w:rsidRPr="00000000">
        <w:rPr>
          <w:rtl w:val="0"/>
        </w:rPr>
      </w:r>
    </w:p>
    <w:p w:rsidR="00000000" w:rsidDel="00000000" w:rsidP="00000000" w:rsidRDefault="00000000" w:rsidRPr="00000000" w14:paraId="000000BF">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Metsät peittävät noin 25 % Chilestä, eli noin 17-18 miljoonaa hehtaaria. Metsätalous on kaivostoiminnan jälkeen Chilen suurin vientisektori. [8] Eniten puuta löytyy maan eteläisestä keskiosasta, maan pohjoinen alue on liian kuivaa varsinaisten metsien kasvuun, eteläinen alue koostuu enimmäkseen </w:t>
      </w:r>
      <w:r w:rsidDel="00000000" w:rsidR="00000000" w:rsidRPr="00000000">
        <w:rPr>
          <w:rFonts w:ascii="Playfair Display" w:cs="Playfair Display" w:eastAsia="Playfair Display" w:hAnsi="Playfair Display"/>
          <w:sz w:val="24"/>
          <w:szCs w:val="24"/>
          <w:rtl w:val="0"/>
        </w:rPr>
        <w:t xml:space="preserve">subantarktisista</w:t>
      </w:r>
      <w:r w:rsidDel="00000000" w:rsidR="00000000" w:rsidRPr="00000000">
        <w:rPr>
          <w:rFonts w:ascii="Playfair Display" w:cs="Playfair Display" w:eastAsia="Playfair Display" w:hAnsi="Playfair Display"/>
          <w:sz w:val="24"/>
          <w:szCs w:val="24"/>
          <w:rtl w:val="0"/>
        </w:rPr>
        <w:t xml:space="preserve"> </w:t>
      </w:r>
      <w:r w:rsidDel="00000000" w:rsidR="00000000" w:rsidRPr="00000000">
        <w:rPr>
          <w:rFonts w:ascii="Playfair Display" w:cs="Playfair Display" w:eastAsia="Playfair Display" w:hAnsi="Playfair Display"/>
          <w:sz w:val="24"/>
          <w:szCs w:val="24"/>
          <w:rtl w:val="0"/>
        </w:rPr>
        <w:t xml:space="preserve">alkuperäismetsistä</w:t>
      </w:r>
      <w:r w:rsidDel="00000000" w:rsidR="00000000" w:rsidRPr="00000000">
        <w:rPr>
          <w:rFonts w:ascii="Playfair Display" w:cs="Playfair Display" w:eastAsia="Playfair Display" w:hAnsi="Playfair Display"/>
          <w:sz w:val="24"/>
          <w:szCs w:val="24"/>
          <w:rtl w:val="0"/>
        </w:rPr>
        <w:t xml:space="preserve">. Muualla maan keskiosassa on vain pensaistoja ja kuivuutta kestävää metsää maatalouden ja asutuksen seurauksesta.[8, 3]</w:t>
      </w:r>
    </w:p>
    <w:p w:rsidR="00000000" w:rsidDel="00000000" w:rsidP="00000000" w:rsidRDefault="00000000" w:rsidRPr="00000000" w14:paraId="000000C0">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1">
      <w:pPr>
        <w:pStyle w:val="Heading1"/>
        <w:spacing w:line="360" w:lineRule="auto"/>
        <w:rPr>
          <w:rFonts w:ascii="Playfair Display" w:cs="Playfair Display" w:eastAsia="Playfair Display" w:hAnsi="Playfair Display"/>
          <w:b w:val="1"/>
          <w:bCs w:val="1"/>
          <w:sz w:val="32"/>
          <w:szCs w:val="32"/>
        </w:rPr>
      </w:pPr>
      <w:bookmarkStart w:colFirst="0" w:colLast="0" w:name="_2pjc4p4effa8" w:id="22"/>
      <w:bookmarkEnd w:id="22"/>
      <w:r w:rsidDel="00000000" w:rsidR="00000000" w:rsidRPr="00000000">
        <w:rPr>
          <w:rFonts w:ascii="Playfair Display" w:cs="Playfair Display" w:eastAsia="Playfair Display" w:hAnsi="Playfair Display"/>
          <w:b w:val="1"/>
          <w:bCs w:val="1"/>
          <w:sz w:val="32"/>
          <w:szCs w:val="32"/>
          <w:rtl w:val="0"/>
        </w:rPr>
        <w:t xml:space="preserve">6. Energiantuotanto</w:t>
      </w:r>
    </w:p>
    <w:p w:rsidR="00000000" w:rsidDel="00000000" w:rsidP="00000000" w:rsidRDefault="00000000" w:rsidRPr="00000000" w14:paraId="000000C2">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 on kovaa vauhtia siirtymässä uusiutuvien energialähteiden käyttöön. Uusiutuvat energialähteet ovat luonnonvaroja, jotka uusiutuvat luontaisesti nopeasti. [3] Suurin osa uusiutuvista energianlähteistä pohjautuvat Auringon säteilyenergiaan. [3] Chilessä Aurinko- ja tuulivoima ovat merkittävimpiä energialähteitä. Myös biopolttoaine on merkittävä energianlähde Chilessä. Nämä energialähteet tuottivat noin 59% maan energiasta vuonna 2024. [24]</w:t>
      </w:r>
    </w:p>
    <w:p w:rsidR="00000000" w:rsidDel="00000000" w:rsidP="00000000" w:rsidRDefault="00000000" w:rsidRPr="00000000" w14:paraId="000000C3">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4">
      <w:pPr>
        <w:pStyle w:val="Heading1"/>
        <w:spacing w:line="360" w:lineRule="auto"/>
        <w:rPr>
          <w:rFonts w:ascii="Playfair Display" w:cs="Playfair Display" w:eastAsia="Playfair Display" w:hAnsi="Playfair Display"/>
          <w:b w:val="1"/>
          <w:bCs w:val="1"/>
          <w:sz w:val="32"/>
          <w:szCs w:val="32"/>
        </w:rPr>
      </w:pPr>
      <w:bookmarkStart w:colFirst="0" w:colLast="0" w:name="_1w9l6tho5nop" w:id="23"/>
      <w:bookmarkEnd w:id="23"/>
      <w:r w:rsidDel="00000000" w:rsidR="00000000" w:rsidRPr="00000000">
        <w:rPr>
          <w:rFonts w:ascii="Playfair Display" w:cs="Playfair Display" w:eastAsia="Playfair Display" w:hAnsi="Playfair Display"/>
          <w:b w:val="1"/>
          <w:bCs w:val="1"/>
          <w:sz w:val="32"/>
          <w:szCs w:val="32"/>
          <w:rtl w:val="0"/>
        </w:rPr>
        <w:t xml:space="preserve">7. Liikenneverkot</w:t>
      </w:r>
    </w:p>
    <w:p w:rsidR="00000000" w:rsidDel="00000000" w:rsidP="00000000" w:rsidRDefault="00000000" w:rsidRPr="00000000" w14:paraId="000000C5">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Liikenteellä tarkoitetaan ihmisten, tuotteiden tai tiedon siirtymistä liikenneverkkojen avulla. Liikenneverkon tehtävänä on parantaa saavutettavuutta. Sitä mitataan liikenteessä useimmiten matkaan käytettynä aikana, mutta myös siihen käytettyinä resursseina, kuten rahana tai polttoaineena. [3]</w:t>
      </w:r>
    </w:p>
    <w:p w:rsidR="00000000" w:rsidDel="00000000" w:rsidP="00000000" w:rsidRDefault="00000000" w:rsidRPr="00000000" w14:paraId="000000C6">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7">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liikenneverkosto on hyvin kehittynyt ja monipuolinen, ja se yhdistää pitkän ja kapean maan eri osat maanteiden, rautateiden, lentoliikenteen sekä merisatamien välityksellä. [8] Chilessä on yli 85 000 kilometriä maantietä, josta suurin osa on myös päällystetty. Pisin valtatie Pancho yhdistää koko maan pohjois-eteläsuunnassa. [25) </w:t>
      </w:r>
    </w:p>
    <w:p w:rsidR="00000000" w:rsidDel="00000000" w:rsidP="00000000" w:rsidRDefault="00000000" w:rsidRPr="00000000" w14:paraId="000000C8">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9">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Maan kansallista rautatieverkkoa hallinoi EFE. Raideliikenne on ekologinen ja kohtalaisen nopea matkustamisen muoto, mutta uusien ratayhteyksien rakentaminen on kuitenkin melko kallista.[3] Junaliikenteen lisäksi raideliikennettä ovat raitiovaunuliikenne ja metroliikenne. [3] Chilen pääkaupungin Santiagon metro on mantereen kehittyneimpiä ja laajimpia järjestöjä [25]</w:t>
      </w:r>
    </w:p>
    <w:p w:rsidR="00000000" w:rsidDel="00000000" w:rsidP="00000000" w:rsidRDefault="00000000" w:rsidRPr="00000000" w14:paraId="000000CA">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B">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Lentoliikenne on nopea matkustamisen muoto, mutta toisaalta se on täysin fossiilisen polttoaineen varassa. [3] Chilessä pääasiallinen portti maahan sijaitsee Santiagossa. Maan pituudesta johtuen maassa tapahtuu myös paljon sisäisiä lentoja. [25]</w:t>
      </w:r>
    </w:p>
    <w:p w:rsidR="00000000" w:rsidDel="00000000" w:rsidP="00000000" w:rsidRDefault="00000000" w:rsidRPr="00000000" w14:paraId="000000CC">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D">
      <w:pPr>
        <w:spacing w:line="360" w:lineRule="auto"/>
        <w:ind w:left="0" w:firstLine="0"/>
        <w:jc w:val="left"/>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Laivaliikenne on hidas, mutta yleensä edullinen matkustusmuoto. Chilen länsirannikolla asuville laivaliikenteen saatavuus on hyvä, mutta sisemmällä maassa asuville se on vaikeammin saavutettavissa. [3]</w:t>
      </w:r>
    </w:p>
    <w:p w:rsidR="00000000" w:rsidDel="00000000" w:rsidP="00000000" w:rsidRDefault="00000000" w:rsidRPr="00000000" w14:paraId="000000CE">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CF">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0">
      <w:pPr>
        <w:pStyle w:val="Heading1"/>
        <w:spacing w:line="360" w:lineRule="auto"/>
        <w:rPr>
          <w:rFonts w:ascii="Playfair Display" w:cs="Playfair Display" w:eastAsia="Playfair Display" w:hAnsi="Playfair Display"/>
          <w:b w:val="1"/>
          <w:bCs w:val="1"/>
          <w:sz w:val="32"/>
          <w:szCs w:val="32"/>
        </w:rPr>
      </w:pPr>
      <w:bookmarkStart w:colFirst="0" w:colLast="0" w:name="_lqdxko6m5vcw" w:id="24"/>
      <w:bookmarkEnd w:id="24"/>
      <w:r w:rsidDel="00000000" w:rsidR="00000000" w:rsidRPr="00000000">
        <w:rPr>
          <w:rFonts w:ascii="Playfair Display" w:cs="Playfair Display" w:eastAsia="Playfair Display" w:hAnsi="Playfair Display"/>
          <w:b w:val="1"/>
          <w:bCs w:val="1"/>
          <w:sz w:val="32"/>
          <w:szCs w:val="32"/>
          <w:rtl w:val="0"/>
        </w:rPr>
        <w:t xml:space="preserve">8. SWOT-analyysi </w:t>
      </w:r>
    </w:p>
    <w:p w:rsidR="00000000" w:rsidDel="00000000" w:rsidP="00000000" w:rsidRDefault="00000000" w:rsidRPr="00000000" w14:paraId="000000D1">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SWOT-analyysin ideana on pohtia alueen vahvuuksia ja heikkouksia nyt ja tulevaisuudessa. Siihen kuuluu neljä tarkasteltavaa pääaihetta: strengths (vahvuudet), weaknesses (heikkoudet), opportunities (mahdollisuudet) ja threaths (uhat). </w:t>
      </w:r>
      <w:r w:rsidDel="00000000" w:rsidR="00000000" w:rsidRPr="00000000">
        <w:rPr>
          <w:rtl w:val="0"/>
        </w:rPr>
      </w:r>
    </w:p>
    <w:p w:rsidR="00000000" w:rsidDel="00000000" w:rsidP="00000000" w:rsidRDefault="00000000" w:rsidRPr="00000000" w14:paraId="000000D2">
      <w:pPr>
        <w:pStyle w:val="Heading2"/>
        <w:spacing w:line="360" w:lineRule="auto"/>
        <w:rPr>
          <w:rFonts w:ascii="Playfair Display" w:cs="Playfair Display" w:eastAsia="Playfair Display" w:hAnsi="Playfair Display"/>
          <w:b w:val="1"/>
          <w:bCs w:val="1"/>
          <w:sz w:val="28"/>
          <w:szCs w:val="28"/>
        </w:rPr>
      </w:pPr>
      <w:bookmarkStart w:colFirst="0" w:colLast="0" w:name="_dqz34xdah3d4" w:id="25"/>
      <w:bookmarkEnd w:id="25"/>
      <w:r w:rsidDel="00000000" w:rsidR="00000000" w:rsidRPr="00000000">
        <w:rPr>
          <w:rFonts w:ascii="Playfair Display" w:cs="Playfair Display" w:eastAsia="Playfair Display" w:hAnsi="Playfair Display"/>
          <w:b w:val="1"/>
          <w:bCs w:val="1"/>
          <w:sz w:val="28"/>
          <w:szCs w:val="28"/>
          <w:rtl w:val="0"/>
        </w:rPr>
        <w:t xml:space="preserve">8.1 Strenghts (vahvuudet)</w:t>
      </w:r>
    </w:p>
    <w:p w:rsidR="00000000" w:rsidDel="00000000" w:rsidP="00000000" w:rsidRDefault="00000000" w:rsidRPr="00000000" w14:paraId="000000D3">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vahvuuksiin kuuluu ehdottomasti kriisivalmius ja sopeutuminen pitkän ja kapean maan erilaisiin alueisiin, ja niiden erilaisiin ilmiöihin. Esimerkiksi endogeenisten ilmiöiden varalta on varauduttu rakennusmääräyksillä, hälytysjärjestelmillä sekä jatkuvalla seurannalla. </w:t>
      </w:r>
    </w:p>
    <w:p w:rsidR="00000000" w:rsidDel="00000000" w:rsidP="00000000" w:rsidRDefault="00000000" w:rsidRPr="00000000" w14:paraId="000000D4">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5">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Myös vakaa väestönkasvu ja nouseva elinajanodote on maan vahvuus. Maa on väestöllisen muuntumisen mallissa melko pitkällä, joka tarkoittaa pitkäikäistä väestöä. Tämä tarkoittaa sitä, että maan olosuhteet ovat hyvät, jotta ihmiset voisivat elää niin pitkään.</w:t>
      </w:r>
    </w:p>
    <w:p w:rsidR="00000000" w:rsidDel="00000000" w:rsidP="00000000" w:rsidRDefault="00000000" w:rsidRPr="00000000" w14:paraId="000000D6">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7">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elintaso on myös melko korkea, joka tekee siitä maan vahvuuden. Muuhun Etelä-Amerikan alueeseen verrattuna Chile voi kaikkineen todella hyvin.</w:t>
      </w:r>
    </w:p>
    <w:p w:rsidR="00000000" w:rsidDel="00000000" w:rsidP="00000000" w:rsidRDefault="00000000" w:rsidRPr="00000000" w14:paraId="000000D8">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9">
      <w:pPr>
        <w:pStyle w:val="Heading2"/>
        <w:spacing w:line="360" w:lineRule="auto"/>
        <w:rPr>
          <w:rFonts w:ascii="Playfair Display" w:cs="Playfair Display" w:eastAsia="Playfair Display" w:hAnsi="Playfair Display"/>
          <w:b w:val="1"/>
          <w:bCs w:val="1"/>
          <w:sz w:val="28"/>
          <w:szCs w:val="28"/>
        </w:rPr>
      </w:pPr>
      <w:bookmarkStart w:colFirst="0" w:colLast="0" w:name="_gntq9asxjh9" w:id="26"/>
      <w:bookmarkEnd w:id="26"/>
      <w:r w:rsidDel="00000000" w:rsidR="00000000" w:rsidRPr="00000000">
        <w:rPr>
          <w:rFonts w:ascii="Playfair Display" w:cs="Playfair Display" w:eastAsia="Playfair Display" w:hAnsi="Playfair Display"/>
          <w:b w:val="1"/>
          <w:bCs w:val="1"/>
          <w:sz w:val="28"/>
          <w:szCs w:val="28"/>
          <w:rtl w:val="0"/>
        </w:rPr>
        <w:t xml:space="preserve">8.2 Weaknesses (heikkoudet)</w:t>
      </w:r>
    </w:p>
    <w:p w:rsidR="00000000" w:rsidDel="00000000" w:rsidP="00000000" w:rsidRDefault="00000000" w:rsidRPr="00000000" w14:paraId="000000DA">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yksi suurimmista heikkouksista on alttius luonnonkatastrofeille, Sijainti mannerlaatan reunalla tuo tullessaan hyvin tuhoisia ja kohtalokkaita ilmiöitä. Myös sijainti tyynenmeren tulirenkaan alueella tarkoittaa maan jatkuvia maanjäristyksiä, tsunameja ja vulkanismia. Myös jatkuvasti liikkuva maaperä, varsinkin Andien vuoristot tuovat tullessaan runsaasti massaliikuntoja, sekä luo äkkijyrkkiä ja epävakaita rinteitä. </w:t>
      </w:r>
    </w:p>
    <w:p w:rsidR="00000000" w:rsidDel="00000000" w:rsidP="00000000" w:rsidRDefault="00000000" w:rsidRPr="00000000" w14:paraId="000000DB">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Pohjois-Chilessä vesipula on vakava. Joet ovat harvinaisen nopeita kuivumaan kuuman ja kuivan ilmaston vaikutuksesta, joten alue on lähes täysin </w:t>
      </w:r>
      <w:r w:rsidDel="00000000" w:rsidR="00000000" w:rsidRPr="00000000">
        <w:rPr>
          <w:rFonts w:ascii="Playfair Display" w:cs="Playfair Display" w:eastAsia="Playfair Display" w:hAnsi="Playfair Display"/>
          <w:sz w:val="24"/>
          <w:szCs w:val="24"/>
          <w:rtl w:val="0"/>
        </w:rPr>
        <w:t xml:space="preserve">vesivaraton</w:t>
      </w:r>
      <w:r w:rsidDel="00000000" w:rsidR="00000000" w:rsidRPr="00000000">
        <w:rPr>
          <w:rFonts w:ascii="Playfair Display" w:cs="Playfair Display" w:eastAsia="Playfair Display" w:hAnsi="Playfair Display"/>
          <w:sz w:val="24"/>
          <w:szCs w:val="24"/>
          <w:rtl w:val="0"/>
        </w:rPr>
        <w:t xml:space="preserve">. </w:t>
      </w:r>
    </w:p>
    <w:p w:rsidR="00000000" w:rsidDel="00000000" w:rsidP="00000000" w:rsidRDefault="00000000" w:rsidRPr="00000000" w14:paraId="000000DC">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D">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Yksi Chilen heikkouksista on myös maan sisäinen epätasa-arvo. Chilen taloudelliset varat, koulutus ja terveydenhuolto ovat jakautuneet väestön välillä todella epätasa-arvoisesti. Tämän voi huomata korkeasta Gini-kertoimesta. </w:t>
      </w:r>
    </w:p>
    <w:p w:rsidR="00000000" w:rsidDel="00000000" w:rsidP="00000000" w:rsidRDefault="00000000" w:rsidRPr="00000000" w14:paraId="000000DE">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DF">
      <w:pPr>
        <w:pStyle w:val="Heading2"/>
        <w:spacing w:line="360" w:lineRule="auto"/>
        <w:rPr>
          <w:rFonts w:ascii="Playfair Display" w:cs="Playfair Display" w:eastAsia="Playfair Display" w:hAnsi="Playfair Display"/>
          <w:b w:val="1"/>
          <w:bCs w:val="1"/>
          <w:sz w:val="28"/>
          <w:szCs w:val="28"/>
        </w:rPr>
      </w:pPr>
      <w:bookmarkStart w:colFirst="0" w:colLast="0" w:name="_43137ot22o6m" w:id="27"/>
      <w:bookmarkEnd w:id="27"/>
      <w:r w:rsidDel="00000000" w:rsidR="00000000" w:rsidRPr="00000000">
        <w:rPr>
          <w:rFonts w:ascii="Playfair Display" w:cs="Playfair Display" w:eastAsia="Playfair Display" w:hAnsi="Playfair Display"/>
          <w:b w:val="1"/>
          <w:bCs w:val="1"/>
          <w:sz w:val="28"/>
          <w:szCs w:val="28"/>
          <w:rtl w:val="0"/>
        </w:rPr>
        <w:t xml:space="preserve">8.3 Opportunities (mahdollisuudet) </w:t>
      </w:r>
    </w:p>
    <w:p w:rsidR="00000000" w:rsidDel="00000000" w:rsidP="00000000" w:rsidRDefault="00000000" w:rsidRPr="00000000" w14:paraId="000000E0">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Varsinkin maan keskiosassa </w:t>
      </w:r>
      <w:r w:rsidDel="00000000" w:rsidR="00000000" w:rsidRPr="00000000">
        <w:rPr>
          <w:rFonts w:ascii="Playfair Display" w:cs="Playfair Display" w:eastAsia="Playfair Display" w:hAnsi="Playfair Display"/>
          <w:sz w:val="24"/>
          <w:szCs w:val="24"/>
          <w:rtl w:val="0"/>
        </w:rPr>
        <w:t xml:space="preserve">välimerenilmasto</w:t>
      </w:r>
      <w:r w:rsidDel="00000000" w:rsidR="00000000" w:rsidRPr="00000000">
        <w:rPr>
          <w:rFonts w:ascii="Playfair Display" w:cs="Playfair Display" w:eastAsia="Playfair Display" w:hAnsi="Playfair Display"/>
          <w:sz w:val="24"/>
          <w:szCs w:val="24"/>
          <w:rtl w:val="0"/>
        </w:rPr>
        <w:t xml:space="preserve"> ja ravinteikas terra-rossa -maannos ovat hyvin suotuisia maanviljelylle. Näiden avulla tehokasta maataloutta on mahdollisuus ylläpitää</w:t>
      </w:r>
    </w:p>
    <w:p w:rsidR="00000000" w:rsidDel="00000000" w:rsidP="00000000" w:rsidRDefault="00000000" w:rsidRPr="00000000" w14:paraId="000000E1">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2">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pysähtyneen kasvun vaihe mahdollistaa palveluiden ja infrastruktuurin suunnittelun hallitusti. Syntyvyys on myös melko alhaista, joten suunnittelu olisi mahdollista ilman hallitsemattoman väestöräjähdyksen tuomia ongelmia. </w:t>
      </w:r>
    </w:p>
    <w:p w:rsidR="00000000" w:rsidDel="00000000" w:rsidP="00000000" w:rsidRDefault="00000000" w:rsidRPr="00000000" w14:paraId="000000E3">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4">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Chilen ainutlaatuinen luonto tarjoaa myös monia mahdollisuuksia. Omaperäinen ja harvinainen maasto ja luonto tarjoaa esimerkiksi mainioita matkakohteita. Luonto soveltuu hyvin myös erilaisiin kansainvälisiin tutkimuksiin. </w:t>
      </w:r>
    </w:p>
    <w:p w:rsidR="00000000" w:rsidDel="00000000" w:rsidP="00000000" w:rsidRDefault="00000000" w:rsidRPr="00000000" w14:paraId="000000E5">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6">
      <w:pPr>
        <w:pStyle w:val="Heading2"/>
        <w:spacing w:line="360" w:lineRule="auto"/>
        <w:rPr>
          <w:rFonts w:ascii="Playfair Display" w:cs="Playfair Display" w:eastAsia="Playfair Display" w:hAnsi="Playfair Display"/>
          <w:b w:val="1"/>
          <w:bCs w:val="1"/>
          <w:sz w:val="28"/>
          <w:szCs w:val="28"/>
        </w:rPr>
      </w:pPr>
      <w:bookmarkStart w:colFirst="0" w:colLast="0" w:name="_snw8e14czt4o" w:id="28"/>
      <w:bookmarkEnd w:id="28"/>
      <w:r w:rsidDel="00000000" w:rsidR="00000000" w:rsidRPr="00000000">
        <w:rPr>
          <w:rFonts w:ascii="Playfair Display" w:cs="Playfair Display" w:eastAsia="Playfair Display" w:hAnsi="Playfair Display"/>
          <w:b w:val="1"/>
          <w:bCs w:val="1"/>
          <w:sz w:val="28"/>
          <w:szCs w:val="28"/>
          <w:rtl w:val="0"/>
        </w:rPr>
        <w:t xml:space="preserve">8.4 Threats (uhat)</w:t>
      </w:r>
    </w:p>
    <w:p w:rsidR="00000000" w:rsidDel="00000000" w:rsidP="00000000" w:rsidRDefault="00000000" w:rsidRPr="00000000" w14:paraId="000000E7">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Yksi uhka Chilessä on laaja-alainen eroosio. Se on ympäristöongelma, joka tapahtuu jo 60% maan pinta-alasta. Eroosion suurin haitta on maaperän tuhoutuminen. Ilmiö on hupussaan varsinkin Pohjois-Chilessä, jossa on valmiiksi jo hyvin kuivaa.</w:t>
      </w:r>
    </w:p>
    <w:p w:rsidR="00000000" w:rsidDel="00000000" w:rsidP="00000000" w:rsidRDefault="00000000" w:rsidRPr="00000000" w14:paraId="000000E8">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9">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El Niño-ilmiö eli säännöllinen </w:t>
      </w:r>
      <w:r w:rsidDel="00000000" w:rsidR="00000000" w:rsidRPr="00000000">
        <w:rPr>
          <w:rFonts w:ascii="Playfair Display" w:cs="Playfair Display" w:eastAsia="Playfair Display" w:hAnsi="Playfair Display"/>
          <w:sz w:val="24"/>
          <w:szCs w:val="24"/>
          <w:rtl w:val="0"/>
        </w:rPr>
        <w:t xml:space="preserve">ilmastohäiriö</w:t>
      </w:r>
      <w:r w:rsidDel="00000000" w:rsidR="00000000" w:rsidRPr="00000000">
        <w:rPr>
          <w:rFonts w:ascii="Playfair Display" w:cs="Playfair Display" w:eastAsia="Playfair Display" w:hAnsi="Playfair Display"/>
          <w:sz w:val="24"/>
          <w:szCs w:val="24"/>
          <w:rtl w:val="0"/>
        </w:rPr>
        <w:t xml:space="preserve"> tuo mukanaan poikkeuksellisen runsaita sateita. Kuivilla alueilla se tarkoittaa eroosion voimistumista, joka johtaa tuhoisiin muta- tai maanvyöryihin</w:t>
      </w:r>
    </w:p>
    <w:p w:rsidR="00000000" w:rsidDel="00000000" w:rsidP="00000000" w:rsidRDefault="00000000" w:rsidRPr="00000000" w14:paraId="000000EA">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B">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Väestön ikääntyminen myös uhkaa Chilen rakennetta. Jos maa siirtyy väestön muuntumisen mallin viidennelle tasolle, se tarkoittaisi kuolleisuuden keskittymistä ikääntyviin. Myös työikäinen väestö saattaa vähentyä suhteellisesti. </w:t>
      </w:r>
    </w:p>
    <w:p w:rsidR="00000000" w:rsidDel="00000000" w:rsidP="00000000" w:rsidRDefault="00000000" w:rsidRPr="00000000" w14:paraId="000000EC">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D">
      <w:pPr>
        <w:spacing w:line="360" w:lineRule="auto"/>
        <w:rPr>
          <w:rFonts w:ascii="Playfair Display" w:cs="Playfair Display" w:eastAsia="Playfair Display" w:hAnsi="Playfair Display"/>
          <w:sz w:val="24"/>
          <w:szCs w:val="24"/>
        </w:rPr>
      </w:pPr>
      <w:r w:rsidDel="00000000" w:rsidR="00000000" w:rsidRPr="00000000">
        <w:rPr>
          <w:rFonts w:ascii="Playfair Display" w:cs="Playfair Display" w:eastAsia="Playfair Display" w:hAnsi="Playfair Display"/>
          <w:sz w:val="24"/>
          <w:szCs w:val="24"/>
          <w:rtl w:val="0"/>
        </w:rPr>
        <w:t xml:space="preserve">Maan rakenne on myös hyvin altis </w:t>
      </w:r>
      <w:r w:rsidDel="00000000" w:rsidR="00000000" w:rsidRPr="00000000">
        <w:rPr>
          <w:rFonts w:ascii="Playfair Display" w:cs="Playfair Display" w:eastAsia="Playfair Display" w:hAnsi="Playfair Display"/>
          <w:sz w:val="24"/>
          <w:szCs w:val="24"/>
          <w:rtl w:val="0"/>
        </w:rPr>
        <w:t xml:space="preserve">maanvyöryille</w:t>
      </w:r>
      <w:r w:rsidDel="00000000" w:rsidR="00000000" w:rsidRPr="00000000">
        <w:rPr>
          <w:rFonts w:ascii="Playfair Display" w:cs="Playfair Display" w:eastAsia="Playfair Display" w:hAnsi="Playfair Display"/>
          <w:sz w:val="24"/>
          <w:szCs w:val="24"/>
          <w:rtl w:val="0"/>
        </w:rPr>
        <w:t xml:space="preserve">. Maassa esiintyy lähes jatkuvasti yli neljän magnitudin maanjäristyksiä, ja ne toimivat välittöminä laukaisijoina tuhoisille massaliikunnoille. </w:t>
      </w:r>
      <w:r w:rsidDel="00000000" w:rsidR="00000000" w:rsidRPr="00000000">
        <w:rPr>
          <w:rtl w:val="0"/>
        </w:rPr>
      </w:r>
    </w:p>
    <w:p w:rsidR="00000000" w:rsidDel="00000000" w:rsidP="00000000" w:rsidRDefault="00000000" w:rsidRPr="00000000" w14:paraId="000000EE">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EF">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F0">
      <w:pPr>
        <w:spacing w:line="360" w:lineRule="auto"/>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F1">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F2">
      <w:pPr>
        <w:spacing w:line="360" w:lineRule="auto"/>
        <w:ind w:left="0" w:firstLine="0"/>
        <w:jc w:val="left"/>
        <w:rPr>
          <w:rFonts w:ascii="Playfair Display" w:cs="Playfair Display" w:eastAsia="Playfair Display" w:hAnsi="Playfair Display"/>
          <w:sz w:val="24"/>
          <w:szCs w:val="24"/>
        </w:rPr>
      </w:pPr>
      <w:r w:rsidDel="00000000" w:rsidR="00000000" w:rsidRPr="00000000">
        <w:rPr>
          <w:rtl w:val="0"/>
        </w:rPr>
      </w:r>
    </w:p>
    <w:p w:rsidR="00000000" w:rsidDel="00000000" w:rsidP="00000000" w:rsidRDefault="00000000" w:rsidRPr="00000000" w14:paraId="000000F3">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4">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5">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6">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7">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8">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9">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A">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B">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C">
      <w:pPr>
        <w:spacing w:line="360" w:lineRule="auto"/>
        <w:ind w:left="0" w:firstLine="0"/>
        <w:jc w:val="left"/>
        <w:rPr>
          <w:rFonts w:ascii="Playfair Display" w:cs="Playfair Display" w:eastAsia="Playfair Display" w:hAnsi="Playfair Display"/>
          <w:sz w:val="30"/>
          <w:szCs w:val="30"/>
        </w:rPr>
      </w:pPr>
      <w:r w:rsidDel="00000000" w:rsidR="00000000" w:rsidRPr="00000000">
        <w:rPr>
          <w:rtl w:val="0"/>
        </w:rPr>
      </w:r>
    </w:p>
    <w:p w:rsidR="00000000" w:rsidDel="00000000" w:rsidP="00000000" w:rsidRDefault="00000000" w:rsidRPr="00000000" w14:paraId="000000FD">
      <w:pPr>
        <w:spacing w:line="360" w:lineRule="auto"/>
        <w:ind w:left="0" w:firstLine="0"/>
        <w:jc w:val="left"/>
        <w:rPr>
          <w:rFonts w:ascii="Playfair Display" w:cs="Playfair Display" w:eastAsia="Playfair Display" w:hAnsi="Playfair Display"/>
          <w:b w:val="1"/>
          <w:bCs w:val="1"/>
          <w:sz w:val="36"/>
          <w:szCs w:val="36"/>
        </w:rPr>
      </w:pPr>
      <w:r w:rsidDel="00000000" w:rsidR="00000000" w:rsidRPr="00000000">
        <w:rPr>
          <w:rFonts w:ascii="Playfair Display" w:cs="Playfair Display" w:eastAsia="Playfair Display" w:hAnsi="Playfair Display"/>
          <w:b w:val="1"/>
          <w:bCs w:val="1"/>
          <w:sz w:val="36"/>
          <w:szCs w:val="36"/>
          <w:rtl w:val="0"/>
        </w:rPr>
        <w:t xml:space="preserve">Lähteet</w:t>
      </w:r>
    </w:p>
    <w:p w:rsidR="00000000" w:rsidDel="00000000" w:rsidP="00000000" w:rsidRDefault="00000000" w:rsidRPr="00000000" w14:paraId="000000FE">
      <w:pPr>
        <w:numPr>
          <w:ilvl w:val="0"/>
          <w:numId w:val="1"/>
        </w:numPr>
        <w:spacing w:line="360" w:lineRule="auto"/>
        <w:ind w:left="720" w:hanging="360"/>
        <w:jc w:val="left"/>
        <w:rPr>
          <w:rFonts w:ascii="Playfair Display" w:cs="Playfair Display" w:eastAsia="Playfair Display" w:hAnsi="Playfair Display"/>
          <w:sz w:val="20"/>
          <w:szCs w:val="20"/>
          <w:u w:val="none"/>
        </w:rPr>
      </w:pPr>
      <w:r w:rsidDel="00000000" w:rsidR="00000000" w:rsidRPr="00000000">
        <w:rPr>
          <w:rFonts w:ascii="Playfair Display" w:cs="Playfair Display" w:eastAsia="Playfair Display" w:hAnsi="Playfair Display"/>
          <w:sz w:val="20"/>
          <w:szCs w:val="20"/>
          <w:rtl w:val="0"/>
        </w:rPr>
        <w:t xml:space="preserve">N. Brander, S. Hiekka, A. Paarlahti, C.Ruth, O. Ruth Manner 1 lukion maantiede Otava 2021</w:t>
      </w:r>
    </w:p>
    <w:p w:rsidR="00000000" w:rsidDel="00000000" w:rsidP="00000000" w:rsidRDefault="00000000" w:rsidRPr="00000000" w14:paraId="000000FF">
      <w:pPr>
        <w:numPr>
          <w:ilvl w:val="0"/>
          <w:numId w:val="1"/>
        </w:numPr>
        <w:spacing w:line="360" w:lineRule="auto"/>
        <w:ind w:left="720" w:hanging="360"/>
        <w:jc w:val="left"/>
        <w:rPr>
          <w:rFonts w:ascii="Playfair Display" w:cs="Playfair Display" w:eastAsia="Playfair Display" w:hAnsi="Playfair Display"/>
          <w:sz w:val="20"/>
          <w:szCs w:val="20"/>
          <w:u w:val="none"/>
        </w:rPr>
      </w:pPr>
      <w:r w:rsidDel="00000000" w:rsidR="00000000" w:rsidRPr="00000000">
        <w:rPr>
          <w:rFonts w:ascii="Playfair Display" w:cs="Playfair Display" w:eastAsia="Playfair Display" w:hAnsi="Playfair Display"/>
          <w:sz w:val="20"/>
          <w:szCs w:val="20"/>
          <w:rtl w:val="0"/>
        </w:rPr>
        <w:t xml:space="preserve">N. Brander, S. </w:t>
      </w:r>
      <w:r w:rsidDel="00000000" w:rsidR="00000000" w:rsidRPr="00000000">
        <w:rPr>
          <w:rFonts w:ascii="Playfair Display" w:cs="Playfair Display" w:eastAsia="Playfair Display" w:hAnsi="Playfair Display"/>
          <w:sz w:val="20"/>
          <w:szCs w:val="20"/>
          <w:rtl w:val="0"/>
        </w:rPr>
        <w:t xml:space="preserve">Hiekka, A</w:t>
      </w:r>
      <w:r w:rsidDel="00000000" w:rsidR="00000000" w:rsidRPr="00000000">
        <w:rPr>
          <w:rFonts w:ascii="Playfair Display" w:cs="Playfair Display" w:eastAsia="Playfair Display" w:hAnsi="Playfair Display"/>
          <w:sz w:val="20"/>
          <w:szCs w:val="20"/>
          <w:rtl w:val="0"/>
        </w:rPr>
        <w:t xml:space="preserve">. Paarlahti, C.Ruth, O. Ruth Manner 2 lukion maantiede Otava 2021</w:t>
      </w:r>
    </w:p>
    <w:p w:rsidR="00000000" w:rsidDel="00000000" w:rsidP="00000000" w:rsidRDefault="00000000" w:rsidRPr="00000000" w14:paraId="00000100">
      <w:pPr>
        <w:numPr>
          <w:ilvl w:val="0"/>
          <w:numId w:val="1"/>
        </w:numPr>
        <w:spacing w:line="360" w:lineRule="auto"/>
        <w:ind w:left="720" w:hanging="360"/>
        <w:rPr>
          <w:rFonts w:ascii="Playfair Display" w:cs="Playfair Display" w:eastAsia="Playfair Display" w:hAnsi="Playfair Display"/>
          <w:sz w:val="20"/>
          <w:szCs w:val="20"/>
        </w:rPr>
      </w:pPr>
      <w:r w:rsidDel="00000000" w:rsidR="00000000" w:rsidRPr="00000000">
        <w:rPr>
          <w:rFonts w:ascii="Playfair Display" w:cs="Playfair Display" w:eastAsia="Playfair Display" w:hAnsi="Playfair Display"/>
          <w:sz w:val="20"/>
          <w:szCs w:val="20"/>
          <w:rtl w:val="0"/>
        </w:rPr>
        <w:t xml:space="preserve">N. Brander, S. </w:t>
      </w:r>
      <w:r w:rsidDel="00000000" w:rsidR="00000000" w:rsidRPr="00000000">
        <w:rPr>
          <w:rFonts w:ascii="Playfair Display" w:cs="Playfair Display" w:eastAsia="Playfair Display" w:hAnsi="Playfair Display"/>
          <w:sz w:val="20"/>
          <w:szCs w:val="20"/>
          <w:rtl w:val="0"/>
        </w:rPr>
        <w:t xml:space="preserve">Hiekka, A</w:t>
      </w:r>
      <w:r w:rsidDel="00000000" w:rsidR="00000000" w:rsidRPr="00000000">
        <w:rPr>
          <w:rFonts w:ascii="Playfair Display" w:cs="Playfair Display" w:eastAsia="Playfair Display" w:hAnsi="Playfair Display"/>
          <w:sz w:val="20"/>
          <w:szCs w:val="20"/>
          <w:rtl w:val="0"/>
        </w:rPr>
        <w:t xml:space="preserve">. Paarlahti, C.Ruth, O. Ruth Manner 3 lukion maantiede Otava 2021</w:t>
      </w:r>
    </w:p>
    <w:p w:rsidR="00000000" w:rsidDel="00000000" w:rsidP="00000000" w:rsidRDefault="00000000" w:rsidRPr="00000000" w14:paraId="00000101">
      <w:pPr>
        <w:numPr>
          <w:ilvl w:val="0"/>
          <w:numId w:val="1"/>
        </w:numPr>
        <w:spacing w:line="360" w:lineRule="auto"/>
        <w:ind w:left="720" w:hanging="360"/>
        <w:rPr>
          <w:rFonts w:ascii="Playfair Display" w:cs="Playfair Display" w:eastAsia="Playfair Display" w:hAnsi="Playfair Display"/>
          <w:sz w:val="20"/>
          <w:szCs w:val="20"/>
        </w:rPr>
      </w:pPr>
      <w:r w:rsidDel="00000000" w:rsidR="00000000" w:rsidRPr="00000000">
        <w:rPr>
          <w:rFonts w:ascii="Playfair Display" w:cs="Playfair Display" w:eastAsia="Playfair Display" w:hAnsi="Playfair Display"/>
          <w:sz w:val="20"/>
          <w:szCs w:val="20"/>
          <w:rtl w:val="0"/>
        </w:rPr>
        <w:t xml:space="preserve">N. Brander, S. </w:t>
      </w:r>
      <w:r w:rsidDel="00000000" w:rsidR="00000000" w:rsidRPr="00000000">
        <w:rPr>
          <w:rFonts w:ascii="Playfair Display" w:cs="Playfair Display" w:eastAsia="Playfair Display" w:hAnsi="Playfair Display"/>
          <w:sz w:val="20"/>
          <w:szCs w:val="20"/>
          <w:rtl w:val="0"/>
        </w:rPr>
        <w:t xml:space="preserve">Hiekka, A</w:t>
      </w:r>
      <w:r w:rsidDel="00000000" w:rsidR="00000000" w:rsidRPr="00000000">
        <w:rPr>
          <w:rFonts w:ascii="Playfair Display" w:cs="Playfair Display" w:eastAsia="Playfair Display" w:hAnsi="Playfair Display"/>
          <w:sz w:val="20"/>
          <w:szCs w:val="20"/>
          <w:rtl w:val="0"/>
        </w:rPr>
        <w:t xml:space="preserve">. Paarlahti, C.Ruth, O. Ruth Manner 4 lukion maantiede Otava 2021</w:t>
      </w:r>
    </w:p>
    <w:p w:rsidR="00000000" w:rsidDel="00000000" w:rsidP="00000000" w:rsidRDefault="00000000" w:rsidRPr="00000000" w14:paraId="00000102">
      <w:pPr>
        <w:numPr>
          <w:ilvl w:val="0"/>
          <w:numId w:val="1"/>
        </w:numPr>
        <w:spacing w:line="360" w:lineRule="auto"/>
        <w:ind w:left="720" w:hanging="360"/>
        <w:jc w:val="left"/>
        <w:rPr>
          <w:rFonts w:ascii="Playfair Display" w:cs="Playfair Display" w:eastAsia="Playfair Display" w:hAnsi="Playfair Display"/>
          <w:sz w:val="20"/>
          <w:szCs w:val="20"/>
          <w:u w:val="none"/>
        </w:rPr>
      </w:pPr>
      <w:r w:rsidDel="00000000" w:rsidR="00000000" w:rsidRPr="00000000">
        <w:rPr>
          <w:rFonts w:ascii="Playfair Display" w:cs="Playfair Display" w:eastAsia="Playfair Display" w:hAnsi="Playfair Display"/>
          <w:sz w:val="20"/>
          <w:szCs w:val="20"/>
          <w:rtl w:val="0"/>
        </w:rPr>
        <w:t xml:space="preserve">Kansikuva:</w:t>
      </w:r>
      <w:hyperlink r:id="rId15">
        <w:r w:rsidDel="00000000" w:rsidR="00000000" w:rsidRPr="00000000">
          <w:rPr>
            <w:rFonts w:ascii="Playfair Display" w:cs="Playfair Display" w:eastAsia="Playfair Display" w:hAnsi="Playfair Display"/>
            <w:color w:val="1155cc"/>
            <w:sz w:val="20"/>
            <w:szCs w:val="20"/>
            <w:u w:val="single"/>
            <w:rtl w:val="0"/>
          </w:rPr>
          <w:t xml:space="preserve">https://www.rantapallo.fi/aktiivilomat/chilen-upeimmat-luontokohteet-viisi-paikkaa-jotka-</w:t>
        </w:r>
      </w:hyperlink>
      <w:hyperlink r:id="rId16">
        <w:r w:rsidDel="00000000" w:rsidR="00000000" w:rsidRPr="00000000">
          <w:rPr>
            <w:rFonts w:ascii="Playfair Display" w:cs="Playfair Display" w:eastAsia="Playfair Display" w:hAnsi="Playfair Display"/>
            <w:color w:val="1155cc"/>
            <w:sz w:val="20"/>
            <w:szCs w:val="20"/>
            <w:u w:val="single"/>
            <w:rtl w:val="0"/>
          </w:rPr>
          <w:t xml:space="preserve">taytyy</w:t>
        </w:r>
      </w:hyperlink>
      <w:hyperlink r:id="rId17">
        <w:r w:rsidDel="00000000" w:rsidR="00000000" w:rsidRPr="00000000">
          <w:rPr>
            <w:rFonts w:ascii="Playfair Display" w:cs="Playfair Display" w:eastAsia="Playfair Display" w:hAnsi="Playfair Display"/>
            <w:color w:val="1155cc"/>
            <w:sz w:val="20"/>
            <w:szCs w:val="20"/>
            <w:u w:val="single"/>
            <w:rtl w:val="0"/>
          </w:rPr>
          <w:t xml:space="preserve">-lomalla-kokea/</w:t>
        </w:r>
      </w:hyperlink>
      <w:r w:rsidDel="00000000" w:rsidR="00000000" w:rsidRPr="00000000">
        <w:rPr>
          <w:rFonts w:ascii="Playfair Display" w:cs="Playfair Display" w:eastAsia="Playfair Display" w:hAnsi="Playfair Display"/>
          <w:sz w:val="20"/>
          <w:szCs w:val="20"/>
          <w:rtl w:val="0"/>
        </w:rPr>
        <w:t xml:space="preserve">  (28.8.)</w:t>
      </w:r>
    </w:p>
    <w:p w:rsidR="00000000" w:rsidDel="00000000" w:rsidP="00000000" w:rsidRDefault="00000000" w:rsidRPr="00000000" w14:paraId="00000103">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18">
        <w:r w:rsidDel="00000000" w:rsidR="00000000" w:rsidRPr="00000000">
          <w:rPr>
            <w:rFonts w:ascii="Playfair Display" w:cs="Playfair Display" w:eastAsia="Playfair Display" w:hAnsi="Playfair Display"/>
            <w:color w:val="1155cc"/>
            <w:sz w:val="20"/>
            <w:szCs w:val="20"/>
            <w:u w:val="single"/>
            <w:rtl w:val="0"/>
          </w:rPr>
          <w:t xml:space="preserve">https://www.google.com/maps/@62.5934336,23.6290048,11z?entry=ttu&amp;g_ep=EgoyMDI2MDgyNi4wIKXMDSoASAFQAw%3D%3D</w:t>
        </w:r>
      </w:hyperlink>
      <w:r w:rsidDel="00000000" w:rsidR="00000000" w:rsidRPr="00000000">
        <w:rPr>
          <w:rFonts w:ascii="Playfair Display" w:cs="Playfair Display" w:eastAsia="Playfair Display" w:hAnsi="Playfair Display"/>
          <w:sz w:val="20"/>
          <w:szCs w:val="20"/>
          <w:rtl w:val="0"/>
        </w:rPr>
        <w:t xml:space="preserve"> (1.9.)</w:t>
      </w:r>
    </w:p>
    <w:p w:rsidR="00000000" w:rsidDel="00000000" w:rsidP="00000000" w:rsidRDefault="00000000" w:rsidRPr="00000000" w14:paraId="00000104">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19">
        <w:r w:rsidDel="00000000" w:rsidR="00000000" w:rsidRPr="00000000">
          <w:rPr>
            <w:rFonts w:ascii="Playfair Display" w:cs="Playfair Display" w:eastAsia="Playfair Display" w:hAnsi="Playfair Display"/>
            <w:color w:val="1155cc"/>
            <w:sz w:val="20"/>
            <w:szCs w:val="20"/>
            <w:u w:val="single"/>
            <w:rtl w:val="0"/>
          </w:rPr>
          <w:t xml:space="preserve">https://adventuresmithexplorations.com/trips/chile/climate/</w:t>
        </w:r>
      </w:hyperlink>
      <w:r w:rsidDel="00000000" w:rsidR="00000000" w:rsidRPr="00000000">
        <w:rPr>
          <w:rFonts w:ascii="Playfair Display" w:cs="Playfair Display" w:eastAsia="Playfair Display" w:hAnsi="Playfair Display"/>
          <w:sz w:val="20"/>
          <w:szCs w:val="20"/>
          <w:rtl w:val="0"/>
        </w:rPr>
        <w:t xml:space="preserve"> (luettu 1.9.9)</w:t>
      </w:r>
    </w:p>
    <w:p w:rsidR="00000000" w:rsidDel="00000000" w:rsidP="00000000" w:rsidRDefault="00000000" w:rsidRPr="00000000" w14:paraId="00000105">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0">
        <w:r w:rsidDel="00000000" w:rsidR="00000000" w:rsidRPr="00000000">
          <w:rPr>
            <w:rFonts w:ascii="Playfair Display" w:cs="Playfair Display" w:eastAsia="Playfair Display" w:hAnsi="Playfair Display"/>
            <w:color w:val="1155cc"/>
            <w:sz w:val="20"/>
            <w:szCs w:val="20"/>
            <w:u w:val="single"/>
            <w:rtl w:val="0"/>
          </w:rPr>
          <w:t xml:space="preserve">https://fi.wikipedia.org/wiki/Chile</w:t>
        </w:r>
      </w:hyperlink>
      <w:r w:rsidDel="00000000" w:rsidR="00000000" w:rsidRPr="00000000">
        <w:rPr>
          <w:rFonts w:ascii="Playfair Display" w:cs="Playfair Display" w:eastAsia="Playfair Display" w:hAnsi="Playfair Display"/>
          <w:sz w:val="20"/>
          <w:szCs w:val="20"/>
          <w:rtl w:val="0"/>
        </w:rPr>
        <w:t xml:space="preserve"> (luettu 2.9.)</w:t>
      </w:r>
    </w:p>
    <w:p w:rsidR="00000000" w:rsidDel="00000000" w:rsidP="00000000" w:rsidRDefault="00000000" w:rsidRPr="00000000" w14:paraId="00000106">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1">
        <w:r w:rsidDel="00000000" w:rsidR="00000000" w:rsidRPr="00000000">
          <w:rPr>
            <w:rFonts w:ascii="Playfair Display" w:cs="Playfair Display" w:eastAsia="Playfair Display" w:hAnsi="Playfair Display"/>
            <w:color w:val="1155cc"/>
            <w:sz w:val="20"/>
            <w:szCs w:val="20"/>
            <w:u w:val="single"/>
            <w:rtl w:val="0"/>
          </w:rPr>
          <w:t xml:space="preserve">https://en.wikipedia.org/wiki/Drake_Passage</w:t>
        </w:r>
      </w:hyperlink>
      <w:r w:rsidDel="00000000" w:rsidR="00000000" w:rsidRPr="00000000">
        <w:rPr>
          <w:rFonts w:ascii="Playfair Display" w:cs="Playfair Display" w:eastAsia="Playfair Display" w:hAnsi="Playfair Display"/>
          <w:sz w:val="20"/>
          <w:szCs w:val="20"/>
          <w:rtl w:val="0"/>
        </w:rPr>
        <w:t xml:space="preserve"> (luettu 1.9.)</w:t>
      </w:r>
    </w:p>
    <w:p w:rsidR="00000000" w:rsidDel="00000000" w:rsidP="00000000" w:rsidRDefault="00000000" w:rsidRPr="00000000" w14:paraId="00000107">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2">
        <w:r w:rsidDel="00000000" w:rsidR="00000000" w:rsidRPr="00000000">
          <w:rPr>
            <w:rFonts w:ascii="Playfair Display" w:cs="Playfair Display" w:eastAsia="Playfair Display" w:hAnsi="Playfair Display"/>
            <w:color w:val="1155cc"/>
            <w:sz w:val="20"/>
            <w:szCs w:val="20"/>
            <w:u w:val="single"/>
            <w:rtl w:val="0"/>
          </w:rPr>
          <w:t xml:space="preserve">https://fi.wikipedia.org/wiki/Etel%C3%A4-Amerikan_laatta</w:t>
        </w:r>
      </w:hyperlink>
      <w:r w:rsidDel="00000000" w:rsidR="00000000" w:rsidRPr="00000000">
        <w:rPr>
          <w:rFonts w:ascii="Playfair Display" w:cs="Playfair Display" w:eastAsia="Playfair Display" w:hAnsi="Playfair Display"/>
          <w:sz w:val="20"/>
          <w:szCs w:val="20"/>
          <w:rtl w:val="0"/>
        </w:rPr>
        <w:t xml:space="preserve"> (katsottu 3.9.)</w:t>
      </w:r>
    </w:p>
    <w:p w:rsidR="00000000" w:rsidDel="00000000" w:rsidP="00000000" w:rsidRDefault="00000000" w:rsidRPr="00000000" w14:paraId="00000108">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3">
        <w:r w:rsidDel="00000000" w:rsidR="00000000" w:rsidRPr="00000000">
          <w:rPr>
            <w:rFonts w:ascii="Playfair Display" w:cs="Playfair Display" w:eastAsia="Playfair Display" w:hAnsi="Playfair Display"/>
            <w:color w:val="1155cc"/>
            <w:sz w:val="20"/>
            <w:szCs w:val="20"/>
            <w:u w:val="single"/>
            <w:rtl w:val="0"/>
          </w:rPr>
          <w:t xml:space="preserve">http://www.worldclimate.com/cgi-bin/grid.pl?gr=S33W071</w:t>
        </w:r>
      </w:hyperlink>
      <w:r w:rsidDel="00000000" w:rsidR="00000000" w:rsidRPr="00000000">
        <w:rPr>
          <w:rFonts w:ascii="Playfair Display" w:cs="Playfair Display" w:eastAsia="Playfair Display" w:hAnsi="Playfair Display"/>
          <w:sz w:val="20"/>
          <w:szCs w:val="20"/>
          <w:rtl w:val="0"/>
        </w:rPr>
        <w:t xml:space="preserve"> (katsottu 1.9.)</w:t>
      </w:r>
    </w:p>
    <w:p w:rsidR="00000000" w:rsidDel="00000000" w:rsidP="00000000" w:rsidRDefault="00000000" w:rsidRPr="00000000" w14:paraId="00000109">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4">
        <w:r w:rsidDel="00000000" w:rsidR="00000000" w:rsidRPr="00000000">
          <w:rPr>
            <w:rFonts w:ascii="Playfair Display" w:cs="Playfair Display" w:eastAsia="Playfair Display" w:hAnsi="Playfair Display"/>
            <w:color w:val="1155cc"/>
            <w:sz w:val="20"/>
            <w:szCs w:val="20"/>
            <w:u w:val="single"/>
            <w:rtl w:val="0"/>
          </w:rPr>
          <w:t xml:space="preserve">https://en.wikipedia.org/wiki/List_of_lakes_of_Chile</w:t>
        </w:r>
      </w:hyperlink>
      <w:r w:rsidDel="00000000" w:rsidR="00000000" w:rsidRPr="00000000">
        <w:rPr>
          <w:rFonts w:ascii="Playfair Display" w:cs="Playfair Display" w:eastAsia="Playfair Display" w:hAnsi="Playfair Display"/>
          <w:sz w:val="20"/>
          <w:szCs w:val="20"/>
          <w:rtl w:val="0"/>
        </w:rPr>
        <w:t xml:space="preserve"> (katsottu 2.9.)</w:t>
      </w:r>
    </w:p>
    <w:p w:rsidR="00000000" w:rsidDel="00000000" w:rsidP="00000000" w:rsidRDefault="00000000" w:rsidRPr="00000000" w14:paraId="0000010A">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5">
        <w:r w:rsidDel="00000000" w:rsidR="00000000" w:rsidRPr="00000000">
          <w:rPr>
            <w:rFonts w:ascii="Playfair Display" w:cs="Playfair Display" w:eastAsia="Playfair Display" w:hAnsi="Playfair Display"/>
            <w:color w:val="1155cc"/>
            <w:sz w:val="20"/>
            <w:szCs w:val="20"/>
            <w:u w:val="single"/>
            <w:rtl w:val="0"/>
          </w:rPr>
          <w:t xml:space="preserve">https://www.sciencedirect.com/science/article/abs/pii/S0012825222003579</w:t>
        </w:r>
      </w:hyperlink>
      <w:r w:rsidDel="00000000" w:rsidR="00000000" w:rsidRPr="00000000">
        <w:rPr>
          <w:rFonts w:ascii="Playfair Display" w:cs="Playfair Display" w:eastAsia="Playfair Display" w:hAnsi="Playfair Display"/>
          <w:sz w:val="20"/>
          <w:szCs w:val="20"/>
          <w:rtl w:val="0"/>
        </w:rPr>
        <w:t xml:space="preserve"> (katsottu 3.9.)</w:t>
      </w:r>
    </w:p>
    <w:p w:rsidR="00000000" w:rsidDel="00000000" w:rsidP="00000000" w:rsidRDefault="00000000" w:rsidRPr="00000000" w14:paraId="0000010B">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6">
        <w:r w:rsidDel="00000000" w:rsidR="00000000" w:rsidRPr="00000000">
          <w:rPr>
            <w:rFonts w:ascii="Playfair Display" w:cs="Playfair Display" w:eastAsia="Playfair Display" w:hAnsi="Playfair Display"/>
            <w:color w:val="1155cc"/>
            <w:sz w:val="20"/>
            <w:szCs w:val="20"/>
            <w:u w:val="single"/>
            <w:rtl w:val="0"/>
          </w:rPr>
          <w:t xml:space="preserve">https://www.borispatagonia.com/en/chile-land-volcanoes</w:t>
        </w:r>
      </w:hyperlink>
      <w:r w:rsidDel="00000000" w:rsidR="00000000" w:rsidRPr="00000000">
        <w:rPr>
          <w:rFonts w:ascii="Playfair Display" w:cs="Playfair Display" w:eastAsia="Playfair Display" w:hAnsi="Playfair Display"/>
          <w:sz w:val="20"/>
          <w:szCs w:val="20"/>
          <w:rtl w:val="0"/>
        </w:rPr>
        <w:t xml:space="preserve"> (katsottu 3.9.)</w:t>
      </w:r>
    </w:p>
    <w:p w:rsidR="00000000" w:rsidDel="00000000" w:rsidP="00000000" w:rsidRDefault="00000000" w:rsidRPr="00000000" w14:paraId="0000010C">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7">
        <w:r w:rsidDel="00000000" w:rsidR="00000000" w:rsidRPr="00000000">
          <w:rPr>
            <w:rFonts w:ascii="Playfair Display" w:cs="Playfair Display" w:eastAsia="Playfair Display" w:hAnsi="Playfair Display"/>
            <w:color w:val="1155cc"/>
            <w:sz w:val="20"/>
            <w:szCs w:val="20"/>
            <w:u w:val="single"/>
            <w:rtl w:val="0"/>
          </w:rPr>
          <w:t xml:space="preserve">https://www.chimuadventures.com/en/blog/great-variance-climate-chile</w:t>
        </w:r>
      </w:hyperlink>
      <w:r w:rsidDel="00000000" w:rsidR="00000000" w:rsidRPr="00000000">
        <w:rPr>
          <w:rFonts w:ascii="Playfair Display" w:cs="Playfair Display" w:eastAsia="Playfair Display" w:hAnsi="Playfair Display"/>
          <w:sz w:val="20"/>
          <w:szCs w:val="20"/>
          <w:rtl w:val="0"/>
        </w:rPr>
        <w:t xml:space="preserve"> (katsottu 3.9.)</w:t>
      </w:r>
    </w:p>
    <w:p w:rsidR="00000000" w:rsidDel="00000000" w:rsidP="00000000" w:rsidRDefault="00000000" w:rsidRPr="00000000" w14:paraId="0000010D">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8">
        <w:r w:rsidDel="00000000" w:rsidR="00000000" w:rsidRPr="00000000">
          <w:rPr>
            <w:rFonts w:ascii="Playfair Display" w:cs="Playfair Display" w:eastAsia="Playfair Display" w:hAnsi="Playfair Display"/>
            <w:color w:val="1155cc"/>
            <w:sz w:val="20"/>
            <w:szCs w:val="20"/>
            <w:u w:val="single"/>
            <w:rtl w:val="0"/>
          </w:rPr>
          <w:t xml:space="preserve">https://www.worldatlas.com/articles/mountains-in-chile.html</w:t>
        </w:r>
      </w:hyperlink>
      <w:r w:rsidDel="00000000" w:rsidR="00000000" w:rsidRPr="00000000">
        <w:rPr>
          <w:rFonts w:ascii="Playfair Display" w:cs="Playfair Display" w:eastAsia="Playfair Display" w:hAnsi="Playfair Display"/>
          <w:sz w:val="20"/>
          <w:szCs w:val="20"/>
          <w:rtl w:val="0"/>
        </w:rPr>
        <w:t xml:space="preserve"> (katsottu 4.9.)</w:t>
      </w:r>
    </w:p>
    <w:p w:rsidR="00000000" w:rsidDel="00000000" w:rsidP="00000000" w:rsidRDefault="00000000" w:rsidRPr="00000000" w14:paraId="0000010E">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29">
        <w:r w:rsidDel="00000000" w:rsidR="00000000" w:rsidRPr="00000000">
          <w:rPr>
            <w:rFonts w:ascii="Playfair Display" w:cs="Playfair Display" w:eastAsia="Playfair Display" w:hAnsi="Playfair Display"/>
            <w:color w:val="1155cc"/>
            <w:sz w:val="20"/>
            <w:szCs w:val="20"/>
            <w:u w:val="single"/>
            <w:rtl w:val="0"/>
          </w:rPr>
          <w:t xml:space="preserve">https://lemag.ird.fr/en/news/chile-history-erosion</w:t>
        </w:r>
      </w:hyperlink>
      <w:r w:rsidDel="00000000" w:rsidR="00000000" w:rsidRPr="00000000">
        <w:rPr>
          <w:rFonts w:ascii="Playfair Display" w:cs="Playfair Display" w:eastAsia="Playfair Display" w:hAnsi="Playfair Display"/>
          <w:sz w:val="20"/>
          <w:szCs w:val="20"/>
          <w:rtl w:val="0"/>
        </w:rPr>
        <w:t xml:space="preserve"> (katsottu 4.9.)</w:t>
      </w:r>
    </w:p>
    <w:p w:rsidR="00000000" w:rsidDel="00000000" w:rsidP="00000000" w:rsidRDefault="00000000" w:rsidRPr="00000000" w14:paraId="0000010F">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0">
        <w:r w:rsidDel="00000000" w:rsidR="00000000" w:rsidRPr="00000000">
          <w:rPr>
            <w:rFonts w:ascii="Playfair Display" w:cs="Playfair Display" w:eastAsia="Playfair Display" w:hAnsi="Playfair Display"/>
            <w:color w:val="1155cc"/>
            <w:sz w:val="20"/>
            <w:szCs w:val="20"/>
            <w:u w:val="single"/>
            <w:rtl w:val="0"/>
          </w:rPr>
          <w:t xml:space="preserve">https://www.census.gov/</w:t>
        </w:r>
      </w:hyperlink>
      <w:r w:rsidDel="00000000" w:rsidR="00000000" w:rsidRPr="00000000">
        <w:rPr>
          <w:rFonts w:ascii="Playfair Display" w:cs="Playfair Display" w:eastAsia="Playfair Display" w:hAnsi="Playfair Display"/>
          <w:sz w:val="20"/>
          <w:szCs w:val="20"/>
          <w:rtl w:val="0"/>
        </w:rPr>
        <w:t xml:space="preserve"> (katsottu 8.9.)</w:t>
      </w:r>
    </w:p>
    <w:p w:rsidR="00000000" w:rsidDel="00000000" w:rsidP="00000000" w:rsidRDefault="00000000" w:rsidRPr="00000000" w14:paraId="00000110">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1">
        <w:r w:rsidDel="00000000" w:rsidR="00000000" w:rsidRPr="00000000">
          <w:rPr>
            <w:rFonts w:ascii="Playfair Display" w:cs="Playfair Display" w:eastAsia="Playfair Display" w:hAnsi="Playfair Display"/>
            <w:color w:val="1155cc"/>
            <w:sz w:val="20"/>
            <w:szCs w:val="20"/>
            <w:u w:val="single"/>
            <w:rtl w:val="0"/>
          </w:rPr>
          <w:t xml:space="preserve">https://www.worldometers.info/fi/</w:t>
        </w:r>
      </w:hyperlink>
      <w:r w:rsidDel="00000000" w:rsidR="00000000" w:rsidRPr="00000000">
        <w:rPr>
          <w:rFonts w:ascii="Playfair Display" w:cs="Playfair Display" w:eastAsia="Playfair Display" w:hAnsi="Playfair Display"/>
          <w:sz w:val="20"/>
          <w:szCs w:val="20"/>
          <w:rtl w:val="0"/>
        </w:rPr>
        <w:t xml:space="preserve"> (katsottu 8.9.)</w:t>
      </w:r>
    </w:p>
    <w:p w:rsidR="00000000" w:rsidDel="00000000" w:rsidP="00000000" w:rsidRDefault="00000000" w:rsidRPr="00000000" w14:paraId="00000111">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2">
        <w:r w:rsidDel="00000000" w:rsidR="00000000" w:rsidRPr="00000000">
          <w:rPr>
            <w:rFonts w:ascii="Playfair Display" w:cs="Playfair Display" w:eastAsia="Playfair Display" w:hAnsi="Playfair Display"/>
            <w:color w:val="1155cc"/>
            <w:sz w:val="20"/>
            <w:szCs w:val="20"/>
            <w:u w:val="single"/>
            <w:rtl w:val="0"/>
          </w:rPr>
          <w:t xml:space="preserve">https://www.theglobaleconomy.com/Chile/human_development/</w:t>
        </w:r>
      </w:hyperlink>
      <w:r w:rsidDel="00000000" w:rsidR="00000000" w:rsidRPr="00000000">
        <w:rPr>
          <w:rFonts w:ascii="Playfair Display" w:cs="Playfair Display" w:eastAsia="Playfair Display" w:hAnsi="Playfair Display"/>
          <w:sz w:val="20"/>
          <w:szCs w:val="20"/>
          <w:rtl w:val="0"/>
        </w:rPr>
        <w:t xml:space="preserve"> (katsottu 8,9,)</w:t>
      </w:r>
    </w:p>
    <w:p w:rsidR="00000000" w:rsidDel="00000000" w:rsidP="00000000" w:rsidRDefault="00000000" w:rsidRPr="00000000" w14:paraId="00000112">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3">
        <w:r w:rsidDel="00000000" w:rsidR="00000000" w:rsidRPr="00000000">
          <w:rPr>
            <w:rFonts w:ascii="Playfair Display" w:cs="Playfair Display" w:eastAsia="Playfair Display" w:hAnsi="Playfair Display"/>
            <w:color w:val="1155cc"/>
            <w:sz w:val="20"/>
            <w:szCs w:val="20"/>
            <w:u w:val="single"/>
            <w:rtl w:val="0"/>
          </w:rPr>
          <w:t xml:space="preserve">https://www.ine.gob.cl</w:t>
        </w:r>
      </w:hyperlink>
      <w:r w:rsidDel="00000000" w:rsidR="00000000" w:rsidRPr="00000000">
        <w:rPr>
          <w:rFonts w:ascii="Playfair Display" w:cs="Playfair Display" w:eastAsia="Playfair Display" w:hAnsi="Playfair Display"/>
          <w:sz w:val="20"/>
          <w:szCs w:val="20"/>
          <w:rtl w:val="0"/>
        </w:rPr>
        <w:t xml:space="preserve"> (katsottu 8.9)</w:t>
      </w:r>
    </w:p>
    <w:p w:rsidR="00000000" w:rsidDel="00000000" w:rsidP="00000000" w:rsidRDefault="00000000" w:rsidRPr="00000000" w14:paraId="00000113">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4">
        <w:r w:rsidDel="00000000" w:rsidR="00000000" w:rsidRPr="00000000">
          <w:rPr>
            <w:rFonts w:ascii="Playfair Display" w:cs="Playfair Display" w:eastAsia="Playfair Display" w:hAnsi="Playfair Display"/>
            <w:color w:val="1155cc"/>
            <w:sz w:val="20"/>
            <w:szCs w:val="20"/>
            <w:u w:val="single"/>
            <w:rtl w:val="0"/>
          </w:rPr>
          <w:t xml:space="preserve">https://globalis.fi/Maat/chile</w:t>
        </w:r>
      </w:hyperlink>
      <w:r w:rsidDel="00000000" w:rsidR="00000000" w:rsidRPr="00000000">
        <w:rPr>
          <w:rFonts w:ascii="Playfair Display" w:cs="Playfair Display" w:eastAsia="Playfair Display" w:hAnsi="Playfair Display"/>
          <w:sz w:val="20"/>
          <w:szCs w:val="20"/>
          <w:rtl w:val="0"/>
        </w:rPr>
        <w:t xml:space="preserve"> (katsottu 8.9)</w:t>
      </w:r>
    </w:p>
    <w:p w:rsidR="00000000" w:rsidDel="00000000" w:rsidP="00000000" w:rsidRDefault="00000000" w:rsidRPr="00000000" w14:paraId="00000114">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5">
        <w:r w:rsidDel="00000000" w:rsidR="00000000" w:rsidRPr="00000000">
          <w:rPr>
            <w:rFonts w:ascii="Playfair Display" w:cs="Playfair Display" w:eastAsia="Playfair Display" w:hAnsi="Playfair Display"/>
            <w:color w:val="1155cc"/>
            <w:sz w:val="20"/>
            <w:szCs w:val="20"/>
            <w:u w:val="single"/>
            <w:rtl w:val="0"/>
          </w:rPr>
          <w:t xml:space="preserve">https://www.identecsolutions.com</w:t>
        </w:r>
      </w:hyperlink>
      <w:r w:rsidDel="00000000" w:rsidR="00000000" w:rsidRPr="00000000">
        <w:rPr>
          <w:rFonts w:ascii="Playfair Display" w:cs="Playfair Display" w:eastAsia="Playfair Display" w:hAnsi="Playfair Display"/>
          <w:sz w:val="20"/>
          <w:szCs w:val="20"/>
          <w:rtl w:val="0"/>
        </w:rPr>
        <w:t xml:space="preserve"> (katsottu 10.8.)</w:t>
      </w:r>
    </w:p>
    <w:p w:rsidR="00000000" w:rsidDel="00000000" w:rsidP="00000000" w:rsidRDefault="00000000" w:rsidRPr="00000000" w14:paraId="00000115">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6">
        <w:r w:rsidDel="00000000" w:rsidR="00000000" w:rsidRPr="00000000">
          <w:rPr>
            <w:rFonts w:ascii="Playfair Display" w:cs="Playfair Display" w:eastAsia="Playfair Display" w:hAnsi="Playfair Display"/>
            <w:color w:val="1155cc"/>
            <w:sz w:val="20"/>
            <w:szCs w:val="20"/>
            <w:u w:val="single"/>
            <w:rtl w:val="0"/>
          </w:rPr>
          <w:t xml:space="preserve">https://en.wikipedia.org/wiki/Renewable_energy_in_Chile</w:t>
        </w:r>
      </w:hyperlink>
      <w:r w:rsidDel="00000000" w:rsidR="00000000" w:rsidRPr="00000000">
        <w:rPr>
          <w:rFonts w:ascii="Playfair Display" w:cs="Playfair Display" w:eastAsia="Playfair Display" w:hAnsi="Playfair Display"/>
          <w:sz w:val="20"/>
          <w:szCs w:val="20"/>
          <w:rtl w:val="0"/>
        </w:rPr>
        <w:t xml:space="preserve"> (katsottu 10.9.)</w:t>
      </w:r>
    </w:p>
    <w:p w:rsidR="00000000" w:rsidDel="00000000" w:rsidP="00000000" w:rsidRDefault="00000000" w:rsidRPr="00000000" w14:paraId="00000116">
      <w:pPr>
        <w:numPr>
          <w:ilvl w:val="0"/>
          <w:numId w:val="1"/>
        </w:numPr>
        <w:spacing w:line="360" w:lineRule="auto"/>
        <w:ind w:left="720" w:hanging="360"/>
        <w:jc w:val="left"/>
        <w:rPr>
          <w:rFonts w:ascii="Playfair Display" w:cs="Playfair Display" w:eastAsia="Playfair Display" w:hAnsi="Playfair Display"/>
          <w:sz w:val="20"/>
          <w:szCs w:val="20"/>
          <w:u w:val="none"/>
        </w:rPr>
      </w:pPr>
      <w:hyperlink r:id="rId37">
        <w:r w:rsidDel="00000000" w:rsidR="00000000" w:rsidRPr="00000000">
          <w:rPr>
            <w:rFonts w:ascii="Playfair Display" w:cs="Playfair Display" w:eastAsia="Playfair Display" w:hAnsi="Playfair Display"/>
            <w:color w:val="1155cc"/>
            <w:sz w:val="20"/>
            <w:szCs w:val="20"/>
            <w:u w:val="single"/>
            <w:rtl w:val="0"/>
          </w:rPr>
          <w:t xml:space="preserve">https://www.worlddata.info/america/chile/transport.php</w:t>
        </w:r>
      </w:hyperlink>
      <w:r w:rsidDel="00000000" w:rsidR="00000000" w:rsidRPr="00000000">
        <w:rPr>
          <w:rFonts w:ascii="Playfair Display" w:cs="Playfair Display" w:eastAsia="Playfair Display" w:hAnsi="Playfair Display"/>
          <w:sz w:val="20"/>
          <w:szCs w:val="20"/>
          <w:rtl w:val="0"/>
        </w:rPr>
        <w:t xml:space="preserve"> (katsottu 10.9.)</w:t>
      </w:r>
    </w:p>
    <w:p w:rsidR="00000000" w:rsidDel="00000000" w:rsidP="00000000" w:rsidRDefault="00000000" w:rsidRPr="00000000" w14:paraId="00000117">
      <w:pPr>
        <w:numPr>
          <w:ilvl w:val="0"/>
          <w:numId w:val="1"/>
        </w:numPr>
        <w:spacing w:line="360" w:lineRule="auto"/>
        <w:ind w:left="720" w:hanging="360"/>
        <w:jc w:val="left"/>
        <w:rPr>
          <w:rFonts w:ascii="Playfair Display" w:cs="Playfair Display" w:eastAsia="Playfair Display" w:hAnsi="Playfair Display"/>
          <w:sz w:val="20"/>
          <w:szCs w:val="20"/>
          <w:u w:val="none"/>
        </w:rPr>
      </w:pPr>
      <w:r w:rsidDel="00000000" w:rsidR="00000000" w:rsidRPr="00000000">
        <w:rPr>
          <w:rFonts w:ascii="Playfair Display" w:cs="Playfair Display" w:eastAsia="Playfair Display" w:hAnsi="Playfair Display"/>
          <w:sz w:val="20"/>
          <w:szCs w:val="20"/>
          <w:rtl w:val="0"/>
        </w:rPr>
        <w:t xml:space="preserve">SWOT-analyysi oman tekstin pohjalta</w:t>
      </w:r>
    </w:p>
    <w:p w:rsidR="00000000" w:rsidDel="00000000" w:rsidP="00000000" w:rsidRDefault="00000000" w:rsidRPr="00000000" w14:paraId="00000118">
      <w:pPr>
        <w:spacing w:line="360" w:lineRule="auto"/>
        <w:ind w:left="0" w:firstLine="0"/>
        <w:jc w:val="left"/>
        <w:rPr>
          <w:rFonts w:ascii="Playfair Display" w:cs="Playfair Display" w:eastAsia="Playfair Display" w:hAnsi="Playfair Display"/>
          <w:sz w:val="20"/>
          <w:szCs w:val="20"/>
        </w:rPr>
      </w:pPr>
      <w:r w:rsidDel="00000000" w:rsidR="00000000" w:rsidRPr="00000000">
        <w:rPr>
          <w:rtl w:val="0"/>
        </w:rPr>
      </w:r>
    </w:p>
    <w:sectPr>
      <w:footerReference r:id="rId38" w:type="first"/>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layfair Displ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9">
    <w:pPr>
      <w:jc w:val="left"/>
      <w:rPr/>
    </w:pPr>
    <w:r w:rsidDel="00000000" w:rsidR="00000000" w:rsidRPr="00000000">
      <w:rPr>
        <w:rtl w:val="0"/>
      </w:rPr>
    </w:r>
  </w:p>
  <w:p w:rsidR="00000000" w:rsidDel="00000000" w:rsidP="00000000" w:rsidRDefault="00000000" w:rsidRPr="00000000" w14:paraId="0000011A">
    <w:pPr>
      <w:jc w:val="right"/>
      <w:rPr/>
    </w:pPr>
    <w:r w:rsidDel="00000000" w:rsidR="00000000" w:rsidRPr="00000000">
      <w:rPr>
        <w:rtl w:val="0"/>
      </w:rPr>
    </w:r>
  </w:p>
  <w:p w:rsidR="00000000" w:rsidDel="00000000" w:rsidP="00000000" w:rsidRDefault="00000000" w:rsidRPr="00000000" w14:paraId="0000011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fi.wikipedia.org/wiki/Chile" TargetMode="External"/><Relationship Id="rId22" Type="http://schemas.openxmlformats.org/officeDocument/2006/relationships/hyperlink" Target="https://fi.wikipedia.org/wiki/Etel%C3%A4-Amerikan_laatta" TargetMode="External"/><Relationship Id="rId21" Type="http://schemas.openxmlformats.org/officeDocument/2006/relationships/hyperlink" Target="https://en.wikipedia.org/wiki/Drake_Passage" TargetMode="External"/><Relationship Id="rId24" Type="http://schemas.openxmlformats.org/officeDocument/2006/relationships/hyperlink" Target="https://en.wikipedia.org/wiki/List_of_lakes_of_Chile" TargetMode="External"/><Relationship Id="rId23" Type="http://schemas.openxmlformats.org/officeDocument/2006/relationships/hyperlink" Target="http://www.worldclimate.com/cgi-bin/grid.pl?gr=S33W07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26" Type="http://schemas.openxmlformats.org/officeDocument/2006/relationships/hyperlink" Target="https://www.borispatagonia.com/en/chile-land-volcanoes" TargetMode="External"/><Relationship Id="rId25" Type="http://schemas.openxmlformats.org/officeDocument/2006/relationships/hyperlink" Target="https://www.sciencedirect.com/science/article/abs/pii/S0012825222003579" TargetMode="External"/><Relationship Id="rId28" Type="http://schemas.openxmlformats.org/officeDocument/2006/relationships/hyperlink" Target="https://www.worldatlas.com/articles/mountains-in-chile.html" TargetMode="External"/><Relationship Id="rId27" Type="http://schemas.openxmlformats.org/officeDocument/2006/relationships/hyperlink" Target="https://www.chimuadventures.com/en/blog/great-variance-climate-chile" TargetMode="External"/><Relationship Id="rId5" Type="http://schemas.openxmlformats.org/officeDocument/2006/relationships/styles" Target="styles.xml"/><Relationship Id="rId6" Type="http://schemas.openxmlformats.org/officeDocument/2006/relationships/image" Target="media/image3.png"/><Relationship Id="rId29" Type="http://schemas.openxmlformats.org/officeDocument/2006/relationships/hyperlink" Target="https://lemag.ird.fr/en/news/chile-history-erosion" TargetMode="External"/><Relationship Id="rId7" Type="http://schemas.openxmlformats.org/officeDocument/2006/relationships/header" Target="header2.xml"/><Relationship Id="rId8" Type="http://schemas.openxmlformats.org/officeDocument/2006/relationships/header" Target="header1.xml"/><Relationship Id="rId31" Type="http://schemas.openxmlformats.org/officeDocument/2006/relationships/hyperlink" Target="https://www.worldometers.info/fi/" TargetMode="External"/><Relationship Id="rId30" Type="http://schemas.openxmlformats.org/officeDocument/2006/relationships/hyperlink" Target="https://www.census.gov/" TargetMode="External"/><Relationship Id="rId11" Type="http://schemas.openxmlformats.org/officeDocument/2006/relationships/image" Target="media/image5.png"/><Relationship Id="rId33" Type="http://schemas.openxmlformats.org/officeDocument/2006/relationships/hyperlink" Target="https://www.ine.gob.cl/press-room/news/2026/01/28/ine-projections-indicate-that-chile%27s-population-will-reach-20-150-948-in-2026-and-that-the-population-will-peak-in-the-middle-of-the-next-decade" TargetMode="External"/><Relationship Id="rId10" Type="http://schemas.openxmlformats.org/officeDocument/2006/relationships/footer" Target="footer2.xml"/><Relationship Id="rId32" Type="http://schemas.openxmlformats.org/officeDocument/2006/relationships/hyperlink" Target="https://www.theglobaleconomy.com/Chile/human_development/" TargetMode="External"/><Relationship Id="rId13" Type="http://schemas.openxmlformats.org/officeDocument/2006/relationships/image" Target="media/image4.png"/><Relationship Id="rId35" Type="http://schemas.openxmlformats.org/officeDocument/2006/relationships/hyperlink" Target="https://www.identecsolutions.com" TargetMode="External"/><Relationship Id="rId12" Type="http://schemas.openxmlformats.org/officeDocument/2006/relationships/image" Target="media/image2.png"/><Relationship Id="rId34" Type="http://schemas.openxmlformats.org/officeDocument/2006/relationships/hyperlink" Target="https://globalis.fi/Maat/chile" TargetMode="External"/><Relationship Id="rId15" Type="http://schemas.openxmlformats.org/officeDocument/2006/relationships/hyperlink" Target="https://www.rantapallo.fi/aktiivilomat/chilen-upeimmat-luontokohteet-viisi-paikkaa-jotka-taytyy-lomalla-kokea/" TargetMode="External"/><Relationship Id="rId37" Type="http://schemas.openxmlformats.org/officeDocument/2006/relationships/hyperlink" Target="https://www.worlddata.info/america/chile/transport.php" TargetMode="External"/><Relationship Id="rId14" Type="http://schemas.openxmlformats.org/officeDocument/2006/relationships/image" Target="media/image1.png"/><Relationship Id="rId36" Type="http://schemas.openxmlformats.org/officeDocument/2006/relationships/hyperlink" Target="https://en.wikipedia.org/wiki/Renewable_energy_in_Chile" TargetMode="External"/><Relationship Id="rId17" Type="http://schemas.openxmlformats.org/officeDocument/2006/relationships/hyperlink" Target="https://www.rantapallo.fi/aktiivilomat/chilen-upeimmat-luontokohteet-viisi-paikkaa-jotka-taytyy-lomalla-kokea/" TargetMode="External"/><Relationship Id="rId16" Type="http://schemas.openxmlformats.org/officeDocument/2006/relationships/hyperlink" Target="https://www.rantapallo.fi/aktiivilomat/chilen-upeimmat-luontokohteet-viisi-paikkaa-jotka-taytyy-lomalla-kokea/" TargetMode="External"/><Relationship Id="rId38" Type="http://schemas.openxmlformats.org/officeDocument/2006/relationships/footer" Target="footer3.xml"/><Relationship Id="rId19" Type="http://schemas.openxmlformats.org/officeDocument/2006/relationships/hyperlink" Target="https://adventuresmithexplorations.com/trips/chile/climate/" TargetMode="External"/><Relationship Id="rId18" Type="http://schemas.openxmlformats.org/officeDocument/2006/relationships/hyperlink" Target="https://www.google.com/maps/@62.5934336,23.6290048,11z?entry=ttu&amp;g_ep=EgoyMDI2MDgyNi4wIKXMDSoASAFQAw%3D%3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fairDisplay-regular.ttf"/><Relationship Id="rId2" Type="http://schemas.openxmlformats.org/officeDocument/2006/relationships/font" Target="fonts/PlayfairDisplay-bold.ttf"/><Relationship Id="rId3" Type="http://schemas.openxmlformats.org/officeDocument/2006/relationships/font" Target="fonts/PlayfairDisplay-italic.ttf"/><Relationship Id="rId4" Type="http://schemas.openxmlformats.org/officeDocument/2006/relationships/font" Target="fonts/PlayfairDispl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