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AC7E" w14:textId="77777777" w:rsidR="004C4D75" w:rsidRPr="002C235C" w:rsidRDefault="004440B2">
      <w:pPr>
        <w:rPr>
          <w:b/>
          <w:sz w:val="28"/>
          <w:szCs w:val="28"/>
          <w:u w:val="single"/>
        </w:rPr>
      </w:pPr>
      <w:r>
        <w:tab/>
      </w:r>
      <w:r w:rsidRPr="002C235C">
        <w:rPr>
          <w:b/>
          <w:sz w:val="28"/>
          <w:szCs w:val="28"/>
          <w:u w:val="single"/>
        </w:rPr>
        <w:t>KERTAUSKYSYMYKSIÄ FILOSOFIA 1 KURSSI</w:t>
      </w:r>
    </w:p>
    <w:p w14:paraId="0B964A46" w14:textId="77777777" w:rsidR="0075539D" w:rsidRDefault="0075539D">
      <w:pPr>
        <w:rPr>
          <w:b/>
          <w:u w:val="single"/>
        </w:rPr>
      </w:pPr>
    </w:p>
    <w:p w14:paraId="1FAC1382" w14:textId="77777777" w:rsidR="004440B2" w:rsidRPr="00B81C78" w:rsidRDefault="00EF172D" w:rsidP="004440B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>Esittele</w:t>
      </w:r>
      <w:r w:rsidR="004440B2" w:rsidRPr="00B81C78">
        <w:rPr>
          <w:b/>
          <w:bCs/>
          <w:sz w:val="28"/>
          <w:szCs w:val="28"/>
        </w:rPr>
        <w:t xml:space="preserve"> kuusi filosofian osa-aluetta ja niiden tutkimuskohteet.</w:t>
      </w:r>
    </w:p>
    <w:p w14:paraId="437A9830" w14:textId="14A6D66C" w:rsidR="00A706FF" w:rsidRPr="002C235C" w:rsidRDefault="00A706FF" w:rsidP="00A706F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tieto löytyy </w:t>
      </w:r>
      <w:proofErr w:type="spellStart"/>
      <w:r>
        <w:rPr>
          <w:sz w:val="28"/>
          <w:szCs w:val="28"/>
        </w:rPr>
        <w:t>oppik</w:t>
      </w:r>
      <w:proofErr w:type="spellEnd"/>
      <w:r>
        <w:rPr>
          <w:sz w:val="28"/>
          <w:szCs w:val="28"/>
        </w:rPr>
        <w:t>. kpl. 3 ja diasarjasta filosofian osa-alueet</w:t>
      </w:r>
    </w:p>
    <w:p w14:paraId="27751EEC" w14:textId="77777777" w:rsidR="004440B2" w:rsidRDefault="0085087A" w:rsidP="004440B2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B81C78">
        <w:rPr>
          <w:b/>
          <w:bCs/>
          <w:sz w:val="28"/>
          <w:szCs w:val="28"/>
        </w:rPr>
        <w:t>Luettele</w:t>
      </w:r>
      <w:r w:rsidR="004440B2" w:rsidRPr="00B81C78">
        <w:rPr>
          <w:b/>
          <w:bCs/>
          <w:sz w:val="28"/>
          <w:szCs w:val="28"/>
        </w:rPr>
        <w:t xml:space="preserve"> kolme syytä, miksi filosofia syntyi juuri antiikin Kreikassa</w:t>
      </w:r>
      <w:r w:rsidR="004440B2" w:rsidRPr="002C235C">
        <w:rPr>
          <w:sz w:val="28"/>
          <w:szCs w:val="28"/>
        </w:rPr>
        <w:t>.</w:t>
      </w:r>
    </w:p>
    <w:p w14:paraId="4A708053" w14:textId="4A75C3AB" w:rsidR="00A706FF" w:rsidRDefault="00A706FF" w:rsidP="00A706F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orjat tekivät työt, joten vapailla ylhäisön miehillä oli aikaa ajatella</w:t>
      </w:r>
    </w:p>
    <w:p w14:paraId="13088431" w14:textId="143E5F05" w:rsidR="00880AAD" w:rsidRDefault="00880AAD" w:rsidP="00A706F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filosofia oli </w:t>
      </w:r>
      <w:proofErr w:type="spellStart"/>
      <w:r>
        <w:rPr>
          <w:sz w:val="28"/>
          <w:szCs w:val="28"/>
        </w:rPr>
        <w:t>ylhäistön</w:t>
      </w:r>
      <w:proofErr w:type="spellEnd"/>
      <w:r>
        <w:rPr>
          <w:sz w:val="28"/>
          <w:szCs w:val="28"/>
        </w:rPr>
        <w:t xml:space="preserve"> miesten harrastus</w:t>
      </w:r>
    </w:p>
    <w:p w14:paraId="53C07BB2" w14:textId="6265DECE" w:rsidR="00A706FF" w:rsidRDefault="00A706FF" w:rsidP="00A706F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kaupan tuoma varallisuus toi mukanaan yleisen kulttuurin keh</w:t>
      </w:r>
      <w:r w:rsidR="00880AAD">
        <w:rPr>
          <w:sz w:val="28"/>
          <w:szCs w:val="28"/>
        </w:rPr>
        <w:t>i</w:t>
      </w:r>
      <w:r>
        <w:rPr>
          <w:sz w:val="28"/>
          <w:szCs w:val="28"/>
        </w:rPr>
        <w:t xml:space="preserve">tyksen, joka innosti ihmisiä älyllisesti </w:t>
      </w:r>
    </w:p>
    <w:p w14:paraId="0623B0DC" w14:textId="41535F78" w:rsidR="00A706FF" w:rsidRDefault="00F75FCA" w:rsidP="00A706F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A706FF">
        <w:rPr>
          <w:sz w:val="28"/>
          <w:szCs w:val="28"/>
        </w:rPr>
        <w:t>astareaktio sille, että kaikkea selitettiin jumalten oikuilla</w:t>
      </w:r>
      <w:r w:rsidR="00880AAD">
        <w:rPr>
          <w:sz w:val="28"/>
          <w:szCs w:val="28"/>
        </w:rPr>
        <w:t>, haluttiin järkiperäisiä selityksiä asioille</w:t>
      </w:r>
    </w:p>
    <w:p w14:paraId="532FFC28" w14:textId="77777777" w:rsidR="006907A1" w:rsidRPr="00B81C78" w:rsidRDefault="004E4AC1" w:rsidP="004440B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>Kerro lyhyesti, miksi</w:t>
      </w:r>
      <w:r w:rsidR="00822F08" w:rsidRPr="00B81C78">
        <w:rPr>
          <w:b/>
          <w:bCs/>
          <w:sz w:val="28"/>
          <w:szCs w:val="28"/>
        </w:rPr>
        <w:t xml:space="preserve"> </w:t>
      </w:r>
      <w:r w:rsidRPr="00B81C78">
        <w:rPr>
          <w:b/>
          <w:bCs/>
          <w:sz w:val="28"/>
          <w:szCs w:val="28"/>
        </w:rPr>
        <w:t>Sokrates, Platon ja Aristoteles ovat filosofian keskeisiä hahmoja</w:t>
      </w:r>
      <w:r w:rsidR="006907A1" w:rsidRPr="00B81C78">
        <w:rPr>
          <w:b/>
          <w:bCs/>
          <w:sz w:val="28"/>
          <w:szCs w:val="28"/>
        </w:rPr>
        <w:t>.</w:t>
      </w:r>
    </w:p>
    <w:p w14:paraId="610E4D3B" w14:textId="1ED3F1F4" w:rsidR="0034445B" w:rsidRDefault="0034445B" w:rsidP="0034445B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Sokrates: filosofian perustaja, käänsi filosofian tutkimaan etiikka ja yhteiskuntafilosofiaa, loi sokraattisen metodin, käsiteanalyysi</w:t>
      </w:r>
    </w:p>
    <w:p w14:paraId="4D1B8741" w14:textId="4285F216" w:rsidR="0034445B" w:rsidRDefault="0034445B" w:rsidP="0034445B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Platon: tutki todellisuuden perusluonnetta, ideaoppi ja luolavertaus, loi ensimmäisen ihanneyhteiskuntamallin</w:t>
      </w:r>
      <w:r w:rsidR="00F75FCA">
        <w:rPr>
          <w:sz w:val="28"/>
          <w:szCs w:val="28"/>
        </w:rPr>
        <w:t>, Platonin utopian</w:t>
      </w:r>
    </w:p>
    <w:p w14:paraId="113B59AE" w14:textId="527FFC4D" w:rsidR="0034445B" w:rsidRPr="002C235C" w:rsidRDefault="0034445B" w:rsidP="0034445B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Aristoteles: luonnontieteilijä, hyve-etiikka, hyveellisyys on kohtuullisuutta, tutki metafysiikkaa</w:t>
      </w:r>
    </w:p>
    <w:p w14:paraId="72E95BC0" w14:textId="77777777" w:rsidR="004440B2" w:rsidRPr="00B81C78" w:rsidRDefault="0085087A" w:rsidP="004440B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>Mainitse</w:t>
      </w:r>
      <w:r w:rsidR="004440B2" w:rsidRPr="00B81C78">
        <w:rPr>
          <w:b/>
          <w:bCs/>
          <w:sz w:val="28"/>
          <w:szCs w:val="28"/>
        </w:rPr>
        <w:t xml:space="preserve"> kolme filosofian opiskelun hyötyä.</w:t>
      </w:r>
    </w:p>
    <w:p w14:paraId="4BB4616E" w14:textId="73FE2FBE" w:rsidR="007B478C" w:rsidRDefault="007B478C" w:rsidP="007B478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käsitteiden tarkkuus ja oikea käyttö</w:t>
      </w:r>
    </w:p>
    <w:p w14:paraId="6D9EBC06" w14:textId="5D4A9054" w:rsidR="007B478C" w:rsidRDefault="007B478C" w:rsidP="007B478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kriittisen ajattelun kehittyminen</w:t>
      </w:r>
    </w:p>
    <w:p w14:paraId="76490F6D" w14:textId="562DE836" w:rsidR="007B478C" w:rsidRDefault="007B478C" w:rsidP="007B478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luovuuden ja ongelmanratkaisukyvyn kehittyminen</w:t>
      </w:r>
    </w:p>
    <w:p w14:paraId="365F91D2" w14:textId="06D9C036" w:rsidR="007B478C" w:rsidRDefault="007B478C" w:rsidP="007B478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logiikan harjoittelu</w:t>
      </w:r>
    </w:p>
    <w:p w14:paraId="7D71D10D" w14:textId="77777777" w:rsidR="0081166D" w:rsidRPr="00B81C78" w:rsidRDefault="0081166D" w:rsidP="004440B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>Luettele kolme deduktiivi</w:t>
      </w:r>
      <w:r w:rsidR="00113281" w:rsidRPr="00B81C78">
        <w:rPr>
          <w:b/>
          <w:bCs/>
          <w:sz w:val="28"/>
          <w:szCs w:val="28"/>
        </w:rPr>
        <w:t>sen päättelyn ominaispiirrettä ja anna esimerkki deduktiivisesta päätelmästä.</w:t>
      </w:r>
    </w:p>
    <w:p w14:paraId="6BE80458" w14:textId="20E097E3" w:rsidR="007B478C" w:rsidRDefault="007B478C" w:rsidP="007B478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etenee yleisestä yksittäistapaukseen</w:t>
      </w:r>
    </w:p>
    <w:p w14:paraId="37694814" w14:textId="0AD9BC5E" w:rsidR="007B478C" w:rsidRDefault="007B478C" w:rsidP="007B478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 on aina pätevää, mutta ei kuvaa maailmaa kovin hyvin</w:t>
      </w:r>
    </w:p>
    <w:p w14:paraId="783C985C" w14:textId="1194E8E9" w:rsidR="007B478C" w:rsidRDefault="007B478C" w:rsidP="007B478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liittyy rationalismiin</w:t>
      </w:r>
    </w:p>
    <w:p w14:paraId="64F5230C" w14:textId="5649018F" w:rsidR="007B478C" w:rsidRPr="007B478C" w:rsidRDefault="007B478C" w:rsidP="00B541DA">
      <w:pPr>
        <w:pStyle w:val="Luettelokappale"/>
        <w:ind w:left="1080"/>
        <w:rPr>
          <w:sz w:val="28"/>
          <w:szCs w:val="28"/>
        </w:rPr>
      </w:pPr>
    </w:p>
    <w:p w14:paraId="126DED1E" w14:textId="77777777" w:rsidR="004440B2" w:rsidRDefault="004440B2" w:rsidP="004440B2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B81C78">
        <w:rPr>
          <w:b/>
          <w:bCs/>
          <w:sz w:val="28"/>
          <w:szCs w:val="28"/>
        </w:rPr>
        <w:t xml:space="preserve">Luettele kolme induktiivisen </w:t>
      </w:r>
      <w:r w:rsidR="00113281" w:rsidRPr="00B81C78">
        <w:rPr>
          <w:b/>
          <w:bCs/>
          <w:sz w:val="28"/>
          <w:szCs w:val="28"/>
        </w:rPr>
        <w:t>päättelyn ominaispiirrettä ja anna esimerkki induktiivisesta päättelystä</w:t>
      </w:r>
      <w:r w:rsidR="00113281">
        <w:rPr>
          <w:sz w:val="28"/>
          <w:szCs w:val="28"/>
        </w:rPr>
        <w:t>.</w:t>
      </w:r>
    </w:p>
    <w:p w14:paraId="73AA4EDC" w14:textId="7D9F335D" w:rsidR="00B541DA" w:rsidRDefault="00B541DA" w:rsidP="00B541D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– etenee </w:t>
      </w:r>
      <w:proofErr w:type="gramStart"/>
      <w:r w:rsidR="00F75FCA">
        <w:rPr>
          <w:sz w:val="28"/>
          <w:szCs w:val="28"/>
        </w:rPr>
        <w:t>yksittäisistä</w:t>
      </w:r>
      <w:proofErr w:type="gramEnd"/>
      <w:r w:rsidR="00F75FCA">
        <w:rPr>
          <w:sz w:val="28"/>
          <w:szCs w:val="28"/>
        </w:rPr>
        <w:t xml:space="preserve"> havainnosta yleiseen päätelmään</w:t>
      </w:r>
    </w:p>
    <w:p w14:paraId="2D18929A" w14:textId="7CA1A517" w:rsidR="00B541DA" w:rsidRPr="00F75FCA" w:rsidRDefault="00B541DA" w:rsidP="00F75FCA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75FCA">
        <w:rPr>
          <w:sz w:val="28"/>
          <w:szCs w:val="28"/>
        </w:rPr>
        <w:t>tarpeellista arjessa koko ajan, sen mukaan arkielämässä toimitaan</w:t>
      </w:r>
    </w:p>
    <w:p w14:paraId="7D1FB43A" w14:textId="2945AAD4" w:rsidR="00B541DA" w:rsidRPr="002C235C" w:rsidRDefault="00B541DA" w:rsidP="00B541D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näkyy tieteessä ja esim. mielipidemittauksissa</w:t>
      </w:r>
    </w:p>
    <w:p w14:paraId="1E2E4216" w14:textId="77777777" w:rsidR="004440B2" w:rsidRPr="00B81C78" w:rsidRDefault="004440B2" w:rsidP="004440B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>Mistä</w:t>
      </w:r>
      <w:r w:rsidR="006508A0" w:rsidRPr="00B81C78">
        <w:rPr>
          <w:b/>
          <w:bCs/>
          <w:sz w:val="28"/>
          <w:szCs w:val="28"/>
        </w:rPr>
        <w:t xml:space="preserve"> argumentointivirheestä seuraavi</w:t>
      </w:r>
      <w:r w:rsidRPr="00B81C78">
        <w:rPr>
          <w:b/>
          <w:bCs/>
          <w:sz w:val="28"/>
          <w:szCs w:val="28"/>
        </w:rPr>
        <w:t>ssa on kysymys?</w:t>
      </w:r>
    </w:p>
    <w:p w14:paraId="6FAA0395" w14:textId="1C0C1CA6" w:rsidR="006508A0" w:rsidRPr="002C235C" w:rsidRDefault="006508A0" w:rsidP="006508A0">
      <w:pPr>
        <w:pStyle w:val="Luettelokappale"/>
        <w:rPr>
          <w:sz w:val="28"/>
          <w:szCs w:val="28"/>
        </w:rPr>
      </w:pPr>
      <w:r w:rsidRPr="002C235C">
        <w:rPr>
          <w:sz w:val="28"/>
          <w:szCs w:val="28"/>
        </w:rPr>
        <w:t>Jos sallimme nyt eutanasian, seuraavaksi ruvetaan tappamaan vanhuksia vastoin heidän tahtoaan.</w:t>
      </w:r>
      <w:r w:rsidR="00E25782">
        <w:rPr>
          <w:sz w:val="28"/>
          <w:szCs w:val="28"/>
        </w:rPr>
        <w:t xml:space="preserve"> Kalteva pinta</w:t>
      </w:r>
    </w:p>
    <w:p w14:paraId="63B4707A" w14:textId="77777777" w:rsidR="008D2750" w:rsidRDefault="006508A0" w:rsidP="008D2750">
      <w:pPr>
        <w:pStyle w:val="Luettelokappale"/>
        <w:rPr>
          <w:sz w:val="28"/>
          <w:szCs w:val="28"/>
        </w:rPr>
      </w:pPr>
      <w:r w:rsidRPr="002C235C">
        <w:rPr>
          <w:sz w:val="28"/>
          <w:szCs w:val="28"/>
        </w:rPr>
        <w:t>Norssin käyneet pääsevät usein yliopistoon, siispä Norssi on loistava lukio.</w:t>
      </w:r>
    </w:p>
    <w:p w14:paraId="66AE835E" w14:textId="7CC37927" w:rsidR="00E25782" w:rsidRDefault="00E25782" w:rsidP="008D2750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Väärän syyn ja seurauksen olettaminen. Hätäinen johtopäätös.</w:t>
      </w:r>
    </w:p>
    <w:p w14:paraId="2937D7C2" w14:textId="1454563D" w:rsidR="00F65502" w:rsidRPr="00957ADE" w:rsidRDefault="006508A0" w:rsidP="00957ADE">
      <w:pPr>
        <w:pStyle w:val="Luettelokappale"/>
        <w:rPr>
          <w:sz w:val="28"/>
          <w:szCs w:val="28"/>
        </w:rPr>
      </w:pPr>
      <w:r w:rsidRPr="008D2750">
        <w:rPr>
          <w:sz w:val="28"/>
          <w:szCs w:val="28"/>
        </w:rPr>
        <w:t xml:space="preserve">Jumala paransi syöpäni. Uskon kumminkin, että tehokkailla hoidoilla oli siihen suurempi vaikutus. Mutta minä </w:t>
      </w:r>
      <w:proofErr w:type="gramStart"/>
      <w:r w:rsidRPr="008D2750">
        <w:rPr>
          <w:sz w:val="28"/>
          <w:szCs w:val="28"/>
        </w:rPr>
        <w:t>uskon</w:t>
      </w:r>
      <w:proofErr w:type="gramEnd"/>
      <w:r w:rsidRPr="008D2750">
        <w:rPr>
          <w:sz w:val="28"/>
          <w:szCs w:val="28"/>
        </w:rPr>
        <w:t xml:space="preserve"> että hoidoilla ei olisi ollut vaikutusta ilman Jumalan tahtoa vai voitko sen jotenkin kiistää?</w:t>
      </w:r>
      <w:r w:rsidR="00E25782">
        <w:rPr>
          <w:sz w:val="28"/>
          <w:szCs w:val="28"/>
        </w:rPr>
        <w:t xml:space="preserve"> Todistustaakan kääntäminen eli tietämättömyyteen vetoaminen.</w:t>
      </w:r>
    </w:p>
    <w:p w14:paraId="00E43FE7" w14:textId="345A166C" w:rsidR="00E7451E" w:rsidRPr="00B81C78" w:rsidRDefault="00E7451E" w:rsidP="006508A0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>Miten rationalistit perustelevat tiedon ja mitä ongelmia rationalismiin liittyy?</w:t>
      </w:r>
    </w:p>
    <w:p w14:paraId="2E048404" w14:textId="5F82817A" w:rsidR="004B36E1" w:rsidRDefault="004B36E1" w:rsidP="004B36E1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rationalistit korostavat myötäsyntyistä tietoa ja monesti oppiminen on vain mieleen palauttamist</w:t>
      </w:r>
      <w:r w:rsidR="00F75FCA">
        <w:rPr>
          <w:sz w:val="28"/>
          <w:szCs w:val="28"/>
        </w:rPr>
        <w:t>a</w:t>
      </w:r>
    </w:p>
    <w:p w14:paraId="78528922" w14:textId="65133C7D" w:rsidR="004B36E1" w:rsidRDefault="004B36E1" w:rsidP="004B36E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4B36E1">
        <w:rPr>
          <w:sz w:val="28"/>
          <w:szCs w:val="28"/>
        </w:rPr>
        <w:t xml:space="preserve"> korostavat siis a priori-tietoa</w:t>
      </w:r>
    </w:p>
    <w:p w14:paraId="61711564" w14:textId="74C984C8" w:rsidR="004B36E1" w:rsidRPr="004B36E1" w:rsidRDefault="004B36E1" w:rsidP="004B36E1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rationaalinen tieto ei kuitenkaan kuvaa maailmaa kovin hyvin</w:t>
      </w:r>
    </w:p>
    <w:p w14:paraId="4A208EB1" w14:textId="3E3C3CC6" w:rsidR="00E7451E" w:rsidRPr="00B81C78" w:rsidRDefault="00E7451E" w:rsidP="006508A0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>Miten empiristit perustelevat tiedon ja mitä ongelmia empirismiin liittyy?</w:t>
      </w:r>
    </w:p>
    <w:p w14:paraId="4EB9AC14" w14:textId="0EF1E334" w:rsidR="004B36E1" w:rsidRDefault="004B36E1" w:rsidP="004B36E1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empiristit korostavat havaintotietoa eli a posteriori-tietoa</w:t>
      </w:r>
    </w:p>
    <w:p w14:paraId="2B9493DF" w14:textId="7364ED79" w:rsidR="004B36E1" w:rsidRPr="002C235C" w:rsidRDefault="00710E13" w:rsidP="004B36E1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havaintotieto ei kuitenkaan aina ole luotettavaa</w:t>
      </w:r>
      <w:r w:rsidR="00F75FCA">
        <w:rPr>
          <w:sz w:val="28"/>
          <w:szCs w:val="28"/>
        </w:rPr>
        <w:t>, esim. saatamme havaita väärin</w:t>
      </w:r>
    </w:p>
    <w:p w14:paraId="5E5CE55F" w14:textId="58A72A43" w:rsidR="00F65502" w:rsidRPr="00B81C78" w:rsidRDefault="00F65502" w:rsidP="006508A0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 xml:space="preserve">Miten </w:t>
      </w:r>
      <w:r w:rsidR="008C7372" w:rsidRPr="00B81C78">
        <w:rPr>
          <w:b/>
          <w:bCs/>
          <w:sz w:val="28"/>
          <w:szCs w:val="28"/>
        </w:rPr>
        <w:t xml:space="preserve">Immanuel </w:t>
      </w:r>
      <w:r w:rsidRPr="00B81C78">
        <w:rPr>
          <w:b/>
          <w:bCs/>
          <w:sz w:val="28"/>
          <w:szCs w:val="28"/>
        </w:rPr>
        <w:t>Kant yhdisti empirismin ja rationalismin?</w:t>
      </w:r>
    </w:p>
    <w:p w14:paraId="15D148AF" w14:textId="0579F8F3" w:rsidR="00227302" w:rsidRPr="00F75FCA" w:rsidRDefault="00227302" w:rsidP="00F75FCA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Kant </w:t>
      </w:r>
      <w:proofErr w:type="gramStart"/>
      <w:r>
        <w:rPr>
          <w:sz w:val="28"/>
          <w:szCs w:val="28"/>
        </w:rPr>
        <w:t>opetti</w:t>
      </w:r>
      <w:proofErr w:type="gramEnd"/>
      <w:r>
        <w:rPr>
          <w:sz w:val="28"/>
          <w:szCs w:val="28"/>
        </w:rPr>
        <w:t xml:space="preserve"> että havaintoon tarvitaan sekä rationalismia että empirismiä. Tieto saadaan aistein, mutta se tapahtuu järjen rakenteiden varassa. Havain</w:t>
      </w:r>
      <w:r w:rsidR="00F75FCA">
        <w:rPr>
          <w:sz w:val="28"/>
          <w:szCs w:val="28"/>
        </w:rPr>
        <w:t>not</w:t>
      </w:r>
      <w:r>
        <w:rPr>
          <w:sz w:val="28"/>
          <w:szCs w:val="28"/>
        </w:rPr>
        <w:t xml:space="preserve"> ilman käsitteitä on soke</w:t>
      </w:r>
      <w:r w:rsidR="00F75FCA">
        <w:rPr>
          <w:sz w:val="28"/>
          <w:szCs w:val="28"/>
        </w:rPr>
        <w:t>ita</w:t>
      </w:r>
      <w:r w:rsidRPr="00F75FCA">
        <w:rPr>
          <w:sz w:val="28"/>
          <w:szCs w:val="28"/>
        </w:rPr>
        <w:t>, käsitteet ilman havaintoja ovat tyhjiä.</w:t>
      </w:r>
    </w:p>
    <w:p w14:paraId="50914F0C" w14:textId="5B230FFE" w:rsidR="00B74567" w:rsidRPr="00B81C78" w:rsidRDefault="00B74567" w:rsidP="006508A0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 xml:space="preserve"> Mitä eroa on arkitiedolla ja tieteellisellä tiedolla?</w:t>
      </w:r>
    </w:p>
    <w:p w14:paraId="77AB08B3" w14:textId="2627D450" w:rsidR="00227302" w:rsidRDefault="00227302" w:rsidP="0022730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molemmat löytyvät kirjan kpl. 11.</w:t>
      </w:r>
    </w:p>
    <w:p w14:paraId="31863DED" w14:textId="00D4BBD6" w:rsidR="00B74567" w:rsidRPr="00B81C78" w:rsidRDefault="00B74567" w:rsidP="006508A0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 xml:space="preserve"> Mit</w:t>
      </w:r>
      <w:r w:rsidR="00116C7B" w:rsidRPr="00B81C78">
        <w:rPr>
          <w:b/>
          <w:bCs/>
          <w:sz w:val="28"/>
          <w:szCs w:val="28"/>
        </w:rPr>
        <w:t>kä ovat tieteellisen tutkimuksen vaiheet</w:t>
      </w:r>
      <w:r w:rsidRPr="00B81C78">
        <w:rPr>
          <w:b/>
          <w:bCs/>
          <w:sz w:val="28"/>
          <w:szCs w:val="28"/>
        </w:rPr>
        <w:t>?</w:t>
      </w:r>
    </w:p>
    <w:p w14:paraId="4EF3A249" w14:textId="31F6B95D" w:rsidR="007C3087" w:rsidRDefault="007C3087" w:rsidP="007C3087">
      <w:pPr>
        <w:pStyle w:val="Luettelokappale"/>
        <w:rPr>
          <w:sz w:val="28"/>
          <w:szCs w:val="28"/>
        </w:rPr>
      </w:pPr>
      <w:r w:rsidRPr="007C3087">
        <w:rPr>
          <w:sz w:val="28"/>
          <w:szCs w:val="28"/>
        </w:rPr>
        <w:t>1. Tutkimusongelman muotoileminen</w:t>
      </w:r>
      <w:r w:rsidRPr="007C3087">
        <w:rPr>
          <w:sz w:val="28"/>
          <w:szCs w:val="28"/>
        </w:rPr>
        <w:br/>
        <w:t>2. Tutkimusmenetelmän valitseminen</w:t>
      </w:r>
      <w:r w:rsidRPr="007C3087">
        <w:rPr>
          <w:sz w:val="28"/>
          <w:szCs w:val="28"/>
        </w:rPr>
        <w:br/>
        <w:t>3. Hypoteesin muotoileminen</w:t>
      </w:r>
      <w:r w:rsidRPr="007C3087">
        <w:rPr>
          <w:sz w:val="28"/>
          <w:szCs w:val="28"/>
        </w:rPr>
        <w:br/>
        <w:t>4. Havaintoaineiston kerääminen</w:t>
      </w:r>
      <w:r w:rsidRPr="007C3087">
        <w:rPr>
          <w:sz w:val="28"/>
          <w:szCs w:val="28"/>
        </w:rPr>
        <w:br/>
        <w:t>5. Aineiston analysointi</w:t>
      </w:r>
      <w:r w:rsidRPr="007C3087">
        <w:rPr>
          <w:sz w:val="28"/>
          <w:szCs w:val="28"/>
        </w:rPr>
        <w:br/>
        <w:t>6. Tutkimustulosten raportointi</w:t>
      </w:r>
    </w:p>
    <w:p w14:paraId="3ED24DBE" w14:textId="586E3899" w:rsidR="00B74567" w:rsidRPr="00B81C78" w:rsidRDefault="00B74567" w:rsidP="006508A0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 xml:space="preserve"> Mitä tarkoitetaan sillä, että tieteellinen tieto on </w:t>
      </w:r>
      <w:proofErr w:type="spellStart"/>
      <w:r w:rsidRPr="00B81C78">
        <w:rPr>
          <w:b/>
          <w:bCs/>
          <w:sz w:val="28"/>
          <w:szCs w:val="28"/>
        </w:rPr>
        <w:t>fallibilistista</w:t>
      </w:r>
      <w:proofErr w:type="spellEnd"/>
      <w:r w:rsidRPr="00B81C78">
        <w:rPr>
          <w:b/>
          <w:bCs/>
          <w:sz w:val="28"/>
          <w:szCs w:val="28"/>
        </w:rPr>
        <w:t>?</w:t>
      </w:r>
    </w:p>
    <w:p w14:paraId="6BA5B30C" w14:textId="722F0909" w:rsidR="007C3087" w:rsidRDefault="007C3087" w:rsidP="007C3087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lastRenderedPageBreak/>
        <w:t>Tieteellinen tietokin on erehtyväistä ja tieteen tuloksista voidaan tehdä uusia ja tarkempia tulkintoja. Mahdollisista virheistään huolimatta uskomukset ja teoriat voivat silti olla oikeutettuja ja perusteltuja.</w:t>
      </w:r>
    </w:p>
    <w:p w14:paraId="26860411" w14:textId="4CEF2183" w:rsidR="00B74567" w:rsidRPr="00B81C78" w:rsidRDefault="00B74567" w:rsidP="006508A0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 xml:space="preserve"> Mitkä ovat tieteellisen tiedon tuntomerkit?</w:t>
      </w:r>
    </w:p>
    <w:p w14:paraId="28BF5277" w14:textId="1C787CF5" w:rsidR="007C3087" w:rsidRPr="004D6FFA" w:rsidRDefault="004D6FFA" w:rsidP="007C3087">
      <w:pPr>
        <w:pStyle w:val="Luettelokappale"/>
        <w:rPr>
          <w:sz w:val="28"/>
          <w:szCs w:val="28"/>
        </w:rPr>
      </w:pPr>
      <w:r w:rsidRPr="004D6FFA">
        <w:rPr>
          <w:sz w:val="28"/>
          <w:szCs w:val="28"/>
        </w:rPr>
        <w:t>- objektiivisuus</w:t>
      </w:r>
      <w:r w:rsidRPr="004D6FFA">
        <w:rPr>
          <w:sz w:val="28"/>
          <w:szCs w:val="28"/>
        </w:rPr>
        <w:br/>
        <w:t>- autonomisuus</w:t>
      </w:r>
      <w:r w:rsidRPr="004D6FFA">
        <w:rPr>
          <w:sz w:val="28"/>
          <w:szCs w:val="28"/>
        </w:rPr>
        <w:br/>
        <w:t>- julkisuus</w:t>
      </w:r>
      <w:r w:rsidRPr="004D6FFA">
        <w:rPr>
          <w:sz w:val="28"/>
          <w:szCs w:val="28"/>
        </w:rPr>
        <w:br/>
        <w:t xml:space="preserve">- kriittisyys </w:t>
      </w:r>
      <w:r w:rsidRPr="004D6FFA">
        <w:rPr>
          <w:sz w:val="28"/>
          <w:szCs w:val="28"/>
        </w:rPr>
        <w:br/>
        <w:t>- edistyvyys</w:t>
      </w:r>
    </w:p>
    <w:p w14:paraId="5DBF3DCD" w14:textId="67605F15" w:rsidR="00B74567" w:rsidRPr="00B81C78" w:rsidRDefault="00B74567" w:rsidP="006508A0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>Millaiset asiat ovat ominaisia näennäistieteille?</w:t>
      </w:r>
    </w:p>
    <w:p w14:paraId="7477D761" w14:textId="4283F34F" w:rsidR="004D6FFA" w:rsidRPr="004D6FFA" w:rsidRDefault="004D6FFA" w:rsidP="004D6FFA">
      <w:pPr>
        <w:pStyle w:val="Luettelokappale"/>
        <w:rPr>
          <w:sz w:val="28"/>
          <w:szCs w:val="28"/>
        </w:rPr>
      </w:pPr>
      <w:r w:rsidRPr="004D6FFA">
        <w:rPr>
          <w:sz w:val="28"/>
          <w:szCs w:val="28"/>
        </w:rPr>
        <w:t>Pseudotieteet eivät noudata yleisesti hyväksyttyjä tieteellisen tiedon ihanteita. Niille on ominaista:</w:t>
      </w:r>
      <w:r w:rsidRPr="004D6FFA">
        <w:rPr>
          <w:sz w:val="28"/>
          <w:szCs w:val="28"/>
        </w:rPr>
        <w:br/>
        <w:t>- pysyttelevät dogmaattisesti oppijärjestelmissään havainnoista riippumatta</w:t>
      </w:r>
      <w:r w:rsidRPr="004D6FFA">
        <w:rPr>
          <w:sz w:val="28"/>
          <w:szCs w:val="28"/>
        </w:rPr>
        <w:br/>
        <w:t>- tyypillisesti uskomusten taustalta löytyy taho, jonka kirjoituksiin ja puheisiin vedotaan</w:t>
      </w:r>
      <w:r w:rsidRPr="004D6FFA">
        <w:rPr>
          <w:sz w:val="28"/>
          <w:szCs w:val="28"/>
        </w:rPr>
        <w:br/>
        <w:t xml:space="preserve">- oppeja ei alisteta käytännön kokeelliseen testiin ja usein käsitteet ovat niin epämääräisesti muotoiltuja, että </w:t>
      </w:r>
      <w:r w:rsidRPr="004D6FFA">
        <w:rPr>
          <w:sz w:val="28"/>
          <w:szCs w:val="28"/>
        </w:rPr>
        <w:br/>
        <w:t>niiden kokeellinen testaaminen voi olla hankalaa</w:t>
      </w:r>
    </w:p>
    <w:p w14:paraId="0408AB14" w14:textId="1D434BCA" w:rsidR="00B74567" w:rsidRPr="00B81C78" w:rsidRDefault="00B74567" w:rsidP="006508A0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B81C78">
        <w:rPr>
          <w:b/>
          <w:bCs/>
          <w:sz w:val="28"/>
          <w:szCs w:val="28"/>
        </w:rPr>
        <w:t>Luettele näennäistieteitä.</w:t>
      </w:r>
    </w:p>
    <w:p w14:paraId="0CECC9CF" w14:textId="70AF6473" w:rsidR="004D6FFA" w:rsidRDefault="004D6FFA" w:rsidP="004D6FFA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Esimerkiksi </w:t>
      </w:r>
      <w:r w:rsidRPr="004D6FFA">
        <w:rPr>
          <w:sz w:val="28"/>
          <w:szCs w:val="28"/>
        </w:rPr>
        <w:t>astrologia, grafologia, homeopatia, rokotevastaisuus ja ns. älykäs suunnittelu</w:t>
      </w:r>
      <w:r>
        <w:rPr>
          <w:sz w:val="28"/>
          <w:szCs w:val="28"/>
        </w:rPr>
        <w:t>, ufologia, parapsykologia, jalokiviterapia meediot, henkiparannus.</w:t>
      </w:r>
    </w:p>
    <w:p w14:paraId="0A0E710C" w14:textId="36DC0B2C" w:rsidR="008D2750" w:rsidRPr="008D2750" w:rsidRDefault="008D2750" w:rsidP="008D2750">
      <w:pPr>
        <w:pStyle w:val="Luettelokappale"/>
        <w:rPr>
          <w:sz w:val="28"/>
          <w:szCs w:val="28"/>
        </w:rPr>
      </w:pPr>
    </w:p>
    <w:p w14:paraId="03DC84C2" w14:textId="77777777" w:rsidR="008D2750" w:rsidRPr="00B74567" w:rsidRDefault="008D2750" w:rsidP="00B74567">
      <w:pPr>
        <w:rPr>
          <w:sz w:val="28"/>
          <w:szCs w:val="28"/>
        </w:rPr>
      </w:pPr>
    </w:p>
    <w:p w14:paraId="77062211" w14:textId="5BED057E" w:rsidR="00F65502" w:rsidRPr="008C7372" w:rsidRDefault="00F65502" w:rsidP="008C7372">
      <w:pPr>
        <w:ind w:left="360"/>
        <w:rPr>
          <w:sz w:val="28"/>
          <w:szCs w:val="28"/>
        </w:rPr>
      </w:pPr>
    </w:p>
    <w:sectPr w:rsidR="00F65502" w:rsidRPr="008C73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33B7A"/>
    <w:multiLevelType w:val="hybridMultilevel"/>
    <w:tmpl w:val="FE0CB8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A060F"/>
    <w:multiLevelType w:val="hybridMultilevel"/>
    <w:tmpl w:val="99B43DB2"/>
    <w:lvl w:ilvl="0" w:tplc="5900ED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8429551">
    <w:abstractNumId w:val="0"/>
  </w:num>
  <w:num w:numId="2" w16cid:durableId="965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B2"/>
    <w:rsid w:val="000266EA"/>
    <w:rsid w:val="000B0B82"/>
    <w:rsid w:val="00113281"/>
    <w:rsid w:val="00116C7B"/>
    <w:rsid w:val="00127737"/>
    <w:rsid w:val="00227302"/>
    <w:rsid w:val="002C235C"/>
    <w:rsid w:val="00301C79"/>
    <w:rsid w:val="0034445B"/>
    <w:rsid w:val="004440B2"/>
    <w:rsid w:val="004B36E1"/>
    <w:rsid w:val="004C4D75"/>
    <w:rsid w:val="004D6FFA"/>
    <w:rsid w:val="004E4AC1"/>
    <w:rsid w:val="00600E1F"/>
    <w:rsid w:val="00625BA7"/>
    <w:rsid w:val="006508A0"/>
    <w:rsid w:val="006907A1"/>
    <w:rsid w:val="006C499C"/>
    <w:rsid w:val="00710E13"/>
    <w:rsid w:val="0075539D"/>
    <w:rsid w:val="007564D5"/>
    <w:rsid w:val="007B478C"/>
    <w:rsid w:val="007C3087"/>
    <w:rsid w:val="0081166D"/>
    <w:rsid w:val="00822F08"/>
    <w:rsid w:val="0085087A"/>
    <w:rsid w:val="00880AAD"/>
    <w:rsid w:val="008C7372"/>
    <w:rsid w:val="008D2750"/>
    <w:rsid w:val="00957ADE"/>
    <w:rsid w:val="00A706FF"/>
    <w:rsid w:val="00A97191"/>
    <w:rsid w:val="00B453AB"/>
    <w:rsid w:val="00B541DA"/>
    <w:rsid w:val="00B74567"/>
    <w:rsid w:val="00B81C78"/>
    <w:rsid w:val="00DD2056"/>
    <w:rsid w:val="00E25782"/>
    <w:rsid w:val="00E73A3A"/>
    <w:rsid w:val="00E7451E"/>
    <w:rsid w:val="00EF172D"/>
    <w:rsid w:val="00F65502"/>
    <w:rsid w:val="00F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3AD6"/>
  <w15:docId w15:val="{502331AA-5B93-47DB-88DB-31C9BE9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4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485</Words>
  <Characters>3937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opiskelija</dc:creator>
  <cp:lastModifiedBy>Kaartinen Minna</cp:lastModifiedBy>
  <cp:revision>11</cp:revision>
  <dcterms:created xsi:type="dcterms:W3CDTF">2025-04-01T10:36:00Z</dcterms:created>
  <dcterms:modified xsi:type="dcterms:W3CDTF">2025-04-01T16:12:00Z</dcterms:modified>
</cp:coreProperties>
</file>