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6DE0D" w14:textId="5950F7E2" w:rsidR="4717DDB0" w:rsidRDefault="4717DDB0" w:rsidP="4717DDB0">
      <w:pPr>
        <w:shd w:val="clear" w:color="auto" w:fill="FFFFFF" w:themeFill="background1"/>
        <w:spacing w:before="240" w:after="240" w:line="312" w:lineRule="atLeast"/>
        <w:ind w:left="6520" w:firstLine="1304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</w:pPr>
      <w:bookmarkStart w:id="0" w:name="_GoBack"/>
      <w:bookmarkEnd w:id="0"/>
      <w:r w:rsidRPr="4717DDB0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10.12.2020</w:t>
      </w:r>
    </w:p>
    <w:p w14:paraId="259104E6" w14:textId="77777777" w:rsidR="004658AB" w:rsidRPr="004658AB" w:rsidRDefault="00B66BBD" w:rsidP="002B7E4D">
      <w:pPr>
        <w:shd w:val="clear" w:color="auto" w:fill="FFFFFF"/>
        <w:spacing w:before="240" w:after="240" w:line="312" w:lineRule="atLeast"/>
        <w:outlineLvl w:val="1"/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>Covid19</w:t>
      </w:r>
      <w:r w:rsidR="00121B89"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>-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 xml:space="preserve"> virukselle altistuminen työssä ja mahdollinen sairastuminen</w:t>
      </w:r>
      <w:r w:rsidR="002B7E4D" w:rsidRPr="002B7E4D"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 xml:space="preserve"> – työnantajan lakisääteinen luettelonpitovelvollisuus</w:t>
      </w:r>
    </w:p>
    <w:p w14:paraId="5FFC86BF" w14:textId="77777777" w:rsidR="00B64092" w:rsidRPr="002B7E4D" w:rsidRDefault="005B19B4" w:rsidP="00852D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2B7E4D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Työturvallisuuslaki 40a § edellyttää, että</w:t>
      </w:r>
      <w:r w:rsidR="004658AB" w:rsidRPr="004658AB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työnantajan on pidettävä luetteloa </w:t>
      </w:r>
      <w:r w:rsidRPr="002B7E4D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vakavan vaaran tai vakavan sairauden ihmiselle aiheuttaville biologisille tekijöille työssä altistuneista työntekijöistä. </w:t>
      </w:r>
      <w:r w:rsidR="00310C88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Covid19-virus on lisätty vakavan vaaran tai sairauden aiheuttavien biologisten tekijöiden listaan. Altistuneiden työntekijöiden l</w:t>
      </w:r>
      <w:r w:rsidR="004658AB" w:rsidRPr="004658AB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uetteloa tulee pitää</w:t>
      </w:r>
      <w:r w:rsidR="00310C88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Covid19-virukselle </w:t>
      </w:r>
      <w:r w:rsidR="00852D20" w:rsidRPr="002B7E4D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tosiasiallisesti altistuneista</w:t>
      </w:r>
      <w:r w:rsidR="004658AB" w:rsidRPr="004658AB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, mikäli voidaan todeta, että työntekijä on työssään ollut kontaktissa koronavirustartunnan saaneeseen henkilöön tai koronavirusta sisältävään materiaaliin. </w:t>
      </w:r>
      <w:r w:rsidR="00852D20" w:rsidRPr="002B7E4D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Terveydenhuollossa koronapotilaita hoitavat lääkärit, hoitajat ym. eivät ole </w:t>
      </w:r>
      <w:r w:rsidR="00335708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a</w:t>
      </w:r>
      <w:r w:rsidR="00852D20" w:rsidRPr="002B7E4D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luehallintoviraston tulkinnan mukaan altistuneita niin kauan kuin asianmukainen suojautuminen on ollut käytössä </w:t>
      </w:r>
      <w:r w:rsidR="0065500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eikä se ole pettänyt. P</w:t>
      </w:r>
      <w:r w:rsidR="004658AB" w:rsidRPr="004658AB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elkkä mahdollisuus altistumiselle työssä ei vielä synnytä työnantaja</w:t>
      </w:r>
      <w:r w:rsidR="00852D20" w:rsidRPr="002B7E4D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lle luettelonpitovelvollisuutta. </w:t>
      </w:r>
    </w:p>
    <w:p w14:paraId="4B626A9A" w14:textId="77777777" w:rsidR="001551AF" w:rsidRPr="002B7E4D" w:rsidRDefault="001551AF" w:rsidP="00852D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</w:pPr>
      <w:r w:rsidRPr="002B7E4D"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>Biologisen</w:t>
      </w:r>
      <w:r w:rsidR="0065500F"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 xml:space="preserve"> tekijän tunnistaminen, ehkäis</w:t>
      </w:r>
      <w:r w:rsidRPr="002B7E4D"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>y ja toiminta altistumistilanteessa</w:t>
      </w:r>
      <w:r w:rsidR="0065500F"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>:</w:t>
      </w:r>
    </w:p>
    <w:p w14:paraId="39CFC005" w14:textId="1B8BE005" w:rsidR="001551AF" w:rsidRPr="002B7E4D" w:rsidRDefault="2DF06ACE" w:rsidP="2DF06ACE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2DF06ACE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Esimiehen ja työntekijöiden on </w:t>
      </w:r>
      <w:r w:rsidRPr="2DF06ACE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tehtävä työpaikan riskien arviointi ja tunnistettava biologiset tekijät.</w:t>
      </w:r>
      <w:r w:rsidRPr="2DF06ACE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Työsuojeluvaltuutettu Sari Kamppinen on lähettänyt ohjeet tähän.</w:t>
      </w:r>
    </w:p>
    <w:p w14:paraId="29F1EFEB" w14:textId="77777777" w:rsidR="001551AF" w:rsidRPr="002B7E4D" w:rsidRDefault="001551AF" w:rsidP="001551AF">
      <w:pPr>
        <w:pStyle w:val="Luettelokappal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2B7E4D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tunnista koronan aiheuttama riski ja arvioi riskin suuruus</w:t>
      </w:r>
    </w:p>
    <w:p w14:paraId="39344B86" w14:textId="77777777" w:rsidR="001551AF" w:rsidRPr="002B7E4D" w:rsidRDefault="001551AF" w:rsidP="001551AF">
      <w:pPr>
        <w:pStyle w:val="Luettelokappal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2B7E4D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tee toimenpiteet </w:t>
      </w:r>
      <w:r w:rsidRPr="002B7E4D"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>vaaran poistamiseksi tai vähentämiseksi</w:t>
      </w:r>
      <w:r w:rsidRPr="002B7E4D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(esim. henkilökunnan suojautumisesta huolehtiminen, hygieniakäytäntöjen kertaaminen)</w:t>
      </w:r>
    </w:p>
    <w:p w14:paraId="2FCC52EC" w14:textId="77777777" w:rsidR="00E12064" w:rsidRPr="00335708" w:rsidRDefault="001551AF" w:rsidP="00E120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</w:pPr>
      <w:r w:rsidRPr="00FC5519"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>Mikäli t</w:t>
      </w:r>
      <w:r w:rsidR="00310C88"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>yöntekijä altistuu työssään Covid19-</w:t>
      </w:r>
      <w:r w:rsidRPr="00FC5519"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>virukselle</w:t>
      </w:r>
      <w:r w:rsidR="002B7E4D" w:rsidRPr="00FC5519"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 xml:space="preserve"> (työntekijä on ollut työtä tehdessään läheisessä kontaktissa tartunnan saaneen tai sairastuneen kanssa ilman asianmukaista suojavarustusta tai se on pettänyt), tulee työnantajan koota hänen tietonsa luetteloon.</w:t>
      </w:r>
      <w:r w:rsidR="001A3BA8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</w:t>
      </w:r>
      <w:r w:rsidR="00E12064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Tieto altistuneesta kirjataan työyksikkökohtaiseen lomakkeeseen</w:t>
      </w:r>
      <w:r w:rsidR="00C372F9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(liitteessä)</w:t>
      </w:r>
      <w:r w:rsidR="00E12064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. Lomake täytetään, jos tartuntatautilääkäri on tehnyt työpaikalla johtuva</w:t>
      </w:r>
      <w:r w:rsidR="00C372F9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sta altistumisesta </w:t>
      </w:r>
      <w:r w:rsidR="00E12064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karanteenipäätöksen. </w:t>
      </w:r>
      <w:r w:rsidR="00E12064" w:rsidRPr="00335708"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 xml:space="preserve">Koronavirukselle altistuneiden työntekijöiden luetteloa tulee säilyttää 10-vuotta. </w:t>
      </w:r>
      <w:r w:rsidR="00B64918"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 xml:space="preserve">Esimies huolehtii altistuneiden kirjaamisesta luetteloon sekä luettelon säilytyksestä. </w:t>
      </w:r>
    </w:p>
    <w:p w14:paraId="375D137F" w14:textId="77777777" w:rsidR="00852D20" w:rsidRDefault="002B7E4D" w:rsidP="00852D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</w:pPr>
      <w:r w:rsidRPr="002B7E4D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Jos työntekijä saa oireita kahden viikon sisällä altistumisesta</w:t>
      </w:r>
      <w:r w:rsidR="00310C88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,</w:t>
      </w:r>
      <w:r w:rsidRPr="002B7E4D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tulee hänen olla yhteydessä </w:t>
      </w:r>
      <w:r w:rsidR="00FC5519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oman asuinkunnan terveyskeskukseen Covid19- näytteenottoa varten. </w:t>
      </w:r>
      <w:r w:rsidR="00310C88"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>Jos vastaus o</w:t>
      </w:r>
      <w:r w:rsidRPr="00E12064"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>n positiiv</w:t>
      </w:r>
      <w:r w:rsidR="00E12064" w:rsidRPr="00E12064"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 xml:space="preserve">inen, tulee työntekijän ilmoittaa esimiehelle positiivisesta vastauksesta, jolloin </w:t>
      </w:r>
      <w:r w:rsidR="00E12064" w:rsidRPr="00070246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fi-FI"/>
        </w:rPr>
        <w:t>esimies täyttää sähköisesti vakuutustodistuksen vakuutusyhtiölle</w:t>
      </w:r>
      <w:r w:rsidR="00070246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fi-FI"/>
        </w:rPr>
        <w:t xml:space="preserve"> mahdollisen ammattitaudin toteamiseksi ja korvaamiseksi</w:t>
      </w:r>
      <w:r w:rsidR="00E12064" w:rsidRPr="00E12064"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>.</w:t>
      </w:r>
      <w:r w:rsidR="00E12064"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 xml:space="preserve"> Ohje ilmoitukseen löytyy intra -&gt; Työsuojeluohjelmat, -suunnitelmat ja –ohjeet.</w:t>
      </w:r>
      <w:r w:rsidR="00070246"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 xml:space="preserve"> </w:t>
      </w:r>
      <w:hyperlink r:id="rId5" w:history="1">
        <w:r w:rsidR="00070246" w:rsidRPr="005C6E05">
          <w:rPr>
            <w:rStyle w:val="Hyperlinkki"/>
            <w:rFonts w:ascii="Arial" w:eastAsia="Times New Roman" w:hAnsi="Arial" w:cs="Arial"/>
            <w:b/>
            <w:sz w:val="24"/>
            <w:szCs w:val="24"/>
            <w:lang w:eastAsia="fi-FI"/>
          </w:rPr>
          <w:t>https://intra.alajarvi.fi/ty%C3%B6suojeluohjelmat-suunnitelmat-ja-ohjeet</w:t>
        </w:r>
      </w:hyperlink>
    </w:p>
    <w:p w14:paraId="4B3C8143" w14:textId="77777777" w:rsidR="00070246" w:rsidRPr="00E12064" w:rsidRDefault="4717DDB0" w:rsidP="4717DDB0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</w:pPr>
      <w:r w:rsidRPr="4717DDB0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Työterveyshuolto toivoo, että sairastuneet työntekijät ovat myös yhteydessä heihin. Työterveyshuollon yhteystiedot: 06-2412 7732 ma-pe 8-11.</w:t>
      </w:r>
    </w:p>
    <w:p w14:paraId="2B9B852E" w14:textId="2F4A4CFE" w:rsidR="4717DDB0" w:rsidRDefault="4717DDB0" w:rsidP="4717DDB0">
      <w:pPr>
        <w:shd w:val="clear" w:color="auto" w:fill="FFFFFF" w:themeFill="background1"/>
        <w:spacing w:beforeAutospacing="1" w:afterAutospacing="1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</w:pPr>
    </w:p>
    <w:p w14:paraId="301C1449" w14:textId="2E8B71CA" w:rsidR="4717DDB0" w:rsidRDefault="4717DDB0" w:rsidP="4717DDB0">
      <w:pPr>
        <w:shd w:val="clear" w:color="auto" w:fill="FFFFFF" w:themeFill="background1"/>
        <w:spacing w:beforeAutospacing="1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</w:p>
    <w:p w14:paraId="5375CBA3" w14:textId="77777777" w:rsidR="001267E0" w:rsidRDefault="00310C88" w:rsidP="00852D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fi-FI"/>
        </w:rPr>
        <w:lastRenderedPageBreak/>
        <w:t>Työsuojelupäällikkö</w:t>
      </w:r>
    </w:p>
    <w:p w14:paraId="5148C224" w14:textId="77777777" w:rsidR="00310C88" w:rsidRDefault="00310C88" w:rsidP="00852D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fi-FI"/>
        </w:rPr>
        <w:t>Tanja Katajamäki</w:t>
      </w:r>
    </w:p>
    <w:p w14:paraId="74E3CAE0" w14:textId="77777777" w:rsidR="00310C88" w:rsidRDefault="00310C88" w:rsidP="00852D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fi-FI"/>
        </w:rPr>
        <w:t>044-2970260</w:t>
      </w:r>
    </w:p>
    <w:p w14:paraId="672A6659" w14:textId="77777777" w:rsidR="001267E0" w:rsidRDefault="001267E0" w:rsidP="00852D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</w:p>
    <w:sectPr w:rsidR="001267E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518A2"/>
    <w:multiLevelType w:val="hybridMultilevel"/>
    <w:tmpl w:val="ABA0A9F8"/>
    <w:lvl w:ilvl="0" w:tplc="194259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1B3"/>
    <w:rsid w:val="000071B3"/>
    <w:rsid w:val="00070246"/>
    <w:rsid w:val="00121B89"/>
    <w:rsid w:val="001267E0"/>
    <w:rsid w:val="001551AF"/>
    <w:rsid w:val="001A3BA8"/>
    <w:rsid w:val="001D723C"/>
    <w:rsid w:val="002B7E4D"/>
    <w:rsid w:val="002C74BE"/>
    <w:rsid w:val="0030296D"/>
    <w:rsid w:val="00310C88"/>
    <w:rsid w:val="00335708"/>
    <w:rsid w:val="00362A8C"/>
    <w:rsid w:val="004547BE"/>
    <w:rsid w:val="004658AB"/>
    <w:rsid w:val="004E09D2"/>
    <w:rsid w:val="0056423D"/>
    <w:rsid w:val="005B19B4"/>
    <w:rsid w:val="0065500F"/>
    <w:rsid w:val="00665046"/>
    <w:rsid w:val="007D7213"/>
    <w:rsid w:val="008514CE"/>
    <w:rsid w:val="00852D20"/>
    <w:rsid w:val="00AF182F"/>
    <w:rsid w:val="00B64092"/>
    <w:rsid w:val="00B64918"/>
    <w:rsid w:val="00B66BBD"/>
    <w:rsid w:val="00B92F32"/>
    <w:rsid w:val="00C372F9"/>
    <w:rsid w:val="00D80ED3"/>
    <w:rsid w:val="00E12064"/>
    <w:rsid w:val="00EC5C9F"/>
    <w:rsid w:val="00FC5519"/>
    <w:rsid w:val="2DF06ACE"/>
    <w:rsid w:val="4717D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6774"/>
  <w15:chartTrackingRefBased/>
  <w15:docId w15:val="{046B1AF1-AF04-438F-B9E9-0F9C9C44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65046"/>
    <w:rPr>
      <w:rFonts w:ascii="Segoe UI" w:hAnsi="Segoe UI" w:cs="Segoe UI"/>
      <w:sz w:val="18"/>
      <w:szCs w:val="18"/>
    </w:rPr>
  </w:style>
  <w:style w:type="character" w:styleId="Voimakas">
    <w:name w:val="Strong"/>
    <w:basedOn w:val="Kappaleenoletusfontti"/>
    <w:uiPriority w:val="22"/>
    <w:qFormat/>
    <w:rsid w:val="005B19B4"/>
    <w:rPr>
      <w:b/>
      <w:bCs/>
    </w:rPr>
  </w:style>
  <w:style w:type="paragraph" w:styleId="Luettelokappale">
    <w:name w:val="List Paragraph"/>
    <w:basedOn w:val="Normaali"/>
    <w:uiPriority w:val="34"/>
    <w:qFormat/>
    <w:rsid w:val="001551A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070246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B66B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27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23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332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572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ra.alajarvi.fi/ty%C3%B6suojeluohjelmat-suunnitelmat-ja-ohje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Järvinet Oy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Katajamäki Tanja Elis</dc:creator>
  <cp:keywords/>
  <dc:description/>
  <cp:lastModifiedBy>Väänänen Titta</cp:lastModifiedBy>
  <cp:revision>2</cp:revision>
  <cp:lastPrinted>2020-08-03T09:56:00Z</cp:lastPrinted>
  <dcterms:created xsi:type="dcterms:W3CDTF">2020-12-11T06:11:00Z</dcterms:created>
  <dcterms:modified xsi:type="dcterms:W3CDTF">2020-12-11T06:11:00Z</dcterms:modified>
</cp:coreProperties>
</file>