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DE7" w:rsidRDefault="00574DE7" w:rsidP="00574D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.Psyykkinen toiminta</w:t>
      </w:r>
    </w:p>
    <w:p w:rsidR="00574DE7" w:rsidRPr="00574DE7" w:rsidRDefault="00574DE7" w:rsidP="00574D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574DE7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Psyykkinen toiminta</w:t>
      </w:r>
    </w:p>
    <w:p w:rsidR="00574DE7" w:rsidRPr="00574DE7" w:rsidRDefault="00574DE7" w:rsidP="00574D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4DE7">
        <w:rPr>
          <w:rFonts w:ascii="Times New Roman" w:eastAsia="Times New Roman" w:hAnsi="Times New Roman" w:cs="Times New Roman"/>
          <w:sz w:val="24"/>
          <w:szCs w:val="24"/>
          <w:lang w:eastAsia="fi-FI"/>
        </w:rPr>
        <w:t>psyyken eli mielen toimintaa</w:t>
      </w:r>
    </w:p>
    <w:p w:rsidR="00574DE7" w:rsidRPr="00574DE7" w:rsidRDefault="00574DE7" w:rsidP="00574D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4DE7">
        <w:rPr>
          <w:rFonts w:ascii="Times New Roman" w:eastAsia="Times New Roman" w:hAnsi="Times New Roman" w:cs="Times New Roman"/>
          <w:sz w:val="24"/>
          <w:szCs w:val="24"/>
          <w:lang w:eastAsia="fi-FI"/>
        </w:rPr>
        <w:t>esim. kognitiivinen toiminta, tunteet ja motivaatio</w:t>
      </w:r>
    </w:p>
    <w:p w:rsidR="00574DE7" w:rsidRPr="00574DE7" w:rsidRDefault="00574DE7" w:rsidP="00574D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574DE7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Kognitiivinen toiminta</w:t>
      </w:r>
    </w:p>
    <w:p w:rsidR="00574DE7" w:rsidRPr="00574DE7" w:rsidRDefault="00574DE7" w:rsidP="00574D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4DE7">
        <w:rPr>
          <w:rFonts w:ascii="Times New Roman" w:eastAsia="Times New Roman" w:hAnsi="Times New Roman" w:cs="Times New Roman"/>
          <w:sz w:val="24"/>
          <w:szCs w:val="24"/>
          <w:lang w:eastAsia="fi-FI"/>
        </w:rPr>
        <w:t>tiedonkäsittelyyn liittyvää toimintaa</w:t>
      </w:r>
    </w:p>
    <w:p w:rsidR="00574DE7" w:rsidRPr="00574DE7" w:rsidRDefault="00574DE7" w:rsidP="00574D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4DE7">
        <w:rPr>
          <w:rFonts w:ascii="Times New Roman" w:eastAsia="Times New Roman" w:hAnsi="Times New Roman" w:cs="Times New Roman"/>
          <w:sz w:val="24"/>
          <w:szCs w:val="24"/>
          <w:lang w:eastAsia="fi-FI"/>
        </w:rPr>
        <w:t>keskeisiä kognitiivisia toimintoja: havaitseminen, tarkkaavaisuus, muisti, oppiminen, ajattelu, kielelliset toiminnot, päätöksenteko, ongelmanratkaisu</w:t>
      </w:r>
    </w:p>
    <w:p w:rsidR="00574DE7" w:rsidRPr="00574DE7" w:rsidRDefault="00574DE7" w:rsidP="00574D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4DE7">
        <w:rPr>
          <w:rFonts w:ascii="Times New Roman" w:eastAsia="Times New Roman" w:hAnsi="Times New Roman" w:cs="Times New Roman"/>
          <w:sz w:val="24"/>
          <w:szCs w:val="24"/>
          <w:lang w:eastAsia="fi-FI"/>
        </w:rPr>
        <w:t>skeemat (sisäiset mallit)</w:t>
      </w:r>
    </w:p>
    <w:p w:rsidR="00574DE7" w:rsidRPr="00574DE7" w:rsidRDefault="00574DE7" w:rsidP="00574DE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4DE7">
        <w:rPr>
          <w:rFonts w:ascii="Times New Roman" w:eastAsia="Times New Roman" w:hAnsi="Times New Roman" w:cs="Times New Roman"/>
          <w:sz w:val="24"/>
          <w:szCs w:val="24"/>
          <w:lang w:eastAsia="fi-FI"/>
        </w:rPr>
        <w:t>muistiin tallentuneita tietorakenteita tai toimintamalleja</w:t>
      </w:r>
    </w:p>
    <w:p w:rsidR="00574DE7" w:rsidRPr="00574DE7" w:rsidRDefault="00574DE7" w:rsidP="00574DE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4DE7">
        <w:rPr>
          <w:rFonts w:ascii="Times New Roman" w:eastAsia="Times New Roman" w:hAnsi="Times New Roman" w:cs="Times New Roman"/>
          <w:sz w:val="24"/>
          <w:szCs w:val="24"/>
          <w:lang w:eastAsia="fi-FI"/>
        </w:rPr>
        <w:t>tosimaailmasta tehtyjä pelkistyksiä</w:t>
      </w:r>
    </w:p>
    <w:p w:rsidR="00574DE7" w:rsidRPr="00574DE7" w:rsidRDefault="00574DE7" w:rsidP="00574DE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4DE7">
        <w:rPr>
          <w:rFonts w:ascii="Times New Roman" w:eastAsia="Times New Roman" w:hAnsi="Times New Roman" w:cs="Times New Roman"/>
          <w:sz w:val="24"/>
          <w:szCs w:val="24"/>
          <w:lang w:eastAsia="fi-FI"/>
        </w:rPr>
        <w:t>ihmisen toiminnalle välttämättömiä; kaikkien yksittäistapausten muistaminen mahdotonta</w:t>
      </w:r>
    </w:p>
    <w:p w:rsidR="00574DE7" w:rsidRPr="00574DE7" w:rsidRDefault="00574DE7" w:rsidP="00574DE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4DE7">
        <w:rPr>
          <w:rFonts w:ascii="Times New Roman" w:eastAsia="Times New Roman" w:hAnsi="Times New Roman" w:cs="Times New Roman"/>
          <w:sz w:val="24"/>
          <w:szCs w:val="24"/>
          <w:lang w:eastAsia="fi-FI"/>
        </w:rPr>
        <w:t>esim. minäkäsitys = skeema omasta itsestä</w:t>
      </w:r>
    </w:p>
    <w:p w:rsidR="00574DE7" w:rsidRPr="00574DE7" w:rsidRDefault="00574DE7" w:rsidP="00574D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4DE7">
        <w:rPr>
          <w:rFonts w:ascii="Times New Roman" w:eastAsia="Times New Roman" w:hAnsi="Times New Roman" w:cs="Times New Roman"/>
          <w:sz w:val="24"/>
          <w:szCs w:val="24"/>
          <w:lang w:eastAsia="fi-FI"/>
        </w:rPr>
        <w:t>skriptit</w:t>
      </w:r>
    </w:p>
    <w:p w:rsidR="00574DE7" w:rsidRPr="00574DE7" w:rsidRDefault="00574DE7" w:rsidP="00574DE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4DE7">
        <w:rPr>
          <w:rFonts w:ascii="Times New Roman" w:eastAsia="Times New Roman" w:hAnsi="Times New Roman" w:cs="Times New Roman"/>
          <w:sz w:val="24"/>
          <w:szCs w:val="24"/>
          <w:lang w:eastAsia="fi-FI"/>
        </w:rPr>
        <w:t>toiminnallisia skeemoja, ”toiminnan käsikirjoituksia”</w:t>
      </w:r>
    </w:p>
    <w:p w:rsidR="00574DE7" w:rsidRPr="00574DE7" w:rsidRDefault="00574DE7" w:rsidP="00574D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4DE7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  <w:proofErr w:type="spellStart"/>
      <w:r w:rsidRPr="00574DE7">
        <w:rPr>
          <w:rFonts w:ascii="Times New Roman" w:eastAsia="Times New Roman" w:hAnsi="Times New Roman" w:cs="Times New Roman"/>
          <w:sz w:val="24"/>
          <w:szCs w:val="24"/>
          <w:lang w:eastAsia="fi-FI"/>
        </w:rPr>
        <w:t>Neisserin</w:t>
      </w:r>
      <w:proofErr w:type="spellEnd"/>
      <w:r w:rsidRPr="00574DE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havaintokehä (1967)</w:t>
      </w:r>
    </w:p>
    <w:p w:rsidR="00574DE7" w:rsidRPr="00574DE7" w:rsidRDefault="00574DE7" w:rsidP="00574DE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4DE7">
        <w:rPr>
          <w:rFonts w:ascii="Times New Roman" w:eastAsia="Times New Roman" w:hAnsi="Times New Roman" w:cs="Times New Roman"/>
          <w:sz w:val="24"/>
          <w:szCs w:val="24"/>
          <w:lang w:eastAsia="fi-FI"/>
        </w:rPr>
        <w:t>havaitsemisessa toistuvat samanlaiset vaiheet</w:t>
      </w:r>
    </w:p>
    <w:p w:rsidR="00574DE7" w:rsidRPr="00574DE7" w:rsidRDefault="00574DE7" w:rsidP="00574D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574DE7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Tunteet</w:t>
      </w:r>
    </w:p>
    <w:p w:rsidR="00574DE7" w:rsidRPr="00574DE7" w:rsidRDefault="00574DE7" w:rsidP="00574D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4DE7">
        <w:rPr>
          <w:rFonts w:ascii="Times New Roman" w:eastAsia="Times New Roman" w:hAnsi="Times New Roman" w:cs="Times New Roman"/>
          <w:sz w:val="24"/>
          <w:szCs w:val="24"/>
          <w:lang w:eastAsia="fi-FI"/>
        </w:rPr>
        <w:t>tunne (emootio): lyhytkestoinen reaktio, johon liittyy muutoksia mielessä ja kehossa, esim. ilo, suru</w:t>
      </w:r>
    </w:p>
    <w:p w:rsidR="00574DE7" w:rsidRPr="00574DE7" w:rsidRDefault="00574DE7" w:rsidP="00574D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4DE7">
        <w:rPr>
          <w:rFonts w:ascii="Times New Roman" w:eastAsia="Times New Roman" w:hAnsi="Times New Roman" w:cs="Times New Roman"/>
          <w:sz w:val="24"/>
          <w:szCs w:val="24"/>
          <w:lang w:eastAsia="fi-FI"/>
        </w:rPr>
        <w:t>mieliala: pidempään jatkuva olotila, esim. hilpeys, ahdistuneisuus</w:t>
      </w:r>
    </w:p>
    <w:p w:rsidR="00574DE7" w:rsidRPr="00574DE7" w:rsidRDefault="00574DE7" w:rsidP="00574D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4DE7">
        <w:rPr>
          <w:rFonts w:ascii="Times New Roman" w:eastAsia="Times New Roman" w:hAnsi="Times New Roman" w:cs="Times New Roman"/>
          <w:sz w:val="24"/>
          <w:szCs w:val="24"/>
          <w:lang w:eastAsia="fi-FI"/>
        </w:rPr>
        <w:t>tunteet</w:t>
      </w:r>
    </w:p>
    <w:p w:rsidR="00574DE7" w:rsidRPr="00574DE7" w:rsidRDefault="00574DE7" w:rsidP="00574DE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4DE7">
        <w:rPr>
          <w:rFonts w:ascii="Times New Roman" w:eastAsia="Times New Roman" w:hAnsi="Times New Roman" w:cs="Times New Roman"/>
          <w:sz w:val="24"/>
          <w:szCs w:val="24"/>
          <w:lang w:eastAsia="fi-FI"/>
        </w:rPr>
        <w:t>viriävät ulkoisten tekijöiden ja sisäisten ärsykkeiden, esim. muistojen, avulla</w:t>
      </w:r>
    </w:p>
    <w:p w:rsidR="00574DE7" w:rsidRPr="00574DE7" w:rsidRDefault="00574DE7" w:rsidP="00574DE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4DE7">
        <w:rPr>
          <w:rFonts w:ascii="Times New Roman" w:eastAsia="Times New Roman" w:hAnsi="Times New Roman" w:cs="Times New Roman"/>
          <w:sz w:val="24"/>
          <w:szCs w:val="24"/>
          <w:lang w:eastAsia="fi-FI"/>
        </w:rPr>
        <w:t>valmistavat toimimaan</w:t>
      </w:r>
    </w:p>
    <w:p w:rsidR="00574DE7" w:rsidRPr="00574DE7" w:rsidRDefault="00574DE7" w:rsidP="00574DE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4DE7">
        <w:rPr>
          <w:rFonts w:ascii="Times New Roman" w:eastAsia="Times New Roman" w:hAnsi="Times New Roman" w:cs="Times New Roman"/>
          <w:sz w:val="24"/>
          <w:szCs w:val="24"/>
          <w:lang w:eastAsia="fi-FI"/>
        </w:rPr>
        <w:t>ohjaavat käyttäytymistä</w:t>
      </w:r>
    </w:p>
    <w:p w:rsidR="00574DE7" w:rsidRPr="00574DE7" w:rsidRDefault="00574DE7" w:rsidP="00574DE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4DE7">
        <w:rPr>
          <w:rFonts w:ascii="Times New Roman" w:eastAsia="Times New Roman" w:hAnsi="Times New Roman" w:cs="Times New Roman"/>
          <w:sz w:val="24"/>
          <w:szCs w:val="24"/>
          <w:lang w:eastAsia="fi-FI"/>
        </w:rPr>
        <w:t>vaikuttavat kognitiiviseen toimintaan</w:t>
      </w:r>
    </w:p>
    <w:p w:rsidR="00574DE7" w:rsidRPr="00574DE7" w:rsidRDefault="00574DE7" w:rsidP="00574DE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4DE7">
        <w:rPr>
          <w:rFonts w:ascii="Times New Roman" w:eastAsia="Times New Roman" w:hAnsi="Times New Roman" w:cs="Times New Roman"/>
          <w:sz w:val="24"/>
          <w:szCs w:val="24"/>
          <w:lang w:eastAsia="fi-FI"/>
        </w:rPr>
        <w:t>tarttuvat helposti ihmisestä toiseen</w:t>
      </w:r>
    </w:p>
    <w:p w:rsidR="00574DE7" w:rsidRPr="00574DE7" w:rsidRDefault="00574DE7" w:rsidP="00574D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4DE7">
        <w:rPr>
          <w:rFonts w:ascii="Times New Roman" w:eastAsia="Times New Roman" w:hAnsi="Times New Roman" w:cs="Times New Roman"/>
          <w:sz w:val="24"/>
          <w:szCs w:val="24"/>
          <w:lang w:eastAsia="fi-FI"/>
        </w:rPr>
        <w:t>tunnekokemukseen vaikuttaa havainnon tietoinen arviointi</w:t>
      </w:r>
    </w:p>
    <w:p w:rsidR="00574DE7" w:rsidRPr="00574DE7" w:rsidRDefault="00574DE7" w:rsidP="00574D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4DE7">
        <w:rPr>
          <w:rFonts w:ascii="Times New Roman" w:eastAsia="Times New Roman" w:hAnsi="Times New Roman" w:cs="Times New Roman"/>
          <w:sz w:val="24"/>
          <w:szCs w:val="24"/>
          <w:lang w:eastAsia="fi-FI"/>
        </w:rPr>
        <w:t>perustunteet</w:t>
      </w:r>
    </w:p>
    <w:p w:rsidR="00574DE7" w:rsidRPr="00574DE7" w:rsidRDefault="00574DE7" w:rsidP="00574DE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4DE7">
        <w:rPr>
          <w:rFonts w:ascii="Times New Roman" w:eastAsia="Times New Roman" w:hAnsi="Times New Roman" w:cs="Times New Roman"/>
          <w:sz w:val="24"/>
          <w:szCs w:val="24"/>
          <w:lang w:eastAsia="fi-FI"/>
        </w:rPr>
        <w:t>ilo, suru, pelko, viha (hämmästys ja inho)</w:t>
      </w:r>
    </w:p>
    <w:p w:rsidR="00574DE7" w:rsidRPr="00574DE7" w:rsidRDefault="00574DE7" w:rsidP="00574DE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4DE7">
        <w:rPr>
          <w:rFonts w:ascii="Times New Roman" w:eastAsia="Times New Roman" w:hAnsi="Times New Roman" w:cs="Times New Roman"/>
          <w:sz w:val="24"/>
          <w:szCs w:val="24"/>
          <w:lang w:eastAsia="fi-FI"/>
        </w:rPr>
        <w:t>universaaleja = samanlaisia kaikkialla maailmassa</w:t>
      </w:r>
    </w:p>
    <w:p w:rsidR="00574DE7" w:rsidRPr="00574DE7" w:rsidRDefault="00574DE7" w:rsidP="00574D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574DE7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Motivaatio</w:t>
      </w:r>
    </w:p>
    <w:p w:rsidR="00574DE7" w:rsidRPr="00574DE7" w:rsidRDefault="00574DE7" w:rsidP="00574D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4DE7">
        <w:rPr>
          <w:rFonts w:ascii="Times New Roman" w:eastAsia="Times New Roman" w:hAnsi="Times New Roman" w:cs="Times New Roman"/>
          <w:sz w:val="24"/>
          <w:szCs w:val="24"/>
          <w:lang w:eastAsia="fi-FI"/>
        </w:rPr>
        <w:t>motiivi: toiminnan syy</w:t>
      </w:r>
    </w:p>
    <w:p w:rsidR="00574DE7" w:rsidRPr="00574DE7" w:rsidRDefault="00574DE7" w:rsidP="00574D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4DE7">
        <w:rPr>
          <w:rFonts w:ascii="Times New Roman" w:eastAsia="Times New Roman" w:hAnsi="Times New Roman" w:cs="Times New Roman"/>
          <w:sz w:val="24"/>
          <w:szCs w:val="24"/>
          <w:lang w:eastAsia="fi-FI"/>
        </w:rPr>
        <w:t>motivaatio</w:t>
      </w:r>
    </w:p>
    <w:p w:rsidR="00574DE7" w:rsidRPr="00574DE7" w:rsidRDefault="00574DE7" w:rsidP="00574DE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4DE7">
        <w:rPr>
          <w:rFonts w:ascii="Times New Roman" w:eastAsia="Times New Roman" w:hAnsi="Times New Roman" w:cs="Times New Roman"/>
          <w:sz w:val="24"/>
          <w:szCs w:val="24"/>
          <w:lang w:eastAsia="fi-FI"/>
        </w:rPr>
        <w:t>muodostuu eri motiiveista</w:t>
      </w:r>
    </w:p>
    <w:p w:rsidR="00574DE7" w:rsidRPr="00574DE7" w:rsidRDefault="00574DE7" w:rsidP="00574DE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4DE7">
        <w:rPr>
          <w:rFonts w:ascii="Times New Roman" w:eastAsia="Times New Roman" w:hAnsi="Times New Roman" w:cs="Times New Roman"/>
          <w:sz w:val="24"/>
          <w:szCs w:val="24"/>
          <w:lang w:eastAsia="fi-FI"/>
        </w:rPr>
        <w:t>tarkoittaa kaikkia niitä sisäisiä ja ulkoisia tekijöitä, jotka virittävät ja ohjaavat käyttäytymistämme</w:t>
      </w:r>
    </w:p>
    <w:p w:rsidR="00574DE7" w:rsidRPr="00574DE7" w:rsidRDefault="00574DE7" w:rsidP="00574D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4DE7">
        <w:rPr>
          <w:rFonts w:ascii="Times New Roman" w:eastAsia="Times New Roman" w:hAnsi="Times New Roman" w:cs="Times New Roman"/>
          <w:sz w:val="24"/>
          <w:szCs w:val="24"/>
          <w:lang w:eastAsia="fi-FI"/>
        </w:rPr>
        <w:t>erilaisia motivaatioteorioita yli 30</w:t>
      </w:r>
    </w:p>
    <w:p w:rsidR="00574DE7" w:rsidRPr="00574DE7" w:rsidRDefault="00574DE7" w:rsidP="00574D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4DE7">
        <w:rPr>
          <w:rFonts w:ascii="Times New Roman" w:eastAsia="Times New Roman" w:hAnsi="Times New Roman" w:cs="Times New Roman"/>
          <w:sz w:val="24"/>
          <w:szCs w:val="24"/>
          <w:lang w:eastAsia="fi-FI"/>
        </w:rPr>
        <w:t>motivaation tarveteoriat </w:t>
      </w:r>
    </w:p>
    <w:p w:rsidR="00574DE7" w:rsidRPr="00574DE7" w:rsidRDefault="00574DE7" w:rsidP="00574DE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4DE7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ihmisen käyttäytymistä selitetään tarpeiden tyydyttämisen näkökulmasta</w:t>
      </w:r>
    </w:p>
    <w:p w:rsidR="00574DE7" w:rsidRPr="00574DE7" w:rsidRDefault="00574DE7" w:rsidP="00574DE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4DE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esim. Steven </w:t>
      </w:r>
      <w:proofErr w:type="spellStart"/>
      <w:r w:rsidRPr="00574DE7">
        <w:rPr>
          <w:rFonts w:ascii="Times New Roman" w:eastAsia="Times New Roman" w:hAnsi="Times New Roman" w:cs="Times New Roman"/>
          <w:sz w:val="24"/>
          <w:szCs w:val="24"/>
          <w:lang w:eastAsia="fi-FI"/>
        </w:rPr>
        <w:t>Reiss</w:t>
      </w:r>
      <w:proofErr w:type="spellEnd"/>
      <w:r w:rsidRPr="00574DE7">
        <w:rPr>
          <w:rFonts w:ascii="Times New Roman" w:eastAsia="Times New Roman" w:hAnsi="Times New Roman" w:cs="Times New Roman"/>
          <w:sz w:val="24"/>
          <w:szCs w:val="24"/>
          <w:lang w:eastAsia="fi-FI"/>
        </w:rPr>
        <w:t>, elämän perusmotiivit (16 kpl)</w:t>
      </w:r>
    </w:p>
    <w:p w:rsidR="00574DE7" w:rsidRPr="00574DE7" w:rsidRDefault="00574DE7" w:rsidP="00574D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4DE7">
        <w:rPr>
          <w:rFonts w:ascii="Times New Roman" w:eastAsia="Times New Roman" w:hAnsi="Times New Roman" w:cs="Times New Roman"/>
          <w:sz w:val="24"/>
          <w:szCs w:val="24"/>
          <w:lang w:eastAsia="fi-FI"/>
        </w:rPr>
        <w:t>motivaation prosessiteoriat</w:t>
      </w:r>
    </w:p>
    <w:p w:rsidR="00574DE7" w:rsidRPr="00574DE7" w:rsidRDefault="00574DE7" w:rsidP="00574DE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4DE7">
        <w:rPr>
          <w:rFonts w:ascii="Times New Roman" w:eastAsia="Times New Roman" w:hAnsi="Times New Roman" w:cs="Times New Roman"/>
          <w:sz w:val="24"/>
          <w:szCs w:val="24"/>
          <w:lang w:eastAsia="fi-FI"/>
        </w:rPr>
        <w:t>tarkastelevat motivaatiota prosessina eli toiminnan alkua, ylläpitoa ja lopetusta</w:t>
      </w:r>
    </w:p>
    <w:p w:rsidR="00574DE7" w:rsidRPr="00574DE7" w:rsidRDefault="00574DE7" w:rsidP="00574DE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4DE7">
        <w:rPr>
          <w:rFonts w:ascii="Times New Roman" w:eastAsia="Times New Roman" w:hAnsi="Times New Roman" w:cs="Times New Roman"/>
          <w:sz w:val="24"/>
          <w:szCs w:val="24"/>
          <w:lang w:eastAsia="fi-FI"/>
        </w:rPr>
        <w:t>lähtökohdat kognitiivisessa psykologiassa</w:t>
      </w:r>
    </w:p>
    <w:p w:rsidR="00574DE7" w:rsidRPr="00574DE7" w:rsidRDefault="00574DE7" w:rsidP="00574DE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4DE7">
        <w:rPr>
          <w:rFonts w:ascii="Times New Roman" w:eastAsia="Times New Roman" w:hAnsi="Times New Roman" w:cs="Times New Roman"/>
          <w:sz w:val="24"/>
          <w:szCs w:val="24"/>
          <w:lang w:eastAsia="fi-FI"/>
        </w:rPr>
        <w:t>oletuksena, että yksilöllinen reagointitapa vaikuttaa motivaatioon</w:t>
      </w:r>
    </w:p>
    <w:p w:rsidR="00574DE7" w:rsidRPr="00574DE7" w:rsidRDefault="00574DE7" w:rsidP="00574D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574DE7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Tietoinen ja tiedostamaton toiminta</w:t>
      </w:r>
    </w:p>
    <w:p w:rsidR="00574DE7" w:rsidRPr="00574DE7" w:rsidRDefault="00574DE7" w:rsidP="00574D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574DE7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Psykoanalyyttinen näkemys</w:t>
      </w:r>
    </w:p>
    <w:p w:rsidR="00574DE7" w:rsidRPr="00574DE7" w:rsidRDefault="00574DE7" w:rsidP="00574D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4DE7">
        <w:rPr>
          <w:rFonts w:ascii="Times New Roman" w:eastAsia="Times New Roman" w:hAnsi="Times New Roman" w:cs="Times New Roman"/>
          <w:sz w:val="24"/>
          <w:szCs w:val="24"/>
          <w:lang w:eastAsia="fi-FI"/>
        </w:rPr>
        <w:t>tietoinen: ajattelun ja havaintojen kohteena oleva aines</w:t>
      </w:r>
    </w:p>
    <w:p w:rsidR="00574DE7" w:rsidRPr="00574DE7" w:rsidRDefault="00574DE7" w:rsidP="00574D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4DE7">
        <w:rPr>
          <w:rFonts w:ascii="Times New Roman" w:eastAsia="Times New Roman" w:hAnsi="Times New Roman" w:cs="Times New Roman"/>
          <w:sz w:val="24"/>
          <w:szCs w:val="24"/>
          <w:lang w:eastAsia="fi-FI"/>
        </w:rPr>
        <w:t>esitietoinen: helposti tiedostettavat psyykkiset asiat</w:t>
      </w:r>
    </w:p>
    <w:p w:rsidR="00574DE7" w:rsidRPr="00574DE7" w:rsidRDefault="00574DE7" w:rsidP="00574D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4DE7">
        <w:rPr>
          <w:rFonts w:ascii="Times New Roman" w:eastAsia="Times New Roman" w:hAnsi="Times New Roman" w:cs="Times New Roman"/>
          <w:sz w:val="24"/>
          <w:szCs w:val="24"/>
          <w:lang w:eastAsia="fi-FI"/>
        </w:rPr>
        <w:t>tiedostamaton: vaikeasti tiedostettavat psyykkiset asiat</w:t>
      </w:r>
    </w:p>
    <w:p w:rsidR="00574DE7" w:rsidRPr="00574DE7" w:rsidRDefault="00574DE7" w:rsidP="00574D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4DE7">
        <w:rPr>
          <w:rFonts w:ascii="Times New Roman" w:eastAsia="Times New Roman" w:hAnsi="Times New Roman" w:cs="Times New Roman"/>
          <w:sz w:val="24"/>
          <w:szCs w:val="24"/>
          <w:lang w:eastAsia="fi-FI"/>
        </w:rPr>
        <w:t>mielen alueet</w:t>
      </w:r>
    </w:p>
    <w:p w:rsidR="00574DE7" w:rsidRPr="00574DE7" w:rsidRDefault="00574DE7" w:rsidP="00574DE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4DE7">
        <w:rPr>
          <w:rFonts w:ascii="Times New Roman" w:eastAsia="Times New Roman" w:hAnsi="Times New Roman" w:cs="Times New Roman"/>
          <w:sz w:val="24"/>
          <w:szCs w:val="24"/>
          <w:lang w:eastAsia="fi-FI"/>
        </w:rPr>
        <w:t>id: tiedostamaton, mielen pimeä puoli, toimii mielihyväperiaatteella</w:t>
      </w:r>
    </w:p>
    <w:p w:rsidR="00574DE7" w:rsidRPr="00574DE7" w:rsidRDefault="00574DE7" w:rsidP="00574DE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4DE7">
        <w:rPr>
          <w:rFonts w:ascii="Times New Roman" w:eastAsia="Times New Roman" w:hAnsi="Times New Roman" w:cs="Times New Roman"/>
          <w:sz w:val="24"/>
          <w:szCs w:val="24"/>
          <w:lang w:eastAsia="fi-FI"/>
        </w:rPr>
        <w:t>ego: järjen ääni, toimii realiteettiperiaatteella</w:t>
      </w:r>
    </w:p>
    <w:p w:rsidR="00574DE7" w:rsidRPr="00574DE7" w:rsidRDefault="00574DE7" w:rsidP="00574DE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4DE7">
        <w:rPr>
          <w:rFonts w:ascii="Times New Roman" w:eastAsia="Times New Roman" w:hAnsi="Times New Roman" w:cs="Times New Roman"/>
          <w:sz w:val="24"/>
          <w:szCs w:val="24"/>
          <w:lang w:eastAsia="fi-FI"/>
        </w:rPr>
        <w:t>superego: mielen moraalivartija, toimii moraaliperiaatteella</w:t>
      </w:r>
    </w:p>
    <w:p w:rsidR="00574DE7" w:rsidRPr="00574DE7" w:rsidRDefault="00574DE7" w:rsidP="00574DE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4DE7">
        <w:rPr>
          <w:rFonts w:ascii="Times New Roman" w:eastAsia="Times New Roman" w:hAnsi="Times New Roman" w:cs="Times New Roman"/>
          <w:sz w:val="24"/>
          <w:szCs w:val="24"/>
          <w:lang w:eastAsia="fi-FI"/>
        </w:rPr>
        <w:t>ego ja superego toimivat tietoisella, esitietoisella ja tiedostamattomalla tasolla</w:t>
      </w:r>
    </w:p>
    <w:p w:rsidR="00574DE7" w:rsidRPr="00574DE7" w:rsidRDefault="00574DE7" w:rsidP="00574D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4DE7">
        <w:rPr>
          <w:rFonts w:ascii="Times New Roman" w:eastAsia="Times New Roman" w:hAnsi="Times New Roman" w:cs="Times New Roman"/>
          <w:sz w:val="24"/>
          <w:szCs w:val="24"/>
          <w:lang w:eastAsia="fi-FI"/>
        </w:rPr>
        <w:t>vietit</w:t>
      </w:r>
    </w:p>
    <w:p w:rsidR="00574DE7" w:rsidRPr="00574DE7" w:rsidRDefault="00574DE7" w:rsidP="00574DE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4DE7">
        <w:rPr>
          <w:rFonts w:ascii="Times New Roman" w:eastAsia="Times New Roman" w:hAnsi="Times New Roman" w:cs="Times New Roman"/>
          <w:sz w:val="24"/>
          <w:szCs w:val="24"/>
          <w:lang w:eastAsia="fi-FI"/>
        </w:rPr>
        <w:t>tiedostamattomia toiminnan syitä</w:t>
      </w:r>
    </w:p>
    <w:p w:rsidR="00574DE7" w:rsidRPr="00574DE7" w:rsidRDefault="00574DE7" w:rsidP="00574DE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4DE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elämänvietti ja kuolemanvietti </w:t>
      </w:r>
    </w:p>
    <w:p w:rsidR="00574DE7" w:rsidRPr="00574DE7" w:rsidRDefault="00574DE7" w:rsidP="00574D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574DE7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Kognitiivinen näkemys</w:t>
      </w:r>
    </w:p>
    <w:p w:rsidR="00574DE7" w:rsidRPr="00574DE7" w:rsidRDefault="00574DE7" w:rsidP="00574D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4DE7">
        <w:rPr>
          <w:rFonts w:ascii="Times New Roman" w:eastAsia="Times New Roman" w:hAnsi="Times New Roman" w:cs="Times New Roman"/>
          <w:sz w:val="24"/>
          <w:szCs w:val="24"/>
          <w:lang w:eastAsia="fi-FI"/>
        </w:rPr>
        <w:t>tietoinen</w:t>
      </w:r>
    </w:p>
    <w:p w:rsidR="00574DE7" w:rsidRPr="00574DE7" w:rsidRDefault="00574DE7" w:rsidP="00574DE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4DE7">
        <w:rPr>
          <w:rFonts w:ascii="Times New Roman" w:eastAsia="Times New Roman" w:hAnsi="Times New Roman" w:cs="Times New Roman"/>
          <w:sz w:val="24"/>
          <w:szCs w:val="24"/>
          <w:lang w:eastAsia="fi-FI"/>
        </w:rPr>
        <w:t>kokemukset, joita yksilöllä on tiettynä hetkenä, kuten havainnot, ajatukset, tunteet</w:t>
      </w:r>
    </w:p>
    <w:p w:rsidR="00574DE7" w:rsidRPr="00574DE7" w:rsidRDefault="00574DE7" w:rsidP="00574DE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4DE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eksplisiittisistä toimintaa </w:t>
      </w:r>
    </w:p>
    <w:p w:rsidR="00574DE7" w:rsidRPr="00574DE7" w:rsidRDefault="00574DE7" w:rsidP="00574D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4DE7">
        <w:rPr>
          <w:rFonts w:ascii="Times New Roman" w:eastAsia="Times New Roman" w:hAnsi="Times New Roman" w:cs="Times New Roman"/>
          <w:sz w:val="24"/>
          <w:szCs w:val="24"/>
          <w:lang w:eastAsia="fi-FI"/>
        </w:rPr>
        <w:t>tiedostamaton</w:t>
      </w:r>
    </w:p>
    <w:p w:rsidR="00574DE7" w:rsidRPr="00574DE7" w:rsidRDefault="00574DE7" w:rsidP="00574DE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4DE7">
        <w:rPr>
          <w:rFonts w:ascii="Times New Roman" w:eastAsia="Times New Roman" w:hAnsi="Times New Roman" w:cs="Times New Roman"/>
          <w:sz w:val="24"/>
          <w:szCs w:val="24"/>
          <w:lang w:eastAsia="fi-FI"/>
        </w:rPr>
        <w:t>tietoisuuden ulkopuolelle esimerkiksi automatisoitumisen seurauksena jäänyt aines </w:t>
      </w:r>
    </w:p>
    <w:p w:rsidR="00574DE7" w:rsidRPr="00574DE7" w:rsidRDefault="00574DE7" w:rsidP="00574DE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4DE7">
        <w:rPr>
          <w:rFonts w:ascii="Times New Roman" w:eastAsia="Times New Roman" w:hAnsi="Times New Roman" w:cs="Times New Roman"/>
          <w:sz w:val="24"/>
          <w:szCs w:val="24"/>
          <w:lang w:eastAsia="fi-FI"/>
        </w:rPr>
        <w:t>implisiittistä toimintaa</w:t>
      </w:r>
    </w:p>
    <w:p w:rsidR="00574DE7" w:rsidRPr="00574DE7" w:rsidRDefault="00574DE7" w:rsidP="00574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72536B" w:rsidRDefault="0072536B"/>
    <w:sectPr w:rsidR="0072536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B440B"/>
    <w:multiLevelType w:val="multilevel"/>
    <w:tmpl w:val="4B38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9E3B19"/>
    <w:multiLevelType w:val="multilevel"/>
    <w:tmpl w:val="D3F4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2870C2"/>
    <w:multiLevelType w:val="multilevel"/>
    <w:tmpl w:val="3796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A045A5"/>
    <w:multiLevelType w:val="multilevel"/>
    <w:tmpl w:val="0850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CD07D4"/>
    <w:multiLevelType w:val="multilevel"/>
    <w:tmpl w:val="242E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AD4431"/>
    <w:multiLevelType w:val="multilevel"/>
    <w:tmpl w:val="94FC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DE7"/>
    <w:rsid w:val="00574DE7"/>
    <w:rsid w:val="0072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97F8"/>
  <w15:chartTrackingRefBased/>
  <w15:docId w15:val="{EA4EE46C-0ACD-461C-AAC5-B28EE606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574D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574DE7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574DE7"/>
    <w:rPr>
      <w:color w:val="0000FF"/>
      <w:u w:val="single"/>
    </w:rPr>
  </w:style>
  <w:style w:type="character" w:customStyle="1" w:styleId="browsertitle">
    <w:name w:val="browsertitle"/>
    <w:basedOn w:val="Kappaleenoletusfontti"/>
    <w:rsid w:val="00574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0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Pohjanmaan Matkatoimisto Oy</dc:creator>
  <cp:keywords/>
  <dc:description/>
  <cp:lastModifiedBy>Pohjanmaan Matkatoimisto Oy</cp:lastModifiedBy>
  <cp:revision>1</cp:revision>
  <dcterms:created xsi:type="dcterms:W3CDTF">2019-09-06T12:21:00Z</dcterms:created>
  <dcterms:modified xsi:type="dcterms:W3CDTF">2019-09-06T12:23:00Z</dcterms:modified>
</cp:coreProperties>
</file>