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D8E" w:rsidRDefault="00793D8E">
      <w:pPr>
        <w:rPr>
          <w:sz w:val="36"/>
          <w:szCs w:val="36"/>
        </w:rPr>
      </w:pPr>
      <w:r>
        <w:rPr>
          <w:sz w:val="36"/>
          <w:szCs w:val="36"/>
        </w:rPr>
        <w:t>Formatiivinen arviointi, yleisohje</w:t>
      </w:r>
    </w:p>
    <w:p w:rsidR="00793D8E" w:rsidRDefault="00793D8E">
      <w:pPr>
        <w:rPr>
          <w:sz w:val="36"/>
          <w:szCs w:val="36"/>
        </w:rPr>
      </w:pP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Opettaja pääsee tekemään formatiivista arviointia Wilmassa ryhmän sivulta, välilehdeltä </w:t>
      </w:r>
      <w:r w:rsidRPr="00793D8E">
        <w:rPr>
          <w:rFonts w:ascii="Arial" w:eastAsia="Times New Roman" w:hAnsi="Arial" w:cs="Arial"/>
          <w:i/>
          <w:iCs/>
          <w:color w:val="414244"/>
          <w:sz w:val="21"/>
          <w:szCs w:val="21"/>
          <w:lang w:eastAsia="fi-FI"/>
        </w:rPr>
        <w:t>Formatiivinen arviointi</w:t>
      </w:r>
      <w:r w:rsidRPr="00793D8E">
        <w:rPr>
          <w:rFonts w:ascii="Arial" w:eastAsia="Times New Roman" w:hAnsi="Arial" w:cs="Arial"/>
          <w:color w:val="414244"/>
          <w:sz w:val="21"/>
          <w:szCs w:val="21"/>
          <w:lang w:eastAsia="fi-FI"/>
        </w:rPr>
        <w:t>. Kun opettaja avaa ensimmäistä kertaa ryhmän formatiivisen arvioinnin välilehden, hänet ohjataan luomaan pohja formatiiviselle arvioinnille.</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b/>
          <w:bCs/>
          <w:color w:val="414244"/>
          <w:sz w:val="21"/>
          <w:szCs w:val="21"/>
          <w:lang w:eastAsia="fi-FI"/>
        </w:rPr>
        <w:t>Formatiivisen arvioinnin pohja ja asetukset</w:t>
      </w:r>
    </w:p>
    <w:p w:rsidR="00793D8E" w:rsidRPr="00793D8E" w:rsidRDefault="00793D8E" w:rsidP="00793D8E">
      <w:pPr>
        <w:numPr>
          <w:ilvl w:val="0"/>
          <w:numId w:val="24"/>
        </w:numPr>
        <w:spacing w:before="100" w:beforeAutospacing="1" w:after="100" w:afterAutospacing="1" w:line="300" w:lineRule="atLeast"/>
        <w:ind w:left="990"/>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Valitse mitä </w:t>
      </w:r>
      <w:r w:rsidRPr="00793D8E">
        <w:rPr>
          <w:rFonts w:ascii="Arial" w:eastAsia="Times New Roman" w:hAnsi="Arial" w:cs="Arial"/>
          <w:i/>
          <w:iCs/>
          <w:color w:val="414244"/>
          <w:sz w:val="21"/>
          <w:szCs w:val="21"/>
          <w:lang w:eastAsia="fi-FI"/>
        </w:rPr>
        <w:t>laaja-alaisia osaamisalueita</w:t>
      </w:r>
      <w:r w:rsidRPr="00793D8E">
        <w:rPr>
          <w:rFonts w:ascii="Arial" w:eastAsia="Times New Roman" w:hAnsi="Arial" w:cs="Arial"/>
          <w:color w:val="414244"/>
          <w:sz w:val="21"/>
          <w:szCs w:val="21"/>
          <w:lang w:eastAsia="fi-FI"/>
        </w:rPr>
        <w:t> arviointi koskee. Jos pohjassa on jo rastittuna osaamisalueita, ne on valmiiksi täytetty Primuksen </w:t>
      </w:r>
      <w:r w:rsidRPr="00793D8E">
        <w:rPr>
          <w:rFonts w:ascii="Arial" w:eastAsia="Times New Roman" w:hAnsi="Arial" w:cs="Arial"/>
          <w:i/>
          <w:iCs/>
          <w:color w:val="414244"/>
          <w:sz w:val="21"/>
          <w:szCs w:val="21"/>
          <w:lang w:eastAsia="fi-FI"/>
        </w:rPr>
        <w:t>Kurssit</w:t>
      </w:r>
      <w:r w:rsidRPr="00793D8E">
        <w:rPr>
          <w:rFonts w:ascii="Arial" w:eastAsia="Times New Roman" w:hAnsi="Arial" w:cs="Arial"/>
          <w:color w:val="414244"/>
          <w:sz w:val="21"/>
          <w:szCs w:val="21"/>
          <w:lang w:eastAsia="fi-FI"/>
        </w:rPr>
        <w:t>-rekisterissä.</w:t>
      </w:r>
    </w:p>
    <w:p w:rsidR="00793D8E" w:rsidRPr="00793D8E" w:rsidRDefault="00793D8E" w:rsidP="00793D8E">
      <w:pPr>
        <w:numPr>
          <w:ilvl w:val="0"/>
          <w:numId w:val="25"/>
        </w:numPr>
        <w:spacing w:before="100" w:beforeAutospacing="1" w:after="100" w:afterAutospacing="1" w:line="300" w:lineRule="atLeast"/>
        <w:ind w:left="990"/>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Anna Perustiedot-osiossa linkki oppimisympäristöön, jos kurssilla on sellainen.</w:t>
      </w:r>
    </w:p>
    <w:p w:rsidR="00793D8E" w:rsidRPr="00793D8E" w:rsidRDefault="00793D8E" w:rsidP="00793D8E">
      <w:pPr>
        <w:numPr>
          <w:ilvl w:val="0"/>
          <w:numId w:val="26"/>
        </w:numPr>
        <w:spacing w:before="100" w:beforeAutospacing="1" w:after="100" w:afterAutospacing="1" w:line="300" w:lineRule="atLeast"/>
        <w:ind w:left="990"/>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Anna formatiivisen arvioinnin arviointikohteet. Jos riveillä näkyy valmiiksi arviointikohteita, ne on annettu Primuksen </w:t>
      </w:r>
      <w:r w:rsidRPr="00793D8E">
        <w:rPr>
          <w:rFonts w:ascii="Arial" w:eastAsia="Times New Roman" w:hAnsi="Arial" w:cs="Arial"/>
          <w:i/>
          <w:iCs/>
          <w:color w:val="414244"/>
          <w:sz w:val="21"/>
          <w:szCs w:val="21"/>
          <w:lang w:eastAsia="fi-FI"/>
        </w:rPr>
        <w:t>Kurssit</w:t>
      </w:r>
      <w:r w:rsidRPr="00793D8E">
        <w:rPr>
          <w:rFonts w:ascii="Arial" w:eastAsia="Times New Roman" w:hAnsi="Arial" w:cs="Arial"/>
          <w:color w:val="414244"/>
          <w:sz w:val="21"/>
          <w:szCs w:val="21"/>
          <w:lang w:eastAsia="fi-FI"/>
        </w:rPr>
        <w:t>-rekisterissä. Nämä ovat ns. yleisiä arviointikohteita, jotka ovat käytössä useilla eri kursseilla. Tällaisia valmiiksi annettuja arviointikohteita ei voi poistaa, jos niille on rastittu Primuksessa </w:t>
      </w:r>
      <w:r w:rsidRPr="00793D8E">
        <w:rPr>
          <w:rFonts w:ascii="Arial" w:eastAsia="Times New Roman" w:hAnsi="Arial" w:cs="Arial"/>
          <w:i/>
          <w:iCs/>
          <w:color w:val="414244"/>
          <w:sz w:val="21"/>
          <w:szCs w:val="21"/>
          <w:lang w:eastAsia="fi-FI"/>
        </w:rPr>
        <w:t>Pakollinen</w:t>
      </w:r>
      <w:r w:rsidRPr="00793D8E">
        <w:rPr>
          <w:rFonts w:ascii="Arial" w:eastAsia="Times New Roman" w:hAnsi="Arial" w:cs="Arial"/>
          <w:color w:val="414244"/>
          <w:sz w:val="21"/>
          <w:szCs w:val="21"/>
          <w:lang w:eastAsia="fi-FI"/>
        </w:rPr>
        <w:t>-kenttä. Kyseistä kenttää ei kannata rastia, jos arviointikohde on pakollisen sijaan vain suositeltava arviointikohde.</w:t>
      </w:r>
      <w:r w:rsidRPr="00793D8E">
        <w:rPr>
          <w:rFonts w:ascii="Arial" w:eastAsia="Times New Roman" w:hAnsi="Arial" w:cs="Arial"/>
          <w:color w:val="414244"/>
          <w:sz w:val="21"/>
          <w:szCs w:val="21"/>
          <w:lang w:eastAsia="fi-FI"/>
        </w:rPr>
        <w:br/>
      </w:r>
    </w:p>
    <w:p w:rsidR="00793D8E" w:rsidRPr="00793D8E" w:rsidRDefault="00793D8E" w:rsidP="00793D8E">
      <w:pPr>
        <w:numPr>
          <w:ilvl w:val="1"/>
          <w:numId w:val="27"/>
        </w:numPr>
        <w:spacing w:before="100" w:beforeAutospacing="1" w:after="100" w:afterAutospacing="1" w:line="300" w:lineRule="atLeast"/>
        <w:ind w:left="1710"/>
        <w:rPr>
          <w:rFonts w:ascii="Arial" w:eastAsia="Times New Roman" w:hAnsi="Arial" w:cs="Arial"/>
          <w:color w:val="414244"/>
          <w:sz w:val="21"/>
          <w:szCs w:val="21"/>
          <w:lang w:eastAsia="fi-FI"/>
        </w:rPr>
      </w:pPr>
      <w:r w:rsidRPr="00793D8E">
        <w:rPr>
          <w:rFonts w:ascii="Arial" w:eastAsia="Times New Roman" w:hAnsi="Arial" w:cs="Arial"/>
          <w:b/>
          <w:bCs/>
          <w:color w:val="414244"/>
          <w:sz w:val="21"/>
          <w:szCs w:val="21"/>
          <w:lang w:eastAsia="fi-FI"/>
        </w:rPr>
        <w:t>Lisää rivi arviointikohteista:</w:t>
      </w:r>
      <w:r w:rsidRPr="00793D8E">
        <w:rPr>
          <w:rFonts w:ascii="Arial" w:eastAsia="Times New Roman" w:hAnsi="Arial" w:cs="Arial"/>
          <w:color w:val="414244"/>
          <w:sz w:val="21"/>
          <w:szCs w:val="21"/>
          <w:lang w:eastAsia="fi-FI"/>
        </w:rPr>
        <w:t> Avaa valintalistan, jossa näytetään sekä kaikille yhteisesti näkyvät arviointikohteet että opettajan itse lisäämät, vain hänelle itselleen näkyvät arviointikohteet. Erona </w:t>
      </w:r>
      <w:r w:rsidRPr="00793D8E">
        <w:rPr>
          <w:rFonts w:ascii="Arial" w:eastAsia="Times New Roman" w:hAnsi="Arial" w:cs="Arial"/>
          <w:i/>
          <w:iCs/>
          <w:color w:val="414244"/>
          <w:sz w:val="21"/>
          <w:szCs w:val="21"/>
          <w:lang w:eastAsia="fi-FI"/>
        </w:rPr>
        <w:t>Lisää rivi</w:t>
      </w:r>
      <w:r w:rsidRPr="00793D8E">
        <w:rPr>
          <w:rFonts w:ascii="Arial" w:eastAsia="Times New Roman" w:hAnsi="Arial" w:cs="Arial"/>
          <w:color w:val="414244"/>
          <w:sz w:val="21"/>
          <w:szCs w:val="21"/>
          <w:lang w:eastAsia="fi-FI"/>
        </w:rPr>
        <w:t> -painikkeeseen on, että valittu arviointikohde lisätään automaattisesti uutena rivinä.</w:t>
      </w:r>
    </w:p>
    <w:p w:rsidR="00793D8E" w:rsidRPr="00793D8E" w:rsidRDefault="00793D8E" w:rsidP="00793D8E">
      <w:pPr>
        <w:numPr>
          <w:ilvl w:val="1"/>
          <w:numId w:val="28"/>
        </w:numPr>
        <w:spacing w:before="100" w:beforeAutospacing="1" w:after="100" w:afterAutospacing="1" w:line="300" w:lineRule="atLeast"/>
        <w:ind w:left="1710"/>
        <w:rPr>
          <w:rFonts w:ascii="Arial" w:eastAsia="Times New Roman" w:hAnsi="Arial" w:cs="Arial"/>
          <w:color w:val="414244"/>
          <w:sz w:val="21"/>
          <w:szCs w:val="21"/>
          <w:lang w:eastAsia="fi-FI"/>
        </w:rPr>
      </w:pPr>
      <w:r w:rsidRPr="00793D8E">
        <w:rPr>
          <w:rFonts w:ascii="Arial" w:eastAsia="Times New Roman" w:hAnsi="Arial" w:cs="Arial"/>
          <w:b/>
          <w:bCs/>
          <w:color w:val="414244"/>
          <w:sz w:val="21"/>
          <w:szCs w:val="21"/>
          <w:lang w:eastAsia="fi-FI"/>
        </w:rPr>
        <w:t>Lisää oma arviointikohde:</w:t>
      </w:r>
      <w:r w:rsidRPr="00793D8E">
        <w:rPr>
          <w:rFonts w:ascii="Arial" w:eastAsia="Times New Roman" w:hAnsi="Arial" w:cs="Arial"/>
          <w:color w:val="414244"/>
          <w:sz w:val="21"/>
          <w:szCs w:val="21"/>
          <w:lang w:eastAsia="fi-FI"/>
        </w:rPr>
        <w:t> Avaa uuden ikkunan, jossa opettaja pääsee lisäämään uuden arviointikohteen vain omaan käyttöönsä.</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Kun pohja on luotu ja tallennettu, pääsee opettaja tekemään arvioita. Jos pohjaa on tarvetta muokata, se tehdään Asetukset-välilehdellä. Ellei pohjaa ole käytetty vielä missään formatiivisessa arvioinnissa, voi pohjan poistaa </w:t>
      </w:r>
      <w:r w:rsidRPr="00793D8E">
        <w:rPr>
          <w:rFonts w:ascii="Arial" w:eastAsia="Times New Roman" w:hAnsi="Arial" w:cs="Arial"/>
          <w:i/>
          <w:iCs/>
          <w:color w:val="414244"/>
          <w:sz w:val="21"/>
          <w:szCs w:val="21"/>
          <w:lang w:eastAsia="fi-FI"/>
        </w:rPr>
        <w:t>Poista</w:t>
      </w:r>
      <w:r w:rsidRPr="00793D8E">
        <w:rPr>
          <w:rFonts w:ascii="Arial" w:eastAsia="Times New Roman" w:hAnsi="Arial" w:cs="Arial"/>
          <w:color w:val="414244"/>
          <w:sz w:val="21"/>
          <w:szCs w:val="21"/>
          <w:lang w:eastAsia="fi-FI"/>
        </w:rPr>
        <w:t>-painikkeesta. Tämä vaatii lisäksi sen, että opettajan käyttäjäryhmälle on annettu oikeus poistaa pohja. Tämä tehdään Primuksen </w:t>
      </w:r>
      <w:r w:rsidRPr="00793D8E">
        <w:rPr>
          <w:rFonts w:ascii="Arial" w:eastAsia="Times New Roman" w:hAnsi="Arial" w:cs="Arial"/>
          <w:i/>
          <w:iCs/>
          <w:color w:val="414244"/>
          <w:sz w:val="21"/>
          <w:szCs w:val="21"/>
          <w:lang w:eastAsia="fi-FI"/>
        </w:rPr>
        <w:t>Käyttäjäryhmät</w:t>
      </w:r>
      <w:r w:rsidRPr="00793D8E">
        <w:rPr>
          <w:rFonts w:ascii="Arial" w:eastAsia="Times New Roman" w:hAnsi="Arial" w:cs="Arial"/>
          <w:color w:val="414244"/>
          <w:sz w:val="21"/>
          <w:szCs w:val="21"/>
          <w:lang w:eastAsia="fi-FI"/>
        </w:rPr>
        <w:t>-rekisterissä. Valitse välilehti </w:t>
      </w:r>
      <w:r w:rsidRPr="00793D8E">
        <w:rPr>
          <w:rFonts w:ascii="Arial" w:eastAsia="Times New Roman" w:hAnsi="Arial" w:cs="Arial"/>
          <w:i/>
          <w:iCs/>
          <w:color w:val="414244"/>
          <w:sz w:val="21"/>
          <w:szCs w:val="21"/>
          <w:lang w:eastAsia="fi-FI"/>
        </w:rPr>
        <w:t>Wilman oikeudet</w:t>
      </w:r>
      <w:r w:rsidRPr="00793D8E">
        <w:rPr>
          <w:rFonts w:ascii="Arial" w:eastAsia="Times New Roman" w:hAnsi="Arial" w:cs="Arial"/>
          <w:color w:val="414244"/>
          <w:sz w:val="21"/>
          <w:szCs w:val="21"/>
          <w:lang w:eastAsia="fi-FI"/>
        </w:rPr>
        <w:t> ja rasti Wilman toiminnot -kohdasta </w:t>
      </w:r>
      <w:r w:rsidRPr="00793D8E">
        <w:rPr>
          <w:rFonts w:ascii="Arial" w:eastAsia="Times New Roman" w:hAnsi="Arial" w:cs="Arial"/>
          <w:i/>
          <w:iCs/>
          <w:color w:val="414244"/>
          <w:sz w:val="21"/>
          <w:szCs w:val="21"/>
          <w:lang w:eastAsia="fi-FI"/>
        </w:rPr>
        <w:t>Formatiivinen arviointi</w:t>
      </w:r>
      <w:r w:rsidRPr="00793D8E">
        <w:rPr>
          <w:rFonts w:ascii="Arial" w:eastAsia="Times New Roman" w:hAnsi="Arial" w:cs="Arial"/>
          <w:color w:val="414244"/>
          <w:sz w:val="21"/>
          <w:szCs w:val="21"/>
          <w:lang w:eastAsia="fi-FI"/>
        </w:rPr>
        <w:t> ja rekisterin toiminnoista </w:t>
      </w:r>
      <w:r w:rsidRPr="00793D8E">
        <w:rPr>
          <w:rFonts w:ascii="Arial" w:eastAsia="Times New Roman" w:hAnsi="Arial" w:cs="Arial"/>
          <w:i/>
          <w:iCs/>
          <w:color w:val="414244"/>
          <w:sz w:val="21"/>
          <w:szCs w:val="21"/>
          <w:lang w:eastAsia="fi-FI"/>
        </w:rPr>
        <w:t>Rekisterikorttien poistaminen</w:t>
      </w:r>
      <w:r w:rsidRPr="00793D8E">
        <w:rPr>
          <w:rFonts w:ascii="Arial" w:eastAsia="Times New Roman" w:hAnsi="Arial" w:cs="Arial"/>
          <w:color w:val="414244"/>
          <w:sz w:val="21"/>
          <w:szCs w:val="21"/>
          <w:lang w:eastAsia="fi-FI"/>
        </w:rPr>
        <w:t>.</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b/>
          <w:bCs/>
          <w:color w:val="414244"/>
          <w:sz w:val="21"/>
          <w:szCs w:val="21"/>
          <w:lang w:eastAsia="fi-FI"/>
        </w:rPr>
        <w:t>Pohjan kopioiminen</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Formatiivisen arvioinnin pohjan voi myös kopioida edellisen arviointikerran pohjalta. Kopiossa on valmiina</w:t>
      </w:r>
    </w:p>
    <w:p w:rsidR="00793D8E" w:rsidRPr="00793D8E" w:rsidRDefault="00793D8E" w:rsidP="00793D8E">
      <w:pPr>
        <w:numPr>
          <w:ilvl w:val="0"/>
          <w:numId w:val="29"/>
        </w:numPr>
        <w:spacing w:before="100" w:beforeAutospacing="1" w:after="100" w:afterAutospacing="1" w:line="300" w:lineRule="atLeast"/>
        <w:ind w:left="990"/>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pakolliset arviointikohteet</w:t>
      </w:r>
    </w:p>
    <w:p w:rsidR="00793D8E" w:rsidRPr="00793D8E" w:rsidRDefault="00793D8E" w:rsidP="00793D8E">
      <w:pPr>
        <w:numPr>
          <w:ilvl w:val="0"/>
          <w:numId w:val="30"/>
        </w:numPr>
        <w:spacing w:before="100" w:beforeAutospacing="1" w:after="100" w:afterAutospacing="1" w:line="300" w:lineRule="atLeast"/>
        <w:ind w:left="990"/>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opettajan lisäämät arviointikohteet</w:t>
      </w:r>
    </w:p>
    <w:p w:rsidR="00793D8E" w:rsidRPr="00793D8E" w:rsidRDefault="00793D8E" w:rsidP="00793D8E">
      <w:pPr>
        <w:numPr>
          <w:ilvl w:val="0"/>
          <w:numId w:val="31"/>
        </w:numPr>
        <w:spacing w:before="100" w:beforeAutospacing="1" w:after="100" w:afterAutospacing="1" w:line="300" w:lineRule="atLeast"/>
        <w:ind w:left="990"/>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laaja-alaiset osaamisalueet</w:t>
      </w:r>
    </w:p>
    <w:p w:rsidR="00793D8E" w:rsidRPr="00793D8E" w:rsidRDefault="00793D8E" w:rsidP="00793D8E">
      <w:pPr>
        <w:numPr>
          <w:ilvl w:val="0"/>
          <w:numId w:val="32"/>
        </w:numPr>
        <w:spacing w:before="100" w:beforeAutospacing="1" w:after="100" w:afterAutospacing="1" w:line="300" w:lineRule="atLeast"/>
        <w:ind w:left="990"/>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linkki oppimisympäristöön</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lastRenderedPageBreak/>
        <w:t>Tiedot yhdistetään arviointikirjan kurssille merkittyihin tietoihin. Jos esim. 1.kurssilla on laaja-</w:t>
      </w:r>
      <w:proofErr w:type="spellStart"/>
      <w:r w:rsidRPr="00793D8E">
        <w:rPr>
          <w:rFonts w:ascii="Arial" w:eastAsia="Times New Roman" w:hAnsi="Arial" w:cs="Arial"/>
          <w:color w:val="414244"/>
          <w:sz w:val="21"/>
          <w:szCs w:val="21"/>
          <w:lang w:eastAsia="fi-FI"/>
        </w:rPr>
        <w:t>alaisiet</w:t>
      </w:r>
      <w:proofErr w:type="spellEnd"/>
      <w:r w:rsidRPr="00793D8E">
        <w:rPr>
          <w:rFonts w:ascii="Arial" w:eastAsia="Times New Roman" w:hAnsi="Arial" w:cs="Arial"/>
          <w:color w:val="414244"/>
          <w:sz w:val="21"/>
          <w:szCs w:val="21"/>
          <w:lang w:eastAsia="fi-FI"/>
        </w:rPr>
        <w:t xml:space="preserve"> osaamisalueet L1 ja L2, ja 2. kurssilla näiden lisäksi L5, tulee kopioituun pohjaan mukaan molempien kurssien osaamisalueet. Sama toimii myös arviointikohteiden osalta.</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 xml:space="preserve">Kopiointi on </w:t>
      </w:r>
      <w:proofErr w:type="gramStart"/>
      <w:r w:rsidRPr="00793D8E">
        <w:rPr>
          <w:rFonts w:ascii="Arial" w:eastAsia="Times New Roman" w:hAnsi="Arial" w:cs="Arial"/>
          <w:color w:val="414244"/>
          <w:sz w:val="21"/>
          <w:szCs w:val="21"/>
          <w:lang w:eastAsia="fi-FI"/>
        </w:rPr>
        <w:t>mahdollista</w:t>
      </w:r>
      <w:proofErr w:type="gramEnd"/>
      <w:r w:rsidRPr="00793D8E">
        <w:rPr>
          <w:rFonts w:ascii="Arial" w:eastAsia="Times New Roman" w:hAnsi="Arial" w:cs="Arial"/>
          <w:color w:val="414244"/>
          <w:sz w:val="21"/>
          <w:szCs w:val="21"/>
          <w:lang w:eastAsia="fi-FI"/>
        </w:rPr>
        <w:t xml:space="preserve"> jos aineesta on jo arviointikerta olemassa.</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b/>
          <w:bCs/>
          <w:color w:val="414244"/>
          <w:sz w:val="21"/>
          <w:szCs w:val="21"/>
          <w:lang w:eastAsia="fi-FI"/>
        </w:rPr>
        <w:t>Oman arviointikohteen lisääminen</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Jokainen opettaja voi lisätä omia arviointikohteita vain omaan käyttöönsä. Ne tallentuvat Primuksen </w:t>
      </w:r>
      <w:r w:rsidRPr="00793D8E">
        <w:rPr>
          <w:rFonts w:ascii="Arial" w:eastAsia="Times New Roman" w:hAnsi="Arial" w:cs="Arial"/>
          <w:i/>
          <w:iCs/>
          <w:color w:val="414244"/>
          <w:sz w:val="21"/>
          <w:szCs w:val="21"/>
          <w:lang w:eastAsia="fi-FI"/>
        </w:rPr>
        <w:t>Formatiivisen arvioinnin arviointikohteet</w:t>
      </w:r>
      <w:r w:rsidRPr="00793D8E">
        <w:rPr>
          <w:rFonts w:ascii="Arial" w:eastAsia="Times New Roman" w:hAnsi="Arial" w:cs="Arial"/>
          <w:color w:val="414244"/>
          <w:sz w:val="21"/>
          <w:szCs w:val="21"/>
          <w:lang w:eastAsia="fi-FI"/>
        </w:rPr>
        <w:t> -rekisteriin, mutta näkyvät silti Wilmassa jatkossa vain kohteen lisääjälle, eli opettajalle itselleen.</w:t>
      </w:r>
      <w:r w:rsidRPr="00793D8E">
        <w:rPr>
          <w:rFonts w:ascii="Arial" w:eastAsia="Times New Roman" w:hAnsi="Arial" w:cs="Arial"/>
          <w:color w:val="414244"/>
          <w:sz w:val="21"/>
          <w:szCs w:val="21"/>
          <w:lang w:eastAsia="fi-FI"/>
        </w:rPr>
        <w:br/>
        <w:t>Päästäkseen lisäämään oman arviointikohteen, opettajan käyttäjäryhmällä pitää olla siihen oikeus.</w:t>
      </w:r>
    </w:p>
    <w:p w:rsidR="00793D8E" w:rsidRPr="00793D8E" w:rsidRDefault="00793D8E" w:rsidP="00793D8E">
      <w:pPr>
        <w:numPr>
          <w:ilvl w:val="0"/>
          <w:numId w:val="33"/>
        </w:numPr>
        <w:spacing w:before="100" w:beforeAutospacing="1" w:after="100" w:afterAutospacing="1" w:line="300" w:lineRule="atLeast"/>
        <w:ind w:left="990"/>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Klikkaa arviointipohjassa tai myöhemmin </w:t>
      </w:r>
      <w:r w:rsidRPr="00793D8E">
        <w:rPr>
          <w:rFonts w:ascii="Arial" w:eastAsia="Times New Roman" w:hAnsi="Arial" w:cs="Arial"/>
          <w:i/>
          <w:iCs/>
          <w:color w:val="414244"/>
          <w:sz w:val="21"/>
          <w:szCs w:val="21"/>
          <w:lang w:eastAsia="fi-FI"/>
        </w:rPr>
        <w:t>Asetukset</w:t>
      </w:r>
      <w:r w:rsidRPr="00793D8E">
        <w:rPr>
          <w:rFonts w:ascii="Arial" w:eastAsia="Times New Roman" w:hAnsi="Arial" w:cs="Arial"/>
          <w:color w:val="414244"/>
          <w:sz w:val="21"/>
          <w:szCs w:val="21"/>
          <w:lang w:eastAsia="fi-FI"/>
        </w:rPr>
        <w:t>-välilehdellä </w:t>
      </w:r>
      <w:r w:rsidRPr="00793D8E">
        <w:rPr>
          <w:rFonts w:ascii="Arial" w:eastAsia="Times New Roman" w:hAnsi="Arial" w:cs="Arial"/>
          <w:i/>
          <w:iCs/>
          <w:color w:val="414244"/>
          <w:sz w:val="21"/>
          <w:szCs w:val="21"/>
          <w:lang w:eastAsia="fi-FI"/>
        </w:rPr>
        <w:t>Lisää oma arviointikohde</w:t>
      </w:r>
      <w:r w:rsidRPr="00793D8E">
        <w:rPr>
          <w:rFonts w:ascii="Arial" w:eastAsia="Times New Roman" w:hAnsi="Arial" w:cs="Arial"/>
          <w:color w:val="414244"/>
          <w:sz w:val="21"/>
          <w:szCs w:val="21"/>
          <w:lang w:eastAsia="fi-FI"/>
        </w:rPr>
        <w:t> -painiketta, jolloin avautuu apuikkuna kohteen lisäämistä varten.</w:t>
      </w:r>
    </w:p>
    <w:p w:rsidR="00793D8E" w:rsidRPr="00793D8E" w:rsidRDefault="00793D8E" w:rsidP="00793D8E">
      <w:pPr>
        <w:numPr>
          <w:ilvl w:val="0"/>
          <w:numId w:val="34"/>
        </w:numPr>
        <w:spacing w:before="100" w:beforeAutospacing="1" w:after="100" w:afterAutospacing="1" w:line="300" w:lineRule="atLeast"/>
        <w:ind w:left="990"/>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Anna arviointikohteen nimi, esim. "Yhteistyö ryhmän kanssa".</w:t>
      </w:r>
    </w:p>
    <w:p w:rsidR="00793D8E" w:rsidRPr="00793D8E" w:rsidRDefault="00793D8E" w:rsidP="00793D8E">
      <w:pPr>
        <w:numPr>
          <w:ilvl w:val="0"/>
          <w:numId w:val="35"/>
        </w:numPr>
        <w:spacing w:before="100" w:beforeAutospacing="1" w:after="100" w:afterAutospacing="1" w:line="300" w:lineRule="atLeast"/>
        <w:ind w:left="990"/>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Jättämällä tyhjiksi kentät </w:t>
      </w:r>
      <w:r w:rsidRPr="00793D8E">
        <w:rPr>
          <w:rFonts w:ascii="Arial" w:eastAsia="Times New Roman" w:hAnsi="Arial" w:cs="Arial"/>
          <w:i/>
          <w:iCs/>
          <w:color w:val="414244"/>
          <w:sz w:val="21"/>
          <w:szCs w:val="21"/>
          <w:lang w:eastAsia="fi-FI"/>
        </w:rPr>
        <w:t>Arviointiskaalan alkuarvo</w:t>
      </w:r>
      <w:r w:rsidRPr="00793D8E">
        <w:rPr>
          <w:rFonts w:ascii="Arial" w:eastAsia="Times New Roman" w:hAnsi="Arial" w:cs="Arial"/>
          <w:color w:val="414244"/>
          <w:sz w:val="21"/>
          <w:szCs w:val="21"/>
          <w:lang w:eastAsia="fi-FI"/>
        </w:rPr>
        <w:t> ja </w:t>
      </w:r>
      <w:r w:rsidRPr="00793D8E">
        <w:rPr>
          <w:rFonts w:ascii="Arial" w:eastAsia="Times New Roman" w:hAnsi="Arial" w:cs="Arial"/>
          <w:i/>
          <w:iCs/>
          <w:color w:val="414244"/>
          <w:sz w:val="21"/>
          <w:szCs w:val="21"/>
          <w:lang w:eastAsia="fi-FI"/>
        </w:rPr>
        <w:t>Arviointiskaalan loppuarvo</w:t>
      </w:r>
      <w:r w:rsidRPr="00793D8E">
        <w:rPr>
          <w:rFonts w:ascii="Arial" w:eastAsia="Times New Roman" w:hAnsi="Arial" w:cs="Arial"/>
          <w:color w:val="414244"/>
          <w:sz w:val="21"/>
          <w:szCs w:val="21"/>
          <w:lang w:eastAsia="fi-FI"/>
        </w:rPr>
        <w:t> käytetään </w:t>
      </w:r>
      <w:r w:rsidRPr="00793D8E">
        <w:rPr>
          <w:rFonts w:ascii="Arial" w:eastAsia="Times New Roman" w:hAnsi="Arial" w:cs="Arial"/>
          <w:i/>
          <w:iCs/>
          <w:color w:val="414244"/>
          <w:sz w:val="21"/>
          <w:szCs w:val="21"/>
          <w:lang w:eastAsia="fi-FI"/>
        </w:rPr>
        <w:t>Koulun tiedot</w:t>
      </w:r>
      <w:r w:rsidRPr="00793D8E">
        <w:rPr>
          <w:rFonts w:ascii="Arial" w:eastAsia="Times New Roman" w:hAnsi="Arial" w:cs="Arial"/>
          <w:color w:val="414244"/>
          <w:sz w:val="21"/>
          <w:szCs w:val="21"/>
          <w:lang w:eastAsia="fi-FI"/>
        </w:rPr>
        <w:t> -rekisterin oletusasteikkoja. Jos arviointikohteelle halutaan ihan oma arviointiasteikko, anna silloin arviointiasteikon alku- ja loppuarvot, eli se arviointiskaala, jota kohteen arvioinnissa halutaan käyttää, esim. 1 ja 10. Numeroiden on oltava kokonaislukuja (eli ei esim. 1,5).</w:t>
      </w:r>
    </w:p>
    <w:p w:rsidR="00793D8E" w:rsidRPr="00793D8E" w:rsidRDefault="00793D8E" w:rsidP="00793D8E">
      <w:pPr>
        <w:numPr>
          <w:ilvl w:val="0"/>
          <w:numId w:val="36"/>
        </w:numPr>
        <w:spacing w:before="100" w:beforeAutospacing="1" w:after="100" w:afterAutospacing="1" w:line="300" w:lineRule="atLeast"/>
        <w:ind w:left="990"/>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Anna alkuarvon ja loppuarvon tekstit, eli antamiasi numeroita vastaavat tekstit, esim. "Välttävä" ja "Erinomainen".</w:t>
      </w:r>
    </w:p>
    <w:p w:rsidR="00793D8E" w:rsidRPr="00793D8E" w:rsidRDefault="00793D8E" w:rsidP="00793D8E">
      <w:pPr>
        <w:numPr>
          <w:ilvl w:val="0"/>
          <w:numId w:val="37"/>
        </w:numPr>
        <w:spacing w:before="100" w:beforeAutospacing="1" w:after="100" w:afterAutospacing="1" w:line="300" w:lineRule="atLeast"/>
        <w:ind w:left="990"/>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Lopuksi tallenna arviointikohde. Arviointikohde tallentuu Primukseen, ja on opettajalla käytössä muissakin hänen arviointiryhmissään.</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Huomaa, että uuden arviointikohteen tallentaminen luo vasta uuden arviointikohteen Primukseen ja lisää samalla sen arviointipohjan </w:t>
      </w:r>
      <w:r w:rsidRPr="00793D8E">
        <w:rPr>
          <w:rFonts w:ascii="Arial" w:eastAsia="Times New Roman" w:hAnsi="Arial" w:cs="Arial"/>
          <w:i/>
          <w:iCs/>
          <w:color w:val="414244"/>
          <w:sz w:val="21"/>
          <w:szCs w:val="21"/>
          <w:lang w:eastAsia="fi-FI"/>
        </w:rPr>
        <w:t>Formatiivisen arvioinnin arviointikohteet</w:t>
      </w:r>
      <w:r w:rsidRPr="00793D8E">
        <w:rPr>
          <w:rFonts w:ascii="Arial" w:eastAsia="Times New Roman" w:hAnsi="Arial" w:cs="Arial"/>
          <w:color w:val="414244"/>
          <w:sz w:val="21"/>
          <w:szCs w:val="21"/>
          <w:lang w:eastAsia="fi-FI"/>
        </w:rPr>
        <w:t> -listaan uudeksi riviksi. Itse pohja on kuitenkin vielä tallennettava sivun oikean yläkulman tallennuspainikkeesta.</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b/>
          <w:bCs/>
          <w:color w:val="414244"/>
          <w:sz w:val="21"/>
          <w:szCs w:val="21"/>
          <w:lang w:eastAsia="fi-FI"/>
        </w:rPr>
        <w:t>Oman arviointikohteen jakaminen</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Opettajat voivat jakaa lisäämänsä formatiivisen arvioinnin arviointikohteen muille saman aineen opettajille. Lisätessään omaa arviointikohdetta Wilmassa, opettajat voivat valita haluavatko näyttää arviointikohteen muille saman aineen opettajille. Jaettu arviointikohde on valittavissa omaa arviointikohdetta lisätessä muilla saman aineen opettajilla. Opettajan on kuitenkin oltava ryhmän varsinainen opettaja, ominaisuus ei ole käytössä opettajilla, jotka on merkitty ryhmän </w:t>
      </w:r>
      <w:r w:rsidRPr="00793D8E">
        <w:rPr>
          <w:rFonts w:ascii="Arial" w:eastAsia="Times New Roman" w:hAnsi="Arial" w:cs="Arial"/>
          <w:i/>
          <w:iCs/>
          <w:color w:val="414244"/>
          <w:sz w:val="21"/>
          <w:szCs w:val="21"/>
          <w:lang w:eastAsia="fi-FI"/>
        </w:rPr>
        <w:t>muiksi opettajiksi</w:t>
      </w:r>
      <w:r w:rsidRPr="00793D8E">
        <w:rPr>
          <w:rFonts w:ascii="Arial" w:eastAsia="Times New Roman" w:hAnsi="Arial" w:cs="Arial"/>
          <w:color w:val="414244"/>
          <w:sz w:val="21"/>
          <w:szCs w:val="21"/>
          <w:lang w:eastAsia="fi-FI"/>
        </w:rPr>
        <w:t>.</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Tätä varten opettajilla on oltava oikeus omien arviointikohteiden lisäämiseen sekä arviointikohteiden jakamiseen. Oikeudet annetaan Primuksen </w:t>
      </w:r>
      <w:r w:rsidRPr="00793D8E">
        <w:rPr>
          <w:rFonts w:ascii="Arial" w:eastAsia="Times New Roman" w:hAnsi="Arial" w:cs="Arial"/>
          <w:i/>
          <w:iCs/>
          <w:color w:val="414244"/>
          <w:sz w:val="21"/>
          <w:szCs w:val="21"/>
          <w:lang w:eastAsia="fi-FI"/>
        </w:rPr>
        <w:t>Käyttäjäryhmät</w:t>
      </w:r>
      <w:r w:rsidRPr="00793D8E">
        <w:rPr>
          <w:rFonts w:ascii="Arial" w:eastAsia="Times New Roman" w:hAnsi="Arial" w:cs="Arial"/>
          <w:color w:val="414244"/>
          <w:sz w:val="21"/>
          <w:szCs w:val="21"/>
          <w:lang w:eastAsia="fi-FI"/>
        </w:rPr>
        <w:t>-rekisterissä:</w:t>
      </w:r>
    </w:p>
    <w:p w:rsidR="00793D8E" w:rsidRPr="00793D8E" w:rsidRDefault="00793D8E" w:rsidP="00793D8E">
      <w:pPr>
        <w:numPr>
          <w:ilvl w:val="0"/>
          <w:numId w:val="38"/>
        </w:numPr>
        <w:spacing w:before="100" w:beforeAutospacing="1" w:after="100" w:afterAutospacing="1" w:line="300" w:lineRule="atLeast"/>
        <w:ind w:left="990"/>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Rasti opettajien käyttäjäryhmälle </w:t>
      </w:r>
      <w:r w:rsidRPr="00793D8E">
        <w:rPr>
          <w:rFonts w:ascii="Arial" w:eastAsia="Times New Roman" w:hAnsi="Arial" w:cs="Arial"/>
          <w:i/>
          <w:iCs/>
          <w:color w:val="414244"/>
          <w:sz w:val="21"/>
          <w:szCs w:val="21"/>
          <w:lang w:eastAsia="fi-FI"/>
        </w:rPr>
        <w:t>Wilman oikeudet</w:t>
      </w:r>
      <w:r w:rsidRPr="00793D8E">
        <w:rPr>
          <w:rFonts w:ascii="Arial" w:eastAsia="Times New Roman" w:hAnsi="Arial" w:cs="Arial"/>
          <w:color w:val="414244"/>
          <w:sz w:val="21"/>
          <w:szCs w:val="21"/>
          <w:lang w:eastAsia="fi-FI"/>
        </w:rPr>
        <w:t> -välilehdeltä </w:t>
      </w:r>
      <w:r w:rsidRPr="00793D8E">
        <w:rPr>
          <w:rFonts w:ascii="Arial" w:eastAsia="Times New Roman" w:hAnsi="Arial" w:cs="Arial"/>
          <w:i/>
          <w:iCs/>
          <w:color w:val="414244"/>
          <w:sz w:val="21"/>
          <w:szCs w:val="21"/>
          <w:lang w:eastAsia="fi-FI"/>
        </w:rPr>
        <w:t>Wilman moduulit -haarasta Arviointi / Formatiivinen arviointi / Oikeus lisätä omia arviointikohteita</w:t>
      </w:r>
      <w:r w:rsidRPr="00793D8E">
        <w:rPr>
          <w:rFonts w:ascii="Arial" w:eastAsia="Times New Roman" w:hAnsi="Arial" w:cs="Arial"/>
          <w:color w:val="414244"/>
          <w:sz w:val="21"/>
          <w:szCs w:val="21"/>
          <w:lang w:eastAsia="fi-FI"/>
        </w:rPr>
        <w:t> sekä </w:t>
      </w:r>
      <w:r w:rsidRPr="00793D8E">
        <w:rPr>
          <w:rFonts w:ascii="Arial" w:eastAsia="Times New Roman" w:hAnsi="Arial" w:cs="Arial"/>
          <w:i/>
          <w:iCs/>
          <w:color w:val="414244"/>
          <w:sz w:val="21"/>
          <w:szCs w:val="21"/>
          <w:lang w:eastAsia="fi-FI"/>
        </w:rPr>
        <w:t>Oikeus jakaa omia arviointikohteita</w:t>
      </w:r>
      <w:r w:rsidRPr="00793D8E">
        <w:rPr>
          <w:rFonts w:ascii="Arial" w:eastAsia="Times New Roman" w:hAnsi="Arial" w:cs="Arial"/>
          <w:color w:val="414244"/>
          <w:sz w:val="21"/>
          <w:szCs w:val="21"/>
          <w:lang w:eastAsia="fi-FI"/>
        </w:rPr>
        <w:t>.</w:t>
      </w:r>
    </w:p>
    <w:p w:rsidR="00793D8E" w:rsidRPr="00793D8E" w:rsidRDefault="00793D8E" w:rsidP="00793D8E">
      <w:pPr>
        <w:numPr>
          <w:ilvl w:val="0"/>
          <w:numId w:val="39"/>
        </w:numPr>
        <w:spacing w:before="100" w:beforeAutospacing="1" w:after="100" w:afterAutospacing="1" w:line="300" w:lineRule="atLeast"/>
        <w:ind w:left="990"/>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lastRenderedPageBreak/>
        <w:t xml:space="preserve">Tarkista </w:t>
      </w:r>
      <w:proofErr w:type="gramStart"/>
      <w:r w:rsidRPr="00793D8E">
        <w:rPr>
          <w:rFonts w:ascii="Arial" w:eastAsia="Times New Roman" w:hAnsi="Arial" w:cs="Arial"/>
          <w:color w:val="414244"/>
          <w:sz w:val="21"/>
          <w:szCs w:val="21"/>
          <w:lang w:eastAsia="fi-FI"/>
        </w:rPr>
        <w:t>lisäksi</w:t>
      </w:r>
      <w:proofErr w:type="gramEnd"/>
      <w:r w:rsidRPr="00793D8E">
        <w:rPr>
          <w:rFonts w:ascii="Arial" w:eastAsia="Times New Roman" w:hAnsi="Arial" w:cs="Arial"/>
          <w:color w:val="414244"/>
          <w:sz w:val="21"/>
          <w:szCs w:val="21"/>
          <w:lang w:eastAsia="fi-FI"/>
        </w:rPr>
        <w:t xml:space="preserve"> että kursseille on valittuna </w:t>
      </w:r>
      <w:r w:rsidRPr="00793D8E">
        <w:rPr>
          <w:rFonts w:ascii="Arial" w:eastAsia="Times New Roman" w:hAnsi="Arial" w:cs="Arial"/>
          <w:i/>
          <w:iCs/>
          <w:color w:val="414244"/>
          <w:sz w:val="21"/>
          <w:szCs w:val="21"/>
          <w:lang w:eastAsia="fi-FI"/>
        </w:rPr>
        <w:t>Aineen tunnus</w:t>
      </w:r>
      <w:r w:rsidRPr="00793D8E">
        <w:rPr>
          <w:rFonts w:ascii="Arial" w:eastAsia="Times New Roman" w:hAnsi="Arial" w:cs="Arial"/>
          <w:color w:val="414244"/>
          <w:sz w:val="21"/>
          <w:szCs w:val="21"/>
          <w:lang w:eastAsia="fi-FI"/>
        </w:rPr>
        <w:t> Primuksen </w:t>
      </w:r>
      <w:r w:rsidRPr="00793D8E">
        <w:rPr>
          <w:rFonts w:ascii="Arial" w:eastAsia="Times New Roman" w:hAnsi="Arial" w:cs="Arial"/>
          <w:i/>
          <w:iCs/>
          <w:color w:val="414244"/>
          <w:sz w:val="21"/>
          <w:szCs w:val="21"/>
          <w:lang w:eastAsia="fi-FI"/>
        </w:rPr>
        <w:t>Kurssit</w:t>
      </w:r>
      <w:r w:rsidRPr="00793D8E">
        <w:rPr>
          <w:rFonts w:ascii="Arial" w:eastAsia="Times New Roman" w:hAnsi="Arial" w:cs="Arial"/>
          <w:color w:val="414244"/>
          <w:sz w:val="21"/>
          <w:szCs w:val="21"/>
          <w:lang w:eastAsia="fi-FI"/>
        </w:rPr>
        <w:t xml:space="preserve">-rekisterissä. Sen perusteella samat aineet </w:t>
      </w:r>
      <w:proofErr w:type="gramStart"/>
      <w:r w:rsidRPr="00793D8E">
        <w:rPr>
          <w:rFonts w:ascii="Arial" w:eastAsia="Times New Roman" w:hAnsi="Arial" w:cs="Arial"/>
          <w:color w:val="414244"/>
          <w:sz w:val="21"/>
          <w:szCs w:val="21"/>
          <w:lang w:eastAsia="fi-FI"/>
        </w:rPr>
        <w:t>on</w:t>
      </w:r>
      <w:proofErr w:type="gramEnd"/>
      <w:r w:rsidRPr="00793D8E">
        <w:rPr>
          <w:rFonts w:ascii="Arial" w:eastAsia="Times New Roman" w:hAnsi="Arial" w:cs="Arial"/>
          <w:color w:val="414244"/>
          <w:sz w:val="21"/>
          <w:szCs w:val="21"/>
          <w:lang w:eastAsia="fi-FI"/>
        </w:rPr>
        <w:t xml:space="preserve"> yhdistettävissä. Jos kurssille ei ole annettu aineen tunnusta, arviointikohde ei ole jaettavissa.</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Opettajan jakama arviointikohde on käytössä niillä kouluilla, joilla opettaja itsekin opettaa eli </w:t>
      </w:r>
      <w:r w:rsidRPr="00793D8E">
        <w:rPr>
          <w:rFonts w:ascii="Arial" w:eastAsia="Times New Roman" w:hAnsi="Arial" w:cs="Arial"/>
          <w:i/>
          <w:iCs/>
          <w:color w:val="414244"/>
          <w:sz w:val="21"/>
          <w:szCs w:val="21"/>
          <w:lang w:eastAsia="fi-FI"/>
        </w:rPr>
        <w:t>Opettajat</w:t>
      </w:r>
      <w:r w:rsidRPr="00793D8E">
        <w:rPr>
          <w:rFonts w:ascii="Arial" w:eastAsia="Times New Roman" w:hAnsi="Arial" w:cs="Arial"/>
          <w:color w:val="414244"/>
          <w:sz w:val="21"/>
          <w:szCs w:val="21"/>
          <w:lang w:eastAsia="fi-FI"/>
        </w:rPr>
        <w:t>-rekisterin Koulu-kenttään täytetyillä kouluilla.</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b/>
          <w:bCs/>
          <w:color w:val="414244"/>
          <w:sz w:val="21"/>
          <w:szCs w:val="21"/>
          <w:lang w:eastAsia="fi-FI"/>
        </w:rPr>
        <w:t>Oman arviointikohteen muokkaaminen</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Omia arviointikohteita pääsee muokkaamaan ryhmän formatiivisen arvioinnin </w:t>
      </w:r>
      <w:r w:rsidRPr="00793D8E">
        <w:rPr>
          <w:rFonts w:ascii="Arial" w:eastAsia="Times New Roman" w:hAnsi="Arial" w:cs="Arial"/>
          <w:i/>
          <w:iCs/>
          <w:color w:val="414244"/>
          <w:sz w:val="21"/>
          <w:szCs w:val="21"/>
          <w:lang w:eastAsia="fi-FI"/>
        </w:rPr>
        <w:t>Asetukset-sivulla</w:t>
      </w:r>
      <w:r w:rsidRPr="00793D8E">
        <w:rPr>
          <w:rFonts w:ascii="Arial" w:eastAsia="Times New Roman" w:hAnsi="Arial" w:cs="Arial"/>
          <w:color w:val="414244"/>
          <w:sz w:val="21"/>
          <w:szCs w:val="21"/>
          <w:lang w:eastAsia="fi-FI"/>
        </w:rPr>
        <w:t> painikkeen "Omien arviointikohteiden muokkaus" kautta. Painiketta klikkaamalla avautuu uusi ruutu, jossa listassa on valittavana kaikki opettajan lisäämät arviointikohteet. Tällä ruudulla opettaja voi:</w:t>
      </w:r>
    </w:p>
    <w:p w:rsidR="00793D8E" w:rsidRPr="00793D8E" w:rsidRDefault="00793D8E" w:rsidP="00793D8E">
      <w:pPr>
        <w:numPr>
          <w:ilvl w:val="0"/>
          <w:numId w:val="40"/>
        </w:numPr>
        <w:spacing w:before="100" w:beforeAutospacing="1" w:after="100" w:afterAutospacing="1" w:line="300" w:lineRule="atLeast"/>
        <w:ind w:left="990"/>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jakaa arviointikohteen jälkikäteen muille opettajille</w:t>
      </w:r>
    </w:p>
    <w:p w:rsidR="00793D8E" w:rsidRPr="00793D8E" w:rsidRDefault="00793D8E" w:rsidP="00793D8E">
      <w:pPr>
        <w:numPr>
          <w:ilvl w:val="0"/>
          <w:numId w:val="41"/>
        </w:numPr>
        <w:spacing w:before="100" w:beforeAutospacing="1" w:after="100" w:afterAutospacing="1" w:line="300" w:lineRule="atLeast"/>
        <w:ind w:left="990"/>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perua jakamisen</w:t>
      </w:r>
    </w:p>
    <w:p w:rsidR="00793D8E" w:rsidRPr="00793D8E" w:rsidRDefault="00793D8E" w:rsidP="00793D8E">
      <w:pPr>
        <w:numPr>
          <w:ilvl w:val="0"/>
          <w:numId w:val="42"/>
        </w:numPr>
        <w:spacing w:before="100" w:beforeAutospacing="1" w:after="100" w:afterAutospacing="1" w:line="300" w:lineRule="atLeast"/>
        <w:ind w:left="990"/>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poistaa arviointikohteen, ellei kohde ole käytössä missään arvioinnissa</w:t>
      </w:r>
    </w:p>
    <w:p w:rsidR="00793D8E" w:rsidRPr="00793D8E" w:rsidRDefault="00793D8E" w:rsidP="00793D8E">
      <w:pPr>
        <w:numPr>
          <w:ilvl w:val="0"/>
          <w:numId w:val="43"/>
        </w:numPr>
        <w:spacing w:before="100" w:beforeAutospacing="1" w:after="100" w:afterAutospacing="1" w:line="300" w:lineRule="atLeast"/>
        <w:ind w:left="990"/>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nimetä arviointikohteen uudelleen.</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 xml:space="preserve">Arviointikohteen nimeä voi muuttaa niin </w:t>
      </w:r>
      <w:proofErr w:type="gramStart"/>
      <w:r w:rsidRPr="00793D8E">
        <w:rPr>
          <w:rFonts w:ascii="Arial" w:eastAsia="Times New Roman" w:hAnsi="Arial" w:cs="Arial"/>
          <w:color w:val="414244"/>
          <w:sz w:val="21"/>
          <w:szCs w:val="21"/>
          <w:lang w:eastAsia="fi-FI"/>
        </w:rPr>
        <w:t>kauan</w:t>
      </w:r>
      <w:proofErr w:type="gramEnd"/>
      <w:r w:rsidRPr="00793D8E">
        <w:rPr>
          <w:rFonts w:ascii="Arial" w:eastAsia="Times New Roman" w:hAnsi="Arial" w:cs="Arial"/>
          <w:color w:val="414244"/>
          <w:sz w:val="21"/>
          <w:szCs w:val="21"/>
          <w:lang w:eastAsia="fi-FI"/>
        </w:rPr>
        <w:t xml:space="preserve"> kun arviointikohdetta ei ole otettu käyttöön vielä muualla kuin korkeintaan kohteen lisääjän omassa arviointikirjassa.</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Arviointikohteen muokkaus on mahdollista silloin, kun:</w:t>
      </w:r>
    </w:p>
    <w:p w:rsidR="00793D8E" w:rsidRPr="00793D8E" w:rsidRDefault="00793D8E" w:rsidP="00793D8E">
      <w:pPr>
        <w:numPr>
          <w:ilvl w:val="0"/>
          <w:numId w:val="44"/>
        </w:numPr>
        <w:spacing w:before="100" w:beforeAutospacing="1" w:after="100" w:afterAutospacing="1" w:line="300" w:lineRule="atLeast"/>
        <w:ind w:left="990"/>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opettajalla on oikeus lisätä omia arviointikohteita</w:t>
      </w:r>
    </w:p>
    <w:p w:rsidR="00793D8E" w:rsidRPr="00793D8E" w:rsidRDefault="00793D8E" w:rsidP="00793D8E">
      <w:pPr>
        <w:numPr>
          <w:ilvl w:val="0"/>
          <w:numId w:val="45"/>
        </w:numPr>
        <w:spacing w:before="100" w:beforeAutospacing="1" w:after="100" w:afterAutospacing="1" w:line="300" w:lineRule="atLeast"/>
        <w:ind w:left="990"/>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arviointikohde kohde on käyttäjän itsensä (eli Wilmaan kirjautuneen käyttäjän) lisäämä</w:t>
      </w:r>
    </w:p>
    <w:p w:rsidR="00793D8E" w:rsidRPr="00793D8E" w:rsidRDefault="00793D8E" w:rsidP="00793D8E">
      <w:pPr>
        <w:numPr>
          <w:ilvl w:val="0"/>
          <w:numId w:val="46"/>
        </w:numPr>
        <w:spacing w:before="100" w:beforeAutospacing="1" w:after="100" w:afterAutospacing="1" w:line="300" w:lineRule="atLeast"/>
        <w:ind w:left="990"/>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mitään kyseisen formatiivisen arvioinnin pohjassa olevia arviointikohteita ei ole vielä arvioitu. Oman arviointikohteen muokkaus on mahdollista niin kauan kunnes arviointipohjan mille tahansa arviointikohteelle annetaan arviointi.</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Jaettujakin arviointikohteita voi siis muokata edellyttäen, että niitä ei ole käytetty vielä millään arviointikirjalla. Wilma huomauttaa käyttäjää, jos hän aikoo muokata sellaista arviointikohdetta, joka on jollain arviointikirjalla käytössä.</w:t>
      </w:r>
    </w:p>
    <w:p w:rsidR="00793D8E" w:rsidRPr="00793D8E" w:rsidRDefault="00793D8E" w:rsidP="00793D8E">
      <w:pPr>
        <w:spacing w:after="0" w:line="240" w:lineRule="auto"/>
        <w:rPr>
          <w:rFonts w:ascii="Arial" w:eastAsia="Times New Roman" w:hAnsi="Arial" w:cs="Arial"/>
          <w:color w:val="000000"/>
          <w:sz w:val="24"/>
          <w:szCs w:val="24"/>
          <w:lang w:eastAsia="fi-FI"/>
        </w:rPr>
      </w:pPr>
      <w:hyperlink r:id="rId5" w:history="1">
        <w:r w:rsidRPr="00793D8E">
          <w:rPr>
            <w:rFonts w:ascii="Arial" w:eastAsia="Times New Roman" w:hAnsi="Arial" w:cs="Arial"/>
            <w:noProof/>
            <w:color w:val="45494C"/>
            <w:sz w:val="27"/>
            <w:szCs w:val="27"/>
            <w:lang w:eastAsia="fi-FI"/>
          </w:rPr>
          <w:drawing>
            <wp:inline distT="0" distB="0" distL="0" distR="0">
              <wp:extent cx="171450" cy="152400"/>
              <wp:effectExtent l="0" t="0" r="0" b="0"/>
              <wp:docPr id="6" name="Kuva 6" descr="Op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793D8E">
          <w:rPr>
            <w:rFonts w:ascii="Arial" w:eastAsia="Times New Roman" w:hAnsi="Arial" w:cs="Arial"/>
            <w:color w:val="45494C"/>
            <w:sz w:val="27"/>
            <w:szCs w:val="27"/>
            <w:u w:val="single"/>
            <w:lang w:eastAsia="fi-FI"/>
          </w:rPr>
          <w:t>Arvioiminen</w:t>
        </w:r>
      </w:hyperlink>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noProof/>
          <w:color w:val="007ACA"/>
          <w:sz w:val="21"/>
          <w:szCs w:val="21"/>
          <w:lang w:eastAsia="fi-FI"/>
        </w:rPr>
        <w:lastRenderedPageBreak/>
        <w:drawing>
          <wp:inline distT="0" distB="0" distL="0" distR="0">
            <wp:extent cx="2857500" cy="1752600"/>
            <wp:effectExtent l="0" t="0" r="0" b="0"/>
            <wp:docPr id="5" name="Kuva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r w:rsidRPr="00793D8E">
        <w:rPr>
          <w:rFonts w:ascii="Arial" w:eastAsia="Times New Roman" w:hAnsi="Arial" w:cs="Arial"/>
          <w:color w:val="414244"/>
          <w:sz w:val="21"/>
          <w:szCs w:val="21"/>
          <w:lang w:eastAsia="fi-FI"/>
        </w:rPr>
        <w:t>Formatiivista arviointia annetaan </w:t>
      </w:r>
      <w:r w:rsidRPr="00793D8E">
        <w:rPr>
          <w:rFonts w:ascii="Arial" w:eastAsia="Times New Roman" w:hAnsi="Arial" w:cs="Arial"/>
          <w:i/>
          <w:iCs/>
          <w:color w:val="414244"/>
          <w:sz w:val="21"/>
          <w:szCs w:val="21"/>
          <w:lang w:eastAsia="fi-FI"/>
        </w:rPr>
        <w:t>Formatiivinen arviointi</w:t>
      </w:r>
      <w:r w:rsidRPr="00793D8E">
        <w:rPr>
          <w:rFonts w:ascii="Arial" w:eastAsia="Times New Roman" w:hAnsi="Arial" w:cs="Arial"/>
          <w:color w:val="414244"/>
          <w:sz w:val="21"/>
          <w:szCs w:val="21"/>
          <w:lang w:eastAsia="fi-FI"/>
        </w:rPr>
        <w:t> -välilehdellä. Jokaisen arviointikohteen kohdalla opettaja klikkaa hiirellä liukukytkimen asteikolle sopivaksi katsomaansa kohtaan. Tallennuksen jälkeen viereiseen edistymiskaavioon jää punainen piste arviointikerrasta. Viemällä hiiren tähän kohtaan, saa näkyviin päivämäärän ja annetun arvosanan (esim. 4/5) sekä sen kuvauksen. Kun arviointeja tulee lisää, piirtyy arviointien perusteella punainen kuvaaja opiskelijan edistymisestä.</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Klikkaamalla arviointikohteen perässä olevaa kysymysmerkkiä, avautuu ruutu, josta on nähtävissä mitä arviointikohteen eri numerot tarkoittavat (1=tarvitset vielä harjoitusta jne.).</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Jos formatiivisen arvioinnin tekstikentät on otettu käyttöön, näkyy lomakkeella kentät </w:t>
      </w:r>
      <w:r w:rsidRPr="00793D8E">
        <w:rPr>
          <w:rFonts w:ascii="Arial" w:eastAsia="Times New Roman" w:hAnsi="Arial" w:cs="Arial"/>
          <w:i/>
          <w:iCs/>
          <w:color w:val="414244"/>
          <w:sz w:val="21"/>
          <w:szCs w:val="21"/>
          <w:lang w:eastAsia="fi-FI"/>
        </w:rPr>
        <w:t>Tämän päivän arvioinnin lisätiedot</w:t>
      </w:r>
      <w:r w:rsidRPr="00793D8E">
        <w:rPr>
          <w:rFonts w:ascii="Arial" w:eastAsia="Times New Roman" w:hAnsi="Arial" w:cs="Arial"/>
          <w:color w:val="414244"/>
          <w:sz w:val="21"/>
          <w:szCs w:val="21"/>
          <w:lang w:eastAsia="fi-FI"/>
        </w:rPr>
        <w:t> ja </w:t>
      </w:r>
      <w:r w:rsidRPr="00793D8E">
        <w:rPr>
          <w:rFonts w:ascii="Arial" w:eastAsia="Times New Roman" w:hAnsi="Arial" w:cs="Arial"/>
          <w:i/>
          <w:iCs/>
          <w:color w:val="414244"/>
          <w:sz w:val="21"/>
          <w:szCs w:val="21"/>
          <w:lang w:eastAsia="fi-FI"/>
        </w:rPr>
        <w:t>Opettajan kurssikohtaiset muistiinpanot</w:t>
      </w:r>
      <w:r w:rsidRPr="00793D8E">
        <w:rPr>
          <w:rFonts w:ascii="Arial" w:eastAsia="Times New Roman" w:hAnsi="Arial" w:cs="Arial"/>
          <w:color w:val="414244"/>
          <w:sz w:val="21"/>
          <w:szCs w:val="21"/>
          <w:lang w:eastAsia="fi-FI"/>
        </w:rPr>
        <w:t>. Näistä </w:t>
      </w:r>
      <w:r w:rsidRPr="00793D8E">
        <w:rPr>
          <w:rFonts w:ascii="Arial" w:eastAsia="Times New Roman" w:hAnsi="Arial" w:cs="Arial"/>
          <w:i/>
          <w:iCs/>
          <w:color w:val="414244"/>
          <w:sz w:val="21"/>
          <w:szCs w:val="21"/>
          <w:lang w:eastAsia="fi-FI"/>
        </w:rPr>
        <w:t>Tämän päivän arvioinnin lisätiedot</w:t>
      </w:r>
      <w:r w:rsidRPr="00793D8E">
        <w:rPr>
          <w:rFonts w:ascii="Arial" w:eastAsia="Times New Roman" w:hAnsi="Arial" w:cs="Arial"/>
          <w:color w:val="414244"/>
          <w:sz w:val="21"/>
          <w:szCs w:val="21"/>
          <w:lang w:eastAsia="fi-FI"/>
        </w:rPr>
        <w:t> </w:t>
      </w:r>
      <w:proofErr w:type="gramStart"/>
      <w:r w:rsidRPr="00793D8E">
        <w:rPr>
          <w:rFonts w:ascii="Arial" w:eastAsia="Times New Roman" w:hAnsi="Arial" w:cs="Arial"/>
          <w:color w:val="414244"/>
          <w:sz w:val="21"/>
          <w:szCs w:val="21"/>
          <w:lang w:eastAsia="fi-FI"/>
        </w:rPr>
        <w:t>on</w:t>
      </w:r>
      <w:proofErr w:type="gramEnd"/>
      <w:r w:rsidRPr="00793D8E">
        <w:rPr>
          <w:rFonts w:ascii="Arial" w:eastAsia="Times New Roman" w:hAnsi="Arial" w:cs="Arial"/>
          <w:color w:val="414244"/>
          <w:sz w:val="21"/>
          <w:szCs w:val="21"/>
          <w:lang w:eastAsia="fi-FI"/>
        </w:rPr>
        <w:t xml:space="preserve"> käytössä sekä opiskelijalla että opettajalla, ja opiskelija ja huoltaja näkevät Wilmassaan opettajan kirjaamat arvioinnin lisätiedot. Kenttään voi täyttää joka päivä uuden tekstin, ja teksti on muokattavissa vain kuluvan päivän ajan. </w:t>
      </w:r>
      <w:r w:rsidRPr="00793D8E">
        <w:rPr>
          <w:rFonts w:ascii="Arial" w:eastAsia="Times New Roman" w:hAnsi="Arial" w:cs="Arial"/>
          <w:i/>
          <w:iCs/>
          <w:color w:val="414244"/>
          <w:sz w:val="21"/>
          <w:szCs w:val="21"/>
          <w:lang w:eastAsia="fi-FI"/>
        </w:rPr>
        <w:t>Näytä aiempien arviointien lisätiedot</w:t>
      </w:r>
      <w:r w:rsidRPr="00793D8E">
        <w:rPr>
          <w:rFonts w:ascii="Arial" w:eastAsia="Times New Roman" w:hAnsi="Arial" w:cs="Arial"/>
          <w:color w:val="414244"/>
          <w:sz w:val="21"/>
          <w:szCs w:val="21"/>
          <w:lang w:eastAsia="fi-FI"/>
        </w:rPr>
        <w:t> -linkkiä klikkaamalla opettaja näkee aiemmin kirjatut arviointien lisätiedot (omansa ja opiskelijan). Opettaja näkee arvioinnin lisätiedot myös arviointikeskustelulomakkeella.</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i/>
          <w:iCs/>
          <w:color w:val="414244"/>
          <w:sz w:val="21"/>
          <w:szCs w:val="21"/>
          <w:lang w:eastAsia="fi-FI"/>
        </w:rPr>
        <w:t>Opettajan kurssikohtaiset muistiinpanot</w:t>
      </w:r>
      <w:r w:rsidRPr="00793D8E">
        <w:rPr>
          <w:rFonts w:ascii="Arial" w:eastAsia="Times New Roman" w:hAnsi="Arial" w:cs="Arial"/>
          <w:color w:val="414244"/>
          <w:sz w:val="21"/>
          <w:szCs w:val="21"/>
          <w:lang w:eastAsia="fi-FI"/>
        </w:rPr>
        <w:t> -kenttä on käytössä vain opettajalla. Mikäli ryhmässä on useita opettajia, kukin ryhmän opettaja näkee vain omat arviointitekstinsä ja muistiinpanonsa. Opiskelija ja huoltaja eivät näitä muistiinpanoja näe.</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Opettaja voi vaihtaa ryhmän seuraavan opiskelijan kohdalle klikkaamalla opiskelijan nimeä sivun oikean laidan nimilistasta. Halutessaan voi rastia myös kohdan </w:t>
      </w:r>
      <w:r w:rsidRPr="00793D8E">
        <w:rPr>
          <w:rFonts w:ascii="Arial" w:eastAsia="Times New Roman" w:hAnsi="Arial" w:cs="Arial"/>
          <w:i/>
          <w:iCs/>
          <w:color w:val="414244"/>
          <w:sz w:val="21"/>
          <w:szCs w:val="21"/>
          <w:lang w:eastAsia="fi-FI"/>
        </w:rPr>
        <w:t>Vaihda seuraavaan opiskelijaan tallentaessa</w:t>
      </w:r>
      <w:r w:rsidRPr="00793D8E">
        <w:rPr>
          <w:rFonts w:ascii="Arial" w:eastAsia="Times New Roman" w:hAnsi="Arial" w:cs="Arial"/>
          <w:color w:val="414244"/>
          <w:sz w:val="21"/>
          <w:szCs w:val="21"/>
          <w:lang w:eastAsia="fi-FI"/>
        </w:rPr>
        <w:t>, jolloin aina tallennettuaan arvioinnin, saa esiin aina ryhmän seuraavan opiskelijan arviointinäkymän.</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Jos opettajalla on oikeus kirjata myös opiskelijan puolesta hänen itsearviointinsa, pääsee opiskelijan näkymään linkistä </w:t>
      </w:r>
      <w:r w:rsidRPr="00793D8E">
        <w:rPr>
          <w:rFonts w:ascii="Arial" w:eastAsia="Times New Roman" w:hAnsi="Arial" w:cs="Arial"/>
          <w:i/>
          <w:iCs/>
          <w:color w:val="414244"/>
          <w:sz w:val="21"/>
          <w:szCs w:val="21"/>
          <w:lang w:eastAsia="fi-FI"/>
        </w:rPr>
        <w:t>Muokkaa opiskelijan arviota</w:t>
      </w:r>
      <w:r w:rsidRPr="00793D8E">
        <w:rPr>
          <w:rFonts w:ascii="Arial" w:eastAsia="Times New Roman" w:hAnsi="Arial" w:cs="Arial"/>
          <w:color w:val="414244"/>
          <w:sz w:val="21"/>
          <w:szCs w:val="21"/>
          <w:lang w:eastAsia="fi-FI"/>
        </w:rPr>
        <w:t>. Takaisin opettajan näkymään pääsee samasta kohdasta linkistä </w:t>
      </w:r>
      <w:r w:rsidRPr="00793D8E">
        <w:rPr>
          <w:rFonts w:ascii="Arial" w:eastAsia="Times New Roman" w:hAnsi="Arial" w:cs="Arial"/>
          <w:i/>
          <w:iCs/>
          <w:color w:val="414244"/>
          <w:sz w:val="21"/>
          <w:szCs w:val="21"/>
          <w:lang w:eastAsia="fi-FI"/>
        </w:rPr>
        <w:t>Palaa muokkaamaan opettajan arviota</w:t>
      </w:r>
      <w:r w:rsidRPr="00793D8E">
        <w:rPr>
          <w:rFonts w:ascii="Arial" w:eastAsia="Times New Roman" w:hAnsi="Arial" w:cs="Arial"/>
          <w:color w:val="414244"/>
          <w:sz w:val="21"/>
          <w:szCs w:val="21"/>
          <w:lang w:eastAsia="fi-FI"/>
        </w:rPr>
        <w:t>.</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Jos linkki opiskelijan näkymään ei ole näkyvissä, opettajalla ei ole oikeutta muokata ko. luokan opiskelijoiden arviointeja. Oikeus annetaan Primuksen </w:t>
      </w:r>
      <w:r w:rsidRPr="00793D8E">
        <w:rPr>
          <w:rFonts w:ascii="Arial" w:eastAsia="Times New Roman" w:hAnsi="Arial" w:cs="Arial"/>
          <w:i/>
          <w:iCs/>
          <w:color w:val="414244"/>
          <w:sz w:val="21"/>
          <w:szCs w:val="21"/>
          <w:lang w:eastAsia="fi-FI"/>
        </w:rPr>
        <w:t>Luokat</w:t>
      </w:r>
      <w:r w:rsidRPr="00793D8E">
        <w:rPr>
          <w:rFonts w:ascii="Arial" w:eastAsia="Times New Roman" w:hAnsi="Arial" w:cs="Arial"/>
          <w:color w:val="414244"/>
          <w:sz w:val="21"/>
          <w:szCs w:val="21"/>
          <w:lang w:eastAsia="fi-FI"/>
        </w:rPr>
        <w:t>-rekisterissä rastimalla luokalle kenttä </w:t>
      </w:r>
      <w:r w:rsidRPr="00793D8E">
        <w:rPr>
          <w:rFonts w:ascii="Arial" w:eastAsia="Times New Roman" w:hAnsi="Arial" w:cs="Arial"/>
          <w:i/>
          <w:iCs/>
          <w:color w:val="414244"/>
          <w:sz w:val="21"/>
          <w:szCs w:val="21"/>
          <w:lang w:eastAsia="fi-FI"/>
        </w:rPr>
        <w:t>Opettaja saa tehdä formatiivisen arvioinnin opiskelijan puolesta</w:t>
      </w:r>
      <w:r w:rsidRPr="00793D8E">
        <w:rPr>
          <w:rFonts w:ascii="Arial" w:eastAsia="Times New Roman" w:hAnsi="Arial" w:cs="Arial"/>
          <w:color w:val="414244"/>
          <w:sz w:val="21"/>
          <w:szCs w:val="21"/>
          <w:lang w:eastAsia="fi-FI"/>
        </w:rPr>
        <w:t>.</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Esimerkiksi alakouluissa oppilaat voivat tehdä itsearvioinnin paperilla, jonka perusteella opettaja kirjaa ne Wilmaan.</w:t>
      </w:r>
    </w:p>
    <w:p w:rsidR="00793D8E" w:rsidRPr="00793D8E" w:rsidRDefault="00793D8E" w:rsidP="00793D8E">
      <w:pPr>
        <w:spacing w:after="0" w:line="240" w:lineRule="auto"/>
        <w:rPr>
          <w:rFonts w:ascii="Arial" w:eastAsia="Times New Roman" w:hAnsi="Arial" w:cs="Arial"/>
          <w:color w:val="000000"/>
          <w:sz w:val="24"/>
          <w:szCs w:val="24"/>
          <w:lang w:eastAsia="fi-FI"/>
        </w:rPr>
      </w:pPr>
      <w:hyperlink r:id="rId9" w:history="1">
        <w:r w:rsidRPr="00793D8E">
          <w:rPr>
            <w:rFonts w:ascii="Arial" w:eastAsia="Times New Roman" w:hAnsi="Arial" w:cs="Arial"/>
            <w:noProof/>
            <w:color w:val="45494C"/>
            <w:sz w:val="27"/>
            <w:szCs w:val="27"/>
            <w:lang w:eastAsia="fi-FI"/>
          </w:rPr>
          <w:drawing>
            <wp:inline distT="0" distB="0" distL="0" distR="0">
              <wp:extent cx="171450" cy="152400"/>
              <wp:effectExtent l="0" t="0" r="0" b="0"/>
              <wp:docPr id="4" name="Kuva 4" descr="Op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793D8E">
          <w:rPr>
            <w:rFonts w:ascii="Arial" w:eastAsia="Times New Roman" w:hAnsi="Arial" w:cs="Arial"/>
            <w:color w:val="45494C"/>
            <w:sz w:val="27"/>
            <w:szCs w:val="27"/>
            <w:u w:val="single"/>
            <w:lang w:eastAsia="fi-FI"/>
          </w:rPr>
          <w:t>Opiskelijan itsearviointi</w:t>
        </w:r>
      </w:hyperlink>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lastRenderedPageBreak/>
        <w:br/>
      </w:r>
      <w:r w:rsidRPr="00793D8E">
        <w:rPr>
          <w:rFonts w:ascii="Arial" w:eastAsia="Times New Roman" w:hAnsi="Arial" w:cs="Arial"/>
          <w:noProof/>
          <w:color w:val="007ACA"/>
          <w:sz w:val="21"/>
          <w:szCs w:val="21"/>
          <w:lang w:eastAsia="fi-FI"/>
        </w:rPr>
        <w:drawing>
          <wp:inline distT="0" distB="0" distL="0" distR="0">
            <wp:extent cx="2857500" cy="1114425"/>
            <wp:effectExtent l="0" t="0" r="0" b="9525"/>
            <wp:docPr id="3" name="Kuva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114425"/>
                    </a:xfrm>
                    <a:prstGeom prst="rect">
                      <a:avLst/>
                    </a:prstGeom>
                    <a:noFill/>
                    <a:ln>
                      <a:noFill/>
                    </a:ln>
                  </pic:spPr>
                </pic:pic>
              </a:graphicData>
            </a:graphic>
          </wp:inline>
        </w:drawing>
      </w:r>
      <w:r w:rsidRPr="00793D8E">
        <w:rPr>
          <w:rFonts w:ascii="Arial" w:eastAsia="Times New Roman" w:hAnsi="Arial" w:cs="Arial"/>
          <w:color w:val="414244"/>
          <w:sz w:val="21"/>
          <w:szCs w:val="21"/>
          <w:lang w:eastAsia="fi-FI"/>
        </w:rPr>
        <w:t>Opiskelija pääsee tekemään itsearviointia Wilmassa </w:t>
      </w:r>
      <w:r w:rsidRPr="00793D8E">
        <w:rPr>
          <w:rFonts w:ascii="Arial" w:eastAsia="Times New Roman" w:hAnsi="Arial" w:cs="Arial"/>
          <w:i/>
          <w:iCs/>
          <w:color w:val="414244"/>
          <w:sz w:val="21"/>
          <w:szCs w:val="21"/>
          <w:lang w:eastAsia="fi-FI"/>
        </w:rPr>
        <w:t>Opinnot tässä jaksossa</w:t>
      </w:r>
      <w:r w:rsidRPr="00793D8E">
        <w:rPr>
          <w:rFonts w:ascii="Arial" w:eastAsia="Times New Roman" w:hAnsi="Arial" w:cs="Arial"/>
          <w:color w:val="414244"/>
          <w:sz w:val="21"/>
          <w:szCs w:val="21"/>
          <w:lang w:eastAsia="fi-FI"/>
        </w:rPr>
        <w:t> -ruudusta kurssin nimen perässä näkyvästä </w:t>
      </w:r>
      <w:r w:rsidRPr="00793D8E">
        <w:rPr>
          <w:rFonts w:ascii="Arial" w:eastAsia="Times New Roman" w:hAnsi="Arial" w:cs="Arial"/>
          <w:i/>
          <w:iCs/>
          <w:color w:val="414244"/>
          <w:sz w:val="21"/>
          <w:szCs w:val="21"/>
          <w:lang w:eastAsia="fi-FI"/>
        </w:rPr>
        <w:t>Itsearviointi</w:t>
      </w:r>
      <w:r w:rsidRPr="00793D8E">
        <w:rPr>
          <w:rFonts w:ascii="Arial" w:eastAsia="Times New Roman" w:hAnsi="Arial" w:cs="Arial"/>
          <w:color w:val="414244"/>
          <w:sz w:val="21"/>
          <w:szCs w:val="21"/>
          <w:lang w:eastAsia="fi-FI"/>
        </w:rPr>
        <w:t>-linkistä. Ellei kurssin perässä näy linkkiä, kurssille ei ole vielä olemassa formatiivisen arvioinnin pohjaa.</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Jos opiskelijan luokan huoltajille on annettu oikeus tehdä arviointi opiskelijan puolesta, näkyy sama linkki myös huoltajalle. Oikeus annetaan Primuksen </w:t>
      </w:r>
      <w:r w:rsidRPr="00793D8E">
        <w:rPr>
          <w:rFonts w:ascii="Arial" w:eastAsia="Times New Roman" w:hAnsi="Arial" w:cs="Arial"/>
          <w:i/>
          <w:iCs/>
          <w:color w:val="414244"/>
          <w:sz w:val="21"/>
          <w:szCs w:val="21"/>
          <w:lang w:eastAsia="fi-FI"/>
        </w:rPr>
        <w:t>Luokat</w:t>
      </w:r>
      <w:r w:rsidRPr="00793D8E">
        <w:rPr>
          <w:rFonts w:ascii="Arial" w:eastAsia="Times New Roman" w:hAnsi="Arial" w:cs="Arial"/>
          <w:color w:val="414244"/>
          <w:sz w:val="21"/>
          <w:szCs w:val="21"/>
          <w:lang w:eastAsia="fi-FI"/>
        </w:rPr>
        <w:t>-rekisterissä rastimalla luokalle kenttä </w:t>
      </w:r>
      <w:r w:rsidRPr="00793D8E">
        <w:rPr>
          <w:rFonts w:ascii="Arial" w:eastAsia="Times New Roman" w:hAnsi="Arial" w:cs="Arial"/>
          <w:i/>
          <w:iCs/>
          <w:color w:val="414244"/>
          <w:sz w:val="21"/>
          <w:szCs w:val="21"/>
          <w:lang w:eastAsia="fi-FI"/>
        </w:rPr>
        <w:t>Huoltaja saa tehdä formatiivisen arvioinnin opiskelijan puolesta</w:t>
      </w:r>
      <w:r w:rsidRPr="00793D8E">
        <w:rPr>
          <w:rFonts w:ascii="Arial" w:eastAsia="Times New Roman" w:hAnsi="Arial" w:cs="Arial"/>
          <w:color w:val="414244"/>
          <w:sz w:val="21"/>
          <w:szCs w:val="21"/>
          <w:lang w:eastAsia="fi-FI"/>
        </w:rPr>
        <w:t>.</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Jokaisen arviointikohteen kohdalla opiskelija klikkaa hiirellä sinisen liukukytkimen asteikolle sopivaksi katsomaansa kohtaan. Tallennuksen jälkeen viereiseen edistymiskaavioon jää sininen piste arviointikerrasta. Viemällä hiiren tähän kohtaan, saa näkyviin päivämäärän ja annetun arvosanan (esim. 4/5).</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Kun arviointeja tulee lisää, piirtyy arviointien perusteella kuvaaja opiskelijan itsearvioinnista.</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Jos formatiivisen arvioinnin tekstikentät on otettu käyttöön, opiskelija voi täyttää </w:t>
      </w:r>
      <w:r w:rsidRPr="00793D8E">
        <w:rPr>
          <w:rFonts w:ascii="Arial" w:eastAsia="Times New Roman" w:hAnsi="Arial" w:cs="Arial"/>
          <w:i/>
          <w:iCs/>
          <w:color w:val="414244"/>
          <w:sz w:val="21"/>
          <w:szCs w:val="21"/>
          <w:lang w:eastAsia="fi-FI"/>
        </w:rPr>
        <w:t>Tämän päivän arvioinnin lisätiedot</w:t>
      </w:r>
      <w:r w:rsidRPr="00793D8E">
        <w:rPr>
          <w:rFonts w:ascii="Arial" w:eastAsia="Times New Roman" w:hAnsi="Arial" w:cs="Arial"/>
          <w:color w:val="414244"/>
          <w:sz w:val="21"/>
          <w:szCs w:val="21"/>
          <w:lang w:eastAsia="fi-FI"/>
        </w:rPr>
        <w:t> -kenttään kerran päivässä lisätietoja itsearviointiinsa. </w:t>
      </w:r>
      <w:r w:rsidRPr="00793D8E">
        <w:rPr>
          <w:rFonts w:ascii="Arial" w:eastAsia="Times New Roman" w:hAnsi="Arial" w:cs="Arial"/>
          <w:i/>
          <w:iCs/>
          <w:color w:val="414244"/>
          <w:sz w:val="21"/>
          <w:szCs w:val="21"/>
          <w:lang w:eastAsia="fi-FI"/>
        </w:rPr>
        <w:t>Näytä aiempien arviointien lisätiedot</w:t>
      </w:r>
      <w:r w:rsidRPr="00793D8E">
        <w:rPr>
          <w:rFonts w:ascii="Arial" w:eastAsia="Times New Roman" w:hAnsi="Arial" w:cs="Arial"/>
          <w:color w:val="414244"/>
          <w:sz w:val="21"/>
          <w:szCs w:val="21"/>
          <w:lang w:eastAsia="fi-FI"/>
        </w:rPr>
        <w:t> -linkkiä klikkaamalla opiskelija näkee aiemmin kirjatut arviointien lisätiedot (omansa ja opettajan). Myös huoltaja näkee nämä.</w:t>
      </w:r>
    </w:p>
    <w:p w:rsidR="00793D8E" w:rsidRPr="00793D8E" w:rsidRDefault="00793D8E" w:rsidP="00793D8E">
      <w:pPr>
        <w:spacing w:after="0" w:line="240" w:lineRule="auto"/>
        <w:rPr>
          <w:rFonts w:ascii="Arial" w:eastAsia="Times New Roman" w:hAnsi="Arial" w:cs="Arial"/>
          <w:color w:val="000000"/>
          <w:sz w:val="24"/>
          <w:szCs w:val="24"/>
          <w:lang w:eastAsia="fi-FI"/>
        </w:rPr>
      </w:pPr>
      <w:hyperlink r:id="rId12" w:history="1">
        <w:r w:rsidRPr="00793D8E">
          <w:rPr>
            <w:rFonts w:ascii="Arial" w:eastAsia="Times New Roman" w:hAnsi="Arial" w:cs="Arial"/>
            <w:noProof/>
            <w:color w:val="45494C"/>
            <w:sz w:val="27"/>
            <w:szCs w:val="27"/>
            <w:lang w:eastAsia="fi-FI"/>
          </w:rPr>
          <w:drawing>
            <wp:inline distT="0" distB="0" distL="0" distR="0">
              <wp:extent cx="171450" cy="152400"/>
              <wp:effectExtent l="0" t="0" r="0" b="0"/>
              <wp:docPr id="2" name="Kuva 2" descr="Op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793D8E">
          <w:rPr>
            <w:rFonts w:ascii="Arial" w:eastAsia="Times New Roman" w:hAnsi="Arial" w:cs="Arial"/>
            <w:color w:val="45494C"/>
            <w:sz w:val="27"/>
            <w:szCs w:val="27"/>
            <w:u w:val="single"/>
            <w:lang w:eastAsia="fi-FI"/>
          </w:rPr>
          <w:t>Edistymiskaaviot</w:t>
        </w:r>
      </w:hyperlink>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noProof/>
          <w:color w:val="007ACA"/>
          <w:sz w:val="21"/>
          <w:szCs w:val="21"/>
          <w:lang w:eastAsia="fi-FI"/>
        </w:rPr>
        <w:drawing>
          <wp:inline distT="0" distB="0" distL="0" distR="0">
            <wp:extent cx="2857500" cy="1790700"/>
            <wp:effectExtent l="0" t="0" r="0" b="0"/>
            <wp:docPr id="1" name="Kuva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r w:rsidRPr="00793D8E">
        <w:rPr>
          <w:rFonts w:ascii="Arial" w:eastAsia="Times New Roman" w:hAnsi="Arial" w:cs="Arial"/>
          <w:color w:val="414244"/>
          <w:sz w:val="21"/>
          <w:szCs w:val="21"/>
          <w:lang w:eastAsia="fi-FI"/>
        </w:rPr>
        <w:t xml:space="preserve">Sekä opettaja että opiskelija (ja hänen huoltajansa) näkevät koko kurssin </w:t>
      </w:r>
      <w:proofErr w:type="gramStart"/>
      <w:r w:rsidRPr="00793D8E">
        <w:rPr>
          <w:rFonts w:ascii="Arial" w:eastAsia="Times New Roman" w:hAnsi="Arial" w:cs="Arial"/>
          <w:color w:val="414244"/>
          <w:sz w:val="21"/>
          <w:szCs w:val="21"/>
          <w:lang w:eastAsia="fi-FI"/>
        </w:rPr>
        <w:t>ajan sekä opiskelijan</w:t>
      </w:r>
      <w:proofErr w:type="gramEnd"/>
      <w:r w:rsidRPr="00793D8E">
        <w:rPr>
          <w:rFonts w:ascii="Arial" w:eastAsia="Times New Roman" w:hAnsi="Arial" w:cs="Arial"/>
          <w:color w:val="414244"/>
          <w:sz w:val="21"/>
          <w:szCs w:val="21"/>
          <w:lang w:eastAsia="fi-FI"/>
        </w:rPr>
        <w:t xml:space="preserve"> että opettajan tekemät arvioinnit kurssista. Kaaviossa näkyy opettajan tekemä kuvaaja punaisella, ja opiskelijan kuvaaja sinisellä.</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Syyslukukaudella tehdyt arvioinnit näkyvät vielä kevätlukukaudellakin Wilmassa, mikäli arviointikirjat on luotu arviointikertoja käyttäen.</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Edistymiskaaviot formatiivisesta arvioinnista näkyvät opettajalle myös ryhmän normaalissa arviointinäkymässä. Klikkaamalla opiskelijan nimeä arvioinnissa, opettaja saa esiin tutun inforuudun opiskelijan kurssin kokeista ja vanhoista arvosanoista.</w:t>
      </w:r>
    </w:p>
    <w:p w:rsidR="00793D8E" w:rsidRPr="00793D8E" w:rsidRDefault="00793D8E" w:rsidP="00793D8E">
      <w:pPr>
        <w:spacing w:before="225" w:after="225" w:line="300" w:lineRule="atLeast"/>
        <w:rPr>
          <w:rFonts w:ascii="Arial" w:eastAsia="Times New Roman" w:hAnsi="Arial" w:cs="Arial"/>
          <w:color w:val="414244"/>
          <w:sz w:val="21"/>
          <w:szCs w:val="21"/>
          <w:lang w:eastAsia="fi-FI"/>
        </w:rPr>
      </w:pPr>
      <w:r w:rsidRPr="00793D8E">
        <w:rPr>
          <w:rFonts w:ascii="Arial" w:eastAsia="Times New Roman" w:hAnsi="Arial" w:cs="Arial"/>
          <w:color w:val="414244"/>
          <w:sz w:val="21"/>
          <w:szCs w:val="21"/>
          <w:lang w:eastAsia="fi-FI"/>
        </w:rPr>
        <w:t>Kurssia koskeva formatiivinen arviointi edistymiskaavioineen näytetään omalla välilehdellään.</w:t>
      </w:r>
      <w:bookmarkStart w:id="0" w:name="_GoBack"/>
      <w:bookmarkEnd w:id="0"/>
    </w:p>
    <w:sectPr w:rsidR="00793D8E" w:rsidRPr="00793D8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680A"/>
    <w:multiLevelType w:val="multilevel"/>
    <w:tmpl w:val="2D88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D5018"/>
    <w:multiLevelType w:val="multilevel"/>
    <w:tmpl w:val="DE8E7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D3CBB"/>
    <w:multiLevelType w:val="multilevel"/>
    <w:tmpl w:val="4072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46305"/>
    <w:multiLevelType w:val="multilevel"/>
    <w:tmpl w:val="0724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FC16D8"/>
    <w:multiLevelType w:val="multilevel"/>
    <w:tmpl w:val="3E58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A218E6"/>
    <w:multiLevelType w:val="multilevel"/>
    <w:tmpl w:val="B8AA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22FD7"/>
    <w:multiLevelType w:val="multilevel"/>
    <w:tmpl w:val="F2F8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592E54"/>
    <w:multiLevelType w:val="multilevel"/>
    <w:tmpl w:val="1D4C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320CCD"/>
    <w:multiLevelType w:val="multilevel"/>
    <w:tmpl w:val="768A1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A3B8B"/>
    <w:multiLevelType w:val="multilevel"/>
    <w:tmpl w:val="EE56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104908"/>
    <w:multiLevelType w:val="multilevel"/>
    <w:tmpl w:val="D628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BB6CFC"/>
    <w:multiLevelType w:val="multilevel"/>
    <w:tmpl w:val="A7C6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num>
  <w:num w:numId="2">
    <w:abstractNumId w:val="8"/>
    <w:lvlOverride w:ilvl="0">
      <w:startOverride w:val="2"/>
    </w:lvlOverride>
  </w:num>
  <w:num w:numId="3">
    <w:abstractNumId w:val="8"/>
    <w:lvlOverride w:ilvl="0">
      <w:startOverride w:val="3"/>
    </w:lvlOverride>
  </w:num>
  <w:num w:numId="4">
    <w:abstractNumId w:val="8"/>
    <w:lvlOverride w:ilvl="0"/>
    <w:lvlOverride w:ilvl="1">
      <w:startOverride w:val="1"/>
    </w:lvlOverride>
  </w:num>
  <w:num w:numId="5">
    <w:abstractNumId w:val="8"/>
    <w:lvlOverride w:ilvl="0"/>
    <w:lvlOverride w:ilvl="1">
      <w:startOverride w:val="2"/>
    </w:lvlOverride>
  </w:num>
  <w:num w:numId="6">
    <w:abstractNumId w:val="4"/>
    <w:lvlOverride w:ilvl="0">
      <w:startOverride w:val="1"/>
    </w:lvlOverride>
  </w:num>
  <w:num w:numId="7">
    <w:abstractNumId w:val="4"/>
    <w:lvlOverride w:ilvl="0">
      <w:startOverride w:val="2"/>
    </w:lvlOverride>
  </w:num>
  <w:num w:numId="8">
    <w:abstractNumId w:val="4"/>
    <w:lvlOverride w:ilvl="0">
      <w:startOverride w:val="3"/>
    </w:lvlOverride>
  </w:num>
  <w:num w:numId="9">
    <w:abstractNumId w:val="4"/>
    <w:lvlOverride w:ilvl="0">
      <w:startOverride w:val="4"/>
    </w:lvlOverride>
  </w:num>
  <w:num w:numId="10">
    <w:abstractNumId w:val="11"/>
    <w:lvlOverride w:ilvl="0">
      <w:startOverride w:val="1"/>
    </w:lvlOverride>
  </w:num>
  <w:num w:numId="11">
    <w:abstractNumId w:val="11"/>
    <w:lvlOverride w:ilvl="0">
      <w:startOverride w:val="2"/>
    </w:lvlOverride>
  </w:num>
  <w:num w:numId="12">
    <w:abstractNumId w:val="11"/>
    <w:lvlOverride w:ilvl="0">
      <w:startOverride w:val="3"/>
    </w:lvlOverride>
  </w:num>
  <w:num w:numId="13">
    <w:abstractNumId w:val="11"/>
    <w:lvlOverride w:ilvl="0">
      <w:startOverride w:val="4"/>
    </w:lvlOverride>
  </w:num>
  <w:num w:numId="14">
    <w:abstractNumId w:val="11"/>
    <w:lvlOverride w:ilvl="0">
      <w:startOverride w:val="5"/>
    </w:lvlOverride>
  </w:num>
  <w:num w:numId="15">
    <w:abstractNumId w:val="0"/>
    <w:lvlOverride w:ilvl="0">
      <w:startOverride w:val="1"/>
    </w:lvlOverride>
  </w:num>
  <w:num w:numId="16">
    <w:abstractNumId w:val="0"/>
    <w:lvlOverride w:ilvl="0">
      <w:startOverride w:val="2"/>
    </w:lvlOverride>
  </w:num>
  <w:num w:numId="17">
    <w:abstractNumId w:val="3"/>
    <w:lvlOverride w:ilvl="0">
      <w:startOverride w:val="1"/>
    </w:lvlOverride>
  </w:num>
  <w:num w:numId="18">
    <w:abstractNumId w:val="3"/>
    <w:lvlOverride w:ilvl="0">
      <w:startOverride w:val="2"/>
    </w:lvlOverride>
  </w:num>
  <w:num w:numId="19">
    <w:abstractNumId w:val="3"/>
    <w:lvlOverride w:ilvl="0">
      <w:startOverride w:val="3"/>
    </w:lvlOverride>
  </w:num>
  <w:num w:numId="20">
    <w:abstractNumId w:val="3"/>
    <w:lvlOverride w:ilvl="0">
      <w:startOverride w:val="4"/>
    </w:lvlOverride>
  </w:num>
  <w:num w:numId="21">
    <w:abstractNumId w:val="5"/>
    <w:lvlOverride w:ilvl="0">
      <w:startOverride w:val="1"/>
    </w:lvlOverride>
  </w:num>
  <w:num w:numId="22">
    <w:abstractNumId w:val="5"/>
    <w:lvlOverride w:ilvl="0">
      <w:startOverride w:val="2"/>
    </w:lvlOverride>
  </w:num>
  <w:num w:numId="23">
    <w:abstractNumId w:val="5"/>
    <w:lvlOverride w:ilvl="0">
      <w:startOverride w:val="3"/>
    </w:lvlOverride>
  </w:num>
  <w:num w:numId="24">
    <w:abstractNumId w:val="1"/>
    <w:lvlOverride w:ilvl="0">
      <w:startOverride w:val="1"/>
    </w:lvlOverride>
  </w:num>
  <w:num w:numId="25">
    <w:abstractNumId w:val="1"/>
    <w:lvlOverride w:ilvl="0">
      <w:startOverride w:val="2"/>
    </w:lvlOverride>
  </w:num>
  <w:num w:numId="26">
    <w:abstractNumId w:val="1"/>
    <w:lvlOverride w:ilvl="0">
      <w:startOverride w:val="3"/>
    </w:lvlOverride>
  </w:num>
  <w:num w:numId="27">
    <w:abstractNumId w:val="1"/>
    <w:lvlOverride w:ilvl="0"/>
    <w:lvlOverride w:ilvl="1">
      <w:startOverride w:val="1"/>
    </w:lvlOverride>
  </w:num>
  <w:num w:numId="28">
    <w:abstractNumId w:val="1"/>
    <w:lvlOverride w:ilvl="0"/>
    <w:lvlOverride w:ilvl="1">
      <w:startOverride w:val="2"/>
    </w:lvlOverride>
  </w:num>
  <w:num w:numId="29">
    <w:abstractNumId w:val="2"/>
    <w:lvlOverride w:ilvl="0">
      <w:startOverride w:val="1"/>
    </w:lvlOverride>
  </w:num>
  <w:num w:numId="30">
    <w:abstractNumId w:val="2"/>
    <w:lvlOverride w:ilvl="0">
      <w:startOverride w:val="2"/>
    </w:lvlOverride>
  </w:num>
  <w:num w:numId="31">
    <w:abstractNumId w:val="2"/>
    <w:lvlOverride w:ilvl="0">
      <w:startOverride w:val="3"/>
    </w:lvlOverride>
  </w:num>
  <w:num w:numId="32">
    <w:abstractNumId w:val="2"/>
    <w:lvlOverride w:ilvl="0">
      <w:startOverride w:val="4"/>
    </w:lvlOverride>
  </w:num>
  <w:num w:numId="33">
    <w:abstractNumId w:val="9"/>
    <w:lvlOverride w:ilvl="0">
      <w:startOverride w:val="1"/>
    </w:lvlOverride>
  </w:num>
  <w:num w:numId="34">
    <w:abstractNumId w:val="9"/>
    <w:lvlOverride w:ilvl="0">
      <w:startOverride w:val="2"/>
    </w:lvlOverride>
  </w:num>
  <w:num w:numId="35">
    <w:abstractNumId w:val="9"/>
    <w:lvlOverride w:ilvl="0">
      <w:startOverride w:val="3"/>
    </w:lvlOverride>
  </w:num>
  <w:num w:numId="36">
    <w:abstractNumId w:val="9"/>
    <w:lvlOverride w:ilvl="0">
      <w:startOverride w:val="4"/>
    </w:lvlOverride>
  </w:num>
  <w:num w:numId="37">
    <w:abstractNumId w:val="9"/>
    <w:lvlOverride w:ilvl="0">
      <w:startOverride w:val="5"/>
    </w:lvlOverride>
  </w:num>
  <w:num w:numId="38">
    <w:abstractNumId w:val="6"/>
    <w:lvlOverride w:ilvl="0">
      <w:startOverride w:val="1"/>
    </w:lvlOverride>
  </w:num>
  <w:num w:numId="39">
    <w:abstractNumId w:val="6"/>
    <w:lvlOverride w:ilvl="0">
      <w:startOverride w:val="2"/>
    </w:lvlOverride>
  </w:num>
  <w:num w:numId="40">
    <w:abstractNumId w:val="7"/>
    <w:lvlOverride w:ilvl="0">
      <w:startOverride w:val="1"/>
    </w:lvlOverride>
  </w:num>
  <w:num w:numId="41">
    <w:abstractNumId w:val="7"/>
    <w:lvlOverride w:ilvl="0">
      <w:startOverride w:val="2"/>
    </w:lvlOverride>
  </w:num>
  <w:num w:numId="42">
    <w:abstractNumId w:val="7"/>
    <w:lvlOverride w:ilvl="0">
      <w:startOverride w:val="3"/>
    </w:lvlOverride>
  </w:num>
  <w:num w:numId="43">
    <w:abstractNumId w:val="7"/>
    <w:lvlOverride w:ilvl="0">
      <w:startOverride w:val="4"/>
    </w:lvlOverride>
  </w:num>
  <w:num w:numId="44">
    <w:abstractNumId w:val="10"/>
    <w:lvlOverride w:ilvl="0">
      <w:startOverride w:val="1"/>
    </w:lvlOverride>
  </w:num>
  <w:num w:numId="45">
    <w:abstractNumId w:val="10"/>
    <w:lvlOverride w:ilvl="0">
      <w:startOverride w:val="2"/>
    </w:lvlOverride>
  </w:num>
  <w:num w:numId="46">
    <w:abstractNumId w:val="1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8E"/>
    <w:rsid w:val="00580D5C"/>
    <w:rsid w:val="00793D8E"/>
    <w:rsid w:val="00F12A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CF1D"/>
  <w15:chartTrackingRefBased/>
  <w15:docId w15:val="{9E9B3EC1-AE33-48F7-B06D-FB6DFED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793D8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mcdropdownhead">
    <w:name w:val="mcdropdownhead"/>
    <w:basedOn w:val="Kappaleenoletusfontti"/>
    <w:rsid w:val="00793D8E"/>
  </w:style>
  <w:style w:type="character" w:styleId="Hyperlinkki">
    <w:name w:val="Hyperlink"/>
    <w:basedOn w:val="Kappaleenoletusfontti"/>
    <w:uiPriority w:val="99"/>
    <w:semiHidden/>
    <w:unhideWhenUsed/>
    <w:rsid w:val="00793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70220">
      <w:bodyDiv w:val="1"/>
      <w:marLeft w:val="0"/>
      <w:marRight w:val="0"/>
      <w:marTop w:val="0"/>
      <w:marBottom w:val="0"/>
      <w:divBdr>
        <w:top w:val="none" w:sz="0" w:space="0" w:color="auto"/>
        <w:left w:val="none" w:sz="0" w:space="0" w:color="auto"/>
        <w:bottom w:val="none" w:sz="0" w:space="0" w:color="auto"/>
        <w:right w:val="none" w:sz="0" w:space="0" w:color="auto"/>
      </w:divBdr>
    </w:div>
    <w:div w:id="1447844407">
      <w:bodyDiv w:val="1"/>
      <w:marLeft w:val="0"/>
      <w:marRight w:val="0"/>
      <w:marTop w:val="0"/>
      <w:marBottom w:val="0"/>
      <w:divBdr>
        <w:top w:val="none" w:sz="0" w:space="0" w:color="auto"/>
        <w:left w:val="none" w:sz="0" w:space="0" w:color="auto"/>
        <w:bottom w:val="none" w:sz="0" w:space="0" w:color="auto"/>
        <w:right w:val="none" w:sz="0" w:space="0" w:color="auto"/>
      </w:divBdr>
      <w:divsChild>
        <w:div w:id="1201943459">
          <w:marLeft w:val="0"/>
          <w:marRight w:val="0"/>
          <w:marTop w:val="0"/>
          <w:marBottom w:val="0"/>
          <w:divBdr>
            <w:top w:val="none" w:sz="0" w:space="0" w:color="auto"/>
            <w:left w:val="none" w:sz="0" w:space="0" w:color="auto"/>
            <w:bottom w:val="single" w:sz="6" w:space="2" w:color="DADADA"/>
            <w:right w:val="none" w:sz="0" w:space="0" w:color="auto"/>
          </w:divBdr>
          <w:divsChild>
            <w:div w:id="1480148465">
              <w:marLeft w:val="270"/>
              <w:marRight w:val="0"/>
              <w:marTop w:val="0"/>
              <w:marBottom w:val="0"/>
              <w:divBdr>
                <w:top w:val="none" w:sz="0" w:space="0" w:color="auto"/>
                <w:left w:val="none" w:sz="0" w:space="0" w:color="auto"/>
                <w:bottom w:val="none" w:sz="0" w:space="0" w:color="auto"/>
                <w:right w:val="none" w:sz="0" w:space="0" w:color="auto"/>
              </w:divBdr>
            </w:div>
          </w:divsChild>
        </w:div>
        <w:div w:id="318122630">
          <w:marLeft w:val="0"/>
          <w:marRight w:val="0"/>
          <w:marTop w:val="0"/>
          <w:marBottom w:val="0"/>
          <w:divBdr>
            <w:top w:val="none" w:sz="0" w:space="0" w:color="auto"/>
            <w:left w:val="none" w:sz="0" w:space="0" w:color="auto"/>
            <w:bottom w:val="single" w:sz="6" w:space="2" w:color="DADADA"/>
            <w:right w:val="none" w:sz="0" w:space="0" w:color="auto"/>
          </w:divBdr>
          <w:divsChild>
            <w:div w:id="64769844">
              <w:marLeft w:val="270"/>
              <w:marRight w:val="0"/>
              <w:marTop w:val="0"/>
              <w:marBottom w:val="0"/>
              <w:divBdr>
                <w:top w:val="none" w:sz="0" w:space="0" w:color="auto"/>
                <w:left w:val="none" w:sz="0" w:space="0" w:color="auto"/>
                <w:bottom w:val="none" w:sz="0" w:space="0" w:color="auto"/>
                <w:right w:val="none" w:sz="0" w:space="0" w:color="auto"/>
              </w:divBdr>
            </w:div>
          </w:divsChild>
        </w:div>
        <w:div w:id="1908757659">
          <w:marLeft w:val="0"/>
          <w:marRight w:val="0"/>
          <w:marTop w:val="0"/>
          <w:marBottom w:val="0"/>
          <w:divBdr>
            <w:top w:val="none" w:sz="0" w:space="0" w:color="auto"/>
            <w:left w:val="none" w:sz="0" w:space="0" w:color="auto"/>
            <w:bottom w:val="single" w:sz="6" w:space="2" w:color="DADADA"/>
            <w:right w:val="none" w:sz="0" w:space="0" w:color="auto"/>
          </w:divBdr>
          <w:divsChild>
            <w:div w:id="1944916009">
              <w:marLeft w:val="270"/>
              <w:marRight w:val="0"/>
              <w:marTop w:val="0"/>
              <w:marBottom w:val="0"/>
              <w:divBdr>
                <w:top w:val="none" w:sz="0" w:space="0" w:color="auto"/>
                <w:left w:val="none" w:sz="0" w:space="0" w:color="auto"/>
                <w:bottom w:val="none" w:sz="0" w:space="0" w:color="auto"/>
                <w:right w:val="none" w:sz="0" w:space="0" w:color="auto"/>
              </w:divBdr>
            </w:div>
          </w:divsChild>
        </w:div>
        <w:div w:id="1193297840">
          <w:marLeft w:val="0"/>
          <w:marRight w:val="0"/>
          <w:marTop w:val="0"/>
          <w:marBottom w:val="0"/>
          <w:divBdr>
            <w:top w:val="none" w:sz="0" w:space="0" w:color="auto"/>
            <w:left w:val="none" w:sz="0" w:space="0" w:color="auto"/>
            <w:bottom w:val="single" w:sz="6" w:space="2" w:color="DADADA"/>
            <w:right w:val="none" w:sz="0" w:space="0" w:color="auto"/>
          </w:divBdr>
          <w:divsChild>
            <w:div w:id="161023253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elp.inschool.fi/PK/fi/Resources/Images/form_arv_wilma_7.png" TargetMode="External"/><Relationship Id="rId3" Type="http://schemas.openxmlformats.org/officeDocument/2006/relationships/settings" Target="settings.xml"/><Relationship Id="rId7" Type="http://schemas.openxmlformats.org/officeDocument/2006/relationships/hyperlink" Target="https://help.inschool.fi/PK/fi/Resources/Images/form_arv_wilma_41.png" TargetMode="External"/><Relationship Id="rId12"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png"/><Relationship Id="rId5" Type="http://schemas.openxmlformats.org/officeDocument/2006/relationships/hyperlink" Target="javascript:void(0);" TargetMode="External"/><Relationship Id="rId15" Type="http://schemas.openxmlformats.org/officeDocument/2006/relationships/fontTable" Target="fontTable.xml"/><Relationship Id="rId10" Type="http://schemas.openxmlformats.org/officeDocument/2006/relationships/hyperlink" Target="https://help.inschool.fi/PK/fi/Resources/Images/form_arv_wilma_5.png"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1250</Words>
  <Characters>10126</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 Tarvainen</dc:creator>
  <cp:keywords/>
  <dc:description/>
  <cp:lastModifiedBy>Satu Tarvainen</cp:lastModifiedBy>
  <cp:revision>1</cp:revision>
  <dcterms:created xsi:type="dcterms:W3CDTF">2019-10-25T05:33:00Z</dcterms:created>
  <dcterms:modified xsi:type="dcterms:W3CDTF">2019-10-25T05:37:00Z</dcterms:modified>
</cp:coreProperties>
</file>